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8.12 -->
  <w:body>
    <w:p w:rsidR="00295C49" w:rsidRPr="007D5748" w:rsidP="00295C49">
      <w:pPr>
        <w:jc w:val="center"/>
        <w:rPr>
          <w:rFonts w:eastAsia="Times New Roman"/>
          <w:b/>
          <w:bCs/>
          <w:sz w:val="28"/>
          <w:szCs w:val="28"/>
        </w:rPr>
      </w:pPr>
      <w:bookmarkStart w:id="0" w:name="_GoBack"/>
      <w:bookmarkEnd w:id="0"/>
      <w:r w:rsidRPr="007D5748">
        <w:rPr>
          <w:rFonts w:eastAsia="Times New Roman"/>
          <w:b/>
          <w:bCs/>
          <w:sz w:val="28"/>
          <w:szCs w:val="28"/>
        </w:rPr>
        <w:t>Analýza vplyvov na rozpočet verejnej správy,</w:t>
      </w:r>
    </w:p>
    <w:p w:rsidR="00295C49" w:rsidRPr="007D5748" w:rsidP="00295C49">
      <w:pPr>
        <w:jc w:val="center"/>
        <w:rPr>
          <w:rFonts w:eastAsia="Times New Roman"/>
          <w:b/>
          <w:bCs/>
          <w:sz w:val="28"/>
          <w:szCs w:val="28"/>
        </w:rPr>
      </w:pPr>
      <w:r w:rsidRPr="007D5748">
        <w:rPr>
          <w:rFonts w:eastAsia="Times New Roman"/>
          <w:b/>
          <w:bCs/>
          <w:sz w:val="28"/>
          <w:szCs w:val="28"/>
        </w:rPr>
        <w:t>na zamestnanosť vo verejnej správe a financovanie návrhu</w:t>
      </w:r>
    </w:p>
    <w:p w:rsidR="00295C49" w:rsidRPr="00212894" w:rsidP="00295C49">
      <w:pPr>
        <w:jc w:val="right"/>
        <w:rPr>
          <w:rFonts w:eastAsia="Times New Roman"/>
          <w:b/>
          <w:bCs/>
        </w:rPr>
      </w:pPr>
    </w:p>
    <w:p w:rsidR="00295C49" w:rsidP="00295C49">
      <w:pPr>
        <w:rPr>
          <w:rFonts w:eastAsia="Times New Roman"/>
          <w:b/>
          <w:bCs/>
        </w:rPr>
      </w:pPr>
    </w:p>
    <w:p w:rsidR="00295C49" w:rsidRPr="00212894" w:rsidP="00295C49">
      <w:pPr>
        <w:rPr>
          <w:rFonts w:eastAsia="Times New Roman"/>
          <w:b/>
          <w:bCs/>
        </w:rPr>
      </w:pPr>
      <w:r w:rsidRPr="00212894">
        <w:rPr>
          <w:rFonts w:eastAsia="Times New Roman"/>
          <w:b/>
          <w:bCs/>
        </w:rPr>
        <w:t>2.1 Zhrnutie vplyvov na rozpočet verejnej správy v návrhu</w:t>
      </w:r>
    </w:p>
    <w:p w:rsidR="00295C49" w:rsidP="00295C49">
      <w:pPr>
        <w:jc w:val="right"/>
        <w:rPr>
          <w:rFonts w:eastAsia="Times New Roman"/>
          <w:sz w:val="20"/>
          <w:szCs w:val="20"/>
        </w:rPr>
      </w:pPr>
    </w:p>
    <w:p w:rsidR="00295C49" w:rsidRPr="007D5748" w:rsidP="00295C49">
      <w:pPr>
        <w:jc w:val="right"/>
        <w:rPr>
          <w:rFonts w:eastAsia="Times New Roman"/>
          <w:sz w:val="20"/>
          <w:szCs w:val="20"/>
        </w:rPr>
      </w:pPr>
      <w:r w:rsidRPr="007D5748">
        <w:rPr>
          <w:rFonts w:eastAsia="Times New Roman"/>
          <w:sz w:val="20"/>
          <w:szCs w:val="20"/>
        </w:rPr>
        <w:t xml:space="preserve">Tabuľka č. 1 </w:t>
      </w:r>
    </w:p>
    <w:tbl>
      <w:tblPr>
        <w:tblW w:w="97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61"/>
        <w:gridCol w:w="1267"/>
        <w:gridCol w:w="1267"/>
        <w:gridCol w:w="1214"/>
        <w:gridCol w:w="1320"/>
      </w:tblGrid>
      <w:tr w:rsidTr="003561EB">
        <w:tblPrEx>
          <w:tblW w:w="9729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cantSplit/>
          <w:trHeight w:val="194"/>
          <w:jc w:val="center"/>
        </w:trPr>
        <w:tc>
          <w:tcPr>
            <w:tcW w:w="4661" w:type="dxa"/>
            <w:vMerge w:val="restart"/>
            <w:shd w:val="clear" w:color="auto" w:fill="BFBFBF" w:themeFill="background1" w:themeFillShade="BF"/>
            <w:vAlign w:val="center"/>
          </w:tcPr>
          <w:p w:rsidR="00295C49" w:rsidRPr="007D5748" w:rsidP="003561EB">
            <w:pPr>
              <w:jc w:val="center"/>
              <w:rPr>
                <w:rFonts w:eastAsia="Times New Roman"/>
                <w:b/>
                <w:bCs/>
              </w:rPr>
            </w:pPr>
            <w:r w:rsidRPr="007D5748">
              <w:rPr>
                <w:rFonts w:eastAsia="Times New Roman"/>
                <w:b/>
                <w:bCs/>
              </w:rPr>
              <w:t>Vplyvy na rozpočet verejnej správy</w:t>
            </w:r>
          </w:p>
        </w:tc>
        <w:tc>
          <w:tcPr>
            <w:tcW w:w="5068" w:type="dxa"/>
            <w:gridSpan w:val="4"/>
            <w:shd w:val="clear" w:color="auto" w:fill="BFBFBF" w:themeFill="background1" w:themeFillShade="BF"/>
            <w:vAlign w:val="center"/>
          </w:tcPr>
          <w:p w:rsidR="00295C49" w:rsidRPr="007D5748" w:rsidP="003561EB">
            <w:pPr>
              <w:jc w:val="center"/>
              <w:rPr>
                <w:rFonts w:eastAsia="Times New Roman"/>
                <w:b/>
                <w:bCs/>
              </w:rPr>
            </w:pPr>
            <w:r w:rsidRPr="007D5748">
              <w:rPr>
                <w:rFonts w:eastAsia="Times New Roman"/>
                <w:b/>
                <w:bCs/>
              </w:rPr>
              <w:t>Vplyv na rozpočet verejnej správy (v eurách)</w:t>
            </w:r>
          </w:p>
        </w:tc>
      </w:tr>
      <w:tr w:rsidTr="003561EB">
        <w:tblPrEx>
          <w:tblW w:w="9729" w:type="dxa"/>
          <w:jc w:val="center"/>
          <w:tblCellMar>
            <w:left w:w="70" w:type="dxa"/>
            <w:right w:w="70" w:type="dxa"/>
          </w:tblCellMar>
          <w:tblLook w:val="0000"/>
        </w:tblPrEx>
        <w:trPr>
          <w:cantSplit/>
          <w:trHeight w:val="70"/>
          <w:jc w:val="center"/>
        </w:trPr>
        <w:tc>
          <w:tcPr>
            <w:tcW w:w="4661" w:type="dxa"/>
            <w:vMerge/>
            <w:shd w:val="clear" w:color="auto" w:fill="BFBFBF" w:themeFill="background1" w:themeFillShade="BF"/>
            <w:vAlign w:val="center"/>
          </w:tcPr>
          <w:p w:rsidR="00295C49" w:rsidRPr="007D5748" w:rsidP="003561EB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:rsidR="00295C49" w:rsidRPr="00D533B9" w:rsidP="003561EB">
            <w:pPr>
              <w:jc w:val="center"/>
              <w:rPr>
                <w:rFonts w:eastAsia="Times New Roman"/>
                <w:b/>
                <w:bCs/>
              </w:rPr>
            </w:pPr>
            <w:r w:rsidRPr="00D533B9">
              <w:rPr>
                <w:rFonts w:eastAsia="Times New Roman"/>
                <w:b/>
                <w:bCs/>
              </w:rPr>
              <w:t>2017</w:t>
            </w: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:rsidR="00295C49" w:rsidRPr="00D533B9" w:rsidP="003561EB">
            <w:pPr>
              <w:jc w:val="center"/>
              <w:rPr>
                <w:rFonts w:eastAsia="Times New Roman"/>
                <w:b/>
                <w:bCs/>
              </w:rPr>
            </w:pPr>
            <w:r w:rsidRPr="00D533B9">
              <w:rPr>
                <w:rFonts w:eastAsia="Times New Roman"/>
                <w:b/>
                <w:bCs/>
              </w:rPr>
              <w:t>2018</w:t>
            </w:r>
          </w:p>
        </w:tc>
        <w:tc>
          <w:tcPr>
            <w:tcW w:w="1214" w:type="dxa"/>
            <w:shd w:val="clear" w:color="auto" w:fill="BFBFBF" w:themeFill="background1" w:themeFillShade="BF"/>
            <w:vAlign w:val="center"/>
          </w:tcPr>
          <w:p w:rsidR="00295C49" w:rsidRPr="00D533B9" w:rsidP="003561EB">
            <w:pPr>
              <w:jc w:val="center"/>
              <w:rPr>
                <w:rFonts w:eastAsia="Times New Roman"/>
                <w:b/>
                <w:bCs/>
              </w:rPr>
            </w:pPr>
            <w:r w:rsidRPr="00D533B9">
              <w:rPr>
                <w:rFonts w:eastAsia="Times New Roman"/>
                <w:b/>
                <w:bCs/>
              </w:rPr>
              <w:t>2019</w:t>
            </w:r>
          </w:p>
        </w:tc>
        <w:tc>
          <w:tcPr>
            <w:tcW w:w="1320" w:type="dxa"/>
            <w:shd w:val="clear" w:color="auto" w:fill="BFBFBF" w:themeFill="background1" w:themeFillShade="BF"/>
            <w:vAlign w:val="center"/>
          </w:tcPr>
          <w:p w:rsidR="00295C49" w:rsidRPr="00D533B9" w:rsidP="003561EB">
            <w:pPr>
              <w:jc w:val="center"/>
              <w:rPr>
                <w:rFonts w:eastAsia="Times New Roman"/>
                <w:b/>
                <w:bCs/>
              </w:rPr>
            </w:pPr>
            <w:r w:rsidRPr="00D533B9">
              <w:rPr>
                <w:rFonts w:eastAsia="Times New Roman"/>
                <w:b/>
                <w:bCs/>
              </w:rPr>
              <w:t>2020</w:t>
            </w:r>
          </w:p>
        </w:tc>
      </w:tr>
      <w:tr w:rsidTr="003561EB">
        <w:tblPrEx>
          <w:tblW w:w="9729" w:type="dxa"/>
          <w:jc w:val="center"/>
          <w:tblCellMar>
            <w:left w:w="70" w:type="dxa"/>
            <w:right w:w="70" w:type="dxa"/>
          </w:tblCellMar>
          <w:tblLook w:val="0000"/>
        </w:tblPrEx>
        <w:trPr>
          <w:trHeight w:val="70"/>
          <w:jc w:val="center"/>
        </w:trPr>
        <w:tc>
          <w:tcPr>
            <w:tcW w:w="4661" w:type="dxa"/>
            <w:shd w:val="clear" w:color="auto" w:fill="C0C0C0"/>
            <w:noWrap/>
            <w:vAlign w:val="center"/>
          </w:tcPr>
          <w:p w:rsidR="00295C49" w:rsidRPr="007D5748" w:rsidP="003561EB">
            <w:pPr>
              <w:rPr>
                <w:rFonts w:eastAsia="Times New Roman"/>
              </w:rPr>
            </w:pPr>
            <w:r w:rsidRPr="007D5748">
              <w:rPr>
                <w:rFonts w:eastAsia="Times New Roman"/>
                <w:b/>
                <w:bCs/>
              </w:rPr>
              <w:t>Príjmy verejnej správy celkom</w:t>
            </w:r>
          </w:p>
        </w:tc>
        <w:tc>
          <w:tcPr>
            <w:tcW w:w="1267" w:type="dxa"/>
            <w:shd w:val="clear" w:color="auto" w:fill="C0C0C0"/>
            <w:vAlign w:val="center"/>
          </w:tcPr>
          <w:p w:rsidR="00295C49" w:rsidRPr="007D5748" w:rsidP="003561EB">
            <w:pPr>
              <w:jc w:val="right"/>
              <w:rPr>
                <w:rFonts w:eastAsia="Times New Roman"/>
                <w:b/>
                <w:bCs/>
              </w:rPr>
            </w:pPr>
            <w:r w:rsidRPr="007D5748"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1267" w:type="dxa"/>
            <w:shd w:val="clear" w:color="auto" w:fill="C0C0C0"/>
            <w:vAlign w:val="center"/>
          </w:tcPr>
          <w:p w:rsidR="00295C49" w:rsidRPr="007D5748" w:rsidP="003561EB">
            <w:pPr>
              <w:jc w:val="right"/>
              <w:rPr>
                <w:rFonts w:eastAsia="Times New Roman"/>
                <w:b/>
                <w:bCs/>
              </w:rPr>
            </w:pPr>
            <w:r w:rsidRPr="007D5748"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1214" w:type="dxa"/>
            <w:shd w:val="clear" w:color="auto" w:fill="C0C0C0"/>
            <w:vAlign w:val="center"/>
          </w:tcPr>
          <w:p w:rsidR="00295C49" w:rsidRPr="007D5748" w:rsidP="003561EB">
            <w:pPr>
              <w:jc w:val="right"/>
              <w:rPr>
                <w:rFonts w:eastAsia="Times New Roman"/>
                <w:b/>
                <w:bCs/>
              </w:rPr>
            </w:pPr>
            <w:r w:rsidRPr="007D5748"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1320" w:type="dxa"/>
            <w:shd w:val="clear" w:color="auto" w:fill="C0C0C0"/>
            <w:vAlign w:val="center"/>
          </w:tcPr>
          <w:p w:rsidR="00295C49" w:rsidRPr="007D5748" w:rsidP="003561EB">
            <w:pPr>
              <w:jc w:val="right"/>
              <w:rPr>
                <w:rFonts w:eastAsia="Times New Roman"/>
                <w:b/>
                <w:bCs/>
              </w:rPr>
            </w:pPr>
            <w:r w:rsidRPr="007D5748">
              <w:rPr>
                <w:rFonts w:eastAsia="Times New Roman"/>
                <w:b/>
                <w:bCs/>
              </w:rPr>
              <w:t>0</w:t>
            </w:r>
          </w:p>
        </w:tc>
      </w:tr>
      <w:tr w:rsidTr="003561EB">
        <w:tblPrEx>
          <w:tblW w:w="9729" w:type="dxa"/>
          <w:jc w:val="center"/>
          <w:tblCellMar>
            <w:left w:w="70" w:type="dxa"/>
            <w:right w:w="70" w:type="dxa"/>
          </w:tblCellMar>
          <w:tblLook w:val="0000"/>
        </w:tblPrEx>
        <w:trPr>
          <w:trHeight w:val="132"/>
          <w:jc w:val="center"/>
        </w:trPr>
        <w:tc>
          <w:tcPr>
            <w:tcW w:w="4661" w:type="dxa"/>
            <w:noWrap/>
            <w:vAlign w:val="center"/>
          </w:tcPr>
          <w:p w:rsidR="00295C49" w:rsidRPr="007D5748" w:rsidP="003561EB">
            <w:pPr>
              <w:rPr>
                <w:rFonts w:eastAsia="Times New Roman"/>
              </w:rPr>
            </w:pPr>
            <w:r w:rsidRPr="007D5748">
              <w:rPr>
                <w:rFonts w:eastAsia="Times New Roman"/>
              </w:rPr>
              <w:t>v tom: za každý subjekt verejnej správy zvlášť</w:t>
            </w:r>
          </w:p>
        </w:tc>
        <w:tc>
          <w:tcPr>
            <w:tcW w:w="1267" w:type="dxa"/>
            <w:noWrap/>
            <w:vAlign w:val="center"/>
          </w:tcPr>
          <w:p w:rsidR="00295C49" w:rsidRPr="007D5748" w:rsidP="003561EB">
            <w:pPr>
              <w:jc w:val="right"/>
              <w:rPr>
                <w:rFonts w:eastAsia="Times New Roman"/>
              </w:rPr>
            </w:pPr>
            <w:r w:rsidRPr="007D5748">
              <w:rPr>
                <w:rFonts w:eastAsia="Times New Roman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295C49" w:rsidRPr="007D5748" w:rsidP="003561EB">
            <w:pPr>
              <w:jc w:val="right"/>
              <w:rPr>
                <w:rFonts w:eastAsia="Times New Roman"/>
              </w:rPr>
            </w:pPr>
            <w:r w:rsidRPr="007D5748">
              <w:rPr>
                <w:rFonts w:eastAsia="Times New Roman"/>
              </w:rPr>
              <w:t>0</w:t>
            </w:r>
          </w:p>
        </w:tc>
        <w:tc>
          <w:tcPr>
            <w:tcW w:w="1214" w:type="dxa"/>
            <w:noWrap/>
            <w:vAlign w:val="center"/>
          </w:tcPr>
          <w:p w:rsidR="00295C49" w:rsidRPr="007D5748" w:rsidP="003561EB">
            <w:pPr>
              <w:jc w:val="right"/>
              <w:rPr>
                <w:rFonts w:eastAsia="Times New Roman"/>
              </w:rPr>
            </w:pPr>
            <w:r w:rsidRPr="007D5748">
              <w:rPr>
                <w:rFonts w:eastAsia="Times New Roman"/>
              </w:rPr>
              <w:t>0</w:t>
            </w:r>
          </w:p>
        </w:tc>
        <w:tc>
          <w:tcPr>
            <w:tcW w:w="1320" w:type="dxa"/>
            <w:noWrap/>
            <w:vAlign w:val="center"/>
          </w:tcPr>
          <w:p w:rsidR="00295C49" w:rsidRPr="007D5748" w:rsidP="003561EB">
            <w:pPr>
              <w:jc w:val="right"/>
              <w:rPr>
                <w:rFonts w:eastAsia="Times New Roman"/>
              </w:rPr>
            </w:pPr>
            <w:r w:rsidRPr="007D5748">
              <w:rPr>
                <w:rFonts w:eastAsia="Times New Roman"/>
              </w:rPr>
              <w:t>0</w:t>
            </w:r>
          </w:p>
        </w:tc>
      </w:tr>
      <w:tr w:rsidTr="003561EB">
        <w:tblPrEx>
          <w:tblW w:w="9729" w:type="dxa"/>
          <w:jc w:val="center"/>
          <w:tblCellMar>
            <w:left w:w="70" w:type="dxa"/>
            <w:right w:w="70" w:type="dxa"/>
          </w:tblCellMar>
          <w:tblLook w:val="0000"/>
        </w:tblPrEx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295C49" w:rsidRPr="007D5748" w:rsidP="003561EB">
            <w:pPr>
              <w:rPr>
                <w:rFonts w:eastAsia="Times New Roman"/>
                <w:b/>
                <w:bCs/>
                <w:i/>
                <w:iCs/>
              </w:rPr>
            </w:pPr>
            <w:r w:rsidRPr="007D5748">
              <w:rPr>
                <w:rFonts w:eastAsia="Times New Roman"/>
                <w:b/>
                <w:bCs/>
                <w:i/>
                <w:iCs/>
              </w:rPr>
              <w:t xml:space="preserve">z toho:  </w:t>
            </w:r>
          </w:p>
        </w:tc>
        <w:tc>
          <w:tcPr>
            <w:tcW w:w="1267" w:type="dxa"/>
            <w:noWrap/>
            <w:vAlign w:val="center"/>
          </w:tcPr>
          <w:p w:rsidR="00295C49" w:rsidRPr="007D5748" w:rsidP="003561EB">
            <w:pPr>
              <w:jc w:val="right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1267" w:type="dxa"/>
            <w:noWrap/>
            <w:vAlign w:val="center"/>
          </w:tcPr>
          <w:p w:rsidR="00295C49" w:rsidRPr="007D5748" w:rsidP="003561EB">
            <w:pPr>
              <w:jc w:val="right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1214" w:type="dxa"/>
            <w:noWrap/>
            <w:vAlign w:val="center"/>
          </w:tcPr>
          <w:p w:rsidR="00295C49" w:rsidRPr="007D5748" w:rsidP="003561EB">
            <w:pPr>
              <w:jc w:val="right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1320" w:type="dxa"/>
            <w:noWrap/>
            <w:vAlign w:val="center"/>
          </w:tcPr>
          <w:p w:rsidR="00295C49" w:rsidRPr="007D5748" w:rsidP="003561EB">
            <w:pPr>
              <w:jc w:val="right"/>
              <w:rPr>
                <w:rFonts w:eastAsia="Times New Roman"/>
                <w:b/>
                <w:bCs/>
                <w:iCs/>
              </w:rPr>
            </w:pPr>
          </w:p>
        </w:tc>
      </w:tr>
      <w:tr w:rsidTr="003561EB">
        <w:tblPrEx>
          <w:tblW w:w="9729" w:type="dxa"/>
          <w:jc w:val="center"/>
          <w:tblCellMar>
            <w:left w:w="70" w:type="dxa"/>
            <w:right w:w="70" w:type="dxa"/>
          </w:tblCellMar>
          <w:tblLook w:val="0000"/>
        </w:tblPrEx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295C49" w:rsidRPr="007D5748" w:rsidP="003561EB">
            <w:pPr>
              <w:rPr>
                <w:rFonts w:eastAsia="Times New Roman"/>
                <w:b/>
                <w:bCs/>
                <w:i/>
                <w:iCs/>
              </w:rPr>
            </w:pPr>
            <w:r w:rsidRPr="007D5748">
              <w:rPr>
                <w:rFonts w:eastAsia="Times New Roman"/>
                <w:b/>
                <w:bCs/>
                <w:i/>
                <w:iCs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:rsidR="00295C49" w:rsidRPr="007D5748" w:rsidP="003561EB">
            <w:pPr>
              <w:jc w:val="right"/>
              <w:rPr>
                <w:rFonts w:eastAsia="Times New Roman"/>
                <w:b/>
                <w:bCs/>
                <w:iCs/>
              </w:rPr>
            </w:pPr>
            <w:r w:rsidRPr="007D5748">
              <w:rPr>
                <w:rFonts w:eastAsia="Times New Roman"/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295C49" w:rsidRPr="007D5748" w:rsidP="003561EB">
            <w:pPr>
              <w:jc w:val="right"/>
              <w:rPr>
                <w:rFonts w:eastAsia="Times New Roman"/>
                <w:b/>
                <w:bCs/>
                <w:iCs/>
              </w:rPr>
            </w:pPr>
            <w:r w:rsidRPr="007D5748">
              <w:rPr>
                <w:rFonts w:eastAsia="Times New Roman"/>
                <w:b/>
                <w:bCs/>
                <w:iCs/>
              </w:rPr>
              <w:t>0</w:t>
            </w:r>
          </w:p>
        </w:tc>
        <w:tc>
          <w:tcPr>
            <w:tcW w:w="1214" w:type="dxa"/>
            <w:noWrap/>
            <w:vAlign w:val="center"/>
          </w:tcPr>
          <w:p w:rsidR="00295C49" w:rsidRPr="007D5748" w:rsidP="003561EB">
            <w:pPr>
              <w:jc w:val="right"/>
              <w:rPr>
                <w:rFonts w:eastAsia="Times New Roman"/>
                <w:b/>
                <w:bCs/>
                <w:iCs/>
              </w:rPr>
            </w:pPr>
            <w:r w:rsidRPr="007D5748">
              <w:rPr>
                <w:rFonts w:eastAsia="Times New Roman"/>
                <w:b/>
                <w:bCs/>
                <w:iCs/>
              </w:rPr>
              <w:t>0</w:t>
            </w:r>
          </w:p>
        </w:tc>
        <w:tc>
          <w:tcPr>
            <w:tcW w:w="1320" w:type="dxa"/>
            <w:noWrap/>
            <w:vAlign w:val="center"/>
          </w:tcPr>
          <w:p w:rsidR="00295C49" w:rsidRPr="007D5748" w:rsidP="003561EB">
            <w:pPr>
              <w:jc w:val="right"/>
              <w:rPr>
                <w:rFonts w:eastAsia="Times New Roman"/>
                <w:b/>
                <w:bCs/>
                <w:iCs/>
              </w:rPr>
            </w:pPr>
            <w:r w:rsidRPr="007D5748">
              <w:rPr>
                <w:rFonts w:eastAsia="Times New Roman"/>
                <w:b/>
                <w:bCs/>
                <w:iCs/>
              </w:rPr>
              <w:t>0</w:t>
            </w:r>
          </w:p>
        </w:tc>
      </w:tr>
      <w:tr w:rsidTr="003561EB">
        <w:tblPrEx>
          <w:tblW w:w="9729" w:type="dxa"/>
          <w:jc w:val="center"/>
          <w:tblCellMar>
            <w:left w:w="70" w:type="dxa"/>
            <w:right w:w="70" w:type="dxa"/>
          </w:tblCellMar>
          <w:tblLook w:val="0000"/>
        </w:tblPrEx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295C49" w:rsidRPr="007D5748" w:rsidP="003561EB">
            <w:pPr>
              <w:ind w:left="259"/>
              <w:rPr>
                <w:rFonts w:eastAsia="Times New Roman"/>
                <w:b/>
                <w:bCs/>
                <w:i/>
                <w:iCs/>
              </w:rPr>
            </w:pPr>
            <w:r>
              <w:rPr>
                <w:rFonts w:eastAsia="Times New Roman"/>
                <w:bCs/>
                <w:i/>
                <w:iCs/>
              </w:rPr>
              <w:t>Rozpočtové prostriedky</w:t>
            </w:r>
          </w:p>
        </w:tc>
        <w:tc>
          <w:tcPr>
            <w:tcW w:w="1267" w:type="dxa"/>
            <w:noWrap/>
            <w:vAlign w:val="center"/>
          </w:tcPr>
          <w:p w:rsidR="00295C49" w:rsidRPr="007D5748" w:rsidP="003561EB">
            <w:pPr>
              <w:jc w:val="right"/>
              <w:rPr>
                <w:rFonts w:eastAsia="Times New Roman"/>
                <w:b/>
                <w:bCs/>
                <w:iCs/>
              </w:rPr>
            </w:pPr>
            <w:r>
              <w:rPr>
                <w:rFonts w:eastAsia="Times New Roman"/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295C49" w:rsidRPr="007D5748" w:rsidP="003561EB">
            <w:pPr>
              <w:jc w:val="right"/>
              <w:rPr>
                <w:rFonts w:eastAsia="Times New Roman"/>
                <w:b/>
                <w:bCs/>
                <w:iCs/>
              </w:rPr>
            </w:pPr>
            <w:r>
              <w:rPr>
                <w:rFonts w:eastAsia="Times New Roman"/>
                <w:b/>
                <w:bCs/>
                <w:iCs/>
              </w:rPr>
              <w:t>0</w:t>
            </w:r>
          </w:p>
        </w:tc>
        <w:tc>
          <w:tcPr>
            <w:tcW w:w="1214" w:type="dxa"/>
            <w:noWrap/>
            <w:vAlign w:val="center"/>
          </w:tcPr>
          <w:p w:rsidR="00295C49" w:rsidRPr="007D5748" w:rsidP="003561EB">
            <w:pPr>
              <w:jc w:val="right"/>
              <w:rPr>
                <w:rFonts w:eastAsia="Times New Roman"/>
                <w:b/>
                <w:bCs/>
                <w:iCs/>
              </w:rPr>
            </w:pPr>
            <w:r>
              <w:rPr>
                <w:rFonts w:eastAsia="Times New Roman"/>
                <w:b/>
                <w:bCs/>
                <w:iCs/>
              </w:rPr>
              <w:t>0</w:t>
            </w:r>
          </w:p>
        </w:tc>
        <w:tc>
          <w:tcPr>
            <w:tcW w:w="1320" w:type="dxa"/>
            <w:noWrap/>
            <w:vAlign w:val="center"/>
          </w:tcPr>
          <w:p w:rsidR="00295C49" w:rsidRPr="007D5748" w:rsidP="003561EB">
            <w:pPr>
              <w:jc w:val="right"/>
              <w:rPr>
                <w:rFonts w:eastAsia="Times New Roman"/>
                <w:b/>
                <w:bCs/>
                <w:iCs/>
              </w:rPr>
            </w:pPr>
            <w:r>
              <w:rPr>
                <w:rFonts w:eastAsia="Times New Roman"/>
                <w:b/>
                <w:bCs/>
                <w:iCs/>
              </w:rPr>
              <w:t>0</w:t>
            </w:r>
          </w:p>
        </w:tc>
      </w:tr>
      <w:tr w:rsidTr="003561EB">
        <w:tblPrEx>
          <w:tblW w:w="9729" w:type="dxa"/>
          <w:jc w:val="center"/>
          <w:tblCellMar>
            <w:left w:w="70" w:type="dxa"/>
            <w:right w:w="70" w:type="dxa"/>
          </w:tblCellMar>
          <w:tblLook w:val="0000"/>
        </w:tblPrEx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295C49" w:rsidRPr="007D5748" w:rsidP="003561EB">
            <w:pPr>
              <w:ind w:left="259"/>
              <w:rPr>
                <w:rFonts w:eastAsia="Times New Roman"/>
                <w:bCs/>
                <w:i/>
                <w:iCs/>
              </w:rPr>
            </w:pPr>
            <w:r w:rsidRPr="007D5748">
              <w:rPr>
                <w:rFonts w:eastAsia="Times New Roman"/>
                <w:bCs/>
                <w:i/>
                <w:iCs/>
              </w:rPr>
              <w:t>EÚ zdroje</w:t>
            </w:r>
          </w:p>
        </w:tc>
        <w:tc>
          <w:tcPr>
            <w:tcW w:w="1267" w:type="dxa"/>
            <w:noWrap/>
            <w:vAlign w:val="center"/>
          </w:tcPr>
          <w:p w:rsidR="00295C49" w:rsidRPr="007D5748" w:rsidP="003561EB">
            <w:pPr>
              <w:jc w:val="right"/>
              <w:rPr>
                <w:rFonts w:eastAsia="Times New Roman"/>
              </w:rPr>
            </w:pPr>
            <w:r w:rsidRPr="007D5748">
              <w:rPr>
                <w:rFonts w:eastAsia="Times New Roman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295C49" w:rsidRPr="007D5748" w:rsidP="003561EB">
            <w:pPr>
              <w:jc w:val="right"/>
              <w:rPr>
                <w:rFonts w:eastAsia="Times New Roman"/>
              </w:rPr>
            </w:pPr>
            <w:r w:rsidRPr="007D5748">
              <w:rPr>
                <w:rFonts w:eastAsia="Times New Roman"/>
              </w:rPr>
              <w:t>0</w:t>
            </w:r>
          </w:p>
        </w:tc>
        <w:tc>
          <w:tcPr>
            <w:tcW w:w="1214" w:type="dxa"/>
            <w:noWrap/>
            <w:vAlign w:val="center"/>
          </w:tcPr>
          <w:p w:rsidR="00295C49" w:rsidRPr="007D5748" w:rsidP="003561EB">
            <w:pPr>
              <w:jc w:val="right"/>
              <w:rPr>
                <w:rFonts w:eastAsia="Times New Roman"/>
              </w:rPr>
            </w:pPr>
            <w:r w:rsidRPr="007D5748">
              <w:rPr>
                <w:rFonts w:eastAsia="Times New Roman"/>
              </w:rPr>
              <w:t>0</w:t>
            </w:r>
          </w:p>
        </w:tc>
        <w:tc>
          <w:tcPr>
            <w:tcW w:w="1320" w:type="dxa"/>
            <w:noWrap/>
            <w:vAlign w:val="center"/>
          </w:tcPr>
          <w:p w:rsidR="00295C49" w:rsidRPr="007D5748" w:rsidP="003561EB">
            <w:pPr>
              <w:jc w:val="right"/>
              <w:rPr>
                <w:rFonts w:eastAsia="Times New Roman"/>
              </w:rPr>
            </w:pPr>
            <w:r w:rsidRPr="007D5748">
              <w:rPr>
                <w:rFonts w:eastAsia="Times New Roman"/>
              </w:rPr>
              <w:t>0</w:t>
            </w:r>
          </w:p>
        </w:tc>
      </w:tr>
      <w:tr w:rsidTr="003561EB">
        <w:tblPrEx>
          <w:tblW w:w="9729" w:type="dxa"/>
          <w:jc w:val="center"/>
          <w:tblCellMar>
            <w:left w:w="70" w:type="dxa"/>
            <w:right w:w="70" w:type="dxa"/>
          </w:tblCellMar>
          <w:tblLook w:val="0000"/>
        </w:tblPrEx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295C49" w:rsidRPr="007D5748" w:rsidP="003561EB">
            <w:pPr>
              <w:rPr>
                <w:rFonts w:eastAsia="Times New Roman"/>
                <w:b/>
                <w:bCs/>
                <w:i/>
                <w:iCs/>
              </w:rPr>
            </w:pPr>
            <w:r w:rsidRPr="007D5748">
              <w:rPr>
                <w:rFonts w:eastAsia="Times New Roman"/>
                <w:b/>
                <w:bCs/>
                <w:i/>
                <w:iCs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:rsidR="00295C49" w:rsidRPr="007D5748" w:rsidP="003561EB">
            <w:pPr>
              <w:jc w:val="right"/>
              <w:rPr>
                <w:rFonts w:eastAsia="Times New Roman"/>
                <w:b/>
                <w:bCs/>
                <w:iCs/>
              </w:rPr>
            </w:pPr>
            <w:r w:rsidRPr="007D5748">
              <w:rPr>
                <w:rFonts w:eastAsia="Times New Roman"/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295C49" w:rsidRPr="007D5748" w:rsidP="003561EB">
            <w:pPr>
              <w:jc w:val="right"/>
              <w:rPr>
                <w:rFonts w:eastAsia="Times New Roman"/>
                <w:b/>
                <w:bCs/>
                <w:iCs/>
              </w:rPr>
            </w:pPr>
            <w:r w:rsidRPr="007D5748">
              <w:rPr>
                <w:rFonts w:eastAsia="Times New Roman"/>
                <w:b/>
                <w:bCs/>
                <w:iCs/>
              </w:rPr>
              <w:t>0</w:t>
            </w:r>
          </w:p>
        </w:tc>
        <w:tc>
          <w:tcPr>
            <w:tcW w:w="1214" w:type="dxa"/>
            <w:noWrap/>
            <w:vAlign w:val="center"/>
          </w:tcPr>
          <w:p w:rsidR="00295C49" w:rsidRPr="007D5748" w:rsidP="003561EB">
            <w:pPr>
              <w:jc w:val="right"/>
              <w:rPr>
                <w:rFonts w:eastAsia="Times New Roman"/>
                <w:b/>
                <w:bCs/>
                <w:iCs/>
              </w:rPr>
            </w:pPr>
            <w:r w:rsidRPr="007D5748">
              <w:rPr>
                <w:rFonts w:eastAsia="Times New Roman"/>
                <w:b/>
                <w:bCs/>
                <w:iCs/>
              </w:rPr>
              <w:t>0</w:t>
            </w:r>
          </w:p>
        </w:tc>
        <w:tc>
          <w:tcPr>
            <w:tcW w:w="1320" w:type="dxa"/>
            <w:noWrap/>
            <w:vAlign w:val="center"/>
          </w:tcPr>
          <w:p w:rsidR="00295C49" w:rsidRPr="007D5748" w:rsidP="003561EB">
            <w:pPr>
              <w:jc w:val="right"/>
              <w:rPr>
                <w:rFonts w:eastAsia="Times New Roman"/>
                <w:b/>
                <w:bCs/>
                <w:iCs/>
              </w:rPr>
            </w:pPr>
            <w:r w:rsidRPr="007D5748">
              <w:rPr>
                <w:rFonts w:eastAsia="Times New Roman"/>
                <w:b/>
                <w:bCs/>
                <w:iCs/>
              </w:rPr>
              <w:t>0</w:t>
            </w:r>
          </w:p>
        </w:tc>
      </w:tr>
      <w:tr w:rsidTr="003561EB">
        <w:tblPrEx>
          <w:tblW w:w="9729" w:type="dxa"/>
          <w:jc w:val="center"/>
          <w:tblCellMar>
            <w:left w:w="70" w:type="dxa"/>
            <w:right w:w="70" w:type="dxa"/>
          </w:tblCellMar>
          <w:tblLook w:val="0000"/>
        </w:tblPrEx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295C49" w:rsidRPr="007D5748" w:rsidP="003561EB">
            <w:pPr>
              <w:rPr>
                <w:rFonts w:eastAsia="Times New Roman"/>
                <w:b/>
                <w:bCs/>
                <w:i/>
                <w:iCs/>
              </w:rPr>
            </w:pPr>
            <w:r w:rsidRPr="007D5748">
              <w:rPr>
                <w:rFonts w:eastAsia="Times New Roman"/>
                <w:b/>
                <w:bCs/>
                <w:i/>
                <w:iCs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:rsidR="00295C49" w:rsidRPr="007D5748" w:rsidP="003561EB">
            <w:pPr>
              <w:jc w:val="right"/>
              <w:rPr>
                <w:rFonts w:eastAsia="Times New Roman"/>
                <w:b/>
                <w:bCs/>
                <w:iCs/>
              </w:rPr>
            </w:pPr>
            <w:r w:rsidRPr="007D5748">
              <w:rPr>
                <w:rFonts w:eastAsia="Times New Roman"/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295C49" w:rsidRPr="007D5748" w:rsidP="003561EB">
            <w:pPr>
              <w:jc w:val="right"/>
              <w:rPr>
                <w:rFonts w:eastAsia="Times New Roman"/>
                <w:b/>
                <w:bCs/>
                <w:iCs/>
              </w:rPr>
            </w:pPr>
            <w:r w:rsidRPr="007D5748">
              <w:rPr>
                <w:rFonts w:eastAsia="Times New Roman"/>
                <w:b/>
                <w:bCs/>
                <w:iCs/>
              </w:rPr>
              <w:t>0</w:t>
            </w:r>
          </w:p>
        </w:tc>
        <w:tc>
          <w:tcPr>
            <w:tcW w:w="1214" w:type="dxa"/>
            <w:noWrap/>
            <w:vAlign w:val="center"/>
          </w:tcPr>
          <w:p w:rsidR="00295C49" w:rsidRPr="007D5748" w:rsidP="003561EB">
            <w:pPr>
              <w:jc w:val="right"/>
              <w:rPr>
                <w:rFonts w:eastAsia="Times New Roman"/>
                <w:b/>
                <w:bCs/>
                <w:iCs/>
              </w:rPr>
            </w:pPr>
            <w:r w:rsidRPr="007D5748">
              <w:rPr>
                <w:rFonts w:eastAsia="Times New Roman"/>
                <w:b/>
                <w:bCs/>
                <w:iCs/>
              </w:rPr>
              <w:t>0</w:t>
            </w:r>
          </w:p>
        </w:tc>
        <w:tc>
          <w:tcPr>
            <w:tcW w:w="1320" w:type="dxa"/>
            <w:noWrap/>
            <w:vAlign w:val="center"/>
          </w:tcPr>
          <w:p w:rsidR="00295C49" w:rsidRPr="007D5748" w:rsidP="003561EB">
            <w:pPr>
              <w:jc w:val="right"/>
              <w:rPr>
                <w:rFonts w:eastAsia="Times New Roman"/>
                <w:b/>
                <w:bCs/>
                <w:iCs/>
              </w:rPr>
            </w:pPr>
            <w:r w:rsidRPr="007D5748">
              <w:rPr>
                <w:rFonts w:eastAsia="Times New Roman"/>
                <w:b/>
                <w:bCs/>
                <w:iCs/>
              </w:rPr>
              <w:t>0</w:t>
            </w:r>
          </w:p>
        </w:tc>
      </w:tr>
      <w:tr w:rsidTr="003561EB">
        <w:tblPrEx>
          <w:tblW w:w="9729" w:type="dxa"/>
          <w:jc w:val="center"/>
          <w:tblCellMar>
            <w:left w:w="70" w:type="dxa"/>
            <w:right w:w="70" w:type="dxa"/>
          </w:tblCellMar>
          <w:tblLook w:val="0000"/>
        </w:tblPrEx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295C49" w:rsidRPr="007D5748" w:rsidP="003561EB">
            <w:pPr>
              <w:rPr>
                <w:rFonts w:eastAsia="Times New Roman"/>
                <w:b/>
                <w:bCs/>
                <w:i/>
                <w:iCs/>
              </w:rPr>
            </w:pPr>
            <w:r w:rsidRPr="007D5748">
              <w:rPr>
                <w:rFonts w:eastAsia="Times New Roman"/>
                <w:b/>
                <w:bCs/>
                <w:i/>
                <w:iCs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:rsidR="00295C49" w:rsidRPr="007D5748" w:rsidP="003561EB">
            <w:pPr>
              <w:jc w:val="right"/>
              <w:rPr>
                <w:rFonts w:eastAsia="Times New Roman"/>
                <w:b/>
                <w:bCs/>
                <w:iCs/>
              </w:rPr>
            </w:pPr>
            <w:r w:rsidRPr="007D5748">
              <w:rPr>
                <w:rFonts w:eastAsia="Times New Roman"/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295C49" w:rsidRPr="007D5748" w:rsidP="003561EB">
            <w:pPr>
              <w:jc w:val="right"/>
              <w:rPr>
                <w:rFonts w:eastAsia="Times New Roman"/>
                <w:b/>
                <w:bCs/>
                <w:iCs/>
              </w:rPr>
            </w:pPr>
            <w:r w:rsidRPr="007D5748">
              <w:rPr>
                <w:rFonts w:eastAsia="Times New Roman"/>
                <w:b/>
                <w:bCs/>
                <w:iCs/>
              </w:rPr>
              <w:t>0</w:t>
            </w:r>
          </w:p>
        </w:tc>
        <w:tc>
          <w:tcPr>
            <w:tcW w:w="1214" w:type="dxa"/>
            <w:noWrap/>
            <w:vAlign w:val="center"/>
          </w:tcPr>
          <w:p w:rsidR="00295C49" w:rsidRPr="007D5748" w:rsidP="003561EB">
            <w:pPr>
              <w:jc w:val="right"/>
              <w:rPr>
                <w:rFonts w:eastAsia="Times New Roman"/>
                <w:b/>
                <w:bCs/>
                <w:iCs/>
              </w:rPr>
            </w:pPr>
            <w:r w:rsidRPr="007D5748">
              <w:rPr>
                <w:rFonts w:eastAsia="Times New Roman"/>
                <w:b/>
                <w:bCs/>
                <w:iCs/>
              </w:rPr>
              <w:t>0</w:t>
            </w:r>
          </w:p>
        </w:tc>
        <w:tc>
          <w:tcPr>
            <w:tcW w:w="1320" w:type="dxa"/>
            <w:noWrap/>
            <w:vAlign w:val="center"/>
          </w:tcPr>
          <w:p w:rsidR="00295C49" w:rsidRPr="007D5748" w:rsidP="003561EB">
            <w:pPr>
              <w:jc w:val="right"/>
              <w:rPr>
                <w:rFonts w:eastAsia="Times New Roman"/>
                <w:b/>
                <w:bCs/>
                <w:iCs/>
              </w:rPr>
            </w:pPr>
            <w:r w:rsidRPr="007D5748">
              <w:rPr>
                <w:rFonts w:eastAsia="Times New Roman"/>
                <w:b/>
                <w:bCs/>
                <w:iCs/>
              </w:rPr>
              <w:t>0</w:t>
            </w:r>
          </w:p>
        </w:tc>
      </w:tr>
      <w:tr w:rsidTr="003561EB">
        <w:tblPrEx>
          <w:tblW w:w="9729" w:type="dxa"/>
          <w:jc w:val="center"/>
          <w:tblCellMar>
            <w:left w:w="70" w:type="dxa"/>
            <w:right w:w="70" w:type="dxa"/>
          </w:tblCellMar>
          <w:tblLook w:val="0000"/>
        </w:tblPrEx>
        <w:trPr>
          <w:trHeight w:val="125"/>
          <w:jc w:val="center"/>
        </w:trPr>
        <w:tc>
          <w:tcPr>
            <w:tcW w:w="4661" w:type="dxa"/>
            <w:shd w:val="clear" w:color="auto" w:fill="C0C0C0"/>
            <w:noWrap/>
            <w:vAlign w:val="center"/>
          </w:tcPr>
          <w:p w:rsidR="00295C49" w:rsidRPr="007D5748" w:rsidP="003561EB">
            <w:pPr>
              <w:rPr>
                <w:rFonts w:eastAsia="Times New Roman"/>
                <w:b/>
                <w:bCs/>
              </w:rPr>
            </w:pPr>
            <w:r w:rsidRPr="007D5748">
              <w:rPr>
                <w:rFonts w:eastAsia="Times New Roman"/>
                <w:b/>
                <w:bCs/>
              </w:rPr>
              <w:t>Výdavky verejnej správy celkom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295C49" w:rsidRPr="00854C7C" w:rsidP="003561EB">
            <w:pPr>
              <w:jc w:val="right"/>
              <w:rPr>
                <w:rFonts w:eastAsia="Times New Roman"/>
                <w:b/>
                <w:bCs/>
                <w:color w:val="FF0000"/>
              </w:rPr>
            </w:pPr>
            <w:r w:rsidRPr="00CF560E">
              <w:rPr>
                <w:rFonts w:eastAsia="Times New Roman"/>
                <w:b/>
                <w:bCs/>
              </w:rPr>
              <w:t>29 925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295C49" w:rsidRPr="00B53D56" w:rsidP="003561EB">
            <w:pPr>
              <w:jc w:val="righ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29 925</w:t>
            </w:r>
          </w:p>
        </w:tc>
        <w:tc>
          <w:tcPr>
            <w:tcW w:w="1214" w:type="dxa"/>
            <w:shd w:val="clear" w:color="auto" w:fill="C0C0C0"/>
            <w:noWrap/>
            <w:vAlign w:val="center"/>
          </w:tcPr>
          <w:p w:rsidR="00295C49" w:rsidRPr="009D47F3" w:rsidP="003561EB">
            <w:pPr>
              <w:jc w:val="righ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29 925</w:t>
            </w:r>
          </w:p>
        </w:tc>
        <w:tc>
          <w:tcPr>
            <w:tcW w:w="1320" w:type="dxa"/>
            <w:shd w:val="clear" w:color="auto" w:fill="C0C0C0"/>
            <w:noWrap/>
            <w:vAlign w:val="center"/>
          </w:tcPr>
          <w:p w:rsidR="00295C49" w:rsidRPr="007F5C8E" w:rsidP="003561EB">
            <w:pPr>
              <w:jc w:val="righ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29 925</w:t>
            </w:r>
            <w:r w:rsidRPr="007F5C8E">
              <w:rPr>
                <w:rFonts w:eastAsia="Times New Roman"/>
                <w:b/>
                <w:bCs/>
              </w:rPr>
              <w:t xml:space="preserve">   </w:t>
            </w:r>
          </w:p>
        </w:tc>
      </w:tr>
      <w:tr w:rsidTr="003561EB">
        <w:tblPrEx>
          <w:tblW w:w="9729" w:type="dxa"/>
          <w:jc w:val="center"/>
          <w:tblCellMar>
            <w:left w:w="70" w:type="dxa"/>
            <w:right w:w="70" w:type="dxa"/>
          </w:tblCellMar>
          <w:tblLook w:val="0000"/>
        </w:tblPrEx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295C49" w:rsidP="003561E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v tom: </w:t>
            </w:r>
          </w:p>
          <w:p w:rsidR="00295C49" w:rsidRPr="007D5748" w:rsidP="003561EB">
            <w:pPr>
              <w:rPr>
                <w:rFonts w:eastAsia="Times New Roman"/>
              </w:rPr>
            </w:pPr>
            <w:r w:rsidRPr="00CF560E">
              <w:rPr>
                <w:rFonts w:eastAsia="Times New Roman"/>
              </w:rPr>
              <w:t>Ministerstvo obrany SR – rozpočtová kapitola 11 – program 096 – Obrana</w:t>
            </w:r>
          </w:p>
        </w:tc>
        <w:tc>
          <w:tcPr>
            <w:tcW w:w="1267" w:type="dxa"/>
            <w:noWrap/>
            <w:vAlign w:val="center"/>
          </w:tcPr>
          <w:p w:rsidR="00295C49" w:rsidRPr="00B53D56" w:rsidP="003561EB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29 925</w:t>
            </w:r>
          </w:p>
        </w:tc>
        <w:tc>
          <w:tcPr>
            <w:tcW w:w="1267" w:type="dxa"/>
            <w:noWrap/>
            <w:vAlign w:val="center"/>
          </w:tcPr>
          <w:p w:rsidR="00295C49" w:rsidRPr="00CF560E" w:rsidP="003561EB">
            <w:pPr>
              <w:jc w:val="right"/>
              <w:rPr>
                <w:rFonts w:eastAsia="Times New Roman"/>
              </w:rPr>
            </w:pPr>
            <w:r w:rsidRPr="00CF560E">
              <w:rPr>
                <w:rFonts w:eastAsia="Times New Roman"/>
              </w:rPr>
              <w:t>29 925</w:t>
            </w:r>
          </w:p>
        </w:tc>
        <w:tc>
          <w:tcPr>
            <w:tcW w:w="1214" w:type="dxa"/>
            <w:noWrap/>
            <w:vAlign w:val="center"/>
          </w:tcPr>
          <w:p w:rsidR="00295C49" w:rsidRPr="00CF560E" w:rsidP="003561EB">
            <w:pPr>
              <w:jc w:val="right"/>
              <w:rPr>
                <w:rFonts w:eastAsia="Times New Roman"/>
              </w:rPr>
            </w:pPr>
            <w:r w:rsidRPr="00CF560E">
              <w:rPr>
                <w:rFonts w:eastAsia="Times New Roman"/>
              </w:rPr>
              <w:t>29 925</w:t>
            </w:r>
          </w:p>
        </w:tc>
        <w:tc>
          <w:tcPr>
            <w:tcW w:w="1320" w:type="dxa"/>
            <w:noWrap/>
            <w:vAlign w:val="center"/>
          </w:tcPr>
          <w:p w:rsidR="00295C49" w:rsidRPr="00CF560E" w:rsidP="003561EB">
            <w:pPr>
              <w:jc w:val="right"/>
              <w:rPr>
                <w:rFonts w:eastAsia="Times New Roman"/>
              </w:rPr>
            </w:pPr>
            <w:r w:rsidRPr="00CF560E">
              <w:rPr>
                <w:rFonts w:eastAsia="Times New Roman"/>
              </w:rPr>
              <w:t>29 925</w:t>
            </w:r>
          </w:p>
        </w:tc>
      </w:tr>
      <w:tr w:rsidTr="003561EB">
        <w:tblPrEx>
          <w:tblW w:w="9729" w:type="dxa"/>
          <w:jc w:val="center"/>
          <w:tblCellMar>
            <w:left w:w="70" w:type="dxa"/>
            <w:right w:w="70" w:type="dxa"/>
          </w:tblCellMar>
          <w:tblLook w:val="0000"/>
        </w:tblPrEx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295C49" w:rsidRPr="007D5748" w:rsidP="003561EB">
            <w:pPr>
              <w:rPr>
                <w:rFonts w:eastAsia="Times New Roman"/>
                <w:b/>
                <w:bCs/>
                <w:i/>
                <w:iCs/>
              </w:rPr>
            </w:pPr>
            <w:r w:rsidRPr="007D5748">
              <w:rPr>
                <w:rFonts w:eastAsia="Times New Roman"/>
                <w:b/>
                <w:bCs/>
                <w:i/>
                <w:iCs/>
              </w:rPr>
              <w:t xml:space="preserve">z toho: </w:t>
            </w:r>
          </w:p>
        </w:tc>
        <w:tc>
          <w:tcPr>
            <w:tcW w:w="1267" w:type="dxa"/>
            <w:noWrap/>
            <w:vAlign w:val="center"/>
          </w:tcPr>
          <w:p w:rsidR="00295C49" w:rsidRPr="00B53D56" w:rsidP="003561EB">
            <w:pPr>
              <w:jc w:val="right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1267" w:type="dxa"/>
            <w:noWrap/>
            <w:vAlign w:val="center"/>
          </w:tcPr>
          <w:p w:rsidR="00295C49" w:rsidRPr="00854C7C" w:rsidP="003561EB">
            <w:pPr>
              <w:jc w:val="right"/>
              <w:rPr>
                <w:rFonts w:eastAsia="Times New Roman"/>
                <w:b/>
                <w:bCs/>
                <w:iCs/>
                <w:color w:val="FF0000"/>
              </w:rPr>
            </w:pPr>
          </w:p>
        </w:tc>
        <w:tc>
          <w:tcPr>
            <w:tcW w:w="1214" w:type="dxa"/>
            <w:noWrap/>
            <w:vAlign w:val="center"/>
          </w:tcPr>
          <w:p w:rsidR="00295C49" w:rsidRPr="00854C7C" w:rsidP="003561EB">
            <w:pPr>
              <w:jc w:val="right"/>
              <w:rPr>
                <w:rFonts w:eastAsia="Times New Roman"/>
                <w:b/>
                <w:bCs/>
                <w:iCs/>
                <w:color w:val="FF0000"/>
              </w:rPr>
            </w:pPr>
          </w:p>
        </w:tc>
        <w:tc>
          <w:tcPr>
            <w:tcW w:w="1320" w:type="dxa"/>
            <w:noWrap/>
            <w:vAlign w:val="center"/>
          </w:tcPr>
          <w:p w:rsidR="00295C49" w:rsidRPr="00854C7C" w:rsidP="003561EB">
            <w:pPr>
              <w:jc w:val="right"/>
              <w:rPr>
                <w:rFonts w:eastAsia="Times New Roman"/>
                <w:b/>
                <w:bCs/>
                <w:iCs/>
                <w:color w:val="FF0000"/>
              </w:rPr>
            </w:pPr>
          </w:p>
        </w:tc>
      </w:tr>
      <w:tr w:rsidTr="003561EB">
        <w:tblPrEx>
          <w:tblW w:w="9729" w:type="dxa"/>
          <w:jc w:val="center"/>
          <w:tblCellMar>
            <w:left w:w="70" w:type="dxa"/>
            <w:right w:w="70" w:type="dxa"/>
          </w:tblCellMar>
          <w:tblLook w:val="0000"/>
        </w:tblPrEx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295C49" w:rsidRPr="007D5748" w:rsidP="003561EB">
            <w:pPr>
              <w:rPr>
                <w:rFonts w:eastAsia="Times New Roman"/>
                <w:b/>
                <w:bCs/>
                <w:i/>
                <w:iCs/>
              </w:rPr>
            </w:pPr>
            <w:r w:rsidRPr="007D5748">
              <w:rPr>
                <w:rFonts w:eastAsia="Times New Roman"/>
                <w:b/>
                <w:bCs/>
                <w:i/>
                <w:iCs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:rsidR="00295C49" w:rsidRPr="00B53D56" w:rsidP="003561EB">
            <w:pPr>
              <w:jc w:val="right"/>
              <w:rPr>
                <w:rFonts w:eastAsia="Times New Roman"/>
                <w:b/>
                <w:bCs/>
                <w:iCs/>
              </w:rPr>
            </w:pPr>
            <w:r>
              <w:rPr>
                <w:rFonts w:eastAsia="Times New Roman"/>
                <w:b/>
                <w:bCs/>
                <w:iCs/>
              </w:rPr>
              <w:t>29 925</w:t>
            </w:r>
          </w:p>
        </w:tc>
        <w:tc>
          <w:tcPr>
            <w:tcW w:w="1267" w:type="dxa"/>
            <w:noWrap/>
            <w:vAlign w:val="center"/>
          </w:tcPr>
          <w:p w:rsidR="00295C49" w:rsidRPr="00CF560E" w:rsidP="003561EB">
            <w:pPr>
              <w:jc w:val="right"/>
              <w:rPr>
                <w:rFonts w:eastAsia="Times New Roman"/>
                <w:b/>
                <w:bCs/>
                <w:iCs/>
              </w:rPr>
            </w:pPr>
            <w:r w:rsidRPr="00CF560E">
              <w:rPr>
                <w:rFonts w:eastAsia="Times New Roman"/>
                <w:b/>
                <w:bCs/>
                <w:iCs/>
              </w:rPr>
              <w:t>29 925</w:t>
            </w:r>
          </w:p>
        </w:tc>
        <w:tc>
          <w:tcPr>
            <w:tcW w:w="1214" w:type="dxa"/>
            <w:noWrap/>
            <w:vAlign w:val="center"/>
          </w:tcPr>
          <w:p w:rsidR="00295C49" w:rsidRPr="00CF560E" w:rsidP="003561EB">
            <w:pPr>
              <w:jc w:val="right"/>
              <w:rPr>
                <w:rFonts w:eastAsia="Times New Roman"/>
                <w:b/>
                <w:bCs/>
                <w:iCs/>
              </w:rPr>
            </w:pPr>
            <w:r w:rsidRPr="00CF560E">
              <w:rPr>
                <w:rFonts w:eastAsia="Times New Roman"/>
                <w:b/>
                <w:bCs/>
                <w:iCs/>
              </w:rPr>
              <w:t>29 925</w:t>
            </w:r>
          </w:p>
        </w:tc>
        <w:tc>
          <w:tcPr>
            <w:tcW w:w="1320" w:type="dxa"/>
            <w:noWrap/>
            <w:vAlign w:val="center"/>
          </w:tcPr>
          <w:p w:rsidR="00295C49" w:rsidRPr="00CF560E" w:rsidP="003561EB">
            <w:pPr>
              <w:jc w:val="right"/>
              <w:rPr>
                <w:rFonts w:eastAsia="Times New Roman"/>
                <w:b/>
                <w:bCs/>
                <w:iCs/>
              </w:rPr>
            </w:pPr>
            <w:r w:rsidRPr="00CF560E">
              <w:rPr>
                <w:rFonts w:eastAsia="Times New Roman"/>
                <w:b/>
                <w:bCs/>
                <w:iCs/>
              </w:rPr>
              <w:t>29 925</w:t>
            </w:r>
          </w:p>
        </w:tc>
      </w:tr>
      <w:tr w:rsidTr="003561EB">
        <w:tblPrEx>
          <w:tblW w:w="9729" w:type="dxa"/>
          <w:jc w:val="center"/>
          <w:tblCellMar>
            <w:left w:w="70" w:type="dxa"/>
            <w:right w:w="70" w:type="dxa"/>
          </w:tblCellMar>
          <w:tblLook w:val="0000"/>
        </w:tblPrEx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295C49" w:rsidRPr="00C91516" w:rsidP="003561EB">
            <w:pPr>
              <w:ind w:left="259"/>
              <w:rPr>
                <w:rFonts w:eastAsia="Times New Roman"/>
                <w:b/>
                <w:bCs/>
                <w:i/>
                <w:iCs/>
              </w:rPr>
            </w:pPr>
            <w:r>
              <w:rPr>
                <w:rFonts w:eastAsia="Times New Roman"/>
                <w:bCs/>
                <w:i/>
                <w:iCs/>
              </w:rPr>
              <w:t xml:space="preserve">Rozpočtové prostriedky </w:t>
            </w:r>
          </w:p>
        </w:tc>
        <w:tc>
          <w:tcPr>
            <w:tcW w:w="1267" w:type="dxa"/>
            <w:noWrap/>
            <w:vAlign w:val="center"/>
          </w:tcPr>
          <w:p w:rsidR="00295C49" w:rsidRPr="00B53D56" w:rsidP="003561EB">
            <w:pPr>
              <w:jc w:val="right"/>
              <w:rPr>
                <w:rFonts w:eastAsia="Times New Roman"/>
                <w:b/>
                <w:bCs/>
                <w:iCs/>
              </w:rPr>
            </w:pPr>
            <w:r>
              <w:rPr>
                <w:rFonts w:eastAsia="Times New Roman"/>
                <w:b/>
                <w:bCs/>
                <w:iCs/>
              </w:rPr>
              <w:t>29 925</w:t>
            </w:r>
          </w:p>
        </w:tc>
        <w:tc>
          <w:tcPr>
            <w:tcW w:w="1267" w:type="dxa"/>
            <w:noWrap/>
            <w:vAlign w:val="center"/>
          </w:tcPr>
          <w:p w:rsidR="00295C49" w:rsidRPr="00CF560E" w:rsidP="003561EB">
            <w:pPr>
              <w:jc w:val="right"/>
              <w:rPr>
                <w:rFonts w:eastAsia="Times New Roman"/>
                <w:bCs/>
                <w:iCs/>
              </w:rPr>
            </w:pPr>
            <w:r w:rsidRPr="00CF560E">
              <w:rPr>
                <w:rFonts w:eastAsia="Times New Roman"/>
                <w:bCs/>
                <w:iCs/>
              </w:rPr>
              <w:t>29 925</w:t>
            </w:r>
          </w:p>
        </w:tc>
        <w:tc>
          <w:tcPr>
            <w:tcW w:w="1214" w:type="dxa"/>
            <w:noWrap/>
            <w:vAlign w:val="center"/>
          </w:tcPr>
          <w:p w:rsidR="00295C49" w:rsidRPr="00CF560E" w:rsidP="003561EB">
            <w:pPr>
              <w:jc w:val="right"/>
              <w:rPr>
                <w:rFonts w:eastAsia="Times New Roman"/>
                <w:bCs/>
                <w:iCs/>
              </w:rPr>
            </w:pPr>
            <w:r w:rsidRPr="00CF560E">
              <w:rPr>
                <w:rFonts w:eastAsia="Times New Roman"/>
                <w:bCs/>
                <w:iCs/>
              </w:rPr>
              <w:t>29 925</w:t>
            </w:r>
          </w:p>
        </w:tc>
        <w:tc>
          <w:tcPr>
            <w:tcW w:w="1320" w:type="dxa"/>
            <w:noWrap/>
            <w:vAlign w:val="center"/>
          </w:tcPr>
          <w:p w:rsidR="00295C49" w:rsidRPr="00CF560E" w:rsidP="003561EB">
            <w:pPr>
              <w:jc w:val="right"/>
              <w:rPr>
                <w:rFonts w:eastAsia="Times New Roman"/>
                <w:bCs/>
                <w:iCs/>
              </w:rPr>
            </w:pPr>
            <w:r w:rsidRPr="00CF560E">
              <w:rPr>
                <w:rFonts w:eastAsia="Times New Roman"/>
                <w:bCs/>
                <w:iCs/>
              </w:rPr>
              <w:t>29 925</w:t>
            </w:r>
          </w:p>
        </w:tc>
      </w:tr>
      <w:tr w:rsidTr="003561EB">
        <w:tblPrEx>
          <w:tblW w:w="9729" w:type="dxa"/>
          <w:jc w:val="center"/>
          <w:tblCellMar>
            <w:left w:w="70" w:type="dxa"/>
            <w:right w:w="70" w:type="dxa"/>
          </w:tblCellMar>
          <w:tblLook w:val="0000"/>
        </w:tblPrEx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295C49" w:rsidP="003561EB">
            <w:pPr>
              <w:ind w:left="259"/>
              <w:rPr>
                <w:rFonts w:eastAsia="Times New Roman"/>
                <w:bCs/>
                <w:i/>
                <w:iCs/>
              </w:rPr>
            </w:pPr>
            <w:r>
              <w:rPr>
                <w:rFonts w:eastAsia="Times New Roman"/>
                <w:bCs/>
                <w:i/>
                <w:iCs/>
              </w:rPr>
              <w:t>EÚ zdroje</w:t>
            </w:r>
          </w:p>
        </w:tc>
        <w:tc>
          <w:tcPr>
            <w:tcW w:w="1267" w:type="dxa"/>
            <w:noWrap/>
            <w:vAlign w:val="center"/>
          </w:tcPr>
          <w:p w:rsidR="00295C49" w:rsidRPr="00B53D56" w:rsidP="003561EB">
            <w:pPr>
              <w:jc w:val="right"/>
              <w:rPr>
                <w:rFonts w:eastAsia="Times New Roman"/>
                <w:b/>
                <w:bCs/>
                <w:iCs/>
              </w:rPr>
            </w:pPr>
            <w:r>
              <w:rPr>
                <w:rFonts w:eastAsia="Times New Roman"/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295C49" w:rsidRPr="00B53D56" w:rsidP="003561EB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1214" w:type="dxa"/>
            <w:noWrap/>
            <w:vAlign w:val="center"/>
          </w:tcPr>
          <w:p w:rsidR="00295C49" w:rsidRPr="00B53D56" w:rsidP="003561EB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1320" w:type="dxa"/>
            <w:noWrap/>
            <w:vAlign w:val="center"/>
          </w:tcPr>
          <w:p w:rsidR="00295C49" w:rsidRPr="00B53D56" w:rsidP="003561EB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</w:tr>
      <w:tr w:rsidTr="003561EB">
        <w:tblPrEx>
          <w:tblW w:w="9729" w:type="dxa"/>
          <w:jc w:val="center"/>
          <w:tblCellMar>
            <w:left w:w="70" w:type="dxa"/>
            <w:right w:w="70" w:type="dxa"/>
          </w:tblCellMar>
          <w:tblLook w:val="0000"/>
        </w:tblPrEx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295C49" w:rsidP="003561EB">
            <w:pPr>
              <w:ind w:left="259"/>
              <w:rPr>
                <w:rFonts w:eastAsia="Times New Roman"/>
                <w:bCs/>
                <w:i/>
                <w:iCs/>
              </w:rPr>
            </w:pPr>
            <w:r>
              <w:rPr>
                <w:rFonts w:eastAsia="Times New Roman"/>
                <w:bCs/>
                <w:i/>
                <w:iCs/>
              </w:rPr>
              <w:t>Spolufinancovanie</w:t>
            </w:r>
          </w:p>
        </w:tc>
        <w:tc>
          <w:tcPr>
            <w:tcW w:w="1267" w:type="dxa"/>
            <w:noWrap/>
            <w:vAlign w:val="center"/>
          </w:tcPr>
          <w:p w:rsidR="00295C49" w:rsidP="003561EB">
            <w:pPr>
              <w:jc w:val="right"/>
              <w:rPr>
                <w:rFonts w:eastAsia="Times New Roman"/>
                <w:b/>
                <w:bCs/>
                <w:iCs/>
              </w:rPr>
            </w:pPr>
            <w:r>
              <w:rPr>
                <w:rFonts w:eastAsia="Times New Roman"/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295C49" w:rsidP="003561EB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1214" w:type="dxa"/>
            <w:noWrap/>
            <w:vAlign w:val="center"/>
          </w:tcPr>
          <w:p w:rsidR="00295C49" w:rsidP="003561EB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1320" w:type="dxa"/>
            <w:noWrap/>
            <w:vAlign w:val="center"/>
          </w:tcPr>
          <w:p w:rsidR="00295C49" w:rsidP="003561EB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</w:tr>
      <w:tr w:rsidTr="003561EB">
        <w:tblPrEx>
          <w:tblW w:w="9729" w:type="dxa"/>
          <w:jc w:val="center"/>
          <w:tblCellMar>
            <w:left w:w="70" w:type="dxa"/>
            <w:right w:w="70" w:type="dxa"/>
          </w:tblCellMar>
          <w:tblLook w:val="0000"/>
        </w:tblPrEx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295C49" w:rsidRPr="007D5748" w:rsidP="003561EB">
            <w:pPr>
              <w:rPr>
                <w:rFonts w:eastAsia="Times New Roman"/>
                <w:b/>
                <w:bCs/>
                <w:i/>
                <w:iCs/>
              </w:rPr>
            </w:pPr>
            <w:r w:rsidRPr="007D5748">
              <w:rPr>
                <w:rFonts w:eastAsia="Times New Roman"/>
                <w:b/>
                <w:bCs/>
                <w:i/>
                <w:iCs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:rsidR="00295C49" w:rsidRPr="004769F5" w:rsidP="003561EB">
            <w:pPr>
              <w:jc w:val="right"/>
              <w:rPr>
                <w:rFonts w:eastAsia="Times New Roman"/>
                <w:b/>
                <w:bCs/>
                <w:iCs/>
              </w:rPr>
            </w:pPr>
            <w:r w:rsidRPr="004769F5">
              <w:rPr>
                <w:rFonts w:eastAsia="Times New Roman"/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295C49" w:rsidRPr="004769F5" w:rsidP="003561EB">
            <w:pPr>
              <w:jc w:val="right"/>
              <w:rPr>
                <w:rFonts w:eastAsia="Times New Roman"/>
                <w:b/>
                <w:bCs/>
                <w:iCs/>
              </w:rPr>
            </w:pPr>
            <w:r w:rsidRPr="004769F5">
              <w:rPr>
                <w:rFonts w:eastAsia="Times New Roman"/>
                <w:b/>
                <w:bCs/>
                <w:iCs/>
              </w:rPr>
              <w:t>0</w:t>
            </w:r>
          </w:p>
        </w:tc>
        <w:tc>
          <w:tcPr>
            <w:tcW w:w="1214" w:type="dxa"/>
            <w:noWrap/>
            <w:vAlign w:val="center"/>
          </w:tcPr>
          <w:p w:rsidR="00295C49" w:rsidRPr="004769F5" w:rsidP="003561EB">
            <w:pPr>
              <w:jc w:val="right"/>
              <w:rPr>
                <w:rFonts w:eastAsia="Times New Roman"/>
                <w:b/>
                <w:bCs/>
                <w:iCs/>
              </w:rPr>
            </w:pPr>
            <w:r w:rsidRPr="004769F5">
              <w:rPr>
                <w:rFonts w:eastAsia="Times New Roman"/>
                <w:b/>
                <w:bCs/>
                <w:iCs/>
              </w:rPr>
              <w:t>0</w:t>
            </w:r>
          </w:p>
        </w:tc>
        <w:tc>
          <w:tcPr>
            <w:tcW w:w="1320" w:type="dxa"/>
            <w:noWrap/>
            <w:vAlign w:val="center"/>
          </w:tcPr>
          <w:p w:rsidR="00295C49" w:rsidRPr="004769F5" w:rsidP="003561EB">
            <w:pPr>
              <w:jc w:val="right"/>
              <w:rPr>
                <w:rFonts w:eastAsia="Times New Roman"/>
                <w:b/>
                <w:bCs/>
                <w:iCs/>
              </w:rPr>
            </w:pPr>
            <w:r w:rsidRPr="004769F5">
              <w:rPr>
                <w:rFonts w:eastAsia="Times New Roman"/>
                <w:b/>
                <w:bCs/>
                <w:iCs/>
              </w:rPr>
              <w:t>0</w:t>
            </w:r>
          </w:p>
        </w:tc>
      </w:tr>
      <w:tr w:rsidTr="003561EB">
        <w:tblPrEx>
          <w:tblW w:w="9729" w:type="dxa"/>
          <w:jc w:val="center"/>
          <w:tblCellMar>
            <w:left w:w="70" w:type="dxa"/>
            <w:right w:w="70" w:type="dxa"/>
          </w:tblCellMar>
          <w:tblLook w:val="0000"/>
        </w:tblPrEx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295C49" w:rsidRPr="007D5748" w:rsidP="003561EB">
            <w:pPr>
              <w:rPr>
                <w:rFonts w:eastAsia="Times New Roman"/>
                <w:b/>
                <w:bCs/>
                <w:i/>
                <w:iCs/>
              </w:rPr>
            </w:pPr>
            <w:r w:rsidRPr="007D5748">
              <w:rPr>
                <w:rFonts w:eastAsia="Times New Roman"/>
                <w:b/>
                <w:bCs/>
                <w:i/>
                <w:iCs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:rsidR="00295C49" w:rsidRPr="00B53D56" w:rsidP="003561EB">
            <w:pPr>
              <w:jc w:val="right"/>
              <w:rPr>
                <w:rFonts w:eastAsia="Times New Roman"/>
                <w:b/>
                <w:bCs/>
                <w:iCs/>
              </w:rPr>
            </w:pPr>
            <w:r w:rsidRPr="00B53D56">
              <w:rPr>
                <w:rFonts w:eastAsia="Times New Roman"/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295C49" w:rsidRPr="00B53D56" w:rsidP="003561EB">
            <w:pPr>
              <w:jc w:val="right"/>
              <w:rPr>
                <w:rFonts w:eastAsia="Times New Roman"/>
                <w:b/>
                <w:bCs/>
                <w:iCs/>
              </w:rPr>
            </w:pPr>
            <w:r w:rsidRPr="00B53D56">
              <w:rPr>
                <w:rFonts w:eastAsia="Times New Roman"/>
                <w:b/>
                <w:bCs/>
                <w:iCs/>
              </w:rPr>
              <w:t>0</w:t>
            </w:r>
          </w:p>
        </w:tc>
        <w:tc>
          <w:tcPr>
            <w:tcW w:w="1214" w:type="dxa"/>
            <w:noWrap/>
            <w:vAlign w:val="center"/>
          </w:tcPr>
          <w:p w:rsidR="00295C49" w:rsidRPr="00B53D56" w:rsidP="003561EB">
            <w:pPr>
              <w:jc w:val="right"/>
              <w:rPr>
                <w:rFonts w:eastAsia="Times New Roman"/>
                <w:b/>
                <w:bCs/>
                <w:iCs/>
              </w:rPr>
            </w:pPr>
            <w:r w:rsidRPr="00B53D56">
              <w:rPr>
                <w:rFonts w:eastAsia="Times New Roman"/>
                <w:b/>
                <w:bCs/>
                <w:iCs/>
              </w:rPr>
              <w:t>0</w:t>
            </w:r>
          </w:p>
        </w:tc>
        <w:tc>
          <w:tcPr>
            <w:tcW w:w="1320" w:type="dxa"/>
            <w:noWrap/>
            <w:vAlign w:val="center"/>
          </w:tcPr>
          <w:p w:rsidR="00295C49" w:rsidRPr="00B53D56" w:rsidP="003561EB">
            <w:pPr>
              <w:jc w:val="right"/>
              <w:rPr>
                <w:rFonts w:eastAsia="Times New Roman"/>
                <w:b/>
                <w:bCs/>
                <w:iCs/>
              </w:rPr>
            </w:pPr>
            <w:r w:rsidRPr="00B53D56">
              <w:rPr>
                <w:rFonts w:eastAsia="Times New Roman"/>
                <w:b/>
                <w:bCs/>
                <w:iCs/>
              </w:rPr>
              <w:t>0</w:t>
            </w:r>
          </w:p>
        </w:tc>
      </w:tr>
      <w:tr w:rsidTr="003561EB">
        <w:tblPrEx>
          <w:tblW w:w="9729" w:type="dxa"/>
          <w:jc w:val="center"/>
          <w:tblCellMar>
            <w:left w:w="70" w:type="dxa"/>
            <w:right w:w="70" w:type="dxa"/>
          </w:tblCellMar>
          <w:tblLook w:val="0000"/>
        </w:tblPrEx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295C49" w:rsidRPr="007D5748" w:rsidP="003561EB">
            <w:pPr>
              <w:rPr>
                <w:rFonts w:eastAsia="Times New Roman"/>
                <w:b/>
                <w:bCs/>
              </w:rPr>
            </w:pPr>
            <w:r w:rsidRPr="007D5748">
              <w:rPr>
                <w:rFonts w:eastAsia="Times New Roman"/>
                <w:b/>
                <w:bCs/>
                <w:i/>
                <w:iCs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:rsidR="00295C49" w:rsidRPr="00B53D56" w:rsidP="003561EB">
            <w:pPr>
              <w:jc w:val="right"/>
              <w:rPr>
                <w:rFonts w:eastAsia="Times New Roman"/>
                <w:b/>
                <w:bCs/>
                <w:iCs/>
              </w:rPr>
            </w:pPr>
            <w:r w:rsidRPr="00B53D56">
              <w:rPr>
                <w:rFonts w:eastAsia="Times New Roman"/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295C49" w:rsidRPr="00B53D56" w:rsidP="003561EB">
            <w:pPr>
              <w:jc w:val="right"/>
              <w:rPr>
                <w:rFonts w:eastAsia="Times New Roman"/>
                <w:b/>
                <w:bCs/>
                <w:iCs/>
              </w:rPr>
            </w:pPr>
            <w:r w:rsidRPr="00B53D56">
              <w:rPr>
                <w:rFonts w:eastAsia="Times New Roman"/>
                <w:b/>
                <w:bCs/>
                <w:iCs/>
              </w:rPr>
              <w:t>0</w:t>
            </w:r>
          </w:p>
        </w:tc>
        <w:tc>
          <w:tcPr>
            <w:tcW w:w="1214" w:type="dxa"/>
            <w:noWrap/>
            <w:vAlign w:val="center"/>
          </w:tcPr>
          <w:p w:rsidR="00295C49" w:rsidRPr="00B53D56" w:rsidP="003561EB">
            <w:pPr>
              <w:jc w:val="right"/>
              <w:rPr>
                <w:rFonts w:eastAsia="Times New Roman"/>
                <w:b/>
                <w:bCs/>
                <w:iCs/>
              </w:rPr>
            </w:pPr>
            <w:r w:rsidRPr="00B53D56">
              <w:rPr>
                <w:rFonts w:eastAsia="Times New Roman"/>
                <w:b/>
                <w:bCs/>
                <w:iCs/>
              </w:rPr>
              <w:t>0</w:t>
            </w:r>
          </w:p>
        </w:tc>
        <w:tc>
          <w:tcPr>
            <w:tcW w:w="1320" w:type="dxa"/>
            <w:noWrap/>
            <w:vAlign w:val="center"/>
          </w:tcPr>
          <w:p w:rsidR="00295C49" w:rsidRPr="00B53D56" w:rsidP="003561EB">
            <w:pPr>
              <w:jc w:val="right"/>
              <w:rPr>
                <w:rFonts w:eastAsia="Times New Roman"/>
                <w:b/>
                <w:bCs/>
                <w:iCs/>
              </w:rPr>
            </w:pPr>
            <w:r w:rsidRPr="00B53D56">
              <w:rPr>
                <w:rFonts w:eastAsia="Times New Roman"/>
                <w:b/>
                <w:bCs/>
                <w:iCs/>
              </w:rPr>
              <w:t>0</w:t>
            </w:r>
          </w:p>
        </w:tc>
      </w:tr>
      <w:tr w:rsidTr="003561EB">
        <w:tblPrEx>
          <w:tblW w:w="9729" w:type="dxa"/>
          <w:jc w:val="center"/>
          <w:tblCellMar>
            <w:left w:w="70" w:type="dxa"/>
            <w:right w:w="70" w:type="dxa"/>
          </w:tblCellMar>
          <w:tblLook w:val="0000"/>
        </w:tblPrEx>
        <w:trPr>
          <w:trHeight w:val="70"/>
          <w:jc w:val="center"/>
        </w:trPr>
        <w:tc>
          <w:tcPr>
            <w:tcW w:w="4661" w:type="dxa"/>
            <w:shd w:val="clear" w:color="auto" w:fill="BFBFBF" w:themeFill="background1" w:themeFillShade="BF"/>
            <w:noWrap/>
            <w:vAlign w:val="center"/>
          </w:tcPr>
          <w:p w:rsidR="00295C49" w:rsidRPr="007D5748" w:rsidP="003561EB">
            <w:pPr>
              <w:rPr>
                <w:rFonts w:eastAsia="Times New Roman"/>
                <w:b/>
                <w:bCs/>
              </w:rPr>
            </w:pPr>
            <w:r w:rsidRPr="007D5748">
              <w:rPr>
                <w:rFonts w:eastAsia="Times New Roman"/>
                <w:b/>
                <w:bCs/>
              </w:rPr>
              <w:t xml:space="preserve">Vplyv na počet zamestnancov 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295C49" w:rsidRPr="00B53D56" w:rsidP="003561EB">
            <w:pPr>
              <w:jc w:val="righ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295C49" w:rsidRPr="00B53D56" w:rsidP="003561EB">
            <w:pPr>
              <w:jc w:val="righ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1214" w:type="dxa"/>
            <w:shd w:val="clear" w:color="auto" w:fill="BFBFBF" w:themeFill="background1" w:themeFillShade="BF"/>
            <w:noWrap/>
            <w:vAlign w:val="center"/>
          </w:tcPr>
          <w:p w:rsidR="00295C49" w:rsidRPr="00B53D56" w:rsidP="003561EB">
            <w:pPr>
              <w:jc w:val="righ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1320" w:type="dxa"/>
            <w:shd w:val="clear" w:color="auto" w:fill="BFBFBF" w:themeFill="background1" w:themeFillShade="BF"/>
            <w:noWrap/>
            <w:vAlign w:val="center"/>
          </w:tcPr>
          <w:p w:rsidR="00295C49" w:rsidRPr="00B53D56" w:rsidP="003561EB">
            <w:pPr>
              <w:jc w:val="righ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</w:t>
            </w:r>
          </w:p>
        </w:tc>
      </w:tr>
      <w:tr w:rsidTr="003561EB">
        <w:tblPrEx>
          <w:tblW w:w="9729" w:type="dxa"/>
          <w:jc w:val="center"/>
          <w:tblCellMar>
            <w:left w:w="70" w:type="dxa"/>
            <w:right w:w="70" w:type="dxa"/>
          </w:tblCellMar>
          <w:tblLook w:val="0000"/>
        </w:tblPrEx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295C49" w:rsidRPr="007D5748" w:rsidP="003561EB">
            <w:pPr>
              <w:rPr>
                <w:rFonts w:eastAsia="Times New Roman"/>
                <w:b/>
                <w:bCs/>
                <w:i/>
                <w:iCs/>
              </w:rPr>
            </w:pPr>
            <w:r w:rsidRPr="007D5748">
              <w:rPr>
                <w:rFonts w:eastAsia="Times New Roman"/>
                <w:b/>
                <w:bCs/>
                <w:i/>
                <w:iCs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:rsidR="00295C49" w:rsidRPr="004769F5" w:rsidP="003561EB">
            <w:pPr>
              <w:jc w:val="right"/>
              <w:rPr>
                <w:rFonts w:eastAsia="Times New Roman"/>
                <w:b/>
                <w:bCs/>
                <w:iCs/>
              </w:rPr>
            </w:pPr>
            <w:r>
              <w:rPr>
                <w:rFonts w:eastAsia="Times New Roman"/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295C49" w:rsidRPr="004769F5" w:rsidP="003561EB">
            <w:pPr>
              <w:jc w:val="right"/>
              <w:rPr>
                <w:rFonts w:eastAsia="Times New Roman"/>
                <w:b/>
                <w:bCs/>
                <w:iCs/>
              </w:rPr>
            </w:pPr>
            <w:r>
              <w:rPr>
                <w:rFonts w:eastAsia="Times New Roman"/>
                <w:b/>
                <w:bCs/>
                <w:iCs/>
              </w:rPr>
              <w:t>0</w:t>
            </w:r>
          </w:p>
        </w:tc>
        <w:tc>
          <w:tcPr>
            <w:tcW w:w="1214" w:type="dxa"/>
            <w:noWrap/>
            <w:vAlign w:val="center"/>
          </w:tcPr>
          <w:p w:rsidR="00295C49" w:rsidRPr="004769F5" w:rsidP="003561EB">
            <w:pPr>
              <w:jc w:val="right"/>
              <w:rPr>
                <w:rFonts w:eastAsia="Times New Roman"/>
                <w:b/>
                <w:bCs/>
                <w:iCs/>
              </w:rPr>
            </w:pPr>
            <w:r>
              <w:rPr>
                <w:rFonts w:eastAsia="Times New Roman"/>
                <w:b/>
                <w:bCs/>
                <w:iCs/>
              </w:rPr>
              <w:t>0</w:t>
            </w:r>
          </w:p>
        </w:tc>
        <w:tc>
          <w:tcPr>
            <w:tcW w:w="1320" w:type="dxa"/>
            <w:noWrap/>
            <w:vAlign w:val="center"/>
          </w:tcPr>
          <w:p w:rsidR="00295C49" w:rsidRPr="004769F5" w:rsidP="003561EB">
            <w:pPr>
              <w:jc w:val="right"/>
              <w:rPr>
                <w:rFonts w:eastAsia="Times New Roman"/>
                <w:b/>
                <w:bCs/>
                <w:iCs/>
              </w:rPr>
            </w:pPr>
            <w:r>
              <w:rPr>
                <w:rFonts w:eastAsia="Times New Roman"/>
                <w:b/>
                <w:bCs/>
                <w:iCs/>
              </w:rPr>
              <w:t>0</w:t>
            </w:r>
          </w:p>
        </w:tc>
      </w:tr>
      <w:tr w:rsidTr="003561EB">
        <w:tblPrEx>
          <w:tblW w:w="9729" w:type="dxa"/>
          <w:jc w:val="center"/>
          <w:tblCellMar>
            <w:left w:w="70" w:type="dxa"/>
            <w:right w:w="70" w:type="dxa"/>
          </w:tblCellMar>
          <w:tblLook w:val="0000"/>
        </w:tblPrEx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295C49" w:rsidRPr="007D5748" w:rsidP="003561EB">
            <w:pPr>
              <w:rPr>
                <w:rFonts w:eastAsia="Times New Roman"/>
                <w:b/>
                <w:bCs/>
                <w:i/>
                <w:iCs/>
              </w:rPr>
            </w:pPr>
            <w:r w:rsidRPr="007D5748">
              <w:rPr>
                <w:rFonts w:eastAsia="Times New Roman"/>
                <w:b/>
                <w:bCs/>
                <w:i/>
                <w:iCs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:rsidR="00295C49" w:rsidRPr="004769F5" w:rsidP="003561EB">
            <w:pPr>
              <w:jc w:val="right"/>
              <w:rPr>
                <w:rFonts w:eastAsia="Times New Roman"/>
                <w:b/>
                <w:bCs/>
                <w:iCs/>
              </w:rPr>
            </w:pPr>
            <w:r w:rsidRPr="004769F5">
              <w:rPr>
                <w:rFonts w:eastAsia="Times New Roman"/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295C49" w:rsidRPr="004769F5" w:rsidP="003561EB">
            <w:pPr>
              <w:jc w:val="right"/>
              <w:rPr>
                <w:rFonts w:eastAsia="Times New Roman"/>
                <w:b/>
                <w:bCs/>
                <w:iCs/>
              </w:rPr>
            </w:pPr>
            <w:r w:rsidRPr="004769F5">
              <w:rPr>
                <w:rFonts w:eastAsia="Times New Roman"/>
                <w:b/>
                <w:bCs/>
                <w:iCs/>
              </w:rPr>
              <w:t>0</w:t>
            </w:r>
          </w:p>
        </w:tc>
        <w:tc>
          <w:tcPr>
            <w:tcW w:w="1214" w:type="dxa"/>
            <w:noWrap/>
            <w:vAlign w:val="center"/>
          </w:tcPr>
          <w:p w:rsidR="00295C49" w:rsidRPr="004769F5" w:rsidP="003561EB">
            <w:pPr>
              <w:jc w:val="right"/>
              <w:rPr>
                <w:rFonts w:eastAsia="Times New Roman"/>
                <w:b/>
                <w:bCs/>
                <w:iCs/>
              </w:rPr>
            </w:pPr>
            <w:r w:rsidRPr="004769F5">
              <w:rPr>
                <w:rFonts w:eastAsia="Times New Roman"/>
                <w:b/>
                <w:bCs/>
                <w:iCs/>
              </w:rPr>
              <w:t>0</w:t>
            </w:r>
          </w:p>
        </w:tc>
        <w:tc>
          <w:tcPr>
            <w:tcW w:w="1320" w:type="dxa"/>
            <w:noWrap/>
            <w:vAlign w:val="center"/>
          </w:tcPr>
          <w:p w:rsidR="00295C49" w:rsidRPr="004769F5" w:rsidP="003561EB">
            <w:pPr>
              <w:jc w:val="right"/>
              <w:rPr>
                <w:rFonts w:eastAsia="Times New Roman"/>
                <w:b/>
                <w:bCs/>
                <w:iCs/>
              </w:rPr>
            </w:pPr>
            <w:r w:rsidRPr="004769F5">
              <w:rPr>
                <w:rFonts w:eastAsia="Times New Roman"/>
                <w:b/>
                <w:bCs/>
                <w:iCs/>
              </w:rPr>
              <w:t>0</w:t>
            </w:r>
          </w:p>
        </w:tc>
      </w:tr>
      <w:tr w:rsidTr="003561EB">
        <w:tblPrEx>
          <w:tblW w:w="9729" w:type="dxa"/>
          <w:jc w:val="center"/>
          <w:tblCellMar>
            <w:left w:w="70" w:type="dxa"/>
            <w:right w:w="70" w:type="dxa"/>
          </w:tblCellMar>
          <w:tblLook w:val="0000"/>
        </w:tblPrEx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295C49" w:rsidRPr="007D5748" w:rsidP="003561EB">
            <w:pPr>
              <w:rPr>
                <w:rFonts w:eastAsia="Times New Roman"/>
                <w:b/>
                <w:bCs/>
                <w:i/>
                <w:iCs/>
              </w:rPr>
            </w:pPr>
            <w:r w:rsidRPr="007D5748">
              <w:rPr>
                <w:rFonts w:eastAsia="Times New Roman"/>
                <w:b/>
                <w:bCs/>
                <w:i/>
                <w:iCs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:rsidR="00295C49" w:rsidRPr="004769F5" w:rsidP="003561EB">
            <w:pPr>
              <w:jc w:val="right"/>
              <w:rPr>
                <w:rFonts w:eastAsia="Times New Roman"/>
                <w:b/>
                <w:bCs/>
                <w:iCs/>
              </w:rPr>
            </w:pPr>
            <w:r w:rsidRPr="004769F5">
              <w:rPr>
                <w:rFonts w:eastAsia="Times New Roman"/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295C49" w:rsidRPr="004769F5" w:rsidP="003561EB">
            <w:pPr>
              <w:jc w:val="right"/>
              <w:rPr>
                <w:rFonts w:eastAsia="Times New Roman"/>
                <w:b/>
                <w:bCs/>
                <w:iCs/>
              </w:rPr>
            </w:pPr>
            <w:r w:rsidRPr="004769F5">
              <w:rPr>
                <w:rFonts w:eastAsia="Times New Roman"/>
                <w:b/>
                <w:bCs/>
                <w:iCs/>
              </w:rPr>
              <w:t>0</w:t>
            </w:r>
          </w:p>
        </w:tc>
        <w:tc>
          <w:tcPr>
            <w:tcW w:w="1214" w:type="dxa"/>
            <w:noWrap/>
            <w:vAlign w:val="center"/>
          </w:tcPr>
          <w:p w:rsidR="00295C49" w:rsidRPr="004769F5" w:rsidP="003561EB">
            <w:pPr>
              <w:jc w:val="right"/>
              <w:rPr>
                <w:rFonts w:eastAsia="Times New Roman"/>
                <w:b/>
                <w:bCs/>
                <w:iCs/>
              </w:rPr>
            </w:pPr>
            <w:r w:rsidRPr="004769F5">
              <w:rPr>
                <w:rFonts w:eastAsia="Times New Roman"/>
                <w:b/>
                <w:bCs/>
                <w:iCs/>
              </w:rPr>
              <w:t>0</w:t>
            </w:r>
          </w:p>
        </w:tc>
        <w:tc>
          <w:tcPr>
            <w:tcW w:w="1320" w:type="dxa"/>
            <w:noWrap/>
            <w:vAlign w:val="center"/>
          </w:tcPr>
          <w:p w:rsidR="00295C49" w:rsidRPr="004769F5" w:rsidP="003561EB">
            <w:pPr>
              <w:jc w:val="right"/>
              <w:rPr>
                <w:rFonts w:eastAsia="Times New Roman"/>
                <w:b/>
                <w:bCs/>
                <w:iCs/>
              </w:rPr>
            </w:pPr>
            <w:r w:rsidRPr="004769F5">
              <w:rPr>
                <w:rFonts w:eastAsia="Times New Roman"/>
                <w:b/>
                <w:bCs/>
                <w:iCs/>
              </w:rPr>
              <w:t>0</w:t>
            </w:r>
          </w:p>
        </w:tc>
      </w:tr>
      <w:tr w:rsidTr="003561EB">
        <w:tblPrEx>
          <w:tblW w:w="9729" w:type="dxa"/>
          <w:jc w:val="center"/>
          <w:tblCellMar>
            <w:left w:w="70" w:type="dxa"/>
            <w:right w:w="70" w:type="dxa"/>
          </w:tblCellMar>
          <w:tblLook w:val="0000"/>
        </w:tblPrEx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295C49" w:rsidRPr="007D5748" w:rsidP="003561EB">
            <w:pPr>
              <w:rPr>
                <w:rFonts w:eastAsia="Times New Roman"/>
                <w:b/>
                <w:bCs/>
                <w:i/>
                <w:iCs/>
              </w:rPr>
            </w:pPr>
            <w:r w:rsidRPr="007D5748">
              <w:rPr>
                <w:rFonts w:eastAsia="Times New Roman"/>
                <w:b/>
                <w:bCs/>
                <w:i/>
                <w:iCs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:rsidR="00295C49" w:rsidRPr="004769F5" w:rsidP="003561EB">
            <w:pPr>
              <w:jc w:val="right"/>
              <w:rPr>
                <w:rFonts w:eastAsia="Times New Roman"/>
                <w:b/>
                <w:bCs/>
                <w:iCs/>
              </w:rPr>
            </w:pPr>
            <w:r w:rsidRPr="004769F5">
              <w:rPr>
                <w:rFonts w:eastAsia="Times New Roman"/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295C49" w:rsidRPr="004769F5" w:rsidP="003561EB">
            <w:pPr>
              <w:jc w:val="right"/>
              <w:rPr>
                <w:rFonts w:eastAsia="Times New Roman"/>
                <w:b/>
                <w:bCs/>
                <w:iCs/>
              </w:rPr>
            </w:pPr>
            <w:r w:rsidRPr="004769F5">
              <w:rPr>
                <w:rFonts w:eastAsia="Times New Roman"/>
                <w:b/>
                <w:bCs/>
                <w:iCs/>
              </w:rPr>
              <w:t>0</w:t>
            </w:r>
          </w:p>
        </w:tc>
        <w:tc>
          <w:tcPr>
            <w:tcW w:w="1214" w:type="dxa"/>
            <w:noWrap/>
            <w:vAlign w:val="center"/>
          </w:tcPr>
          <w:p w:rsidR="00295C49" w:rsidRPr="004769F5" w:rsidP="003561EB">
            <w:pPr>
              <w:jc w:val="right"/>
              <w:rPr>
                <w:rFonts w:eastAsia="Times New Roman"/>
                <w:b/>
                <w:bCs/>
                <w:iCs/>
              </w:rPr>
            </w:pPr>
            <w:r w:rsidRPr="004769F5">
              <w:rPr>
                <w:rFonts w:eastAsia="Times New Roman"/>
                <w:b/>
                <w:bCs/>
                <w:iCs/>
              </w:rPr>
              <w:t>0</w:t>
            </w:r>
          </w:p>
        </w:tc>
        <w:tc>
          <w:tcPr>
            <w:tcW w:w="1320" w:type="dxa"/>
            <w:noWrap/>
            <w:vAlign w:val="center"/>
          </w:tcPr>
          <w:p w:rsidR="00295C49" w:rsidRPr="004769F5" w:rsidP="003561EB">
            <w:pPr>
              <w:jc w:val="right"/>
              <w:rPr>
                <w:rFonts w:eastAsia="Times New Roman"/>
                <w:b/>
                <w:bCs/>
                <w:iCs/>
              </w:rPr>
            </w:pPr>
            <w:r w:rsidRPr="004769F5">
              <w:rPr>
                <w:rFonts w:eastAsia="Times New Roman"/>
                <w:b/>
                <w:bCs/>
                <w:iCs/>
              </w:rPr>
              <w:t>0</w:t>
            </w:r>
          </w:p>
        </w:tc>
      </w:tr>
      <w:tr w:rsidTr="003561EB">
        <w:tblPrEx>
          <w:tblW w:w="9729" w:type="dxa"/>
          <w:jc w:val="center"/>
          <w:tblCellMar>
            <w:left w:w="70" w:type="dxa"/>
            <w:right w:w="70" w:type="dxa"/>
          </w:tblCellMar>
          <w:tblLook w:val="0000"/>
        </w:tblPrEx>
        <w:trPr>
          <w:trHeight w:val="70"/>
          <w:jc w:val="center"/>
        </w:trPr>
        <w:tc>
          <w:tcPr>
            <w:tcW w:w="4661" w:type="dxa"/>
            <w:shd w:val="clear" w:color="auto" w:fill="BFBFBF" w:themeFill="background1" w:themeFillShade="BF"/>
            <w:noWrap/>
            <w:vAlign w:val="center"/>
          </w:tcPr>
          <w:p w:rsidR="00295C49" w:rsidRPr="007D5748" w:rsidP="003561EB">
            <w:pPr>
              <w:rPr>
                <w:rFonts w:eastAsia="Times New Roman"/>
                <w:b/>
              </w:rPr>
            </w:pPr>
            <w:r w:rsidRPr="007D5748">
              <w:rPr>
                <w:rFonts w:eastAsia="Times New Roman"/>
                <w:b/>
              </w:rPr>
              <w:t>Vplyv na mzdové výdavky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295C49" w:rsidRPr="004769F5" w:rsidP="003561EB">
            <w:pPr>
              <w:jc w:val="right"/>
              <w:rPr>
                <w:rFonts w:eastAsia="Times New Roman"/>
                <w:b/>
              </w:rPr>
            </w:pPr>
            <w:r w:rsidRPr="004769F5">
              <w:rPr>
                <w:rFonts w:eastAsia="Times New Roman"/>
                <w:b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295C49" w:rsidRPr="004769F5" w:rsidP="003561EB">
            <w:pPr>
              <w:jc w:val="right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0</w:t>
            </w:r>
          </w:p>
        </w:tc>
        <w:tc>
          <w:tcPr>
            <w:tcW w:w="1214" w:type="dxa"/>
            <w:shd w:val="clear" w:color="auto" w:fill="BFBFBF" w:themeFill="background1" w:themeFillShade="BF"/>
            <w:noWrap/>
            <w:vAlign w:val="center"/>
          </w:tcPr>
          <w:p w:rsidR="00295C49" w:rsidRPr="004769F5" w:rsidP="003561EB">
            <w:pPr>
              <w:jc w:val="right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0</w:t>
            </w:r>
          </w:p>
        </w:tc>
        <w:tc>
          <w:tcPr>
            <w:tcW w:w="1320" w:type="dxa"/>
            <w:shd w:val="clear" w:color="auto" w:fill="BFBFBF" w:themeFill="background1" w:themeFillShade="BF"/>
            <w:noWrap/>
            <w:vAlign w:val="center"/>
          </w:tcPr>
          <w:p w:rsidR="00295C49" w:rsidRPr="004769F5" w:rsidP="003561EB">
            <w:pPr>
              <w:jc w:val="right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0</w:t>
            </w:r>
          </w:p>
        </w:tc>
      </w:tr>
      <w:tr w:rsidTr="003561EB">
        <w:tblPrEx>
          <w:tblW w:w="9729" w:type="dxa"/>
          <w:jc w:val="center"/>
          <w:tblCellMar>
            <w:left w:w="70" w:type="dxa"/>
            <w:right w:w="70" w:type="dxa"/>
          </w:tblCellMar>
          <w:tblLook w:val="0000"/>
        </w:tblPrEx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295C49" w:rsidRPr="007D5748" w:rsidP="003561EB">
            <w:pPr>
              <w:rPr>
                <w:rFonts w:eastAsia="Times New Roman"/>
                <w:b/>
                <w:bCs/>
                <w:i/>
                <w:iCs/>
              </w:rPr>
            </w:pPr>
            <w:r w:rsidRPr="007D5748">
              <w:rPr>
                <w:rFonts w:eastAsia="Times New Roman"/>
                <w:b/>
                <w:bCs/>
                <w:i/>
                <w:iCs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:rsidR="00295C49" w:rsidRPr="004769F5" w:rsidP="003561EB">
            <w:pPr>
              <w:jc w:val="right"/>
              <w:rPr>
                <w:rFonts w:eastAsia="Times New Roman"/>
                <w:b/>
                <w:bCs/>
                <w:iCs/>
              </w:rPr>
            </w:pPr>
            <w:r>
              <w:rPr>
                <w:rFonts w:eastAsia="Times New Roman"/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295C49" w:rsidRPr="004769F5" w:rsidP="003561EB">
            <w:pPr>
              <w:jc w:val="right"/>
              <w:rPr>
                <w:rFonts w:eastAsia="Times New Roman"/>
                <w:b/>
                <w:bCs/>
                <w:iCs/>
              </w:rPr>
            </w:pPr>
            <w:r>
              <w:rPr>
                <w:rFonts w:eastAsia="Times New Roman"/>
                <w:b/>
                <w:bCs/>
                <w:iCs/>
              </w:rPr>
              <w:t>0</w:t>
            </w:r>
          </w:p>
        </w:tc>
        <w:tc>
          <w:tcPr>
            <w:tcW w:w="1214" w:type="dxa"/>
            <w:noWrap/>
            <w:vAlign w:val="center"/>
          </w:tcPr>
          <w:p w:rsidR="00295C49" w:rsidRPr="004769F5" w:rsidP="003561EB">
            <w:pPr>
              <w:jc w:val="right"/>
              <w:rPr>
                <w:rFonts w:eastAsia="Times New Roman"/>
                <w:b/>
                <w:bCs/>
                <w:iCs/>
              </w:rPr>
            </w:pPr>
            <w:r>
              <w:rPr>
                <w:rFonts w:eastAsia="Times New Roman"/>
                <w:b/>
                <w:bCs/>
                <w:iCs/>
              </w:rPr>
              <w:t>0</w:t>
            </w:r>
          </w:p>
        </w:tc>
        <w:tc>
          <w:tcPr>
            <w:tcW w:w="1320" w:type="dxa"/>
            <w:noWrap/>
            <w:vAlign w:val="center"/>
          </w:tcPr>
          <w:p w:rsidR="00295C49" w:rsidRPr="004769F5" w:rsidP="003561EB">
            <w:pPr>
              <w:jc w:val="right"/>
              <w:rPr>
                <w:rFonts w:eastAsia="Times New Roman"/>
                <w:b/>
                <w:bCs/>
                <w:iCs/>
              </w:rPr>
            </w:pPr>
            <w:r>
              <w:rPr>
                <w:rFonts w:eastAsia="Times New Roman"/>
                <w:b/>
                <w:bCs/>
                <w:iCs/>
              </w:rPr>
              <w:t>0</w:t>
            </w:r>
          </w:p>
        </w:tc>
      </w:tr>
      <w:tr w:rsidTr="003561EB">
        <w:tblPrEx>
          <w:tblW w:w="9729" w:type="dxa"/>
          <w:jc w:val="center"/>
          <w:tblCellMar>
            <w:left w:w="70" w:type="dxa"/>
            <w:right w:w="70" w:type="dxa"/>
          </w:tblCellMar>
          <w:tblLook w:val="0000"/>
        </w:tblPrEx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295C49" w:rsidRPr="007D5748" w:rsidP="003561EB">
            <w:pPr>
              <w:rPr>
                <w:rFonts w:eastAsia="Times New Roman"/>
                <w:b/>
                <w:bCs/>
                <w:i/>
                <w:iCs/>
              </w:rPr>
            </w:pPr>
            <w:r w:rsidRPr="007D5748">
              <w:rPr>
                <w:rFonts w:eastAsia="Times New Roman"/>
                <w:b/>
                <w:bCs/>
                <w:i/>
                <w:iCs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:rsidR="00295C49" w:rsidRPr="004769F5" w:rsidP="003561EB">
            <w:pPr>
              <w:jc w:val="right"/>
              <w:rPr>
                <w:rFonts w:eastAsia="Times New Roman"/>
                <w:b/>
                <w:bCs/>
                <w:iCs/>
              </w:rPr>
            </w:pPr>
            <w:r w:rsidRPr="004769F5">
              <w:rPr>
                <w:rFonts w:eastAsia="Times New Roman"/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295C49" w:rsidRPr="004769F5" w:rsidP="003561EB">
            <w:pPr>
              <w:jc w:val="right"/>
              <w:rPr>
                <w:rFonts w:eastAsia="Times New Roman"/>
                <w:b/>
                <w:bCs/>
                <w:iCs/>
              </w:rPr>
            </w:pPr>
            <w:r w:rsidRPr="004769F5">
              <w:rPr>
                <w:rFonts w:eastAsia="Times New Roman"/>
                <w:b/>
                <w:bCs/>
                <w:iCs/>
              </w:rPr>
              <w:t>0</w:t>
            </w:r>
          </w:p>
        </w:tc>
        <w:tc>
          <w:tcPr>
            <w:tcW w:w="1214" w:type="dxa"/>
            <w:noWrap/>
            <w:vAlign w:val="center"/>
          </w:tcPr>
          <w:p w:rsidR="00295C49" w:rsidRPr="004769F5" w:rsidP="003561EB">
            <w:pPr>
              <w:jc w:val="right"/>
              <w:rPr>
                <w:rFonts w:eastAsia="Times New Roman"/>
                <w:b/>
                <w:bCs/>
                <w:iCs/>
              </w:rPr>
            </w:pPr>
            <w:r w:rsidRPr="004769F5">
              <w:rPr>
                <w:rFonts w:eastAsia="Times New Roman"/>
                <w:b/>
                <w:bCs/>
                <w:iCs/>
              </w:rPr>
              <w:t>0</w:t>
            </w:r>
          </w:p>
        </w:tc>
        <w:tc>
          <w:tcPr>
            <w:tcW w:w="1320" w:type="dxa"/>
            <w:noWrap/>
            <w:vAlign w:val="center"/>
          </w:tcPr>
          <w:p w:rsidR="00295C49" w:rsidRPr="004769F5" w:rsidP="003561EB">
            <w:pPr>
              <w:jc w:val="right"/>
              <w:rPr>
                <w:rFonts w:eastAsia="Times New Roman"/>
                <w:b/>
                <w:bCs/>
                <w:iCs/>
              </w:rPr>
            </w:pPr>
            <w:r w:rsidRPr="004769F5">
              <w:rPr>
                <w:rFonts w:eastAsia="Times New Roman"/>
                <w:b/>
                <w:bCs/>
                <w:iCs/>
              </w:rPr>
              <w:t>0</w:t>
            </w:r>
          </w:p>
        </w:tc>
      </w:tr>
      <w:tr w:rsidTr="003561EB">
        <w:tblPrEx>
          <w:tblW w:w="9729" w:type="dxa"/>
          <w:jc w:val="center"/>
          <w:tblCellMar>
            <w:left w:w="70" w:type="dxa"/>
            <w:right w:w="70" w:type="dxa"/>
          </w:tblCellMar>
          <w:tblLook w:val="0000"/>
        </w:tblPrEx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295C49" w:rsidRPr="007D5748" w:rsidP="003561EB">
            <w:pPr>
              <w:rPr>
                <w:rFonts w:eastAsia="Times New Roman"/>
                <w:b/>
                <w:bCs/>
                <w:i/>
                <w:iCs/>
              </w:rPr>
            </w:pPr>
            <w:r w:rsidRPr="007D5748">
              <w:rPr>
                <w:rFonts w:eastAsia="Times New Roman"/>
                <w:b/>
                <w:bCs/>
                <w:i/>
                <w:iCs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:rsidR="00295C49" w:rsidRPr="004769F5" w:rsidP="003561EB">
            <w:pPr>
              <w:jc w:val="right"/>
              <w:rPr>
                <w:rFonts w:eastAsia="Times New Roman"/>
                <w:b/>
                <w:bCs/>
                <w:iCs/>
              </w:rPr>
            </w:pPr>
            <w:r w:rsidRPr="004769F5">
              <w:rPr>
                <w:rFonts w:eastAsia="Times New Roman"/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295C49" w:rsidRPr="004769F5" w:rsidP="003561EB">
            <w:pPr>
              <w:jc w:val="right"/>
              <w:rPr>
                <w:rFonts w:eastAsia="Times New Roman"/>
                <w:b/>
                <w:bCs/>
                <w:iCs/>
              </w:rPr>
            </w:pPr>
            <w:r w:rsidRPr="004769F5">
              <w:rPr>
                <w:rFonts w:eastAsia="Times New Roman"/>
                <w:b/>
                <w:bCs/>
                <w:iCs/>
              </w:rPr>
              <w:t>0</w:t>
            </w:r>
          </w:p>
        </w:tc>
        <w:tc>
          <w:tcPr>
            <w:tcW w:w="1214" w:type="dxa"/>
            <w:noWrap/>
            <w:vAlign w:val="center"/>
          </w:tcPr>
          <w:p w:rsidR="00295C49" w:rsidRPr="004769F5" w:rsidP="003561EB">
            <w:pPr>
              <w:jc w:val="right"/>
              <w:rPr>
                <w:rFonts w:eastAsia="Times New Roman"/>
                <w:b/>
                <w:bCs/>
                <w:iCs/>
              </w:rPr>
            </w:pPr>
            <w:r w:rsidRPr="004769F5">
              <w:rPr>
                <w:rFonts w:eastAsia="Times New Roman"/>
                <w:b/>
                <w:bCs/>
                <w:iCs/>
              </w:rPr>
              <w:t>0</w:t>
            </w:r>
          </w:p>
        </w:tc>
        <w:tc>
          <w:tcPr>
            <w:tcW w:w="1320" w:type="dxa"/>
            <w:noWrap/>
            <w:vAlign w:val="center"/>
          </w:tcPr>
          <w:p w:rsidR="00295C49" w:rsidRPr="004769F5" w:rsidP="003561EB">
            <w:pPr>
              <w:jc w:val="right"/>
              <w:rPr>
                <w:rFonts w:eastAsia="Times New Roman"/>
                <w:b/>
                <w:bCs/>
                <w:iCs/>
              </w:rPr>
            </w:pPr>
            <w:r w:rsidRPr="004769F5">
              <w:rPr>
                <w:rFonts w:eastAsia="Times New Roman"/>
                <w:b/>
                <w:bCs/>
                <w:iCs/>
              </w:rPr>
              <w:t>0</w:t>
            </w:r>
          </w:p>
        </w:tc>
      </w:tr>
      <w:tr w:rsidTr="003561EB">
        <w:tblPrEx>
          <w:tblW w:w="9729" w:type="dxa"/>
          <w:jc w:val="center"/>
          <w:tblCellMar>
            <w:left w:w="70" w:type="dxa"/>
            <w:right w:w="70" w:type="dxa"/>
          </w:tblCellMar>
          <w:tblLook w:val="0000"/>
        </w:tblPrEx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295C49" w:rsidRPr="007D5748" w:rsidP="003561EB">
            <w:pPr>
              <w:rPr>
                <w:rFonts w:eastAsia="Times New Roman"/>
                <w:b/>
                <w:bCs/>
              </w:rPr>
            </w:pPr>
            <w:r w:rsidRPr="007D5748">
              <w:rPr>
                <w:rFonts w:eastAsia="Times New Roman"/>
                <w:b/>
                <w:bCs/>
                <w:i/>
                <w:iCs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:rsidR="00295C49" w:rsidRPr="004769F5" w:rsidP="003561EB">
            <w:pPr>
              <w:jc w:val="right"/>
              <w:rPr>
                <w:rFonts w:eastAsia="Times New Roman"/>
                <w:b/>
                <w:bCs/>
                <w:iCs/>
              </w:rPr>
            </w:pPr>
            <w:r w:rsidRPr="004769F5">
              <w:rPr>
                <w:rFonts w:eastAsia="Times New Roman"/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295C49" w:rsidRPr="004769F5" w:rsidP="003561EB">
            <w:pPr>
              <w:jc w:val="right"/>
              <w:rPr>
                <w:rFonts w:eastAsia="Times New Roman"/>
                <w:b/>
                <w:bCs/>
                <w:iCs/>
              </w:rPr>
            </w:pPr>
            <w:r w:rsidRPr="004769F5">
              <w:rPr>
                <w:rFonts w:eastAsia="Times New Roman"/>
                <w:b/>
                <w:bCs/>
                <w:iCs/>
              </w:rPr>
              <w:t>0</w:t>
            </w:r>
          </w:p>
        </w:tc>
        <w:tc>
          <w:tcPr>
            <w:tcW w:w="1214" w:type="dxa"/>
            <w:noWrap/>
            <w:vAlign w:val="center"/>
          </w:tcPr>
          <w:p w:rsidR="00295C49" w:rsidRPr="004769F5" w:rsidP="003561EB">
            <w:pPr>
              <w:jc w:val="right"/>
              <w:rPr>
                <w:rFonts w:eastAsia="Times New Roman"/>
                <w:b/>
                <w:bCs/>
                <w:iCs/>
              </w:rPr>
            </w:pPr>
            <w:r w:rsidRPr="004769F5">
              <w:rPr>
                <w:rFonts w:eastAsia="Times New Roman"/>
                <w:b/>
                <w:bCs/>
                <w:iCs/>
              </w:rPr>
              <w:t>0</w:t>
            </w:r>
          </w:p>
        </w:tc>
        <w:tc>
          <w:tcPr>
            <w:tcW w:w="1320" w:type="dxa"/>
            <w:noWrap/>
            <w:vAlign w:val="center"/>
          </w:tcPr>
          <w:p w:rsidR="00295C49" w:rsidRPr="004769F5" w:rsidP="003561EB">
            <w:pPr>
              <w:jc w:val="right"/>
              <w:rPr>
                <w:rFonts w:eastAsia="Times New Roman"/>
                <w:b/>
                <w:bCs/>
                <w:iCs/>
              </w:rPr>
            </w:pPr>
            <w:r w:rsidRPr="004769F5">
              <w:rPr>
                <w:rFonts w:eastAsia="Times New Roman"/>
                <w:b/>
                <w:bCs/>
                <w:iCs/>
              </w:rPr>
              <w:t>0</w:t>
            </w:r>
          </w:p>
        </w:tc>
      </w:tr>
      <w:tr w:rsidTr="003561EB">
        <w:tblPrEx>
          <w:tblW w:w="9729" w:type="dxa"/>
          <w:jc w:val="center"/>
          <w:tblCellMar>
            <w:left w:w="70" w:type="dxa"/>
            <w:right w:w="70" w:type="dxa"/>
          </w:tblCellMar>
          <w:tblLook w:val="0000"/>
        </w:tblPrEx>
        <w:trPr>
          <w:trHeight w:val="70"/>
          <w:jc w:val="center"/>
        </w:trPr>
        <w:tc>
          <w:tcPr>
            <w:tcW w:w="4661" w:type="dxa"/>
            <w:shd w:val="clear" w:color="auto" w:fill="C0C0C0"/>
            <w:noWrap/>
            <w:vAlign w:val="center"/>
          </w:tcPr>
          <w:p w:rsidR="00295C49" w:rsidRPr="007D5748" w:rsidP="003561EB">
            <w:pPr>
              <w:rPr>
                <w:rFonts w:eastAsia="Times New Roman"/>
                <w:b/>
                <w:bCs/>
              </w:rPr>
            </w:pPr>
            <w:r w:rsidRPr="007D5748">
              <w:rPr>
                <w:rFonts w:eastAsia="Times New Roman"/>
                <w:b/>
                <w:bCs/>
              </w:rPr>
              <w:t>Financovanie zabezpečené v rozpočte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295C49" w:rsidRPr="008D7472" w:rsidP="003561EB">
            <w:pPr>
              <w:jc w:val="righ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29 925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295C49" w:rsidRPr="004769F5" w:rsidP="003561EB">
            <w:pPr>
              <w:jc w:val="righ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29 925</w:t>
            </w:r>
          </w:p>
        </w:tc>
        <w:tc>
          <w:tcPr>
            <w:tcW w:w="1214" w:type="dxa"/>
            <w:shd w:val="clear" w:color="auto" w:fill="C0C0C0"/>
            <w:noWrap/>
            <w:vAlign w:val="center"/>
          </w:tcPr>
          <w:p w:rsidR="00295C49" w:rsidRPr="004769F5" w:rsidP="003561EB">
            <w:pPr>
              <w:jc w:val="righ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29 925</w:t>
            </w:r>
          </w:p>
        </w:tc>
        <w:tc>
          <w:tcPr>
            <w:tcW w:w="1320" w:type="dxa"/>
            <w:shd w:val="clear" w:color="auto" w:fill="C0C0C0"/>
            <w:noWrap/>
            <w:vAlign w:val="center"/>
          </w:tcPr>
          <w:p w:rsidR="00295C49" w:rsidRPr="00046014" w:rsidP="003561EB">
            <w:pPr>
              <w:jc w:val="righ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29 925</w:t>
            </w:r>
          </w:p>
        </w:tc>
      </w:tr>
      <w:tr w:rsidTr="003561EB">
        <w:tblPrEx>
          <w:tblW w:w="9729" w:type="dxa"/>
          <w:jc w:val="center"/>
          <w:tblCellMar>
            <w:left w:w="70" w:type="dxa"/>
            <w:right w:w="70" w:type="dxa"/>
          </w:tblCellMar>
          <w:tblLook w:val="0000"/>
        </w:tblPrEx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295C49" w:rsidP="003561E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v tom: </w:t>
            </w:r>
          </w:p>
          <w:p w:rsidR="00295C49" w:rsidRPr="007D5748" w:rsidP="003561EB">
            <w:pPr>
              <w:rPr>
                <w:rFonts w:eastAsia="Times New Roman"/>
              </w:rPr>
            </w:pPr>
            <w:r w:rsidRPr="00CF560E">
              <w:rPr>
                <w:rFonts w:eastAsia="Times New Roman"/>
              </w:rPr>
              <w:t>Ministerstvo obrany SR – rozpočtová kapitola 11 – program 096 – Obrana</w:t>
            </w:r>
          </w:p>
        </w:tc>
        <w:tc>
          <w:tcPr>
            <w:tcW w:w="1267" w:type="dxa"/>
            <w:noWrap/>
            <w:vAlign w:val="center"/>
          </w:tcPr>
          <w:p w:rsidR="00295C49" w:rsidRPr="00B53D56" w:rsidP="003561EB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29 925</w:t>
            </w:r>
          </w:p>
        </w:tc>
        <w:tc>
          <w:tcPr>
            <w:tcW w:w="1267" w:type="dxa"/>
            <w:noWrap/>
            <w:vAlign w:val="center"/>
          </w:tcPr>
          <w:p w:rsidR="00295C49" w:rsidRPr="00CF560E" w:rsidP="003561EB">
            <w:pPr>
              <w:jc w:val="right"/>
              <w:rPr>
                <w:rFonts w:eastAsia="Times New Roman"/>
              </w:rPr>
            </w:pPr>
            <w:r w:rsidRPr="00CF560E">
              <w:rPr>
                <w:rFonts w:eastAsia="Times New Roman"/>
              </w:rPr>
              <w:t>29 925</w:t>
            </w:r>
          </w:p>
        </w:tc>
        <w:tc>
          <w:tcPr>
            <w:tcW w:w="1214" w:type="dxa"/>
            <w:noWrap/>
            <w:vAlign w:val="center"/>
          </w:tcPr>
          <w:p w:rsidR="00295C49" w:rsidRPr="00CF560E" w:rsidP="003561EB">
            <w:pPr>
              <w:jc w:val="right"/>
              <w:rPr>
                <w:rFonts w:eastAsia="Times New Roman"/>
              </w:rPr>
            </w:pPr>
            <w:r w:rsidRPr="00CF560E">
              <w:rPr>
                <w:rFonts w:eastAsia="Times New Roman"/>
              </w:rPr>
              <w:t>29 925</w:t>
            </w:r>
          </w:p>
        </w:tc>
        <w:tc>
          <w:tcPr>
            <w:tcW w:w="1320" w:type="dxa"/>
            <w:noWrap/>
            <w:vAlign w:val="center"/>
          </w:tcPr>
          <w:p w:rsidR="00295C49" w:rsidRPr="00CF560E" w:rsidP="003561EB">
            <w:pPr>
              <w:jc w:val="right"/>
              <w:rPr>
                <w:rFonts w:eastAsia="Times New Roman"/>
              </w:rPr>
            </w:pPr>
            <w:r w:rsidRPr="00CF560E">
              <w:rPr>
                <w:rFonts w:eastAsia="Times New Roman"/>
              </w:rPr>
              <w:t>29 925</w:t>
            </w:r>
          </w:p>
        </w:tc>
      </w:tr>
      <w:tr w:rsidTr="003561EB">
        <w:tblPrEx>
          <w:tblW w:w="9729" w:type="dxa"/>
          <w:jc w:val="center"/>
          <w:tblCellMar>
            <w:left w:w="70" w:type="dxa"/>
            <w:right w:w="70" w:type="dxa"/>
          </w:tblCellMar>
          <w:tblLook w:val="0000"/>
        </w:tblPrEx>
        <w:trPr>
          <w:trHeight w:val="70"/>
          <w:jc w:val="center"/>
        </w:trPr>
        <w:tc>
          <w:tcPr>
            <w:tcW w:w="4661" w:type="dxa"/>
            <w:shd w:val="clear" w:color="auto" w:fill="BFBFBF" w:themeFill="background1" w:themeFillShade="BF"/>
            <w:noWrap/>
            <w:vAlign w:val="center"/>
          </w:tcPr>
          <w:p w:rsidR="00295C49" w:rsidRPr="007D5748" w:rsidP="003561EB">
            <w:pPr>
              <w:rPr>
                <w:rFonts w:eastAsia="Times New Roman"/>
                <w:b/>
              </w:rPr>
            </w:pPr>
            <w:r w:rsidRPr="007D5748">
              <w:rPr>
                <w:rFonts w:eastAsia="Times New Roman"/>
                <w:b/>
              </w:rPr>
              <w:t>Iné ako rozpočtové zdroje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295C49" w:rsidRPr="004769F5" w:rsidP="003561EB">
            <w:pPr>
              <w:jc w:val="righ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295C49" w:rsidRPr="004769F5" w:rsidP="003561EB">
            <w:pPr>
              <w:jc w:val="righ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1214" w:type="dxa"/>
            <w:shd w:val="clear" w:color="auto" w:fill="BFBFBF" w:themeFill="background1" w:themeFillShade="BF"/>
            <w:noWrap/>
            <w:vAlign w:val="center"/>
          </w:tcPr>
          <w:p w:rsidR="00295C49" w:rsidRPr="004769F5" w:rsidP="003561EB">
            <w:pPr>
              <w:jc w:val="righ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1320" w:type="dxa"/>
            <w:shd w:val="clear" w:color="auto" w:fill="BFBFBF" w:themeFill="background1" w:themeFillShade="BF"/>
            <w:noWrap/>
            <w:vAlign w:val="center"/>
          </w:tcPr>
          <w:p w:rsidR="00295C49" w:rsidRPr="00046014" w:rsidP="003561EB">
            <w:pPr>
              <w:jc w:val="right"/>
              <w:rPr>
                <w:rFonts w:eastAsia="Times New Roman"/>
                <w:b/>
                <w:bCs/>
              </w:rPr>
            </w:pPr>
            <w:r w:rsidRPr="00046014">
              <w:rPr>
                <w:rFonts w:eastAsia="Times New Roman"/>
                <w:b/>
                <w:bCs/>
              </w:rPr>
              <w:t>0</w:t>
            </w:r>
          </w:p>
        </w:tc>
      </w:tr>
      <w:tr w:rsidTr="003561EB">
        <w:tblPrEx>
          <w:tblW w:w="9729" w:type="dxa"/>
          <w:jc w:val="center"/>
          <w:tblCellMar>
            <w:left w:w="70" w:type="dxa"/>
            <w:right w:w="70" w:type="dxa"/>
          </w:tblCellMar>
          <w:tblLook w:val="0000"/>
        </w:tblPrEx>
        <w:trPr>
          <w:trHeight w:val="70"/>
          <w:jc w:val="center"/>
        </w:trPr>
        <w:tc>
          <w:tcPr>
            <w:tcW w:w="4661" w:type="dxa"/>
            <w:shd w:val="clear" w:color="auto" w:fill="A6A6A6" w:themeFill="background1" w:themeFillShade="A6"/>
            <w:noWrap/>
            <w:vAlign w:val="center"/>
          </w:tcPr>
          <w:p w:rsidR="00295C49" w:rsidRPr="007D5748" w:rsidP="003561EB">
            <w:pPr>
              <w:rPr>
                <w:rFonts w:eastAsia="Times New Roman"/>
                <w:b/>
                <w:bCs/>
              </w:rPr>
            </w:pPr>
            <w:r w:rsidRPr="007D5748">
              <w:rPr>
                <w:rFonts w:eastAsia="Times New Roman"/>
                <w:b/>
                <w:bCs/>
              </w:rPr>
              <w:t xml:space="preserve">Rozpočtovo nekrytý vplyv 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:rsidR="00295C49" w:rsidRPr="004769F5" w:rsidP="003561EB">
            <w:pPr>
              <w:jc w:val="right"/>
              <w:rPr>
                <w:rFonts w:eastAsia="Times New Roman"/>
                <w:b/>
                <w:bCs/>
              </w:rPr>
            </w:pPr>
            <w:r w:rsidRPr="004769F5"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:rsidR="00295C49" w:rsidRPr="004769F5" w:rsidP="003561EB">
            <w:pPr>
              <w:jc w:val="righ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1214" w:type="dxa"/>
            <w:shd w:val="clear" w:color="auto" w:fill="A6A6A6" w:themeFill="background1" w:themeFillShade="A6"/>
            <w:noWrap/>
            <w:vAlign w:val="center"/>
          </w:tcPr>
          <w:p w:rsidR="00295C49" w:rsidRPr="004769F5" w:rsidP="003561EB">
            <w:pPr>
              <w:jc w:val="righ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1320" w:type="dxa"/>
            <w:shd w:val="clear" w:color="auto" w:fill="A6A6A6" w:themeFill="background1" w:themeFillShade="A6"/>
            <w:noWrap/>
            <w:vAlign w:val="center"/>
          </w:tcPr>
          <w:p w:rsidR="00295C49" w:rsidRPr="00046014" w:rsidP="003561EB">
            <w:pPr>
              <w:jc w:val="righ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</w:t>
            </w:r>
          </w:p>
        </w:tc>
      </w:tr>
    </w:tbl>
    <w:p w:rsidR="00295C49" w:rsidP="00295C49">
      <w:pPr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br w:type="page"/>
      </w:r>
    </w:p>
    <w:p w:rsidR="00295C49" w:rsidRPr="007D5748" w:rsidP="00295C49">
      <w:pPr>
        <w:jc w:val="both"/>
        <w:rPr>
          <w:rFonts w:eastAsia="Times New Roman"/>
          <w:b/>
          <w:bCs/>
        </w:rPr>
      </w:pPr>
      <w:r w:rsidRPr="007D5748">
        <w:rPr>
          <w:rFonts w:eastAsia="Times New Roman"/>
          <w:b/>
          <w:bCs/>
        </w:rPr>
        <w:t>2.1.1. Financovanie návrhu - Návrh na riešenie úbytku príjmov alebo zvýšených výdavkov podľa § 33 ods. 1 zákona č. 523/2004 Z. z. o rozpočtových pravidlách verejnej správy:</w:t>
      </w:r>
    </w:p>
    <w:p w:rsidR="00295C49" w:rsidRPr="007D5748" w:rsidP="00295C49">
      <w:pPr>
        <w:jc w:val="both"/>
        <w:rPr>
          <w:rFonts w:eastAsia="Times New Roman"/>
          <w:b/>
          <w:bCs/>
          <w:sz w:val="12"/>
        </w:rPr>
      </w:pPr>
    </w:p>
    <w:p w:rsidR="00295C49" w:rsidRPr="00307C00" w:rsidP="00295C4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jc w:val="both"/>
      </w:pPr>
      <w:r w:rsidRPr="00CF3AAE">
        <w:rPr>
          <w:bCs/>
        </w:rPr>
        <w:t xml:space="preserve">Celkový vplyv návrhu zákona na štátny rozpočet bude v plnom rozsahu krytý v rámci limitov stanovených rozpočtovej kapitole MO SR na </w:t>
      </w:r>
      <w:r w:rsidRPr="002F113E">
        <w:rPr>
          <w:bCs/>
        </w:rPr>
        <w:t xml:space="preserve">roky </w:t>
      </w:r>
      <w:r w:rsidRPr="00C02102">
        <w:rPr>
          <w:bCs/>
        </w:rPr>
        <w:t>2017 až 2020</w:t>
      </w:r>
      <w:r w:rsidRPr="002F113E">
        <w:rPr>
          <w:bCs/>
        </w:rPr>
        <w:t xml:space="preserve"> bez</w:t>
      </w:r>
      <w:r w:rsidRPr="00CF3AAE">
        <w:rPr>
          <w:bCs/>
        </w:rPr>
        <w:t xml:space="preserve"> nároku na ich dodatočné navýšenie.</w:t>
      </w:r>
    </w:p>
    <w:p w:rsidR="00295C49" w:rsidP="00295C49">
      <w:pPr>
        <w:rPr>
          <w:rFonts w:eastAsia="Times New Roman"/>
          <w:b/>
          <w:bCs/>
        </w:rPr>
      </w:pPr>
    </w:p>
    <w:p w:rsidR="00295C49" w:rsidP="00295C49">
      <w:pPr>
        <w:rPr>
          <w:rFonts w:eastAsia="Times New Roman"/>
          <w:b/>
          <w:bCs/>
        </w:rPr>
      </w:pPr>
    </w:p>
    <w:p w:rsidR="00295C49" w:rsidRPr="007D5748" w:rsidP="00295C49">
      <w:pPr>
        <w:rPr>
          <w:rFonts w:eastAsia="Times New Roman"/>
          <w:b/>
          <w:bCs/>
        </w:rPr>
      </w:pPr>
      <w:r w:rsidRPr="007D5748">
        <w:rPr>
          <w:rFonts w:eastAsia="Times New Roman"/>
          <w:b/>
          <w:bCs/>
        </w:rPr>
        <w:t>2.2. Popis a charakteristika návrhu</w:t>
      </w:r>
    </w:p>
    <w:p w:rsidR="00295C49" w:rsidRPr="007D5748" w:rsidP="00295C49">
      <w:pPr>
        <w:rPr>
          <w:rFonts w:eastAsia="Times New Roman"/>
        </w:rPr>
      </w:pPr>
    </w:p>
    <w:p w:rsidR="00295C49" w:rsidRPr="007D5748" w:rsidP="00295C49">
      <w:pPr>
        <w:jc w:val="both"/>
        <w:rPr>
          <w:rFonts w:eastAsia="Times New Roman"/>
          <w:b/>
          <w:bCs/>
        </w:rPr>
      </w:pPr>
      <w:r w:rsidRPr="007D5748">
        <w:rPr>
          <w:rFonts w:eastAsia="Times New Roman"/>
          <w:b/>
          <w:bCs/>
        </w:rPr>
        <w:t>2.2.1. Popis návrhu:</w:t>
      </w:r>
    </w:p>
    <w:p w:rsidR="00295C49" w:rsidRPr="007D5748" w:rsidP="00295C49">
      <w:pPr>
        <w:jc w:val="both"/>
        <w:rPr>
          <w:rFonts w:eastAsia="Times New Roman"/>
          <w:b/>
          <w:bCs/>
        </w:rPr>
      </w:pPr>
    </w:p>
    <w:p w:rsidR="00295C49" w:rsidRPr="004147EE" w:rsidP="00295C49">
      <w:pPr>
        <w:jc w:val="both"/>
      </w:pPr>
      <w:r w:rsidRPr="004147EE">
        <w:t>Návrh</w:t>
      </w:r>
      <w:r>
        <w:t xml:space="preserve"> </w:t>
      </w:r>
      <w:r w:rsidRPr="004147EE">
        <w:t xml:space="preserve">zákona reaguje na poznatky aplikačnej praxe zo zrealizovaného projektu  </w:t>
      </w:r>
      <w:r w:rsidRPr="00527055">
        <w:t>dobrovoľnej vojenskej prípravy</w:t>
      </w:r>
      <w:r>
        <w:t xml:space="preserve"> </w:t>
      </w:r>
      <w:r w:rsidRPr="004147EE">
        <w:t>v roku 2016, ako aj  na pripomienky odbornej a občianskej verejnosti. Navrhuje sa skrátiť</w:t>
      </w:r>
      <w:r w:rsidRPr="004147EE">
        <w:rPr>
          <w:color w:val="000000"/>
        </w:rPr>
        <w:t xml:space="preserve"> </w:t>
      </w:r>
      <w:r w:rsidRPr="004147EE">
        <w:t xml:space="preserve">dobu trvania </w:t>
      </w:r>
      <w:r w:rsidRPr="00527055">
        <w:t>dobrovoľnej vojenskej prípravy</w:t>
      </w:r>
      <w:r w:rsidRPr="004147EE">
        <w:t xml:space="preserve"> z doterajších 12 týždňov na 11 týždňov, bez určenia konkrétnej dĺžky trvania základného vojenského výcviku a odborného výcvik</w:t>
      </w:r>
      <w:r w:rsidRPr="00527055">
        <w:t>u,</w:t>
      </w:r>
      <w:r w:rsidRPr="004147EE">
        <w:t xml:space="preserve"> ustanoviť oprávnenie veliteľa výcvikového zariadenia určiť, v ktorých výcvikových dňoch  sa výcvik neuskutoční a </w:t>
      </w:r>
      <w:r w:rsidRPr="004147EE">
        <w:rPr>
          <w:color w:val="000000"/>
        </w:rPr>
        <w:t xml:space="preserve">upraviť (zvýšiť) výšku </w:t>
      </w:r>
      <w:r w:rsidRPr="004147EE">
        <w:t xml:space="preserve">finančného príspevku poskytovaného vojakovi </w:t>
      </w:r>
      <w:r>
        <w:t xml:space="preserve"> </w:t>
      </w:r>
      <w:r w:rsidRPr="00527055">
        <w:t>dobrovoľnej vojenskej prípravy.</w:t>
      </w:r>
      <w:r w:rsidRPr="004147EE">
        <w:t xml:space="preserve"> </w:t>
      </w:r>
    </w:p>
    <w:p w:rsidR="00295C49" w:rsidRPr="00CF3AAE" w:rsidP="00295C49">
      <w:pPr>
        <w:rPr>
          <w:rFonts w:eastAsia="Times New Roman"/>
          <w:color w:val="FF0000"/>
        </w:rPr>
      </w:pPr>
    </w:p>
    <w:p w:rsidR="00295C49" w:rsidRPr="007D5748" w:rsidP="00295C49">
      <w:pPr>
        <w:rPr>
          <w:rFonts w:eastAsia="Times New Roman"/>
          <w:b/>
          <w:bCs/>
        </w:rPr>
      </w:pPr>
      <w:r w:rsidRPr="007D5748">
        <w:rPr>
          <w:rFonts w:eastAsia="Times New Roman"/>
          <w:b/>
          <w:bCs/>
        </w:rPr>
        <w:t>2.2.2. Charakteristika návrhu:</w:t>
      </w:r>
    </w:p>
    <w:p w:rsidR="00295C49" w:rsidRPr="007D5748" w:rsidP="00295C49">
      <w:pPr>
        <w:rPr>
          <w:rFonts w:eastAsia="Times New Roman"/>
        </w:rPr>
      </w:pPr>
    </w:p>
    <w:p w:rsidR="00295C49" w:rsidRPr="007D5748" w:rsidP="00295C49">
      <w:pPr>
        <w:rPr>
          <w:rFonts w:eastAsia="Times New Roman"/>
        </w:rPr>
      </w:pPr>
      <w:r w:rsidRPr="007D5748">
        <w:rPr>
          <w:rFonts w:eastAsia="Times New Roman"/>
          <w:b/>
          <w:bdr w:val="single" w:sz="4" w:space="0" w:color="auto"/>
        </w:rPr>
        <w:t xml:space="preserve"> </w:t>
      </w:r>
      <w:r>
        <w:rPr>
          <w:rFonts w:eastAsia="Times New Roman"/>
          <w:b/>
          <w:bdr w:val="single" w:sz="4" w:space="0" w:color="auto"/>
        </w:rPr>
        <w:t>x</w:t>
      </w:r>
      <w:r w:rsidRPr="007D5748">
        <w:rPr>
          <w:rFonts w:eastAsia="Times New Roman"/>
          <w:b/>
          <w:bdr w:val="single" w:sz="4" w:space="0" w:color="auto"/>
        </w:rPr>
        <w:t xml:space="preserve">   </w:t>
      </w:r>
      <w:r w:rsidRPr="007D5748">
        <w:rPr>
          <w:rFonts w:eastAsia="Times New Roman"/>
          <w:b/>
        </w:rPr>
        <w:t xml:space="preserve">  </w:t>
      </w:r>
      <w:r w:rsidRPr="007D5748">
        <w:rPr>
          <w:rFonts w:eastAsia="Times New Roman"/>
        </w:rPr>
        <w:t>zmena sadzby</w:t>
      </w:r>
    </w:p>
    <w:p w:rsidR="00295C49" w:rsidRPr="007D5748" w:rsidP="00295C49">
      <w:pPr>
        <w:rPr>
          <w:rFonts w:eastAsia="Times New Roman"/>
        </w:rPr>
      </w:pPr>
      <w:r w:rsidRPr="007D5748">
        <w:rPr>
          <w:rFonts w:eastAsia="Times New Roman"/>
          <w:bdr w:val="single" w:sz="4" w:space="0" w:color="auto"/>
        </w:rPr>
        <w:t xml:space="preserve">   </w:t>
      </w:r>
      <w:r>
        <w:rPr>
          <w:rFonts w:eastAsia="Times New Roman"/>
          <w:bdr w:val="single" w:sz="4" w:space="0" w:color="auto"/>
        </w:rPr>
        <w:t xml:space="preserve">  </w:t>
      </w:r>
      <w:r w:rsidRPr="007D5748">
        <w:rPr>
          <w:rFonts w:eastAsia="Times New Roman"/>
          <w:bdr w:val="single" w:sz="4" w:space="0" w:color="auto"/>
        </w:rPr>
        <w:t xml:space="preserve"> </w:t>
      </w:r>
      <w:r w:rsidRPr="007D5748">
        <w:rPr>
          <w:rFonts w:eastAsia="Times New Roman"/>
        </w:rPr>
        <w:t xml:space="preserve">  zmena v nároku</w:t>
      </w:r>
    </w:p>
    <w:p w:rsidR="00295C49" w:rsidRPr="007D5748" w:rsidP="00295C49">
      <w:pPr>
        <w:rPr>
          <w:rFonts w:eastAsia="Times New Roman"/>
        </w:rPr>
      </w:pPr>
      <w:r w:rsidRPr="007D5748">
        <w:rPr>
          <w:rFonts w:eastAsia="Times New Roman"/>
          <w:bdr w:val="single" w:sz="4" w:space="0" w:color="auto"/>
        </w:rPr>
        <w:t xml:space="preserve"> </w:t>
      </w:r>
      <w:r>
        <w:rPr>
          <w:rFonts w:eastAsia="Times New Roman"/>
          <w:bdr w:val="single" w:sz="4" w:space="0" w:color="auto"/>
        </w:rPr>
        <w:t xml:space="preserve">  </w:t>
      </w:r>
      <w:r w:rsidRPr="007D5748">
        <w:rPr>
          <w:rFonts w:eastAsia="Times New Roman"/>
          <w:bdr w:val="single" w:sz="4" w:space="0" w:color="auto"/>
        </w:rPr>
        <w:t xml:space="preserve">   </w:t>
      </w:r>
      <w:r w:rsidRPr="007D5748">
        <w:rPr>
          <w:rFonts w:eastAsia="Times New Roman"/>
        </w:rPr>
        <w:t xml:space="preserve">  nová služba alebo nariadenie (alebo ich zrušenie)</w:t>
      </w:r>
    </w:p>
    <w:p w:rsidR="00295C49" w:rsidRPr="007D5748" w:rsidP="00295C49">
      <w:pPr>
        <w:rPr>
          <w:rFonts w:eastAsia="Times New Roman"/>
        </w:rPr>
      </w:pPr>
      <w:r w:rsidRPr="007D5748">
        <w:rPr>
          <w:rFonts w:eastAsia="Times New Roman"/>
          <w:bdr w:val="single" w:sz="4" w:space="0" w:color="auto"/>
        </w:rPr>
        <w:t xml:space="preserve">  </w:t>
      </w:r>
      <w:r>
        <w:rPr>
          <w:rFonts w:eastAsia="Times New Roman"/>
          <w:bdr w:val="single" w:sz="4" w:space="0" w:color="auto"/>
        </w:rPr>
        <w:t xml:space="preserve"> </w:t>
      </w:r>
      <w:r w:rsidRPr="007D5748">
        <w:rPr>
          <w:rFonts w:eastAsia="Times New Roman"/>
          <w:bdr w:val="single" w:sz="4" w:space="0" w:color="auto"/>
        </w:rPr>
        <w:t xml:space="preserve">   </w:t>
      </w:r>
      <w:r w:rsidRPr="007D5748">
        <w:rPr>
          <w:rFonts w:eastAsia="Times New Roman"/>
        </w:rPr>
        <w:t xml:space="preserve">  kombinovaný návrh</w:t>
      </w:r>
    </w:p>
    <w:p w:rsidR="00295C49" w:rsidRPr="007D5748" w:rsidP="00295C49">
      <w:pPr>
        <w:rPr>
          <w:rFonts w:eastAsia="Times New Roman"/>
        </w:rPr>
      </w:pPr>
      <w:r w:rsidRPr="007D5748">
        <w:rPr>
          <w:rFonts w:eastAsia="Times New Roman"/>
          <w:bdr w:val="single" w:sz="4" w:space="0" w:color="auto"/>
        </w:rPr>
        <w:t xml:space="preserve">  </w:t>
      </w:r>
      <w:r>
        <w:rPr>
          <w:rFonts w:eastAsia="Times New Roman"/>
          <w:bdr w:val="single" w:sz="4" w:space="0" w:color="auto"/>
        </w:rPr>
        <w:t xml:space="preserve"> </w:t>
      </w:r>
      <w:r w:rsidRPr="007D5748">
        <w:rPr>
          <w:rFonts w:eastAsia="Times New Roman"/>
          <w:bdr w:val="single" w:sz="4" w:space="0" w:color="auto"/>
        </w:rPr>
        <w:t xml:space="preserve">   </w:t>
      </w:r>
      <w:r w:rsidRPr="007D5748">
        <w:rPr>
          <w:rFonts w:eastAsia="Times New Roman"/>
        </w:rPr>
        <w:t xml:space="preserve">  iné </w:t>
      </w:r>
    </w:p>
    <w:p w:rsidR="00295C49" w:rsidRPr="007D5748" w:rsidP="00295C49">
      <w:pPr>
        <w:rPr>
          <w:rFonts w:eastAsia="Times New Roman"/>
        </w:rPr>
      </w:pPr>
    </w:p>
    <w:p w:rsidR="00295C49" w:rsidRPr="007D5748" w:rsidP="00295C49">
      <w:pPr>
        <w:rPr>
          <w:rFonts w:eastAsia="Times New Roman"/>
        </w:rPr>
      </w:pPr>
    </w:p>
    <w:p w:rsidR="00295C49" w:rsidRPr="007D5748" w:rsidP="00295C49">
      <w:pPr>
        <w:rPr>
          <w:rFonts w:eastAsia="Times New Roman"/>
        </w:rPr>
      </w:pPr>
      <w:r w:rsidRPr="007D5748">
        <w:rPr>
          <w:rFonts w:eastAsia="Times New Roman"/>
          <w:b/>
          <w:bCs/>
        </w:rPr>
        <w:t>2.2.3. Predpoklady vývoja objemu aktivít:</w:t>
      </w:r>
    </w:p>
    <w:p w:rsidR="00295C49" w:rsidRPr="007D5748" w:rsidP="00295C49">
      <w:pPr>
        <w:rPr>
          <w:rFonts w:eastAsia="Times New Roman"/>
        </w:rPr>
      </w:pPr>
    </w:p>
    <w:p w:rsidR="00295C49" w:rsidP="00295C49">
      <w:pPr>
        <w:ind w:firstLine="708"/>
        <w:jc w:val="both"/>
        <w:rPr>
          <w:rFonts w:eastAsia="Times New Roman"/>
        </w:rPr>
      </w:pPr>
      <w:r w:rsidRPr="007D5748">
        <w:rPr>
          <w:rFonts w:eastAsia="Times New Roman"/>
        </w:rPr>
        <w:t>Jasne popíšte, v prípade potreby použite nižšie uvedenú tabuľku. Uveďte aj odhady základov daní a/alebo poplatkov, ak sa ich táto zmena týka.</w:t>
      </w:r>
    </w:p>
    <w:p w:rsidR="00295C49" w:rsidRPr="007D5748" w:rsidP="00295C49">
      <w:pPr>
        <w:ind w:firstLine="708"/>
        <w:jc w:val="both"/>
        <w:rPr>
          <w:rFonts w:eastAsia="Times New Roman"/>
        </w:rPr>
      </w:pPr>
    </w:p>
    <w:p w:rsidR="00295C49" w:rsidRPr="007D5748" w:rsidP="00295C49">
      <w:pPr>
        <w:jc w:val="right"/>
        <w:rPr>
          <w:rFonts w:eastAsia="Times New Roman"/>
          <w:sz w:val="20"/>
          <w:szCs w:val="20"/>
        </w:rPr>
      </w:pPr>
      <w:r w:rsidRPr="007D5748">
        <w:rPr>
          <w:rFonts w:eastAsia="Times New Roman"/>
          <w:sz w:val="20"/>
          <w:szCs w:val="20"/>
        </w:rPr>
        <w:t xml:space="preserve">Tabuľka č. 2 </w:t>
      </w:r>
    </w:p>
    <w:tbl>
      <w:tblPr>
        <w:tblW w:w="9244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30"/>
        <w:gridCol w:w="1134"/>
        <w:gridCol w:w="1134"/>
        <w:gridCol w:w="1134"/>
        <w:gridCol w:w="1312"/>
      </w:tblGrid>
      <w:tr w:rsidTr="003561EB">
        <w:tblPrEx>
          <w:tblW w:w="9244" w:type="dxa"/>
          <w:tblInd w:w="7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cantSplit/>
          <w:trHeight w:val="70"/>
        </w:trPr>
        <w:tc>
          <w:tcPr>
            <w:tcW w:w="4530" w:type="dxa"/>
            <w:vMerge w:val="restart"/>
            <w:shd w:val="clear" w:color="auto" w:fill="BFBFBF" w:themeFill="background1" w:themeFillShade="BF"/>
            <w:vAlign w:val="center"/>
          </w:tcPr>
          <w:p w:rsidR="00295C49" w:rsidRPr="007D5748" w:rsidP="003561E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</w:rPr>
            </w:pPr>
            <w:r w:rsidRPr="007D5748">
              <w:rPr>
                <w:rFonts w:eastAsia="Times New Roman"/>
                <w:b/>
                <w:bCs/>
              </w:rPr>
              <w:t>Objem aktivít</w:t>
            </w:r>
          </w:p>
        </w:tc>
        <w:tc>
          <w:tcPr>
            <w:tcW w:w="4714" w:type="dxa"/>
            <w:gridSpan w:val="4"/>
            <w:shd w:val="clear" w:color="auto" w:fill="BFBFBF" w:themeFill="background1" w:themeFillShade="BF"/>
            <w:vAlign w:val="center"/>
          </w:tcPr>
          <w:p w:rsidR="00295C49" w:rsidRPr="007D5748" w:rsidP="003561E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</w:rPr>
            </w:pPr>
            <w:r w:rsidRPr="007D5748">
              <w:rPr>
                <w:rFonts w:eastAsia="Times New Roman"/>
                <w:b/>
                <w:bCs/>
              </w:rPr>
              <w:t>Odhadované objemy</w:t>
            </w:r>
            <w:r>
              <w:rPr>
                <w:rFonts w:eastAsia="Times New Roman"/>
                <w:b/>
                <w:bCs/>
              </w:rPr>
              <w:t xml:space="preserve"> </w:t>
            </w:r>
          </w:p>
        </w:tc>
      </w:tr>
      <w:tr w:rsidTr="003561EB">
        <w:tblPrEx>
          <w:tblW w:w="9244" w:type="dxa"/>
          <w:tblInd w:w="78" w:type="dxa"/>
          <w:tblLayout w:type="fixed"/>
          <w:tblLook w:val="0000"/>
        </w:tblPrEx>
        <w:trPr>
          <w:cantSplit/>
          <w:trHeight w:val="70"/>
        </w:trPr>
        <w:tc>
          <w:tcPr>
            <w:tcW w:w="4530" w:type="dxa"/>
            <w:vMerge/>
            <w:shd w:val="clear" w:color="auto" w:fill="BFBFBF" w:themeFill="background1" w:themeFillShade="BF"/>
          </w:tcPr>
          <w:p w:rsidR="00295C49" w:rsidRPr="007D5748" w:rsidP="003561E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295C49" w:rsidRPr="007D5748" w:rsidP="003561E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r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295C49" w:rsidRPr="007D5748" w:rsidP="003561E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r+1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295C49" w:rsidRPr="007D5748" w:rsidP="003561E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r+2</w:t>
            </w:r>
          </w:p>
        </w:tc>
        <w:tc>
          <w:tcPr>
            <w:tcW w:w="1312" w:type="dxa"/>
            <w:shd w:val="clear" w:color="auto" w:fill="BFBFBF" w:themeFill="background1" w:themeFillShade="BF"/>
            <w:vAlign w:val="center"/>
          </w:tcPr>
          <w:p w:rsidR="00295C49" w:rsidRPr="007D5748" w:rsidP="003561E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r+3</w:t>
            </w:r>
          </w:p>
        </w:tc>
      </w:tr>
      <w:tr w:rsidTr="003561EB">
        <w:tblPrEx>
          <w:tblW w:w="9244" w:type="dxa"/>
          <w:tblInd w:w="78" w:type="dxa"/>
          <w:tblLayout w:type="fixed"/>
          <w:tblLook w:val="0000"/>
        </w:tblPrEx>
        <w:trPr>
          <w:trHeight w:val="70"/>
        </w:trPr>
        <w:tc>
          <w:tcPr>
            <w:tcW w:w="4530" w:type="dxa"/>
          </w:tcPr>
          <w:p w:rsidR="00295C49" w:rsidRPr="00967C3F" w:rsidP="003561EB">
            <w:pPr>
              <w:autoSpaceDE w:val="0"/>
              <w:autoSpaceDN w:val="0"/>
              <w:adjustRightInd w:val="0"/>
            </w:pPr>
            <w:r w:rsidRPr="00967C3F">
              <w:t>Indikátor ABC</w:t>
            </w:r>
          </w:p>
        </w:tc>
        <w:tc>
          <w:tcPr>
            <w:tcW w:w="1134" w:type="dxa"/>
          </w:tcPr>
          <w:p w:rsidR="00295C49" w:rsidRPr="0020567B" w:rsidP="003561EB">
            <w:pPr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295C49" w:rsidRPr="00EB7483" w:rsidP="003561EB">
            <w:pPr>
              <w:autoSpaceDE w:val="0"/>
              <w:autoSpaceDN w:val="0"/>
              <w:adjustRightInd w:val="0"/>
              <w:jc w:val="right"/>
              <w:rPr>
                <w:rFonts w:eastAsia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295C49" w:rsidRPr="0041061F" w:rsidP="003561EB">
            <w:pPr>
              <w:autoSpaceDE w:val="0"/>
              <w:autoSpaceDN w:val="0"/>
              <w:adjustRightInd w:val="0"/>
              <w:jc w:val="right"/>
              <w:rPr>
                <w:rFonts w:eastAsia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312" w:type="dxa"/>
          </w:tcPr>
          <w:p w:rsidR="00295C49" w:rsidRPr="0041061F" w:rsidP="003561EB">
            <w:pPr>
              <w:autoSpaceDE w:val="0"/>
              <w:autoSpaceDN w:val="0"/>
              <w:adjustRightInd w:val="0"/>
              <w:jc w:val="right"/>
              <w:rPr>
                <w:rFonts w:eastAsia="Times New Roman"/>
                <w:b/>
                <w:color w:val="000000"/>
                <w:sz w:val="20"/>
                <w:szCs w:val="20"/>
              </w:rPr>
            </w:pPr>
          </w:p>
        </w:tc>
      </w:tr>
      <w:tr w:rsidTr="003561EB">
        <w:tblPrEx>
          <w:tblW w:w="9244" w:type="dxa"/>
          <w:tblInd w:w="78" w:type="dxa"/>
          <w:tblLayout w:type="fixed"/>
          <w:tblLook w:val="0000"/>
        </w:tblPrEx>
        <w:trPr>
          <w:trHeight w:val="70"/>
        </w:trPr>
        <w:tc>
          <w:tcPr>
            <w:tcW w:w="4530" w:type="dxa"/>
          </w:tcPr>
          <w:p w:rsidR="00295C49" w:rsidRPr="00CF3AAE" w:rsidP="003561EB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</w:rPr>
            </w:pPr>
            <w:r w:rsidRPr="00CF3AAE">
              <w:rPr>
                <w:rFonts w:eastAsia="Times New Roman"/>
                <w:color w:val="000000"/>
                <w:sz w:val="20"/>
                <w:szCs w:val="20"/>
              </w:rPr>
              <w:t>Indikátor KLM</w:t>
            </w:r>
          </w:p>
        </w:tc>
        <w:tc>
          <w:tcPr>
            <w:tcW w:w="1134" w:type="dxa"/>
          </w:tcPr>
          <w:p w:rsidR="00295C49" w:rsidP="003561EB">
            <w:pPr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295C49" w:rsidRPr="00EB7483" w:rsidP="003561EB">
            <w:pPr>
              <w:autoSpaceDE w:val="0"/>
              <w:autoSpaceDN w:val="0"/>
              <w:adjustRightInd w:val="0"/>
              <w:jc w:val="right"/>
              <w:rPr>
                <w:rFonts w:eastAsia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295C49" w:rsidRPr="0041061F" w:rsidP="003561EB">
            <w:pPr>
              <w:autoSpaceDE w:val="0"/>
              <w:autoSpaceDN w:val="0"/>
              <w:adjustRightInd w:val="0"/>
              <w:jc w:val="right"/>
              <w:rPr>
                <w:rFonts w:eastAsia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312" w:type="dxa"/>
          </w:tcPr>
          <w:p w:rsidR="00295C49" w:rsidRPr="0041061F" w:rsidP="003561EB">
            <w:pPr>
              <w:autoSpaceDE w:val="0"/>
              <w:autoSpaceDN w:val="0"/>
              <w:adjustRightInd w:val="0"/>
              <w:jc w:val="right"/>
              <w:rPr>
                <w:rFonts w:eastAsia="Times New Roman"/>
                <w:b/>
                <w:color w:val="000000"/>
                <w:sz w:val="20"/>
                <w:szCs w:val="20"/>
              </w:rPr>
            </w:pPr>
          </w:p>
        </w:tc>
      </w:tr>
      <w:tr w:rsidTr="003561EB">
        <w:tblPrEx>
          <w:tblW w:w="9244" w:type="dxa"/>
          <w:tblInd w:w="78" w:type="dxa"/>
          <w:tblLayout w:type="fixed"/>
          <w:tblLook w:val="0000"/>
        </w:tblPrEx>
        <w:trPr>
          <w:trHeight w:val="70"/>
        </w:trPr>
        <w:tc>
          <w:tcPr>
            <w:tcW w:w="4530" w:type="dxa"/>
          </w:tcPr>
          <w:p w:rsidR="00295C49" w:rsidRPr="00CF3AAE" w:rsidP="003561EB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</w:rPr>
            </w:pPr>
            <w:r w:rsidRPr="00CF3AAE">
              <w:rPr>
                <w:rFonts w:eastAsia="Times New Roman"/>
                <w:color w:val="000000"/>
                <w:sz w:val="20"/>
                <w:szCs w:val="20"/>
              </w:rPr>
              <w:t>Indikátor XYZ</w:t>
            </w:r>
          </w:p>
        </w:tc>
        <w:tc>
          <w:tcPr>
            <w:tcW w:w="1134" w:type="dxa"/>
          </w:tcPr>
          <w:p w:rsidR="00295C49" w:rsidRPr="00123A3A" w:rsidP="003561EB">
            <w:pPr>
              <w:autoSpaceDE w:val="0"/>
              <w:autoSpaceDN w:val="0"/>
              <w:adjustRightInd w:val="0"/>
              <w:jc w:val="right"/>
              <w:rPr>
                <w:rFonts w:eastAsia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295C49" w:rsidRPr="00123A3A" w:rsidP="003561EB">
            <w:pPr>
              <w:autoSpaceDE w:val="0"/>
              <w:autoSpaceDN w:val="0"/>
              <w:adjustRightInd w:val="0"/>
              <w:jc w:val="right"/>
              <w:rPr>
                <w:rFonts w:eastAsia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295C49" w:rsidRPr="00123A3A" w:rsidP="003561EB">
            <w:pPr>
              <w:autoSpaceDE w:val="0"/>
              <w:autoSpaceDN w:val="0"/>
              <w:adjustRightInd w:val="0"/>
              <w:jc w:val="right"/>
              <w:rPr>
                <w:rFonts w:eastAsia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312" w:type="dxa"/>
          </w:tcPr>
          <w:p w:rsidR="00295C49" w:rsidRPr="00123A3A" w:rsidP="003561EB">
            <w:pPr>
              <w:autoSpaceDE w:val="0"/>
              <w:autoSpaceDN w:val="0"/>
              <w:adjustRightInd w:val="0"/>
              <w:jc w:val="right"/>
              <w:rPr>
                <w:rFonts w:eastAsia="Times New Roman"/>
                <w:b/>
                <w:color w:val="000000"/>
                <w:sz w:val="20"/>
                <w:szCs w:val="20"/>
              </w:rPr>
            </w:pPr>
          </w:p>
        </w:tc>
      </w:tr>
    </w:tbl>
    <w:p w:rsidR="00295C49" w:rsidRPr="007D5748" w:rsidP="00295C49">
      <w:pPr>
        <w:rPr>
          <w:rFonts w:eastAsia="Times New Roman"/>
        </w:rPr>
      </w:pPr>
    </w:p>
    <w:p w:rsidR="00295C49" w:rsidP="00295C49">
      <w:pPr>
        <w:rPr>
          <w:rFonts w:eastAsia="Times New Roman"/>
          <w:b/>
          <w:bCs/>
        </w:rPr>
      </w:pPr>
      <w:r w:rsidRPr="007D5748">
        <w:rPr>
          <w:rFonts w:eastAsia="Times New Roman"/>
          <w:b/>
          <w:bCs/>
        </w:rPr>
        <w:t>2.2.4. Výpočty vplyvov na verejné financie</w:t>
      </w:r>
    </w:p>
    <w:p w:rsidR="00295C49" w:rsidP="00295C49">
      <w:pPr>
        <w:ind w:firstLine="708"/>
        <w:jc w:val="both"/>
        <w:rPr>
          <w:rFonts w:eastAsia="Times New Roman"/>
        </w:rPr>
      </w:pPr>
    </w:p>
    <w:p w:rsidR="00295C49" w:rsidP="00295C49">
      <w:pPr>
        <w:ind w:firstLine="708"/>
        <w:jc w:val="both"/>
        <w:rPr>
          <w:rFonts w:eastAsia="Times New Roman"/>
        </w:rPr>
      </w:pPr>
      <w:r w:rsidRPr="007D5748">
        <w:rPr>
          <w:rFonts w:eastAsia="Times New Roman"/>
        </w:rPr>
        <w:t>Uveďte najdôležitejšie výpočty, ktoré boli použité na stanovenie vplyvov na príjmy a výdavky, ako aj predpoklady, z ktorých ste vychádzali. Predkladateľ by mal jasne odlíšiť podklady od kapitol a organizácií, aby bolo jasne vidieť základ použitý na výpočty.</w:t>
      </w:r>
    </w:p>
    <w:p w:rsidR="00295C49" w:rsidP="00295C49">
      <w:pPr>
        <w:ind w:firstLine="708"/>
        <w:jc w:val="both"/>
        <w:rPr>
          <w:rFonts w:eastAsia="Times New Roman"/>
        </w:rPr>
      </w:pPr>
    </w:p>
    <w:p w:rsidR="00295C49" w:rsidP="00295C49">
      <w:pPr>
        <w:ind w:firstLine="708"/>
        <w:jc w:val="both"/>
        <w:rPr>
          <w:rFonts w:eastAsia="Times New Roman"/>
        </w:rPr>
      </w:pPr>
    </w:p>
    <w:p w:rsidR="00295C49" w:rsidP="00295C49">
      <w:pPr>
        <w:ind w:firstLine="708"/>
        <w:jc w:val="both"/>
        <w:rPr>
          <w:rFonts w:eastAsia="Times New Roman"/>
        </w:rPr>
      </w:pPr>
    </w:p>
    <w:p w:rsidR="00295C49" w:rsidP="00295C49">
      <w:pPr>
        <w:ind w:firstLine="708"/>
        <w:jc w:val="both"/>
        <w:rPr>
          <w:rFonts w:eastAsia="Times New Roman"/>
        </w:rPr>
      </w:pPr>
    </w:p>
    <w:p w:rsidR="00295C49" w:rsidP="00295C49">
      <w:pPr>
        <w:ind w:firstLine="708"/>
        <w:jc w:val="both"/>
        <w:rPr>
          <w:rFonts w:eastAsia="Times New Roman"/>
        </w:rPr>
      </w:pPr>
    </w:p>
    <w:p w:rsidR="00295C49" w:rsidP="00295C49">
      <w:pPr>
        <w:ind w:firstLine="708"/>
        <w:jc w:val="both"/>
        <w:rPr>
          <w:rFonts w:eastAsia="Times New Roman"/>
        </w:rPr>
      </w:pPr>
    </w:p>
    <w:p w:rsidR="00295C49" w:rsidP="00295C49">
      <w:pPr>
        <w:ind w:firstLine="708"/>
        <w:jc w:val="both"/>
        <w:rPr>
          <w:rFonts w:eastAsia="Times New Roman"/>
        </w:rPr>
      </w:pPr>
    </w:p>
    <w:p w:rsidR="00295C49" w:rsidRPr="007D5748" w:rsidP="00295C49">
      <w:pPr>
        <w:tabs>
          <w:tab w:val="num" w:pos="1080"/>
        </w:tabs>
        <w:jc w:val="right"/>
        <w:rPr>
          <w:rFonts w:eastAsia="Times New Roman"/>
          <w:bCs/>
        </w:rPr>
      </w:pPr>
      <w:r w:rsidRPr="007D5748">
        <w:rPr>
          <w:rFonts w:eastAsia="Times New Roman"/>
          <w:bCs/>
        </w:rPr>
        <w:t xml:space="preserve">Tabuľka č. 3 </w:t>
      </w:r>
    </w:p>
    <w:p w:rsidR="00295C49" w:rsidP="00295C49">
      <w:pPr>
        <w:jc w:val="both"/>
        <w:rPr>
          <w:rFonts w:eastAsia="Times New Roman"/>
        </w:rPr>
      </w:pPr>
    </w:p>
    <w:tbl>
      <w:tblPr>
        <w:tblW w:w="9695" w:type="dxa"/>
        <w:tblCellMar>
          <w:left w:w="70" w:type="dxa"/>
          <w:right w:w="70" w:type="dxa"/>
        </w:tblCellMar>
        <w:tblLook w:val="0000"/>
      </w:tblPr>
      <w:tblGrid>
        <w:gridCol w:w="4247"/>
        <w:gridCol w:w="801"/>
        <w:gridCol w:w="800"/>
        <w:gridCol w:w="1122"/>
        <w:gridCol w:w="1155"/>
        <w:gridCol w:w="1570"/>
      </w:tblGrid>
      <w:tr w:rsidTr="003561EB">
        <w:tblPrEx>
          <w:tblW w:w="9695" w:type="dxa"/>
          <w:tblCellMar>
            <w:left w:w="70" w:type="dxa"/>
            <w:right w:w="70" w:type="dxa"/>
          </w:tblCellMar>
          <w:tblLook w:val="0000"/>
        </w:tblPrEx>
        <w:trPr>
          <w:cantSplit/>
          <w:trHeight w:val="306"/>
        </w:trPr>
        <w:tc>
          <w:tcPr>
            <w:tcW w:w="4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95C49" w:rsidRPr="007D5748" w:rsidP="003561EB">
            <w:pPr>
              <w:jc w:val="center"/>
              <w:rPr>
                <w:rFonts w:eastAsia="Times New Roman"/>
                <w:b/>
                <w:bCs/>
              </w:rPr>
            </w:pPr>
            <w:r w:rsidRPr="007D5748">
              <w:rPr>
                <w:rFonts w:eastAsia="Times New Roman"/>
                <w:b/>
                <w:bCs/>
              </w:rPr>
              <w:t>Príjmy (v eurách)</w:t>
            </w:r>
          </w:p>
        </w:tc>
        <w:tc>
          <w:tcPr>
            <w:tcW w:w="38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95C49" w:rsidRPr="007D5748" w:rsidP="003561EB">
            <w:pPr>
              <w:jc w:val="center"/>
              <w:rPr>
                <w:rFonts w:eastAsia="Times New Roman"/>
                <w:b/>
                <w:bCs/>
              </w:rPr>
            </w:pPr>
            <w:r w:rsidRPr="007D5748">
              <w:rPr>
                <w:rFonts w:eastAsia="Times New Roman"/>
                <w:b/>
                <w:bCs/>
              </w:rPr>
              <w:t>Vplyv na rozpočet verejnej správy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95C49" w:rsidRPr="007D5748" w:rsidP="003561EB">
            <w:pPr>
              <w:jc w:val="center"/>
              <w:rPr>
                <w:rFonts w:eastAsia="Times New Roman"/>
                <w:b/>
                <w:bCs/>
              </w:rPr>
            </w:pPr>
            <w:r w:rsidRPr="007D5748">
              <w:rPr>
                <w:rFonts w:eastAsia="Times New Roman"/>
                <w:b/>
                <w:bCs/>
              </w:rPr>
              <w:t>poznámka</w:t>
            </w:r>
          </w:p>
        </w:tc>
      </w:tr>
      <w:tr w:rsidTr="003561EB">
        <w:tblPrEx>
          <w:tblW w:w="9695" w:type="dxa"/>
          <w:tblCellMar>
            <w:left w:w="70" w:type="dxa"/>
            <w:right w:w="70" w:type="dxa"/>
          </w:tblCellMar>
          <w:tblLook w:val="0000"/>
        </w:tblPrEx>
        <w:trPr>
          <w:cantSplit/>
          <w:trHeight w:val="306"/>
        </w:trPr>
        <w:tc>
          <w:tcPr>
            <w:tcW w:w="4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C49" w:rsidRPr="007D5748" w:rsidP="003561EB">
            <w:pPr>
              <w:rPr>
                <w:rFonts w:eastAsia="Times New Roman"/>
                <w:b/>
                <w:bCs/>
                <w:color w:val="FFFFFF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95C49" w:rsidRPr="007D5748" w:rsidP="003561EB">
            <w:pPr>
              <w:jc w:val="center"/>
              <w:rPr>
                <w:rFonts w:eastAsia="Times New Roman"/>
                <w:b/>
                <w:bCs/>
              </w:rPr>
            </w:pPr>
            <w:r w:rsidRPr="007D5748">
              <w:rPr>
                <w:rFonts w:eastAsia="Times New Roman"/>
                <w:b/>
                <w:bCs/>
              </w:rPr>
              <w:t>r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95C49" w:rsidRPr="007D5748" w:rsidP="003561EB">
            <w:pPr>
              <w:jc w:val="center"/>
              <w:rPr>
                <w:rFonts w:eastAsia="Times New Roman"/>
                <w:b/>
                <w:bCs/>
              </w:rPr>
            </w:pPr>
            <w:r w:rsidRPr="007D5748">
              <w:rPr>
                <w:rFonts w:eastAsia="Times New Roman"/>
                <w:b/>
                <w:bCs/>
              </w:rPr>
              <w:t>r + 1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95C49" w:rsidRPr="007D5748" w:rsidP="003561EB">
            <w:pPr>
              <w:jc w:val="center"/>
              <w:rPr>
                <w:rFonts w:eastAsia="Times New Roman"/>
                <w:b/>
                <w:bCs/>
              </w:rPr>
            </w:pPr>
            <w:r w:rsidRPr="007D5748">
              <w:rPr>
                <w:rFonts w:eastAsia="Times New Roman"/>
                <w:b/>
                <w:bCs/>
              </w:rPr>
              <w:t>r + 2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95C49" w:rsidRPr="007D5748" w:rsidP="003561EB">
            <w:pPr>
              <w:jc w:val="center"/>
              <w:rPr>
                <w:rFonts w:eastAsia="Times New Roman"/>
                <w:b/>
                <w:bCs/>
              </w:rPr>
            </w:pPr>
            <w:r w:rsidRPr="007D5748">
              <w:rPr>
                <w:rFonts w:eastAsia="Times New Roman"/>
                <w:b/>
                <w:bCs/>
              </w:rPr>
              <w:t>r + 3</w:t>
            </w: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C49" w:rsidRPr="007D5748" w:rsidP="003561EB">
            <w:pPr>
              <w:rPr>
                <w:rFonts w:eastAsia="Times New Roman"/>
                <w:b/>
                <w:bCs/>
                <w:color w:val="FFFFFF"/>
              </w:rPr>
            </w:pPr>
          </w:p>
        </w:tc>
      </w:tr>
      <w:tr w:rsidTr="003561EB">
        <w:tblPrEx>
          <w:tblW w:w="9695" w:type="dxa"/>
          <w:tblCellMar>
            <w:left w:w="70" w:type="dxa"/>
            <w:right w:w="70" w:type="dxa"/>
          </w:tblCellMar>
          <w:tblLook w:val="0000"/>
        </w:tblPrEx>
        <w:trPr>
          <w:trHeight w:val="306"/>
        </w:trPr>
        <w:tc>
          <w:tcPr>
            <w:tcW w:w="4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C49" w:rsidRPr="007D5748" w:rsidP="003561EB">
            <w:pPr>
              <w:rPr>
                <w:rFonts w:eastAsia="Times New Roman"/>
                <w:b/>
                <w:bCs/>
                <w:vertAlign w:val="superscript"/>
              </w:rPr>
            </w:pPr>
            <w:r w:rsidRPr="007D5748">
              <w:rPr>
                <w:rFonts w:eastAsia="Times New Roman"/>
                <w:b/>
                <w:bCs/>
              </w:rPr>
              <w:t>Daňové príjmy (100)</w:t>
            </w:r>
            <w:r w:rsidRPr="007D5748">
              <w:rPr>
                <w:rFonts w:eastAsia="Times New Roman"/>
                <w:b/>
                <w:bCs/>
                <w:vertAlign w:val="superscript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C49" w:rsidRPr="007D5748" w:rsidP="003561EB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C49" w:rsidRPr="007D5748" w:rsidP="003561EB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C49" w:rsidRPr="007D5748" w:rsidP="003561EB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C49" w:rsidRPr="007D5748" w:rsidP="003561EB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5C49" w:rsidRPr="007D5748" w:rsidP="003561EB">
            <w:pPr>
              <w:rPr>
                <w:rFonts w:eastAsia="Times New Roman"/>
              </w:rPr>
            </w:pPr>
            <w:r w:rsidRPr="007D5748">
              <w:rPr>
                <w:rFonts w:eastAsia="Times New Roman"/>
              </w:rPr>
              <w:t> </w:t>
            </w:r>
          </w:p>
        </w:tc>
      </w:tr>
      <w:tr w:rsidTr="003561EB">
        <w:tblPrEx>
          <w:tblW w:w="9695" w:type="dxa"/>
          <w:tblCellMar>
            <w:left w:w="70" w:type="dxa"/>
            <w:right w:w="70" w:type="dxa"/>
          </w:tblCellMar>
          <w:tblLook w:val="0000"/>
        </w:tblPrEx>
        <w:trPr>
          <w:trHeight w:val="306"/>
        </w:trPr>
        <w:tc>
          <w:tcPr>
            <w:tcW w:w="4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C49" w:rsidRPr="007D5748" w:rsidP="003561EB">
            <w:pPr>
              <w:rPr>
                <w:rFonts w:eastAsia="Times New Roman"/>
                <w:b/>
                <w:bCs/>
              </w:rPr>
            </w:pPr>
            <w:r w:rsidRPr="007D5748">
              <w:rPr>
                <w:rFonts w:eastAsia="Times New Roman"/>
                <w:b/>
                <w:bCs/>
              </w:rPr>
              <w:t>Nedaňové príjmy (200)</w:t>
            </w:r>
            <w:r w:rsidRPr="007D5748">
              <w:rPr>
                <w:rFonts w:eastAsia="Times New Roman"/>
                <w:b/>
                <w:bCs/>
                <w:vertAlign w:val="superscript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C49" w:rsidRPr="007D5748" w:rsidP="003561EB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C49" w:rsidRPr="007D5748" w:rsidP="003561EB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C49" w:rsidRPr="007D5748" w:rsidP="003561EB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C49" w:rsidRPr="007D5748" w:rsidP="003561EB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5C49" w:rsidRPr="007D5748" w:rsidP="003561EB">
            <w:pPr>
              <w:rPr>
                <w:rFonts w:eastAsia="Times New Roman"/>
              </w:rPr>
            </w:pPr>
            <w:r w:rsidRPr="007D5748">
              <w:rPr>
                <w:rFonts w:eastAsia="Times New Roman"/>
              </w:rPr>
              <w:t> </w:t>
            </w:r>
          </w:p>
        </w:tc>
      </w:tr>
      <w:tr w:rsidTr="003561EB">
        <w:tblPrEx>
          <w:tblW w:w="9695" w:type="dxa"/>
          <w:tblCellMar>
            <w:left w:w="70" w:type="dxa"/>
            <w:right w:w="70" w:type="dxa"/>
          </w:tblCellMar>
          <w:tblLook w:val="0000"/>
        </w:tblPrEx>
        <w:trPr>
          <w:trHeight w:val="306"/>
        </w:trPr>
        <w:tc>
          <w:tcPr>
            <w:tcW w:w="4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C49" w:rsidRPr="007D5748" w:rsidP="003561EB">
            <w:pPr>
              <w:rPr>
                <w:rFonts w:eastAsia="Times New Roman"/>
                <w:b/>
                <w:bCs/>
              </w:rPr>
            </w:pPr>
            <w:r w:rsidRPr="007D5748">
              <w:rPr>
                <w:rFonts w:eastAsia="Times New Roman"/>
                <w:b/>
                <w:bCs/>
              </w:rPr>
              <w:t>Granty a transfery (300)</w:t>
            </w:r>
            <w:r w:rsidRPr="007D5748">
              <w:rPr>
                <w:rFonts w:eastAsia="Times New Roman"/>
                <w:b/>
                <w:bCs/>
                <w:vertAlign w:val="superscript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C49" w:rsidRPr="007D5748" w:rsidP="003561EB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C49" w:rsidRPr="007D5748" w:rsidP="003561EB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C49" w:rsidRPr="007D5748" w:rsidP="003561EB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C49" w:rsidRPr="007D5748" w:rsidP="003561EB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5C49" w:rsidRPr="007D5748" w:rsidP="003561EB">
            <w:pPr>
              <w:rPr>
                <w:rFonts w:eastAsia="Times New Roman"/>
              </w:rPr>
            </w:pPr>
            <w:r w:rsidRPr="007D5748">
              <w:rPr>
                <w:rFonts w:eastAsia="Times New Roman"/>
              </w:rPr>
              <w:t> </w:t>
            </w:r>
          </w:p>
        </w:tc>
      </w:tr>
      <w:tr w:rsidTr="003561EB">
        <w:tblPrEx>
          <w:tblW w:w="9695" w:type="dxa"/>
          <w:tblCellMar>
            <w:left w:w="70" w:type="dxa"/>
            <w:right w:w="70" w:type="dxa"/>
          </w:tblCellMar>
          <w:tblLook w:val="0000"/>
        </w:tblPrEx>
        <w:trPr>
          <w:trHeight w:val="306"/>
        </w:trPr>
        <w:tc>
          <w:tcPr>
            <w:tcW w:w="4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C49" w:rsidRPr="007D5748" w:rsidP="003561EB">
            <w:pPr>
              <w:rPr>
                <w:rFonts w:eastAsia="Times New Roman"/>
                <w:b/>
                <w:bCs/>
              </w:rPr>
            </w:pPr>
            <w:r w:rsidRPr="007D5748">
              <w:rPr>
                <w:rFonts w:eastAsia="Times New Roman"/>
                <w:b/>
                <w:bCs/>
              </w:rPr>
              <w:t>Príjmy z transakcií s finančnými aktívami a finančnými pasívami (400)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95C49" w:rsidRPr="007D5748" w:rsidP="003561EB">
            <w:pPr>
              <w:jc w:val="center"/>
              <w:rPr>
                <w:rFonts w:eastAsia="Times New Roman"/>
                <w:b/>
                <w:bCs/>
              </w:rPr>
            </w:pPr>
            <w:r w:rsidRPr="007D5748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95C49" w:rsidRPr="007D5748" w:rsidP="003561EB">
            <w:pPr>
              <w:jc w:val="center"/>
              <w:rPr>
                <w:rFonts w:eastAsia="Times New Roman"/>
                <w:b/>
                <w:bCs/>
              </w:rPr>
            </w:pPr>
            <w:r w:rsidRPr="007D5748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95C49" w:rsidRPr="007D5748" w:rsidP="003561EB">
            <w:pPr>
              <w:jc w:val="center"/>
              <w:rPr>
                <w:rFonts w:eastAsia="Times New Roman"/>
                <w:b/>
                <w:bCs/>
              </w:rPr>
            </w:pPr>
            <w:r w:rsidRPr="007D5748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95C49" w:rsidRPr="007D5748" w:rsidP="003561EB">
            <w:pPr>
              <w:jc w:val="center"/>
              <w:rPr>
                <w:rFonts w:eastAsia="Times New Roman"/>
                <w:b/>
                <w:bCs/>
              </w:rPr>
            </w:pPr>
            <w:r w:rsidRPr="007D5748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5C49" w:rsidRPr="007D5748" w:rsidP="003561EB">
            <w:pPr>
              <w:rPr>
                <w:rFonts w:eastAsia="Times New Roman"/>
              </w:rPr>
            </w:pPr>
            <w:r w:rsidRPr="007D5748">
              <w:rPr>
                <w:rFonts w:eastAsia="Times New Roman"/>
              </w:rPr>
              <w:t> </w:t>
            </w:r>
          </w:p>
        </w:tc>
      </w:tr>
      <w:tr w:rsidTr="003561EB">
        <w:tblPrEx>
          <w:tblW w:w="9695" w:type="dxa"/>
          <w:tblCellMar>
            <w:left w:w="70" w:type="dxa"/>
            <w:right w:w="70" w:type="dxa"/>
          </w:tblCellMar>
          <w:tblLook w:val="0000"/>
        </w:tblPrEx>
        <w:trPr>
          <w:trHeight w:val="306"/>
        </w:trPr>
        <w:tc>
          <w:tcPr>
            <w:tcW w:w="4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C49" w:rsidRPr="007D5748" w:rsidP="003561EB">
            <w:pPr>
              <w:rPr>
                <w:rFonts w:eastAsia="Times New Roman"/>
                <w:b/>
                <w:bCs/>
              </w:rPr>
            </w:pPr>
            <w:r w:rsidRPr="007D5748">
              <w:rPr>
                <w:rFonts w:eastAsia="Times New Roman"/>
                <w:b/>
                <w:bCs/>
              </w:rPr>
              <w:t>Prijaté úvery, pôžičky a návratné finančné výpomoci (500)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95C49" w:rsidRPr="007D5748" w:rsidP="003561EB">
            <w:pPr>
              <w:jc w:val="center"/>
              <w:rPr>
                <w:rFonts w:eastAsia="Times New Roman"/>
                <w:b/>
                <w:bCs/>
              </w:rPr>
            </w:pPr>
            <w:r w:rsidRPr="007D5748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95C49" w:rsidRPr="007D5748" w:rsidP="003561EB">
            <w:pPr>
              <w:jc w:val="center"/>
              <w:rPr>
                <w:rFonts w:eastAsia="Times New Roman"/>
                <w:b/>
                <w:bCs/>
              </w:rPr>
            </w:pPr>
            <w:r w:rsidRPr="007D5748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95C49" w:rsidRPr="007D5748" w:rsidP="003561EB">
            <w:pPr>
              <w:jc w:val="center"/>
              <w:rPr>
                <w:rFonts w:eastAsia="Times New Roman"/>
                <w:b/>
                <w:bCs/>
              </w:rPr>
            </w:pPr>
            <w:r w:rsidRPr="007D5748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95C49" w:rsidRPr="007D5748" w:rsidP="003561EB">
            <w:pPr>
              <w:jc w:val="center"/>
              <w:rPr>
                <w:rFonts w:eastAsia="Times New Roman"/>
                <w:b/>
                <w:bCs/>
              </w:rPr>
            </w:pPr>
            <w:r w:rsidRPr="007D5748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5C49" w:rsidRPr="007D5748" w:rsidP="003561EB">
            <w:pPr>
              <w:rPr>
                <w:rFonts w:eastAsia="Times New Roman"/>
              </w:rPr>
            </w:pPr>
            <w:r w:rsidRPr="007D5748">
              <w:rPr>
                <w:rFonts w:eastAsia="Times New Roman"/>
              </w:rPr>
              <w:t> </w:t>
            </w:r>
          </w:p>
        </w:tc>
      </w:tr>
      <w:tr w:rsidTr="003561EB">
        <w:tblPrEx>
          <w:tblW w:w="9695" w:type="dxa"/>
          <w:tblCellMar>
            <w:left w:w="70" w:type="dxa"/>
            <w:right w:w="70" w:type="dxa"/>
          </w:tblCellMar>
          <w:tblLook w:val="0000"/>
        </w:tblPrEx>
        <w:trPr>
          <w:trHeight w:val="306"/>
        </w:trPr>
        <w:tc>
          <w:tcPr>
            <w:tcW w:w="4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95C49" w:rsidRPr="007D5748" w:rsidP="003561EB">
            <w:pPr>
              <w:rPr>
                <w:rFonts w:eastAsia="Times New Roman"/>
                <w:b/>
                <w:bCs/>
              </w:rPr>
            </w:pPr>
            <w:r w:rsidRPr="007D5748">
              <w:rPr>
                <w:rFonts w:eastAsia="Times New Roman"/>
                <w:b/>
                <w:bCs/>
              </w:rPr>
              <w:t>Dopad na príjmy verejnej správy celkom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95C49" w:rsidRPr="007D5748" w:rsidP="003561EB">
            <w:pPr>
              <w:jc w:val="center"/>
              <w:rPr>
                <w:rFonts w:eastAsia="Times New Roman"/>
                <w:b/>
                <w:bCs/>
              </w:rPr>
            </w:pPr>
            <w:r w:rsidRPr="007D5748"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95C49" w:rsidRPr="007D5748" w:rsidP="003561EB">
            <w:pPr>
              <w:jc w:val="center"/>
              <w:rPr>
                <w:rFonts w:eastAsia="Times New Roman"/>
                <w:b/>
                <w:bCs/>
              </w:rPr>
            </w:pPr>
            <w:r w:rsidRPr="007D5748"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95C49" w:rsidRPr="007D5748" w:rsidP="003561EB">
            <w:pPr>
              <w:jc w:val="center"/>
              <w:rPr>
                <w:rFonts w:eastAsia="Times New Roman"/>
                <w:b/>
                <w:bCs/>
              </w:rPr>
            </w:pPr>
            <w:r w:rsidRPr="007D5748"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95C49" w:rsidRPr="007D5748" w:rsidP="003561EB">
            <w:pPr>
              <w:jc w:val="center"/>
              <w:rPr>
                <w:rFonts w:eastAsia="Times New Roman"/>
                <w:b/>
                <w:bCs/>
              </w:rPr>
            </w:pPr>
            <w:r w:rsidRPr="007D5748"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295C49" w:rsidRPr="007D5748" w:rsidP="003561EB">
            <w:pPr>
              <w:rPr>
                <w:rFonts w:eastAsia="Times New Roman"/>
              </w:rPr>
            </w:pPr>
            <w:r w:rsidRPr="007D5748">
              <w:rPr>
                <w:rFonts w:eastAsia="Times New Roman"/>
              </w:rPr>
              <w:t> </w:t>
            </w:r>
          </w:p>
        </w:tc>
      </w:tr>
    </w:tbl>
    <w:p w:rsidR="00295C49" w:rsidP="00295C49">
      <w:pPr>
        <w:jc w:val="both"/>
        <w:rPr>
          <w:rFonts w:eastAsia="Times New Roman"/>
        </w:rPr>
      </w:pPr>
    </w:p>
    <w:p w:rsidR="00295C49" w:rsidRPr="007D5748" w:rsidP="00295C49">
      <w:pPr>
        <w:tabs>
          <w:tab w:val="num" w:pos="1080"/>
        </w:tabs>
        <w:jc w:val="both"/>
        <w:rPr>
          <w:rFonts w:eastAsia="Times New Roman"/>
          <w:bCs/>
          <w:sz w:val="20"/>
          <w:szCs w:val="20"/>
        </w:rPr>
      </w:pPr>
      <w:r w:rsidRPr="007D5748">
        <w:rPr>
          <w:rFonts w:eastAsia="Times New Roman"/>
          <w:bCs/>
          <w:sz w:val="20"/>
          <w:szCs w:val="20"/>
        </w:rPr>
        <w:t>1 –  príjmy rozpísať až do položiek platnej ekonomickej klasifikácie</w:t>
      </w:r>
    </w:p>
    <w:p w:rsidR="00295C49" w:rsidRPr="007D5748" w:rsidP="00295C49">
      <w:pPr>
        <w:tabs>
          <w:tab w:val="num" w:pos="1080"/>
        </w:tabs>
        <w:jc w:val="both"/>
        <w:rPr>
          <w:rFonts w:eastAsia="Times New Roman"/>
          <w:b/>
          <w:bCs/>
          <w:szCs w:val="20"/>
        </w:rPr>
      </w:pPr>
      <w:r w:rsidRPr="007D5748">
        <w:rPr>
          <w:rFonts w:eastAsia="Times New Roman"/>
          <w:b/>
          <w:bCs/>
          <w:szCs w:val="20"/>
        </w:rPr>
        <w:t>Poznámka:</w:t>
      </w:r>
    </w:p>
    <w:p w:rsidR="00295C49" w:rsidRPr="007D5748" w:rsidP="00295C49">
      <w:pPr>
        <w:tabs>
          <w:tab w:val="num" w:pos="1080"/>
        </w:tabs>
        <w:jc w:val="both"/>
        <w:rPr>
          <w:rFonts w:eastAsia="Times New Roman"/>
          <w:bCs/>
          <w:szCs w:val="20"/>
        </w:rPr>
      </w:pPr>
      <w:r w:rsidRPr="007D5748">
        <w:rPr>
          <w:rFonts w:eastAsia="Times New Roman"/>
          <w:bCs/>
          <w:szCs w:val="20"/>
        </w:rPr>
        <w:t>Ak sa vplyv týka viacerých subjektov verejnej správy, vypĺňa sa samostatná tabuľka za každý subjekt.</w:t>
      </w:r>
    </w:p>
    <w:p w:rsidR="00295C49" w:rsidRPr="007D5748" w:rsidP="00295C49">
      <w:pPr>
        <w:tabs>
          <w:tab w:val="num" w:pos="1080"/>
        </w:tabs>
        <w:ind w:right="-578"/>
        <w:jc w:val="right"/>
        <w:rPr>
          <w:rFonts w:eastAsia="Times New Roman"/>
          <w:bCs/>
        </w:rPr>
      </w:pPr>
      <w:r w:rsidRPr="007D5748">
        <w:rPr>
          <w:rFonts w:eastAsia="Times New Roman"/>
          <w:bCs/>
        </w:rPr>
        <w:t xml:space="preserve"> </w:t>
      </w:r>
    </w:p>
    <w:p w:rsidR="00295C49" w:rsidRPr="007D5748" w:rsidP="00295C49">
      <w:pPr>
        <w:tabs>
          <w:tab w:val="num" w:pos="1080"/>
        </w:tabs>
        <w:ind w:right="-578"/>
        <w:jc w:val="right"/>
        <w:rPr>
          <w:rFonts w:eastAsia="Times New Roman"/>
          <w:bCs/>
        </w:rPr>
      </w:pPr>
    </w:p>
    <w:p w:rsidR="00295C49" w:rsidRPr="007D5748" w:rsidP="00295C49">
      <w:pPr>
        <w:tabs>
          <w:tab w:val="num" w:pos="1080"/>
        </w:tabs>
        <w:ind w:right="-32"/>
        <w:jc w:val="right"/>
        <w:rPr>
          <w:rFonts w:eastAsia="Times New Roman"/>
          <w:bCs/>
        </w:rPr>
      </w:pPr>
      <w:r w:rsidRPr="007D5748">
        <w:rPr>
          <w:rFonts w:eastAsia="Times New Roman"/>
          <w:bCs/>
        </w:rPr>
        <w:t xml:space="preserve">Tabuľka č. 4 </w:t>
      </w:r>
    </w:p>
    <w:p w:rsidR="00295C49" w:rsidRPr="007D5748" w:rsidP="00295C49">
      <w:pPr>
        <w:tabs>
          <w:tab w:val="num" w:pos="1080"/>
        </w:tabs>
        <w:jc w:val="both"/>
        <w:rPr>
          <w:rFonts w:eastAsia="Times New Roman"/>
          <w:bCs/>
          <w:szCs w:val="20"/>
        </w:rPr>
      </w:pPr>
    </w:p>
    <w:tbl>
      <w:tblPr>
        <w:tblpPr w:leftFromText="141" w:rightFromText="141" w:vertAnchor="text" w:horzAnchor="margin" w:tblpY="62"/>
        <w:tblW w:w="9709" w:type="dxa"/>
        <w:tblCellMar>
          <w:left w:w="70" w:type="dxa"/>
          <w:right w:w="70" w:type="dxa"/>
        </w:tblCellMar>
        <w:tblLook w:val="0000"/>
      </w:tblPr>
      <w:tblGrid>
        <w:gridCol w:w="3729"/>
        <w:gridCol w:w="989"/>
        <w:gridCol w:w="988"/>
        <w:gridCol w:w="1268"/>
        <w:gridCol w:w="1128"/>
        <w:gridCol w:w="1607"/>
      </w:tblGrid>
      <w:tr w:rsidTr="003561EB">
        <w:tblPrEx>
          <w:tblW w:w="9709" w:type="dxa"/>
          <w:tblCellMar>
            <w:left w:w="70" w:type="dxa"/>
            <w:right w:w="70" w:type="dxa"/>
          </w:tblCellMar>
          <w:tblLook w:val="0000"/>
        </w:tblPrEx>
        <w:trPr>
          <w:cantSplit/>
          <w:trHeight w:val="255"/>
        </w:trPr>
        <w:tc>
          <w:tcPr>
            <w:tcW w:w="3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95C49" w:rsidRPr="007D5748" w:rsidP="003561EB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7D5748">
              <w:rPr>
                <w:rFonts w:eastAsia="Times New Roman"/>
                <w:b/>
                <w:bCs/>
                <w:sz w:val="20"/>
                <w:szCs w:val="20"/>
              </w:rPr>
              <w:t>Výdavky (v eurách)</w:t>
            </w:r>
          </w:p>
        </w:tc>
        <w:tc>
          <w:tcPr>
            <w:tcW w:w="43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95C49" w:rsidRPr="002F113E" w:rsidP="003561EB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2F113E">
              <w:rPr>
                <w:rFonts w:eastAsia="Times New Roman"/>
                <w:b/>
                <w:bCs/>
                <w:sz w:val="20"/>
                <w:szCs w:val="20"/>
              </w:rPr>
              <w:t>Vplyv na rozpočet verejnej správy</w:t>
            </w:r>
          </w:p>
        </w:tc>
        <w:tc>
          <w:tcPr>
            <w:tcW w:w="1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95C49" w:rsidRPr="007D5748" w:rsidP="003561EB">
            <w:pPr>
              <w:jc w:val="center"/>
              <w:rPr>
                <w:rFonts w:eastAsia="Times New Roman"/>
                <w:b/>
                <w:bCs/>
              </w:rPr>
            </w:pPr>
            <w:r w:rsidRPr="007D5748">
              <w:rPr>
                <w:rFonts w:eastAsia="Times New Roman"/>
                <w:b/>
                <w:bCs/>
              </w:rPr>
              <w:t>poznámka</w:t>
            </w:r>
          </w:p>
        </w:tc>
      </w:tr>
      <w:tr w:rsidTr="003561EB">
        <w:tblPrEx>
          <w:tblW w:w="9709" w:type="dxa"/>
          <w:tblCellMar>
            <w:left w:w="70" w:type="dxa"/>
            <w:right w:w="70" w:type="dxa"/>
          </w:tblCellMar>
          <w:tblLook w:val="0000"/>
        </w:tblPrEx>
        <w:trPr>
          <w:cantSplit/>
          <w:trHeight w:val="255"/>
        </w:trPr>
        <w:tc>
          <w:tcPr>
            <w:tcW w:w="3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95C49" w:rsidRPr="007D5748" w:rsidP="003561EB">
            <w:pPr>
              <w:rPr>
                <w:rFonts w:eastAsia="Times New Roman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95C49" w:rsidRPr="00C02102" w:rsidP="003561EB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C02102">
              <w:rPr>
                <w:rFonts w:eastAsia="Times New Roman"/>
                <w:b/>
                <w:bCs/>
                <w:sz w:val="20"/>
                <w:szCs w:val="20"/>
              </w:rPr>
              <w:t>2017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95C49" w:rsidRPr="00C02102" w:rsidP="003561EB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C02102">
              <w:rPr>
                <w:rFonts w:eastAsia="Times New Roman"/>
                <w:b/>
                <w:bCs/>
                <w:sz w:val="20"/>
                <w:szCs w:val="20"/>
              </w:rPr>
              <w:t>2018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95C49" w:rsidRPr="00C02102" w:rsidP="003561EB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C02102">
              <w:rPr>
                <w:rFonts w:eastAsia="Times New Roman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95C49" w:rsidRPr="00C02102" w:rsidP="003561EB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C02102">
              <w:rPr>
                <w:rFonts w:eastAsia="Times New Roman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C49" w:rsidRPr="007D5748" w:rsidP="003561EB">
            <w:pPr>
              <w:rPr>
                <w:rFonts w:eastAsia="Times New Roman"/>
                <w:b/>
                <w:bCs/>
                <w:color w:val="FFFFFF"/>
              </w:rPr>
            </w:pPr>
          </w:p>
        </w:tc>
      </w:tr>
      <w:tr w:rsidTr="003561EB">
        <w:tblPrEx>
          <w:tblW w:w="9709" w:type="dxa"/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3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95C49" w:rsidRPr="007D5748" w:rsidP="003561EB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6A5349">
              <w:rPr>
                <w:rFonts w:eastAsia="Times New Roman"/>
                <w:b/>
                <w:bCs/>
                <w:sz w:val="20"/>
                <w:szCs w:val="20"/>
              </w:rPr>
              <w:t xml:space="preserve">Kapitola </w:t>
            </w:r>
            <w:r w:rsidRPr="006A5349">
              <w:rPr>
                <w:rFonts w:eastAsia="Times New Roman"/>
              </w:rPr>
              <w:t xml:space="preserve"> 11  Ministerstvo obrany SR – program 096 – Obrana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95C49" w:rsidRPr="00C55D01" w:rsidP="003561EB">
            <w:pPr>
              <w:jc w:val="center"/>
              <w:rPr>
                <w:rFonts w:eastAsia="Times New Roman"/>
                <w:b/>
                <w:bCs/>
              </w:rPr>
            </w:pPr>
            <w:r w:rsidRPr="00C55D01">
              <w:rPr>
                <w:rFonts w:eastAsia="Times New Roman"/>
                <w:b/>
                <w:bCs/>
              </w:rPr>
              <w:t>29 925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95C49" w:rsidRPr="00C55D01" w:rsidP="003561EB">
            <w:pPr>
              <w:jc w:val="center"/>
              <w:rPr>
                <w:rFonts w:eastAsia="Times New Roman"/>
                <w:b/>
                <w:bCs/>
              </w:rPr>
            </w:pPr>
            <w:r w:rsidRPr="00C55D01">
              <w:rPr>
                <w:rFonts w:eastAsia="Times New Roman"/>
                <w:b/>
                <w:bCs/>
              </w:rPr>
              <w:t>29 925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95C49" w:rsidRPr="00C55D01" w:rsidP="003561EB">
            <w:pPr>
              <w:jc w:val="center"/>
              <w:rPr>
                <w:rFonts w:eastAsia="Times New Roman"/>
                <w:b/>
                <w:bCs/>
              </w:rPr>
            </w:pPr>
            <w:r w:rsidRPr="00C55D01">
              <w:rPr>
                <w:rFonts w:eastAsia="Times New Roman"/>
                <w:b/>
                <w:bCs/>
              </w:rPr>
              <w:t>29 925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95C49" w:rsidRPr="00C55D01" w:rsidP="003561EB">
            <w:pPr>
              <w:jc w:val="center"/>
              <w:rPr>
                <w:rFonts w:eastAsia="Times New Roman"/>
                <w:b/>
                <w:bCs/>
              </w:rPr>
            </w:pPr>
            <w:r w:rsidRPr="00C55D01">
              <w:rPr>
                <w:rFonts w:eastAsia="Times New Roman"/>
                <w:b/>
                <w:bCs/>
              </w:rPr>
              <w:t>29 925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295C49" w:rsidRPr="004C7731" w:rsidP="003561E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Tr="003561EB">
        <w:tblPrEx>
          <w:tblW w:w="9709" w:type="dxa"/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3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C49" w:rsidRPr="007D5748" w:rsidP="003561EB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7D5748">
              <w:rPr>
                <w:rFonts w:eastAsia="Times New Roman"/>
                <w:b/>
                <w:bCs/>
                <w:sz w:val="20"/>
                <w:szCs w:val="20"/>
              </w:rPr>
              <w:t>Bežné výdavky (600)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C49" w:rsidRPr="006A5349" w:rsidP="003561EB">
            <w:pPr>
              <w:jc w:val="center"/>
              <w:rPr>
                <w:rFonts w:eastAsia="Times New Roman"/>
                <w:b/>
                <w:bCs/>
              </w:rPr>
            </w:pPr>
            <w:r w:rsidRPr="006A5349">
              <w:rPr>
                <w:rFonts w:eastAsia="Times New Roman"/>
                <w:b/>
                <w:bCs/>
              </w:rPr>
              <w:t>29 925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C49" w:rsidRPr="006A5349" w:rsidP="003561EB">
            <w:pPr>
              <w:jc w:val="center"/>
              <w:rPr>
                <w:rFonts w:eastAsia="Times New Roman"/>
                <w:b/>
                <w:bCs/>
              </w:rPr>
            </w:pPr>
            <w:r w:rsidRPr="006A5349">
              <w:rPr>
                <w:rFonts w:eastAsia="Times New Roman"/>
                <w:b/>
                <w:bCs/>
              </w:rPr>
              <w:t>29 925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C49" w:rsidRPr="006A5349" w:rsidP="003561EB">
            <w:pPr>
              <w:jc w:val="center"/>
              <w:rPr>
                <w:rFonts w:eastAsia="Times New Roman"/>
                <w:b/>
                <w:bCs/>
              </w:rPr>
            </w:pPr>
            <w:r w:rsidRPr="006A5349">
              <w:rPr>
                <w:rFonts w:eastAsia="Times New Roman"/>
                <w:b/>
                <w:bCs/>
              </w:rPr>
              <w:t>29 925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C49" w:rsidRPr="006A5349" w:rsidP="003561EB">
            <w:pPr>
              <w:jc w:val="center"/>
              <w:rPr>
                <w:rFonts w:eastAsia="Times New Roman"/>
                <w:b/>
                <w:bCs/>
              </w:rPr>
            </w:pPr>
            <w:r w:rsidRPr="006A5349">
              <w:rPr>
                <w:rFonts w:eastAsia="Times New Roman"/>
                <w:b/>
                <w:bCs/>
              </w:rPr>
              <w:t>29 925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5C49" w:rsidRPr="007D5748" w:rsidP="003561EB">
            <w:pPr>
              <w:rPr>
                <w:rFonts w:eastAsia="Times New Roman"/>
              </w:rPr>
            </w:pPr>
          </w:p>
        </w:tc>
      </w:tr>
      <w:tr w:rsidTr="003561EB">
        <w:tblPrEx>
          <w:tblW w:w="9709" w:type="dxa"/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3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C49" w:rsidRPr="007D5748" w:rsidP="003561EB">
            <w:pPr>
              <w:rPr>
                <w:rFonts w:eastAsia="Times New Roman"/>
                <w:sz w:val="20"/>
                <w:szCs w:val="20"/>
              </w:rPr>
            </w:pPr>
            <w:r w:rsidRPr="007D5748">
              <w:rPr>
                <w:rFonts w:eastAsia="Times New Roman"/>
                <w:sz w:val="20"/>
                <w:szCs w:val="20"/>
              </w:rPr>
              <w:t xml:space="preserve">  Mzdy, platy, služobné príjmy a ostatné osobné vyrovnania (610)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C49" w:rsidRPr="00C55D01" w:rsidP="003561EB">
            <w:pPr>
              <w:jc w:val="center"/>
              <w:rPr>
                <w:rFonts w:eastAsia="Times New Roman"/>
                <w:b/>
                <w:bCs/>
              </w:rPr>
            </w:pPr>
            <w:r w:rsidRPr="00C55D01"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C49" w:rsidRPr="00C55D01" w:rsidP="003561EB">
            <w:pPr>
              <w:jc w:val="center"/>
              <w:rPr>
                <w:rFonts w:eastAsia="Times New Roman"/>
                <w:bCs/>
              </w:rPr>
            </w:pPr>
            <w:r w:rsidRPr="00C55D01">
              <w:rPr>
                <w:rFonts w:eastAsia="Times New Roman"/>
                <w:bCs/>
              </w:rPr>
              <w:t>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C49" w:rsidRPr="00C55D01" w:rsidP="003561EB">
            <w:pPr>
              <w:jc w:val="center"/>
              <w:rPr>
                <w:rFonts w:eastAsia="Times New Roman"/>
                <w:bCs/>
              </w:rPr>
            </w:pPr>
            <w:r w:rsidRPr="00C55D01">
              <w:rPr>
                <w:rFonts w:eastAsia="Times New Roman"/>
                <w:bCs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C49" w:rsidRPr="00C55D01" w:rsidP="003561EB">
            <w:pPr>
              <w:jc w:val="center"/>
              <w:rPr>
                <w:rFonts w:eastAsia="Times New Roman"/>
                <w:bCs/>
              </w:rPr>
            </w:pPr>
            <w:r w:rsidRPr="00C55D01">
              <w:rPr>
                <w:rFonts w:eastAsia="Times New Roman"/>
                <w:bCs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5C49" w:rsidRPr="00987093" w:rsidP="003561E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Tr="003561EB">
        <w:tblPrEx>
          <w:tblW w:w="9709" w:type="dxa"/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3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C49" w:rsidRPr="007D5748" w:rsidP="003561EB">
            <w:pPr>
              <w:rPr>
                <w:rFonts w:eastAsia="Times New Roman"/>
                <w:sz w:val="20"/>
                <w:szCs w:val="20"/>
                <w:vertAlign w:val="superscript"/>
              </w:rPr>
            </w:pPr>
            <w:r w:rsidRPr="007D5748">
              <w:rPr>
                <w:rFonts w:eastAsia="Times New Roman"/>
                <w:sz w:val="20"/>
                <w:szCs w:val="20"/>
              </w:rPr>
              <w:t xml:space="preserve">  Poistné a príspevok do poisťovní (620)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C49" w:rsidRPr="00C55D01" w:rsidP="003561EB">
            <w:pPr>
              <w:jc w:val="center"/>
              <w:rPr>
                <w:rFonts w:eastAsia="Times New Roman"/>
                <w:b/>
                <w:bCs/>
              </w:rPr>
            </w:pPr>
            <w:r w:rsidRPr="00C55D01"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C49" w:rsidRPr="00C55D01" w:rsidP="003561EB">
            <w:pPr>
              <w:jc w:val="center"/>
              <w:rPr>
                <w:rFonts w:eastAsia="Times New Roman"/>
                <w:bCs/>
              </w:rPr>
            </w:pPr>
            <w:r w:rsidRPr="00C55D01">
              <w:rPr>
                <w:rFonts w:eastAsia="Times New Roman"/>
                <w:bCs/>
              </w:rPr>
              <w:t>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C49" w:rsidRPr="00C55D01" w:rsidP="003561EB">
            <w:pPr>
              <w:jc w:val="center"/>
              <w:rPr>
                <w:rFonts w:eastAsia="Times New Roman"/>
                <w:bCs/>
              </w:rPr>
            </w:pPr>
            <w:r w:rsidRPr="00C55D01">
              <w:rPr>
                <w:rFonts w:eastAsia="Times New Roman"/>
                <w:bCs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C49" w:rsidRPr="00C55D01" w:rsidP="003561EB">
            <w:pPr>
              <w:jc w:val="center"/>
              <w:rPr>
                <w:rFonts w:eastAsia="Times New Roman"/>
                <w:bCs/>
              </w:rPr>
            </w:pPr>
            <w:r w:rsidRPr="00C55D01">
              <w:rPr>
                <w:rFonts w:eastAsia="Times New Roman"/>
                <w:bCs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5C49" w:rsidRPr="007D5748" w:rsidP="003561EB">
            <w:pPr>
              <w:rPr>
                <w:rFonts w:eastAsia="Times New Roman"/>
              </w:rPr>
            </w:pPr>
          </w:p>
        </w:tc>
      </w:tr>
      <w:tr w:rsidTr="003561EB">
        <w:tblPrEx>
          <w:tblW w:w="9709" w:type="dxa"/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3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C49" w:rsidRPr="007D5748" w:rsidP="003561EB">
            <w:pPr>
              <w:rPr>
                <w:rFonts w:eastAsia="Times New Roman"/>
                <w:sz w:val="20"/>
                <w:szCs w:val="20"/>
                <w:vertAlign w:val="superscript"/>
              </w:rPr>
            </w:pPr>
            <w:r w:rsidRPr="007D5748">
              <w:rPr>
                <w:rFonts w:eastAsia="Times New Roman"/>
                <w:sz w:val="20"/>
                <w:szCs w:val="20"/>
              </w:rPr>
              <w:t xml:space="preserve">  Tovary a služby (630)</w:t>
            </w:r>
            <w:r w:rsidRPr="007D5748">
              <w:rPr>
                <w:rFonts w:eastAsia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C49" w:rsidRPr="00C55D01" w:rsidP="003561EB">
            <w:pPr>
              <w:jc w:val="center"/>
              <w:rPr>
                <w:rFonts w:eastAsia="Times New Roman"/>
                <w:b/>
                <w:bCs/>
              </w:rPr>
            </w:pPr>
            <w:r w:rsidRPr="00C55D01"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C49" w:rsidRPr="00C55D01" w:rsidP="003561EB">
            <w:pPr>
              <w:jc w:val="center"/>
              <w:rPr>
                <w:rFonts w:eastAsia="Times New Roman"/>
                <w:bCs/>
              </w:rPr>
            </w:pPr>
            <w:r w:rsidRPr="00C55D01">
              <w:rPr>
                <w:rFonts w:eastAsia="Times New Roman"/>
                <w:bCs/>
              </w:rPr>
              <w:t>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C49" w:rsidRPr="00C55D01" w:rsidP="003561EB">
            <w:pPr>
              <w:jc w:val="center"/>
              <w:rPr>
                <w:rFonts w:eastAsia="Times New Roman"/>
                <w:bCs/>
              </w:rPr>
            </w:pPr>
            <w:r w:rsidRPr="00C55D01">
              <w:rPr>
                <w:rFonts w:eastAsia="Times New Roman"/>
                <w:bCs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C49" w:rsidRPr="00C55D01" w:rsidP="003561EB">
            <w:pPr>
              <w:jc w:val="center"/>
              <w:rPr>
                <w:rFonts w:eastAsia="Times New Roman"/>
                <w:bCs/>
              </w:rPr>
            </w:pPr>
            <w:r w:rsidRPr="00C55D01">
              <w:rPr>
                <w:rFonts w:eastAsia="Times New Roman"/>
                <w:bCs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5C49" w:rsidRPr="007D5748" w:rsidP="003561EB">
            <w:pPr>
              <w:rPr>
                <w:rFonts w:eastAsia="Times New Roman"/>
              </w:rPr>
            </w:pPr>
          </w:p>
        </w:tc>
      </w:tr>
      <w:tr w:rsidTr="003561EB">
        <w:tblPrEx>
          <w:tblW w:w="9709" w:type="dxa"/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3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C49" w:rsidRPr="007D5748" w:rsidP="003561EB">
            <w:pPr>
              <w:rPr>
                <w:rFonts w:eastAsia="Times New Roman"/>
                <w:sz w:val="20"/>
                <w:szCs w:val="20"/>
              </w:rPr>
            </w:pPr>
            <w:r w:rsidRPr="007D5748">
              <w:rPr>
                <w:rFonts w:eastAsia="Times New Roman"/>
                <w:sz w:val="20"/>
                <w:szCs w:val="20"/>
              </w:rPr>
              <w:t xml:space="preserve">  Bežné transfery (640</w:t>
            </w:r>
            <w:r>
              <w:rPr>
                <w:rFonts w:eastAsia="Times New Roman"/>
                <w:sz w:val="20"/>
                <w:szCs w:val="20"/>
              </w:rPr>
              <w:t xml:space="preserve"> – RP 642</w:t>
            </w:r>
            <w:r w:rsidRPr="007D5748">
              <w:rPr>
                <w:rFonts w:eastAsia="Times New Roman"/>
                <w:sz w:val="20"/>
                <w:szCs w:val="20"/>
              </w:rPr>
              <w:t>)</w:t>
            </w:r>
            <w:r w:rsidRPr="007D5748">
              <w:rPr>
                <w:rFonts w:eastAsia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C49" w:rsidRPr="00C55D01" w:rsidP="003561EB">
            <w:pPr>
              <w:jc w:val="center"/>
              <w:rPr>
                <w:rFonts w:eastAsia="Times New Roman"/>
                <w:b/>
                <w:bCs/>
              </w:rPr>
            </w:pPr>
            <w:r w:rsidRPr="00C55D01">
              <w:rPr>
                <w:rFonts w:eastAsia="Times New Roman"/>
                <w:b/>
                <w:bCs/>
              </w:rPr>
              <w:t>29 925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C49" w:rsidRPr="00C55D01" w:rsidP="003561EB">
            <w:pPr>
              <w:jc w:val="center"/>
              <w:rPr>
                <w:rFonts w:eastAsia="Times New Roman"/>
                <w:b/>
                <w:bCs/>
              </w:rPr>
            </w:pPr>
            <w:r w:rsidRPr="00C55D01">
              <w:rPr>
                <w:rFonts w:eastAsia="Times New Roman"/>
                <w:b/>
                <w:bCs/>
              </w:rPr>
              <w:t>29 925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C49" w:rsidRPr="00C55D01" w:rsidP="003561EB">
            <w:pPr>
              <w:jc w:val="center"/>
              <w:rPr>
                <w:rFonts w:eastAsia="Times New Roman"/>
                <w:b/>
                <w:bCs/>
              </w:rPr>
            </w:pPr>
            <w:r w:rsidRPr="00C55D01">
              <w:rPr>
                <w:rFonts w:eastAsia="Times New Roman"/>
                <w:b/>
                <w:bCs/>
              </w:rPr>
              <w:t>29 9215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C49" w:rsidRPr="00C55D01" w:rsidP="003561EB">
            <w:pPr>
              <w:jc w:val="center"/>
              <w:rPr>
                <w:rFonts w:eastAsia="Times New Roman"/>
                <w:b/>
                <w:bCs/>
              </w:rPr>
            </w:pPr>
            <w:r w:rsidRPr="00C55D01">
              <w:rPr>
                <w:rFonts w:eastAsia="Times New Roman"/>
                <w:b/>
                <w:bCs/>
              </w:rPr>
              <w:t>29 925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5C49" w:rsidRPr="007D5748" w:rsidP="003561EB">
            <w:pPr>
              <w:rPr>
                <w:rFonts w:eastAsia="Times New Roman"/>
              </w:rPr>
            </w:pPr>
          </w:p>
        </w:tc>
      </w:tr>
      <w:tr w:rsidTr="003561EB">
        <w:tblPrEx>
          <w:tblW w:w="9709" w:type="dxa"/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3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C49" w:rsidRPr="007D5748" w:rsidP="003561EB">
            <w:pPr>
              <w:rPr>
                <w:rFonts w:eastAsia="Times New Roman"/>
                <w:sz w:val="20"/>
                <w:szCs w:val="20"/>
              </w:rPr>
            </w:pPr>
            <w:r w:rsidRPr="007D5748">
              <w:rPr>
                <w:rFonts w:eastAsia="Times New Roman"/>
                <w:sz w:val="20"/>
                <w:szCs w:val="20"/>
              </w:rPr>
              <w:t xml:space="preserve">  Splácanie úrokov a ostatné platby súvisiace s </w:t>
            </w:r>
            <w:r>
              <w:t xml:space="preserve"> </w:t>
            </w:r>
            <w:r w:rsidRPr="008D339D">
              <w:rPr>
                <w:rFonts w:eastAsia="Times New Roman"/>
                <w:sz w:val="20"/>
                <w:szCs w:val="20"/>
              </w:rPr>
              <w:t>úverom, pôžičkou, návratnou finančnou výpomocou a finančným prenájmom</w:t>
            </w:r>
            <w:r w:rsidRPr="007D5748">
              <w:rPr>
                <w:rFonts w:eastAsia="Times New Roman"/>
                <w:sz w:val="20"/>
                <w:szCs w:val="20"/>
              </w:rPr>
              <w:t xml:space="preserve"> (650)</w:t>
            </w:r>
            <w:r w:rsidRPr="007D5748">
              <w:rPr>
                <w:rFonts w:eastAsia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C49" w:rsidRPr="00C55D01" w:rsidP="003561EB">
            <w:pPr>
              <w:jc w:val="center"/>
              <w:rPr>
                <w:rFonts w:eastAsia="Times New Roman"/>
                <w:b/>
                <w:bCs/>
              </w:rPr>
            </w:pPr>
            <w:r w:rsidRPr="00C55D01"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C49" w:rsidRPr="00C55D01" w:rsidP="003561EB">
            <w:pPr>
              <w:jc w:val="center"/>
              <w:rPr>
                <w:rFonts w:eastAsia="Times New Roman"/>
                <w:b/>
                <w:bCs/>
              </w:rPr>
            </w:pPr>
            <w:r w:rsidRPr="00C55D01"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C49" w:rsidRPr="00C55D01" w:rsidP="003561EB">
            <w:pPr>
              <w:jc w:val="center"/>
              <w:rPr>
                <w:rFonts w:eastAsia="Times New Roman"/>
                <w:b/>
                <w:bCs/>
              </w:rPr>
            </w:pPr>
            <w:r w:rsidRPr="00C55D01"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C49" w:rsidRPr="00C55D01" w:rsidP="003561EB">
            <w:pPr>
              <w:jc w:val="center"/>
              <w:rPr>
                <w:rFonts w:eastAsia="Times New Roman"/>
                <w:b/>
                <w:bCs/>
              </w:rPr>
            </w:pPr>
            <w:r w:rsidRPr="00C55D01"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5C49" w:rsidRPr="007D5748" w:rsidP="003561EB">
            <w:pPr>
              <w:rPr>
                <w:rFonts w:eastAsia="Times New Roman"/>
              </w:rPr>
            </w:pPr>
          </w:p>
        </w:tc>
      </w:tr>
      <w:tr w:rsidTr="003561EB">
        <w:tblPrEx>
          <w:tblW w:w="9709" w:type="dxa"/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3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C49" w:rsidRPr="007D5748" w:rsidP="003561EB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7D5748">
              <w:rPr>
                <w:rFonts w:eastAsia="Times New Roman"/>
                <w:b/>
                <w:bCs/>
                <w:sz w:val="20"/>
                <w:szCs w:val="20"/>
              </w:rPr>
              <w:t>Kapitálové výdavky (700)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C49" w:rsidRPr="00C55D01" w:rsidP="003561EB">
            <w:pPr>
              <w:jc w:val="center"/>
              <w:rPr>
                <w:rFonts w:eastAsia="Times New Roman"/>
                <w:b/>
                <w:bCs/>
              </w:rPr>
            </w:pPr>
            <w:r w:rsidRPr="00C55D01"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C49" w:rsidRPr="00C55D01" w:rsidP="003561EB">
            <w:pPr>
              <w:jc w:val="center"/>
              <w:rPr>
                <w:rFonts w:eastAsia="Times New Roman"/>
                <w:b/>
                <w:bCs/>
              </w:rPr>
            </w:pPr>
            <w:r w:rsidRPr="00C55D01"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C49" w:rsidRPr="00C55D01" w:rsidP="003561EB">
            <w:pPr>
              <w:jc w:val="center"/>
              <w:rPr>
                <w:rFonts w:eastAsia="Times New Roman"/>
                <w:b/>
                <w:bCs/>
              </w:rPr>
            </w:pPr>
            <w:r w:rsidRPr="00C55D01"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C49" w:rsidRPr="00C55D01" w:rsidP="003561EB">
            <w:pPr>
              <w:jc w:val="center"/>
              <w:rPr>
                <w:rFonts w:eastAsia="Times New Roman"/>
                <w:b/>
                <w:bCs/>
              </w:rPr>
            </w:pPr>
            <w:r w:rsidRPr="00C55D01"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5C49" w:rsidRPr="007D5748" w:rsidP="003561EB">
            <w:pPr>
              <w:rPr>
                <w:rFonts w:eastAsia="Times New Roman"/>
              </w:rPr>
            </w:pPr>
          </w:p>
        </w:tc>
      </w:tr>
      <w:tr w:rsidTr="003561EB">
        <w:tblPrEx>
          <w:tblW w:w="9709" w:type="dxa"/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3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C49" w:rsidRPr="007D5748" w:rsidP="003561EB">
            <w:pPr>
              <w:rPr>
                <w:rFonts w:eastAsia="Times New Roman"/>
                <w:sz w:val="20"/>
                <w:szCs w:val="20"/>
              </w:rPr>
            </w:pPr>
            <w:r w:rsidRPr="007D5748">
              <w:rPr>
                <w:rFonts w:eastAsia="Times New Roman"/>
                <w:sz w:val="20"/>
                <w:szCs w:val="20"/>
              </w:rPr>
              <w:t xml:space="preserve">  Obstarávanie kapitálových aktív (710)</w:t>
            </w:r>
            <w:r w:rsidRPr="007D5748">
              <w:rPr>
                <w:rFonts w:eastAsia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C49" w:rsidRPr="00C55D01" w:rsidP="003561EB">
            <w:pPr>
              <w:jc w:val="center"/>
              <w:rPr>
                <w:rFonts w:eastAsia="Times New Roman"/>
                <w:b/>
                <w:bCs/>
              </w:rPr>
            </w:pPr>
            <w:r w:rsidRPr="00C55D01"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C49" w:rsidRPr="00C55D01" w:rsidP="003561EB">
            <w:pPr>
              <w:jc w:val="center"/>
              <w:rPr>
                <w:rFonts w:eastAsia="Times New Roman"/>
                <w:bCs/>
              </w:rPr>
            </w:pPr>
            <w:r w:rsidRPr="00C55D01">
              <w:rPr>
                <w:rFonts w:eastAsia="Times New Roman"/>
                <w:bCs/>
              </w:rPr>
              <w:t>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C49" w:rsidRPr="00C55D01" w:rsidP="003561EB">
            <w:pPr>
              <w:jc w:val="center"/>
              <w:rPr>
                <w:rFonts w:eastAsia="Times New Roman"/>
                <w:bCs/>
              </w:rPr>
            </w:pPr>
            <w:r w:rsidRPr="00C55D01">
              <w:rPr>
                <w:rFonts w:eastAsia="Times New Roman"/>
                <w:bCs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C49" w:rsidRPr="00C55D01" w:rsidP="003561EB">
            <w:pPr>
              <w:jc w:val="center"/>
              <w:rPr>
                <w:rFonts w:eastAsia="Times New Roman"/>
                <w:bCs/>
              </w:rPr>
            </w:pPr>
            <w:r w:rsidRPr="00C55D01">
              <w:rPr>
                <w:rFonts w:eastAsia="Times New Roman"/>
                <w:bCs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5C49" w:rsidRPr="007D5748" w:rsidP="003561EB">
            <w:pPr>
              <w:rPr>
                <w:rFonts w:eastAsia="Times New Roman"/>
              </w:rPr>
            </w:pPr>
          </w:p>
        </w:tc>
      </w:tr>
      <w:tr w:rsidTr="003561EB">
        <w:tblPrEx>
          <w:tblW w:w="9709" w:type="dxa"/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3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C49" w:rsidRPr="007D5748" w:rsidP="003561EB">
            <w:pPr>
              <w:rPr>
                <w:rFonts w:eastAsia="Times New Roman"/>
                <w:sz w:val="20"/>
                <w:szCs w:val="20"/>
              </w:rPr>
            </w:pPr>
            <w:r w:rsidRPr="007D5748">
              <w:rPr>
                <w:rFonts w:eastAsia="Times New Roman"/>
                <w:sz w:val="20"/>
                <w:szCs w:val="20"/>
              </w:rPr>
              <w:t xml:space="preserve">  Kapitálové transfery (720)</w:t>
            </w:r>
            <w:r w:rsidRPr="007D5748">
              <w:rPr>
                <w:rFonts w:eastAsia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C49" w:rsidRPr="00C55D01" w:rsidP="003561EB">
            <w:pPr>
              <w:jc w:val="center"/>
              <w:rPr>
                <w:rFonts w:eastAsia="Times New Roman"/>
                <w:b/>
                <w:bCs/>
              </w:rPr>
            </w:pPr>
            <w:r w:rsidRPr="00C55D01"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C49" w:rsidRPr="00C55D01" w:rsidP="003561EB">
            <w:pPr>
              <w:jc w:val="center"/>
              <w:rPr>
                <w:rFonts w:eastAsia="Times New Roman"/>
                <w:b/>
                <w:bCs/>
              </w:rPr>
            </w:pPr>
            <w:r w:rsidRPr="00C55D01"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C49" w:rsidRPr="00C55D01" w:rsidP="003561EB">
            <w:pPr>
              <w:jc w:val="center"/>
              <w:rPr>
                <w:rFonts w:eastAsia="Times New Roman"/>
                <w:b/>
                <w:bCs/>
              </w:rPr>
            </w:pPr>
            <w:r w:rsidRPr="00C55D01"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C49" w:rsidRPr="00C55D01" w:rsidP="003561EB">
            <w:pPr>
              <w:jc w:val="center"/>
              <w:rPr>
                <w:rFonts w:eastAsia="Times New Roman"/>
                <w:b/>
                <w:bCs/>
              </w:rPr>
            </w:pPr>
            <w:r w:rsidRPr="00C55D01"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5C49" w:rsidRPr="007D5748" w:rsidP="003561EB">
            <w:pPr>
              <w:rPr>
                <w:rFonts w:eastAsia="Times New Roman"/>
              </w:rPr>
            </w:pPr>
          </w:p>
        </w:tc>
      </w:tr>
      <w:tr w:rsidTr="003561EB">
        <w:tblPrEx>
          <w:tblW w:w="9709" w:type="dxa"/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3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C49" w:rsidRPr="007D5748" w:rsidP="003561EB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7D5748">
              <w:rPr>
                <w:rFonts w:eastAsia="Times New Roman"/>
                <w:b/>
                <w:bCs/>
                <w:sz w:val="20"/>
                <w:szCs w:val="20"/>
              </w:rPr>
              <w:t>Výdavky z transakcií s finančnými aktívami a finančnými pasívami (800)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C49" w:rsidRPr="00C55D01" w:rsidP="003561EB">
            <w:pPr>
              <w:jc w:val="center"/>
              <w:rPr>
                <w:rFonts w:eastAsia="Times New Roman"/>
                <w:b/>
                <w:bCs/>
              </w:rPr>
            </w:pPr>
            <w:r w:rsidRPr="00C55D01"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C49" w:rsidRPr="00C55D01" w:rsidP="003561EB">
            <w:pPr>
              <w:jc w:val="center"/>
              <w:rPr>
                <w:rFonts w:eastAsia="Times New Roman"/>
                <w:b/>
                <w:bCs/>
              </w:rPr>
            </w:pPr>
            <w:r w:rsidRPr="00C55D01"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C49" w:rsidRPr="00C55D01" w:rsidP="003561EB">
            <w:pPr>
              <w:jc w:val="center"/>
              <w:rPr>
                <w:rFonts w:eastAsia="Times New Roman"/>
                <w:b/>
                <w:bCs/>
              </w:rPr>
            </w:pPr>
            <w:r w:rsidRPr="00C55D01"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C49" w:rsidRPr="00C55D01" w:rsidP="003561EB">
            <w:pPr>
              <w:jc w:val="center"/>
              <w:rPr>
                <w:rFonts w:eastAsia="Times New Roman"/>
                <w:b/>
                <w:bCs/>
              </w:rPr>
            </w:pPr>
            <w:r w:rsidRPr="00C55D01"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5C49" w:rsidRPr="007D5748" w:rsidP="003561EB">
            <w:pPr>
              <w:rPr>
                <w:rFonts w:eastAsia="Times New Roman"/>
              </w:rPr>
            </w:pPr>
          </w:p>
        </w:tc>
      </w:tr>
      <w:tr w:rsidTr="003561EB">
        <w:tblPrEx>
          <w:tblW w:w="9709" w:type="dxa"/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95C49" w:rsidRPr="007D5748" w:rsidP="003561EB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6A5349">
              <w:rPr>
                <w:rFonts w:eastAsia="Times New Roman"/>
                <w:b/>
                <w:bCs/>
                <w:sz w:val="20"/>
                <w:szCs w:val="20"/>
              </w:rPr>
              <w:t>Dopad na výdavky verejnej správy celkom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95C49" w:rsidRPr="00C55D01" w:rsidP="003561EB">
            <w:pPr>
              <w:jc w:val="center"/>
              <w:rPr>
                <w:rFonts w:eastAsia="Times New Roman"/>
                <w:b/>
                <w:bCs/>
              </w:rPr>
            </w:pPr>
            <w:r w:rsidRPr="00C55D01">
              <w:rPr>
                <w:rFonts w:eastAsia="Times New Roman"/>
                <w:b/>
                <w:bCs/>
              </w:rPr>
              <w:t>29 925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95C49" w:rsidRPr="00C55D01" w:rsidP="003561EB">
            <w:pPr>
              <w:jc w:val="center"/>
              <w:rPr>
                <w:rFonts w:eastAsia="Times New Roman"/>
                <w:b/>
                <w:bCs/>
              </w:rPr>
            </w:pPr>
            <w:r w:rsidRPr="00C55D01">
              <w:rPr>
                <w:rFonts w:eastAsia="Times New Roman"/>
                <w:b/>
                <w:bCs/>
              </w:rPr>
              <w:t>29 925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95C49" w:rsidRPr="00C55D01" w:rsidP="003561EB">
            <w:pPr>
              <w:jc w:val="center"/>
              <w:rPr>
                <w:rFonts w:eastAsia="Times New Roman"/>
                <w:b/>
                <w:bCs/>
              </w:rPr>
            </w:pPr>
            <w:r w:rsidRPr="00C55D01">
              <w:rPr>
                <w:rFonts w:eastAsia="Times New Roman"/>
                <w:b/>
                <w:bCs/>
              </w:rPr>
              <w:t>29 925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95C49" w:rsidRPr="00C55D01" w:rsidP="003561EB">
            <w:pPr>
              <w:jc w:val="center"/>
              <w:rPr>
                <w:rFonts w:eastAsia="Times New Roman"/>
                <w:b/>
                <w:bCs/>
              </w:rPr>
            </w:pPr>
            <w:r w:rsidRPr="00C55D01">
              <w:rPr>
                <w:rFonts w:eastAsia="Times New Roman"/>
                <w:b/>
                <w:bCs/>
              </w:rPr>
              <w:t>29 925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295C49" w:rsidRPr="00C560A7" w:rsidP="003561EB">
            <w:pPr>
              <w:rPr>
                <w:rFonts w:eastAsia="Times New Roman"/>
                <w:i/>
              </w:rPr>
            </w:pPr>
          </w:p>
        </w:tc>
      </w:tr>
    </w:tbl>
    <w:p w:rsidR="00295C49" w:rsidP="00295C49">
      <w:pPr>
        <w:tabs>
          <w:tab w:val="num" w:pos="1080"/>
        </w:tabs>
        <w:jc w:val="both"/>
        <w:rPr>
          <w:rFonts w:eastAsia="Times New Roman"/>
          <w:bCs/>
          <w:sz w:val="20"/>
          <w:szCs w:val="20"/>
        </w:rPr>
      </w:pPr>
    </w:p>
    <w:p w:rsidR="00295C49" w:rsidRPr="007D5748" w:rsidP="00295C49">
      <w:pPr>
        <w:tabs>
          <w:tab w:val="num" w:pos="1080"/>
        </w:tabs>
        <w:ind w:left="-900" w:firstLine="758"/>
        <w:jc w:val="both"/>
        <w:rPr>
          <w:rFonts w:eastAsia="Times New Roman"/>
          <w:bCs/>
          <w:sz w:val="20"/>
          <w:szCs w:val="20"/>
        </w:rPr>
      </w:pPr>
      <w:r w:rsidRPr="007D5748">
        <w:rPr>
          <w:rFonts w:eastAsia="Times New Roman"/>
          <w:bCs/>
          <w:sz w:val="20"/>
          <w:szCs w:val="20"/>
        </w:rPr>
        <w:t>2 –  výdavky rozpísať až do položiek platnej ekonomickej klasifikácie</w:t>
      </w:r>
    </w:p>
    <w:p w:rsidR="00295C49" w:rsidRPr="007D5748" w:rsidP="00295C49">
      <w:pPr>
        <w:tabs>
          <w:tab w:val="num" w:pos="1080"/>
        </w:tabs>
        <w:ind w:left="-900" w:firstLine="758"/>
        <w:jc w:val="both"/>
        <w:rPr>
          <w:rFonts w:eastAsia="Times New Roman"/>
          <w:b/>
          <w:bCs/>
          <w:sz w:val="20"/>
          <w:szCs w:val="20"/>
        </w:rPr>
      </w:pPr>
      <w:r w:rsidRPr="007D5748">
        <w:rPr>
          <w:rFonts w:eastAsia="Times New Roman"/>
          <w:b/>
          <w:bCs/>
          <w:szCs w:val="20"/>
        </w:rPr>
        <w:t>Poznámka:</w:t>
      </w:r>
    </w:p>
    <w:p w:rsidR="00295C49" w:rsidRPr="007D5748" w:rsidP="00295C49">
      <w:pPr>
        <w:tabs>
          <w:tab w:val="num" w:pos="1080"/>
        </w:tabs>
        <w:ind w:left="-142"/>
        <w:jc w:val="both"/>
        <w:rPr>
          <w:rFonts w:eastAsia="Times New Roman"/>
          <w:bCs/>
          <w:sz w:val="20"/>
          <w:szCs w:val="20"/>
        </w:rPr>
      </w:pPr>
      <w:r w:rsidRPr="007D5748">
        <w:rPr>
          <w:rFonts w:eastAsia="Times New Roman"/>
          <w:bCs/>
          <w:szCs w:val="20"/>
        </w:rPr>
        <w:t>Ak sa vplyv týka viacerých subjektov verejnej správy, vypĺňa sa samostatná tabuľka za každý subjekt.</w:t>
      </w:r>
    </w:p>
    <w:p w:rsidR="00295C49" w:rsidP="00295C49">
      <w:pPr>
        <w:tabs>
          <w:tab w:val="num" w:pos="1080"/>
        </w:tabs>
        <w:ind w:left="-900"/>
        <w:jc w:val="both"/>
        <w:rPr>
          <w:rFonts w:eastAsia="Times New Roman"/>
          <w:bCs/>
          <w:sz w:val="20"/>
          <w:szCs w:val="20"/>
        </w:rPr>
      </w:pPr>
    </w:p>
    <w:p w:rsidR="00295C49" w:rsidP="00295C49">
      <w:pPr>
        <w:tabs>
          <w:tab w:val="num" w:pos="1080"/>
        </w:tabs>
        <w:ind w:left="-900"/>
        <w:jc w:val="both"/>
        <w:rPr>
          <w:rFonts w:eastAsia="Times New Roman"/>
          <w:bCs/>
          <w:sz w:val="20"/>
          <w:szCs w:val="20"/>
        </w:rPr>
      </w:pPr>
    </w:p>
    <w:p w:rsidR="00295C49" w:rsidP="00295C49">
      <w:pPr>
        <w:tabs>
          <w:tab w:val="num" w:pos="1080"/>
        </w:tabs>
        <w:ind w:left="-900"/>
        <w:jc w:val="both"/>
        <w:rPr>
          <w:rFonts w:eastAsia="Times New Roman"/>
          <w:bCs/>
          <w:sz w:val="20"/>
          <w:szCs w:val="20"/>
        </w:rPr>
      </w:pPr>
    </w:p>
    <w:p w:rsidR="00295C49" w:rsidP="00295C49">
      <w:pPr>
        <w:tabs>
          <w:tab w:val="num" w:pos="1080"/>
        </w:tabs>
        <w:ind w:left="-900"/>
        <w:jc w:val="both"/>
        <w:rPr>
          <w:rFonts w:eastAsia="Times New Roman"/>
          <w:bCs/>
          <w:sz w:val="20"/>
          <w:szCs w:val="20"/>
        </w:rPr>
      </w:pPr>
    </w:p>
    <w:p w:rsidR="00295C49" w:rsidP="00295C49">
      <w:pPr>
        <w:tabs>
          <w:tab w:val="num" w:pos="1080"/>
        </w:tabs>
        <w:ind w:left="-900"/>
        <w:jc w:val="both"/>
        <w:rPr>
          <w:rFonts w:eastAsia="Times New Roman"/>
          <w:bCs/>
          <w:sz w:val="20"/>
          <w:szCs w:val="20"/>
        </w:rPr>
      </w:pPr>
    </w:p>
    <w:p w:rsidR="00295C49" w:rsidP="00295C49">
      <w:pPr>
        <w:tabs>
          <w:tab w:val="num" w:pos="1080"/>
        </w:tabs>
        <w:ind w:left="-900"/>
        <w:jc w:val="both"/>
        <w:rPr>
          <w:rFonts w:eastAsia="Times New Roman"/>
          <w:bCs/>
          <w:sz w:val="20"/>
          <w:szCs w:val="20"/>
        </w:rPr>
      </w:pPr>
    </w:p>
    <w:p w:rsidR="00295C49" w:rsidRPr="007D5748" w:rsidP="00295C49">
      <w:pPr>
        <w:tabs>
          <w:tab w:val="num" w:pos="1080"/>
        </w:tabs>
        <w:ind w:left="-900"/>
        <w:jc w:val="both"/>
        <w:rPr>
          <w:rFonts w:eastAsia="Times New Roman"/>
          <w:bCs/>
          <w:sz w:val="20"/>
          <w:szCs w:val="20"/>
        </w:rPr>
      </w:pPr>
    </w:p>
    <w:p w:rsidR="00295C49" w:rsidRPr="007D5748" w:rsidP="00295C49">
      <w:pPr>
        <w:tabs>
          <w:tab w:val="num" w:pos="1080"/>
        </w:tabs>
        <w:jc w:val="right"/>
        <w:rPr>
          <w:rFonts w:eastAsia="Times New Roman"/>
          <w:bCs/>
        </w:rPr>
      </w:pPr>
      <w:r w:rsidRPr="007D5748">
        <w:rPr>
          <w:rFonts w:eastAsia="Times New Roman"/>
          <w:bCs/>
        </w:rPr>
        <w:t xml:space="preserve">                 Tabuľka č. 5 </w:t>
      </w:r>
    </w:p>
    <w:p w:rsidR="00295C49" w:rsidRPr="007D5748" w:rsidP="00295C49">
      <w:pPr>
        <w:tabs>
          <w:tab w:val="num" w:pos="1080"/>
        </w:tabs>
        <w:jc w:val="both"/>
        <w:rPr>
          <w:rFonts w:eastAsia="Times New Roman"/>
          <w:bCs/>
          <w:szCs w:val="20"/>
        </w:rPr>
      </w:pPr>
    </w:p>
    <w:tbl>
      <w:tblPr>
        <w:tblW w:w="13608" w:type="dxa"/>
        <w:tblInd w:w="21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992"/>
        <w:gridCol w:w="1134"/>
        <w:gridCol w:w="1134"/>
        <w:gridCol w:w="1134"/>
        <w:gridCol w:w="1460"/>
        <w:gridCol w:w="99"/>
        <w:gridCol w:w="61"/>
        <w:gridCol w:w="3890"/>
        <w:gridCol w:w="160"/>
      </w:tblGrid>
      <w:tr w:rsidTr="003561EB">
        <w:tblPrEx>
          <w:tblW w:w="13608" w:type="dxa"/>
          <w:tblInd w:w="212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gridAfter w:val="3"/>
          <w:wAfter w:w="4111" w:type="dxa"/>
          <w:cantSplit/>
          <w:trHeight w:val="255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95C49" w:rsidRPr="007D5748" w:rsidP="003561EB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Z</w:t>
            </w:r>
            <w:r w:rsidRPr="007D5748">
              <w:rPr>
                <w:rFonts w:eastAsia="Times New Roman"/>
                <w:b/>
                <w:bCs/>
              </w:rPr>
              <w:t>amestnanosť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95C49" w:rsidRPr="007D5748" w:rsidP="003561EB">
            <w:pPr>
              <w:jc w:val="center"/>
              <w:rPr>
                <w:rFonts w:eastAsia="Times New Roman"/>
                <w:b/>
                <w:bCs/>
              </w:rPr>
            </w:pPr>
            <w:r w:rsidRPr="007D5748">
              <w:rPr>
                <w:rFonts w:eastAsia="Times New Roman"/>
                <w:b/>
                <w:bCs/>
              </w:rPr>
              <w:t>Vplyv na rozpočet verejnej správy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95C49" w:rsidRPr="007D5748" w:rsidP="003561EB">
            <w:pPr>
              <w:jc w:val="center"/>
              <w:rPr>
                <w:rFonts w:eastAsia="Times New Roman"/>
                <w:b/>
                <w:bCs/>
              </w:rPr>
            </w:pPr>
            <w:r w:rsidRPr="007D5748">
              <w:rPr>
                <w:rFonts w:eastAsia="Times New Roman"/>
                <w:b/>
                <w:bCs/>
              </w:rPr>
              <w:t>poznámka</w:t>
            </w:r>
          </w:p>
        </w:tc>
      </w:tr>
      <w:tr w:rsidTr="003561EB">
        <w:tblPrEx>
          <w:tblW w:w="13608" w:type="dxa"/>
          <w:tblInd w:w="212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gridAfter w:val="3"/>
          <w:wAfter w:w="4111" w:type="dxa"/>
          <w:cantSplit/>
          <w:trHeight w:val="255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95C49" w:rsidRPr="007D5748" w:rsidP="003561EB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95C49" w:rsidRPr="00C02102" w:rsidP="003561EB">
            <w:pPr>
              <w:jc w:val="center"/>
              <w:rPr>
                <w:rFonts w:eastAsia="Times New Roman"/>
                <w:b/>
                <w:bCs/>
              </w:rPr>
            </w:pPr>
            <w:r w:rsidRPr="00C02102">
              <w:rPr>
                <w:rFonts w:eastAsia="Times New Roman"/>
                <w:b/>
                <w:bCs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95C49" w:rsidRPr="00C02102" w:rsidP="003561EB">
            <w:pPr>
              <w:jc w:val="center"/>
              <w:rPr>
                <w:rFonts w:eastAsia="Times New Roman"/>
                <w:b/>
                <w:bCs/>
              </w:rPr>
            </w:pPr>
            <w:r w:rsidRPr="00C02102">
              <w:rPr>
                <w:rFonts w:eastAsia="Times New Roman"/>
                <w:b/>
                <w:bCs/>
              </w:rPr>
              <w:t>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95C49" w:rsidRPr="00C02102" w:rsidP="003561EB">
            <w:pPr>
              <w:jc w:val="center"/>
              <w:rPr>
                <w:rFonts w:eastAsia="Times New Roman"/>
                <w:b/>
                <w:bCs/>
              </w:rPr>
            </w:pPr>
            <w:r w:rsidRPr="00C02102">
              <w:rPr>
                <w:rFonts w:eastAsia="Times New Roman"/>
                <w:b/>
                <w:bCs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95C49" w:rsidRPr="00C02102" w:rsidP="003561EB">
            <w:pPr>
              <w:jc w:val="center"/>
              <w:rPr>
                <w:rFonts w:eastAsia="Times New Roman"/>
                <w:b/>
                <w:bCs/>
              </w:rPr>
            </w:pPr>
            <w:r w:rsidRPr="00C02102">
              <w:rPr>
                <w:rFonts w:eastAsia="Times New Roman"/>
                <w:b/>
                <w:bCs/>
              </w:rPr>
              <w:t>2020</w:t>
            </w: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95C49" w:rsidRPr="007D5748" w:rsidP="003561EB">
            <w:pPr>
              <w:rPr>
                <w:rFonts w:eastAsia="Times New Roman"/>
                <w:b/>
                <w:bCs/>
                <w:color w:val="FFFFFF"/>
              </w:rPr>
            </w:pPr>
          </w:p>
        </w:tc>
      </w:tr>
      <w:tr w:rsidTr="003561EB">
        <w:tblPrEx>
          <w:tblW w:w="13608" w:type="dxa"/>
          <w:tblInd w:w="212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gridAfter w:val="3"/>
          <w:wAfter w:w="4111" w:type="dxa"/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C49" w:rsidRPr="007D5748" w:rsidP="003561EB">
            <w:pPr>
              <w:rPr>
                <w:rFonts w:eastAsia="Times New Roman"/>
                <w:b/>
                <w:bCs/>
              </w:rPr>
            </w:pPr>
            <w:r w:rsidRPr="007D5748">
              <w:rPr>
                <w:rFonts w:eastAsia="Times New Roman"/>
                <w:b/>
                <w:bCs/>
              </w:rPr>
              <w:t>Počet zamestnancov celkom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C49" w:rsidRPr="00C02102" w:rsidP="003561EB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C49" w:rsidRPr="00C02102" w:rsidP="003561EB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C49" w:rsidRPr="00C02102" w:rsidP="003561EB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C49" w:rsidRPr="00C02102" w:rsidP="003561EB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5C49" w:rsidRPr="007D5748" w:rsidP="003561EB">
            <w:pPr>
              <w:rPr>
                <w:rFonts w:eastAsia="Times New Roman"/>
              </w:rPr>
            </w:pPr>
            <w:r w:rsidRPr="007D5748">
              <w:rPr>
                <w:rFonts w:eastAsia="Times New Roman"/>
              </w:rPr>
              <w:t> </w:t>
            </w:r>
          </w:p>
        </w:tc>
      </w:tr>
      <w:tr w:rsidTr="003561EB">
        <w:tblPrEx>
          <w:tblW w:w="13608" w:type="dxa"/>
          <w:tblInd w:w="212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gridAfter w:val="3"/>
          <w:wAfter w:w="4111" w:type="dxa"/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C49" w:rsidRPr="007D5748" w:rsidP="003561EB">
            <w:pPr>
              <w:rPr>
                <w:rFonts w:eastAsia="Times New Roman"/>
                <w:b/>
                <w:bCs/>
              </w:rPr>
            </w:pPr>
            <w:r w:rsidRPr="007D5748">
              <w:rPr>
                <w:rFonts w:eastAsia="Times New Roman"/>
                <w:b/>
                <w:bCs/>
              </w:rPr>
              <w:t xml:space="preserve">   z toho vplyv na ŠR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5C49" w:rsidRPr="00AC27E4" w:rsidP="003561EB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5C49" w:rsidRPr="00AC27E4" w:rsidP="003561EB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5C49" w:rsidRPr="00AC27E4" w:rsidP="003561EB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5C49" w:rsidRPr="00AC27E4" w:rsidP="003561EB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5C49" w:rsidRPr="007D5748" w:rsidP="003561EB">
            <w:pPr>
              <w:rPr>
                <w:rFonts w:eastAsia="Times New Roman"/>
              </w:rPr>
            </w:pPr>
          </w:p>
        </w:tc>
      </w:tr>
      <w:tr w:rsidTr="003561EB">
        <w:tblPrEx>
          <w:tblW w:w="13608" w:type="dxa"/>
          <w:tblInd w:w="212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gridAfter w:val="3"/>
          <w:wAfter w:w="4111" w:type="dxa"/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C49" w:rsidRPr="007D5748" w:rsidP="003561EB">
            <w:pPr>
              <w:rPr>
                <w:rFonts w:eastAsia="Times New Roman"/>
                <w:b/>
                <w:bCs/>
              </w:rPr>
            </w:pPr>
            <w:r w:rsidRPr="007D5748">
              <w:rPr>
                <w:rFonts w:eastAsia="Times New Roman"/>
                <w:b/>
                <w:bCs/>
              </w:rPr>
              <w:t>Priemerný mzdový výdavok (v eurách)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5C49" w:rsidRPr="00AC27E4" w:rsidP="003561EB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5C49" w:rsidRPr="00AC27E4" w:rsidP="003561EB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5C49" w:rsidRPr="00AC27E4" w:rsidP="003561EB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5C49" w:rsidRPr="00AC27E4" w:rsidP="003561EB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5C49" w:rsidRPr="007D5748" w:rsidP="003561EB">
            <w:pPr>
              <w:rPr>
                <w:rFonts w:eastAsia="Times New Roman"/>
              </w:rPr>
            </w:pPr>
            <w:r w:rsidRPr="007D5748">
              <w:rPr>
                <w:rFonts w:eastAsia="Times New Roman"/>
              </w:rPr>
              <w:t> </w:t>
            </w:r>
          </w:p>
        </w:tc>
      </w:tr>
      <w:tr w:rsidTr="003561EB">
        <w:tblPrEx>
          <w:tblW w:w="13608" w:type="dxa"/>
          <w:tblInd w:w="212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gridAfter w:val="3"/>
          <w:wAfter w:w="4111" w:type="dxa"/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C49" w:rsidRPr="007D5748" w:rsidP="003561EB">
            <w:pPr>
              <w:rPr>
                <w:rFonts w:eastAsia="Times New Roman"/>
              </w:rPr>
            </w:pPr>
            <w:r w:rsidRPr="007D5748">
              <w:rPr>
                <w:rFonts w:eastAsia="Times New Roman"/>
                <w:b/>
                <w:bCs/>
              </w:rPr>
              <w:t xml:space="preserve">   z toho vplyv na ŠR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5C49" w:rsidRPr="00AC27E4" w:rsidP="003561EB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5C49" w:rsidRPr="00AC27E4" w:rsidP="003561EB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5C49" w:rsidRPr="00AC27E4" w:rsidP="003561EB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5C49" w:rsidRPr="00AC27E4" w:rsidP="003561EB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5C49" w:rsidRPr="007D5748" w:rsidP="003561EB">
            <w:pPr>
              <w:rPr>
                <w:rFonts w:eastAsia="Times New Roman"/>
              </w:rPr>
            </w:pPr>
            <w:r w:rsidRPr="007D5748">
              <w:rPr>
                <w:rFonts w:eastAsia="Times New Roman"/>
              </w:rPr>
              <w:t> </w:t>
            </w:r>
          </w:p>
        </w:tc>
      </w:tr>
      <w:tr w:rsidTr="003561EB">
        <w:tblPrEx>
          <w:tblW w:w="13608" w:type="dxa"/>
          <w:tblInd w:w="212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gridAfter w:val="3"/>
          <w:wAfter w:w="4111" w:type="dxa"/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95C49" w:rsidRPr="007D5748" w:rsidP="003561EB">
            <w:pPr>
              <w:rPr>
                <w:rFonts w:eastAsia="Times New Roman"/>
                <w:b/>
                <w:bCs/>
              </w:rPr>
            </w:pPr>
            <w:r w:rsidRPr="007D5748">
              <w:rPr>
                <w:rFonts w:eastAsia="Times New Roman"/>
                <w:b/>
                <w:bCs/>
              </w:rPr>
              <w:t>Osobné výdavky celkom (v eurách)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95C49" w:rsidRPr="00784E90" w:rsidP="003561EB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95C49" w:rsidRPr="00784E90" w:rsidP="003561EB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95C49" w:rsidRPr="00784E90" w:rsidP="003561EB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95C49" w:rsidRPr="00784E90" w:rsidP="003561EB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295C49" w:rsidRPr="007D5748" w:rsidP="003561EB">
            <w:pPr>
              <w:rPr>
                <w:rFonts w:eastAsia="Times New Roman"/>
                <w:b/>
                <w:bCs/>
              </w:rPr>
            </w:pPr>
            <w:r w:rsidRPr="007D5748">
              <w:rPr>
                <w:rFonts w:eastAsia="Times New Roman"/>
                <w:b/>
                <w:bCs/>
              </w:rPr>
              <w:t> </w:t>
            </w:r>
          </w:p>
        </w:tc>
      </w:tr>
      <w:tr w:rsidTr="003561EB">
        <w:tblPrEx>
          <w:tblW w:w="13608" w:type="dxa"/>
          <w:tblInd w:w="212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gridAfter w:val="3"/>
          <w:wAfter w:w="4111" w:type="dxa"/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C49" w:rsidRPr="007D5748" w:rsidP="003561EB">
            <w:pPr>
              <w:rPr>
                <w:rFonts w:eastAsia="Times New Roman"/>
                <w:b/>
                <w:bCs/>
              </w:rPr>
            </w:pPr>
            <w:r w:rsidRPr="007D5748">
              <w:rPr>
                <w:rFonts w:eastAsia="Times New Roman"/>
                <w:b/>
                <w:bCs/>
              </w:rPr>
              <w:t>Mzdy, platy, služobné príjmy a ostatné osobné vyrovnania (610)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C49" w:rsidRPr="00784E90" w:rsidP="003561EB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C49" w:rsidRPr="00784E90" w:rsidP="003561EB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C49" w:rsidRPr="00784E90" w:rsidP="003561EB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C49" w:rsidRPr="00784E90" w:rsidP="003561EB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5C49" w:rsidRPr="007D5748" w:rsidP="003561EB">
            <w:pPr>
              <w:rPr>
                <w:rFonts w:eastAsia="Times New Roman"/>
                <w:b/>
                <w:bCs/>
              </w:rPr>
            </w:pPr>
            <w:r w:rsidRPr="007D5748">
              <w:rPr>
                <w:rFonts w:eastAsia="Times New Roman"/>
                <w:b/>
                <w:bCs/>
              </w:rPr>
              <w:t> </w:t>
            </w:r>
          </w:p>
        </w:tc>
      </w:tr>
      <w:tr w:rsidTr="003561EB">
        <w:tblPrEx>
          <w:tblW w:w="13608" w:type="dxa"/>
          <w:tblInd w:w="212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gridAfter w:val="3"/>
          <w:wAfter w:w="4111" w:type="dxa"/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C49" w:rsidRPr="007D5748" w:rsidP="003561EB">
            <w:pPr>
              <w:rPr>
                <w:rFonts w:eastAsia="Times New Roman"/>
              </w:rPr>
            </w:pPr>
            <w:r w:rsidRPr="007D5748">
              <w:rPr>
                <w:rFonts w:eastAsia="Times New Roman"/>
                <w:b/>
                <w:bCs/>
              </w:rPr>
              <w:t xml:space="preserve">   z toho vplyv na ŠR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C49" w:rsidRPr="00784E90" w:rsidP="003561EB">
            <w:pPr>
              <w:jc w:val="center"/>
              <w:rPr>
                <w:rFonts w:eastAsia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C49" w:rsidRPr="00E64EF2" w:rsidP="003561E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C49" w:rsidRPr="00E64EF2" w:rsidP="003561E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C49" w:rsidRPr="00E64EF2" w:rsidP="003561E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5C49" w:rsidRPr="007D5748" w:rsidP="003561EB">
            <w:pPr>
              <w:rPr>
                <w:rFonts w:eastAsia="Times New Roman"/>
              </w:rPr>
            </w:pPr>
            <w:r w:rsidRPr="007D5748">
              <w:rPr>
                <w:rFonts w:eastAsia="Times New Roman"/>
              </w:rPr>
              <w:t> </w:t>
            </w:r>
          </w:p>
        </w:tc>
      </w:tr>
      <w:tr w:rsidTr="003561EB">
        <w:tblPrEx>
          <w:tblW w:w="13608" w:type="dxa"/>
          <w:tblInd w:w="212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gridAfter w:val="3"/>
          <w:wAfter w:w="4111" w:type="dxa"/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C49" w:rsidRPr="007D5748" w:rsidP="003561EB">
            <w:pPr>
              <w:rPr>
                <w:rFonts w:eastAsia="Times New Roman"/>
                <w:b/>
                <w:bCs/>
              </w:rPr>
            </w:pPr>
            <w:r w:rsidRPr="007D5748">
              <w:rPr>
                <w:rFonts w:eastAsia="Times New Roman"/>
                <w:b/>
                <w:bCs/>
              </w:rPr>
              <w:t>Poistné a príspevok do poisťovní (620)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C49" w:rsidRPr="00784E90" w:rsidP="003561EB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C49" w:rsidRPr="00784E90" w:rsidP="003561EB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C49" w:rsidRPr="00784E90" w:rsidP="003561EB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C49" w:rsidRPr="00784E90" w:rsidP="003561EB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5C49" w:rsidRPr="007D5748" w:rsidP="003561EB">
            <w:pPr>
              <w:rPr>
                <w:rFonts w:eastAsia="Times New Roman"/>
                <w:b/>
                <w:bCs/>
              </w:rPr>
            </w:pPr>
            <w:r w:rsidRPr="007D5748">
              <w:rPr>
                <w:rFonts w:eastAsia="Times New Roman"/>
                <w:b/>
                <w:bCs/>
              </w:rPr>
              <w:t> </w:t>
            </w:r>
          </w:p>
        </w:tc>
      </w:tr>
      <w:tr w:rsidTr="003561EB">
        <w:tblPrEx>
          <w:tblW w:w="13608" w:type="dxa"/>
          <w:tblInd w:w="212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gridAfter w:val="3"/>
          <w:wAfter w:w="4111" w:type="dxa"/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C49" w:rsidRPr="007D5748" w:rsidP="003561EB">
            <w:pPr>
              <w:rPr>
                <w:rFonts w:eastAsia="Times New Roman"/>
              </w:rPr>
            </w:pPr>
            <w:r w:rsidRPr="007D5748">
              <w:rPr>
                <w:rFonts w:eastAsia="Times New Roman"/>
                <w:b/>
                <w:bCs/>
              </w:rPr>
              <w:t xml:space="preserve">   z toho vplyv na ŠR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C49" w:rsidRPr="00784E90" w:rsidP="003561EB">
            <w:pPr>
              <w:jc w:val="center"/>
              <w:rPr>
                <w:rFonts w:eastAsia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C49" w:rsidRPr="00E64EF2" w:rsidP="003561E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C49" w:rsidRPr="00E64EF2" w:rsidP="003561E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C49" w:rsidRPr="00E64EF2" w:rsidP="003561EB">
            <w:pPr>
              <w:jc w:val="center"/>
              <w:rPr>
                <w:rFonts w:eastAsia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5C49" w:rsidRPr="007D5748" w:rsidP="003561EB">
            <w:pPr>
              <w:rPr>
                <w:rFonts w:eastAsia="Times New Roman"/>
              </w:rPr>
            </w:pPr>
            <w:r w:rsidRPr="007D5748">
              <w:rPr>
                <w:rFonts w:eastAsia="Times New Roman"/>
              </w:rPr>
              <w:t> </w:t>
            </w:r>
          </w:p>
        </w:tc>
      </w:tr>
      <w:tr w:rsidTr="003561EB">
        <w:tblPrEx>
          <w:tblW w:w="13608" w:type="dxa"/>
          <w:tblInd w:w="212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gridAfter w:val="3"/>
          <w:wAfter w:w="4111" w:type="dxa"/>
          <w:trHeight w:val="25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95C49" w:rsidRPr="007D5748" w:rsidP="003561EB">
            <w:pPr>
              <w:rPr>
                <w:rFonts w:eastAsia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95C49" w:rsidRPr="007D5748" w:rsidP="003561EB">
            <w:pPr>
              <w:rPr>
                <w:rFonts w:eastAsia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95C49" w:rsidRPr="007D5748" w:rsidP="003561EB">
            <w:pPr>
              <w:rPr>
                <w:rFonts w:eastAsia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95C49" w:rsidRPr="007D5748" w:rsidP="003561EB">
            <w:pPr>
              <w:rPr>
                <w:rFonts w:eastAsia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95C49" w:rsidRPr="007D5748" w:rsidP="003561EB">
            <w:pPr>
              <w:rPr>
                <w:rFonts w:eastAsia="Times New Roman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95C49" w:rsidRPr="007D5748" w:rsidP="003561EB">
            <w:pPr>
              <w:rPr>
                <w:rFonts w:eastAsia="Times New Roman"/>
              </w:rPr>
            </w:pPr>
          </w:p>
        </w:tc>
      </w:tr>
      <w:tr w:rsidTr="003561EB">
        <w:tblPrEx>
          <w:tblW w:w="13608" w:type="dxa"/>
          <w:tblInd w:w="212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gridAfter w:val="3"/>
          <w:wAfter w:w="4111" w:type="dxa"/>
          <w:trHeight w:val="25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295C49" w:rsidRPr="007D5748" w:rsidP="003561EB">
            <w:pPr>
              <w:rPr>
                <w:rFonts w:eastAsia="Times New Roman"/>
                <w:b/>
                <w:bCs/>
              </w:rPr>
            </w:pPr>
            <w:r w:rsidRPr="007D5748">
              <w:rPr>
                <w:rFonts w:eastAsia="Times New Roman"/>
                <w:b/>
                <w:bCs/>
              </w:rPr>
              <w:t>Poznámky: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95C49" w:rsidRPr="007D5748" w:rsidP="003561EB">
            <w:pPr>
              <w:rPr>
                <w:rFonts w:eastAsia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95C49" w:rsidRPr="007D5748" w:rsidP="003561EB">
            <w:pPr>
              <w:rPr>
                <w:rFonts w:eastAsia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95C49" w:rsidRPr="007D5748" w:rsidP="003561EB">
            <w:pPr>
              <w:rPr>
                <w:rFonts w:eastAsia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95C49" w:rsidRPr="007D5748" w:rsidP="003561EB">
            <w:pPr>
              <w:rPr>
                <w:rFonts w:eastAsia="Times New Roman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95C49" w:rsidRPr="007D5748" w:rsidP="003561EB">
            <w:pPr>
              <w:rPr>
                <w:rFonts w:eastAsia="Times New Roman"/>
              </w:rPr>
            </w:pPr>
          </w:p>
        </w:tc>
      </w:tr>
      <w:tr w:rsidTr="003561EB">
        <w:tblPrEx>
          <w:tblW w:w="13608" w:type="dxa"/>
          <w:tblInd w:w="212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gridAfter w:val="3"/>
          <w:wAfter w:w="4111" w:type="dxa"/>
          <w:trHeight w:val="255"/>
        </w:trPr>
        <w:tc>
          <w:tcPr>
            <w:tcW w:w="793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295C49" w:rsidRPr="007D5748" w:rsidP="003561EB">
            <w:pPr>
              <w:tabs>
                <w:tab w:val="num" w:pos="1080"/>
              </w:tabs>
              <w:jc w:val="both"/>
              <w:rPr>
                <w:rFonts w:eastAsia="Times New Roman"/>
                <w:bCs/>
                <w:szCs w:val="20"/>
              </w:rPr>
            </w:pPr>
            <w:r w:rsidRPr="007D5748">
              <w:rPr>
                <w:rFonts w:eastAsia="Times New Roman"/>
                <w:bCs/>
                <w:szCs w:val="20"/>
              </w:rPr>
              <w:t>Ak sa vplyv týka viacerých subjektov verejnej správy, vypĺňa sa samostatná tabuľka za každý subjekt. Ak sa týka rôznych skupín zamestnancov, je potrebné počty, mzdy a poistné rozpísať samostatne podľa spôsobu odmeňovania (napr. policajti, colníci ...).</w:t>
            </w:r>
          </w:p>
          <w:p w:rsidR="00295C49" w:rsidRPr="007D5748" w:rsidP="003561EB">
            <w:pPr>
              <w:rPr>
                <w:rFonts w:eastAsia="Times New Roman"/>
              </w:rPr>
            </w:pPr>
            <w:r w:rsidRPr="007D5748">
              <w:rPr>
                <w:rFonts w:eastAsia="Times New Roman"/>
              </w:rPr>
              <w:t>Priemerný mzdový výdavok je tvorený podielom mzdových výdavkov na jedného zamestnanca na jeden kalendárny mesiac bežného roka.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95C49" w:rsidRPr="007D5748" w:rsidP="003561EB">
            <w:pPr>
              <w:rPr>
                <w:rFonts w:eastAsia="Times New Roman"/>
              </w:rPr>
            </w:pPr>
          </w:p>
        </w:tc>
      </w:tr>
      <w:tr w:rsidTr="003561EB">
        <w:tblPrEx>
          <w:tblW w:w="13608" w:type="dxa"/>
          <w:tblInd w:w="212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939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95C49" w:rsidRPr="007D5748" w:rsidP="003561EB">
            <w:pPr>
              <w:rPr>
                <w:rFonts w:eastAsia="Times New Roman"/>
              </w:rPr>
            </w:pPr>
            <w:r w:rsidRPr="007D5748">
              <w:rPr>
                <w:rFonts w:eastAsia="Times New Roman"/>
              </w:rPr>
              <w:t>Kategórie 610 a 620 sú z tejto prílohy prenášané do príslušných kategórií prílohy „výdavky“.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95C49" w:rsidRPr="007D5748" w:rsidP="003561EB">
            <w:pPr>
              <w:rPr>
                <w:rFonts w:eastAsia="Times New Roman"/>
              </w:rPr>
            </w:pP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95C49" w:rsidRPr="007D5748" w:rsidP="003561EB">
            <w:pPr>
              <w:rPr>
                <w:rFonts w:eastAsia="Times New Roman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95C49" w:rsidRPr="007D5748" w:rsidP="003561EB">
            <w:pPr>
              <w:rPr>
                <w:rFonts w:eastAsia="Times New Roman"/>
              </w:rPr>
            </w:pPr>
          </w:p>
        </w:tc>
      </w:tr>
    </w:tbl>
    <w:p w:rsidR="00295C49" w:rsidP="00295C49"/>
    <w:p w:rsidR="00295C49" w:rsidP="00295C4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b/>
          <w:lang w:eastAsia="cs-CZ"/>
        </w:rPr>
      </w:pPr>
    </w:p>
    <w:p w:rsidR="00295C49" w:rsidP="00295C4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b/>
          <w:lang w:eastAsia="cs-CZ"/>
        </w:rPr>
      </w:pPr>
    </w:p>
    <w:p w:rsidR="00295C49" w:rsidP="00295C4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b/>
          <w:lang w:eastAsia="cs-CZ"/>
        </w:rPr>
      </w:pPr>
    </w:p>
    <w:p w:rsidR="00295C49" w:rsidP="00295C4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b/>
          <w:lang w:eastAsia="cs-CZ"/>
        </w:rPr>
      </w:pPr>
    </w:p>
    <w:p w:rsidR="00295C49" w:rsidP="00295C4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b/>
          <w:lang w:eastAsia="cs-CZ"/>
        </w:rPr>
      </w:pPr>
    </w:p>
    <w:p w:rsidR="00295C49" w:rsidP="00295C4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b/>
          <w:lang w:eastAsia="cs-CZ"/>
        </w:rPr>
      </w:pPr>
    </w:p>
    <w:p w:rsidR="00295C49" w:rsidP="00295C4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b/>
          <w:lang w:eastAsia="cs-CZ"/>
        </w:rPr>
      </w:pPr>
    </w:p>
    <w:p w:rsidR="00295C49" w:rsidP="00295C4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b/>
          <w:lang w:eastAsia="cs-CZ"/>
        </w:rPr>
      </w:pPr>
    </w:p>
    <w:p w:rsidR="00295C49" w:rsidP="00295C4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b/>
          <w:lang w:eastAsia="cs-CZ"/>
        </w:rPr>
      </w:pPr>
    </w:p>
    <w:p w:rsidR="00295C49" w:rsidP="00295C4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b/>
          <w:lang w:eastAsia="cs-CZ"/>
        </w:rPr>
      </w:pPr>
    </w:p>
    <w:p w:rsidR="00295C49" w:rsidP="00295C4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b/>
          <w:lang w:eastAsia="cs-CZ"/>
        </w:rPr>
      </w:pPr>
    </w:p>
    <w:p w:rsidR="00295C49" w:rsidP="00295C4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b/>
          <w:lang w:eastAsia="cs-CZ"/>
        </w:rPr>
      </w:pPr>
    </w:p>
    <w:p w:rsidR="00295C49" w:rsidP="00295C4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b/>
          <w:lang w:eastAsia="cs-CZ"/>
        </w:rPr>
      </w:pPr>
    </w:p>
    <w:p w:rsidR="00295C49" w:rsidP="00295C4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b/>
          <w:lang w:eastAsia="cs-CZ"/>
        </w:rPr>
      </w:pPr>
    </w:p>
    <w:p w:rsidR="00295C49" w:rsidP="00295C4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b/>
          <w:lang w:eastAsia="cs-CZ"/>
        </w:rPr>
      </w:pPr>
    </w:p>
    <w:p w:rsidR="00295C49" w:rsidP="00295C4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b/>
          <w:lang w:eastAsia="cs-CZ"/>
        </w:rPr>
      </w:pPr>
    </w:p>
    <w:p w:rsidR="00295C49" w:rsidP="00295C4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b/>
          <w:lang w:eastAsia="cs-CZ"/>
        </w:rPr>
      </w:pPr>
    </w:p>
    <w:p w:rsidR="00295C49" w:rsidP="00295C49">
      <w:pPr>
        <w:pStyle w:val="NormalWeb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295C49" w:rsidP="00295C49">
      <w:pPr>
        <w:pStyle w:val="NormalWeb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295C49" w:rsidP="00295C49">
      <w:pPr>
        <w:pStyle w:val="NormalWeb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295C49" w:rsidP="00295C49">
      <w:pPr>
        <w:pStyle w:val="NormalWeb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295C49" w:rsidP="00295C49">
      <w:pPr>
        <w:pStyle w:val="NormalWeb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295C49" w:rsidP="00295C49">
      <w:pPr>
        <w:pStyle w:val="NormalWeb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295C49" w:rsidP="00295C49">
      <w:pPr>
        <w:pStyle w:val="NormalWeb"/>
        <w:spacing w:before="0" w:beforeAutospacing="0" w:after="0" w:afterAutospacing="0"/>
        <w:rPr>
          <w:b/>
          <w:bCs/>
          <w:sz w:val="28"/>
          <w:szCs w:val="28"/>
        </w:rPr>
      </w:pPr>
    </w:p>
    <w:tbl>
      <w:tblPr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 w:rsidTr="003561EB"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534"/>
          <w:jc w:val="center"/>
        </w:trPr>
        <w:tc>
          <w:tcPr>
            <w:tcW w:w="5000" w:type="pct"/>
            <w:shd w:val="clear" w:color="auto" w:fill="BFBFBF" w:themeFill="background1" w:themeFillShade="BF"/>
          </w:tcPr>
          <w:p w:rsidR="00295C49" w:rsidRPr="00CD4982" w:rsidP="003561EB">
            <w:pPr>
              <w:ind w:left="-284" w:firstLine="284"/>
              <w:jc w:val="center"/>
              <w:rPr>
                <w:b/>
              </w:rPr>
            </w:pPr>
            <w:r>
              <w:rPr>
                <w:b/>
                <w:sz w:val="28"/>
              </w:rPr>
              <w:t>Analýza s</w:t>
            </w:r>
            <w:r w:rsidRPr="00CD4982">
              <w:rPr>
                <w:b/>
                <w:sz w:val="28"/>
              </w:rPr>
              <w:t>ociáln</w:t>
            </w:r>
            <w:r>
              <w:rPr>
                <w:b/>
                <w:sz w:val="28"/>
              </w:rPr>
              <w:t>ych</w:t>
            </w:r>
            <w:r w:rsidRPr="00CD4982">
              <w:rPr>
                <w:b/>
                <w:sz w:val="28"/>
              </w:rPr>
              <w:t xml:space="preserve"> vplyv</w:t>
            </w:r>
            <w:r>
              <w:rPr>
                <w:b/>
                <w:sz w:val="28"/>
              </w:rPr>
              <w:t>ov</w:t>
            </w:r>
          </w:p>
          <w:p w:rsidR="00295C49" w:rsidRPr="00CD4982" w:rsidP="003561EB">
            <w:pPr>
              <w:jc w:val="center"/>
              <w:rPr>
                <w:b/>
              </w:rPr>
            </w:pPr>
            <w:r w:rsidRPr="00CD4982">
              <w:rPr>
                <w:b/>
              </w:rPr>
              <w:t>Vplyvy na hospodárenie domácností, prístup k zdrojom, právam, tovarom a službám, sociálnu inklúziu, rovnosť príležitostí a rodovú rovnosť a vplyvy na zamestnanosť</w:t>
            </w:r>
          </w:p>
        </w:tc>
      </w:tr>
      <w:tr w:rsidTr="003561EB"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jc w:val="center"/>
        </w:trPr>
        <w:tc>
          <w:tcPr>
            <w:tcW w:w="5000" w:type="pct"/>
            <w:shd w:val="clear" w:color="auto" w:fill="D9D9D9"/>
          </w:tcPr>
          <w:p w:rsidR="00295C49" w:rsidRPr="0040544D" w:rsidP="003561EB">
            <w:pPr>
              <w:rPr>
                <w:b/>
              </w:rPr>
            </w:pPr>
            <w:r w:rsidRPr="00CD4982">
              <w:rPr>
                <w:b/>
              </w:rPr>
              <w:t>4.1 Identifikujte, popíšte a kvantifikujte vplyv na hospodárenie domácností a špecifikujte ovplyvnené skupiny domácností, ktoré budú pozitívne/negatívne ovplyvnené.</w:t>
            </w:r>
          </w:p>
        </w:tc>
      </w:tr>
    </w:tbl>
    <w:p w:rsidR="00295C49" w:rsidP="00295C49">
      <w:pPr>
        <w:shd w:val="clear" w:color="auto" w:fill="F2F2F2"/>
        <w:rPr>
          <w:i/>
          <w:sz w:val="20"/>
          <w:szCs w:val="20"/>
        </w:rPr>
        <w:sectPr w:rsidSect="003A0FBF">
          <w:headerReference w:type="default" r:id="rId5"/>
          <w:footerReference w:type="default" r:id="rId6"/>
          <w:footnotePr>
            <w:numFmt w:val="chicago"/>
          </w:footnotePr>
          <w:pgSz w:w="11906" w:h="16838"/>
          <w:pgMar w:top="1134" w:right="1418" w:bottom="1134" w:left="1418" w:header="510" w:footer="567" w:gutter="0"/>
          <w:cols w:space="708"/>
          <w:docGrid w:linePitch="360"/>
        </w:sectPr>
      </w:pPr>
    </w:p>
    <w:tbl>
      <w:tblPr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 w:rsidTr="003561EB"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736"/>
          <w:jc w:val="center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/>
          </w:tcPr>
          <w:p w:rsidR="00295C49" w:rsidRPr="00CD4982" w:rsidP="003561EB">
            <w:pPr>
              <w:shd w:val="clear" w:color="auto" w:fill="F2F2F2"/>
              <w:rPr>
                <w:i/>
                <w:sz w:val="20"/>
                <w:szCs w:val="20"/>
              </w:rPr>
            </w:pPr>
            <w:r w:rsidRPr="00CD4982">
              <w:rPr>
                <w:i/>
                <w:sz w:val="20"/>
                <w:szCs w:val="20"/>
              </w:rPr>
              <w:t xml:space="preserve">Vedie návrh k zvýšeniu alebo zníženiu príjmov alebo výdavkov domácností? </w:t>
            </w:r>
          </w:p>
          <w:p w:rsidR="00295C49" w:rsidRPr="00CD4982" w:rsidP="003561EB">
            <w:pPr>
              <w:shd w:val="clear" w:color="auto" w:fill="F2F2F2"/>
              <w:rPr>
                <w:i/>
                <w:sz w:val="20"/>
                <w:szCs w:val="20"/>
              </w:rPr>
            </w:pPr>
            <w:r w:rsidRPr="00CD4982">
              <w:rPr>
                <w:i/>
                <w:sz w:val="20"/>
                <w:szCs w:val="20"/>
              </w:rPr>
              <w:t xml:space="preserve">Ktoré skupiny domácností/obyvateľstva sú takto ovplyvnené a akým spôsobom? </w:t>
            </w:r>
          </w:p>
          <w:p w:rsidR="00295C49" w:rsidRPr="00CD4982" w:rsidP="003561EB">
            <w:pPr>
              <w:shd w:val="clear" w:color="auto" w:fill="F2F2F2"/>
              <w:rPr>
                <w:rFonts w:ascii="Calibri" w:hAnsi="Calibri"/>
                <w:i/>
                <w:sz w:val="20"/>
                <w:szCs w:val="20"/>
              </w:rPr>
            </w:pPr>
            <w:r w:rsidRPr="00CD4982">
              <w:rPr>
                <w:i/>
                <w:sz w:val="20"/>
                <w:szCs w:val="20"/>
              </w:rPr>
              <w:t>Sú medzi potenciálne ovplyvnenými skupinami skupiny v riziku chudoby alebo sociálneho vylúčenia?</w:t>
            </w:r>
          </w:p>
        </w:tc>
      </w:tr>
    </w:tbl>
    <w:p w:rsidR="00295C49" w:rsidP="00295C49">
      <w:pPr>
        <w:rPr>
          <w:i/>
          <w:sz w:val="20"/>
          <w:szCs w:val="20"/>
        </w:rPr>
        <w:sectPr w:rsidSect="00E6364C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cols w:space="708"/>
          <w:docGrid w:linePitch="360"/>
        </w:sectPr>
      </w:pPr>
    </w:p>
    <w:tbl>
      <w:tblPr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4802"/>
        <w:gridCol w:w="4803"/>
      </w:tblGrid>
      <w:tr w:rsidTr="003561EB"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759"/>
          <w:jc w:val="center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5C49" w:rsidRPr="00510883" w:rsidP="003561EB">
            <w:pPr>
              <w:rPr>
                <w:i/>
                <w:sz w:val="20"/>
                <w:szCs w:val="20"/>
              </w:rPr>
            </w:pPr>
            <w:r w:rsidRPr="00510883">
              <w:rPr>
                <w:i/>
                <w:sz w:val="20"/>
                <w:szCs w:val="20"/>
              </w:rPr>
              <w:t xml:space="preserve">Popíšte </w:t>
            </w:r>
            <w:r w:rsidRPr="00510883">
              <w:rPr>
                <w:b/>
                <w:i/>
                <w:sz w:val="20"/>
                <w:szCs w:val="20"/>
              </w:rPr>
              <w:t>pozitívny</w:t>
            </w:r>
            <w:r w:rsidRPr="00510883">
              <w:rPr>
                <w:i/>
                <w:sz w:val="20"/>
                <w:szCs w:val="20"/>
              </w:rPr>
              <w:t xml:space="preserve"> vplyv na hospodárenie domácností s uvedením, či ide o zvýšenie príjmov alebo zníženie výdavkov:</w:t>
            </w:r>
          </w:p>
        </w:tc>
        <w:tc>
          <w:tcPr>
            <w:tcW w:w="2500" w:type="pct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295C49" w:rsidRPr="006A5349" w:rsidP="003561EB">
            <w:pPr>
              <w:jc w:val="both"/>
              <w:rPr>
                <w:sz w:val="20"/>
                <w:szCs w:val="20"/>
              </w:rPr>
            </w:pPr>
            <w:r w:rsidRPr="006A5349">
              <w:rPr>
                <w:rStyle w:val="PlaceholderText"/>
                <w:sz w:val="20"/>
                <w:szCs w:val="20"/>
              </w:rPr>
              <w:t xml:space="preserve">Návrhom zákona sa zvyšuje finančný príspevok poskytovaný za každý deň výkonu dobrovoľnej vojenskej prípravy, čo predstavuje pozitívny vplyv na hospodárenie dotknutých skupín domácností.  </w:t>
            </w:r>
          </w:p>
        </w:tc>
      </w:tr>
      <w:tr w:rsidTr="003561EB"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624"/>
          <w:jc w:val="center"/>
        </w:trPr>
        <w:tc>
          <w:tcPr>
            <w:tcW w:w="2500" w:type="pct"/>
            <w:tcBorders>
              <w:top w:val="single" w:sz="4" w:space="0" w:color="auto"/>
            </w:tcBorders>
            <w:shd w:val="clear" w:color="auto" w:fill="auto"/>
          </w:tcPr>
          <w:p w:rsidR="00295C49" w:rsidRPr="00510883" w:rsidP="003561EB">
            <w:pPr>
              <w:rPr>
                <w:i/>
                <w:sz w:val="20"/>
                <w:szCs w:val="20"/>
              </w:rPr>
            </w:pPr>
            <w:r w:rsidRPr="00510883">
              <w:rPr>
                <w:i/>
                <w:sz w:val="20"/>
                <w:szCs w:val="20"/>
              </w:rPr>
              <w:t xml:space="preserve">Špecifikujte </w:t>
            </w:r>
            <w:r w:rsidRPr="00510883">
              <w:rPr>
                <w:b/>
                <w:i/>
                <w:sz w:val="20"/>
                <w:szCs w:val="20"/>
              </w:rPr>
              <w:t>pozitívne</w:t>
            </w:r>
            <w:r w:rsidRPr="00510883">
              <w:rPr>
                <w:i/>
                <w:sz w:val="20"/>
                <w:szCs w:val="20"/>
              </w:rPr>
              <w:t xml:space="preserve"> ovplyvnené skupiny:</w:t>
            </w:r>
          </w:p>
        </w:tc>
        <w:tc>
          <w:tcPr>
            <w:tcW w:w="2500" w:type="pct"/>
            <w:tcBorders>
              <w:top w:val="dotted" w:sz="4" w:space="0" w:color="auto"/>
            </w:tcBorders>
            <w:shd w:val="clear" w:color="auto" w:fill="auto"/>
          </w:tcPr>
          <w:p w:rsidR="00295C49" w:rsidRPr="006A5349" w:rsidP="003561EB">
            <w:pPr>
              <w:jc w:val="both"/>
              <w:rPr>
                <w:sz w:val="20"/>
                <w:szCs w:val="20"/>
              </w:rPr>
            </w:pPr>
            <w:r w:rsidRPr="006A5349">
              <w:rPr>
                <w:sz w:val="20"/>
                <w:szCs w:val="20"/>
              </w:rPr>
              <w:t>Návrh zákona má pozitívny sociálny vplyv na hospodárenie domácností tých   občanov SR, ktorí  sa rozhodnú absolvovať dobrovoľnú vojenskú prípravu. Prejaví sa zvýšením disponibilných príjmov týchto občanov SR.</w:t>
            </w:r>
          </w:p>
        </w:tc>
      </w:tr>
      <w:tr w:rsidTr="003561EB"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759"/>
          <w:jc w:val="center"/>
        </w:trPr>
        <w:tc>
          <w:tcPr>
            <w:tcW w:w="2500" w:type="pct"/>
            <w:tcBorders>
              <w:bottom w:val="dotted" w:sz="4" w:space="0" w:color="auto"/>
            </w:tcBorders>
            <w:shd w:val="clear" w:color="auto" w:fill="auto"/>
          </w:tcPr>
          <w:p w:rsidR="00295C49" w:rsidRPr="00510883" w:rsidP="003561EB">
            <w:pPr>
              <w:rPr>
                <w:i/>
                <w:sz w:val="20"/>
                <w:szCs w:val="20"/>
              </w:rPr>
            </w:pPr>
            <w:r w:rsidRPr="00510883">
              <w:rPr>
                <w:i/>
                <w:sz w:val="20"/>
                <w:szCs w:val="20"/>
              </w:rPr>
              <w:t xml:space="preserve">Popíšte </w:t>
            </w:r>
            <w:r w:rsidRPr="00510883">
              <w:rPr>
                <w:b/>
                <w:i/>
                <w:sz w:val="20"/>
                <w:szCs w:val="20"/>
              </w:rPr>
              <w:t xml:space="preserve">negatívny </w:t>
            </w:r>
            <w:r w:rsidRPr="00510883">
              <w:rPr>
                <w:i/>
                <w:sz w:val="20"/>
                <w:szCs w:val="20"/>
              </w:rPr>
              <w:t>vplyv na hospodárenie domácností s uvedením, či ide o zníženie príjmov alebo zvýšenie výdavkov:</w:t>
            </w:r>
          </w:p>
        </w:tc>
        <w:tc>
          <w:tcPr>
            <w:tcW w:w="2500" w:type="pct"/>
            <w:tcBorders>
              <w:bottom w:val="dotted" w:sz="4" w:space="0" w:color="auto"/>
            </w:tcBorders>
            <w:shd w:val="clear" w:color="auto" w:fill="auto"/>
          </w:tcPr>
          <w:p w:rsidR="00295C49" w:rsidRPr="00510883" w:rsidP="003561EB">
            <w:pPr>
              <w:rPr>
                <w:sz w:val="20"/>
                <w:szCs w:val="20"/>
              </w:rPr>
            </w:pPr>
            <w:r w:rsidRPr="00510883">
              <w:rPr>
                <w:sz w:val="20"/>
                <w:szCs w:val="20"/>
              </w:rPr>
              <w:t>Bez vplyvu.</w:t>
            </w:r>
          </w:p>
        </w:tc>
      </w:tr>
      <w:tr w:rsidTr="003561EB"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624"/>
          <w:jc w:val="center"/>
        </w:trPr>
        <w:tc>
          <w:tcPr>
            <w:tcW w:w="2500" w:type="pct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295C49" w:rsidRPr="00510883" w:rsidP="003561EB">
            <w:pPr>
              <w:rPr>
                <w:i/>
                <w:sz w:val="20"/>
                <w:szCs w:val="20"/>
              </w:rPr>
            </w:pPr>
            <w:r w:rsidRPr="00510883">
              <w:rPr>
                <w:i/>
                <w:sz w:val="20"/>
                <w:szCs w:val="20"/>
              </w:rPr>
              <w:t xml:space="preserve">Špecifikujte </w:t>
            </w:r>
            <w:r w:rsidRPr="00510883">
              <w:rPr>
                <w:b/>
                <w:i/>
                <w:sz w:val="20"/>
                <w:szCs w:val="20"/>
              </w:rPr>
              <w:t>negatívne</w:t>
            </w:r>
            <w:r w:rsidRPr="00510883">
              <w:rPr>
                <w:i/>
                <w:sz w:val="20"/>
                <w:szCs w:val="20"/>
              </w:rPr>
              <w:t xml:space="preserve"> ovplyvnené skupiny:</w:t>
            </w:r>
          </w:p>
        </w:tc>
        <w:tc>
          <w:tcPr>
            <w:tcW w:w="2500" w:type="pct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295C49" w:rsidRPr="00510883" w:rsidP="003561EB">
            <w:pPr>
              <w:rPr>
                <w:sz w:val="20"/>
                <w:szCs w:val="20"/>
              </w:rPr>
            </w:pPr>
            <w:r w:rsidRPr="00510883">
              <w:rPr>
                <w:sz w:val="20"/>
                <w:szCs w:val="20"/>
              </w:rPr>
              <w:t>Nie sú.</w:t>
            </w:r>
          </w:p>
        </w:tc>
      </w:tr>
      <w:tr w:rsidTr="003561EB"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680"/>
          <w:jc w:val="center"/>
        </w:trPr>
        <w:tc>
          <w:tcPr>
            <w:tcW w:w="2500" w:type="pct"/>
            <w:tcBorders>
              <w:bottom w:val="single" w:sz="4" w:space="0" w:color="auto"/>
            </w:tcBorders>
            <w:shd w:val="clear" w:color="auto" w:fill="auto"/>
          </w:tcPr>
          <w:p w:rsidR="00295C49" w:rsidRPr="00510883" w:rsidP="003561EB">
            <w:pPr>
              <w:rPr>
                <w:i/>
                <w:sz w:val="20"/>
                <w:szCs w:val="20"/>
              </w:rPr>
            </w:pPr>
            <w:r w:rsidRPr="00510883">
              <w:rPr>
                <w:i/>
                <w:sz w:val="20"/>
                <w:szCs w:val="20"/>
              </w:rPr>
              <w:t xml:space="preserve">Špecifikujte ovplyvnené skupiny </w:t>
            </w:r>
            <w:r w:rsidRPr="00510883">
              <w:rPr>
                <w:b/>
                <w:i/>
                <w:sz w:val="20"/>
                <w:szCs w:val="20"/>
              </w:rPr>
              <w:t>v riziku chudoby alebo sociálneho vylúčenia</w:t>
            </w:r>
            <w:r w:rsidRPr="00510883">
              <w:rPr>
                <w:i/>
                <w:sz w:val="20"/>
                <w:szCs w:val="20"/>
              </w:rPr>
              <w:t xml:space="preserve"> a popíšte vplyv:</w:t>
            </w:r>
          </w:p>
        </w:tc>
        <w:tc>
          <w:tcPr>
            <w:tcW w:w="2500" w:type="pct"/>
            <w:tcBorders>
              <w:bottom w:val="single" w:sz="4" w:space="0" w:color="auto"/>
            </w:tcBorders>
            <w:shd w:val="clear" w:color="auto" w:fill="auto"/>
          </w:tcPr>
          <w:p w:rsidR="00295C49" w:rsidRPr="00510883" w:rsidP="003561EB">
            <w:pPr>
              <w:rPr>
                <w:sz w:val="20"/>
                <w:szCs w:val="20"/>
              </w:rPr>
            </w:pPr>
            <w:r w:rsidRPr="00510883">
              <w:rPr>
                <w:sz w:val="20"/>
                <w:szCs w:val="20"/>
              </w:rPr>
              <w:t>Nie sú.</w:t>
            </w:r>
          </w:p>
        </w:tc>
      </w:tr>
    </w:tbl>
    <w:p w:rsidR="00295C49" w:rsidP="00295C49">
      <w:pPr>
        <w:jc w:val="both"/>
        <w:rPr>
          <w:i/>
          <w:sz w:val="20"/>
          <w:szCs w:val="20"/>
        </w:rPr>
        <w:sectPr w:rsidSect="00E6364C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cols w:space="708"/>
          <w:formProt w:val="0"/>
          <w:docGrid w:linePitch="360"/>
        </w:sectPr>
      </w:pPr>
    </w:p>
    <w:tbl>
      <w:tblPr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 w:rsidTr="003561EB"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680"/>
          <w:jc w:val="center"/>
        </w:trPr>
        <w:tc>
          <w:tcPr>
            <w:tcW w:w="5000" w:type="pct"/>
            <w:shd w:val="clear" w:color="auto" w:fill="F2F2F2" w:themeFill="background1" w:themeFillShade="F2"/>
          </w:tcPr>
          <w:p w:rsidR="00295C49" w:rsidP="003561EB">
            <w:pPr>
              <w:jc w:val="both"/>
              <w:rPr>
                <w:i/>
                <w:sz w:val="20"/>
                <w:szCs w:val="20"/>
              </w:rPr>
            </w:pPr>
            <w:r w:rsidRPr="00CD4982">
              <w:rPr>
                <w:i/>
                <w:sz w:val="20"/>
                <w:szCs w:val="20"/>
              </w:rPr>
              <w:t>Kvantifikujte rast alebo pokles príjmov/výdavkov za jednotlivé ovplyvnené skupiny domácností / skupiny jednotlivcov a počet obyvateľstva/domácností ovplyvnených predkladaným materiálom.</w:t>
            </w:r>
          </w:p>
          <w:p w:rsidR="00295C49" w:rsidRPr="00CD4982" w:rsidP="003561EB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V prípade vyššieho počtu ovplyvnených skupín doplňte do tabuľky ďalšie riadky.</w:t>
            </w:r>
          </w:p>
          <w:p w:rsidR="00295C49" w:rsidRPr="0040544D" w:rsidP="003561EB">
            <w:pPr>
              <w:tabs>
                <w:tab w:val="left" w:pos="3505"/>
              </w:tabs>
              <w:rPr>
                <w:sz w:val="20"/>
                <w:szCs w:val="20"/>
              </w:rPr>
            </w:pPr>
            <w:r w:rsidRPr="00CD4982">
              <w:rPr>
                <w:i/>
                <w:sz w:val="20"/>
                <w:szCs w:val="20"/>
              </w:rPr>
              <w:t>V prípade, ak neuvádzate kvantifikáciu, uveďte dôvod.</w:t>
            </w:r>
          </w:p>
        </w:tc>
      </w:tr>
    </w:tbl>
    <w:p w:rsidR="00295C49" w:rsidP="00295C49">
      <w:pPr>
        <w:jc w:val="both"/>
        <w:rPr>
          <w:b/>
          <w:i/>
          <w:sz w:val="20"/>
          <w:szCs w:val="20"/>
        </w:rPr>
        <w:sectPr w:rsidSect="00E6364C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cols w:space="708"/>
          <w:docGrid w:linePitch="360"/>
        </w:sectPr>
      </w:pPr>
    </w:p>
    <w:tbl>
      <w:tblPr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4802"/>
        <w:gridCol w:w="4803"/>
      </w:tblGrid>
      <w:tr w:rsidTr="003561EB"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286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295C49" w:rsidRPr="00CD4982" w:rsidP="003561EB">
            <w:pPr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Ovplyvnená skupina</w:t>
            </w:r>
            <w:r w:rsidRPr="00DA4453">
              <w:rPr>
                <w:b/>
                <w:i/>
                <w:sz w:val="20"/>
                <w:szCs w:val="20"/>
              </w:rPr>
              <w:t>:</w:t>
            </w:r>
          </w:p>
        </w:tc>
      </w:tr>
      <w:tr w:rsidTr="003561EB"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503"/>
          <w:jc w:val="center"/>
        </w:trPr>
        <w:tc>
          <w:tcPr>
            <w:tcW w:w="2500" w:type="pct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:rsidR="00295C49" w:rsidRPr="0049520C" w:rsidP="003561EB">
            <w:pPr>
              <w:rPr>
                <w:i/>
                <w:sz w:val="20"/>
                <w:szCs w:val="20"/>
              </w:rPr>
            </w:pPr>
            <w:r w:rsidRPr="0049520C">
              <w:rPr>
                <w:i/>
                <w:sz w:val="20"/>
                <w:szCs w:val="20"/>
              </w:rPr>
              <w:t>Pozitívny vplyv - priemerný rast príjmov/ pokles výdavkov v skupine v eurách a/alebo v % / obdobie:</w:t>
            </w:r>
          </w:p>
        </w:tc>
        <w:tc>
          <w:tcPr>
            <w:tcW w:w="2500" w:type="pct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:rsidR="00295C49" w:rsidRPr="0049520C" w:rsidP="003561EB">
            <w:pPr>
              <w:jc w:val="both"/>
              <w:rPr>
                <w:sz w:val="20"/>
                <w:szCs w:val="20"/>
              </w:rPr>
            </w:pPr>
            <w:r w:rsidRPr="0049520C">
              <w:rPr>
                <w:sz w:val="20"/>
                <w:szCs w:val="20"/>
              </w:rPr>
              <w:t>Návrh zákona zvyšuje finančný príspevok z 2,25 %  na 3,75 % zo sumy životného minima pre jednu plnoletú fyzickú osobu podľa § 2 písm. a ) zákona č. 601/2003 Z. z.  za každý deň výkonu dobrovoľnej vojenskej prípravy (zvýšenie takmer o 67 %). Zvýšenie finančného príspevku na 3,75 % predstavuje hodnotu 7,50 € za deň výkonu dobrovoľnej vojenskej prípravy, čo je 577,50 € za jedenásť týždňov výkonu dobrovoľnej vojenskej prípravy. Zvýšením finančného príspevku teda dôjde (pri nezmennej sume životného minima) v nominálnej hodnote k nárastu o 199, 50 € za celú dobu výkonu dobrovoľnej vojenskej prípravy.</w:t>
            </w:r>
          </w:p>
          <w:p w:rsidR="00295C49" w:rsidRPr="0049520C" w:rsidP="003561EB">
            <w:pPr>
              <w:jc w:val="both"/>
              <w:rPr>
                <w:sz w:val="20"/>
                <w:szCs w:val="20"/>
              </w:rPr>
            </w:pPr>
            <w:r w:rsidRPr="0049520C">
              <w:rPr>
                <w:sz w:val="20"/>
                <w:szCs w:val="20"/>
              </w:rPr>
              <w:t xml:space="preserve"> </w:t>
            </w:r>
          </w:p>
        </w:tc>
      </w:tr>
      <w:tr w:rsidTr="003561EB"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497"/>
          <w:jc w:val="center"/>
        </w:trPr>
        <w:tc>
          <w:tcPr>
            <w:tcW w:w="2500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:rsidR="00295C49" w:rsidRPr="00CD4982" w:rsidP="003561EB">
            <w:pPr>
              <w:rPr>
                <w:rFonts w:ascii="Calibri" w:hAnsi="Calibri"/>
                <w:i/>
                <w:sz w:val="20"/>
                <w:szCs w:val="20"/>
              </w:rPr>
            </w:pPr>
            <w:r w:rsidRPr="00CD4982">
              <w:rPr>
                <w:i/>
                <w:sz w:val="20"/>
                <w:szCs w:val="20"/>
              </w:rPr>
              <w:t xml:space="preserve">Negatívny vplyv - priemerný pokles príjmov/ rast výdavkov v skupine v eurách a/alebo v % / obdobie: </w:t>
            </w:r>
          </w:p>
        </w:tc>
        <w:tc>
          <w:tcPr>
            <w:tcW w:w="2500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:rsidR="00295C49" w:rsidRPr="00510883" w:rsidP="003561EB">
            <w:pPr>
              <w:jc w:val="both"/>
              <w:rPr>
                <w:sz w:val="20"/>
                <w:szCs w:val="20"/>
              </w:rPr>
            </w:pPr>
            <w:r w:rsidRPr="00510883">
              <w:rPr>
                <w:sz w:val="20"/>
                <w:szCs w:val="20"/>
              </w:rPr>
              <w:t>Návrh zákona nemá negatívny vplyv.</w:t>
            </w:r>
          </w:p>
        </w:tc>
      </w:tr>
      <w:tr w:rsidTr="003561EB"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363"/>
          <w:jc w:val="center"/>
        </w:trPr>
        <w:tc>
          <w:tcPr>
            <w:tcW w:w="2500" w:type="pct"/>
            <w:tcBorders>
              <w:top w:val="single" w:sz="4" w:space="0" w:color="BFBFBF" w:themeColor="background1" w:themeShade="BF"/>
              <w:bottom w:val="single" w:sz="4" w:space="0" w:color="auto"/>
            </w:tcBorders>
            <w:shd w:val="clear" w:color="auto" w:fill="auto"/>
          </w:tcPr>
          <w:p w:rsidR="00295C49" w:rsidRPr="00CD4982" w:rsidP="003561EB">
            <w:pPr>
              <w:rPr>
                <w:rFonts w:ascii="Calibri" w:hAnsi="Calibri"/>
                <w:i/>
                <w:sz w:val="20"/>
                <w:szCs w:val="20"/>
              </w:rPr>
            </w:pPr>
            <w:r w:rsidRPr="00CD4982">
              <w:rPr>
                <w:i/>
                <w:sz w:val="20"/>
                <w:szCs w:val="20"/>
              </w:rPr>
              <w:t>Veľkosť skupiny (počet obyvateľov):</w:t>
            </w:r>
          </w:p>
        </w:tc>
        <w:tc>
          <w:tcPr>
            <w:tcW w:w="2500" w:type="pct"/>
            <w:tcBorders>
              <w:top w:val="single" w:sz="4" w:space="0" w:color="BFBFBF" w:themeColor="background1" w:themeShade="BF"/>
              <w:bottom w:val="single" w:sz="4" w:space="0" w:color="auto"/>
            </w:tcBorders>
            <w:shd w:val="clear" w:color="auto" w:fill="auto"/>
          </w:tcPr>
          <w:p w:rsidR="00295C49" w:rsidRPr="006A5349" w:rsidP="003561EB">
            <w:pPr>
              <w:jc w:val="both"/>
              <w:rPr>
                <w:sz w:val="20"/>
                <w:szCs w:val="20"/>
              </w:rPr>
            </w:pPr>
            <w:r w:rsidRPr="006A5349">
              <w:rPr>
                <w:sz w:val="20"/>
                <w:szCs w:val="20"/>
              </w:rPr>
              <w:t xml:space="preserve">Rovnako ako v súčasnosti sa aj v roku 2017 </w:t>
            </w:r>
            <w:r w:rsidRPr="00DC21D7">
              <w:rPr>
                <w:sz w:val="20"/>
                <w:szCs w:val="20"/>
              </w:rPr>
              <w:t>a nasledujúcich rokoch</w:t>
            </w:r>
            <w:r w:rsidRPr="006A5349">
              <w:rPr>
                <w:sz w:val="20"/>
                <w:szCs w:val="20"/>
              </w:rPr>
              <w:t xml:space="preserve"> očakáva absolvovanie dobrovoľnej vojenskej prípravy zo strany 150 osôb. </w:t>
            </w:r>
          </w:p>
        </w:tc>
      </w:tr>
    </w:tbl>
    <w:p w:rsidR="00295C49" w:rsidRPr="00A30F1C" w:rsidP="00295C49">
      <w:pPr>
        <w:rPr>
          <w:sz w:val="20"/>
          <w:szCs w:val="20"/>
        </w:rPr>
      </w:pPr>
    </w:p>
    <w:p w:rsidR="00295C49" w:rsidP="00295C49">
      <w:pPr>
        <w:rPr>
          <w:b/>
        </w:rPr>
      </w:pPr>
      <w:r>
        <w:rPr>
          <w:b/>
        </w:rPr>
        <w:br w:type="page"/>
      </w:r>
    </w:p>
    <w:tbl>
      <w:tblPr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4802"/>
        <w:gridCol w:w="4803"/>
      </w:tblGrid>
      <w:tr w:rsidTr="003561EB"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670"/>
          <w:jc w:val="center"/>
        </w:trPr>
        <w:tc>
          <w:tcPr>
            <w:tcW w:w="2500" w:type="pct"/>
            <w:shd w:val="clear" w:color="auto" w:fill="auto"/>
          </w:tcPr>
          <w:p w:rsidR="00295C49" w:rsidRPr="008C18A6" w:rsidP="003561EB">
            <w:pPr>
              <w:rPr>
                <w:rFonts w:ascii="Calibri" w:hAnsi="Calibri"/>
                <w:i/>
                <w:sz w:val="20"/>
                <w:szCs w:val="20"/>
              </w:rPr>
            </w:pPr>
            <w:r w:rsidRPr="008C18A6">
              <w:rPr>
                <w:i/>
                <w:sz w:val="20"/>
                <w:szCs w:val="20"/>
              </w:rPr>
              <w:t>Dôvod chýbajúcej kvantifikácie:</w:t>
            </w:r>
          </w:p>
        </w:tc>
        <w:tc>
          <w:tcPr>
            <w:tcW w:w="2500" w:type="pct"/>
            <w:shd w:val="clear" w:color="auto" w:fill="auto"/>
          </w:tcPr>
          <w:p w:rsidR="00295C49" w:rsidRPr="00CA6BAF" w:rsidP="003561EB">
            <w:pPr>
              <w:jc w:val="both"/>
              <w:rPr>
                <w:sz w:val="20"/>
                <w:szCs w:val="20"/>
              </w:rPr>
            </w:pPr>
          </w:p>
        </w:tc>
      </w:tr>
      <w:tr w:rsidTr="003561EB"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670"/>
          <w:jc w:val="center"/>
        </w:trPr>
        <w:tc>
          <w:tcPr>
            <w:tcW w:w="2500" w:type="pct"/>
            <w:shd w:val="clear" w:color="auto" w:fill="auto"/>
          </w:tcPr>
          <w:p w:rsidR="00295C49" w:rsidRPr="008C18A6" w:rsidP="003561EB">
            <w:pPr>
              <w:jc w:val="both"/>
              <w:rPr>
                <w:i/>
              </w:rPr>
            </w:pPr>
            <w:r w:rsidRPr="008C18A6">
              <w:rPr>
                <w:i/>
                <w:sz w:val="20"/>
                <w:szCs w:val="20"/>
              </w:rPr>
              <w:t>V prípade významných vplyvov na príjmy alebo výdavky vyššie špecifikovaných domácností v riziku chudoby, identifikujte a kvantifikujte vplyv na chudobu obyvateľstva (napr. mieru rizika chudoby, podiel rastu/poklesu výdavkov na celkových výdavkoch/príjme):</w:t>
            </w:r>
          </w:p>
        </w:tc>
        <w:tc>
          <w:tcPr>
            <w:tcW w:w="2500" w:type="pct"/>
            <w:shd w:val="clear" w:color="auto" w:fill="auto"/>
          </w:tcPr>
          <w:p w:rsidR="00295C49" w:rsidRPr="00CA6BAF" w:rsidP="003561EB">
            <w:pPr>
              <w:jc w:val="both"/>
              <w:rPr>
                <w:sz w:val="20"/>
                <w:szCs w:val="20"/>
              </w:rPr>
            </w:pPr>
          </w:p>
        </w:tc>
      </w:tr>
    </w:tbl>
    <w:p w:rsidR="00295C49" w:rsidRPr="00A30F1C" w:rsidP="00295C49">
      <w:pPr>
        <w:rPr>
          <w:sz w:val="20"/>
          <w:szCs w:val="20"/>
        </w:rPr>
      </w:pPr>
    </w:p>
    <w:p w:rsidR="00295C49" w:rsidP="00295C49">
      <w:pPr>
        <w:rPr>
          <w:b/>
        </w:rPr>
      </w:pPr>
    </w:p>
    <w:p w:rsidR="00295C49" w:rsidP="00295C49">
      <w:pPr>
        <w:rPr>
          <w:b/>
        </w:rPr>
        <w:sectPr w:rsidSect="00E6364C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cols w:space="708"/>
          <w:formProt w:val="0"/>
          <w:docGrid w:linePitch="360"/>
        </w:sectPr>
      </w:pPr>
    </w:p>
    <w:tbl>
      <w:tblPr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 w:rsidTr="003561EB"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339"/>
          <w:jc w:val="center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D9D9D9"/>
          </w:tcPr>
          <w:p w:rsidR="00295C49" w:rsidRPr="00CD4982" w:rsidP="003561EB">
            <w:pPr>
              <w:rPr>
                <w:b/>
              </w:rPr>
            </w:pPr>
            <w:r w:rsidRPr="00CD4982">
              <w:rPr>
                <w:b/>
              </w:rPr>
              <w:t>4.2 Identifikujte, popíšte a kvantifikujte vplyvy na prístup k zdrojom, právam, tovarom a službám u jednotlivých ovplyvnených skupín obyvateľstva a vplyv na sociálnu inklúziu.</w:t>
            </w:r>
          </w:p>
        </w:tc>
      </w:tr>
      <w:tr w:rsidTr="003561EB"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290"/>
          <w:jc w:val="center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/>
          </w:tcPr>
          <w:p w:rsidR="00295C49" w:rsidRPr="00CD4982" w:rsidP="003561EB">
            <w:pPr>
              <w:jc w:val="both"/>
              <w:rPr>
                <w:i/>
                <w:sz w:val="20"/>
              </w:rPr>
            </w:pPr>
            <w:r w:rsidRPr="00CD4982">
              <w:rPr>
                <w:i/>
                <w:sz w:val="20"/>
              </w:rPr>
              <w:t xml:space="preserve">Má návrh vplyv na prístup k zdrojom, právam, tovarom a službám? </w:t>
            </w:r>
          </w:p>
          <w:p w:rsidR="00295C49" w:rsidRPr="00CD4982" w:rsidP="003561EB">
            <w:pPr>
              <w:jc w:val="both"/>
              <w:rPr>
                <w:rFonts w:ascii="Calibri" w:hAnsi="Calibri"/>
                <w:i/>
              </w:rPr>
            </w:pPr>
            <w:r w:rsidRPr="00CD4982">
              <w:rPr>
                <w:i/>
                <w:sz w:val="20"/>
              </w:rPr>
              <w:t>Špecifikujete ovplyvnené skupiny obyvateľstva a charakter zmeny v prístupnosti s ohľadom na dostupnosť finančnú, geografickú, kvalitu, organizovanie a pod. Uveďte veľkosť jednotlivých ovplyvnených skupín.</w:t>
            </w:r>
          </w:p>
        </w:tc>
      </w:tr>
    </w:tbl>
    <w:p w:rsidR="00295C49" w:rsidP="00295C49">
      <w:pPr>
        <w:jc w:val="both"/>
        <w:rPr>
          <w:i/>
          <w:sz w:val="18"/>
          <w:szCs w:val="18"/>
        </w:rPr>
        <w:sectPr w:rsidSect="00E6364C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cols w:space="708"/>
          <w:docGrid w:linePitch="360"/>
        </w:sectPr>
      </w:pPr>
    </w:p>
    <w:tbl>
      <w:tblPr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3829"/>
        <w:gridCol w:w="5776"/>
      </w:tblGrid>
      <w:tr w:rsidTr="003561EB"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557"/>
          <w:jc w:val="center"/>
        </w:trPr>
        <w:tc>
          <w:tcPr>
            <w:tcW w:w="1993" w:type="pct"/>
            <w:shd w:val="clear" w:color="auto" w:fill="auto"/>
          </w:tcPr>
          <w:p w:rsidR="00295C49" w:rsidRPr="00CD4982" w:rsidP="003561EB">
            <w:pPr>
              <w:jc w:val="both"/>
              <w:rPr>
                <w:i/>
                <w:sz w:val="18"/>
                <w:szCs w:val="18"/>
              </w:rPr>
            </w:pPr>
            <w:r w:rsidRPr="00CD4982">
              <w:rPr>
                <w:i/>
                <w:sz w:val="18"/>
                <w:szCs w:val="18"/>
              </w:rPr>
              <w:t>Rozumie sa najmä na prístup k:</w:t>
            </w:r>
          </w:p>
          <w:p w:rsidR="00295C49" w:rsidRPr="00CD4982" w:rsidP="00295C49">
            <w:pPr>
              <w:numPr>
                <w:ilvl w:val="0"/>
                <w:numId w:val="1"/>
              </w:numPr>
              <w:jc w:val="both"/>
              <w:rPr>
                <w:i/>
                <w:sz w:val="18"/>
                <w:szCs w:val="18"/>
              </w:rPr>
            </w:pPr>
            <w:r w:rsidRPr="00CD4982">
              <w:rPr>
                <w:i/>
                <w:sz w:val="18"/>
                <w:szCs w:val="18"/>
              </w:rPr>
              <w:t xml:space="preserve">sociálnej ochrane, sociálno-právnej ochrane, sociálnym službám (vrátane služieb starostlivosti o deti, starších ľudí a ľudí so zdravotným postihnutím), </w:t>
            </w:r>
          </w:p>
          <w:p w:rsidR="00295C49" w:rsidRPr="00CD4982" w:rsidP="00295C49">
            <w:pPr>
              <w:numPr>
                <w:ilvl w:val="0"/>
                <w:numId w:val="1"/>
              </w:numPr>
              <w:jc w:val="both"/>
              <w:rPr>
                <w:i/>
                <w:sz w:val="18"/>
                <w:szCs w:val="18"/>
              </w:rPr>
            </w:pPr>
            <w:r w:rsidRPr="00CD4982">
              <w:rPr>
                <w:i/>
                <w:sz w:val="18"/>
                <w:szCs w:val="18"/>
              </w:rPr>
              <w:t>kvalitnej práci, ochrane zdravia, dôstojnosti a bezpečnosti pri práci pre zamestnancov a existujúcim zamestnaneckým právam,</w:t>
            </w:r>
          </w:p>
          <w:p w:rsidR="00295C49" w:rsidRPr="00CD4982" w:rsidP="00295C49">
            <w:pPr>
              <w:numPr>
                <w:ilvl w:val="0"/>
                <w:numId w:val="1"/>
              </w:numPr>
              <w:jc w:val="both"/>
              <w:rPr>
                <w:i/>
                <w:sz w:val="18"/>
                <w:szCs w:val="18"/>
              </w:rPr>
            </w:pPr>
            <w:r w:rsidRPr="00CD4982">
              <w:rPr>
                <w:i/>
                <w:sz w:val="18"/>
                <w:szCs w:val="18"/>
              </w:rPr>
              <w:t xml:space="preserve">pomoci pri úhrade výdavkov súvisiacich so zdravotným postihnutím, </w:t>
            </w:r>
          </w:p>
          <w:p w:rsidR="00295C49" w:rsidRPr="00CD4982" w:rsidP="00295C49">
            <w:pPr>
              <w:numPr>
                <w:ilvl w:val="0"/>
                <w:numId w:val="1"/>
              </w:numPr>
              <w:jc w:val="both"/>
              <w:rPr>
                <w:i/>
                <w:sz w:val="18"/>
                <w:szCs w:val="18"/>
              </w:rPr>
            </w:pPr>
            <w:r w:rsidRPr="00CD4982">
              <w:rPr>
                <w:i/>
                <w:sz w:val="18"/>
                <w:szCs w:val="18"/>
              </w:rPr>
              <w:t>zamestnaniu, na trh práce (napr. uľahčenie zosúladenia rodinných a pracovných povinností, služby zamestnanosti), k školeniam, odbornému vzdelávaniu a príprave na trh práce,</w:t>
            </w:r>
          </w:p>
          <w:p w:rsidR="00295C49" w:rsidRPr="00CD4982" w:rsidP="00295C49">
            <w:pPr>
              <w:numPr>
                <w:ilvl w:val="0"/>
                <w:numId w:val="1"/>
              </w:numPr>
              <w:jc w:val="both"/>
              <w:rPr>
                <w:i/>
                <w:sz w:val="18"/>
                <w:szCs w:val="18"/>
              </w:rPr>
            </w:pPr>
            <w:r w:rsidRPr="00CD4982">
              <w:rPr>
                <w:i/>
                <w:sz w:val="18"/>
                <w:szCs w:val="18"/>
              </w:rPr>
              <w:t xml:space="preserve">zdravotnej starostlivosti vrátane cenovo dostupných pomôcok pre občanov so zdravotným postihnutím, </w:t>
            </w:r>
          </w:p>
          <w:p w:rsidR="00295C49" w:rsidRPr="00CD4982" w:rsidP="00295C49">
            <w:pPr>
              <w:numPr>
                <w:ilvl w:val="0"/>
                <w:numId w:val="1"/>
              </w:numPr>
              <w:jc w:val="both"/>
              <w:rPr>
                <w:i/>
                <w:sz w:val="18"/>
                <w:szCs w:val="18"/>
              </w:rPr>
            </w:pPr>
            <w:r w:rsidRPr="00CD4982">
              <w:rPr>
                <w:i/>
                <w:sz w:val="18"/>
                <w:szCs w:val="18"/>
              </w:rPr>
              <w:t>k formálnemu i neformálnemu vzdelávaniu a celo</w:t>
            </w:r>
            <w:r w:rsidRPr="00CD4982">
              <w:rPr>
                <w:i/>
                <w:sz w:val="18"/>
                <w:szCs w:val="18"/>
              </w:rPr>
              <w:softHyphen/>
              <w:t xml:space="preserve">životnému vzdelávaniu, </w:t>
            </w:r>
          </w:p>
          <w:p w:rsidR="00295C49" w:rsidRPr="00CD4982" w:rsidP="00295C49">
            <w:pPr>
              <w:numPr>
                <w:ilvl w:val="0"/>
                <w:numId w:val="1"/>
              </w:numPr>
              <w:jc w:val="both"/>
              <w:rPr>
                <w:i/>
                <w:sz w:val="18"/>
                <w:szCs w:val="18"/>
              </w:rPr>
            </w:pPr>
            <w:r w:rsidRPr="00CD4982">
              <w:rPr>
                <w:i/>
                <w:sz w:val="18"/>
                <w:szCs w:val="18"/>
              </w:rPr>
              <w:t>bývaniu a súvisiacim základným komunálnym službám,</w:t>
            </w:r>
          </w:p>
          <w:p w:rsidR="00295C49" w:rsidRPr="00CD4982" w:rsidP="00295C49">
            <w:pPr>
              <w:numPr>
                <w:ilvl w:val="0"/>
                <w:numId w:val="1"/>
              </w:numPr>
              <w:jc w:val="both"/>
              <w:rPr>
                <w:i/>
                <w:sz w:val="18"/>
                <w:szCs w:val="18"/>
              </w:rPr>
            </w:pPr>
            <w:r w:rsidRPr="00CD4982">
              <w:rPr>
                <w:i/>
                <w:sz w:val="18"/>
                <w:szCs w:val="18"/>
              </w:rPr>
              <w:t>doprave,</w:t>
            </w:r>
          </w:p>
          <w:p w:rsidR="00295C49" w:rsidRPr="00CD4982" w:rsidP="00295C49">
            <w:pPr>
              <w:numPr>
                <w:ilvl w:val="0"/>
                <w:numId w:val="1"/>
              </w:numPr>
              <w:jc w:val="both"/>
              <w:rPr>
                <w:i/>
                <w:sz w:val="18"/>
                <w:szCs w:val="18"/>
              </w:rPr>
            </w:pPr>
            <w:r w:rsidRPr="00CD4982">
              <w:rPr>
                <w:i/>
                <w:sz w:val="18"/>
                <w:szCs w:val="18"/>
              </w:rPr>
              <w:t>ďalším službám najmä službám všeobecného záujmu a tovarom,</w:t>
            </w:r>
          </w:p>
          <w:p w:rsidR="00295C49" w:rsidRPr="00CD4982" w:rsidP="00295C49">
            <w:pPr>
              <w:numPr>
                <w:ilvl w:val="0"/>
                <w:numId w:val="1"/>
              </w:numPr>
              <w:jc w:val="both"/>
              <w:rPr>
                <w:i/>
                <w:sz w:val="18"/>
                <w:szCs w:val="18"/>
              </w:rPr>
            </w:pPr>
            <w:r w:rsidRPr="00CD4982">
              <w:rPr>
                <w:i/>
                <w:sz w:val="18"/>
                <w:szCs w:val="18"/>
              </w:rPr>
              <w:t>spravodlivosti, právnej ochrane, právnym službám,</w:t>
            </w:r>
          </w:p>
          <w:p w:rsidR="00295C49" w:rsidRPr="00CD4982" w:rsidP="00295C49">
            <w:pPr>
              <w:numPr>
                <w:ilvl w:val="0"/>
                <w:numId w:val="1"/>
              </w:numPr>
              <w:jc w:val="both"/>
              <w:rPr>
                <w:i/>
                <w:sz w:val="18"/>
                <w:szCs w:val="18"/>
              </w:rPr>
            </w:pPr>
            <w:r w:rsidRPr="00CD4982">
              <w:rPr>
                <w:i/>
                <w:sz w:val="18"/>
                <w:szCs w:val="18"/>
              </w:rPr>
              <w:t>informáciám</w:t>
            </w:r>
          </w:p>
          <w:p w:rsidR="00295C49" w:rsidRPr="00CD4982" w:rsidP="00295C49">
            <w:pPr>
              <w:numPr>
                <w:ilvl w:val="0"/>
                <w:numId w:val="1"/>
              </w:numPr>
              <w:jc w:val="both"/>
              <w:rPr>
                <w:rFonts w:ascii="Calibri" w:hAnsi="Calibri"/>
                <w:i/>
                <w:sz w:val="20"/>
                <w:szCs w:val="20"/>
              </w:rPr>
            </w:pPr>
            <w:r w:rsidRPr="00CD4982">
              <w:rPr>
                <w:i/>
                <w:sz w:val="18"/>
                <w:szCs w:val="18"/>
              </w:rPr>
              <w:t>k iným právam (napr. politickým).</w:t>
            </w:r>
          </w:p>
        </w:tc>
        <w:tc>
          <w:tcPr>
            <w:tcW w:w="3007" w:type="pct"/>
            <w:shd w:val="clear" w:color="auto" w:fill="auto"/>
          </w:tcPr>
          <w:p w:rsidR="00295C49" w:rsidP="003561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Návrh zákona nemá vplyv na prístup k zdrojom, právam, tovarom a službám.</w:t>
            </w:r>
          </w:p>
          <w:p w:rsidR="00295C49" w:rsidP="003561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Počas výkonu dobrovoľnej vojenskej prípravy sú vojaci dobrovoľ-nej vojenskej prípravy poistencami štátu.</w:t>
            </w:r>
          </w:p>
          <w:p w:rsidR="00295C49" w:rsidRPr="0040544D" w:rsidP="003561EB">
            <w:pPr>
              <w:rPr>
                <w:sz w:val="20"/>
                <w:szCs w:val="20"/>
              </w:rPr>
            </w:pPr>
          </w:p>
        </w:tc>
      </w:tr>
    </w:tbl>
    <w:p w:rsidR="00295C49" w:rsidP="00295C49">
      <w:pPr>
        <w:jc w:val="both"/>
        <w:rPr>
          <w:i/>
          <w:sz w:val="20"/>
          <w:szCs w:val="20"/>
        </w:rPr>
        <w:sectPr w:rsidSect="00E6364C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cols w:space="708"/>
          <w:formProt w:val="0"/>
          <w:docGrid w:linePitch="360"/>
        </w:sectPr>
      </w:pPr>
    </w:p>
    <w:tbl>
      <w:tblPr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 w:rsidTr="003561EB"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jc w:val="center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/>
          </w:tcPr>
          <w:p w:rsidR="00295C49" w:rsidRPr="00CD4982" w:rsidP="003561EB">
            <w:pPr>
              <w:jc w:val="both"/>
              <w:rPr>
                <w:i/>
                <w:sz w:val="20"/>
                <w:szCs w:val="20"/>
              </w:rPr>
            </w:pPr>
            <w:r w:rsidRPr="00CD4982">
              <w:rPr>
                <w:i/>
                <w:sz w:val="20"/>
                <w:szCs w:val="20"/>
              </w:rPr>
              <w:t xml:space="preserve">Má návrh významný vplyv na niektorú zo zraniteľných skupín obyvateľstva alebo skupín v riziku chudoby alebo sociálneho vylúčenia? </w:t>
            </w:r>
          </w:p>
          <w:p w:rsidR="00295C49" w:rsidRPr="00CD4982" w:rsidP="003561EB">
            <w:pPr>
              <w:jc w:val="both"/>
              <w:rPr>
                <w:rFonts w:ascii="Calibri" w:hAnsi="Calibri"/>
                <w:i/>
              </w:rPr>
            </w:pPr>
            <w:r w:rsidRPr="00CD4982">
              <w:rPr>
                <w:i/>
                <w:sz w:val="20"/>
                <w:szCs w:val="20"/>
              </w:rPr>
              <w:t>Špecifikujte ovplyvnené skupiny v riziku chudoby a sociálneho vylúčenia a popíšte vplyv na ne. Je tento vplyv väčší ako vplyv na iné skupiny či subjekty? Uveďte veľkosť jednotlivých ovplyvnených skupín.</w:t>
            </w:r>
          </w:p>
        </w:tc>
      </w:tr>
    </w:tbl>
    <w:p w:rsidR="00295C49" w:rsidP="00295C49">
      <w:pPr>
        <w:jc w:val="both"/>
        <w:rPr>
          <w:i/>
          <w:sz w:val="18"/>
          <w:szCs w:val="18"/>
        </w:rPr>
        <w:sectPr w:rsidSect="00E6364C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cols w:space="708"/>
          <w:docGrid w:linePitch="360"/>
        </w:sectPr>
      </w:pPr>
    </w:p>
    <w:tbl>
      <w:tblPr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3829"/>
        <w:gridCol w:w="5776"/>
      </w:tblGrid>
      <w:tr w:rsidTr="003561EB"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677"/>
          <w:jc w:val="center"/>
        </w:trPr>
        <w:tc>
          <w:tcPr>
            <w:tcW w:w="1993" w:type="pct"/>
            <w:shd w:val="clear" w:color="auto" w:fill="auto"/>
          </w:tcPr>
          <w:p w:rsidR="00295C49" w:rsidRPr="00CD4982" w:rsidP="003561EB">
            <w:pPr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Zraniteľné skupiny alebo s</w:t>
            </w:r>
            <w:r w:rsidRPr="00CD4982">
              <w:rPr>
                <w:i/>
                <w:sz w:val="18"/>
                <w:szCs w:val="18"/>
              </w:rPr>
              <w:t>kupiny v riziku chudoby alebo sociálneho vylúčenia</w:t>
            </w:r>
            <w:r>
              <w:rPr>
                <w:i/>
                <w:sz w:val="18"/>
                <w:szCs w:val="18"/>
              </w:rPr>
              <w:t xml:space="preserve"> sú napr.</w:t>
            </w:r>
            <w:r w:rsidRPr="00CD4982">
              <w:rPr>
                <w:i/>
                <w:sz w:val="18"/>
                <w:szCs w:val="18"/>
              </w:rPr>
              <w:t>:</w:t>
            </w:r>
          </w:p>
          <w:p w:rsidR="00295C49" w:rsidRPr="00CD4982" w:rsidP="00295C49">
            <w:pPr>
              <w:numPr>
                <w:ilvl w:val="0"/>
                <w:numId w:val="2"/>
              </w:numPr>
              <w:jc w:val="both"/>
              <w:rPr>
                <w:i/>
                <w:sz w:val="18"/>
                <w:szCs w:val="18"/>
              </w:rPr>
            </w:pPr>
            <w:r w:rsidRPr="00CD4982">
              <w:rPr>
                <w:i/>
                <w:sz w:val="18"/>
                <w:szCs w:val="18"/>
              </w:rPr>
              <w:t>domácnosti s nízkym príjmom (napr. žijúce iba zo sociálnych príjmov, alebo z príjmov pod hranicou rizika chudoby, alebo s príjmom pod životným minimom, alebo patriace medzi 25% domácností s najnižším príjmom),</w:t>
            </w:r>
          </w:p>
          <w:p w:rsidR="00295C49" w:rsidRPr="00CD4982" w:rsidP="00295C49">
            <w:pPr>
              <w:numPr>
                <w:ilvl w:val="0"/>
                <w:numId w:val="2"/>
              </w:numPr>
              <w:jc w:val="both"/>
              <w:rPr>
                <w:i/>
                <w:sz w:val="18"/>
                <w:szCs w:val="18"/>
              </w:rPr>
            </w:pPr>
            <w:r w:rsidRPr="00CD4982">
              <w:rPr>
                <w:i/>
                <w:sz w:val="18"/>
                <w:szCs w:val="18"/>
              </w:rPr>
              <w:t>nezamestnaní, najmä dlhodobo nezamestnaní, mladí nezamestnaní a nezamestnaní nad 50 rokov,</w:t>
            </w:r>
          </w:p>
          <w:p w:rsidR="00295C49" w:rsidRPr="00CD4982" w:rsidP="00295C49">
            <w:pPr>
              <w:numPr>
                <w:ilvl w:val="0"/>
                <w:numId w:val="2"/>
              </w:numPr>
              <w:jc w:val="both"/>
              <w:rPr>
                <w:i/>
                <w:sz w:val="18"/>
                <w:szCs w:val="18"/>
              </w:rPr>
            </w:pPr>
            <w:r w:rsidRPr="00CD4982">
              <w:rPr>
                <w:i/>
                <w:sz w:val="18"/>
                <w:szCs w:val="18"/>
              </w:rPr>
              <w:t>deti (0 – 17),</w:t>
            </w:r>
          </w:p>
          <w:p w:rsidR="00295C49" w:rsidRPr="00CD4982" w:rsidP="00295C49">
            <w:pPr>
              <w:numPr>
                <w:ilvl w:val="0"/>
                <w:numId w:val="2"/>
              </w:numPr>
              <w:jc w:val="both"/>
              <w:rPr>
                <w:i/>
                <w:sz w:val="18"/>
                <w:szCs w:val="18"/>
              </w:rPr>
            </w:pPr>
            <w:r w:rsidRPr="00CD4982">
              <w:rPr>
                <w:i/>
                <w:sz w:val="18"/>
                <w:szCs w:val="18"/>
              </w:rPr>
              <w:t>mladí ľudia (18 – 25 rokov),</w:t>
            </w:r>
          </w:p>
          <w:p w:rsidR="00295C49" w:rsidRPr="00CD4982" w:rsidP="00295C49">
            <w:pPr>
              <w:numPr>
                <w:ilvl w:val="0"/>
                <w:numId w:val="2"/>
              </w:numPr>
              <w:jc w:val="both"/>
              <w:rPr>
                <w:i/>
                <w:sz w:val="18"/>
                <w:szCs w:val="18"/>
              </w:rPr>
            </w:pPr>
            <w:r w:rsidRPr="00CD4982">
              <w:rPr>
                <w:i/>
                <w:sz w:val="18"/>
                <w:szCs w:val="18"/>
              </w:rPr>
              <w:t>starší ľudia, napr. ľudia vo veku nad 65 rokov alebo dôchodcovia,</w:t>
            </w:r>
          </w:p>
          <w:p w:rsidR="00295C49" w:rsidRPr="00CD4982" w:rsidP="00295C49">
            <w:pPr>
              <w:numPr>
                <w:ilvl w:val="0"/>
                <w:numId w:val="2"/>
              </w:numPr>
              <w:jc w:val="both"/>
              <w:rPr>
                <w:i/>
                <w:sz w:val="18"/>
                <w:szCs w:val="18"/>
              </w:rPr>
            </w:pPr>
            <w:r w:rsidRPr="00CD4982">
              <w:rPr>
                <w:i/>
                <w:sz w:val="18"/>
                <w:szCs w:val="18"/>
              </w:rPr>
              <w:t>ľudia so zdravotným postihnutím,</w:t>
            </w:r>
          </w:p>
          <w:p w:rsidR="00295C49" w:rsidRPr="00CD4982" w:rsidP="00295C49">
            <w:pPr>
              <w:numPr>
                <w:ilvl w:val="0"/>
                <w:numId w:val="2"/>
              </w:numPr>
              <w:jc w:val="both"/>
              <w:rPr>
                <w:i/>
                <w:sz w:val="18"/>
                <w:szCs w:val="18"/>
              </w:rPr>
            </w:pPr>
            <w:r w:rsidRPr="00CD4982">
              <w:rPr>
                <w:i/>
                <w:sz w:val="18"/>
                <w:szCs w:val="18"/>
              </w:rPr>
              <w:t xml:space="preserve">marginalizované rómske komunity </w:t>
            </w:r>
          </w:p>
          <w:p w:rsidR="00295C49" w:rsidRPr="00CD4982" w:rsidP="00295C49">
            <w:pPr>
              <w:numPr>
                <w:ilvl w:val="0"/>
                <w:numId w:val="2"/>
              </w:numPr>
              <w:jc w:val="both"/>
              <w:rPr>
                <w:i/>
                <w:sz w:val="18"/>
                <w:szCs w:val="18"/>
              </w:rPr>
            </w:pPr>
            <w:r w:rsidRPr="00CD4982">
              <w:rPr>
                <w:i/>
                <w:sz w:val="18"/>
                <w:szCs w:val="18"/>
              </w:rPr>
              <w:t>domácnosti s 3 a viac deťmi,</w:t>
            </w:r>
          </w:p>
          <w:p w:rsidR="00295C49" w:rsidRPr="00CD4982" w:rsidP="00295C49">
            <w:pPr>
              <w:numPr>
                <w:ilvl w:val="0"/>
                <w:numId w:val="2"/>
              </w:numPr>
              <w:jc w:val="both"/>
              <w:rPr>
                <w:i/>
                <w:sz w:val="18"/>
                <w:szCs w:val="18"/>
              </w:rPr>
            </w:pPr>
            <w:r w:rsidRPr="00CD4982">
              <w:rPr>
                <w:i/>
                <w:sz w:val="18"/>
                <w:szCs w:val="18"/>
              </w:rPr>
              <w:t>jednorodičovské domácnosti s deťmi (neúplné rodiny, ktoré tvoria najmä osamelé matky s deťmi),</w:t>
            </w:r>
          </w:p>
          <w:p w:rsidR="00295C49" w:rsidRPr="00CD4982" w:rsidP="00295C49">
            <w:pPr>
              <w:numPr>
                <w:ilvl w:val="0"/>
                <w:numId w:val="2"/>
              </w:numPr>
              <w:jc w:val="both"/>
              <w:rPr>
                <w:i/>
                <w:sz w:val="18"/>
                <w:szCs w:val="18"/>
              </w:rPr>
            </w:pPr>
            <w:r w:rsidRPr="00CD4982">
              <w:rPr>
                <w:i/>
                <w:sz w:val="18"/>
                <w:szCs w:val="18"/>
              </w:rPr>
              <w:t>príslušníci tretích krajín, azylanti, žiadatelia o azyl,</w:t>
            </w:r>
          </w:p>
          <w:p w:rsidR="00295C49" w:rsidRPr="00CD4982" w:rsidP="00295C49">
            <w:pPr>
              <w:numPr>
                <w:ilvl w:val="0"/>
                <w:numId w:val="2"/>
              </w:numPr>
              <w:jc w:val="both"/>
              <w:rPr>
                <w:rFonts w:ascii="Calibri" w:hAnsi="Calibri"/>
                <w:i/>
                <w:sz w:val="18"/>
                <w:szCs w:val="18"/>
              </w:rPr>
            </w:pPr>
            <w:r w:rsidRPr="00CD4982">
              <w:rPr>
                <w:i/>
                <w:sz w:val="18"/>
                <w:szCs w:val="18"/>
              </w:rPr>
              <w:t>iné zraniteľné skupiny, ako sú napr. bezdomovci, ľudia opúšťajúci detské domovy alebo iné inštitucionálne zariadenia</w:t>
            </w:r>
          </w:p>
        </w:tc>
        <w:tc>
          <w:tcPr>
            <w:tcW w:w="3007" w:type="pct"/>
            <w:shd w:val="clear" w:color="auto" w:fill="auto"/>
          </w:tcPr>
          <w:p w:rsidR="00295C49" w:rsidRPr="0040544D" w:rsidP="003561EB">
            <w:pPr>
              <w:jc w:val="both"/>
              <w:rPr>
                <w:sz w:val="20"/>
              </w:rPr>
            </w:pPr>
            <w:r>
              <w:rPr>
                <w:sz w:val="20"/>
              </w:rPr>
              <w:t>Návrh zákona nemá vplyv na žiadnu zo zraniteľných skupín obyvateľstva alebo skupín v riziku chudoby alebo sociálneho vylúčenia.</w:t>
            </w:r>
          </w:p>
          <w:p w:rsidR="00295C49" w:rsidRPr="0040544D" w:rsidP="003561EB">
            <w:pPr>
              <w:rPr>
                <w:sz w:val="20"/>
              </w:rPr>
            </w:pPr>
          </w:p>
        </w:tc>
      </w:tr>
    </w:tbl>
    <w:p w:rsidR="00295C49" w:rsidP="00295C49">
      <w:pPr>
        <w:rPr>
          <w:b/>
        </w:rPr>
        <w:sectPr w:rsidSect="00E6364C">
          <w:headerReference w:type="default" r:id="rId7"/>
          <w:footerReference w:type="default" r:id="rId8"/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cols w:space="708"/>
          <w:formProt w:val="0"/>
          <w:docGrid w:linePitch="360"/>
        </w:sectPr>
      </w:pPr>
    </w:p>
    <w:tbl>
      <w:tblPr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 w:rsidTr="003561EB"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jc w:val="center"/>
        </w:trPr>
        <w:tc>
          <w:tcPr>
            <w:tcW w:w="5000" w:type="pct"/>
            <w:shd w:val="clear" w:color="auto" w:fill="D9D9D9"/>
          </w:tcPr>
          <w:p w:rsidR="00295C49" w:rsidRPr="00CD4982" w:rsidP="003561EB">
            <w:pPr>
              <w:rPr>
                <w:b/>
              </w:rPr>
            </w:pPr>
            <w:r w:rsidRPr="00CD4982">
              <w:rPr>
                <w:b/>
              </w:rPr>
              <w:t>4.3 Identifikujte a popíšte vplyv na rovnosť príležitostí.</w:t>
            </w:r>
          </w:p>
          <w:p w:rsidR="00295C49" w:rsidRPr="00CD4982" w:rsidP="003561EB">
            <w:pPr>
              <w:ind w:left="340"/>
              <w:jc w:val="both"/>
              <w:rPr>
                <w:rFonts w:ascii="Calibri" w:hAnsi="Calibri"/>
              </w:rPr>
            </w:pPr>
            <w:r w:rsidRPr="00CD4982">
              <w:rPr>
                <w:b/>
              </w:rPr>
              <w:t>Identifikujte, popíšte a kvantifikujte vplyv na rodovú rovnosť.</w:t>
            </w:r>
          </w:p>
        </w:tc>
      </w:tr>
      <w:tr w:rsidTr="003561EB"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jc w:val="center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/>
          </w:tcPr>
          <w:p w:rsidR="00295C49" w:rsidRPr="00CD4982" w:rsidP="003561EB">
            <w:pPr>
              <w:jc w:val="both"/>
              <w:rPr>
                <w:i/>
              </w:rPr>
            </w:pPr>
            <w:r w:rsidRPr="00CD4982">
              <w:rPr>
                <w:i/>
                <w:sz w:val="20"/>
              </w:rPr>
              <w:t>Dodržuje návrh povinnosť rovnakého zaobchádzania so skupinami alebo jednotlivcami na základe pohlavia, rasy, etnicity, náboženstva alebo viery, zdravotného postihnutia veku a sexuálnej orientácie? Mohol by viesť k nepriamej diskriminácii niektorých skupín obyvateľstva? Podporuje návrh rovnosť príležitostí?</w:t>
            </w:r>
          </w:p>
        </w:tc>
      </w:tr>
    </w:tbl>
    <w:p w:rsidR="00295C49" w:rsidP="00295C49">
      <w:pPr>
        <w:rPr>
          <w:sz w:val="20"/>
        </w:rPr>
        <w:sectPr w:rsidSect="00E6364C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cols w:space="708"/>
          <w:docGrid w:linePitch="360"/>
        </w:sectPr>
      </w:pPr>
    </w:p>
    <w:tbl>
      <w:tblPr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 w:rsidTr="003561EB"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295"/>
          <w:jc w:val="center"/>
        </w:trPr>
        <w:tc>
          <w:tcPr>
            <w:tcW w:w="5000" w:type="pct"/>
            <w:shd w:val="clear" w:color="auto" w:fill="auto"/>
          </w:tcPr>
          <w:p w:rsidR="00295C49" w:rsidRPr="0040544D" w:rsidP="003561EB">
            <w:pPr>
              <w:rPr>
                <w:i/>
                <w:sz w:val="20"/>
              </w:rPr>
            </w:pPr>
            <w:r>
              <w:rPr>
                <w:sz w:val="20"/>
              </w:rPr>
              <w:t>Návrh zákona dodržuje povinnosť rovnakého zaobchádzania.</w:t>
            </w:r>
          </w:p>
        </w:tc>
      </w:tr>
    </w:tbl>
    <w:p w:rsidR="00295C49" w:rsidP="00295C49">
      <w:pPr>
        <w:rPr>
          <w:i/>
          <w:sz w:val="20"/>
          <w:szCs w:val="20"/>
        </w:rPr>
        <w:sectPr w:rsidSect="00E6364C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cols w:space="708"/>
          <w:formProt w:val="0"/>
          <w:docGrid w:linePitch="360"/>
        </w:sectPr>
      </w:pPr>
    </w:p>
    <w:tbl>
      <w:tblPr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 w:rsidTr="003561EB"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345"/>
          <w:jc w:val="center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295C49" w:rsidRPr="00CD4982" w:rsidP="003561EB">
            <w:pPr>
              <w:rPr>
                <w:i/>
                <w:sz w:val="20"/>
                <w:szCs w:val="20"/>
              </w:rPr>
            </w:pPr>
            <w:r w:rsidRPr="00CD4982">
              <w:rPr>
                <w:i/>
                <w:sz w:val="20"/>
                <w:szCs w:val="20"/>
              </w:rPr>
              <w:t>Môže mať návrh odlišný vplyv na ženy a mužov? Podporuje návrh rovnosť medzi ženami a mužmi alebo naopak bude viesť k zväčšovaniu rodových nerovností? Popíšte vplyvy.</w:t>
            </w:r>
          </w:p>
        </w:tc>
      </w:tr>
    </w:tbl>
    <w:p w:rsidR="00295C49" w:rsidP="00295C49">
      <w:pPr>
        <w:jc w:val="both"/>
        <w:rPr>
          <w:i/>
          <w:sz w:val="18"/>
          <w:szCs w:val="18"/>
        </w:rPr>
        <w:sectPr w:rsidSect="00E6364C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cols w:space="708"/>
          <w:docGrid w:linePitch="360"/>
        </w:sectPr>
      </w:pPr>
    </w:p>
    <w:tbl>
      <w:tblPr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3829"/>
        <w:gridCol w:w="5776"/>
      </w:tblGrid>
      <w:tr w:rsidTr="003561EB"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1235"/>
          <w:jc w:val="center"/>
        </w:trPr>
        <w:tc>
          <w:tcPr>
            <w:tcW w:w="1993" w:type="pct"/>
            <w:shd w:val="clear" w:color="auto" w:fill="auto"/>
          </w:tcPr>
          <w:p w:rsidR="00295C49" w:rsidRPr="00CD4982" w:rsidP="003561EB">
            <w:pPr>
              <w:jc w:val="both"/>
              <w:rPr>
                <w:i/>
                <w:sz w:val="18"/>
                <w:szCs w:val="18"/>
              </w:rPr>
            </w:pPr>
            <w:r w:rsidRPr="00CD4982">
              <w:rPr>
                <w:i/>
                <w:sz w:val="18"/>
                <w:szCs w:val="18"/>
              </w:rPr>
              <w:t>Pri identifikovaní rodových vplyvov treba vziať do úvahy existujúce rozdiely medzi mužmi a ženami, ktoré sú relevantné k danej politike. Podpora rodovej rovnosti spočíva v odstraňovaní obmedzení a bariér pre plnohodnotnú účasť na ekonomickom, politickom a sociálnom živote spoločnosti, ktoré súvisia s rodovými rolami či pohlavím. Hlavné oblasti podpory rodovej rovnosti:</w:t>
            </w:r>
          </w:p>
          <w:p w:rsidR="00295C49" w:rsidRPr="00CD4982" w:rsidP="00295C49">
            <w:pPr>
              <w:numPr>
                <w:ilvl w:val="0"/>
                <w:numId w:val="2"/>
              </w:numPr>
              <w:jc w:val="both"/>
              <w:rPr>
                <w:i/>
                <w:sz w:val="18"/>
                <w:szCs w:val="18"/>
              </w:rPr>
            </w:pPr>
            <w:r w:rsidRPr="00CD4982">
              <w:rPr>
                <w:i/>
                <w:sz w:val="18"/>
                <w:szCs w:val="18"/>
              </w:rPr>
              <w:t xml:space="preserve">podpora vyrovnávania ekonomickej nezávislosti, </w:t>
            </w:r>
          </w:p>
          <w:p w:rsidR="00295C49" w:rsidRPr="00CD4982" w:rsidP="00295C49">
            <w:pPr>
              <w:numPr>
                <w:ilvl w:val="0"/>
                <w:numId w:val="2"/>
              </w:numPr>
              <w:jc w:val="both"/>
              <w:rPr>
                <w:i/>
                <w:sz w:val="18"/>
                <w:szCs w:val="18"/>
              </w:rPr>
            </w:pPr>
            <w:r w:rsidRPr="00CD4982">
              <w:rPr>
                <w:i/>
                <w:sz w:val="18"/>
                <w:szCs w:val="18"/>
              </w:rPr>
              <w:t xml:space="preserve">zosúladenie pracovného, súkromného a rodinného života, </w:t>
            </w:r>
          </w:p>
          <w:p w:rsidR="00295C49" w:rsidRPr="00CD4982" w:rsidP="00295C49">
            <w:pPr>
              <w:numPr>
                <w:ilvl w:val="0"/>
                <w:numId w:val="2"/>
              </w:numPr>
              <w:jc w:val="both"/>
              <w:rPr>
                <w:i/>
                <w:sz w:val="18"/>
                <w:szCs w:val="18"/>
              </w:rPr>
            </w:pPr>
            <w:r w:rsidRPr="00CD4982">
              <w:rPr>
                <w:i/>
                <w:sz w:val="18"/>
                <w:szCs w:val="18"/>
              </w:rPr>
              <w:t xml:space="preserve">podpora rovnej participácie na rozhodovaní, </w:t>
            </w:r>
          </w:p>
          <w:p w:rsidR="00295C49" w:rsidRPr="00CD4982" w:rsidP="00295C49">
            <w:pPr>
              <w:numPr>
                <w:ilvl w:val="0"/>
                <w:numId w:val="2"/>
              </w:numPr>
              <w:jc w:val="both"/>
              <w:rPr>
                <w:i/>
                <w:sz w:val="18"/>
                <w:szCs w:val="18"/>
              </w:rPr>
            </w:pPr>
            <w:r w:rsidRPr="00CD4982">
              <w:rPr>
                <w:i/>
                <w:sz w:val="18"/>
                <w:szCs w:val="18"/>
              </w:rPr>
              <w:t xml:space="preserve">boj proti rodovo podmienenému násiliu a obchodovaniu s ľuďmi, </w:t>
            </w:r>
          </w:p>
          <w:p w:rsidR="00295C49" w:rsidRPr="00CD4982" w:rsidP="00295C49">
            <w:pPr>
              <w:numPr>
                <w:ilvl w:val="0"/>
                <w:numId w:val="2"/>
              </w:numPr>
              <w:jc w:val="both"/>
              <w:rPr>
                <w:i/>
                <w:sz w:val="18"/>
                <w:szCs w:val="18"/>
              </w:rPr>
            </w:pPr>
            <w:r w:rsidRPr="00CD4982">
              <w:rPr>
                <w:i/>
                <w:sz w:val="18"/>
                <w:szCs w:val="18"/>
              </w:rPr>
              <w:t>eliminácia rodových stereotypov.</w:t>
            </w:r>
          </w:p>
        </w:tc>
        <w:tc>
          <w:tcPr>
            <w:tcW w:w="3007" w:type="pct"/>
            <w:shd w:val="clear" w:color="auto" w:fill="auto"/>
          </w:tcPr>
          <w:p w:rsidR="00295C49" w:rsidRPr="00510883" w:rsidP="003561EB">
            <w:pPr>
              <w:jc w:val="both"/>
              <w:rPr>
                <w:sz w:val="20"/>
              </w:rPr>
            </w:pPr>
            <w:r w:rsidRPr="00510883">
              <w:rPr>
                <w:sz w:val="20"/>
              </w:rPr>
              <w:t>Návrh zákona nemá odlišný vplyv na ženy a mužov. Do dobrovoľnej vojenskej prípravy možno prijať mužov aj ženy.</w:t>
            </w:r>
          </w:p>
          <w:p w:rsidR="00295C49" w:rsidRPr="00510883" w:rsidP="003561EB">
            <w:pPr>
              <w:rPr>
                <w:sz w:val="20"/>
              </w:rPr>
            </w:pPr>
          </w:p>
          <w:p w:rsidR="00295C49" w:rsidRPr="00510883" w:rsidP="003561EB">
            <w:pPr>
              <w:rPr>
                <w:sz w:val="20"/>
              </w:rPr>
            </w:pPr>
          </w:p>
          <w:p w:rsidR="00295C49" w:rsidP="003561EB">
            <w:pPr>
              <w:rPr>
                <w:sz w:val="20"/>
              </w:rPr>
            </w:pPr>
          </w:p>
          <w:p w:rsidR="00295C49" w:rsidRPr="00CA6BAF" w:rsidP="003561EB">
            <w:pPr>
              <w:rPr>
                <w:sz w:val="20"/>
              </w:rPr>
            </w:pPr>
          </w:p>
        </w:tc>
      </w:tr>
    </w:tbl>
    <w:p w:rsidR="00295C49" w:rsidP="00295C49">
      <w:pPr>
        <w:rPr>
          <w:b/>
        </w:rPr>
        <w:sectPr w:rsidSect="00E6364C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cols w:space="708"/>
          <w:formProt w:val="0"/>
          <w:docGrid w:linePitch="360"/>
        </w:sectPr>
      </w:pPr>
    </w:p>
    <w:p w:rsidR="00295C49" w:rsidP="00295C49"/>
    <w:tbl>
      <w:tblPr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8"/>
      </w:tblGrid>
      <w:tr w:rsidTr="003561EB"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jc w:val="center"/>
        </w:trPr>
        <w:tc>
          <w:tcPr>
            <w:tcW w:w="5000" w:type="pct"/>
            <w:shd w:val="clear" w:color="auto" w:fill="D9D9D9"/>
          </w:tcPr>
          <w:p w:rsidR="00295C49" w:rsidRPr="00994C53" w:rsidP="003561EB">
            <w:pPr>
              <w:rPr>
                <w:b/>
              </w:rPr>
            </w:pPr>
            <w:r w:rsidRPr="00CD4982">
              <w:rPr>
                <w:b/>
              </w:rPr>
              <w:t xml:space="preserve">4.4 </w:t>
            </w:r>
            <w:r w:rsidRPr="00994C53">
              <w:rPr>
                <w:b/>
              </w:rPr>
              <w:t>Identifikujte, popíšte a kvantifikujte vplyvy na zamestnanosť a na trh práce.</w:t>
            </w:r>
          </w:p>
          <w:p w:rsidR="00295C49" w:rsidRPr="00994C53" w:rsidP="003561EB">
            <w:pPr>
              <w:jc w:val="both"/>
              <w:rPr>
                <w:i/>
              </w:rPr>
            </w:pPr>
            <w:r w:rsidRPr="00994C53">
              <w:rPr>
                <w:i/>
              </w:rPr>
              <w:t xml:space="preserve">V prípade kladnej odpovede pripojte </w:t>
            </w:r>
            <w:r w:rsidRPr="00994C53">
              <w:rPr>
                <w:b/>
                <w:i/>
              </w:rPr>
              <w:t>odôvodnenie</w:t>
            </w:r>
            <w:r w:rsidRPr="00994C53">
              <w:rPr>
                <w:i/>
              </w:rPr>
              <w:t xml:space="preserve"> v súlade s Metodickým postupom pre analýzu sociálnych vplyvov.</w:t>
            </w:r>
          </w:p>
        </w:tc>
      </w:tr>
    </w:tbl>
    <w:p w:rsidR="00295C49" w:rsidP="00295C49">
      <w:pPr>
        <w:rPr>
          <w:i/>
          <w:sz w:val="20"/>
        </w:rPr>
      </w:pPr>
    </w:p>
    <w:tbl>
      <w:tblPr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3830"/>
        <w:gridCol w:w="5778"/>
      </w:tblGrid>
      <w:tr w:rsidTr="003561EB"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287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295C49" w:rsidRPr="00994C53" w:rsidP="003561EB">
            <w:pPr>
              <w:rPr>
                <w:i/>
                <w:sz w:val="20"/>
                <w:szCs w:val="20"/>
              </w:rPr>
            </w:pPr>
            <w:r w:rsidRPr="00994C53">
              <w:rPr>
                <w:i/>
                <w:sz w:val="20"/>
                <w:szCs w:val="20"/>
              </w:rPr>
              <w:t>Uľahčuje návrh vznik nových pracovných miest? Ak áno, ako? Ak je to možné, doplňte kvantifikáciu.</w:t>
            </w:r>
          </w:p>
        </w:tc>
      </w:tr>
      <w:tr w:rsidTr="003561EB"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567"/>
          <w:jc w:val="center"/>
        </w:trPr>
        <w:tc>
          <w:tcPr>
            <w:tcW w:w="1993" w:type="pct"/>
            <w:tcBorders>
              <w:top w:val="nil"/>
              <w:bottom w:val="single" w:sz="4" w:space="0" w:color="auto"/>
            </w:tcBorders>
            <w:shd w:val="clear" w:color="auto" w:fill="FFFFFF"/>
          </w:tcPr>
          <w:p w:rsidR="00295C49" w:rsidRPr="00994C53" w:rsidP="003561EB">
            <w:pPr>
              <w:rPr>
                <w:i/>
                <w:sz w:val="18"/>
                <w:szCs w:val="18"/>
              </w:rPr>
            </w:pPr>
            <w:r w:rsidRPr="00994C53">
              <w:rPr>
                <w:i/>
                <w:sz w:val="18"/>
                <w:szCs w:val="18"/>
              </w:rPr>
              <w:t xml:space="preserve">Identifikujte, v ktorých sektoroch a odvetviach ekonomiky, v ktorých regiónoch, pre aké skupiny zamestnancov, o aké typy zamestnania /pracovných úväzkov pôjde a pod. </w:t>
            </w:r>
          </w:p>
        </w:tc>
        <w:tc>
          <w:tcPr>
            <w:tcW w:w="3007" w:type="pct"/>
            <w:tcBorders>
              <w:top w:val="nil"/>
              <w:bottom w:val="single" w:sz="4" w:space="0" w:color="auto"/>
            </w:tcBorders>
            <w:shd w:val="clear" w:color="auto" w:fill="FFFFFF"/>
          </w:tcPr>
          <w:p w:rsidR="00295C49" w:rsidRPr="00A30F1C" w:rsidP="003561EB">
            <w:pPr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Návrh zákona nemá vplyv na vznik nových pracovných miest.</w:t>
            </w:r>
          </w:p>
        </w:tc>
      </w:tr>
      <w:tr w:rsidTr="003561EB"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270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F2F2F2"/>
          </w:tcPr>
          <w:p w:rsidR="00295C49" w:rsidRPr="00994C53" w:rsidP="003561EB">
            <w:pPr>
              <w:rPr>
                <w:i/>
                <w:sz w:val="20"/>
                <w:szCs w:val="20"/>
              </w:rPr>
            </w:pPr>
            <w:r w:rsidRPr="00994C53">
              <w:rPr>
                <w:i/>
                <w:sz w:val="20"/>
                <w:szCs w:val="20"/>
              </w:rPr>
              <w:t>Vedie návrh k zániku pracovných miest?</w:t>
            </w:r>
            <w:r w:rsidRPr="00994C53">
              <w:rPr>
                <w:sz w:val="20"/>
                <w:szCs w:val="20"/>
              </w:rPr>
              <w:t xml:space="preserve"> </w:t>
            </w:r>
            <w:r w:rsidRPr="00994C53">
              <w:rPr>
                <w:i/>
                <w:sz w:val="20"/>
                <w:szCs w:val="20"/>
              </w:rPr>
              <w:t>Ak áno, ako a akých? Ak je to možné, doplňte kvantifikáciu.</w:t>
            </w:r>
          </w:p>
        </w:tc>
      </w:tr>
      <w:tr w:rsidTr="003561EB"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454"/>
          <w:jc w:val="center"/>
        </w:trPr>
        <w:tc>
          <w:tcPr>
            <w:tcW w:w="1993" w:type="pct"/>
            <w:tcBorders>
              <w:bottom w:val="single" w:sz="4" w:space="0" w:color="auto"/>
            </w:tcBorders>
            <w:shd w:val="clear" w:color="auto" w:fill="FFFFFF"/>
          </w:tcPr>
          <w:p w:rsidR="00295C49" w:rsidRPr="00994C53" w:rsidP="003561EB">
            <w:pPr>
              <w:rPr>
                <w:i/>
                <w:sz w:val="18"/>
                <w:szCs w:val="18"/>
              </w:rPr>
            </w:pPr>
            <w:r w:rsidRPr="00994C53">
              <w:rPr>
                <w:i/>
                <w:sz w:val="18"/>
                <w:szCs w:val="18"/>
              </w:rPr>
              <w:t>Identifikujte, v ktorých sektoroch a odvetviach ekonomiky, v ktorých regiónoch, o aké typy zamestnania /pracovných úväzkov pôjde a pod. Identifikujte možné dôsledky, skupiny zamestnancov, ktoré budú viac ovplyvnené a rozsah vplyvu.</w:t>
            </w:r>
          </w:p>
        </w:tc>
        <w:tc>
          <w:tcPr>
            <w:tcW w:w="3007" w:type="pct"/>
            <w:tcBorders>
              <w:bottom w:val="single" w:sz="4" w:space="0" w:color="auto"/>
            </w:tcBorders>
            <w:shd w:val="clear" w:color="auto" w:fill="FFFFFF"/>
          </w:tcPr>
          <w:p w:rsidR="00295C49" w:rsidRPr="00A30F1C" w:rsidP="003561EB">
            <w:pPr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Návrh zákona nevedie k zániku pracovných miest.</w:t>
            </w:r>
          </w:p>
        </w:tc>
      </w:tr>
      <w:tr w:rsidTr="003561EB"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248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F2F2F2"/>
          </w:tcPr>
          <w:p w:rsidR="00295C49" w:rsidRPr="00994C53" w:rsidP="003561EB">
            <w:pPr>
              <w:rPr>
                <w:sz w:val="20"/>
                <w:szCs w:val="20"/>
              </w:rPr>
            </w:pPr>
            <w:r w:rsidRPr="00994C53">
              <w:rPr>
                <w:i/>
                <w:sz w:val="20"/>
                <w:szCs w:val="20"/>
              </w:rPr>
              <w:t>Ovplyvňuje návrh dopyt po práci?</w:t>
            </w:r>
            <w:r w:rsidRPr="00994C53">
              <w:rPr>
                <w:sz w:val="20"/>
                <w:szCs w:val="20"/>
              </w:rPr>
              <w:t xml:space="preserve"> </w:t>
            </w:r>
            <w:r w:rsidRPr="00994C53">
              <w:rPr>
                <w:i/>
                <w:sz w:val="20"/>
                <w:szCs w:val="20"/>
              </w:rPr>
              <w:t>Ak áno, ako?</w:t>
            </w:r>
          </w:p>
        </w:tc>
      </w:tr>
      <w:tr w:rsidTr="003561EB"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209"/>
          <w:jc w:val="center"/>
        </w:trPr>
        <w:tc>
          <w:tcPr>
            <w:tcW w:w="1993" w:type="pct"/>
            <w:tcBorders>
              <w:bottom w:val="single" w:sz="4" w:space="0" w:color="auto"/>
            </w:tcBorders>
            <w:shd w:val="clear" w:color="auto" w:fill="FFFFFF"/>
          </w:tcPr>
          <w:p w:rsidR="00295C49" w:rsidRPr="00994C53" w:rsidP="003561EB">
            <w:pPr>
              <w:rPr>
                <w:i/>
                <w:sz w:val="18"/>
                <w:szCs w:val="18"/>
              </w:rPr>
            </w:pPr>
            <w:r w:rsidRPr="00994C53">
              <w:rPr>
                <w:i/>
                <w:sz w:val="18"/>
                <w:szCs w:val="18"/>
              </w:rPr>
              <w:t>Dopyt po práci závisí na jednej strane na produkcii tovarov a služieb v ekonomike a na druhej strane na cene práce.</w:t>
            </w:r>
          </w:p>
        </w:tc>
        <w:tc>
          <w:tcPr>
            <w:tcW w:w="3007" w:type="pct"/>
            <w:tcBorders>
              <w:bottom w:val="single" w:sz="4" w:space="0" w:color="auto"/>
            </w:tcBorders>
            <w:shd w:val="clear" w:color="auto" w:fill="FFFFFF"/>
          </w:tcPr>
          <w:p w:rsidR="00295C49" w:rsidRPr="00A30F1C" w:rsidP="003561EB">
            <w:pPr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Návrh zákona neovplyvňuje dopyt po práci.</w:t>
            </w:r>
          </w:p>
        </w:tc>
      </w:tr>
      <w:tr w:rsidTr="003561EB"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208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F2F2F2"/>
          </w:tcPr>
          <w:p w:rsidR="00295C49" w:rsidRPr="00994C53" w:rsidP="003561EB">
            <w:pPr>
              <w:rPr>
                <w:sz w:val="20"/>
                <w:szCs w:val="20"/>
              </w:rPr>
            </w:pPr>
            <w:r w:rsidRPr="00994C53">
              <w:rPr>
                <w:i/>
                <w:sz w:val="20"/>
                <w:szCs w:val="20"/>
              </w:rPr>
              <w:t>Má návrh dosah na fungovanie trhu práce?</w:t>
            </w:r>
            <w:r w:rsidRPr="00994C53">
              <w:rPr>
                <w:sz w:val="20"/>
                <w:szCs w:val="20"/>
              </w:rPr>
              <w:t xml:space="preserve"> </w:t>
            </w:r>
            <w:r w:rsidRPr="00994C53">
              <w:rPr>
                <w:i/>
                <w:sz w:val="20"/>
                <w:szCs w:val="20"/>
              </w:rPr>
              <w:t>Ak áno, aký?</w:t>
            </w:r>
          </w:p>
        </w:tc>
      </w:tr>
      <w:tr w:rsidTr="003561EB"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794"/>
          <w:jc w:val="center"/>
        </w:trPr>
        <w:tc>
          <w:tcPr>
            <w:tcW w:w="1993" w:type="pct"/>
            <w:tcBorders>
              <w:bottom w:val="single" w:sz="4" w:space="0" w:color="auto"/>
            </w:tcBorders>
            <w:shd w:val="clear" w:color="auto" w:fill="FFFFFF"/>
          </w:tcPr>
          <w:p w:rsidR="00295C49" w:rsidRPr="00994C53" w:rsidP="003561EB">
            <w:pPr>
              <w:rPr>
                <w:i/>
                <w:sz w:val="18"/>
                <w:szCs w:val="18"/>
              </w:rPr>
            </w:pPr>
            <w:r w:rsidRPr="00994C53">
              <w:rPr>
                <w:i/>
                <w:sz w:val="18"/>
                <w:szCs w:val="18"/>
              </w:rPr>
              <w:t>Týka sa makroekonomických dosahov ako je napr. participácia na trhu práce, dlhodobá nezamestnanosť, regionálne rozdiely v mierach zamestnanosti.</w:t>
            </w:r>
            <w:r w:rsidRPr="00994C53">
              <w:rPr>
                <w:sz w:val="18"/>
                <w:szCs w:val="18"/>
              </w:rPr>
              <w:t xml:space="preserve"> </w:t>
            </w:r>
            <w:r w:rsidRPr="00994C53">
              <w:rPr>
                <w:i/>
                <w:sz w:val="18"/>
                <w:szCs w:val="18"/>
              </w:rPr>
              <w:t>Ponuka práce môže byť ovplyvnená rôznymi premennými napr. úrovňou miezd, inštitucionálnym nastavením (napr.  zosúladenie pracovného a súkromného života alebo uľahčovanie rôznych foriem mobility).</w:t>
            </w:r>
          </w:p>
        </w:tc>
        <w:tc>
          <w:tcPr>
            <w:tcW w:w="3007" w:type="pct"/>
            <w:tcBorders>
              <w:bottom w:val="single" w:sz="4" w:space="0" w:color="auto"/>
            </w:tcBorders>
            <w:shd w:val="clear" w:color="auto" w:fill="FFFFFF"/>
          </w:tcPr>
          <w:p w:rsidR="00295C49" w:rsidRPr="00A30F1C" w:rsidP="003561EB">
            <w:pPr>
              <w:jc w:val="both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Je predpoklad, že  získaním nových vedomostí, zručností a návykov absolventi dobrovoľnej vojenskej prípravy sa ľahšie uplatnia na trhu práce, predovšetkým v ozbrojených silách, ozbrojených zboroch a bezpečnostných službách.</w:t>
            </w:r>
          </w:p>
        </w:tc>
      </w:tr>
      <w:tr w:rsidTr="003561EB"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324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F2F2F2"/>
          </w:tcPr>
          <w:p w:rsidR="00295C49" w:rsidRPr="00994C53" w:rsidP="003561EB">
            <w:pPr>
              <w:rPr>
                <w:sz w:val="20"/>
                <w:szCs w:val="20"/>
              </w:rPr>
            </w:pPr>
            <w:r w:rsidRPr="00994C53">
              <w:rPr>
                <w:i/>
                <w:sz w:val="20"/>
                <w:szCs w:val="20"/>
              </w:rPr>
              <w:t>Má návrh špecifické negatívne dôsledky pre isté skupiny profesií, skupín zamestnancov či živnostníkov?</w:t>
            </w:r>
            <w:r w:rsidRPr="00994C53">
              <w:rPr>
                <w:sz w:val="20"/>
                <w:szCs w:val="20"/>
              </w:rPr>
              <w:t xml:space="preserve"> </w:t>
            </w:r>
            <w:r w:rsidRPr="00994C53">
              <w:rPr>
                <w:i/>
                <w:sz w:val="20"/>
                <w:szCs w:val="20"/>
              </w:rPr>
              <w:t>Ak áno, aké a pre ktoré skupiny?</w:t>
            </w:r>
          </w:p>
        </w:tc>
      </w:tr>
      <w:tr w:rsidTr="003561EB"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216"/>
          <w:jc w:val="center"/>
        </w:trPr>
        <w:tc>
          <w:tcPr>
            <w:tcW w:w="1993" w:type="pct"/>
            <w:tcBorders>
              <w:bottom w:val="single" w:sz="4" w:space="0" w:color="auto"/>
            </w:tcBorders>
            <w:shd w:val="clear" w:color="auto" w:fill="FFFFFF"/>
          </w:tcPr>
          <w:p w:rsidR="00295C49" w:rsidRPr="00994C53" w:rsidP="003561EB">
            <w:pPr>
              <w:rPr>
                <w:i/>
                <w:sz w:val="18"/>
                <w:szCs w:val="18"/>
              </w:rPr>
            </w:pPr>
            <w:r w:rsidRPr="00994C53">
              <w:rPr>
                <w:i/>
                <w:sz w:val="18"/>
                <w:szCs w:val="18"/>
              </w:rPr>
              <w:t>Návrh môže ohrozovať napr. pracovníkov istých profesií favorizovaním špecifických aktivít či technológií.</w:t>
            </w:r>
          </w:p>
        </w:tc>
        <w:tc>
          <w:tcPr>
            <w:tcW w:w="3007" w:type="pct"/>
            <w:tcBorders>
              <w:bottom w:val="single" w:sz="4" w:space="0" w:color="auto"/>
            </w:tcBorders>
            <w:shd w:val="clear" w:color="auto" w:fill="FFFFFF"/>
          </w:tcPr>
          <w:p w:rsidR="00295C49" w:rsidRPr="00A30F1C" w:rsidP="003561EB">
            <w:pPr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Návrh zákona nemá špecifické negatívne dôsledky.</w:t>
            </w:r>
          </w:p>
        </w:tc>
      </w:tr>
      <w:tr w:rsidTr="003561EB"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219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F2F2F2"/>
          </w:tcPr>
          <w:p w:rsidR="00295C49" w:rsidRPr="00994C53" w:rsidP="003561EB">
            <w:pPr>
              <w:rPr>
                <w:sz w:val="20"/>
                <w:szCs w:val="20"/>
              </w:rPr>
            </w:pPr>
            <w:r w:rsidRPr="00994C53">
              <w:rPr>
                <w:i/>
                <w:sz w:val="20"/>
                <w:szCs w:val="20"/>
              </w:rPr>
              <w:t>Ovplyvňuje návrh špecifické vekové skupiny zamestnancov? Ak áno, aké? Akým spôsobom?</w:t>
            </w:r>
          </w:p>
        </w:tc>
      </w:tr>
      <w:tr w:rsidTr="003561EB"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497"/>
          <w:jc w:val="center"/>
        </w:trPr>
        <w:tc>
          <w:tcPr>
            <w:tcW w:w="1993" w:type="pct"/>
            <w:shd w:val="clear" w:color="auto" w:fill="FFFFFF"/>
          </w:tcPr>
          <w:p w:rsidR="00295C49" w:rsidRPr="00994C53" w:rsidP="003561EB">
            <w:pPr>
              <w:rPr>
                <w:i/>
                <w:sz w:val="18"/>
                <w:szCs w:val="18"/>
              </w:rPr>
            </w:pPr>
            <w:r w:rsidRPr="00994C53">
              <w:rPr>
                <w:i/>
                <w:sz w:val="18"/>
                <w:szCs w:val="18"/>
              </w:rPr>
              <w:t>Identifikujte, či návrh môže ovplyvniť rozhodnutia zamestnancov alebo zamestnávateľov a môže byť zdrojom neskoršieho vstupu na trh práce alebo predčasného odchodu z trhu práce jednotlivcov.“</w:t>
            </w:r>
          </w:p>
        </w:tc>
        <w:tc>
          <w:tcPr>
            <w:tcW w:w="3007" w:type="pct"/>
            <w:shd w:val="clear" w:color="auto" w:fill="FFFFFF"/>
          </w:tcPr>
          <w:p w:rsidR="00295C49" w:rsidRPr="00A30F1C" w:rsidP="003561EB">
            <w:pPr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Neovplyvňuje.</w:t>
            </w:r>
          </w:p>
        </w:tc>
      </w:tr>
    </w:tbl>
    <w:p w:rsidR="00295C49" w:rsidP="00295C49">
      <w:pPr>
        <w:rPr>
          <w:b/>
          <w:caps/>
          <w:spacing w:val="30"/>
        </w:rPr>
      </w:pPr>
    </w:p>
    <w:p w:rsidR="00295C49" w:rsidP="00295C49">
      <w:pPr>
        <w:jc w:val="center"/>
        <w:rPr>
          <w:b/>
          <w:caps/>
          <w:spacing w:val="30"/>
        </w:rPr>
      </w:pPr>
    </w:p>
    <w:p w:rsidR="00295C49" w:rsidP="00295C49">
      <w:pPr>
        <w:jc w:val="center"/>
        <w:rPr>
          <w:b/>
          <w:caps/>
          <w:spacing w:val="30"/>
        </w:rPr>
      </w:pPr>
    </w:p>
    <w:p w:rsidR="00295C49" w:rsidP="00295C49">
      <w:pPr>
        <w:jc w:val="center"/>
        <w:rPr>
          <w:b/>
          <w:caps/>
          <w:spacing w:val="30"/>
        </w:rPr>
      </w:pPr>
    </w:p>
    <w:p w:rsidR="00295C49" w:rsidP="00295C49">
      <w:pPr>
        <w:jc w:val="center"/>
        <w:rPr>
          <w:b/>
          <w:caps/>
          <w:spacing w:val="30"/>
        </w:rPr>
      </w:pPr>
    </w:p>
    <w:p w:rsidR="00295C49" w:rsidP="00295C49">
      <w:pPr>
        <w:jc w:val="center"/>
        <w:rPr>
          <w:b/>
          <w:caps/>
          <w:spacing w:val="30"/>
        </w:rPr>
      </w:pPr>
    </w:p>
    <w:p w:rsidR="00295C49" w:rsidP="00295C49">
      <w:pPr>
        <w:jc w:val="center"/>
        <w:rPr>
          <w:b/>
          <w:caps/>
          <w:spacing w:val="30"/>
        </w:rPr>
      </w:pPr>
    </w:p>
    <w:p w:rsidR="00295C49" w:rsidP="00295C49">
      <w:pPr>
        <w:jc w:val="center"/>
        <w:rPr>
          <w:b/>
          <w:caps/>
          <w:spacing w:val="30"/>
        </w:rPr>
      </w:pPr>
    </w:p>
    <w:p w:rsidR="00295C49" w:rsidP="00295C49">
      <w:pPr>
        <w:jc w:val="center"/>
        <w:rPr>
          <w:b/>
          <w:caps/>
          <w:spacing w:val="30"/>
        </w:rPr>
      </w:pPr>
    </w:p>
    <w:p w:rsidR="00295C49" w:rsidP="00295C49">
      <w:pPr>
        <w:jc w:val="center"/>
        <w:rPr>
          <w:b/>
          <w:caps/>
          <w:spacing w:val="30"/>
        </w:rPr>
      </w:pPr>
    </w:p>
    <w:p w:rsidR="00295C49" w:rsidP="00295C49">
      <w:pPr>
        <w:jc w:val="center"/>
        <w:rPr>
          <w:b/>
          <w:caps/>
          <w:spacing w:val="30"/>
        </w:rPr>
      </w:pPr>
    </w:p>
    <w:p w:rsidR="00295C49" w:rsidP="00295C49">
      <w:pPr>
        <w:jc w:val="center"/>
        <w:rPr>
          <w:b/>
          <w:caps/>
          <w:spacing w:val="30"/>
        </w:rPr>
      </w:pPr>
    </w:p>
    <w:p w:rsidR="00295C49" w:rsidP="00295C49">
      <w:pPr>
        <w:jc w:val="center"/>
        <w:rPr>
          <w:b/>
          <w:caps/>
          <w:spacing w:val="30"/>
        </w:rPr>
      </w:pPr>
    </w:p>
    <w:p w:rsidR="00DC3173"/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486B" w:rsidRPr="001D6749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486B" w:rsidRPr="001D6749">
    <w:pPr>
      <w:pStyle w:val="Footer"/>
      <w:jc w:val="righ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486B" w:rsidRPr="00CD4982" w:rsidP="00E6364C">
    <w:pPr>
      <w:tabs>
        <w:tab w:val="center" w:pos="4536"/>
        <w:tab w:val="right" w:pos="9072"/>
      </w:tabs>
      <w:jc w:val="right"/>
      <w:rPr>
        <w:rFonts w:eastAsia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486B" w:rsidRPr="00CD4982" w:rsidP="00E6364C">
    <w:pPr>
      <w:tabs>
        <w:tab w:val="center" w:pos="4536"/>
        <w:tab w:val="right" w:pos="9072"/>
      </w:tabs>
      <w:jc w:val="right"/>
      <w:rPr>
        <w:rFonts w:eastAsia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77D0DE7"/>
    <w:multiLevelType w:val="hybridMultilevel"/>
    <w:tmpl w:val="35C64144"/>
    <w:lvl w:ilvl="0">
      <w:start w:val="1"/>
      <w:numFmt w:val="bullet"/>
      <w:lvlText w:val=""/>
      <w:lvlJc w:val="left"/>
      <w:pPr>
        <w:ind w:left="36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51F6C06"/>
    <w:multiLevelType w:val="hybridMultilevel"/>
    <w:tmpl w:val="26B4305E"/>
    <w:lvl w:ilvl="0">
      <w:start w:val="1"/>
      <w:numFmt w:val="bullet"/>
      <w:lvlText w:val=""/>
      <w:lvlJc w:val="left"/>
      <w:pPr>
        <w:ind w:left="36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9"/>
  <w:defaultTabStop w:val="708"/>
  <w:hyphenationZone w:val="425"/>
  <w:characterSpacingControl w:val="doNotCompress"/>
  <w:footnotePr>
    <w:numFmt w:val="chicago"/>
  </w:footnotePr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C49"/>
    <w:rsid w:val="00046014"/>
    <w:rsid w:val="00123A3A"/>
    <w:rsid w:val="001D6749"/>
    <w:rsid w:val="0020567B"/>
    <w:rsid w:val="00212894"/>
    <w:rsid w:val="00295C49"/>
    <w:rsid w:val="002F113E"/>
    <w:rsid w:val="00307C00"/>
    <w:rsid w:val="003561EB"/>
    <w:rsid w:val="0040544D"/>
    <w:rsid w:val="0041061F"/>
    <w:rsid w:val="004147EE"/>
    <w:rsid w:val="004769F5"/>
    <w:rsid w:val="0049520C"/>
    <w:rsid w:val="004C7731"/>
    <w:rsid w:val="00510883"/>
    <w:rsid w:val="00527055"/>
    <w:rsid w:val="005A486B"/>
    <w:rsid w:val="006A5349"/>
    <w:rsid w:val="00784E90"/>
    <w:rsid w:val="007D5748"/>
    <w:rsid w:val="007F5C8E"/>
    <w:rsid w:val="00854C7C"/>
    <w:rsid w:val="00893E73"/>
    <w:rsid w:val="008C18A6"/>
    <w:rsid w:val="008D339D"/>
    <w:rsid w:val="008D7472"/>
    <w:rsid w:val="00967C3F"/>
    <w:rsid w:val="00987093"/>
    <w:rsid w:val="00994C53"/>
    <w:rsid w:val="009D47F3"/>
    <w:rsid w:val="00A30F1C"/>
    <w:rsid w:val="00AC27E4"/>
    <w:rsid w:val="00B53D56"/>
    <w:rsid w:val="00C02102"/>
    <w:rsid w:val="00C55D01"/>
    <w:rsid w:val="00C560A7"/>
    <w:rsid w:val="00C91516"/>
    <w:rsid w:val="00CA6BAF"/>
    <w:rsid w:val="00CD4982"/>
    <w:rsid w:val="00CF3AAE"/>
    <w:rsid w:val="00CF560E"/>
    <w:rsid w:val="00D533B9"/>
    <w:rsid w:val="00DA4453"/>
    <w:rsid w:val="00DC21D7"/>
    <w:rsid w:val="00DC3173"/>
    <w:rsid w:val="00E6364C"/>
    <w:rsid w:val="00E64EF2"/>
    <w:rsid w:val="00EB7483"/>
    <w:rsid w:val="00EF1605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4072084-C023-48ED-8944-CD75AFF17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5C4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PtaChar"/>
    <w:uiPriority w:val="99"/>
    <w:unhideWhenUsed/>
    <w:rsid w:val="00295C4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DefaultParagraphFont"/>
    <w:link w:val="Footer"/>
    <w:uiPriority w:val="99"/>
    <w:rsid w:val="00295C49"/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NormalWeb">
    <w:name w:val="Normal (Web)"/>
    <w:aliases w:val="webb"/>
    <w:basedOn w:val="Normal"/>
    <w:uiPriority w:val="99"/>
    <w:rsid w:val="00295C49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295C49"/>
    <w:rPr>
      <w:rFonts w:ascii="Times New Roman" w:hAnsi="Times New Roman" w:cs="Times New Roman" w:hint="default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f:fields xmlns:f="http://schemas.fabasoft.com/folio/2007/fields">
  <f:record ref="">
    <f:field ref="objname" par="" edit="true" text="Analýzy-vplyvov"/>
    <f:field ref="objsubject" par="" edit="true" text=""/>
    <f:field ref="objcreatedby" par="" text="Benovičová, Silvia"/>
    <f:field ref="objcreatedat" par="" text="30.12.2016 10:51:03"/>
    <f:field ref="objchangedby" par="" text="Administrator, System"/>
    <f:field ref="objmodifiedat" par="" text="30.12.2016 10:51:03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2355</Words>
  <Characters>13424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15748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RUMANOVA Alena</dc:creator>
  <cp:lastModifiedBy>Gašparíková, Jarmila</cp:lastModifiedBy>
  <cp:revision>3</cp:revision>
  <dcterms:created xsi:type="dcterms:W3CDTF">2017-02-27T11:27:00Z</dcterms:created>
  <dcterms:modified xsi:type="dcterms:W3CDTF">2017-02-27T11:29:00Z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COO.2145.1000.3.1775633</vt:lpwstr>
  </property>
  <property fmtid="{D5CDD505-2E9C-101B-9397-08002B2CF9AE}" pid="3" name="FSC#FSCFOLIO@1.1001:docpropproject">
    <vt:lpwstr/>
  </property>
  <property fmtid="{D5CDD505-2E9C-101B-9397-08002B2CF9AE}" pid="4" name="FSC#SKEDITIONSLOVLEX@103.510:aktualnyrok">
    <vt:lpwstr>2017</vt:lpwstr>
  </property>
  <property fmtid="{D5CDD505-2E9C-101B-9397-08002B2CF9AE}" pid="5" name="FSC#SKEDITIONSLOVLEX@103.510:AttrDateDocPropUkonceniePKK">
    <vt:lpwstr>19. 12. 2016</vt:lpwstr>
  </property>
  <property fmtid="{D5CDD505-2E9C-101B-9397-08002B2CF9AE}" pid="6" name="FSC#SKEDITIONSLOVLEX@103.510:AttrDateDocPropZaciatokPKK">
    <vt:lpwstr>15. 12. 2016</vt:lpwstr>
  </property>
  <property fmtid="{D5CDD505-2E9C-101B-9397-08002B2CF9AE}" pid="7" name="FSC#SKEDITIONSLOVLEX@103.510:AttrStrDocPropVplyvNaInformatizaciu">
    <vt:lpwstr>Žiadne</vt:lpwstr>
  </property>
  <property fmtid="{D5CDD505-2E9C-101B-9397-08002B2CF9AE}" pid="8" name="FSC#SKEDITIONSLOVLEX@103.510:AttrStrDocPropVplyvNaZivotProstr">
    <vt:lpwstr>Žiadne</vt:lpwstr>
  </property>
  <property fmtid="{D5CDD505-2E9C-101B-9397-08002B2CF9AE}" pid="9" name="FSC#SKEDITIONSLOVLEX@103.510:AttrStrDocPropVplyvPodnikatelskeProstr">
    <vt:lpwstr>Žiadne</vt:lpwstr>
  </property>
  <property fmtid="{D5CDD505-2E9C-101B-9397-08002B2CF9AE}" pid="10" name="FSC#SKEDITIONSLOVLEX@103.510:AttrStrDocPropVplyvRozpocetVS">
    <vt:lpwstr>Negatívne</vt:lpwstr>
  </property>
  <property fmtid="{D5CDD505-2E9C-101B-9397-08002B2CF9AE}" pid="11" name="FSC#SKEDITIONSLOVLEX@103.510:AttrStrDocPropVplyvSocialny">
    <vt:lpwstr>Pozitívne</vt:lpwstr>
  </property>
  <property fmtid="{D5CDD505-2E9C-101B-9397-08002B2CF9AE}" pid="12" name="FSC#SKEDITIONSLOVLEX@103.510:AttrStrListDocPropAltRiesenia">
    <vt:lpwstr>Nezvažovali sa iné alternatívne riešenia. </vt:lpwstr>
  </property>
  <property fmtid="{D5CDD505-2E9C-101B-9397-08002B2CF9AE}" pid="13" name="FSC#SKEDITIONSLOVLEX@103.510:AttrStrListDocPropDopadyPrijatiaZmluvy">
    <vt:lpwstr/>
  </property>
  <property fmtid="{D5CDD505-2E9C-101B-9397-08002B2CF9AE}" pid="14" name="FSC#SKEDITIONSLOVLEX@103.510:AttrStrListDocPropGestorSpolupRezorty">
    <vt:lpwstr>Ministerstvo obrany Slovenskej republiky</vt:lpwstr>
  </property>
  <property fmtid="{D5CDD505-2E9C-101B-9397-08002B2CF9AE}" pid="15" name="FSC#SKEDITIONSLOVLEX@103.510:AttrStrListDocPropInfoUzPreberanePP">
    <vt:lpwstr/>
  </property>
  <property fmtid="{D5CDD505-2E9C-101B-9397-08002B2CF9AE}" pid="16" name="FSC#SKEDITIONSLOVLEX@103.510:AttrStrListDocPropInfoZaciatokKonania">
    <vt:lpwstr/>
  </property>
  <property fmtid="{D5CDD505-2E9C-101B-9397-08002B2CF9AE}" pid="17" name="FSC#SKEDITIONSLOVLEX@103.510:AttrStrListDocPropKategoriaZmluvy74">
    <vt:lpwstr/>
  </property>
  <property fmtid="{D5CDD505-2E9C-101B-9397-08002B2CF9AE}" pid="18" name="FSC#SKEDITIONSLOVLEX@103.510:AttrStrListDocPropKategoriaZmluvy75">
    <vt:lpwstr/>
  </property>
  <property fmtid="{D5CDD505-2E9C-101B-9397-08002B2CF9AE}" pid="19" name="FSC#SKEDITIONSLOVLEX@103.510:AttrStrListDocPropLehotaNaPredlozenie">
    <vt:lpwstr/>
  </property>
  <property fmtid="{D5CDD505-2E9C-101B-9397-08002B2CF9AE}" pid="20" name="FSC#SKEDITIONSLOVLEX@103.510:AttrStrListDocPropLehotaPrebratieSmernice">
    <vt:lpwstr/>
  </property>
  <property fmtid="{D5CDD505-2E9C-101B-9397-08002B2CF9AE}" pid="21" name="FSC#SKEDITIONSLOVLEX@103.510:AttrStrListDocPropNazovPredpisuEU">
    <vt:lpwstr/>
  </property>
  <property fmtid="{D5CDD505-2E9C-101B-9397-08002B2CF9AE}" pid="22" name="FSC#SKEDITIONSLOVLEX@103.510:AttrStrListDocPropPoznamkaVplyv">
    <vt:lpwstr/>
  </property>
  <property fmtid="{D5CDD505-2E9C-101B-9397-08002B2CF9AE}" pid="23" name="FSC#SKEDITIONSLOVLEX@103.510:AttrStrListDocPropPrimarnePravoEU">
    <vt:lpwstr/>
  </property>
  <property fmtid="{D5CDD505-2E9C-101B-9397-08002B2CF9AE}" pid="24" name="FSC#SKEDITIONSLOVLEX@103.510:AttrStrListDocPropProblematikaPPa">
    <vt:lpwstr>nie je upravená v práve Európskej únie</vt:lpwstr>
  </property>
  <property fmtid="{D5CDD505-2E9C-101B-9397-08002B2CF9AE}" pid="25" name="FSC#SKEDITIONSLOVLEX@103.510:AttrStrListDocPropProblematikaPPb">
    <vt:lpwstr>nie je obsiahnutá v judikatúre Súdneho dvora Európskej únie</vt:lpwstr>
  </property>
  <property fmtid="{D5CDD505-2E9C-101B-9397-08002B2CF9AE}" pid="26" name="FSC#SKEDITIONSLOVLEX@103.510:AttrStrListDocPropSekundarneLegPravoDO">
    <vt:lpwstr/>
  </property>
  <property fmtid="{D5CDD505-2E9C-101B-9397-08002B2CF9AE}" pid="27" name="FSC#SKEDITIONSLOVLEX@103.510:AttrStrListDocPropSekundarneLegPravoPO">
    <vt:lpwstr/>
  </property>
  <property fmtid="{D5CDD505-2E9C-101B-9397-08002B2CF9AE}" pid="28" name="FSC#SKEDITIONSLOVLEX@103.510:AttrStrListDocPropSekundarneNelegPravoPO">
    <vt:lpwstr/>
  </property>
  <property fmtid="{D5CDD505-2E9C-101B-9397-08002B2CF9AE}" pid="29" name="FSC#SKEDITIONSLOVLEX@103.510:AttrStrListDocPropStanoviskoGest">
    <vt:lpwstr>Stála pracovná komisia Legislatívnej rady vlády SR na posudzovanie vybraných vplyvov vyjadrila súhlasné stanovisko s návrhom na dopracovanie  s materiálom predloženým na predbežné pripomienkové konanie s odporúčaním na jeho dopracovanie podľa pripomienok </vt:lpwstr>
  </property>
  <property fmtid="{D5CDD505-2E9C-101B-9397-08002B2CF9AE}" pid="30" name="FSC#SKEDITIONSLOVLEX@103.510:AttrStrListDocPropStupenZlucitelnostiPP">
    <vt:lpwstr>úplný</vt:lpwstr>
  </property>
  <property fmtid="{D5CDD505-2E9C-101B-9397-08002B2CF9AE}" pid="31" name="FSC#SKEDITIONSLOVLEX@103.510:AttrStrListDocPropTextKomunike">
    <vt:lpwstr>Vláda Slovenskej republiky na svojom rokovaní dňa ....................... prerokovala a schválila návrh zákona, ktorým sa mení a dopĺňa zákon č. 378/2015 Z. z. o dobrovoľnej vojenskej príprave a o zmene a doplnení niektorých zákonov. _x000D_
</vt:lpwstr>
  </property>
  <property fmtid="{D5CDD505-2E9C-101B-9397-08002B2CF9AE}" pid="32" name="FSC#SKEDITIONSLOVLEX@103.510:AttrStrListDocPropTextPredklSpravy">
    <vt:lpwstr>&lt;p style="text-align: justify;"&gt;Návrh zákona, ktorým sa mení a&amp;nbsp;dopĺňa zákon č. 378/2015 Z. z. o&amp;nbsp;dobrovoľnej vojenskej &amp;nbsp;príprave a o zmene a doplnení niektorých zákonov (ďalej len „návrh zákona“) sa&amp;nbsp;predkladá&amp;nbsp;na základe Plánu legis</vt:lpwstr>
  </property>
  <property fmtid="{D5CDD505-2E9C-101B-9397-08002B2CF9AE}" pid="33" name="FSC#SKEDITIONSLOVLEX@103.510:AttrStrListDocPropTextVseobPrilohy">
    <vt:lpwstr/>
  </property>
  <property fmtid="{D5CDD505-2E9C-101B-9397-08002B2CF9AE}" pid="34" name="FSC#SKEDITIONSLOVLEX@103.510:AttrStrListDocPropUcelPredmetZmluvy">
    <vt:lpwstr/>
  </property>
  <property fmtid="{D5CDD505-2E9C-101B-9397-08002B2CF9AE}" pid="35" name="FSC#SKEDITIONSLOVLEX@103.510:AttrStrListDocPropUpravaPravFOPRO">
    <vt:lpwstr/>
  </property>
  <property fmtid="{D5CDD505-2E9C-101B-9397-08002B2CF9AE}" pid="36" name="FSC#SKEDITIONSLOVLEX@103.510:AttrStrListDocPropUpravaPredmetuZmluvy">
    <vt:lpwstr/>
  </property>
  <property fmtid="{D5CDD505-2E9C-101B-9397-08002B2CF9AE}" pid="37" name="FSC#SKEDITIONSLOVLEX@103.510:AttrStrListDocPropUznesenieBODA1">
    <vt:lpwstr/>
  </property>
  <property fmtid="{D5CDD505-2E9C-101B-9397-08002B2CF9AE}" pid="38" name="FSC#SKEDITIONSLOVLEX@103.510:AttrStrListDocPropUznesenieBODA3">
    <vt:lpwstr/>
  </property>
  <property fmtid="{D5CDD505-2E9C-101B-9397-08002B2CF9AE}" pid="39" name="FSC#SKEDITIONSLOVLEX@103.510:AttrStrListDocPropUznesenieBODA4">
    <vt:lpwstr/>
  </property>
  <property fmtid="{D5CDD505-2E9C-101B-9397-08002B2CF9AE}" pid="40" name="FSC#SKEDITIONSLOVLEX@103.510:AttrStrListDocPropUznesenieBODB1">
    <vt:lpwstr/>
  </property>
  <property fmtid="{D5CDD505-2E9C-101B-9397-08002B2CF9AE}" pid="41" name="FSC#SKEDITIONSLOVLEX@103.510:AttrStrListDocPropUznesenieBODB2">
    <vt:lpwstr/>
  </property>
  <property fmtid="{D5CDD505-2E9C-101B-9397-08002B2CF9AE}" pid="42" name="FSC#SKEDITIONSLOVLEX@103.510:AttrStrListDocPropUznesenieBODB3">
    <vt:lpwstr/>
  </property>
  <property fmtid="{D5CDD505-2E9C-101B-9397-08002B2CF9AE}" pid="43" name="FSC#SKEDITIONSLOVLEX@103.510:AttrStrListDocPropUznesenieBODB4">
    <vt:lpwstr/>
  </property>
  <property fmtid="{D5CDD505-2E9C-101B-9397-08002B2CF9AE}" pid="44" name="FSC#SKEDITIONSLOVLEX@103.510:AttrStrListDocPropUznesenieBODC1">
    <vt:lpwstr/>
  </property>
  <property fmtid="{D5CDD505-2E9C-101B-9397-08002B2CF9AE}" pid="45" name="FSC#SKEDITIONSLOVLEX@103.510:AttrStrListDocPropUznesenieBODC2">
    <vt:lpwstr/>
  </property>
  <property fmtid="{D5CDD505-2E9C-101B-9397-08002B2CF9AE}" pid="46" name="FSC#SKEDITIONSLOVLEX@103.510:AttrStrListDocPropUznesenieBODC3">
    <vt:lpwstr/>
  </property>
  <property fmtid="{D5CDD505-2E9C-101B-9397-08002B2CF9AE}" pid="47" name="FSC#SKEDITIONSLOVLEX@103.510:AttrStrListDocPropUznesenieBODC4">
    <vt:lpwstr/>
  </property>
  <property fmtid="{D5CDD505-2E9C-101B-9397-08002B2CF9AE}" pid="48" name="FSC#SKEDITIONSLOVLEX@103.510:AttrStrListDocPropUznesenieBODD1">
    <vt:lpwstr/>
  </property>
  <property fmtid="{D5CDD505-2E9C-101B-9397-08002B2CF9AE}" pid="49" name="FSC#SKEDITIONSLOVLEX@103.510:AttrStrListDocPropUznesenieBODD2">
    <vt:lpwstr/>
  </property>
  <property fmtid="{D5CDD505-2E9C-101B-9397-08002B2CF9AE}" pid="50" name="FSC#SKEDITIONSLOVLEX@103.510:AttrStrListDocPropUznesenieBODD3">
    <vt:lpwstr/>
  </property>
  <property fmtid="{D5CDD505-2E9C-101B-9397-08002B2CF9AE}" pid="51" name="FSC#SKEDITIONSLOVLEX@103.510:AttrStrListDocPropUznesenieBODD4">
    <vt:lpwstr/>
  </property>
  <property fmtid="{D5CDD505-2E9C-101B-9397-08002B2CF9AE}" pid="52" name="FSC#SKEDITIONSLOVLEX@103.510:AttrStrListDocPropUznesenieCastA">
    <vt:lpwstr/>
  </property>
  <property fmtid="{D5CDD505-2E9C-101B-9397-08002B2CF9AE}" pid="53" name="FSC#SKEDITIONSLOVLEX@103.510:AttrStrListDocPropUznesenieCastB">
    <vt:lpwstr/>
  </property>
  <property fmtid="{D5CDD505-2E9C-101B-9397-08002B2CF9AE}" pid="54" name="FSC#SKEDITIONSLOVLEX@103.510:AttrStrListDocPropUznesenieCastC">
    <vt:lpwstr/>
  </property>
  <property fmtid="{D5CDD505-2E9C-101B-9397-08002B2CF9AE}" pid="55" name="FSC#SKEDITIONSLOVLEX@103.510:AttrStrListDocPropUznesenieCastD">
    <vt:lpwstr/>
  </property>
  <property fmtid="{D5CDD505-2E9C-101B-9397-08002B2CF9AE}" pid="56" name="FSC#SKEDITIONSLOVLEX@103.510:AttrStrListDocPropUznesenieNaVedomie">
    <vt:lpwstr>predseda Národnej rady Slovenskej republiky</vt:lpwstr>
  </property>
  <property fmtid="{D5CDD505-2E9C-101B-9397-08002B2CF9AE}" pid="57" name="FSC#SKEDITIONSLOVLEX@103.510:AttrStrListDocPropUznesenieTerminA1">
    <vt:lpwstr/>
  </property>
  <property fmtid="{D5CDD505-2E9C-101B-9397-08002B2CF9AE}" pid="58" name="FSC#SKEDITIONSLOVLEX@103.510:AttrStrListDocPropUznesenieTerminA2">
    <vt:lpwstr/>
  </property>
  <property fmtid="{D5CDD505-2E9C-101B-9397-08002B2CF9AE}" pid="59" name="FSC#SKEDITIONSLOVLEX@103.510:AttrStrListDocPropUznesenieTerminA3">
    <vt:lpwstr/>
  </property>
  <property fmtid="{D5CDD505-2E9C-101B-9397-08002B2CF9AE}" pid="60" name="FSC#SKEDITIONSLOVLEX@103.510:AttrStrListDocPropUznesenieTerminA4">
    <vt:lpwstr/>
  </property>
  <property fmtid="{D5CDD505-2E9C-101B-9397-08002B2CF9AE}" pid="61" name="FSC#SKEDITIONSLOVLEX@103.510:AttrStrListDocPropUznesenieTerminB1">
    <vt:lpwstr/>
  </property>
  <property fmtid="{D5CDD505-2E9C-101B-9397-08002B2CF9AE}" pid="62" name="FSC#SKEDITIONSLOVLEX@103.510:AttrStrListDocPropUznesenieTerminB2">
    <vt:lpwstr/>
  </property>
  <property fmtid="{D5CDD505-2E9C-101B-9397-08002B2CF9AE}" pid="63" name="FSC#SKEDITIONSLOVLEX@103.510:AttrStrListDocPropUznesenieTerminB3">
    <vt:lpwstr/>
  </property>
  <property fmtid="{D5CDD505-2E9C-101B-9397-08002B2CF9AE}" pid="64" name="FSC#SKEDITIONSLOVLEX@103.510:AttrStrListDocPropUznesenieTerminB4">
    <vt:lpwstr/>
  </property>
  <property fmtid="{D5CDD505-2E9C-101B-9397-08002B2CF9AE}" pid="65" name="FSC#SKEDITIONSLOVLEX@103.510:AttrStrListDocPropUznesenieTerminC1">
    <vt:lpwstr/>
  </property>
  <property fmtid="{D5CDD505-2E9C-101B-9397-08002B2CF9AE}" pid="66" name="FSC#SKEDITIONSLOVLEX@103.510:AttrStrListDocPropUznesenieTerminC2">
    <vt:lpwstr/>
  </property>
  <property fmtid="{D5CDD505-2E9C-101B-9397-08002B2CF9AE}" pid="67" name="FSC#SKEDITIONSLOVLEX@103.510:AttrStrListDocPropUznesenieTerminC3">
    <vt:lpwstr/>
  </property>
  <property fmtid="{D5CDD505-2E9C-101B-9397-08002B2CF9AE}" pid="68" name="FSC#SKEDITIONSLOVLEX@103.510:AttrStrListDocPropUznesenieTerminC4">
    <vt:lpwstr/>
  </property>
  <property fmtid="{D5CDD505-2E9C-101B-9397-08002B2CF9AE}" pid="69" name="FSC#SKEDITIONSLOVLEX@103.510:AttrStrListDocPropUznesenieTerminD1">
    <vt:lpwstr/>
  </property>
  <property fmtid="{D5CDD505-2E9C-101B-9397-08002B2CF9AE}" pid="70" name="FSC#SKEDITIONSLOVLEX@103.510:AttrStrListDocPropUznesenieTerminD2">
    <vt:lpwstr/>
  </property>
  <property fmtid="{D5CDD505-2E9C-101B-9397-08002B2CF9AE}" pid="71" name="FSC#SKEDITIONSLOVLEX@103.510:AttrStrListDocPropUznesenieTerminD3">
    <vt:lpwstr/>
  </property>
  <property fmtid="{D5CDD505-2E9C-101B-9397-08002B2CF9AE}" pid="72" name="FSC#SKEDITIONSLOVLEX@103.510:AttrStrListDocPropUznesenieTerminD4">
    <vt:lpwstr/>
  </property>
  <property fmtid="{D5CDD505-2E9C-101B-9397-08002B2CF9AE}" pid="73" name="FSC#SKEDITIONSLOVLEX@103.510:AttrStrListDocPropUznesenieTextA1">
    <vt:lpwstr/>
  </property>
  <property fmtid="{D5CDD505-2E9C-101B-9397-08002B2CF9AE}" pid="74" name="FSC#SKEDITIONSLOVLEX@103.510:AttrStrListDocPropUznesenieTextA2">
    <vt:lpwstr/>
  </property>
  <property fmtid="{D5CDD505-2E9C-101B-9397-08002B2CF9AE}" pid="75" name="FSC#SKEDITIONSLOVLEX@103.510:AttrStrListDocPropUznesenieTextA3">
    <vt:lpwstr/>
  </property>
  <property fmtid="{D5CDD505-2E9C-101B-9397-08002B2CF9AE}" pid="76" name="FSC#SKEDITIONSLOVLEX@103.510:AttrStrListDocPropUznesenieTextA4">
    <vt:lpwstr/>
  </property>
  <property fmtid="{D5CDD505-2E9C-101B-9397-08002B2CF9AE}" pid="77" name="FSC#SKEDITIONSLOVLEX@103.510:AttrStrListDocPropUznesenieTextB1">
    <vt:lpwstr/>
  </property>
  <property fmtid="{D5CDD505-2E9C-101B-9397-08002B2CF9AE}" pid="78" name="FSC#SKEDITIONSLOVLEX@103.510:AttrStrListDocPropUznesenieTextB2">
    <vt:lpwstr/>
  </property>
  <property fmtid="{D5CDD505-2E9C-101B-9397-08002B2CF9AE}" pid="79" name="FSC#SKEDITIONSLOVLEX@103.510:AttrStrListDocPropUznesenieTextB3">
    <vt:lpwstr/>
  </property>
  <property fmtid="{D5CDD505-2E9C-101B-9397-08002B2CF9AE}" pid="80" name="FSC#SKEDITIONSLOVLEX@103.510:AttrStrListDocPropUznesenieTextB4">
    <vt:lpwstr/>
  </property>
  <property fmtid="{D5CDD505-2E9C-101B-9397-08002B2CF9AE}" pid="81" name="FSC#SKEDITIONSLOVLEX@103.510:AttrStrListDocPropUznesenieTextC1">
    <vt:lpwstr/>
  </property>
  <property fmtid="{D5CDD505-2E9C-101B-9397-08002B2CF9AE}" pid="82" name="FSC#SKEDITIONSLOVLEX@103.510:AttrStrListDocPropUznesenieTextC2">
    <vt:lpwstr/>
  </property>
  <property fmtid="{D5CDD505-2E9C-101B-9397-08002B2CF9AE}" pid="83" name="FSC#SKEDITIONSLOVLEX@103.510:AttrStrListDocPropUznesenieTextC3">
    <vt:lpwstr/>
  </property>
  <property fmtid="{D5CDD505-2E9C-101B-9397-08002B2CF9AE}" pid="84" name="FSC#SKEDITIONSLOVLEX@103.510:AttrStrListDocPropUznesenieTextC4">
    <vt:lpwstr/>
  </property>
  <property fmtid="{D5CDD505-2E9C-101B-9397-08002B2CF9AE}" pid="85" name="FSC#SKEDITIONSLOVLEX@103.510:AttrStrListDocPropUznesenieTextD1">
    <vt:lpwstr/>
  </property>
  <property fmtid="{D5CDD505-2E9C-101B-9397-08002B2CF9AE}" pid="86" name="FSC#SKEDITIONSLOVLEX@103.510:AttrStrListDocPropUznesenieTextD2">
    <vt:lpwstr/>
  </property>
  <property fmtid="{D5CDD505-2E9C-101B-9397-08002B2CF9AE}" pid="87" name="FSC#SKEDITIONSLOVLEX@103.510:AttrStrListDocPropUznesenieTextD3">
    <vt:lpwstr/>
  </property>
  <property fmtid="{D5CDD505-2E9C-101B-9397-08002B2CF9AE}" pid="88" name="FSC#SKEDITIONSLOVLEX@103.510:AttrStrListDocPropUznesenieTextD4">
    <vt:lpwstr/>
  </property>
  <property fmtid="{D5CDD505-2E9C-101B-9397-08002B2CF9AE}" pid="89" name="FSC#SKEDITIONSLOVLEX@103.510:AttrStrListDocPropUznesenieVykonaju">
    <vt:lpwstr>predseda vlády Slovenskej republiky_x000D_
minister obrany Slovenskej republiky</vt:lpwstr>
  </property>
  <property fmtid="{D5CDD505-2E9C-101B-9397-08002B2CF9AE}" pid="90" name="FSC#SKEDITIONSLOVLEX@103.510:AttrStrListDocPropUznesenieZodpovednyA1">
    <vt:lpwstr/>
  </property>
  <property fmtid="{D5CDD505-2E9C-101B-9397-08002B2CF9AE}" pid="91" name="FSC#SKEDITIONSLOVLEX@103.510:AttrStrListDocPropUznesenieZodpovednyA2">
    <vt:lpwstr/>
  </property>
  <property fmtid="{D5CDD505-2E9C-101B-9397-08002B2CF9AE}" pid="92" name="FSC#SKEDITIONSLOVLEX@103.510:AttrStrListDocPropUznesenieZodpovednyA3">
    <vt:lpwstr/>
  </property>
  <property fmtid="{D5CDD505-2E9C-101B-9397-08002B2CF9AE}" pid="93" name="FSC#SKEDITIONSLOVLEX@103.510:AttrStrListDocPropUznesenieZodpovednyA4">
    <vt:lpwstr/>
  </property>
  <property fmtid="{D5CDD505-2E9C-101B-9397-08002B2CF9AE}" pid="94" name="FSC#SKEDITIONSLOVLEX@103.510:AttrStrListDocPropUznesenieZodpovednyB1">
    <vt:lpwstr/>
  </property>
  <property fmtid="{D5CDD505-2E9C-101B-9397-08002B2CF9AE}" pid="95" name="FSC#SKEDITIONSLOVLEX@103.510:AttrStrListDocPropUznesenieZodpovednyB2">
    <vt:lpwstr/>
  </property>
  <property fmtid="{D5CDD505-2E9C-101B-9397-08002B2CF9AE}" pid="96" name="FSC#SKEDITIONSLOVLEX@103.510:AttrStrListDocPropUznesenieZodpovednyB3">
    <vt:lpwstr/>
  </property>
  <property fmtid="{D5CDD505-2E9C-101B-9397-08002B2CF9AE}" pid="97" name="FSC#SKEDITIONSLOVLEX@103.510:AttrStrListDocPropUznesenieZodpovednyB4">
    <vt:lpwstr/>
  </property>
  <property fmtid="{D5CDD505-2E9C-101B-9397-08002B2CF9AE}" pid="98" name="FSC#SKEDITIONSLOVLEX@103.510:AttrStrListDocPropUznesenieZodpovednyC1">
    <vt:lpwstr/>
  </property>
  <property fmtid="{D5CDD505-2E9C-101B-9397-08002B2CF9AE}" pid="99" name="FSC#SKEDITIONSLOVLEX@103.510:AttrStrListDocPropUznesenieZodpovednyC2">
    <vt:lpwstr/>
  </property>
  <property fmtid="{D5CDD505-2E9C-101B-9397-08002B2CF9AE}" pid="100" name="FSC#SKEDITIONSLOVLEX@103.510:AttrStrListDocPropUznesenieZodpovednyC3">
    <vt:lpwstr/>
  </property>
  <property fmtid="{D5CDD505-2E9C-101B-9397-08002B2CF9AE}" pid="101" name="FSC#SKEDITIONSLOVLEX@103.510:AttrStrListDocPropUznesenieZodpovednyC4">
    <vt:lpwstr/>
  </property>
  <property fmtid="{D5CDD505-2E9C-101B-9397-08002B2CF9AE}" pid="102" name="FSC#SKEDITIONSLOVLEX@103.510:AttrStrListDocPropUznesenieZodpovednyD1">
    <vt:lpwstr/>
  </property>
  <property fmtid="{D5CDD505-2E9C-101B-9397-08002B2CF9AE}" pid="103" name="FSC#SKEDITIONSLOVLEX@103.510:AttrStrListDocPropUznesenieZodpovednyD2">
    <vt:lpwstr/>
  </property>
  <property fmtid="{D5CDD505-2E9C-101B-9397-08002B2CF9AE}" pid="104" name="FSC#SKEDITIONSLOVLEX@103.510:AttrStrListDocPropUznesenieZodpovednyD3">
    <vt:lpwstr/>
  </property>
  <property fmtid="{D5CDD505-2E9C-101B-9397-08002B2CF9AE}" pid="105" name="FSC#SKEDITIONSLOVLEX@103.510:AttrStrListDocPropUznesenieZodpovednyD4">
    <vt:lpwstr/>
  </property>
  <property fmtid="{D5CDD505-2E9C-101B-9397-08002B2CF9AE}" pid="106" name="FSC#SKEDITIONSLOVLEX@103.510:autorpredpis">
    <vt:lpwstr/>
  </property>
  <property fmtid="{D5CDD505-2E9C-101B-9397-08002B2CF9AE}" pid="107" name="FSC#SKEDITIONSLOVLEX@103.510:cislolp">
    <vt:lpwstr>LP/2016/1151</vt:lpwstr>
  </property>
  <property fmtid="{D5CDD505-2E9C-101B-9397-08002B2CF9AE}" pid="108" name="FSC#SKEDITIONSLOVLEX@103.510:cisloparlamenttlac">
    <vt:lpwstr/>
  </property>
  <property fmtid="{D5CDD505-2E9C-101B-9397-08002B2CF9AE}" pid="109" name="FSC#SKEDITIONSLOVLEX@103.510:cislopartlac">
    <vt:lpwstr/>
  </property>
  <property fmtid="{D5CDD505-2E9C-101B-9397-08002B2CF9AE}" pid="110" name="FSC#SKEDITIONSLOVLEX@103.510:cislopredpis">
    <vt:lpwstr/>
  </property>
  <property fmtid="{D5CDD505-2E9C-101B-9397-08002B2CF9AE}" pid="111" name="FSC#SKEDITIONSLOVLEX@103.510:citaciapredpis">
    <vt:lpwstr/>
  </property>
  <property fmtid="{D5CDD505-2E9C-101B-9397-08002B2CF9AE}" pid="112" name="FSC#SKEDITIONSLOVLEX@103.510:dalsipredkladatel">
    <vt:lpwstr/>
  </property>
  <property fmtid="{D5CDD505-2E9C-101B-9397-08002B2CF9AE}" pid="113" name="FSC#SKEDITIONSLOVLEX@103.510:datumplatnosti">
    <vt:lpwstr/>
  </property>
  <property fmtid="{D5CDD505-2E9C-101B-9397-08002B2CF9AE}" pid="114" name="FSC#SKEDITIONSLOVLEX@103.510:datumschvalpredpis">
    <vt:lpwstr/>
  </property>
  <property fmtid="{D5CDD505-2E9C-101B-9397-08002B2CF9AE}" pid="115" name="FSC#SKEDITIONSLOVLEX@103.510:funkciaDalsiPred">
    <vt:lpwstr/>
  </property>
  <property fmtid="{D5CDD505-2E9C-101B-9397-08002B2CF9AE}" pid="116" name="FSC#SKEDITIONSLOVLEX@103.510:funkciaDalsiPredAkuzativ">
    <vt:lpwstr/>
  </property>
  <property fmtid="{D5CDD505-2E9C-101B-9397-08002B2CF9AE}" pid="117" name="FSC#SKEDITIONSLOVLEX@103.510:funkciaDalsiPredDativ">
    <vt:lpwstr/>
  </property>
  <property fmtid="{D5CDD505-2E9C-101B-9397-08002B2CF9AE}" pid="118" name="FSC#SKEDITIONSLOVLEX@103.510:funkciaPred">
    <vt:lpwstr>užívateľ</vt:lpwstr>
  </property>
  <property fmtid="{D5CDD505-2E9C-101B-9397-08002B2CF9AE}" pid="119" name="FSC#SKEDITIONSLOVLEX@103.510:funkciaPredAkuzativ">
    <vt:lpwstr>užívateľa</vt:lpwstr>
  </property>
  <property fmtid="{D5CDD505-2E9C-101B-9397-08002B2CF9AE}" pid="120" name="FSC#SKEDITIONSLOVLEX@103.510:funkciaPredDativ">
    <vt:lpwstr>užívateľovi</vt:lpwstr>
  </property>
  <property fmtid="{D5CDD505-2E9C-101B-9397-08002B2CF9AE}" pid="121" name="FSC#SKEDITIONSLOVLEX@103.510:funkciaZodpPred">
    <vt:lpwstr>minister obrany Slovenskej republiky</vt:lpwstr>
  </property>
  <property fmtid="{D5CDD505-2E9C-101B-9397-08002B2CF9AE}" pid="122" name="FSC#SKEDITIONSLOVLEX@103.510:funkciaZodpPredAkuzativ">
    <vt:lpwstr>ministrovi obrany Slovenskej republiky</vt:lpwstr>
  </property>
  <property fmtid="{D5CDD505-2E9C-101B-9397-08002B2CF9AE}" pid="123" name="FSC#SKEDITIONSLOVLEX@103.510:funkciaZodpPredDativ">
    <vt:lpwstr>ministra obrany Slovenskej republiky</vt:lpwstr>
  </property>
  <property fmtid="{D5CDD505-2E9C-101B-9397-08002B2CF9AE}" pid="124" name="FSC#SKEDITIONSLOVLEX@103.510:legoblast">
    <vt:lpwstr>Vojenské právo</vt:lpwstr>
  </property>
  <property fmtid="{D5CDD505-2E9C-101B-9397-08002B2CF9AE}" pid="125" name="FSC#SKEDITIONSLOVLEX@103.510:nazovpredpis">
    <vt:lpwstr>, ktorým sa mení a dopĺňa zákon č. 378/2015 Z. z. o dobrovoľnej vojenskej príprave a o zmene a doplnení niektorých zákonov</vt:lpwstr>
  </property>
  <property fmtid="{D5CDD505-2E9C-101B-9397-08002B2CF9AE}" pid="126" name="FSC#SKEDITIONSLOVLEX@103.510:nazovpredpis1">
    <vt:lpwstr/>
  </property>
  <property fmtid="{D5CDD505-2E9C-101B-9397-08002B2CF9AE}" pid="127" name="FSC#SKEDITIONSLOVLEX@103.510:nazovpredpis2">
    <vt:lpwstr/>
  </property>
  <property fmtid="{D5CDD505-2E9C-101B-9397-08002B2CF9AE}" pid="128" name="FSC#SKEDITIONSLOVLEX@103.510:nazovpredpis3">
    <vt:lpwstr/>
  </property>
  <property fmtid="{D5CDD505-2E9C-101B-9397-08002B2CF9AE}" pid="129" name="FSC#SKEDITIONSLOVLEX@103.510:platnedo">
    <vt:lpwstr/>
  </property>
  <property fmtid="{D5CDD505-2E9C-101B-9397-08002B2CF9AE}" pid="130" name="FSC#SKEDITIONSLOVLEX@103.510:platneod">
    <vt:lpwstr/>
  </property>
  <property fmtid="{D5CDD505-2E9C-101B-9397-08002B2CF9AE}" pid="131" name="FSC#SKEDITIONSLOVLEX@103.510:plnynazovpredpis">
    <vt:lpwstr> Zákon, ktorým sa mení a dopĺňa zákon č. 378/2015 Z. z. o dobrovoľnej vojenskej príprave a o zmene a doplnení niektorých zákonov</vt:lpwstr>
  </property>
  <property fmtid="{D5CDD505-2E9C-101B-9397-08002B2CF9AE}" pid="132" name="FSC#SKEDITIONSLOVLEX@103.510:plnynazovpredpis1">
    <vt:lpwstr/>
  </property>
  <property fmtid="{D5CDD505-2E9C-101B-9397-08002B2CF9AE}" pid="133" name="FSC#SKEDITIONSLOVLEX@103.510:plnynazovpredpis2">
    <vt:lpwstr/>
  </property>
  <property fmtid="{D5CDD505-2E9C-101B-9397-08002B2CF9AE}" pid="134" name="FSC#SKEDITIONSLOVLEX@103.510:plnynazovpredpis3">
    <vt:lpwstr/>
  </property>
  <property fmtid="{D5CDD505-2E9C-101B-9397-08002B2CF9AE}" pid="135" name="FSC#SKEDITIONSLOVLEX@103.510:podnetpredpis">
    <vt:lpwstr>Plán legislatívnych úloh vlády Slovenskej republiky na rok 2017 _x000D_
</vt:lpwstr>
  </property>
  <property fmtid="{D5CDD505-2E9C-101B-9397-08002B2CF9AE}" pid="136" name="FSC#SKEDITIONSLOVLEX@103.510:povodpredpis">
    <vt:lpwstr>Slovlex (eLeg)</vt:lpwstr>
  </property>
  <property fmtid="{D5CDD505-2E9C-101B-9397-08002B2CF9AE}" pid="137" name="FSC#SKEDITIONSLOVLEX@103.510:predkladatel">
    <vt:lpwstr>Silvia Benovičová</vt:lpwstr>
  </property>
  <property fmtid="{D5CDD505-2E9C-101B-9397-08002B2CF9AE}" pid="138" name="FSC#SKEDITIONSLOVLEX@103.510:predkladateliaObalSD">
    <vt:lpwstr>Peter Gajdoš_x000D_
minister obrany Slovenskej republiky</vt:lpwstr>
  </property>
  <property fmtid="{D5CDD505-2E9C-101B-9397-08002B2CF9AE}" pid="139" name="FSC#SKEDITIONSLOVLEX@103.510:pripomienkovatelia">
    <vt:lpwstr>Ministerstvo obrany Slovenskej republiky, Ministerstvo obrany Slovenskej republiky, Ministerstvo obrany Slovenskej republiky, Ministerstvo obrany Slovenskej republiky, Ministerstvo obrany Slovenskej republiky</vt:lpwstr>
  </property>
  <property fmtid="{D5CDD505-2E9C-101B-9397-08002B2CF9AE}" pid="140" name="FSC#SKEDITIONSLOVLEX@103.510:rezortcislopredpis">
    <vt:lpwstr>SELP-53/2017-OdL</vt:lpwstr>
  </property>
  <property fmtid="{D5CDD505-2E9C-101B-9397-08002B2CF9AE}" pid="141" name="FSC#SKEDITIONSLOVLEX@103.510:spiscislouv">
    <vt:lpwstr/>
  </property>
  <property fmtid="{D5CDD505-2E9C-101B-9397-08002B2CF9AE}" pid="142" name="FSC#SKEDITIONSLOVLEX@103.510:spravaucastverej">
    <vt:lpwstr>&lt;table align="left" border="1" cellpadding="0" cellspacing="0" width="99%"&gt;	&lt;tbody&gt;		&lt;tr&gt;			&lt;td colspan="5" style="width: 100%; height: 36px;"&gt;			&lt;h2 align="center"&gt;&lt;strong&gt;Správa o účasti verejnosti na tvorbe právneho predpisu&lt;/strong&gt;&lt;/h2&gt;			&lt;h2&gt;&lt;strong</vt:lpwstr>
  </property>
  <property fmtid="{D5CDD505-2E9C-101B-9397-08002B2CF9AE}" pid="143" name="FSC#SKEDITIONSLOVLEX@103.510:stavpredpis">
    <vt:lpwstr>Po rokovaní poradných orgánov vlády SR</vt:lpwstr>
  </property>
  <property fmtid="{D5CDD505-2E9C-101B-9397-08002B2CF9AE}" pid="144" name="FSC#SKEDITIONSLOVLEX@103.510:typpredpis">
    <vt:lpwstr>Zákon</vt:lpwstr>
  </property>
  <property fmtid="{D5CDD505-2E9C-101B-9397-08002B2CF9AE}" pid="145" name="FSC#SKEDITIONSLOVLEX@103.510:typsprievdok">
    <vt:lpwstr>Príloha všeobecná</vt:lpwstr>
  </property>
  <property fmtid="{D5CDD505-2E9C-101B-9397-08002B2CF9AE}" pid="146" name="FSC#SKEDITIONSLOVLEX@103.510:ucinnostdo">
    <vt:lpwstr/>
  </property>
  <property fmtid="{D5CDD505-2E9C-101B-9397-08002B2CF9AE}" pid="147" name="FSC#SKEDITIONSLOVLEX@103.510:ucinnostod">
    <vt:lpwstr/>
  </property>
  <property fmtid="{D5CDD505-2E9C-101B-9397-08002B2CF9AE}" pid="148" name="FSC#SKEDITIONSLOVLEX@103.510:uzemplat">
    <vt:lpwstr/>
  </property>
  <property fmtid="{D5CDD505-2E9C-101B-9397-08002B2CF9AE}" pid="149" name="FSC#SKEDITIONSLOVLEX@103.510:vztahypredpis">
    <vt:lpwstr/>
  </property>
  <property fmtid="{D5CDD505-2E9C-101B-9397-08002B2CF9AE}" pid="150" name="FSC#SKEDITIONSLOVLEX@103.510:zodpinstitucia">
    <vt:lpwstr>Ministerstvo obrany Slovenskej republiky</vt:lpwstr>
  </property>
  <property fmtid="{D5CDD505-2E9C-101B-9397-08002B2CF9AE}" pid="151" name="FSC#SKEDITIONSLOVLEX@103.510:zodppredkladatel">
    <vt:lpwstr>Peter Gajdoš</vt:lpwstr>
  </property>
</Properties>
</file>