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72B6" w:rsidRPr="0017622F" w:rsidP="00BB72B6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BB72B6" w:rsidRPr="0017622F" w:rsidP="00BB72B6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BB72B6" w:rsidRPr="0017622F" w:rsidP="00BB72B6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B72B6" w:rsidRPr="0017622F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 a Katarína Macháčková</w:t>
      </w:r>
    </w:p>
    <w:p w:rsidR="00BB72B6" w:rsidRPr="0017622F" w:rsidP="00BB72B6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BB72B6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D5064F">
        <w:rPr>
          <w:rFonts w:eastAsia="Times New Roman" w:cs="Times New Roman"/>
          <w:lang w:eastAsia="en-US" w:bidi="ar-SA"/>
        </w:rPr>
        <w:t>ktorým sa mení a dopĺňa zákon č. 189/2015 Z. z. o kultúrno-osvetovej činnosti.</w:t>
      </w:r>
    </w:p>
    <w:p w:rsidR="00BB72B6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B72B6" w:rsidRPr="008D47D8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BB72B6" w:rsidRPr="00977F5D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B72B6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BB72B6" w:rsidRPr="00977F5D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B72B6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BB72B6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B72B6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BB72B6" w:rsidP="00BB72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B72B6" w:rsidP="00BB72B6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BB72B6" w:rsidP="00BB72B6">
      <w:pPr>
        <w:bidi w:val="0"/>
        <w:jc w:val="both"/>
        <w:rPr>
          <w:rFonts w:cs="Times New Roman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p w:rsidR="00BB72B6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847A8E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D5064F" w:rsidR="00D5064F">
        <w:rPr>
          <w:rFonts w:eastAsiaTheme="minorEastAsia" w:cs="Times New Roman" w:hint="default"/>
          <w:lang w:eastAsia="en-US" w:bidi="ar-SA"/>
        </w:rPr>
        <w:t>ktorý</w:t>
      </w:r>
      <w:r w:rsidRPr="00D5064F" w:rsidR="00D5064F">
        <w:rPr>
          <w:rFonts w:eastAsiaTheme="minorEastAsia" w:cs="Times New Roman" w:hint="default"/>
          <w:lang w:eastAsia="en-US" w:bidi="ar-SA"/>
        </w:rPr>
        <w:t>m sa mení</w:t>
      </w:r>
      <w:r w:rsidRPr="00D5064F" w:rsidR="00D5064F">
        <w:rPr>
          <w:rFonts w:eastAsiaTheme="minorEastAsia" w:cs="Times New Roman" w:hint="default"/>
          <w:lang w:eastAsia="en-US" w:bidi="ar-SA"/>
        </w:rPr>
        <w:t xml:space="preserve"> a dopĺň</w:t>
      </w:r>
      <w:r w:rsidRPr="00D5064F" w:rsidR="00D5064F">
        <w:rPr>
          <w:rFonts w:eastAsiaTheme="minorEastAsia" w:cs="Times New Roman" w:hint="default"/>
          <w:lang w:eastAsia="en-US" w:bidi="ar-SA"/>
        </w:rPr>
        <w:t>a zá</w:t>
      </w:r>
      <w:r w:rsidRPr="00D5064F" w:rsidR="00D5064F">
        <w:rPr>
          <w:rFonts w:eastAsiaTheme="minorEastAsia" w:cs="Times New Roman" w:hint="default"/>
          <w:lang w:eastAsia="en-US" w:bidi="ar-SA"/>
        </w:rPr>
        <w:t>kon č</w:t>
      </w:r>
      <w:r w:rsidRPr="00D5064F" w:rsidR="00D5064F">
        <w:rPr>
          <w:rFonts w:eastAsiaTheme="minorEastAsia" w:cs="Times New Roman" w:hint="default"/>
          <w:lang w:eastAsia="en-US" w:bidi="ar-SA"/>
        </w:rPr>
        <w:t>. 189/2015 Z. z. o kultú</w:t>
      </w:r>
      <w:r w:rsidRPr="00D5064F" w:rsidR="00D5064F">
        <w:rPr>
          <w:rFonts w:eastAsiaTheme="minorEastAsia" w:cs="Times New Roman" w:hint="default"/>
          <w:lang w:eastAsia="en-US" w:bidi="ar-SA"/>
        </w:rPr>
        <w:t>rno-osvetovej č</w:t>
      </w:r>
      <w:r w:rsidRPr="00D5064F" w:rsidR="00D5064F">
        <w:rPr>
          <w:rFonts w:eastAsiaTheme="minorEastAsia" w:cs="Times New Roman" w:hint="default"/>
          <w:lang w:eastAsia="en-US" w:bidi="ar-SA"/>
        </w:rPr>
        <w:t>innosti.</w:t>
      </w:r>
    </w:p>
    <w:p w:rsidR="00B90FCB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A.4. 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A33E1A"/>
    <w:multiLevelType w:val="hybridMultilevel"/>
    <w:tmpl w:val="2EF49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1A8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096B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452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B72B6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B7A0B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064F"/>
    <w:rsid w:val="00D52901"/>
    <w:rsid w:val="00D530A3"/>
    <w:rsid w:val="00D7539F"/>
    <w:rsid w:val="00D75B68"/>
    <w:rsid w:val="00D86C6A"/>
    <w:rsid w:val="00D86CD2"/>
    <w:rsid w:val="00D91EF7"/>
    <w:rsid w:val="00D9309D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9984C-8B18-4CA7-85A9-5CBC4CD6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252</Words>
  <Characters>1524</Characters>
  <Application>Microsoft Office Word</Application>
  <DocSecurity>0</DocSecurity>
  <Lines>0</Lines>
  <Paragraphs>0</Paragraphs>
  <ScaleCrop>false</ScaleCrop>
  <Company>HP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2017-01-13T14:58:00Z</dcterms:created>
  <dcterms:modified xsi:type="dcterms:W3CDTF">2017-01-13T14:58:00Z</dcterms:modified>
</cp:coreProperties>
</file>