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4261A8">
        <w:rPr>
          <w:b/>
        </w:rPr>
        <w:t>z</w:t>
      </w:r>
      <w:r w:rsidRPr="004261A8" w:rsidR="004261A8">
        <w:rPr>
          <w:rFonts w:hint="default"/>
          <w:b/>
        </w:rPr>
        <w:t>á</w:t>
      </w:r>
      <w:r w:rsidRPr="004261A8" w:rsidR="004261A8">
        <w:rPr>
          <w:rFonts w:hint="default"/>
          <w:b/>
        </w:rPr>
        <w:t>kon č</w:t>
      </w:r>
      <w:r w:rsidRPr="004261A8" w:rsidR="004261A8">
        <w:rPr>
          <w:rFonts w:hint="default"/>
          <w:b/>
        </w:rPr>
        <w:t>. 189/2015 Z. z. o kultú</w:t>
      </w:r>
      <w:r w:rsidRPr="004261A8" w:rsidR="004261A8">
        <w:rPr>
          <w:rFonts w:hint="default"/>
          <w:b/>
        </w:rPr>
        <w:t>rno-osvetovej č</w:t>
      </w:r>
      <w:r w:rsidRPr="004261A8" w:rsidR="004261A8">
        <w:rPr>
          <w:rFonts w:hint="default"/>
          <w:b/>
        </w:rPr>
        <w:t>innosti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4261A8" w:rsidP="00000576">
      <w:pPr>
        <w:bidi w:val="0"/>
        <w:jc w:val="center"/>
      </w:pPr>
    </w:p>
    <w:p w:rsidR="004261A8" w:rsidRPr="004261A8" w:rsidP="004261A8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4261A8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4261A8" w:rsidRPr="004261A8" w:rsidP="004261A8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firstLine="708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Zákon č. 189/2015 Z. z. o kultúrno-osvetovej činnosti sa mení a dopĺňa takto:</w:t>
      </w:r>
    </w:p>
    <w:p w:rsidR="004261A8" w:rsidRPr="004261A8" w:rsidP="004261A8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V § 3 odseku 1 sa vypúšťa písm. b).</w:t>
      </w:r>
    </w:p>
    <w:p w:rsidR="004261A8" w:rsidRPr="004261A8" w:rsidP="004261A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Doterajšie písm. c) sa označuje ako písm. b).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4261A8">
        <w:rPr>
          <w:rFonts w:eastAsia="Times New Roman" w:cs="Times New Roman"/>
          <w:kern w:val="0"/>
          <w:vertAlign w:val="superscript"/>
          <w:lang w:eastAsia="en-US" w:bidi="ar-SA"/>
        </w:rPr>
        <w:t>4</w:t>
      </w:r>
      <w:r w:rsidRPr="004261A8">
        <w:rPr>
          <w:rFonts w:eastAsia="Times New Roman" w:cs="Times New Roman"/>
          <w:kern w:val="0"/>
          <w:lang w:eastAsia="en-US" w:bidi="ar-SA"/>
        </w:rPr>
        <w:t>) sa vypúšťa.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V § 3 ods. 2 druhej vete sa vypúšťajú slová „samosprávny kraj a“.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V § 3 odseku 4 písm. b) sa vypúšťajú slová „samosprávneho“.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V § 4 ods. 3 sa slová „podľa § 3 ods. 1 písm. b) a c)“ nahrádzajú slovami „podľa § 3 ods. 1 písm. b)“.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V § 4 ods. 4 sa slová „„podľa § 3 ods. 1 písm. b) a c)“ nahrádzajú slovami „podľa § 3 ods. 1 písm. b)“.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V § 5 sa odsek 1 dopĺňa písm. e) až g), ktoré znejú: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firstLine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„e) určuje kultúrno-osvetové zariadenie, ktoré vykonáva odborno-poradenskú, metodickú a informačno-dokumentačnú činnosť pre kultúrno-osvetové zariadenia, iné právnické osoby a fyzické osoby, ktoré vykonávajú kultúrno-osvetovú činnosť na území kraja,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f) určuje kultúrno-osvetové zariadenie, ktoré vedie evidenciu v oblasti kultúrno-osvetovej činnosti na území kraja,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g) určuje, ktoré kultúrno-osvetové zariadenie vykonáva regionálnu pôsobnosť alebo krajskú pôsobnosť na území kraja.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§ 6 znie:</w:t>
        <w:tab/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„§ 6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Pôsobnosť orgánov územnej samosprávy na úseku kultúrno-osvetovej činnosti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Obec môže pri výkone samosprávy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a) zriadiť alebo založiť, zrušiť alebo zlúčiť kultúrno-osvetové zariadenie s pôsobnosťou na území obce a s regionálnou pôsobnosťou alebo s krajskou pôsobnosťou na území kraja po určení podľa § 5 ods. 1 písm. g),</w:t>
      </w:r>
    </w:p>
    <w:p w:rsid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b) zabezpečiť a koordinovať kultúrno-osvetovú činnosť na území obce, a to najmä prostredníctvom kultúrno-osvetového zariadenia, ku ktorému vykonáva zriaďovateľskú funkciu alebo zakladateľskú funkciu.</w:t>
      </w:r>
    </w:p>
    <w:p w:rsidR="00CB7A0B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CB7A0B" w:rsidP="00CB7A0B">
      <w:pPr>
        <w:pStyle w:val="ListParagraph"/>
        <w:widowControl/>
        <w:numPr>
          <w:numId w:val="15"/>
        </w:numPr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 § 7 sa vkladá § 7a, ktorý vrátane nadpisu znie:</w:t>
      </w:r>
    </w:p>
    <w:p w:rsidR="00CB7A0B" w:rsidP="00CB7A0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B7A0B" w:rsidP="00CB7A0B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7a</w:t>
      </w:r>
    </w:p>
    <w:p w:rsidR="00CB7A0B" w:rsidRPr="00CB7A0B" w:rsidP="00CB7A0B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CB7A0B">
        <w:rPr>
          <w:rFonts w:eastAsia="Times New Roman" w:cs="Times New Roman"/>
          <w:kern w:val="0"/>
          <w:lang w:eastAsia="en-US" w:bidi="ar-SA"/>
        </w:rPr>
        <w:t>Osobitné ustanovenie k zriaďovateľskej pôsobnosti</w:t>
      </w:r>
    </w:p>
    <w:p w:rsidR="00CB7A0B" w:rsidRPr="00CB7A0B" w:rsidP="00CB7A0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CB7A0B" w:rsidRPr="00CB7A0B" w:rsidP="00CB7A0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CB7A0B">
        <w:rPr>
          <w:rFonts w:eastAsia="Times New Roman" w:cs="Times New Roman"/>
          <w:kern w:val="0"/>
          <w:lang w:eastAsia="en-US" w:bidi="ar-SA"/>
        </w:rPr>
        <w:t xml:space="preserve">Z dôvodov hodných osobitného zreteľa môže ministerstvo do 30. júna 2017 určiť, že </w:t>
      </w:r>
      <w:r>
        <w:rPr>
          <w:rFonts w:eastAsia="Times New Roman" w:cs="Times New Roman"/>
          <w:kern w:val="0"/>
          <w:lang w:eastAsia="en-US" w:bidi="ar-SA"/>
        </w:rPr>
        <w:t>kultúrno-osvetové zariadenie, ktoré bolo</w:t>
      </w:r>
      <w:r w:rsidRPr="00CB7A0B">
        <w:rPr>
          <w:rFonts w:eastAsia="Times New Roman" w:cs="Times New Roman"/>
          <w:kern w:val="0"/>
          <w:lang w:eastAsia="en-US" w:bidi="ar-SA"/>
        </w:rPr>
        <w:t xml:space="preserve"> podľa doterajších predpisov v pôsobnosti samosprávneho kraja, sa od 1. januára 2018 považujú za </w:t>
      </w:r>
      <w:r>
        <w:rPr>
          <w:rFonts w:eastAsia="Times New Roman" w:cs="Times New Roman"/>
          <w:kern w:val="0"/>
          <w:lang w:eastAsia="en-US" w:bidi="ar-SA"/>
        </w:rPr>
        <w:t>kultúrno-osvetové zariadenie zria</w:t>
      </w:r>
      <w:r w:rsidRPr="00CB7A0B">
        <w:rPr>
          <w:rFonts w:eastAsia="Times New Roman" w:cs="Times New Roman"/>
          <w:kern w:val="0"/>
          <w:lang w:eastAsia="en-US" w:bidi="ar-SA"/>
        </w:rPr>
        <w:t>dené ministerstvom.“.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numPr>
          <w:numId w:val="15"/>
        </w:numPr>
        <w:suppressAutoHyphens w:val="0"/>
        <w:bidi w:val="0"/>
        <w:spacing w:after="200" w:line="276" w:lineRule="auto"/>
        <w:contextualSpacing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Za § 8 sa vkladá nový § 8a, ktorý vrátane nadpisu znie:</w:t>
      </w:r>
    </w:p>
    <w:p w:rsidR="004261A8" w:rsidRPr="004261A8" w:rsidP="004261A8">
      <w:pPr>
        <w:widowControl/>
        <w:suppressAutoHyphens w:val="0"/>
        <w:bidi w:val="0"/>
        <w:spacing w:line="276" w:lineRule="auto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„§ 8a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="00CB7A0B">
        <w:rPr>
          <w:rFonts w:eastAsia="Times New Roman" w:cs="Times New Roman"/>
          <w:kern w:val="0"/>
          <w:lang w:eastAsia="en-US" w:bidi="ar-SA"/>
        </w:rPr>
        <w:t>Prechodné ustanovenie</w:t>
      </w:r>
      <w:r w:rsidRPr="004261A8">
        <w:rPr>
          <w:rFonts w:eastAsia="Times New Roman" w:cs="Times New Roman"/>
          <w:kern w:val="0"/>
          <w:lang w:eastAsia="en-US" w:bidi="ar-SA"/>
        </w:rPr>
        <w:t xml:space="preserve"> k úpravám účinným od 1. januára 2018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Kultúrno-osvetové zariadenie zriadené alebo založené samosprávnym krajom do 31. decembra 2017 sa považuje za kultúrno-osvetové zariadenie zriadené alebo založené obcou, v územnom obvode ktorej sa kultúrno-osvetové zariadenie nachádza.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4261A8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4261A8" w:rsidRPr="004261A8" w:rsidP="004261A8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4261A8" w:rsidRPr="004261A8" w:rsidP="004261A8">
      <w:pPr>
        <w:widowControl/>
        <w:suppressAutoHyphens w:val="0"/>
        <w:bidi w:val="0"/>
        <w:spacing w:line="276" w:lineRule="auto"/>
        <w:ind w:left="360" w:firstLine="348"/>
        <w:rPr>
          <w:rFonts w:eastAsia="Times New Roman" w:cs="Times New Roman"/>
          <w:kern w:val="0"/>
          <w:lang w:eastAsia="en-US" w:bidi="ar-SA"/>
        </w:rPr>
      </w:pPr>
      <w:r w:rsidRPr="004261A8">
        <w:rPr>
          <w:rFonts w:eastAsia="Times New Roman" w:cs="Times New Roman"/>
          <w:kern w:val="0"/>
          <w:lang w:eastAsia="en-US" w:bidi="ar-SA"/>
        </w:rPr>
        <w:t>Tento zákon na</w:t>
      </w:r>
      <w:r w:rsidR="00CB7A0B">
        <w:rPr>
          <w:rFonts w:eastAsia="Times New Roman" w:cs="Times New Roman"/>
          <w:kern w:val="0"/>
          <w:lang w:eastAsia="en-US" w:bidi="ar-SA"/>
        </w:rPr>
        <w:t>dobúda účinnosť 1. januára 2018 okrem čl. I bodu 8, ktorý nadobúda účinnosť dňom vyhlásenia.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33E1A"/>
    <w:multiLevelType w:val="hybridMultilevel"/>
    <w:tmpl w:val="2EF490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1A8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096B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452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3180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1788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B7A0B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064F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B0E5-CDAF-4CC7-ADE1-162094B7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423</Words>
  <Characters>2290</Characters>
  <Application>Microsoft Office Word</Application>
  <DocSecurity>0</DocSecurity>
  <Lines>0</Lines>
  <Paragraphs>0</Paragraphs>
  <ScaleCrop>false</ScaleCrop>
  <Company>HP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2017-01-13T14:57:00Z</dcterms:created>
  <dcterms:modified xsi:type="dcterms:W3CDTF">2017-01-13T14:57:00Z</dcterms:modified>
</cp:coreProperties>
</file>