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A96F67" w:rsidR="00A96F67">
        <w:rPr>
          <w:rFonts w:hint="default"/>
        </w:rPr>
        <w:t>ktorý</w:t>
      </w:r>
      <w:r w:rsidRPr="00A96F67" w:rsidR="00A96F67">
        <w:rPr>
          <w:rFonts w:hint="default"/>
        </w:rPr>
        <w:t>m sa mení</w:t>
      </w:r>
      <w:r w:rsidRPr="00A96F67" w:rsidR="00A96F67">
        <w:rPr>
          <w:rFonts w:hint="default"/>
        </w:rPr>
        <w:t xml:space="preserve"> a dopĺň</w:t>
      </w:r>
      <w:r w:rsidRPr="00A96F67" w:rsidR="00A96F67">
        <w:rPr>
          <w:rFonts w:hint="default"/>
        </w:rPr>
        <w:t>a zá</w:t>
      </w:r>
      <w:r w:rsidRPr="00A96F67" w:rsidR="00A96F67">
        <w:rPr>
          <w:rFonts w:hint="default"/>
        </w:rPr>
        <w:t>kon č</w:t>
      </w:r>
      <w:r w:rsidRPr="00A96F67" w:rsidR="00A96F67">
        <w:rPr>
          <w:rFonts w:hint="default"/>
        </w:rPr>
        <w:t>. 292/2014 Z. z. o prí</w:t>
      </w:r>
      <w:r w:rsidRPr="00A96F67" w:rsidR="00A96F67">
        <w:rPr>
          <w:rFonts w:hint="default"/>
        </w:rPr>
        <w:t>spevku poskytovanom z euró</w:t>
      </w:r>
      <w:r w:rsidRPr="00A96F67" w:rsidR="00A96F67">
        <w:rPr>
          <w:rFonts w:hint="default"/>
        </w:rPr>
        <w:t>pskych š</w:t>
      </w:r>
      <w:r w:rsidRPr="00A96F67" w:rsidR="00A96F67">
        <w:rPr>
          <w:rFonts w:hint="default"/>
        </w:rPr>
        <w:t>trukturá</w:t>
      </w:r>
      <w:r w:rsidRPr="00A96F67" w:rsidR="00A96F67">
        <w:rPr>
          <w:rFonts w:hint="default"/>
        </w:rPr>
        <w:t>lnych a investič</w:t>
      </w:r>
      <w:r w:rsidRPr="00A96F67" w:rsidR="00A96F67">
        <w:rPr>
          <w:rFonts w:hint="default"/>
        </w:rPr>
        <w:t>ný</w:t>
      </w:r>
      <w:r w:rsidRPr="00A96F67" w:rsidR="00A96F67">
        <w:rPr>
          <w:rFonts w:hint="default"/>
        </w:rPr>
        <w:t>ch fondov a o zmene a doplnení</w:t>
      </w:r>
      <w:r w:rsidRPr="00A96F67" w:rsidR="00A96F67">
        <w:rPr>
          <w:rFonts w:hint="default"/>
        </w:rPr>
        <w:t xml:space="preserve"> niektorý</w:t>
      </w:r>
      <w:r w:rsidRPr="00A96F67" w:rsidR="00A96F67">
        <w:rPr>
          <w:rFonts w:hint="default"/>
        </w:rPr>
        <w:t>ch zá</w:t>
      </w:r>
      <w:r w:rsidRPr="00A96F67" w:rsidR="00A96F67">
        <w:rPr>
          <w:rFonts w:hint="default"/>
        </w:rPr>
        <w:t>konov v znení</w:t>
      </w:r>
      <w:r w:rsidRPr="00A96F67" w:rsidR="00A96F67">
        <w:rPr>
          <w:rFonts w:hint="default"/>
        </w:rPr>
        <w:t xml:space="preserve"> neskorší</w:t>
      </w:r>
      <w:r w:rsidRPr="00A96F67" w:rsidR="00A96F67">
        <w:rPr>
          <w:rFonts w:hint="default"/>
        </w:rPr>
        <w:t>ch predpisov</w:t>
      </w:r>
      <w:r w:rsidR="00A96F67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3370AC" w:rsidP="0020104E">
      <w:pPr>
        <w:tabs>
          <w:tab w:val="num" w:pos="0"/>
        </w:tabs>
        <w:bidi w:val="0"/>
        <w:jc w:val="both"/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A96F67" w:rsidR="00A96F67">
        <w:rPr>
          <w:rFonts w:hint="default"/>
        </w:rPr>
        <w:t>zá</w:t>
      </w:r>
      <w:r w:rsidRPr="00A96F67" w:rsidR="00A96F67">
        <w:rPr>
          <w:rFonts w:hint="default"/>
        </w:rPr>
        <w:t>kon č</w:t>
      </w:r>
      <w:r w:rsidRPr="00A96F67" w:rsidR="00A96F67">
        <w:rPr>
          <w:rFonts w:hint="default"/>
        </w:rPr>
        <w:t>. 292/2014 Z. z. o prí</w:t>
      </w:r>
      <w:r w:rsidRPr="00A96F67" w:rsidR="00A96F67">
        <w:rPr>
          <w:rFonts w:hint="default"/>
        </w:rPr>
        <w:t>spevku poskytovanom z euró</w:t>
      </w:r>
      <w:r w:rsidRPr="00A96F67" w:rsidR="00A96F67">
        <w:rPr>
          <w:rFonts w:hint="default"/>
        </w:rPr>
        <w:t>pskych š</w:t>
      </w:r>
      <w:r w:rsidRPr="00A96F67" w:rsidR="00A96F67">
        <w:rPr>
          <w:rFonts w:hint="default"/>
        </w:rPr>
        <w:t>tr</w:t>
      </w:r>
      <w:r w:rsidRPr="00A96F67" w:rsidR="00A96F67">
        <w:rPr>
          <w:rFonts w:hint="default"/>
        </w:rPr>
        <w:t>ukturá</w:t>
      </w:r>
      <w:r w:rsidRPr="00A96F67" w:rsidR="00A96F67">
        <w:rPr>
          <w:rFonts w:hint="default"/>
        </w:rPr>
        <w:t>lnych a investič</w:t>
      </w:r>
      <w:r w:rsidRPr="00A96F67" w:rsidR="00A96F67">
        <w:rPr>
          <w:rFonts w:hint="default"/>
        </w:rPr>
        <w:t>ný</w:t>
      </w:r>
      <w:r w:rsidRPr="00A96F67" w:rsidR="00A96F67">
        <w:rPr>
          <w:rFonts w:hint="default"/>
        </w:rPr>
        <w:t>ch fondov a o zmene a doplnení</w:t>
      </w:r>
      <w:r w:rsidRPr="00A96F67" w:rsidR="00A96F67">
        <w:rPr>
          <w:rFonts w:hint="default"/>
        </w:rPr>
        <w:t xml:space="preserve"> niektorý</w:t>
      </w:r>
      <w:r w:rsidRPr="00A96F67" w:rsidR="00A96F67">
        <w:rPr>
          <w:rFonts w:hint="default"/>
        </w:rPr>
        <w:t>ch zá</w:t>
      </w:r>
      <w:r w:rsidRPr="00A96F67" w:rsidR="00A96F67">
        <w:rPr>
          <w:rFonts w:hint="default"/>
        </w:rPr>
        <w:t>kon</w:t>
      </w:r>
      <w:r w:rsidR="00A96F67">
        <w:rPr>
          <w:rFonts w:hint="default"/>
        </w:rPr>
        <w:t>ov v znení</w:t>
      </w:r>
      <w:r w:rsidR="00A96F67">
        <w:rPr>
          <w:rFonts w:hint="default"/>
        </w:rPr>
        <w:t xml:space="preserve"> neskorší</w:t>
      </w:r>
      <w:r w:rsidR="00A96F67">
        <w:rPr>
          <w:rFonts w:hint="default"/>
        </w:rPr>
        <w:t xml:space="preserve">ch predpisov </w:t>
      </w:r>
      <w:r w:rsidR="009B3727">
        <w:rPr>
          <w:rFonts w:hint="default"/>
        </w:rPr>
        <w:t>stanovuje vyšší</w:t>
      </w:r>
      <w:r w:rsidR="009B3727">
        <w:rPr>
          <w:rFonts w:hint="default"/>
        </w:rPr>
        <w:t>m ú</w:t>
      </w:r>
      <w:r w:rsidR="009B3727">
        <w:rPr>
          <w:rFonts w:hint="default"/>
        </w:rPr>
        <w:t>zemný</w:t>
      </w:r>
      <w:r w:rsidR="009B3727">
        <w:rPr>
          <w:rFonts w:hint="default"/>
        </w:rPr>
        <w:t>m celkom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znamné</w:t>
      </w:r>
      <w:r w:rsidR="00A84BF2">
        <w:rPr>
          <w:rFonts w:hint="default"/>
        </w:rPr>
        <w:t xml:space="preserve"> </w:t>
      </w:r>
      <w:r w:rsidR="009B3727">
        <w:t xml:space="preserve"> kompetencie</w:t>
      </w:r>
      <w:r>
        <w:t xml:space="preserve"> </w:t>
      </w:r>
      <w:r w:rsidR="00A84BF2">
        <w:rPr>
          <w:rFonts w:hint="default"/>
        </w:rPr>
        <w:t>(najmä</w:t>
      </w:r>
      <w:r w:rsidR="00CE7E91">
        <w:rPr>
          <w:rFonts w:hint="default"/>
        </w:rPr>
        <w:t xml:space="preserve"> pô</w:t>
      </w:r>
      <w:r w:rsidR="00CE7E91">
        <w:rPr>
          <w:rFonts w:hint="default"/>
        </w:rPr>
        <w:t>sobnosť</w:t>
      </w:r>
      <w:r w:rsidR="00A96F67">
        <w:rPr>
          <w:rFonts w:hint="default"/>
        </w:rPr>
        <w:t xml:space="preserve"> sprostredkovateľ</w:t>
      </w:r>
      <w:r w:rsidR="00A96F67">
        <w:rPr>
          <w:rFonts w:hint="default"/>
        </w:rPr>
        <w:t>ské</w:t>
      </w:r>
      <w:r w:rsidR="00A96F67">
        <w:rPr>
          <w:rFonts w:hint="default"/>
        </w:rPr>
        <w:t>ho orgá</w:t>
      </w:r>
      <w:r w:rsidR="00A96F67">
        <w:rPr>
          <w:rFonts w:hint="default"/>
        </w:rPr>
        <w:t>nu č</w:t>
      </w:r>
      <w:r w:rsidR="00A96F67">
        <w:rPr>
          <w:rFonts w:hint="default"/>
        </w:rPr>
        <w:t>i prí</w:t>
      </w:r>
      <w:r w:rsidR="00A96F67">
        <w:rPr>
          <w:rFonts w:hint="default"/>
        </w:rPr>
        <w:t>pravy a implementá</w:t>
      </w:r>
      <w:r w:rsidR="00A96F67">
        <w:rPr>
          <w:rFonts w:hint="default"/>
        </w:rPr>
        <w:t>cie</w:t>
      </w:r>
      <w:r w:rsidRPr="00A96F67" w:rsidR="00A96F67">
        <w:rPr>
          <w:rFonts w:hint="default"/>
        </w:rPr>
        <w:t xml:space="preserve"> regioná</w:t>
      </w:r>
      <w:r w:rsidRPr="00A96F67" w:rsidR="00A96F67">
        <w:rPr>
          <w:rFonts w:hint="default"/>
        </w:rPr>
        <w:t xml:space="preserve">lnej integrovanej </w:t>
      </w:r>
      <w:r w:rsidRPr="00A96F67" w:rsidR="00A96F67">
        <w:rPr>
          <w:rFonts w:hint="default"/>
        </w:rPr>
        <w:t>ú</w:t>
      </w:r>
      <w:r w:rsidRPr="00A96F67" w:rsidR="00A96F67">
        <w:rPr>
          <w:rFonts w:hint="default"/>
        </w:rPr>
        <w:t>zemnej straté</w:t>
      </w:r>
      <w:r w:rsidRPr="00A96F67" w:rsidR="00A96F67">
        <w:rPr>
          <w:rFonts w:hint="default"/>
        </w:rPr>
        <w:t>gie v</w:t>
      </w:r>
      <w:r w:rsidR="00A96F67">
        <w:rPr>
          <w:rFonts w:hint="default"/>
        </w:rPr>
        <w:t xml:space="preserve"> sú</w:t>
      </w:r>
      <w:r w:rsidR="00A96F67">
        <w:rPr>
          <w:rFonts w:hint="default"/>
        </w:rPr>
        <w:t>lade s princí</w:t>
      </w:r>
      <w:r w:rsidR="00A96F67">
        <w:rPr>
          <w:rFonts w:hint="default"/>
        </w:rPr>
        <w:t xml:space="preserve">pom partnerstva),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tieto kompetencie preš</w:t>
      </w:r>
      <w:r w:rsidR="009B3727">
        <w:rPr>
          <w:rFonts w:hint="default"/>
        </w:rPr>
        <w:t xml:space="preserve">li </w:t>
      </w:r>
      <w:r w:rsidR="00A84BF2">
        <w:rPr>
          <w:rFonts w:hint="default"/>
        </w:rPr>
        <w:t>vzhľ</w:t>
      </w:r>
      <w:r w:rsidR="00A84BF2">
        <w:rPr>
          <w:rFonts w:hint="default"/>
        </w:rPr>
        <w:t>adom na ich nadokresný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 xml:space="preserve">znam </w:t>
      </w:r>
      <w:r w:rsidR="009B3727">
        <w:rPr>
          <w:rFonts w:hint="default"/>
        </w:rPr>
        <w:t>na okresné</w:t>
      </w:r>
      <w:r w:rsidR="009B3727">
        <w:rPr>
          <w:rFonts w:hint="default"/>
        </w:rPr>
        <w:t xml:space="preserve"> ú</w:t>
      </w:r>
      <w:r w:rsidR="009B3727">
        <w:rPr>
          <w:rFonts w:hint="default"/>
        </w:rPr>
        <w:t>rady v </w:t>
      </w:r>
      <w:r w:rsidR="009B3727">
        <w:rPr>
          <w:rFonts w:hint="default"/>
        </w:rPr>
        <w:t>sí</w:t>
      </w:r>
      <w:r w:rsidR="009B3727">
        <w:rPr>
          <w:rFonts w:hint="default"/>
        </w:rPr>
        <w:t>dle kraja</w:t>
      </w:r>
      <w:r w:rsidR="00A96F67">
        <w:t>.</w:t>
      </w:r>
    </w:p>
    <w:p w:rsidR="00A96F67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</w:t>
      </w:r>
      <w:r>
        <w:rPr>
          <w:rFonts w:hint="default"/>
        </w:rPr>
        <w:t>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</w:t>
      </w:r>
      <w:r>
        <w:rPr>
          <w:rFonts w:hint="default"/>
        </w:rPr>
        <w:t>k</w:t>
      </w:r>
      <w:r>
        <w:rPr>
          <w:rFonts w:hint="default"/>
        </w:rPr>
        <w:t>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</w:t>
      </w:r>
      <w:r>
        <w:rPr>
          <w:rFonts w:hint="default"/>
        </w:rPr>
        <w:t>o</w:t>
      </w:r>
      <w:r>
        <w:rPr>
          <w:rFonts w:hint="default"/>
        </w:rPr>
        <w:t>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>k</w:t>
      </w:r>
      <w:r w:rsidR="009B3727">
        <w:rPr>
          <w:rFonts w:hint="default"/>
        </w:rPr>
        <w:t xml:space="preserve">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</w:t>
      </w:r>
      <w:r>
        <w:rPr>
          <w:rFonts w:hint="default"/>
        </w:rPr>
        <w:t>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</w:t>
      </w:r>
      <w:r>
        <w:rPr>
          <w:rFonts w:hint="default"/>
        </w:rPr>
        <w:t xml:space="preserve"> </w:t>
      </w:r>
      <w:r>
        <w:rPr>
          <w:rFonts w:hint="default"/>
        </w:rPr>
        <w:t>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A96F67">
        <w:rPr>
          <w:rFonts w:hint="default"/>
        </w:rPr>
        <w:t>zá</w:t>
      </w:r>
      <w:r w:rsidR="00A96F67">
        <w:rPr>
          <w:rFonts w:hint="default"/>
        </w:rPr>
        <w:t xml:space="preserve">kon </w:t>
      </w:r>
      <w:r w:rsidRPr="00A96F67" w:rsidR="00A96F67">
        <w:rPr>
          <w:rFonts w:hint="default"/>
        </w:rPr>
        <w:t>č</w:t>
      </w:r>
      <w:r w:rsidRPr="00A96F67" w:rsidR="00A96F67">
        <w:rPr>
          <w:rFonts w:hint="default"/>
        </w:rPr>
        <w:t>. 292/201</w:t>
      </w:r>
      <w:r w:rsidRPr="00A96F67" w:rsidR="00A96F67">
        <w:rPr>
          <w:rFonts w:hint="default"/>
        </w:rPr>
        <w:t>4 Z. z. o prí</w:t>
      </w:r>
      <w:r w:rsidRPr="00A96F67" w:rsidR="00A96F67">
        <w:rPr>
          <w:rFonts w:hint="default"/>
        </w:rPr>
        <w:t>spevku poskytovanom z euró</w:t>
      </w:r>
      <w:r w:rsidRPr="00A96F67" w:rsidR="00A96F67">
        <w:rPr>
          <w:rFonts w:hint="default"/>
        </w:rPr>
        <w:t>pskych š</w:t>
      </w:r>
      <w:r w:rsidRPr="00A96F67" w:rsidR="00A96F67">
        <w:rPr>
          <w:rFonts w:hint="default"/>
        </w:rPr>
        <w:t>trukturá</w:t>
      </w:r>
      <w:r w:rsidRPr="00A96F67" w:rsidR="00A96F67">
        <w:rPr>
          <w:rFonts w:hint="default"/>
        </w:rPr>
        <w:t>lnych a investič</w:t>
      </w:r>
      <w:r w:rsidRPr="00A96F67" w:rsidR="00A96F67">
        <w:rPr>
          <w:rFonts w:hint="default"/>
        </w:rPr>
        <w:t>ný</w:t>
      </w:r>
      <w:r w:rsidRPr="00A96F67" w:rsidR="00A96F67">
        <w:rPr>
          <w:rFonts w:hint="default"/>
        </w:rPr>
        <w:t>ch fondov a o zmene a doplnení</w:t>
      </w:r>
      <w:r w:rsidRPr="00A96F67" w:rsidR="00A96F67">
        <w:rPr>
          <w:rFonts w:hint="default"/>
        </w:rPr>
        <w:t xml:space="preserve"> niektorý</w:t>
      </w:r>
      <w:r w:rsidRPr="00A96F67" w:rsidR="00A96F67">
        <w:rPr>
          <w:rFonts w:hint="default"/>
        </w:rPr>
        <w:t>ch zá</w:t>
      </w:r>
      <w:r w:rsidRPr="00A96F67" w:rsidR="00A96F67">
        <w:rPr>
          <w:rFonts w:hint="default"/>
        </w:rPr>
        <w:t>konov v znení</w:t>
      </w:r>
      <w:r w:rsidRPr="00A96F67" w:rsidR="00A96F67">
        <w:rPr>
          <w:rFonts w:hint="default"/>
        </w:rPr>
        <w:t xml:space="preserve"> neskorší</w:t>
      </w:r>
      <w:r w:rsidRPr="00A96F67" w:rsidR="00A96F67">
        <w:rPr>
          <w:rFonts w:hint="default"/>
        </w:rPr>
        <w:t>ch predpisov</w:t>
      </w:r>
      <w:r w:rsidR="00A96F67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</w:t>
      </w:r>
      <w:r>
        <w:rPr>
          <w:rFonts w:hint="default"/>
        </w:rPr>
        <w:t>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A96F67">
        <w:rPr>
          <w:b/>
        </w:rPr>
        <w:t> </w:t>
      </w:r>
      <w:r w:rsidR="00A96F67">
        <w:rPr>
          <w:rFonts w:hint="default"/>
          <w:b/>
        </w:rPr>
        <w:t>bodom 1 až</w:t>
      </w:r>
      <w:r w:rsidR="00A96F67">
        <w:rPr>
          <w:rFonts w:hint="default"/>
          <w:b/>
        </w:rPr>
        <w:t xml:space="preserve"> 3</w:t>
      </w:r>
    </w:p>
    <w:p w:rsidR="003370AC" w:rsidP="00EE7B57">
      <w:pPr>
        <w:bidi w:val="0"/>
        <w:jc w:val="both"/>
        <w:rPr>
          <w:b/>
        </w:rPr>
      </w:pPr>
    </w:p>
    <w:p w:rsidR="00FA3BBB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 ú</w:t>
      </w:r>
      <w:r w:rsidRPr="00C763E4" w:rsidR="00C763E4">
        <w:rPr>
          <w:rFonts w:hint="default"/>
        </w:rPr>
        <w:t>zemný</w:t>
      </w:r>
      <w:r w:rsidRPr="00C763E4" w:rsidR="00C763E4">
        <w:rPr>
          <w:rFonts w:hint="default"/>
        </w:rPr>
        <w:t>ch celkov z textu zá</w:t>
      </w:r>
      <w:r w:rsidRPr="00C763E4" w:rsidR="00C763E4">
        <w:rPr>
          <w:rFonts w:hint="default"/>
        </w:rPr>
        <w:t>kona a k ich nahradeniu okresný</w:t>
      </w:r>
      <w:r w:rsidRPr="00C763E4" w:rsidR="00C763E4">
        <w:rPr>
          <w:rFonts w:hint="default"/>
        </w:rPr>
        <w:t>mi ú</w:t>
      </w:r>
      <w:r w:rsidRPr="00C763E4" w:rsidR="00C763E4">
        <w:rPr>
          <w:rFonts w:hint="default"/>
        </w:rPr>
        <w:t>radmi v sí</w:t>
      </w:r>
      <w:r w:rsidRPr="00C763E4" w:rsidR="00C763E4">
        <w:rPr>
          <w:rFonts w:hint="default"/>
        </w:rPr>
        <w:t>dle kraja, prič</w:t>
      </w:r>
      <w:r w:rsidRPr="00C763E4" w:rsidR="00C763E4">
        <w:rPr>
          <w:rFonts w:hint="default"/>
        </w:rPr>
        <w:t>om v iný</w:t>
      </w:r>
      <w:r w:rsidRPr="00C763E4" w:rsidR="00C763E4">
        <w:rPr>
          <w:rFonts w:hint="default"/>
        </w:rPr>
        <w:t>ch smeroch k zmená</w:t>
      </w:r>
      <w:r w:rsidRPr="00C763E4" w:rsidR="00C763E4">
        <w:rPr>
          <w:rFonts w:hint="default"/>
        </w:rPr>
        <w:t>m nedochá</w:t>
      </w:r>
      <w:r w:rsidRPr="00C763E4" w:rsidR="00C763E4">
        <w:rPr>
          <w:rFonts w:hint="default"/>
        </w:rPr>
        <w:t>dza.</w:t>
      </w:r>
    </w:p>
    <w:p w:rsidR="00A96F67" w:rsidP="00EE7B57">
      <w:pPr>
        <w:bidi w:val="0"/>
        <w:jc w:val="both"/>
      </w:pPr>
    </w:p>
    <w:p w:rsidR="00A96F67" w:rsidP="00EE7B57">
      <w:pPr>
        <w:bidi w:val="0"/>
        <w:jc w:val="both"/>
        <w:rPr>
          <w:b/>
        </w:rPr>
      </w:pPr>
      <w:r w:rsidRPr="00A96F67">
        <w:rPr>
          <w:b/>
        </w:rPr>
        <w:t>K bodu 4</w:t>
      </w:r>
    </w:p>
    <w:p w:rsidR="00A96F67" w:rsidP="00EE7B57">
      <w:pPr>
        <w:bidi w:val="0"/>
        <w:jc w:val="both"/>
        <w:rPr>
          <w:b/>
        </w:rPr>
      </w:pPr>
    </w:p>
    <w:p w:rsidR="00A96F67" w:rsidP="00EE7B57">
      <w:pPr>
        <w:bidi w:val="0"/>
        <w:jc w:val="both"/>
        <w:rPr>
          <w:rFonts w:hint="default"/>
        </w:rPr>
      </w:pPr>
      <w:r>
        <w:rPr>
          <w:rFonts w:hint="default"/>
        </w:rPr>
        <w:t>Nakoľ</w:t>
      </w:r>
      <w:r>
        <w:rPr>
          <w:rFonts w:hint="default"/>
        </w:rPr>
        <w:t>ko platné</w:t>
      </w:r>
      <w:r>
        <w:rPr>
          <w:rFonts w:hint="default"/>
        </w:rPr>
        <w:t xml:space="preserve"> a </w:t>
      </w:r>
      <w:r>
        <w:rPr>
          <w:rFonts w:hint="default"/>
        </w:rPr>
        <w:t>úč</w:t>
      </w:r>
      <w:r>
        <w:rPr>
          <w:rFonts w:hint="default"/>
        </w:rPr>
        <w:t>inné</w:t>
      </w:r>
      <w:r>
        <w:rPr>
          <w:rFonts w:hint="default"/>
        </w:rPr>
        <w:t xml:space="preserve"> znenie zá</w:t>
      </w:r>
      <w:r>
        <w:rPr>
          <w:rFonts w:hint="default"/>
        </w:rPr>
        <w:t>kona ustanovuje, ž</w:t>
      </w:r>
      <w:r>
        <w:rPr>
          <w:rFonts w:hint="default"/>
        </w:rPr>
        <w:t>e i</w:t>
      </w:r>
      <w:r w:rsidRPr="00A96F67">
        <w:t>nforma</w:t>
      </w:r>
      <w:r w:rsidRPr="00A96F67">
        <w:rPr>
          <w:rFonts w:hint="default"/>
        </w:rPr>
        <w:t>č</w:t>
      </w:r>
      <w:r w:rsidRPr="00A96F67">
        <w:rPr>
          <w:rFonts w:hint="default"/>
        </w:rPr>
        <w:t>ný</w:t>
      </w:r>
      <w:r w:rsidRPr="00A96F67">
        <w:rPr>
          <w:rFonts w:hint="default"/>
        </w:rPr>
        <w:t xml:space="preserve"> systé</w:t>
      </w:r>
      <w:r w:rsidRPr="00A96F67">
        <w:rPr>
          <w:rFonts w:hint="default"/>
        </w:rPr>
        <w:t>m pre riadenie, kontrolu a monitorovanie operač</w:t>
      </w:r>
      <w:r w:rsidRPr="00A96F67">
        <w:rPr>
          <w:rFonts w:hint="default"/>
        </w:rPr>
        <w:t>né</w:t>
      </w:r>
      <w:r w:rsidRPr="00A96F67">
        <w:rPr>
          <w:rFonts w:hint="default"/>
        </w:rPr>
        <w:t>ho programu INTERACT spravuje a prevá</w:t>
      </w:r>
      <w:r w:rsidRPr="00A96F67">
        <w:rPr>
          <w:rFonts w:hint="default"/>
        </w:rPr>
        <w:t>dzkuje riadiaci orgá</w:t>
      </w:r>
      <w:r w:rsidRPr="00A96F67">
        <w:rPr>
          <w:rFonts w:hint="default"/>
        </w:rPr>
        <w:t>n, ktorý</w:t>
      </w:r>
      <w:r w:rsidRPr="00A96F67">
        <w:rPr>
          <w:rFonts w:hint="default"/>
        </w:rPr>
        <w:t>m je</w:t>
      </w:r>
      <w:r>
        <w:rPr>
          <w:rFonts w:hint="default"/>
        </w:rPr>
        <w:t xml:space="preserve"> Bratislavský</w:t>
      </w:r>
      <w:r>
        <w:rPr>
          <w:rFonts w:hint="default"/>
        </w:rPr>
        <w:t xml:space="preserve"> samosprá</w:t>
      </w:r>
      <w:r>
        <w:rPr>
          <w:rFonts w:hint="default"/>
        </w:rPr>
        <w:t>vny kraj, je potrebné</w:t>
      </w:r>
      <w:r>
        <w:rPr>
          <w:rFonts w:hint="default"/>
        </w:rPr>
        <w:t xml:space="preserve"> tento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nahradiť</w:t>
      </w:r>
      <w:r>
        <w:rPr>
          <w:rFonts w:hint="default"/>
        </w:rPr>
        <w:t xml:space="preserve"> konkré</w:t>
      </w:r>
      <w:r>
        <w:rPr>
          <w:rFonts w:hint="default"/>
        </w:rPr>
        <w:t>tnym okresný</w:t>
      </w:r>
      <w:r>
        <w:rPr>
          <w:rFonts w:hint="default"/>
        </w:rPr>
        <w:t>m ú</w:t>
      </w:r>
      <w:r>
        <w:rPr>
          <w:rFonts w:hint="default"/>
        </w:rPr>
        <w:t>radom v </w:t>
      </w:r>
      <w:r>
        <w:rPr>
          <w:rFonts w:hint="default"/>
        </w:rPr>
        <w:t>sí</w:t>
      </w:r>
      <w:r>
        <w:rPr>
          <w:rFonts w:hint="default"/>
        </w:rPr>
        <w:t>dle kraja, t. j. Okr</w:t>
      </w:r>
      <w:r>
        <w:rPr>
          <w:rFonts w:hint="default"/>
        </w:rPr>
        <w:t>esný</w:t>
      </w:r>
      <w:r>
        <w:rPr>
          <w:rFonts w:hint="default"/>
        </w:rPr>
        <w:t>m ú</w:t>
      </w:r>
      <w:r>
        <w:rPr>
          <w:rFonts w:hint="default"/>
        </w:rPr>
        <w:t>radom Bratislava.</w:t>
      </w:r>
    </w:p>
    <w:p w:rsidR="00A96F67" w:rsidP="00EE7B57">
      <w:pPr>
        <w:bidi w:val="0"/>
        <w:jc w:val="both"/>
        <w:rPr>
          <w:rFonts w:hint="default"/>
        </w:rPr>
      </w:pPr>
    </w:p>
    <w:p w:rsidR="00A96F67" w:rsidRPr="00A96F67" w:rsidP="00EE7B57">
      <w:pPr>
        <w:bidi w:val="0"/>
        <w:jc w:val="both"/>
        <w:rPr>
          <w:b/>
        </w:rPr>
      </w:pPr>
      <w:r w:rsidRPr="00A96F67">
        <w:rPr>
          <w:b/>
        </w:rPr>
        <w:t>K bodu 5</w:t>
      </w:r>
    </w:p>
    <w:p w:rsidR="00A96F67" w:rsidP="00EE7B57">
      <w:pPr>
        <w:bidi w:val="0"/>
        <w:jc w:val="both"/>
      </w:pPr>
    </w:p>
    <w:p w:rsidR="00A96F67" w:rsidRPr="00A96F67" w:rsidP="00EE7B57">
      <w:pPr>
        <w:bidi w:val="0"/>
        <w:jc w:val="both"/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zabezpeč</w:t>
      </w:r>
      <w:r>
        <w:rPr>
          <w:rFonts w:hint="default"/>
        </w:rPr>
        <w:t>uje plynulý</w:t>
      </w:r>
      <w:r>
        <w:rPr>
          <w:rFonts w:hint="default"/>
        </w:rPr>
        <w:t xml:space="preserve"> prechod kompetencií</w:t>
      </w:r>
      <w:r>
        <w:rPr>
          <w:rFonts w:hint="default"/>
        </w:rPr>
        <w:t xml:space="preserve"> podľ</w:t>
      </w:r>
      <w:r>
        <w:rPr>
          <w:rFonts w:hint="default"/>
        </w:rPr>
        <w:t>a tohto zá</w:t>
      </w:r>
      <w:r>
        <w:rPr>
          <w:rFonts w:hint="default"/>
        </w:rPr>
        <w:t>kona.</w:t>
      </w:r>
    </w:p>
    <w:p w:rsidR="00C763E4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372EC9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</w:t>
      </w:r>
      <w:r w:rsidR="00694886">
        <w:rPr>
          <w:rFonts w:hint="default"/>
        </w:rPr>
        <w:t>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4ED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2741F"/>
    <w:rsid w:val="00336F95"/>
    <w:rsid w:val="00336FD9"/>
    <w:rsid w:val="003370AC"/>
    <w:rsid w:val="00337B4F"/>
    <w:rsid w:val="003423ED"/>
    <w:rsid w:val="00355C4F"/>
    <w:rsid w:val="00364C2A"/>
    <w:rsid w:val="00367762"/>
    <w:rsid w:val="00372EC9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1A9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1BA1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1082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EFEF-8890-4F6A-865C-D36ECDCC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608</Words>
  <Characters>3469</Characters>
  <Application>Microsoft Office Word</Application>
  <DocSecurity>0</DocSecurity>
  <Lines>0</Lines>
  <Paragraphs>0</Paragraphs>
  <ScaleCrop>false</ScaleCrop>
  <Company>HP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2017-01-13T14:57:00Z</dcterms:created>
  <dcterms:modified xsi:type="dcterms:W3CDTF">2017-01-13T14:59:00Z</dcterms:modified>
</cp:coreProperties>
</file>