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3901" w:rsidRPr="00567A71" w:rsidP="00703901">
      <w:pPr>
        <w:pStyle w:val="NormalWeb"/>
        <w:pBdr>
          <w:bottom w:val="single" w:sz="12" w:space="1" w:color="auto"/>
        </w:pBd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567A71">
        <w:rPr>
          <w:rFonts w:ascii="Times New Roman" w:hAnsi="Times New Roman"/>
          <w:b/>
          <w:bCs/>
        </w:rPr>
        <w:t>NÁRODNÁ  RADA  SLOVENSKEJ  REPUBLIKY</w:t>
      </w:r>
    </w:p>
    <w:p w:rsidR="00703901" w:rsidRPr="00567A71" w:rsidP="00703901">
      <w:pPr>
        <w:pStyle w:val="NormalWeb"/>
        <w:pBdr>
          <w:bottom w:val="single" w:sz="12" w:space="1" w:color="auto"/>
        </w:pBd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567A71">
        <w:rPr>
          <w:rFonts w:ascii="Times New Roman" w:hAnsi="Times New Roman"/>
          <w:b/>
          <w:bCs/>
        </w:rPr>
        <w:t>VII volebné obdobie</w:t>
      </w: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567A71">
        <w:rPr>
          <w:rFonts w:ascii="Times New Roman" w:hAnsi="Times New Roman"/>
          <w:b/>
          <w:bCs/>
        </w:rPr>
        <w:t xml:space="preserve">Návrh </w:t>
      </w: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03901" w:rsidRPr="00567A71" w:rsidP="00703901">
      <w:pPr>
        <w:bidi w:val="0"/>
        <w:rPr>
          <w:rFonts w:ascii="Times New Roman" w:hAnsi="Times New Roman"/>
          <w:color w:val="auto"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67A71">
        <w:rPr>
          <w:rFonts w:ascii="Times New Roman" w:hAnsi="Times New Roman"/>
          <w:b/>
          <w:bCs/>
          <w:smallCaps/>
        </w:rPr>
        <w:t>ZÁKON</w:t>
      </w:r>
    </w:p>
    <w:p w:rsidR="00703901" w:rsidRPr="00567A71" w:rsidP="00703901">
      <w:pPr>
        <w:bidi w:val="0"/>
        <w:rPr>
          <w:rFonts w:ascii="Times New Roman" w:hAnsi="Times New Roman"/>
          <w:color w:val="auto"/>
        </w:rPr>
      </w:pPr>
    </w:p>
    <w:p w:rsidR="00703901" w:rsidRPr="00567A71" w:rsidP="00703901">
      <w:pPr>
        <w:bidi w:val="0"/>
        <w:rPr>
          <w:rFonts w:ascii="Times New Roman" w:hAnsi="Times New Roman"/>
          <w:color w:val="auto"/>
        </w:rPr>
      </w:pPr>
    </w:p>
    <w:p w:rsidR="00703901" w:rsidRPr="00567A71" w:rsidP="00703901">
      <w:pPr>
        <w:bidi w:val="0"/>
        <w:rPr>
          <w:rFonts w:ascii="Times New Roman" w:hAnsi="Times New Roman"/>
          <w:color w:val="auto"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67A71">
        <w:rPr>
          <w:rFonts w:ascii="Times New Roman" w:hAnsi="Times New Roman"/>
        </w:rPr>
        <w:t>z ... 2017,</w:t>
      </w:r>
    </w:p>
    <w:p w:rsidR="00703901" w:rsidRPr="00567A71" w:rsidP="00703901">
      <w:pPr>
        <w:bidi w:val="0"/>
        <w:rPr>
          <w:rFonts w:ascii="Times New Roman" w:hAnsi="Times New Roman"/>
          <w:color w:val="auto"/>
        </w:rPr>
      </w:pPr>
    </w:p>
    <w:p w:rsidR="00703901" w:rsidRPr="00567A71" w:rsidP="00703901">
      <w:pPr>
        <w:bidi w:val="0"/>
        <w:rPr>
          <w:rFonts w:ascii="Times New Roman" w:hAnsi="Times New Roman"/>
          <w:color w:val="auto"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67A71">
        <w:rPr>
          <w:rFonts w:ascii="Times New Roman" w:hAnsi="Times New Roman"/>
          <w:b/>
          <w:bCs/>
        </w:rPr>
        <w:t>ktorým sa dopĺňa zákon č. 414/2012 Z. z. o obchodovaní s emisnými kvótami a o zmene a doplnení niektorých zákonov v znení neskorších predpisov</w:t>
      </w:r>
    </w:p>
    <w:p w:rsidR="00703901" w:rsidRPr="00567A71" w:rsidP="0070390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67A71">
        <w:rPr>
          <w:rFonts w:ascii="Times New Roman" w:hAnsi="Times New Roman"/>
        </w:rPr>
        <w:t xml:space="preserve">Národná rada Slovenskej republiky sa uzniesla na tomto zákone: </w:t>
      </w:r>
    </w:p>
    <w:p w:rsidR="00703901" w:rsidRPr="00567A71" w:rsidP="0070390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703901" w:rsidRPr="00567A71" w:rsidP="0070390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67A71">
        <w:rPr>
          <w:rFonts w:ascii="Times New Roman" w:hAnsi="Times New Roman"/>
          <w:b/>
          <w:bCs/>
        </w:rPr>
        <w:t>Čl. I</w:t>
      </w:r>
    </w:p>
    <w:p w:rsidR="00703901" w:rsidRPr="00567A71" w:rsidP="00703901">
      <w:pPr>
        <w:shd w:val="clear" w:color="auto" w:fill="FFFFFF"/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703901" w:rsidRPr="00567A71" w:rsidP="00703901">
      <w:pPr>
        <w:shd w:val="clear" w:color="auto" w:fill="FFFFFF"/>
        <w:bidi w:val="0"/>
        <w:ind w:firstLine="708"/>
        <w:jc w:val="both"/>
        <w:rPr>
          <w:rFonts w:ascii="Times New Roman" w:hAnsi="Times New Roman"/>
          <w:color w:val="auto"/>
        </w:rPr>
      </w:pPr>
      <w:r w:rsidRPr="00567A71">
        <w:rPr>
          <w:rFonts w:ascii="Times New Roman" w:hAnsi="Times New Roman"/>
          <w:color w:val="auto"/>
        </w:rPr>
        <w:t>Zákon č. </w:t>
      </w:r>
      <w:hyperlink r:id="rId4" w:tooltip="Odkaz na predpis alebo ustanovenie" w:history="1">
        <w:r w:rsidRPr="00567A71">
          <w:rPr>
            <w:rFonts w:ascii="Times New Roman" w:hAnsi="Times New Roman"/>
            <w:color w:val="auto"/>
          </w:rPr>
          <w:t>414/2012 Z. z.</w:t>
        </w:r>
      </w:hyperlink>
      <w:r w:rsidRPr="00567A71">
        <w:rPr>
          <w:rFonts w:ascii="Times New Roman" w:hAnsi="Times New Roman"/>
          <w:color w:val="auto"/>
        </w:rPr>
        <w:t> o obchodovaní s emisnými kvótami a o zmene a doplnení niektorých zákonov v znení zákona č. 399/2014 Z. z. a zákona č. 262/2016 Z. z. sa dopĺňa takto:</w:t>
      </w:r>
    </w:p>
    <w:p w:rsidR="00703901" w:rsidRPr="00567A71" w:rsidP="00703901">
      <w:pPr>
        <w:shd w:val="clear" w:color="auto" w:fill="FFFFFF"/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703901" w:rsidRPr="00567A71" w:rsidP="00703901">
      <w:pPr>
        <w:shd w:val="clear" w:color="auto" w:fill="FFFFFF"/>
        <w:bidi w:val="0"/>
        <w:ind w:firstLine="708"/>
        <w:jc w:val="both"/>
        <w:rPr>
          <w:rFonts w:ascii="Times New Roman" w:hAnsi="Times New Roman"/>
          <w:color w:val="auto"/>
        </w:rPr>
      </w:pPr>
      <w:r w:rsidRPr="00567A71">
        <w:rPr>
          <w:rFonts w:ascii="Times New Roman" w:hAnsi="Times New Roman"/>
          <w:color w:val="auto"/>
        </w:rPr>
        <w:t>V § 18 ods. 9 sa na konci pripája táto veta: „Ministerstvo vopred prerokuje výšku použiteľného výnosu z dražieb a spôsob jeho použitia vo Výbore Národnej rady Slovenskej republiky pre pôdohospodárstvo a životné prostredie.“.</w:t>
      </w:r>
    </w:p>
    <w:p w:rsidR="00703901" w:rsidRPr="00567A71" w:rsidP="00703901">
      <w:pPr>
        <w:shd w:val="clear" w:color="auto" w:fill="FFFFFF"/>
        <w:bidi w:val="0"/>
        <w:jc w:val="center"/>
        <w:rPr>
          <w:rFonts w:ascii="Times New Roman" w:hAnsi="Times New Roman"/>
          <w:b/>
          <w:color w:val="auto"/>
        </w:rPr>
      </w:pPr>
    </w:p>
    <w:p w:rsidR="00703901" w:rsidRPr="00567A71" w:rsidP="00703901">
      <w:pPr>
        <w:shd w:val="clear" w:color="auto" w:fill="FFFFFF"/>
        <w:bidi w:val="0"/>
        <w:jc w:val="center"/>
        <w:rPr>
          <w:rFonts w:ascii="Times New Roman" w:hAnsi="Times New Roman"/>
          <w:b/>
          <w:color w:val="auto"/>
        </w:rPr>
      </w:pPr>
      <w:r w:rsidRPr="00567A71">
        <w:rPr>
          <w:rFonts w:ascii="Times New Roman" w:hAnsi="Times New Roman"/>
          <w:b/>
          <w:color w:val="auto"/>
        </w:rPr>
        <w:t>Čl. II</w:t>
      </w:r>
    </w:p>
    <w:p w:rsidR="00703901" w:rsidRPr="00567A71" w:rsidP="00703901">
      <w:pPr>
        <w:shd w:val="clear" w:color="auto" w:fill="FFFFFF"/>
        <w:bidi w:val="0"/>
        <w:jc w:val="center"/>
        <w:rPr>
          <w:rFonts w:ascii="Times New Roman" w:hAnsi="Times New Roman"/>
          <w:b/>
          <w:color w:val="auto"/>
        </w:rPr>
      </w:pPr>
    </w:p>
    <w:p w:rsidR="00703901" w:rsidRPr="00567A71" w:rsidP="00703901">
      <w:pPr>
        <w:shd w:val="clear" w:color="auto" w:fill="FFFFFF"/>
        <w:bidi w:val="0"/>
        <w:ind w:firstLine="708"/>
        <w:jc w:val="both"/>
        <w:rPr>
          <w:rFonts w:ascii="Times New Roman" w:hAnsi="Times New Roman"/>
          <w:color w:val="auto"/>
        </w:rPr>
      </w:pPr>
      <w:r w:rsidRPr="00567A71">
        <w:rPr>
          <w:rFonts w:ascii="Times New Roman" w:hAnsi="Times New Roman"/>
          <w:color w:val="auto"/>
        </w:rPr>
        <w:t>Tento zákon nadobúda účinnosť 1. mája 2017.</w:t>
      </w:r>
    </w:p>
    <w:p w:rsidR="00703901" w:rsidRPr="00567A71" w:rsidP="00703901">
      <w:pPr>
        <w:shd w:val="clear" w:color="auto" w:fill="FFFFFF"/>
        <w:bidi w:val="0"/>
        <w:jc w:val="both"/>
        <w:rPr>
          <w:rFonts w:ascii="Times New Roman" w:hAnsi="Times New Roman"/>
          <w:color w:val="auto"/>
        </w:rPr>
      </w:pPr>
    </w:p>
    <w:p w:rsidR="00703901" w:rsidRPr="00567A71" w:rsidP="00703901">
      <w:pPr>
        <w:bidi w:val="0"/>
        <w:jc w:val="center"/>
        <w:rPr>
          <w:rFonts w:ascii="Times New Roman" w:hAnsi="Times New Roman"/>
          <w:smallCaps/>
          <w:color w:val="auto"/>
        </w:rPr>
      </w:pPr>
    </w:p>
    <w:p w:rsidR="00703901" w:rsidRPr="00567A71" w:rsidP="00703901">
      <w:pPr>
        <w:bidi w:val="0"/>
        <w:jc w:val="center"/>
        <w:rPr>
          <w:rFonts w:ascii="Times New Roman" w:hAnsi="Times New Roman"/>
          <w:smallCaps/>
          <w:color w:val="auto"/>
        </w:rPr>
      </w:pPr>
    </w:p>
    <w:p w:rsidR="00703901" w:rsidRPr="00567A71" w:rsidP="00703901">
      <w:pPr>
        <w:bidi w:val="0"/>
        <w:jc w:val="center"/>
        <w:rPr>
          <w:rFonts w:ascii="Times New Roman" w:hAnsi="Times New Roman"/>
          <w:smallCaps/>
          <w:color w:val="auto"/>
        </w:rPr>
      </w:pPr>
    </w:p>
    <w:p w:rsidR="00703901" w:rsidRPr="00567A71" w:rsidP="00703901">
      <w:pPr>
        <w:bidi w:val="0"/>
        <w:jc w:val="center"/>
        <w:rPr>
          <w:rFonts w:ascii="Times New Roman" w:hAnsi="Times New Roman"/>
          <w:smallCaps/>
          <w:color w:val="auto"/>
        </w:rPr>
      </w:pPr>
    </w:p>
    <w:p w:rsidR="004E63F2" w:rsidRPr="00567A71" w:rsidP="00703901">
      <w:pPr>
        <w:bidi w:val="0"/>
        <w:rPr>
          <w:rFonts w:ascii="Times New Roman" w:hAnsi="Times New Roman"/>
          <w:color w:val="auto"/>
        </w:rPr>
      </w:pPr>
    </w:p>
    <w:sectPr w:rsidSect="000F6110">
      <w:footerReference w:type="even" r:id="rId5"/>
      <w:footerReference w:type="default" r:id="rId6"/>
      <w:pgSz w:w="11906" w:h="16838"/>
      <w:pgMar w:top="1417" w:right="1417" w:bottom="107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D7133B">
      <w:rPr>
        <w:rStyle w:val="PageNumber"/>
        <w:rFonts w:ascii="Times New Roman" w:hAnsi="Times New Roman"/>
      </w:rPr>
      <w:fldChar w:fldCharType="begin"/>
    </w:r>
    <w:r w:rsidR="00D7133B">
      <w:rPr>
        <w:rStyle w:val="PageNumber"/>
        <w:rFonts w:ascii="Times New Roman" w:hAnsi="Times New Roman"/>
      </w:rPr>
      <w:instrText xml:space="preserve">PAGE  </w:instrText>
    </w:r>
    <w:r w:rsidR="00D7133B">
      <w:rPr>
        <w:rStyle w:val="PageNumber"/>
        <w:rFonts w:ascii="Times New Roman" w:hAnsi="Times New Roman"/>
      </w:rPr>
      <w:fldChar w:fldCharType="separate"/>
    </w:r>
    <w:r w:rsidR="00D7133B">
      <w:rPr>
        <w:rStyle w:val="PageNumber"/>
        <w:rFonts w:ascii="Times New Roman" w:hAnsi="Times New Roman"/>
      </w:rPr>
      <w:fldChar w:fldCharType="end"/>
    </w: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133B"/>
    <w:rsid w:val="000F6110"/>
    <w:rsid w:val="00147161"/>
    <w:rsid w:val="00292FBB"/>
    <w:rsid w:val="002B4B47"/>
    <w:rsid w:val="002B5D48"/>
    <w:rsid w:val="002C6C48"/>
    <w:rsid w:val="00357FD4"/>
    <w:rsid w:val="003B6291"/>
    <w:rsid w:val="00424990"/>
    <w:rsid w:val="004E63F2"/>
    <w:rsid w:val="00567A71"/>
    <w:rsid w:val="005A7DAA"/>
    <w:rsid w:val="005F4DD5"/>
    <w:rsid w:val="006637A8"/>
    <w:rsid w:val="00703901"/>
    <w:rsid w:val="00724C78"/>
    <w:rsid w:val="007C37B1"/>
    <w:rsid w:val="0094376F"/>
    <w:rsid w:val="009B36E0"/>
    <w:rsid w:val="00A646AF"/>
    <w:rsid w:val="00AB1179"/>
    <w:rsid w:val="00AB6627"/>
    <w:rsid w:val="00AF4939"/>
    <w:rsid w:val="00B459B0"/>
    <w:rsid w:val="00C34200"/>
    <w:rsid w:val="00CE1162"/>
    <w:rsid w:val="00D7133B"/>
    <w:rsid w:val="00D8351A"/>
    <w:rsid w:val="00D838C5"/>
    <w:rsid w:val="00E80CC6"/>
    <w:rsid w:val="00E818AF"/>
    <w:rsid w:val="00EF0B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x1" w:themeShade="FF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 w:themeColor="tx1" w:themeShade="FF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7133B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133B"/>
    <w:rPr>
      <w:rFonts w:eastAsia="Times New Roman" w:cs="Times New Roman"/>
      <w:b/>
      <w:bCs/>
      <w:color w:val="auto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D7133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7133B"/>
    <w:rPr>
      <w:rFonts w:eastAsia="Times New Roman" w:cs="Times New Roman"/>
      <w:color w:val="auto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D7133B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838C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838C5"/>
    <w:rPr>
      <w:rFonts w:eastAsia="Times New Roman" w:cs="Times New Roman"/>
      <w:color w:val="auto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703901"/>
    <w:pPr>
      <w:spacing w:before="100" w:beforeAutospacing="1" w:after="100" w:afterAutospacing="1"/>
      <w:jc w:val="left"/>
    </w:pPr>
    <w:rPr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67A7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67A7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2/414/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131</Words>
  <Characters>750</Characters>
  <Application>Microsoft Office Word</Application>
  <DocSecurity>0</DocSecurity>
  <Lines>0</Lines>
  <Paragraphs>0</Paragraphs>
  <ScaleCrop>false</ScaleCrop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Sekerášová</dc:creator>
  <cp:lastModifiedBy>uzivatel</cp:lastModifiedBy>
  <cp:revision>13</cp:revision>
  <cp:lastPrinted>2017-01-13T14:27:00Z</cp:lastPrinted>
  <dcterms:created xsi:type="dcterms:W3CDTF">2017-01-13T14:18:00Z</dcterms:created>
  <dcterms:modified xsi:type="dcterms:W3CDTF">2017-01-13T14:29:00Z</dcterms:modified>
</cp:coreProperties>
</file>