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24111" w:rsidRPr="000F653B" w:rsidP="00BC2F79">
      <w:pPr>
        <w:bidi w:val="0"/>
        <w:spacing w:before="100" w:beforeAutospacing="1" w:after="100" w:afterAutospacing="1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53B">
        <w:rPr>
          <w:rFonts w:ascii="Times New Roman" w:hAnsi="Times New Roman" w:cs="Times New Roman"/>
          <w:b/>
          <w:sz w:val="24"/>
          <w:szCs w:val="24"/>
        </w:rPr>
        <w:t>D</w:t>
      </w:r>
      <w:r w:rsidRPr="000F653B" w:rsidR="00BC2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653B">
        <w:rPr>
          <w:rFonts w:ascii="Times New Roman" w:hAnsi="Times New Roman" w:cs="Times New Roman"/>
          <w:b/>
          <w:sz w:val="24"/>
          <w:szCs w:val="24"/>
        </w:rPr>
        <w:t>ô</w:t>
      </w:r>
      <w:r w:rsidRPr="000F653B" w:rsidR="00BC2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653B">
        <w:rPr>
          <w:rFonts w:ascii="Times New Roman" w:hAnsi="Times New Roman" w:cs="Times New Roman"/>
          <w:b/>
          <w:sz w:val="24"/>
          <w:szCs w:val="24"/>
        </w:rPr>
        <w:t>v</w:t>
      </w:r>
      <w:r w:rsidRPr="000F653B" w:rsidR="00BC2F79">
        <w:rPr>
          <w:rFonts w:ascii="Times New Roman" w:hAnsi="Times New Roman" w:cs="Times New Roman"/>
          <w:b/>
          <w:sz w:val="24"/>
          <w:szCs w:val="24"/>
        </w:rPr>
        <w:t> </w:t>
      </w:r>
      <w:r w:rsidRPr="000F653B">
        <w:rPr>
          <w:rFonts w:ascii="Times New Roman" w:hAnsi="Times New Roman" w:cs="Times New Roman"/>
          <w:b/>
          <w:sz w:val="24"/>
          <w:szCs w:val="24"/>
        </w:rPr>
        <w:t>o</w:t>
      </w:r>
      <w:r w:rsidRPr="000F653B" w:rsidR="00BC2F79">
        <w:rPr>
          <w:rFonts w:ascii="Times New Roman" w:hAnsi="Times New Roman" w:cs="Times New Roman"/>
          <w:b/>
          <w:sz w:val="24"/>
          <w:szCs w:val="24"/>
        </w:rPr>
        <w:t> </w:t>
      </w:r>
      <w:r w:rsidRPr="000F653B">
        <w:rPr>
          <w:rFonts w:ascii="Times New Roman" w:hAnsi="Times New Roman" w:cs="Times New Roman"/>
          <w:b/>
          <w:sz w:val="24"/>
          <w:szCs w:val="24"/>
        </w:rPr>
        <w:t>d</w:t>
      </w:r>
      <w:r w:rsidRPr="000F653B" w:rsidR="00BC2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653B">
        <w:rPr>
          <w:rFonts w:ascii="Times New Roman" w:hAnsi="Times New Roman" w:cs="Times New Roman"/>
          <w:b/>
          <w:sz w:val="24"/>
          <w:szCs w:val="24"/>
        </w:rPr>
        <w:t>o</w:t>
      </w:r>
      <w:r w:rsidRPr="000F653B" w:rsidR="00BC2F79">
        <w:rPr>
          <w:rFonts w:ascii="Times New Roman" w:hAnsi="Times New Roman" w:cs="Times New Roman"/>
          <w:b/>
          <w:sz w:val="24"/>
          <w:szCs w:val="24"/>
        </w:rPr>
        <w:t> </w:t>
      </w:r>
      <w:r w:rsidRPr="000F653B">
        <w:rPr>
          <w:rFonts w:ascii="Times New Roman" w:hAnsi="Times New Roman" w:cs="Times New Roman"/>
          <w:b/>
          <w:sz w:val="24"/>
          <w:szCs w:val="24"/>
        </w:rPr>
        <w:t>v</w:t>
      </w:r>
      <w:r w:rsidRPr="000F653B" w:rsidR="00BC2F79">
        <w:rPr>
          <w:rFonts w:ascii="Times New Roman" w:hAnsi="Times New Roman" w:cs="Times New Roman"/>
          <w:b/>
          <w:sz w:val="24"/>
          <w:szCs w:val="24"/>
        </w:rPr>
        <w:t> </w:t>
      </w:r>
      <w:r w:rsidRPr="000F653B">
        <w:rPr>
          <w:rFonts w:ascii="Times New Roman" w:hAnsi="Times New Roman" w:cs="Times New Roman"/>
          <w:b/>
          <w:sz w:val="24"/>
          <w:szCs w:val="24"/>
        </w:rPr>
        <w:t>á</w:t>
      </w:r>
      <w:r w:rsidRPr="000F653B" w:rsidR="00BC2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65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653B" w:rsidR="00BC2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653B">
        <w:rPr>
          <w:rFonts w:ascii="Times New Roman" w:hAnsi="Times New Roman" w:cs="Times New Roman"/>
          <w:b/>
          <w:sz w:val="24"/>
          <w:szCs w:val="24"/>
        </w:rPr>
        <w:t>s</w:t>
      </w:r>
      <w:r w:rsidRPr="000F653B" w:rsidR="00BC2F79">
        <w:rPr>
          <w:rFonts w:ascii="Times New Roman" w:hAnsi="Times New Roman" w:cs="Times New Roman"/>
          <w:b/>
          <w:sz w:val="24"/>
          <w:szCs w:val="24"/>
        </w:rPr>
        <w:t> </w:t>
      </w:r>
      <w:r w:rsidRPr="000F653B">
        <w:rPr>
          <w:rFonts w:ascii="Times New Roman" w:hAnsi="Times New Roman" w:cs="Times New Roman"/>
          <w:b/>
          <w:sz w:val="24"/>
          <w:szCs w:val="24"/>
        </w:rPr>
        <w:t>p</w:t>
      </w:r>
      <w:r w:rsidRPr="000F653B" w:rsidR="00BC2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653B">
        <w:rPr>
          <w:rFonts w:ascii="Times New Roman" w:hAnsi="Times New Roman" w:cs="Times New Roman"/>
          <w:b/>
          <w:sz w:val="24"/>
          <w:szCs w:val="24"/>
        </w:rPr>
        <w:t>r</w:t>
      </w:r>
      <w:r w:rsidRPr="000F653B" w:rsidR="00BC2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653B">
        <w:rPr>
          <w:rFonts w:ascii="Times New Roman" w:hAnsi="Times New Roman" w:cs="Times New Roman"/>
          <w:b/>
          <w:sz w:val="24"/>
          <w:szCs w:val="24"/>
        </w:rPr>
        <w:t>á</w:t>
      </w:r>
      <w:r w:rsidRPr="000F653B" w:rsidR="00BC2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653B">
        <w:rPr>
          <w:rFonts w:ascii="Times New Roman" w:hAnsi="Times New Roman" w:cs="Times New Roman"/>
          <w:b/>
          <w:sz w:val="24"/>
          <w:szCs w:val="24"/>
        </w:rPr>
        <w:t>v</w:t>
      </w:r>
      <w:r w:rsidRPr="000F653B" w:rsidR="007D1B88">
        <w:rPr>
          <w:rFonts w:ascii="Times New Roman" w:hAnsi="Times New Roman" w:cs="Times New Roman"/>
          <w:b/>
          <w:sz w:val="24"/>
          <w:szCs w:val="24"/>
        </w:rPr>
        <w:t> </w:t>
      </w:r>
      <w:r w:rsidRPr="000F653B">
        <w:rPr>
          <w:rFonts w:ascii="Times New Roman" w:hAnsi="Times New Roman" w:cs="Times New Roman"/>
          <w:b/>
          <w:sz w:val="24"/>
          <w:szCs w:val="24"/>
        </w:rPr>
        <w:t>a</w:t>
      </w:r>
    </w:p>
    <w:p w:rsidR="00524111" w:rsidRPr="000F653B" w:rsidP="004073C0">
      <w:pPr>
        <w:pStyle w:val="ListParagraph"/>
        <w:numPr>
          <w:numId w:val="6"/>
        </w:numPr>
        <w:bidi w:val="0"/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53B">
        <w:rPr>
          <w:rFonts w:ascii="Times New Roman" w:hAnsi="Times New Roman" w:cs="Times New Roman"/>
          <w:b/>
          <w:sz w:val="24"/>
          <w:szCs w:val="24"/>
        </w:rPr>
        <w:t>Všeobecná časť</w:t>
      </w:r>
    </w:p>
    <w:p w:rsidR="00524111" w:rsidRPr="000F653B" w:rsidP="004073C0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53B">
        <w:rPr>
          <w:rFonts w:ascii="Times New Roman" w:hAnsi="Times New Roman" w:cs="Times New Roman"/>
          <w:sz w:val="24"/>
          <w:szCs w:val="24"/>
        </w:rPr>
        <w:t xml:space="preserve">Predložený návrh zákona, </w:t>
      </w:r>
      <w:r w:rsidRPr="000F653B">
        <w:rPr>
          <w:rFonts w:ascii="Times New Roman" w:hAnsi="Times New Roman" w:cs="Times New Roman"/>
          <w:bCs/>
          <w:sz w:val="24"/>
          <w:szCs w:val="24"/>
        </w:rPr>
        <w:t xml:space="preserve">ktorým sa mení a dopĺňa zákon </w:t>
      </w:r>
      <w:r w:rsidRPr="000F653B">
        <w:rPr>
          <w:rFonts w:ascii="Times New Roman" w:hAnsi="Times New Roman" w:cs="Times New Roman"/>
          <w:sz w:val="24"/>
          <w:szCs w:val="24"/>
          <w:shd w:val="clear" w:color="auto" w:fill="FFFFFF"/>
        </w:rPr>
        <w:t>č. 91/2010 Z. z. o podpore cestovného ruchu</w:t>
      </w:r>
      <w:r w:rsidRPr="000F653B" w:rsidR="00DD66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znení neskorších predpisov</w:t>
      </w:r>
      <w:r w:rsidRPr="000F6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F653B">
        <w:rPr>
          <w:rFonts w:ascii="Times New Roman" w:hAnsi="Times New Roman" w:cs="Times New Roman"/>
          <w:sz w:val="24"/>
          <w:szCs w:val="24"/>
        </w:rPr>
        <w:t>predkladajú na rokovanie Národnej rady Slovenskej republiky poslanci Národnej rady Slovenskej republiky Renáta Kaščáková,</w:t>
      </w:r>
      <w:r w:rsidRPr="000F653B" w:rsidR="000D3831">
        <w:rPr>
          <w:rFonts w:ascii="Times New Roman" w:hAnsi="Times New Roman" w:cs="Times New Roman"/>
          <w:sz w:val="24"/>
          <w:szCs w:val="24"/>
        </w:rPr>
        <w:t xml:space="preserve"> Miroslav Ivan a </w:t>
      </w:r>
      <w:r w:rsidRPr="000F653B">
        <w:rPr>
          <w:rFonts w:ascii="Times New Roman" w:hAnsi="Times New Roman" w:cs="Times New Roman"/>
          <w:sz w:val="24"/>
          <w:szCs w:val="24"/>
        </w:rPr>
        <w:t>Milan Laurenčík.</w:t>
      </w:r>
    </w:p>
    <w:p w:rsidR="00524111" w:rsidRPr="000F653B" w:rsidP="00524111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1F08F8" w:rsidRPr="000F653B" w:rsidP="00FF5DC1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0F653B" w:rsidR="00524111">
        <w:rPr>
          <w:rFonts w:ascii="Times New Roman" w:hAnsi="Times New Roman" w:cs="Times New Roman"/>
          <w:sz w:val="24"/>
          <w:szCs w:val="24"/>
        </w:rPr>
        <w:tab/>
      </w:r>
      <w:r w:rsidRPr="000F653B" w:rsidR="00DD6624">
        <w:rPr>
          <w:rFonts w:ascii="Times New Roman" w:hAnsi="Times New Roman" w:cs="Times New Roman"/>
          <w:sz w:val="24"/>
          <w:szCs w:val="24"/>
        </w:rPr>
        <w:t>Z</w:t>
      </w:r>
      <w:r w:rsidRPr="000F653B" w:rsidR="000D3831">
        <w:rPr>
          <w:rFonts w:ascii="Times New Roman" w:hAnsi="Times New Roman" w:cs="Times New Roman"/>
          <w:sz w:val="24"/>
          <w:szCs w:val="24"/>
        </w:rPr>
        <w:t>ákon</w:t>
      </w:r>
      <w:r w:rsidRPr="000F653B" w:rsidR="00524111">
        <w:rPr>
          <w:rFonts w:ascii="Times New Roman" w:hAnsi="Times New Roman" w:cs="Times New Roman"/>
          <w:sz w:val="24"/>
          <w:szCs w:val="24"/>
        </w:rPr>
        <w:t xml:space="preserve"> č. 91/2010 Z. z. o podpore cestovného ruc</w:t>
      </w:r>
      <w:r w:rsidRPr="000F653B" w:rsidR="000D3831">
        <w:rPr>
          <w:rFonts w:ascii="Times New Roman" w:hAnsi="Times New Roman" w:cs="Times New Roman"/>
          <w:sz w:val="24"/>
          <w:szCs w:val="24"/>
        </w:rPr>
        <w:t xml:space="preserve">hu </w:t>
      </w:r>
      <w:r w:rsidRPr="000F653B" w:rsidR="00DD6624">
        <w:rPr>
          <w:rFonts w:ascii="Times New Roman" w:hAnsi="Times New Roman" w:cs="Times New Roman"/>
          <w:sz w:val="24"/>
          <w:szCs w:val="24"/>
        </w:rPr>
        <w:t xml:space="preserve">bol pôvodne prijatý </w:t>
      </w:r>
      <w:r w:rsidRPr="000F653B" w:rsidR="00524111">
        <w:rPr>
          <w:rFonts w:ascii="Times New Roman" w:hAnsi="Times New Roman" w:cs="Times New Roman"/>
          <w:sz w:val="24"/>
          <w:szCs w:val="24"/>
        </w:rPr>
        <w:t xml:space="preserve">s cieľom </w:t>
      </w:r>
      <w:r w:rsidRPr="000F653B" w:rsidR="00DD6624">
        <w:rPr>
          <w:rFonts w:ascii="Times New Roman" w:hAnsi="Times New Roman" w:cs="Times New Roman"/>
          <w:sz w:val="24"/>
          <w:szCs w:val="24"/>
        </w:rPr>
        <w:t xml:space="preserve">zabezpečiť </w:t>
      </w:r>
      <w:r w:rsidRPr="000F653B" w:rsidR="00524111">
        <w:rPr>
          <w:rFonts w:ascii="Times New Roman" w:hAnsi="Times New Roman" w:cs="Times New Roman"/>
          <w:sz w:val="24"/>
          <w:szCs w:val="24"/>
        </w:rPr>
        <w:t>trvalo udržateľn</w:t>
      </w:r>
      <w:r w:rsidRPr="000F653B" w:rsidR="00DD6624">
        <w:rPr>
          <w:rFonts w:ascii="Times New Roman" w:hAnsi="Times New Roman" w:cs="Times New Roman"/>
          <w:sz w:val="24"/>
          <w:szCs w:val="24"/>
        </w:rPr>
        <w:t>ý</w:t>
      </w:r>
      <w:r w:rsidRPr="000F653B" w:rsidR="00524111">
        <w:rPr>
          <w:rFonts w:ascii="Times New Roman" w:hAnsi="Times New Roman" w:cs="Times New Roman"/>
          <w:sz w:val="24"/>
          <w:szCs w:val="24"/>
        </w:rPr>
        <w:t xml:space="preserve"> rozvoj cestovného</w:t>
      </w:r>
      <w:r w:rsidRPr="000F653B" w:rsidR="000D3831">
        <w:rPr>
          <w:rFonts w:ascii="Times New Roman" w:hAnsi="Times New Roman" w:cs="Times New Roman"/>
          <w:sz w:val="24"/>
          <w:szCs w:val="24"/>
        </w:rPr>
        <w:t xml:space="preserve"> ruchu a</w:t>
      </w:r>
      <w:r w:rsidRPr="000F653B" w:rsidR="00DD6624">
        <w:rPr>
          <w:rFonts w:ascii="Times New Roman" w:hAnsi="Times New Roman" w:cs="Times New Roman"/>
          <w:sz w:val="24"/>
          <w:szCs w:val="24"/>
        </w:rPr>
        <w:t xml:space="preserve">ko aj </w:t>
      </w:r>
      <w:r w:rsidRPr="000F653B" w:rsidR="000D3831">
        <w:rPr>
          <w:rFonts w:ascii="Times New Roman" w:hAnsi="Times New Roman" w:cs="Times New Roman"/>
          <w:sz w:val="24"/>
          <w:szCs w:val="24"/>
        </w:rPr>
        <w:t>ochran</w:t>
      </w:r>
      <w:r w:rsidRPr="000F653B" w:rsidR="00DD6624">
        <w:rPr>
          <w:rFonts w:ascii="Times New Roman" w:hAnsi="Times New Roman" w:cs="Times New Roman"/>
          <w:sz w:val="24"/>
          <w:szCs w:val="24"/>
        </w:rPr>
        <w:t>u</w:t>
      </w:r>
      <w:r w:rsidRPr="000F653B" w:rsidR="000D3831">
        <w:rPr>
          <w:rFonts w:ascii="Times New Roman" w:hAnsi="Times New Roman" w:cs="Times New Roman"/>
          <w:sz w:val="24"/>
          <w:szCs w:val="24"/>
        </w:rPr>
        <w:t xml:space="preserve"> záujmov</w:t>
      </w:r>
      <w:r w:rsidRPr="000F653B" w:rsidR="00524111">
        <w:rPr>
          <w:rFonts w:ascii="Times New Roman" w:hAnsi="Times New Roman" w:cs="Times New Roman"/>
          <w:sz w:val="24"/>
          <w:szCs w:val="24"/>
        </w:rPr>
        <w:t xml:space="preserve"> členov</w:t>
      </w:r>
      <w:r w:rsidRPr="000F653B" w:rsidR="000D3831">
        <w:rPr>
          <w:rFonts w:ascii="Times New Roman" w:hAnsi="Times New Roman" w:cs="Times New Roman"/>
          <w:sz w:val="24"/>
          <w:szCs w:val="24"/>
        </w:rPr>
        <w:t xml:space="preserve"> </w:t>
      </w:r>
      <w:r w:rsidRPr="000F653B" w:rsidR="00DD6624">
        <w:rPr>
          <w:rFonts w:ascii="Times New Roman" w:hAnsi="Times New Roman" w:cs="Times New Roman"/>
          <w:sz w:val="24"/>
          <w:szCs w:val="24"/>
        </w:rPr>
        <w:t>ob</w:t>
      </w:r>
      <w:r w:rsidRPr="000F653B" w:rsidR="000D3831">
        <w:rPr>
          <w:rFonts w:ascii="Times New Roman" w:hAnsi="Times New Roman" w:cs="Times New Roman"/>
          <w:sz w:val="24"/>
          <w:szCs w:val="24"/>
        </w:rPr>
        <w:t>lastných organizácií cestovného ruchu a </w:t>
      </w:r>
      <w:r w:rsidRPr="000F653B" w:rsidR="00DD6624">
        <w:rPr>
          <w:rFonts w:ascii="Times New Roman" w:hAnsi="Times New Roman" w:cs="Times New Roman"/>
          <w:sz w:val="24"/>
          <w:szCs w:val="24"/>
        </w:rPr>
        <w:t>k</w:t>
      </w:r>
      <w:r w:rsidRPr="000F653B" w:rsidR="000D3831">
        <w:rPr>
          <w:rFonts w:ascii="Times New Roman" w:hAnsi="Times New Roman" w:cs="Times New Roman"/>
          <w:sz w:val="24"/>
          <w:szCs w:val="24"/>
        </w:rPr>
        <w:t xml:space="preserve">rajských organizácií cestovného ruchu, ktoré </w:t>
      </w:r>
      <w:r w:rsidRPr="000F653B" w:rsidR="00DD6624">
        <w:rPr>
          <w:rFonts w:ascii="Times New Roman" w:hAnsi="Times New Roman" w:cs="Times New Roman"/>
          <w:sz w:val="24"/>
          <w:szCs w:val="24"/>
        </w:rPr>
        <w:t>tento zákon upravuje</w:t>
      </w:r>
      <w:r w:rsidRPr="000F653B" w:rsidR="00524111">
        <w:rPr>
          <w:rFonts w:ascii="Times New Roman" w:hAnsi="Times New Roman" w:cs="Times New Roman"/>
          <w:sz w:val="24"/>
          <w:szCs w:val="24"/>
        </w:rPr>
        <w:t>.</w:t>
      </w:r>
      <w:r w:rsidRPr="000F653B" w:rsidR="00D757DE">
        <w:rPr>
          <w:rFonts w:ascii="Times New Roman" w:hAnsi="Times New Roman" w:cs="Times New Roman"/>
          <w:sz w:val="24"/>
          <w:szCs w:val="24"/>
        </w:rPr>
        <w:t xml:space="preserve"> S</w:t>
      </w:r>
      <w:r w:rsidRPr="000F653B" w:rsidR="00524111">
        <w:rPr>
          <w:rFonts w:ascii="Times New Roman" w:hAnsi="Times New Roman" w:cs="Times New Roman"/>
          <w:sz w:val="24"/>
          <w:szCs w:val="24"/>
        </w:rPr>
        <w:t xml:space="preserve">pôsob </w:t>
      </w:r>
      <w:r w:rsidRPr="000F653B" w:rsidR="00D757DE">
        <w:rPr>
          <w:rFonts w:ascii="Times New Roman" w:hAnsi="Times New Roman" w:cs="Times New Roman"/>
          <w:sz w:val="24"/>
          <w:szCs w:val="24"/>
        </w:rPr>
        <w:t xml:space="preserve">fungovania a </w:t>
      </w:r>
      <w:r w:rsidRPr="000F653B" w:rsidR="00524111">
        <w:rPr>
          <w:rFonts w:ascii="Times New Roman" w:hAnsi="Times New Roman" w:cs="Times New Roman"/>
          <w:sz w:val="24"/>
          <w:szCs w:val="24"/>
        </w:rPr>
        <w:t xml:space="preserve">financovania organizácií cestovného ruchu zavedený </w:t>
      </w:r>
      <w:r w:rsidRPr="000F653B" w:rsidR="00D757DE">
        <w:rPr>
          <w:rFonts w:ascii="Times New Roman" w:hAnsi="Times New Roman" w:cs="Times New Roman"/>
          <w:sz w:val="24"/>
          <w:szCs w:val="24"/>
        </w:rPr>
        <w:t>týmto zákonom a jeho neskoršími novelami</w:t>
      </w:r>
      <w:r w:rsidRPr="000F653B" w:rsidR="00DD6624">
        <w:rPr>
          <w:rFonts w:ascii="Times New Roman" w:hAnsi="Times New Roman" w:cs="Times New Roman"/>
          <w:sz w:val="24"/>
          <w:szCs w:val="24"/>
        </w:rPr>
        <w:t xml:space="preserve"> </w:t>
      </w:r>
      <w:r w:rsidRPr="000F653B" w:rsidR="00D757DE">
        <w:rPr>
          <w:rFonts w:ascii="Times New Roman" w:hAnsi="Times New Roman" w:cs="Times New Roman"/>
          <w:sz w:val="24"/>
          <w:szCs w:val="24"/>
        </w:rPr>
        <w:t>mal</w:t>
      </w:r>
      <w:r w:rsidRPr="000F653B" w:rsidR="00524111">
        <w:rPr>
          <w:rFonts w:ascii="Times New Roman" w:hAnsi="Times New Roman" w:cs="Times New Roman"/>
          <w:sz w:val="24"/>
          <w:szCs w:val="24"/>
        </w:rPr>
        <w:t xml:space="preserve"> motivovať samosprávy, aby zefektívnili výber dane za ubytovanie a tieto finančné prostriedky vrátili späť do rozvoja cestovného ruchu na ich území a</w:t>
      </w:r>
      <w:r w:rsidRPr="000F653B">
        <w:rPr>
          <w:rFonts w:ascii="Times New Roman" w:hAnsi="Times New Roman" w:cs="Times New Roman"/>
          <w:sz w:val="24"/>
          <w:szCs w:val="24"/>
        </w:rPr>
        <w:t> aby sa posilnila propagácia a prezentácia</w:t>
      </w:r>
      <w:r w:rsidRPr="000F653B" w:rsidR="00524111">
        <w:rPr>
          <w:rFonts w:ascii="Times New Roman" w:hAnsi="Times New Roman" w:cs="Times New Roman"/>
          <w:sz w:val="24"/>
          <w:szCs w:val="24"/>
        </w:rPr>
        <w:t xml:space="preserve"> tohto územia ak</w:t>
      </w:r>
      <w:r w:rsidRPr="000F653B">
        <w:rPr>
          <w:rFonts w:ascii="Times New Roman" w:hAnsi="Times New Roman" w:cs="Times New Roman"/>
          <w:sz w:val="24"/>
          <w:szCs w:val="24"/>
        </w:rPr>
        <w:t>o destinácie cestovného ruchu. Motivácia spočíva v princípe, že č</w:t>
      </w:r>
      <w:r w:rsidRPr="000F653B" w:rsidR="00524111">
        <w:rPr>
          <w:rFonts w:ascii="Times New Roman" w:hAnsi="Times New Roman" w:cs="Times New Roman"/>
          <w:sz w:val="24"/>
          <w:szCs w:val="24"/>
        </w:rPr>
        <w:t xml:space="preserve">ím viac prostriedkov samospráva vyberie a vloží do organizácie cestovného ruchu, tým vyššiu dotáciu dokáže získať od štátu. Zároveň </w:t>
      </w:r>
      <w:r w:rsidRPr="000F653B" w:rsidR="00D757DE">
        <w:rPr>
          <w:rFonts w:ascii="Times New Roman" w:hAnsi="Times New Roman" w:cs="Times New Roman"/>
          <w:sz w:val="24"/>
          <w:szCs w:val="24"/>
        </w:rPr>
        <w:t>sa predpokladalo</w:t>
      </w:r>
      <w:r w:rsidRPr="000F653B" w:rsidR="00524111">
        <w:rPr>
          <w:rFonts w:ascii="Times New Roman" w:hAnsi="Times New Roman" w:cs="Times New Roman"/>
          <w:sz w:val="24"/>
          <w:szCs w:val="24"/>
        </w:rPr>
        <w:t xml:space="preserve">, že sa zvýši motivácia samosprávy postihovať tých, ktorí poskytujú ubytovanie </w:t>
      </w:r>
      <w:r w:rsidRPr="000F653B" w:rsidR="00AD5657">
        <w:rPr>
          <w:rFonts w:ascii="Times New Roman" w:hAnsi="Times New Roman" w:cs="Times New Roman"/>
          <w:sz w:val="24"/>
          <w:szCs w:val="24"/>
        </w:rPr>
        <w:t xml:space="preserve"> nelegálne -„</w:t>
      </w:r>
      <w:r w:rsidRPr="000F653B" w:rsidR="00524111">
        <w:rPr>
          <w:rFonts w:ascii="Times New Roman" w:hAnsi="Times New Roman" w:cs="Times New Roman"/>
          <w:sz w:val="24"/>
          <w:szCs w:val="24"/>
        </w:rPr>
        <w:t>načierno</w:t>
      </w:r>
      <w:r w:rsidRPr="000F653B" w:rsidR="00AD5657">
        <w:rPr>
          <w:rFonts w:ascii="Times New Roman" w:hAnsi="Times New Roman" w:cs="Times New Roman"/>
          <w:sz w:val="24"/>
          <w:szCs w:val="24"/>
        </w:rPr>
        <w:t>“</w:t>
      </w:r>
      <w:r w:rsidRPr="000F653B" w:rsidR="00524111">
        <w:rPr>
          <w:rFonts w:ascii="Times New Roman" w:hAnsi="Times New Roman" w:cs="Times New Roman"/>
          <w:sz w:val="24"/>
          <w:szCs w:val="24"/>
        </w:rPr>
        <w:t>.</w:t>
      </w:r>
      <w:r w:rsidRPr="000F653B" w:rsidR="00D757DE">
        <w:rPr>
          <w:rFonts w:ascii="Times New Roman" w:hAnsi="Times New Roman" w:cs="Times New Roman"/>
          <w:sz w:val="24"/>
          <w:szCs w:val="24"/>
        </w:rPr>
        <w:t xml:space="preserve"> </w:t>
      </w:r>
      <w:r w:rsidRPr="000F653B">
        <w:rPr>
          <w:rFonts w:ascii="Times New Roman" w:hAnsi="Times New Roman" w:cs="Times New Roman"/>
          <w:sz w:val="24"/>
          <w:szCs w:val="24"/>
        </w:rPr>
        <w:t xml:space="preserve">Kľúčovým </w:t>
      </w:r>
      <w:r w:rsidRPr="000F653B" w:rsidR="00FF5DC1">
        <w:rPr>
          <w:rFonts w:ascii="Times New Roman" w:hAnsi="Times New Roman" w:cs="Times New Roman"/>
          <w:sz w:val="24"/>
          <w:szCs w:val="24"/>
        </w:rPr>
        <w:t xml:space="preserve">očakávaným </w:t>
      </w:r>
      <w:r w:rsidRPr="000F653B">
        <w:rPr>
          <w:rFonts w:ascii="Times New Roman" w:hAnsi="Times New Roman" w:cs="Times New Roman"/>
          <w:sz w:val="24"/>
          <w:szCs w:val="24"/>
        </w:rPr>
        <w:t xml:space="preserve">merateľným </w:t>
      </w:r>
      <w:r w:rsidRPr="000F653B" w:rsidR="00FF5DC1">
        <w:rPr>
          <w:rFonts w:ascii="Times New Roman" w:hAnsi="Times New Roman" w:cs="Times New Roman"/>
          <w:sz w:val="24"/>
          <w:szCs w:val="24"/>
        </w:rPr>
        <w:t>výsledk</w:t>
      </w:r>
      <w:r w:rsidRPr="000F653B" w:rsidR="0005505B">
        <w:rPr>
          <w:rFonts w:ascii="Times New Roman" w:hAnsi="Times New Roman" w:cs="Times New Roman"/>
          <w:sz w:val="24"/>
          <w:szCs w:val="24"/>
        </w:rPr>
        <w:t>om je</w:t>
      </w:r>
      <w:r w:rsidRPr="000F653B" w:rsidR="00FF5DC1">
        <w:rPr>
          <w:rFonts w:ascii="Times New Roman" w:hAnsi="Times New Roman" w:cs="Times New Roman"/>
          <w:sz w:val="24"/>
          <w:szCs w:val="24"/>
        </w:rPr>
        <w:t xml:space="preserve"> </w:t>
      </w:r>
      <w:r w:rsidRPr="000F653B" w:rsidR="0005505B">
        <w:rPr>
          <w:rFonts w:ascii="Times New Roman" w:hAnsi="Times New Roman" w:cs="Times New Roman"/>
          <w:sz w:val="24"/>
          <w:szCs w:val="24"/>
        </w:rPr>
        <w:t>zvýšená návštevnosť destinácie</w:t>
      </w:r>
      <w:r w:rsidRPr="000F653B" w:rsidR="00FF5DC1">
        <w:rPr>
          <w:rFonts w:ascii="Times New Roman" w:hAnsi="Times New Roman" w:cs="Times New Roman"/>
          <w:sz w:val="24"/>
          <w:szCs w:val="24"/>
        </w:rPr>
        <w:t xml:space="preserve"> </w:t>
      </w:r>
      <w:r w:rsidRPr="000F653B" w:rsidR="0005505B">
        <w:rPr>
          <w:rFonts w:ascii="Times New Roman" w:hAnsi="Times New Roman" w:cs="Times New Roman"/>
          <w:sz w:val="24"/>
          <w:szCs w:val="24"/>
        </w:rPr>
        <w:t>zisťovaná</w:t>
      </w:r>
      <w:r w:rsidRPr="000F653B">
        <w:rPr>
          <w:rFonts w:ascii="Times New Roman" w:hAnsi="Times New Roman" w:cs="Times New Roman"/>
          <w:sz w:val="24"/>
          <w:szCs w:val="24"/>
        </w:rPr>
        <w:t xml:space="preserve"> </w:t>
      </w:r>
      <w:r w:rsidRPr="000F653B" w:rsidR="0005505B">
        <w:rPr>
          <w:rFonts w:ascii="Times New Roman" w:hAnsi="Times New Roman" w:cs="Times New Roman"/>
          <w:sz w:val="24"/>
          <w:szCs w:val="24"/>
        </w:rPr>
        <w:t>p</w:t>
      </w:r>
      <w:r w:rsidRPr="000F653B">
        <w:rPr>
          <w:rFonts w:ascii="Times New Roman" w:hAnsi="Times New Roman" w:cs="Times New Roman"/>
          <w:sz w:val="24"/>
          <w:szCs w:val="24"/>
        </w:rPr>
        <w:t>očtom prenocovaní turistov a návštevníkov v</w:t>
      </w:r>
      <w:r w:rsidRPr="000F653B" w:rsidR="00DD6624">
        <w:rPr>
          <w:rFonts w:ascii="Times New Roman" w:hAnsi="Times New Roman" w:cs="Times New Roman"/>
          <w:sz w:val="24"/>
          <w:szCs w:val="24"/>
        </w:rPr>
        <w:t> danom</w:t>
      </w:r>
      <w:r w:rsidRPr="000F653B">
        <w:rPr>
          <w:rFonts w:ascii="Times New Roman" w:hAnsi="Times New Roman" w:cs="Times New Roman"/>
          <w:sz w:val="24"/>
          <w:szCs w:val="24"/>
        </w:rPr>
        <w:t xml:space="preserve"> území</w:t>
      </w:r>
      <w:r w:rsidRPr="000F653B" w:rsidR="00DD6624">
        <w:rPr>
          <w:rFonts w:ascii="Times New Roman" w:hAnsi="Times New Roman" w:cs="Times New Roman"/>
          <w:sz w:val="24"/>
          <w:szCs w:val="24"/>
        </w:rPr>
        <w:t xml:space="preserve"> prostredníctvom databázy o </w:t>
      </w:r>
      <w:r w:rsidRPr="000F653B">
        <w:rPr>
          <w:rFonts w:ascii="Times New Roman" w:hAnsi="Times New Roman" w:cs="Times New Roman"/>
          <w:sz w:val="24"/>
          <w:szCs w:val="24"/>
        </w:rPr>
        <w:t>vybrat</w:t>
      </w:r>
      <w:r w:rsidRPr="000F653B" w:rsidR="00DD6624">
        <w:rPr>
          <w:rFonts w:ascii="Times New Roman" w:hAnsi="Times New Roman" w:cs="Times New Roman"/>
          <w:sz w:val="24"/>
          <w:szCs w:val="24"/>
        </w:rPr>
        <w:t>ej</w:t>
      </w:r>
      <w:r w:rsidRPr="000F653B">
        <w:rPr>
          <w:rFonts w:ascii="Times New Roman" w:hAnsi="Times New Roman" w:cs="Times New Roman"/>
          <w:sz w:val="24"/>
          <w:szCs w:val="24"/>
        </w:rPr>
        <w:t xml:space="preserve"> da</w:t>
      </w:r>
      <w:r w:rsidRPr="000F653B" w:rsidR="00DD6624">
        <w:rPr>
          <w:rFonts w:ascii="Times New Roman" w:hAnsi="Times New Roman" w:cs="Times New Roman"/>
          <w:sz w:val="24"/>
          <w:szCs w:val="24"/>
        </w:rPr>
        <w:t>ni</w:t>
      </w:r>
      <w:r w:rsidRPr="000F653B">
        <w:rPr>
          <w:rFonts w:ascii="Times New Roman" w:hAnsi="Times New Roman" w:cs="Times New Roman"/>
          <w:sz w:val="24"/>
          <w:szCs w:val="24"/>
        </w:rPr>
        <w:t xml:space="preserve"> za ubytovanie. </w:t>
      </w:r>
    </w:p>
    <w:p w:rsidR="001F08F8" w:rsidRPr="000F653B" w:rsidP="00D757DE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57DE" w:rsidRPr="000F653B" w:rsidP="00864EE0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53B">
        <w:rPr>
          <w:rFonts w:ascii="Times New Roman" w:hAnsi="Times New Roman" w:cs="Times New Roman"/>
          <w:sz w:val="24"/>
          <w:szCs w:val="24"/>
        </w:rPr>
        <w:t xml:space="preserve">Po </w:t>
      </w:r>
      <w:r w:rsidRPr="000F653B" w:rsidR="00864EE0">
        <w:rPr>
          <w:rFonts w:ascii="Times New Roman" w:hAnsi="Times New Roman" w:cs="Times New Roman"/>
          <w:sz w:val="24"/>
          <w:szCs w:val="24"/>
        </w:rPr>
        <w:t xml:space="preserve">nadobudnutí účinnosti zákona </w:t>
      </w:r>
      <w:r w:rsidRPr="000F653B" w:rsidR="001F08F8">
        <w:rPr>
          <w:rFonts w:ascii="Times New Roman" w:hAnsi="Times New Roman" w:cs="Times New Roman"/>
          <w:sz w:val="24"/>
          <w:szCs w:val="24"/>
        </w:rPr>
        <w:t xml:space="preserve">sa zámery </w:t>
      </w:r>
      <w:r w:rsidRPr="000F653B" w:rsidR="00FF5DC1">
        <w:rPr>
          <w:rFonts w:ascii="Times New Roman" w:hAnsi="Times New Roman" w:cs="Times New Roman"/>
          <w:sz w:val="24"/>
          <w:szCs w:val="24"/>
        </w:rPr>
        <w:t xml:space="preserve">postupne začali </w:t>
      </w:r>
      <w:r w:rsidRPr="000F653B" w:rsidR="00864EE0">
        <w:rPr>
          <w:rFonts w:ascii="Times New Roman" w:hAnsi="Times New Roman" w:cs="Times New Roman"/>
          <w:sz w:val="24"/>
          <w:szCs w:val="24"/>
        </w:rPr>
        <w:t xml:space="preserve">v praxi </w:t>
      </w:r>
      <w:r w:rsidRPr="000F653B" w:rsidR="00FF5DC1">
        <w:rPr>
          <w:rFonts w:ascii="Times New Roman" w:hAnsi="Times New Roman" w:cs="Times New Roman"/>
          <w:sz w:val="24"/>
          <w:szCs w:val="24"/>
        </w:rPr>
        <w:t>realizova</w:t>
      </w:r>
      <w:r w:rsidRPr="000F653B" w:rsidR="001F08F8">
        <w:rPr>
          <w:rFonts w:ascii="Times New Roman" w:hAnsi="Times New Roman" w:cs="Times New Roman"/>
          <w:sz w:val="24"/>
          <w:szCs w:val="24"/>
        </w:rPr>
        <w:t xml:space="preserve">ť zriaďovaním </w:t>
      </w:r>
      <w:r w:rsidRPr="000F653B" w:rsidR="00FF5DC1">
        <w:rPr>
          <w:rFonts w:ascii="Times New Roman" w:hAnsi="Times New Roman" w:cs="Times New Roman"/>
          <w:sz w:val="24"/>
          <w:szCs w:val="24"/>
        </w:rPr>
        <w:t xml:space="preserve">a uvádzaním do života </w:t>
      </w:r>
      <w:r w:rsidRPr="000F653B" w:rsidR="001F08F8">
        <w:rPr>
          <w:rFonts w:ascii="Times New Roman" w:hAnsi="Times New Roman" w:cs="Times New Roman"/>
          <w:sz w:val="24"/>
          <w:szCs w:val="24"/>
        </w:rPr>
        <w:t xml:space="preserve">oblastných </w:t>
      </w:r>
      <w:r w:rsidRPr="000F653B" w:rsidR="00864EE0">
        <w:rPr>
          <w:rFonts w:ascii="Times New Roman" w:hAnsi="Times New Roman" w:cs="Times New Roman"/>
          <w:sz w:val="24"/>
          <w:szCs w:val="24"/>
        </w:rPr>
        <w:t xml:space="preserve">organizácií cestovného ruchu </w:t>
      </w:r>
      <w:r w:rsidRPr="000F653B" w:rsidR="00FF5DC1">
        <w:rPr>
          <w:rFonts w:ascii="Times New Roman" w:hAnsi="Times New Roman" w:cs="Times New Roman"/>
          <w:sz w:val="24"/>
          <w:szCs w:val="24"/>
        </w:rPr>
        <w:t xml:space="preserve">(OOCR) </w:t>
      </w:r>
      <w:r w:rsidRPr="000F653B" w:rsidR="001F08F8">
        <w:rPr>
          <w:rFonts w:ascii="Times New Roman" w:hAnsi="Times New Roman" w:cs="Times New Roman"/>
          <w:sz w:val="24"/>
          <w:szCs w:val="24"/>
        </w:rPr>
        <w:t xml:space="preserve">a krajských </w:t>
      </w:r>
      <w:r w:rsidRPr="000F653B" w:rsidR="00864EE0">
        <w:rPr>
          <w:rFonts w:ascii="Times New Roman" w:hAnsi="Times New Roman" w:cs="Times New Roman"/>
          <w:sz w:val="24"/>
          <w:szCs w:val="24"/>
        </w:rPr>
        <w:t xml:space="preserve">organizácií cestovného ruchu </w:t>
      </w:r>
      <w:r w:rsidRPr="000F653B" w:rsidR="00FF5DC1">
        <w:rPr>
          <w:rFonts w:ascii="Times New Roman" w:hAnsi="Times New Roman" w:cs="Times New Roman"/>
          <w:sz w:val="24"/>
          <w:szCs w:val="24"/>
        </w:rPr>
        <w:t>(KOCR)</w:t>
      </w:r>
      <w:r w:rsidRPr="000F653B" w:rsidR="00864EE0">
        <w:rPr>
          <w:rFonts w:ascii="Times New Roman" w:hAnsi="Times New Roman" w:cs="Times New Roman"/>
          <w:sz w:val="24"/>
          <w:szCs w:val="24"/>
        </w:rPr>
        <w:t>.</w:t>
      </w:r>
      <w:r w:rsidRPr="000F653B" w:rsidR="001F08F8">
        <w:rPr>
          <w:rFonts w:ascii="Times New Roman" w:hAnsi="Times New Roman" w:cs="Times New Roman"/>
          <w:sz w:val="24"/>
          <w:szCs w:val="24"/>
        </w:rPr>
        <w:t xml:space="preserve"> K dnešnému </w:t>
      </w:r>
      <w:r w:rsidRPr="000F653B" w:rsidR="00FF5DC1">
        <w:rPr>
          <w:rFonts w:ascii="Times New Roman" w:hAnsi="Times New Roman" w:cs="Times New Roman"/>
          <w:sz w:val="24"/>
          <w:szCs w:val="24"/>
        </w:rPr>
        <w:t xml:space="preserve">dňu </w:t>
      </w:r>
      <w:r w:rsidRPr="000F653B" w:rsidR="00373119">
        <w:rPr>
          <w:rFonts w:ascii="Times New Roman" w:hAnsi="Times New Roman" w:cs="Times New Roman"/>
          <w:sz w:val="24"/>
          <w:szCs w:val="24"/>
        </w:rPr>
        <w:t>je zaregistrovaných</w:t>
      </w:r>
      <w:r w:rsidRPr="000F653B" w:rsidR="00DD0744">
        <w:rPr>
          <w:rFonts w:ascii="Times New Roman" w:hAnsi="Times New Roman" w:cs="Times New Roman"/>
          <w:sz w:val="24"/>
          <w:szCs w:val="24"/>
        </w:rPr>
        <w:t xml:space="preserve"> 35 OOCR a 5 </w:t>
      </w:r>
      <w:r w:rsidRPr="000F653B" w:rsidR="00FF5DC1">
        <w:rPr>
          <w:rFonts w:ascii="Times New Roman" w:hAnsi="Times New Roman" w:cs="Times New Roman"/>
          <w:sz w:val="24"/>
          <w:szCs w:val="24"/>
        </w:rPr>
        <w:t>KOCR</w:t>
      </w:r>
      <w:r w:rsidRPr="000F653B" w:rsidR="004A50BD">
        <w:rPr>
          <w:rFonts w:ascii="Times New Roman" w:hAnsi="Times New Roman" w:cs="Times New Roman"/>
          <w:sz w:val="24"/>
          <w:szCs w:val="24"/>
        </w:rPr>
        <w:t xml:space="preserve"> (zdroj : zverejnené údaje MDaV SR)</w:t>
      </w:r>
    </w:p>
    <w:p w:rsidR="00FF5DC1" w:rsidRPr="000F653B" w:rsidP="0005505B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373119" w:rsidRPr="000F653B" w:rsidP="00864EE0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53B" w:rsidR="00FF5DC1">
        <w:rPr>
          <w:rFonts w:ascii="Times New Roman" w:hAnsi="Times New Roman" w:cs="Times New Roman"/>
          <w:sz w:val="24"/>
          <w:szCs w:val="24"/>
        </w:rPr>
        <w:t xml:space="preserve">Cieľom predloženého návrhu je reagovať na podnety z praxe, ktorá odhalila niektoré </w:t>
      </w:r>
      <w:r w:rsidRPr="000F653B">
        <w:rPr>
          <w:rFonts w:ascii="Times New Roman" w:hAnsi="Times New Roman" w:cs="Times New Roman"/>
          <w:sz w:val="24"/>
          <w:szCs w:val="24"/>
        </w:rPr>
        <w:t xml:space="preserve">problémy a </w:t>
      </w:r>
      <w:r w:rsidRPr="000F653B" w:rsidR="00FF5DC1">
        <w:rPr>
          <w:rFonts w:ascii="Times New Roman" w:hAnsi="Times New Roman" w:cs="Times New Roman"/>
          <w:sz w:val="24"/>
          <w:szCs w:val="24"/>
        </w:rPr>
        <w:t xml:space="preserve">nedostatky </w:t>
      </w:r>
      <w:r w:rsidRPr="000F653B" w:rsidR="00864EE0">
        <w:rPr>
          <w:rFonts w:ascii="Times New Roman" w:hAnsi="Times New Roman" w:cs="Times New Roman"/>
          <w:sz w:val="24"/>
          <w:szCs w:val="24"/>
        </w:rPr>
        <w:t>z</w:t>
      </w:r>
      <w:r w:rsidRPr="000F653B" w:rsidR="00FF5DC1">
        <w:rPr>
          <w:rFonts w:ascii="Times New Roman" w:hAnsi="Times New Roman" w:cs="Times New Roman"/>
          <w:sz w:val="24"/>
          <w:szCs w:val="24"/>
        </w:rPr>
        <w:t xml:space="preserve">ákona. </w:t>
      </w:r>
      <w:r w:rsidRPr="000F653B" w:rsidR="00864EE0">
        <w:rPr>
          <w:rFonts w:ascii="Times New Roman" w:hAnsi="Times New Roman" w:cs="Times New Roman"/>
          <w:sz w:val="24"/>
          <w:szCs w:val="24"/>
        </w:rPr>
        <w:t>Ide o tieto okruhy problémov:</w:t>
      </w:r>
    </w:p>
    <w:p w:rsidR="00FF5DC1" w:rsidRPr="000F653B" w:rsidP="00FF5DC1">
      <w:pPr>
        <w:bidi w:val="0"/>
        <w:rPr>
          <w:rFonts w:ascii="Times New Roman" w:hAnsi="Times New Roman" w:cs="Times New Roman"/>
          <w:sz w:val="24"/>
          <w:szCs w:val="24"/>
        </w:rPr>
      </w:pPr>
      <w:r w:rsidRPr="000F65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4EE0" w:rsidRPr="000F653B" w:rsidP="006E39C1">
      <w:pPr>
        <w:pStyle w:val="ListParagraph"/>
        <w:numPr>
          <w:numId w:val="2"/>
        </w:numPr>
        <w:bidi w:val="0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0F653B" w:rsidR="00DB2BD7">
        <w:rPr>
          <w:rFonts w:ascii="Times New Roman" w:hAnsi="Times New Roman" w:cs="Times New Roman"/>
          <w:b/>
          <w:sz w:val="24"/>
          <w:szCs w:val="24"/>
          <w:lang w:eastAsia="sk-SK"/>
        </w:rPr>
        <w:t>P</w:t>
      </w:r>
      <w:r w:rsidRPr="000F653B">
        <w:rPr>
          <w:rFonts w:ascii="Times New Roman" w:hAnsi="Times New Roman" w:cs="Times New Roman"/>
          <w:b/>
          <w:sz w:val="24"/>
          <w:szCs w:val="24"/>
          <w:lang w:eastAsia="sk-SK"/>
        </w:rPr>
        <w:t>osunutie termínov na predkladanie projektov a ich následné schvaľovanie</w:t>
      </w:r>
    </w:p>
    <w:p w:rsidR="006E39C1" w:rsidRPr="000F653B" w:rsidP="00BC2F79">
      <w:pPr>
        <w:bidi w:val="0"/>
        <w:ind w:lef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53B" w:rsidR="00864EE0">
        <w:rPr>
          <w:rFonts w:ascii="Times New Roman" w:hAnsi="Times New Roman" w:cs="Times New Roman"/>
          <w:sz w:val="24"/>
          <w:szCs w:val="24"/>
        </w:rPr>
        <w:t xml:space="preserve">Podľa súčasnej legislatívy sú termíny na </w:t>
      </w:r>
      <w:r w:rsidRPr="000F653B" w:rsidR="004A50BD">
        <w:rPr>
          <w:rFonts w:ascii="Times New Roman" w:hAnsi="Times New Roman" w:cs="Times New Roman"/>
          <w:sz w:val="24"/>
          <w:szCs w:val="24"/>
        </w:rPr>
        <w:t xml:space="preserve">prípravu a </w:t>
      </w:r>
      <w:r w:rsidRPr="000F653B" w:rsidR="00864EE0">
        <w:rPr>
          <w:rFonts w:ascii="Times New Roman" w:hAnsi="Times New Roman" w:cs="Times New Roman"/>
          <w:sz w:val="24"/>
          <w:szCs w:val="24"/>
        </w:rPr>
        <w:t xml:space="preserve">predkladanie projektov a ich následné schvaľovanie stanovené na </w:t>
      </w:r>
      <w:r w:rsidRPr="000F653B" w:rsidR="004A50BD">
        <w:rPr>
          <w:rFonts w:ascii="Times New Roman" w:hAnsi="Times New Roman" w:cs="Times New Roman"/>
          <w:sz w:val="24"/>
          <w:szCs w:val="24"/>
        </w:rPr>
        <w:t xml:space="preserve">28.február (podávanie informácií o počte prenocovaní a vybratej dani), </w:t>
      </w:r>
      <w:r w:rsidRPr="000F653B">
        <w:rPr>
          <w:rFonts w:ascii="Times New Roman" w:hAnsi="Times New Roman" w:cs="Times New Roman"/>
          <w:sz w:val="24"/>
          <w:szCs w:val="24"/>
        </w:rPr>
        <w:t xml:space="preserve">15. marca </w:t>
      </w:r>
      <w:r w:rsidRPr="000F653B" w:rsidR="00864EE0">
        <w:rPr>
          <w:rFonts w:ascii="Times New Roman" w:hAnsi="Times New Roman" w:cs="Times New Roman"/>
          <w:sz w:val="24"/>
          <w:szCs w:val="24"/>
        </w:rPr>
        <w:t xml:space="preserve">(predkladanie) a </w:t>
      </w:r>
      <w:r w:rsidRPr="000F653B">
        <w:rPr>
          <w:rFonts w:ascii="Times New Roman" w:hAnsi="Times New Roman" w:cs="Times New Roman"/>
          <w:sz w:val="24"/>
          <w:szCs w:val="24"/>
        </w:rPr>
        <w:t>31.</w:t>
      </w:r>
      <w:r w:rsidRPr="000F653B" w:rsidR="00724C65">
        <w:rPr>
          <w:rFonts w:ascii="Times New Roman" w:hAnsi="Times New Roman" w:cs="Times New Roman"/>
          <w:sz w:val="24"/>
          <w:szCs w:val="24"/>
        </w:rPr>
        <w:t xml:space="preserve"> </w:t>
      </w:r>
      <w:r w:rsidRPr="000F653B" w:rsidR="00193055">
        <w:rPr>
          <w:rFonts w:ascii="Times New Roman" w:hAnsi="Times New Roman" w:cs="Times New Roman"/>
          <w:sz w:val="24"/>
          <w:szCs w:val="24"/>
        </w:rPr>
        <w:t>mája</w:t>
      </w:r>
      <w:r w:rsidRPr="000F653B" w:rsidR="00864EE0">
        <w:rPr>
          <w:rFonts w:ascii="Times New Roman" w:hAnsi="Times New Roman" w:cs="Times New Roman"/>
          <w:sz w:val="24"/>
          <w:szCs w:val="24"/>
        </w:rPr>
        <w:t xml:space="preserve"> (schvaľovanie). Tento stav sa v praxi ukázal ako málo flexibilný. </w:t>
      </w:r>
      <w:r w:rsidRPr="000F653B" w:rsidR="00DD0744">
        <w:rPr>
          <w:rFonts w:ascii="Times New Roman" w:hAnsi="Times New Roman" w:cs="Times New Roman"/>
          <w:sz w:val="24"/>
          <w:szCs w:val="24"/>
        </w:rPr>
        <w:t>Ministerstvo je síce zákonom zaviazané poskytnúť dotáciu do 30 pracovných dní od jej schválenia ministrom, avšak realita je taká, že k reálnej výp</w:t>
      </w:r>
      <w:r w:rsidRPr="000F653B" w:rsidR="00D3347A">
        <w:rPr>
          <w:rFonts w:ascii="Times New Roman" w:hAnsi="Times New Roman" w:cs="Times New Roman"/>
          <w:sz w:val="24"/>
          <w:szCs w:val="24"/>
        </w:rPr>
        <w:t>late dochádza často až v poslednom štvrťroku daného roka</w:t>
      </w:r>
      <w:r w:rsidRPr="000F653B" w:rsidR="00DD0744">
        <w:rPr>
          <w:rFonts w:ascii="Times New Roman" w:hAnsi="Times New Roman" w:cs="Times New Roman"/>
          <w:sz w:val="24"/>
          <w:szCs w:val="24"/>
        </w:rPr>
        <w:t xml:space="preserve">. </w:t>
      </w:r>
      <w:r w:rsidRPr="000F653B" w:rsidR="000B7CD1">
        <w:rPr>
          <w:rFonts w:ascii="Times New Roman" w:hAnsi="Times New Roman" w:cs="Times New Roman"/>
          <w:sz w:val="24"/>
          <w:szCs w:val="24"/>
        </w:rPr>
        <w:t xml:space="preserve"> Prevahu</w:t>
      </w:r>
      <w:r w:rsidRPr="000F653B" w:rsidR="00DD0744">
        <w:rPr>
          <w:rFonts w:ascii="Times New Roman" w:hAnsi="Times New Roman" w:cs="Times New Roman"/>
          <w:sz w:val="24"/>
          <w:szCs w:val="24"/>
        </w:rPr>
        <w:t xml:space="preserve"> projektov však </w:t>
      </w:r>
      <w:r w:rsidRPr="000F653B" w:rsidR="000B7CD1">
        <w:rPr>
          <w:rFonts w:ascii="Times New Roman" w:hAnsi="Times New Roman" w:cs="Times New Roman"/>
          <w:sz w:val="24"/>
          <w:szCs w:val="24"/>
        </w:rPr>
        <w:t>OOCR realizujú</w:t>
      </w:r>
      <w:r w:rsidRPr="000F653B" w:rsidR="00DD0744">
        <w:rPr>
          <w:rFonts w:ascii="Times New Roman" w:hAnsi="Times New Roman" w:cs="Times New Roman"/>
          <w:sz w:val="24"/>
          <w:szCs w:val="24"/>
        </w:rPr>
        <w:t xml:space="preserve"> oveľa skôr, v jarných a letných mesiacoch. OOCR majú pri takto nastavenom spôsobe financovania problém ich prefinancovať a ak ich chcú realizovať, sú nútené zaťažovať sa preklenovacími </w:t>
      </w:r>
      <w:r w:rsidRPr="000F653B" w:rsidR="000B7CD1">
        <w:rPr>
          <w:rFonts w:ascii="Times New Roman" w:hAnsi="Times New Roman" w:cs="Times New Roman"/>
          <w:sz w:val="24"/>
          <w:szCs w:val="24"/>
        </w:rPr>
        <w:t xml:space="preserve">finančnými </w:t>
      </w:r>
      <w:r w:rsidRPr="000F653B" w:rsidR="00DD0744">
        <w:rPr>
          <w:rFonts w:ascii="Times New Roman" w:hAnsi="Times New Roman" w:cs="Times New Roman"/>
          <w:sz w:val="24"/>
          <w:szCs w:val="24"/>
        </w:rPr>
        <w:t xml:space="preserve">mechanizmami. </w:t>
      </w:r>
      <w:r w:rsidRPr="000F653B">
        <w:rPr>
          <w:rFonts w:ascii="Times New Roman" w:hAnsi="Times New Roman" w:cs="Times New Roman"/>
          <w:sz w:val="24"/>
          <w:szCs w:val="24"/>
        </w:rPr>
        <w:t>Koncom decembra OOCR majú už zvyčajne za sebou schvaľovanie plánu aktiví</w:t>
      </w:r>
      <w:r w:rsidRPr="000F653B" w:rsidR="00426F39">
        <w:rPr>
          <w:rFonts w:ascii="Times New Roman" w:hAnsi="Times New Roman" w:cs="Times New Roman"/>
          <w:sz w:val="24"/>
          <w:szCs w:val="24"/>
        </w:rPr>
        <w:t xml:space="preserve">t aj rozpočtu na </w:t>
      </w:r>
      <w:r w:rsidRPr="000F653B">
        <w:rPr>
          <w:rFonts w:ascii="Times New Roman" w:hAnsi="Times New Roman" w:cs="Times New Roman"/>
          <w:sz w:val="24"/>
          <w:szCs w:val="24"/>
        </w:rPr>
        <w:t>nasledujúci rok,</w:t>
      </w:r>
      <w:r w:rsidRPr="000F653B" w:rsidR="00426F39">
        <w:rPr>
          <w:rFonts w:ascii="Times New Roman" w:hAnsi="Times New Roman" w:cs="Times New Roman"/>
          <w:sz w:val="24"/>
          <w:szCs w:val="24"/>
        </w:rPr>
        <w:t xml:space="preserve"> preto skorší termín by </w:t>
      </w:r>
      <w:r w:rsidRPr="000F653B" w:rsidR="00193055">
        <w:rPr>
          <w:rFonts w:ascii="Times New Roman" w:hAnsi="Times New Roman" w:cs="Times New Roman"/>
          <w:sz w:val="24"/>
          <w:szCs w:val="24"/>
        </w:rPr>
        <w:t xml:space="preserve">pre ne </w:t>
      </w:r>
      <w:r w:rsidRPr="000F653B" w:rsidR="00426F39">
        <w:rPr>
          <w:rFonts w:ascii="Times New Roman" w:hAnsi="Times New Roman" w:cs="Times New Roman"/>
          <w:sz w:val="24"/>
          <w:szCs w:val="24"/>
        </w:rPr>
        <w:t>nebol</w:t>
      </w:r>
      <w:r w:rsidRPr="000F653B" w:rsidR="00193055">
        <w:rPr>
          <w:rFonts w:ascii="Times New Roman" w:hAnsi="Times New Roman" w:cs="Times New Roman"/>
          <w:sz w:val="24"/>
          <w:szCs w:val="24"/>
        </w:rPr>
        <w:t>o</w:t>
      </w:r>
      <w:r w:rsidRPr="000F653B" w:rsidR="00426F39">
        <w:rPr>
          <w:rFonts w:ascii="Times New Roman" w:hAnsi="Times New Roman" w:cs="Times New Roman"/>
          <w:sz w:val="24"/>
          <w:szCs w:val="24"/>
        </w:rPr>
        <w:t xml:space="preserve"> </w:t>
      </w:r>
      <w:r w:rsidRPr="000F653B" w:rsidR="00193055">
        <w:rPr>
          <w:rFonts w:ascii="Times New Roman" w:hAnsi="Times New Roman" w:cs="Times New Roman"/>
          <w:sz w:val="24"/>
          <w:szCs w:val="24"/>
        </w:rPr>
        <w:t>problémom splniť.</w:t>
      </w:r>
      <w:r w:rsidRPr="000F653B" w:rsidR="009F157A">
        <w:rPr>
          <w:rFonts w:ascii="Times New Roman" w:hAnsi="Times New Roman" w:cs="Times New Roman"/>
          <w:sz w:val="24"/>
          <w:szCs w:val="24"/>
        </w:rPr>
        <w:t xml:space="preserve"> Z uvedených dôvodov navrhujeme zmeniť termín</w:t>
      </w:r>
      <w:r w:rsidRPr="000F653B" w:rsidR="000B7CD1">
        <w:rPr>
          <w:rFonts w:ascii="Times New Roman" w:hAnsi="Times New Roman" w:cs="Times New Roman"/>
          <w:sz w:val="24"/>
          <w:szCs w:val="24"/>
        </w:rPr>
        <w:t xml:space="preserve">y na zasielanie informácie členov OOCR o počte prenocovaní a vybratej dani  na 31.január, </w:t>
      </w:r>
      <w:r w:rsidRPr="000F653B" w:rsidR="009F157A">
        <w:rPr>
          <w:rFonts w:ascii="Times New Roman" w:hAnsi="Times New Roman" w:cs="Times New Roman"/>
          <w:sz w:val="24"/>
          <w:szCs w:val="24"/>
        </w:rPr>
        <w:t>na p</w:t>
      </w:r>
      <w:r w:rsidRPr="000F653B" w:rsidR="00AD5657">
        <w:rPr>
          <w:rFonts w:ascii="Times New Roman" w:hAnsi="Times New Roman" w:cs="Times New Roman"/>
          <w:sz w:val="24"/>
          <w:szCs w:val="24"/>
        </w:rPr>
        <w:t>redkladanie projektov na 28. február</w:t>
      </w:r>
      <w:r w:rsidRPr="000F653B" w:rsidR="009F157A">
        <w:rPr>
          <w:rFonts w:ascii="Times New Roman" w:hAnsi="Times New Roman" w:cs="Times New Roman"/>
          <w:sz w:val="24"/>
          <w:szCs w:val="24"/>
        </w:rPr>
        <w:t xml:space="preserve"> a</w:t>
      </w:r>
      <w:r w:rsidRPr="000F653B" w:rsidR="000B7CD1">
        <w:rPr>
          <w:rFonts w:ascii="Times New Roman" w:hAnsi="Times New Roman" w:cs="Times New Roman"/>
          <w:sz w:val="24"/>
          <w:szCs w:val="24"/>
        </w:rPr>
        <w:t xml:space="preserve"> na ich </w:t>
      </w:r>
      <w:r w:rsidRPr="000F653B" w:rsidR="009F157A">
        <w:rPr>
          <w:rFonts w:ascii="Times New Roman" w:hAnsi="Times New Roman" w:cs="Times New Roman"/>
          <w:sz w:val="24"/>
          <w:szCs w:val="24"/>
        </w:rPr>
        <w:t xml:space="preserve">schvaľovanie </w:t>
      </w:r>
      <w:r w:rsidRPr="000F653B" w:rsidR="00AD5657">
        <w:rPr>
          <w:rFonts w:ascii="Times New Roman" w:hAnsi="Times New Roman" w:cs="Times New Roman"/>
          <w:sz w:val="24"/>
          <w:szCs w:val="24"/>
        </w:rPr>
        <w:t>na 31. marec</w:t>
      </w:r>
      <w:r w:rsidRPr="000F653B" w:rsidR="000B7CD1">
        <w:rPr>
          <w:rFonts w:ascii="Times New Roman" w:hAnsi="Times New Roman" w:cs="Times New Roman"/>
          <w:sz w:val="24"/>
          <w:szCs w:val="24"/>
        </w:rPr>
        <w:t xml:space="preserve"> príslušného rozpočtového roka</w:t>
      </w:r>
      <w:r w:rsidRPr="000F653B" w:rsidR="009F157A">
        <w:rPr>
          <w:rFonts w:ascii="Times New Roman" w:hAnsi="Times New Roman" w:cs="Times New Roman"/>
          <w:sz w:val="24"/>
          <w:szCs w:val="24"/>
        </w:rPr>
        <w:t xml:space="preserve">. </w:t>
      </w:r>
      <w:r w:rsidRPr="000F653B" w:rsidR="000B7CD1">
        <w:rPr>
          <w:rFonts w:ascii="Times New Roman" w:hAnsi="Times New Roman" w:cs="Times New Roman"/>
          <w:sz w:val="24"/>
          <w:szCs w:val="24"/>
        </w:rPr>
        <w:t>Zmena si vyžiada</w:t>
      </w:r>
      <w:r w:rsidRPr="000F653B" w:rsidR="00DD0744">
        <w:rPr>
          <w:rFonts w:ascii="Times New Roman" w:hAnsi="Times New Roman" w:cs="Times New Roman"/>
          <w:sz w:val="24"/>
          <w:szCs w:val="24"/>
        </w:rPr>
        <w:t xml:space="preserve"> </w:t>
      </w:r>
      <w:r w:rsidRPr="000F653B" w:rsidR="000B7CD1">
        <w:rPr>
          <w:rFonts w:ascii="Times New Roman" w:hAnsi="Times New Roman" w:cs="Times New Roman"/>
          <w:sz w:val="24"/>
          <w:szCs w:val="24"/>
        </w:rPr>
        <w:t xml:space="preserve">iba </w:t>
      </w:r>
      <w:r w:rsidRPr="000F653B" w:rsidR="00864EE0">
        <w:rPr>
          <w:rFonts w:ascii="Times New Roman" w:hAnsi="Times New Roman" w:cs="Times New Roman"/>
          <w:sz w:val="24"/>
          <w:szCs w:val="24"/>
        </w:rPr>
        <w:t xml:space="preserve">zmenu manažmentu práce a pracovných zvyklostí </w:t>
      </w:r>
      <w:r w:rsidRPr="000F653B">
        <w:rPr>
          <w:rFonts w:ascii="Times New Roman" w:hAnsi="Times New Roman" w:cs="Times New Roman"/>
          <w:sz w:val="24"/>
          <w:szCs w:val="24"/>
        </w:rPr>
        <w:t>jednak v</w:t>
      </w:r>
      <w:r w:rsidRPr="000F653B" w:rsidR="00864EE0">
        <w:rPr>
          <w:rFonts w:ascii="Times New Roman" w:hAnsi="Times New Roman" w:cs="Times New Roman"/>
          <w:sz w:val="24"/>
          <w:szCs w:val="24"/>
        </w:rPr>
        <w:t xml:space="preserve"> rámci </w:t>
      </w:r>
      <w:r w:rsidRPr="000F653B">
        <w:rPr>
          <w:rFonts w:ascii="Times New Roman" w:hAnsi="Times New Roman" w:cs="Times New Roman"/>
          <w:sz w:val="24"/>
          <w:szCs w:val="24"/>
        </w:rPr>
        <w:t>OOCR, jednak na ministerstve.</w:t>
      </w:r>
      <w:r w:rsidRPr="000F653B" w:rsidR="00AD5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DC1" w:rsidRPr="000F653B" w:rsidP="00FF5DC1">
      <w:pPr>
        <w:bidi w:val="0"/>
        <w:ind w:left="141"/>
        <w:rPr>
          <w:rFonts w:ascii="Times New Roman" w:hAnsi="Times New Roman" w:cs="Times New Roman"/>
          <w:sz w:val="24"/>
          <w:szCs w:val="24"/>
        </w:rPr>
      </w:pPr>
    </w:p>
    <w:p w:rsidR="004A50BD" w:rsidRPr="000F653B" w:rsidP="00FF5DC1">
      <w:pPr>
        <w:bidi w:val="0"/>
        <w:ind w:left="141"/>
        <w:rPr>
          <w:rFonts w:ascii="Times New Roman" w:hAnsi="Times New Roman" w:cs="Times New Roman"/>
          <w:sz w:val="24"/>
          <w:szCs w:val="24"/>
        </w:rPr>
      </w:pPr>
    </w:p>
    <w:p w:rsidR="00DB2BD7" w:rsidRPr="000F653B" w:rsidP="00FF5DC1">
      <w:pPr>
        <w:pStyle w:val="ListParagraph"/>
        <w:numPr>
          <w:numId w:val="2"/>
        </w:numPr>
        <w:bidi w:val="0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0F653B">
        <w:rPr>
          <w:rFonts w:ascii="Times New Roman" w:hAnsi="Times New Roman" w:cs="Times New Roman"/>
          <w:b/>
          <w:sz w:val="24"/>
          <w:szCs w:val="24"/>
          <w:lang w:eastAsia="sk-SK"/>
        </w:rPr>
        <w:t>Zrušenie krajských organizácií cestovného ruchu (KOCR)</w:t>
      </w:r>
      <w:r w:rsidRPr="000F653B" w:rsidR="0005505B">
        <w:rPr>
          <w:rFonts w:ascii="Times New Roman" w:hAnsi="Times New Roman" w:cs="Times New Roman"/>
          <w:b/>
          <w:sz w:val="24"/>
          <w:szCs w:val="24"/>
          <w:lang w:eastAsia="sk-SK"/>
        </w:rPr>
        <w:t>.</w:t>
      </w:r>
      <w:r w:rsidRPr="000F653B" w:rsidR="005C5BE5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0F653B" w:rsidR="0005505B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0F76B5" w:rsidRPr="000F653B" w:rsidP="00FA7CB7">
      <w:pPr>
        <w:bidi w:val="0"/>
        <w:ind w:left="141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653B" w:rsidR="00823EF7">
        <w:rPr>
          <w:rFonts w:ascii="Times New Roman" w:hAnsi="Times New Roman" w:cs="Times New Roman"/>
          <w:sz w:val="24"/>
          <w:szCs w:val="24"/>
          <w:shd w:val="clear" w:color="auto" w:fill="FFFFFF"/>
        </w:rPr>
        <w:t>Zákon dnes umožň</w:t>
      </w:r>
      <w:r w:rsidRPr="000F653B" w:rsidR="00F01D37">
        <w:rPr>
          <w:rFonts w:ascii="Times New Roman" w:hAnsi="Times New Roman" w:cs="Times New Roman"/>
          <w:sz w:val="24"/>
          <w:szCs w:val="24"/>
          <w:shd w:val="clear" w:color="auto" w:fill="FFFFFF"/>
        </w:rPr>
        <w:t>uje konštitúciu OOCR aj KOCR, p</w:t>
      </w:r>
      <w:r w:rsidRPr="000F653B" w:rsidR="00823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ričom zakladateľmi KOCR sú </w:t>
      </w:r>
      <w:r w:rsidRPr="000F653B" w:rsidR="00F01D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VÚC a OOCR. </w:t>
      </w:r>
      <w:r w:rsidRPr="000F653B" w:rsidR="000B7C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Potláča sa teda vlastne princíp destinačného manažmentu v cestovnom </w:t>
      </w:r>
      <w:r w:rsidRPr="000F653B" w:rsidR="00823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ruchu, ktorý by mal vychádzať z vôle </w:t>
      </w:r>
      <w:r w:rsidRPr="000F6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verejno-súkromných partnerstiev, tvorených obcami, združeniami a podnikateľskými subjektami, ktoré organizujú aktivity cestovného ruchu. </w:t>
      </w:r>
      <w:r w:rsidRPr="000F653B" w:rsidR="00F01D37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0F653B" w:rsidR="00823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rax ukazuje, že sa </w:t>
      </w:r>
      <w:r w:rsidRPr="000F653B" w:rsidR="004A50BD">
        <w:rPr>
          <w:rFonts w:ascii="Times New Roman" w:hAnsi="Times New Roman" w:cs="Times New Roman"/>
          <w:sz w:val="24"/>
          <w:szCs w:val="24"/>
          <w:shd w:val="clear" w:color="auto" w:fill="FFFFFF"/>
        </w:rPr>
        <w:t>pri súčasnom nastavení</w:t>
      </w:r>
      <w:r w:rsidRPr="000F653B" w:rsidR="00F01D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F653B" w:rsidR="004A50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duplikujú aktivity, </w:t>
      </w:r>
      <w:r w:rsidRPr="000F653B" w:rsidR="00823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napr. pri účasti </w:t>
      </w:r>
      <w:r w:rsidRPr="000F653B" w:rsidR="004A50BD">
        <w:rPr>
          <w:rFonts w:ascii="Times New Roman" w:hAnsi="Times New Roman" w:cs="Times New Roman"/>
          <w:sz w:val="24"/>
          <w:szCs w:val="24"/>
          <w:shd w:val="clear" w:color="auto" w:fill="FFFFFF"/>
        </w:rPr>
        <w:t>na výstavách cestovného ruchu sú nezriedka v</w:t>
      </w:r>
      <w:r w:rsidRPr="000F653B" w:rsidR="00823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edľa seba stánky KOCR aj ich členských OOCR, pri tvorbe webstránok, </w:t>
      </w:r>
      <w:r w:rsidRPr="000F653B" w:rsidR="004A50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propagačných materiálov, </w:t>
      </w:r>
      <w:r w:rsidRPr="000F653B" w:rsidR="00823EF7">
        <w:rPr>
          <w:rFonts w:ascii="Times New Roman" w:hAnsi="Times New Roman" w:cs="Times New Roman"/>
          <w:sz w:val="24"/>
          <w:szCs w:val="24"/>
          <w:shd w:val="clear" w:color="auto" w:fill="FFFFFF"/>
        </w:rPr>
        <w:t>marketingových posolstiev a pod. Pri systéme hlasovania podľa výšky vkladu</w:t>
      </w:r>
      <w:r w:rsidRPr="000F653B">
        <w:rPr>
          <w:rFonts w:ascii="Times New Roman" w:hAnsi="Times New Roman" w:cs="Times New Roman"/>
          <w:sz w:val="24"/>
          <w:szCs w:val="24"/>
          <w:shd w:val="clear" w:color="auto" w:fill="FFFFFF"/>
        </w:rPr>
        <w:t>, ktorý sa realizuje v niektorých KOCR</w:t>
      </w:r>
      <w:r w:rsidRPr="000F653B" w:rsidR="00823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nie podľa systém</w:t>
      </w:r>
      <w:r w:rsidRPr="000F653B" w:rsidR="004A50BD">
        <w:rPr>
          <w:rFonts w:ascii="Times New Roman" w:hAnsi="Times New Roman" w:cs="Times New Roman"/>
          <w:sz w:val="24"/>
          <w:szCs w:val="24"/>
          <w:shd w:val="clear" w:color="auto" w:fill="FFFFFF"/>
        </w:rPr>
        <w:t>u čo člen to hlas, sa</w:t>
      </w:r>
      <w:r w:rsidRPr="000F653B" w:rsidR="00823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členským OOCR </w:t>
      </w:r>
      <w:r w:rsidRPr="000F653B" w:rsidR="004A50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nezaručujú </w:t>
      </w:r>
      <w:r w:rsidRPr="000F653B" w:rsidR="00823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reálne rozhodovacie právomoci </w:t>
      </w:r>
      <w:r w:rsidRPr="000F6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 ktorých sú podnikatelia v CR ( členovia týchto OOCR) závislí, </w:t>
      </w:r>
      <w:r w:rsidRPr="000F653B" w:rsidR="00823EF7">
        <w:rPr>
          <w:rFonts w:ascii="Times New Roman" w:hAnsi="Times New Roman" w:cs="Times New Roman"/>
          <w:sz w:val="24"/>
          <w:szCs w:val="24"/>
          <w:shd w:val="clear" w:color="auto" w:fill="FFFFFF"/>
        </w:rPr>
        <w:t>resp. ich dos</w:t>
      </w:r>
      <w:r w:rsidRPr="000F653B" w:rsidR="004A50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ah na spôsob použitia financií KOCR. </w:t>
      </w:r>
      <w:r w:rsidRPr="000F653B" w:rsidR="00823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Pretože </w:t>
      </w:r>
      <w:r w:rsidRPr="000F653B" w:rsidR="000B7C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ak </w:t>
      </w:r>
      <w:r w:rsidRPr="000F653B" w:rsidR="00823EF7">
        <w:rPr>
          <w:rFonts w:ascii="Times New Roman" w:hAnsi="Times New Roman" w:cs="Times New Roman"/>
          <w:sz w:val="24"/>
          <w:szCs w:val="24"/>
          <w:shd w:val="clear" w:color="auto" w:fill="FFFFFF"/>
        </w:rPr>
        <w:t>VUC v KOCR nastavia podmienky ich fungovania vložení</w:t>
      </w:r>
      <w:r w:rsidRPr="000F653B" w:rsidR="000B7CD1">
        <w:rPr>
          <w:rFonts w:ascii="Times New Roman" w:hAnsi="Times New Roman" w:cs="Times New Roman"/>
          <w:sz w:val="24"/>
          <w:szCs w:val="24"/>
          <w:shd w:val="clear" w:color="auto" w:fill="FFFFFF"/>
        </w:rPr>
        <w:t>m neúmerne vysokého vkladu</w:t>
      </w:r>
      <w:r w:rsidRPr="000F653B" w:rsidR="00F01D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</w:t>
      </w:r>
      <w:r w:rsidRPr="000F653B" w:rsidR="000B7CD1">
        <w:rPr>
          <w:rFonts w:ascii="Times New Roman" w:hAnsi="Times New Roman" w:cs="Times New Roman"/>
          <w:sz w:val="24"/>
          <w:szCs w:val="24"/>
          <w:shd w:val="clear" w:color="auto" w:fill="FFFFFF"/>
        </w:rPr>
        <w:t> systém</w:t>
      </w:r>
      <w:r w:rsidRPr="000F653B" w:rsidR="00F01D37">
        <w:rPr>
          <w:rFonts w:ascii="Times New Roman" w:hAnsi="Times New Roman" w:cs="Times New Roman"/>
          <w:sz w:val="24"/>
          <w:szCs w:val="24"/>
          <w:shd w:val="clear" w:color="auto" w:fill="FFFFFF"/>
        </w:rPr>
        <w:t>om</w:t>
      </w:r>
      <w:r w:rsidRPr="000F653B" w:rsidR="000B7C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hlasovania s váhou hlasu podľa výšky vkladu, </w:t>
      </w:r>
      <w:r w:rsidRPr="000F653B" w:rsidR="00823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paralyzujú </w:t>
      </w:r>
      <w:r w:rsidRPr="000F653B" w:rsidR="000B7C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tým </w:t>
      </w:r>
      <w:r w:rsidRPr="000F653B" w:rsidR="00823EF7">
        <w:rPr>
          <w:rFonts w:ascii="Times New Roman" w:hAnsi="Times New Roman" w:cs="Times New Roman"/>
          <w:sz w:val="24"/>
          <w:szCs w:val="24"/>
          <w:shd w:val="clear" w:color="auto" w:fill="FFFFFF"/>
        </w:rPr>
        <w:t>akékoľvek možnosti rozhodovania jednotlivých OOCR v KOCR.</w:t>
      </w:r>
    </w:p>
    <w:p w:rsidR="000F76B5" w:rsidRPr="000F653B" w:rsidP="00F01D37">
      <w:pPr>
        <w:bidi w:val="0"/>
        <w:ind w:left="141" w:firstLine="567"/>
        <w:rPr>
          <w:rFonts w:ascii="Times New Roman" w:hAnsi="Times New Roman" w:cs="Times New Roman"/>
          <w:sz w:val="24"/>
          <w:szCs w:val="24"/>
        </w:rPr>
      </w:pPr>
      <w:r w:rsidRPr="000F653B">
        <w:rPr>
          <w:rFonts w:ascii="Times New Roman" w:hAnsi="Times New Roman" w:cs="Times New Roman"/>
          <w:sz w:val="24"/>
          <w:szCs w:val="24"/>
        </w:rPr>
        <w:t xml:space="preserve">Veľmi </w:t>
      </w:r>
      <w:r w:rsidRPr="000F653B" w:rsidR="00A7468E">
        <w:rPr>
          <w:rFonts w:ascii="Times New Roman" w:hAnsi="Times New Roman" w:cs="Times New Roman"/>
          <w:sz w:val="24"/>
          <w:szCs w:val="24"/>
        </w:rPr>
        <w:t>vážnym</w:t>
      </w:r>
      <w:r w:rsidRPr="000F653B">
        <w:rPr>
          <w:rFonts w:ascii="Times New Roman" w:hAnsi="Times New Roman" w:cs="Times New Roman"/>
          <w:sz w:val="24"/>
          <w:szCs w:val="24"/>
        </w:rPr>
        <w:t xml:space="preserve"> dôvodom pre zrušenie KOCR je skutočnosť, že nenaplnili zverené a očakávané ciele </w:t>
      </w:r>
    </w:p>
    <w:p w:rsidR="000F76B5" w:rsidRPr="000F653B" w:rsidP="000F76B5">
      <w:pPr>
        <w:pStyle w:val="ListParagraph"/>
        <w:numPr>
          <w:numId w:val="7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0F653B">
        <w:rPr>
          <w:rFonts w:ascii="Times New Roman" w:hAnsi="Times New Roman" w:cs="Times New Roman"/>
          <w:sz w:val="24"/>
          <w:szCs w:val="24"/>
        </w:rPr>
        <w:t xml:space="preserve">v kooperatívnom manažmente </w:t>
      </w:r>
    </w:p>
    <w:p w:rsidR="000F76B5" w:rsidRPr="000F653B" w:rsidP="000F76B5">
      <w:pPr>
        <w:pStyle w:val="ListParagraph"/>
        <w:numPr>
          <w:numId w:val="7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0F653B">
        <w:rPr>
          <w:rFonts w:ascii="Times New Roman" w:hAnsi="Times New Roman" w:cs="Times New Roman"/>
          <w:sz w:val="24"/>
          <w:szCs w:val="24"/>
        </w:rPr>
        <w:t>v budovaní kľúčových produktov CR pre regióny, kde pôsobia, ako jednej z najdôležitejších kreatívno-rozvojových funkcií v rozširovaní ponuky CR a uspokojovanie návštevníkov.</w:t>
      </w:r>
    </w:p>
    <w:p w:rsidR="00E678E0" w:rsidRPr="000F653B" w:rsidP="00FA7CB7">
      <w:pPr>
        <w:bidi w:val="0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0F653B" w:rsidR="00A7468E">
        <w:rPr>
          <w:rFonts w:ascii="Times New Roman" w:hAnsi="Times New Roman" w:cs="Times New Roman"/>
          <w:sz w:val="24"/>
          <w:szCs w:val="24"/>
        </w:rPr>
        <w:t>KOCR vôbec neplnili úlohy pri</w:t>
      </w:r>
      <w:r w:rsidRPr="000F653B" w:rsidR="000F76B5">
        <w:rPr>
          <w:rFonts w:ascii="Times New Roman" w:hAnsi="Times New Roman" w:cs="Times New Roman"/>
          <w:sz w:val="24"/>
          <w:szCs w:val="24"/>
        </w:rPr>
        <w:t xml:space="preserve"> práci s rezidentom a jeho v</w:t>
      </w:r>
      <w:r w:rsidRPr="000F653B">
        <w:rPr>
          <w:rFonts w:ascii="Times New Roman" w:hAnsi="Times New Roman" w:cs="Times New Roman"/>
          <w:sz w:val="24"/>
          <w:szCs w:val="24"/>
        </w:rPr>
        <w:t xml:space="preserve">ýznamným vstupom pri </w:t>
      </w:r>
      <w:r w:rsidRPr="000F653B" w:rsidR="000F76B5">
        <w:rPr>
          <w:rFonts w:ascii="Times New Roman" w:hAnsi="Times New Roman" w:cs="Times New Roman"/>
          <w:sz w:val="24"/>
          <w:szCs w:val="24"/>
        </w:rPr>
        <w:t>formulovaní produktov CR</w:t>
      </w:r>
      <w:r w:rsidRPr="000F653B">
        <w:rPr>
          <w:rFonts w:ascii="Times New Roman" w:hAnsi="Times New Roman" w:cs="Times New Roman"/>
          <w:sz w:val="24"/>
          <w:szCs w:val="24"/>
        </w:rPr>
        <w:t xml:space="preserve">. KOCR sa nechopili možnosti využiť postavenie nadregionálnej autority pri komunikácií s externým prostredím, najmä pri utváraní </w:t>
      </w:r>
      <w:r w:rsidRPr="000F653B" w:rsidR="00FA7CB7">
        <w:rPr>
          <w:rFonts w:ascii="Times New Roman" w:hAnsi="Times New Roman" w:cs="Times New Roman"/>
          <w:sz w:val="24"/>
          <w:szCs w:val="24"/>
        </w:rPr>
        <w:t>podmienok pre kvalitný produkt.</w:t>
      </w:r>
    </w:p>
    <w:p w:rsidR="00777D63" w:rsidRPr="000F653B" w:rsidP="00FA7CB7">
      <w:pPr>
        <w:bidi w:val="0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0F653B" w:rsidR="00E678E0">
        <w:rPr>
          <w:rFonts w:ascii="Times New Roman" w:hAnsi="Times New Roman" w:cs="Times New Roman"/>
          <w:sz w:val="24"/>
          <w:szCs w:val="24"/>
        </w:rPr>
        <w:t>Najzávažnejšia je vágnosť, s akou pristupujú KOCR k riešeniu verejného záujmu v</w:t>
      </w:r>
      <w:r w:rsidRPr="000F653B" w:rsidR="00C62E8A">
        <w:rPr>
          <w:rFonts w:ascii="Times New Roman" w:hAnsi="Times New Roman" w:cs="Times New Roman"/>
          <w:sz w:val="24"/>
          <w:szCs w:val="24"/>
        </w:rPr>
        <w:t> </w:t>
      </w:r>
      <w:r w:rsidRPr="000F653B" w:rsidR="00E678E0">
        <w:rPr>
          <w:rFonts w:ascii="Times New Roman" w:hAnsi="Times New Roman" w:cs="Times New Roman"/>
          <w:sz w:val="24"/>
          <w:szCs w:val="24"/>
        </w:rPr>
        <w:t>regiónoch</w:t>
      </w:r>
      <w:r w:rsidRPr="000F653B" w:rsidR="00C62E8A">
        <w:rPr>
          <w:rFonts w:ascii="Times New Roman" w:hAnsi="Times New Roman" w:cs="Times New Roman"/>
          <w:sz w:val="24"/>
          <w:szCs w:val="24"/>
        </w:rPr>
        <w:t>, kde sa hodnoty síce nachádzajú, dokonca tam pulzujú mikro strediská CR a pritom nie sú súčasťou žiadnej OOCR. Za obdobie od roku 2011 nevznikli mimo jednej OOCR (Región Gron, Žarnovnica) žiadne nové OOCR. V troch krajoch KOCR vôbec nevznikli a úlohy a ciele v CR ostávajú po starom</w:t>
      </w:r>
      <w:r w:rsidRPr="000F653B" w:rsidR="00FA7CB7">
        <w:rPr>
          <w:rFonts w:ascii="Times New Roman" w:hAnsi="Times New Roman" w:cs="Times New Roman"/>
          <w:sz w:val="24"/>
          <w:szCs w:val="24"/>
        </w:rPr>
        <w:t>,</w:t>
      </w:r>
      <w:r w:rsidRPr="000F653B" w:rsidR="00C62E8A">
        <w:rPr>
          <w:rFonts w:ascii="Times New Roman" w:hAnsi="Times New Roman" w:cs="Times New Roman"/>
          <w:sz w:val="24"/>
          <w:szCs w:val="24"/>
        </w:rPr>
        <w:t xml:space="preserve"> neriešené.</w:t>
      </w:r>
    </w:p>
    <w:p w:rsidR="000F76B5" w:rsidRPr="000F653B" w:rsidP="00FA7CB7">
      <w:pPr>
        <w:bidi w:val="0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0F653B" w:rsidR="00777D63">
        <w:rPr>
          <w:rFonts w:ascii="Times New Roman" w:hAnsi="Times New Roman" w:cs="Times New Roman"/>
          <w:sz w:val="24"/>
          <w:szCs w:val="24"/>
        </w:rPr>
        <w:t>Predkladatelia sú toho názoru, že úlohy zverené VÚC alebo orgánom MDaV ( o to viac po odčlenení regionálneho rozvoja</w:t>
      </w:r>
      <w:r w:rsidRPr="000F653B" w:rsidR="00FA7CB7">
        <w:rPr>
          <w:rFonts w:ascii="Times New Roman" w:hAnsi="Times New Roman" w:cs="Times New Roman"/>
          <w:sz w:val="24"/>
          <w:szCs w:val="24"/>
        </w:rPr>
        <w:t xml:space="preserve"> z ministerstva </w:t>
      </w:r>
      <w:r w:rsidRPr="000F653B" w:rsidR="00777D63">
        <w:rPr>
          <w:rFonts w:ascii="Times New Roman" w:hAnsi="Times New Roman" w:cs="Times New Roman"/>
          <w:sz w:val="24"/>
          <w:szCs w:val="24"/>
        </w:rPr>
        <w:t>) sú dostatočne obsiahl</w:t>
      </w:r>
      <w:r w:rsidRPr="000F653B" w:rsidR="00FA7CB7">
        <w:rPr>
          <w:rFonts w:ascii="Times New Roman" w:hAnsi="Times New Roman" w:cs="Times New Roman"/>
          <w:sz w:val="24"/>
          <w:szCs w:val="24"/>
        </w:rPr>
        <w:t>o</w:t>
      </w:r>
      <w:r w:rsidRPr="000F653B" w:rsidR="00777D63">
        <w:rPr>
          <w:rFonts w:ascii="Times New Roman" w:hAnsi="Times New Roman" w:cs="Times New Roman"/>
          <w:sz w:val="24"/>
          <w:szCs w:val="24"/>
        </w:rPr>
        <w:t xml:space="preserve"> určené už v súčasnos</w:t>
      </w:r>
      <w:r w:rsidRPr="000F653B" w:rsidR="00FA7CB7">
        <w:rPr>
          <w:rFonts w:ascii="Times New Roman" w:hAnsi="Times New Roman" w:cs="Times New Roman"/>
          <w:sz w:val="24"/>
          <w:szCs w:val="24"/>
        </w:rPr>
        <w:t>ti</w:t>
      </w:r>
      <w:r w:rsidRPr="000F653B" w:rsidR="00777D63">
        <w:rPr>
          <w:rFonts w:ascii="Times New Roman" w:hAnsi="Times New Roman" w:cs="Times New Roman"/>
          <w:sz w:val="24"/>
          <w:szCs w:val="24"/>
        </w:rPr>
        <w:t xml:space="preserve">, zákonom </w:t>
      </w:r>
      <w:r w:rsidRPr="000F653B" w:rsidR="00FA7CB7">
        <w:rPr>
          <w:rFonts w:ascii="Times New Roman" w:hAnsi="Times New Roman" w:cs="Times New Roman"/>
          <w:sz w:val="24"/>
          <w:szCs w:val="24"/>
        </w:rPr>
        <w:t xml:space="preserve">č. </w:t>
      </w:r>
      <w:r w:rsidRPr="000F653B" w:rsidR="00777D63">
        <w:rPr>
          <w:rFonts w:ascii="Times New Roman" w:hAnsi="Times New Roman" w:cs="Times New Roman"/>
          <w:sz w:val="24"/>
          <w:szCs w:val="24"/>
        </w:rPr>
        <w:t>91/2010. Máme zato, že VÚC a orgány MDaV naplnia funkciu pri kvalitnom rozpracovaní cieľov, najmä hlavné riešenie budovania kľúčových nosných produktov a verejného záujmu v rozvoji všetkých regiónov a hodnôt,</w:t>
      </w:r>
      <w:r w:rsidRPr="000F653B" w:rsidR="008E0A20">
        <w:rPr>
          <w:rFonts w:ascii="Times New Roman" w:hAnsi="Times New Roman" w:cs="Times New Roman"/>
          <w:sz w:val="24"/>
          <w:szCs w:val="24"/>
        </w:rPr>
        <w:t xml:space="preserve"> ktoré vstupujú do produktu CR. </w:t>
      </w:r>
    </w:p>
    <w:p w:rsidR="00F01D37" w:rsidRPr="000F653B" w:rsidP="00F01D37">
      <w:pPr>
        <w:bidi w:val="0"/>
        <w:ind w:left="141" w:firstLine="567"/>
        <w:rPr>
          <w:rFonts w:ascii="Times New Roman" w:hAnsi="Times New Roman" w:cs="Times New Roman"/>
          <w:sz w:val="24"/>
          <w:szCs w:val="24"/>
        </w:rPr>
      </w:pPr>
      <w:r w:rsidRPr="000F653B" w:rsidR="004A50BD">
        <w:rPr>
          <w:rFonts w:ascii="Times New Roman" w:hAnsi="Times New Roman" w:cs="Times New Roman"/>
          <w:sz w:val="24"/>
          <w:szCs w:val="24"/>
        </w:rPr>
        <w:t xml:space="preserve">V nadväznosti na zrušenie KOCR </w:t>
      </w:r>
      <w:r w:rsidRPr="000F653B">
        <w:rPr>
          <w:rFonts w:ascii="Times New Roman" w:hAnsi="Times New Roman" w:cs="Times New Roman"/>
          <w:sz w:val="24"/>
          <w:szCs w:val="24"/>
        </w:rPr>
        <w:t xml:space="preserve">sa výška dotácie pre OOCR zvýši zo súčasných 90% na 100% súhrnnej hodnoty vybratej dane za ubytovanie u všetkých členských obcí. </w:t>
      </w:r>
      <w:r w:rsidRPr="000F653B" w:rsidR="004A50BD">
        <w:rPr>
          <w:rFonts w:ascii="Times New Roman" w:hAnsi="Times New Roman" w:cs="Times New Roman"/>
          <w:sz w:val="24"/>
          <w:szCs w:val="24"/>
        </w:rPr>
        <w:t>(Súčasný stav je rozdelený v pomere 10% pre KOCR a 90% pre OOCR).</w:t>
      </w:r>
      <w:r w:rsidRPr="000F653B" w:rsidR="008E0A20">
        <w:rPr>
          <w:rFonts w:ascii="Times New Roman" w:hAnsi="Times New Roman" w:cs="Times New Roman"/>
          <w:sz w:val="24"/>
          <w:szCs w:val="24"/>
        </w:rPr>
        <w:t xml:space="preserve"> A zároveň zostáva pre rozvoj regiónu v OOCR ďalších 10%, ktoré by inak musela OOCR zaplatiť to KOCR ako členský poplatok.</w:t>
      </w:r>
    </w:p>
    <w:p w:rsidR="00823EF7" w:rsidRPr="000F653B" w:rsidP="00AD5657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0D3831" w:rsidRPr="000F653B" w:rsidP="00823EF7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53B">
        <w:rPr>
          <w:rFonts w:ascii="Times New Roman" w:hAnsi="Times New Roman" w:cs="Times New Roman"/>
          <w:sz w:val="24"/>
          <w:szCs w:val="24"/>
        </w:rPr>
        <w:t>Návrh zákona je v súlade s Ústavou Slovenskej republiky, ústavnými zákonmi, zákonmi a ostatnými všeobecne záväznými právnymi predpismi Slovenskej republiky, medzinárodnými zmluvami a inými medzinárodnými dokumentmi, ktorými je Slovenská republika viazaná, ako aj s právom Európskej únie.</w:t>
      </w:r>
    </w:p>
    <w:p w:rsidR="00944787" w:rsidRPr="000F653B" w:rsidP="00FA7CB7">
      <w:pPr>
        <w:bidi w:val="0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53B" w:rsidR="000D3831">
        <w:rPr>
          <w:rFonts w:ascii="Times New Roman" w:hAnsi="Times New Roman" w:cs="Times New Roman"/>
          <w:sz w:val="24"/>
          <w:szCs w:val="24"/>
        </w:rPr>
        <w:t xml:space="preserve">Predložený návrh zákona nebude mať </w:t>
      </w:r>
      <w:r w:rsidRPr="000F653B" w:rsidR="00A7468E">
        <w:rPr>
          <w:rFonts w:ascii="Times New Roman" w:hAnsi="Times New Roman" w:cs="Times New Roman"/>
          <w:sz w:val="24"/>
          <w:szCs w:val="24"/>
        </w:rPr>
        <w:t xml:space="preserve">negatívny </w:t>
      </w:r>
      <w:r w:rsidRPr="000F653B" w:rsidR="000D3831">
        <w:rPr>
          <w:rFonts w:ascii="Times New Roman" w:hAnsi="Times New Roman" w:cs="Times New Roman"/>
          <w:sz w:val="24"/>
          <w:szCs w:val="24"/>
        </w:rPr>
        <w:t>vplyv na verejné financie, nemá negatívny vplyv na životné prostredie, na zamestnanosť, podnikateľské prostredie a</w:t>
      </w:r>
      <w:r w:rsidRPr="000F653B" w:rsidR="00BC2F79">
        <w:rPr>
          <w:rFonts w:ascii="Times New Roman" w:hAnsi="Times New Roman" w:cs="Times New Roman"/>
          <w:sz w:val="24"/>
          <w:szCs w:val="24"/>
        </w:rPr>
        <w:t xml:space="preserve">ni na </w:t>
      </w:r>
      <w:r w:rsidRPr="000F653B" w:rsidR="000D3831">
        <w:rPr>
          <w:rFonts w:ascii="Times New Roman" w:hAnsi="Times New Roman" w:cs="Times New Roman"/>
          <w:sz w:val="24"/>
          <w:szCs w:val="24"/>
        </w:rPr>
        <w:t xml:space="preserve">informatizáciu spoločnosti. Predložený návrh bude mať pozitívny sociálny vplyv. </w:t>
      </w:r>
      <w:r w:rsidRPr="000F653B" w:rsidR="00FA7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831" w:rsidRPr="000F653B" w:rsidP="000D266B">
      <w:pPr>
        <w:pStyle w:val="ListParagraph"/>
        <w:numPr>
          <w:numId w:val="5"/>
        </w:numPr>
        <w:shd w:val="clear" w:color="auto" w:fill="FFFFFF"/>
        <w:bidi w:val="0"/>
        <w:spacing w:before="240" w:line="274" w:lineRule="exact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53B" w:rsidR="007D1B88">
        <w:rPr>
          <w:rFonts w:ascii="Times New Roman" w:hAnsi="Times New Roman" w:cs="Times New Roman"/>
          <w:b/>
          <w:sz w:val="24"/>
          <w:szCs w:val="24"/>
        </w:rPr>
        <w:t>Osobitná časť</w:t>
      </w:r>
    </w:p>
    <w:p w:rsidR="007D1B88" w:rsidRPr="000F653B" w:rsidP="000D266B">
      <w:pPr>
        <w:bidi w:val="0"/>
        <w:ind w:firstLine="708"/>
        <w:rPr>
          <w:rFonts w:ascii="Times New Roman" w:hAnsi="Times New Roman"/>
          <w:b/>
          <w:sz w:val="24"/>
          <w:szCs w:val="24"/>
        </w:rPr>
      </w:pPr>
      <w:r w:rsidRPr="000F653B">
        <w:rPr>
          <w:rFonts w:ascii="Times New Roman" w:hAnsi="Times New Roman"/>
          <w:b/>
          <w:sz w:val="24"/>
          <w:szCs w:val="24"/>
        </w:rPr>
        <w:t xml:space="preserve">K bodu 1 </w:t>
      </w:r>
    </w:p>
    <w:p w:rsidR="000D266B" w:rsidRPr="000F653B" w:rsidP="007D1B88">
      <w:pPr>
        <w:bidi w:val="0"/>
        <w:rPr>
          <w:rFonts w:ascii="Times New Roman" w:hAnsi="Times New Roman"/>
          <w:b/>
          <w:sz w:val="24"/>
          <w:szCs w:val="24"/>
        </w:rPr>
      </w:pPr>
    </w:p>
    <w:p w:rsidR="007D1B88" w:rsidRPr="000F653B" w:rsidP="000D266B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0F653B">
        <w:rPr>
          <w:rFonts w:ascii="Times New Roman" w:hAnsi="Times New Roman"/>
          <w:sz w:val="24"/>
          <w:szCs w:val="24"/>
        </w:rPr>
        <w:t xml:space="preserve">V nadväznosti na ústrednú myšlienku predkladanej novely zrušiť krajské organizácie cestovného ruchu, sa navrhuje vypustenie krajskej organizácie cestovného ruchu z okruhu subjektov zabezpečujúcich plnenie úloh v cestovnom ruchu. </w:t>
      </w:r>
    </w:p>
    <w:p w:rsidR="000D266B" w:rsidRPr="000F653B" w:rsidP="000D266B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7D1B88" w:rsidRPr="000F653B" w:rsidP="000D266B">
      <w:pPr>
        <w:bidi w:val="0"/>
        <w:ind w:firstLine="708"/>
        <w:rPr>
          <w:rFonts w:ascii="Times New Roman" w:hAnsi="Times New Roman"/>
          <w:b/>
          <w:sz w:val="24"/>
          <w:szCs w:val="24"/>
        </w:rPr>
      </w:pPr>
      <w:r w:rsidRPr="000F653B">
        <w:rPr>
          <w:rFonts w:ascii="Times New Roman" w:hAnsi="Times New Roman"/>
          <w:b/>
          <w:sz w:val="24"/>
          <w:szCs w:val="24"/>
        </w:rPr>
        <w:t xml:space="preserve">K bodom </w:t>
      </w:r>
      <w:r w:rsidRPr="000F653B" w:rsidR="00944787">
        <w:rPr>
          <w:rFonts w:ascii="Times New Roman" w:hAnsi="Times New Roman"/>
          <w:b/>
          <w:sz w:val="24"/>
          <w:szCs w:val="24"/>
        </w:rPr>
        <w:t>2</w:t>
      </w:r>
      <w:r w:rsidRPr="000F653B" w:rsidR="00E52008">
        <w:rPr>
          <w:rFonts w:ascii="Times New Roman" w:hAnsi="Times New Roman"/>
          <w:b/>
          <w:sz w:val="24"/>
          <w:szCs w:val="24"/>
        </w:rPr>
        <w:t>, 4, 9, 10</w:t>
      </w:r>
      <w:r w:rsidRPr="000F653B" w:rsidR="00093FC9">
        <w:rPr>
          <w:rFonts w:ascii="Times New Roman" w:hAnsi="Times New Roman"/>
          <w:b/>
          <w:sz w:val="24"/>
          <w:szCs w:val="24"/>
        </w:rPr>
        <w:t xml:space="preserve"> a</w:t>
      </w:r>
      <w:r w:rsidRPr="000F653B" w:rsidR="004073C0">
        <w:rPr>
          <w:rFonts w:ascii="Times New Roman" w:hAnsi="Times New Roman"/>
          <w:b/>
          <w:sz w:val="24"/>
          <w:szCs w:val="24"/>
        </w:rPr>
        <w:t xml:space="preserve"> 17</w:t>
      </w:r>
    </w:p>
    <w:p w:rsidR="000D266B" w:rsidRPr="000F653B" w:rsidP="000D266B">
      <w:pPr>
        <w:bidi w:val="0"/>
        <w:ind w:firstLine="708"/>
        <w:rPr>
          <w:rFonts w:ascii="Times New Roman" w:hAnsi="Times New Roman"/>
          <w:sz w:val="24"/>
          <w:szCs w:val="24"/>
        </w:rPr>
      </w:pPr>
    </w:p>
    <w:p w:rsidR="007D1B88" w:rsidRPr="000F653B" w:rsidP="000D266B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0F653B">
        <w:rPr>
          <w:rFonts w:ascii="Times New Roman" w:hAnsi="Times New Roman"/>
          <w:sz w:val="24"/>
          <w:szCs w:val="24"/>
        </w:rPr>
        <w:t>V</w:t>
      </w:r>
      <w:r w:rsidRPr="000F653B" w:rsidR="0086798B">
        <w:rPr>
          <w:rFonts w:ascii="Times New Roman" w:hAnsi="Times New Roman"/>
          <w:sz w:val="24"/>
          <w:szCs w:val="24"/>
        </w:rPr>
        <w:t xml:space="preserve"> súvislosti so zrušením krajských organizácií cestovného ruchu </w:t>
      </w:r>
      <w:r w:rsidRPr="000F653B">
        <w:rPr>
          <w:rFonts w:ascii="Times New Roman" w:hAnsi="Times New Roman"/>
          <w:sz w:val="24"/>
          <w:szCs w:val="24"/>
        </w:rPr>
        <w:t xml:space="preserve">sa navrhuje vypustenie tých ustanovení zákona, resp. častí jeho textu, ktoré obsahujú zmienku o krajskej organizácii cestovného ruchu. </w:t>
      </w:r>
    </w:p>
    <w:p w:rsidR="00093FC9" w:rsidRPr="000F653B" w:rsidP="000D266B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93FC9" w:rsidRPr="000F653B" w:rsidP="000D266B">
      <w:pPr>
        <w:bidi w:val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F653B">
        <w:rPr>
          <w:rFonts w:ascii="Times New Roman" w:hAnsi="Times New Roman"/>
          <w:b/>
          <w:sz w:val="24"/>
          <w:szCs w:val="24"/>
        </w:rPr>
        <w:t>K bodom 3 a</w:t>
      </w:r>
      <w:r w:rsidRPr="000F653B" w:rsidR="00477650">
        <w:rPr>
          <w:rFonts w:ascii="Times New Roman" w:hAnsi="Times New Roman"/>
          <w:b/>
          <w:sz w:val="24"/>
          <w:szCs w:val="24"/>
        </w:rPr>
        <w:t> </w:t>
      </w:r>
      <w:r w:rsidRPr="000F653B">
        <w:rPr>
          <w:rFonts w:ascii="Times New Roman" w:hAnsi="Times New Roman"/>
          <w:b/>
          <w:sz w:val="24"/>
          <w:szCs w:val="24"/>
        </w:rPr>
        <w:t>6</w:t>
      </w:r>
    </w:p>
    <w:p w:rsidR="00477650" w:rsidRPr="000F653B" w:rsidP="000D266B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77650" w:rsidRPr="000F653B" w:rsidP="000D266B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0F653B">
        <w:rPr>
          <w:rFonts w:ascii="Times New Roman" w:hAnsi="Times New Roman"/>
          <w:sz w:val="24"/>
          <w:szCs w:val="24"/>
        </w:rPr>
        <w:t>Súčasné znenie zákona používa ako spoločný pojem pre krajskú a okresnú organizáciu cestovného ruchu legislatívnu skratku „organizácie cestovného ruchu“. Predložený návrh túto skratku vypúšťa a v celom texte zákona použité slovné spojenie nahrádza pojmom „oblastná organizácia“.</w:t>
      </w:r>
    </w:p>
    <w:p w:rsidR="00093FC9" w:rsidRPr="000F653B" w:rsidP="000D266B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93FC9" w:rsidRPr="000F653B" w:rsidP="000D266B">
      <w:pPr>
        <w:bidi w:val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F653B">
        <w:rPr>
          <w:rFonts w:ascii="Times New Roman" w:hAnsi="Times New Roman"/>
          <w:b/>
          <w:sz w:val="24"/>
          <w:szCs w:val="24"/>
        </w:rPr>
        <w:t>K bodu 5</w:t>
      </w:r>
    </w:p>
    <w:p w:rsidR="00093FC9" w:rsidRPr="000F653B" w:rsidP="000D266B">
      <w:pPr>
        <w:bidi w:val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93FC9" w:rsidRPr="000F653B" w:rsidP="000D266B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0F653B">
        <w:rPr>
          <w:rFonts w:ascii="Times New Roman" w:hAnsi="Times New Roman"/>
          <w:sz w:val="24"/>
          <w:szCs w:val="24"/>
        </w:rPr>
        <w:t xml:space="preserve">V nadväznosti na zrušenie krajských organizácií cestovného ruchu sa navrhuje, aby vyšší územný celok spolupracoval na tvorbe rôznych koncepčných a monitorovacích materiálov s oblastnou organizáciou. Napriek zrušeniu krajských organizácií cestovného ruchu sa </w:t>
      </w:r>
      <w:r w:rsidRPr="000F653B" w:rsidR="00477650">
        <w:rPr>
          <w:rFonts w:ascii="Times New Roman" w:hAnsi="Times New Roman"/>
          <w:sz w:val="24"/>
          <w:szCs w:val="24"/>
        </w:rPr>
        <w:t xml:space="preserve">naďalej predpokladá existencia krajskej koncepcie cestovného ruchu, ktorá je obsiahnutá aj v § 15 písm. j).  </w:t>
      </w:r>
      <w:r w:rsidRPr="000F653B">
        <w:rPr>
          <w:rFonts w:ascii="Times New Roman" w:hAnsi="Times New Roman"/>
          <w:sz w:val="24"/>
          <w:szCs w:val="24"/>
        </w:rPr>
        <w:t xml:space="preserve"> </w:t>
      </w:r>
    </w:p>
    <w:p w:rsidR="0086798B" w:rsidRPr="000F653B" w:rsidP="000D266B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6798B" w:rsidRPr="000F653B" w:rsidP="000D266B">
      <w:pPr>
        <w:bidi w:val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F653B">
        <w:rPr>
          <w:rFonts w:ascii="Times New Roman" w:hAnsi="Times New Roman"/>
          <w:b/>
          <w:sz w:val="24"/>
          <w:szCs w:val="24"/>
        </w:rPr>
        <w:t xml:space="preserve">K bodom 7 a 8 </w:t>
      </w:r>
    </w:p>
    <w:p w:rsidR="0086798B" w:rsidRPr="000F653B" w:rsidP="000D266B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6798B" w:rsidRPr="000F653B" w:rsidP="000D266B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0F653B">
        <w:rPr>
          <w:rFonts w:ascii="Times New Roman" w:hAnsi="Times New Roman"/>
          <w:sz w:val="24"/>
          <w:szCs w:val="24"/>
        </w:rPr>
        <w:t>V § 7a ods. 2, ktorý upravuje zloženie Rady agentúry sa navrhuje vypustenie nominanta krajských organizácií a navýšenie počtu nominantov oblastných organizácií zo štyroch na päť.</w:t>
      </w:r>
    </w:p>
    <w:p w:rsidR="000D266B" w:rsidRPr="000F653B" w:rsidP="000D266B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4073C0" w:rsidRPr="000F653B" w:rsidP="000D266B">
      <w:pPr>
        <w:bidi w:val="0"/>
        <w:ind w:firstLine="708"/>
        <w:rPr>
          <w:rFonts w:ascii="Times New Roman" w:hAnsi="Times New Roman"/>
          <w:b/>
          <w:sz w:val="24"/>
          <w:szCs w:val="24"/>
        </w:rPr>
      </w:pPr>
      <w:r w:rsidRPr="000F653B" w:rsidR="007D1B88">
        <w:rPr>
          <w:rFonts w:ascii="Times New Roman" w:hAnsi="Times New Roman"/>
          <w:b/>
          <w:sz w:val="24"/>
          <w:szCs w:val="24"/>
        </w:rPr>
        <w:t xml:space="preserve">K bodu </w:t>
      </w:r>
      <w:r w:rsidRPr="000F653B" w:rsidR="00D141E7">
        <w:rPr>
          <w:rFonts w:ascii="Times New Roman" w:hAnsi="Times New Roman"/>
          <w:b/>
          <w:sz w:val="24"/>
          <w:szCs w:val="24"/>
        </w:rPr>
        <w:t>1</w:t>
      </w:r>
      <w:r w:rsidRPr="000F653B">
        <w:rPr>
          <w:rFonts w:ascii="Times New Roman" w:hAnsi="Times New Roman"/>
          <w:b/>
          <w:sz w:val="24"/>
          <w:szCs w:val="24"/>
        </w:rPr>
        <w:t>1</w:t>
      </w:r>
      <w:r w:rsidRPr="000F653B" w:rsidR="007D1B88">
        <w:rPr>
          <w:rFonts w:ascii="Times New Roman" w:hAnsi="Times New Roman"/>
          <w:b/>
          <w:sz w:val="24"/>
          <w:szCs w:val="24"/>
        </w:rPr>
        <w:t xml:space="preserve"> </w:t>
      </w:r>
    </w:p>
    <w:p w:rsidR="004073C0" w:rsidRPr="000F653B" w:rsidP="000D266B">
      <w:pPr>
        <w:bidi w:val="0"/>
        <w:ind w:firstLine="708"/>
        <w:rPr>
          <w:rFonts w:ascii="Times New Roman" w:hAnsi="Times New Roman"/>
          <w:b/>
          <w:sz w:val="24"/>
          <w:szCs w:val="24"/>
        </w:rPr>
      </w:pPr>
    </w:p>
    <w:p w:rsidR="004073C0" w:rsidRPr="000F653B" w:rsidP="007444A8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53B">
        <w:rPr>
          <w:rFonts w:ascii="Times New Roman" w:hAnsi="Times New Roman" w:cs="Times New Roman"/>
          <w:sz w:val="24"/>
          <w:szCs w:val="24"/>
        </w:rPr>
        <w:t xml:space="preserve">Navrhuje sa predsunutie termínu povinnosti člena oblastnej organizácie </w:t>
      </w:r>
      <w:r w:rsidRPr="000F653B">
        <w:rPr>
          <w:rFonts w:ascii="Times New Roman" w:hAnsi="Times New Roman" w:cs="Times New Roman"/>
          <w:sz w:val="24"/>
          <w:szCs w:val="24"/>
          <w:shd w:val="clear" w:color="auto" w:fill="FFFFFF"/>
        </w:rPr>
        <w:t>zaslať oblastnej organizácií informáciu o počte prenocovaní, vybratej celkovej výške dane za ubytovanie a výške dane za ubytovanie za predchádzajúci rok, ak je členom oblastnej organizácie obec a to z 15. marca na 28. februára.</w:t>
      </w:r>
    </w:p>
    <w:p w:rsidR="004073C0" w:rsidRPr="000F653B" w:rsidP="000D266B">
      <w:pPr>
        <w:bidi w:val="0"/>
        <w:ind w:firstLine="708"/>
        <w:rPr>
          <w:rFonts w:ascii="Times New Roman" w:hAnsi="Times New Roman" w:cs="Times New Roman"/>
          <w:sz w:val="24"/>
          <w:szCs w:val="24"/>
        </w:rPr>
      </w:pPr>
    </w:p>
    <w:p w:rsidR="007D1B88" w:rsidRPr="000F653B" w:rsidP="000D266B">
      <w:pPr>
        <w:bidi w:val="0"/>
        <w:ind w:firstLine="708"/>
        <w:rPr>
          <w:rFonts w:ascii="Times New Roman" w:hAnsi="Times New Roman"/>
          <w:b/>
          <w:sz w:val="24"/>
          <w:szCs w:val="24"/>
        </w:rPr>
      </w:pPr>
      <w:r w:rsidRPr="000F653B">
        <w:rPr>
          <w:rFonts w:ascii="Times New Roman" w:hAnsi="Times New Roman"/>
          <w:b/>
          <w:sz w:val="24"/>
          <w:szCs w:val="24"/>
        </w:rPr>
        <w:t>K bodom 1</w:t>
      </w:r>
      <w:r w:rsidRPr="000F653B" w:rsidR="007444A8">
        <w:rPr>
          <w:rFonts w:ascii="Times New Roman" w:hAnsi="Times New Roman"/>
          <w:b/>
          <w:sz w:val="24"/>
          <w:szCs w:val="24"/>
        </w:rPr>
        <w:t>2</w:t>
      </w:r>
      <w:r w:rsidRPr="000F653B">
        <w:rPr>
          <w:rFonts w:ascii="Times New Roman" w:hAnsi="Times New Roman"/>
          <w:b/>
          <w:sz w:val="24"/>
          <w:szCs w:val="24"/>
        </w:rPr>
        <w:t xml:space="preserve"> a 1</w:t>
      </w:r>
      <w:r w:rsidRPr="000F653B" w:rsidR="007444A8">
        <w:rPr>
          <w:rFonts w:ascii="Times New Roman" w:hAnsi="Times New Roman"/>
          <w:b/>
          <w:sz w:val="24"/>
          <w:szCs w:val="24"/>
        </w:rPr>
        <w:t>3</w:t>
      </w:r>
      <w:r w:rsidRPr="000F653B">
        <w:rPr>
          <w:rFonts w:ascii="Times New Roman" w:hAnsi="Times New Roman"/>
          <w:b/>
          <w:sz w:val="24"/>
          <w:szCs w:val="24"/>
        </w:rPr>
        <w:t xml:space="preserve"> </w:t>
      </w:r>
    </w:p>
    <w:p w:rsidR="000D266B" w:rsidRPr="000F653B" w:rsidP="000D266B">
      <w:pPr>
        <w:bidi w:val="0"/>
        <w:ind w:firstLine="708"/>
        <w:rPr>
          <w:rFonts w:ascii="Times New Roman" w:hAnsi="Times New Roman"/>
          <w:sz w:val="24"/>
          <w:szCs w:val="24"/>
        </w:rPr>
      </w:pPr>
    </w:p>
    <w:p w:rsidR="007D1B88" w:rsidRPr="000F653B" w:rsidP="000D266B">
      <w:pPr>
        <w:bidi w:val="0"/>
        <w:ind w:firstLine="708"/>
        <w:rPr>
          <w:rFonts w:ascii="Times New Roman" w:hAnsi="Times New Roman"/>
          <w:sz w:val="24"/>
          <w:szCs w:val="24"/>
        </w:rPr>
      </w:pPr>
      <w:r w:rsidRPr="000F653B">
        <w:rPr>
          <w:rFonts w:ascii="Times New Roman" w:hAnsi="Times New Roman"/>
          <w:sz w:val="24"/>
          <w:szCs w:val="24"/>
        </w:rPr>
        <w:t>Navrhuje sa presunutie nadpisu spod paragrafu nad paragraf.</w:t>
      </w:r>
    </w:p>
    <w:p w:rsidR="000D266B" w:rsidRPr="000F653B" w:rsidP="007D1B88">
      <w:pPr>
        <w:bidi w:val="0"/>
        <w:rPr>
          <w:rFonts w:ascii="Times New Roman" w:hAnsi="Times New Roman"/>
          <w:b/>
          <w:sz w:val="24"/>
          <w:szCs w:val="24"/>
        </w:rPr>
      </w:pPr>
    </w:p>
    <w:p w:rsidR="007D1B88" w:rsidRPr="000F653B" w:rsidP="000D266B">
      <w:pPr>
        <w:bidi w:val="0"/>
        <w:ind w:firstLine="708"/>
        <w:rPr>
          <w:rFonts w:ascii="Times New Roman" w:hAnsi="Times New Roman"/>
          <w:b/>
          <w:sz w:val="24"/>
          <w:szCs w:val="24"/>
        </w:rPr>
      </w:pPr>
      <w:r w:rsidRPr="000F653B">
        <w:rPr>
          <w:rFonts w:ascii="Times New Roman" w:hAnsi="Times New Roman"/>
          <w:b/>
          <w:sz w:val="24"/>
          <w:szCs w:val="24"/>
        </w:rPr>
        <w:t>K bodu 1</w:t>
      </w:r>
      <w:r w:rsidRPr="000F653B" w:rsidR="007444A8">
        <w:rPr>
          <w:rFonts w:ascii="Times New Roman" w:hAnsi="Times New Roman"/>
          <w:b/>
          <w:sz w:val="24"/>
          <w:szCs w:val="24"/>
        </w:rPr>
        <w:t>4</w:t>
      </w:r>
      <w:r w:rsidRPr="000F653B">
        <w:rPr>
          <w:rFonts w:ascii="Times New Roman" w:hAnsi="Times New Roman"/>
          <w:b/>
          <w:sz w:val="24"/>
          <w:szCs w:val="24"/>
        </w:rPr>
        <w:t xml:space="preserve"> </w:t>
      </w:r>
    </w:p>
    <w:p w:rsidR="000D266B" w:rsidRPr="000F653B" w:rsidP="000D266B">
      <w:pPr>
        <w:bidi w:val="0"/>
        <w:ind w:firstLine="708"/>
        <w:rPr>
          <w:rFonts w:ascii="Times New Roman" w:hAnsi="Times New Roman"/>
          <w:sz w:val="24"/>
          <w:szCs w:val="24"/>
        </w:rPr>
      </w:pPr>
    </w:p>
    <w:p w:rsidR="007D1B88" w:rsidRPr="000F653B" w:rsidP="000D266B">
      <w:pPr>
        <w:bidi w:val="0"/>
        <w:ind w:firstLine="708"/>
        <w:rPr>
          <w:rFonts w:ascii="Times New Roman" w:hAnsi="Times New Roman"/>
          <w:sz w:val="24"/>
          <w:szCs w:val="24"/>
        </w:rPr>
      </w:pPr>
      <w:r w:rsidRPr="000F653B">
        <w:rPr>
          <w:rFonts w:ascii="Times New Roman" w:hAnsi="Times New Roman"/>
          <w:sz w:val="24"/>
          <w:szCs w:val="24"/>
        </w:rPr>
        <w:t>Navrhuje sa vypustenie ustanovenia odkazujúceho na vypustené paragrafy 10 a 12.</w:t>
      </w:r>
    </w:p>
    <w:p w:rsidR="000D266B" w:rsidRPr="000F653B" w:rsidP="000D266B">
      <w:pPr>
        <w:bidi w:val="0"/>
        <w:ind w:firstLine="708"/>
        <w:rPr>
          <w:rFonts w:ascii="Times New Roman" w:hAnsi="Times New Roman"/>
          <w:b/>
          <w:sz w:val="24"/>
          <w:szCs w:val="24"/>
        </w:rPr>
      </w:pPr>
    </w:p>
    <w:p w:rsidR="007D1B88" w:rsidRPr="000F653B" w:rsidP="000D266B">
      <w:pPr>
        <w:bidi w:val="0"/>
        <w:ind w:firstLine="708"/>
        <w:rPr>
          <w:rFonts w:ascii="Times New Roman" w:hAnsi="Times New Roman"/>
          <w:b/>
          <w:sz w:val="24"/>
          <w:szCs w:val="24"/>
        </w:rPr>
      </w:pPr>
      <w:r w:rsidRPr="000F653B">
        <w:rPr>
          <w:rFonts w:ascii="Times New Roman" w:hAnsi="Times New Roman"/>
          <w:b/>
          <w:sz w:val="24"/>
          <w:szCs w:val="24"/>
        </w:rPr>
        <w:t>K bodu 1</w:t>
      </w:r>
      <w:r w:rsidRPr="000F653B" w:rsidR="007444A8">
        <w:rPr>
          <w:rFonts w:ascii="Times New Roman" w:hAnsi="Times New Roman"/>
          <w:b/>
          <w:sz w:val="24"/>
          <w:szCs w:val="24"/>
        </w:rPr>
        <w:t>5</w:t>
      </w:r>
      <w:r w:rsidRPr="000F653B" w:rsidR="00D141E7">
        <w:rPr>
          <w:rFonts w:ascii="Times New Roman" w:hAnsi="Times New Roman"/>
          <w:b/>
          <w:sz w:val="24"/>
          <w:szCs w:val="24"/>
        </w:rPr>
        <w:t xml:space="preserve"> </w:t>
      </w:r>
    </w:p>
    <w:p w:rsidR="000D266B" w:rsidRPr="000F653B" w:rsidP="000D266B">
      <w:pPr>
        <w:bidi w:val="0"/>
        <w:ind w:firstLine="708"/>
        <w:rPr>
          <w:rFonts w:ascii="Times New Roman" w:hAnsi="Times New Roman"/>
          <w:sz w:val="24"/>
          <w:szCs w:val="24"/>
        </w:rPr>
      </w:pPr>
    </w:p>
    <w:p w:rsidR="007D1B88" w:rsidRPr="000F653B" w:rsidP="000D266B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0F653B">
        <w:rPr>
          <w:rFonts w:ascii="Times New Roman" w:hAnsi="Times New Roman"/>
          <w:sz w:val="24"/>
          <w:szCs w:val="24"/>
        </w:rPr>
        <w:t>Navrhuje sa vypustenie paragrafov</w:t>
      </w:r>
      <w:r w:rsidRPr="000F653B" w:rsidR="00D141E7">
        <w:rPr>
          <w:rFonts w:ascii="Times New Roman" w:hAnsi="Times New Roman"/>
          <w:sz w:val="24"/>
          <w:szCs w:val="24"/>
        </w:rPr>
        <w:t xml:space="preserve"> 24a a 24b</w:t>
      </w:r>
      <w:r w:rsidRPr="000F653B">
        <w:rPr>
          <w:rFonts w:ascii="Times New Roman" w:hAnsi="Times New Roman"/>
          <w:sz w:val="24"/>
          <w:szCs w:val="24"/>
        </w:rPr>
        <w:t>, ktoré budú novelizačným bodom 1</w:t>
      </w:r>
      <w:r w:rsidRPr="000F653B" w:rsidR="005213E0">
        <w:rPr>
          <w:rFonts w:ascii="Times New Roman" w:hAnsi="Times New Roman"/>
          <w:sz w:val="24"/>
          <w:szCs w:val="24"/>
        </w:rPr>
        <w:t>7</w:t>
      </w:r>
      <w:r w:rsidRPr="000F653B">
        <w:rPr>
          <w:rFonts w:ascii="Times New Roman" w:hAnsi="Times New Roman"/>
          <w:sz w:val="24"/>
          <w:szCs w:val="24"/>
        </w:rPr>
        <w:t xml:space="preserve"> začlenené na iné miesto v zákone (ako </w:t>
      </w:r>
      <w:r w:rsidRPr="000F653B" w:rsidR="00D141E7">
        <w:rPr>
          <w:rFonts w:ascii="Times New Roman" w:hAnsi="Times New Roman"/>
          <w:sz w:val="24"/>
          <w:szCs w:val="24"/>
        </w:rPr>
        <w:t>paragrafy 24c a 24d</w:t>
      </w:r>
      <w:r w:rsidRPr="000F653B">
        <w:rPr>
          <w:rFonts w:ascii="Times New Roman" w:hAnsi="Times New Roman"/>
          <w:sz w:val="24"/>
          <w:szCs w:val="24"/>
        </w:rPr>
        <w:t>)</w:t>
      </w:r>
      <w:r w:rsidRPr="000F653B" w:rsidR="007444A8">
        <w:rPr>
          <w:rFonts w:ascii="Times New Roman" w:hAnsi="Times New Roman"/>
          <w:sz w:val="24"/>
          <w:szCs w:val="24"/>
        </w:rPr>
        <w:t>.</w:t>
      </w:r>
    </w:p>
    <w:p w:rsidR="007D1B88" w:rsidRPr="000F653B" w:rsidP="007D1B88">
      <w:pPr>
        <w:bidi w:val="0"/>
        <w:rPr>
          <w:rFonts w:ascii="Times New Roman" w:hAnsi="Times New Roman"/>
          <w:sz w:val="24"/>
          <w:szCs w:val="24"/>
        </w:rPr>
      </w:pPr>
    </w:p>
    <w:p w:rsidR="007D1B88" w:rsidRPr="000F653B" w:rsidP="000D266B">
      <w:pPr>
        <w:bidi w:val="0"/>
        <w:ind w:firstLine="708"/>
        <w:rPr>
          <w:rFonts w:ascii="Times New Roman" w:hAnsi="Times New Roman"/>
          <w:b/>
          <w:sz w:val="24"/>
          <w:szCs w:val="24"/>
        </w:rPr>
      </w:pPr>
      <w:r w:rsidRPr="000F653B" w:rsidR="00D141E7">
        <w:rPr>
          <w:rFonts w:ascii="Times New Roman" w:hAnsi="Times New Roman"/>
          <w:b/>
          <w:sz w:val="24"/>
          <w:szCs w:val="24"/>
        </w:rPr>
        <w:t>K bodu 1</w:t>
      </w:r>
      <w:r w:rsidRPr="000F653B" w:rsidR="007444A8">
        <w:rPr>
          <w:rFonts w:ascii="Times New Roman" w:hAnsi="Times New Roman"/>
          <w:b/>
          <w:sz w:val="24"/>
          <w:szCs w:val="24"/>
        </w:rPr>
        <w:t>6</w:t>
      </w:r>
    </w:p>
    <w:p w:rsidR="000D266B" w:rsidRPr="000F653B" w:rsidP="000D266B">
      <w:pPr>
        <w:bidi w:val="0"/>
        <w:ind w:firstLine="708"/>
        <w:rPr>
          <w:rFonts w:ascii="Times New Roman" w:hAnsi="Times New Roman"/>
          <w:sz w:val="24"/>
          <w:szCs w:val="24"/>
        </w:rPr>
      </w:pPr>
    </w:p>
    <w:p w:rsidR="007D1B88" w:rsidRPr="000F653B" w:rsidP="000D266B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0F653B">
        <w:rPr>
          <w:rFonts w:ascii="Times New Roman" w:hAnsi="Times New Roman"/>
          <w:sz w:val="24"/>
          <w:szCs w:val="24"/>
        </w:rPr>
        <w:t>V dôsledku vypustenia ustanovenia § 24 ods. 1, ktoré odkazuje na analogické použitie úpravy podľa vypúšťaných § 10 a 12,sa navrhuje vloženie nových § 24a až 24d; zatiaľ čo § 24a a 24b sú zrkadlovými ekvivalentmi § 10 a 12, § 24c a 24d sú doterajšie § 24a a 24b (ide iba o zmenu v ich označení).</w:t>
      </w:r>
    </w:p>
    <w:p w:rsidR="000D266B" w:rsidRPr="000F653B" w:rsidP="007D1B88">
      <w:pPr>
        <w:bidi w:val="0"/>
        <w:rPr>
          <w:rFonts w:ascii="Times New Roman" w:hAnsi="Times New Roman"/>
          <w:b/>
          <w:sz w:val="24"/>
          <w:szCs w:val="24"/>
        </w:rPr>
      </w:pPr>
    </w:p>
    <w:p w:rsidR="000D266B" w:rsidRPr="000F653B" w:rsidP="000D266B">
      <w:pPr>
        <w:bidi w:val="0"/>
        <w:ind w:firstLine="708"/>
        <w:rPr>
          <w:rFonts w:ascii="Times New Roman" w:hAnsi="Times New Roman"/>
          <w:b/>
          <w:sz w:val="24"/>
          <w:szCs w:val="24"/>
        </w:rPr>
      </w:pPr>
      <w:r w:rsidRPr="000F653B" w:rsidR="00D141E7">
        <w:rPr>
          <w:rFonts w:ascii="Times New Roman" w:hAnsi="Times New Roman"/>
          <w:b/>
          <w:sz w:val="24"/>
          <w:szCs w:val="24"/>
        </w:rPr>
        <w:t xml:space="preserve">K bodom </w:t>
      </w:r>
      <w:r w:rsidRPr="000F653B" w:rsidR="00093FC9">
        <w:rPr>
          <w:rFonts w:ascii="Times New Roman" w:hAnsi="Times New Roman"/>
          <w:b/>
          <w:sz w:val="24"/>
          <w:szCs w:val="24"/>
        </w:rPr>
        <w:t>1</w:t>
      </w:r>
      <w:r w:rsidRPr="000F653B" w:rsidR="007444A8">
        <w:rPr>
          <w:rFonts w:ascii="Times New Roman" w:hAnsi="Times New Roman"/>
          <w:b/>
          <w:sz w:val="24"/>
          <w:szCs w:val="24"/>
        </w:rPr>
        <w:t xml:space="preserve">8 a 19 </w:t>
      </w:r>
    </w:p>
    <w:p w:rsidR="00426328" w:rsidRPr="000F653B" w:rsidP="000D266B">
      <w:pPr>
        <w:bidi w:val="0"/>
        <w:ind w:firstLine="708"/>
        <w:rPr>
          <w:rFonts w:ascii="Times New Roman" w:hAnsi="Times New Roman"/>
          <w:sz w:val="24"/>
          <w:szCs w:val="24"/>
        </w:rPr>
      </w:pPr>
    </w:p>
    <w:p w:rsidR="007D1B88" w:rsidRPr="000F653B" w:rsidP="000D266B">
      <w:pPr>
        <w:bidi w:val="0"/>
        <w:ind w:firstLine="708"/>
        <w:rPr>
          <w:rFonts w:ascii="Times New Roman" w:hAnsi="Times New Roman"/>
          <w:sz w:val="24"/>
          <w:szCs w:val="24"/>
        </w:rPr>
      </w:pPr>
      <w:r w:rsidRPr="000F653B">
        <w:rPr>
          <w:rFonts w:ascii="Times New Roman" w:hAnsi="Times New Roman"/>
          <w:sz w:val="24"/>
          <w:szCs w:val="24"/>
        </w:rPr>
        <w:t xml:space="preserve">Ide o legislatívno-technickú úpravu v súvislosti s vypustením príslušných ustanovení, resp. so zmenou ich označovania. </w:t>
      </w:r>
    </w:p>
    <w:p w:rsidR="000D266B" w:rsidRPr="000F653B" w:rsidP="000D266B">
      <w:pPr>
        <w:bidi w:val="0"/>
        <w:ind w:firstLine="708"/>
        <w:rPr>
          <w:rFonts w:ascii="Times New Roman" w:hAnsi="Times New Roman"/>
          <w:b/>
          <w:sz w:val="24"/>
          <w:szCs w:val="24"/>
        </w:rPr>
      </w:pPr>
    </w:p>
    <w:p w:rsidR="007D1B88" w:rsidRPr="000F653B" w:rsidP="000D266B">
      <w:pPr>
        <w:bidi w:val="0"/>
        <w:ind w:firstLine="708"/>
        <w:rPr>
          <w:rFonts w:ascii="Times New Roman" w:hAnsi="Times New Roman"/>
          <w:b/>
          <w:sz w:val="24"/>
          <w:szCs w:val="24"/>
        </w:rPr>
      </w:pPr>
      <w:r w:rsidRPr="000F653B">
        <w:rPr>
          <w:rFonts w:ascii="Times New Roman" w:hAnsi="Times New Roman"/>
          <w:b/>
          <w:sz w:val="24"/>
          <w:szCs w:val="24"/>
        </w:rPr>
        <w:t xml:space="preserve">K bodu </w:t>
      </w:r>
      <w:r w:rsidRPr="000F653B" w:rsidR="00093FC9">
        <w:rPr>
          <w:rFonts w:ascii="Times New Roman" w:hAnsi="Times New Roman"/>
          <w:b/>
          <w:sz w:val="24"/>
          <w:szCs w:val="24"/>
        </w:rPr>
        <w:t>2</w:t>
      </w:r>
      <w:r w:rsidRPr="000F653B" w:rsidR="007444A8">
        <w:rPr>
          <w:rFonts w:ascii="Times New Roman" w:hAnsi="Times New Roman"/>
          <w:b/>
          <w:sz w:val="24"/>
          <w:szCs w:val="24"/>
        </w:rPr>
        <w:t>0</w:t>
      </w:r>
      <w:r w:rsidRPr="000F653B">
        <w:rPr>
          <w:rFonts w:ascii="Times New Roman" w:hAnsi="Times New Roman"/>
          <w:b/>
          <w:sz w:val="24"/>
          <w:szCs w:val="24"/>
        </w:rPr>
        <w:t xml:space="preserve"> </w:t>
      </w:r>
    </w:p>
    <w:p w:rsidR="000D266B" w:rsidRPr="000F653B" w:rsidP="007D1B88">
      <w:pPr>
        <w:bidi w:val="0"/>
        <w:rPr>
          <w:rFonts w:ascii="Times New Roman" w:hAnsi="Times New Roman"/>
          <w:sz w:val="24"/>
          <w:szCs w:val="24"/>
        </w:rPr>
      </w:pPr>
    </w:p>
    <w:p w:rsidR="007D1B88" w:rsidRPr="000F653B" w:rsidP="000D266B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0F653B">
        <w:rPr>
          <w:rFonts w:ascii="Times New Roman" w:hAnsi="Times New Roman"/>
          <w:sz w:val="24"/>
          <w:szCs w:val="24"/>
        </w:rPr>
        <w:t>Navrhuje sa nové znenie § 29 ods. 4 – v nadväznosti na navrhované vypustenie krajských organizácií zo zákona už nie je dôvod rozčleňovať text do písmen a) a b) a zároveň sa (takisto v súvislosti so zrušením krajských organizácií</w:t>
      </w:r>
      <w:r w:rsidRPr="000F653B" w:rsidR="005213E0">
        <w:rPr>
          <w:rFonts w:ascii="Times New Roman" w:hAnsi="Times New Roman"/>
          <w:sz w:val="24"/>
          <w:szCs w:val="24"/>
        </w:rPr>
        <w:t xml:space="preserve">, </w:t>
      </w:r>
      <w:r w:rsidRPr="000F653B">
        <w:rPr>
          <w:rFonts w:ascii="Times New Roman" w:hAnsi="Times New Roman"/>
          <w:sz w:val="24"/>
          <w:szCs w:val="24"/>
        </w:rPr>
        <w:t xml:space="preserve">ktoré mali nárok na dotáciu vo výške 10% vybratej dane) navrhuje navýšiť hornú hranicu dotácie o spomínaných 10% - t. zn. z 90% na 100%. </w:t>
      </w:r>
    </w:p>
    <w:p w:rsidR="000D266B" w:rsidRPr="000F653B" w:rsidP="007D1B88">
      <w:pPr>
        <w:bidi w:val="0"/>
        <w:rPr>
          <w:rFonts w:ascii="Times New Roman" w:hAnsi="Times New Roman"/>
          <w:b/>
          <w:sz w:val="24"/>
          <w:szCs w:val="24"/>
        </w:rPr>
      </w:pPr>
    </w:p>
    <w:p w:rsidR="007D1B88" w:rsidRPr="000F653B" w:rsidP="000D266B">
      <w:pPr>
        <w:bidi w:val="0"/>
        <w:ind w:firstLine="708"/>
        <w:rPr>
          <w:rFonts w:ascii="Times New Roman" w:hAnsi="Times New Roman"/>
          <w:b/>
          <w:sz w:val="24"/>
          <w:szCs w:val="24"/>
        </w:rPr>
      </w:pPr>
      <w:r w:rsidRPr="000F653B" w:rsidR="00093FC9">
        <w:rPr>
          <w:rFonts w:ascii="Times New Roman" w:hAnsi="Times New Roman"/>
          <w:b/>
          <w:sz w:val="24"/>
          <w:szCs w:val="24"/>
        </w:rPr>
        <w:t>K bodu 2</w:t>
      </w:r>
      <w:r w:rsidRPr="000F653B" w:rsidR="007444A8">
        <w:rPr>
          <w:rFonts w:ascii="Times New Roman" w:hAnsi="Times New Roman"/>
          <w:b/>
          <w:sz w:val="24"/>
          <w:szCs w:val="24"/>
        </w:rPr>
        <w:t>1</w:t>
      </w:r>
      <w:r w:rsidRPr="000F653B">
        <w:rPr>
          <w:rFonts w:ascii="Times New Roman" w:hAnsi="Times New Roman"/>
          <w:b/>
          <w:sz w:val="24"/>
          <w:szCs w:val="24"/>
        </w:rPr>
        <w:t xml:space="preserve"> </w:t>
      </w:r>
    </w:p>
    <w:p w:rsidR="000D266B" w:rsidRPr="000F653B" w:rsidP="000D266B">
      <w:pPr>
        <w:bidi w:val="0"/>
        <w:ind w:firstLine="708"/>
        <w:rPr>
          <w:rFonts w:ascii="Times New Roman" w:hAnsi="Times New Roman"/>
          <w:sz w:val="24"/>
          <w:szCs w:val="24"/>
        </w:rPr>
      </w:pPr>
    </w:p>
    <w:p w:rsidR="007D1B88" w:rsidRPr="000F653B" w:rsidP="000D266B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0F653B">
        <w:rPr>
          <w:rFonts w:ascii="Times New Roman" w:hAnsi="Times New Roman"/>
          <w:sz w:val="24"/>
          <w:szCs w:val="24"/>
        </w:rPr>
        <w:t xml:space="preserve">Vzhľadom na navrhované nové znenie § 29 ods. 4, podľa ktorého budú mať oblastné organizácie cestovného ruchu nárok na dotáciu </w:t>
      </w:r>
      <w:r w:rsidRPr="000F653B" w:rsidR="000C78B3">
        <w:rPr>
          <w:rFonts w:ascii="Times New Roman" w:hAnsi="Times New Roman"/>
          <w:sz w:val="24"/>
          <w:szCs w:val="24"/>
        </w:rPr>
        <w:t>najviac vo výške 100% dane z ubytovania (doteraz najviac 90%),</w:t>
      </w:r>
      <w:r w:rsidRPr="000F653B">
        <w:rPr>
          <w:rFonts w:ascii="Times New Roman" w:hAnsi="Times New Roman"/>
          <w:sz w:val="24"/>
          <w:szCs w:val="24"/>
        </w:rPr>
        <w:t xml:space="preserve"> sa navrhuje vypustenie odseku 5 z § 29.</w:t>
      </w:r>
    </w:p>
    <w:p w:rsidR="000D266B" w:rsidRPr="000F653B" w:rsidP="000D266B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7D1B88" w:rsidRPr="000F653B" w:rsidP="000D266B">
      <w:pPr>
        <w:bidi w:val="0"/>
        <w:ind w:firstLine="708"/>
        <w:rPr>
          <w:rFonts w:ascii="Times New Roman" w:hAnsi="Times New Roman"/>
          <w:b/>
          <w:sz w:val="24"/>
          <w:szCs w:val="24"/>
        </w:rPr>
      </w:pPr>
      <w:r w:rsidRPr="000F653B" w:rsidR="007444A8">
        <w:rPr>
          <w:rFonts w:ascii="Times New Roman" w:hAnsi="Times New Roman"/>
          <w:b/>
          <w:sz w:val="24"/>
          <w:szCs w:val="24"/>
        </w:rPr>
        <w:t>K bodu 22</w:t>
      </w:r>
      <w:r w:rsidRPr="000F653B">
        <w:rPr>
          <w:rFonts w:ascii="Times New Roman" w:hAnsi="Times New Roman"/>
          <w:b/>
          <w:sz w:val="24"/>
          <w:szCs w:val="24"/>
        </w:rPr>
        <w:t xml:space="preserve"> </w:t>
      </w:r>
    </w:p>
    <w:p w:rsidR="000D266B" w:rsidRPr="000F653B" w:rsidP="007D1B88">
      <w:pPr>
        <w:bidi w:val="0"/>
        <w:rPr>
          <w:rFonts w:ascii="Times New Roman" w:hAnsi="Times New Roman"/>
          <w:sz w:val="24"/>
          <w:szCs w:val="24"/>
        </w:rPr>
      </w:pPr>
    </w:p>
    <w:p w:rsidR="000D266B" w:rsidRPr="000F653B" w:rsidP="00724C65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53B" w:rsidR="007D1B88">
        <w:rPr>
          <w:rFonts w:ascii="Times New Roman" w:hAnsi="Times New Roman"/>
          <w:sz w:val="24"/>
          <w:szCs w:val="24"/>
        </w:rPr>
        <w:t xml:space="preserve">Navrhuje sa posun termínu pre </w:t>
      </w:r>
      <w:r w:rsidRPr="000F653B" w:rsidR="00724C65">
        <w:rPr>
          <w:rFonts w:ascii="Times New Roman" w:hAnsi="Times New Roman"/>
          <w:sz w:val="24"/>
          <w:szCs w:val="24"/>
        </w:rPr>
        <w:t xml:space="preserve">doručenie žiadosti o poskytnutie dotácie </w:t>
      </w:r>
      <w:r w:rsidRPr="000F653B" w:rsidR="007D1B88">
        <w:rPr>
          <w:rFonts w:ascii="Times New Roman" w:hAnsi="Times New Roman"/>
          <w:sz w:val="24"/>
          <w:szCs w:val="24"/>
        </w:rPr>
        <w:t xml:space="preserve">a to z 15. marca </w:t>
      </w:r>
      <w:r w:rsidRPr="000F653B" w:rsidR="00724C65">
        <w:rPr>
          <w:rFonts w:ascii="Times New Roman" w:hAnsi="Times New Roman"/>
          <w:sz w:val="24"/>
          <w:szCs w:val="24"/>
        </w:rPr>
        <w:t xml:space="preserve">príslušného rozpočtového roka </w:t>
      </w:r>
      <w:r w:rsidRPr="000F653B" w:rsidR="007D1B88">
        <w:rPr>
          <w:rFonts w:ascii="Times New Roman" w:hAnsi="Times New Roman"/>
          <w:sz w:val="24"/>
          <w:szCs w:val="24"/>
        </w:rPr>
        <w:t xml:space="preserve">na </w:t>
      </w:r>
      <w:r w:rsidRPr="000F653B" w:rsidR="006B1194">
        <w:rPr>
          <w:rFonts w:ascii="Times New Roman" w:hAnsi="Times New Roman"/>
          <w:sz w:val="24"/>
          <w:szCs w:val="24"/>
        </w:rPr>
        <w:t xml:space="preserve">skorší termín – na </w:t>
      </w:r>
      <w:r w:rsidRPr="000F653B" w:rsidR="007444A8">
        <w:rPr>
          <w:rFonts w:ascii="Times New Roman" w:hAnsi="Times New Roman"/>
          <w:sz w:val="24"/>
          <w:szCs w:val="24"/>
        </w:rPr>
        <w:t>28. februára</w:t>
      </w:r>
      <w:r w:rsidRPr="000F653B" w:rsidR="007D1B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4C65" w:rsidRPr="000F653B" w:rsidP="00724C65">
      <w:pPr>
        <w:bidi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1B88" w:rsidRPr="000F653B" w:rsidP="000D266B">
      <w:pPr>
        <w:bidi w:val="0"/>
        <w:ind w:firstLine="708"/>
        <w:rPr>
          <w:rFonts w:ascii="Times New Roman" w:hAnsi="Times New Roman"/>
          <w:b/>
          <w:sz w:val="24"/>
          <w:szCs w:val="24"/>
        </w:rPr>
      </w:pPr>
      <w:r w:rsidRPr="000F653B" w:rsidR="00093FC9">
        <w:rPr>
          <w:rFonts w:ascii="Times New Roman" w:hAnsi="Times New Roman"/>
          <w:b/>
          <w:sz w:val="24"/>
          <w:szCs w:val="24"/>
        </w:rPr>
        <w:t>K bodu 24</w:t>
      </w:r>
    </w:p>
    <w:p w:rsidR="000D266B" w:rsidRPr="000F653B" w:rsidP="000D266B">
      <w:pPr>
        <w:bidi w:val="0"/>
        <w:ind w:firstLine="708"/>
        <w:rPr>
          <w:rFonts w:ascii="Times New Roman" w:hAnsi="Times New Roman"/>
          <w:sz w:val="24"/>
          <w:szCs w:val="24"/>
        </w:rPr>
      </w:pPr>
    </w:p>
    <w:p w:rsidR="007D1B88" w:rsidRPr="000F653B" w:rsidP="000D266B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0F653B" w:rsidR="00724C65">
        <w:rPr>
          <w:rFonts w:ascii="Times New Roman" w:hAnsi="Times New Roman"/>
          <w:sz w:val="24"/>
          <w:szCs w:val="24"/>
        </w:rPr>
        <w:t xml:space="preserve">Navrhuje sa posun lehoty, v rámci ktorej minister schvaľuje dotácie </w:t>
      </w:r>
      <w:r w:rsidRPr="000F653B">
        <w:rPr>
          <w:rFonts w:ascii="Times New Roman" w:hAnsi="Times New Roman"/>
          <w:sz w:val="24"/>
          <w:szCs w:val="24"/>
        </w:rPr>
        <w:t xml:space="preserve">z 31. mája na </w:t>
      </w:r>
      <w:r w:rsidRPr="000F653B" w:rsidR="006B1194">
        <w:rPr>
          <w:rFonts w:ascii="Times New Roman" w:hAnsi="Times New Roman"/>
          <w:sz w:val="24"/>
          <w:szCs w:val="24"/>
        </w:rPr>
        <w:t xml:space="preserve">skorší termín – na </w:t>
      </w:r>
      <w:r w:rsidRPr="000F653B" w:rsidR="007444A8">
        <w:rPr>
          <w:rFonts w:ascii="Times New Roman" w:hAnsi="Times New Roman"/>
          <w:sz w:val="24"/>
          <w:szCs w:val="24"/>
        </w:rPr>
        <w:t>31. marca</w:t>
      </w:r>
      <w:r w:rsidRPr="000F653B">
        <w:rPr>
          <w:rFonts w:ascii="Times New Roman" w:hAnsi="Times New Roman"/>
          <w:sz w:val="24"/>
          <w:szCs w:val="24"/>
        </w:rPr>
        <w:t xml:space="preserve">. </w:t>
      </w:r>
    </w:p>
    <w:p w:rsidR="000D266B" w:rsidRPr="000F653B" w:rsidP="007D1B88">
      <w:pPr>
        <w:bidi w:val="0"/>
        <w:rPr>
          <w:rFonts w:ascii="Times New Roman" w:hAnsi="Times New Roman"/>
          <w:b/>
          <w:sz w:val="24"/>
          <w:szCs w:val="24"/>
        </w:rPr>
      </w:pPr>
    </w:p>
    <w:p w:rsidR="007D1B88" w:rsidRPr="000F653B" w:rsidP="000D266B">
      <w:pPr>
        <w:bidi w:val="0"/>
        <w:ind w:firstLine="708"/>
        <w:rPr>
          <w:rFonts w:ascii="Times New Roman" w:hAnsi="Times New Roman"/>
          <w:b/>
          <w:sz w:val="24"/>
          <w:szCs w:val="24"/>
        </w:rPr>
      </w:pPr>
      <w:r w:rsidRPr="000F653B">
        <w:rPr>
          <w:rFonts w:ascii="Times New Roman" w:hAnsi="Times New Roman"/>
          <w:b/>
          <w:sz w:val="24"/>
          <w:szCs w:val="24"/>
        </w:rPr>
        <w:t>K bodu 2</w:t>
      </w:r>
      <w:r w:rsidRPr="000F653B" w:rsidR="007444A8">
        <w:rPr>
          <w:rFonts w:ascii="Times New Roman" w:hAnsi="Times New Roman"/>
          <w:b/>
          <w:sz w:val="24"/>
          <w:szCs w:val="24"/>
        </w:rPr>
        <w:t>4</w:t>
      </w:r>
      <w:r w:rsidRPr="000F653B">
        <w:rPr>
          <w:rFonts w:ascii="Times New Roman" w:hAnsi="Times New Roman"/>
          <w:b/>
          <w:sz w:val="24"/>
          <w:szCs w:val="24"/>
        </w:rPr>
        <w:t xml:space="preserve"> </w:t>
      </w:r>
    </w:p>
    <w:p w:rsidR="000D266B" w:rsidRPr="000F653B" w:rsidP="007D1B88">
      <w:pPr>
        <w:bidi w:val="0"/>
        <w:rPr>
          <w:rFonts w:ascii="Times New Roman" w:hAnsi="Times New Roman"/>
          <w:sz w:val="24"/>
          <w:szCs w:val="24"/>
        </w:rPr>
      </w:pPr>
    </w:p>
    <w:p w:rsidR="007D1B88" w:rsidRPr="000F653B" w:rsidP="000D266B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0F653B">
        <w:rPr>
          <w:rFonts w:ascii="Times New Roman" w:hAnsi="Times New Roman"/>
          <w:sz w:val="24"/>
          <w:szCs w:val="24"/>
        </w:rPr>
        <w:t>V súvislosti s tým, že navrhovaná právna úprava už nepočíta s ďalšou existenciou krajských organizácií cestovného ruchu, navrhuje sa v § 31d ustanoviť orgánu krajskej organizácie určenému stanovami krajs</w:t>
      </w:r>
      <w:r w:rsidRPr="000F653B" w:rsidR="000D266B">
        <w:rPr>
          <w:rFonts w:ascii="Times New Roman" w:hAnsi="Times New Roman"/>
          <w:sz w:val="24"/>
          <w:szCs w:val="24"/>
        </w:rPr>
        <w:t>k</w:t>
      </w:r>
      <w:r w:rsidRPr="000F653B">
        <w:rPr>
          <w:rFonts w:ascii="Times New Roman" w:hAnsi="Times New Roman"/>
          <w:sz w:val="24"/>
          <w:szCs w:val="24"/>
        </w:rPr>
        <w:t>ú organizáciu zrušiť do 31. mája 2017. Zrušenie a zánik krajskej organizácie sa vykoná podľa právnej úpravy účinnej do 30. apríla 2017. Na účely vykonania nevyhnutých úkonov smerujúcich k likvidácii sa ustanovuje, že krajské organizácie vykonávajú svoju činnosť aj</w:t>
      </w:r>
      <w:r w:rsidRPr="000F653B" w:rsidR="006B1194">
        <w:rPr>
          <w:rFonts w:ascii="Times New Roman" w:hAnsi="Times New Roman"/>
          <w:sz w:val="24"/>
          <w:szCs w:val="24"/>
        </w:rPr>
        <w:t xml:space="preserve"> po dni účinnosti tejto novely podľa pôvodnej zákonnej úpravy. </w:t>
      </w:r>
    </w:p>
    <w:p w:rsidR="000D266B" w:rsidRPr="000F653B" w:rsidP="000D266B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D1B88" w:rsidRPr="000F653B" w:rsidP="000D266B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0F653B">
        <w:rPr>
          <w:rFonts w:ascii="Times New Roman" w:hAnsi="Times New Roman"/>
          <w:sz w:val="24"/>
          <w:szCs w:val="24"/>
        </w:rPr>
        <w:t>V súvisl</w:t>
      </w:r>
      <w:r w:rsidRPr="000F653B" w:rsidR="000D266B">
        <w:rPr>
          <w:rFonts w:ascii="Times New Roman" w:hAnsi="Times New Roman"/>
          <w:sz w:val="24"/>
          <w:szCs w:val="24"/>
        </w:rPr>
        <w:t>o</w:t>
      </w:r>
      <w:r w:rsidRPr="000F653B">
        <w:rPr>
          <w:rFonts w:ascii="Times New Roman" w:hAnsi="Times New Roman"/>
          <w:sz w:val="24"/>
          <w:szCs w:val="24"/>
        </w:rPr>
        <w:t>sti so zmenou pravidiel hlasovania, kde podľa novej úpravy bude mať každý člen oblastnej organizácie jeden hlas, môže v niektorých prípadoch dôjsť ku kolízii znenia stanov oblastných organizácii a zákona. V záujme elim</w:t>
      </w:r>
      <w:r w:rsidRPr="000F653B" w:rsidR="006B1194">
        <w:rPr>
          <w:rFonts w:ascii="Times New Roman" w:hAnsi="Times New Roman"/>
          <w:sz w:val="24"/>
          <w:szCs w:val="24"/>
        </w:rPr>
        <w:t>i</w:t>
      </w:r>
      <w:r w:rsidRPr="000F653B">
        <w:rPr>
          <w:rFonts w:ascii="Times New Roman" w:hAnsi="Times New Roman"/>
          <w:sz w:val="24"/>
          <w:szCs w:val="24"/>
        </w:rPr>
        <w:t xml:space="preserve">nácie tejto kolízie sa navrhuje </w:t>
      </w:r>
      <w:r w:rsidRPr="000F653B" w:rsidR="006B1194">
        <w:rPr>
          <w:rFonts w:ascii="Times New Roman" w:hAnsi="Times New Roman"/>
          <w:sz w:val="24"/>
          <w:szCs w:val="24"/>
        </w:rPr>
        <w:t>prechodné ustanovenie § 31e, podľa ktorého nemožno použiť tie ustanovenia stanov, ktoré sú v rozpore s právnou úpravou účinnou od 1. mája 2017.</w:t>
      </w:r>
    </w:p>
    <w:p w:rsidR="007D1B88" w:rsidRPr="000F653B" w:rsidP="007D1B88">
      <w:pPr>
        <w:bidi w:val="0"/>
        <w:rPr>
          <w:rFonts w:ascii="Times New Roman" w:hAnsi="Times New Roman"/>
          <w:sz w:val="24"/>
          <w:szCs w:val="24"/>
        </w:rPr>
      </w:pPr>
      <w:r w:rsidRPr="000F653B">
        <w:rPr>
          <w:rFonts w:ascii="Times New Roman" w:hAnsi="Times New Roman"/>
          <w:sz w:val="24"/>
          <w:szCs w:val="24"/>
        </w:rPr>
        <w:t xml:space="preserve"> </w:t>
      </w:r>
    </w:p>
    <w:p w:rsidR="007D1B88" w:rsidRPr="000F653B" w:rsidP="007D1B88">
      <w:pPr>
        <w:bidi w:val="0"/>
        <w:rPr>
          <w:rFonts w:ascii="Times New Roman" w:hAnsi="Times New Roman"/>
          <w:b/>
          <w:sz w:val="24"/>
          <w:szCs w:val="24"/>
        </w:rPr>
      </w:pPr>
      <w:r w:rsidRPr="000F653B" w:rsidR="005213E0">
        <w:rPr>
          <w:rFonts w:ascii="Times New Roman" w:hAnsi="Times New Roman"/>
          <w:sz w:val="24"/>
          <w:szCs w:val="24"/>
        </w:rPr>
        <w:tab/>
      </w:r>
      <w:r w:rsidRPr="000F653B" w:rsidR="005213E0">
        <w:rPr>
          <w:rFonts w:ascii="Times New Roman" w:hAnsi="Times New Roman"/>
          <w:b/>
          <w:sz w:val="24"/>
          <w:szCs w:val="24"/>
        </w:rPr>
        <w:t>K čl. II</w:t>
      </w:r>
    </w:p>
    <w:p w:rsidR="005213E0" w:rsidRPr="000F653B" w:rsidP="007D1B88">
      <w:pPr>
        <w:bidi w:val="0"/>
        <w:rPr>
          <w:rFonts w:ascii="Times New Roman" w:hAnsi="Times New Roman"/>
          <w:b/>
          <w:sz w:val="24"/>
          <w:szCs w:val="24"/>
        </w:rPr>
      </w:pPr>
    </w:p>
    <w:p w:rsidR="005213E0" w:rsidRPr="000F653B" w:rsidP="007D1B88">
      <w:pPr>
        <w:bidi w:val="0"/>
        <w:rPr>
          <w:rFonts w:ascii="Times New Roman" w:hAnsi="Times New Roman"/>
          <w:sz w:val="24"/>
          <w:szCs w:val="24"/>
        </w:rPr>
      </w:pPr>
      <w:r w:rsidRPr="000F653B">
        <w:rPr>
          <w:rFonts w:ascii="Times New Roman" w:hAnsi="Times New Roman"/>
          <w:sz w:val="24"/>
          <w:szCs w:val="24"/>
        </w:rPr>
        <w:tab/>
        <w:t>Navrhuje sa nadobudnutie účinnosti novely na 1. mája 2017.</w:t>
      </w:r>
    </w:p>
    <w:p w:rsidR="007D1B88" w:rsidRPr="000F653B" w:rsidP="007D1B88">
      <w:pPr>
        <w:bidi w:val="0"/>
        <w:rPr>
          <w:rFonts w:ascii="Times New Roman" w:hAnsi="Times New Roman"/>
          <w:sz w:val="24"/>
          <w:szCs w:val="24"/>
        </w:rPr>
      </w:pPr>
    </w:p>
    <w:p w:rsidR="007D1B88" w:rsidRPr="000F653B" w:rsidP="007D1B88">
      <w:pPr>
        <w:bidi w:val="0"/>
      </w:pPr>
    </w:p>
    <w:p w:rsidR="007D1B88" w:rsidRPr="000F653B" w:rsidP="007D1B88">
      <w:pPr>
        <w:bidi w:val="0"/>
      </w:pPr>
    </w:p>
    <w:p w:rsidR="007D1B88" w:rsidRPr="000F653B" w:rsidP="007D1B88">
      <w:pPr>
        <w:bidi w:val="0"/>
      </w:pPr>
    </w:p>
    <w:p w:rsidR="00323D8D" w:rsidRPr="000F653B">
      <w:pPr>
        <w:bidi w:val="0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F05F6"/>
    <w:multiLevelType w:val="hybridMultilevel"/>
    <w:tmpl w:val="9296F5E6"/>
    <w:lvl w:ilvl="0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C8E2535"/>
    <w:multiLevelType w:val="hybridMultilevel"/>
    <w:tmpl w:val="9F8EBD38"/>
    <w:lvl w:ilvl="0">
      <w:start w:val="2"/>
      <w:numFmt w:val="upperLetter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">
    <w:nsid w:val="31E14C7A"/>
    <w:multiLevelType w:val="hybridMultilevel"/>
    <w:tmpl w:val="787EDED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61E7FDD"/>
    <w:multiLevelType w:val="hybridMultilevel"/>
    <w:tmpl w:val="2CBC8CA0"/>
    <w:lvl w:ilvl="0">
      <w:start w:val="1"/>
      <w:numFmt w:val="upperLetter"/>
      <w:lvlText w:val="%1."/>
      <w:lvlJc w:val="left"/>
      <w:pPr>
        <w:ind w:left="14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4">
    <w:nsid w:val="719E182C"/>
    <w:multiLevelType w:val="hybridMultilevel"/>
    <w:tmpl w:val="9296F5E6"/>
    <w:lvl w:ilvl="0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76532A31"/>
    <w:multiLevelType w:val="hybridMultilevel"/>
    <w:tmpl w:val="07709862"/>
    <w:lvl w:ilvl="0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6">
    <w:nsid w:val="7D25424F"/>
    <w:multiLevelType w:val="hybridMultilevel"/>
    <w:tmpl w:val="B76ACB7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24111"/>
    <w:rsid w:val="00040C29"/>
    <w:rsid w:val="0005505B"/>
    <w:rsid w:val="00055549"/>
    <w:rsid w:val="00093FC9"/>
    <w:rsid w:val="000B7CD1"/>
    <w:rsid w:val="000C78B3"/>
    <w:rsid w:val="000D266B"/>
    <w:rsid w:val="000D3831"/>
    <w:rsid w:val="000F653B"/>
    <w:rsid w:val="000F76B5"/>
    <w:rsid w:val="00136B36"/>
    <w:rsid w:val="00152480"/>
    <w:rsid w:val="00193055"/>
    <w:rsid w:val="001F08F8"/>
    <w:rsid w:val="00251272"/>
    <w:rsid w:val="00323D8D"/>
    <w:rsid w:val="00373119"/>
    <w:rsid w:val="004073C0"/>
    <w:rsid w:val="00426328"/>
    <w:rsid w:val="00426F39"/>
    <w:rsid w:val="00433ADE"/>
    <w:rsid w:val="00450E19"/>
    <w:rsid w:val="00477650"/>
    <w:rsid w:val="004A50BD"/>
    <w:rsid w:val="005213E0"/>
    <w:rsid w:val="00524111"/>
    <w:rsid w:val="005B1A89"/>
    <w:rsid w:val="005C5BE5"/>
    <w:rsid w:val="00666D18"/>
    <w:rsid w:val="006B1194"/>
    <w:rsid w:val="006D45A3"/>
    <w:rsid w:val="006E39C1"/>
    <w:rsid w:val="00724C65"/>
    <w:rsid w:val="00732947"/>
    <w:rsid w:val="007444A8"/>
    <w:rsid w:val="00777D63"/>
    <w:rsid w:val="007D1B88"/>
    <w:rsid w:val="00823EF7"/>
    <w:rsid w:val="00864EE0"/>
    <w:rsid w:val="0086798B"/>
    <w:rsid w:val="00873569"/>
    <w:rsid w:val="0089327C"/>
    <w:rsid w:val="008E0A20"/>
    <w:rsid w:val="00944787"/>
    <w:rsid w:val="009F157A"/>
    <w:rsid w:val="00A4702F"/>
    <w:rsid w:val="00A7468E"/>
    <w:rsid w:val="00AD5657"/>
    <w:rsid w:val="00BC2F79"/>
    <w:rsid w:val="00C62E8A"/>
    <w:rsid w:val="00C7648B"/>
    <w:rsid w:val="00D04FFD"/>
    <w:rsid w:val="00D141E7"/>
    <w:rsid w:val="00D3347A"/>
    <w:rsid w:val="00D757DE"/>
    <w:rsid w:val="00DB2BD7"/>
    <w:rsid w:val="00DD0744"/>
    <w:rsid w:val="00DD6624"/>
    <w:rsid w:val="00E5191E"/>
    <w:rsid w:val="00E52008"/>
    <w:rsid w:val="00E678E0"/>
    <w:rsid w:val="00F01D37"/>
    <w:rsid w:val="00F70EEE"/>
    <w:rsid w:val="00F746D2"/>
    <w:rsid w:val="00F851E4"/>
    <w:rsid w:val="00FA7CB7"/>
    <w:rsid w:val="00FF5DC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111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link w:val="Nadpis1Char"/>
    <w:uiPriority w:val="9"/>
    <w:qFormat/>
    <w:rsid w:val="00524111"/>
    <w:pPr>
      <w:widowControl/>
      <w:autoSpaceDE/>
      <w:autoSpaceDN/>
      <w:adjustRightInd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24111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h1a">
    <w:name w:val="h1a"/>
    <w:basedOn w:val="DefaultParagraphFont"/>
    <w:rsid w:val="00524111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524111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24111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524111"/>
    <w:rPr>
      <w:rFonts w:cs="Times New Roman"/>
      <w:color w:val="0000FF"/>
      <w:u w:val="single"/>
      <w:rtl w:val="0"/>
      <w:cs w:val="0"/>
    </w:rPr>
  </w:style>
  <w:style w:type="paragraph" w:styleId="ListParagraph">
    <w:name w:val="List Paragraph"/>
    <w:basedOn w:val="Normal"/>
    <w:uiPriority w:val="34"/>
    <w:qFormat/>
    <w:rsid w:val="00FF5DC1"/>
    <w:pPr>
      <w:widowControl/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36B36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36B36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1641</Words>
  <Characters>9357</Characters>
  <Application>Microsoft Office Word</Application>
  <DocSecurity>0</DocSecurity>
  <Lines>0</Lines>
  <Paragraphs>0</Paragraphs>
  <ScaleCrop>false</ScaleCrop>
  <Company>Kancelaria NR SR</Company>
  <LinksUpToDate>false</LinksUpToDate>
  <CharactersWithSpaces>10977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uzivatel</cp:lastModifiedBy>
  <cp:revision>2</cp:revision>
  <cp:lastPrinted>2017-01-13T13:43:00Z</cp:lastPrinted>
  <dcterms:created xsi:type="dcterms:W3CDTF">2017-01-13T14:09:00Z</dcterms:created>
  <dcterms:modified xsi:type="dcterms:W3CDTF">2017-01-13T14:09:00Z</dcterms:modified>
</cp:coreProperties>
</file>