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C54C3" w:rsidRPr="00825BEC" w:rsidP="00DE06BA">
      <w:pPr>
        <w:bidi w:val="0"/>
        <w:rPr>
          <w:rFonts w:ascii="Times New Roman" w:hAnsi="Times New Roman"/>
        </w:rPr>
      </w:pPr>
    </w:p>
    <w:p w:rsidR="00DE06BA" w:rsidRPr="00825BEC" w:rsidP="00DE06BA">
      <w:pPr>
        <w:pStyle w:val="Footer"/>
        <w:tabs>
          <w:tab w:val="left" w:pos="708"/>
        </w:tabs>
        <w:bidi w:val="0"/>
        <w:jc w:val="center"/>
        <w:rPr>
          <w:rFonts w:ascii="Times New Roman" w:hAnsi="Times New Roman"/>
          <w:b/>
          <w:bCs/>
        </w:rPr>
      </w:pPr>
      <w:r w:rsidRPr="00825BEC">
        <w:rPr>
          <w:rFonts w:ascii="Times New Roman" w:hAnsi="Times New Roman"/>
          <w:b/>
          <w:bCs/>
        </w:rPr>
        <w:t>TABUĽKA ZHODY</w:t>
      </w:r>
    </w:p>
    <w:p w:rsidR="00DE06BA" w:rsidRPr="00825BEC" w:rsidP="00DE06BA">
      <w:pPr>
        <w:pStyle w:val="Footer"/>
        <w:tabs>
          <w:tab w:val="left" w:pos="708"/>
        </w:tabs>
        <w:bidi w:val="0"/>
        <w:jc w:val="center"/>
        <w:rPr>
          <w:rFonts w:ascii="Times New Roman" w:hAnsi="Times New Roman"/>
          <w:b/>
          <w:bCs/>
        </w:rPr>
      </w:pPr>
      <w:r w:rsidRPr="00825BEC">
        <w:rPr>
          <w:rFonts w:ascii="Times New Roman" w:hAnsi="Times New Roman"/>
          <w:b/>
          <w:bCs/>
        </w:rPr>
        <w:t>právneho predpisu s právom Európskej únie</w:t>
      </w:r>
    </w:p>
    <w:p w:rsidR="00DE06BA" w:rsidRPr="00825BEC" w:rsidP="00DE06BA">
      <w:pPr>
        <w:bidi w:val="0"/>
        <w:rPr>
          <w:rFonts w:ascii="Times New Roman" w:hAnsi="Times New Roman"/>
        </w:rPr>
      </w:pPr>
    </w:p>
    <w:p w:rsidR="00DE06BA" w:rsidRPr="00825BEC" w:rsidP="00DE06BA">
      <w:pPr>
        <w:bidi w:val="0"/>
        <w:rPr>
          <w:rFonts w:ascii="Times New Roman" w:hAnsi="Times New Roman"/>
        </w:rPr>
      </w:pPr>
    </w:p>
    <w:tbl>
      <w:tblPr>
        <w:tblStyle w:val="TableNormal"/>
        <w:tblW w:w="16160" w:type="dxa"/>
        <w:tblInd w:w="-524"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851"/>
        <w:gridCol w:w="4536"/>
        <w:gridCol w:w="1276"/>
        <w:gridCol w:w="1275"/>
        <w:gridCol w:w="1269"/>
        <w:gridCol w:w="7"/>
        <w:gridCol w:w="4536"/>
        <w:gridCol w:w="709"/>
        <w:gridCol w:w="1701"/>
      </w:tblGrid>
      <w:tr>
        <w:tblPrEx>
          <w:tblW w:w="16160" w:type="dxa"/>
          <w:tblInd w:w="-524"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cantSplit/>
          <w:trHeight w:val="567"/>
        </w:trPr>
        <w:tc>
          <w:tcPr>
            <w:tcW w:w="6663" w:type="dxa"/>
            <w:gridSpan w:val="3"/>
            <w:tcBorders>
              <w:top w:val="single" w:sz="4" w:space="0" w:color="auto"/>
              <w:left w:val="single" w:sz="12" w:space="0" w:color="auto"/>
              <w:bottom w:val="single" w:sz="4" w:space="0" w:color="auto"/>
              <w:right w:val="single" w:sz="12" w:space="0" w:color="auto"/>
            </w:tcBorders>
            <w:textDirection w:val="lrTb"/>
            <w:vAlign w:val="top"/>
          </w:tcPr>
          <w:p w:rsidR="00DE06BA" w:rsidRPr="001B392F" w:rsidP="00235201">
            <w:pPr>
              <w:pStyle w:val="Heading4"/>
              <w:bidi w:val="0"/>
              <w:spacing w:after="0" w:line="240" w:lineRule="auto"/>
              <w:jc w:val="both"/>
              <w:rPr>
                <w:rFonts w:ascii="Times New Roman" w:hAnsi="Times New Roman"/>
                <w:bCs w:val="0"/>
                <w:sz w:val="20"/>
                <w:szCs w:val="20"/>
              </w:rPr>
            </w:pPr>
            <w:r w:rsidRPr="001B392F">
              <w:rPr>
                <w:rFonts w:ascii="Times New Roman" w:hAnsi="Times New Roman"/>
                <w:sz w:val="20"/>
                <w:szCs w:val="20"/>
              </w:rPr>
              <w:t xml:space="preserve">Smernica Európskeho parlamentu a Rady 2004/38/ES </w:t>
            </w:r>
            <w:r w:rsidRPr="001B392F">
              <w:rPr>
                <w:rFonts w:ascii="Times New Roman" w:hAnsi="Times New Roman"/>
                <w:sz w:val="20"/>
                <w:szCs w:val="20"/>
              </w:rPr>
              <w:t xml:space="preserve">z 29. apríla 2004 </w:t>
            </w:r>
            <w:r w:rsidRPr="001B392F">
              <w:rPr>
                <w:rFonts w:ascii="Times New Roman" w:hAnsi="Times New Roman"/>
                <w:sz w:val="20"/>
                <w:szCs w:val="20"/>
              </w:rPr>
              <w:t>o práve občanov Únie a ich rodinných príslušníkov voľne sa pohybovať a zdržiavať sa v rámci územia členských štátov, ktorá mení a dopĺňa nariadenie (EHS) 1612/68 a ruší smernice 64/221/EHS, 68/360/EHS, 72/194/EHS, 73/148/EHS, 75/34/EHS, 75/35/EHS, 90/364/EHS, 90/365/EHS a 93/96/EHS</w:t>
            </w:r>
          </w:p>
        </w:tc>
        <w:tc>
          <w:tcPr>
            <w:tcW w:w="9497" w:type="dxa"/>
            <w:gridSpan w:val="6"/>
            <w:tcBorders>
              <w:top w:val="single" w:sz="4" w:space="0" w:color="auto"/>
              <w:left w:val="single" w:sz="12" w:space="0" w:color="auto"/>
              <w:bottom w:val="single" w:sz="4" w:space="0" w:color="auto"/>
              <w:right w:val="single" w:sz="12" w:space="0" w:color="auto"/>
            </w:tcBorders>
            <w:textDirection w:val="lrTb"/>
            <w:vAlign w:val="top"/>
          </w:tcPr>
          <w:p w:rsidR="00DE06BA" w:rsidRPr="00825BEC" w:rsidP="00DE06BA">
            <w:pPr>
              <w:pStyle w:val="NoSpacing"/>
              <w:bidi w:val="0"/>
              <w:spacing w:after="0" w:line="240" w:lineRule="auto"/>
              <w:jc w:val="center"/>
              <w:rPr>
                <w:rFonts w:ascii="Times New Roman" w:hAnsi="Times New Roman"/>
                <w:b/>
              </w:rPr>
            </w:pPr>
            <w:r w:rsidRPr="00825BEC">
              <w:rPr>
                <w:rFonts w:ascii="Times New Roman" w:hAnsi="Times New Roman"/>
                <w:b/>
              </w:rPr>
              <w:t>Právne predpisy Slovenskej republiky</w:t>
            </w:r>
          </w:p>
          <w:p w:rsidR="00DE06BA" w:rsidRPr="00825BEC" w:rsidP="00DE06BA">
            <w:pPr>
              <w:pStyle w:val="NoSpacing"/>
              <w:bidi w:val="0"/>
              <w:spacing w:after="0" w:line="240" w:lineRule="auto"/>
              <w:jc w:val="center"/>
              <w:rPr>
                <w:rFonts w:ascii="Times New Roman" w:hAnsi="Times New Roman"/>
                <w:b/>
              </w:rPr>
            </w:pPr>
          </w:p>
          <w:p w:rsidR="00DE06BA" w:rsidP="00DE06BA">
            <w:pPr>
              <w:bidi w:val="0"/>
              <w:spacing w:after="0" w:line="240" w:lineRule="auto"/>
              <w:jc w:val="both"/>
              <w:rPr>
                <w:rFonts w:ascii="Times New Roman" w:hAnsi="Times New Roman"/>
                <w:bCs/>
                <w:sz w:val="18"/>
                <w:szCs w:val="18"/>
              </w:rPr>
            </w:pPr>
            <w:r w:rsidR="00074481">
              <w:rPr>
                <w:rFonts w:ascii="Times New Roman" w:hAnsi="Times New Roman"/>
                <w:sz w:val="18"/>
                <w:szCs w:val="18"/>
              </w:rPr>
              <w:t>Z</w:t>
            </w:r>
            <w:r w:rsidRPr="00825BEC">
              <w:rPr>
                <w:rFonts w:ascii="Times New Roman" w:hAnsi="Times New Roman"/>
                <w:sz w:val="18"/>
                <w:szCs w:val="18"/>
              </w:rPr>
              <w:t xml:space="preserve">ákon č. 404/2011 Z. z. </w:t>
            </w:r>
            <w:r w:rsidRPr="00825BEC">
              <w:rPr>
                <w:rFonts w:ascii="Times New Roman" w:hAnsi="Times New Roman"/>
                <w:bCs/>
                <w:sz w:val="18"/>
                <w:szCs w:val="18"/>
              </w:rPr>
              <w:t xml:space="preserve">a pobyte cudzincov o zmene a doplnení niektorých zákonov </w:t>
            </w:r>
            <w:r w:rsidR="00074481">
              <w:rPr>
                <w:rFonts w:ascii="Times New Roman" w:hAnsi="Times New Roman"/>
                <w:bCs/>
                <w:sz w:val="18"/>
                <w:szCs w:val="18"/>
              </w:rPr>
              <w:t xml:space="preserve">v znení neskorších predpisov </w:t>
            </w:r>
            <w:r w:rsidRPr="00825BEC">
              <w:rPr>
                <w:rFonts w:ascii="Times New Roman" w:hAnsi="Times New Roman"/>
                <w:bCs/>
                <w:sz w:val="18"/>
                <w:szCs w:val="18"/>
              </w:rPr>
              <w:t>(ďalej len „</w:t>
            </w:r>
            <w:r w:rsidRPr="00825BEC" w:rsidR="003039BB">
              <w:rPr>
                <w:rFonts w:ascii="Times New Roman" w:hAnsi="Times New Roman"/>
                <w:bCs/>
                <w:sz w:val="18"/>
                <w:szCs w:val="18"/>
              </w:rPr>
              <w:t>Z</w:t>
            </w:r>
            <w:r w:rsidRPr="00825BEC">
              <w:rPr>
                <w:rFonts w:ascii="Times New Roman" w:hAnsi="Times New Roman"/>
                <w:bCs/>
                <w:sz w:val="18"/>
                <w:szCs w:val="18"/>
              </w:rPr>
              <w:t>ákon č. 404/2011 Z. z.“),</w:t>
            </w:r>
          </w:p>
          <w:p w:rsidR="00074481" w:rsidRPr="00074481" w:rsidP="00DE06BA">
            <w:pPr>
              <w:bidi w:val="0"/>
              <w:spacing w:after="0" w:line="240" w:lineRule="auto"/>
              <w:jc w:val="both"/>
              <w:rPr>
                <w:rFonts w:ascii="Times New Roman" w:hAnsi="Times New Roman"/>
                <w:bCs/>
                <w:sz w:val="18"/>
                <w:szCs w:val="18"/>
              </w:rPr>
            </w:pPr>
            <w:r w:rsidRPr="00074481">
              <w:rPr>
                <w:rFonts w:ascii="Times New Roman" w:hAnsi="Times New Roman"/>
                <w:bCs/>
                <w:sz w:val="18"/>
                <w:szCs w:val="18"/>
              </w:rPr>
              <w:t>Zákon č. 71/1967 Zb. o správnom konaní (správny poriadok) v znení neskorších predpisov</w:t>
            </w:r>
            <w:r>
              <w:rPr>
                <w:rFonts w:ascii="Times New Roman" w:hAnsi="Times New Roman"/>
                <w:bCs/>
                <w:sz w:val="18"/>
                <w:szCs w:val="18"/>
              </w:rPr>
              <w:t xml:space="preserve"> </w:t>
            </w:r>
            <w:r w:rsidRPr="00825BEC">
              <w:rPr>
                <w:rFonts w:ascii="Times New Roman" w:hAnsi="Times New Roman"/>
                <w:bCs/>
                <w:sz w:val="18"/>
                <w:szCs w:val="18"/>
              </w:rPr>
              <w:t xml:space="preserve">(ďalej len „Zákon č. </w:t>
            </w:r>
            <w:r>
              <w:rPr>
                <w:rFonts w:ascii="Times New Roman" w:hAnsi="Times New Roman"/>
                <w:bCs/>
                <w:sz w:val="18"/>
                <w:szCs w:val="18"/>
              </w:rPr>
              <w:t>71</w:t>
            </w:r>
            <w:r w:rsidRPr="00825BEC">
              <w:rPr>
                <w:rFonts w:ascii="Times New Roman" w:hAnsi="Times New Roman"/>
                <w:bCs/>
                <w:sz w:val="18"/>
                <w:szCs w:val="18"/>
              </w:rPr>
              <w:t>/</w:t>
            </w:r>
            <w:r>
              <w:rPr>
                <w:rFonts w:ascii="Times New Roman" w:hAnsi="Times New Roman"/>
                <w:bCs/>
                <w:sz w:val="18"/>
                <w:szCs w:val="18"/>
              </w:rPr>
              <w:t>1967 Zb.</w:t>
            </w:r>
            <w:r w:rsidRPr="00825BEC">
              <w:rPr>
                <w:rFonts w:ascii="Times New Roman" w:hAnsi="Times New Roman"/>
                <w:bCs/>
                <w:sz w:val="18"/>
                <w:szCs w:val="18"/>
              </w:rPr>
              <w:t>“)</w:t>
            </w:r>
            <w:r>
              <w:rPr>
                <w:rFonts w:ascii="Times New Roman" w:hAnsi="Times New Roman"/>
                <w:bCs/>
                <w:sz w:val="18"/>
                <w:szCs w:val="18"/>
              </w:rPr>
              <w:t>,</w:t>
            </w:r>
          </w:p>
          <w:p w:rsidR="00074481" w:rsidP="00DE06BA">
            <w:pPr>
              <w:bidi w:val="0"/>
              <w:spacing w:after="0" w:line="240" w:lineRule="auto"/>
              <w:jc w:val="both"/>
              <w:rPr>
                <w:rFonts w:ascii="Times New Roman" w:hAnsi="Times New Roman"/>
                <w:bCs/>
                <w:sz w:val="18"/>
                <w:szCs w:val="18"/>
              </w:rPr>
            </w:pPr>
            <w:r w:rsidRPr="00074481">
              <w:rPr>
                <w:rFonts w:ascii="Times New Roman" w:hAnsi="Times New Roman"/>
                <w:bCs/>
                <w:sz w:val="18"/>
                <w:szCs w:val="18"/>
              </w:rPr>
              <w:t>Zákon č. 171/1993 Z. z. o Policajnom zbore v znení neskorších predpisov</w:t>
            </w:r>
            <w:r>
              <w:rPr>
                <w:rFonts w:ascii="Times New Roman" w:hAnsi="Times New Roman"/>
                <w:bCs/>
                <w:sz w:val="18"/>
                <w:szCs w:val="18"/>
              </w:rPr>
              <w:t xml:space="preserve"> </w:t>
            </w:r>
            <w:r w:rsidRPr="00825BEC">
              <w:rPr>
                <w:rFonts w:ascii="Times New Roman" w:hAnsi="Times New Roman"/>
                <w:bCs/>
                <w:sz w:val="18"/>
                <w:szCs w:val="18"/>
              </w:rPr>
              <w:t xml:space="preserve">(ďalej len „Zákon č. </w:t>
            </w:r>
            <w:r>
              <w:rPr>
                <w:rFonts w:ascii="Times New Roman" w:hAnsi="Times New Roman"/>
                <w:bCs/>
                <w:sz w:val="18"/>
                <w:szCs w:val="18"/>
              </w:rPr>
              <w:t>171</w:t>
            </w:r>
            <w:r w:rsidRPr="00825BEC">
              <w:rPr>
                <w:rFonts w:ascii="Times New Roman" w:hAnsi="Times New Roman"/>
                <w:bCs/>
                <w:sz w:val="18"/>
                <w:szCs w:val="18"/>
              </w:rPr>
              <w:t>/</w:t>
            </w:r>
            <w:r>
              <w:rPr>
                <w:rFonts w:ascii="Times New Roman" w:hAnsi="Times New Roman"/>
                <w:bCs/>
                <w:sz w:val="18"/>
                <w:szCs w:val="18"/>
              </w:rPr>
              <w:t>1993</w:t>
            </w:r>
            <w:r w:rsidRPr="00825BEC">
              <w:rPr>
                <w:rFonts w:ascii="Times New Roman" w:hAnsi="Times New Roman"/>
                <w:bCs/>
                <w:sz w:val="18"/>
                <w:szCs w:val="18"/>
              </w:rPr>
              <w:t xml:space="preserve"> Z. z.“)</w:t>
            </w:r>
            <w:r>
              <w:rPr>
                <w:rFonts w:ascii="Times New Roman" w:hAnsi="Times New Roman"/>
                <w:bCs/>
                <w:sz w:val="18"/>
                <w:szCs w:val="18"/>
              </w:rPr>
              <w:t>,</w:t>
            </w:r>
          </w:p>
          <w:p w:rsidR="00074481" w:rsidP="00DE06BA">
            <w:pPr>
              <w:bidi w:val="0"/>
              <w:spacing w:after="0" w:line="240" w:lineRule="auto"/>
              <w:jc w:val="both"/>
              <w:rPr>
                <w:rFonts w:ascii="Times New Roman" w:hAnsi="Times New Roman"/>
                <w:bCs/>
                <w:sz w:val="18"/>
                <w:szCs w:val="18"/>
              </w:rPr>
            </w:pPr>
            <w:r w:rsidRPr="00074481">
              <w:rPr>
                <w:rFonts w:ascii="Times New Roman" w:hAnsi="Times New Roman"/>
                <w:bCs/>
                <w:sz w:val="18"/>
                <w:szCs w:val="18"/>
              </w:rPr>
              <w:t>Zákon č. 514/2003 Z. z. o zodpovednosti za škodu spôsobenú pri výkone verejnej moci a o zmene niektorých zákonov v znení neskorších predpisov</w:t>
            </w:r>
            <w:r>
              <w:rPr>
                <w:rFonts w:ascii="Times New Roman" w:hAnsi="Times New Roman"/>
                <w:bCs/>
                <w:sz w:val="18"/>
                <w:szCs w:val="18"/>
              </w:rPr>
              <w:t xml:space="preserve"> </w:t>
            </w:r>
            <w:r w:rsidRPr="00825BEC">
              <w:rPr>
                <w:rFonts w:ascii="Times New Roman" w:hAnsi="Times New Roman"/>
                <w:bCs/>
                <w:sz w:val="18"/>
                <w:szCs w:val="18"/>
              </w:rPr>
              <w:t xml:space="preserve">(ďalej len „Zákon č. </w:t>
            </w:r>
            <w:r>
              <w:rPr>
                <w:rFonts w:ascii="Times New Roman" w:hAnsi="Times New Roman"/>
                <w:bCs/>
                <w:sz w:val="18"/>
                <w:szCs w:val="18"/>
              </w:rPr>
              <w:t>51</w:t>
            </w:r>
            <w:r w:rsidRPr="00825BEC">
              <w:rPr>
                <w:rFonts w:ascii="Times New Roman" w:hAnsi="Times New Roman"/>
                <w:bCs/>
                <w:sz w:val="18"/>
                <w:szCs w:val="18"/>
              </w:rPr>
              <w:t>4/20</w:t>
            </w:r>
            <w:r>
              <w:rPr>
                <w:rFonts w:ascii="Times New Roman" w:hAnsi="Times New Roman"/>
                <w:bCs/>
                <w:sz w:val="18"/>
                <w:szCs w:val="18"/>
              </w:rPr>
              <w:t>03</w:t>
            </w:r>
            <w:r w:rsidRPr="00825BEC">
              <w:rPr>
                <w:rFonts w:ascii="Times New Roman" w:hAnsi="Times New Roman"/>
                <w:bCs/>
                <w:sz w:val="18"/>
                <w:szCs w:val="18"/>
              </w:rPr>
              <w:t xml:space="preserve"> Z. z.“)</w:t>
            </w:r>
            <w:r>
              <w:rPr>
                <w:rFonts w:ascii="Times New Roman" w:hAnsi="Times New Roman"/>
                <w:bCs/>
                <w:sz w:val="18"/>
                <w:szCs w:val="18"/>
              </w:rPr>
              <w:t>,</w:t>
            </w:r>
          </w:p>
          <w:p w:rsidR="00EC2015" w:rsidP="00EC2015">
            <w:pPr>
              <w:bidi w:val="0"/>
              <w:spacing w:after="0" w:line="240" w:lineRule="auto"/>
              <w:jc w:val="both"/>
              <w:rPr>
                <w:rFonts w:ascii="Times New Roman" w:hAnsi="Times New Roman"/>
                <w:bCs/>
                <w:sz w:val="18"/>
                <w:szCs w:val="18"/>
              </w:rPr>
            </w:pPr>
            <w:r>
              <w:rPr>
                <w:rFonts w:ascii="Times New Roman" w:hAnsi="Times New Roman"/>
                <w:bCs/>
                <w:sz w:val="18"/>
                <w:szCs w:val="18"/>
              </w:rPr>
              <w:t xml:space="preserve">Zákon č. 647/2007 Z. z. o </w:t>
            </w:r>
            <w:r w:rsidRPr="00EC2015">
              <w:rPr>
                <w:rFonts w:ascii="Times New Roman" w:hAnsi="Times New Roman"/>
                <w:bCs/>
                <w:sz w:val="18"/>
                <w:szCs w:val="18"/>
              </w:rPr>
              <w:t xml:space="preserve">cestovných dokladoch a o zmene a doplnení niektorých zákonov </w:t>
            </w:r>
            <w:r w:rsidRPr="00074481">
              <w:rPr>
                <w:rFonts w:ascii="Times New Roman" w:hAnsi="Times New Roman"/>
                <w:bCs/>
                <w:sz w:val="18"/>
                <w:szCs w:val="18"/>
              </w:rPr>
              <w:t>v znení neskorších predpisov</w:t>
            </w:r>
            <w:r>
              <w:rPr>
                <w:rFonts w:ascii="Times New Roman" w:hAnsi="Times New Roman"/>
                <w:bCs/>
                <w:sz w:val="18"/>
                <w:szCs w:val="18"/>
              </w:rPr>
              <w:t xml:space="preserve"> </w:t>
            </w:r>
            <w:r w:rsidRPr="00825BEC">
              <w:rPr>
                <w:rFonts w:ascii="Times New Roman" w:hAnsi="Times New Roman"/>
                <w:bCs/>
                <w:sz w:val="18"/>
                <w:szCs w:val="18"/>
              </w:rPr>
              <w:t xml:space="preserve">(ďalej len „Zákon č. </w:t>
            </w:r>
            <w:r>
              <w:rPr>
                <w:rFonts w:ascii="Times New Roman" w:hAnsi="Times New Roman"/>
                <w:bCs/>
                <w:sz w:val="18"/>
                <w:szCs w:val="18"/>
              </w:rPr>
              <w:t>647</w:t>
            </w:r>
            <w:r w:rsidRPr="00825BEC">
              <w:rPr>
                <w:rFonts w:ascii="Times New Roman" w:hAnsi="Times New Roman"/>
                <w:bCs/>
                <w:sz w:val="18"/>
                <w:szCs w:val="18"/>
              </w:rPr>
              <w:t>/20</w:t>
            </w:r>
            <w:r>
              <w:rPr>
                <w:rFonts w:ascii="Times New Roman" w:hAnsi="Times New Roman"/>
                <w:bCs/>
                <w:sz w:val="18"/>
                <w:szCs w:val="18"/>
              </w:rPr>
              <w:t>07</w:t>
            </w:r>
            <w:r w:rsidRPr="00825BEC">
              <w:rPr>
                <w:rFonts w:ascii="Times New Roman" w:hAnsi="Times New Roman"/>
                <w:bCs/>
                <w:sz w:val="18"/>
                <w:szCs w:val="18"/>
              </w:rPr>
              <w:t xml:space="preserve"> Z. z.“)</w:t>
            </w:r>
            <w:r>
              <w:rPr>
                <w:rFonts w:ascii="Times New Roman" w:hAnsi="Times New Roman"/>
                <w:bCs/>
                <w:sz w:val="18"/>
                <w:szCs w:val="18"/>
              </w:rPr>
              <w:t>,</w:t>
            </w:r>
          </w:p>
          <w:p w:rsidR="00675757" w:rsidP="00DE06BA">
            <w:pPr>
              <w:bidi w:val="0"/>
              <w:spacing w:after="0" w:line="240" w:lineRule="auto"/>
              <w:jc w:val="both"/>
              <w:rPr>
                <w:rFonts w:ascii="Times New Roman" w:hAnsi="Times New Roman"/>
                <w:sz w:val="18"/>
                <w:szCs w:val="18"/>
              </w:rPr>
            </w:pPr>
            <w:r w:rsidRPr="00675757" w:rsidR="009501F9">
              <w:rPr>
                <w:rFonts w:ascii="Times New Roman" w:hAnsi="Times New Roman"/>
                <w:sz w:val="18"/>
                <w:szCs w:val="18"/>
              </w:rPr>
              <w:t>Zákon č. 145/1995 Z.</w:t>
            </w:r>
            <w:r w:rsidRPr="00675757">
              <w:rPr>
                <w:rFonts w:ascii="Times New Roman" w:hAnsi="Times New Roman"/>
                <w:sz w:val="18"/>
                <w:szCs w:val="18"/>
              </w:rPr>
              <w:t xml:space="preserve"> </w:t>
            </w:r>
            <w:r w:rsidRPr="00675757" w:rsidR="009501F9">
              <w:rPr>
                <w:rFonts w:ascii="Times New Roman" w:hAnsi="Times New Roman"/>
                <w:sz w:val="18"/>
                <w:szCs w:val="18"/>
              </w:rPr>
              <w:t>z</w:t>
            </w:r>
            <w:r w:rsidRPr="00675757">
              <w:rPr>
                <w:rFonts w:ascii="Times New Roman" w:hAnsi="Times New Roman"/>
                <w:sz w:val="18"/>
                <w:szCs w:val="18"/>
              </w:rPr>
              <w:t>.</w:t>
            </w:r>
            <w:r>
              <w:rPr>
                <w:rFonts w:ascii="Times New Roman" w:hAnsi="Times New Roman"/>
                <w:sz w:val="18"/>
                <w:szCs w:val="18"/>
              </w:rPr>
              <w:t xml:space="preserve"> o správnych poplatkoch v znení neskorších predpisov </w:t>
            </w:r>
            <w:r w:rsidRPr="00825BEC">
              <w:rPr>
                <w:rFonts w:ascii="Times New Roman" w:hAnsi="Times New Roman"/>
                <w:bCs/>
                <w:sz w:val="18"/>
                <w:szCs w:val="18"/>
              </w:rPr>
              <w:t xml:space="preserve">(ďalej len „Zákon č. </w:t>
            </w:r>
            <w:r>
              <w:rPr>
                <w:rFonts w:ascii="Times New Roman" w:hAnsi="Times New Roman"/>
                <w:bCs/>
                <w:sz w:val="18"/>
                <w:szCs w:val="18"/>
              </w:rPr>
              <w:t>145</w:t>
            </w:r>
            <w:r w:rsidRPr="00825BEC">
              <w:rPr>
                <w:rFonts w:ascii="Times New Roman" w:hAnsi="Times New Roman"/>
                <w:bCs/>
                <w:sz w:val="18"/>
                <w:szCs w:val="18"/>
              </w:rPr>
              <w:t>/</w:t>
            </w:r>
            <w:r>
              <w:rPr>
                <w:rFonts w:ascii="Times New Roman" w:hAnsi="Times New Roman"/>
                <w:bCs/>
                <w:sz w:val="18"/>
                <w:szCs w:val="18"/>
              </w:rPr>
              <w:t>1995</w:t>
            </w:r>
            <w:r w:rsidRPr="00825BEC">
              <w:rPr>
                <w:rFonts w:ascii="Times New Roman" w:hAnsi="Times New Roman"/>
                <w:bCs/>
                <w:sz w:val="18"/>
                <w:szCs w:val="18"/>
              </w:rPr>
              <w:t xml:space="preserve"> Z. z.“)</w:t>
            </w:r>
            <w:r>
              <w:rPr>
                <w:rFonts w:ascii="Times New Roman" w:hAnsi="Times New Roman"/>
                <w:bCs/>
                <w:sz w:val="18"/>
                <w:szCs w:val="18"/>
              </w:rPr>
              <w:t>,</w:t>
            </w:r>
          </w:p>
          <w:p w:rsidR="00074481" w:rsidRPr="00825BEC" w:rsidP="00DE06BA">
            <w:pPr>
              <w:bidi w:val="0"/>
              <w:spacing w:after="0" w:line="240" w:lineRule="auto"/>
              <w:jc w:val="both"/>
              <w:rPr>
                <w:rFonts w:ascii="Times New Roman" w:hAnsi="Times New Roman"/>
                <w:bCs/>
                <w:sz w:val="18"/>
                <w:szCs w:val="18"/>
              </w:rPr>
            </w:pPr>
            <w:r>
              <w:rPr>
                <w:rFonts w:ascii="Times New Roman" w:hAnsi="Times New Roman"/>
                <w:bCs/>
                <w:sz w:val="18"/>
                <w:szCs w:val="18"/>
              </w:rPr>
              <w:t xml:space="preserve">Návrh zákona, ktorým sa mení a dopĺňa zákon  </w:t>
            </w:r>
            <w:r w:rsidRPr="00825BEC">
              <w:rPr>
                <w:rFonts w:ascii="Times New Roman" w:hAnsi="Times New Roman"/>
                <w:sz w:val="18"/>
                <w:szCs w:val="18"/>
              </w:rPr>
              <w:t xml:space="preserve">č. 404/2011 Z. z. </w:t>
            </w:r>
            <w:r w:rsidRPr="00825BEC">
              <w:rPr>
                <w:rFonts w:ascii="Times New Roman" w:hAnsi="Times New Roman"/>
                <w:bCs/>
                <w:sz w:val="18"/>
                <w:szCs w:val="18"/>
              </w:rPr>
              <w:t>a pobyte cudzincov o zmene a doplnení niektorých zákonov</w:t>
            </w:r>
            <w:r>
              <w:rPr>
                <w:rFonts w:ascii="Times New Roman" w:hAnsi="Times New Roman"/>
                <w:bCs/>
                <w:sz w:val="18"/>
                <w:szCs w:val="18"/>
              </w:rPr>
              <w:t xml:space="preserve"> </w:t>
            </w:r>
            <w:r w:rsidRPr="00825BEC">
              <w:rPr>
                <w:rFonts w:ascii="Times New Roman" w:hAnsi="Times New Roman"/>
                <w:bCs/>
                <w:sz w:val="18"/>
                <w:szCs w:val="18"/>
              </w:rPr>
              <w:t>(ďalej len „</w:t>
            </w:r>
            <w:r>
              <w:rPr>
                <w:rFonts w:ascii="Times New Roman" w:hAnsi="Times New Roman"/>
                <w:bCs/>
                <w:sz w:val="18"/>
                <w:szCs w:val="18"/>
              </w:rPr>
              <w:t>návrh zákona</w:t>
            </w:r>
            <w:r w:rsidRPr="00825BEC">
              <w:rPr>
                <w:rFonts w:ascii="Times New Roman" w:hAnsi="Times New Roman"/>
                <w:bCs/>
                <w:sz w:val="18"/>
                <w:szCs w:val="18"/>
              </w:rPr>
              <w:t>“)</w:t>
            </w:r>
          </w:p>
          <w:p w:rsidR="00DE06BA" w:rsidRPr="00825BEC" w:rsidP="000662E0">
            <w:pPr>
              <w:bidi w:val="0"/>
              <w:spacing w:after="0" w:line="240" w:lineRule="auto"/>
              <w:jc w:val="both"/>
              <w:rPr>
                <w:rFonts w:ascii="Times New Roman" w:hAnsi="Times New Roman"/>
                <w:b/>
                <w:bCs/>
                <w:sz w:val="20"/>
                <w:szCs w:val="20"/>
              </w:rPr>
            </w:pPr>
          </w:p>
        </w:tc>
      </w:tr>
      <w:tr>
        <w:tblPrEx>
          <w:tblW w:w="16160" w:type="dxa"/>
          <w:tblInd w:w="-524" w:type="dxa"/>
          <w:tblLayout w:type="fixed"/>
          <w:tblCellMar>
            <w:left w:w="43" w:type="dxa"/>
            <w:right w:w="43" w:type="dxa"/>
          </w:tblCellMar>
        </w:tblPrEx>
        <w:tc>
          <w:tcPr>
            <w:tcW w:w="851" w:type="dxa"/>
            <w:tcBorders>
              <w:top w:val="single" w:sz="4" w:space="0" w:color="auto"/>
              <w:left w:val="single" w:sz="12" w:space="0" w:color="auto"/>
              <w:bottom w:val="single" w:sz="4" w:space="0" w:color="auto"/>
              <w:right w:val="single" w:sz="4" w:space="0" w:color="auto"/>
            </w:tcBorders>
            <w:textDirection w:val="lrTb"/>
            <w:vAlign w:val="top"/>
          </w:tcPr>
          <w:p w:rsidR="00DE06BA" w:rsidRPr="00825BEC" w:rsidP="00235201">
            <w:pPr>
              <w:bidi w:val="0"/>
              <w:spacing w:after="0" w:line="240" w:lineRule="auto"/>
              <w:jc w:val="center"/>
              <w:rPr>
                <w:rFonts w:ascii="Times New Roman" w:hAnsi="Times New Roman"/>
                <w:sz w:val="20"/>
                <w:szCs w:val="20"/>
              </w:rPr>
            </w:pPr>
            <w:r w:rsidRPr="00825BEC">
              <w:rPr>
                <w:rFonts w:ascii="Times New Roman" w:hAnsi="Times New Roman"/>
                <w:sz w:val="20"/>
                <w:szCs w:val="20"/>
              </w:rPr>
              <w:t>1</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DE06BA" w:rsidRPr="00825BEC" w:rsidP="00235201">
            <w:pPr>
              <w:bidi w:val="0"/>
              <w:spacing w:after="0" w:line="240" w:lineRule="auto"/>
              <w:jc w:val="center"/>
              <w:rPr>
                <w:rFonts w:ascii="Times New Roman" w:hAnsi="Times New Roman"/>
                <w:sz w:val="20"/>
                <w:szCs w:val="20"/>
              </w:rPr>
            </w:pPr>
            <w:r w:rsidRPr="00825BEC">
              <w:rPr>
                <w:rFonts w:ascii="Times New Roman" w:hAnsi="Times New Roman"/>
                <w:sz w:val="20"/>
                <w:szCs w:val="20"/>
              </w:rPr>
              <w:t>2</w:t>
            </w:r>
          </w:p>
        </w:tc>
        <w:tc>
          <w:tcPr>
            <w:tcW w:w="1276" w:type="dxa"/>
            <w:tcBorders>
              <w:top w:val="single" w:sz="4" w:space="0" w:color="auto"/>
              <w:left w:val="single" w:sz="4" w:space="0" w:color="auto"/>
              <w:bottom w:val="single" w:sz="4" w:space="0" w:color="auto"/>
              <w:right w:val="single" w:sz="12" w:space="0" w:color="auto"/>
            </w:tcBorders>
            <w:textDirection w:val="lrTb"/>
            <w:vAlign w:val="top"/>
          </w:tcPr>
          <w:p w:rsidR="00DE06BA" w:rsidRPr="00825BEC" w:rsidP="00235201">
            <w:pPr>
              <w:bidi w:val="0"/>
              <w:spacing w:after="0" w:line="240" w:lineRule="auto"/>
              <w:jc w:val="center"/>
              <w:rPr>
                <w:rFonts w:ascii="Times New Roman" w:hAnsi="Times New Roman"/>
                <w:sz w:val="20"/>
                <w:szCs w:val="20"/>
              </w:rPr>
            </w:pPr>
            <w:r w:rsidRPr="00825BEC">
              <w:rPr>
                <w:rFonts w:ascii="Times New Roman" w:hAnsi="Times New Roman"/>
                <w:sz w:val="20"/>
                <w:szCs w:val="20"/>
              </w:rPr>
              <w:t>3</w:t>
            </w:r>
          </w:p>
        </w:tc>
        <w:tc>
          <w:tcPr>
            <w:tcW w:w="1275" w:type="dxa"/>
            <w:tcBorders>
              <w:top w:val="single" w:sz="4" w:space="0" w:color="auto"/>
              <w:left w:val="nil"/>
              <w:bottom w:val="single" w:sz="4" w:space="0" w:color="auto"/>
              <w:right w:val="single" w:sz="4" w:space="0" w:color="auto"/>
            </w:tcBorders>
            <w:textDirection w:val="lrTb"/>
            <w:vAlign w:val="top"/>
          </w:tcPr>
          <w:p w:rsidR="00DE06BA" w:rsidRPr="00825BEC" w:rsidP="00235201">
            <w:pPr>
              <w:bidi w:val="0"/>
              <w:spacing w:after="0" w:line="240" w:lineRule="auto"/>
              <w:jc w:val="center"/>
              <w:rPr>
                <w:rFonts w:ascii="Times New Roman" w:hAnsi="Times New Roman"/>
                <w:sz w:val="20"/>
                <w:szCs w:val="20"/>
              </w:rPr>
            </w:pPr>
            <w:r w:rsidRPr="00825BEC">
              <w:rPr>
                <w:rFonts w:ascii="Times New Roman" w:hAnsi="Times New Roman"/>
                <w:sz w:val="20"/>
                <w:szCs w:val="20"/>
              </w:rPr>
              <w:t>4</w:t>
            </w:r>
          </w:p>
        </w:tc>
        <w:tc>
          <w:tcPr>
            <w:tcW w:w="1269" w:type="dxa"/>
            <w:tcBorders>
              <w:top w:val="single" w:sz="4" w:space="0" w:color="auto"/>
              <w:left w:val="single" w:sz="4" w:space="0" w:color="auto"/>
              <w:bottom w:val="single" w:sz="4" w:space="0" w:color="auto"/>
              <w:right w:val="single" w:sz="4" w:space="0" w:color="auto"/>
            </w:tcBorders>
            <w:textDirection w:val="lrTb"/>
            <w:vAlign w:val="top"/>
          </w:tcPr>
          <w:p w:rsidR="00DE06BA" w:rsidRPr="00825BEC" w:rsidP="00235201">
            <w:pPr>
              <w:pStyle w:val="BodyText2"/>
              <w:bidi w:val="0"/>
              <w:spacing w:after="0" w:line="240" w:lineRule="exact"/>
              <w:rPr>
                <w:rFonts w:ascii="Times New Roman" w:hAnsi="Times New Roman"/>
              </w:rPr>
            </w:pPr>
            <w:r w:rsidRPr="00825BEC">
              <w:rPr>
                <w:rFonts w:ascii="Times New Roman" w:hAnsi="Times New Roman"/>
              </w:rPr>
              <w:t>5</w:t>
            </w:r>
          </w:p>
        </w:tc>
        <w:tc>
          <w:tcPr>
            <w:tcW w:w="4543" w:type="dxa"/>
            <w:gridSpan w:val="2"/>
            <w:tcBorders>
              <w:top w:val="single" w:sz="4" w:space="0" w:color="auto"/>
              <w:left w:val="single" w:sz="4" w:space="0" w:color="auto"/>
              <w:bottom w:val="single" w:sz="4" w:space="0" w:color="auto"/>
              <w:right w:val="single" w:sz="4" w:space="0" w:color="auto"/>
            </w:tcBorders>
            <w:textDirection w:val="lrTb"/>
            <w:vAlign w:val="top"/>
          </w:tcPr>
          <w:p w:rsidR="00DE06BA" w:rsidRPr="00825BEC" w:rsidP="00235201">
            <w:pPr>
              <w:pStyle w:val="BodyText2"/>
              <w:bidi w:val="0"/>
              <w:spacing w:after="0" w:line="240" w:lineRule="exact"/>
              <w:rPr>
                <w:rFonts w:ascii="Times New Roman" w:hAnsi="Times New Roman"/>
              </w:rPr>
            </w:pPr>
            <w:r w:rsidRPr="00825BEC">
              <w:rPr>
                <w:rFonts w:ascii="Times New Roman" w:hAnsi="Times New Roman"/>
              </w:rPr>
              <w:t>6</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E06BA" w:rsidRPr="00825BEC" w:rsidP="00235201">
            <w:pPr>
              <w:bidi w:val="0"/>
              <w:spacing w:after="0" w:line="240" w:lineRule="auto"/>
              <w:jc w:val="center"/>
              <w:rPr>
                <w:rFonts w:ascii="Times New Roman" w:hAnsi="Times New Roman"/>
                <w:sz w:val="20"/>
                <w:szCs w:val="20"/>
              </w:rPr>
            </w:pPr>
            <w:r w:rsidRPr="00825BEC">
              <w:rPr>
                <w:rFonts w:ascii="Times New Roman" w:hAnsi="Times New Roman"/>
                <w:sz w:val="20"/>
                <w:szCs w:val="20"/>
              </w:rPr>
              <w:t>7</w:t>
            </w:r>
          </w:p>
        </w:tc>
        <w:tc>
          <w:tcPr>
            <w:tcW w:w="1701" w:type="dxa"/>
            <w:tcBorders>
              <w:top w:val="single" w:sz="4" w:space="0" w:color="auto"/>
              <w:left w:val="single" w:sz="4" w:space="0" w:color="auto"/>
              <w:bottom w:val="single" w:sz="4" w:space="0" w:color="auto"/>
              <w:right w:val="single" w:sz="12" w:space="0" w:color="auto"/>
            </w:tcBorders>
            <w:textDirection w:val="lrTb"/>
            <w:vAlign w:val="top"/>
          </w:tcPr>
          <w:p w:rsidR="00DE06BA" w:rsidRPr="00825BEC" w:rsidP="00235201">
            <w:pPr>
              <w:bidi w:val="0"/>
              <w:spacing w:after="0" w:line="240" w:lineRule="auto"/>
              <w:jc w:val="center"/>
              <w:rPr>
                <w:rFonts w:ascii="Times New Roman" w:hAnsi="Times New Roman"/>
                <w:sz w:val="20"/>
                <w:szCs w:val="20"/>
              </w:rPr>
            </w:pPr>
            <w:r w:rsidRPr="00825BEC">
              <w:rPr>
                <w:rFonts w:ascii="Times New Roman" w:hAnsi="Times New Roman"/>
                <w:sz w:val="20"/>
                <w:szCs w:val="20"/>
              </w:rPr>
              <w:t>8</w:t>
            </w:r>
          </w:p>
        </w:tc>
      </w:tr>
      <w:tr>
        <w:tblPrEx>
          <w:tblW w:w="16160" w:type="dxa"/>
          <w:tblInd w:w="-524" w:type="dxa"/>
          <w:tblLayout w:type="fixed"/>
          <w:tblCellMar>
            <w:left w:w="43" w:type="dxa"/>
            <w:right w:w="43" w:type="dxa"/>
          </w:tblCellMar>
        </w:tblPrEx>
        <w:tc>
          <w:tcPr>
            <w:tcW w:w="851" w:type="dxa"/>
            <w:tcBorders>
              <w:top w:val="single" w:sz="4" w:space="0" w:color="auto"/>
              <w:left w:val="single" w:sz="12" w:space="0" w:color="auto"/>
              <w:bottom w:val="single" w:sz="4" w:space="0" w:color="auto"/>
              <w:right w:val="single" w:sz="4" w:space="0" w:color="auto"/>
            </w:tcBorders>
            <w:textDirection w:val="lrTb"/>
            <w:vAlign w:val="top"/>
          </w:tcPr>
          <w:p w:rsidR="00DE06BA" w:rsidRPr="00825BEC" w:rsidP="00235201">
            <w:pPr>
              <w:pStyle w:val="Normlny"/>
              <w:bidi w:val="0"/>
              <w:spacing w:after="0" w:line="240" w:lineRule="auto"/>
              <w:jc w:val="center"/>
              <w:rPr>
                <w:rFonts w:ascii="Times New Roman" w:hAnsi="Times New Roman"/>
              </w:rPr>
            </w:pPr>
            <w:r w:rsidRPr="00825BEC">
              <w:rPr>
                <w:rFonts w:ascii="Times New Roman" w:hAnsi="Times New Roman"/>
              </w:rPr>
              <w:t>Článok</w:t>
            </w:r>
          </w:p>
          <w:p w:rsidR="00DE06BA" w:rsidRPr="00825BEC" w:rsidP="00235201">
            <w:pPr>
              <w:pStyle w:val="Normlny"/>
              <w:bidi w:val="0"/>
              <w:spacing w:after="0" w:line="240" w:lineRule="auto"/>
              <w:jc w:val="center"/>
              <w:rPr>
                <w:rFonts w:ascii="Times New Roman" w:hAnsi="Times New Roman"/>
              </w:rPr>
            </w:pPr>
            <w:r w:rsidRPr="00825BEC">
              <w:rPr>
                <w:rFonts w:ascii="Times New Roman" w:hAnsi="Times New Roman"/>
              </w:rPr>
              <w:t>(Č, O,</w:t>
            </w:r>
          </w:p>
          <w:p w:rsidR="00DE06BA" w:rsidRPr="00825BEC" w:rsidP="00235201">
            <w:pPr>
              <w:pStyle w:val="Normlny"/>
              <w:bidi w:val="0"/>
              <w:spacing w:after="0" w:line="240" w:lineRule="auto"/>
              <w:jc w:val="center"/>
              <w:rPr>
                <w:rFonts w:ascii="Times New Roman" w:hAnsi="Times New Roman"/>
              </w:rPr>
            </w:pPr>
            <w:r w:rsidRPr="00825BEC">
              <w:rPr>
                <w:rFonts w:ascii="Times New Roman" w:hAnsi="Times New Roman"/>
              </w:rPr>
              <w:t>V, P)</w:t>
            </w:r>
          </w:p>
        </w:tc>
        <w:tc>
          <w:tcPr>
            <w:tcW w:w="4536" w:type="dxa"/>
            <w:tcBorders>
              <w:top w:val="single" w:sz="4" w:space="0" w:color="auto"/>
              <w:left w:val="single" w:sz="4" w:space="0" w:color="auto"/>
              <w:bottom w:val="single" w:sz="4" w:space="0" w:color="auto"/>
              <w:right w:val="single" w:sz="4" w:space="0" w:color="auto"/>
            </w:tcBorders>
            <w:textDirection w:val="lrTb"/>
            <w:vAlign w:val="top"/>
          </w:tcPr>
          <w:p w:rsidR="00DE06BA" w:rsidRPr="00825BEC" w:rsidP="00235201">
            <w:pPr>
              <w:pStyle w:val="Normlny"/>
              <w:bidi w:val="0"/>
              <w:spacing w:after="0" w:line="240" w:lineRule="auto"/>
              <w:jc w:val="center"/>
              <w:rPr>
                <w:rFonts w:ascii="Times New Roman" w:hAnsi="Times New Roman"/>
              </w:rPr>
            </w:pPr>
            <w:r w:rsidRPr="00825BEC">
              <w:rPr>
                <w:rFonts w:ascii="Times New Roman" w:hAnsi="Times New Roman"/>
              </w:rPr>
              <w:t>Text</w:t>
            </w:r>
          </w:p>
        </w:tc>
        <w:tc>
          <w:tcPr>
            <w:tcW w:w="1276" w:type="dxa"/>
            <w:tcBorders>
              <w:top w:val="single" w:sz="4" w:space="0" w:color="auto"/>
              <w:left w:val="single" w:sz="4" w:space="0" w:color="auto"/>
              <w:bottom w:val="single" w:sz="4" w:space="0" w:color="auto"/>
              <w:right w:val="single" w:sz="12" w:space="0" w:color="auto"/>
            </w:tcBorders>
            <w:textDirection w:val="lrTb"/>
            <w:vAlign w:val="top"/>
          </w:tcPr>
          <w:p w:rsidR="00DE06BA" w:rsidRPr="00825BEC" w:rsidP="00235201">
            <w:pPr>
              <w:pStyle w:val="Normlny"/>
              <w:bidi w:val="0"/>
              <w:spacing w:after="0" w:line="240" w:lineRule="auto"/>
              <w:jc w:val="center"/>
              <w:rPr>
                <w:rFonts w:ascii="Times New Roman" w:hAnsi="Times New Roman"/>
              </w:rPr>
            </w:pPr>
            <w:r w:rsidRPr="00825BEC">
              <w:rPr>
                <w:rFonts w:ascii="Times New Roman" w:hAnsi="Times New Roman"/>
              </w:rPr>
              <w:t>Spôsob transp.</w:t>
            </w:r>
          </w:p>
          <w:p w:rsidR="00DE06BA" w:rsidRPr="00825BEC" w:rsidP="00235201">
            <w:pPr>
              <w:pStyle w:val="Normlny"/>
              <w:bidi w:val="0"/>
              <w:spacing w:after="0" w:line="240" w:lineRule="auto"/>
              <w:jc w:val="center"/>
              <w:rPr>
                <w:rFonts w:ascii="Times New Roman" w:hAnsi="Times New Roman"/>
              </w:rPr>
            </w:pPr>
            <w:r w:rsidRPr="00825BEC">
              <w:rPr>
                <w:rFonts w:ascii="Times New Roman" w:hAnsi="Times New Roman"/>
              </w:rPr>
              <w:t>(N, O, D, n.a.)</w:t>
            </w:r>
          </w:p>
        </w:tc>
        <w:tc>
          <w:tcPr>
            <w:tcW w:w="1275" w:type="dxa"/>
            <w:tcBorders>
              <w:top w:val="single" w:sz="4" w:space="0" w:color="auto"/>
              <w:left w:val="nil"/>
              <w:bottom w:val="single" w:sz="4" w:space="0" w:color="auto"/>
              <w:right w:val="single" w:sz="4" w:space="0" w:color="auto"/>
            </w:tcBorders>
            <w:textDirection w:val="lrTb"/>
            <w:vAlign w:val="top"/>
          </w:tcPr>
          <w:p w:rsidR="00DE06BA" w:rsidRPr="00825BEC" w:rsidP="00235201">
            <w:pPr>
              <w:pStyle w:val="Normlny"/>
              <w:bidi w:val="0"/>
              <w:spacing w:after="0" w:line="240" w:lineRule="auto"/>
              <w:jc w:val="center"/>
              <w:rPr>
                <w:rFonts w:ascii="Times New Roman" w:hAnsi="Times New Roman"/>
              </w:rPr>
            </w:pPr>
            <w:r w:rsidRPr="00825BEC">
              <w:rPr>
                <w:rFonts w:ascii="Times New Roman" w:hAnsi="Times New Roman"/>
              </w:rPr>
              <w:t>Číslo</w:t>
            </w:r>
          </w:p>
          <w:p w:rsidR="00DE06BA" w:rsidRPr="00825BEC" w:rsidP="00235201">
            <w:pPr>
              <w:pStyle w:val="Normlny"/>
              <w:bidi w:val="0"/>
              <w:spacing w:after="0" w:line="240" w:lineRule="auto"/>
              <w:jc w:val="center"/>
              <w:rPr>
                <w:rFonts w:ascii="Times New Roman" w:hAnsi="Times New Roman"/>
              </w:rPr>
            </w:pPr>
            <w:r w:rsidRPr="00825BEC">
              <w:rPr>
                <w:rFonts w:ascii="Times New Roman" w:hAnsi="Times New Roman"/>
              </w:rPr>
              <w:t>predpisu</w:t>
            </w:r>
          </w:p>
        </w:tc>
        <w:tc>
          <w:tcPr>
            <w:tcW w:w="1269" w:type="dxa"/>
            <w:tcBorders>
              <w:top w:val="single" w:sz="4" w:space="0" w:color="auto"/>
              <w:left w:val="single" w:sz="4" w:space="0" w:color="auto"/>
              <w:bottom w:val="single" w:sz="4" w:space="0" w:color="auto"/>
              <w:right w:val="single" w:sz="4" w:space="0" w:color="auto"/>
            </w:tcBorders>
            <w:textDirection w:val="lrTb"/>
            <w:vAlign w:val="top"/>
          </w:tcPr>
          <w:p w:rsidR="00DE06BA" w:rsidRPr="00825BEC" w:rsidP="00235201">
            <w:pPr>
              <w:pStyle w:val="Normlny"/>
              <w:bidi w:val="0"/>
              <w:spacing w:after="0" w:line="240" w:lineRule="auto"/>
              <w:jc w:val="center"/>
              <w:rPr>
                <w:rFonts w:ascii="Times New Roman" w:hAnsi="Times New Roman"/>
              </w:rPr>
            </w:pPr>
            <w:r w:rsidRPr="00825BEC">
              <w:rPr>
                <w:rFonts w:ascii="Times New Roman" w:hAnsi="Times New Roman"/>
              </w:rPr>
              <w:t>Článok (Č, §, O, V, P)</w:t>
            </w:r>
          </w:p>
        </w:tc>
        <w:tc>
          <w:tcPr>
            <w:tcW w:w="4543" w:type="dxa"/>
            <w:gridSpan w:val="2"/>
            <w:tcBorders>
              <w:top w:val="single" w:sz="4" w:space="0" w:color="auto"/>
              <w:left w:val="single" w:sz="4" w:space="0" w:color="auto"/>
              <w:bottom w:val="single" w:sz="4" w:space="0" w:color="auto"/>
              <w:right w:val="single" w:sz="4" w:space="0" w:color="auto"/>
            </w:tcBorders>
            <w:textDirection w:val="lrTb"/>
            <w:vAlign w:val="top"/>
          </w:tcPr>
          <w:p w:rsidR="00DE06BA" w:rsidRPr="00825BEC" w:rsidP="00235201">
            <w:pPr>
              <w:pStyle w:val="Normlny"/>
              <w:bidi w:val="0"/>
              <w:spacing w:after="0" w:line="240" w:lineRule="auto"/>
              <w:jc w:val="center"/>
              <w:rPr>
                <w:rFonts w:ascii="Times New Roman" w:hAnsi="Times New Roman"/>
              </w:rPr>
            </w:pPr>
            <w:r w:rsidRPr="00825BEC">
              <w:rPr>
                <w:rFonts w:ascii="Times New Roman" w:hAnsi="Times New Roman"/>
              </w:rPr>
              <w:t>Text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E06BA" w:rsidRPr="00825BEC" w:rsidP="00235201">
            <w:pPr>
              <w:pStyle w:val="Normlny"/>
              <w:bidi w:val="0"/>
              <w:spacing w:after="0" w:line="240" w:lineRule="auto"/>
              <w:jc w:val="center"/>
              <w:rPr>
                <w:rFonts w:ascii="Times New Roman" w:hAnsi="Times New Roman"/>
              </w:rPr>
            </w:pPr>
            <w:r w:rsidRPr="00825BEC">
              <w:rPr>
                <w:rFonts w:ascii="Times New Roman" w:hAnsi="Times New Roman"/>
              </w:rPr>
              <w:t>Zhoda</w:t>
            </w:r>
          </w:p>
        </w:tc>
        <w:tc>
          <w:tcPr>
            <w:tcW w:w="1701" w:type="dxa"/>
            <w:tcBorders>
              <w:top w:val="single" w:sz="4" w:space="0" w:color="auto"/>
              <w:left w:val="single" w:sz="4" w:space="0" w:color="auto"/>
              <w:bottom w:val="single" w:sz="4" w:space="0" w:color="auto"/>
              <w:right w:val="single" w:sz="12" w:space="0" w:color="auto"/>
            </w:tcBorders>
            <w:textDirection w:val="lrTb"/>
            <w:vAlign w:val="top"/>
          </w:tcPr>
          <w:p w:rsidR="00DE06BA" w:rsidRPr="00825BEC" w:rsidP="00235201">
            <w:pPr>
              <w:pStyle w:val="Normlny"/>
              <w:bidi w:val="0"/>
              <w:spacing w:after="0" w:line="240" w:lineRule="auto"/>
              <w:jc w:val="center"/>
              <w:rPr>
                <w:rFonts w:ascii="Times New Roman" w:hAnsi="Times New Roman"/>
              </w:rPr>
            </w:pPr>
            <w:r w:rsidRPr="00825BEC">
              <w:rPr>
                <w:rFonts w:ascii="Times New Roman" w:hAnsi="Times New Roman"/>
              </w:rPr>
              <w:t>Poznámky</w:t>
            </w: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851" w:type="dxa"/>
            <w:tcBorders>
              <w:top w:val="single" w:sz="6" w:space="0" w:color="auto"/>
              <w:left w:val="single" w:sz="4" w:space="0" w:color="auto"/>
              <w:bottom w:val="single" w:sz="6" w:space="0" w:color="auto"/>
              <w:right w:val="single" w:sz="6" w:space="0" w:color="auto"/>
            </w:tcBorders>
            <w:textDirection w:val="lrTb"/>
            <w:vAlign w:val="top"/>
            <w:hideMark/>
          </w:tcPr>
          <w:p w:rsidR="00FF58C3" w:rsidRPr="00825BEC"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Č:5</w:t>
            </w:r>
          </w:p>
          <w:p w:rsidR="00FF58C3" w:rsidRPr="00825BEC" w:rsidP="00802390">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O:</w:t>
            </w:r>
            <w:r w:rsidR="00802390">
              <w:rPr>
                <w:rFonts w:ascii="Times New Roman" w:hAnsi="Times New Roman"/>
                <w:sz w:val="18"/>
                <w:szCs w:val="18"/>
              </w:rPr>
              <w:t>2</w:t>
            </w:r>
          </w:p>
        </w:tc>
        <w:tc>
          <w:tcPr>
            <w:tcW w:w="4536" w:type="dxa"/>
            <w:tcBorders>
              <w:top w:val="single" w:sz="6" w:space="0" w:color="auto"/>
              <w:left w:val="single" w:sz="6" w:space="0" w:color="auto"/>
              <w:bottom w:val="single" w:sz="6" w:space="0" w:color="auto"/>
              <w:right w:val="single" w:sz="6" w:space="0" w:color="auto"/>
            </w:tcBorders>
            <w:textDirection w:val="lrTb"/>
            <w:vAlign w:val="top"/>
          </w:tcPr>
          <w:p w:rsidR="00FF58C3" w:rsidRPr="00825BEC"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Rodinní príslušníci, ktorí nie sú štátni príslušníci členského štátu, musia mať iba vstupné vízum v súlade s nariadením (ES) č. 539/2001, alebo prípadne v súlade s vnútroštátnou legislatívou.  Na účely tejto smernice vlastnenie platného pobytového preukazu uvedeného v článku 10 oslobodzuje takýchto rodinných príslušníkov  od vízovej požiadavky.</w:t>
            </w:r>
          </w:p>
          <w:p w:rsidR="00FF58C3" w:rsidRPr="00825BEC" w:rsidP="00235201">
            <w:pPr>
              <w:pStyle w:val="NoSpacing"/>
              <w:bidi w:val="0"/>
              <w:spacing w:after="0" w:line="240" w:lineRule="auto"/>
              <w:jc w:val="both"/>
              <w:rPr>
                <w:rFonts w:ascii="Times New Roman" w:hAnsi="Times New Roman"/>
                <w:sz w:val="18"/>
                <w:szCs w:val="18"/>
              </w:rPr>
            </w:pPr>
          </w:p>
          <w:p w:rsidR="00FF58C3" w:rsidRPr="00825BEC"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 xml:space="preserve">Členské štáty takýmto osobám umožnia, aby získali potrebné víza. Takéto víza sa vydávajú bezplatne a čo najskôr a na základe zrýchleného postupu. </w:t>
            </w:r>
          </w:p>
        </w:tc>
        <w:tc>
          <w:tcPr>
            <w:tcW w:w="1276" w:type="dxa"/>
            <w:tcBorders>
              <w:top w:val="single" w:sz="6" w:space="0" w:color="auto"/>
              <w:left w:val="single" w:sz="6" w:space="0" w:color="auto"/>
              <w:bottom w:val="single" w:sz="6" w:space="0" w:color="auto"/>
              <w:right w:val="single" w:sz="4" w:space="0" w:color="auto"/>
            </w:tcBorders>
            <w:textDirection w:val="lrTb"/>
            <w:vAlign w:val="top"/>
            <w:hideMark/>
          </w:tcPr>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N</w:t>
            </w:r>
          </w:p>
        </w:tc>
        <w:tc>
          <w:tcPr>
            <w:tcW w:w="1275" w:type="dxa"/>
            <w:tcBorders>
              <w:top w:val="single" w:sz="6" w:space="0" w:color="auto"/>
              <w:left w:val="single" w:sz="4" w:space="0" w:color="auto"/>
              <w:bottom w:val="single" w:sz="6" w:space="0" w:color="auto"/>
              <w:right w:val="single" w:sz="6" w:space="0" w:color="auto"/>
            </w:tcBorders>
            <w:textDirection w:val="lrTb"/>
            <w:vAlign w:val="top"/>
            <w:hideMark/>
          </w:tcPr>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Zákon č. 404/2011 Z. z.</w:t>
            </w:r>
          </w:p>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 xml:space="preserve">+ </w:t>
            </w:r>
          </w:p>
          <w:p w:rsidR="00FF58C3"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návrh zákona</w:t>
            </w:r>
          </w:p>
          <w:p w:rsidR="009501F9" w:rsidP="00235201">
            <w:pPr>
              <w:bidi w:val="0"/>
              <w:spacing w:after="0" w:line="240" w:lineRule="auto"/>
              <w:jc w:val="center"/>
              <w:rPr>
                <w:rFonts w:ascii="Times New Roman" w:hAnsi="Times New Roman"/>
                <w:sz w:val="18"/>
                <w:szCs w:val="18"/>
              </w:rPr>
            </w:pPr>
          </w:p>
          <w:p w:rsidR="009501F9" w:rsidP="00235201">
            <w:pPr>
              <w:bidi w:val="0"/>
              <w:spacing w:after="0" w:line="240" w:lineRule="auto"/>
              <w:jc w:val="center"/>
              <w:rPr>
                <w:rFonts w:ascii="Times New Roman" w:hAnsi="Times New Roman"/>
                <w:sz w:val="18"/>
                <w:szCs w:val="18"/>
              </w:rPr>
            </w:pPr>
          </w:p>
          <w:p w:rsidR="009501F9" w:rsidP="00235201">
            <w:pPr>
              <w:bidi w:val="0"/>
              <w:spacing w:after="0" w:line="240" w:lineRule="auto"/>
              <w:jc w:val="center"/>
              <w:rPr>
                <w:rFonts w:ascii="Times New Roman" w:hAnsi="Times New Roman"/>
                <w:sz w:val="18"/>
                <w:szCs w:val="18"/>
              </w:rPr>
            </w:pPr>
            <w:r w:rsidRPr="00675757">
              <w:rPr>
                <w:rFonts w:ascii="Times New Roman" w:hAnsi="Times New Roman"/>
                <w:sz w:val="18"/>
                <w:szCs w:val="18"/>
              </w:rPr>
              <w:t>Zákon č. 145/1995 Z. z.</w:t>
            </w:r>
          </w:p>
          <w:p w:rsidR="009501F9" w:rsidP="00235201">
            <w:pPr>
              <w:bidi w:val="0"/>
              <w:spacing w:after="0" w:line="240" w:lineRule="auto"/>
              <w:jc w:val="center"/>
              <w:rPr>
                <w:rFonts w:ascii="Times New Roman" w:hAnsi="Times New Roman"/>
                <w:sz w:val="18"/>
                <w:szCs w:val="18"/>
              </w:rPr>
            </w:pPr>
          </w:p>
          <w:p w:rsidR="009501F9"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tc>
        <w:tc>
          <w:tcPr>
            <w:tcW w:w="1276" w:type="dxa"/>
            <w:gridSpan w:val="2"/>
            <w:tcBorders>
              <w:top w:val="single" w:sz="6" w:space="0" w:color="auto"/>
              <w:left w:val="single" w:sz="6" w:space="0" w:color="auto"/>
              <w:bottom w:val="single" w:sz="6" w:space="0" w:color="auto"/>
              <w:right w:val="single" w:sz="6" w:space="0" w:color="auto"/>
            </w:tcBorders>
            <w:textDirection w:val="lrTb"/>
            <w:vAlign w:val="top"/>
          </w:tcPr>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 16</w:t>
            </w:r>
          </w:p>
          <w:p w:rsidR="00FF58C3"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O: 18</w:t>
            </w:r>
          </w:p>
          <w:p w:rsidR="009501F9" w:rsidP="00235201">
            <w:pPr>
              <w:bidi w:val="0"/>
              <w:spacing w:after="0" w:line="240" w:lineRule="auto"/>
              <w:jc w:val="center"/>
              <w:rPr>
                <w:rFonts w:ascii="Times New Roman" w:hAnsi="Times New Roman"/>
                <w:sz w:val="18"/>
                <w:szCs w:val="18"/>
              </w:rPr>
            </w:pPr>
          </w:p>
          <w:p w:rsidR="00675757" w:rsidP="00235201">
            <w:pPr>
              <w:bidi w:val="0"/>
              <w:spacing w:after="0" w:line="240" w:lineRule="auto"/>
              <w:jc w:val="center"/>
              <w:rPr>
                <w:rFonts w:ascii="Times New Roman" w:hAnsi="Times New Roman"/>
                <w:sz w:val="18"/>
                <w:szCs w:val="18"/>
              </w:rPr>
            </w:pPr>
          </w:p>
          <w:p w:rsidR="00675757" w:rsidP="00235201">
            <w:pPr>
              <w:bidi w:val="0"/>
              <w:spacing w:after="0" w:line="240" w:lineRule="auto"/>
              <w:jc w:val="center"/>
              <w:rPr>
                <w:rFonts w:ascii="Times New Roman" w:hAnsi="Times New Roman"/>
                <w:sz w:val="18"/>
                <w:szCs w:val="18"/>
              </w:rPr>
            </w:pPr>
          </w:p>
          <w:p w:rsidR="00675757" w:rsidP="00235201">
            <w:pPr>
              <w:bidi w:val="0"/>
              <w:spacing w:after="0" w:line="240" w:lineRule="auto"/>
              <w:jc w:val="center"/>
              <w:rPr>
                <w:rFonts w:ascii="Times New Roman" w:hAnsi="Times New Roman"/>
                <w:sz w:val="18"/>
                <w:szCs w:val="18"/>
              </w:rPr>
            </w:pPr>
          </w:p>
          <w:p w:rsidR="00675757" w:rsidP="00235201">
            <w:pPr>
              <w:bidi w:val="0"/>
              <w:spacing w:after="0" w:line="240" w:lineRule="auto"/>
              <w:jc w:val="center"/>
              <w:rPr>
                <w:rFonts w:ascii="Times New Roman" w:hAnsi="Times New Roman"/>
                <w:sz w:val="18"/>
                <w:szCs w:val="18"/>
              </w:rPr>
            </w:pPr>
          </w:p>
          <w:p w:rsidR="00675757" w:rsidRPr="00825BEC" w:rsidP="00235201">
            <w:pPr>
              <w:bidi w:val="0"/>
              <w:spacing w:after="0" w:line="240" w:lineRule="auto"/>
              <w:jc w:val="center"/>
              <w:rPr>
                <w:rFonts w:ascii="Times New Roman" w:hAnsi="Times New Roman"/>
                <w:sz w:val="18"/>
                <w:szCs w:val="18"/>
              </w:rPr>
            </w:pPr>
            <w:r>
              <w:rPr>
                <w:rFonts w:ascii="Times New Roman" w:hAnsi="Times New Roman"/>
                <w:sz w:val="18"/>
                <w:szCs w:val="18"/>
              </w:rPr>
              <w:t>Príloha</w:t>
            </w:r>
          </w:p>
        </w:tc>
        <w:tc>
          <w:tcPr>
            <w:tcW w:w="4536" w:type="dxa"/>
            <w:tcBorders>
              <w:top w:val="single" w:sz="6" w:space="0" w:color="auto"/>
              <w:left w:val="single" w:sz="6" w:space="0" w:color="auto"/>
              <w:bottom w:val="single" w:sz="6" w:space="0" w:color="auto"/>
              <w:right w:val="single" w:sz="6" w:space="0" w:color="auto"/>
            </w:tcBorders>
            <w:textDirection w:val="lrTb"/>
            <w:vAlign w:val="top"/>
          </w:tcPr>
          <w:p w:rsidR="00FF58C3" w:rsidP="005800E0">
            <w:pPr>
              <w:bidi w:val="0"/>
              <w:spacing w:after="0" w:line="240" w:lineRule="auto"/>
              <w:jc w:val="both"/>
              <w:rPr>
                <w:rFonts w:ascii="Times New Roman" w:hAnsi="Times New Roman"/>
                <w:sz w:val="18"/>
                <w:szCs w:val="18"/>
              </w:rPr>
            </w:pPr>
            <w:r w:rsidRPr="00825BEC">
              <w:rPr>
                <w:rFonts w:ascii="Times New Roman" w:hAnsi="Times New Roman"/>
                <w:sz w:val="18"/>
                <w:szCs w:val="18"/>
              </w:rPr>
              <w:t xml:space="preserve">(18) Rodinný príslušník občana Únie je povinný k žiadosti o schengenské vízum predložiť platný cestovný doklad, doklad potvrdzujúci jeho rodinný vzťah s občanom Únie a doklad o závislosti, ak sa vyžaduje. Zastupiteľský úrad rozhodne o žiadosti </w:t>
            </w:r>
            <w:r w:rsidR="005800E0">
              <w:rPr>
                <w:rFonts w:ascii="Times New Roman" w:hAnsi="Times New Roman"/>
                <w:sz w:val="18"/>
                <w:szCs w:val="18"/>
              </w:rPr>
              <w:t>najneskôr do desiatich dní.</w:t>
            </w:r>
          </w:p>
          <w:p w:rsidR="009501F9" w:rsidP="005800E0">
            <w:pPr>
              <w:bidi w:val="0"/>
              <w:spacing w:after="0" w:line="240" w:lineRule="auto"/>
              <w:jc w:val="both"/>
              <w:rPr>
                <w:rFonts w:ascii="Times New Roman" w:hAnsi="Times New Roman"/>
                <w:sz w:val="18"/>
                <w:szCs w:val="18"/>
              </w:rPr>
            </w:pPr>
          </w:p>
          <w:p w:rsidR="00675757" w:rsidP="005800E0">
            <w:pPr>
              <w:bidi w:val="0"/>
              <w:spacing w:after="0" w:line="240" w:lineRule="auto"/>
              <w:jc w:val="both"/>
              <w:rPr>
                <w:rFonts w:ascii="Times New Roman" w:hAnsi="Times New Roman"/>
                <w:sz w:val="18"/>
                <w:szCs w:val="18"/>
              </w:rPr>
            </w:pPr>
          </w:p>
          <w:p w:rsidR="00675757" w:rsidP="005800E0">
            <w:pPr>
              <w:bidi w:val="0"/>
              <w:spacing w:after="0" w:line="240" w:lineRule="auto"/>
              <w:jc w:val="both"/>
              <w:rPr>
                <w:rFonts w:ascii="Times New Roman" w:hAnsi="Times New Roman"/>
                <w:sz w:val="18"/>
                <w:szCs w:val="18"/>
              </w:rPr>
            </w:pPr>
            <w:r w:rsidRPr="00675757">
              <w:rPr>
                <w:rFonts w:ascii="Times New Roman" w:hAnsi="Times New Roman"/>
                <w:sz w:val="18"/>
                <w:szCs w:val="18"/>
              </w:rPr>
              <w:t>Položka 240</w:t>
            </w:r>
          </w:p>
          <w:p w:rsidR="00675757" w:rsidP="005800E0">
            <w:pPr>
              <w:bidi w:val="0"/>
              <w:spacing w:after="0" w:line="240" w:lineRule="auto"/>
              <w:jc w:val="both"/>
              <w:rPr>
                <w:rFonts w:ascii="Times New Roman" w:hAnsi="Times New Roman"/>
                <w:sz w:val="18"/>
                <w:szCs w:val="18"/>
              </w:rPr>
            </w:pPr>
            <w:r w:rsidRPr="00675757">
              <w:rPr>
                <w:rFonts w:ascii="Times New Roman" w:hAnsi="Times New Roman"/>
                <w:sz w:val="18"/>
                <w:szCs w:val="18"/>
              </w:rPr>
              <w:t>a) Žiadosť o udelenie schengenského víza</w:t>
            </w:r>
            <w:hyperlink r:id="rId5" w:anchor="poznamky.poznamka-16b" w:tooltip="Odkaz na predpis alebo ustanovenie" w:history="1">
              <w:r w:rsidRPr="00675757">
                <w:rPr>
                  <w:rFonts w:ascii="Times New Roman" w:hAnsi="Times New Roman"/>
                  <w:sz w:val="18"/>
                  <w:szCs w:val="18"/>
                  <w:vertAlign w:val="superscript"/>
                </w:rPr>
                <w:t>16b)</w:t>
              </w:r>
            </w:hyperlink>
          </w:p>
          <w:p w:rsidR="00675757" w:rsidP="005800E0">
            <w:pPr>
              <w:bidi w:val="0"/>
              <w:spacing w:after="0" w:line="240" w:lineRule="auto"/>
              <w:jc w:val="both"/>
              <w:rPr>
                <w:rFonts w:ascii="Times New Roman" w:hAnsi="Times New Roman"/>
                <w:sz w:val="18"/>
                <w:szCs w:val="18"/>
              </w:rPr>
            </w:pPr>
            <w:r w:rsidRPr="00675757">
              <w:rPr>
                <w:rFonts w:ascii="Times New Roman" w:hAnsi="Times New Roman"/>
                <w:sz w:val="18"/>
                <w:szCs w:val="18"/>
              </w:rPr>
              <w:t>Oslobodenie:</w:t>
            </w:r>
          </w:p>
          <w:p w:rsidR="00675757" w:rsidRPr="00675757" w:rsidP="005800E0">
            <w:pPr>
              <w:bidi w:val="0"/>
              <w:spacing w:after="0" w:line="240" w:lineRule="auto"/>
              <w:jc w:val="both"/>
              <w:rPr>
                <w:rFonts w:ascii="Times New Roman" w:hAnsi="Times New Roman"/>
                <w:sz w:val="18"/>
                <w:szCs w:val="18"/>
              </w:rPr>
            </w:pPr>
            <w:r w:rsidRPr="00675757">
              <w:rPr>
                <w:rFonts w:ascii="Times New Roman" w:hAnsi="Times New Roman"/>
                <w:sz w:val="18"/>
                <w:szCs w:val="18"/>
              </w:rPr>
              <w:t>Od poplatku podľa tejto položky sú oslobodení rodinní príslušníci občanov Európskeho hospodárskeho priestoru</w:t>
            </w:r>
            <w:r w:rsidRPr="00675757">
              <w:rPr>
                <w:rFonts w:ascii="Times New Roman" w:hAnsi="Times New Roman"/>
                <w:color w:val="000000" w:themeColor="tx1" w:themeShade="FF"/>
                <w:sz w:val="18"/>
                <w:szCs w:val="18"/>
              </w:rPr>
              <w:t>.</w:t>
            </w:r>
            <w:hyperlink r:id="rId5" w:anchor="poznamky.poznamka-16c" w:tooltip="Odkaz na predpis alebo ustanovenie" w:history="1">
              <w:r w:rsidRPr="00675757">
                <w:rPr>
                  <w:rStyle w:val="Hyperlink"/>
                  <w:rFonts w:ascii="Times New Roman" w:hAnsi="Times New Roman"/>
                  <w:color w:val="000000" w:themeColor="tx1" w:themeShade="FF"/>
                  <w:sz w:val="18"/>
                  <w:szCs w:val="18"/>
                  <w:u w:val="none"/>
                  <w:effect w:val="none"/>
                  <w:vertAlign w:val="superscript"/>
                </w:rPr>
                <w:t>16c</w:t>
              </w:r>
              <w:r w:rsidRPr="00675757">
                <w:rPr>
                  <w:rStyle w:val="Hyperlink"/>
                  <w:rFonts w:ascii="Times New Roman" w:hAnsi="Times New Roman"/>
                  <w:color w:val="000000" w:themeColor="tx1" w:themeShade="FF"/>
                  <w:sz w:val="18"/>
                  <w:szCs w:val="18"/>
                  <w:u w:val="none"/>
                  <w:effect w:val="none"/>
                </w:rPr>
                <w:t>)</w:t>
              </w:r>
            </w:hyperlink>
          </w:p>
          <w:p w:rsidR="00675757" w:rsidP="005800E0">
            <w:pPr>
              <w:bidi w:val="0"/>
              <w:spacing w:after="0" w:line="240" w:lineRule="auto"/>
              <w:jc w:val="both"/>
              <w:rPr>
                <w:rFonts w:ascii="Times New Roman" w:hAnsi="Times New Roman"/>
                <w:sz w:val="18"/>
                <w:szCs w:val="18"/>
              </w:rPr>
            </w:pPr>
          </w:p>
          <w:p w:rsidR="00675757" w:rsidRPr="00751583" w:rsidP="009501F9">
            <w:pPr>
              <w:bidi w:val="0"/>
              <w:spacing w:after="0" w:line="240" w:lineRule="auto"/>
              <w:rPr>
                <w:rFonts w:ascii="Times New Roman" w:hAnsi="Times New Roman"/>
                <w:sz w:val="18"/>
                <w:szCs w:val="18"/>
              </w:rPr>
            </w:pPr>
            <w:r w:rsidRPr="00751583">
              <w:rPr>
                <w:rFonts w:ascii="Times New Roman" w:hAnsi="Times New Roman"/>
                <w:sz w:val="18"/>
                <w:szCs w:val="18"/>
              </w:rPr>
              <w:t>Položka 26</w:t>
            </w:r>
          </w:p>
          <w:p w:rsidR="00675757" w:rsidRPr="00751583" w:rsidP="009501F9">
            <w:pPr>
              <w:bidi w:val="0"/>
              <w:spacing w:after="0" w:line="240" w:lineRule="auto"/>
              <w:rPr>
                <w:rFonts w:ascii="Times New Roman" w:hAnsi="Times New Roman"/>
                <w:sz w:val="18"/>
                <w:szCs w:val="18"/>
              </w:rPr>
            </w:pPr>
            <w:r w:rsidRPr="00751583">
              <w:rPr>
                <w:rFonts w:ascii="Times New Roman" w:hAnsi="Times New Roman"/>
                <w:sz w:val="18"/>
                <w:szCs w:val="18"/>
              </w:rPr>
              <w:t>a) Udelenie víza na hraničnom priechode</w:t>
            </w:r>
          </w:p>
          <w:p w:rsidR="00675757" w:rsidP="00675757">
            <w:pPr>
              <w:bidi w:val="0"/>
              <w:spacing w:after="0" w:line="240" w:lineRule="auto"/>
              <w:jc w:val="both"/>
              <w:rPr>
                <w:rFonts w:ascii="Times New Roman" w:hAnsi="Times New Roman"/>
                <w:sz w:val="18"/>
                <w:szCs w:val="18"/>
              </w:rPr>
            </w:pPr>
            <w:r w:rsidRPr="00675757">
              <w:rPr>
                <w:rFonts w:ascii="Times New Roman" w:hAnsi="Times New Roman"/>
                <w:sz w:val="18"/>
                <w:szCs w:val="18"/>
              </w:rPr>
              <w:t>Oslobodenie:</w:t>
            </w:r>
          </w:p>
          <w:p w:rsidR="009501F9" w:rsidRPr="00751583" w:rsidP="005800E0">
            <w:pPr>
              <w:bidi w:val="0"/>
              <w:spacing w:after="0" w:line="240" w:lineRule="auto"/>
              <w:jc w:val="both"/>
              <w:rPr>
                <w:rFonts w:ascii="Times New Roman" w:hAnsi="Times New Roman"/>
                <w:color w:val="000000" w:themeColor="tx1" w:themeShade="FF"/>
                <w:sz w:val="18"/>
                <w:szCs w:val="18"/>
              </w:rPr>
            </w:pPr>
            <w:r w:rsidRPr="00751583" w:rsidR="00751583">
              <w:rPr>
                <w:rFonts w:ascii="Times New Roman" w:hAnsi="Times New Roman"/>
                <w:color w:val="000000" w:themeColor="tx1" w:themeShade="FF"/>
                <w:sz w:val="18"/>
                <w:szCs w:val="18"/>
              </w:rPr>
              <w:t>Od poplatku podľa tejto položky sú oslobodení rodinní príslušníci občanov Únie.</w:t>
            </w:r>
            <w:hyperlink r:id="rId5" w:anchor="poznamky.poznamka-16c" w:tooltip="Odkaz na predpis alebo ustanovenie" w:history="1">
              <w:r w:rsidRPr="00751583" w:rsidR="00751583">
                <w:rPr>
                  <w:rStyle w:val="Hyperlink"/>
                  <w:rFonts w:ascii="Times New Roman" w:hAnsi="Times New Roman"/>
                  <w:color w:val="000000" w:themeColor="tx1" w:themeShade="FF"/>
                  <w:sz w:val="18"/>
                  <w:szCs w:val="18"/>
                  <w:u w:val="none"/>
                  <w:effect w:val="none"/>
                  <w:vertAlign w:val="superscript"/>
                </w:rPr>
                <w:t>16c</w:t>
              </w:r>
              <w:r w:rsidRPr="00751583" w:rsidR="00751583">
                <w:rPr>
                  <w:rStyle w:val="Hyperlink"/>
                  <w:rFonts w:ascii="Times New Roman" w:hAnsi="Times New Roman"/>
                  <w:color w:val="000000" w:themeColor="tx1" w:themeShade="FF"/>
                  <w:sz w:val="18"/>
                  <w:szCs w:val="18"/>
                  <w:u w:val="none"/>
                  <w:effect w:val="none"/>
                </w:rPr>
                <w:t>)</w:t>
              </w:r>
            </w:hyperlink>
          </w:p>
          <w:p w:rsidR="00675757" w:rsidRPr="00825BEC" w:rsidP="005800E0">
            <w:pPr>
              <w:bidi w:val="0"/>
              <w:spacing w:after="0" w:line="240" w:lineRule="auto"/>
              <w:jc w:val="both"/>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hideMark/>
          </w:tcPr>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Ú</w:t>
            </w:r>
          </w:p>
        </w:tc>
        <w:tc>
          <w:tcPr>
            <w:tcW w:w="1701" w:type="dxa"/>
            <w:tcBorders>
              <w:top w:val="single" w:sz="6" w:space="0" w:color="auto"/>
              <w:left w:val="single" w:sz="6" w:space="0" w:color="auto"/>
              <w:bottom w:val="single" w:sz="6" w:space="0" w:color="auto"/>
              <w:right w:val="single" w:sz="6" w:space="0" w:color="auto"/>
            </w:tcBorders>
            <w:textDirection w:val="lrTb"/>
            <w:vAlign w:val="top"/>
          </w:tcPr>
          <w:p w:rsidR="00FF58C3" w:rsidRPr="00825BEC" w:rsidP="00235201">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851" w:type="dxa"/>
            <w:tcBorders>
              <w:top w:val="single" w:sz="6" w:space="0" w:color="auto"/>
              <w:left w:val="single" w:sz="4" w:space="0" w:color="auto"/>
              <w:bottom w:val="single" w:sz="6" w:space="0" w:color="auto"/>
              <w:right w:val="single" w:sz="6" w:space="0" w:color="auto"/>
            </w:tcBorders>
            <w:textDirection w:val="lrTb"/>
            <w:vAlign w:val="top"/>
          </w:tcPr>
          <w:p w:rsidR="00FF58C3" w:rsidRPr="00825BEC"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C.8</w:t>
            </w:r>
          </w:p>
          <w:p w:rsidR="00FF58C3" w:rsidRPr="00825BEC"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O:</w:t>
            </w:r>
            <w:r w:rsidR="00B83037">
              <w:rPr>
                <w:rFonts w:ascii="Times New Roman" w:hAnsi="Times New Roman"/>
                <w:sz w:val="18"/>
                <w:szCs w:val="18"/>
              </w:rPr>
              <w:t>3</w:t>
            </w:r>
          </w:p>
          <w:p w:rsidR="00FF58C3" w:rsidRPr="00825BEC" w:rsidP="00235201">
            <w:pPr>
              <w:pStyle w:val="NoSpacing"/>
              <w:bidi w:val="0"/>
              <w:spacing w:after="0" w:line="240" w:lineRule="auto"/>
              <w:jc w:val="both"/>
              <w:rPr>
                <w:rFonts w:ascii="Times New Roman" w:hAnsi="Times New Roman"/>
                <w:sz w:val="18"/>
                <w:szCs w:val="18"/>
              </w:rPr>
            </w:pPr>
          </w:p>
        </w:tc>
        <w:tc>
          <w:tcPr>
            <w:tcW w:w="4536" w:type="dxa"/>
            <w:tcBorders>
              <w:top w:val="single" w:sz="6" w:space="0" w:color="auto"/>
              <w:left w:val="single" w:sz="6" w:space="0" w:color="auto"/>
              <w:bottom w:val="single" w:sz="6" w:space="0" w:color="auto"/>
              <w:right w:val="single" w:sz="6" w:space="0" w:color="auto"/>
            </w:tcBorders>
            <w:textDirection w:val="lrTb"/>
            <w:vAlign w:val="top"/>
            <w:hideMark/>
          </w:tcPr>
          <w:p w:rsidR="00FF58C3" w:rsidRPr="00825BEC"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Na vydanie registračného potvrdenia členský štát môže požadovať iba, aby:</w:t>
            </w:r>
          </w:p>
          <w:p w:rsidR="00FF58C3" w:rsidRPr="00825BEC"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 občania Únie, na ktorých sa uplatňuje bod (a) článku 7 ods. 1, predložili platný  preukaz totožnosti alebo pas, vyhlásenie zamestnávateľa o prijatí do zamestnania alebo potvrdenie o zamestnaní, alebo dôkaz, že sú samostatne zárobkovo činnými osobami;</w:t>
            </w:r>
          </w:p>
          <w:p w:rsidR="00FF58C3" w:rsidRPr="00825BEC"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 občania Únie, na ktorých sa uplatňuje bod (b) článku 7 ods. 1, predložili platný  preukaz totožnosti alebo pas a poskytli dôkaz, že spĺňajú uvedené podmienky;</w:t>
            </w:r>
          </w:p>
          <w:p w:rsidR="00FF58C3" w:rsidRPr="00825BEC"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 xml:space="preserve">- občania Únie, na ktorých sa uplatňuje bod (c) článku 7 ods. 1, predložili platný  preukaz totožnosti alebo pas, poskytli dôkaz, že sú zapísaní na akreditovanej inštitúcii a že majú </w:t>
            </w:r>
            <w:r w:rsidRPr="008F4392" w:rsidR="008F4392">
              <w:rPr>
                <w:rFonts w:ascii="Times New Roman" w:hAnsi="Times New Roman"/>
                <w:sz w:val="18"/>
                <w:szCs w:val="18"/>
              </w:rPr>
              <w:t>komplexné krytie zdravotného poistenia</w:t>
            </w:r>
            <w:r w:rsidRPr="008F4392" w:rsidR="008F4392">
              <w:rPr>
                <w:rFonts w:ascii="Arial Unicode MS" w:eastAsia="Arial Unicode MS" w:hAnsi="Arial Unicode MS" w:cs="Arial Unicode MS"/>
                <w:b/>
                <w:bCs/>
                <w:color w:val="444444"/>
                <w:sz w:val="19"/>
                <w:szCs w:val="19"/>
              </w:rPr>
              <w:t> </w:t>
            </w:r>
            <w:r w:rsidRPr="00825BEC">
              <w:rPr>
                <w:rFonts w:ascii="Times New Roman" w:hAnsi="Times New Roman"/>
                <w:sz w:val="18"/>
                <w:szCs w:val="18"/>
              </w:rPr>
              <w:t xml:space="preserve">a vyhlásenie alebo rovnocenný prostriedok, uvedené v bode (c) článku 7 ods. 1. Členské štáty nesmú požadovať, aby toto vyhlásenie uvádzalo konkrétnu čiastku zdrojov. </w:t>
            </w:r>
          </w:p>
        </w:tc>
        <w:tc>
          <w:tcPr>
            <w:tcW w:w="1276" w:type="dxa"/>
            <w:tcBorders>
              <w:top w:val="single" w:sz="6" w:space="0" w:color="auto"/>
              <w:left w:val="single" w:sz="6" w:space="0" w:color="auto"/>
              <w:bottom w:val="single" w:sz="6" w:space="0" w:color="auto"/>
              <w:right w:val="single" w:sz="4" w:space="0" w:color="auto"/>
            </w:tcBorders>
            <w:textDirection w:val="lrTb"/>
            <w:vAlign w:val="top"/>
            <w:hideMark/>
          </w:tcPr>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N</w:t>
            </w:r>
          </w:p>
        </w:tc>
        <w:tc>
          <w:tcPr>
            <w:tcW w:w="1275" w:type="dxa"/>
            <w:tcBorders>
              <w:top w:val="single" w:sz="6" w:space="0" w:color="auto"/>
              <w:left w:val="single" w:sz="4" w:space="0" w:color="auto"/>
              <w:bottom w:val="single" w:sz="6" w:space="0" w:color="auto"/>
              <w:right w:val="single" w:sz="6" w:space="0" w:color="auto"/>
            </w:tcBorders>
            <w:textDirection w:val="lrTb"/>
            <w:vAlign w:val="top"/>
            <w:hideMark/>
          </w:tcPr>
          <w:p w:rsidR="00FF58C3" w:rsidRPr="00825BEC" w:rsidP="0021029B">
            <w:pPr>
              <w:bidi w:val="0"/>
              <w:spacing w:after="0" w:line="240" w:lineRule="auto"/>
              <w:jc w:val="center"/>
              <w:rPr>
                <w:rFonts w:ascii="Times New Roman" w:hAnsi="Times New Roman"/>
                <w:sz w:val="18"/>
                <w:szCs w:val="18"/>
              </w:rPr>
            </w:pPr>
            <w:r w:rsidRPr="00825BEC">
              <w:rPr>
                <w:rFonts w:ascii="Times New Roman" w:hAnsi="Times New Roman"/>
                <w:sz w:val="18"/>
                <w:szCs w:val="18"/>
              </w:rPr>
              <w:t>Zákon č. 404/2011 Z. z.</w:t>
            </w:r>
          </w:p>
          <w:p w:rsidR="00FF58C3" w:rsidRPr="00825BEC" w:rsidP="0021029B">
            <w:pPr>
              <w:bidi w:val="0"/>
              <w:spacing w:after="0" w:line="240" w:lineRule="auto"/>
              <w:jc w:val="center"/>
              <w:rPr>
                <w:rFonts w:ascii="Times New Roman" w:hAnsi="Times New Roman"/>
                <w:sz w:val="18"/>
                <w:szCs w:val="18"/>
              </w:rPr>
            </w:pPr>
            <w:r w:rsidRPr="00825BEC">
              <w:rPr>
                <w:rFonts w:ascii="Times New Roman" w:hAnsi="Times New Roman"/>
                <w:sz w:val="18"/>
                <w:szCs w:val="18"/>
              </w:rPr>
              <w:t xml:space="preserve">+ </w:t>
            </w:r>
          </w:p>
          <w:p w:rsidR="00FF58C3" w:rsidRPr="00825BEC" w:rsidP="0021029B">
            <w:pPr>
              <w:bidi w:val="0"/>
              <w:spacing w:after="0" w:line="240" w:lineRule="auto"/>
              <w:jc w:val="center"/>
              <w:rPr>
                <w:rFonts w:ascii="Times New Roman" w:hAnsi="Times New Roman"/>
                <w:sz w:val="18"/>
                <w:szCs w:val="18"/>
              </w:rPr>
            </w:pPr>
            <w:r w:rsidRPr="00825BEC">
              <w:rPr>
                <w:rFonts w:ascii="Times New Roman" w:hAnsi="Times New Roman"/>
                <w:sz w:val="18"/>
                <w:szCs w:val="18"/>
              </w:rPr>
              <w:t>návrh zákona</w:t>
            </w: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tc>
        <w:tc>
          <w:tcPr>
            <w:tcW w:w="1276" w:type="dxa"/>
            <w:gridSpan w:val="2"/>
            <w:tcBorders>
              <w:top w:val="single" w:sz="6" w:space="0" w:color="auto"/>
              <w:left w:val="single" w:sz="6" w:space="0" w:color="auto"/>
              <w:bottom w:val="single" w:sz="6" w:space="0" w:color="auto"/>
              <w:right w:val="single" w:sz="6" w:space="0" w:color="auto"/>
            </w:tcBorders>
            <w:textDirection w:val="lrTb"/>
            <w:vAlign w:val="top"/>
          </w:tcPr>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 66</w:t>
            </w:r>
          </w:p>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O:2</w:t>
            </w: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tc>
        <w:tc>
          <w:tcPr>
            <w:tcW w:w="4536" w:type="dxa"/>
            <w:tcBorders>
              <w:top w:val="single" w:sz="6" w:space="0" w:color="auto"/>
              <w:left w:val="single" w:sz="6" w:space="0" w:color="auto"/>
              <w:bottom w:val="single" w:sz="6" w:space="0" w:color="auto"/>
              <w:right w:val="single" w:sz="6" w:space="0" w:color="auto"/>
            </w:tcBorders>
            <w:textDirection w:val="lrTb"/>
            <w:vAlign w:val="top"/>
          </w:tcPr>
          <w:p w:rsidR="00FF58C3" w:rsidRPr="00825BEC" w:rsidP="00235201">
            <w:pPr>
              <w:bidi w:val="0"/>
              <w:spacing w:after="0" w:line="240" w:lineRule="auto"/>
              <w:jc w:val="both"/>
              <w:rPr>
                <w:rFonts w:ascii="Times New Roman" w:hAnsi="Times New Roman"/>
                <w:sz w:val="18"/>
                <w:szCs w:val="18"/>
              </w:rPr>
            </w:pPr>
            <w:r w:rsidRPr="00825BEC">
              <w:rPr>
                <w:rFonts w:ascii="Times New Roman" w:hAnsi="Times New Roman"/>
                <w:sz w:val="18"/>
                <w:szCs w:val="18"/>
              </w:rPr>
              <w:t xml:space="preserve">(2) Občan Únie, ktorý žiada o registráciu pobytu podľa § 65 ods. 1 písm. a), je k žiadosti povinný predložiť platný preukaz totožnosti alebo platný cestovný doklad a prísľub zamestnávateľa alebo </w:t>
            </w:r>
            <w:r w:rsidRPr="002368A8">
              <w:rPr>
                <w:rFonts w:ascii="Times New Roman" w:hAnsi="Times New Roman"/>
                <w:b/>
                <w:sz w:val="18"/>
                <w:szCs w:val="18"/>
              </w:rPr>
              <w:t>potvrdenie zamestnávateľa o prijatí do zamestnania</w:t>
            </w:r>
            <w:r w:rsidRPr="00825BEC">
              <w:rPr>
                <w:rFonts w:ascii="Times New Roman" w:hAnsi="Times New Roman"/>
                <w:sz w:val="18"/>
                <w:szCs w:val="18"/>
              </w:rPr>
              <w:t xml:space="preserve">. </w:t>
            </w:r>
          </w:p>
          <w:p w:rsidR="00FF58C3" w:rsidRPr="00825BEC" w:rsidP="00235201">
            <w:pPr>
              <w:bidi w:val="0"/>
              <w:spacing w:after="0" w:line="240" w:lineRule="auto"/>
              <w:jc w:val="both"/>
              <w:rPr>
                <w:rFonts w:ascii="Times New Roman" w:hAnsi="Times New Roman"/>
                <w:sz w:val="18"/>
                <w:szCs w:val="18"/>
              </w:rPr>
            </w:pPr>
          </w:p>
          <w:p w:rsidR="00FF58C3" w:rsidRPr="00825BEC" w:rsidP="00235201">
            <w:pPr>
              <w:bidi w:val="0"/>
              <w:spacing w:after="0" w:line="240" w:lineRule="auto"/>
              <w:jc w:val="both"/>
              <w:outlineLvl w:val="4"/>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hideMark/>
          </w:tcPr>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Ú</w:t>
            </w:r>
          </w:p>
        </w:tc>
        <w:tc>
          <w:tcPr>
            <w:tcW w:w="1701" w:type="dxa"/>
            <w:tcBorders>
              <w:top w:val="single" w:sz="6" w:space="0" w:color="auto"/>
              <w:left w:val="single" w:sz="6" w:space="0" w:color="auto"/>
              <w:bottom w:val="single" w:sz="6" w:space="0" w:color="auto"/>
              <w:right w:val="single" w:sz="6" w:space="0" w:color="auto"/>
            </w:tcBorders>
            <w:textDirection w:val="lrTb"/>
            <w:vAlign w:val="top"/>
          </w:tcPr>
          <w:p w:rsidR="00FF58C3" w:rsidRPr="00825BEC" w:rsidP="00235201">
            <w:pPr>
              <w:bidi w:val="0"/>
              <w:spacing w:after="0" w:line="240" w:lineRule="auto"/>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851" w:type="dxa"/>
            <w:tcBorders>
              <w:top w:val="single" w:sz="6" w:space="0" w:color="auto"/>
              <w:left w:val="single" w:sz="4" w:space="0" w:color="auto"/>
              <w:bottom w:val="single" w:sz="6" w:space="0" w:color="auto"/>
              <w:right w:val="single" w:sz="6" w:space="0" w:color="auto"/>
            </w:tcBorders>
            <w:textDirection w:val="lrTb"/>
            <w:vAlign w:val="top"/>
            <w:hideMark/>
          </w:tcPr>
          <w:p w:rsidR="00FF58C3" w:rsidRPr="00825BEC"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C.12</w:t>
            </w:r>
          </w:p>
          <w:p w:rsidR="00FF58C3" w:rsidRPr="00825BEC" w:rsidP="00802390">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O:</w:t>
            </w:r>
            <w:r w:rsidR="00802390">
              <w:rPr>
                <w:rFonts w:ascii="Times New Roman" w:hAnsi="Times New Roman"/>
                <w:sz w:val="18"/>
                <w:szCs w:val="18"/>
              </w:rPr>
              <w:t>2</w:t>
            </w:r>
          </w:p>
        </w:tc>
        <w:tc>
          <w:tcPr>
            <w:tcW w:w="4536" w:type="dxa"/>
            <w:tcBorders>
              <w:top w:val="single" w:sz="6" w:space="0" w:color="auto"/>
              <w:left w:val="single" w:sz="6" w:space="0" w:color="auto"/>
              <w:bottom w:val="single" w:sz="6" w:space="0" w:color="auto"/>
              <w:right w:val="single" w:sz="6" w:space="0" w:color="auto"/>
            </w:tcBorders>
            <w:textDirection w:val="lrTb"/>
            <w:vAlign w:val="top"/>
            <w:hideMark/>
          </w:tcPr>
          <w:p w:rsidR="00FF58C3" w:rsidRPr="00825BEC"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 xml:space="preserve">Bez toho, aby bol dotknutý druhý pododsek, úmrtie občana Únie nevedie k strate práva pobytu jeho rodinných príslušníkov, ktorí nie sú štátni príslušníci členského štátu a ktorí sa zdržiavali v hostiteľskom členskom štáte ako rodinní príslušníci najmenej jeden rok pred úmrtím občana Únie. </w:t>
            </w:r>
          </w:p>
          <w:p w:rsidR="00FF58C3" w:rsidRPr="00825BEC"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 xml:space="preserve">Pred získaním práva trvalého pobytu, právo pobytu daných osôb naďalej podlieha požiadavke, že dané osoby musia byť schopné dokázať, že sú pracovníkmi alebo samostatne zárobkovo činnými osobami, alebo že majú dostatočné zdroje pre seba a svojich rodinných príslušníkov, aby sa nestali záťažou pre systém sociálnej pomoci hostiteľského členského štátu počas obdobia ich pobytu, a že majú komplexné krytie nemocenského poistenia v hostiteľskom členskom štáte, alebo že sú príslušníkmi rodiny, už založenej v hostiteľskom členskom štáte, osoby spĺňajúcej tieto požiadavky. ”Dostatočné zdroje” sú definované v článku 8 ods. 4. </w:t>
            </w:r>
          </w:p>
          <w:p w:rsidR="00FF58C3" w:rsidRPr="00825BEC" w:rsidP="00235201">
            <w:pPr>
              <w:pStyle w:val="NoSpacing"/>
              <w:bidi w:val="0"/>
              <w:spacing w:after="0" w:line="240" w:lineRule="auto"/>
              <w:jc w:val="both"/>
              <w:rPr>
                <w:rFonts w:ascii="Times New Roman" w:hAnsi="Times New Roman"/>
                <w:i/>
                <w:iCs/>
                <w:sz w:val="18"/>
                <w:szCs w:val="18"/>
              </w:rPr>
            </w:pPr>
            <w:r w:rsidRPr="00825BEC">
              <w:rPr>
                <w:rFonts w:ascii="Times New Roman" w:hAnsi="Times New Roman"/>
                <w:sz w:val="18"/>
                <w:szCs w:val="18"/>
              </w:rPr>
              <w:t xml:space="preserve">Takíto rodinní príslušníci si zachovajú svoje právo pobytu výlučne na osobnom základe. </w:t>
            </w:r>
          </w:p>
        </w:tc>
        <w:tc>
          <w:tcPr>
            <w:tcW w:w="1276" w:type="dxa"/>
            <w:tcBorders>
              <w:top w:val="single" w:sz="6" w:space="0" w:color="auto"/>
              <w:left w:val="single" w:sz="6" w:space="0" w:color="auto"/>
              <w:bottom w:val="single" w:sz="6" w:space="0" w:color="auto"/>
              <w:right w:val="single" w:sz="4" w:space="0" w:color="auto"/>
            </w:tcBorders>
            <w:textDirection w:val="lrTb"/>
            <w:vAlign w:val="top"/>
            <w:hideMark/>
          </w:tcPr>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N</w:t>
            </w:r>
          </w:p>
        </w:tc>
        <w:tc>
          <w:tcPr>
            <w:tcW w:w="1275" w:type="dxa"/>
            <w:tcBorders>
              <w:top w:val="single" w:sz="6" w:space="0" w:color="auto"/>
              <w:left w:val="single" w:sz="4" w:space="0" w:color="auto"/>
              <w:bottom w:val="single" w:sz="6" w:space="0" w:color="auto"/>
              <w:right w:val="single" w:sz="6" w:space="0" w:color="auto"/>
            </w:tcBorders>
            <w:textDirection w:val="lrTb"/>
            <w:vAlign w:val="top"/>
            <w:hideMark/>
          </w:tcPr>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Zákon č. 404/2011 Z. z.</w:t>
            </w:r>
          </w:p>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w:t>
            </w:r>
          </w:p>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návrh zákona</w:t>
            </w:r>
          </w:p>
        </w:tc>
        <w:tc>
          <w:tcPr>
            <w:tcW w:w="1276" w:type="dxa"/>
            <w:gridSpan w:val="2"/>
            <w:tcBorders>
              <w:top w:val="single" w:sz="6" w:space="0" w:color="auto"/>
              <w:left w:val="single" w:sz="6" w:space="0" w:color="auto"/>
              <w:bottom w:val="single" w:sz="6" w:space="0" w:color="auto"/>
              <w:right w:val="single" w:sz="6" w:space="0" w:color="auto"/>
            </w:tcBorders>
            <w:textDirection w:val="lrTb"/>
            <w:vAlign w:val="top"/>
            <w:hideMark/>
          </w:tcPr>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 70</w:t>
            </w:r>
          </w:p>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O:3</w:t>
            </w:r>
          </w:p>
        </w:tc>
        <w:tc>
          <w:tcPr>
            <w:tcW w:w="4536" w:type="dxa"/>
            <w:tcBorders>
              <w:top w:val="single" w:sz="6" w:space="0" w:color="auto"/>
              <w:left w:val="single" w:sz="6" w:space="0" w:color="auto"/>
              <w:bottom w:val="single" w:sz="6" w:space="0" w:color="auto"/>
              <w:right w:val="single" w:sz="6" w:space="0" w:color="auto"/>
            </w:tcBorders>
            <w:textDirection w:val="lrTb"/>
            <w:vAlign w:val="top"/>
          </w:tcPr>
          <w:p w:rsidR="00FF58C3" w:rsidRPr="00825BEC" w:rsidP="00235201">
            <w:pPr>
              <w:bidi w:val="0"/>
              <w:spacing w:after="0" w:line="240" w:lineRule="auto"/>
              <w:jc w:val="both"/>
              <w:rPr>
                <w:rFonts w:ascii="Times New Roman" w:hAnsi="Times New Roman"/>
                <w:sz w:val="18"/>
                <w:szCs w:val="18"/>
              </w:rPr>
            </w:pPr>
            <w:r w:rsidRPr="00825BEC">
              <w:rPr>
                <w:rFonts w:ascii="Times New Roman" w:hAnsi="Times New Roman"/>
                <w:sz w:val="18"/>
                <w:szCs w:val="18"/>
              </w:rPr>
              <w:t>Právo na pobyt rodinného príslušníka občana Únie zostáva zachované aj v prípade úmrtia garanta, s ktorým sa zdržiaval na území Slovenskej republiky najmenej jeden rok pred jeho úmrtím, pokiaľ spĺňa podmienky uvedené v § 65 ods. 1 písm. a) až e) alebo je rodinným príslušníkom osoby spĺňajúcej tieto podmienky a </w:t>
            </w:r>
            <w:r w:rsidRPr="002368A8">
              <w:rPr>
                <w:rFonts w:ascii="Times New Roman" w:hAnsi="Times New Roman"/>
                <w:b/>
                <w:sz w:val="18"/>
                <w:szCs w:val="18"/>
              </w:rPr>
              <w:t>rodina už existovala na území Slovenskej republiky.</w:t>
            </w:r>
            <w:r w:rsidRPr="00825BEC">
              <w:rPr>
                <w:rFonts w:ascii="Times New Roman" w:hAnsi="Times New Roman"/>
                <w:sz w:val="18"/>
                <w:szCs w:val="18"/>
              </w:rPr>
              <w:t xml:space="preserve">   </w:t>
            </w:r>
          </w:p>
          <w:p w:rsidR="00FF58C3" w:rsidRPr="00825BEC" w:rsidP="00235201">
            <w:pPr>
              <w:bidi w:val="0"/>
              <w:spacing w:after="0" w:line="240" w:lineRule="auto"/>
              <w:jc w:val="both"/>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hideMark/>
          </w:tcPr>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Ú</w:t>
            </w:r>
          </w:p>
        </w:tc>
        <w:tc>
          <w:tcPr>
            <w:tcW w:w="1701" w:type="dxa"/>
            <w:tcBorders>
              <w:top w:val="single" w:sz="6" w:space="0" w:color="auto"/>
              <w:left w:val="single" w:sz="6" w:space="0" w:color="auto"/>
              <w:bottom w:val="single" w:sz="6" w:space="0" w:color="auto"/>
              <w:right w:val="single" w:sz="6" w:space="0" w:color="auto"/>
            </w:tcBorders>
            <w:textDirection w:val="lrTb"/>
            <w:vAlign w:val="top"/>
          </w:tcPr>
          <w:p w:rsidR="00FF58C3" w:rsidRPr="00825BEC" w:rsidP="00235201">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851" w:type="dxa"/>
            <w:tcBorders>
              <w:top w:val="single" w:sz="6" w:space="0" w:color="auto"/>
              <w:left w:val="single" w:sz="4" w:space="0" w:color="auto"/>
              <w:bottom w:val="single" w:sz="6" w:space="0" w:color="auto"/>
              <w:right w:val="single" w:sz="6" w:space="0" w:color="auto"/>
            </w:tcBorders>
            <w:textDirection w:val="lrTb"/>
            <w:vAlign w:val="top"/>
            <w:hideMark/>
          </w:tcPr>
          <w:p w:rsidR="00FF58C3" w:rsidRPr="00825BEC"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C:13</w:t>
            </w:r>
          </w:p>
          <w:p w:rsidR="00FF58C3" w:rsidRPr="00825BEC"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O:</w:t>
            </w:r>
            <w:r w:rsidR="00B83037">
              <w:rPr>
                <w:rFonts w:ascii="Times New Roman" w:hAnsi="Times New Roman"/>
                <w:sz w:val="18"/>
                <w:szCs w:val="18"/>
              </w:rPr>
              <w:t>1</w:t>
            </w:r>
          </w:p>
          <w:p w:rsidR="00FF58C3" w:rsidRPr="00825BEC" w:rsidP="00235201">
            <w:pPr>
              <w:pStyle w:val="NoSpacing"/>
              <w:bidi w:val="0"/>
              <w:spacing w:after="0" w:line="240" w:lineRule="auto"/>
              <w:jc w:val="both"/>
              <w:rPr>
                <w:rFonts w:ascii="Times New Roman" w:hAnsi="Times New Roman"/>
                <w:sz w:val="18"/>
                <w:szCs w:val="18"/>
              </w:rPr>
            </w:pPr>
          </w:p>
          <w:p w:rsidR="00FF58C3" w:rsidRPr="00825BEC" w:rsidP="00235201">
            <w:pPr>
              <w:pStyle w:val="NoSpacing"/>
              <w:bidi w:val="0"/>
              <w:spacing w:after="0" w:line="240" w:lineRule="auto"/>
              <w:jc w:val="both"/>
              <w:rPr>
                <w:rFonts w:ascii="Times New Roman" w:hAnsi="Times New Roman"/>
                <w:sz w:val="18"/>
                <w:szCs w:val="18"/>
              </w:rPr>
            </w:pPr>
          </w:p>
          <w:p w:rsidR="00FF58C3" w:rsidRPr="00825BEC" w:rsidP="00235201">
            <w:pPr>
              <w:pStyle w:val="NoSpacing"/>
              <w:bidi w:val="0"/>
              <w:spacing w:after="0" w:line="240" w:lineRule="auto"/>
              <w:jc w:val="both"/>
              <w:rPr>
                <w:rFonts w:ascii="Times New Roman" w:hAnsi="Times New Roman"/>
                <w:sz w:val="18"/>
                <w:szCs w:val="18"/>
              </w:rPr>
            </w:pPr>
          </w:p>
          <w:p w:rsidR="00FF58C3" w:rsidRPr="00825BEC" w:rsidP="00235201">
            <w:pPr>
              <w:pStyle w:val="NoSpacing"/>
              <w:bidi w:val="0"/>
              <w:spacing w:after="0" w:line="240" w:lineRule="auto"/>
              <w:jc w:val="both"/>
              <w:rPr>
                <w:rFonts w:ascii="Times New Roman" w:hAnsi="Times New Roman"/>
                <w:sz w:val="18"/>
                <w:szCs w:val="18"/>
              </w:rPr>
            </w:pPr>
          </w:p>
        </w:tc>
        <w:tc>
          <w:tcPr>
            <w:tcW w:w="4536" w:type="dxa"/>
            <w:tcBorders>
              <w:top w:val="single" w:sz="6" w:space="0" w:color="auto"/>
              <w:left w:val="single" w:sz="6" w:space="0" w:color="auto"/>
              <w:bottom w:val="single" w:sz="6" w:space="0" w:color="auto"/>
              <w:right w:val="single" w:sz="6" w:space="0" w:color="auto"/>
            </w:tcBorders>
            <w:textDirection w:val="lrTb"/>
            <w:vAlign w:val="top"/>
            <w:hideMark/>
          </w:tcPr>
          <w:p w:rsidR="00FF58C3" w:rsidRPr="00825BEC"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Bez toho, aby bol dotknutý druhý pododsek, rozvod, anulovanie manželstva občana Únie alebo ukončenie jeho registrovaného partnerstva, ako je uvedené v bode 2 písm. b) článku 2, neovplyvňuje právo pobytu jeho rodinných príslušníkov, ktorí sú štátnymi príslušníkmi členského štátu.</w:t>
            </w:r>
          </w:p>
          <w:p w:rsidR="00FF58C3" w:rsidRPr="00825BEC" w:rsidP="00235201">
            <w:pPr>
              <w:pStyle w:val="NoSpacing"/>
              <w:bidi w:val="0"/>
              <w:spacing w:after="0" w:line="240" w:lineRule="auto"/>
              <w:jc w:val="both"/>
              <w:rPr>
                <w:rFonts w:ascii="Times New Roman" w:hAnsi="Times New Roman"/>
                <w:b/>
                <w:bCs/>
                <w:sz w:val="18"/>
                <w:szCs w:val="18"/>
              </w:rPr>
            </w:pPr>
            <w:r w:rsidRPr="00825BEC">
              <w:rPr>
                <w:rFonts w:ascii="Times New Roman" w:hAnsi="Times New Roman"/>
                <w:sz w:val="18"/>
                <w:szCs w:val="18"/>
              </w:rPr>
              <w:t xml:space="preserve">Pred získaním práva trvalého pobytu musia dané osoby splniť podmienky stanovené v bodoch (a), (b), (c) alebo (d) článku 7 ods. 1. </w:t>
            </w:r>
          </w:p>
        </w:tc>
        <w:tc>
          <w:tcPr>
            <w:tcW w:w="1276" w:type="dxa"/>
            <w:tcBorders>
              <w:top w:val="single" w:sz="6" w:space="0" w:color="auto"/>
              <w:left w:val="single" w:sz="6" w:space="0" w:color="auto"/>
              <w:bottom w:val="single" w:sz="6" w:space="0" w:color="auto"/>
              <w:right w:val="single" w:sz="4" w:space="0" w:color="auto"/>
            </w:tcBorders>
            <w:textDirection w:val="lrTb"/>
            <w:vAlign w:val="top"/>
            <w:hideMark/>
          </w:tcPr>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N</w:t>
            </w:r>
          </w:p>
        </w:tc>
        <w:tc>
          <w:tcPr>
            <w:tcW w:w="1275" w:type="dxa"/>
            <w:tcBorders>
              <w:top w:val="single" w:sz="6" w:space="0" w:color="auto"/>
              <w:left w:val="single" w:sz="4" w:space="0" w:color="auto"/>
              <w:bottom w:val="single" w:sz="6" w:space="0" w:color="auto"/>
              <w:right w:val="single" w:sz="6" w:space="0" w:color="auto"/>
            </w:tcBorders>
            <w:textDirection w:val="lrTb"/>
            <w:vAlign w:val="top"/>
            <w:hideMark/>
          </w:tcPr>
          <w:p w:rsidR="00FF58C3" w:rsidRPr="00825BEC" w:rsidP="0021029B">
            <w:pPr>
              <w:bidi w:val="0"/>
              <w:spacing w:after="0" w:line="240" w:lineRule="auto"/>
              <w:jc w:val="center"/>
              <w:rPr>
                <w:rFonts w:ascii="Times New Roman" w:hAnsi="Times New Roman"/>
                <w:sz w:val="18"/>
                <w:szCs w:val="18"/>
              </w:rPr>
            </w:pPr>
            <w:r w:rsidRPr="00825BEC">
              <w:rPr>
                <w:rFonts w:ascii="Times New Roman" w:hAnsi="Times New Roman"/>
                <w:sz w:val="18"/>
                <w:szCs w:val="18"/>
              </w:rPr>
              <w:t>Zákon č. 404/2011 Z. z.</w:t>
            </w:r>
          </w:p>
          <w:p w:rsidR="00FF58C3" w:rsidRPr="00825BEC" w:rsidP="0021029B">
            <w:pPr>
              <w:bidi w:val="0"/>
              <w:spacing w:after="0" w:line="240" w:lineRule="auto"/>
              <w:jc w:val="center"/>
              <w:rPr>
                <w:rFonts w:ascii="Times New Roman" w:hAnsi="Times New Roman"/>
                <w:sz w:val="18"/>
                <w:szCs w:val="18"/>
              </w:rPr>
            </w:pPr>
            <w:r w:rsidRPr="00825BEC">
              <w:rPr>
                <w:rFonts w:ascii="Times New Roman" w:hAnsi="Times New Roman"/>
                <w:sz w:val="18"/>
                <w:szCs w:val="18"/>
              </w:rPr>
              <w:t xml:space="preserve">+ </w:t>
            </w:r>
          </w:p>
          <w:p w:rsidR="00FF58C3" w:rsidRPr="00825BEC" w:rsidP="0021029B">
            <w:pPr>
              <w:bidi w:val="0"/>
              <w:spacing w:after="0" w:line="240" w:lineRule="auto"/>
              <w:jc w:val="center"/>
              <w:rPr>
                <w:rFonts w:ascii="Times New Roman" w:hAnsi="Times New Roman"/>
                <w:sz w:val="18"/>
                <w:szCs w:val="18"/>
              </w:rPr>
            </w:pPr>
            <w:r w:rsidRPr="00825BEC">
              <w:rPr>
                <w:rFonts w:ascii="Times New Roman" w:hAnsi="Times New Roman"/>
                <w:sz w:val="18"/>
                <w:szCs w:val="18"/>
              </w:rPr>
              <w:t>návrh zákona.</w:t>
            </w:r>
          </w:p>
          <w:p w:rsidR="00FF58C3" w:rsidRPr="00825BEC" w:rsidP="00235201">
            <w:pPr>
              <w:bidi w:val="0"/>
              <w:spacing w:after="0" w:line="240" w:lineRule="auto"/>
              <w:jc w:val="center"/>
              <w:rPr>
                <w:rFonts w:ascii="Times New Roman" w:hAnsi="Times New Roman"/>
                <w:sz w:val="18"/>
                <w:szCs w:val="18"/>
              </w:rPr>
            </w:pPr>
          </w:p>
        </w:tc>
        <w:tc>
          <w:tcPr>
            <w:tcW w:w="1276" w:type="dxa"/>
            <w:gridSpan w:val="2"/>
            <w:tcBorders>
              <w:top w:val="single" w:sz="6" w:space="0" w:color="auto"/>
              <w:left w:val="single" w:sz="6" w:space="0" w:color="auto"/>
              <w:bottom w:val="single" w:sz="6" w:space="0" w:color="auto"/>
              <w:right w:val="single" w:sz="6" w:space="0" w:color="auto"/>
            </w:tcBorders>
            <w:textDirection w:val="lrTb"/>
            <w:vAlign w:val="top"/>
            <w:hideMark/>
          </w:tcPr>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 65</w:t>
            </w:r>
          </w:p>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O:4</w:t>
            </w:r>
          </w:p>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P:c</w:t>
            </w: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P:d</w:t>
            </w:r>
          </w:p>
        </w:tc>
        <w:tc>
          <w:tcPr>
            <w:tcW w:w="4536" w:type="dxa"/>
            <w:tcBorders>
              <w:top w:val="single" w:sz="6" w:space="0" w:color="auto"/>
              <w:left w:val="single" w:sz="6" w:space="0" w:color="auto"/>
              <w:bottom w:val="single" w:sz="6" w:space="0" w:color="auto"/>
              <w:right w:val="single" w:sz="6" w:space="0" w:color="auto"/>
            </w:tcBorders>
            <w:textDirection w:val="lrTb"/>
            <w:vAlign w:val="top"/>
          </w:tcPr>
          <w:p w:rsidR="00FF58C3" w:rsidRPr="00825BEC" w:rsidP="00235201">
            <w:pPr>
              <w:bidi w:val="0"/>
              <w:spacing w:after="0" w:line="240" w:lineRule="auto"/>
              <w:jc w:val="both"/>
              <w:rPr>
                <w:rFonts w:ascii="Times New Roman" w:hAnsi="Times New Roman"/>
                <w:sz w:val="18"/>
                <w:szCs w:val="18"/>
              </w:rPr>
            </w:pPr>
            <w:r w:rsidRPr="00825BEC">
              <w:rPr>
                <w:rFonts w:ascii="Times New Roman" w:hAnsi="Times New Roman"/>
                <w:sz w:val="18"/>
                <w:szCs w:val="18"/>
              </w:rPr>
              <w:t xml:space="preserve"> Právo na pobyt občana Únie podľa odseku 1 písm. f) zostáva zachované aj vtedy, ak</w:t>
            </w:r>
          </w:p>
          <w:p w:rsidR="00FF58C3" w:rsidRPr="00825BEC" w:rsidP="00235201">
            <w:pPr>
              <w:bidi w:val="0"/>
              <w:spacing w:after="0" w:line="240" w:lineRule="auto"/>
              <w:jc w:val="both"/>
              <w:rPr>
                <w:rFonts w:ascii="Times New Roman" w:hAnsi="Times New Roman"/>
                <w:sz w:val="18"/>
                <w:szCs w:val="18"/>
              </w:rPr>
            </w:pPr>
            <w:r w:rsidRPr="00825BEC">
              <w:rPr>
                <w:rFonts w:ascii="Times New Roman" w:hAnsi="Times New Roman"/>
                <w:sz w:val="18"/>
                <w:szCs w:val="18"/>
              </w:rPr>
              <w:t>c) sa s občanom Únie, ktorého sprevádzal alebo sa k nemu pripojil, rozviedol alebo bolo manželstvo vyhlásené za neplatné, ak spĺňa podmienky uvedené v odseku 1,</w:t>
            </w:r>
          </w:p>
          <w:p w:rsidR="00FF58C3" w:rsidRPr="002368A8" w:rsidP="00235201">
            <w:pPr>
              <w:bidi w:val="0"/>
              <w:spacing w:after="0" w:line="240" w:lineRule="auto"/>
              <w:jc w:val="both"/>
              <w:rPr>
                <w:rFonts w:ascii="Times New Roman" w:hAnsi="Times New Roman"/>
                <w:b/>
                <w:sz w:val="18"/>
                <w:szCs w:val="18"/>
              </w:rPr>
            </w:pPr>
            <w:r w:rsidRPr="002368A8">
              <w:rPr>
                <w:rFonts w:ascii="Times New Roman" w:hAnsi="Times New Roman"/>
                <w:b/>
                <w:sz w:val="18"/>
                <w:szCs w:val="18"/>
              </w:rPr>
              <w:t>d) zanikol trvalý, riadne osvedčený vzťah s občanom Únie, ktorého sprevádzal alebo sa k nemu pripojil, ak spĺňa podmienky uvedené v odseku 1.</w:t>
            </w:r>
          </w:p>
          <w:p w:rsidR="00FF58C3" w:rsidRPr="00825BEC" w:rsidP="00235201">
            <w:pPr>
              <w:bidi w:val="0"/>
              <w:spacing w:after="0" w:line="240" w:lineRule="auto"/>
              <w:jc w:val="both"/>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hideMark/>
          </w:tcPr>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Ú</w:t>
            </w:r>
          </w:p>
        </w:tc>
        <w:tc>
          <w:tcPr>
            <w:tcW w:w="1701" w:type="dxa"/>
            <w:tcBorders>
              <w:top w:val="single" w:sz="6" w:space="0" w:color="auto"/>
              <w:left w:val="single" w:sz="6" w:space="0" w:color="auto"/>
              <w:bottom w:val="single" w:sz="6" w:space="0" w:color="auto"/>
              <w:right w:val="single" w:sz="6" w:space="0" w:color="auto"/>
            </w:tcBorders>
            <w:textDirection w:val="lrTb"/>
            <w:vAlign w:val="top"/>
          </w:tcPr>
          <w:p w:rsidR="00FF58C3" w:rsidRPr="00825BEC" w:rsidP="00235201">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851" w:type="dxa"/>
            <w:tcBorders>
              <w:top w:val="single" w:sz="6" w:space="0" w:color="auto"/>
              <w:left w:val="single" w:sz="4" w:space="0" w:color="auto"/>
              <w:bottom w:val="single" w:sz="6" w:space="0" w:color="auto"/>
              <w:right w:val="single" w:sz="6" w:space="0" w:color="auto"/>
            </w:tcBorders>
            <w:textDirection w:val="lrTb"/>
            <w:vAlign w:val="top"/>
          </w:tcPr>
          <w:p w:rsidR="00FF58C3" w:rsidRPr="00825BEC"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C:1</w:t>
            </w:r>
            <w:r w:rsidR="00B83037">
              <w:rPr>
                <w:rFonts w:ascii="Times New Roman" w:hAnsi="Times New Roman"/>
                <w:sz w:val="18"/>
                <w:szCs w:val="18"/>
              </w:rPr>
              <w:t>3</w:t>
            </w:r>
          </w:p>
          <w:p w:rsidR="00FF58C3" w:rsidRPr="00825BEC"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O:</w:t>
            </w:r>
            <w:r w:rsidR="00B83037">
              <w:rPr>
                <w:rFonts w:ascii="Times New Roman" w:hAnsi="Times New Roman"/>
                <w:sz w:val="18"/>
                <w:szCs w:val="18"/>
              </w:rPr>
              <w:t>2</w:t>
            </w:r>
          </w:p>
          <w:p w:rsidR="00FF58C3" w:rsidRPr="00825BEC" w:rsidP="00235201">
            <w:pPr>
              <w:pStyle w:val="NoSpacing"/>
              <w:bidi w:val="0"/>
              <w:spacing w:after="0" w:line="240" w:lineRule="auto"/>
              <w:jc w:val="both"/>
              <w:rPr>
                <w:rFonts w:ascii="Times New Roman" w:hAnsi="Times New Roman"/>
                <w:sz w:val="18"/>
                <w:szCs w:val="18"/>
              </w:rPr>
            </w:pPr>
          </w:p>
          <w:p w:rsidR="00FF58C3" w:rsidRPr="00825BEC" w:rsidP="00235201">
            <w:pPr>
              <w:pStyle w:val="NoSpacing"/>
              <w:bidi w:val="0"/>
              <w:spacing w:after="0" w:line="240" w:lineRule="auto"/>
              <w:jc w:val="both"/>
              <w:rPr>
                <w:rFonts w:ascii="Times New Roman" w:hAnsi="Times New Roman"/>
                <w:sz w:val="18"/>
                <w:szCs w:val="18"/>
              </w:rPr>
            </w:pPr>
          </w:p>
        </w:tc>
        <w:tc>
          <w:tcPr>
            <w:tcW w:w="4536" w:type="dxa"/>
            <w:tcBorders>
              <w:top w:val="single" w:sz="6" w:space="0" w:color="auto"/>
              <w:left w:val="single" w:sz="6" w:space="0" w:color="auto"/>
              <w:bottom w:val="single" w:sz="6" w:space="0" w:color="auto"/>
              <w:right w:val="single" w:sz="6" w:space="0" w:color="auto"/>
            </w:tcBorders>
            <w:textDirection w:val="lrTb"/>
            <w:vAlign w:val="top"/>
          </w:tcPr>
          <w:p w:rsidR="00FF58C3" w:rsidRPr="00825BEC"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Bez toho, aby bol dotknutý druhý pododsek, rozvod, anulovanie manželstva alebo ukončenie jeho registrovaného partnerstva, ako je uvedené v bode 2b článku 2, nevedie k strate práva pobytu rodinných príslušníkov občana Únie, ktorí nie sú štátnymi príslušníkmi členského štátu, ak:</w:t>
            </w:r>
          </w:p>
          <w:p w:rsidR="00FF58C3" w:rsidRPr="00825BEC"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 xml:space="preserve">(a) pred začatím rozvodového konania alebo konania zrušujúceho manželstvo alebo ukončenia registrovaného partnerstva uvedeného v bode 2b článku 2 manželstvo alebo registrované partnerstvo trvalo aspoň tri roky, vrátane jedného roku v hostiteľskom členskom štáte; alebo </w:t>
            </w:r>
          </w:p>
          <w:p w:rsidR="00FF58C3" w:rsidRPr="00825BEC"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 xml:space="preserve">(b) dohodou medzi manželmi alebo registrovanými partnermi uvedenými v bode 2b článku 2 alebo súdnym </w:t>
            </w:r>
            <w:r w:rsidR="008F4392">
              <w:rPr>
                <w:rFonts w:ascii="Times New Roman" w:hAnsi="Times New Roman"/>
                <w:sz w:val="18"/>
                <w:szCs w:val="18"/>
              </w:rPr>
              <w:t>rozhodnutím</w:t>
            </w:r>
            <w:r w:rsidRPr="00825BEC">
              <w:rPr>
                <w:rFonts w:ascii="Times New Roman" w:hAnsi="Times New Roman"/>
                <w:sz w:val="18"/>
                <w:szCs w:val="18"/>
              </w:rPr>
              <w:t xml:space="preserve"> má manželský partner alebo registrovaný partner, ktorý nie je štátnym príslušníkom členského štátu, deti občana Únie v starostlivosti; alebo </w:t>
            </w:r>
          </w:p>
          <w:p w:rsidR="00FF58C3" w:rsidRPr="00825BEC"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 xml:space="preserve">(c) je to oprávnené mimoriadne ťažkými okolnosťami, ako napríklad obeť domáceho násilia v čase, keď manželstvo alebo registrované partnerstvo trvalo; alebo </w:t>
            </w:r>
          </w:p>
          <w:p w:rsidR="00FF58C3" w:rsidRPr="00825BEC"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 xml:space="preserve">(d) dohodou medzi manželmi alebo registrovanými partnermi uvedenými v bode 2(b) článku 2 alebo súdnym </w:t>
            </w:r>
            <w:r w:rsidR="008F4392">
              <w:rPr>
                <w:rFonts w:ascii="Times New Roman" w:hAnsi="Times New Roman"/>
                <w:sz w:val="18"/>
                <w:szCs w:val="18"/>
              </w:rPr>
              <w:t>rozhodnutím</w:t>
            </w:r>
            <w:r w:rsidRPr="00825BEC">
              <w:rPr>
                <w:rFonts w:ascii="Times New Roman" w:hAnsi="Times New Roman"/>
                <w:sz w:val="18"/>
                <w:szCs w:val="18"/>
              </w:rPr>
              <w:t>, má manželský partner alebo registrovaný partner, ktorý nie je štátnym príslušníkom členského štátu, právo prístupu k maloletému dieťaťu, ak súd rozhodol, že takýto prístup musí byť v hostiteľskom členskom štáte a tak dlho, pokiaľ to bude potrebné.</w:t>
            </w:r>
          </w:p>
          <w:p w:rsidR="00FF58C3" w:rsidRPr="00825BEC" w:rsidP="00235201">
            <w:pPr>
              <w:pStyle w:val="NoSpacing"/>
              <w:bidi w:val="0"/>
              <w:spacing w:after="0" w:line="240" w:lineRule="auto"/>
              <w:jc w:val="both"/>
              <w:rPr>
                <w:rFonts w:ascii="Times New Roman" w:hAnsi="Times New Roman"/>
                <w:sz w:val="18"/>
                <w:szCs w:val="18"/>
              </w:rPr>
            </w:pPr>
          </w:p>
          <w:p w:rsidR="00FF58C3" w:rsidRPr="00825BEC" w:rsidP="008F4392">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 xml:space="preserve">Pred získaním práva trvalého pobytu právo pobytu daných osôb naďalej podlieha požiadavke, že musia byť schopné dokázať, že sú pracovníkmi alebo samostatne zárobkovo činnými osobami, alebo že majú dostatočné zdroje pre seba a svojich rodinných príslušníkov, aby sa nestali záťažou pre systém sociálnej pomoci hostiteľského členského štátu počas obdobia ich pobytu, a že majú </w:t>
            </w:r>
            <w:r w:rsidRPr="008F4392" w:rsidR="008F4392">
              <w:rPr>
                <w:rFonts w:ascii="Times New Roman" w:hAnsi="Times New Roman"/>
                <w:sz w:val="18"/>
                <w:szCs w:val="18"/>
              </w:rPr>
              <w:t>komplexné krytie zdravotného poistenia</w:t>
            </w:r>
            <w:r w:rsidRPr="008F4392" w:rsidR="008F4392">
              <w:rPr>
                <w:rFonts w:ascii="Arial Unicode MS" w:eastAsia="Arial Unicode MS" w:hAnsi="Arial Unicode MS" w:cs="Arial Unicode MS"/>
                <w:b/>
                <w:bCs/>
                <w:color w:val="444444"/>
                <w:sz w:val="19"/>
                <w:szCs w:val="19"/>
              </w:rPr>
              <w:t> </w:t>
            </w:r>
            <w:r w:rsidRPr="00825BEC">
              <w:rPr>
                <w:rFonts w:ascii="Times New Roman" w:hAnsi="Times New Roman"/>
                <w:sz w:val="18"/>
                <w:szCs w:val="18"/>
              </w:rPr>
              <w:t xml:space="preserve"> v hostiteľskom členskom štáte, alebo že sú príslušníkmi rodiny, už založenej v hostiteľskom členskom štáte, osoby spĺňajúcej tieto požiadavky. ”Dostatočné zdroje” sú definované v článku 8 ods. 4. </w:t>
            </w:r>
          </w:p>
          <w:p w:rsidR="00FF58C3" w:rsidRPr="00825BEC"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Takíto rodinní príslušníci si zachovajú svoje právo pobytu výlučne na osobnom základe.</w:t>
            </w:r>
          </w:p>
        </w:tc>
        <w:tc>
          <w:tcPr>
            <w:tcW w:w="1276" w:type="dxa"/>
            <w:tcBorders>
              <w:top w:val="single" w:sz="6" w:space="0" w:color="auto"/>
              <w:left w:val="single" w:sz="6" w:space="0" w:color="auto"/>
              <w:bottom w:val="single" w:sz="6" w:space="0" w:color="auto"/>
              <w:right w:val="single" w:sz="4" w:space="0" w:color="auto"/>
            </w:tcBorders>
            <w:textDirection w:val="lrTb"/>
            <w:vAlign w:val="top"/>
          </w:tcPr>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N</w:t>
            </w: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tc>
        <w:tc>
          <w:tcPr>
            <w:tcW w:w="1275" w:type="dxa"/>
            <w:tcBorders>
              <w:top w:val="single" w:sz="6" w:space="0" w:color="auto"/>
              <w:left w:val="single" w:sz="4" w:space="0" w:color="auto"/>
              <w:bottom w:val="single" w:sz="6" w:space="0" w:color="auto"/>
              <w:right w:val="single" w:sz="6" w:space="0" w:color="auto"/>
            </w:tcBorders>
            <w:textDirection w:val="lrTb"/>
            <w:vAlign w:val="top"/>
            <w:hideMark/>
          </w:tcPr>
          <w:p w:rsidR="00FF58C3" w:rsidRPr="00825BEC" w:rsidP="0021029B">
            <w:pPr>
              <w:bidi w:val="0"/>
              <w:spacing w:after="0" w:line="240" w:lineRule="auto"/>
              <w:jc w:val="center"/>
              <w:rPr>
                <w:rFonts w:ascii="Times New Roman" w:hAnsi="Times New Roman"/>
                <w:sz w:val="18"/>
                <w:szCs w:val="18"/>
              </w:rPr>
            </w:pPr>
            <w:r w:rsidRPr="00825BEC">
              <w:rPr>
                <w:rFonts w:ascii="Times New Roman" w:hAnsi="Times New Roman"/>
                <w:sz w:val="18"/>
                <w:szCs w:val="18"/>
              </w:rPr>
              <w:t>Zákon č. 404/2011 Z. z.</w:t>
            </w:r>
          </w:p>
          <w:p w:rsidR="00FF58C3" w:rsidRPr="00825BEC" w:rsidP="0021029B">
            <w:pPr>
              <w:bidi w:val="0"/>
              <w:spacing w:after="0" w:line="240" w:lineRule="auto"/>
              <w:jc w:val="center"/>
              <w:rPr>
                <w:rFonts w:ascii="Times New Roman" w:hAnsi="Times New Roman"/>
                <w:sz w:val="18"/>
                <w:szCs w:val="18"/>
              </w:rPr>
            </w:pPr>
            <w:r w:rsidRPr="00825BEC">
              <w:rPr>
                <w:rFonts w:ascii="Times New Roman" w:hAnsi="Times New Roman"/>
                <w:sz w:val="18"/>
                <w:szCs w:val="18"/>
              </w:rPr>
              <w:t xml:space="preserve">+ </w:t>
            </w:r>
          </w:p>
          <w:p w:rsidR="00FF58C3" w:rsidRPr="00825BEC" w:rsidP="0021029B">
            <w:pPr>
              <w:bidi w:val="0"/>
              <w:spacing w:after="0" w:line="240" w:lineRule="auto"/>
              <w:jc w:val="center"/>
              <w:rPr>
                <w:rFonts w:ascii="Times New Roman" w:hAnsi="Times New Roman"/>
                <w:sz w:val="18"/>
                <w:szCs w:val="18"/>
              </w:rPr>
            </w:pPr>
            <w:r w:rsidRPr="00825BEC">
              <w:rPr>
                <w:rFonts w:ascii="Times New Roman" w:hAnsi="Times New Roman"/>
                <w:sz w:val="18"/>
                <w:szCs w:val="18"/>
              </w:rPr>
              <w:t xml:space="preserve">návrh zákona </w:t>
            </w:r>
          </w:p>
        </w:tc>
        <w:tc>
          <w:tcPr>
            <w:tcW w:w="1276" w:type="dxa"/>
            <w:gridSpan w:val="2"/>
            <w:tcBorders>
              <w:top w:val="single" w:sz="6" w:space="0" w:color="auto"/>
              <w:left w:val="single" w:sz="6" w:space="0" w:color="auto"/>
              <w:bottom w:val="single" w:sz="6" w:space="0" w:color="auto"/>
              <w:right w:val="single" w:sz="6" w:space="0" w:color="auto"/>
            </w:tcBorders>
            <w:textDirection w:val="lrTb"/>
            <w:vAlign w:val="top"/>
          </w:tcPr>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 70</w:t>
            </w:r>
          </w:p>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O:5</w:t>
            </w: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br/>
            </w: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P: a</w:t>
            </w: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P: b</w:t>
            </w:r>
          </w:p>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P: c</w:t>
            </w: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P: d</w:t>
            </w: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O:6</w:t>
            </w:r>
          </w:p>
        </w:tc>
        <w:tc>
          <w:tcPr>
            <w:tcW w:w="4536" w:type="dxa"/>
            <w:tcBorders>
              <w:top w:val="single" w:sz="6" w:space="0" w:color="auto"/>
              <w:left w:val="single" w:sz="6" w:space="0" w:color="auto"/>
              <w:bottom w:val="single" w:sz="6" w:space="0" w:color="auto"/>
              <w:right w:val="single" w:sz="6" w:space="0" w:color="auto"/>
            </w:tcBorders>
            <w:textDirection w:val="lrTb"/>
            <w:vAlign w:val="top"/>
          </w:tcPr>
          <w:p w:rsidR="00FF58C3" w:rsidRPr="00825BEC" w:rsidP="00235201">
            <w:pPr>
              <w:bidi w:val="0"/>
              <w:spacing w:after="0" w:line="240" w:lineRule="auto"/>
              <w:jc w:val="both"/>
              <w:rPr>
                <w:rFonts w:ascii="Times New Roman" w:hAnsi="Times New Roman"/>
                <w:sz w:val="18"/>
                <w:szCs w:val="18"/>
              </w:rPr>
            </w:pPr>
            <w:r w:rsidRPr="00825BEC">
              <w:rPr>
                <w:rFonts w:ascii="Times New Roman" w:hAnsi="Times New Roman"/>
                <w:sz w:val="18"/>
                <w:szCs w:val="18"/>
              </w:rPr>
              <w:t xml:space="preserve">Právo na pobyt rodinného príslušníka občana Únie zostáva zachované aj vtedy, ak sa jeho manželstvo s garantom skončilo rozvodom alebo bolo vyhlásené za neplatné, ak spĺňa podmienky uvedené v § 65 ods. 1 písm. a) až e) alebo je rodinným príslušníkom osoby spĺňajúcej tieto podmienky </w:t>
            </w:r>
            <w:r w:rsidRPr="002368A8">
              <w:rPr>
                <w:rFonts w:ascii="Times New Roman" w:hAnsi="Times New Roman"/>
                <w:b/>
                <w:sz w:val="18"/>
                <w:szCs w:val="18"/>
              </w:rPr>
              <w:t>a rodina už existovala na území Slovenskej republiky</w:t>
            </w:r>
            <w:r w:rsidRPr="00825BEC">
              <w:rPr>
                <w:rFonts w:ascii="Times New Roman" w:hAnsi="Times New Roman"/>
                <w:sz w:val="18"/>
                <w:szCs w:val="18"/>
              </w:rPr>
              <w:t xml:space="preserve"> a </w:t>
            </w:r>
          </w:p>
          <w:p w:rsidR="00FF58C3" w:rsidRPr="00825BEC" w:rsidP="00235201">
            <w:pPr>
              <w:bidi w:val="0"/>
              <w:spacing w:after="0" w:line="240" w:lineRule="auto"/>
              <w:jc w:val="both"/>
              <w:rPr>
                <w:rFonts w:ascii="Times New Roman" w:hAnsi="Times New Roman"/>
                <w:sz w:val="18"/>
                <w:szCs w:val="18"/>
              </w:rPr>
            </w:pPr>
            <w:r w:rsidRPr="00825BEC">
              <w:rPr>
                <w:rFonts w:ascii="Times New Roman" w:hAnsi="Times New Roman"/>
                <w:sz w:val="18"/>
                <w:szCs w:val="18"/>
              </w:rPr>
              <w:t>a) jeho manželstvo s garantom trvalo minimálne tri roky, z toho aspoň jeden rok na území Slovenskej republiky,</w:t>
            </w:r>
          </w:p>
          <w:p w:rsidR="00FF58C3" w:rsidRPr="00825BEC" w:rsidP="00235201">
            <w:pPr>
              <w:bidi w:val="0"/>
              <w:spacing w:after="0" w:line="240" w:lineRule="auto"/>
              <w:jc w:val="both"/>
              <w:rPr>
                <w:rFonts w:ascii="Times New Roman" w:hAnsi="Times New Roman"/>
                <w:sz w:val="18"/>
                <w:szCs w:val="18"/>
              </w:rPr>
            </w:pPr>
            <w:r w:rsidRPr="00825BEC">
              <w:rPr>
                <w:rFonts w:ascii="Times New Roman" w:hAnsi="Times New Roman"/>
                <w:sz w:val="18"/>
                <w:szCs w:val="18"/>
              </w:rPr>
              <w:t xml:space="preserve">b) má dieťa garanta zverené do osobnej starostlivosti, </w:t>
            </w:r>
          </w:p>
          <w:p w:rsidR="00FF58C3" w:rsidRPr="00825BEC" w:rsidP="00235201">
            <w:pPr>
              <w:bidi w:val="0"/>
              <w:spacing w:after="0" w:line="240" w:lineRule="auto"/>
              <w:jc w:val="both"/>
              <w:rPr>
                <w:rFonts w:ascii="Times New Roman" w:hAnsi="Times New Roman"/>
                <w:sz w:val="18"/>
                <w:szCs w:val="18"/>
              </w:rPr>
            </w:pPr>
            <w:r w:rsidRPr="00825BEC">
              <w:rPr>
                <w:rFonts w:ascii="Times New Roman" w:hAnsi="Times New Roman"/>
                <w:sz w:val="18"/>
                <w:szCs w:val="18"/>
              </w:rPr>
              <w:t xml:space="preserve">c) manželstvo zaniklo z dôvodu domáceho násilia, závislosti garanta na alkohole, omamných látkach, psychotropných látkach, hazardných hrách alebo iných závažných dôvodov alebo </w:t>
            </w:r>
          </w:p>
          <w:p w:rsidR="00FF58C3" w:rsidRPr="00825BEC" w:rsidP="00235201">
            <w:pPr>
              <w:bidi w:val="0"/>
              <w:spacing w:after="0" w:line="240" w:lineRule="auto"/>
              <w:jc w:val="both"/>
              <w:rPr>
                <w:rFonts w:ascii="Times New Roman" w:hAnsi="Times New Roman"/>
                <w:sz w:val="18"/>
                <w:szCs w:val="18"/>
              </w:rPr>
            </w:pPr>
            <w:r w:rsidRPr="00825BEC">
              <w:rPr>
                <w:rFonts w:ascii="Times New Roman" w:hAnsi="Times New Roman"/>
                <w:sz w:val="18"/>
                <w:szCs w:val="18"/>
              </w:rPr>
              <w:t xml:space="preserve">d) má právo stretávať sa s maloletým dieťaťom na území Slovenskej republiky na základe vzájomnej dohody oboch rodičov dieťaťa  alebo má toto právo priznané súdom po dobu, pokiaľ je to potrebné.  </w:t>
            </w:r>
          </w:p>
          <w:p w:rsidR="00FF58C3" w:rsidRPr="00825BEC" w:rsidP="00235201">
            <w:pPr>
              <w:bidi w:val="0"/>
              <w:spacing w:after="0" w:line="240" w:lineRule="auto"/>
              <w:jc w:val="both"/>
              <w:rPr>
                <w:rFonts w:ascii="Times New Roman" w:hAnsi="Times New Roman"/>
                <w:sz w:val="18"/>
                <w:szCs w:val="18"/>
              </w:rPr>
            </w:pPr>
          </w:p>
          <w:p w:rsidR="00FF58C3" w:rsidRPr="002368A8" w:rsidP="00235201">
            <w:pPr>
              <w:bidi w:val="0"/>
              <w:spacing w:after="0" w:line="240" w:lineRule="auto"/>
              <w:jc w:val="both"/>
              <w:rPr>
                <w:rFonts w:ascii="Times New Roman" w:hAnsi="Times New Roman"/>
                <w:b/>
                <w:sz w:val="18"/>
                <w:szCs w:val="18"/>
              </w:rPr>
            </w:pPr>
            <w:r w:rsidR="002368A8">
              <w:rPr>
                <w:rFonts w:ascii="Times New Roman" w:hAnsi="Times New Roman"/>
                <w:b/>
                <w:sz w:val="18"/>
                <w:szCs w:val="18"/>
              </w:rPr>
              <w:t xml:space="preserve">(6) </w:t>
            </w:r>
            <w:r w:rsidRPr="002368A8">
              <w:rPr>
                <w:rFonts w:ascii="Times New Roman" w:hAnsi="Times New Roman"/>
                <w:b/>
                <w:sz w:val="18"/>
                <w:szCs w:val="18"/>
              </w:rPr>
              <w:t>Odsek 5 sa primerane vzťahuje aj na rodinného príslušníka občana Únie podľa § 2 ods. 5 písm. g)</w:t>
            </w:r>
          </w:p>
        </w:tc>
        <w:tc>
          <w:tcPr>
            <w:tcW w:w="709" w:type="dxa"/>
            <w:tcBorders>
              <w:top w:val="single" w:sz="6" w:space="0" w:color="auto"/>
              <w:left w:val="single" w:sz="6" w:space="0" w:color="auto"/>
              <w:bottom w:val="single" w:sz="6" w:space="0" w:color="auto"/>
              <w:right w:val="single" w:sz="6" w:space="0" w:color="auto"/>
            </w:tcBorders>
            <w:textDirection w:val="lrTb"/>
            <w:vAlign w:val="top"/>
            <w:hideMark/>
          </w:tcPr>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Ú</w:t>
            </w:r>
          </w:p>
        </w:tc>
        <w:tc>
          <w:tcPr>
            <w:tcW w:w="1701" w:type="dxa"/>
            <w:tcBorders>
              <w:top w:val="single" w:sz="6" w:space="0" w:color="auto"/>
              <w:left w:val="single" w:sz="6" w:space="0" w:color="auto"/>
              <w:bottom w:val="single" w:sz="6" w:space="0" w:color="auto"/>
              <w:right w:val="single" w:sz="6" w:space="0" w:color="auto"/>
            </w:tcBorders>
            <w:textDirection w:val="lrTb"/>
            <w:vAlign w:val="top"/>
          </w:tcPr>
          <w:p w:rsidR="00FF58C3" w:rsidRPr="00825BEC" w:rsidP="00235201">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851" w:type="dxa"/>
            <w:tcBorders>
              <w:top w:val="single" w:sz="6" w:space="0" w:color="auto"/>
              <w:left w:val="single" w:sz="4" w:space="0" w:color="auto"/>
              <w:bottom w:val="single" w:sz="6" w:space="0" w:color="auto"/>
              <w:right w:val="single" w:sz="6" w:space="0" w:color="auto"/>
            </w:tcBorders>
            <w:textDirection w:val="lrTb"/>
            <w:vAlign w:val="top"/>
          </w:tcPr>
          <w:p w:rsidR="00FF58C3" w:rsidRPr="00825BEC"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C:14</w:t>
            </w:r>
          </w:p>
          <w:p w:rsidR="00FF58C3" w:rsidRPr="00825BEC"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O:</w:t>
            </w:r>
            <w:r w:rsidR="00E65D80">
              <w:rPr>
                <w:rFonts w:ascii="Times New Roman" w:hAnsi="Times New Roman"/>
                <w:sz w:val="18"/>
                <w:szCs w:val="18"/>
              </w:rPr>
              <w:t>1</w:t>
            </w:r>
          </w:p>
          <w:p w:rsidR="00FF58C3" w:rsidRPr="00825BEC"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 xml:space="preserve"> </w:t>
            </w:r>
          </w:p>
        </w:tc>
        <w:tc>
          <w:tcPr>
            <w:tcW w:w="4536" w:type="dxa"/>
            <w:tcBorders>
              <w:top w:val="single" w:sz="6" w:space="0" w:color="auto"/>
              <w:left w:val="single" w:sz="6" w:space="0" w:color="auto"/>
              <w:bottom w:val="single" w:sz="6" w:space="0" w:color="auto"/>
              <w:right w:val="single" w:sz="6" w:space="0" w:color="auto"/>
            </w:tcBorders>
            <w:textDirection w:val="lrTb"/>
            <w:vAlign w:val="top"/>
          </w:tcPr>
          <w:p w:rsidR="00FF58C3" w:rsidRPr="00825BEC"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 xml:space="preserve">Občania Únie a ich rodinní príslušníci majú právo pobytu určené v článku 6, pokiaľ sa nestávajú neprimeranou záťažou pre systém sociálnej pomoci hostiteľského členského štátu. </w:t>
            </w:r>
          </w:p>
          <w:p w:rsidR="00FF58C3" w:rsidRPr="00825BEC" w:rsidP="00235201">
            <w:pPr>
              <w:pStyle w:val="NoSpacing"/>
              <w:bidi w:val="0"/>
              <w:spacing w:after="0" w:line="240" w:lineRule="auto"/>
              <w:jc w:val="both"/>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4" w:space="0" w:color="auto"/>
            </w:tcBorders>
            <w:textDirection w:val="lrTb"/>
            <w:vAlign w:val="top"/>
          </w:tcPr>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N</w:t>
            </w: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rPr>
                <w:rFonts w:ascii="Times New Roman" w:hAnsi="Times New Roman"/>
                <w:sz w:val="18"/>
                <w:szCs w:val="18"/>
              </w:rPr>
            </w:pPr>
          </w:p>
        </w:tc>
        <w:tc>
          <w:tcPr>
            <w:tcW w:w="1275" w:type="dxa"/>
            <w:tcBorders>
              <w:top w:val="single" w:sz="6" w:space="0" w:color="auto"/>
              <w:left w:val="single" w:sz="4" w:space="0" w:color="auto"/>
              <w:bottom w:val="single" w:sz="6" w:space="0" w:color="auto"/>
              <w:right w:val="single" w:sz="6" w:space="0" w:color="auto"/>
            </w:tcBorders>
            <w:textDirection w:val="lrTb"/>
            <w:vAlign w:val="top"/>
            <w:hideMark/>
          </w:tcPr>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Zákon č. 404/2011 Z. z.</w:t>
            </w:r>
          </w:p>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w:t>
            </w:r>
          </w:p>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návrh zákona</w:t>
            </w:r>
          </w:p>
          <w:p w:rsidR="00FF58C3" w:rsidRPr="00825BEC" w:rsidP="00235201">
            <w:pPr>
              <w:bidi w:val="0"/>
              <w:spacing w:after="0" w:line="240" w:lineRule="auto"/>
              <w:jc w:val="center"/>
              <w:rPr>
                <w:rFonts w:ascii="Times New Roman" w:hAnsi="Times New Roman"/>
                <w:sz w:val="18"/>
                <w:szCs w:val="18"/>
              </w:rPr>
            </w:pPr>
          </w:p>
        </w:tc>
        <w:tc>
          <w:tcPr>
            <w:tcW w:w="1276" w:type="dxa"/>
            <w:gridSpan w:val="2"/>
            <w:tcBorders>
              <w:top w:val="single" w:sz="6" w:space="0" w:color="auto"/>
              <w:left w:val="single" w:sz="6" w:space="0" w:color="auto"/>
              <w:bottom w:val="single" w:sz="6" w:space="0" w:color="auto"/>
              <w:right w:val="single" w:sz="6" w:space="0" w:color="auto"/>
            </w:tcBorders>
            <w:textDirection w:val="lrTb"/>
            <w:vAlign w:val="top"/>
          </w:tcPr>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 64</w:t>
            </w:r>
          </w:p>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O:3</w:t>
            </w: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O:4</w:t>
            </w:r>
          </w:p>
        </w:tc>
        <w:tc>
          <w:tcPr>
            <w:tcW w:w="4536" w:type="dxa"/>
            <w:tcBorders>
              <w:top w:val="single" w:sz="6" w:space="0" w:color="auto"/>
              <w:left w:val="single" w:sz="6" w:space="0" w:color="auto"/>
              <w:bottom w:val="single" w:sz="6" w:space="0" w:color="auto"/>
              <w:right w:val="single" w:sz="6" w:space="0" w:color="auto"/>
            </w:tcBorders>
            <w:textDirection w:val="lrTb"/>
            <w:vAlign w:val="top"/>
            <w:hideMark/>
          </w:tcPr>
          <w:p w:rsidR="00FF58C3" w:rsidRPr="002368A8" w:rsidP="00235201">
            <w:pPr>
              <w:autoSpaceDE/>
              <w:bidi w:val="0"/>
              <w:spacing w:after="0" w:line="240" w:lineRule="auto"/>
              <w:jc w:val="both"/>
              <w:rPr>
                <w:rFonts w:ascii="Times New Roman" w:eastAsia="EUAlbertina-Regular-Identity-H" w:hAnsi="Times New Roman" w:hint="default"/>
                <w:b/>
                <w:sz w:val="18"/>
                <w:szCs w:val="18"/>
              </w:rPr>
            </w:pPr>
            <w:r w:rsidRPr="002368A8" w:rsidR="002368A8">
              <w:rPr>
                <w:rFonts w:ascii="Times New Roman" w:eastAsia="EUAlbertina-Regular-Identity-H" w:hAnsi="Times New Roman"/>
                <w:b/>
                <w:sz w:val="18"/>
                <w:szCs w:val="18"/>
              </w:rPr>
              <w:t xml:space="preserve">(3) </w:t>
            </w:r>
            <w:r w:rsidRPr="002368A8">
              <w:rPr>
                <w:rFonts w:ascii="Times New Roman" w:eastAsia="EUAlbertina-Regular-Identity-H" w:hAnsi="Times New Roman" w:hint="default"/>
                <w:b/>
                <w:sz w:val="18"/>
                <w:szCs w:val="18"/>
              </w:rPr>
              <w:t>Prá</w:t>
            </w:r>
            <w:r w:rsidRPr="002368A8">
              <w:rPr>
                <w:rFonts w:ascii="Times New Roman" w:eastAsia="EUAlbertina-Regular-Identity-H" w:hAnsi="Times New Roman" w:hint="default"/>
                <w:b/>
                <w:sz w:val="18"/>
                <w:szCs w:val="18"/>
              </w:rPr>
              <w:t>vo na pobyt podľ</w:t>
            </w:r>
            <w:r w:rsidRPr="002368A8">
              <w:rPr>
                <w:rFonts w:ascii="Times New Roman" w:eastAsia="EUAlbertina-Regular-Identity-H" w:hAnsi="Times New Roman" w:hint="default"/>
                <w:b/>
                <w:sz w:val="18"/>
                <w:szCs w:val="18"/>
              </w:rPr>
              <w:t>a odseku 1 zostá</w:t>
            </w:r>
            <w:r w:rsidRPr="002368A8">
              <w:rPr>
                <w:rFonts w:ascii="Times New Roman" w:eastAsia="EUAlbertina-Regular-Identity-H" w:hAnsi="Times New Roman" w:hint="default"/>
                <w:b/>
                <w:sz w:val="18"/>
                <w:szCs w:val="18"/>
              </w:rPr>
              <w:t>va zachované</w:t>
            </w:r>
            <w:r w:rsidRPr="002368A8">
              <w:rPr>
                <w:rFonts w:ascii="Times New Roman" w:eastAsia="EUAlbertina-Regular-Identity-H" w:hAnsi="Times New Roman" w:hint="default"/>
                <w:b/>
                <w:sz w:val="18"/>
                <w:szCs w:val="18"/>
              </w:rPr>
              <w:t>, pokiaľ</w:t>
            </w:r>
            <w:r w:rsidRPr="002368A8">
              <w:rPr>
                <w:rFonts w:ascii="Times New Roman" w:eastAsia="EUAlbertina-Regular-Identity-H" w:hAnsi="Times New Roman" w:hint="default"/>
                <w:b/>
                <w:sz w:val="18"/>
                <w:szCs w:val="18"/>
              </w:rPr>
              <w:t xml:space="preserve"> sa obč</w:t>
            </w:r>
            <w:r w:rsidRPr="002368A8">
              <w:rPr>
                <w:rFonts w:ascii="Times New Roman" w:eastAsia="EUAlbertina-Regular-Identity-H" w:hAnsi="Times New Roman" w:hint="default"/>
                <w:b/>
                <w:sz w:val="18"/>
                <w:szCs w:val="18"/>
              </w:rPr>
              <w:t>an Ú</w:t>
            </w:r>
            <w:r w:rsidRPr="002368A8">
              <w:rPr>
                <w:rFonts w:ascii="Times New Roman" w:eastAsia="EUAlbertina-Regular-Identity-H" w:hAnsi="Times New Roman" w:hint="default"/>
                <w:b/>
                <w:sz w:val="18"/>
                <w:szCs w:val="18"/>
              </w:rPr>
              <w:t>nie uvedený</w:t>
            </w:r>
            <w:r w:rsidRPr="002368A8">
              <w:rPr>
                <w:rFonts w:ascii="Times New Roman" w:eastAsia="EUAlbertina-Regular-Identity-H" w:hAnsi="Times New Roman" w:hint="default"/>
                <w:b/>
                <w:sz w:val="18"/>
                <w:szCs w:val="18"/>
              </w:rPr>
              <w:t xml:space="preserve"> v §</w:t>
            </w:r>
            <w:r w:rsidRPr="002368A8">
              <w:rPr>
                <w:rFonts w:ascii="Times New Roman" w:eastAsia="EUAlbertina-Regular-Identity-H" w:hAnsi="Times New Roman" w:hint="default"/>
                <w:b/>
                <w:sz w:val="18"/>
                <w:szCs w:val="18"/>
              </w:rPr>
              <w:t xml:space="preserve"> 65 ods. 1 pí</w:t>
            </w:r>
            <w:r w:rsidRPr="002368A8">
              <w:rPr>
                <w:rFonts w:ascii="Times New Roman" w:eastAsia="EUAlbertina-Regular-Identity-H" w:hAnsi="Times New Roman" w:hint="default"/>
                <w:b/>
                <w:sz w:val="18"/>
                <w:szCs w:val="18"/>
              </w:rPr>
              <w:t>sm. c) alebo d) nestane osobou v hmotnej nú</w:t>
            </w:r>
            <w:r w:rsidRPr="002368A8">
              <w:rPr>
                <w:rFonts w:ascii="Times New Roman" w:eastAsia="EUAlbertina-Regular-Identity-H" w:hAnsi="Times New Roman" w:hint="default"/>
                <w:b/>
                <w:sz w:val="18"/>
                <w:szCs w:val="18"/>
              </w:rPr>
              <w:t xml:space="preserve">dzi. </w:t>
            </w:r>
          </w:p>
          <w:p w:rsidR="00FF58C3" w:rsidRPr="002368A8" w:rsidP="00235201">
            <w:pPr>
              <w:autoSpaceDE/>
              <w:bidi w:val="0"/>
              <w:spacing w:after="0" w:line="240" w:lineRule="auto"/>
              <w:jc w:val="both"/>
              <w:rPr>
                <w:rFonts w:ascii="Times New Roman" w:eastAsia="EUAlbertina-Regular-Identity-H" w:hAnsi="Times New Roman" w:hint="default"/>
                <w:b/>
                <w:sz w:val="18"/>
                <w:szCs w:val="18"/>
              </w:rPr>
            </w:pPr>
          </w:p>
          <w:p w:rsidR="00FF58C3" w:rsidRPr="002368A8" w:rsidP="00235201">
            <w:pPr>
              <w:autoSpaceDE/>
              <w:bidi w:val="0"/>
              <w:spacing w:after="0" w:line="240" w:lineRule="auto"/>
              <w:jc w:val="both"/>
              <w:rPr>
                <w:rFonts w:ascii="Times New Roman" w:eastAsia="EUAlbertina-Regular-Identity-H" w:hAnsi="Times New Roman" w:hint="default"/>
                <w:b/>
                <w:sz w:val="18"/>
                <w:szCs w:val="18"/>
              </w:rPr>
            </w:pPr>
            <w:r w:rsidRPr="002368A8" w:rsidR="002368A8">
              <w:rPr>
                <w:rFonts w:ascii="Times New Roman" w:eastAsia="EUAlbertina-Regular-Identity-H" w:hAnsi="Times New Roman"/>
                <w:b/>
                <w:sz w:val="18"/>
                <w:szCs w:val="18"/>
              </w:rPr>
              <w:t xml:space="preserve">(4) </w:t>
            </w:r>
            <w:r w:rsidRPr="002368A8">
              <w:rPr>
                <w:rFonts w:ascii="Times New Roman" w:eastAsia="EUAlbertina-Regular-Identity-H" w:hAnsi="Times New Roman" w:hint="default"/>
                <w:b/>
                <w:sz w:val="18"/>
                <w:szCs w:val="18"/>
              </w:rPr>
              <w:t>Ak policajný</w:t>
            </w:r>
            <w:r w:rsidRPr="002368A8">
              <w:rPr>
                <w:rFonts w:ascii="Times New Roman" w:eastAsia="EUAlbertina-Regular-Identity-H" w:hAnsi="Times New Roman" w:hint="default"/>
                <w:b/>
                <w:sz w:val="18"/>
                <w:szCs w:val="18"/>
              </w:rPr>
              <w:t xml:space="preserve"> ú</w:t>
            </w:r>
            <w:r w:rsidRPr="002368A8">
              <w:rPr>
                <w:rFonts w:ascii="Times New Roman" w:eastAsia="EUAlbertina-Regular-Identity-H" w:hAnsi="Times New Roman" w:hint="default"/>
                <w:b/>
                <w:sz w:val="18"/>
                <w:szCs w:val="18"/>
              </w:rPr>
              <w:t>tvar pri skú</w:t>
            </w:r>
            <w:r w:rsidRPr="002368A8">
              <w:rPr>
                <w:rFonts w:ascii="Times New Roman" w:eastAsia="EUAlbertina-Regular-Identity-H" w:hAnsi="Times New Roman" w:hint="default"/>
                <w:b/>
                <w:sz w:val="18"/>
                <w:szCs w:val="18"/>
              </w:rPr>
              <w:t>maní</w:t>
            </w:r>
            <w:r w:rsidRPr="002368A8">
              <w:rPr>
                <w:rFonts w:ascii="Times New Roman" w:eastAsia="EUAlbertina-Regular-Identity-H" w:hAnsi="Times New Roman" w:hint="default"/>
                <w:b/>
                <w:sz w:val="18"/>
                <w:szCs w:val="18"/>
              </w:rPr>
              <w:t xml:space="preserve"> skutoč</w:t>
            </w:r>
            <w:r w:rsidRPr="002368A8">
              <w:rPr>
                <w:rFonts w:ascii="Times New Roman" w:eastAsia="EUAlbertina-Regular-Identity-H" w:hAnsi="Times New Roman" w:hint="default"/>
                <w:b/>
                <w:sz w:val="18"/>
                <w:szCs w:val="18"/>
              </w:rPr>
              <w:t>ností</w:t>
            </w:r>
            <w:r w:rsidRPr="002368A8">
              <w:rPr>
                <w:rFonts w:ascii="Times New Roman" w:eastAsia="EUAlbertina-Regular-Identity-H" w:hAnsi="Times New Roman" w:hint="default"/>
                <w:b/>
                <w:sz w:val="18"/>
                <w:szCs w:val="18"/>
              </w:rPr>
              <w:t xml:space="preserve"> uvedený</w:t>
            </w:r>
            <w:r w:rsidRPr="002368A8">
              <w:rPr>
                <w:rFonts w:ascii="Times New Roman" w:eastAsia="EUAlbertina-Regular-Identity-H" w:hAnsi="Times New Roman" w:hint="default"/>
                <w:b/>
                <w:sz w:val="18"/>
                <w:szCs w:val="18"/>
              </w:rPr>
              <w:t>ch v o</w:t>
            </w:r>
            <w:r w:rsidRPr="002368A8">
              <w:rPr>
                <w:rFonts w:ascii="Times New Roman" w:eastAsia="EUAlbertina-Regular-Identity-H" w:hAnsi="Times New Roman" w:hint="default"/>
                <w:b/>
                <w:sz w:val="18"/>
                <w:szCs w:val="18"/>
              </w:rPr>
              <w:t>dseku 3 zistí</w:t>
            </w:r>
            <w:r w:rsidRPr="002368A8">
              <w:rPr>
                <w:rFonts w:ascii="Times New Roman" w:eastAsia="EUAlbertina-Regular-Identity-H" w:hAnsi="Times New Roman" w:hint="default"/>
                <w:b/>
                <w:sz w:val="18"/>
                <w:szCs w:val="18"/>
              </w:rPr>
              <w:t>, ž</w:t>
            </w:r>
            <w:r w:rsidRPr="002368A8">
              <w:rPr>
                <w:rFonts w:ascii="Times New Roman" w:eastAsia="EUAlbertina-Regular-Identity-H" w:hAnsi="Times New Roman" w:hint="default"/>
                <w:b/>
                <w:sz w:val="18"/>
                <w:szCs w:val="18"/>
              </w:rPr>
              <w:t>e obč</w:t>
            </w:r>
            <w:r w:rsidRPr="002368A8">
              <w:rPr>
                <w:rFonts w:ascii="Times New Roman" w:eastAsia="EUAlbertina-Regular-Identity-H" w:hAnsi="Times New Roman" w:hint="default"/>
                <w:b/>
                <w:sz w:val="18"/>
                <w:szCs w:val="18"/>
              </w:rPr>
              <w:t>an Ú</w:t>
            </w:r>
            <w:r w:rsidRPr="002368A8">
              <w:rPr>
                <w:rFonts w:ascii="Times New Roman" w:eastAsia="EUAlbertina-Regular-Identity-H" w:hAnsi="Times New Roman" w:hint="default"/>
                <w:b/>
                <w:sz w:val="18"/>
                <w:szCs w:val="18"/>
              </w:rPr>
              <w:t>nie sa stal neprimeranou záť</w:t>
            </w:r>
            <w:r w:rsidRPr="002368A8">
              <w:rPr>
                <w:rFonts w:ascii="Times New Roman" w:eastAsia="EUAlbertina-Regular-Identity-H" w:hAnsi="Times New Roman" w:hint="default"/>
                <w:b/>
                <w:sz w:val="18"/>
                <w:szCs w:val="18"/>
              </w:rPr>
              <w:t>až</w:t>
            </w:r>
            <w:r w:rsidRPr="002368A8">
              <w:rPr>
                <w:rFonts w:ascii="Times New Roman" w:eastAsia="EUAlbertina-Regular-Identity-H" w:hAnsi="Times New Roman" w:hint="default"/>
                <w:b/>
                <w:sz w:val="18"/>
                <w:szCs w:val="18"/>
              </w:rPr>
              <w:t>ou pre systé</w:t>
            </w:r>
            <w:r w:rsidRPr="002368A8">
              <w:rPr>
                <w:rFonts w:ascii="Times New Roman" w:eastAsia="EUAlbertina-Regular-Identity-H" w:hAnsi="Times New Roman" w:hint="default"/>
                <w:b/>
                <w:sz w:val="18"/>
                <w:szCs w:val="18"/>
              </w:rPr>
              <w:t>m sociá</w:t>
            </w:r>
            <w:r w:rsidRPr="002368A8">
              <w:rPr>
                <w:rFonts w:ascii="Times New Roman" w:eastAsia="EUAlbertina-Regular-Identity-H" w:hAnsi="Times New Roman" w:hint="default"/>
                <w:b/>
                <w:sz w:val="18"/>
                <w:szCs w:val="18"/>
              </w:rPr>
              <w:t>lnej pomoci, upozorní</w:t>
            </w:r>
            <w:r w:rsidRPr="002368A8">
              <w:rPr>
                <w:rFonts w:ascii="Times New Roman" w:eastAsia="EUAlbertina-Regular-Identity-H" w:hAnsi="Times New Roman" w:hint="default"/>
                <w:b/>
                <w:sz w:val="18"/>
                <w:szCs w:val="18"/>
              </w:rPr>
              <w:t xml:space="preserve"> ho, ž</w:t>
            </w:r>
            <w:r w:rsidRPr="002368A8">
              <w:rPr>
                <w:rFonts w:ascii="Times New Roman" w:eastAsia="EUAlbertina-Regular-Identity-H" w:hAnsi="Times New Roman" w:hint="default"/>
                <w:b/>
                <w:sz w:val="18"/>
                <w:szCs w:val="18"/>
              </w:rPr>
              <w:t>e stratil prá</w:t>
            </w:r>
            <w:r w:rsidRPr="002368A8">
              <w:rPr>
                <w:rFonts w:ascii="Times New Roman" w:eastAsia="EUAlbertina-Regular-Identity-H" w:hAnsi="Times New Roman" w:hint="default"/>
                <w:b/>
                <w:sz w:val="18"/>
                <w:szCs w:val="18"/>
              </w:rPr>
              <w:t>vo na pobyt podľ</w:t>
            </w:r>
            <w:r w:rsidRPr="002368A8">
              <w:rPr>
                <w:rFonts w:ascii="Times New Roman" w:eastAsia="EUAlbertina-Regular-Identity-H" w:hAnsi="Times New Roman" w:hint="default"/>
                <w:b/>
                <w:sz w:val="18"/>
                <w:szCs w:val="18"/>
              </w:rPr>
              <w:t>a odseku 1, a ž</w:t>
            </w:r>
            <w:r w:rsidRPr="002368A8">
              <w:rPr>
                <w:rFonts w:ascii="Times New Roman" w:eastAsia="EUAlbertina-Regular-Identity-H" w:hAnsi="Times New Roman" w:hint="default"/>
                <w:b/>
                <w:sz w:val="18"/>
                <w:szCs w:val="18"/>
              </w:rPr>
              <w:t>e je povinný</w:t>
            </w:r>
            <w:r w:rsidRPr="002368A8">
              <w:rPr>
                <w:rFonts w:ascii="Times New Roman" w:eastAsia="EUAlbertina-Regular-Identity-H" w:hAnsi="Times New Roman" w:hint="default"/>
                <w:b/>
                <w:sz w:val="18"/>
                <w:szCs w:val="18"/>
              </w:rPr>
              <w:t xml:space="preserve"> opustiť</w:t>
            </w:r>
            <w:r w:rsidRPr="002368A8">
              <w:rPr>
                <w:rFonts w:ascii="Times New Roman" w:eastAsia="EUAlbertina-Regular-Identity-H" w:hAnsi="Times New Roman" w:hint="default"/>
                <w:b/>
                <w:sz w:val="18"/>
                <w:szCs w:val="18"/>
              </w:rPr>
              <w:t xml:space="preserve"> ú</w:t>
            </w:r>
            <w:r w:rsidRPr="002368A8">
              <w:rPr>
                <w:rFonts w:ascii="Times New Roman" w:eastAsia="EUAlbertina-Regular-Identity-H" w:hAnsi="Times New Roman" w:hint="default"/>
                <w:b/>
                <w:sz w:val="18"/>
                <w:szCs w:val="18"/>
              </w:rPr>
              <w:t>zemie Slovenskej republiky.</w:t>
            </w:r>
          </w:p>
          <w:p w:rsidR="00FF58C3" w:rsidRPr="00825BEC" w:rsidP="00235201">
            <w:pPr>
              <w:bidi w:val="0"/>
              <w:adjustRightInd w:val="0"/>
              <w:spacing w:after="0" w:line="240" w:lineRule="auto"/>
              <w:jc w:val="both"/>
              <w:rPr>
                <w:rFonts w:ascii="Times New Roman" w:eastAsia="EUAlbertina-Regular-Identity-H"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hideMark/>
          </w:tcPr>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Ú</w:t>
            </w:r>
          </w:p>
        </w:tc>
        <w:tc>
          <w:tcPr>
            <w:tcW w:w="1701" w:type="dxa"/>
            <w:tcBorders>
              <w:top w:val="single" w:sz="6" w:space="0" w:color="auto"/>
              <w:left w:val="single" w:sz="6" w:space="0" w:color="auto"/>
              <w:bottom w:val="single" w:sz="6" w:space="0" w:color="auto"/>
              <w:right w:val="single" w:sz="6" w:space="0" w:color="auto"/>
            </w:tcBorders>
            <w:textDirection w:val="lrTb"/>
            <w:vAlign w:val="top"/>
          </w:tcPr>
          <w:p w:rsidR="00FF58C3" w:rsidRPr="00825BEC" w:rsidP="00235201">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851" w:type="dxa"/>
            <w:tcBorders>
              <w:top w:val="single" w:sz="6" w:space="0" w:color="auto"/>
              <w:left w:val="single" w:sz="4" w:space="0" w:color="auto"/>
              <w:bottom w:val="single" w:sz="6" w:space="0" w:color="auto"/>
              <w:right w:val="single" w:sz="6" w:space="0" w:color="auto"/>
            </w:tcBorders>
            <w:textDirection w:val="lrTb"/>
            <w:vAlign w:val="top"/>
            <w:hideMark/>
          </w:tcPr>
          <w:p w:rsidR="00FF58C3" w:rsidRPr="00825BEC"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C:14</w:t>
            </w:r>
          </w:p>
          <w:p w:rsidR="00FF58C3" w:rsidRPr="00825BEC" w:rsidP="007F1846">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O:</w:t>
            </w:r>
            <w:r w:rsidR="007F1846">
              <w:rPr>
                <w:rFonts w:ascii="Times New Roman" w:hAnsi="Times New Roman"/>
                <w:sz w:val="18"/>
                <w:szCs w:val="18"/>
              </w:rPr>
              <w:t>2</w:t>
            </w:r>
          </w:p>
        </w:tc>
        <w:tc>
          <w:tcPr>
            <w:tcW w:w="4536" w:type="dxa"/>
            <w:tcBorders>
              <w:top w:val="single" w:sz="6" w:space="0" w:color="auto"/>
              <w:left w:val="single" w:sz="6" w:space="0" w:color="auto"/>
              <w:bottom w:val="single" w:sz="6" w:space="0" w:color="auto"/>
              <w:right w:val="single" w:sz="6" w:space="0" w:color="auto"/>
            </w:tcBorders>
            <w:textDirection w:val="lrTb"/>
            <w:vAlign w:val="top"/>
          </w:tcPr>
          <w:p w:rsidR="00FF58C3" w:rsidRPr="00825BEC"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Občania Únie a ich rodinní príslušníci majú právo pobytu určené v článkoch 7, 12 a 13, pokiaľ spĺňajú podmienky v nich stanovené.</w:t>
            </w:r>
          </w:p>
          <w:p w:rsidR="00FF58C3" w:rsidRPr="00825BEC" w:rsidP="00235201">
            <w:pPr>
              <w:pStyle w:val="NoSpacing"/>
              <w:bidi w:val="0"/>
              <w:spacing w:after="0" w:line="240" w:lineRule="auto"/>
              <w:jc w:val="both"/>
              <w:rPr>
                <w:rFonts w:ascii="Times New Roman" w:hAnsi="Times New Roman"/>
                <w:sz w:val="18"/>
                <w:szCs w:val="18"/>
              </w:rPr>
            </w:pPr>
          </w:p>
          <w:p w:rsidR="00FF58C3" w:rsidRPr="00825BEC"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 xml:space="preserve">V konkrétnych prípadoch, ak existuje opodstatnená pochybnosť, či občan Únie alebo jeho rodinní príslušníci spĺňajú podmienky stanovené v článkoch 7, 12 a 13, môžu členské štáty overiť, či sú tieto podmienky splnené. </w:t>
            </w:r>
          </w:p>
          <w:p w:rsidR="00FF58C3" w:rsidRPr="00825BEC" w:rsidP="00235201">
            <w:pPr>
              <w:pStyle w:val="NoSpacing"/>
              <w:bidi w:val="0"/>
              <w:spacing w:after="0" w:line="240" w:lineRule="auto"/>
              <w:jc w:val="both"/>
              <w:rPr>
                <w:rFonts w:ascii="Times New Roman" w:hAnsi="Times New Roman"/>
                <w:i/>
                <w:iCs/>
                <w:sz w:val="18"/>
                <w:szCs w:val="18"/>
              </w:rPr>
            </w:pPr>
            <w:r w:rsidRPr="00825BEC">
              <w:rPr>
                <w:rFonts w:ascii="Times New Roman" w:hAnsi="Times New Roman"/>
                <w:sz w:val="18"/>
                <w:szCs w:val="18"/>
              </w:rPr>
              <w:t xml:space="preserve">Toto overenie sa nevykonáva systematicky. </w:t>
            </w:r>
          </w:p>
        </w:tc>
        <w:tc>
          <w:tcPr>
            <w:tcW w:w="1276" w:type="dxa"/>
            <w:tcBorders>
              <w:top w:val="single" w:sz="6" w:space="0" w:color="auto"/>
              <w:left w:val="single" w:sz="6" w:space="0" w:color="auto"/>
              <w:bottom w:val="single" w:sz="6" w:space="0" w:color="auto"/>
              <w:right w:val="single" w:sz="4" w:space="0" w:color="auto"/>
            </w:tcBorders>
            <w:textDirection w:val="lrTb"/>
            <w:vAlign w:val="top"/>
          </w:tcPr>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N</w:t>
            </w: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D</w:t>
            </w:r>
          </w:p>
        </w:tc>
        <w:tc>
          <w:tcPr>
            <w:tcW w:w="1275" w:type="dxa"/>
            <w:tcBorders>
              <w:top w:val="single" w:sz="6" w:space="0" w:color="auto"/>
              <w:left w:val="single" w:sz="4" w:space="0" w:color="auto"/>
              <w:bottom w:val="single" w:sz="6" w:space="0" w:color="auto"/>
              <w:right w:val="single" w:sz="6" w:space="0" w:color="auto"/>
            </w:tcBorders>
            <w:textDirection w:val="lrTb"/>
            <w:vAlign w:val="top"/>
            <w:hideMark/>
          </w:tcPr>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Zákon č. 404/2011 Z. z.</w:t>
            </w:r>
          </w:p>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w:t>
            </w:r>
          </w:p>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návrh zákona</w:t>
            </w:r>
          </w:p>
          <w:p w:rsidR="00FF58C3" w:rsidRPr="00825BEC" w:rsidP="00235201">
            <w:pPr>
              <w:bidi w:val="0"/>
              <w:spacing w:after="0" w:line="240" w:lineRule="auto"/>
              <w:jc w:val="center"/>
              <w:rPr>
                <w:rFonts w:ascii="Times New Roman" w:hAnsi="Times New Roman"/>
                <w:sz w:val="18"/>
                <w:szCs w:val="18"/>
              </w:rPr>
            </w:pPr>
          </w:p>
        </w:tc>
        <w:tc>
          <w:tcPr>
            <w:tcW w:w="1276" w:type="dxa"/>
            <w:gridSpan w:val="2"/>
            <w:tcBorders>
              <w:top w:val="single" w:sz="6" w:space="0" w:color="auto"/>
              <w:left w:val="single" w:sz="6" w:space="0" w:color="auto"/>
              <w:bottom w:val="single" w:sz="6" w:space="0" w:color="auto"/>
              <w:right w:val="single" w:sz="6" w:space="0" w:color="auto"/>
            </w:tcBorders>
            <w:textDirection w:val="lrTb"/>
            <w:vAlign w:val="top"/>
          </w:tcPr>
          <w:p w:rsidR="00FF58C3" w:rsidRPr="00825BEC" w:rsidP="00D3191C">
            <w:pPr>
              <w:bidi w:val="0"/>
              <w:spacing w:after="0" w:line="240" w:lineRule="auto"/>
              <w:jc w:val="center"/>
              <w:rPr>
                <w:rFonts w:ascii="Times New Roman" w:hAnsi="Times New Roman"/>
                <w:sz w:val="18"/>
                <w:szCs w:val="18"/>
              </w:rPr>
            </w:pPr>
            <w:r w:rsidRPr="00825BEC">
              <w:rPr>
                <w:rFonts w:ascii="Times New Roman" w:hAnsi="Times New Roman"/>
                <w:sz w:val="18"/>
                <w:szCs w:val="18"/>
              </w:rPr>
              <w:t>§ 72</w:t>
            </w:r>
          </w:p>
          <w:p w:rsidR="00FF58C3" w:rsidRPr="00825BEC" w:rsidP="00D3191C">
            <w:pPr>
              <w:bidi w:val="0"/>
              <w:spacing w:after="0" w:line="240" w:lineRule="auto"/>
              <w:jc w:val="center"/>
              <w:rPr>
                <w:rFonts w:ascii="Times New Roman" w:hAnsi="Times New Roman"/>
                <w:sz w:val="18"/>
                <w:szCs w:val="18"/>
              </w:rPr>
            </w:pPr>
            <w:r w:rsidRPr="00825BEC">
              <w:rPr>
                <w:rFonts w:ascii="Times New Roman" w:hAnsi="Times New Roman"/>
                <w:sz w:val="18"/>
                <w:szCs w:val="18"/>
              </w:rPr>
              <w:t>O:2</w:t>
            </w:r>
          </w:p>
          <w:p w:rsidR="00FF58C3" w:rsidRPr="00825BEC" w:rsidP="00D3191C">
            <w:pPr>
              <w:bidi w:val="0"/>
              <w:spacing w:after="0" w:line="240" w:lineRule="auto"/>
              <w:jc w:val="center"/>
              <w:rPr>
                <w:rFonts w:ascii="Times New Roman" w:hAnsi="Times New Roman"/>
                <w:sz w:val="18"/>
                <w:szCs w:val="18"/>
              </w:rPr>
            </w:pPr>
            <w:r w:rsidRPr="00825BEC">
              <w:rPr>
                <w:rFonts w:ascii="Times New Roman" w:hAnsi="Times New Roman"/>
                <w:sz w:val="18"/>
                <w:szCs w:val="18"/>
              </w:rPr>
              <w:t>P:c</w:t>
            </w:r>
          </w:p>
        </w:tc>
        <w:tc>
          <w:tcPr>
            <w:tcW w:w="4536" w:type="dxa"/>
            <w:tcBorders>
              <w:top w:val="single" w:sz="6" w:space="0" w:color="auto"/>
              <w:left w:val="single" w:sz="6" w:space="0" w:color="auto"/>
              <w:bottom w:val="single" w:sz="6" w:space="0" w:color="auto"/>
              <w:right w:val="single" w:sz="6" w:space="0" w:color="auto"/>
            </w:tcBorders>
            <w:textDirection w:val="lrTb"/>
            <w:vAlign w:val="top"/>
          </w:tcPr>
          <w:p w:rsidR="00FF58C3" w:rsidRPr="00825BEC" w:rsidP="00D3191C">
            <w:pPr>
              <w:autoSpaceDE/>
              <w:bidi w:val="0"/>
              <w:spacing w:after="0" w:line="240" w:lineRule="auto"/>
              <w:jc w:val="both"/>
              <w:rPr>
                <w:rFonts w:ascii="Times New Roman" w:hAnsi="Times New Roman"/>
                <w:sz w:val="18"/>
                <w:szCs w:val="18"/>
              </w:rPr>
            </w:pPr>
            <w:r w:rsidRPr="00825BEC">
              <w:rPr>
                <w:rFonts w:ascii="Times New Roman" w:hAnsi="Times New Roman"/>
                <w:sz w:val="18"/>
                <w:szCs w:val="18"/>
              </w:rPr>
              <w:t xml:space="preserve"> (2) Policajný útvar, na základe rozhodnutia, môže odňať právo na pobyt rodinnému príslušníkovi občana Únie, ak</w:t>
            </w:r>
          </w:p>
          <w:p w:rsidR="00FF58C3" w:rsidRPr="00825BEC" w:rsidP="00D3191C">
            <w:pPr>
              <w:autoSpaceDE/>
              <w:bidi w:val="0"/>
              <w:spacing w:after="0" w:line="240" w:lineRule="auto"/>
              <w:jc w:val="both"/>
              <w:rPr>
                <w:rFonts w:ascii="Times New Roman" w:hAnsi="Times New Roman"/>
                <w:sz w:val="18"/>
                <w:szCs w:val="18"/>
              </w:rPr>
            </w:pPr>
            <w:r w:rsidRPr="00825BEC">
              <w:rPr>
                <w:rFonts w:ascii="Times New Roman" w:hAnsi="Times New Roman"/>
                <w:sz w:val="18"/>
                <w:szCs w:val="18"/>
              </w:rPr>
              <w:t xml:space="preserve">c) má právo na pobyt podľa § 70, stal sa osobou v hmotnej núdzi </w:t>
            </w:r>
            <w:r w:rsidRPr="002368A8">
              <w:rPr>
                <w:rFonts w:ascii="Times New Roman" w:hAnsi="Times New Roman"/>
                <w:b/>
                <w:sz w:val="18"/>
                <w:szCs w:val="18"/>
              </w:rPr>
              <w:t>a je rodinným príslušníkom občana Únie podľa § 65 ods. 1 písm. c) alebo písm. d).</w:t>
            </w:r>
          </w:p>
        </w:tc>
        <w:tc>
          <w:tcPr>
            <w:tcW w:w="709" w:type="dxa"/>
            <w:tcBorders>
              <w:top w:val="single" w:sz="6" w:space="0" w:color="auto"/>
              <w:left w:val="single" w:sz="6" w:space="0" w:color="auto"/>
              <w:bottom w:val="single" w:sz="6" w:space="0" w:color="auto"/>
              <w:right w:val="single" w:sz="6" w:space="0" w:color="auto"/>
            </w:tcBorders>
            <w:textDirection w:val="lrTb"/>
            <w:vAlign w:val="top"/>
            <w:hideMark/>
          </w:tcPr>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Ú</w:t>
            </w:r>
          </w:p>
        </w:tc>
        <w:tc>
          <w:tcPr>
            <w:tcW w:w="1701" w:type="dxa"/>
            <w:tcBorders>
              <w:top w:val="single" w:sz="6" w:space="0" w:color="auto"/>
              <w:left w:val="single" w:sz="6" w:space="0" w:color="auto"/>
              <w:bottom w:val="single" w:sz="6" w:space="0" w:color="auto"/>
              <w:right w:val="single" w:sz="6" w:space="0" w:color="auto"/>
            </w:tcBorders>
            <w:textDirection w:val="lrTb"/>
            <w:vAlign w:val="top"/>
          </w:tcPr>
          <w:p w:rsidR="00FF58C3" w:rsidRPr="00825BEC" w:rsidP="00235201">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851" w:type="dxa"/>
            <w:tcBorders>
              <w:top w:val="single" w:sz="6" w:space="0" w:color="auto"/>
              <w:left w:val="single" w:sz="4" w:space="0" w:color="auto"/>
              <w:bottom w:val="single" w:sz="6" w:space="0" w:color="auto"/>
              <w:right w:val="single" w:sz="6" w:space="0" w:color="auto"/>
            </w:tcBorders>
            <w:textDirection w:val="lrTb"/>
            <w:vAlign w:val="top"/>
          </w:tcPr>
          <w:p w:rsidR="007F1846" w:rsidRPr="00825BEC" w:rsidP="007F1846">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C:14</w:t>
            </w:r>
          </w:p>
          <w:p w:rsidR="007F1846" w:rsidRPr="00825BEC" w:rsidP="007F1846">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O:</w:t>
            </w:r>
            <w:r>
              <w:rPr>
                <w:rFonts w:ascii="Times New Roman" w:hAnsi="Times New Roman"/>
                <w:sz w:val="18"/>
                <w:szCs w:val="18"/>
              </w:rPr>
              <w:t>4</w:t>
            </w:r>
          </w:p>
        </w:tc>
        <w:tc>
          <w:tcPr>
            <w:tcW w:w="4536" w:type="dxa"/>
            <w:tcBorders>
              <w:top w:val="single" w:sz="6" w:space="0" w:color="auto"/>
              <w:left w:val="single" w:sz="6" w:space="0" w:color="auto"/>
              <w:bottom w:val="single" w:sz="6" w:space="0" w:color="auto"/>
              <w:right w:val="single" w:sz="6" w:space="0" w:color="auto"/>
            </w:tcBorders>
            <w:textDirection w:val="lrTb"/>
            <w:vAlign w:val="top"/>
          </w:tcPr>
          <w:p w:rsidR="007F1846" w:rsidRPr="007F1846" w:rsidP="007F1846">
            <w:pPr>
              <w:pStyle w:val="NoSpacing"/>
              <w:bidi w:val="0"/>
              <w:spacing w:after="0" w:line="240" w:lineRule="auto"/>
              <w:jc w:val="both"/>
              <w:rPr>
                <w:rFonts w:ascii="Times New Roman" w:hAnsi="Times New Roman"/>
                <w:sz w:val="18"/>
                <w:szCs w:val="18"/>
              </w:rPr>
            </w:pPr>
            <w:r w:rsidRPr="007F1846">
              <w:rPr>
                <w:rFonts w:ascii="Times New Roman" w:hAnsi="Times New Roman"/>
                <w:sz w:val="18"/>
                <w:szCs w:val="18"/>
              </w:rPr>
              <w:t>Ako výnimka z odsekov 1 a 2 a bez toho, aby boli dotknuté ustanovenia kapitoly VI, sa opatrenie vyhostenia nesmie v žiadnom prípade prijať proti občanom Únie alebo ich rodinným príslušníkom, ak:</w:t>
            </w:r>
          </w:p>
          <w:p w:rsidR="007F1846" w:rsidRPr="007F1846" w:rsidP="007F1846">
            <w:pPr>
              <w:pStyle w:val="NoSpacing"/>
              <w:bidi w:val="0"/>
              <w:spacing w:after="0" w:line="240" w:lineRule="auto"/>
              <w:jc w:val="both"/>
              <w:rPr>
                <w:rFonts w:ascii="Times New Roman" w:hAnsi="Times New Roman"/>
                <w:sz w:val="18"/>
                <w:szCs w:val="18"/>
              </w:rPr>
            </w:pPr>
            <w:r w:rsidRPr="007F1846">
              <w:rPr>
                <w:rFonts w:ascii="Times New Roman" w:hAnsi="Times New Roman"/>
                <w:sz w:val="18"/>
                <w:szCs w:val="18"/>
              </w:rPr>
              <w:t>a) občania Únie sú pracovníkmi alebo samostatne zárobkovo činnými osobami, alebo</w:t>
            </w:r>
          </w:p>
          <w:p w:rsidR="007F1846" w:rsidRPr="00825BEC" w:rsidP="007F1846">
            <w:pPr>
              <w:pStyle w:val="NoSpacing"/>
              <w:bidi w:val="0"/>
              <w:spacing w:after="0" w:line="240" w:lineRule="auto"/>
              <w:jc w:val="both"/>
              <w:rPr>
                <w:rFonts w:ascii="Times New Roman" w:hAnsi="Times New Roman"/>
                <w:sz w:val="18"/>
                <w:szCs w:val="18"/>
              </w:rPr>
            </w:pPr>
            <w:r w:rsidRPr="007F1846">
              <w:rPr>
                <w:rFonts w:ascii="Times New Roman" w:hAnsi="Times New Roman"/>
                <w:sz w:val="18"/>
                <w:szCs w:val="18"/>
              </w:rPr>
              <w:t>b) občania Únie vstúpili na územie hostiteľského členského štátu, aby hľadali zamestnanie. V tomto prípade občania Únie a ich rodinní príslušníci nesmú byť vyhostení, pokiaľ občania Únie sú schopní predložiť dôkaz, že si sústavne hľadajú zamestnanie a že majú skutočnú šancu zamestnať sa.</w:t>
            </w:r>
          </w:p>
        </w:tc>
        <w:tc>
          <w:tcPr>
            <w:tcW w:w="1276" w:type="dxa"/>
            <w:tcBorders>
              <w:top w:val="single" w:sz="6" w:space="0" w:color="auto"/>
              <w:left w:val="single" w:sz="6" w:space="0" w:color="auto"/>
              <w:bottom w:val="single" w:sz="6" w:space="0" w:color="auto"/>
              <w:right w:val="single" w:sz="4" w:space="0" w:color="auto"/>
            </w:tcBorders>
            <w:textDirection w:val="lrTb"/>
            <w:vAlign w:val="top"/>
          </w:tcPr>
          <w:p w:rsidR="007F1846" w:rsidRPr="00825BEC" w:rsidP="00235201">
            <w:pPr>
              <w:bidi w:val="0"/>
              <w:spacing w:after="0" w:line="240" w:lineRule="auto"/>
              <w:jc w:val="center"/>
              <w:rPr>
                <w:rFonts w:ascii="Times New Roman" w:hAnsi="Times New Roman"/>
                <w:sz w:val="18"/>
                <w:szCs w:val="18"/>
              </w:rPr>
            </w:pPr>
            <w:r>
              <w:rPr>
                <w:rFonts w:ascii="Times New Roman" w:hAnsi="Times New Roman"/>
                <w:sz w:val="18"/>
                <w:szCs w:val="18"/>
              </w:rPr>
              <w:t>N</w:t>
            </w:r>
          </w:p>
        </w:tc>
        <w:tc>
          <w:tcPr>
            <w:tcW w:w="1275" w:type="dxa"/>
            <w:tcBorders>
              <w:top w:val="single" w:sz="6" w:space="0" w:color="auto"/>
              <w:left w:val="single" w:sz="4" w:space="0" w:color="auto"/>
              <w:bottom w:val="single" w:sz="6" w:space="0" w:color="auto"/>
              <w:right w:val="single" w:sz="6" w:space="0" w:color="auto"/>
            </w:tcBorders>
            <w:textDirection w:val="lrTb"/>
            <w:vAlign w:val="top"/>
          </w:tcPr>
          <w:p w:rsidR="007F1846" w:rsidRPr="00825BEC" w:rsidP="007F1846">
            <w:pPr>
              <w:bidi w:val="0"/>
              <w:spacing w:after="0" w:line="240" w:lineRule="auto"/>
              <w:jc w:val="center"/>
              <w:rPr>
                <w:rFonts w:ascii="Times New Roman" w:hAnsi="Times New Roman"/>
                <w:sz w:val="18"/>
                <w:szCs w:val="18"/>
              </w:rPr>
            </w:pPr>
            <w:r w:rsidRPr="00825BEC">
              <w:rPr>
                <w:rFonts w:ascii="Times New Roman" w:hAnsi="Times New Roman"/>
                <w:sz w:val="18"/>
                <w:szCs w:val="18"/>
              </w:rPr>
              <w:t>Zákon č. 404/2011 Z. z.</w:t>
            </w:r>
          </w:p>
          <w:p w:rsidR="007F1846" w:rsidRPr="00825BEC" w:rsidP="007F1846">
            <w:pPr>
              <w:bidi w:val="0"/>
              <w:spacing w:after="0" w:line="240" w:lineRule="auto"/>
              <w:jc w:val="center"/>
              <w:rPr>
                <w:rFonts w:ascii="Times New Roman" w:hAnsi="Times New Roman"/>
                <w:sz w:val="18"/>
                <w:szCs w:val="18"/>
              </w:rPr>
            </w:pPr>
            <w:r w:rsidRPr="00825BEC">
              <w:rPr>
                <w:rFonts w:ascii="Times New Roman" w:hAnsi="Times New Roman"/>
                <w:sz w:val="18"/>
                <w:szCs w:val="18"/>
              </w:rPr>
              <w:t>+</w:t>
            </w:r>
          </w:p>
          <w:p w:rsidR="007F1846" w:rsidRPr="00825BEC" w:rsidP="007F1846">
            <w:pPr>
              <w:bidi w:val="0"/>
              <w:spacing w:after="0" w:line="240" w:lineRule="auto"/>
              <w:jc w:val="center"/>
              <w:rPr>
                <w:rFonts w:ascii="Times New Roman" w:hAnsi="Times New Roman"/>
                <w:sz w:val="18"/>
                <w:szCs w:val="18"/>
              </w:rPr>
            </w:pPr>
            <w:r w:rsidRPr="00825BEC">
              <w:rPr>
                <w:rFonts w:ascii="Times New Roman" w:hAnsi="Times New Roman"/>
                <w:sz w:val="18"/>
                <w:szCs w:val="18"/>
              </w:rPr>
              <w:t>návrh zákona</w:t>
            </w:r>
          </w:p>
          <w:p w:rsidR="007F1846" w:rsidRPr="00825BEC" w:rsidP="00235201">
            <w:pPr>
              <w:bidi w:val="0"/>
              <w:spacing w:after="0" w:line="240" w:lineRule="auto"/>
              <w:jc w:val="center"/>
              <w:rPr>
                <w:rFonts w:ascii="Times New Roman" w:hAnsi="Times New Roman"/>
                <w:sz w:val="18"/>
                <w:szCs w:val="18"/>
              </w:rPr>
            </w:pPr>
          </w:p>
        </w:tc>
        <w:tc>
          <w:tcPr>
            <w:tcW w:w="1276" w:type="dxa"/>
            <w:gridSpan w:val="2"/>
            <w:tcBorders>
              <w:top w:val="single" w:sz="6" w:space="0" w:color="auto"/>
              <w:left w:val="single" w:sz="6" w:space="0" w:color="auto"/>
              <w:bottom w:val="single" w:sz="6" w:space="0" w:color="auto"/>
              <w:right w:val="single" w:sz="6" w:space="0" w:color="auto"/>
            </w:tcBorders>
            <w:textDirection w:val="lrTb"/>
            <w:vAlign w:val="top"/>
          </w:tcPr>
          <w:p w:rsidR="00004407" w:rsidP="00004407">
            <w:pPr>
              <w:bidi w:val="0"/>
              <w:spacing w:after="0" w:line="240" w:lineRule="auto"/>
              <w:jc w:val="center"/>
              <w:rPr>
                <w:rFonts w:ascii="Times New Roman" w:hAnsi="Times New Roman"/>
                <w:sz w:val="18"/>
                <w:szCs w:val="18"/>
              </w:rPr>
            </w:pPr>
            <w:r>
              <w:rPr>
                <w:rFonts w:ascii="Times New Roman" w:hAnsi="Times New Roman"/>
                <w:sz w:val="18"/>
                <w:szCs w:val="18"/>
              </w:rPr>
              <w:t>§ 68</w:t>
            </w:r>
          </w:p>
          <w:p w:rsidR="00004407" w:rsidP="00004407">
            <w:pPr>
              <w:bidi w:val="0"/>
              <w:spacing w:after="0" w:line="240" w:lineRule="auto"/>
              <w:jc w:val="center"/>
              <w:rPr>
                <w:rFonts w:ascii="Times New Roman" w:hAnsi="Times New Roman"/>
                <w:sz w:val="18"/>
                <w:szCs w:val="18"/>
              </w:rPr>
            </w:pPr>
            <w:r>
              <w:rPr>
                <w:rFonts w:ascii="Times New Roman" w:hAnsi="Times New Roman"/>
                <w:sz w:val="18"/>
                <w:szCs w:val="18"/>
              </w:rPr>
              <w:t>O:2</w:t>
            </w:r>
          </w:p>
          <w:p w:rsidR="00004407" w:rsidP="00004407">
            <w:pPr>
              <w:bidi w:val="0"/>
              <w:spacing w:after="0" w:line="240" w:lineRule="auto"/>
              <w:jc w:val="center"/>
              <w:rPr>
                <w:rFonts w:ascii="Times New Roman" w:hAnsi="Times New Roman"/>
                <w:sz w:val="18"/>
                <w:szCs w:val="18"/>
              </w:rPr>
            </w:pPr>
            <w:r>
              <w:rPr>
                <w:rFonts w:ascii="Times New Roman" w:hAnsi="Times New Roman"/>
                <w:sz w:val="18"/>
                <w:szCs w:val="18"/>
              </w:rPr>
              <w:t>P:c</w:t>
            </w:r>
          </w:p>
          <w:p w:rsidR="00004407" w:rsidP="00004407">
            <w:pPr>
              <w:bidi w:val="0"/>
              <w:spacing w:after="0" w:line="240" w:lineRule="auto"/>
              <w:jc w:val="center"/>
              <w:rPr>
                <w:rFonts w:ascii="Times New Roman" w:hAnsi="Times New Roman"/>
                <w:sz w:val="18"/>
                <w:szCs w:val="18"/>
              </w:rPr>
            </w:pPr>
          </w:p>
          <w:p w:rsidR="00004407" w:rsidP="00004407">
            <w:pPr>
              <w:bidi w:val="0"/>
              <w:spacing w:after="0" w:line="240" w:lineRule="auto"/>
              <w:jc w:val="center"/>
              <w:rPr>
                <w:rFonts w:ascii="Times New Roman" w:hAnsi="Times New Roman"/>
                <w:sz w:val="18"/>
                <w:szCs w:val="18"/>
              </w:rPr>
            </w:pPr>
          </w:p>
          <w:p w:rsidR="00004407" w:rsidP="00004407">
            <w:pPr>
              <w:bidi w:val="0"/>
              <w:spacing w:after="0" w:line="240" w:lineRule="auto"/>
              <w:jc w:val="center"/>
              <w:rPr>
                <w:rFonts w:ascii="Times New Roman" w:hAnsi="Times New Roman"/>
                <w:sz w:val="18"/>
                <w:szCs w:val="18"/>
              </w:rPr>
            </w:pPr>
            <w:r>
              <w:rPr>
                <w:rFonts w:ascii="Times New Roman" w:hAnsi="Times New Roman"/>
                <w:sz w:val="18"/>
                <w:szCs w:val="18"/>
              </w:rPr>
              <w:t>§ 65</w:t>
            </w:r>
          </w:p>
          <w:p w:rsidR="00004407" w:rsidP="00004407">
            <w:pPr>
              <w:bidi w:val="0"/>
              <w:spacing w:after="0" w:line="240" w:lineRule="auto"/>
              <w:jc w:val="center"/>
              <w:rPr>
                <w:rFonts w:ascii="Times New Roman" w:hAnsi="Times New Roman"/>
                <w:sz w:val="18"/>
                <w:szCs w:val="18"/>
              </w:rPr>
            </w:pPr>
            <w:r>
              <w:rPr>
                <w:rFonts w:ascii="Times New Roman" w:hAnsi="Times New Roman"/>
                <w:sz w:val="18"/>
                <w:szCs w:val="18"/>
              </w:rPr>
              <w:t>O:1</w:t>
            </w:r>
          </w:p>
          <w:p w:rsidR="00004407" w:rsidP="00004407">
            <w:pPr>
              <w:bidi w:val="0"/>
              <w:spacing w:after="0" w:line="240" w:lineRule="auto"/>
              <w:jc w:val="center"/>
              <w:rPr>
                <w:rFonts w:ascii="Times New Roman" w:hAnsi="Times New Roman"/>
                <w:sz w:val="18"/>
                <w:szCs w:val="18"/>
              </w:rPr>
            </w:pPr>
            <w:r>
              <w:rPr>
                <w:rFonts w:ascii="Times New Roman" w:hAnsi="Times New Roman"/>
                <w:sz w:val="18"/>
                <w:szCs w:val="18"/>
              </w:rPr>
              <w:t>P:a</w:t>
            </w:r>
          </w:p>
          <w:p w:rsidR="00004407" w:rsidP="00004407">
            <w:pPr>
              <w:bidi w:val="0"/>
              <w:spacing w:after="0" w:line="240" w:lineRule="auto"/>
              <w:jc w:val="center"/>
              <w:rPr>
                <w:rFonts w:ascii="Times New Roman" w:hAnsi="Times New Roman"/>
                <w:sz w:val="18"/>
                <w:szCs w:val="18"/>
              </w:rPr>
            </w:pPr>
            <w:r>
              <w:rPr>
                <w:rFonts w:ascii="Times New Roman" w:hAnsi="Times New Roman"/>
                <w:sz w:val="18"/>
                <w:szCs w:val="18"/>
              </w:rPr>
              <w:t>P:b</w:t>
            </w:r>
          </w:p>
          <w:p w:rsidR="00004407" w:rsidP="00004407">
            <w:pPr>
              <w:bidi w:val="0"/>
              <w:spacing w:after="0" w:line="240" w:lineRule="auto"/>
              <w:jc w:val="center"/>
              <w:rPr>
                <w:rFonts w:ascii="Times New Roman" w:hAnsi="Times New Roman"/>
                <w:sz w:val="18"/>
                <w:szCs w:val="18"/>
              </w:rPr>
            </w:pPr>
          </w:p>
          <w:p w:rsidR="00004407" w:rsidP="00004407">
            <w:pPr>
              <w:bidi w:val="0"/>
              <w:spacing w:after="0" w:line="240" w:lineRule="auto"/>
              <w:jc w:val="center"/>
              <w:rPr>
                <w:rFonts w:ascii="Times New Roman" w:hAnsi="Times New Roman"/>
                <w:sz w:val="18"/>
                <w:szCs w:val="18"/>
              </w:rPr>
            </w:pPr>
            <w:r>
              <w:rPr>
                <w:rFonts w:ascii="Times New Roman" w:hAnsi="Times New Roman"/>
                <w:sz w:val="18"/>
                <w:szCs w:val="18"/>
              </w:rPr>
              <w:t>P:e</w:t>
            </w:r>
          </w:p>
          <w:p w:rsidR="00004407" w:rsidP="00004407">
            <w:pPr>
              <w:bidi w:val="0"/>
              <w:spacing w:after="0" w:line="240" w:lineRule="auto"/>
              <w:jc w:val="center"/>
              <w:rPr>
                <w:rFonts w:ascii="Times New Roman" w:hAnsi="Times New Roman"/>
                <w:sz w:val="18"/>
                <w:szCs w:val="18"/>
              </w:rPr>
            </w:pPr>
          </w:p>
          <w:p w:rsidR="00004407" w:rsidP="00004407">
            <w:pPr>
              <w:bidi w:val="0"/>
              <w:spacing w:after="0" w:line="240" w:lineRule="auto"/>
              <w:jc w:val="center"/>
              <w:rPr>
                <w:rFonts w:ascii="Times New Roman" w:hAnsi="Times New Roman"/>
                <w:sz w:val="18"/>
                <w:szCs w:val="18"/>
              </w:rPr>
            </w:pPr>
            <w:r>
              <w:rPr>
                <w:rFonts w:ascii="Times New Roman" w:hAnsi="Times New Roman"/>
                <w:sz w:val="18"/>
                <w:szCs w:val="18"/>
              </w:rPr>
              <w:t>§ 66</w:t>
            </w:r>
          </w:p>
          <w:p w:rsidR="00004407" w:rsidP="00004407">
            <w:pPr>
              <w:bidi w:val="0"/>
              <w:spacing w:after="0" w:line="240" w:lineRule="auto"/>
              <w:jc w:val="center"/>
              <w:rPr>
                <w:rFonts w:ascii="Times New Roman" w:hAnsi="Times New Roman"/>
                <w:sz w:val="18"/>
                <w:szCs w:val="18"/>
              </w:rPr>
            </w:pPr>
            <w:r>
              <w:rPr>
                <w:rFonts w:ascii="Times New Roman" w:hAnsi="Times New Roman"/>
                <w:sz w:val="18"/>
                <w:szCs w:val="18"/>
              </w:rPr>
              <w:t>O:6</w:t>
            </w:r>
          </w:p>
          <w:p w:rsidR="00004407" w:rsidP="00004407">
            <w:pPr>
              <w:bidi w:val="0"/>
              <w:spacing w:after="0" w:line="240" w:lineRule="auto"/>
              <w:jc w:val="center"/>
              <w:rPr>
                <w:rFonts w:ascii="Times New Roman" w:hAnsi="Times New Roman"/>
                <w:sz w:val="18"/>
                <w:szCs w:val="18"/>
              </w:rPr>
            </w:pPr>
          </w:p>
          <w:p w:rsidR="00004407" w:rsidP="00004407">
            <w:pPr>
              <w:bidi w:val="0"/>
              <w:spacing w:after="0" w:line="240" w:lineRule="auto"/>
              <w:jc w:val="center"/>
              <w:rPr>
                <w:rFonts w:ascii="Times New Roman" w:hAnsi="Times New Roman"/>
                <w:sz w:val="18"/>
                <w:szCs w:val="18"/>
              </w:rPr>
            </w:pPr>
          </w:p>
          <w:p w:rsidR="00004407" w:rsidP="00004407">
            <w:pPr>
              <w:bidi w:val="0"/>
              <w:spacing w:after="0" w:line="240" w:lineRule="auto"/>
              <w:jc w:val="center"/>
              <w:rPr>
                <w:rFonts w:ascii="Times New Roman" w:hAnsi="Times New Roman"/>
                <w:sz w:val="18"/>
                <w:szCs w:val="18"/>
              </w:rPr>
            </w:pPr>
          </w:p>
          <w:p w:rsidR="00004407" w:rsidP="00004407">
            <w:pPr>
              <w:bidi w:val="0"/>
              <w:spacing w:after="0" w:line="240" w:lineRule="auto"/>
              <w:jc w:val="center"/>
              <w:rPr>
                <w:rFonts w:ascii="Times New Roman" w:hAnsi="Times New Roman"/>
                <w:sz w:val="18"/>
                <w:szCs w:val="18"/>
              </w:rPr>
            </w:pPr>
          </w:p>
          <w:p w:rsidR="007F1846" w:rsidP="00004407">
            <w:pPr>
              <w:bidi w:val="0"/>
              <w:spacing w:after="0" w:line="240" w:lineRule="auto"/>
              <w:jc w:val="center"/>
              <w:rPr>
                <w:rFonts w:ascii="Times New Roman" w:hAnsi="Times New Roman"/>
                <w:sz w:val="18"/>
                <w:szCs w:val="18"/>
              </w:rPr>
            </w:pPr>
            <w:r>
              <w:rPr>
                <w:rFonts w:ascii="Times New Roman" w:hAnsi="Times New Roman"/>
                <w:sz w:val="18"/>
                <w:szCs w:val="18"/>
              </w:rPr>
              <w:t>§ 64</w:t>
            </w:r>
          </w:p>
          <w:p w:rsidR="007F1846" w:rsidRPr="00825BEC" w:rsidP="007F1846">
            <w:pPr>
              <w:bidi w:val="0"/>
              <w:spacing w:after="0" w:line="240" w:lineRule="auto"/>
              <w:jc w:val="center"/>
              <w:rPr>
                <w:rFonts w:ascii="Times New Roman" w:hAnsi="Times New Roman"/>
                <w:sz w:val="18"/>
                <w:szCs w:val="18"/>
              </w:rPr>
            </w:pPr>
            <w:r>
              <w:rPr>
                <w:rFonts w:ascii="Times New Roman" w:hAnsi="Times New Roman"/>
                <w:sz w:val="18"/>
                <w:szCs w:val="18"/>
              </w:rPr>
              <w:t>O:3</w:t>
            </w:r>
          </w:p>
        </w:tc>
        <w:tc>
          <w:tcPr>
            <w:tcW w:w="4536" w:type="dxa"/>
            <w:tcBorders>
              <w:top w:val="single" w:sz="6" w:space="0" w:color="auto"/>
              <w:left w:val="single" w:sz="6" w:space="0" w:color="auto"/>
              <w:bottom w:val="single" w:sz="6" w:space="0" w:color="auto"/>
              <w:right w:val="single" w:sz="6" w:space="0" w:color="auto"/>
            </w:tcBorders>
            <w:textDirection w:val="lrTb"/>
            <w:vAlign w:val="top"/>
          </w:tcPr>
          <w:p w:rsidR="00004407" w:rsidP="00004407">
            <w:pPr>
              <w:bidi w:val="0"/>
              <w:spacing w:after="0" w:line="240" w:lineRule="auto"/>
              <w:jc w:val="both"/>
              <w:rPr>
                <w:rFonts w:ascii="Times New Roman" w:hAnsi="Times New Roman"/>
                <w:sz w:val="18"/>
                <w:szCs w:val="18"/>
              </w:rPr>
            </w:pPr>
            <w:r>
              <w:rPr>
                <w:rFonts w:ascii="Times New Roman" w:hAnsi="Times New Roman"/>
                <w:sz w:val="18"/>
                <w:szCs w:val="18"/>
              </w:rPr>
              <w:t xml:space="preserve">Policajný útvar, na základe rozhodnutia, môže odňať právo na pobyt občanovi Únie, ak </w:t>
            </w:r>
          </w:p>
          <w:p w:rsidR="00004407" w:rsidP="00004407">
            <w:pPr>
              <w:bidi w:val="0"/>
              <w:spacing w:after="0" w:line="240" w:lineRule="auto"/>
              <w:jc w:val="both"/>
              <w:rPr>
                <w:rFonts w:ascii="Times New Roman" w:hAnsi="Times New Roman"/>
                <w:sz w:val="18"/>
                <w:szCs w:val="18"/>
              </w:rPr>
            </w:pPr>
            <w:r>
              <w:rPr>
                <w:rFonts w:ascii="Times New Roman" w:hAnsi="Times New Roman"/>
                <w:sz w:val="18"/>
                <w:szCs w:val="18"/>
              </w:rPr>
              <w:t>c) má právo na pobyt podľa § 65 ods. 1 písm. c) alebo  d) a stal sa osobou v hmotnej núdzi.</w:t>
            </w:r>
          </w:p>
          <w:p w:rsidR="00004407" w:rsidP="00004407">
            <w:pPr>
              <w:bidi w:val="0"/>
              <w:spacing w:after="0" w:line="240" w:lineRule="auto"/>
              <w:jc w:val="both"/>
              <w:rPr>
                <w:rFonts w:ascii="Times New Roman" w:hAnsi="Times New Roman"/>
                <w:sz w:val="18"/>
                <w:szCs w:val="18"/>
              </w:rPr>
            </w:pPr>
          </w:p>
          <w:p w:rsidR="00004407" w:rsidP="00004407">
            <w:pPr>
              <w:bidi w:val="0"/>
              <w:spacing w:after="0" w:line="240" w:lineRule="auto"/>
              <w:jc w:val="both"/>
              <w:rPr>
                <w:rFonts w:ascii="Times New Roman" w:hAnsi="Times New Roman"/>
                <w:sz w:val="18"/>
                <w:szCs w:val="18"/>
              </w:rPr>
            </w:pPr>
            <w:r>
              <w:rPr>
                <w:rFonts w:ascii="Times New Roman" w:hAnsi="Times New Roman"/>
                <w:bCs/>
                <w:sz w:val="18"/>
                <w:szCs w:val="18"/>
              </w:rPr>
              <w:t>Občan Únie má právo na pobyt na území Slovenskej republiky počas obdobia dlhšieho ako 3 mesiace</w:t>
            </w:r>
            <w:r>
              <w:rPr>
                <w:rFonts w:ascii="Times New Roman" w:hAnsi="Times New Roman"/>
                <w:sz w:val="18"/>
                <w:szCs w:val="18"/>
              </w:rPr>
              <w:t xml:space="preserve">, ak  </w:t>
            </w:r>
          </w:p>
          <w:p w:rsidR="00004407" w:rsidP="00004407">
            <w:pPr>
              <w:bidi w:val="0"/>
              <w:spacing w:after="0" w:line="240" w:lineRule="auto"/>
              <w:jc w:val="both"/>
              <w:rPr>
                <w:rFonts w:ascii="Times New Roman" w:hAnsi="Times New Roman"/>
                <w:sz w:val="18"/>
                <w:szCs w:val="18"/>
              </w:rPr>
            </w:pPr>
            <w:r>
              <w:rPr>
                <w:rFonts w:ascii="Times New Roman" w:hAnsi="Times New Roman"/>
                <w:sz w:val="18"/>
                <w:szCs w:val="18"/>
              </w:rPr>
              <w:t>a) je zamestnaný na území Slovenskej republiky,</w:t>
            </w:r>
          </w:p>
          <w:p w:rsidR="00004407" w:rsidP="00004407">
            <w:pPr>
              <w:bidi w:val="0"/>
              <w:spacing w:after="0" w:line="240" w:lineRule="auto"/>
              <w:jc w:val="both"/>
              <w:rPr>
                <w:rFonts w:ascii="Times New Roman" w:hAnsi="Times New Roman"/>
                <w:sz w:val="18"/>
                <w:szCs w:val="18"/>
              </w:rPr>
            </w:pPr>
            <w:r>
              <w:rPr>
                <w:rFonts w:ascii="Times New Roman" w:hAnsi="Times New Roman"/>
                <w:sz w:val="18"/>
                <w:szCs w:val="18"/>
              </w:rPr>
              <w:t>b) je samostatne zárobkovo činnou osobou na území Slovenskej republiky,</w:t>
            </w:r>
          </w:p>
          <w:p w:rsidR="00004407" w:rsidP="00004407">
            <w:pPr>
              <w:bidi w:val="0"/>
              <w:spacing w:after="0" w:line="240" w:lineRule="auto"/>
              <w:jc w:val="both"/>
              <w:rPr>
                <w:rFonts w:ascii="Times New Roman" w:hAnsi="Times New Roman"/>
                <w:sz w:val="18"/>
                <w:szCs w:val="18"/>
              </w:rPr>
            </w:pPr>
            <w:r>
              <w:rPr>
                <w:rFonts w:ascii="Times New Roman" w:hAnsi="Times New Roman"/>
                <w:sz w:val="18"/>
                <w:szCs w:val="18"/>
              </w:rPr>
              <w:t xml:space="preserve"> e) je u neho predpoklad, že sa zamestná, </w:t>
            </w:r>
          </w:p>
          <w:p w:rsidR="00004407" w:rsidP="00004407">
            <w:pPr>
              <w:bidi w:val="0"/>
              <w:spacing w:after="0" w:line="240" w:lineRule="auto"/>
              <w:jc w:val="both"/>
              <w:rPr>
                <w:rFonts w:ascii="Times New Roman" w:hAnsi="Times New Roman"/>
                <w:sz w:val="18"/>
                <w:szCs w:val="18"/>
              </w:rPr>
            </w:pPr>
          </w:p>
          <w:p w:rsidR="00004407" w:rsidP="00004407">
            <w:pPr>
              <w:autoSpaceDE/>
              <w:bidi w:val="0"/>
              <w:spacing w:after="0" w:line="240" w:lineRule="auto"/>
              <w:jc w:val="both"/>
              <w:rPr>
                <w:rFonts w:ascii="Times New Roman" w:hAnsi="Times New Roman"/>
                <w:sz w:val="18"/>
                <w:szCs w:val="18"/>
              </w:rPr>
            </w:pPr>
            <w:r>
              <w:rPr>
                <w:rFonts w:ascii="Times New Roman" w:hAnsi="Times New Roman"/>
                <w:sz w:val="18"/>
                <w:szCs w:val="18"/>
              </w:rPr>
              <w:t>Občan Únie, ktorý žiada o registráciu pobytu v zmysle § 65 ods. 1 písm. e), je k žiadosti povinný predložiť platný preukaz totožnosti alebo platný cestovný doklad a čestné vyhlásenie o tom, že si sústavne hľadá prácu na území Slovenskej republiky</w:t>
            </w:r>
            <w:r w:rsidR="009168D9">
              <w:rPr>
                <w:rFonts w:ascii="Times New Roman" w:hAnsi="Times New Roman"/>
                <w:sz w:val="18"/>
                <w:szCs w:val="18"/>
              </w:rPr>
              <w:t xml:space="preserve"> a doklad o zdravotnom poistení.</w:t>
            </w:r>
            <w:r>
              <w:rPr>
                <w:rFonts w:ascii="Times New Roman" w:hAnsi="Times New Roman"/>
                <w:sz w:val="18"/>
                <w:szCs w:val="18"/>
              </w:rPr>
              <w:t xml:space="preserve">.  </w:t>
            </w:r>
          </w:p>
          <w:p w:rsidR="00004407" w:rsidP="00004407">
            <w:pPr>
              <w:autoSpaceDE/>
              <w:bidi w:val="0"/>
              <w:spacing w:after="0" w:line="240" w:lineRule="auto"/>
              <w:jc w:val="both"/>
              <w:rPr>
                <w:rFonts w:ascii="Times New Roman" w:hAnsi="Times New Roman"/>
                <w:sz w:val="18"/>
                <w:szCs w:val="18"/>
              </w:rPr>
            </w:pPr>
          </w:p>
          <w:p w:rsidR="007F1846" w:rsidRPr="00B457D6" w:rsidP="00004407">
            <w:pPr>
              <w:autoSpaceDE/>
              <w:bidi w:val="0"/>
              <w:spacing w:after="0" w:line="240" w:lineRule="auto"/>
              <w:jc w:val="both"/>
              <w:rPr>
                <w:rFonts w:ascii="Times New Roman" w:hAnsi="Times New Roman"/>
                <w:b/>
                <w:sz w:val="18"/>
                <w:szCs w:val="18"/>
              </w:rPr>
            </w:pPr>
            <w:r w:rsidRPr="00B457D6">
              <w:rPr>
                <w:rFonts w:ascii="Times New Roman" w:hAnsi="Times New Roman"/>
                <w:b/>
                <w:sz w:val="18"/>
                <w:szCs w:val="18"/>
              </w:rPr>
              <w:t>Právo na pobyt podľa odseku 1 zostáva zachované, pokiaľ sa občan Únie uvedený v § 65 ods. 1 písm. c) alebo d) nestane osobou v hmotnej núdzi.</w:t>
            </w:r>
          </w:p>
          <w:p w:rsidR="00004407" w:rsidRPr="007F1846" w:rsidP="007F1846">
            <w:pPr>
              <w:autoSpaceDE/>
              <w:bidi w:val="0"/>
              <w:spacing w:after="0" w:line="240" w:lineRule="auto"/>
              <w:jc w:val="both"/>
              <w:rPr>
                <w:rFonts w:ascii="Times New Roman" w:hAnsi="Times New Roman"/>
                <w:sz w:val="18"/>
                <w:szCs w:val="18"/>
              </w:rPr>
            </w:pPr>
          </w:p>
          <w:p w:rsidR="007F1846" w:rsidRPr="00825BEC" w:rsidP="007F1846">
            <w:pPr>
              <w:autoSpaceDE/>
              <w:bidi w:val="0"/>
              <w:spacing w:after="0" w:line="240" w:lineRule="auto"/>
              <w:jc w:val="both"/>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7F1846" w:rsidRPr="00825BEC" w:rsidP="007F1846">
            <w:pPr>
              <w:bidi w:val="0"/>
              <w:spacing w:after="0" w:line="240" w:lineRule="auto"/>
              <w:jc w:val="center"/>
              <w:rPr>
                <w:rFonts w:ascii="Times New Roman" w:hAnsi="Times New Roman"/>
                <w:sz w:val="18"/>
                <w:szCs w:val="18"/>
              </w:rPr>
            </w:pPr>
            <w:r>
              <w:rPr>
                <w:rFonts w:ascii="Times New Roman" w:hAnsi="Times New Roman"/>
                <w:sz w:val="18"/>
                <w:szCs w:val="18"/>
              </w:rPr>
              <w:t>Ú</w:t>
            </w:r>
          </w:p>
        </w:tc>
        <w:tc>
          <w:tcPr>
            <w:tcW w:w="1701" w:type="dxa"/>
            <w:tcBorders>
              <w:top w:val="single" w:sz="6" w:space="0" w:color="auto"/>
              <w:left w:val="single" w:sz="6" w:space="0" w:color="auto"/>
              <w:bottom w:val="single" w:sz="6" w:space="0" w:color="auto"/>
              <w:right w:val="single" w:sz="6" w:space="0" w:color="auto"/>
            </w:tcBorders>
            <w:textDirection w:val="lrTb"/>
            <w:vAlign w:val="top"/>
          </w:tcPr>
          <w:p w:rsidR="007F1846" w:rsidRPr="00825BEC" w:rsidP="00235201">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851" w:type="dxa"/>
            <w:tcBorders>
              <w:top w:val="single" w:sz="6" w:space="0" w:color="auto"/>
              <w:left w:val="single" w:sz="4" w:space="0" w:color="auto"/>
              <w:bottom w:val="single" w:sz="6" w:space="0" w:color="auto"/>
              <w:right w:val="single" w:sz="6" w:space="0" w:color="auto"/>
            </w:tcBorders>
            <w:textDirection w:val="lrTb"/>
            <w:vAlign w:val="top"/>
          </w:tcPr>
          <w:p w:rsidR="00140CD9" w:rsidRPr="00825BEC" w:rsidP="00140CD9">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C:1</w:t>
            </w:r>
            <w:r>
              <w:rPr>
                <w:rFonts w:ascii="Times New Roman" w:hAnsi="Times New Roman"/>
                <w:sz w:val="18"/>
                <w:szCs w:val="18"/>
              </w:rPr>
              <w:t>5</w:t>
            </w:r>
          </w:p>
          <w:p w:rsidR="00140CD9" w:rsidRPr="00825BEC" w:rsidP="00140CD9">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O:</w:t>
            </w:r>
            <w:r>
              <w:rPr>
                <w:rFonts w:ascii="Times New Roman" w:hAnsi="Times New Roman"/>
                <w:sz w:val="18"/>
                <w:szCs w:val="18"/>
              </w:rPr>
              <w:t>1</w:t>
            </w:r>
          </w:p>
        </w:tc>
        <w:tc>
          <w:tcPr>
            <w:tcW w:w="4536" w:type="dxa"/>
            <w:tcBorders>
              <w:top w:val="single" w:sz="6" w:space="0" w:color="auto"/>
              <w:left w:val="single" w:sz="6" w:space="0" w:color="auto"/>
              <w:bottom w:val="single" w:sz="6" w:space="0" w:color="auto"/>
              <w:right w:val="single" w:sz="6" w:space="0" w:color="auto"/>
            </w:tcBorders>
            <w:textDirection w:val="lrTb"/>
            <w:vAlign w:val="top"/>
          </w:tcPr>
          <w:p w:rsidR="000F1FC6" w:rsidRPr="000F1FC6" w:rsidP="000F1FC6">
            <w:pPr>
              <w:pStyle w:val="NoSpacing"/>
              <w:bidi w:val="0"/>
              <w:spacing w:after="0" w:line="240" w:lineRule="auto"/>
              <w:jc w:val="both"/>
              <w:rPr>
                <w:rFonts w:ascii="Times New Roman" w:hAnsi="Times New Roman"/>
                <w:sz w:val="18"/>
                <w:szCs w:val="18"/>
              </w:rPr>
            </w:pPr>
            <w:r w:rsidRPr="000F1FC6">
              <w:rPr>
                <w:rFonts w:ascii="Times New Roman" w:hAnsi="Times New Roman"/>
                <w:sz w:val="18"/>
                <w:szCs w:val="18"/>
              </w:rPr>
              <w:t>Postupy stanovené článkami 30 a 31 sa uplatňujú analogicky na všetky rozhodnutia obmedzujúce voľný pohyb občanov Únie a ich rodinných príslušníkov z dôvodov iných, ako je verejný poriadok</w:t>
            </w:r>
            <w:r w:rsidRPr="000F1FC6">
              <w:rPr>
                <w:rFonts w:ascii="Times New Roman" w:hAnsi="Times New Roman"/>
                <w:b/>
                <w:bCs/>
                <w:sz w:val="18"/>
                <w:szCs w:val="18"/>
              </w:rPr>
              <w:t> </w:t>
            </w:r>
            <w:r w:rsidRPr="000F1FC6">
              <w:rPr>
                <w:rFonts w:ascii="Times New Roman" w:hAnsi="Times New Roman"/>
                <w:sz w:val="18"/>
                <w:szCs w:val="18"/>
              </w:rPr>
              <w:t>, verejná bezpečnosť alebo verejné zdravie.</w:t>
            </w:r>
          </w:p>
          <w:p w:rsidR="00140CD9" w:rsidRPr="00825BEC" w:rsidP="000F1FC6">
            <w:pPr>
              <w:pStyle w:val="NoSpacing"/>
              <w:bidi w:val="0"/>
              <w:spacing w:after="0" w:line="240" w:lineRule="auto"/>
              <w:jc w:val="both"/>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4" w:space="0" w:color="auto"/>
            </w:tcBorders>
            <w:textDirection w:val="lrTb"/>
            <w:vAlign w:val="top"/>
          </w:tcPr>
          <w:p w:rsidR="00140CD9" w:rsidRPr="00825BEC" w:rsidP="00235201">
            <w:pPr>
              <w:bidi w:val="0"/>
              <w:spacing w:after="0" w:line="240" w:lineRule="auto"/>
              <w:jc w:val="center"/>
              <w:rPr>
                <w:rFonts w:ascii="Times New Roman" w:hAnsi="Times New Roman"/>
                <w:sz w:val="18"/>
                <w:szCs w:val="18"/>
              </w:rPr>
            </w:pPr>
            <w:r w:rsidR="00512E2B">
              <w:rPr>
                <w:rFonts w:ascii="Times New Roman" w:hAnsi="Times New Roman"/>
                <w:sz w:val="18"/>
                <w:szCs w:val="18"/>
              </w:rPr>
              <w:t>N</w:t>
            </w:r>
          </w:p>
        </w:tc>
        <w:tc>
          <w:tcPr>
            <w:tcW w:w="1275" w:type="dxa"/>
            <w:tcBorders>
              <w:top w:val="single" w:sz="6" w:space="0" w:color="auto"/>
              <w:left w:val="single" w:sz="4" w:space="0" w:color="auto"/>
              <w:bottom w:val="single" w:sz="6" w:space="0" w:color="auto"/>
              <w:right w:val="single" w:sz="6" w:space="0" w:color="auto"/>
            </w:tcBorders>
            <w:textDirection w:val="lrTb"/>
            <w:vAlign w:val="top"/>
          </w:tcPr>
          <w:p w:rsidR="00512E2B" w:rsidRPr="00825BEC" w:rsidP="00512E2B">
            <w:pPr>
              <w:bidi w:val="0"/>
              <w:spacing w:after="0" w:line="240" w:lineRule="auto"/>
              <w:jc w:val="center"/>
              <w:rPr>
                <w:rFonts w:ascii="Times New Roman" w:hAnsi="Times New Roman"/>
                <w:sz w:val="18"/>
                <w:szCs w:val="18"/>
              </w:rPr>
            </w:pPr>
            <w:r w:rsidRPr="00825BEC">
              <w:rPr>
                <w:rFonts w:ascii="Times New Roman" w:hAnsi="Times New Roman"/>
                <w:sz w:val="18"/>
                <w:szCs w:val="18"/>
              </w:rPr>
              <w:t>Zákon č. 404/2011 Z. z.</w:t>
            </w:r>
          </w:p>
          <w:p w:rsidR="00512E2B" w:rsidRPr="00825BEC" w:rsidP="00512E2B">
            <w:pPr>
              <w:bidi w:val="0"/>
              <w:spacing w:after="0" w:line="240" w:lineRule="auto"/>
              <w:jc w:val="center"/>
              <w:rPr>
                <w:rFonts w:ascii="Times New Roman" w:hAnsi="Times New Roman"/>
                <w:sz w:val="18"/>
                <w:szCs w:val="18"/>
              </w:rPr>
            </w:pPr>
            <w:r w:rsidRPr="00825BEC">
              <w:rPr>
                <w:rFonts w:ascii="Times New Roman" w:hAnsi="Times New Roman"/>
                <w:sz w:val="18"/>
                <w:szCs w:val="18"/>
              </w:rPr>
              <w:t>+</w:t>
            </w:r>
          </w:p>
          <w:p w:rsidR="00512E2B" w:rsidRPr="00825BEC" w:rsidP="00512E2B">
            <w:pPr>
              <w:bidi w:val="0"/>
              <w:spacing w:after="0" w:line="240" w:lineRule="auto"/>
              <w:jc w:val="center"/>
              <w:rPr>
                <w:rFonts w:ascii="Times New Roman" w:hAnsi="Times New Roman"/>
                <w:sz w:val="18"/>
                <w:szCs w:val="18"/>
              </w:rPr>
            </w:pPr>
            <w:r w:rsidRPr="00825BEC">
              <w:rPr>
                <w:rFonts w:ascii="Times New Roman" w:hAnsi="Times New Roman"/>
                <w:sz w:val="18"/>
                <w:szCs w:val="18"/>
              </w:rPr>
              <w:t>návrh zákona</w:t>
            </w:r>
          </w:p>
          <w:p w:rsidR="00140CD9" w:rsidRPr="00825BEC" w:rsidP="00235201">
            <w:pPr>
              <w:bidi w:val="0"/>
              <w:spacing w:after="0" w:line="240" w:lineRule="auto"/>
              <w:jc w:val="center"/>
              <w:rPr>
                <w:rFonts w:ascii="Times New Roman" w:hAnsi="Times New Roman"/>
                <w:sz w:val="18"/>
                <w:szCs w:val="18"/>
              </w:rPr>
            </w:pPr>
          </w:p>
        </w:tc>
        <w:tc>
          <w:tcPr>
            <w:tcW w:w="1276" w:type="dxa"/>
            <w:gridSpan w:val="2"/>
            <w:tcBorders>
              <w:top w:val="single" w:sz="6" w:space="0" w:color="auto"/>
              <w:left w:val="single" w:sz="6" w:space="0" w:color="auto"/>
              <w:bottom w:val="single" w:sz="6" w:space="0" w:color="auto"/>
              <w:right w:val="single" w:sz="6" w:space="0" w:color="auto"/>
            </w:tcBorders>
            <w:textDirection w:val="lrTb"/>
            <w:vAlign w:val="top"/>
          </w:tcPr>
          <w:p w:rsidR="00140CD9" w:rsidP="00235201">
            <w:pPr>
              <w:bidi w:val="0"/>
              <w:spacing w:after="0" w:line="240" w:lineRule="auto"/>
              <w:jc w:val="center"/>
              <w:rPr>
                <w:rFonts w:ascii="Times New Roman" w:hAnsi="Times New Roman"/>
                <w:sz w:val="18"/>
                <w:szCs w:val="18"/>
              </w:rPr>
            </w:pPr>
            <w:r w:rsidR="00004407">
              <w:rPr>
                <w:rFonts w:ascii="Times New Roman" w:hAnsi="Times New Roman"/>
                <w:sz w:val="18"/>
                <w:szCs w:val="18"/>
              </w:rPr>
              <w:t>§68</w:t>
            </w:r>
          </w:p>
          <w:p w:rsidR="00004407" w:rsidP="00004407">
            <w:pPr>
              <w:bidi w:val="0"/>
              <w:spacing w:after="0" w:line="240" w:lineRule="auto"/>
              <w:jc w:val="center"/>
              <w:rPr>
                <w:rFonts w:ascii="Times New Roman" w:hAnsi="Times New Roman"/>
                <w:sz w:val="18"/>
                <w:szCs w:val="18"/>
              </w:rPr>
            </w:pPr>
            <w:r>
              <w:rPr>
                <w:rFonts w:ascii="Times New Roman" w:hAnsi="Times New Roman"/>
                <w:sz w:val="18"/>
                <w:szCs w:val="18"/>
              </w:rPr>
              <w:t>O:5</w:t>
            </w:r>
          </w:p>
          <w:p w:rsidR="00004407" w:rsidP="00004407">
            <w:pPr>
              <w:bidi w:val="0"/>
              <w:spacing w:after="0" w:line="240" w:lineRule="auto"/>
              <w:jc w:val="center"/>
              <w:rPr>
                <w:rFonts w:ascii="Times New Roman" w:hAnsi="Times New Roman"/>
                <w:sz w:val="18"/>
                <w:szCs w:val="18"/>
              </w:rPr>
            </w:pPr>
          </w:p>
          <w:p w:rsidR="00EE4C54" w:rsidP="00004407">
            <w:pPr>
              <w:bidi w:val="0"/>
              <w:spacing w:after="0" w:line="240" w:lineRule="auto"/>
              <w:jc w:val="center"/>
              <w:rPr>
                <w:rFonts w:ascii="Times New Roman" w:hAnsi="Times New Roman"/>
                <w:sz w:val="18"/>
                <w:szCs w:val="18"/>
              </w:rPr>
            </w:pPr>
          </w:p>
          <w:p w:rsidR="00004407" w:rsidP="00004407">
            <w:pPr>
              <w:bidi w:val="0"/>
              <w:spacing w:after="0" w:line="240" w:lineRule="auto"/>
              <w:jc w:val="center"/>
              <w:rPr>
                <w:rFonts w:ascii="Times New Roman" w:hAnsi="Times New Roman"/>
                <w:sz w:val="18"/>
                <w:szCs w:val="18"/>
              </w:rPr>
            </w:pPr>
          </w:p>
          <w:p w:rsidR="00004407" w:rsidP="00004407">
            <w:pPr>
              <w:bidi w:val="0"/>
              <w:spacing w:after="0" w:line="240" w:lineRule="auto"/>
              <w:jc w:val="center"/>
              <w:rPr>
                <w:rFonts w:ascii="Times New Roman" w:hAnsi="Times New Roman"/>
                <w:sz w:val="18"/>
                <w:szCs w:val="18"/>
              </w:rPr>
            </w:pPr>
            <w:r>
              <w:rPr>
                <w:rFonts w:ascii="Times New Roman" w:hAnsi="Times New Roman"/>
                <w:sz w:val="18"/>
                <w:szCs w:val="18"/>
              </w:rPr>
              <w:t>§68</w:t>
            </w:r>
          </w:p>
          <w:p w:rsidR="00004407" w:rsidP="00004407">
            <w:pPr>
              <w:bidi w:val="0"/>
              <w:spacing w:after="0" w:line="240" w:lineRule="auto"/>
              <w:jc w:val="center"/>
              <w:rPr>
                <w:rFonts w:ascii="Times New Roman" w:hAnsi="Times New Roman"/>
                <w:sz w:val="18"/>
                <w:szCs w:val="18"/>
              </w:rPr>
            </w:pPr>
            <w:r>
              <w:rPr>
                <w:rFonts w:ascii="Times New Roman" w:hAnsi="Times New Roman"/>
                <w:sz w:val="18"/>
                <w:szCs w:val="18"/>
              </w:rPr>
              <w:t>O:7</w:t>
            </w:r>
          </w:p>
          <w:p w:rsidR="00004407" w:rsidP="00004407">
            <w:pPr>
              <w:bidi w:val="0"/>
              <w:spacing w:after="0" w:line="240" w:lineRule="auto"/>
              <w:jc w:val="center"/>
              <w:rPr>
                <w:rFonts w:ascii="Times New Roman" w:hAnsi="Times New Roman"/>
                <w:sz w:val="18"/>
                <w:szCs w:val="18"/>
              </w:rPr>
            </w:pPr>
          </w:p>
          <w:p w:rsidR="00004407" w:rsidP="00004407">
            <w:pPr>
              <w:bidi w:val="0"/>
              <w:spacing w:after="0" w:line="240" w:lineRule="auto"/>
              <w:jc w:val="center"/>
              <w:rPr>
                <w:rFonts w:ascii="Times New Roman" w:hAnsi="Times New Roman"/>
                <w:sz w:val="18"/>
                <w:szCs w:val="18"/>
              </w:rPr>
            </w:pPr>
            <w:r>
              <w:rPr>
                <w:rFonts w:ascii="Times New Roman" w:hAnsi="Times New Roman"/>
                <w:sz w:val="18"/>
                <w:szCs w:val="18"/>
              </w:rPr>
              <w:t>§72</w:t>
            </w:r>
          </w:p>
          <w:p w:rsidR="00004407" w:rsidP="00004407">
            <w:pPr>
              <w:bidi w:val="0"/>
              <w:spacing w:after="0" w:line="240" w:lineRule="auto"/>
              <w:jc w:val="center"/>
              <w:rPr>
                <w:rFonts w:ascii="Times New Roman" w:hAnsi="Times New Roman"/>
                <w:sz w:val="18"/>
                <w:szCs w:val="18"/>
              </w:rPr>
            </w:pPr>
            <w:r>
              <w:rPr>
                <w:rFonts w:ascii="Times New Roman" w:hAnsi="Times New Roman"/>
                <w:sz w:val="18"/>
                <w:szCs w:val="18"/>
              </w:rPr>
              <w:t>O:5</w:t>
            </w:r>
          </w:p>
          <w:p w:rsidR="00004407" w:rsidRPr="00825BEC" w:rsidP="00004407">
            <w:pPr>
              <w:bidi w:val="0"/>
              <w:spacing w:after="0" w:line="240" w:lineRule="auto"/>
              <w:jc w:val="center"/>
              <w:rPr>
                <w:rFonts w:ascii="Times New Roman" w:hAnsi="Times New Roman"/>
                <w:sz w:val="18"/>
                <w:szCs w:val="18"/>
              </w:rPr>
            </w:pPr>
          </w:p>
        </w:tc>
        <w:tc>
          <w:tcPr>
            <w:tcW w:w="4536" w:type="dxa"/>
            <w:tcBorders>
              <w:top w:val="single" w:sz="6" w:space="0" w:color="auto"/>
              <w:left w:val="single" w:sz="6" w:space="0" w:color="auto"/>
              <w:bottom w:val="single" w:sz="6" w:space="0" w:color="auto"/>
              <w:right w:val="single" w:sz="6" w:space="0" w:color="auto"/>
            </w:tcBorders>
            <w:textDirection w:val="lrTb"/>
            <w:vAlign w:val="top"/>
          </w:tcPr>
          <w:p w:rsidR="00004407" w:rsidP="00004407">
            <w:pPr>
              <w:pStyle w:val="ListParagraph"/>
              <w:bidi w:val="0"/>
              <w:spacing w:after="0" w:line="240" w:lineRule="auto"/>
              <w:ind w:left="0"/>
              <w:jc w:val="both"/>
              <w:rPr>
                <w:rFonts w:ascii="Times New Roman" w:hAnsi="Times New Roman"/>
                <w:sz w:val="18"/>
                <w:szCs w:val="18"/>
              </w:rPr>
            </w:pPr>
            <w:r w:rsidRPr="00004407">
              <w:rPr>
                <w:rFonts w:ascii="Times New Roman" w:hAnsi="Times New Roman"/>
                <w:sz w:val="18"/>
                <w:szCs w:val="18"/>
              </w:rPr>
              <w:t xml:space="preserve">Policajný útvar v rozhodnutí o odňatí práva na pobyt určí občanovi Únie povinnosť vycestovať z územia Slovenskej republiky </w:t>
            </w:r>
            <w:r w:rsidRPr="007045B2">
              <w:rPr>
                <w:rFonts w:ascii="Times New Roman" w:hAnsi="Times New Roman"/>
                <w:b/>
                <w:sz w:val="18"/>
                <w:szCs w:val="18"/>
              </w:rPr>
              <w:t>do jedného mesiaca</w:t>
            </w:r>
            <w:r w:rsidRPr="00004407">
              <w:rPr>
                <w:rFonts w:ascii="Times New Roman" w:hAnsi="Times New Roman"/>
                <w:sz w:val="18"/>
                <w:szCs w:val="18"/>
              </w:rPr>
              <w:t xml:space="preserve"> odo dňa právoplatnosti rozhodnutia.</w:t>
            </w:r>
          </w:p>
          <w:p w:rsidR="00EE4C54" w:rsidRPr="00004407" w:rsidP="00004407">
            <w:pPr>
              <w:pStyle w:val="ListParagraph"/>
              <w:bidi w:val="0"/>
              <w:spacing w:after="0" w:line="240" w:lineRule="auto"/>
              <w:ind w:left="0"/>
              <w:jc w:val="both"/>
              <w:rPr>
                <w:rFonts w:ascii="Times New Roman" w:hAnsi="Times New Roman"/>
                <w:sz w:val="18"/>
                <w:szCs w:val="18"/>
              </w:rPr>
            </w:pPr>
          </w:p>
          <w:p w:rsidR="00004407" w:rsidP="00004407">
            <w:pPr>
              <w:autoSpaceDE/>
              <w:autoSpaceDN/>
              <w:bidi w:val="0"/>
              <w:spacing w:after="0" w:line="240" w:lineRule="auto"/>
              <w:jc w:val="both"/>
              <w:rPr>
                <w:rFonts w:ascii="Times New Roman" w:hAnsi="Times New Roman"/>
                <w:sz w:val="18"/>
                <w:szCs w:val="18"/>
              </w:rPr>
            </w:pPr>
            <w:r w:rsidRPr="00004407">
              <w:rPr>
                <w:rFonts w:ascii="Times New Roman" w:hAnsi="Times New Roman"/>
                <w:sz w:val="18"/>
                <w:szCs w:val="18"/>
              </w:rPr>
              <w:t xml:space="preserve">Policajný útvar v rozhodnutí o odňatí práva na trvalý pobyt určí občanovi Únie povinnosť vycestovať z územia Slovenskej republiky </w:t>
            </w:r>
            <w:r w:rsidRPr="007045B2">
              <w:rPr>
                <w:rFonts w:ascii="Times New Roman" w:hAnsi="Times New Roman"/>
                <w:b/>
                <w:sz w:val="18"/>
                <w:szCs w:val="18"/>
              </w:rPr>
              <w:t>do jedného mesiaca</w:t>
            </w:r>
            <w:r w:rsidRPr="00004407">
              <w:rPr>
                <w:rFonts w:ascii="Times New Roman" w:hAnsi="Times New Roman"/>
                <w:sz w:val="18"/>
                <w:szCs w:val="18"/>
              </w:rPr>
              <w:t xml:space="preserve"> odo dňa právoplatnosti rozhodnutia. </w:t>
            </w:r>
          </w:p>
          <w:p w:rsidR="00EE4C54" w:rsidRPr="00004407" w:rsidP="00004407">
            <w:pPr>
              <w:autoSpaceDE/>
              <w:autoSpaceDN/>
              <w:bidi w:val="0"/>
              <w:spacing w:after="0" w:line="240" w:lineRule="auto"/>
              <w:jc w:val="both"/>
              <w:rPr>
                <w:rFonts w:ascii="Times New Roman" w:hAnsi="Times New Roman"/>
                <w:sz w:val="18"/>
                <w:szCs w:val="18"/>
              </w:rPr>
            </w:pPr>
          </w:p>
          <w:p w:rsidR="00004407" w:rsidRPr="00004407" w:rsidP="00004407">
            <w:pPr>
              <w:pStyle w:val="ListParagraph"/>
              <w:bidi w:val="0"/>
              <w:spacing w:after="0" w:line="240" w:lineRule="auto"/>
              <w:ind w:left="0"/>
              <w:jc w:val="both"/>
              <w:rPr>
                <w:rFonts w:ascii="Times New Roman" w:hAnsi="Times New Roman"/>
                <w:sz w:val="18"/>
                <w:szCs w:val="18"/>
              </w:rPr>
            </w:pPr>
            <w:r w:rsidRPr="00004407">
              <w:rPr>
                <w:rFonts w:ascii="Times New Roman" w:hAnsi="Times New Roman"/>
                <w:sz w:val="18"/>
                <w:szCs w:val="18"/>
              </w:rPr>
              <w:t xml:space="preserve">Policajný útvar v rozhodnutí o odňatí práva na pobyt určí rodinnému príslušníkovi občana Únie povinnosť vycestovať z územia Slovenskej republiky </w:t>
            </w:r>
            <w:r w:rsidRPr="007045B2">
              <w:rPr>
                <w:rFonts w:ascii="Times New Roman" w:hAnsi="Times New Roman"/>
                <w:b/>
                <w:sz w:val="18"/>
                <w:szCs w:val="18"/>
              </w:rPr>
              <w:t>do jedného mesiaca</w:t>
            </w:r>
            <w:r w:rsidRPr="00004407">
              <w:rPr>
                <w:rFonts w:ascii="Times New Roman" w:hAnsi="Times New Roman"/>
                <w:sz w:val="18"/>
                <w:szCs w:val="18"/>
              </w:rPr>
              <w:t xml:space="preserve"> odo dňa právoplatnosti rozhodnutia.</w:t>
            </w:r>
          </w:p>
          <w:p w:rsidR="00140CD9" w:rsidRPr="00825BEC" w:rsidP="00004407">
            <w:pPr>
              <w:pStyle w:val="ListParagraph"/>
              <w:bidi w:val="0"/>
              <w:spacing w:after="0" w:line="240" w:lineRule="auto"/>
              <w:ind w:left="0"/>
              <w:jc w:val="both"/>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140CD9" w:rsidRPr="00825BEC" w:rsidP="00004407">
            <w:pPr>
              <w:bidi w:val="0"/>
              <w:spacing w:after="0" w:line="240" w:lineRule="auto"/>
              <w:jc w:val="center"/>
              <w:rPr>
                <w:rFonts w:ascii="Times New Roman" w:hAnsi="Times New Roman"/>
                <w:sz w:val="18"/>
                <w:szCs w:val="18"/>
              </w:rPr>
            </w:pPr>
            <w:r w:rsidR="00004407">
              <w:rPr>
                <w:rFonts w:ascii="Times New Roman" w:hAnsi="Times New Roman"/>
                <w:sz w:val="18"/>
                <w:szCs w:val="18"/>
              </w:rPr>
              <w:t>Ú</w:t>
            </w:r>
          </w:p>
        </w:tc>
        <w:tc>
          <w:tcPr>
            <w:tcW w:w="1701" w:type="dxa"/>
            <w:tcBorders>
              <w:top w:val="single" w:sz="6" w:space="0" w:color="auto"/>
              <w:left w:val="single" w:sz="6" w:space="0" w:color="auto"/>
              <w:bottom w:val="single" w:sz="6" w:space="0" w:color="auto"/>
              <w:right w:val="single" w:sz="6" w:space="0" w:color="auto"/>
            </w:tcBorders>
            <w:textDirection w:val="lrTb"/>
            <w:vAlign w:val="top"/>
          </w:tcPr>
          <w:p w:rsidR="00140CD9" w:rsidRPr="00825BEC" w:rsidP="00235201">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851" w:type="dxa"/>
            <w:tcBorders>
              <w:top w:val="single" w:sz="6" w:space="0" w:color="auto"/>
              <w:left w:val="single" w:sz="4" w:space="0" w:color="auto"/>
              <w:bottom w:val="single" w:sz="6" w:space="0" w:color="auto"/>
              <w:right w:val="single" w:sz="6" w:space="0" w:color="auto"/>
            </w:tcBorders>
            <w:textDirection w:val="lrTb"/>
            <w:vAlign w:val="top"/>
          </w:tcPr>
          <w:p w:rsidR="00FF58C3" w:rsidRPr="00825BEC"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C:27</w:t>
            </w:r>
          </w:p>
          <w:p w:rsidR="00FF58C3" w:rsidRPr="00825BEC" w:rsidP="007F1846">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O:</w:t>
            </w:r>
            <w:r w:rsidR="007F1846">
              <w:rPr>
                <w:rFonts w:ascii="Times New Roman" w:hAnsi="Times New Roman"/>
                <w:sz w:val="18"/>
                <w:szCs w:val="18"/>
              </w:rPr>
              <w:t>1</w:t>
            </w:r>
          </w:p>
        </w:tc>
        <w:tc>
          <w:tcPr>
            <w:tcW w:w="4536" w:type="dxa"/>
            <w:tcBorders>
              <w:top w:val="single" w:sz="6" w:space="0" w:color="auto"/>
              <w:left w:val="single" w:sz="6" w:space="0" w:color="auto"/>
              <w:bottom w:val="single" w:sz="6" w:space="0" w:color="auto"/>
              <w:right w:val="single" w:sz="6" w:space="0" w:color="auto"/>
            </w:tcBorders>
            <w:textDirection w:val="lrTb"/>
            <w:vAlign w:val="top"/>
          </w:tcPr>
          <w:p w:rsidR="00FF58C3" w:rsidRPr="00825BEC"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 xml:space="preserve"> S výhradou ustanovení tejto kapitoly členské štáty môžu obmedziť slobodu pohybu a pobytu občanov Únie a ich rodinných príslušníkov bez ohľadu na ich štátnu príslušnosť na základe dôvodov </w:t>
            </w:r>
            <w:r w:rsidR="008F4392">
              <w:rPr>
                <w:rFonts w:ascii="Times New Roman" w:hAnsi="Times New Roman"/>
                <w:sz w:val="18"/>
                <w:szCs w:val="18"/>
              </w:rPr>
              <w:t>verejného poriadku</w:t>
            </w:r>
            <w:r w:rsidRPr="00825BEC">
              <w:rPr>
                <w:rFonts w:ascii="Times New Roman" w:hAnsi="Times New Roman"/>
                <w:sz w:val="18"/>
                <w:szCs w:val="18"/>
              </w:rPr>
              <w:t xml:space="preserve">, verejnej bezpečnosti alebo verejného zdravia. </w:t>
            </w:r>
          </w:p>
          <w:p w:rsidR="00FF58C3" w:rsidRPr="00825BEC"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 xml:space="preserve">Tieto dôvody sa nesmú využívať pre ekonomické účely.     </w:t>
            </w:r>
          </w:p>
          <w:p w:rsidR="00FF58C3" w:rsidRPr="00825BEC" w:rsidP="00235201">
            <w:pPr>
              <w:pStyle w:val="NoSpacing"/>
              <w:bidi w:val="0"/>
              <w:spacing w:after="0" w:line="240" w:lineRule="auto"/>
              <w:jc w:val="both"/>
              <w:rPr>
                <w:rFonts w:ascii="Times New Roman" w:hAnsi="Times New Roman"/>
                <w:sz w:val="18"/>
                <w:szCs w:val="18"/>
              </w:rPr>
            </w:pPr>
          </w:p>
          <w:p w:rsidR="00FF58C3" w:rsidRPr="00825BEC" w:rsidP="00235201">
            <w:pPr>
              <w:pStyle w:val="NoSpacing"/>
              <w:bidi w:val="0"/>
              <w:spacing w:after="0" w:line="240" w:lineRule="auto"/>
              <w:jc w:val="both"/>
              <w:rPr>
                <w:rFonts w:ascii="Times New Roman" w:hAnsi="Times New Roman"/>
                <w:sz w:val="18"/>
                <w:szCs w:val="18"/>
              </w:rPr>
            </w:pPr>
          </w:p>
          <w:p w:rsidR="00FF58C3" w:rsidRPr="00825BEC" w:rsidP="00235201">
            <w:pPr>
              <w:pStyle w:val="NoSpacing"/>
              <w:bidi w:val="0"/>
              <w:spacing w:after="0" w:line="240" w:lineRule="auto"/>
              <w:jc w:val="both"/>
              <w:rPr>
                <w:rFonts w:ascii="Times New Roman" w:hAnsi="Times New Roman"/>
                <w:sz w:val="18"/>
                <w:szCs w:val="18"/>
              </w:rPr>
            </w:pPr>
          </w:p>
          <w:p w:rsidR="00FF58C3" w:rsidRPr="00825BEC" w:rsidP="00235201">
            <w:pPr>
              <w:pStyle w:val="NoSpacing"/>
              <w:bidi w:val="0"/>
              <w:spacing w:after="0" w:line="240" w:lineRule="auto"/>
              <w:jc w:val="both"/>
              <w:rPr>
                <w:rFonts w:ascii="Times New Roman" w:hAnsi="Times New Roman"/>
                <w:sz w:val="18"/>
                <w:szCs w:val="18"/>
              </w:rPr>
            </w:pPr>
          </w:p>
          <w:p w:rsidR="00FF58C3" w:rsidRPr="00825BEC" w:rsidP="00235201">
            <w:pPr>
              <w:pStyle w:val="NoSpacing"/>
              <w:bidi w:val="0"/>
              <w:spacing w:after="0" w:line="240" w:lineRule="auto"/>
              <w:jc w:val="both"/>
              <w:rPr>
                <w:rFonts w:ascii="Times New Roman" w:hAnsi="Times New Roman"/>
                <w:sz w:val="18"/>
                <w:szCs w:val="18"/>
              </w:rPr>
            </w:pPr>
          </w:p>
          <w:p w:rsidR="00FF58C3" w:rsidRPr="00825BEC" w:rsidP="00235201">
            <w:pPr>
              <w:pStyle w:val="NoSpacing"/>
              <w:bidi w:val="0"/>
              <w:spacing w:after="0" w:line="240" w:lineRule="auto"/>
              <w:jc w:val="both"/>
              <w:rPr>
                <w:rFonts w:ascii="Times New Roman" w:hAnsi="Times New Roman"/>
                <w:sz w:val="18"/>
                <w:szCs w:val="18"/>
              </w:rPr>
            </w:pPr>
          </w:p>
          <w:p w:rsidR="00FF58C3" w:rsidRPr="00825BEC" w:rsidP="00235201">
            <w:pPr>
              <w:pStyle w:val="NoSpacing"/>
              <w:bidi w:val="0"/>
              <w:spacing w:after="0" w:line="240" w:lineRule="auto"/>
              <w:jc w:val="both"/>
              <w:rPr>
                <w:rFonts w:ascii="Times New Roman" w:hAnsi="Times New Roman"/>
                <w:sz w:val="18"/>
                <w:szCs w:val="18"/>
              </w:rPr>
            </w:pPr>
          </w:p>
          <w:p w:rsidR="00FF58C3" w:rsidRPr="00825BEC" w:rsidP="00235201">
            <w:pPr>
              <w:pStyle w:val="NoSpacing"/>
              <w:bidi w:val="0"/>
              <w:spacing w:after="0" w:line="240" w:lineRule="auto"/>
              <w:jc w:val="both"/>
              <w:rPr>
                <w:rFonts w:ascii="Times New Roman" w:hAnsi="Times New Roman"/>
                <w:i/>
                <w:iCs/>
                <w:sz w:val="18"/>
                <w:szCs w:val="18"/>
              </w:rPr>
            </w:pPr>
          </w:p>
        </w:tc>
        <w:tc>
          <w:tcPr>
            <w:tcW w:w="1276" w:type="dxa"/>
            <w:tcBorders>
              <w:top w:val="single" w:sz="6" w:space="0" w:color="auto"/>
              <w:left w:val="single" w:sz="6" w:space="0" w:color="auto"/>
              <w:bottom w:val="single" w:sz="6" w:space="0" w:color="auto"/>
              <w:right w:val="single" w:sz="4" w:space="0" w:color="auto"/>
            </w:tcBorders>
            <w:textDirection w:val="lrTb"/>
            <w:vAlign w:val="top"/>
          </w:tcPr>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D</w:t>
            </w: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rPr>
                <w:rFonts w:ascii="Times New Roman" w:hAnsi="Times New Roman"/>
                <w:sz w:val="18"/>
                <w:szCs w:val="18"/>
              </w:rPr>
            </w:pPr>
          </w:p>
        </w:tc>
        <w:tc>
          <w:tcPr>
            <w:tcW w:w="1275" w:type="dxa"/>
            <w:tcBorders>
              <w:top w:val="single" w:sz="6" w:space="0" w:color="auto"/>
              <w:left w:val="single" w:sz="4" w:space="0" w:color="auto"/>
              <w:bottom w:val="single" w:sz="6" w:space="0" w:color="auto"/>
              <w:right w:val="single" w:sz="6" w:space="0" w:color="auto"/>
            </w:tcBorders>
            <w:textDirection w:val="lrTb"/>
            <w:vAlign w:val="top"/>
          </w:tcPr>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Zákon č. 404/2011 Z. z.</w:t>
            </w:r>
          </w:p>
          <w:p w:rsidR="00FF58C3" w:rsidRPr="00825BEC" w:rsidP="00235201">
            <w:pPr>
              <w:bidi w:val="0"/>
              <w:spacing w:after="0" w:line="240" w:lineRule="auto"/>
              <w:jc w:val="center"/>
              <w:rPr>
                <w:rFonts w:ascii="Times New Roman" w:hAnsi="Times New Roman"/>
                <w:sz w:val="18"/>
                <w:szCs w:val="18"/>
              </w:rPr>
            </w:pPr>
          </w:p>
        </w:tc>
        <w:tc>
          <w:tcPr>
            <w:tcW w:w="1276" w:type="dxa"/>
            <w:gridSpan w:val="2"/>
            <w:tcBorders>
              <w:top w:val="single" w:sz="6" w:space="0" w:color="auto"/>
              <w:left w:val="single" w:sz="6" w:space="0" w:color="auto"/>
              <w:bottom w:val="single" w:sz="6" w:space="0" w:color="auto"/>
              <w:right w:val="single" w:sz="6" w:space="0" w:color="auto"/>
            </w:tcBorders>
            <w:textDirection w:val="lrTb"/>
            <w:vAlign w:val="top"/>
          </w:tcPr>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 87</w:t>
            </w:r>
          </w:p>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O:1</w:t>
            </w: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 87</w:t>
            </w:r>
          </w:p>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O:4</w:t>
            </w: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P:a</w:t>
            </w:r>
          </w:p>
        </w:tc>
        <w:tc>
          <w:tcPr>
            <w:tcW w:w="4536" w:type="dxa"/>
            <w:tcBorders>
              <w:top w:val="single" w:sz="6" w:space="0" w:color="auto"/>
              <w:left w:val="single" w:sz="6" w:space="0" w:color="auto"/>
              <w:bottom w:val="single" w:sz="6" w:space="0" w:color="auto"/>
              <w:right w:val="single" w:sz="6" w:space="0" w:color="auto"/>
            </w:tcBorders>
            <w:textDirection w:val="lrTb"/>
            <w:vAlign w:val="top"/>
          </w:tcPr>
          <w:p w:rsidR="00FF58C3" w:rsidRPr="00825BEC" w:rsidP="00235201">
            <w:pPr>
              <w:bidi w:val="0"/>
              <w:spacing w:after="0" w:line="240" w:lineRule="auto"/>
              <w:jc w:val="both"/>
              <w:rPr>
                <w:rFonts w:ascii="Times New Roman" w:hAnsi="Times New Roman"/>
                <w:sz w:val="18"/>
                <w:szCs w:val="18"/>
              </w:rPr>
            </w:pPr>
            <w:r w:rsidRPr="00825BEC">
              <w:rPr>
                <w:rFonts w:ascii="Times New Roman" w:hAnsi="Times New Roman"/>
                <w:sz w:val="18"/>
                <w:szCs w:val="18"/>
              </w:rPr>
              <w:t>Policajný útvar môže administratívne vyhostiť občana Únie, ktorý má právo na pobyt podľa § 64 alebo 65  alebo rodinného príslušníka občana Únie, ktorý má právo na pobyt podľa § 69 alebo 70 a môže určiť zákaz vstupu do piatich rokov, ak ohrozuje</w:t>
            </w:r>
          </w:p>
          <w:p w:rsidR="00FF58C3" w:rsidRPr="00825BEC" w:rsidP="00235201">
            <w:pPr>
              <w:bidi w:val="0"/>
              <w:spacing w:after="0" w:line="240" w:lineRule="auto"/>
              <w:jc w:val="both"/>
              <w:rPr>
                <w:rFonts w:ascii="Times New Roman" w:hAnsi="Times New Roman"/>
                <w:sz w:val="18"/>
                <w:szCs w:val="18"/>
              </w:rPr>
            </w:pPr>
            <w:r w:rsidRPr="00825BEC">
              <w:rPr>
                <w:rFonts w:ascii="Times New Roman" w:hAnsi="Times New Roman"/>
                <w:sz w:val="18"/>
                <w:szCs w:val="18"/>
              </w:rPr>
              <w:t>a) bezpečnosť štátu,</w:t>
            </w:r>
          </w:p>
          <w:p w:rsidR="00FF58C3" w:rsidRPr="00825BEC" w:rsidP="00235201">
            <w:pPr>
              <w:bidi w:val="0"/>
              <w:spacing w:after="0" w:line="240" w:lineRule="auto"/>
              <w:jc w:val="both"/>
              <w:rPr>
                <w:rFonts w:ascii="Times New Roman" w:hAnsi="Times New Roman"/>
                <w:sz w:val="18"/>
                <w:szCs w:val="18"/>
              </w:rPr>
            </w:pPr>
            <w:r w:rsidRPr="00825BEC">
              <w:rPr>
                <w:rFonts w:ascii="Times New Roman" w:hAnsi="Times New Roman"/>
                <w:sz w:val="18"/>
                <w:szCs w:val="18"/>
              </w:rPr>
              <w:t>b) verejný poriadok alebo</w:t>
            </w:r>
          </w:p>
          <w:p w:rsidR="00FF58C3" w:rsidRPr="00825BEC" w:rsidP="00235201">
            <w:pPr>
              <w:bidi w:val="0"/>
              <w:spacing w:after="0" w:line="240" w:lineRule="auto"/>
              <w:jc w:val="both"/>
              <w:rPr>
                <w:rFonts w:ascii="Times New Roman" w:hAnsi="Times New Roman"/>
                <w:sz w:val="18"/>
                <w:szCs w:val="18"/>
              </w:rPr>
            </w:pPr>
            <w:r w:rsidRPr="00825BEC">
              <w:rPr>
                <w:rFonts w:ascii="Times New Roman" w:hAnsi="Times New Roman"/>
                <w:sz w:val="18"/>
                <w:szCs w:val="18"/>
              </w:rPr>
              <w:t>c) verejné zdravie; to neplatí, ak dôjde k vzniku choroby, ktorá ohrozuje verejné zdravie, po troch mesiacoch od vstupu občana Únie alebo rodinného príslušníka občana Únie na územie Slovenskej republiky.</w:t>
            </w:r>
          </w:p>
          <w:p w:rsidR="00FF58C3" w:rsidRPr="00825BEC" w:rsidP="00235201">
            <w:pPr>
              <w:bidi w:val="0"/>
              <w:spacing w:after="0" w:line="240" w:lineRule="auto"/>
              <w:jc w:val="both"/>
              <w:rPr>
                <w:rFonts w:ascii="Times New Roman" w:hAnsi="Times New Roman"/>
                <w:sz w:val="18"/>
                <w:szCs w:val="18"/>
              </w:rPr>
            </w:pPr>
          </w:p>
          <w:p w:rsidR="00EE4C54" w:rsidRPr="00EE4C54" w:rsidP="00EE4C54">
            <w:pPr>
              <w:autoSpaceDE/>
              <w:autoSpaceDN/>
              <w:bidi w:val="0"/>
              <w:spacing w:after="0" w:line="240" w:lineRule="auto"/>
              <w:jc w:val="both"/>
              <w:rPr>
                <w:rFonts w:ascii="Times New Roman" w:hAnsi="Times New Roman"/>
                <w:sz w:val="18"/>
                <w:szCs w:val="18"/>
              </w:rPr>
            </w:pPr>
            <w:r w:rsidRPr="00EE4C54">
              <w:rPr>
                <w:rFonts w:ascii="Times New Roman" w:hAnsi="Times New Roman"/>
                <w:sz w:val="18"/>
                <w:szCs w:val="18"/>
              </w:rPr>
              <w:t>Policajný útvar administratívne nevyhostí občana Únie, ktorý</w:t>
            </w:r>
          </w:p>
          <w:p w:rsidR="00EE4C54" w:rsidRPr="00EE4C54" w:rsidP="00EE4C54">
            <w:pPr>
              <w:autoSpaceDE/>
              <w:autoSpaceDN/>
              <w:bidi w:val="0"/>
              <w:spacing w:after="0" w:line="240" w:lineRule="auto"/>
              <w:jc w:val="both"/>
              <w:rPr>
                <w:rFonts w:ascii="Times New Roman" w:hAnsi="Times New Roman"/>
                <w:sz w:val="18"/>
                <w:szCs w:val="18"/>
              </w:rPr>
            </w:pPr>
            <w:r w:rsidRPr="00EE4C54">
              <w:rPr>
                <w:rFonts w:ascii="Times New Roman" w:hAnsi="Times New Roman"/>
                <w:sz w:val="18"/>
                <w:szCs w:val="18"/>
              </w:rPr>
              <w:t xml:space="preserve">sa oprávnene zdržiaval najmenej desať rokov na území Slovenskej republiky; to neplatí, ak predstavuje </w:t>
            </w:r>
            <w:r w:rsidRPr="00EE4C54">
              <w:rPr>
                <w:rFonts w:ascii="Times New Roman" w:hAnsi="Times New Roman"/>
                <w:b/>
                <w:sz w:val="18"/>
                <w:szCs w:val="18"/>
              </w:rPr>
              <w:t>obzvlášť závažnú</w:t>
            </w:r>
            <w:r w:rsidRPr="00EE4C54">
              <w:rPr>
                <w:rFonts w:ascii="Times New Roman" w:hAnsi="Times New Roman"/>
                <w:sz w:val="18"/>
                <w:szCs w:val="18"/>
              </w:rPr>
              <w:t xml:space="preserve"> hrozbu pre bezpečnosť štátu, </w:t>
            </w:r>
          </w:p>
          <w:p w:rsidR="00FF58C3" w:rsidRPr="00825BEC" w:rsidP="00235201">
            <w:pPr>
              <w:bidi w:val="0"/>
              <w:spacing w:after="0" w:line="240" w:lineRule="auto"/>
              <w:jc w:val="both"/>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FF58C3" w:rsidRPr="00825BEC" w:rsidP="00235201">
            <w:pPr>
              <w:bidi w:val="0"/>
              <w:spacing w:after="0" w:line="240" w:lineRule="auto"/>
              <w:rPr>
                <w:rFonts w:ascii="Times New Roman" w:hAnsi="Times New Roman"/>
                <w:sz w:val="18"/>
                <w:szCs w:val="18"/>
              </w:rPr>
            </w:pPr>
            <w:r w:rsidRPr="00825BEC">
              <w:rPr>
                <w:rFonts w:ascii="Times New Roman" w:hAnsi="Times New Roman"/>
                <w:sz w:val="18"/>
                <w:szCs w:val="18"/>
              </w:rPr>
              <w:t xml:space="preserve">  Ú</w:t>
            </w: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tc>
        <w:tc>
          <w:tcPr>
            <w:tcW w:w="1701" w:type="dxa"/>
            <w:tcBorders>
              <w:top w:val="single" w:sz="6" w:space="0" w:color="auto"/>
              <w:left w:val="single" w:sz="6" w:space="0" w:color="auto"/>
              <w:bottom w:val="single" w:sz="6" w:space="0" w:color="auto"/>
              <w:right w:val="single" w:sz="6" w:space="0" w:color="auto"/>
            </w:tcBorders>
            <w:textDirection w:val="lrTb"/>
            <w:vAlign w:val="top"/>
          </w:tcPr>
          <w:p w:rsidR="00FF58C3" w:rsidRPr="00825BEC" w:rsidP="00235201">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851" w:type="dxa"/>
            <w:tcBorders>
              <w:top w:val="single" w:sz="6" w:space="0" w:color="auto"/>
              <w:left w:val="single" w:sz="4" w:space="0" w:color="auto"/>
              <w:bottom w:val="single" w:sz="6" w:space="0" w:color="auto"/>
              <w:right w:val="single" w:sz="6" w:space="0" w:color="auto"/>
            </w:tcBorders>
            <w:textDirection w:val="lrTb"/>
            <w:vAlign w:val="top"/>
            <w:hideMark/>
          </w:tcPr>
          <w:p w:rsidR="00FF58C3" w:rsidRPr="00825BEC"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C:27</w:t>
            </w:r>
          </w:p>
          <w:p w:rsidR="00FF58C3" w:rsidRPr="00825BEC" w:rsidP="007F1846">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O:</w:t>
            </w:r>
            <w:r w:rsidR="007F1846">
              <w:rPr>
                <w:rFonts w:ascii="Times New Roman" w:hAnsi="Times New Roman"/>
                <w:sz w:val="18"/>
                <w:szCs w:val="18"/>
              </w:rPr>
              <w:t>2</w:t>
            </w:r>
          </w:p>
        </w:tc>
        <w:tc>
          <w:tcPr>
            <w:tcW w:w="4536" w:type="dxa"/>
            <w:tcBorders>
              <w:top w:val="single" w:sz="6" w:space="0" w:color="auto"/>
              <w:left w:val="single" w:sz="6" w:space="0" w:color="auto"/>
              <w:bottom w:val="single" w:sz="6" w:space="0" w:color="auto"/>
              <w:right w:val="single" w:sz="6" w:space="0" w:color="auto"/>
            </w:tcBorders>
            <w:textDirection w:val="lrTb"/>
            <w:vAlign w:val="top"/>
            <w:hideMark/>
          </w:tcPr>
          <w:p w:rsidR="00FF58C3" w:rsidRPr="00825BEC"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 xml:space="preserve">Opatrenia prijaté z dôvodov </w:t>
            </w:r>
            <w:r w:rsidR="008F4392">
              <w:rPr>
                <w:rFonts w:ascii="Times New Roman" w:hAnsi="Times New Roman"/>
                <w:sz w:val="18"/>
                <w:szCs w:val="18"/>
              </w:rPr>
              <w:t>verejného poriadku</w:t>
            </w:r>
            <w:r w:rsidRPr="00825BEC">
              <w:rPr>
                <w:rFonts w:ascii="Times New Roman" w:hAnsi="Times New Roman"/>
                <w:sz w:val="18"/>
                <w:szCs w:val="18"/>
              </w:rPr>
              <w:t xml:space="preserve"> alebo verejnej bezpečnosti musia byť v súlade s zásadou úmernosti a musia vychádzať výlučne z osobného správania daného jednotlivca. Trestné činy, ku ktorým došlo v minulosti, sa samé o sebe nepovažujú za dôvody na prijatie takýchto opatrení. </w:t>
            </w:r>
          </w:p>
          <w:p w:rsidR="00FF58C3" w:rsidRPr="00825BEC" w:rsidP="00235201">
            <w:pPr>
              <w:pStyle w:val="NoSpacing"/>
              <w:bidi w:val="0"/>
              <w:spacing w:after="0" w:line="240" w:lineRule="auto"/>
              <w:jc w:val="both"/>
              <w:rPr>
                <w:rFonts w:ascii="Times New Roman" w:hAnsi="Times New Roman"/>
                <w:i/>
                <w:iCs/>
                <w:sz w:val="18"/>
                <w:szCs w:val="18"/>
              </w:rPr>
            </w:pPr>
            <w:r w:rsidRPr="00825BEC">
              <w:rPr>
                <w:rFonts w:ascii="Times New Roman" w:hAnsi="Times New Roman"/>
                <w:sz w:val="18"/>
                <w:szCs w:val="18"/>
              </w:rPr>
              <w:t>Osobné správanie daného jednotlivca musí predstavovať skutočnú, existujúcu a dostatočne vážnu hrozbu ovplyvňujúcu jeden zo základných záujmov spoločnosti. Zdôvodnenia, ktoré sú oddelené od podrobností prípadu, alebo ktoré sa spoliehajú na aspekty všeobecnej prevencie, sú neprijateľné.</w:t>
            </w:r>
          </w:p>
        </w:tc>
        <w:tc>
          <w:tcPr>
            <w:tcW w:w="1276" w:type="dxa"/>
            <w:tcBorders>
              <w:top w:val="single" w:sz="6" w:space="0" w:color="auto"/>
              <w:left w:val="single" w:sz="6" w:space="0" w:color="auto"/>
              <w:bottom w:val="single" w:sz="6" w:space="0" w:color="auto"/>
              <w:right w:val="single" w:sz="4" w:space="0" w:color="auto"/>
            </w:tcBorders>
            <w:textDirection w:val="lrTb"/>
            <w:vAlign w:val="top"/>
            <w:hideMark/>
          </w:tcPr>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N</w:t>
            </w:r>
          </w:p>
        </w:tc>
        <w:tc>
          <w:tcPr>
            <w:tcW w:w="1275" w:type="dxa"/>
            <w:tcBorders>
              <w:top w:val="single" w:sz="6" w:space="0" w:color="auto"/>
              <w:left w:val="single" w:sz="4" w:space="0" w:color="auto"/>
              <w:bottom w:val="single" w:sz="6" w:space="0" w:color="auto"/>
              <w:right w:val="single" w:sz="6" w:space="0" w:color="auto"/>
            </w:tcBorders>
            <w:textDirection w:val="lrTb"/>
            <w:vAlign w:val="top"/>
          </w:tcPr>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Zákon č. 404/2011 Z. z.</w:t>
            </w:r>
          </w:p>
          <w:p w:rsidR="00DB4A59"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w:t>
            </w:r>
          </w:p>
          <w:p w:rsidR="00DB4A59"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návrh zákona</w:t>
            </w:r>
          </w:p>
          <w:p w:rsidR="00FF58C3" w:rsidRPr="00825BEC" w:rsidP="00235201">
            <w:pPr>
              <w:bidi w:val="0"/>
              <w:spacing w:after="0" w:line="240" w:lineRule="auto"/>
              <w:jc w:val="center"/>
              <w:rPr>
                <w:rFonts w:ascii="Times New Roman" w:hAnsi="Times New Roman"/>
                <w:sz w:val="18"/>
                <w:szCs w:val="18"/>
              </w:rPr>
            </w:pPr>
          </w:p>
        </w:tc>
        <w:tc>
          <w:tcPr>
            <w:tcW w:w="1276" w:type="dxa"/>
            <w:gridSpan w:val="2"/>
            <w:tcBorders>
              <w:top w:val="single" w:sz="6" w:space="0" w:color="auto"/>
              <w:left w:val="single" w:sz="6" w:space="0" w:color="auto"/>
              <w:bottom w:val="single" w:sz="6" w:space="0" w:color="auto"/>
              <w:right w:val="single" w:sz="6" w:space="0" w:color="auto"/>
            </w:tcBorders>
            <w:textDirection w:val="lrTb"/>
            <w:vAlign w:val="top"/>
            <w:hideMark/>
          </w:tcPr>
          <w:p w:rsidR="00FF58C3" w:rsidRPr="00825BEC" w:rsidP="00235201">
            <w:pPr>
              <w:bidi w:val="0"/>
              <w:spacing w:after="0" w:line="240" w:lineRule="auto"/>
              <w:jc w:val="center"/>
              <w:rPr>
                <w:rFonts w:ascii="Times New Roman" w:hAnsi="Times New Roman"/>
                <w:sz w:val="18"/>
                <w:szCs w:val="18"/>
              </w:rPr>
            </w:pPr>
            <w:r w:rsidRPr="00825BEC" w:rsidR="00DB4A59">
              <w:rPr>
                <w:rFonts w:ascii="Times New Roman" w:hAnsi="Times New Roman"/>
                <w:sz w:val="18"/>
                <w:szCs w:val="18"/>
              </w:rPr>
              <w:t>§ 11</w:t>
            </w:r>
          </w:p>
          <w:p w:rsidR="00DB4A59"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O: 3</w:t>
            </w:r>
          </w:p>
        </w:tc>
        <w:tc>
          <w:tcPr>
            <w:tcW w:w="4536" w:type="dxa"/>
            <w:tcBorders>
              <w:top w:val="single" w:sz="6" w:space="0" w:color="auto"/>
              <w:left w:val="single" w:sz="6" w:space="0" w:color="auto"/>
              <w:bottom w:val="single" w:sz="6" w:space="0" w:color="auto"/>
              <w:right w:val="single" w:sz="6" w:space="0" w:color="auto"/>
            </w:tcBorders>
            <w:textDirection w:val="lrTb"/>
            <w:vAlign w:val="top"/>
            <w:hideMark/>
          </w:tcPr>
          <w:p w:rsidR="00FF58C3" w:rsidRPr="00EE4C54" w:rsidP="00235201">
            <w:pPr>
              <w:tabs>
                <w:tab w:val="left" w:pos="540"/>
              </w:tabs>
              <w:suppressAutoHyphens/>
              <w:autoSpaceDE/>
              <w:bidi w:val="0"/>
              <w:spacing w:after="0" w:line="240" w:lineRule="auto"/>
              <w:ind w:left="-11"/>
              <w:jc w:val="both"/>
              <w:rPr>
                <w:rFonts w:ascii="Times New Roman" w:hAnsi="Times New Roman"/>
                <w:b/>
                <w:sz w:val="18"/>
                <w:szCs w:val="18"/>
              </w:rPr>
            </w:pPr>
            <w:r w:rsidR="00EE4C54">
              <w:rPr>
                <w:rFonts w:ascii="Times New Roman" w:hAnsi="Times New Roman"/>
                <w:b/>
                <w:sz w:val="18"/>
                <w:szCs w:val="18"/>
              </w:rPr>
              <w:t xml:space="preserve">(3) </w:t>
            </w:r>
            <w:r w:rsidRPr="00EE4C54" w:rsidR="00EE4C54">
              <w:rPr>
                <w:rFonts w:ascii="Times New Roman" w:hAnsi="Times New Roman"/>
                <w:b/>
                <w:sz w:val="18"/>
                <w:szCs w:val="18"/>
              </w:rPr>
              <w:t>Policajný útvar pri rozhodovaní o zamietnutí vstupu občanovi Únie alebo rodinnému príslušníkovi občana Únie posudzuje každý prípad individuálne. Dôvody na zamietnutie vstupu uvedené v odseku 1 nesmú byť využívané pre ekonomické účely. Posudzovanie ohrozenia bezpečnosti štátu alebo verejného poriadku pri zamietnutí vstupu občanovi Únie alebo rodinnému príslušníkovi občana Únie nesmie byť založené na všeobecnej prevencii.</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FF58C3" w:rsidRPr="00825BEC" w:rsidP="00235201">
            <w:pPr>
              <w:bidi w:val="0"/>
              <w:spacing w:after="0" w:line="240" w:lineRule="auto"/>
              <w:rPr>
                <w:rFonts w:ascii="Times New Roman" w:hAnsi="Times New Roman"/>
                <w:sz w:val="18"/>
                <w:szCs w:val="18"/>
              </w:rPr>
            </w:pPr>
            <w:r w:rsidRPr="00825BEC">
              <w:rPr>
                <w:rFonts w:ascii="Times New Roman" w:hAnsi="Times New Roman"/>
                <w:sz w:val="18"/>
                <w:szCs w:val="18"/>
              </w:rPr>
              <w:t xml:space="preserve">  Ú</w:t>
            </w: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tc>
        <w:tc>
          <w:tcPr>
            <w:tcW w:w="1701" w:type="dxa"/>
            <w:tcBorders>
              <w:top w:val="single" w:sz="6" w:space="0" w:color="auto"/>
              <w:left w:val="single" w:sz="6" w:space="0" w:color="auto"/>
              <w:bottom w:val="single" w:sz="6" w:space="0" w:color="auto"/>
              <w:right w:val="single" w:sz="6" w:space="0" w:color="auto"/>
            </w:tcBorders>
            <w:textDirection w:val="lrTb"/>
            <w:vAlign w:val="top"/>
          </w:tcPr>
          <w:p w:rsidR="00FF58C3" w:rsidRPr="00825BEC" w:rsidP="00235201">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851" w:type="dxa"/>
            <w:tcBorders>
              <w:top w:val="single" w:sz="6" w:space="0" w:color="auto"/>
              <w:left w:val="single" w:sz="4" w:space="0" w:color="auto"/>
              <w:bottom w:val="single" w:sz="6" w:space="0" w:color="auto"/>
              <w:right w:val="single" w:sz="6" w:space="0" w:color="auto"/>
            </w:tcBorders>
            <w:textDirection w:val="lrTb"/>
            <w:vAlign w:val="top"/>
            <w:hideMark/>
          </w:tcPr>
          <w:p w:rsidR="00FF58C3" w:rsidRPr="00825BEC"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C:27</w:t>
            </w:r>
          </w:p>
          <w:p w:rsidR="00FF58C3" w:rsidRPr="00825BEC" w:rsidP="007F1846">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O:</w:t>
            </w:r>
            <w:r w:rsidR="007F1846">
              <w:rPr>
                <w:rFonts w:ascii="Times New Roman" w:hAnsi="Times New Roman"/>
                <w:sz w:val="18"/>
                <w:szCs w:val="18"/>
              </w:rPr>
              <w:t>3</w:t>
            </w:r>
          </w:p>
        </w:tc>
        <w:tc>
          <w:tcPr>
            <w:tcW w:w="4536" w:type="dxa"/>
            <w:tcBorders>
              <w:top w:val="single" w:sz="6" w:space="0" w:color="auto"/>
              <w:left w:val="single" w:sz="6" w:space="0" w:color="auto"/>
              <w:bottom w:val="single" w:sz="6" w:space="0" w:color="auto"/>
              <w:right w:val="single" w:sz="6" w:space="0" w:color="auto"/>
            </w:tcBorders>
            <w:textDirection w:val="lrTb"/>
            <w:vAlign w:val="top"/>
            <w:hideMark/>
          </w:tcPr>
          <w:p w:rsidR="00FF58C3" w:rsidRPr="00825BEC"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Aby sa posúdilo, či daná osoba predstavuje hrozbu pre verejn</w:t>
            </w:r>
            <w:r w:rsidR="008F4392">
              <w:rPr>
                <w:rFonts w:ascii="Times New Roman" w:hAnsi="Times New Roman"/>
                <w:sz w:val="18"/>
                <w:szCs w:val="18"/>
              </w:rPr>
              <w:t>ý poriadok</w:t>
            </w:r>
            <w:r w:rsidRPr="00825BEC">
              <w:rPr>
                <w:rFonts w:ascii="Times New Roman" w:hAnsi="Times New Roman"/>
                <w:sz w:val="18"/>
                <w:szCs w:val="18"/>
              </w:rPr>
              <w:t xml:space="preserve"> alebo verejnú bezpečnosť, pri vydávaní registračného potvrdenia, alebo v prípade neexistencie registračného systému, najneskôr tri mesiace od dátumu príchodu danej osoby na územie hostiteľského členského štátu, alebo od dátumu ohlásenia svojej prítomnosti v rámci územia, ako je stanovené v článku 5(5), alebo pri vydávaní pobytového preukazu, hostiteľský členský štát, ak to považuje za podstatné, môže požadovať, aby členský štát pôvodu a prípadne iné členské štáty, aby poskytli informácie týkajúce sa akýchkoľvek predchádzajúcich policajných záznamov, ktoré prípadne daná osoba má. </w:t>
            </w:r>
          </w:p>
          <w:p w:rsidR="00FF58C3" w:rsidRPr="00825BEC"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 xml:space="preserve">Takéto informácie sa nevyžadujú všeobecne. Členský štát, ktorý dostane takúto žiadosť, odpovie do dvoch mesiacov. </w:t>
            </w:r>
          </w:p>
        </w:tc>
        <w:tc>
          <w:tcPr>
            <w:tcW w:w="1276" w:type="dxa"/>
            <w:tcBorders>
              <w:top w:val="single" w:sz="6" w:space="0" w:color="auto"/>
              <w:left w:val="single" w:sz="6" w:space="0" w:color="auto"/>
              <w:bottom w:val="single" w:sz="6" w:space="0" w:color="auto"/>
              <w:right w:val="single" w:sz="4" w:space="0" w:color="auto"/>
            </w:tcBorders>
            <w:textDirection w:val="lrTb"/>
            <w:vAlign w:val="top"/>
            <w:hideMark/>
          </w:tcPr>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N</w:t>
            </w:r>
          </w:p>
        </w:tc>
        <w:tc>
          <w:tcPr>
            <w:tcW w:w="1275" w:type="dxa"/>
            <w:tcBorders>
              <w:top w:val="single" w:sz="6" w:space="0" w:color="auto"/>
              <w:left w:val="single" w:sz="4" w:space="0" w:color="auto"/>
              <w:bottom w:val="single" w:sz="6" w:space="0" w:color="auto"/>
              <w:right w:val="single" w:sz="6" w:space="0" w:color="auto"/>
            </w:tcBorders>
            <w:textDirection w:val="lrTb"/>
            <w:vAlign w:val="top"/>
          </w:tcPr>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Zákon č. 404/2011 Z. z.</w:t>
            </w: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ind w:left="-70" w:right="-70"/>
              <w:jc w:val="center"/>
              <w:rPr>
                <w:rFonts w:ascii="Times New Roman" w:hAnsi="Times New Roman"/>
                <w:sz w:val="18"/>
                <w:szCs w:val="18"/>
              </w:rPr>
            </w:pPr>
            <w:r w:rsidRPr="00825BEC">
              <w:rPr>
                <w:rFonts w:ascii="Times New Roman" w:hAnsi="Times New Roman"/>
                <w:sz w:val="18"/>
                <w:szCs w:val="18"/>
              </w:rPr>
              <w:t>Zákon č. 171/1993</w:t>
            </w:r>
          </w:p>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Z. z.</w:t>
            </w:r>
          </w:p>
        </w:tc>
        <w:tc>
          <w:tcPr>
            <w:tcW w:w="1276" w:type="dxa"/>
            <w:gridSpan w:val="2"/>
            <w:tcBorders>
              <w:top w:val="single" w:sz="6" w:space="0" w:color="auto"/>
              <w:left w:val="single" w:sz="6" w:space="0" w:color="auto"/>
              <w:bottom w:val="single" w:sz="6" w:space="0" w:color="auto"/>
              <w:right w:val="single" w:sz="6" w:space="0" w:color="auto"/>
            </w:tcBorders>
            <w:textDirection w:val="lrTb"/>
            <w:vAlign w:val="top"/>
          </w:tcPr>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 87</w:t>
            </w:r>
          </w:p>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O:</w:t>
            </w:r>
            <w:r w:rsidR="004F0F55">
              <w:rPr>
                <w:rFonts w:ascii="Times New Roman" w:hAnsi="Times New Roman"/>
                <w:sz w:val="18"/>
                <w:szCs w:val="18"/>
              </w:rPr>
              <w:t>7</w:t>
            </w: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 69d</w:t>
            </w:r>
          </w:p>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O:2</w:t>
            </w: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tc>
        <w:tc>
          <w:tcPr>
            <w:tcW w:w="4536" w:type="dxa"/>
            <w:tcBorders>
              <w:top w:val="single" w:sz="6" w:space="0" w:color="auto"/>
              <w:left w:val="single" w:sz="6" w:space="0" w:color="auto"/>
              <w:bottom w:val="single" w:sz="6" w:space="0" w:color="auto"/>
              <w:right w:val="single" w:sz="6" w:space="0" w:color="auto"/>
            </w:tcBorders>
            <w:textDirection w:val="lrTb"/>
            <w:vAlign w:val="top"/>
          </w:tcPr>
          <w:p w:rsidR="00FF58C3" w:rsidRPr="00825BEC" w:rsidP="00235201">
            <w:pPr>
              <w:tabs>
                <w:tab w:val="left" w:pos="540"/>
              </w:tabs>
              <w:suppressAutoHyphens/>
              <w:autoSpaceDE/>
              <w:bidi w:val="0"/>
              <w:spacing w:after="0" w:line="240" w:lineRule="auto"/>
              <w:jc w:val="both"/>
              <w:rPr>
                <w:rFonts w:ascii="Times New Roman" w:hAnsi="Times New Roman"/>
                <w:sz w:val="18"/>
                <w:szCs w:val="18"/>
              </w:rPr>
            </w:pPr>
            <w:r w:rsidR="004F0F55">
              <w:rPr>
                <w:rFonts w:ascii="Times New Roman" w:hAnsi="Times New Roman"/>
                <w:sz w:val="18"/>
                <w:szCs w:val="18"/>
              </w:rPr>
              <w:t xml:space="preserve">(7) </w:t>
            </w:r>
            <w:r w:rsidRPr="00825BEC">
              <w:rPr>
                <w:rFonts w:ascii="Times New Roman" w:hAnsi="Times New Roman"/>
                <w:sz w:val="18"/>
                <w:szCs w:val="18"/>
              </w:rPr>
              <w:t>Policajný útvar môže žiadať od členských štátov Európskej únie policajné záznamy k občanovi Únie alebo rodinnému príslušníkovi občana Únie, ktorý predstavuje hrozbu pre bezpečnosť štátu alebo verejný poriadok pri vydávaní registračného potvrdenia alebo pri vydávaní dokladu o pobyte.</w:t>
            </w:r>
          </w:p>
          <w:p w:rsidR="00FF58C3" w:rsidRPr="00825BEC" w:rsidP="00235201">
            <w:pPr>
              <w:tabs>
                <w:tab w:val="left" w:pos="540"/>
              </w:tabs>
              <w:suppressAutoHyphens/>
              <w:autoSpaceDE/>
              <w:bidi w:val="0"/>
              <w:spacing w:after="0" w:line="240" w:lineRule="auto"/>
              <w:ind w:left="-11"/>
              <w:jc w:val="both"/>
              <w:rPr>
                <w:rFonts w:ascii="Times New Roman" w:hAnsi="Times New Roman"/>
                <w:sz w:val="18"/>
                <w:szCs w:val="18"/>
              </w:rPr>
            </w:pPr>
          </w:p>
          <w:p w:rsidR="00FF58C3" w:rsidRPr="00825BEC" w:rsidP="00235201">
            <w:pPr>
              <w:bidi w:val="0"/>
              <w:spacing w:after="0" w:line="240" w:lineRule="auto"/>
              <w:jc w:val="both"/>
              <w:rPr>
                <w:rFonts w:ascii="Times New Roman" w:hAnsi="Times New Roman"/>
                <w:sz w:val="18"/>
                <w:szCs w:val="18"/>
              </w:rPr>
            </w:pPr>
            <w:r w:rsidRPr="00825BEC">
              <w:rPr>
                <w:rFonts w:ascii="Times New Roman" w:hAnsi="Times New Roman"/>
                <w:sz w:val="18"/>
                <w:szCs w:val="18"/>
              </w:rPr>
              <w:t>Policajný zbor na základe písomnej žiadosti poskytne členskému štátu Európskej únie osobné údaje o osobe, ktoré môžu byť dôležité na posúdenie, či táto osoba nepredstavuje nebezpečenstvo pre jeho verejný poriadok alebo bezpečnosť. Policajný zbor poskytne osobné údaje najneskôr do dvoch mesiacov od doručenia písomnej žiadosti.</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FF58C3" w:rsidRPr="00825BEC" w:rsidP="00235201">
            <w:pPr>
              <w:bidi w:val="0"/>
              <w:spacing w:after="0" w:line="240" w:lineRule="auto"/>
              <w:rPr>
                <w:rFonts w:ascii="Times New Roman" w:hAnsi="Times New Roman"/>
                <w:sz w:val="18"/>
                <w:szCs w:val="18"/>
              </w:rPr>
            </w:pPr>
            <w:r w:rsidRPr="00825BEC">
              <w:rPr>
                <w:rFonts w:ascii="Times New Roman" w:hAnsi="Times New Roman"/>
                <w:sz w:val="18"/>
                <w:szCs w:val="18"/>
              </w:rPr>
              <w:t xml:space="preserve">  Ú</w:t>
            </w: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tc>
        <w:tc>
          <w:tcPr>
            <w:tcW w:w="1701" w:type="dxa"/>
            <w:tcBorders>
              <w:top w:val="single" w:sz="6" w:space="0" w:color="auto"/>
              <w:left w:val="single" w:sz="6" w:space="0" w:color="auto"/>
              <w:bottom w:val="single" w:sz="6" w:space="0" w:color="auto"/>
              <w:right w:val="single" w:sz="6" w:space="0" w:color="auto"/>
            </w:tcBorders>
            <w:textDirection w:val="lrTb"/>
            <w:vAlign w:val="top"/>
          </w:tcPr>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851" w:type="dxa"/>
            <w:tcBorders>
              <w:top w:val="single" w:sz="6" w:space="0" w:color="auto"/>
              <w:left w:val="single" w:sz="4" w:space="0" w:color="auto"/>
              <w:bottom w:val="single" w:sz="6" w:space="0" w:color="auto"/>
              <w:right w:val="single" w:sz="6" w:space="0" w:color="auto"/>
            </w:tcBorders>
            <w:textDirection w:val="lrTb"/>
            <w:vAlign w:val="top"/>
            <w:hideMark/>
          </w:tcPr>
          <w:p w:rsidR="00FF58C3" w:rsidRPr="00825BEC"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C:2</w:t>
            </w:r>
            <w:r w:rsidR="007F1846">
              <w:rPr>
                <w:rFonts w:ascii="Times New Roman" w:hAnsi="Times New Roman"/>
                <w:sz w:val="18"/>
                <w:szCs w:val="18"/>
              </w:rPr>
              <w:t>7</w:t>
            </w:r>
          </w:p>
          <w:p w:rsidR="00FF58C3" w:rsidRPr="00825BEC" w:rsidP="007F1846">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O:</w:t>
            </w:r>
            <w:r w:rsidR="007F1846">
              <w:rPr>
                <w:rFonts w:ascii="Times New Roman" w:hAnsi="Times New Roman"/>
                <w:sz w:val="18"/>
                <w:szCs w:val="18"/>
              </w:rPr>
              <w:t>4</w:t>
            </w:r>
          </w:p>
        </w:tc>
        <w:tc>
          <w:tcPr>
            <w:tcW w:w="4536" w:type="dxa"/>
            <w:tcBorders>
              <w:top w:val="single" w:sz="6" w:space="0" w:color="auto"/>
              <w:left w:val="single" w:sz="6" w:space="0" w:color="auto"/>
              <w:bottom w:val="single" w:sz="6" w:space="0" w:color="auto"/>
              <w:right w:val="single" w:sz="6" w:space="0" w:color="auto"/>
            </w:tcBorders>
            <w:textDirection w:val="lrTb"/>
            <w:vAlign w:val="top"/>
          </w:tcPr>
          <w:p w:rsidR="00FF58C3" w:rsidRPr="00825BEC"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Členský štát, ktorý vydal pas alebo preukaz totožnosti, umožní držiteľovi takéhoto dokladu, ktorý bol vyhostený z dôvodov verejn</w:t>
            </w:r>
            <w:r w:rsidR="008F4392">
              <w:rPr>
                <w:rFonts w:ascii="Times New Roman" w:hAnsi="Times New Roman"/>
                <w:sz w:val="18"/>
                <w:szCs w:val="18"/>
              </w:rPr>
              <w:t>ého poriadku</w:t>
            </w:r>
            <w:r w:rsidRPr="00825BEC">
              <w:rPr>
                <w:rFonts w:ascii="Times New Roman" w:hAnsi="Times New Roman"/>
                <w:sz w:val="18"/>
                <w:szCs w:val="18"/>
              </w:rPr>
              <w:t xml:space="preserve">, verejnej bezpečnosti alebo verejného zdravia z iného členského štátu, aby opätovne vstúpil na jeho územie bez akýchkoľvek formalít, a to aj v prípade, že daný doklad už nie je viac platný alebo štátna príslušnosť držiteľa je spochybnená. </w:t>
            </w:r>
          </w:p>
          <w:p w:rsidR="00FF58C3" w:rsidRPr="00825BEC" w:rsidP="00235201">
            <w:pPr>
              <w:pStyle w:val="NoSpacing"/>
              <w:bidi w:val="0"/>
              <w:spacing w:after="0" w:line="240" w:lineRule="auto"/>
              <w:jc w:val="both"/>
              <w:rPr>
                <w:rFonts w:ascii="Times New Roman" w:hAnsi="Times New Roman"/>
                <w:i/>
                <w:iCs/>
                <w:sz w:val="18"/>
                <w:szCs w:val="18"/>
              </w:rPr>
            </w:pPr>
          </w:p>
        </w:tc>
        <w:tc>
          <w:tcPr>
            <w:tcW w:w="1276" w:type="dxa"/>
            <w:tcBorders>
              <w:top w:val="single" w:sz="6" w:space="0" w:color="auto"/>
              <w:left w:val="single" w:sz="6" w:space="0" w:color="auto"/>
              <w:bottom w:val="single" w:sz="6" w:space="0" w:color="auto"/>
              <w:right w:val="single" w:sz="4" w:space="0" w:color="auto"/>
            </w:tcBorders>
            <w:textDirection w:val="lrTb"/>
            <w:vAlign w:val="top"/>
            <w:hideMark/>
          </w:tcPr>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N</w:t>
            </w:r>
          </w:p>
        </w:tc>
        <w:tc>
          <w:tcPr>
            <w:tcW w:w="1275" w:type="dxa"/>
            <w:tcBorders>
              <w:top w:val="single" w:sz="6" w:space="0" w:color="auto"/>
              <w:left w:val="single" w:sz="4" w:space="0" w:color="auto"/>
              <w:bottom w:val="single" w:sz="6" w:space="0" w:color="auto"/>
              <w:right w:val="single" w:sz="6" w:space="0" w:color="auto"/>
            </w:tcBorders>
            <w:textDirection w:val="lrTb"/>
            <w:vAlign w:val="top"/>
            <w:hideMark/>
          </w:tcPr>
          <w:p w:rsidR="00FF58C3" w:rsidRPr="00825BEC" w:rsidP="00235201">
            <w:pPr>
              <w:bidi w:val="0"/>
              <w:spacing w:after="0" w:line="240" w:lineRule="auto"/>
              <w:ind w:left="-70" w:right="-70"/>
              <w:jc w:val="center"/>
              <w:rPr>
                <w:rFonts w:ascii="Times New Roman" w:hAnsi="Times New Roman"/>
                <w:sz w:val="18"/>
                <w:szCs w:val="18"/>
              </w:rPr>
            </w:pPr>
            <w:r w:rsidRPr="00825BEC">
              <w:rPr>
                <w:rFonts w:ascii="Times New Roman" w:hAnsi="Times New Roman"/>
                <w:sz w:val="18"/>
                <w:szCs w:val="18"/>
              </w:rPr>
              <w:t>Zákon č. 647/2007 Z. z.</w:t>
            </w:r>
          </w:p>
        </w:tc>
        <w:tc>
          <w:tcPr>
            <w:tcW w:w="1276" w:type="dxa"/>
            <w:gridSpan w:val="2"/>
            <w:tcBorders>
              <w:top w:val="single" w:sz="6" w:space="0" w:color="auto"/>
              <w:left w:val="single" w:sz="6" w:space="0" w:color="auto"/>
              <w:bottom w:val="single" w:sz="6" w:space="0" w:color="auto"/>
              <w:right w:val="single" w:sz="6" w:space="0" w:color="auto"/>
            </w:tcBorders>
            <w:textDirection w:val="lrTb"/>
            <w:vAlign w:val="top"/>
            <w:hideMark/>
          </w:tcPr>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 3</w:t>
            </w:r>
          </w:p>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O:1</w:t>
            </w:r>
          </w:p>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O:2</w:t>
            </w:r>
          </w:p>
        </w:tc>
        <w:tc>
          <w:tcPr>
            <w:tcW w:w="4536" w:type="dxa"/>
            <w:tcBorders>
              <w:top w:val="single" w:sz="6" w:space="0" w:color="auto"/>
              <w:left w:val="single" w:sz="6" w:space="0" w:color="auto"/>
              <w:bottom w:val="single" w:sz="6" w:space="0" w:color="auto"/>
              <w:right w:val="single" w:sz="6" w:space="0" w:color="auto"/>
            </w:tcBorders>
            <w:textDirection w:val="lrTb"/>
            <w:vAlign w:val="top"/>
          </w:tcPr>
          <w:p w:rsidR="00FF58C3" w:rsidRPr="00825BEC" w:rsidP="00235201">
            <w:pPr>
              <w:bidi w:val="0"/>
              <w:spacing w:after="0" w:line="240" w:lineRule="auto"/>
              <w:jc w:val="both"/>
              <w:rPr>
                <w:rFonts w:ascii="Times New Roman" w:hAnsi="Times New Roman"/>
                <w:sz w:val="18"/>
                <w:szCs w:val="18"/>
              </w:rPr>
            </w:pPr>
            <w:r w:rsidRPr="00825BEC">
              <w:rPr>
                <w:rFonts w:ascii="Times New Roman" w:hAnsi="Times New Roman"/>
                <w:sz w:val="18"/>
                <w:szCs w:val="18"/>
              </w:rPr>
              <w:t>Občan má právo na slobodný návrat do Slovenskej republiky.</w:t>
              <w:br/>
              <w:t>Občan, ktorý sa pri návrate pri prekračovaní vonkajšej štátnej hranice nemôže preukázať platným cestovným dokladom, je povinný oznámiť útvaru Policajného zboru oprávnenému vykonávať kontrolu cestovných dokladov osôb prekračujúcich štátnu hranicu (ďalej len "policajný útvar") údaje potrebné na overenie totožnosti.</w:t>
            </w:r>
          </w:p>
        </w:tc>
        <w:tc>
          <w:tcPr>
            <w:tcW w:w="709" w:type="dxa"/>
            <w:tcBorders>
              <w:top w:val="single" w:sz="6" w:space="0" w:color="auto"/>
              <w:left w:val="single" w:sz="6" w:space="0" w:color="auto"/>
              <w:bottom w:val="single" w:sz="6" w:space="0" w:color="auto"/>
              <w:right w:val="single" w:sz="6" w:space="0" w:color="auto"/>
            </w:tcBorders>
            <w:textDirection w:val="lrTb"/>
            <w:vAlign w:val="top"/>
            <w:hideMark/>
          </w:tcPr>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N</w:t>
            </w:r>
          </w:p>
        </w:tc>
        <w:tc>
          <w:tcPr>
            <w:tcW w:w="1701" w:type="dxa"/>
            <w:tcBorders>
              <w:top w:val="single" w:sz="6" w:space="0" w:color="auto"/>
              <w:left w:val="single" w:sz="6" w:space="0" w:color="auto"/>
              <w:bottom w:val="single" w:sz="6" w:space="0" w:color="auto"/>
              <w:right w:val="single" w:sz="6" w:space="0" w:color="auto"/>
            </w:tcBorders>
            <w:textDirection w:val="lrTb"/>
            <w:vAlign w:val="top"/>
          </w:tcPr>
          <w:p w:rsidR="00FF58C3" w:rsidRPr="00825BEC" w:rsidP="00235201">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rPr>
          <w:trHeight w:val="1403"/>
        </w:trPr>
        <w:tc>
          <w:tcPr>
            <w:tcW w:w="851" w:type="dxa"/>
            <w:tcBorders>
              <w:top w:val="single" w:sz="6" w:space="0" w:color="auto"/>
              <w:left w:val="single" w:sz="4" w:space="0" w:color="auto"/>
              <w:bottom w:val="single" w:sz="6" w:space="0" w:color="auto"/>
              <w:right w:val="single" w:sz="6" w:space="0" w:color="auto"/>
            </w:tcBorders>
            <w:textDirection w:val="lrTb"/>
            <w:vAlign w:val="top"/>
            <w:hideMark/>
          </w:tcPr>
          <w:p w:rsidR="00FF58C3" w:rsidRPr="00825BEC"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C:2</w:t>
            </w:r>
            <w:r w:rsidR="007F1846">
              <w:rPr>
                <w:rFonts w:ascii="Times New Roman" w:hAnsi="Times New Roman"/>
                <w:sz w:val="18"/>
                <w:szCs w:val="18"/>
              </w:rPr>
              <w:t>8</w:t>
            </w:r>
          </w:p>
          <w:p w:rsidR="00FF58C3"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O:</w:t>
            </w:r>
            <w:r w:rsidR="007F1846">
              <w:rPr>
                <w:rFonts w:ascii="Times New Roman" w:hAnsi="Times New Roman"/>
                <w:sz w:val="18"/>
                <w:szCs w:val="18"/>
              </w:rPr>
              <w:t>3</w:t>
            </w:r>
          </w:p>
          <w:p w:rsidR="007F1846" w:rsidP="00235201">
            <w:pPr>
              <w:pStyle w:val="NoSpacing"/>
              <w:bidi w:val="0"/>
              <w:spacing w:after="0" w:line="240" w:lineRule="auto"/>
              <w:jc w:val="both"/>
              <w:rPr>
                <w:rFonts w:ascii="Times New Roman" w:hAnsi="Times New Roman"/>
                <w:sz w:val="18"/>
                <w:szCs w:val="18"/>
              </w:rPr>
            </w:pPr>
          </w:p>
          <w:p w:rsidR="007F1846" w:rsidP="00235201">
            <w:pPr>
              <w:pStyle w:val="NoSpacing"/>
              <w:bidi w:val="0"/>
              <w:spacing w:after="0" w:line="240" w:lineRule="auto"/>
              <w:jc w:val="both"/>
              <w:rPr>
                <w:rFonts w:ascii="Times New Roman" w:hAnsi="Times New Roman"/>
                <w:sz w:val="18"/>
                <w:szCs w:val="18"/>
              </w:rPr>
            </w:pPr>
          </w:p>
          <w:p w:rsidR="00FF58C3" w:rsidRPr="00825BEC" w:rsidP="007F1846">
            <w:pPr>
              <w:pStyle w:val="NoSpacing"/>
              <w:bidi w:val="0"/>
              <w:spacing w:after="0" w:line="240" w:lineRule="auto"/>
              <w:jc w:val="both"/>
              <w:rPr>
                <w:rFonts w:ascii="Times New Roman" w:hAnsi="Times New Roman"/>
                <w:sz w:val="18"/>
                <w:szCs w:val="18"/>
              </w:rPr>
            </w:pPr>
            <w:r w:rsidR="007F1846">
              <w:rPr>
                <w:rFonts w:ascii="Times New Roman" w:hAnsi="Times New Roman"/>
                <w:sz w:val="18"/>
                <w:szCs w:val="18"/>
              </w:rPr>
              <w:t>P:a</w:t>
            </w:r>
          </w:p>
        </w:tc>
        <w:tc>
          <w:tcPr>
            <w:tcW w:w="4536" w:type="dxa"/>
            <w:tcBorders>
              <w:top w:val="single" w:sz="6" w:space="0" w:color="auto"/>
              <w:left w:val="single" w:sz="6" w:space="0" w:color="auto"/>
              <w:bottom w:val="single" w:sz="6" w:space="0" w:color="auto"/>
              <w:right w:val="single" w:sz="6" w:space="0" w:color="auto"/>
            </w:tcBorders>
            <w:textDirection w:val="lrTb"/>
            <w:vAlign w:val="top"/>
            <w:hideMark/>
          </w:tcPr>
          <w:p w:rsidR="00FF58C3" w:rsidRPr="00825BEC"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Rozhodnutie o vyhostení sa nesmie prijať proti občanom Únie s výnimkou prípadu, ak sa toto rozhodnutie zakladá na zásadne dôležitých dôvodoch verejnej bezpečnosti, ako sú definované členskými štátmi, ak:</w:t>
            </w:r>
          </w:p>
          <w:p w:rsidR="00FF58C3" w:rsidRPr="00825BEC"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 xml:space="preserve">(a) dané osoby sa zdržiavali v hostiteľskom členskom štáte počas predchádzajúcich desiatich rokov; </w:t>
            </w:r>
          </w:p>
        </w:tc>
        <w:tc>
          <w:tcPr>
            <w:tcW w:w="1276" w:type="dxa"/>
            <w:tcBorders>
              <w:top w:val="single" w:sz="6" w:space="0" w:color="auto"/>
              <w:left w:val="single" w:sz="6" w:space="0" w:color="auto"/>
              <w:bottom w:val="single" w:sz="6" w:space="0" w:color="auto"/>
              <w:right w:val="single" w:sz="4" w:space="0" w:color="auto"/>
            </w:tcBorders>
            <w:textDirection w:val="lrTb"/>
            <w:vAlign w:val="top"/>
            <w:hideMark/>
          </w:tcPr>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N</w:t>
            </w:r>
          </w:p>
        </w:tc>
        <w:tc>
          <w:tcPr>
            <w:tcW w:w="1275" w:type="dxa"/>
            <w:tcBorders>
              <w:top w:val="single" w:sz="6" w:space="0" w:color="auto"/>
              <w:left w:val="single" w:sz="4" w:space="0" w:color="auto"/>
              <w:bottom w:val="single" w:sz="6" w:space="0" w:color="auto"/>
              <w:right w:val="single" w:sz="6" w:space="0" w:color="auto"/>
            </w:tcBorders>
            <w:textDirection w:val="lrTb"/>
            <w:vAlign w:val="top"/>
          </w:tcPr>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Zákon č. 404/2011 Z. z.</w:t>
            </w:r>
          </w:p>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w:t>
            </w:r>
          </w:p>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návrh zákona</w:t>
            </w:r>
          </w:p>
          <w:p w:rsidR="00FF58C3" w:rsidRPr="00825BEC" w:rsidP="00235201">
            <w:pPr>
              <w:bidi w:val="0"/>
              <w:spacing w:after="0" w:line="240" w:lineRule="auto"/>
              <w:jc w:val="center"/>
              <w:rPr>
                <w:rFonts w:ascii="Times New Roman" w:hAnsi="Times New Roman"/>
                <w:sz w:val="18"/>
                <w:szCs w:val="18"/>
              </w:rPr>
            </w:pPr>
          </w:p>
        </w:tc>
        <w:tc>
          <w:tcPr>
            <w:tcW w:w="1276" w:type="dxa"/>
            <w:gridSpan w:val="2"/>
            <w:tcBorders>
              <w:top w:val="single" w:sz="6" w:space="0" w:color="auto"/>
              <w:left w:val="single" w:sz="6" w:space="0" w:color="auto"/>
              <w:bottom w:val="single" w:sz="6" w:space="0" w:color="auto"/>
              <w:right w:val="single" w:sz="6" w:space="0" w:color="auto"/>
            </w:tcBorders>
            <w:textDirection w:val="lrTb"/>
            <w:vAlign w:val="top"/>
          </w:tcPr>
          <w:p w:rsidR="00FF58C3"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 87</w:t>
            </w:r>
          </w:p>
          <w:p w:rsidR="00FF58C3" w:rsidRPr="00825BEC" w:rsidP="009315B2">
            <w:pPr>
              <w:bidi w:val="0"/>
              <w:spacing w:after="0" w:line="240" w:lineRule="auto"/>
              <w:jc w:val="center"/>
              <w:rPr>
                <w:rFonts w:ascii="Times New Roman" w:hAnsi="Times New Roman"/>
                <w:sz w:val="18"/>
                <w:szCs w:val="18"/>
              </w:rPr>
            </w:pPr>
            <w:r w:rsidRPr="00825BEC">
              <w:rPr>
                <w:rFonts w:ascii="Times New Roman" w:hAnsi="Times New Roman"/>
                <w:sz w:val="18"/>
                <w:szCs w:val="18"/>
              </w:rPr>
              <w:t>O:4</w:t>
            </w:r>
          </w:p>
          <w:p w:rsidR="00FF58C3" w:rsidRPr="00825BEC" w:rsidP="009315B2">
            <w:pPr>
              <w:bidi w:val="0"/>
              <w:spacing w:after="0" w:line="240" w:lineRule="auto"/>
              <w:jc w:val="center"/>
              <w:rPr>
                <w:rFonts w:ascii="Times New Roman" w:hAnsi="Times New Roman"/>
                <w:sz w:val="18"/>
                <w:szCs w:val="18"/>
              </w:rPr>
            </w:pPr>
            <w:r w:rsidRPr="00825BEC">
              <w:rPr>
                <w:rFonts w:ascii="Times New Roman" w:hAnsi="Times New Roman"/>
                <w:sz w:val="18"/>
                <w:szCs w:val="18"/>
              </w:rPr>
              <w:t>P:a</w:t>
            </w:r>
          </w:p>
        </w:tc>
        <w:tc>
          <w:tcPr>
            <w:tcW w:w="4536" w:type="dxa"/>
            <w:tcBorders>
              <w:top w:val="single" w:sz="6" w:space="0" w:color="auto"/>
              <w:left w:val="single" w:sz="6" w:space="0" w:color="auto"/>
              <w:bottom w:val="single" w:sz="6" w:space="0" w:color="auto"/>
              <w:right w:val="single" w:sz="6" w:space="0" w:color="auto"/>
            </w:tcBorders>
            <w:textDirection w:val="lrTb"/>
            <w:vAlign w:val="top"/>
          </w:tcPr>
          <w:p w:rsidR="00FF58C3" w:rsidRPr="00825BEC" w:rsidP="009315B2">
            <w:pPr>
              <w:bidi w:val="0"/>
              <w:spacing w:after="0" w:line="240" w:lineRule="auto"/>
              <w:jc w:val="both"/>
              <w:rPr>
                <w:rFonts w:ascii="Times New Roman" w:hAnsi="Times New Roman"/>
                <w:sz w:val="18"/>
                <w:szCs w:val="18"/>
              </w:rPr>
            </w:pPr>
            <w:r w:rsidRPr="00825BEC">
              <w:rPr>
                <w:rFonts w:ascii="Times New Roman" w:hAnsi="Times New Roman"/>
                <w:sz w:val="18"/>
                <w:szCs w:val="18"/>
              </w:rPr>
              <w:t>Policajný útvar administratívne nevyhostí občana Únie, ktorý</w:t>
              <w:tab/>
            </w:r>
          </w:p>
          <w:p w:rsidR="00FF58C3" w:rsidRPr="00825BEC" w:rsidP="009315B2">
            <w:pPr>
              <w:bidi w:val="0"/>
              <w:spacing w:after="0" w:line="240" w:lineRule="auto"/>
              <w:jc w:val="both"/>
              <w:rPr>
                <w:rFonts w:ascii="Times New Roman" w:hAnsi="Times New Roman"/>
                <w:sz w:val="18"/>
                <w:szCs w:val="18"/>
              </w:rPr>
            </w:pPr>
            <w:r w:rsidRPr="00825BEC">
              <w:rPr>
                <w:rFonts w:ascii="Times New Roman" w:hAnsi="Times New Roman"/>
                <w:sz w:val="18"/>
                <w:szCs w:val="18"/>
              </w:rPr>
              <w:t xml:space="preserve">a) sa oprávnene zdržiaval najmenej desať rokov na území Slovenskej republiky; to neplatí, ak predstavuje </w:t>
            </w:r>
            <w:r w:rsidRPr="00FC6E05">
              <w:rPr>
                <w:rFonts w:ascii="Times New Roman" w:hAnsi="Times New Roman"/>
                <w:b/>
                <w:sz w:val="18"/>
                <w:szCs w:val="18"/>
              </w:rPr>
              <w:t>obzvlášť závažnú</w:t>
            </w:r>
            <w:r w:rsidRPr="00825BEC">
              <w:rPr>
                <w:rFonts w:ascii="Times New Roman" w:hAnsi="Times New Roman"/>
                <w:sz w:val="18"/>
                <w:szCs w:val="18"/>
              </w:rPr>
              <w:t xml:space="preserve"> hrozbu pre bezpečnosť štátu,  </w:t>
            </w:r>
          </w:p>
          <w:p w:rsidR="00FF58C3" w:rsidRPr="00825BEC" w:rsidP="00235201">
            <w:pPr>
              <w:bidi w:val="0"/>
              <w:spacing w:after="0" w:line="240" w:lineRule="auto"/>
              <w:jc w:val="both"/>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FF58C3" w:rsidRPr="00825BEC" w:rsidP="00235201">
            <w:pPr>
              <w:bidi w:val="0"/>
              <w:spacing w:after="0" w:line="240" w:lineRule="auto"/>
              <w:rPr>
                <w:rFonts w:ascii="Times New Roman" w:hAnsi="Times New Roman"/>
                <w:sz w:val="18"/>
                <w:szCs w:val="18"/>
              </w:rPr>
            </w:pPr>
            <w:r w:rsidRPr="00825BEC">
              <w:rPr>
                <w:rFonts w:ascii="Times New Roman" w:hAnsi="Times New Roman"/>
                <w:sz w:val="18"/>
                <w:szCs w:val="18"/>
              </w:rPr>
              <w:t xml:space="preserve">  Ú</w:t>
            </w:r>
          </w:p>
          <w:p w:rsidR="00FF58C3" w:rsidRPr="00825BEC" w:rsidP="00235201">
            <w:pPr>
              <w:bidi w:val="0"/>
              <w:spacing w:after="0" w:line="240" w:lineRule="auto"/>
              <w:jc w:val="center"/>
              <w:rPr>
                <w:rFonts w:ascii="Times New Roman" w:hAnsi="Times New Roman"/>
                <w:sz w:val="18"/>
                <w:szCs w:val="18"/>
              </w:rPr>
            </w:pPr>
          </w:p>
          <w:p w:rsidR="00FF58C3" w:rsidRPr="00825BEC" w:rsidP="00235201">
            <w:pPr>
              <w:bidi w:val="0"/>
              <w:spacing w:after="0" w:line="240" w:lineRule="auto"/>
              <w:jc w:val="center"/>
              <w:rPr>
                <w:rFonts w:ascii="Times New Roman" w:hAnsi="Times New Roman"/>
                <w:sz w:val="18"/>
                <w:szCs w:val="18"/>
              </w:rPr>
            </w:pPr>
          </w:p>
        </w:tc>
        <w:tc>
          <w:tcPr>
            <w:tcW w:w="1701" w:type="dxa"/>
            <w:tcBorders>
              <w:top w:val="single" w:sz="6" w:space="0" w:color="auto"/>
              <w:left w:val="single" w:sz="6" w:space="0" w:color="auto"/>
              <w:bottom w:val="single" w:sz="6" w:space="0" w:color="auto"/>
              <w:right w:val="single" w:sz="6" w:space="0" w:color="auto"/>
            </w:tcBorders>
            <w:textDirection w:val="lrTb"/>
            <w:vAlign w:val="top"/>
          </w:tcPr>
          <w:p w:rsidR="00FF58C3" w:rsidRPr="00825BEC" w:rsidP="00235201">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rPr>
          <w:trHeight w:val="1828"/>
        </w:trPr>
        <w:tc>
          <w:tcPr>
            <w:tcW w:w="851" w:type="dxa"/>
            <w:tcBorders>
              <w:top w:val="single" w:sz="6" w:space="0" w:color="auto"/>
              <w:left w:val="single" w:sz="4" w:space="0" w:color="auto"/>
              <w:bottom w:val="single" w:sz="6" w:space="0" w:color="auto"/>
              <w:right w:val="single" w:sz="6" w:space="0" w:color="auto"/>
            </w:tcBorders>
            <w:textDirection w:val="lrTb"/>
            <w:vAlign w:val="top"/>
          </w:tcPr>
          <w:p w:rsidR="00AA064A" w:rsidP="00235201">
            <w:pPr>
              <w:pStyle w:val="NoSpacing"/>
              <w:bidi w:val="0"/>
              <w:spacing w:after="0" w:line="240" w:lineRule="auto"/>
              <w:jc w:val="both"/>
              <w:rPr>
                <w:rFonts w:ascii="Times New Roman" w:hAnsi="Times New Roman"/>
                <w:sz w:val="18"/>
                <w:szCs w:val="18"/>
              </w:rPr>
            </w:pPr>
            <w:r>
              <w:rPr>
                <w:rFonts w:ascii="Times New Roman" w:hAnsi="Times New Roman"/>
                <w:sz w:val="18"/>
                <w:szCs w:val="18"/>
              </w:rPr>
              <w:t>C:30</w:t>
            </w:r>
          </w:p>
          <w:p w:rsidR="00AA064A" w:rsidRPr="00825BEC" w:rsidP="00235201">
            <w:pPr>
              <w:pStyle w:val="NoSpacing"/>
              <w:bidi w:val="0"/>
              <w:spacing w:after="0" w:line="240" w:lineRule="auto"/>
              <w:jc w:val="both"/>
              <w:rPr>
                <w:rFonts w:ascii="Times New Roman" w:hAnsi="Times New Roman"/>
                <w:sz w:val="18"/>
                <w:szCs w:val="18"/>
              </w:rPr>
            </w:pPr>
            <w:r>
              <w:rPr>
                <w:rFonts w:ascii="Times New Roman" w:hAnsi="Times New Roman"/>
                <w:sz w:val="18"/>
                <w:szCs w:val="18"/>
              </w:rPr>
              <w:t>O:3</w:t>
            </w:r>
          </w:p>
        </w:tc>
        <w:tc>
          <w:tcPr>
            <w:tcW w:w="4536" w:type="dxa"/>
            <w:tcBorders>
              <w:top w:val="single" w:sz="6" w:space="0" w:color="auto"/>
              <w:left w:val="single" w:sz="6" w:space="0" w:color="auto"/>
              <w:bottom w:val="single" w:sz="6" w:space="0" w:color="auto"/>
              <w:right w:val="single" w:sz="6" w:space="0" w:color="auto"/>
            </w:tcBorders>
            <w:textDirection w:val="lrTb"/>
            <w:vAlign w:val="top"/>
          </w:tcPr>
          <w:p w:rsidR="00AA064A" w:rsidRPr="00825BEC" w:rsidP="00235201">
            <w:pPr>
              <w:pStyle w:val="NoSpacing"/>
              <w:bidi w:val="0"/>
              <w:spacing w:after="0" w:line="240" w:lineRule="auto"/>
              <w:jc w:val="both"/>
              <w:rPr>
                <w:rFonts w:ascii="Times New Roman" w:hAnsi="Times New Roman"/>
                <w:sz w:val="18"/>
                <w:szCs w:val="18"/>
              </w:rPr>
            </w:pPr>
            <w:r w:rsidRPr="00AA064A">
              <w:rPr>
                <w:rFonts w:ascii="Times New Roman" w:hAnsi="Times New Roman"/>
                <w:sz w:val="18"/>
                <w:szCs w:val="18"/>
              </w:rPr>
              <w:t>Takéto oznámenie uvádza súd alebo správny úrad, na ktorom môže daná osoba podať odvolanie, časový limit na podanie odvolania a prípadne čas, do kedy musí daná osoba opustiť územie členského štátu. Okrem riadne zdôvodnených súrnych prípadov, čas na opustenie územia nie je kratší ako jeden mesiac od dátumu oznámenia.</w:t>
            </w:r>
          </w:p>
        </w:tc>
        <w:tc>
          <w:tcPr>
            <w:tcW w:w="1276" w:type="dxa"/>
            <w:tcBorders>
              <w:top w:val="single" w:sz="6" w:space="0" w:color="auto"/>
              <w:left w:val="single" w:sz="6" w:space="0" w:color="auto"/>
              <w:bottom w:val="single" w:sz="6" w:space="0" w:color="auto"/>
              <w:right w:val="single" w:sz="4" w:space="0" w:color="auto"/>
            </w:tcBorders>
            <w:textDirection w:val="lrTb"/>
            <w:vAlign w:val="top"/>
          </w:tcPr>
          <w:p w:rsidR="00AA064A" w:rsidRPr="00825BEC" w:rsidP="00235201">
            <w:pPr>
              <w:bidi w:val="0"/>
              <w:spacing w:after="0" w:line="240" w:lineRule="auto"/>
              <w:jc w:val="center"/>
              <w:rPr>
                <w:rFonts w:ascii="Times New Roman" w:hAnsi="Times New Roman"/>
                <w:sz w:val="18"/>
                <w:szCs w:val="18"/>
              </w:rPr>
            </w:pPr>
            <w:r>
              <w:rPr>
                <w:rFonts w:ascii="Times New Roman" w:hAnsi="Times New Roman"/>
                <w:sz w:val="18"/>
                <w:szCs w:val="18"/>
              </w:rPr>
              <w:t>N</w:t>
            </w:r>
          </w:p>
        </w:tc>
        <w:tc>
          <w:tcPr>
            <w:tcW w:w="1275" w:type="dxa"/>
            <w:tcBorders>
              <w:top w:val="single" w:sz="6" w:space="0" w:color="auto"/>
              <w:left w:val="single" w:sz="4" w:space="0" w:color="auto"/>
              <w:bottom w:val="single" w:sz="6" w:space="0" w:color="auto"/>
              <w:right w:val="single" w:sz="6" w:space="0" w:color="auto"/>
            </w:tcBorders>
            <w:textDirection w:val="lrTb"/>
            <w:vAlign w:val="top"/>
          </w:tcPr>
          <w:p w:rsidR="00AA064A" w:rsidRPr="00825BEC" w:rsidP="00AA064A">
            <w:pPr>
              <w:bidi w:val="0"/>
              <w:spacing w:after="0" w:line="240" w:lineRule="auto"/>
              <w:jc w:val="center"/>
              <w:rPr>
                <w:rFonts w:ascii="Times New Roman" w:hAnsi="Times New Roman"/>
                <w:sz w:val="18"/>
                <w:szCs w:val="18"/>
              </w:rPr>
            </w:pPr>
            <w:r w:rsidRPr="00825BEC">
              <w:rPr>
                <w:rFonts w:ascii="Times New Roman" w:hAnsi="Times New Roman"/>
                <w:sz w:val="18"/>
                <w:szCs w:val="18"/>
              </w:rPr>
              <w:t>Zákon č. 404/2011 Z. z.</w:t>
            </w:r>
          </w:p>
          <w:p w:rsidR="00AA064A" w:rsidRPr="00825BEC" w:rsidP="00AA064A">
            <w:pPr>
              <w:bidi w:val="0"/>
              <w:spacing w:after="0" w:line="240" w:lineRule="auto"/>
              <w:jc w:val="center"/>
              <w:rPr>
                <w:rFonts w:ascii="Times New Roman" w:hAnsi="Times New Roman"/>
                <w:sz w:val="18"/>
                <w:szCs w:val="18"/>
              </w:rPr>
            </w:pPr>
            <w:r w:rsidRPr="00825BEC">
              <w:rPr>
                <w:rFonts w:ascii="Times New Roman" w:hAnsi="Times New Roman"/>
                <w:sz w:val="18"/>
                <w:szCs w:val="18"/>
              </w:rPr>
              <w:t>+</w:t>
            </w:r>
          </w:p>
          <w:p w:rsidR="00AA064A" w:rsidRPr="00825BEC" w:rsidP="00AA064A">
            <w:pPr>
              <w:bidi w:val="0"/>
              <w:spacing w:after="0" w:line="240" w:lineRule="auto"/>
              <w:jc w:val="center"/>
              <w:rPr>
                <w:rFonts w:ascii="Times New Roman" w:hAnsi="Times New Roman"/>
                <w:sz w:val="18"/>
                <w:szCs w:val="18"/>
              </w:rPr>
            </w:pPr>
            <w:r w:rsidRPr="00825BEC">
              <w:rPr>
                <w:rFonts w:ascii="Times New Roman" w:hAnsi="Times New Roman"/>
                <w:sz w:val="18"/>
                <w:szCs w:val="18"/>
              </w:rPr>
              <w:t>návrh zákona</w:t>
            </w:r>
          </w:p>
          <w:p w:rsidR="00AA064A" w:rsidRPr="00825BEC" w:rsidP="00235201">
            <w:pPr>
              <w:bidi w:val="0"/>
              <w:spacing w:after="0" w:line="240" w:lineRule="auto"/>
              <w:jc w:val="center"/>
              <w:rPr>
                <w:rFonts w:ascii="Times New Roman" w:hAnsi="Times New Roman"/>
                <w:sz w:val="18"/>
                <w:szCs w:val="18"/>
              </w:rPr>
            </w:pPr>
          </w:p>
        </w:tc>
        <w:tc>
          <w:tcPr>
            <w:tcW w:w="1276" w:type="dxa"/>
            <w:gridSpan w:val="2"/>
            <w:tcBorders>
              <w:top w:val="single" w:sz="6" w:space="0" w:color="auto"/>
              <w:left w:val="single" w:sz="6" w:space="0" w:color="auto"/>
              <w:bottom w:val="single" w:sz="6" w:space="0" w:color="auto"/>
              <w:right w:val="single" w:sz="6" w:space="0" w:color="auto"/>
            </w:tcBorders>
            <w:textDirection w:val="lrTb"/>
            <w:vAlign w:val="top"/>
          </w:tcPr>
          <w:p w:rsidR="00AA064A" w:rsidP="00235201">
            <w:pPr>
              <w:bidi w:val="0"/>
              <w:spacing w:after="0" w:line="240" w:lineRule="auto"/>
              <w:jc w:val="center"/>
              <w:rPr>
                <w:rFonts w:ascii="Times New Roman" w:hAnsi="Times New Roman"/>
                <w:sz w:val="18"/>
                <w:szCs w:val="18"/>
              </w:rPr>
            </w:pPr>
            <w:r>
              <w:rPr>
                <w:rFonts w:ascii="Times New Roman" w:hAnsi="Times New Roman"/>
                <w:sz w:val="18"/>
                <w:szCs w:val="18"/>
              </w:rPr>
              <w:t>§ 68</w:t>
            </w:r>
          </w:p>
          <w:p w:rsidR="00AA064A" w:rsidP="00235201">
            <w:pPr>
              <w:bidi w:val="0"/>
              <w:spacing w:after="0" w:line="240" w:lineRule="auto"/>
              <w:jc w:val="center"/>
              <w:rPr>
                <w:rFonts w:ascii="Times New Roman" w:hAnsi="Times New Roman"/>
                <w:sz w:val="18"/>
                <w:szCs w:val="18"/>
              </w:rPr>
            </w:pPr>
            <w:r>
              <w:rPr>
                <w:rFonts w:ascii="Times New Roman" w:hAnsi="Times New Roman"/>
                <w:sz w:val="18"/>
                <w:szCs w:val="18"/>
              </w:rPr>
              <w:t>O:5</w:t>
            </w:r>
          </w:p>
          <w:p w:rsidR="00AA064A" w:rsidP="00235201">
            <w:pPr>
              <w:bidi w:val="0"/>
              <w:spacing w:after="0" w:line="240" w:lineRule="auto"/>
              <w:jc w:val="center"/>
              <w:rPr>
                <w:rFonts w:ascii="Times New Roman" w:hAnsi="Times New Roman"/>
                <w:sz w:val="18"/>
                <w:szCs w:val="18"/>
              </w:rPr>
            </w:pPr>
          </w:p>
          <w:p w:rsidR="00AA064A" w:rsidP="00235201">
            <w:pPr>
              <w:bidi w:val="0"/>
              <w:spacing w:after="0" w:line="240" w:lineRule="auto"/>
              <w:jc w:val="center"/>
              <w:rPr>
                <w:rFonts w:ascii="Times New Roman" w:hAnsi="Times New Roman"/>
                <w:sz w:val="18"/>
                <w:szCs w:val="18"/>
              </w:rPr>
            </w:pPr>
          </w:p>
          <w:p w:rsidR="00AA064A" w:rsidP="00235201">
            <w:pPr>
              <w:bidi w:val="0"/>
              <w:spacing w:after="0" w:line="240" w:lineRule="auto"/>
              <w:jc w:val="center"/>
              <w:rPr>
                <w:rFonts w:ascii="Times New Roman" w:hAnsi="Times New Roman"/>
                <w:sz w:val="18"/>
                <w:szCs w:val="18"/>
              </w:rPr>
            </w:pPr>
          </w:p>
          <w:p w:rsidR="00AA064A" w:rsidP="00235201">
            <w:pPr>
              <w:bidi w:val="0"/>
              <w:spacing w:after="0" w:line="240" w:lineRule="auto"/>
              <w:jc w:val="center"/>
              <w:rPr>
                <w:rFonts w:ascii="Times New Roman" w:hAnsi="Times New Roman"/>
                <w:sz w:val="18"/>
                <w:szCs w:val="18"/>
              </w:rPr>
            </w:pPr>
            <w:r>
              <w:rPr>
                <w:rFonts w:ascii="Times New Roman" w:hAnsi="Times New Roman"/>
                <w:sz w:val="18"/>
                <w:szCs w:val="18"/>
              </w:rPr>
              <w:t>O:7</w:t>
            </w:r>
          </w:p>
          <w:p w:rsidR="00AA064A" w:rsidP="00235201">
            <w:pPr>
              <w:bidi w:val="0"/>
              <w:spacing w:after="0" w:line="240" w:lineRule="auto"/>
              <w:jc w:val="center"/>
              <w:rPr>
                <w:rFonts w:ascii="Times New Roman" w:hAnsi="Times New Roman"/>
                <w:sz w:val="18"/>
                <w:szCs w:val="18"/>
              </w:rPr>
            </w:pPr>
          </w:p>
          <w:p w:rsidR="00AA064A" w:rsidP="00235201">
            <w:pPr>
              <w:bidi w:val="0"/>
              <w:spacing w:after="0" w:line="240" w:lineRule="auto"/>
              <w:jc w:val="center"/>
              <w:rPr>
                <w:rFonts w:ascii="Times New Roman" w:hAnsi="Times New Roman"/>
                <w:sz w:val="18"/>
                <w:szCs w:val="18"/>
              </w:rPr>
            </w:pPr>
          </w:p>
          <w:p w:rsidR="00AA064A" w:rsidP="00235201">
            <w:pPr>
              <w:bidi w:val="0"/>
              <w:spacing w:after="0" w:line="240" w:lineRule="auto"/>
              <w:jc w:val="center"/>
              <w:rPr>
                <w:rFonts w:ascii="Times New Roman" w:hAnsi="Times New Roman"/>
                <w:sz w:val="18"/>
                <w:szCs w:val="18"/>
              </w:rPr>
            </w:pPr>
          </w:p>
          <w:p w:rsidR="00AA064A" w:rsidP="00235201">
            <w:pPr>
              <w:bidi w:val="0"/>
              <w:spacing w:after="0" w:line="240" w:lineRule="auto"/>
              <w:jc w:val="center"/>
              <w:rPr>
                <w:rFonts w:ascii="Times New Roman" w:hAnsi="Times New Roman"/>
                <w:sz w:val="18"/>
                <w:szCs w:val="18"/>
              </w:rPr>
            </w:pPr>
          </w:p>
          <w:p w:rsidR="00AA064A" w:rsidP="00235201">
            <w:pPr>
              <w:bidi w:val="0"/>
              <w:spacing w:after="0" w:line="240" w:lineRule="auto"/>
              <w:jc w:val="center"/>
              <w:rPr>
                <w:rFonts w:ascii="Times New Roman" w:hAnsi="Times New Roman"/>
                <w:sz w:val="18"/>
                <w:szCs w:val="18"/>
              </w:rPr>
            </w:pPr>
            <w:r>
              <w:rPr>
                <w:rFonts w:ascii="Times New Roman" w:hAnsi="Times New Roman"/>
                <w:sz w:val="18"/>
                <w:szCs w:val="18"/>
              </w:rPr>
              <w:t>§ 72</w:t>
            </w:r>
          </w:p>
          <w:p w:rsidR="00AA064A" w:rsidRPr="00825BEC" w:rsidP="00235201">
            <w:pPr>
              <w:bidi w:val="0"/>
              <w:spacing w:after="0" w:line="240" w:lineRule="auto"/>
              <w:jc w:val="center"/>
              <w:rPr>
                <w:rFonts w:ascii="Times New Roman" w:hAnsi="Times New Roman"/>
                <w:sz w:val="18"/>
                <w:szCs w:val="18"/>
              </w:rPr>
            </w:pPr>
            <w:r>
              <w:rPr>
                <w:rFonts w:ascii="Times New Roman" w:hAnsi="Times New Roman"/>
                <w:sz w:val="18"/>
                <w:szCs w:val="18"/>
              </w:rPr>
              <w:t>O:7</w:t>
            </w:r>
          </w:p>
        </w:tc>
        <w:tc>
          <w:tcPr>
            <w:tcW w:w="4536" w:type="dxa"/>
            <w:tcBorders>
              <w:top w:val="single" w:sz="6" w:space="0" w:color="auto"/>
              <w:left w:val="single" w:sz="6" w:space="0" w:color="auto"/>
              <w:bottom w:val="single" w:sz="6" w:space="0" w:color="auto"/>
              <w:right w:val="single" w:sz="6" w:space="0" w:color="auto"/>
            </w:tcBorders>
            <w:textDirection w:val="lrTb"/>
            <w:vAlign w:val="top"/>
          </w:tcPr>
          <w:p w:rsidR="00AA064A" w:rsidP="00AA064A">
            <w:pPr>
              <w:bidi w:val="0"/>
              <w:spacing w:after="0" w:line="240" w:lineRule="auto"/>
              <w:jc w:val="both"/>
              <w:rPr>
                <w:rFonts w:ascii="Times New Roman" w:hAnsi="Times New Roman"/>
                <w:sz w:val="18"/>
                <w:szCs w:val="18"/>
              </w:rPr>
            </w:pPr>
            <w:r w:rsidRPr="00AA064A">
              <w:rPr>
                <w:rFonts w:ascii="Times New Roman" w:hAnsi="Times New Roman"/>
                <w:sz w:val="18"/>
                <w:szCs w:val="18"/>
              </w:rPr>
              <w:t xml:space="preserve">(5) Policajný útvar v rozhodnutí o odňatí práva na pobyt určí občanovi Únie povinnosť vycestovať z územia Slovenskej republiky </w:t>
            </w:r>
            <w:r w:rsidRPr="00A74D82">
              <w:rPr>
                <w:rFonts w:ascii="Times New Roman" w:hAnsi="Times New Roman"/>
                <w:b/>
                <w:sz w:val="18"/>
                <w:szCs w:val="18"/>
              </w:rPr>
              <w:t>do jedného mesiaca</w:t>
            </w:r>
            <w:r w:rsidRPr="00AA064A">
              <w:rPr>
                <w:rFonts w:ascii="Times New Roman" w:hAnsi="Times New Roman"/>
                <w:sz w:val="18"/>
                <w:szCs w:val="18"/>
              </w:rPr>
              <w:t xml:space="preserve"> odo dňa právoplatnosti rozhodnutia.</w:t>
            </w:r>
          </w:p>
          <w:p w:rsidR="00AA064A" w:rsidP="00AA064A">
            <w:pPr>
              <w:bidi w:val="0"/>
              <w:spacing w:after="0" w:line="240" w:lineRule="auto"/>
              <w:jc w:val="both"/>
              <w:rPr>
                <w:rFonts w:ascii="Times New Roman" w:hAnsi="Times New Roman"/>
                <w:sz w:val="18"/>
                <w:szCs w:val="18"/>
              </w:rPr>
            </w:pPr>
          </w:p>
          <w:p w:rsidR="00AA064A" w:rsidP="00AA064A">
            <w:pPr>
              <w:bidi w:val="0"/>
              <w:spacing w:after="0" w:line="240" w:lineRule="auto"/>
              <w:jc w:val="both"/>
              <w:rPr>
                <w:rFonts w:ascii="Times New Roman" w:hAnsi="Times New Roman"/>
                <w:sz w:val="18"/>
                <w:szCs w:val="18"/>
              </w:rPr>
            </w:pPr>
            <w:r w:rsidRPr="00AA064A">
              <w:rPr>
                <w:rFonts w:ascii="Times New Roman" w:hAnsi="Times New Roman"/>
                <w:sz w:val="18"/>
                <w:szCs w:val="18"/>
              </w:rPr>
              <w:t xml:space="preserve">(7) Policajný útvar v rozhodnutí o odňatí práva na trvalý pobyt určí občanovi Únie povinnosť vycestovať z územia Slovenskej republiky </w:t>
            </w:r>
            <w:r w:rsidRPr="00A74D82" w:rsidR="00A74D82">
              <w:rPr>
                <w:rFonts w:ascii="Times New Roman" w:hAnsi="Times New Roman"/>
                <w:b/>
                <w:sz w:val="18"/>
                <w:szCs w:val="18"/>
              </w:rPr>
              <w:t xml:space="preserve">do </w:t>
            </w:r>
            <w:r w:rsidRPr="00A74D82">
              <w:rPr>
                <w:rFonts w:ascii="Times New Roman" w:hAnsi="Times New Roman"/>
                <w:b/>
                <w:sz w:val="18"/>
                <w:szCs w:val="18"/>
              </w:rPr>
              <w:t>jedného mesiaca</w:t>
            </w:r>
            <w:r w:rsidRPr="00AA064A">
              <w:rPr>
                <w:rFonts w:ascii="Times New Roman" w:hAnsi="Times New Roman"/>
                <w:sz w:val="18"/>
                <w:szCs w:val="18"/>
              </w:rPr>
              <w:t xml:space="preserve"> odo dňa právoplatnosti rozhodnutia.</w:t>
            </w:r>
          </w:p>
          <w:p w:rsidR="00AA064A" w:rsidP="00AA064A">
            <w:pPr>
              <w:bidi w:val="0"/>
              <w:spacing w:after="0" w:line="240" w:lineRule="auto"/>
              <w:jc w:val="both"/>
              <w:rPr>
                <w:rFonts w:ascii="Times New Roman" w:hAnsi="Times New Roman"/>
                <w:sz w:val="18"/>
                <w:szCs w:val="18"/>
              </w:rPr>
            </w:pPr>
          </w:p>
          <w:p w:rsidR="00AA064A" w:rsidRPr="00825BEC" w:rsidP="00AA064A">
            <w:pPr>
              <w:bidi w:val="0"/>
              <w:spacing w:after="0" w:line="240" w:lineRule="auto"/>
              <w:jc w:val="both"/>
              <w:rPr>
                <w:rFonts w:ascii="Times New Roman" w:hAnsi="Times New Roman"/>
                <w:sz w:val="18"/>
                <w:szCs w:val="18"/>
              </w:rPr>
            </w:pPr>
            <w:r w:rsidRPr="00AA064A">
              <w:rPr>
                <w:rFonts w:ascii="Times New Roman" w:hAnsi="Times New Roman"/>
                <w:sz w:val="18"/>
                <w:szCs w:val="18"/>
              </w:rPr>
              <w:t xml:space="preserve">(7) Policajný útvar v rozhodnutí o odňatí práva na trvalý pobytu určí rodinnému príslušníkovi občana Únie povinnosť vycestovať z územia Slovenskej republiky </w:t>
            </w:r>
            <w:r w:rsidRPr="00A74D82">
              <w:rPr>
                <w:rFonts w:ascii="Times New Roman" w:hAnsi="Times New Roman"/>
                <w:b/>
                <w:sz w:val="18"/>
                <w:szCs w:val="18"/>
              </w:rPr>
              <w:t>do jedného mesiaca</w:t>
            </w:r>
            <w:r w:rsidRPr="00AA064A">
              <w:rPr>
                <w:rFonts w:ascii="Times New Roman" w:hAnsi="Times New Roman"/>
                <w:sz w:val="18"/>
                <w:szCs w:val="18"/>
              </w:rPr>
              <w:t xml:space="preserve"> odo dňa právoplatnosti rozhodnutia.</w:t>
              <w:tab/>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AA064A" w:rsidRPr="00825BEC" w:rsidP="00AA064A">
            <w:pPr>
              <w:bidi w:val="0"/>
              <w:spacing w:after="0" w:line="240" w:lineRule="auto"/>
              <w:jc w:val="center"/>
              <w:rPr>
                <w:rFonts w:ascii="Times New Roman" w:hAnsi="Times New Roman"/>
                <w:sz w:val="18"/>
                <w:szCs w:val="18"/>
              </w:rPr>
            </w:pPr>
            <w:r>
              <w:rPr>
                <w:rFonts w:ascii="Times New Roman" w:hAnsi="Times New Roman"/>
                <w:sz w:val="18"/>
                <w:szCs w:val="18"/>
              </w:rPr>
              <w:t>Ú</w:t>
            </w:r>
          </w:p>
        </w:tc>
        <w:tc>
          <w:tcPr>
            <w:tcW w:w="1701" w:type="dxa"/>
            <w:tcBorders>
              <w:top w:val="single" w:sz="6" w:space="0" w:color="auto"/>
              <w:left w:val="single" w:sz="6" w:space="0" w:color="auto"/>
              <w:bottom w:val="single" w:sz="6" w:space="0" w:color="auto"/>
              <w:right w:val="single" w:sz="6" w:space="0" w:color="auto"/>
            </w:tcBorders>
            <w:textDirection w:val="lrTb"/>
            <w:vAlign w:val="top"/>
          </w:tcPr>
          <w:p w:rsidR="00AA064A" w:rsidRPr="00825BEC" w:rsidP="00235201">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851" w:type="dxa"/>
            <w:tcBorders>
              <w:top w:val="single" w:sz="6" w:space="0" w:color="auto"/>
              <w:left w:val="single" w:sz="4" w:space="0" w:color="auto"/>
              <w:bottom w:val="single" w:sz="6" w:space="0" w:color="auto"/>
              <w:right w:val="single" w:sz="6" w:space="0" w:color="auto"/>
            </w:tcBorders>
            <w:textDirection w:val="lrTb"/>
            <w:vAlign w:val="top"/>
          </w:tcPr>
          <w:p w:rsidR="00BF7B15" w:rsidRPr="00825BEC" w:rsidP="00F31B2A">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C:31</w:t>
            </w:r>
          </w:p>
          <w:p w:rsidR="00BF7B15" w:rsidRPr="00825BEC" w:rsidP="00F31B2A">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O:</w:t>
            </w:r>
            <w:r w:rsidR="001D5764">
              <w:rPr>
                <w:rFonts w:ascii="Times New Roman" w:hAnsi="Times New Roman"/>
                <w:sz w:val="18"/>
                <w:szCs w:val="18"/>
              </w:rPr>
              <w:t>1</w:t>
            </w:r>
          </w:p>
          <w:p w:rsidR="00BF7B15" w:rsidRPr="00825BEC" w:rsidP="00F31B2A">
            <w:pPr>
              <w:pStyle w:val="NoSpacing"/>
              <w:bidi w:val="0"/>
              <w:spacing w:after="0" w:line="240" w:lineRule="auto"/>
              <w:jc w:val="both"/>
              <w:rPr>
                <w:rFonts w:ascii="Times New Roman" w:hAnsi="Times New Roman"/>
                <w:sz w:val="18"/>
                <w:szCs w:val="18"/>
              </w:rPr>
            </w:pPr>
          </w:p>
        </w:tc>
        <w:tc>
          <w:tcPr>
            <w:tcW w:w="4536" w:type="dxa"/>
            <w:tcBorders>
              <w:top w:val="single" w:sz="6" w:space="0" w:color="auto"/>
              <w:left w:val="single" w:sz="6" w:space="0" w:color="auto"/>
              <w:bottom w:val="single" w:sz="6" w:space="0" w:color="auto"/>
              <w:right w:val="single" w:sz="6" w:space="0" w:color="auto"/>
            </w:tcBorders>
            <w:textDirection w:val="lrTb"/>
            <w:vAlign w:val="top"/>
          </w:tcPr>
          <w:p w:rsidR="001D5764" w:rsidP="001D5764">
            <w:pPr>
              <w:pStyle w:val="NoSpacing"/>
              <w:bidi w:val="0"/>
              <w:spacing w:after="0" w:line="240" w:lineRule="auto"/>
              <w:jc w:val="both"/>
              <w:rPr>
                <w:rFonts w:ascii="Times New Roman" w:hAnsi="Times New Roman"/>
                <w:sz w:val="18"/>
                <w:szCs w:val="18"/>
              </w:rPr>
            </w:pPr>
            <w:r w:rsidRPr="00BF7B15">
              <w:rPr>
                <w:rFonts w:ascii="Times New Roman" w:hAnsi="Times New Roman"/>
                <w:sz w:val="18"/>
                <w:szCs w:val="18"/>
              </w:rPr>
              <w:t>Dané osoby majú prístup k súdnym a prípadne administratívnym konaním o opravnom prostriedku</w:t>
            </w:r>
            <w:r w:rsidRPr="00BF7B15">
              <w:rPr>
                <w:rFonts w:ascii="Times New Roman" w:hAnsi="Times New Roman"/>
                <w:b/>
                <w:bCs/>
                <w:sz w:val="18"/>
                <w:szCs w:val="18"/>
              </w:rPr>
              <w:t xml:space="preserve">  </w:t>
            </w:r>
            <w:r w:rsidRPr="00BF7B15">
              <w:rPr>
                <w:rFonts w:ascii="Times New Roman" w:hAnsi="Times New Roman"/>
                <w:sz w:val="18"/>
                <w:szCs w:val="18"/>
              </w:rPr>
              <w:t>v hostiteľskom členskom štáte, aby sa mohli odvolať alebo požiadať o preskúmanie akéhokoľvek rozhodnutia prijatého proti nim na základe dôvodov</w:t>
            </w:r>
            <w:r>
              <w:rPr>
                <w:rFonts w:ascii="Times New Roman" w:hAnsi="Times New Roman"/>
                <w:sz w:val="18"/>
                <w:szCs w:val="18"/>
              </w:rPr>
              <w:t xml:space="preserve"> </w:t>
            </w:r>
            <w:r w:rsidRPr="00BF7B15">
              <w:rPr>
                <w:rFonts w:ascii="Times New Roman" w:hAnsi="Times New Roman"/>
                <w:sz w:val="18"/>
                <w:szCs w:val="18"/>
              </w:rPr>
              <w:t> verejného poriadku, verejnej bezpečnosti alebo verejného zdravia.</w:t>
            </w:r>
          </w:p>
          <w:p w:rsidR="00BF7B15" w:rsidRPr="00825BEC" w:rsidP="001D5764">
            <w:pPr>
              <w:pStyle w:val="NoSpacing"/>
              <w:bidi w:val="0"/>
              <w:spacing w:after="0" w:line="240" w:lineRule="auto"/>
              <w:jc w:val="both"/>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4" w:space="0" w:color="auto"/>
            </w:tcBorders>
            <w:textDirection w:val="lrTb"/>
            <w:vAlign w:val="top"/>
          </w:tcPr>
          <w:p w:rsidR="00BF7B15" w:rsidRPr="00825BEC" w:rsidP="00235201">
            <w:pPr>
              <w:bidi w:val="0"/>
              <w:spacing w:after="0" w:line="240" w:lineRule="auto"/>
              <w:jc w:val="center"/>
              <w:rPr>
                <w:rFonts w:ascii="Times New Roman" w:hAnsi="Times New Roman"/>
                <w:sz w:val="18"/>
                <w:szCs w:val="18"/>
              </w:rPr>
            </w:pPr>
            <w:r>
              <w:rPr>
                <w:rFonts w:ascii="Times New Roman" w:hAnsi="Times New Roman"/>
                <w:sz w:val="18"/>
                <w:szCs w:val="18"/>
              </w:rPr>
              <w:t>N</w:t>
            </w:r>
          </w:p>
        </w:tc>
        <w:tc>
          <w:tcPr>
            <w:tcW w:w="1275" w:type="dxa"/>
            <w:tcBorders>
              <w:top w:val="single" w:sz="6" w:space="0" w:color="auto"/>
              <w:left w:val="single" w:sz="4" w:space="0" w:color="auto"/>
              <w:bottom w:val="single" w:sz="6" w:space="0" w:color="auto"/>
              <w:right w:val="single" w:sz="6" w:space="0" w:color="auto"/>
            </w:tcBorders>
            <w:textDirection w:val="lrTb"/>
            <w:vAlign w:val="top"/>
          </w:tcPr>
          <w:p w:rsidR="00BF7B15" w:rsidP="00F31B2A">
            <w:pPr>
              <w:bidi w:val="0"/>
              <w:spacing w:after="0" w:line="240" w:lineRule="auto"/>
              <w:ind w:left="-70" w:right="-70"/>
              <w:jc w:val="center"/>
              <w:rPr>
                <w:rFonts w:ascii="Times New Roman" w:hAnsi="Times New Roman"/>
                <w:sz w:val="18"/>
                <w:szCs w:val="18"/>
              </w:rPr>
            </w:pPr>
            <w:r>
              <w:rPr>
                <w:rFonts w:ascii="Times New Roman" w:hAnsi="Times New Roman"/>
                <w:sz w:val="18"/>
                <w:szCs w:val="18"/>
              </w:rPr>
              <w:t xml:space="preserve">Zákon č. 71/1967 Zb. </w:t>
            </w:r>
          </w:p>
          <w:p w:rsidR="00BF7B15" w:rsidP="00F31B2A">
            <w:pPr>
              <w:bidi w:val="0"/>
              <w:spacing w:after="0" w:line="240" w:lineRule="auto"/>
              <w:jc w:val="center"/>
              <w:rPr>
                <w:rFonts w:ascii="Times New Roman" w:hAnsi="Times New Roman"/>
                <w:b/>
                <w:bCs/>
                <w:sz w:val="18"/>
                <w:szCs w:val="18"/>
              </w:rPr>
            </w:pPr>
          </w:p>
          <w:p w:rsidR="00BF7B15" w:rsidP="00F31B2A">
            <w:pPr>
              <w:bidi w:val="0"/>
              <w:spacing w:after="0" w:line="240" w:lineRule="auto"/>
              <w:jc w:val="center"/>
              <w:rPr>
                <w:rFonts w:ascii="Times New Roman" w:hAnsi="Times New Roman"/>
                <w:b/>
                <w:bCs/>
                <w:sz w:val="18"/>
                <w:szCs w:val="18"/>
              </w:rPr>
            </w:pPr>
          </w:p>
          <w:p w:rsidR="00BF7B15" w:rsidP="00F31B2A">
            <w:pPr>
              <w:bidi w:val="0"/>
              <w:spacing w:after="0" w:line="240" w:lineRule="auto"/>
              <w:jc w:val="center"/>
              <w:rPr>
                <w:rFonts w:ascii="Times New Roman" w:hAnsi="Times New Roman"/>
                <w:b/>
                <w:bCs/>
                <w:sz w:val="18"/>
                <w:szCs w:val="18"/>
              </w:rPr>
            </w:pPr>
          </w:p>
          <w:p w:rsidR="00BF7B15" w:rsidP="00F31B2A">
            <w:pPr>
              <w:bidi w:val="0"/>
              <w:spacing w:after="0" w:line="240" w:lineRule="auto"/>
              <w:jc w:val="center"/>
              <w:rPr>
                <w:rFonts w:ascii="Times New Roman" w:hAnsi="Times New Roman"/>
                <w:b/>
                <w:bCs/>
                <w:sz w:val="18"/>
                <w:szCs w:val="18"/>
              </w:rPr>
            </w:pPr>
          </w:p>
          <w:p w:rsidR="00BF7B15" w:rsidP="00F31B2A">
            <w:pPr>
              <w:bidi w:val="0"/>
              <w:spacing w:after="0" w:line="240" w:lineRule="auto"/>
              <w:jc w:val="center"/>
              <w:rPr>
                <w:rFonts w:ascii="Times New Roman" w:hAnsi="Times New Roman"/>
                <w:b/>
                <w:bCs/>
                <w:sz w:val="18"/>
                <w:szCs w:val="18"/>
              </w:rPr>
            </w:pPr>
          </w:p>
          <w:p w:rsidR="00BF7B15" w:rsidP="00F31B2A">
            <w:pPr>
              <w:bidi w:val="0"/>
              <w:spacing w:after="0" w:line="240" w:lineRule="auto"/>
              <w:jc w:val="center"/>
              <w:rPr>
                <w:rFonts w:ascii="Times New Roman" w:hAnsi="Times New Roman"/>
                <w:b/>
                <w:bCs/>
                <w:sz w:val="18"/>
                <w:szCs w:val="18"/>
              </w:rPr>
            </w:pPr>
          </w:p>
          <w:p w:rsidR="00BF7B15" w:rsidP="00F31B2A">
            <w:pPr>
              <w:bidi w:val="0"/>
              <w:spacing w:after="0" w:line="240" w:lineRule="auto"/>
              <w:jc w:val="center"/>
              <w:rPr>
                <w:rFonts w:ascii="Times New Roman" w:hAnsi="Times New Roman"/>
                <w:b/>
                <w:bCs/>
                <w:sz w:val="18"/>
                <w:szCs w:val="18"/>
              </w:rPr>
            </w:pPr>
          </w:p>
          <w:p w:rsidR="00BF7B15" w:rsidP="00F31B2A">
            <w:pPr>
              <w:bidi w:val="0"/>
              <w:spacing w:after="0" w:line="240" w:lineRule="auto"/>
              <w:jc w:val="center"/>
              <w:rPr>
                <w:rFonts w:ascii="Times New Roman" w:hAnsi="Times New Roman"/>
                <w:b/>
                <w:bCs/>
                <w:sz w:val="18"/>
                <w:szCs w:val="18"/>
              </w:rPr>
            </w:pPr>
          </w:p>
          <w:p w:rsidR="00BF7B15" w:rsidP="00F31B2A">
            <w:pPr>
              <w:bidi w:val="0"/>
              <w:spacing w:after="0" w:line="240" w:lineRule="auto"/>
              <w:ind w:left="-70" w:right="-70"/>
              <w:jc w:val="center"/>
              <w:rPr>
                <w:rFonts w:ascii="Times New Roman" w:hAnsi="Times New Roman"/>
                <w:bCs/>
                <w:sz w:val="18"/>
                <w:szCs w:val="18"/>
              </w:rPr>
            </w:pPr>
            <w:r>
              <w:rPr>
                <w:rFonts w:ascii="Times New Roman" w:hAnsi="Times New Roman"/>
                <w:bCs/>
                <w:sz w:val="18"/>
                <w:szCs w:val="18"/>
              </w:rPr>
              <w:t>Zákon č. 514/2003 Z. z.</w:t>
            </w:r>
          </w:p>
          <w:p w:rsidR="00BF7B15" w:rsidP="00F31B2A">
            <w:pPr>
              <w:bidi w:val="0"/>
              <w:spacing w:after="0" w:line="240" w:lineRule="auto"/>
              <w:jc w:val="center"/>
              <w:rPr>
                <w:rFonts w:ascii="Times New Roman" w:hAnsi="Times New Roman"/>
                <w:b/>
                <w:bCs/>
                <w:sz w:val="18"/>
                <w:szCs w:val="18"/>
              </w:rPr>
            </w:pPr>
          </w:p>
          <w:p w:rsidR="00BF7B15" w:rsidP="00F31B2A">
            <w:pPr>
              <w:bidi w:val="0"/>
              <w:spacing w:after="0" w:line="240" w:lineRule="auto"/>
              <w:jc w:val="center"/>
              <w:rPr>
                <w:rFonts w:ascii="Times New Roman" w:hAnsi="Times New Roman"/>
                <w:b/>
                <w:bCs/>
                <w:sz w:val="18"/>
                <w:szCs w:val="18"/>
              </w:rPr>
            </w:pPr>
          </w:p>
          <w:p w:rsidR="00BF7B15" w:rsidP="00F31B2A">
            <w:pPr>
              <w:bidi w:val="0"/>
              <w:spacing w:after="0" w:line="240" w:lineRule="auto"/>
              <w:jc w:val="center"/>
              <w:rPr>
                <w:rFonts w:ascii="Times New Roman" w:hAnsi="Times New Roman"/>
                <w:b/>
                <w:bCs/>
                <w:sz w:val="18"/>
                <w:szCs w:val="18"/>
              </w:rPr>
            </w:pPr>
          </w:p>
          <w:p w:rsidR="00BF7B15" w:rsidP="00F31B2A">
            <w:pPr>
              <w:bidi w:val="0"/>
              <w:spacing w:after="0" w:line="240" w:lineRule="auto"/>
              <w:jc w:val="center"/>
              <w:rPr>
                <w:rFonts w:ascii="Times New Roman" w:hAnsi="Times New Roman"/>
                <w:b/>
                <w:bCs/>
                <w:sz w:val="18"/>
                <w:szCs w:val="18"/>
              </w:rPr>
            </w:pPr>
          </w:p>
          <w:p w:rsidR="00BF7B15" w:rsidP="00F31B2A">
            <w:pPr>
              <w:bidi w:val="0"/>
              <w:spacing w:after="0" w:line="240" w:lineRule="auto"/>
              <w:jc w:val="center"/>
              <w:rPr>
                <w:rFonts w:ascii="Times New Roman" w:hAnsi="Times New Roman"/>
                <w:b/>
                <w:bCs/>
                <w:sz w:val="18"/>
                <w:szCs w:val="18"/>
              </w:rPr>
            </w:pPr>
          </w:p>
          <w:p w:rsidR="00BF7B15" w:rsidP="00F31B2A">
            <w:pPr>
              <w:bidi w:val="0"/>
              <w:spacing w:after="0" w:line="240" w:lineRule="auto"/>
              <w:jc w:val="center"/>
              <w:rPr>
                <w:rFonts w:ascii="Times New Roman" w:hAnsi="Times New Roman"/>
                <w:b/>
                <w:bCs/>
                <w:sz w:val="18"/>
                <w:szCs w:val="18"/>
              </w:rPr>
            </w:pPr>
          </w:p>
          <w:p w:rsidR="00BF7B15" w:rsidRPr="00825BEC" w:rsidP="00BF7B15">
            <w:pPr>
              <w:bidi w:val="0"/>
              <w:spacing w:after="0" w:line="240" w:lineRule="auto"/>
              <w:jc w:val="center"/>
              <w:rPr>
                <w:rFonts w:ascii="Times New Roman" w:hAnsi="Times New Roman"/>
                <w:bCs/>
                <w:sz w:val="18"/>
                <w:szCs w:val="18"/>
              </w:rPr>
            </w:pPr>
            <w:r w:rsidRPr="00825BEC">
              <w:rPr>
                <w:rFonts w:ascii="Times New Roman" w:hAnsi="Times New Roman"/>
                <w:bCs/>
                <w:sz w:val="18"/>
                <w:szCs w:val="18"/>
              </w:rPr>
              <w:t>Zákon č. 404/2011 Z. z.</w:t>
            </w:r>
          </w:p>
          <w:p w:rsidR="00BF7B15" w:rsidRPr="00825BEC" w:rsidP="00BF7B15">
            <w:pPr>
              <w:bidi w:val="0"/>
              <w:spacing w:after="0" w:line="240" w:lineRule="auto"/>
              <w:jc w:val="center"/>
              <w:rPr>
                <w:rFonts w:ascii="Times New Roman" w:hAnsi="Times New Roman"/>
                <w:b/>
                <w:bCs/>
                <w:sz w:val="18"/>
                <w:szCs w:val="18"/>
              </w:rPr>
            </w:pPr>
            <w:r w:rsidRPr="00825BEC">
              <w:rPr>
                <w:rFonts w:ascii="Times New Roman" w:hAnsi="Times New Roman"/>
                <w:b/>
                <w:bCs/>
                <w:sz w:val="18"/>
                <w:szCs w:val="18"/>
              </w:rPr>
              <w:t>+</w:t>
            </w:r>
          </w:p>
          <w:p w:rsidR="00BF7B15" w:rsidP="00BF7B15">
            <w:pPr>
              <w:bidi w:val="0"/>
              <w:spacing w:after="0" w:line="240" w:lineRule="auto"/>
              <w:jc w:val="center"/>
              <w:rPr>
                <w:rFonts w:ascii="Times New Roman" w:hAnsi="Times New Roman"/>
                <w:b/>
                <w:bCs/>
                <w:sz w:val="18"/>
                <w:szCs w:val="18"/>
              </w:rPr>
            </w:pPr>
            <w:r w:rsidRPr="00825BEC">
              <w:rPr>
                <w:rFonts w:ascii="Times New Roman" w:hAnsi="Times New Roman"/>
                <w:bCs/>
                <w:sz w:val="18"/>
                <w:szCs w:val="18"/>
              </w:rPr>
              <w:t>návrh zákona</w:t>
            </w:r>
          </w:p>
        </w:tc>
        <w:tc>
          <w:tcPr>
            <w:tcW w:w="1276" w:type="dxa"/>
            <w:gridSpan w:val="2"/>
            <w:tcBorders>
              <w:top w:val="single" w:sz="6" w:space="0" w:color="auto"/>
              <w:left w:val="single" w:sz="6" w:space="0" w:color="auto"/>
              <w:bottom w:val="single" w:sz="6" w:space="0" w:color="auto"/>
              <w:right w:val="single" w:sz="6" w:space="0" w:color="auto"/>
            </w:tcBorders>
            <w:textDirection w:val="lrTb"/>
            <w:vAlign w:val="top"/>
          </w:tcPr>
          <w:p w:rsidR="00BF7B15" w:rsidP="00F31B2A">
            <w:pPr>
              <w:bidi w:val="0"/>
              <w:spacing w:after="0" w:line="240" w:lineRule="auto"/>
              <w:jc w:val="center"/>
              <w:rPr>
                <w:rFonts w:ascii="Times New Roman" w:hAnsi="Times New Roman"/>
                <w:sz w:val="18"/>
                <w:szCs w:val="18"/>
              </w:rPr>
            </w:pPr>
            <w:r>
              <w:rPr>
                <w:rFonts w:ascii="Times New Roman" w:hAnsi="Times New Roman"/>
                <w:sz w:val="18"/>
                <w:szCs w:val="18"/>
              </w:rPr>
              <w:t xml:space="preserve">§ 53  </w:t>
            </w:r>
          </w:p>
          <w:p w:rsidR="00BF7B15" w:rsidP="00F31B2A">
            <w:pPr>
              <w:bidi w:val="0"/>
              <w:spacing w:after="0" w:line="240" w:lineRule="auto"/>
              <w:jc w:val="center"/>
              <w:rPr>
                <w:rFonts w:ascii="Times New Roman" w:hAnsi="Times New Roman"/>
                <w:sz w:val="18"/>
                <w:szCs w:val="18"/>
              </w:rPr>
            </w:pPr>
          </w:p>
          <w:p w:rsidR="00BF7B15" w:rsidP="00F31B2A">
            <w:pPr>
              <w:bidi w:val="0"/>
              <w:spacing w:after="0" w:line="240" w:lineRule="auto"/>
              <w:jc w:val="center"/>
              <w:rPr>
                <w:rFonts w:ascii="Times New Roman" w:hAnsi="Times New Roman"/>
                <w:sz w:val="18"/>
                <w:szCs w:val="18"/>
              </w:rPr>
            </w:pPr>
          </w:p>
          <w:p w:rsidR="00BF7B15" w:rsidP="00F31B2A">
            <w:pPr>
              <w:bidi w:val="0"/>
              <w:spacing w:after="0" w:line="240" w:lineRule="auto"/>
              <w:jc w:val="center"/>
              <w:rPr>
                <w:rFonts w:ascii="Times New Roman" w:hAnsi="Times New Roman"/>
                <w:sz w:val="18"/>
                <w:szCs w:val="18"/>
              </w:rPr>
            </w:pPr>
          </w:p>
          <w:p w:rsidR="00BF7B15" w:rsidP="00F31B2A">
            <w:pPr>
              <w:bidi w:val="0"/>
              <w:spacing w:after="0" w:line="240" w:lineRule="auto"/>
              <w:jc w:val="center"/>
              <w:rPr>
                <w:rFonts w:ascii="Times New Roman" w:hAnsi="Times New Roman"/>
                <w:sz w:val="18"/>
                <w:szCs w:val="18"/>
              </w:rPr>
            </w:pPr>
          </w:p>
          <w:p w:rsidR="00BF7B15" w:rsidP="00F31B2A">
            <w:pPr>
              <w:bidi w:val="0"/>
              <w:spacing w:after="0" w:line="240" w:lineRule="auto"/>
              <w:jc w:val="center"/>
              <w:rPr>
                <w:rFonts w:ascii="Times New Roman" w:hAnsi="Times New Roman"/>
                <w:sz w:val="18"/>
                <w:szCs w:val="18"/>
              </w:rPr>
            </w:pPr>
            <w:r>
              <w:rPr>
                <w:rFonts w:ascii="Times New Roman" w:hAnsi="Times New Roman"/>
                <w:sz w:val="18"/>
                <w:szCs w:val="18"/>
              </w:rPr>
              <w:t>§ 47</w:t>
            </w:r>
          </w:p>
          <w:p w:rsidR="00BF7B15" w:rsidP="00F31B2A">
            <w:pPr>
              <w:bidi w:val="0"/>
              <w:spacing w:after="0" w:line="240" w:lineRule="auto"/>
              <w:jc w:val="center"/>
              <w:rPr>
                <w:rFonts w:ascii="Times New Roman" w:hAnsi="Times New Roman"/>
                <w:sz w:val="18"/>
                <w:szCs w:val="18"/>
              </w:rPr>
            </w:pPr>
          </w:p>
          <w:p w:rsidR="00BF7B15" w:rsidP="00F31B2A">
            <w:pPr>
              <w:bidi w:val="0"/>
              <w:spacing w:after="0" w:line="240" w:lineRule="auto"/>
              <w:jc w:val="center"/>
              <w:rPr>
                <w:rFonts w:ascii="Times New Roman" w:hAnsi="Times New Roman"/>
                <w:sz w:val="18"/>
                <w:szCs w:val="18"/>
              </w:rPr>
            </w:pPr>
          </w:p>
          <w:p w:rsidR="00BF7B15" w:rsidP="00F31B2A">
            <w:pPr>
              <w:bidi w:val="0"/>
              <w:spacing w:after="0" w:line="240" w:lineRule="auto"/>
              <w:jc w:val="center"/>
              <w:rPr>
                <w:rFonts w:ascii="Times New Roman" w:hAnsi="Times New Roman"/>
                <w:sz w:val="18"/>
                <w:szCs w:val="18"/>
              </w:rPr>
            </w:pPr>
          </w:p>
          <w:p w:rsidR="00BF7B15" w:rsidP="00F31B2A">
            <w:pPr>
              <w:bidi w:val="0"/>
              <w:spacing w:after="0" w:line="240" w:lineRule="auto"/>
              <w:jc w:val="center"/>
              <w:rPr>
                <w:rFonts w:ascii="Times New Roman" w:hAnsi="Times New Roman"/>
                <w:sz w:val="18"/>
                <w:szCs w:val="18"/>
              </w:rPr>
            </w:pPr>
          </w:p>
          <w:p w:rsidR="00BF7B15" w:rsidP="00F31B2A">
            <w:pPr>
              <w:bidi w:val="0"/>
              <w:spacing w:after="0" w:line="240" w:lineRule="auto"/>
              <w:jc w:val="center"/>
              <w:rPr>
                <w:rFonts w:ascii="Times New Roman" w:hAnsi="Times New Roman"/>
                <w:sz w:val="18"/>
                <w:szCs w:val="18"/>
              </w:rPr>
            </w:pPr>
            <w:r>
              <w:rPr>
                <w:rFonts w:ascii="Times New Roman" w:hAnsi="Times New Roman"/>
                <w:sz w:val="18"/>
                <w:szCs w:val="18"/>
              </w:rPr>
              <w:t>§ 1</w:t>
            </w:r>
          </w:p>
          <w:p w:rsidR="00BF7B15" w:rsidP="00F31B2A">
            <w:pPr>
              <w:bidi w:val="0"/>
              <w:spacing w:after="0" w:line="240" w:lineRule="auto"/>
              <w:jc w:val="center"/>
              <w:rPr>
                <w:rFonts w:ascii="Times New Roman" w:hAnsi="Times New Roman"/>
                <w:sz w:val="18"/>
                <w:szCs w:val="18"/>
              </w:rPr>
            </w:pPr>
            <w:r>
              <w:rPr>
                <w:rFonts w:ascii="Times New Roman" w:hAnsi="Times New Roman"/>
                <w:sz w:val="18"/>
                <w:szCs w:val="18"/>
              </w:rPr>
              <w:t>O:1</w:t>
            </w:r>
          </w:p>
          <w:p w:rsidR="00BF7B15" w:rsidP="00F31B2A">
            <w:pPr>
              <w:bidi w:val="0"/>
              <w:spacing w:after="0" w:line="240" w:lineRule="auto"/>
              <w:jc w:val="center"/>
              <w:rPr>
                <w:rFonts w:ascii="Times New Roman" w:hAnsi="Times New Roman"/>
                <w:sz w:val="18"/>
                <w:szCs w:val="18"/>
              </w:rPr>
            </w:pPr>
            <w:r>
              <w:rPr>
                <w:rFonts w:ascii="Times New Roman" w:hAnsi="Times New Roman"/>
                <w:sz w:val="18"/>
                <w:szCs w:val="18"/>
              </w:rPr>
              <w:t>P:a</w:t>
            </w:r>
          </w:p>
          <w:p w:rsidR="00BF7B15" w:rsidP="00F31B2A">
            <w:pPr>
              <w:bidi w:val="0"/>
              <w:spacing w:after="0" w:line="240" w:lineRule="auto"/>
              <w:jc w:val="center"/>
              <w:rPr>
                <w:rFonts w:ascii="Times New Roman" w:hAnsi="Times New Roman"/>
                <w:sz w:val="18"/>
                <w:szCs w:val="18"/>
              </w:rPr>
            </w:pPr>
          </w:p>
          <w:p w:rsidR="00BF7B15" w:rsidP="00F31B2A">
            <w:pPr>
              <w:bidi w:val="0"/>
              <w:spacing w:after="0" w:line="240" w:lineRule="auto"/>
              <w:jc w:val="center"/>
              <w:rPr>
                <w:rFonts w:ascii="Times New Roman" w:hAnsi="Times New Roman"/>
                <w:sz w:val="18"/>
                <w:szCs w:val="18"/>
              </w:rPr>
            </w:pPr>
            <w:r>
              <w:rPr>
                <w:rFonts w:ascii="Times New Roman" w:hAnsi="Times New Roman"/>
                <w:sz w:val="18"/>
                <w:szCs w:val="18"/>
              </w:rPr>
              <w:t>§ 5</w:t>
            </w:r>
          </w:p>
          <w:p w:rsidR="00BF7B15" w:rsidP="00F31B2A">
            <w:pPr>
              <w:bidi w:val="0"/>
              <w:spacing w:after="0" w:line="240" w:lineRule="auto"/>
              <w:jc w:val="center"/>
              <w:rPr>
                <w:rFonts w:ascii="Times New Roman" w:hAnsi="Times New Roman"/>
                <w:sz w:val="18"/>
                <w:szCs w:val="18"/>
              </w:rPr>
            </w:pPr>
            <w:r>
              <w:rPr>
                <w:rFonts w:ascii="Times New Roman" w:hAnsi="Times New Roman"/>
                <w:sz w:val="18"/>
                <w:szCs w:val="18"/>
              </w:rPr>
              <w:t>O:1</w:t>
            </w:r>
          </w:p>
          <w:p w:rsidR="00BF7B15" w:rsidP="00F31B2A">
            <w:pPr>
              <w:bidi w:val="0"/>
              <w:spacing w:after="0" w:line="240" w:lineRule="auto"/>
              <w:jc w:val="center"/>
              <w:rPr>
                <w:rFonts w:ascii="Times New Roman" w:hAnsi="Times New Roman"/>
                <w:sz w:val="18"/>
                <w:szCs w:val="18"/>
              </w:rPr>
            </w:pPr>
          </w:p>
          <w:p w:rsidR="00BF7B15" w:rsidP="00F31B2A">
            <w:pPr>
              <w:bidi w:val="0"/>
              <w:spacing w:after="0" w:line="240" w:lineRule="auto"/>
              <w:jc w:val="center"/>
              <w:rPr>
                <w:rFonts w:ascii="Times New Roman" w:hAnsi="Times New Roman"/>
                <w:sz w:val="18"/>
                <w:szCs w:val="18"/>
              </w:rPr>
            </w:pPr>
          </w:p>
          <w:p w:rsidR="00BF7B15" w:rsidP="00F31B2A">
            <w:pPr>
              <w:bidi w:val="0"/>
              <w:spacing w:after="0" w:line="240" w:lineRule="auto"/>
              <w:jc w:val="center"/>
              <w:rPr>
                <w:rFonts w:ascii="Times New Roman" w:hAnsi="Times New Roman"/>
                <w:sz w:val="18"/>
                <w:szCs w:val="18"/>
              </w:rPr>
            </w:pPr>
            <w:r>
              <w:rPr>
                <w:rFonts w:ascii="Times New Roman" w:hAnsi="Times New Roman"/>
                <w:sz w:val="18"/>
                <w:szCs w:val="18"/>
              </w:rPr>
              <w:t>§16</w:t>
            </w:r>
          </w:p>
          <w:p w:rsidR="00BF7B15" w:rsidP="00F31B2A">
            <w:pPr>
              <w:bidi w:val="0"/>
              <w:spacing w:after="0" w:line="240" w:lineRule="auto"/>
              <w:jc w:val="center"/>
              <w:rPr>
                <w:rFonts w:ascii="Times New Roman" w:hAnsi="Times New Roman"/>
                <w:sz w:val="18"/>
                <w:szCs w:val="18"/>
              </w:rPr>
            </w:pPr>
            <w:r>
              <w:rPr>
                <w:rFonts w:ascii="Times New Roman" w:hAnsi="Times New Roman"/>
                <w:sz w:val="18"/>
                <w:szCs w:val="18"/>
              </w:rPr>
              <w:t>O:10</w:t>
            </w:r>
          </w:p>
          <w:p w:rsidR="00BF7B15" w:rsidP="00F31B2A">
            <w:pPr>
              <w:bidi w:val="0"/>
              <w:spacing w:after="0" w:line="240" w:lineRule="auto"/>
              <w:jc w:val="center"/>
              <w:rPr>
                <w:rFonts w:ascii="Times New Roman" w:hAnsi="Times New Roman"/>
                <w:sz w:val="18"/>
                <w:szCs w:val="18"/>
              </w:rPr>
            </w:pPr>
            <w:r>
              <w:rPr>
                <w:rFonts w:ascii="Times New Roman" w:hAnsi="Times New Roman"/>
                <w:sz w:val="18"/>
                <w:szCs w:val="18"/>
              </w:rPr>
              <w:t>V:1</w:t>
            </w:r>
          </w:p>
          <w:p w:rsidR="00BF7B15" w:rsidP="00F31B2A">
            <w:pPr>
              <w:bidi w:val="0"/>
              <w:spacing w:after="0" w:line="240" w:lineRule="auto"/>
              <w:jc w:val="center"/>
              <w:rPr>
                <w:rFonts w:ascii="Times New Roman" w:hAnsi="Times New Roman"/>
                <w:sz w:val="18"/>
                <w:szCs w:val="18"/>
              </w:rPr>
            </w:pPr>
            <w:r>
              <w:rPr>
                <w:rFonts w:ascii="Times New Roman" w:hAnsi="Times New Roman"/>
                <w:sz w:val="18"/>
                <w:szCs w:val="18"/>
              </w:rPr>
              <w:t>V:2</w:t>
            </w:r>
          </w:p>
        </w:tc>
        <w:tc>
          <w:tcPr>
            <w:tcW w:w="4536" w:type="dxa"/>
            <w:tcBorders>
              <w:top w:val="single" w:sz="6" w:space="0" w:color="auto"/>
              <w:left w:val="single" w:sz="6" w:space="0" w:color="auto"/>
              <w:bottom w:val="single" w:sz="6" w:space="0" w:color="auto"/>
              <w:right w:val="single" w:sz="6" w:space="0" w:color="auto"/>
            </w:tcBorders>
            <w:textDirection w:val="lrTb"/>
            <w:vAlign w:val="top"/>
          </w:tcPr>
          <w:p w:rsidR="00BF7B15" w:rsidP="00F31B2A">
            <w:pPr>
              <w:bidi w:val="0"/>
              <w:spacing w:after="0" w:line="240" w:lineRule="auto"/>
              <w:jc w:val="both"/>
              <w:rPr>
                <w:rFonts w:ascii="Times New Roman" w:hAnsi="Times New Roman"/>
                <w:sz w:val="18"/>
                <w:szCs w:val="18"/>
              </w:rPr>
            </w:pPr>
            <w:r>
              <w:rPr>
                <w:rFonts w:ascii="Times New Roman" w:hAnsi="Times New Roman"/>
                <w:sz w:val="18"/>
                <w:szCs w:val="18"/>
              </w:rPr>
              <w:t>Proti rozhodnutiu správneho orgánu má účastník konania právo podať odvolanie, pokiaľ zákon neustanovuje inak alebo pokiaľ sa účastník konania odvolania písomne alebo ústne do zápisnice nevzdal.</w:t>
            </w:r>
          </w:p>
          <w:p w:rsidR="00BF7B15" w:rsidP="00F31B2A">
            <w:pPr>
              <w:bidi w:val="0"/>
              <w:spacing w:after="0" w:line="240" w:lineRule="auto"/>
              <w:jc w:val="both"/>
              <w:rPr>
                <w:rFonts w:ascii="Times New Roman" w:hAnsi="Times New Roman"/>
                <w:sz w:val="18"/>
                <w:szCs w:val="18"/>
              </w:rPr>
            </w:pPr>
          </w:p>
          <w:p w:rsidR="00BF7B15" w:rsidP="00F31B2A">
            <w:pPr>
              <w:bidi w:val="0"/>
              <w:spacing w:after="0" w:line="240" w:lineRule="auto"/>
              <w:jc w:val="both"/>
              <w:rPr>
                <w:rFonts w:ascii="Times New Roman" w:hAnsi="Times New Roman"/>
                <w:sz w:val="18"/>
                <w:szCs w:val="18"/>
              </w:rPr>
            </w:pPr>
            <w:r>
              <w:rPr>
                <w:rFonts w:ascii="Times New Roman" w:hAnsi="Times New Roman"/>
                <w:sz w:val="18"/>
                <w:szCs w:val="18"/>
              </w:rPr>
              <w:t>Rozhodnutie musí obsahovať výrok, odôvodnenie a poučenie o odvolaní (rozklade). Odôvodnenie nie je potrebné, ak sa všetkým účastníkom konania vyhovuje v plnom rozsahu.</w:t>
            </w:r>
          </w:p>
          <w:p w:rsidR="00BF7B15" w:rsidP="00F31B2A">
            <w:pPr>
              <w:bidi w:val="0"/>
              <w:spacing w:after="0" w:line="240" w:lineRule="auto"/>
              <w:jc w:val="both"/>
              <w:rPr>
                <w:rFonts w:ascii="Times New Roman" w:hAnsi="Times New Roman"/>
                <w:sz w:val="18"/>
                <w:szCs w:val="18"/>
              </w:rPr>
            </w:pPr>
          </w:p>
          <w:p w:rsidR="00BF7B15" w:rsidP="00F31B2A">
            <w:pPr>
              <w:bidi w:val="0"/>
              <w:spacing w:after="0" w:line="240" w:lineRule="auto"/>
              <w:jc w:val="both"/>
              <w:rPr>
                <w:rFonts w:ascii="Times New Roman" w:hAnsi="Times New Roman"/>
                <w:sz w:val="18"/>
                <w:szCs w:val="18"/>
              </w:rPr>
            </w:pPr>
            <w:r>
              <w:rPr>
                <w:rFonts w:ascii="Times New Roman" w:hAnsi="Times New Roman"/>
                <w:sz w:val="18"/>
                <w:szCs w:val="18"/>
              </w:rPr>
              <w:t>Tento zákon upravuje</w:t>
            </w:r>
          </w:p>
          <w:p w:rsidR="00BF7B15" w:rsidP="00F31B2A">
            <w:pPr>
              <w:bidi w:val="0"/>
              <w:spacing w:after="0" w:line="240" w:lineRule="auto"/>
              <w:jc w:val="both"/>
              <w:rPr>
                <w:rFonts w:ascii="Times New Roman" w:hAnsi="Times New Roman"/>
                <w:sz w:val="18"/>
                <w:szCs w:val="18"/>
              </w:rPr>
            </w:pPr>
            <w:r>
              <w:rPr>
                <w:rFonts w:ascii="Times New Roman" w:hAnsi="Times New Roman"/>
                <w:sz w:val="18"/>
                <w:szCs w:val="18"/>
              </w:rPr>
              <w:t>a) zodpovednosť štátu za škodu spôsobenú orgánmi verejnej moci pri výkone verejnej moci,</w:t>
            </w:r>
          </w:p>
          <w:p w:rsidR="00BF7B15" w:rsidP="00F31B2A">
            <w:pPr>
              <w:bidi w:val="0"/>
              <w:spacing w:after="0" w:line="240" w:lineRule="auto"/>
              <w:jc w:val="both"/>
              <w:rPr>
                <w:rFonts w:ascii="Times New Roman" w:hAnsi="Times New Roman"/>
                <w:sz w:val="18"/>
                <w:szCs w:val="18"/>
              </w:rPr>
            </w:pPr>
          </w:p>
          <w:p w:rsidR="00BF7B15" w:rsidP="00F31B2A">
            <w:pPr>
              <w:bidi w:val="0"/>
              <w:spacing w:after="0" w:line="240" w:lineRule="auto"/>
              <w:jc w:val="both"/>
              <w:rPr>
                <w:rFonts w:ascii="Times New Roman" w:hAnsi="Times New Roman"/>
                <w:sz w:val="18"/>
                <w:szCs w:val="18"/>
              </w:rPr>
            </w:pPr>
            <w:r>
              <w:rPr>
                <w:rFonts w:ascii="Times New Roman" w:hAnsi="Times New Roman"/>
                <w:sz w:val="18"/>
                <w:szCs w:val="18"/>
              </w:rPr>
              <w:t>Právo na náhradu škody spôsobenej nezákonným rozhodnutím má účastník konania, ktorému vznikla škoda v dôsledku rozhodnutia vydaného v tomto konaní.</w:t>
            </w:r>
          </w:p>
          <w:p w:rsidR="00BF7B15" w:rsidP="00F31B2A">
            <w:pPr>
              <w:bidi w:val="0"/>
              <w:spacing w:after="0" w:line="240" w:lineRule="auto"/>
              <w:jc w:val="both"/>
              <w:rPr>
                <w:rFonts w:ascii="Times New Roman" w:hAnsi="Times New Roman"/>
                <w:sz w:val="18"/>
                <w:szCs w:val="18"/>
              </w:rPr>
            </w:pPr>
          </w:p>
          <w:p w:rsidR="00BF7B15" w:rsidP="00F31B2A">
            <w:pPr>
              <w:bidi w:val="0"/>
              <w:spacing w:after="0" w:line="240" w:lineRule="auto"/>
              <w:jc w:val="both"/>
              <w:rPr>
                <w:rFonts w:ascii="Times New Roman" w:hAnsi="Times New Roman"/>
                <w:sz w:val="18"/>
                <w:szCs w:val="18"/>
              </w:rPr>
            </w:pPr>
            <w:r w:rsidRPr="00BF7B15">
              <w:rPr>
                <w:rFonts w:ascii="Times New Roman" w:hAnsi="Times New Roman"/>
                <w:sz w:val="18"/>
                <w:szCs w:val="18"/>
              </w:rPr>
              <w:t>Štátny príslušník tretej krajiny sa môže proti rozhodnutiu o zamietnutí žiadosti o udelenie schengenského víza, o zrušení alebo odvolaní udeleného schengenského víza odvolať.</w:t>
            </w:r>
            <w:r>
              <w:rPr>
                <w:rFonts w:ascii="Helvetica" w:hAnsi="Helvetica"/>
                <w:color w:val="494949"/>
                <w:sz w:val="21"/>
                <w:szCs w:val="21"/>
              </w:rPr>
              <w:t xml:space="preserve"> </w:t>
            </w:r>
            <w:r w:rsidRPr="00A74D82">
              <w:rPr>
                <w:rFonts w:ascii="Times New Roman" w:hAnsi="Times New Roman"/>
                <w:b/>
                <w:sz w:val="18"/>
                <w:szCs w:val="18"/>
              </w:rPr>
              <w:t>Odvolanie podáva štátny príslušník tretej krajiny na správnom orgáne, ktorý rozhodnutie vydal, v lehote 15 dní odo dňa doručenia rozhodnutia, a ak ide o rodinného príslušníka občana Únie, v lehote 30 dní odo dňa doručenia rozhodnutia.</w:t>
            </w:r>
          </w:p>
        </w:tc>
        <w:tc>
          <w:tcPr>
            <w:tcW w:w="709" w:type="dxa"/>
            <w:tcBorders>
              <w:top w:val="single" w:sz="6" w:space="0" w:color="auto"/>
              <w:left w:val="single" w:sz="6" w:space="0" w:color="auto"/>
              <w:bottom w:val="single" w:sz="6" w:space="0" w:color="auto"/>
              <w:right w:val="single" w:sz="6" w:space="0" w:color="auto"/>
            </w:tcBorders>
            <w:textDirection w:val="lrTb"/>
            <w:vAlign w:val="top"/>
          </w:tcPr>
          <w:p w:rsidR="00BF7B15" w:rsidRPr="00825BEC" w:rsidP="00235201">
            <w:pPr>
              <w:bidi w:val="0"/>
              <w:spacing w:after="0" w:line="240" w:lineRule="auto"/>
              <w:jc w:val="center"/>
              <w:rPr>
                <w:rFonts w:ascii="Times New Roman" w:hAnsi="Times New Roman"/>
                <w:sz w:val="18"/>
                <w:szCs w:val="18"/>
              </w:rPr>
            </w:pPr>
            <w:r>
              <w:rPr>
                <w:rFonts w:ascii="Times New Roman" w:hAnsi="Times New Roman"/>
                <w:sz w:val="18"/>
                <w:szCs w:val="18"/>
              </w:rPr>
              <w:t>Ú</w:t>
            </w:r>
          </w:p>
        </w:tc>
        <w:tc>
          <w:tcPr>
            <w:tcW w:w="1701" w:type="dxa"/>
            <w:tcBorders>
              <w:top w:val="single" w:sz="6" w:space="0" w:color="auto"/>
              <w:left w:val="single" w:sz="6" w:space="0" w:color="auto"/>
              <w:bottom w:val="single" w:sz="6" w:space="0" w:color="auto"/>
              <w:right w:val="single" w:sz="6" w:space="0" w:color="auto"/>
            </w:tcBorders>
            <w:textDirection w:val="lrTb"/>
            <w:vAlign w:val="top"/>
          </w:tcPr>
          <w:p w:rsidR="00BF7B15" w:rsidRPr="00825BEC" w:rsidP="00235201">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851" w:type="dxa"/>
            <w:tcBorders>
              <w:top w:val="single" w:sz="6" w:space="0" w:color="auto"/>
              <w:left w:val="single" w:sz="4" w:space="0" w:color="auto"/>
              <w:bottom w:val="single" w:sz="6" w:space="0" w:color="auto"/>
              <w:right w:val="single" w:sz="6" w:space="0" w:color="auto"/>
            </w:tcBorders>
            <w:textDirection w:val="lrTb"/>
            <w:vAlign w:val="top"/>
          </w:tcPr>
          <w:p w:rsidR="00140CD9" w:rsidRPr="00825BEC"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C:31</w:t>
            </w:r>
          </w:p>
          <w:p w:rsidR="00140CD9" w:rsidRPr="00825BEC"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O:2</w:t>
            </w:r>
          </w:p>
          <w:p w:rsidR="00140CD9" w:rsidRPr="00825BEC" w:rsidP="00235201">
            <w:pPr>
              <w:pStyle w:val="NoSpacing"/>
              <w:bidi w:val="0"/>
              <w:spacing w:after="0" w:line="240" w:lineRule="auto"/>
              <w:jc w:val="both"/>
              <w:rPr>
                <w:rFonts w:ascii="Times New Roman" w:hAnsi="Times New Roman"/>
                <w:sz w:val="18"/>
                <w:szCs w:val="18"/>
              </w:rPr>
            </w:pPr>
          </w:p>
        </w:tc>
        <w:tc>
          <w:tcPr>
            <w:tcW w:w="4536" w:type="dxa"/>
            <w:tcBorders>
              <w:top w:val="single" w:sz="6" w:space="0" w:color="auto"/>
              <w:left w:val="single" w:sz="6" w:space="0" w:color="auto"/>
              <w:bottom w:val="single" w:sz="6" w:space="0" w:color="auto"/>
              <w:right w:val="single" w:sz="6" w:space="0" w:color="auto"/>
            </w:tcBorders>
            <w:textDirection w:val="lrTb"/>
            <w:vAlign w:val="top"/>
          </w:tcPr>
          <w:p w:rsidR="001D5764" w:rsidRPr="001D5764" w:rsidP="001D5764">
            <w:pPr>
              <w:pStyle w:val="NoSpacing"/>
              <w:bidi w:val="0"/>
              <w:spacing w:after="0" w:line="240" w:lineRule="auto"/>
              <w:jc w:val="both"/>
              <w:rPr>
                <w:rFonts w:ascii="Times New Roman" w:hAnsi="Times New Roman"/>
                <w:sz w:val="18"/>
                <w:szCs w:val="18"/>
              </w:rPr>
            </w:pPr>
            <w:r w:rsidRPr="001D5764">
              <w:rPr>
                <w:rFonts w:ascii="Times New Roman" w:hAnsi="Times New Roman"/>
                <w:sz w:val="18"/>
                <w:szCs w:val="18"/>
              </w:rPr>
              <w:t>Ak žiadosť o odvolanie sa proti rozhodnutiu o vyhostení alebo žiadosť o preskúmanie takéhoto rozhodnutia je doplnená žiadosťou o dočasný príkaz pozastavenia vymáhania takéhoto rozhodnutia, skutočné vysťahovanie z územia sa nesmie uskutočniť, kým sa neprijme rozhodnutie o dočasnom príkaze, okrem prípadov, keď:</w:t>
            </w:r>
          </w:p>
          <w:p w:rsidR="001D5764" w:rsidRPr="001D5764" w:rsidP="001D5764">
            <w:pPr>
              <w:pStyle w:val="NoSpacing"/>
              <w:bidi w:val="0"/>
              <w:spacing w:after="0" w:line="240" w:lineRule="auto"/>
              <w:jc w:val="both"/>
              <w:rPr>
                <w:rFonts w:ascii="Times New Roman" w:hAnsi="Times New Roman"/>
                <w:sz w:val="18"/>
                <w:szCs w:val="18"/>
              </w:rPr>
            </w:pPr>
            <w:r w:rsidRPr="001D5764">
              <w:rPr>
                <w:rFonts w:ascii="Times New Roman" w:hAnsi="Times New Roman"/>
                <w:sz w:val="18"/>
                <w:szCs w:val="18"/>
              </w:rPr>
              <w:t>— rozhodnutie o vyhostení je založené na predchádzajúcom súdnom rozhodnutí; alebo</w:t>
            </w:r>
          </w:p>
          <w:p w:rsidR="001D5764" w:rsidRPr="001D5764" w:rsidP="001D5764">
            <w:pPr>
              <w:pStyle w:val="NoSpacing"/>
              <w:bidi w:val="0"/>
              <w:spacing w:after="0" w:line="240" w:lineRule="auto"/>
              <w:jc w:val="both"/>
              <w:rPr>
                <w:rFonts w:ascii="Times New Roman" w:hAnsi="Times New Roman"/>
                <w:sz w:val="18"/>
                <w:szCs w:val="18"/>
              </w:rPr>
            </w:pPr>
            <w:r w:rsidRPr="001D5764">
              <w:rPr>
                <w:rFonts w:ascii="Times New Roman" w:hAnsi="Times New Roman"/>
                <w:sz w:val="18"/>
                <w:szCs w:val="18"/>
              </w:rPr>
              <w:t>— dané osoby mali predtým prístup k súdnemu preskúmaniu; alebo</w:t>
            </w:r>
          </w:p>
          <w:p w:rsidR="001D5764" w:rsidRPr="001D5764" w:rsidP="001D5764">
            <w:pPr>
              <w:pStyle w:val="NoSpacing"/>
              <w:bidi w:val="0"/>
              <w:spacing w:after="0" w:line="240" w:lineRule="auto"/>
              <w:jc w:val="both"/>
              <w:rPr>
                <w:rFonts w:ascii="Times New Roman" w:hAnsi="Times New Roman"/>
                <w:sz w:val="18"/>
                <w:szCs w:val="18"/>
              </w:rPr>
            </w:pPr>
            <w:r w:rsidRPr="001D5764">
              <w:rPr>
                <w:rFonts w:ascii="Times New Roman" w:hAnsi="Times New Roman"/>
                <w:sz w:val="18"/>
                <w:szCs w:val="18"/>
              </w:rPr>
              <w:t>— rozhodnutie o vyhostení je založené na mimoriadne dôležitých dôvodoch verejnej bezpečnosti podľa článku 28 ods. 3</w:t>
            </w:r>
          </w:p>
          <w:p w:rsidR="001D5764" w:rsidP="001D5764">
            <w:pPr>
              <w:pStyle w:val="NoSpacing"/>
              <w:bidi w:val="0"/>
              <w:spacing w:after="0" w:line="240" w:lineRule="auto"/>
              <w:jc w:val="both"/>
              <w:rPr>
                <w:rFonts w:ascii="Times New Roman" w:hAnsi="Times New Roman"/>
                <w:sz w:val="18"/>
                <w:szCs w:val="18"/>
              </w:rPr>
            </w:pPr>
          </w:p>
          <w:p w:rsidR="00140CD9" w:rsidRPr="001D5764" w:rsidP="001D5764">
            <w:pPr>
              <w:pStyle w:val="NoSpacing"/>
              <w:bidi w:val="0"/>
              <w:spacing w:after="0" w:line="240" w:lineRule="auto"/>
              <w:jc w:val="both"/>
              <w:rPr>
                <w:rFonts w:ascii="Times New Roman" w:hAnsi="Times New Roman"/>
                <w:sz w:val="18"/>
                <w:szCs w:val="18"/>
              </w:rPr>
            </w:pPr>
          </w:p>
        </w:tc>
        <w:tc>
          <w:tcPr>
            <w:tcW w:w="1276" w:type="dxa"/>
            <w:tcBorders>
              <w:top w:val="single" w:sz="6" w:space="0" w:color="auto"/>
              <w:left w:val="single" w:sz="6" w:space="0" w:color="auto"/>
              <w:bottom w:val="single" w:sz="6" w:space="0" w:color="auto"/>
              <w:right w:val="single" w:sz="4" w:space="0" w:color="auto"/>
            </w:tcBorders>
            <w:textDirection w:val="lrTb"/>
            <w:vAlign w:val="top"/>
          </w:tcPr>
          <w:p w:rsidR="00140CD9"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N</w:t>
            </w:r>
          </w:p>
          <w:p w:rsidR="00140CD9" w:rsidRPr="00825BEC" w:rsidP="00235201">
            <w:pPr>
              <w:bidi w:val="0"/>
              <w:spacing w:after="0" w:line="240" w:lineRule="auto"/>
              <w:jc w:val="center"/>
              <w:rPr>
                <w:rFonts w:ascii="Times New Roman" w:hAnsi="Times New Roman"/>
                <w:sz w:val="18"/>
                <w:szCs w:val="18"/>
              </w:rPr>
            </w:pPr>
          </w:p>
          <w:p w:rsidR="00140CD9" w:rsidRPr="00825BEC" w:rsidP="00235201">
            <w:pPr>
              <w:bidi w:val="0"/>
              <w:spacing w:after="0" w:line="240" w:lineRule="auto"/>
              <w:jc w:val="center"/>
              <w:rPr>
                <w:rFonts w:ascii="Times New Roman" w:hAnsi="Times New Roman"/>
                <w:sz w:val="18"/>
                <w:szCs w:val="18"/>
              </w:rPr>
            </w:pPr>
          </w:p>
          <w:p w:rsidR="00140CD9" w:rsidRPr="00825BEC" w:rsidP="00235201">
            <w:pPr>
              <w:bidi w:val="0"/>
              <w:spacing w:after="0" w:line="240" w:lineRule="auto"/>
              <w:jc w:val="center"/>
              <w:rPr>
                <w:rFonts w:ascii="Times New Roman" w:hAnsi="Times New Roman"/>
                <w:sz w:val="18"/>
                <w:szCs w:val="18"/>
              </w:rPr>
            </w:pPr>
          </w:p>
          <w:p w:rsidR="00140CD9" w:rsidRPr="00825BEC" w:rsidP="00235201">
            <w:pPr>
              <w:bidi w:val="0"/>
              <w:spacing w:after="0" w:line="240" w:lineRule="auto"/>
              <w:jc w:val="center"/>
              <w:rPr>
                <w:rFonts w:ascii="Times New Roman" w:hAnsi="Times New Roman"/>
                <w:sz w:val="18"/>
                <w:szCs w:val="18"/>
              </w:rPr>
            </w:pPr>
          </w:p>
          <w:p w:rsidR="00140CD9" w:rsidRPr="00825BEC" w:rsidP="00235201">
            <w:pPr>
              <w:bidi w:val="0"/>
              <w:spacing w:after="0" w:line="240" w:lineRule="auto"/>
              <w:jc w:val="center"/>
              <w:rPr>
                <w:rFonts w:ascii="Times New Roman" w:hAnsi="Times New Roman"/>
                <w:sz w:val="18"/>
                <w:szCs w:val="18"/>
              </w:rPr>
            </w:pPr>
          </w:p>
          <w:p w:rsidR="00140CD9" w:rsidRPr="00825BEC" w:rsidP="00235201">
            <w:pPr>
              <w:bidi w:val="0"/>
              <w:spacing w:after="0" w:line="240" w:lineRule="auto"/>
              <w:jc w:val="center"/>
              <w:rPr>
                <w:rFonts w:ascii="Times New Roman" w:hAnsi="Times New Roman"/>
                <w:sz w:val="18"/>
                <w:szCs w:val="18"/>
              </w:rPr>
            </w:pPr>
          </w:p>
          <w:p w:rsidR="00140CD9" w:rsidRPr="00825BEC" w:rsidP="00235201">
            <w:pPr>
              <w:bidi w:val="0"/>
              <w:spacing w:after="0" w:line="240" w:lineRule="auto"/>
              <w:jc w:val="center"/>
              <w:rPr>
                <w:rFonts w:ascii="Times New Roman" w:hAnsi="Times New Roman"/>
                <w:sz w:val="18"/>
                <w:szCs w:val="18"/>
              </w:rPr>
            </w:pPr>
          </w:p>
        </w:tc>
        <w:tc>
          <w:tcPr>
            <w:tcW w:w="1275" w:type="dxa"/>
            <w:tcBorders>
              <w:top w:val="single" w:sz="6" w:space="0" w:color="auto"/>
              <w:left w:val="single" w:sz="4" w:space="0" w:color="auto"/>
              <w:bottom w:val="single" w:sz="6" w:space="0" w:color="auto"/>
              <w:right w:val="single" w:sz="6" w:space="0" w:color="auto"/>
            </w:tcBorders>
            <w:textDirection w:val="lrTb"/>
            <w:vAlign w:val="top"/>
          </w:tcPr>
          <w:p w:rsidR="00140CD9" w:rsidRPr="00825BEC" w:rsidP="00235201">
            <w:pPr>
              <w:bidi w:val="0"/>
              <w:spacing w:after="0" w:line="240" w:lineRule="auto"/>
              <w:jc w:val="center"/>
              <w:rPr>
                <w:rFonts w:ascii="Times New Roman" w:hAnsi="Times New Roman"/>
                <w:bCs/>
                <w:sz w:val="18"/>
                <w:szCs w:val="18"/>
              </w:rPr>
            </w:pPr>
            <w:r w:rsidRPr="00825BEC">
              <w:rPr>
                <w:rFonts w:ascii="Times New Roman" w:hAnsi="Times New Roman"/>
                <w:bCs/>
                <w:sz w:val="18"/>
                <w:szCs w:val="18"/>
              </w:rPr>
              <w:t>Zákon č. 404/2011 Z. z.</w:t>
            </w:r>
          </w:p>
          <w:p w:rsidR="00140CD9" w:rsidRPr="00825BEC" w:rsidP="00235201">
            <w:pPr>
              <w:bidi w:val="0"/>
              <w:spacing w:after="0" w:line="240" w:lineRule="auto"/>
              <w:jc w:val="center"/>
              <w:rPr>
                <w:rFonts w:ascii="Times New Roman" w:hAnsi="Times New Roman"/>
                <w:b/>
                <w:bCs/>
                <w:sz w:val="18"/>
                <w:szCs w:val="18"/>
              </w:rPr>
            </w:pPr>
            <w:r w:rsidRPr="00825BEC">
              <w:rPr>
                <w:rFonts w:ascii="Times New Roman" w:hAnsi="Times New Roman"/>
                <w:b/>
                <w:bCs/>
                <w:sz w:val="18"/>
                <w:szCs w:val="18"/>
              </w:rPr>
              <w:t>+</w:t>
            </w:r>
          </w:p>
          <w:p w:rsidR="00140CD9" w:rsidRPr="00825BEC" w:rsidP="00235201">
            <w:pPr>
              <w:bidi w:val="0"/>
              <w:spacing w:after="0" w:line="240" w:lineRule="auto"/>
              <w:jc w:val="center"/>
              <w:rPr>
                <w:rFonts w:ascii="Times New Roman" w:hAnsi="Times New Roman"/>
                <w:bCs/>
                <w:sz w:val="18"/>
                <w:szCs w:val="18"/>
              </w:rPr>
            </w:pPr>
            <w:r w:rsidRPr="00825BEC">
              <w:rPr>
                <w:rFonts w:ascii="Times New Roman" w:hAnsi="Times New Roman"/>
                <w:bCs/>
                <w:sz w:val="18"/>
                <w:szCs w:val="18"/>
              </w:rPr>
              <w:t>návrh zákona</w:t>
            </w:r>
          </w:p>
        </w:tc>
        <w:tc>
          <w:tcPr>
            <w:tcW w:w="1276" w:type="dxa"/>
            <w:gridSpan w:val="2"/>
            <w:tcBorders>
              <w:top w:val="single" w:sz="6" w:space="0" w:color="auto"/>
              <w:left w:val="single" w:sz="6" w:space="0" w:color="auto"/>
              <w:bottom w:val="single" w:sz="6" w:space="0" w:color="auto"/>
              <w:right w:val="single" w:sz="6" w:space="0" w:color="auto"/>
            </w:tcBorders>
            <w:textDirection w:val="lrTb"/>
            <w:vAlign w:val="top"/>
          </w:tcPr>
          <w:p w:rsidR="00140CD9"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 16</w:t>
            </w:r>
          </w:p>
          <w:p w:rsidR="00140CD9"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O:10</w:t>
            </w:r>
          </w:p>
        </w:tc>
        <w:tc>
          <w:tcPr>
            <w:tcW w:w="4536" w:type="dxa"/>
            <w:tcBorders>
              <w:top w:val="single" w:sz="6" w:space="0" w:color="auto"/>
              <w:left w:val="single" w:sz="6" w:space="0" w:color="auto"/>
              <w:bottom w:val="single" w:sz="6" w:space="0" w:color="auto"/>
              <w:right w:val="single" w:sz="6" w:space="0" w:color="auto"/>
            </w:tcBorders>
            <w:textDirection w:val="lrTb"/>
            <w:vAlign w:val="top"/>
          </w:tcPr>
          <w:p w:rsidR="00A74D82" w:rsidRPr="00A74D82" w:rsidP="00A74D82">
            <w:pPr>
              <w:bidi w:val="0"/>
              <w:spacing w:after="0" w:line="240" w:lineRule="auto"/>
              <w:jc w:val="both"/>
              <w:rPr>
                <w:rFonts w:ascii="Times New Roman" w:hAnsi="Times New Roman"/>
                <w:sz w:val="18"/>
                <w:szCs w:val="18"/>
              </w:rPr>
            </w:pPr>
            <w:r w:rsidRPr="00825BEC" w:rsidR="00140CD9">
              <w:rPr>
                <w:rFonts w:ascii="Times New Roman" w:hAnsi="Times New Roman"/>
                <w:sz w:val="18"/>
                <w:szCs w:val="18"/>
              </w:rPr>
              <w:t xml:space="preserve">(7) </w:t>
            </w:r>
            <w:r w:rsidRPr="00A74D82">
              <w:rPr>
                <w:rFonts w:ascii="Times New Roman" w:hAnsi="Times New Roman"/>
                <w:sz w:val="18"/>
                <w:szCs w:val="18"/>
              </w:rPr>
              <w:t xml:space="preserve">Štátny príslušník tretej krajiny sa môže proti rozhodnutiu o zamietnutí žiadosti o udelenie schengenského víza, o zrušení alebo odvolaní udeleného schengenského víza odvolať. </w:t>
            </w:r>
            <w:r w:rsidRPr="00A74D82">
              <w:rPr>
                <w:rFonts w:ascii="Times New Roman" w:hAnsi="Times New Roman"/>
                <w:b/>
                <w:sz w:val="18"/>
                <w:szCs w:val="18"/>
              </w:rPr>
              <w:t>Odvolanie podáva štátny príslušník tretej krajiny na správnom orgáne, ktorý rozhodnutie vydal, v lehote 15 dní odo dňa doručenia rozhodnutia, a ak ide o rodinného príslušníka občana Únie, v lehote 30 dní odo dňa doručenia rozhodnutia.</w:t>
            </w:r>
            <w:r w:rsidRPr="00A74D82">
              <w:rPr>
                <w:rFonts w:ascii="Times New Roman" w:hAnsi="Times New Roman"/>
                <w:sz w:val="18"/>
                <w:szCs w:val="18"/>
              </w:rPr>
              <w:t xml:space="preserve"> Ak rozhodnutie o zamietnutí žiadosti o udelenie schengenského víza nebolo možné štátnemu príslušníkovi tretej krajiny doručiť, začína lehota pre podanie odvolania plynúť dňom, ktorý nasleduje po uplynutí 90 dní odo dňa podania žiadosti o vízum. Ak rozhodnutie o zrušení alebo odvolaní udeleného schengenského víza nebolo možné štátnemu príslušníkovi tretej krajiny doručiť do 90 dní, doručí sa verejnou vyhláškou po dobu 15 dní na úradnej tabuli správneho orgánu, ktorý rozhodnutie vydal. </w:t>
            </w:r>
          </w:p>
          <w:p w:rsidR="00140CD9" w:rsidRPr="00825BEC" w:rsidP="00235201">
            <w:pPr>
              <w:bidi w:val="0"/>
              <w:spacing w:after="0" w:line="240" w:lineRule="auto"/>
              <w:jc w:val="both"/>
              <w:rPr>
                <w:rFonts w:ascii="Times New Roman" w:hAnsi="Times New Roman"/>
                <w:sz w:val="18"/>
                <w:szCs w:val="18"/>
              </w:rPr>
            </w:pPr>
          </w:p>
        </w:tc>
        <w:tc>
          <w:tcPr>
            <w:tcW w:w="709" w:type="dxa"/>
            <w:tcBorders>
              <w:top w:val="single" w:sz="6" w:space="0" w:color="auto"/>
              <w:left w:val="single" w:sz="6" w:space="0" w:color="auto"/>
              <w:bottom w:val="single" w:sz="6" w:space="0" w:color="auto"/>
              <w:right w:val="single" w:sz="6" w:space="0" w:color="auto"/>
            </w:tcBorders>
            <w:textDirection w:val="lrTb"/>
            <w:vAlign w:val="top"/>
            <w:hideMark/>
          </w:tcPr>
          <w:p w:rsidR="00140CD9"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Ú</w:t>
            </w:r>
          </w:p>
        </w:tc>
        <w:tc>
          <w:tcPr>
            <w:tcW w:w="1701" w:type="dxa"/>
            <w:tcBorders>
              <w:top w:val="single" w:sz="6" w:space="0" w:color="auto"/>
              <w:left w:val="single" w:sz="6" w:space="0" w:color="auto"/>
              <w:bottom w:val="single" w:sz="6" w:space="0" w:color="auto"/>
              <w:right w:val="single" w:sz="6" w:space="0" w:color="auto"/>
            </w:tcBorders>
            <w:textDirection w:val="lrTb"/>
            <w:vAlign w:val="top"/>
          </w:tcPr>
          <w:p w:rsidR="00140CD9" w:rsidRPr="00825BEC" w:rsidP="00235201">
            <w:pPr>
              <w:bidi w:val="0"/>
              <w:spacing w:after="0" w:line="240" w:lineRule="auto"/>
              <w:jc w:val="center"/>
              <w:rPr>
                <w:rFonts w:ascii="Times New Roman" w:hAnsi="Times New Roman"/>
                <w:sz w:val="18"/>
                <w:szCs w:val="18"/>
              </w:rPr>
            </w:pPr>
          </w:p>
        </w:tc>
      </w:tr>
      <w:tr>
        <w:tblPrEx>
          <w:tblW w:w="16160" w:type="dxa"/>
          <w:tblInd w:w="-5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Ex>
        <w:tc>
          <w:tcPr>
            <w:tcW w:w="851" w:type="dxa"/>
            <w:tcBorders>
              <w:top w:val="single" w:sz="6" w:space="0" w:color="auto"/>
              <w:left w:val="single" w:sz="4" w:space="0" w:color="auto"/>
              <w:bottom w:val="single" w:sz="6" w:space="0" w:color="auto"/>
              <w:right w:val="single" w:sz="6" w:space="0" w:color="auto"/>
            </w:tcBorders>
            <w:textDirection w:val="lrTb"/>
            <w:vAlign w:val="top"/>
          </w:tcPr>
          <w:p w:rsidR="00140CD9" w:rsidRPr="00825BEC" w:rsidP="007F1846">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C:3</w:t>
            </w:r>
            <w:r>
              <w:rPr>
                <w:rFonts w:ascii="Times New Roman" w:hAnsi="Times New Roman"/>
                <w:sz w:val="18"/>
                <w:szCs w:val="18"/>
              </w:rPr>
              <w:t>5</w:t>
            </w:r>
          </w:p>
        </w:tc>
        <w:tc>
          <w:tcPr>
            <w:tcW w:w="4536" w:type="dxa"/>
            <w:tcBorders>
              <w:top w:val="single" w:sz="6" w:space="0" w:color="auto"/>
              <w:left w:val="single" w:sz="6" w:space="0" w:color="auto"/>
              <w:bottom w:val="single" w:sz="6" w:space="0" w:color="auto"/>
              <w:right w:val="single" w:sz="6" w:space="0" w:color="auto"/>
            </w:tcBorders>
            <w:textDirection w:val="lrTb"/>
            <w:vAlign w:val="top"/>
          </w:tcPr>
          <w:p w:rsidR="00140CD9" w:rsidRPr="00825BEC"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 xml:space="preserve">Členské štáty môžu prijať potrebné opatrenia na odmietnutie, ukončenie alebo zrušenie akéhokoľvek práva  priznaného podľa tejto smernice v prípade zneužívania práv alebo podvodu, ako napríklad manželstvá z rozumu. </w:t>
            </w:r>
          </w:p>
          <w:p w:rsidR="00140CD9" w:rsidRPr="00825BEC" w:rsidP="00235201">
            <w:pPr>
              <w:pStyle w:val="NoSpacing"/>
              <w:bidi w:val="0"/>
              <w:spacing w:after="0" w:line="240" w:lineRule="auto"/>
              <w:jc w:val="both"/>
              <w:rPr>
                <w:rFonts w:ascii="Times New Roman" w:hAnsi="Times New Roman"/>
                <w:sz w:val="18"/>
                <w:szCs w:val="18"/>
              </w:rPr>
            </w:pPr>
            <w:r w:rsidRPr="00825BEC">
              <w:rPr>
                <w:rFonts w:ascii="Times New Roman" w:hAnsi="Times New Roman"/>
                <w:sz w:val="18"/>
                <w:szCs w:val="18"/>
              </w:rPr>
              <w:t xml:space="preserve">Všetky takéto opatrenia musia byť primerané a podliehať procedurálnym ochranám stanoveným v článkoch 30 a 31. </w:t>
            </w:r>
          </w:p>
          <w:p w:rsidR="00140CD9" w:rsidRPr="00825BEC" w:rsidP="00235201">
            <w:pPr>
              <w:pStyle w:val="NoSpacing"/>
              <w:bidi w:val="0"/>
              <w:spacing w:after="0" w:line="240" w:lineRule="auto"/>
              <w:jc w:val="both"/>
              <w:rPr>
                <w:rFonts w:ascii="Times New Roman" w:hAnsi="Times New Roman"/>
                <w:i/>
                <w:iCs/>
                <w:sz w:val="18"/>
                <w:szCs w:val="18"/>
              </w:rPr>
            </w:pPr>
          </w:p>
        </w:tc>
        <w:tc>
          <w:tcPr>
            <w:tcW w:w="1276" w:type="dxa"/>
            <w:tcBorders>
              <w:top w:val="single" w:sz="6" w:space="0" w:color="auto"/>
              <w:left w:val="single" w:sz="6" w:space="0" w:color="auto"/>
              <w:bottom w:val="single" w:sz="6" w:space="0" w:color="auto"/>
              <w:right w:val="single" w:sz="4" w:space="0" w:color="auto"/>
            </w:tcBorders>
            <w:textDirection w:val="lrTb"/>
            <w:vAlign w:val="top"/>
          </w:tcPr>
          <w:p w:rsidR="00140CD9"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D</w:t>
            </w:r>
          </w:p>
          <w:p w:rsidR="00140CD9" w:rsidRPr="00825BEC" w:rsidP="00235201">
            <w:pPr>
              <w:bidi w:val="0"/>
              <w:spacing w:after="0" w:line="240" w:lineRule="auto"/>
              <w:jc w:val="center"/>
              <w:rPr>
                <w:rFonts w:ascii="Times New Roman" w:hAnsi="Times New Roman"/>
                <w:sz w:val="18"/>
                <w:szCs w:val="18"/>
              </w:rPr>
            </w:pPr>
          </w:p>
          <w:p w:rsidR="00140CD9" w:rsidRPr="00825BEC" w:rsidP="00235201">
            <w:pPr>
              <w:bidi w:val="0"/>
              <w:spacing w:after="0" w:line="240" w:lineRule="auto"/>
              <w:jc w:val="center"/>
              <w:rPr>
                <w:rFonts w:ascii="Times New Roman" w:hAnsi="Times New Roman"/>
                <w:sz w:val="18"/>
                <w:szCs w:val="18"/>
              </w:rPr>
            </w:pPr>
          </w:p>
          <w:p w:rsidR="00140CD9" w:rsidRPr="00825BEC" w:rsidP="00235201">
            <w:pPr>
              <w:bidi w:val="0"/>
              <w:spacing w:after="0" w:line="240" w:lineRule="auto"/>
              <w:jc w:val="center"/>
              <w:rPr>
                <w:rFonts w:ascii="Times New Roman" w:hAnsi="Times New Roman"/>
                <w:sz w:val="18"/>
                <w:szCs w:val="18"/>
              </w:rPr>
            </w:pPr>
          </w:p>
          <w:p w:rsidR="00140CD9" w:rsidRPr="00825BEC" w:rsidP="00235201">
            <w:pPr>
              <w:bidi w:val="0"/>
              <w:spacing w:after="0" w:line="240" w:lineRule="auto"/>
              <w:jc w:val="center"/>
              <w:rPr>
                <w:rFonts w:ascii="Times New Roman" w:hAnsi="Times New Roman"/>
                <w:sz w:val="18"/>
                <w:szCs w:val="18"/>
              </w:rPr>
            </w:pPr>
          </w:p>
        </w:tc>
        <w:tc>
          <w:tcPr>
            <w:tcW w:w="1275" w:type="dxa"/>
            <w:tcBorders>
              <w:top w:val="single" w:sz="6" w:space="0" w:color="auto"/>
              <w:left w:val="single" w:sz="4" w:space="0" w:color="auto"/>
              <w:bottom w:val="single" w:sz="6" w:space="0" w:color="auto"/>
              <w:right w:val="single" w:sz="6" w:space="0" w:color="auto"/>
            </w:tcBorders>
            <w:textDirection w:val="lrTb"/>
            <w:vAlign w:val="top"/>
          </w:tcPr>
          <w:p w:rsidR="00140CD9"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Zákon č. 404/2011 Z. z.</w:t>
            </w:r>
          </w:p>
          <w:p w:rsidR="00140CD9"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w:t>
            </w:r>
          </w:p>
          <w:p w:rsidR="00140CD9"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návrh zákona</w:t>
            </w:r>
          </w:p>
          <w:p w:rsidR="00140CD9" w:rsidRPr="00825BEC" w:rsidP="00235201">
            <w:pPr>
              <w:bidi w:val="0"/>
              <w:spacing w:after="0" w:line="240" w:lineRule="auto"/>
              <w:jc w:val="center"/>
              <w:rPr>
                <w:rFonts w:ascii="Times New Roman" w:hAnsi="Times New Roman"/>
                <w:sz w:val="18"/>
                <w:szCs w:val="18"/>
              </w:rPr>
            </w:pPr>
          </w:p>
        </w:tc>
        <w:tc>
          <w:tcPr>
            <w:tcW w:w="1276" w:type="dxa"/>
            <w:gridSpan w:val="2"/>
            <w:tcBorders>
              <w:top w:val="single" w:sz="6" w:space="0" w:color="auto"/>
              <w:left w:val="single" w:sz="6" w:space="0" w:color="auto"/>
              <w:bottom w:val="single" w:sz="6" w:space="0" w:color="auto"/>
              <w:right w:val="single" w:sz="6" w:space="0" w:color="auto"/>
            </w:tcBorders>
            <w:textDirection w:val="lrTb"/>
            <w:vAlign w:val="top"/>
          </w:tcPr>
          <w:p w:rsidR="00140CD9"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 68</w:t>
            </w:r>
          </w:p>
          <w:p w:rsidR="00140CD9"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O:2</w:t>
            </w:r>
          </w:p>
          <w:p w:rsidR="00140CD9"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P:d</w:t>
            </w:r>
          </w:p>
          <w:p w:rsidR="00140CD9" w:rsidRPr="00825BEC" w:rsidP="00235201">
            <w:pPr>
              <w:bidi w:val="0"/>
              <w:spacing w:after="0" w:line="240" w:lineRule="auto"/>
              <w:jc w:val="center"/>
              <w:rPr>
                <w:rFonts w:ascii="Times New Roman" w:hAnsi="Times New Roman"/>
                <w:sz w:val="18"/>
                <w:szCs w:val="18"/>
              </w:rPr>
            </w:pPr>
          </w:p>
          <w:p w:rsidR="00140CD9"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O:6</w:t>
            </w:r>
          </w:p>
          <w:p w:rsidR="00140CD9"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P:c</w:t>
            </w:r>
          </w:p>
          <w:p w:rsidR="00140CD9" w:rsidRPr="00825BEC" w:rsidP="00235201">
            <w:pPr>
              <w:bidi w:val="0"/>
              <w:spacing w:after="0" w:line="240" w:lineRule="auto"/>
              <w:jc w:val="center"/>
              <w:rPr>
                <w:rFonts w:ascii="Times New Roman" w:hAnsi="Times New Roman"/>
                <w:sz w:val="18"/>
                <w:szCs w:val="18"/>
              </w:rPr>
            </w:pPr>
          </w:p>
          <w:p w:rsidR="00140CD9" w:rsidRPr="00825BEC" w:rsidP="00235201">
            <w:pPr>
              <w:bidi w:val="0"/>
              <w:spacing w:after="0" w:line="240" w:lineRule="auto"/>
              <w:jc w:val="center"/>
              <w:rPr>
                <w:rFonts w:ascii="Times New Roman" w:hAnsi="Times New Roman"/>
                <w:sz w:val="18"/>
                <w:szCs w:val="18"/>
              </w:rPr>
            </w:pPr>
          </w:p>
          <w:p w:rsidR="00140CD9"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 72</w:t>
            </w:r>
          </w:p>
          <w:p w:rsidR="00140CD9"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O:2</w:t>
            </w:r>
          </w:p>
          <w:p w:rsidR="00140CD9"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P:d</w:t>
            </w:r>
          </w:p>
          <w:p w:rsidR="00140CD9" w:rsidRPr="00825BEC" w:rsidP="00235201">
            <w:pPr>
              <w:bidi w:val="0"/>
              <w:spacing w:after="0" w:line="240" w:lineRule="auto"/>
              <w:jc w:val="center"/>
              <w:rPr>
                <w:rFonts w:ascii="Times New Roman" w:hAnsi="Times New Roman"/>
                <w:sz w:val="18"/>
                <w:szCs w:val="18"/>
              </w:rPr>
            </w:pPr>
          </w:p>
          <w:p w:rsidR="00140CD9"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 2</w:t>
            </w:r>
          </w:p>
          <w:p w:rsidR="00140CD9"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O:1</w:t>
            </w:r>
          </w:p>
          <w:p w:rsidR="00140CD9"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P:r</w:t>
            </w:r>
          </w:p>
          <w:p w:rsidR="00140CD9" w:rsidRPr="00825BEC" w:rsidP="00235201">
            <w:pPr>
              <w:bidi w:val="0"/>
              <w:spacing w:after="0" w:line="240" w:lineRule="auto"/>
              <w:rPr>
                <w:rFonts w:ascii="Times New Roman" w:hAnsi="Times New Roman"/>
                <w:sz w:val="18"/>
                <w:szCs w:val="18"/>
              </w:rPr>
            </w:pPr>
          </w:p>
        </w:tc>
        <w:tc>
          <w:tcPr>
            <w:tcW w:w="4536" w:type="dxa"/>
            <w:tcBorders>
              <w:top w:val="single" w:sz="6" w:space="0" w:color="auto"/>
              <w:left w:val="single" w:sz="6" w:space="0" w:color="auto"/>
              <w:bottom w:val="single" w:sz="6" w:space="0" w:color="auto"/>
              <w:right w:val="single" w:sz="6" w:space="0" w:color="auto"/>
            </w:tcBorders>
            <w:textDirection w:val="lrTb"/>
            <w:vAlign w:val="top"/>
          </w:tcPr>
          <w:p w:rsidR="00140CD9" w:rsidRPr="00825BEC" w:rsidP="00235201">
            <w:pPr>
              <w:bidi w:val="0"/>
              <w:spacing w:after="0" w:line="240" w:lineRule="auto"/>
              <w:jc w:val="both"/>
              <w:rPr>
                <w:rFonts w:ascii="Times New Roman" w:hAnsi="Times New Roman"/>
                <w:sz w:val="18"/>
                <w:szCs w:val="18"/>
              </w:rPr>
            </w:pPr>
            <w:r w:rsidRPr="00825BEC">
              <w:rPr>
                <w:rFonts w:ascii="Times New Roman" w:hAnsi="Times New Roman"/>
                <w:sz w:val="18"/>
                <w:szCs w:val="18"/>
              </w:rPr>
              <w:t xml:space="preserve">Policajný útvar, na základe rozhodnutia, môže odňať právo na pobyt občanovi Únie, ak </w:t>
            </w:r>
          </w:p>
          <w:p w:rsidR="00140CD9" w:rsidRPr="00FE650B" w:rsidP="00A91BBD">
            <w:pPr>
              <w:numPr>
                <w:ilvl w:val="0"/>
                <w:numId w:val="20"/>
              </w:numPr>
              <w:tabs>
                <w:tab w:val="num" w:pos="214"/>
                <w:tab w:val="clear" w:pos="720"/>
              </w:tabs>
              <w:bidi w:val="0"/>
              <w:spacing w:after="0" w:line="240" w:lineRule="auto"/>
              <w:ind w:hanging="720"/>
              <w:jc w:val="both"/>
              <w:rPr>
                <w:rFonts w:ascii="Times New Roman" w:hAnsi="Times New Roman"/>
                <w:b/>
                <w:sz w:val="18"/>
                <w:szCs w:val="18"/>
              </w:rPr>
            </w:pPr>
            <w:r w:rsidRPr="00FE650B">
              <w:rPr>
                <w:rFonts w:ascii="Times New Roman" w:hAnsi="Times New Roman"/>
                <w:b/>
                <w:sz w:val="18"/>
                <w:szCs w:val="18"/>
              </w:rPr>
              <w:t>uza</w:t>
            </w:r>
            <w:r w:rsidR="001F47B0">
              <w:rPr>
                <w:rFonts w:ascii="Times New Roman" w:hAnsi="Times New Roman"/>
                <w:b/>
                <w:sz w:val="18"/>
                <w:szCs w:val="18"/>
              </w:rPr>
              <w:t>vrel</w:t>
            </w:r>
            <w:r w:rsidRPr="00FE650B">
              <w:rPr>
                <w:rFonts w:ascii="Times New Roman" w:hAnsi="Times New Roman"/>
                <w:b/>
                <w:sz w:val="18"/>
                <w:szCs w:val="18"/>
              </w:rPr>
              <w:t xml:space="preserve"> účelové manželstvo.</w:t>
            </w:r>
          </w:p>
          <w:p w:rsidR="00140CD9" w:rsidRPr="00825BEC" w:rsidP="00A91BBD">
            <w:pPr>
              <w:bidi w:val="0"/>
              <w:spacing w:after="0" w:line="240" w:lineRule="auto"/>
              <w:jc w:val="both"/>
              <w:rPr>
                <w:rFonts w:ascii="Times New Roman" w:hAnsi="Times New Roman"/>
                <w:sz w:val="18"/>
                <w:szCs w:val="18"/>
              </w:rPr>
            </w:pPr>
          </w:p>
          <w:p w:rsidR="00140CD9" w:rsidRPr="00825BEC" w:rsidP="00A91BBD">
            <w:pPr>
              <w:bidi w:val="0"/>
              <w:spacing w:after="0" w:line="240" w:lineRule="auto"/>
              <w:jc w:val="both"/>
              <w:rPr>
                <w:rFonts w:ascii="Times New Roman" w:hAnsi="Times New Roman"/>
                <w:sz w:val="18"/>
                <w:szCs w:val="18"/>
              </w:rPr>
            </w:pPr>
            <w:r w:rsidRPr="00825BEC">
              <w:rPr>
                <w:rFonts w:ascii="Times New Roman" w:hAnsi="Times New Roman"/>
                <w:sz w:val="18"/>
                <w:szCs w:val="18"/>
              </w:rPr>
              <w:t>Policajný útvar na základe rozhodnutia môže odňať právo na trvalý pobyt občanovi Únie, ak</w:t>
            </w:r>
          </w:p>
          <w:p w:rsidR="00140CD9" w:rsidRPr="00825BEC" w:rsidP="00A91BBD">
            <w:pPr>
              <w:bidi w:val="0"/>
              <w:spacing w:after="0" w:line="240" w:lineRule="auto"/>
              <w:jc w:val="both"/>
              <w:rPr>
                <w:rFonts w:ascii="Times New Roman" w:hAnsi="Times New Roman"/>
                <w:sz w:val="18"/>
                <w:szCs w:val="18"/>
              </w:rPr>
            </w:pPr>
            <w:r w:rsidRPr="00825BEC">
              <w:rPr>
                <w:rFonts w:ascii="Times New Roman" w:hAnsi="Times New Roman"/>
                <w:sz w:val="18"/>
                <w:szCs w:val="18"/>
              </w:rPr>
              <w:t>c</w:t>
            </w:r>
            <w:r w:rsidRPr="00FE650B">
              <w:rPr>
                <w:rFonts w:ascii="Times New Roman" w:hAnsi="Times New Roman"/>
                <w:b/>
                <w:sz w:val="18"/>
                <w:szCs w:val="18"/>
              </w:rPr>
              <w:t>) uza</w:t>
            </w:r>
            <w:r w:rsidR="001F47B0">
              <w:rPr>
                <w:rFonts w:ascii="Times New Roman" w:hAnsi="Times New Roman"/>
                <w:b/>
                <w:sz w:val="18"/>
                <w:szCs w:val="18"/>
              </w:rPr>
              <w:t>vrel</w:t>
            </w:r>
            <w:r w:rsidRPr="00FE650B">
              <w:rPr>
                <w:rFonts w:ascii="Times New Roman" w:hAnsi="Times New Roman"/>
                <w:b/>
                <w:sz w:val="18"/>
                <w:szCs w:val="18"/>
              </w:rPr>
              <w:t xml:space="preserve"> účelové manželstvo.</w:t>
            </w:r>
          </w:p>
          <w:p w:rsidR="00140CD9" w:rsidRPr="00825BEC" w:rsidP="00A91BBD">
            <w:pPr>
              <w:bidi w:val="0"/>
              <w:spacing w:after="0" w:line="240" w:lineRule="auto"/>
              <w:jc w:val="both"/>
              <w:rPr>
                <w:rFonts w:ascii="Times New Roman" w:hAnsi="Times New Roman"/>
                <w:sz w:val="18"/>
                <w:szCs w:val="18"/>
              </w:rPr>
            </w:pPr>
          </w:p>
          <w:p w:rsidR="00140CD9" w:rsidRPr="00825BEC" w:rsidP="00235201">
            <w:pPr>
              <w:bidi w:val="0"/>
              <w:spacing w:after="0" w:line="240" w:lineRule="auto"/>
              <w:jc w:val="both"/>
              <w:rPr>
                <w:rFonts w:ascii="Times New Roman" w:hAnsi="Times New Roman"/>
                <w:sz w:val="18"/>
                <w:szCs w:val="18"/>
              </w:rPr>
            </w:pPr>
            <w:r w:rsidRPr="00825BEC">
              <w:rPr>
                <w:rFonts w:ascii="Times New Roman" w:hAnsi="Times New Roman"/>
                <w:sz w:val="18"/>
                <w:szCs w:val="18"/>
              </w:rPr>
              <w:t xml:space="preserve">Policajný útvar, na základe rozhodnutia, môže odňať právo na pobyt rodinnému príslušníkovi občana Únie, ak </w:t>
            </w:r>
          </w:p>
          <w:p w:rsidR="00140CD9" w:rsidRPr="008D6801" w:rsidP="00A91BBD">
            <w:pPr>
              <w:bidi w:val="0"/>
              <w:spacing w:after="0" w:line="240" w:lineRule="auto"/>
              <w:jc w:val="both"/>
              <w:rPr>
                <w:rFonts w:ascii="Times New Roman" w:hAnsi="Times New Roman"/>
                <w:b/>
                <w:sz w:val="18"/>
                <w:szCs w:val="18"/>
              </w:rPr>
            </w:pPr>
            <w:r w:rsidRPr="008D6801">
              <w:rPr>
                <w:rFonts w:ascii="Times New Roman" w:hAnsi="Times New Roman"/>
                <w:b/>
                <w:sz w:val="18"/>
                <w:szCs w:val="18"/>
              </w:rPr>
              <w:t>d) zistí, že ide o účelové manželstvo.</w:t>
            </w:r>
          </w:p>
          <w:p w:rsidR="00140CD9" w:rsidRPr="00825BEC" w:rsidP="00A91BBD">
            <w:pPr>
              <w:bidi w:val="0"/>
              <w:spacing w:after="0" w:line="240" w:lineRule="auto"/>
              <w:jc w:val="both"/>
              <w:rPr>
                <w:rFonts w:ascii="Times New Roman" w:hAnsi="Times New Roman"/>
                <w:sz w:val="18"/>
                <w:szCs w:val="18"/>
              </w:rPr>
            </w:pPr>
          </w:p>
          <w:p w:rsidR="00140CD9" w:rsidRPr="00825BEC" w:rsidP="00A91BBD">
            <w:pPr>
              <w:bidi w:val="0"/>
              <w:spacing w:after="0" w:line="240" w:lineRule="auto"/>
              <w:jc w:val="both"/>
              <w:rPr>
                <w:rFonts w:ascii="Times New Roman" w:hAnsi="Times New Roman"/>
                <w:sz w:val="18"/>
                <w:szCs w:val="18"/>
              </w:rPr>
            </w:pPr>
            <w:r w:rsidRPr="00825BEC">
              <w:rPr>
                <w:rFonts w:ascii="Times New Roman" w:hAnsi="Times New Roman"/>
                <w:sz w:val="18"/>
                <w:szCs w:val="18"/>
              </w:rPr>
              <w:t>Na účely tohto zákona sa rozumie</w:t>
              <w:tab/>
            </w:r>
          </w:p>
          <w:p w:rsidR="001F47B0" w:rsidRPr="00825BEC" w:rsidP="001F47B0">
            <w:pPr>
              <w:bidi w:val="0"/>
              <w:spacing w:after="0" w:line="240" w:lineRule="auto"/>
              <w:jc w:val="both"/>
              <w:rPr>
                <w:rFonts w:ascii="Times New Roman" w:hAnsi="Times New Roman"/>
                <w:sz w:val="18"/>
                <w:szCs w:val="18"/>
              </w:rPr>
            </w:pPr>
            <w:r w:rsidRPr="00825BEC" w:rsidR="00140CD9">
              <w:rPr>
                <w:rFonts w:ascii="Times New Roman" w:hAnsi="Times New Roman"/>
                <w:sz w:val="18"/>
                <w:szCs w:val="18"/>
              </w:rPr>
              <w:t xml:space="preserve">r) </w:t>
            </w:r>
            <w:r w:rsidRPr="001F47B0">
              <w:rPr>
                <w:rFonts w:ascii="Times New Roman" w:hAnsi="Times New Roman"/>
                <w:b/>
                <w:sz w:val="18"/>
                <w:szCs w:val="18"/>
              </w:rPr>
              <w:t>účelovým manželstvom manželstvo uzavreté výlučne s cieľom štátneho príslušníka tretej krajiny získať pobyt alebo manželstvo uzavreté výlučne s cieľom uplatnenia si práva na pobyt rodinného príslušníka občana Únie,</w:t>
            </w:r>
          </w:p>
        </w:tc>
        <w:tc>
          <w:tcPr>
            <w:tcW w:w="709" w:type="dxa"/>
            <w:tcBorders>
              <w:top w:val="single" w:sz="6" w:space="0" w:color="auto"/>
              <w:left w:val="single" w:sz="6" w:space="0" w:color="auto"/>
              <w:bottom w:val="single" w:sz="6" w:space="0" w:color="auto"/>
              <w:right w:val="single" w:sz="6" w:space="0" w:color="auto"/>
            </w:tcBorders>
            <w:textDirection w:val="lrTb"/>
            <w:vAlign w:val="top"/>
            <w:hideMark/>
          </w:tcPr>
          <w:p w:rsidR="00140CD9" w:rsidRPr="00825BEC" w:rsidP="00235201">
            <w:pPr>
              <w:bidi w:val="0"/>
              <w:spacing w:after="0" w:line="240" w:lineRule="auto"/>
              <w:jc w:val="center"/>
              <w:rPr>
                <w:rFonts w:ascii="Times New Roman" w:hAnsi="Times New Roman"/>
                <w:sz w:val="18"/>
                <w:szCs w:val="18"/>
              </w:rPr>
            </w:pPr>
            <w:r w:rsidRPr="00825BEC">
              <w:rPr>
                <w:rFonts w:ascii="Times New Roman" w:hAnsi="Times New Roman"/>
                <w:sz w:val="18"/>
                <w:szCs w:val="18"/>
              </w:rPr>
              <w:t>Ú</w:t>
            </w:r>
          </w:p>
        </w:tc>
        <w:tc>
          <w:tcPr>
            <w:tcW w:w="1701" w:type="dxa"/>
            <w:tcBorders>
              <w:top w:val="single" w:sz="6" w:space="0" w:color="auto"/>
              <w:left w:val="single" w:sz="6" w:space="0" w:color="auto"/>
              <w:bottom w:val="single" w:sz="6" w:space="0" w:color="auto"/>
              <w:right w:val="single" w:sz="6" w:space="0" w:color="auto"/>
            </w:tcBorders>
            <w:textDirection w:val="lrTb"/>
            <w:vAlign w:val="top"/>
          </w:tcPr>
          <w:p w:rsidR="00140CD9" w:rsidRPr="00825BEC" w:rsidP="00235201">
            <w:pPr>
              <w:bidi w:val="0"/>
              <w:spacing w:after="0" w:line="240" w:lineRule="auto"/>
              <w:jc w:val="center"/>
              <w:rPr>
                <w:rFonts w:ascii="Times New Roman" w:hAnsi="Times New Roman"/>
                <w:sz w:val="18"/>
                <w:szCs w:val="18"/>
              </w:rPr>
            </w:pPr>
          </w:p>
        </w:tc>
      </w:tr>
    </w:tbl>
    <w:p w:rsidR="00DE06BA" w:rsidRPr="00825BEC" w:rsidP="00DE06BA">
      <w:pPr>
        <w:bidi w:val="0"/>
        <w:jc w:val="both"/>
        <w:rPr>
          <w:rFonts w:ascii="Times New Roman" w:hAnsi="Times New Roman"/>
          <w:sz w:val="22"/>
          <w:szCs w:val="22"/>
        </w:rPr>
      </w:pPr>
    </w:p>
    <w:p w:rsidR="00380089" w:rsidRPr="00825BEC" w:rsidP="00DE06BA">
      <w:pPr>
        <w:bidi w:val="0"/>
        <w:jc w:val="both"/>
        <w:rPr>
          <w:rFonts w:ascii="Times New Roman" w:hAnsi="Times New Roman"/>
          <w:sz w:val="22"/>
          <w:szCs w:val="22"/>
        </w:rPr>
      </w:pPr>
    </w:p>
    <w:p w:rsidR="00380089" w:rsidRPr="00825BEC" w:rsidP="00DE06BA">
      <w:pPr>
        <w:bidi w:val="0"/>
        <w:jc w:val="both"/>
        <w:rPr>
          <w:rFonts w:ascii="Times New Roman" w:hAnsi="Times New Roman"/>
          <w:sz w:val="22"/>
          <w:szCs w:val="22"/>
        </w:rPr>
      </w:pPr>
    </w:p>
    <w:p w:rsidR="00DE06BA" w:rsidRPr="00825BEC" w:rsidP="00DE06BA">
      <w:pPr>
        <w:autoSpaceDE/>
        <w:bidi w:val="0"/>
        <w:ind w:left="360"/>
        <w:rPr>
          <w:rFonts w:ascii="Times New Roman" w:hAnsi="Times New Roman"/>
          <w:sz w:val="22"/>
          <w:szCs w:val="22"/>
        </w:rPr>
      </w:pPr>
    </w:p>
    <w:p w:rsidR="00DE06BA" w:rsidRPr="00825BEC" w:rsidP="00DE06BA">
      <w:pPr>
        <w:autoSpaceDE/>
        <w:autoSpaceDN/>
        <w:bidi w:val="0"/>
        <w:rPr>
          <w:rFonts w:ascii="Times New Roman" w:hAnsi="Times New Roman"/>
          <w:sz w:val="20"/>
          <w:szCs w:val="20"/>
        </w:rPr>
      </w:pPr>
    </w:p>
    <w:p w:rsidR="00DE06BA" w:rsidRPr="00825BEC" w:rsidP="00DE06BA">
      <w:pPr>
        <w:autoSpaceDE/>
        <w:autoSpaceDN/>
        <w:bidi w:val="0"/>
        <w:ind w:hanging="540"/>
        <w:rPr>
          <w:rFonts w:ascii="Times New Roman" w:hAnsi="Times New Roman"/>
          <w:sz w:val="20"/>
          <w:szCs w:val="20"/>
        </w:rPr>
      </w:pPr>
      <w:r w:rsidRPr="00825BEC">
        <w:rPr>
          <w:rFonts w:ascii="Times New Roman" w:hAnsi="Times New Roman"/>
          <w:sz w:val="20"/>
          <w:szCs w:val="20"/>
        </w:rPr>
        <w:t>LEGENDA:</w:t>
      </w:r>
    </w:p>
    <w:tbl>
      <w:tblPr>
        <w:tblStyle w:val="TableNormal"/>
        <w:tblW w:w="16200" w:type="dxa"/>
        <w:tblInd w:w="-470" w:type="dxa"/>
        <w:tblCellMar>
          <w:top w:w="0" w:type="dxa"/>
          <w:left w:w="70" w:type="dxa"/>
          <w:bottom w:w="0" w:type="dxa"/>
          <w:right w:w="70" w:type="dxa"/>
        </w:tblCellMar>
      </w:tblPr>
      <w:tblGrid>
        <w:gridCol w:w="2520"/>
        <w:gridCol w:w="4140"/>
        <w:gridCol w:w="2340"/>
        <w:gridCol w:w="7200"/>
      </w:tblGrid>
      <w:tr>
        <w:tblPrEx>
          <w:tblW w:w="16200" w:type="dxa"/>
          <w:tblInd w:w="-470" w:type="dxa"/>
          <w:tblCellMar>
            <w:top w:w="0" w:type="dxa"/>
            <w:left w:w="70" w:type="dxa"/>
            <w:bottom w:w="0" w:type="dxa"/>
            <w:right w:w="70" w:type="dxa"/>
          </w:tblCellMar>
        </w:tblPrEx>
        <w:tc>
          <w:tcPr>
            <w:tcW w:w="2520" w:type="dxa"/>
            <w:tcBorders>
              <w:top w:val="nil"/>
              <w:left w:val="nil"/>
              <w:bottom w:val="nil"/>
              <w:right w:val="nil"/>
            </w:tcBorders>
            <w:textDirection w:val="lrTb"/>
            <w:vAlign w:val="top"/>
          </w:tcPr>
          <w:p w:rsidR="00DE06BA" w:rsidRPr="00825BEC" w:rsidP="00235201">
            <w:pPr>
              <w:pStyle w:val="Normlny"/>
              <w:autoSpaceDE/>
              <w:autoSpaceDN/>
              <w:bidi w:val="0"/>
              <w:spacing w:after="60" w:line="240" w:lineRule="auto"/>
              <w:rPr>
                <w:rFonts w:ascii="Times New Roman" w:hAnsi="Times New Roman"/>
                <w:lang w:eastAsia="sk-SK"/>
              </w:rPr>
            </w:pPr>
            <w:r w:rsidRPr="00825BEC">
              <w:rPr>
                <w:rFonts w:ascii="Times New Roman" w:hAnsi="Times New Roman"/>
                <w:lang w:eastAsia="sk-SK"/>
              </w:rPr>
              <w:t>V stĺpci (1):</w:t>
            </w:r>
          </w:p>
          <w:p w:rsidR="00DE06BA" w:rsidRPr="00825BEC" w:rsidP="00235201">
            <w:pPr>
              <w:autoSpaceDE/>
              <w:autoSpaceDN/>
              <w:bidi w:val="0"/>
              <w:spacing w:after="0" w:line="240" w:lineRule="auto"/>
              <w:rPr>
                <w:rFonts w:ascii="Times New Roman" w:hAnsi="Times New Roman"/>
                <w:sz w:val="20"/>
                <w:szCs w:val="20"/>
              </w:rPr>
            </w:pPr>
            <w:r w:rsidRPr="00825BEC">
              <w:rPr>
                <w:rFonts w:ascii="Times New Roman" w:hAnsi="Times New Roman"/>
                <w:sz w:val="20"/>
                <w:szCs w:val="20"/>
              </w:rPr>
              <w:t>Č – článok</w:t>
            </w:r>
          </w:p>
          <w:p w:rsidR="00DE06BA" w:rsidRPr="00825BEC" w:rsidP="00235201">
            <w:pPr>
              <w:autoSpaceDE/>
              <w:autoSpaceDN/>
              <w:bidi w:val="0"/>
              <w:spacing w:after="0" w:line="240" w:lineRule="auto"/>
              <w:rPr>
                <w:rFonts w:ascii="Times New Roman" w:hAnsi="Times New Roman"/>
                <w:sz w:val="20"/>
                <w:szCs w:val="20"/>
              </w:rPr>
            </w:pPr>
            <w:r w:rsidRPr="00825BEC">
              <w:rPr>
                <w:rFonts w:ascii="Times New Roman" w:hAnsi="Times New Roman"/>
                <w:sz w:val="20"/>
                <w:szCs w:val="20"/>
              </w:rPr>
              <w:t>O – odsek</w:t>
            </w:r>
          </w:p>
          <w:p w:rsidR="00DE06BA" w:rsidRPr="00825BEC" w:rsidP="00235201">
            <w:pPr>
              <w:autoSpaceDE/>
              <w:autoSpaceDN/>
              <w:bidi w:val="0"/>
              <w:spacing w:after="0" w:line="240" w:lineRule="auto"/>
              <w:rPr>
                <w:rFonts w:ascii="Times New Roman" w:hAnsi="Times New Roman"/>
                <w:sz w:val="20"/>
                <w:szCs w:val="20"/>
              </w:rPr>
            </w:pPr>
            <w:r w:rsidRPr="00825BEC">
              <w:rPr>
                <w:rFonts w:ascii="Times New Roman" w:hAnsi="Times New Roman"/>
                <w:sz w:val="20"/>
                <w:szCs w:val="20"/>
              </w:rPr>
              <w:t>V – veta</w:t>
            </w:r>
          </w:p>
          <w:p w:rsidR="00DE06BA" w:rsidRPr="00825BEC" w:rsidP="00235201">
            <w:pPr>
              <w:autoSpaceDE/>
              <w:autoSpaceDN/>
              <w:bidi w:val="0"/>
              <w:spacing w:after="0" w:line="240" w:lineRule="auto"/>
              <w:rPr>
                <w:rFonts w:ascii="Times New Roman" w:hAnsi="Times New Roman"/>
                <w:sz w:val="20"/>
                <w:szCs w:val="20"/>
              </w:rPr>
            </w:pPr>
            <w:r w:rsidRPr="00825BEC">
              <w:rPr>
                <w:rFonts w:ascii="Times New Roman" w:hAnsi="Times New Roman"/>
                <w:sz w:val="20"/>
                <w:szCs w:val="20"/>
              </w:rPr>
              <w:t>P – číslo (písmeno)</w:t>
            </w:r>
          </w:p>
          <w:p w:rsidR="00DE06BA" w:rsidRPr="00825BEC" w:rsidP="00235201">
            <w:pPr>
              <w:autoSpaceDE/>
              <w:autoSpaceDN/>
              <w:bidi w:val="0"/>
              <w:spacing w:after="0" w:line="240" w:lineRule="auto"/>
              <w:rPr>
                <w:rFonts w:ascii="Times New Roman" w:hAnsi="Times New Roman"/>
                <w:sz w:val="20"/>
                <w:szCs w:val="20"/>
              </w:rPr>
            </w:pPr>
          </w:p>
        </w:tc>
        <w:tc>
          <w:tcPr>
            <w:tcW w:w="4140" w:type="dxa"/>
            <w:tcBorders>
              <w:top w:val="nil"/>
              <w:left w:val="nil"/>
              <w:bottom w:val="nil"/>
              <w:right w:val="nil"/>
            </w:tcBorders>
            <w:textDirection w:val="lrTb"/>
            <w:vAlign w:val="top"/>
          </w:tcPr>
          <w:p w:rsidR="00DE06BA" w:rsidRPr="00825BEC" w:rsidP="00235201">
            <w:pPr>
              <w:pStyle w:val="Normlny"/>
              <w:autoSpaceDE/>
              <w:autoSpaceDN/>
              <w:bidi w:val="0"/>
              <w:spacing w:after="60" w:line="240" w:lineRule="auto"/>
              <w:rPr>
                <w:rFonts w:ascii="Times New Roman" w:hAnsi="Times New Roman"/>
                <w:lang w:eastAsia="sk-SK"/>
              </w:rPr>
            </w:pPr>
            <w:r w:rsidRPr="00825BEC">
              <w:rPr>
                <w:rFonts w:ascii="Times New Roman" w:hAnsi="Times New Roman"/>
                <w:lang w:eastAsia="sk-SK"/>
              </w:rPr>
              <w:t>V stĺpci (3):</w:t>
            </w:r>
          </w:p>
          <w:p w:rsidR="00DE06BA" w:rsidRPr="00825BEC" w:rsidP="00235201">
            <w:pPr>
              <w:autoSpaceDE/>
              <w:autoSpaceDN/>
              <w:bidi w:val="0"/>
              <w:spacing w:after="0" w:line="240" w:lineRule="auto"/>
              <w:rPr>
                <w:rFonts w:ascii="Times New Roman" w:hAnsi="Times New Roman"/>
                <w:sz w:val="20"/>
                <w:szCs w:val="20"/>
              </w:rPr>
            </w:pPr>
            <w:r w:rsidRPr="00825BEC">
              <w:rPr>
                <w:rFonts w:ascii="Times New Roman" w:hAnsi="Times New Roman"/>
                <w:sz w:val="20"/>
                <w:szCs w:val="20"/>
              </w:rPr>
              <w:t>N – bežná transpozícia</w:t>
            </w:r>
          </w:p>
          <w:p w:rsidR="00DE06BA" w:rsidRPr="00825BEC" w:rsidP="00235201">
            <w:pPr>
              <w:autoSpaceDE/>
              <w:autoSpaceDN/>
              <w:bidi w:val="0"/>
              <w:spacing w:after="0" w:line="240" w:lineRule="auto"/>
              <w:rPr>
                <w:rFonts w:ascii="Times New Roman" w:hAnsi="Times New Roman"/>
                <w:sz w:val="20"/>
                <w:szCs w:val="20"/>
              </w:rPr>
            </w:pPr>
            <w:r w:rsidRPr="00825BEC">
              <w:rPr>
                <w:rFonts w:ascii="Times New Roman" w:hAnsi="Times New Roman"/>
                <w:sz w:val="20"/>
                <w:szCs w:val="20"/>
              </w:rPr>
              <w:t>O – transpozícia s možnosťou voľby</w:t>
            </w:r>
          </w:p>
          <w:p w:rsidR="00DE06BA" w:rsidRPr="00825BEC" w:rsidP="00235201">
            <w:pPr>
              <w:autoSpaceDE/>
              <w:autoSpaceDN/>
              <w:bidi w:val="0"/>
              <w:spacing w:after="0" w:line="240" w:lineRule="auto"/>
              <w:rPr>
                <w:rFonts w:ascii="Times New Roman" w:hAnsi="Times New Roman"/>
                <w:sz w:val="20"/>
                <w:szCs w:val="20"/>
              </w:rPr>
            </w:pPr>
            <w:r w:rsidRPr="00825BEC">
              <w:rPr>
                <w:rFonts w:ascii="Times New Roman" w:hAnsi="Times New Roman"/>
                <w:sz w:val="20"/>
                <w:szCs w:val="20"/>
              </w:rPr>
              <w:t>D – transpozícia podľa úvahy (dobrovoľná)</w:t>
            </w:r>
          </w:p>
          <w:p w:rsidR="00DE06BA" w:rsidRPr="00825BEC" w:rsidP="00235201">
            <w:pPr>
              <w:autoSpaceDE/>
              <w:autoSpaceDN/>
              <w:bidi w:val="0"/>
              <w:spacing w:after="0" w:line="240" w:lineRule="auto"/>
              <w:rPr>
                <w:rFonts w:ascii="Times New Roman" w:hAnsi="Times New Roman"/>
                <w:sz w:val="20"/>
                <w:szCs w:val="20"/>
              </w:rPr>
            </w:pPr>
            <w:r w:rsidRPr="00825BEC">
              <w:rPr>
                <w:rFonts w:ascii="Times New Roman" w:hAnsi="Times New Roman"/>
                <w:sz w:val="20"/>
                <w:szCs w:val="20"/>
              </w:rPr>
              <w:t>n.a. – transpozícia sa neuskutočňuje</w:t>
            </w:r>
          </w:p>
        </w:tc>
        <w:tc>
          <w:tcPr>
            <w:tcW w:w="2340" w:type="dxa"/>
            <w:tcBorders>
              <w:top w:val="nil"/>
              <w:left w:val="nil"/>
              <w:bottom w:val="nil"/>
              <w:right w:val="nil"/>
            </w:tcBorders>
            <w:textDirection w:val="lrTb"/>
            <w:vAlign w:val="top"/>
          </w:tcPr>
          <w:p w:rsidR="00DE06BA" w:rsidRPr="00825BEC" w:rsidP="00235201">
            <w:pPr>
              <w:pStyle w:val="Normlny"/>
              <w:autoSpaceDE/>
              <w:autoSpaceDN/>
              <w:bidi w:val="0"/>
              <w:spacing w:after="60" w:line="240" w:lineRule="auto"/>
              <w:rPr>
                <w:rFonts w:ascii="Times New Roman" w:hAnsi="Times New Roman"/>
                <w:lang w:eastAsia="sk-SK"/>
              </w:rPr>
            </w:pPr>
            <w:r w:rsidRPr="00825BEC">
              <w:rPr>
                <w:rFonts w:ascii="Times New Roman" w:hAnsi="Times New Roman"/>
                <w:lang w:eastAsia="sk-SK"/>
              </w:rPr>
              <w:t>V stĺpci (5):</w:t>
            </w:r>
          </w:p>
          <w:p w:rsidR="00DE06BA" w:rsidRPr="00825BEC" w:rsidP="00235201">
            <w:pPr>
              <w:autoSpaceDE/>
              <w:autoSpaceDN/>
              <w:bidi w:val="0"/>
              <w:spacing w:after="0" w:line="240" w:lineRule="auto"/>
              <w:rPr>
                <w:rFonts w:ascii="Times New Roman" w:hAnsi="Times New Roman"/>
                <w:sz w:val="20"/>
                <w:szCs w:val="20"/>
              </w:rPr>
            </w:pPr>
            <w:r w:rsidRPr="00825BEC">
              <w:rPr>
                <w:rFonts w:ascii="Times New Roman" w:hAnsi="Times New Roman"/>
                <w:sz w:val="20"/>
                <w:szCs w:val="20"/>
              </w:rPr>
              <w:t>Č – článok</w:t>
            </w:r>
          </w:p>
          <w:p w:rsidR="00DE06BA" w:rsidRPr="00825BEC" w:rsidP="00235201">
            <w:pPr>
              <w:autoSpaceDE/>
              <w:autoSpaceDN/>
              <w:bidi w:val="0"/>
              <w:spacing w:after="0" w:line="240" w:lineRule="auto"/>
              <w:rPr>
                <w:rFonts w:ascii="Times New Roman" w:hAnsi="Times New Roman"/>
                <w:sz w:val="20"/>
                <w:szCs w:val="20"/>
              </w:rPr>
            </w:pPr>
            <w:r w:rsidRPr="00825BEC">
              <w:rPr>
                <w:rFonts w:ascii="Times New Roman" w:hAnsi="Times New Roman"/>
                <w:sz w:val="20"/>
                <w:szCs w:val="20"/>
              </w:rPr>
              <w:t>§ – paragraf</w:t>
            </w:r>
          </w:p>
          <w:p w:rsidR="00DE06BA" w:rsidRPr="00825BEC" w:rsidP="00235201">
            <w:pPr>
              <w:autoSpaceDE/>
              <w:autoSpaceDN/>
              <w:bidi w:val="0"/>
              <w:spacing w:after="0" w:line="240" w:lineRule="auto"/>
              <w:rPr>
                <w:rFonts w:ascii="Times New Roman" w:hAnsi="Times New Roman"/>
                <w:sz w:val="20"/>
                <w:szCs w:val="20"/>
              </w:rPr>
            </w:pPr>
            <w:r w:rsidRPr="00825BEC">
              <w:rPr>
                <w:rFonts w:ascii="Times New Roman" w:hAnsi="Times New Roman"/>
                <w:sz w:val="20"/>
                <w:szCs w:val="20"/>
              </w:rPr>
              <w:t>O – odsek</w:t>
            </w:r>
          </w:p>
          <w:p w:rsidR="00DE06BA" w:rsidRPr="00825BEC" w:rsidP="00235201">
            <w:pPr>
              <w:autoSpaceDE/>
              <w:autoSpaceDN/>
              <w:bidi w:val="0"/>
              <w:spacing w:after="0" w:line="240" w:lineRule="auto"/>
              <w:rPr>
                <w:rFonts w:ascii="Times New Roman" w:hAnsi="Times New Roman"/>
                <w:sz w:val="20"/>
                <w:szCs w:val="20"/>
              </w:rPr>
            </w:pPr>
            <w:r w:rsidRPr="00825BEC">
              <w:rPr>
                <w:rFonts w:ascii="Times New Roman" w:hAnsi="Times New Roman"/>
                <w:sz w:val="20"/>
                <w:szCs w:val="20"/>
              </w:rPr>
              <w:t>V – veta</w:t>
            </w:r>
          </w:p>
          <w:p w:rsidR="00DE06BA" w:rsidRPr="00825BEC" w:rsidP="00235201">
            <w:pPr>
              <w:autoSpaceDE/>
              <w:autoSpaceDN/>
              <w:bidi w:val="0"/>
              <w:spacing w:after="0" w:line="240" w:lineRule="auto"/>
              <w:rPr>
                <w:rFonts w:ascii="Times New Roman" w:hAnsi="Times New Roman"/>
                <w:sz w:val="20"/>
                <w:szCs w:val="20"/>
              </w:rPr>
            </w:pPr>
            <w:r w:rsidRPr="00825BEC">
              <w:rPr>
                <w:rFonts w:ascii="Times New Roman" w:hAnsi="Times New Roman"/>
                <w:sz w:val="20"/>
                <w:szCs w:val="20"/>
              </w:rPr>
              <w:t>P – písmeno (číslo)</w:t>
            </w:r>
          </w:p>
        </w:tc>
        <w:tc>
          <w:tcPr>
            <w:tcW w:w="7200" w:type="dxa"/>
            <w:tcBorders>
              <w:top w:val="nil"/>
              <w:left w:val="nil"/>
              <w:bottom w:val="nil"/>
              <w:right w:val="nil"/>
            </w:tcBorders>
            <w:textDirection w:val="lrTb"/>
            <w:vAlign w:val="top"/>
          </w:tcPr>
          <w:p w:rsidR="00DE06BA" w:rsidRPr="00825BEC" w:rsidP="00235201">
            <w:pPr>
              <w:pStyle w:val="Normlny"/>
              <w:autoSpaceDE/>
              <w:autoSpaceDN/>
              <w:bidi w:val="0"/>
              <w:spacing w:after="60" w:line="240" w:lineRule="auto"/>
              <w:rPr>
                <w:rFonts w:ascii="Times New Roman" w:hAnsi="Times New Roman"/>
                <w:lang w:eastAsia="sk-SK"/>
              </w:rPr>
            </w:pPr>
            <w:r w:rsidRPr="00825BEC">
              <w:rPr>
                <w:rFonts w:ascii="Times New Roman" w:hAnsi="Times New Roman"/>
                <w:lang w:eastAsia="sk-SK"/>
              </w:rPr>
              <w:t>V stĺpci (7):</w:t>
            </w:r>
          </w:p>
          <w:p w:rsidR="00DE06BA" w:rsidRPr="00825BEC" w:rsidP="00235201">
            <w:pPr>
              <w:autoSpaceDE/>
              <w:autoSpaceDN/>
              <w:bidi w:val="0"/>
              <w:spacing w:after="0" w:line="240" w:lineRule="auto"/>
              <w:ind w:left="290" w:hanging="290"/>
              <w:rPr>
                <w:rFonts w:ascii="Times New Roman" w:hAnsi="Times New Roman"/>
                <w:sz w:val="20"/>
                <w:szCs w:val="20"/>
              </w:rPr>
            </w:pPr>
            <w:r w:rsidRPr="00825BEC">
              <w:rPr>
                <w:rFonts w:ascii="Times New Roman" w:hAnsi="Times New Roman"/>
                <w:sz w:val="20"/>
                <w:szCs w:val="20"/>
              </w:rPr>
              <w:t>Ú – úplná zhoda (ak bolo ustanovenie smernice prebraté v celom rozsahu, správne, v príslušnej forme, so zabezpečenou inštitucionálnou infraštruktúrou, s príslušnými sankciami a vo vzájomnej súvislosti)</w:t>
            </w:r>
          </w:p>
          <w:p w:rsidR="00DE06BA" w:rsidRPr="00825BEC" w:rsidP="00235201">
            <w:pPr>
              <w:autoSpaceDE/>
              <w:autoSpaceDN/>
              <w:bidi w:val="0"/>
              <w:spacing w:after="0" w:line="240" w:lineRule="auto"/>
              <w:rPr>
                <w:rFonts w:ascii="Times New Roman" w:hAnsi="Times New Roman"/>
                <w:sz w:val="20"/>
                <w:szCs w:val="20"/>
              </w:rPr>
            </w:pPr>
            <w:r w:rsidRPr="00825BEC">
              <w:rPr>
                <w:rFonts w:ascii="Times New Roman" w:hAnsi="Times New Roman"/>
                <w:sz w:val="20"/>
                <w:szCs w:val="20"/>
              </w:rPr>
              <w:t>Č – čiastočná zhoda (ak minimálne jedna z podmienok úplnej zhody nie je splnená)</w:t>
            </w:r>
          </w:p>
          <w:p w:rsidR="00DE06BA" w:rsidRPr="00825BEC" w:rsidP="00235201">
            <w:pPr>
              <w:pStyle w:val="BodyTextIndent2"/>
              <w:bidi w:val="0"/>
              <w:spacing w:after="0" w:line="240" w:lineRule="auto"/>
              <w:rPr>
                <w:rFonts w:ascii="Times New Roman" w:hAnsi="Times New Roman"/>
              </w:rPr>
            </w:pPr>
            <w:r w:rsidRPr="00825BEC">
              <w:rPr>
                <w:rFonts w:ascii="Times New Roman" w:hAnsi="Times New Roman"/>
              </w:rPr>
              <w:t>Ž – žiadna zhoda (ak nebola dosiahnutá ani úplná ani čiastočná zhoda alebo k prebratiu dôjde v budúcnosti)</w:t>
            </w:r>
          </w:p>
          <w:p w:rsidR="00DE06BA" w:rsidRPr="00825BEC" w:rsidP="00235201">
            <w:pPr>
              <w:autoSpaceDE/>
              <w:autoSpaceDN/>
              <w:bidi w:val="0"/>
              <w:spacing w:after="0" w:line="240" w:lineRule="auto"/>
              <w:ind w:left="290" w:hanging="290"/>
              <w:rPr>
                <w:rFonts w:ascii="Times New Roman" w:hAnsi="Times New Roman"/>
                <w:sz w:val="20"/>
                <w:szCs w:val="20"/>
              </w:rPr>
            </w:pPr>
            <w:r w:rsidRPr="00825BEC">
              <w:rPr>
                <w:rFonts w:ascii="Times New Roman" w:hAnsi="Times New Roman"/>
                <w:sz w:val="20"/>
                <w:szCs w:val="20"/>
              </w:rPr>
              <w:t>n.a. – neaplikovateľnosť (ak sa ustanovenie smernice netýka SR alebo nie je potrebné ho prebrať)</w:t>
            </w:r>
          </w:p>
        </w:tc>
      </w:tr>
    </w:tbl>
    <w:p w:rsidR="00DE06BA" w:rsidRPr="00825BEC" w:rsidP="00463F64">
      <w:pPr>
        <w:autoSpaceDE/>
        <w:autoSpaceDN/>
        <w:bidi w:val="0"/>
        <w:rPr>
          <w:rFonts w:ascii="Times New Roman" w:hAnsi="Times New Roman"/>
        </w:rPr>
      </w:pPr>
    </w:p>
    <w:sectPr>
      <w:footerReference w:type="default" r:id="rId6"/>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altName w:val="Arial Unicode MS"/>
    <w:panose1 w:val="020B0604020202020204"/>
    <w:charset w:val="80"/>
    <w:family w:val="swiss"/>
    <w:pitch w:val="variable"/>
    <w:sig w:usb0="00000000" w:usb1="00000000" w:usb2="00000000" w:usb3="00000000" w:csb0="000301F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Arial Unicode MS">
    <w:panose1 w:val="020B0604020202020204"/>
    <w:charset w:val="80"/>
    <w:family w:val="swiss"/>
    <w:pitch w:val="variable"/>
    <w:sig w:usb0="00000000" w:usb1="00000000" w:usb2="00000000" w:usb3="00000000" w:csb0="000301FF" w:csb1="00000000"/>
  </w:font>
  <w:font w:name="EUAlbertina-Regular-Identity-H">
    <w:altName w:val="Arial Unicode MS"/>
    <w:panose1 w:val="00000000000000000000"/>
    <w:charset w:val="80"/>
    <w:family w:val="auto"/>
    <w:pitch w:val="default"/>
    <w:sig w:usb0="00000000" w:usb1="00000000" w:usb2="00000000" w:usb3="00000000" w:csb0="00020000" w:csb1="00000000"/>
  </w:font>
  <w:font w:name="@EUAlbertina-Regular-Identity-H">
    <w:panose1 w:val="00000000000000000000"/>
    <w:charset w:val="80"/>
    <w:family w:val="auto"/>
    <w:pitch w:val="default"/>
    <w:sig w:usb0="00000000" w:usb1="00000000" w:usb2="00000000" w:usb3="00000000" w:csb0="00020000"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0DC">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7F0C48">
      <w:rPr>
        <w:rStyle w:val="PageNumber"/>
        <w:rFonts w:ascii="Times New Roman" w:hAnsi="Times New Roman"/>
        <w:noProof/>
      </w:rPr>
      <w:t>1</w:t>
    </w:r>
    <w:r>
      <w:rPr>
        <w:rStyle w:val="PageNumber"/>
        <w:rFonts w:ascii="Times New Roman" w:hAnsi="Times New Roman"/>
      </w:rPr>
      <w:fldChar w:fldCharType="end"/>
    </w:r>
  </w:p>
  <w:p w:rsidR="004370DC">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75384B96"/>
    <w:name w:val="WW8Num1"/>
    <w:lvl w:ilvl="0">
      <w:start w:val="6"/>
      <w:numFmt w:val="decimal"/>
      <w:lvlText w:val="(%1)"/>
      <w:lvlJc w:val="left"/>
      <w:pPr>
        <w:tabs>
          <w:tab w:val="num" w:pos="720"/>
        </w:tabs>
        <w:ind w:left="720" w:hanging="360"/>
      </w:pPr>
      <w:rPr>
        <w:rFonts w:cs="Times New Roman"/>
        <w:rtl w:val="0"/>
        <w:cs w:val="0"/>
      </w:rPr>
    </w:lvl>
  </w:abstractNum>
  <w:abstractNum w:abstractNumId="1">
    <w:nsid w:val="00000007"/>
    <w:multiLevelType w:val="singleLevel"/>
    <w:tmpl w:val="00000007"/>
    <w:name w:val="WW8Num7"/>
    <w:lvl w:ilvl="0">
      <w:start w:val="1"/>
      <w:numFmt w:val="lowerLetter"/>
      <w:lvlText w:val="%1)"/>
      <w:lvlJc w:val="left"/>
      <w:pPr>
        <w:tabs>
          <w:tab w:val="num" w:pos="720"/>
        </w:tabs>
        <w:ind w:left="720" w:hanging="360"/>
      </w:pPr>
      <w:rPr>
        <w:rFonts w:cs="Times New Roman"/>
        <w:rtl w:val="0"/>
        <w:cs w:val="0"/>
      </w:rPr>
    </w:lvl>
  </w:abstractNum>
  <w:abstractNum w:abstractNumId="2">
    <w:nsid w:val="00000008"/>
    <w:multiLevelType w:val="multilevel"/>
    <w:tmpl w:val="00000008"/>
    <w:name w:val="WW8Num9"/>
    <w:lvl w:ilvl="0">
      <w:start w:val="2"/>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left"/>
      <w:pPr>
        <w:tabs>
          <w:tab w:val="num" w:pos="2340"/>
        </w:tabs>
        <w:ind w:left="234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3">
    <w:nsid w:val="02384EEE"/>
    <w:multiLevelType w:val="hybridMultilevel"/>
    <w:tmpl w:val="D6F891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03590A45"/>
    <w:multiLevelType w:val="hybridMultilevel"/>
    <w:tmpl w:val="341CA69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1773E29"/>
    <w:multiLevelType w:val="singleLevel"/>
    <w:tmpl w:val="B75E3EB6"/>
    <w:lvl w:ilvl="0">
      <w:start w:val="3"/>
      <w:numFmt w:val="decimal"/>
      <w:lvlText w:val="%1."/>
      <w:lvlJc w:val="left"/>
      <w:pPr>
        <w:tabs>
          <w:tab w:val="num" w:pos="420"/>
        </w:tabs>
        <w:ind w:left="420" w:hanging="420"/>
      </w:pPr>
      <w:rPr>
        <w:rFonts w:cs="Times New Roman"/>
        <w:rtl w:val="0"/>
        <w:cs w:val="0"/>
      </w:rPr>
    </w:lvl>
  </w:abstractNum>
  <w:abstractNum w:abstractNumId="9">
    <w:nsid w:val="191F5DD2"/>
    <w:multiLevelType w:val="hybridMultilevel"/>
    <w:tmpl w:val="0C30F63A"/>
    <w:lvl w:ilvl="0">
      <w:start w:val="1"/>
      <w:numFmt w:val="decimal"/>
      <w:lvlText w:val="(%1)"/>
      <w:lvlJc w:val="left"/>
      <w:pPr>
        <w:tabs>
          <w:tab w:val="num" w:pos="780"/>
        </w:tabs>
        <w:ind w:left="780" w:hanging="360"/>
      </w:pPr>
      <w:rPr>
        <w:rFonts w:cs="Times New Roman"/>
        <w:rtl w:val="0"/>
        <w:cs w:val="0"/>
      </w:rPr>
    </w:lvl>
    <w:lvl w:ilvl="1">
      <w:start w:val="1"/>
      <w:numFmt w:val="lowerLetter"/>
      <w:lvlText w:val="%2)"/>
      <w:lvlJc w:val="left"/>
      <w:pPr>
        <w:tabs>
          <w:tab w:val="num" w:pos="1500"/>
        </w:tabs>
        <w:ind w:left="1500" w:hanging="360"/>
      </w:pPr>
      <w:rPr>
        <w:rFonts w:cs="Times New Roman"/>
        <w:rtl w:val="0"/>
        <w:cs w:val="0"/>
      </w:rPr>
    </w:lvl>
    <w:lvl w:ilvl="2">
      <w:start w:val="1"/>
      <w:numFmt w:val="lowerRoman"/>
      <w:lvlText w:val="%3."/>
      <w:lvlJc w:val="right"/>
      <w:pPr>
        <w:tabs>
          <w:tab w:val="num" w:pos="2220"/>
        </w:tabs>
        <w:ind w:left="2220" w:hanging="180"/>
      </w:pPr>
      <w:rPr>
        <w:rFonts w:cs="Times New Roman"/>
        <w:rtl w:val="0"/>
        <w:cs w:val="0"/>
      </w:rPr>
    </w:lvl>
    <w:lvl w:ilvl="3">
      <w:start w:val="1"/>
      <w:numFmt w:val="decimal"/>
      <w:lvlText w:val="%4."/>
      <w:lvlJc w:val="left"/>
      <w:pPr>
        <w:tabs>
          <w:tab w:val="num" w:pos="2940"/>
        </w:tabs>
        <w:ind w:left="2940" w:hanging="360"/>
      </w:pPr>
      <w:rPr>
        <w:rFonts w:cs="Times New Roman"/>
        <w:rtl w:val="0"/>
        <w:cs w:val="0"/>
      </w:rPr>
    </w:lvl>
    <w:lvl w:ilvl="4">
      <w:start w:val="1"/>
      <w:numFmt w:val="lowerLetter"/>
      <w:lvlText w:val="%5."/>
      <w:lvlJc w:val="left"/>
      <w:pPr>
        <w:tabs>
          <w:tab w:val="num" w:pos="3660"/>
        </w:tabs>
        <w:ind w:left="3660" w:hanging="360"/>
      </w:pPr>
      <w:rPr>
        <w:rFonts w:cs="Times New Roman"/>
        <w:rtl w:val="0"/>
        <w:cs w:val="0"/>
      </w:rPr>
    </w:lvl>
    <w:lvl w:ilvl="5">
      <w:start w:val="1"/>
      <w:numFmt w:val="lowerRoman"/>
      <w:lvlText w:val="%6."/>
      <w:lvlJc w:val="right"/>
      <w:pPr>
        <w:tabs>
          <w:tab w:val="num" w:pos="4380"/>
        </w:tabs>
        <w:ind w:left="4380" w:hanging="180"/>
      </w:pPr>
      <w:rPr>
        <w:rFonts w:cs="Times New Roman"/>
        <w:rtl w:val="0"/>
        <w:cs w:val="0"/>
      </w:rPr>
    </w:lvl>
    <w:lvl w:ilvl="6">
      <w:start w:val="1"/>
      <w:numFmt w:val="decimal"/>
      <w:lvlText w:val="%7."/>
      <w:lvlJc w:val="left"/>
      <w:pPr>
        <w:tabs>
          <w:tab w:val="num" w:pos="5100"/>
        </w:tabs>
        <w:ind w:left="5100" w:hanging="360"/>
      </w:pPr>
      <w:rPr>
        <w:rFonts w:cs="Times New Roman"/>
        <w:rtl w:val="0"/>
        <w:cs w:val="0"/>
      </w:rPr>
    </w:lvl>
    <w:lvl w:ilvl="7">
      <w:start w:val="1"/>
      <w:numFmt w:val="lowerLetter"/>
      <w:lvlText w:val="%8."/>
      <w:lvlJc w:val="left"/>
      <w:pPr>
        <w:tabs>
          <w:tab w:val="num" w:pos="5820"/>
        </w:tabs>
        <w:ind w:left="5820" w:hanging="360"/>
      </w:pPr>
      <w:rPr>
        <w:rFonts w:cs="Times New Roman"/>
        <w:rtl w:val="0"/>
        <w:cs w:val="0"/>
      </w:rPr>
    </w:lvl>
    <w:lvl w:ilvl="8">
      <w:start w:val="1"/>
      <w:numFmt w:val="lowerRoman"/>
      <w:lvlText w:val="%9."/>
      <w:lvlJc w:val="right"/>
      <w:pPr>
        <w:tabs>
          <w:tab w:val="num" w:pos="6540"/>
        </w:tabs>
        <w:ind w:left="6540" w:hanging="180"/>
      </w:pPr>
      <w:rPr>
        <w:rFonts w:cs="Times New Roman"/>
        <w:rtl w:val="0"/>
        <w:cs w:val="0"/>
      </w:rPr>
    </w:lvl>
  </w:abstractNum>
  <w:abstractNum w:abstractNumId="10">
    <w:nsid w:val="1B9B4CD7"/>
    <w:multiLevelType w:val="singleLevel"/>
    <w:tmpl w:val="5728EEB0"/>
    <w:lvl w:ilvl="0">
      <w:start w:val="1"/>
      <w:numFmt w:val="lowerLetter"/>
      <w:lvlText w:val="%1)"/>
      <w:lvlJc w:val="left"/>
      <w:pPr>
        <w:tabs>
          <w:tab w:val="num" w:pos="360"/>
        </w:tabs>
        <w:ind w:left="360" w:hanging="360"/>
      </w:pPr>
      <w:rPr>
        <w:rFonts w:cs="Times New Roman"/>
        <w:rtl w:val="0"/>
        <w:cs w:val="0"/>
      </w:rPr>
    </w:lvl>
  </w:abstractNum>
  <w:abstractNum w:abstractNumId="11">
    <w:nsid w:val="244236FF"/>
    <w:multiLevelType w:val="hybridMultilevel"/>
    <w:tmpl w:val="3DDA5492"/>
    <w:lvl w:ilvl="0">
      <w:start w:val="1"/>
      <w:numFmt w:val="decimal"/>
      <w:lvlText w:val="%1."/>
      <w:lvlJc w:val="left"/>
      <w:pPr>
        <w:ind w:left="786" w:hanging="360"/>
      </w:pPr>
      <w:rPr>
        <w:rFonts w:ascii="Times New Roman" w:eastAsia="Times New Roman" w:hAnsi="Times New Roman"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2DA24D80"/>
    <w:multiLevelType w:val="singleLevel"/>
    <w:tmpl w:val="00000007"/>
    <w:lvl w:ilvl="0">
      <w:start w:val="1"/>
      <w:numFmt w:val="lowerLetter"/>
      <w:lvlText w:val="%1)"/>
      <w:lvlJc w:val="left"/>
      <w:pPr>
        <w:tabs>
          <w:tab w:val="num" w:pos="720"/>
        </w:tabs>
        <w:ind w:left="720" w:hanging="360"/>
      </w:pPr>
      <w:rPr>
        <w:rFonts w:cs="Times New Roman"/>
        <w:rtl w:val="0"/>
        <w:cs w:val="0"/>
      </w:rPr>
    </w:lvl>
  </w:abstractNum>
  <w:abstractNum w:abstractNumId="13">
    <w:nsid w:val="34497F4C"/>
    <w:multiLevelType w:val="hybridMultilevel"/>
    <w:tmpl w:val="3D2ACC7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4AD64CE"/>
    <w:multiLevelType w:val="singleLevel"/>
    <w:tmpl w:val="E5D834B2"/>
    <w:lvl w:ilvl="0">
      <w:start w:val="2"/>
      <w:numFmt w:val="decimal"/>
      <w:lvlText w:val="%1."/>
      <w:lvlJc w:val="left"/>
      <w:pPr>
        <w:tabs>
          <w:tab w:val="num" w:pos="317"/>
        </w:tabs>
        <w:ind w:left="317" w:hanging="360"/>
      </w:pPr>
      <w:rPr>
        <w:rFonts w:cs="Times New Roman"/>
        <w:rtl w:val="0"/>
        <w:cs w:val="0"/>
      </w:rPr>
    </w:lvl>
  </w:abstractNum>
  <w:abstractNum w:abstractNumId="16">
    <w:nsid w:val="487A4548"/>
    <w:multiLevelType w:val="multilevel"/>
    <w:tmpl w:val="3F9A5BEA"/>
    <w:lvl w:ilvl="0">
      <w:start w:val="1"/>
      <w:numFmt w:val="lowerLetter"/>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7">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29A1FD0"/>
    <w:multiLevelType w:val="hybridMultilevel"/>
    <w:tmpl w:val="32262162"/>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8"/>
    <w:lvlOverride w:ilvl="0">
      <w:startOverride w:val="3"/>
    </w:lvlOverride>
  </w:num>
  <w:num w:numId="3">
    <w:abstractNumId w:val="15"/>
  </w:num>
  <w:num w:numId="4">
    <w:abstractNumId w:val="15"/>
    <w:lvlOverride w:ilvl="0">
      <w:startOverride w:val="2"/>
    </w:lvlOverride>
  </w:num>
  <w:num w:numId="5">
    <w:abstractNumId w:val="10"/>
  </w:num>
  <w:num w:numId="6">
    <w:abstractNumId w:val="10"/>
    <w:lvlOverride w:ilvl="0">
      <w:startOverride w:val="1"/>
    </w:lvlOverride>
  </w:num>
  <w:num w:numId="7">
    <w:abstractNumId w:val="16"/>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5"/>
  </w:num>
  <w:num w:numId="11">
    <w:abstractNumId w:val="19"/>
  </w:num>
  <w:num w:numId="12">
    <w:abstractNumId w:val="7"/>
  </w:num>
  <w:num w:numId="13">
    <w:abstractNumId w:val="17"/>
  </w:num>
  <w:num w:numId="14">
    <w:abstractNumId w:val="6"/>
  </w:num>
  <w:num w:numId="15">
    <w:abstractNumId w:val="18"/>
  </w:num>
  <w:num w:numId="16">
    <w:abstractNumId w:val="18"/>
    <w:lvlOverride w:ilvl="0"/>
    <w:lvlOverride w:ilvl="1"/>
    <w:lvlOverride w:ilvl="2"/>
    <w:lvlOverride w:ilvl="3"/>
    <w:lvlOverride w:ilvl="4"/>
    <w:lvlOverride w:ilvl="5"/>
    <w:lvlOverride w:ilvl="6"/>
    <w:lvlOverride w:ilvl="7"/>
    <w:lvlOverride w:ilvl="8"/>
  </w:num>
  <w:num w:numId="17">
    <w:abstractNumId w:val="1"/>
  </w:num>
  <w:num w:numId="18">
    <w:abstractNumId w:val="1"/>
    <w:lvlOverride w:ilvl="0">
      <w:startOverride w:val="1"/>
    </w:lvlOverride>
  </w:num>
  <w:num w:numId="19">
    <w:abstractNumId w:val="12"/>
  </w:num>
  <w:num w:numId="20">
    <w:abstractNumId w:val="12"/>
    <w:lvlOverride w:ilvl="0">
      <w:startOverride w:val="1"/>
    </w:lvlOverride>
  </w:num>
  <w:num w:numId="21">
    <w:abstractNumId w:val="9"/>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
  </w:num>
  <w:num w:numId="25">
    <w:abstractNumId w:val="3"/>
  </w:num>
  <w:num w:numId="26">
    <w:abstractNumId w:val="13"/>
  </w:num>
  <w:num w:numId="27">
    <w:abstractNumId w:val="11"/>
  </w:num>
  <w:num w:numId="2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04407"/>
    <w:rsid w:val="00014DAA"/>
    <w:rsid w:val="000222D4"/>
    <w:rsid w:val="00022FAC"/>
    <w:rsid w:val="00047822"/>
    <w:rsid w:val="000662E0"/>
    <w:rsid w:val="00074481"/>
    <w:rsid w:val="000765E7"/>
    <w:rsid w:val="000857E7"/>
    <w:rsid w:val="000A700C"/>
    <w:rsid w:val="000B2E39"/>
    <w:rsid w:val="000B3B43"/>
    <w:rsid w:val="000B4896"/>
    <w:rsid w:val="000C617C"/>
    <w:rsid w:val="000F1FC6"/>
    <w:rsid w:val="00111601"/>
    <w:rsid w:val="00112B23"/>
    <w:rsid w:val="00140CD9"/>
    <w:rsid w:val="0016343A"/>
    <w:rsid w:val="001B0B11"/>
    <w:rsid w:val="001B392F"/>
    <w:rsid w:val="001C595E"/>
    <w:rsid w:val="001D5764"/>
    <w:rsid w:val="001F47B0"/>
    <w:rsid w:val="0021029B"/>
    <w:rsid w:val="00216116"/>
    <w:rsid w:val="002238B3"/>
    <w:rsid w:val="00235201"/>
    <w:rsid w:val="002368A8"/>
    <w:rsid w:val="00245594"/>
    <w:rsid w:val="002F7EAD"/>
    <w:rsid w:val="003039BB"/>
    <w:rsid w:val="00351078"/>
    <w:rsid w:val="00380089"/>
    <w:rsid w:val="00387C92"/>
    <w:rsid w:val="00391DC5"/>
    <w:rsid w:val="003B7E20"/>
    <w:rsid w:val="003F6DA8"/>
    <w:rsid w:val="00422E2A"/>
    <w:rsid w:val="004370DC"/>
    <w:rsid w:val="00463F64"/>
    <w:rsid w:val="004B0729"/>
    <w:rsid w:val="004E09E3"/>
    <w:rsid w:val="004F0F55"/>
    <w:rsid w:val="00512E2B"/>
    <w:rsid w:val="005170A9"/>
    <w:rsid w:val="00524F49"/>
    <w:rsid w:val="005333D4"/>
    <w:rsid w:val="0056248B"/>
    <w:rsid w:val="00577837"/>
    <w:rsid w:val="005800E0"/>
    <w:rsid w:val="005B0FC1"/>
    <w:rsid w:val="005D338E"/>
    <w:rsid w:val="006000BD"/>
    <w:rsid w:val="00615C0A"/>
    <w:rsid w:val="00675757"/>
    <w:rsid w:val="006E706B"/>
    <w:rsid w:val="007045B2"/>
    <w:rsid w:val="00714F4C"/>
    <w:rsid w:val="00731B72"/>
    <w:rsid w:val="00743703"/>
    <w:rsid w:val="00751583"/>
    <w:rsid w:val="007E127B"/>
    <w:rsid w:val="007E1505"/>
    <w:rsid w:val="007F0C48"/>
    <w:rsid w:val="007F1846"/>
    <w:rsid w:val="00802390"/>
    <w:rsid w:val="00825BEC"/>
    <w:rsid w:val="00873DF3"/>
    <w:rsid w:val="008A555D"/>
    <w:rsid w:val="008C54C3"/>
    <w:rsid w:val="008C6B51"/>
    <w:rsid w:val="008D6801"/>
    <w:rsid w:val="008F4392"/>
    <w:rsid w:val="008F4B73"/>
    <w:rsid w:val="009168D9"/>
    <w:rsid w:val="00925D07"/>
    <w:rsid w:val="009315B2"/>
    <w:rsid w:val="009501F9"/>
    <w:rsid w:val="00A045C3"/>
    <w:rsid w:val="00A17CB7"/>
    <w:rsid w:val="00A17E92"/>
    <w:rsid w:val="00A20AFD"/>
    <w:rsid w:val="00A53D28"/>
    <w:rsid w:val="00A74D82"/>
    <w:rsid w:val="00A9063F"/>
    <w:rsid w:val="00A91BBD"/>
    <w:rsid w:val="00AA064A"/>
    <w:rsid w:val="00AB1ABD"/>
    <w:rsid w:val="00AE3D9A"/>
    <w:rsid w:val="00B224B1"/>
    <w:rsid w:val="00B457D6"/>
    <w:rsid w:val="00B83037"/>
    <w:rsid w:val="00B940EE"/>
    <w:rsid w:val="00BE61BE"/>
    <w:rsid w:val="00BF7B15"/>
    <w:rsid w:val="00C86FB7"/>
    <w:rsid w:val="00CC1823"/>
    <w:rsid w:val="00CE25B7"/>
    <w:rsid w:val="00D15757"/>
    <w:rsid w:val="00D3191C"/>
    <w:rsid w:val="00D33078"/>
    <w:rsid w:val="00D84E1F"/>
    <w:rsid w:val="00DA0F6C"/>
    <w:rsid w:val="00DB4A59"/>
    <w:rsid w:val="00DE06BA"/>
    <w:rsid w:val="00DE1D4F"/>
    <w:rsid w:val="00DE43CA"/>
    <w:rsid w:val="00DF38A0"/>
    <w:rsid w:val="00DF6C96"/>
    <w:rsid w:val="00E008F4"/>
    <w:rsid w:val="00E045E2"/>
    <w:rsid w:val="00E21F85"/>
    <w:rsid w:val="00E65D80"/>
    <w:rsid w:val="00E8629C"/>
    <w:rsid w:val="00EC2015"/>
    <w:rsid w:val="00EE4C54"/>
    <w:rsid w:val="00F158EF"/>
    <w:rsid w:val="00F31B2A"/>
    <w:rsid w:val="00F70773"/>
    <w:rsid w:val="00F8072A"/>
    <w:rsid w:val="00F8328E"/>
    <w:rsid w:val="00FA2212"/>
    <w:rsid w:val="00FA32DE"/>
    <w:rsid w:val="00FB237D"/>
    <w:rsid w:val="00FC6E05"/>
    <w:rsid w:val="00FE650B"/>
    <w:rsid w:val="00FF58C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3">
    <w:name w:val="heading 3"/>
    <w:basedOn w:val="Normal"/>
    <w:next w:val="Normal"/>
    <w:link w:val="Nadpis3Char"/>
    <w:uiPriority w:val="99"/>
    <w:semiHidden/>
    <w:unhideWhenUsed/>
    <w:qFormat/>
    <w:rsid w:val="004370DC"/>
    <w:pPr>
      <w:keepNext/>
      <w:jc w:val="center"/>
      <w:outlineLvl w:val="2"/>
    </w:pPr>
    <w:rPr>
      <w:b/>
      <w:bCs/>
    </w:rPr>
  </w:style>
  <w:style w:type="paragraph" w:styleId="Heading4">
    <w:name w:val="heading 4"/>
    <w:basedOn w:val="Normal"/>
    <w:next w:val="Normal"/>
    <w:link w:val="Nadpis4Char"/>
    <w:uiPriority w:val="99"/>
    <w:qFormat/>
    <w:pPr>
      <w:keepNext/>
      <w:jc w:val="center"/>
      <w:outlineLvl w:val="3"/>
    </w:pPr>
    <w:rPr>
      <w:b/>
      <w:bCs/>
      <w:sz w:val="22"/>
      <w:szCs w:val="22"/>
    </w:rPr>
  </w:style>
  <w:style w:type="paragraph" w:styleId="Heading5">
    <w:name w:val="heading 5"/>
    <w:basedOn w:val="Normal"/>
    <w:next w:val="Normal"/>
    <w:link w:val="Nadpis5Char"/>
    <w:uiPriority w:val="99"/>
    <w:semiHidden/>
    <w:unhideWhenUsed/>
    <w:qFormat/>
    <w:rsid w:val="004370DC"/>
    <w:pPr>
      <w:keepNext/>
      <w:jc w:val="center"/>
      <w:outlineLvl w:val="4"/>
    </w:pPr>
    <w:rPr>
      <w:i/>
      <w:iCs/>
    </w:rPr>
  </w:style>
  <w:style w:type="paragraph" w:styleId="Heading6">
    <w:name w:val="heading 6"/>
    <w:basedOn w:val="Normal"/>
    <w:next w:val="Normal"/>
    <w:link w:val="Nadpis6Char"/>
    <w:uiPriority w:val="99"/>
    <w:semiHidden/>
    <w:unhideWhenUsed/>
    <w:qFormat/>
    <w:rsid w:val="004370DC"/>
    <w:pPr>
      <w:keepNext/>
      <w:spacing w:line="360" w:lineRule="auto"/>
      <w:ind w:left="-70" w:right="213"/>
      <w:jc w:val="center"/>
      <w:outlineLvl w:val="5"/>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9"/>
    <w:semiHidden/>
    <w:locked/>
    <w:rsid w:val="004370DC"/>
    <w:rPr>
      <w:rFonts w:cs="Times New Roman"/>
      <w:b/>
      <w:bCs/>
      <w:sz w:val="24"/>
      <w:szCs w:val="24"/>
      <w:rtl w:val="0"/>
      <w:cs w:val="0"/>
    </w:rPr>
  </w:style>
  <w:style w:type="character" w:customStyle="1" w:styleId="Nadpis4Char">
    <w:name w:val="Nadpis 4 Char"/>
    <w:basedOn w:val="DefaultParagraphFont"/>
    <w:link w:val="Heading4"/>
    <w:uiPriority w:val="99"/>
    <w:semiHidden/>
    <w:locked/>
    <w:rPr>
      <w:rFonts w:asciiTheme="minorHAnsi" w:eastAsiaTheme="minorEastAsia" w:hAnsiTheme="minorHAnsi" w:cs="Times New Roman"/>
      <w:b/>
      <w:bCs/>
      <w:sz w:val="28"/>
      <w:szCs w:val="28"/>
      <w:rtl w:val="0"/>
      <w:cs w:val="0"/>
    </w:rPr>
  </w:style>
  <w:style w:type="character" w:customStyle="1" w:styleId="Nadpis5Char">
    <w:name w:val="Nadpis 5 Char"/>
    <w:basedOn w:val="DefaultParagraphFont"/>
    <w:link w:val="Heading5"/>
    <w:uiPriority w:val="99"/>
    <w:semiHidden/>
    <w:locked/>
    <w:rsid w:val="004370DC"/>
    <w:rPr>
      <w:rFonts w:cs="Times New Roman"/>
      <w:i/>
      <w:iCs/>
      <w:sz w:val="24"/>
      <w:szCs w:val="24"/>
      <w:rtl w:val="0"/>
      <w:cs w:val="0"/>
    </w:rPr>
  </w:style>
  <w:style w:type="character" w:customStyle="1" w:styleId="Nadpis6Char">
    <w:name w:val="Nadpis 6 Char"/>
    <w:basedOn w:val="DefaultParagraphFont"/>
    <w:link w:val="Heading6"/>
    <w:uiPriority w:val="99"/>
    <w:semiHidden/>
    <w:locked/>
    <w:rsid w:val="004370DC"/>
    <w:rPr>
      <w:rFonts w:cs="Times New Roman"/>
      <w:b/>
      <w:bCs/>
      <w:sz w:val="24"/>
      <w:szCs w:val="24"/>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styleId="Title">
    <w:name w:val="Title"/>
    <w:basedOn w:val="Normal"/>
    <w:link w:val="NzovChar"/>
    <w:uiPriority w:val="99"/>
    <w:qFormat/>
    <w:rsid w:val="004370DC"/>
    <w:pPr>
      <w:jc w:val="center"/>
    </w:pPr>
    <w:rPr>
      <w:b/>
      <w:bCs/>
      <w:sz w:val="20"/>
      <w:szCs w:val="20"/>
    </w:rPr>
  </w:style>
  <w:style w:type="character" w:customStyle="1" w:styleId="NzovChar">
    <w:name w:val="Názov Char"/>
    <w:basedOn w:val="DefaultParagraphFont"/>
    <w:link w:val="Title"/>
    <w:uiPriority w:val="99"/>
    <w:locked/>
    <w:rsid w:val="004370DC"/>
    <w:rPr>
      <w:rFonts w:cs="Times New Roman"/>
      <w:b/>
      <w:bCs/>
      <w:sz w:val="20"/>
      <w:szCs w:val="20"/>
      <w:rtl w:val="0"/>
      <w:cs w:val="0"/>
    </w:rPr>
  </w:style>
  <w:style w:type="paragraph" w:styleId="BodyText">
    <w:name w:val="Body Text"/>
    <w:basedOn w:val="Normal"/>
    <w:link w:val="ZkladntextChar"/>
    <w:uiPriority w:val="99"/>
    <w:unhideWhenUsed/>
    <w:rsid w:val="004370DC"/>
    <w:pPr>
      <w:jc w:val="both"/>
    </w:pPr>
  </w:style>
  <w:style w:type="character" w:customStyle="1" w:styleId="ZkladntextChar">
    <w:name w:val="Základný text Char"/>
    <w:basedOn w:val="DefaultParagraphFont"/>
    <w:link w:val="BodyText"/>
    <w:uiPriority w:val="99"/>
    <w:locked/>
    <w:rsid w:val="004370DC"/>
    <w:rPr>
      <w:rFonts w:cs="Times New Roman"/>
      <w:sz w:val="24"/>
      <w:szCs w:val="24"/>
      <w:rtl w:val="0"/>
      <w:cs w:val="0"/>
    </w:rPr>
  </w:style>
  <w:style w:type="paragraph" w:styleId="BodyTextIndent3">
    <w:name w:val="Body Text Indent 3"/>
    <w:basedOn w:val="Normal"/>
    <w:link w:val="Zarkazkladnhotextu3Char"/>
    <w:uiPriority w:val="99"/>
    <w:semiHidden/>
    <w:unhideWhenUsed/>
    <w:rsid w:val="004370DC"/>
    <w:pPr>
      <w:ind w:left="-70" w:firstLine="70"/>
      <w:jc w:val="both"/>
    </w:pPr>
  </w:style>
  <w:style w:type="character" w:customStyle="1" w:styleId="Zarkazkladnhotextu3Char">
    <w:name w:val="Zarážka základného textu 3 Char"/>
    <w:basedOn w:val="DefaultParagraphFont"/>
    <w:link w:val="BodyTextIndent3"/>
    <w:uiPriority w:val="99"/>
    <w:semiHidden/>
    <w:locked/>
    <w:rsid w:val="004370DC"/>
    <w:rPr>
      <w:rFonts w:cs="Times New Roman"/>
      <w:sz w:val="24"/>
      <w:szCs w:val="24"/>
      <w:rtl w:val="0"/>
      <w:cs w:val="0"/>
    </w:rPr>
  </w:style>
  <w:style w:type="paragraph" w:styleId="BalloonText">
    <w:name w:val="Balloon Text"/>
    <w:basedOn w:val="Normal"/>
    <w:link w:val="TextbublinyChar"/>
    <w:uiPriority w:val="99"/>
    <w:semiHidden/>
    <w:unhideWhenUsed/>
    <w:rsid w:val="004370D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4370DC"/>
    <w:rPr>
      <w:rFonts w:ascii="Tahoma" w:hAnsi="Tahoma" w:cs="Tahoma"/>
      <w:sz w:val="16"/>
      <w:szCs w:val="16"/>
      <w:rtl w:val="0"/>
      <w:cs w:val="0"/>
    </w:rPr>
  </w:style>
  <w:style w:type="paragraph" w:styleId="NoSpacing">
    <w:name w:val="No Spacing"/>
    <w:uiPriority w:val="1"/>
    <w:qFormat/>
    <w:rsid w:val="004370DC"/>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ListParagraph">
    <w:name w:val="List Paragraph"/>
    <w:basedOn w:val="Normal"/>
    <w:uiPriority w:val="34"/>
    <w:qFormat/>
    <w:rsid w:val="004370DC"/>
    <w:pPr>
      <w:autoSpaceDE/>
      <w:autoSpaceDN/>
      <w:ind w:left="708"/>
      <w:jc w:val="left"/>
    </w:pPr>
  </w:style>
  <w:style w:type="paragraph" w:customStyle="1" w:styleId="Textpoznmkypodciarou">
    <w:name w:val="Text poznámky pod ciarou"/>
    <w:basedOn w:val="Normal"/>
    <w:uiPriority w:val="99"/>
    <w:rsid w:val="004370DC"/>
    <w:pPr>
      <w:jc w:val="left"/>
    </w:pPr>
    <w:rPr>
      <w:sz w:val="20"/>
      <w:szCs w:val="20"/>
    </w:rPr>
  </w:style>
  <w:style w:type="paragraph" w:customStyle="1" w:styleId="Hlavicka">
    <w:name w:val="Hlavicka"/>
    <w:basedOn w:val="Normal"/>
    <w:uiPriority w:val="99"/>
    <w:rsid w:val="004370DC"/>
    <w:pPr>
      <w:tabs>
        <w:tab w:val="center" w:pos="4536"/>
        <w:tab w:val="right" w:pos="9072"/>
      </w:tabs>
      <w:jc w:val="left"/>
    </w:pPr>
  </w:style>
  <w:style w:type="paragraph" w:customStyle="1" w:styleId="Default">
    <w:name w:val="Default"/>
    <w:rsid w:val="004370DC"/>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paragraph" w:customStyle="1" w:styleId="Bezriadkovania1">
    <w:name w:val="Bez riadkovania1"/>
    <w:basedOn w:val="Normal"/>
    <w:rsid w:val="004370DC"/>
    <w:pPr>
      <w:autoSpaceDE/>
      <w:autoSpaceDN/>
      <w:jc w:val="left"/>
    </w:pPr>
  </w:style>
  <w:style w:type="character" w:customStyle="1" w:styleId="Odkaznapoznmkupodciarou">
    <w:name w:val="Odkaz na poznámku pod ciarou"/>
    <w:uiPriority w:val="99"/>
    <w:rsid w:val="004370DC"/>
    <w:rPr>
      <w:vertAlign w:val="superscript"/>
    </w:rPr>
  </w:style>
  <w:style w:type="character" w:customStyle="1" w:styleId="Cslostrany">
    <w:name w:val="Císlo strany"/>
    <w:uiPriority w:val="99"/>
    <w:rsid w:val="004370DC"/>
  </w:style>
  <w:style w:type="character" w:customStyle="1" w:styleId="tw4winMark">
    <w:name w:val="tw4winMark"/>
    <w:uiPriority w:val="99"/>
    <w:rsid w:val="004370DC"/>
    <w:rPr>
      <w:rFonts w:ascii="Courier New" w:hAnsi="Courier New" w:cs="Courier New"/>
      <w:vanish/>
      <w:color w:val="800080"/>
      <w:vertAlign w:val="subscript"/>
    </w:rPr>
  </w:style>
  <w:style w:type="character" w:customStyle="1" w:styleId="Znakyprepoznmkupodiarou">
    <w:name w:val="Znaky pre poznámku pod čiarou"/>
    <w:uiPriority w:val="99"/>
    <w:rsid w:val="004370DC"/>
    <w:rPr>
      <w:vertAlign w:val="superscript"/>
    </w:rPr>
  </w:style>
  <w:style w:type="paragraph" w:customStyle="1" w:styleId="norm3">
    <w:name w:val="norm3"/>
    <w:basedOn w:val="Normal"/>
    <w:rsid w:val="007F1846"/>
    <w:pPr>
      <w:autoSpaceDE/>
      <w:autoSpaceDN/>
      <w:spacing w:before="120" w:line="312" w:lineRule="atLeast"/>
      <w:jc w:val="both"/>
    </w:pPr>
  </w:style>
  <w:style w:type="character" w:styleId="Hyperlink">
    <w:name w:val="Hyperlink"/>
    <w:basedOn w:val="DefaultParagraphFont"/>
    <w:uiPriority w:val="99"/>
    <w:unhideWhenUsed/>
    <w:rsid w:val="000F1FC6"/>
    <w:rPr>
      <w:rFonts w:cs="Times New Roman"/>
      <w:color w:val="3366CC"/>
      <w:u w:val="none"/>
      <w:effect w:val="none"/>
      <w:rtl w:val="0"/>
      <w:cs w:val="0"/>
    </w:rPr>
  </w:style>
  <w:style w:type="character" w:customStyle="1" w:styleId="boldface">
    <w:name w:val="boldface"/>
    <w:rsid w:val="000F1FC6"/>
    <w:rPr>
      <w:b/>
    </w:rPr>
  </w:style>
  <w:style w:type="character" w:styleId="HTMLVariable">
    <w:name w:val="HTML Variable"/>
    <w:basedOn w:val="DefaultParagraphFont"/>
    <w:uiPriority w:val="99"/>
    <w:semiHidden/>
    <w:unhideWhenUsed/>
    <w:rsid w:val="009501F9"/>
    <w:rPr>
      <w:rFonts w:cs="Times New Roman"/>
      <w:i/>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1995/145/20160701"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75215-D8D3-406F-9393-0054AB41D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203</TotalTime>
  <Pages>8</Pages>
  <Words>3684</Words>
  <Characters>21002</Characters>
  <Application>Microsoft Office Word</Application>
  <DocSecurity>0</DocSecurity>
  <Lines>0</Lines>
  <Paragraphs>0</Paragraphs>
  <ScaleCrop>false</ScaleCrop>
  <Company>ÚV SR</Company>
  <LinksUpToDate>false</LinksUpToDate>
  <CharactersWithSpaces>24637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Klaudia Gregušová</cp:lastModifiedBy>
  <cp:revision>27</cp:revision>
  <cp:lastPrinted>2011-12-05T14:53:00Z</cp:lastPrinted>
  <dcterms:created xsi:type="dcterms:W3CDTF">2016-03-01T14:46:00Z</dcterms:created>
  <dcterms:modified xsi:type="dcterms:W3CDTF">2016-08-02T13:15:00Z</dcterms:modified>
</cp:coreProperties>
</file>