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bidi w:val="0"/>
        <w:spacing w:line="240" w:lineRule="auto"/>
        <w:jc w:val="right"/>
        <w:rPr>
          <w:rFonts w:ascii="Times New Roman"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1A2EE8" w:rsidP="007C7F8B">
            <w:pPr>
              <w:bidi w:val="0"/>
              <w:spacing w:line="240" w:lineRule="auto"/>
              <w:jc w:val="center"/>
              <w:rPr>
                <w:rFonts w:ascii="Times New Roman" w:hAnsi="Times New Roman"/>
                <w:b/>
                <w:bCs/>
                <w:sz w:val="28"/>
                <w:szCs w:val="28"/>
              </w:rPr>
            </w:pPr>
            <w:r w:rsidRPr="001A2EE8">
              <w:rPr>
                <w:rFonts w:ascii="Times New Roman" w:hAnsi="Times New Roman"/>
                <w:b/>
                <w:bCs/>
                <w:sz w:val="28"/>
                <w:szCs w:val="28"/>
              </w:rPr>
              <w:t xml:space="preserve">Analýza </w:t>
            </w:r>
            <w:r w:rsidRPr="001A2EE8" w:rsidR="00964DDF">
              <w:rPr>
                <w:rFonts w:ascii="Times New Roman" w:hAnsi="Times New Roman"/>
                <w:b/>
                <w:bCs/>
                <w:sz w:val="28"/>
                <w:szCs w:val="28"/>
              </w:rPr>
              <w:t>vplyvov na služby verejnej správy pre občana</w:t>
            </w:r>
          </w:p>
          <w:p w:rsidR="00337789" w:rsidRPr="005C4B9C"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7C7F8B">
            <w:pPr>
              <w:bidi w:val="0"/>
              <w:spacing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B0A34" w:rsidP="007C7F8B">
            <w:pPr>
              <w:bidi w:val="0"/>
              <w:spacing w:line="240" w:lineRule="auto"/>
              <w:rPr>
                <w:rFonts w:ascii="Times New Roman" w:hAnsi="Times New Roman"/>
                <w:b/>
                <w:i/>
              </w:rPr>
            </w:pPr>
            <w:r w:rsidRPr="00FB0A34">
              <w:rPr>
                <w:rFonts w:ascii="Times New Roman" w:hAnsi="Times New Roman"/>
                <w:i/>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D12C4B">
            <w:pPr>
              <w:numPr>
                <w:numId w:val="30"/>
              </w:numPr>
              <w:bidi w:val="0"/>
              <w:spacing w:line="240" w:lineRule="auto"/>
              <w:contextualSpacing/>
              <w:rPr>
                <w:rFonts w:ascii="Times New Roman" w:hAnsi="Times New Roman"/>
                <w:i/>
                <w:sz w:val="22"/>
                <w:szCs w:val="22"/>
              </w:rPr>
            </w:pPr>
            <w:r w:rsidR="00D12C4B">
              <w:rPr>
                <w:rFonts w:ascii="Times New Roman" w:hAnsi="Times New Roman"/>
                <w:i/>
                <w:sz w:val="22"/>
                <w:szCs w:val="22"/>
              </w:rPr>
              <w:t>Poskytovanie príspevkov podľa § 53, § 53a a 60 zákona o službách zamestnanosti, ktoré sa v súčasnosti poskytujú na základe podanej žiadosti žiadateľa, sa navrhuje poskytovať na základe uzatvorenej písomnej dohody.</w:t>
            </w:r>
          </w:p>
          <w:p w:rsidR="00D12C4B" w:rsidRPr="00F36EF9" w:rsidP="00D12C4B">
            <w:pPr>
              <w:numPr>
                <w:numId w:val="30"/>
              </w:numPr>
              <w:bidi w:val="0"/>
              <w:spacing w:line="240" w:lineRule="auto"/>
              <w:contextualSpacing/>
              <w:rPr>
                <w:rFonts w:ascii="Times New Roman" w:hAnsi="Times New Roman"/>
                <w:i/>
                <w:sz w:val="22"/>
                <w:szCs w:val="22"/>
              </w:rPr>
            </w:pPr>
            <w:r>
              <w:rPr>
                <w:rFonts w:ascii="Times New Roman" w:hAnsi="Times New Roman"/>
                <w:i/>
                <w:sz w:val="22"/>
                <w:szCs w:val="22"/>
              </w:rPr>
              <w:t>Na zisťovanie splnenia podmienok podľa § 70 ods. 7 písm. a) až d) zákona o službách zamestnanosti úradom u dotknutých subjektov (Finančné riaditeľstvo, zdravotné poisťovne, Sociálna poisťovňa, Národný inšpektorát práce) sa navrhuje stanoviť maximálna lehota 15 pracovných dní.</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00996571">
              <w:rPr>
                <w:rFonts w:ascii="Times New Roman" w:hAnsi="Times New Roman"/>
                <w:i/>
                <w:sz w:val="22"/>
                <w:szCs w:val="22"/>
              </w:rPr>
              <w:t>-</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B0A34" w:rsidP="007C7F8B">
            <w:pPr>
              <w:bidi w:val="0"/>
              <w:spacing w:line="240" w:lineRule="auto"/>
              <w:rPr>
                <w:rFonts w:ascii="Times New Roman" w:hAnsi="Times New Roman"/>
                <w:i/>
              </w:rPr>
            </w:pPr>
            <w:r w:rsidRPr="00FB0A34">
              <w:rPr>
                <w:rFonts w:ascii="Times New Roman" w:hAnsi="Times New Roman"/>
                <w:i/>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6E047B">
            <w:pPr>
              <w:numPr>
                <w:numId w:val="32"/>
              </w:numPr>
              <w:bidi w:val="0"/>
              <w:spacing w:line="240" w:lineRule="auto"/>
              <w:rPr>
                <w:rFonts w:ascii="Times New Roman" w:hAnsi="Times New Roman"/>
                <w:i/>
                <w:sz w:val="22"/>
                <w:szCs w:val="22"/>
              </w:rPr>
            </w:pPr>
            <w:r w:rsidR="00702E90">
              <w:rPr>
                <w:rFonts w:ascii="Times New Roman" w:hAnsi="Times New Roman"/>
                <w:i/>
                <w:sz w:val="22"/>
                <w:szCs w:val="22"/>
              </w:rPr>
              <w:t>P</w:t>
            </w:r>
            <w:r w:rsidR="006E047B">
              <w:rPr>
                <w:rFonts w:ascii="Times New Roman" w:hAnsi="Times New Roman"/>
                <w:i/>
                <w:sz w:val="22"/>
                <w:szCs w:val="22"/>
              </w:rPr>
              <w:t>oskyt</w:t>
            </w:r>
            <w:r w:rsidR="00702E90">
              <w:rPr>
                <w:rFonts w:ascii="Times New Roman" w:hAnsi="Times New Roman"/>
                <w:i/>
                <w:sz w:val="22"/>
                <w:szCs w:val="22"/>
              </w:rPr>
              <w:t>ovanie</w:t>
            </w:r>
            <w:r w:rsidR="006E047B">
              <w:rPr>
                <w:rFonts w:ascii="Times New Roman" w:hAnsi="Times New Roman"/>
                <w:i/>
                <w:sz w:val="22"/>
                <w:szCs w:val="22"/>
              </w:rPr>
              <w:t xml:space="preserve"> príspevk</w:t>
            </w:r>
            <w:r w:rsidR="00702E90">
              <w:rPr>
                <w:rFonts w:ascii="Times New Roman" w:hAnsi="Times New Roman"/>
                <w:i/>
                <w:sz w:val="22"/>
                <w:szCs w:val="22"/>
              </w:rPr>
              <w:t>ov</w:t>
            </w:r>
            <w:r w:rsidR="006E047B">
              <w:rPr>
                <w:rFonts w:ascii="Times New Roman" w:hAnsi="Times New Roman"/>
                <w:i/>
                <w:sz w:val="22"/>
                <w:szCs w:val="22"/>
              </w:rPr>
              <w:t xml:space="preserve"> podľa § 53, § 53a alebo § 60 zákona o službách zamestnanosti.</w:t>
            </w:r>
          </w:p>
          <w:p w:rsidR="006E047B" w:rsidRPr="00D3615C" w:rsidP="00702E90">
            <w:pPr>
              <w:numPr>
                <w:numId w:val="32"/>
              </w:numPr>
              <w:bidi w:val="0"/>
              <w:spacing w:line="240" w:lineRule="auto"/>
              <w:rPr>
                <w:rFonts w:ascii="Times New Roman" w:hAnsi="Times New Roman"/>
                <w:i/>
                <w:sz w:val="22"/>
                <w:szCs w:val="22"/>
              </w:rPr>
            </w:pPr>
            <w:r w:rsidR="00702E90">
              <w:rPr>
                <w:rFonts w:ascii="Times New Roman" w:hAnsi="Times New Roman"/>
                <w:i/>
                <w:sz w:val="22"/>
                <w:szCs w:val="22"/>
              </w:rPr>
              <w:t>Poskytovanie informácií o splnení podmienok podľa § 70 ods. 7 písm. a) až d) zákona o službách zamestnanosti</w:t>
            </w:r>
            <w:r w:rsidR="00EB6145">
              <w:rPr>
                <w:rFonts w:ascii="Times New Roman" w:hAnsi="Times New Roman"/>
                <w:i/>
                <w:sz w:val="22"/>
                <w:szCs w:val="22"/>
              </w:rPr>
              <w:t>.</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6E047B" w:rsidP="007C7F8B">
            <w:pPr>
              <w:bidi w:val="0"/>
              <w:spacing w:line="240" w:lineRule="auto"/>
              <w:rPr>
                <w:rFonts w:ascii="Times New Roman" w:hAnsi="Times New Roman"/>
                <w:i/>
                <w:sz w:val="22"/>
                <w:szCs w:val="22"/>
              </w:rPr>
            </w:pPr>
            <w:r w:rsidRPr="006E047B" w:rsidR="006E047B">
              <w:rPr>
                <w:rFonts w:ascii="Times New Roman" w:hAnsi="Times New Roman"/>
                <w:i/>
                <w:sz w:val="22"/>
                <w:szCs w:val="22"/>
              </w:rPr>
              <w:t>Zákon</w:t>
            </w:r>
            <w:r w:rsidR="006E047B">
              <w:rPr>
                <w:rFonts w:ascii="Times New Roman" w:hAnsi="Times New Roman"/>
                <w:i/>
                <w:sz w:val="22"/>
                <w:szCs w:val="22"/>
              </w:rPr>
              <w:t xml:space="preserve"> č. 5/2004 Z. z. o službách zamestnanosti a o zmene a doplnení niektorých zákonov v znení neskorších predpisov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FB0A34" w:rsidP="00702E90">
            <w:pPr>
              <w:numPr>
                <w:numId w:val="33"/>
              </w:numPr>
              <w:bidi w:val="0"/>
              <w:spacing w:line="240" w:lineRule="auto"/>
              <w:rPr>
                <w:rFonts w:ascii="Times New Roman" w:hAnsi="Times New Roman"/>
                <w:i/>
                <w:sz w:val="22"/>
                <w:szCs w:val="22"/>
              </w:rPr>
            </w:pPr>
            <w:r w:rsidRPr="00FB0A34" w:rsidR="006E047B">
              <w:rPr>
                <w:rFonts w:ascii="Times New Roman" w:hAnsi="Times New Roman"/>
                <w:i/>
                <w:sz w:val="22"/>
                <w:szCs w:val="22"/>
              </w:rPr>
              <w:t>Úrad práce, sociálnych vecí a</w:t>
            </w:r>
            <w:r w:rsidRPr="00FB0A34" w:rsidR="00702E90">
              <w:rPr>
                <w:rFonts w:ascii="Times New Roman" w:hAnsi="Times New Roman"/>
                <w:i/>
                <w:sz w:val="22"/>
                <w:szCs w:val="22"/>
              </w:rPr>
              <w:t> </w:t>
            </w:r>
            <w:r w:rsidRPr="00FB0A34" w:rsidR="006E047B">
              <w:rPr>
                <w:rFonts w:ascii="Times New Roman" w:hAnsi="Times New Roman"/>
                <w:i/>
                <w:sz w:val="22"/>
                <w:szCs w:val="22"/>
              </w:rPr>
              <w:t>rodiny</w:t>
            </w:r>
          </w:p>
          <w:p w:rsidR="00702E90" w:rsidRPr="006E047B" w:rsidP="00702E90">
            <w:pPr>
              <w:numPr>
                <w:numId w:val="33"/>
              </w:numPr>
              <w:bidi w:val="0"/>
              <w:spacing w:line="240" w:lineRule="auto"/>
              <w:rPr>
                <w:rFonts w:ascii="Times New Roman" w:hAnsi="Times New Roman"/>
                <w:i/>
              </w:rPr>
            </w:pPr>
            <w:r>
              <w:rPr>
                <w:rFonts w:ascii="Times New Roman" w:hAnsi="Times New Roman"/>
                <w:i/>
                <w:sz w:val="22"/>
                <w:szCs w:val="22"/>
              </w:rPr>
              <w:t>Finančné riaditeľstvo, zdravotné poisťovne, Sociálna poisťovňa, Národný inšpektorát práce</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5C4B9C" w:rsidP="007C7F8B">
            <w:pPr>
              <w:bidi w:val="0"/>
              <w:spacing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EB6145">
            <w:pPr>
              <w:numPr>
                <w:numId w:val="34"/>
              </w:numPr>
              <w:bidi w:val="0"/>
              <w:spacing w:line="240" w:lineRule="auto"/>
              <w:rPr>
                <w:rFonts w:ascii="Times New Roman" w:hAnsi="Times New Roman"/>
                <w:i/>
                <w:sz w:val="22"/>
                <w:szCs w:val="22"/>
              </w:rPr>
            </w:pPr>
            <w:r w:rsidR="00EB6145">
              <w:rPr>
                <w:rFonts w:ascii="Times New Roman" w:hAnsi="Times New Roman"/>
                <w:i/>
                <w:sz w:val="22"/>
                <w:szCs w:val="22"/>
              </w:rPr>
              <w:t>Zmena v spôsobe poskytovania príspevkov podľa § 53, § 53a alebo § 60 zákona o službách zamestnanosti – uzatváranie dohôd medzi žiadateľom a úradom práce, sociálnych vecí a rodiny</w:t>
            </w:r>
          </w:p>
          <w:p w:rsidR="00EB6145" w:rsidRPr="00EB6145" w:rsidP="00EB6145">
            <w:pPr>
              <w:numPr>
                <w:numId w:val="34"/>
              </w:numPr>
              <w:bidi w:val="0"/>
              <w:spacing w:line="240" w:lineRule="auto"/>
              <w:rPr>
                <w:rFonts w:ascii="Times New Roman" w:hAnsi="Times New Roman"/>
                <w:i/>
                <w:sz w:val="22"/>
                <w:szCs w:val="22"/>
              </w:rPr>
            </w:pPr>
            <w:r>
              <w:rPr>
                <w:rFonts w:ascii="Times New Roman" w:hAnsi="Times New Roman"/>
                <w:i/>
                <w:sz w:val="22"/>
                <w:szCs w:val="22"/>
              </w:rPr>
              <w:t>Stanovenie lehoty pre získanie informácií o splnení podmienok podľa § 70 ods. 7 písm. a) až d) zákona o službách zamestnanosti.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5C4B9C" w:rsidP="007C7F8B">
            <w:pPr>
              <w:bidi w:val="0"/>
              <w:spacing w:line="240" w:lineRule="auto"/>
              <w:rPr>
                <w:rFonts w:ascii="Times New Roman" w:hAnsi="Times New Roman"/>
                <w:b/>
                <w:i/>
                <w:sz w:val="22"/>
                <w:szCs w:val="22"/>
              </w:rPr>
            </w:pPr>
            <w:r w:rsidR="00EB6145">
              <w:rPr>
                <w:rFonts w:ascii="Times New Roman" w:hAnsi="Times New Roman"/>
                <w:b/>
                <w:i/>
                <w:sz w:val="22"/>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1353A" w:rsidRPr="00B1784E" w:rsidP="009634B3">
            <w:pPr>
              <w:bidi w:val="0"/>
              <w:spacing w:line="240" w:lineRule="auto"/>
              <w:jc w:val="center"/>
              <w:rPr>
                <w:rFonts w:ascii="Times New Roman" w:hAnsi="Times New Roman"/>
                <w:b/>
                <w:sz w:val="28"/>
                <w:szCs w:val="28"/>
              </w:rPr>
            </w:pPr>
            <w:r>
              <w:rPr>
                <w:rFonts w:ascii="Times New Roman" w:hAnsi="Times New Roman"/>
                <w:b/>
                <w:sz w:val="28"/>
                <w:szCs w:val="28"/>
              </w:rPr>
              <w:t>7.2 Vplyv služieb verejnej správy na</w:t>
            </w:r>
            <w:r w:rsidRPr="00B1784E">
              <w:rPr>
                <w:rFonts w:ascii="Times New Roman" w:hAnsi="Times New Roman"/>
                <w:b/>
                <w:sz w:val="28"/>
                <w:szCs w:val="28"/>
              </w:rPr>
              <w:t xml:space="preserve">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43AA2"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43AA2" w:rsidP="007C7F8B">
            <w:pPr>
              <w:bidi w:val="0"/>
              <w:spacing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B6145" w:rsidP="00EB6145">
            <w:pPr>
              <w:bidi w:val="0"/>
              <w:spacing w:line="240" w:lineRule="auto"/>
              <w:rPr>
                <w:rFonts w:ascii="Times New Roman" w:hAnsi="Times New Roman"/>
                <w:i/>
                <w:sz w:val="22"/>
                <w:szCs w:val="22"/>
              </w:rPr>
            </w:pPr>
            <w:r w:rsidRPr="00EB6145" w:rsidR="00EB6145">
              <w:rPr>
                <w:rFonts w:ascii="Times New Roman" w:hAnsi="Times New Roman"/>
                <w:i/>
                <w:sz w:val="22"/>
                <w:szCs w:val="22"/>
              </w:rPr>
              <w:t>Možno predpokladať mierne zvýšenie nepriamych finančných výdavkov (cestovné) jednorazovo  v súvislosti s uzatvorením dohody o poskytnutí príspevku podľa § 53 alebo § 53a zákona o službách zamestnanosti, resp.</w:t>
            </w:r>
            <w:r w:rsidR="00EB6145">
              <w:rPr>
                <w:rFonts w:ascii="Times New Roman" w:hAnsi="Times New Roman"/>
                <w:i/>
                <w:sz w:val="22"/>
                <w:szCs w:val="22"/>
              </w:rPr>
              <w:t xml:space="preserve"> pri oznamovaní povinnosti nahlasovania vykonávania zárobkovej činnosti, alebo v súvislosti s povinnosťou nahlasovania začiatku a skončenia dočasnej pracovnej neschopnosti</w:t>
            </w:r>
            <w:r w:rsidRPr="00EB6145" w:rsidR="00EB6145">
              <w:rPr>
                <w:rFonts w:ascii="Times New Roman" w:hAnsi="Times New Roman"/>
                <w:i/>
                <w:sz w:val="22"/>
                <w:szCs w:val="22"/>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1031A" w:rsidP="007C7F8B">
            <w:pPr>
              <w:bidi w:val="0"/>
              <w:spacing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3C3251" w:rsidP="007C7F8B">
            <w:pPr>
              <w:bidi w:val="0"/>
              <w:spacing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94302A" w:rsidP="007C7F8B">
            <w:pPr>
              <w:bidi w:val="0"/>
              <w:spacing w:line="240" w:lineRule="auto"/>
              <w:rPr>
                <w:rFonts w:ascii="Times New Roman" w:hAnsi="Times New Roman"/>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F1353A" w:rsidRPr="005C4B9C" w:rsidP="007C7F8B">
            <w:pPr>
              <w:bidi w:val="0"/>
              <w:spacing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B6145" w:rsidP="00EB6145">
            <w:pPr>
              <w:numPr>
                <w:numId w:val="28"/>
              </w:numPr>
              <w:tabs>
                <w:tab w:val="left" w:pos="371"/>
              </w:tabs>
              <w:bidi w:val="0"/>
              <w:spacing w:line="240" w:lineRule="auto"/>
              <w:ind w:left="371" w:hanging="371"/>
              <w:rPr>
                <w:rFonts w:ascii="Times New Roman" w:hAnsi="Times New Roman"/>
                <w:i/>
                <w:iCs/>
                <w:sz w:val="22"/>
                <w:szCs w:val="22"/>
              </w:rPr>
            </w:pPr>
            <w:r w:rsidRPr="00EB6145" w:rsidR="00713B79">
              <w:rPr>
                <w:rFonts w:ascii="Times New Roman" w:hAnsi="Times New Roman"/>
                <w:i/>
                <w:iCs/>
                <w:sz w:val="22"/>
                <w:szCs w:val="22"/>
              </w:rPr>
              <w:t>Uchádzači o</w:t>
            </w:r>
            <w:r w:rsidRPr="00EB6145" w:rsidR="00E97068">
              <w:rPr>
                <w:rFonts w:ascii="Times New Roman" w:hAnsi="Times New Roman"/>
                <w:i/>
                <w:iCs/>
                <w:sz w:val="22"/>
                <w:szCs w:val="22"/>
              </w:rPr>
              <w:t> </w:t>
            </w:r>
            <w:r w:rsidRPr="00EB6145" w:rsidR="00713B79">
              <w:rPr>
                <w:rFonts w:ascii="Times New Roman" w:hAnsi="Times New Roman"/>
                <w:i/>
                <w:iCs/>
                <w:sz w:val="22"/>
                <w:szCs w:val="22"/>
              </w:rPr>
              <w:t>zamestnanie</w:t>
            </w:r>
            <w:r w:rsidRPr="00EB6145" w:rsidR="00E97068">
              <w:rPr>
                <w:rFonts w:ascii="Times New Roman" w:hAnsi="Times New Roman"/>
                <w:i/>
                <w:iCs/>
                <w:sz w:val="22"/>
                <w:szCs w:val="22"/>
              </w:rPr>
              <w:t xml:space="preserve"> (UoZ)</w:t>
            </w:r>
            <w:r w:rsidRPr="00EB6145" w:rsidR="00713B79">
              <w:rPr>
                <w:rFonts w:ascii="Times New Roman" w:hAnsi="Times New Roman"/>
                <w:i/>
                <w:iCs/>
                <w:sz w:val="22"/>
                <w:szCs w:val="22"/>
              </w:rPr>
              <w:t>, ktorí vykonávajú zárobkovú činnosť podľa § 6 ods. 2 písm. a) zákona o službách zamestnanosti</w:t>
            </w:r>
          </w:p>
          <w:p w:rsidR="00713B79" w:rsidRPr="00B1784E" w:rsidP="00EE024B">
            <w:pPr>
              <w:numPr>
                <w:numId w:val="28"/>
              </w:numPr>
              <w:tabs>
                <w:tab w:val="left" w:pos="371"/>
              </w:tabs>
              <w:bidi w:val="0"/>
              <w:spacing w:line="240" w:lineRule="auto"/>
              <w:ind w:left="371" w:hanging="371"/>
              <w:rPr>
                <w:rFonts w:ascii="Times New Roman" w:hAnsi="Times New Roman"/>
                <w:i/>
                <w:iCs/>
              </w:rPr>
            </w:pPr>
            <w:r w:rsidR="00312B79">
              <w:rPr>
                <w:rFonts w:ascii="Times New Roman" w:hAnsi="Times New Roman"/>
                <w:i/>
                <w:iCs/>
                <w:sz w:val="22"/>
                <w:szCs w:val="22"/>
              </w:rPr>
              <w:t>Domácnosti p</w:t>
            </w:r>
            <w:r w:rsidR="00CA1428">
              <w:rPr>
                <w:rFonts w:ascii="Times New Roman" w:hAnsi="Times New Roman"/>
                <w:i/>
                <w:iCs/>
                <w:sz w:val="22"/>
                <w:szCs w:val="22"/>
              </w:rPr>
              <w:t xml:space="preserve">ríjemcov  </w:t>
            </w:r>
            <w:r w:rsidRPr="00EB6145" w:rsidR="00224201">
              <w:rPr>
                <w:rFonts w:ascii="Times New Roman" w:hAnsi="Times New Roman"/>
                <w:i/>
                <w:iCs/>
                <w:sz w:val="22"/>
                <w:szCs w:val="22"/>
              </w:rPr>
              <w:t xml:space="preserve"> pomoci</w:t>
            </w:r>
            <w:r w:rsidRPr="00EB6145" w:rsidR="00E97068">
              <w:rPr>
                <w:rFonts w:ascii="Times New Roman" w:hAnsi="Times New Roman"/>
                <w:i/>
                <w:iCs/>
                <w:sz w:val="22"/>
                <w:szCs w:val="22"/>
              </w:rPr>
              <w:t xml:space="preserve"> v hmotnej núdzi</w:t>
            </w:r>
            <w:r w:rsidR="00CA1428">
              <w:rPr>
                <w:rFonts w:ascii="Times New Roman" w:hAnsi="Times New Roman"/>
                <w:i/>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5C4B9C" w:rsidP="007C7F8B">
            <w:pPr>
              <w:bidi w:val="0"/>
              <w:spacing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EB6145" w:rsidP="00EB6145">
            <w:pPr>
              <w:numPr>
                <w:numId w:val="29"/>
              </w:numPr>
              <w:tabs>
                <w:tab w:val="left" w:pos="371"/>
              </w:tabs>
              <w:bidi w:val="0"/>
              <w:spacing w:line="240" w:lineRule="auto"/>
              <w:ind w:left="371" w:hanging="371"/>
              <w:rPr>
                <w:rFonts w:ascii="Times New Roman" w:hAnsi="Times New Roman"/>
                <w:i/>
                <w:iCs/>
                <w:sz w:val="22"/>
                <w:szCs w:val="22"/>
              </w:rPr>
            </w:pPr>
            <w:r w:rsidRPr="00EB6145" w:rsidR="00E97068">
              <w:rPr>
                <w:rFonts w:ascii="Times New Roman" w:hAnsi="Times New Roman"/>
                <w:i/>
                <w:iCs/>
                <w:sz w:val="22"/>
                <w:szCs w:val="22"/>
              </w:rPr>
              <w:t xml:space="preserve">UoZ je povinný v deň zaradenia do evidencie UoZ alebo najneskôr </w:t>
            </w:r>
            <w:r w:rsidRPr="00EB6145" w:rsidR="00473F41">
              <w:rPr>
                <w:rFonts w:ascii="Times New Roman" w:hAnsi="Times New Roman"/>
                <w:i/>
                <w:iCs/>
                <w:sz w:val="22"/>
                <w:szCs w:val="22"/>
              </w:rPr>
              <w:t>v deň začatia vykonávania zárobkovej činnosti podľa § 6 ods. 2 písm. a) oznámiť úradu</w:t>
            </w:r>
            <w:r w:rsidRPr="00EB6145" w:rsidR="00E634C9">
              <w:rPr>
                <w:rFonts w:ascii="Times New Roman" w:hAnsi="Times New Roman"/>
                <w:i/>
                <w:iCs/>
                <w:sz w:val="22"/>
                <w:szCs w:val="22"/>
              </w:rPr>
              <w:t xml:space="preserve"> práce, sociálnych </w:t>
            </w:r>
            <w:r w:rsidR="00EB6145">
              <w:rPr>
                <w:rFonts w:ascii="Times New Roman" w:hAnsi="Times New Roman"/>
                <w:i/>
                <w:iCs/>
                <w:sz w:val="22"/>
                <w:szCs w:val="22"/>
              </w:rPr>
              <w:t>vecí a rodiny</w:t>
            </w:r>
            <w:r w:rsidRPr="00EB6145" w:rsidR="00E634C9">
              <w:rPr>
                <w:rFonts w:ascii="Times New Roman" w:hAnsi="Times New Roman"/>
                <w:i/>
                <w:iCs/>
                <w:sz w:val="22"/>
                <w:szCs w:val="22"/>
              </w:rPr>
              <w:t xml:space="preserve"> </w:t>
            </w:r>
            <w:r w:rsidRPr="00EB6145" w:rsidR="00473F41">
              <w:rPr>
                <w:rFonts w:ascii="Times New Roman" w:hAnsi="Times New Roman"/>
                <w:i/>
                <w:iCs/>
                <w:sz w:val="22"/>
                <w:szCs w:val="22"/>
              </w:rPr>
              <w:t>názov zamestnávateľa, u ktorého UoZ vykonáva zárobkovú činnosť, dohodnutý deň začatia a skončenia vykonávania zárobkovej činnosti a dohodnutú výšku odmeny za vykonávanie tejto činnosti.</w:t>
            </w:r>
          </w:p>
          <w:p w:rsidR="00473F41" w:rsidRPr="005C4B9C" w:rsidP="00EE024B">
            <w:pPr>
              <w:numPr>
                <w:numId w:val="29"/>
              </w:numPr>
              <w:tabs>
                <w:tab w:val="left" w:pos="371"/>
              </w:tabs>
              <w:bidi w:val="0"/>
              <w:spacing w:line="240" w:lineRule="auto"/>
              <w:ind w:left="371" w:hanging="371"/>
              <w:rPr>
                <w:rFonts w:ascii="Times New Roman" w:hAnsi="Times New Roman"/>
                <w:i/>
                <w:iCs/>
              </w:rPr>
            </w:pPr>
            <w:r w:rsidR="00374BA0">
              <w:rPr>
                <w:rFonts w:ascii="Times New Roman" w:hAnsi="Times New Roman"/>
                <w:i/>
                <w:iCs/>
                <w:sz w:val="22"/>
                <w:szCs w:val="22"/>
              </w:rPr>
              <w:t xml:space="preserve">Príjemca </w:t>
            </w:r>
            <w:r w:rsidRPr="00EB6145" w:rsidR="00224201">
              <w:rPr>
                <w:rFonts w:ascii="Times New Roman" w:hAnsi="Times New Roman"/>
                <w:i/>
                <w:iCs/>
                <w:sz w:val="22"/>
                <w:szCs w:val="22"/>
              </w:rPr>
              <w:t xml:space="preserve"> pomoci</w:t>
            </w:r>
            <w:r w:rsidRPr="00EB6145" w:rsidR="0031323E">
              <w:rPr>
                <w:rFonts w:ascii="Times New Roman" w:hAnsi="Times New Roman"/>
                <w:i/>
                <w:iCs/>
                <w:sz w:val="22"/>
                <w:szCs w:val="22"/>
              </w:rPr>
              <w:t xml:space="preserve"> v hmotnej núdzi </w:t>
            </w:r>
            <w:r w:rsidRPr="00EB6145" w:rsidR="00E634C9">
              <w:rPr>
                <w:rFonts w:ascii="Times New Roman" w:hAnsi="Times New Roman"/>
                <w:i/>
                <w:iCs/>
                <w:sz w:val="22"/>
                <w:szCs w:val="22"/>
              </w:rPr>
              <w:t>je povinný úradu doručiť potvrdenie o začiatku a skončení dočasnej pracovnej neschopnosti člena domácnosti do troch pracovných dní odo dňa vystavenia potvrdenia o začiatku alebo skončení dočasnej pracovnej neschopnosti.</w:t>
            </w:r>
            <w:r w:rsidRPr="00545FB1" w:rsidR="00E634C9">
              <w:rPr>
                <w:rFonts w:ascii="Times New Roman" w:hAnsi="Times New Roman"/>
                <w:i/>
                <w:iCs/>
                <w:sz w:val="20"/>
                <w:szCs w:val="20"/>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i/>
                <w:iCs/>
              </w:rPr>
            </w:pPr>
          </w:p>
          <w:p w:rsidR="00F1353A" w:rsidRPr="00B1784E" w:rsidP="007C7F8B">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1353A" w:rsidRPr="00B1784E" w:rsidP="00E57B5B">
            <w:pPr>
              <w:bidi w:val="0"/>
              <w:spacing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P="007C7F8B">
            <w:pPr>
              <w:bidi w:val="0"/>
              <w:spacing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F1353A" w:rsidRPr="00435B44" w:rsidP="007C7F8B">
            <w:pPr>
              <w:bidi w:val="0"/>
              <w:spacing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097CF9" w:rsidP="00EB6145">
            <w:pPr>
              <w:bidi w:val="0"/>
              <w:spacing w:line="240" w:lineRule="auto"/>
              <w:rPr>
                <w:rFonts w:ascii="Times New Roman" w:hAnsi="Times New Roman"/>
              </w:rPr>
            </w:pPr>
            <w:r w:rsidR="00871600">
              <w:rPr>
                <w:rFonts w:ascii="Times New Roman" w:hAnsi="Times New Roman"/>
                <w:i/>
                <w:sz w:val="22"/>
                <w:szCs w:val="22"/>
              </w:rPr>
              <w:t>Ú</w:t>
            </w:r>
            <w:r w:rsidR="00EB6145">
              <w:rPr>
                <w:rFonts w:ascii="Times New Roman" w:hAnsi="Times New Roman"/>
                <w:i/>
                <w:sz w:val="22"/>
                <w:szCs w:val="22"/>
              </w:rPr>
              <w:t xml:space="preserve">rady práce, sociálnych vecí a rodiny, </w:t>
            </w:r>
            <w:r w:rsidR="00D12C4B">
              <w:rPr>
                <w:rFonts w:ascii="Times New Roman" w:hAnsi="Times New Roman"/>
                <w:i/>
                <w:sz w:val="22"/>
                <w:szCs w:val="22"/>
              </w:rPr>
              <w:t>Finančné riaditeľstvo, zdravotné poisťovne, Sociálna poisťovňa, Národný inšpektorát práce</w:t>
            </w:r>
            <w:r w:rsidR="00EB6145">
              <w:rPr>
                <w:rFonts w:ascii="Times New Roman" w:hAnsi="Times New Roman"/>
                <w:i/>
                <w:sz w:val="22"/>
                <w:szCs w:val="22"/>
              </w:rPr>
              <w:t>.</w:t>
            </w:r>
            <w:r w:rsidR="00D12C4B">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5C4B9C" w:rsidP="007C7F8B">
            <w:pPr>
              <w:bidi w:val="0"/>
              <w:spacing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501"/>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D12C4B" w:rsidP="00D12C4B">
            <w:pPr>
              <w:numPr>
                <w:numId w:val="31"/>
              </w:numPr>
              <w:bidi w:val="0"/>
              <w:spacing w:line="240" w:lineRule="auto"/>
              <w:contextualSpacing/>
              <w:rPr>
                <w:rFonts w:ascii="Times New Roman" w:hAnsi="Times New Roman"/>
                <w:i/>
                <w:sz w:val="22"/>
                <w:szCs w:val="22"/>
              </w:rPr>
            </w:pPr>
            <w:r>
              <w:rPr>
                <w:rFonts w:ascii="Times New Roman" w:hAnsi="Times New Roman"/>
                <w:i/>
                <w:sz w:val="22"/>
                <w:szCs w:val="22"/>
              </w:rPr>
              <w:t>Poskytovanie príspevkov podľa § 53, § 53a a 60 zákona o službách zamestnanosti, ktoré sa v súčasnosti poskytujú na základe podanej žiadosti žiadateľa, sa navrhuje poskytovať na základe uzatvorenej písomnej dohody.</w:t>
            </w:r>
          </w:p>
          <w:p w:rsidR="00F1353A" w:rsidRPr="005C4B9C" w:rsidP="00D12C4B">
            <w:pPr>
              <w:numPr>
                <w:numId w:val="31"/>
              </w:numPr>
              <w:bidi w:val="0"/>
              <w:spacing w:line="240" w:lineRule="auto"/>
              <w:contextualSpacing/>
              <w:rPr>
                <w:rFonts w:ascii="Times New Roman" w:hAnsi="Times New Roman"/>
                <w:i/>
                <w:iCs/>
              </w:rPr>
            </w:pPr>
            <w:r w:rsidR="00D12C4B">
              <w:rPr>
                <w:rFonts w:ascii="Times New Roman" w:hAnsi="Times New Roman"/>
                <w:i/>
                <w:sz w:val="22"/>
                <w:szCs w:val="22"/>
              </w:rPr>
              <w:t>Na zisťovanie splnenia podmienok podľa § 70 ods. 7 písm. a) až d) zákona o službách zamestnanosti úradom u dotknutých subjektov (Finančné riaditeľstvo, zdravotné poisťovne, Sociálna poisťovňa, Národný inšpektorát práce) sa navrhuje stanoviť maximálna lehota 15 pracovných dní.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1353A" w:rsidRPr="00B1784E" w:rsidP="007C7F8B">
            <w:pPr>
              <w:bidi w:val="0"/>
              <w:spacing w:line="240" w:lineRule="auto"/>
              <w:rPr>
                <w:rFonts w:ascii="Times New Roman" w:hAnsi="Times New Roman"/>
                <w:i/>
                <w:iCs/>
              </w:rPr>
            </w:pPr>
          </w:p>
        </w:tc>
      </w:tr>
    </w:tbl>
    <w:p w:rsidR="006821D1" w:rsidP="00545FB1">
      <w:pPr>
        <w:pStyle w:val="ListParagraph"/>
        <w:autoSpaceDE w:val="0"/>
        <w:autoSpaceDN w:val="0"/>
        <w:bidi w:val="0"/>
        <w:spacing w:after="0" w:line="240" w:lineRule="auto"/>
        <w:ind w:left="0"/>
        <w:contextualSpacing/>
        <w:rPr>
          <w:rFonts w:ascii="Times New Roman" w:hAnsi="Times New Roman" w:cs="Times New Roman"/>
          <w:bCs/>
          <w:color w:val="000000"/>
          <w:sz w:val="24"/>
          <w:szCs w:val="24"/>
        </w:rPr>
      </w:pPr>
    </w:p>
    <w:sectPr w:rsidSect="00033F71">
      <w:footerReference w:type="default" r:id="rId5"/>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Toronto">
    <w:altName w:val="Times New Roman"/>
    <w:panose1 w:val="000000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0000000000000000000"/>
    <w:charset w:val="EE"/>
    <w:family w:val="swiss"/>
    <w:pitch w:val="variable"/>
    <w:sig w:usb0="00000000" w:usb1="00000000" w:usb2="00000000" w:usb3="00000000" w:csb0="0000019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E3" w:rsidRPr="006629E3">
    <w:pPr>
      <w:pStyle w:val="Footer"/>
      <w:bidi w:val="0"/>
      <w:jc w:val="center"/>
      <w:rPr>
        <w:rFonts w:ascii="Times New Roman" w:hAnsi="Times New Roman"/>
        <w:sz w:val="20"/>
        <w:szCs w:val="20"/>
      </w:rPr>
    </w:pPr>
    <w:r w:rsidRPr="006629E3">
      <w:rPr>
        <w:rFonts w:ascii="Times New Roman" w:hAnsi="Times New Roman"/>
        <w:sz w:val="20"/>
        <w:szCs w:val="20"/>
      </w:rPr>
      <w:fldChar w:fldCharType="begin"/>
    </w:r>
    <w:r w:rsidRPr="006629E3">
      <w:rPr>
        <w:rFonts w:ascii="Times New Roman" w:hAnsi="Times New Roman"/>
        <w:sz w:val="20"/>
        <w:szCs w:val="20"/>
      </w:rPr>
      <w:instrText>PAGE   \* MERGEFORMAT</w:instrText>
    </w:r>
    <w:r w:rsidRPr="006629E3">
      <w:rPr>
        <w:rFonts w:ascii="Times New Roman" w:hAnsi="Times New Roman"/>
        <w:sz w:val="20"/>
        <w:szCs w:val="20"/>
      </w:rPr>
      <w:fldChar w:fldCharType="separate"/>
    </w:r>
    <w:r w:rsidR="001A2EE8">
      <w:rPr>
        <w:rFonts w:ascii="Times New Roman" w:hAnsi="Times New Roman"/>
        <w:noProof/>
        <w:sz w:val="20"/>
        <w:szCs w:val="20"/>
      </w:rPr>
      <w:t>1</w:t>
    </w:r>
    <w:r w:rsidRPr="006629E3">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1C3D17E9"/>
    <w:multiLevelType w:val="hybridMultilevel"/>
    <w:tmpl w:val="7F3CC47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50F793B"/>
    <w:multiLevelType w:val="hybridMultilevel"/>
    <w:tmpl w:val="7C94BDBE"/>
    <w:lvl w:ilvl="0">
      <w:start w:val="1"/>
      <w:numFmt w:val="decimal"/>
      <w:lvlText w:val="%1."/>
      <w:lvlJc w:val="left"/>
      <w:pPr>
        <w:ind w:left="720" w:hanging="360"/>
      </w:pPr>
      <w:rPr>
        <w:rFonts w:cs="Times New Roman" w:hint="default"/>
        <w:i/>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1852DF"/>
    <w:multiLevelType w:val="hybridMultilevel"/>
    <w:tmpl w:val="156400B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5AF681D"/>
    <w:multiLevelType w:val="hybridMultilevel"/>
    <w:tmpl w:val="C73E330E"/>
    <w:lvl w:ilvl="0">
      <w:start w:val="1"/>
      <w:numFmt w:val="decimal"/>
      <w:lvlText w:val="%1."/>
      <w:lvlJc w:val="left"/>
      <w:pPr>
        <w:ind w:left="720" w:hanging="360"/>
      </w:pPr>
      <w:rPr>
        <w:rFonts w:cs="Times New Roman" w:hint="default"/>
        <w:i/>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5">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FE2788D"/>
    <w:multiLevelType w:val="hybridMultilevel"/>
    <w:tmpl w:val="6410576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4A822832"/>
    <w:multiLevelType w:val="hybridMultilevel"/>
    <w:tmpl w:val="6410576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20">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6">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7">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8">
    <w:nsid w:val="69D32482"/>
    <w:multiLevelType w:val="hybridMultilevel"/>
    <w:tmpl w:val="AEA8E4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3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32"/>
    <w:lvlOverride w:ilvl="0">
      <w:startOverride w:val="1"/>
    </w:lvlOverride>
  </w:num>
  <w:num w:numId="2">
    <w:abstractNumId w:val="6"/>
  </w:num>
  <w:num w:numId="3">
    <w:abstractNumId w:val="21"/>
  </w:num>
  <w:num w:numId="4">
    <w:abstractNumId w:val="30"/>
  </w:num>
  <w:num w:numId="5">
    <w:abstractNumId w:val="1"/>
  </w:num>
  <w:num w:numId="6">
    <w:abstractNumId w:val="19"/>
  </w:num>
  <w:num w:numId="7">
    <w:abstractNumId w:val="8"/>
  </w:num>
  <w:num w:numId="8">
    <w:abstractNumId w:val="29"/>
  </w:num>
  <w:num w:numId="9">
    <w:abstractNumId w:val="5"/>
  </w:num>
  <w:num w:numId="10">
    <w:abstractNumId w:val="4"/>
  </w:num>
  <w:num w:numId="11">
    <w:abstractNumId w:val="31"/>
  </w:num>
  <w:num w:numId="12">
    <w:abstractNumId w:val="12"/>
  </w:num>
  <w:num w:numId="13">
    <w:abstractNumId w:val="22"/>
  </w:num>
  <w:num w:numId="14">
    <w:abstractNumId w:val="3"/>
  </w:num>
  <w:num w:numId="15">
    <w:abstractNumId w:val="15"/>
  </w:num>
  <w:num w:numId="16">
    <w:abstractNumId w:val="20"/>
  </w:num>
  <w:num w:numId="17">
    <w:abstractNumId w:val="33"/>
  </w:num>
  <w:num w:numId="18">
    <w:abstractNumId w:val="14"/>
  </w:num>
  <w:num w:numId="19">
    <w:abstractNumId w:val="23"/>
  </w:num>
  <w:num w:numId="20">
    <w:abstractNumId w:val="27"/>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9"/>
  </w:num>
  <w:num w:numId="29">
    <w:abstractNumId w:val="11"/>
  </w:num>
  <w:num w:numId="30">
    <w:abstractNumId w:val="17"/>
  </w:num>
  <w:num w:numId="31">
    <w:abstractNumId w:val="18"/>
  </w:num>
  <w:num w:numId="32">
    <w:abstractNumId w:val="28"/>
  </w:num>
  <w:num w:numId="33">
    <w:abstractNumId w:val="1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484"/>
    <w:rsid w:val="000957FC"/>
    <w:rsid w:val="00095A96"/>
    <w:rsid w:val="00095DE6"/>
    <w:rsid w:val="0009658A"/>
    <w:rsid w:val="00096C3F"/>
    <w:rsid w:val="00096FD3"/>
    <w:rsid w:val="0009778A"/>
    <w:rsid w:val="00097CF9"/>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4979"/>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6A2"/>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2FEC"/>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627F"/>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2EE8"/>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A06"/>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201"/>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6DF"/>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B79"/>
    <w:rsid w:val="00312CE7"/>
    <w:rsid w:val="003130C4"/>
    <w:rsid w:val="0031323E"/>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4BA0"/>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326"/>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41"/>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74A"/>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2ABD"/>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2FB"/>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64"/>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5FB1"/>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3D9B"/>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206"/>
    <w:rsid w:val="00571561"/>
    <w:rsid w:val="005716CF"/>
    <w:rsid w:val="00571827"/>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B9"/>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8D0"/>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9E3"/>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9E6"/>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47B"/>
    <w:rsid w:val="006E0805"/>
    <w:rsid w:val="006E091B"/>
    <w:rsid w:val="006E0B7D"/>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E9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B79"/>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74E"/>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6A2"/>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C8F"/>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326E"/>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600"/>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1BE"/>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9A9"/>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0EC9"/>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1C9"/>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02A"/>
    <w:rsid w:val="0094302E"/>
    <w:rsid w:val="009433D3"/>
    <w:rsid w:val="00943958"/>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571"/>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359"/>
    <w:rsid w:val="009B6824"/>
    <w:rsid w:val="009B6A8C"/>
    <w:rsid w:val="009B6B0C"/>
    <w:rsid w:val="009B6D41"/>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38C"/>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A8C"/>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1D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B0"/>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428"/>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C4B"/>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4FD3"/>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2F3"/>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2A6"/>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4C9"/>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617"/>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068"/>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145"/>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24B"/>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53A"/>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A34"/>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950"/>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uiPriority w:val="9"/>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uiPriority w:val="9"/>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link w:val="Nadpis4Char"/>
    <w:uiPriority w:val="9"/>
    <w:qFormat/>
    <w:pPr>
      <w:keepNext/>
      <w:jc w:val="both"/>
      <w:outlineLvl w:val="3"/>
    </w:pPr>
    <w:rPr>
      <w:rFonts w:ascii="Times New Roman" w:eastAsia="Arial Unicode MS" w:hAnsi="Times New Roman"/>
      <w:szCs w:val="20"/>
    </w:rPr>
  </w:style>
  <w:style w:type="paragraph" w:styleId="Heading5">
    <w:name w:val="heading 5"/>
    <w:basedOn w:val="Normal"/>
    <w:next w:val="Normal"/>
    <w:link w:val="Nadpis5Char"/>
    <w:uiPriority w:val="9"/>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link w:val="Nadpis6Char"/>
    <w:uiPriority w:val="9"/>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link w:val="Nadpis7Char"/>
    <w:uiPriority w:val="9"/>
    <w:qFormat/>
    <w:pPr>
      <w:numPr>
        <w:ilvl w:val="6"/>
        <w:numId w:val="2"/>
      </w:numPr>
      <w:tabs>
        <w:tab w:val="num" w:pos="360"/>
      </w:tabs>
      <w:spacing w:before="240" w:after="60"/>
      <w:jc w:val="both"/>
      <w:outlineLvl w:val="6"/>
    </w:pPr>
  </w:style>
  <w:style w:type="paragraph" w:styleId="Heading8">
    <w:name w:val="heading 8"/>
    <w:basedOn w:val="Normal"/>
    <w:next w:val="Normal"/>
    <w:link w:val="Nadpis8Char"/>
    <w:uiPriority w:val="9"/>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link w:val="Nadpis9Char"/>
    <w:uiPriority w:val="9"/>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aliases w:val="Char Char3 Char Char Char Char Char Char"/>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sid w:val="003E276A"/>
    <w:rPr>
      <w:rFonts w:eastAsia="Arial Unicode MS" w:cs="Times New Roman"/>
      <w:b/>
      <w:sz w:val="28"/>
      <w:rtl w:val="0"/>
      <w:cs w:val="0"/>
    </w:rPr>
  </w:style>
  <w:style w:type="character" w:customStyle="1" w:styleId="Nadpis2Char">
    <w:name w:val="Nadpis 2 Char"/>
    <w:aliases w:val="Úloha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F53DCE"/>
    <w:rPr>
      <w:rFonts w:eastAsia="Arial Unicode MS" w:cs="Times New Roman"/>
      <w:b/>
      <w:i/>
      <w:sz w:val="28"/>
      <w:rtl w:val="0"/>
      <w:cs w:val="0"/>
    </w:rPr>
  </w:style>
  <w:style w:type="character" w:customStyle="1" w:styleId="Nadpis4Char">
    <w:name w:val="Nadpis 4 Char"/>
    <w:aliases w:val="Termín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Title">
    <w:name w:val="Title"/>
    <w:basedOn w:val="Normal"/>
    <w:link w:val="NzovChar"/>
    <w:uiPriority w:val="10"/>
    <w:qFormat/>
    <w:pPr>
      <w:jc w:val="center"/>
    </w:pPr>
    <w:rPr>
      <w:sz w:val="28"/>
      <w:szCs w:val="20"/>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
    <w:name w:val="Body Text"/>
    <w:aliases w:val="Základný text1,b"/>
    <w:basedOn w:val="Normal"/>
    <w:link w:val="ZkladntextChar"/>
    <w:uiPriority w:val="99"/>
    <w:pPr>
      <w:jc w:val="both"/>
    </w:pPr>
    <w:rPr>
      <w:b/>
      <w:szCs w:val="20"/>
    </w:rPr>
  </w:style>
  <w:style w:type="character" w:customStyle="1" w:styleId="ZkladntextChar">
    <w:name w:val="Základný text Char"/>
    <w:aliases w:val="Základný text1 Char,b Char"/>
    <w:basedOn w:val="DefaultParagraphFont"/>
    <w:link w:val="BodyText"/>
    <w:uiPriority w:val="99"/>
    <w:locked/>
    <w:rsid w:val="00311DD3"/>
    <w:rPr>
      <w:rFonts w:cs="Times New Roman"/>
      <w:b/>
      <w:sz w:val="24"/>
      <w:rtl w:val="0"/>
      <w:cs w:val="0"/>
    </w:rPr>
  </w:style>
  <w:style w:type="paragraph" w:styleId="BodyText2">
    <w:name w:val="Body Text 2"/>
    <w:basedOn w:val="Normal"/>
    <w:link w:val="Zkladntext2Char"/>
    <w:uiPriority w:val="99"/>
    <w:pPr>
      <w:jc w:val="center"/>
    </w:pPr>
    <w:rPr>
      <w:b/>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pPr>
      <w:ind w:left="1440" w:hanging="731"/>
      <w:jc w:val="both"/>
    </w:pPr>
    <w:rPr>
      <w:b/>
      <w:bC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Heading2lohaKomu">
    <w:name w:val="Heading 2.Úloha.Komu"/>
    <w:basedOn w:val="Normal"/>
    <w:pPr>
      <w:numPr>
        <w:ilvl w:val="1"/>
        <w:numId w:val="1"/>
      </w:num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link w:val="Zarkazkladnhotextu2Char"/>
    <w:uiPriority w:val="99"/>
    <w:pPr>
      <w:ind w:left="900" w:hanging="900"/>
      <w:jc w:val="both"/>
    </w:pPr>
    <w:rPr>
      <w:color w:val="000000"/>
      <w:szCs w:val="19"/>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3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Zkladntextb">
    <w:name w:val="Základný text.b"/>
    <w:basedOn w:val="Normal"/>
    <w:pPr>
      <w:jc w:val="center"/>
    </w:pPr>
    <w:rPr>
      <w:sz w:val="28"/>
      <w:szCs w:val="20"/>
    </w:rPr>
  </w:style>
  <w:style w:type="paragraph" w:styleId="BodyText3">
    <w:name w:val="Body Text 3"/>
    <w:basedOn w:val="Normal"/>
    <w:link w:val="Zkladntext3Char"/>
    <w:uiPriority w:val="99"/>
    <w:pPr>
      <w:tabs>
        <w:tab w:val="left" w:pos="426"/>
        <w:tab w:val="left" w:pos="993"/>
      </w:tabs>
      <w:jc w:val="both"/>
    </w:pPr>
    <w:rPr>
      <w:rFonts w:ascii="Toronto" w:hAnsi="Toronto"/>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pPr>
      <w:tabs>
        <w:tab w:val="center" w:pos="4536"/>
        <w:tab w:val="right" w:pos="9072"/>
      </w:tabs>
      <w:jc w:val="both"/>
    </w:pPr>
  </w:style>
  <w:style w:type="character" w:customStyle="1" w:styleId="PtaChar">
    <w:name w:val="Päta Char"/>
    <w:basedOn w:val="DefaultParagraphFont"/>
    <w:link w:val="Footer"/>
    <w:uiPriority w:val="99"/>
    <w:locked/>
    <w:rsid w:val="003E679E"/>
    <w:rPr>
      <w:rFonts w:cs="Times New Roman"/>
      <w:sz w:val="24"/>
      <w:rtl w:val="0"/>
      <w:cs w:val="0"/>
    </w:rPr>
  </w:style>
  <w:style w:type="paragraph" w:styleId="FootnoteText">
    <w:name w:val="footnote text"/>
    <w:aliases w:val="Text poznámky pod čiarou 007"/>
    <w:basedOn w:val="Normal"/>
    <w:link w:val="TextpoznmkypodiarouChar"/>
    <w:uiPriority w:val="99"/>
    <w:pPr>
      <w:jc w:val="both"/>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locked/>
    <w:rsid w:val="00337789"/>
    <w:rPr>
      <w:rFonts w:cs="Times New Roman"/>
      <w:rtl w:val="0"/>
      <w:cs w:val="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uiPriority w:val="99"/>
    <w:pPr>
      <w:autoSpaceDE w:val="0"/>
      <w:autoSpaceDN w:val="0"/>
      <w:ind w:left="720" w:right="-2" w:hanging="360"/>
      <w:jc w:val="both"/>
    </w:pPr>
  </w:style>
  <w:style w:type="character" w:styleId="FootnoteReference">
    <w:name w:val="footnote reference"/>
    <w:basedOn w:val="DefaultParagraphFont"/>
    <w:uiPriority w:val="99"/>
    <w:rPr>
      <w:rFonts w:cs="Times New Roman"/>
      <w:vertAlign w:val="superscript"/>
      <w:rtl w:val="0"/>
      <w:cs w:val="0"/>
    </w:rPr>
  </w:style>
  <w:style w:type="character" w:styleId="HTMLTypewriter">
    <w:name w:val="HTML Typewriter"/>
    <w:basedOn w:val="DefaultParagraphFont"/>
    <w:uiPriority w:val="99"/>
    <w:rPr>
      <w:rFonts w:ascii="Courier New" w:hAnsi="Courier New" w:cs="Times New Roman"/>
      <w:sz w:val="20"/>
      <w:rtl w:val="0"/>
      <w:cs w:val="0"/>
    </w:rPr>
  </w:style>
  <w:style w:type="paragraph" w:styleId="BalloonText">
    <w:name w:val="Balloon Text"/>
    <w:basedOn w:val="Normal"/>
    <w:link w:val="TextbublinyChar"/>
    <w:uiPriority w:val="99"/>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622BF9"/>
    <w:rPr>
      <w:rFonts w:ascii="Tahoma" w:hAnsi="Tahoma" w:cs="Times New Roman"/>
      <w:sz w:val="16"/>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semiHidden/>
    <w:pPr>
      <w:jc w:val="both"/>
    </w:pPr>
    <w:rPr>
      <w:sz w:val="20"/>
      <w:szCs w:val="20"/>
    </w:rPr>
  </w:style>
  <w:style w:type="character" w:customStyle="1" w:styleId="TextkomentraChar">
    <w:name w:val="Text komentára Char"/>
    <w:basedOn w:val="DefaultParagraphFont"/>
    <w:link w:val="CommentText"/>
    <w:uiPriority w:val="99"/>
    <w:semiHidden/>
    <w:locked/>
    <w:rsid w:val="004353A0"/>
    <w:rPr>
      <w:rFonts w:cs="Times New Roman"/>
      <w:rtl w:val="0"/>
      <w:cs w:val="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link w:val="truktradokumentuChar"/>
    <w:uiPriority w:val="99"/>
    <w:semiHidden/>
    <w:pPr>
      <w:shd w:val="clear" w:color="auto" w:fill="000080"/>
      <w:jc w:val="both"/>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customStyle="1" w:styleId="HlavikaChar">
    <w:name w:val="Hlavička Char"/>
    <w:basedOn w:val="DefaultParagraphFont"/>
    <w:link w:val="Header"/>
    <w:uiPriority w:val="99"/>
    <w:locked/>
    <w:rsid w:val="00271A36"/>
    <w:rPr>
      <w:rFonts w:cs="Times New Roman"/>
      <w:sz w:val="24"/>
      <w:rtl w:val="0"/>
      <w:cs w:val="0"/>
      <w:lang w:val="x-none" w:eastAsia="en-US"/>
    </w:rPr>
  </w:style>
  <w:style w:type="character" w:styleId="Strong">
    <w:name w:val="Strong"/>
    <w:basedOn w:val="DefaultParagraphFont"/>
    <w:uiPriority w:val="22"/>
    <w:qFormat/>
    <w:rPr>
      <w:rFonts w:cs="Times New Roman"/>
      <w:b/>
      <w:rtl w:val="0"/>
      <w:cs w:val="0"/>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400B08"/>
    <w:pPr>
      <w:spacing w:after="200" w:line="276" w:lineRule="auto"/>
      <w:ind w:left="720"/>
      <w:jc w:val="both"/>
    </w:pPr>
    <w:rPr>
      <w:rFonts w:ascii="Calibri" w:hAnsi="Calibri" w:cs="Calibri"/>
      <w:sz w:val="22"/>
      <w:szCs w:val="22"/>
      <w:lang w:eastAsia="en-US"/>
    </w:r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uiPriority w:val="99"/>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basedOn w:val="DefaultParagraphFont"/>
    <w:uiPriority w:val="99"/>
    <w:rsid w:val="00517E92"/>
    <w:rPr>
      <w:rFonts w:cs="Times New Roman"/>
      <w:color w:val="0000FF"/>
      <w:u w:val="single"/>
      <w:rtl w:val="0"/>
      <w:cs w:val="0"/>
    </w:rPr>
  </w:style>
  <w:style w:type="character" w:styleId="FollowedHyperlink">
    <w:name w:val="FollowedHyperlink"/>
    <w:basedOn w:val="DefaultParagraphFont"/>
    <w:uiPriority w:val="99"/>
    <w:rsid w:val="00517E92"/>
    <w:rPr>
      <w:rFonts w:cs="Times New Roman"/>
      <w:color w:val="606420"/>
      <w:u w:val="single"/>
      <w:rtl w:val="0"/>
      <w:cs w:val="0"/>
    </w:rPr>
  </w:style>
  <w:style w:type="paragraph" w:styleId="CommentSubject">
    <w:name w:val="annotation subject"/>
    <w:basedOn w:val="CommentText"/>
    <w:next w:val="CommentText"/>
    <w:link w:val="PredmetkomentraChar"/>
    <w:uiPriority w:val="99"/>
    <w:semiHidden/>
    <w:rsid w:val="00496A07"/>
    <w:pPr>
      <w:jc w:val="both"/>
    </w:pPr>
    <w:rPr>
      <w:b/>
      <w:bCs/>
    </w:rPr>
  </w:style>
  <w:style w:type="character" w:customStyle="1" w:styleId="PredmetkomentraChar">
    <w:name w:val="Predmet komentára Char"/>
    <w:basedOn w:val="TextkomentraChar"/>
    <w:link w:val="CommentSubject"/>
    <w:uiPriority w:val="99"/>
    <w:semiHidden/>
    <w:locked/>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styleId="List">
    <w:name w:val="List"/>
    <w:basedOn w:val="Normal"/>
    <w:uiPriority w:val="99"/>
    <w:rsid w:val="004450BD"/>
    <w:pPr>
      <w:ind w:left="283" w:hanging="283"/>
      <w:jc w:val="both"/>
    </w:pPr>
    <w:rPr>
      <w:sz w:val="20"/>
      <w:szCs w:val="20"/>
      <w:lang w:eastAsia="cs-CZ"/>
    </w:rPr>
  </w:style>
  <w:style w:type="paragraph" w:customStyle="1" w:styleId="CharChar11">
    <w:name w:val="Char Char11"/>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styleId="PlaceholderText">
    <w:name w:val="Placeholder Text"/>
    <w:basedOn w:val="DefaultParagraphFont"/>
    <w:uiPriority w:val="99"/>
    <w:semiHidden/>
    <w:rsid w:val="009843AC"/>
    <w:rPr>
      <w:rFonts w:ascii="Times New Roman" w:hAnsi="Times New Roman" w:cs="Times New Roman"/>
      <w:color w:val="808080"/>
      <w:rtl w:val="0"/>
      <w:cs w:val="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2A357B"/>
    <w:rPr>
      <w:rFonts w:ascii="Courier New" w:hAnsi="Courier New" w:cs="Times New Roman"/>
      <w:rtl w:val="0"/>
      <w:cs w:val="0"/>
    </w:rPr>
  </w:style>
  <w:style w:type="paragraph" w:customStyle="1" w:styleId="Odsekzoznamu1">
    <w:name w:val="Odsek zoznamu1"/>
    <w:basedOn w:val="Normal"/>
    <w:qFormat/>
    <w:rsid w:val="00A01EB1"/>
    <w:pPr>
      <w:spacing w:after="200" w:line="276" w:lineRule="auto"/>
      <w:ind w:left="720"/>
      <w:contextualSpacing/>
      <w:jc w:val="both"/>
    </w:pPr>
    <w:rPr>
      <w:rFonts w:ascii="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cs="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9920-AE40-4BEB-9297-4531A1FA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3</Pages>
  <Words>727</Words>
  <Characters>4149</Characters>
  <Application>Microsoft Office Word</Application>
  <DocSecurity>0</DocSecurity>
  <Lines>0</Lines>
  <Paragraphs>0</Paragraphs>
  <ScaleCrop>false</ScaleCrop>
  <Company>mh</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Varos Juraj</cp:lastModifiedBy>
  <cp:revision>5</cp:revision>
  <cp:lastPrinted>2016-10-24T14:11:00Z</cp:lastPrinted>
  <dcterms:created xsi:type="dcterms:W3CDTF">2016-12-06T10:28:00Z</dcterms:created>
  <dcterms:modified xsi:type="dcterms:W3CDTF">2017-01-11T13:44:00Z</dcterms:modified>
</cp:coreProperties>
</file>