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DOLOŽKA ZLUČITEĽNOSTI</w:t>
      </w:r>
    </w:p>
    <w:p>
      <w:pPr>
        <w:widowControl w:val="0"/>
        <w:spacing w:before="0" w:after="120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návrhu zákona s právom Európskej únie</w:t>
      </w:r>
    </w:p>
    <w:p>
      <w:pPr>
        <w:widowControl w:val="0"/>
        <w:spacing w:before="120" w:after="0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tabs>
          <w:tab w:val="left" w:pos="9072"/>
        </w:tabs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1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.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Navrhovateľ zákona: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 poslanec Národnej rady Slovenskej republiky -  Oto Žarnay</w:t>
      </w:r>
      <w:r>
        <w:rPr>
          <w:rFonts w:ascii="Times New Roman" w:eastAsia="Arial" w:hAnsi="Liberation Serif" w:cs="Liberation Serif"/>
          <w:sz w:val="24"/>
          <w:szCs w:val="24"/>
          <w:rtl w:val="0"/>
          <w:lang w:eastAsia="ar-SA" w:bidi="ar-SA"/>
        </w:rPr>
        <w:t xml:space="preserve">.  </w:t>
      </w:r>
    </w:p>
    <w:p>
      <w:pPr>
        <w:widowControl w:val="0"/>
        <w:jc w:val="both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>2.</w:t>
      </w:r>
      <w:r>
        <w:rPr>
          <w:rFonts w:ascii="Times New Roman" w:eastAsia="Times New Roman" w:hAnsi="Liberation Serif" w:cs="Liberation Serif"/>
          <w:sz w:val="24"/>
          <w:szCs w:val="24"/>
          <w:rtl w:val="0"/>
        </w:rPr>
        <w:t xml:space="preserve">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 xml:space="preserve">Názov návrhu zákona: </w:t>
      </w:r>
      <w:bookmarkStart w:id="0" w:name="__DdeLink__116266_1373068288"/>
      <w:r>
        <w:rPr>
          <w:rFonts w:ascii="Times New Roman" w:eastAsia="Arial" w:hAnsi="Liberation Serif" w:cs="Liberation Serif"/>
          <w:sz w:val="24"/>
          <w:szCs w:val="24"/>
          <w:rtl w:val="0"/>
        </w:rPr>
        <w:t>Návrh zákona, k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torým sa dopĺňa zákon 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Národnej rady Slovenskej republiky 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č. 596/2003 Z. z. o štátnej správe v školstve a školskej samospráve </w:t>
      </w:r>
      <w:bookmarkStart w:id="1" w:name="__DdeLink__8084_571181498"/>
      <w:r>
        <w:rPr>
          <w:rFonts w:ascii="Times New Roman" w:hAnsi="Liberation Serif" w:cs="Liberation Serif"/>
          <w:b w:val="0"/>
          <w:i w:val="0"/>
          <w:caps w:val="0"/>
          <w:smallCaps w:val="0"/>
          <w:color w:val="070707"/>
          <w:spacing w:val="0"/>
          <w:sz w:val="24"/>
          <w:szCs w:val="24"/>
          <w:rtl w:val="0"/>
          <w:lang w:eastAsia="hi-IN"/>
        </w:rPr>
        <w:t>a o zmene a doplnení niektorých zákonov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>.</w:t>
      </w:r>
      <w:bookmarkEnd w:id="0"/>
      <w:bookmarkEnd w:id="1"/>
      <w:r>
        <w:rPr>
          <w:rFonts w:ascii="Times New Roman" w:eastAsia="Arial" w:hAnsi="Liberation Serif" w:cs="Liberation Serif"/>
          <w:sz w:val="24"/>
          <w:szCs w:val="24"/>
          <w:rtl w:val="0"/>
        </w:rPr>
        <w:t xml:space="preserve"> </w:t>
      </w:r>
    </w:p>
    <w:p>
      <w:pPr>
        <w:ind w:right="89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3.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Predmet návrhu zákona:</w:t>
      </w:r>
    </w:p>
    <w:p>
      <w:pPr>
        <w:pStyle w:val="BodyTextIndent3"/>
        <w:widowControl w:val="0"/>
        <w:spacing w:after="0"/>
        <w:ind w:left="680" w:hanging="34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</w:rPr>
        <w:t>a)</w:t>
        <w:tab/>
        <w:t>nie je upravený v práve Európskej únie,</w:t>
      </w:r>
    </w:p>
    <w:p>
      <w:pPr>
        <w:widowControl w:val="0"/>
        <w:ind w:left="680" w:hanging="34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b)</w:t>
        <w:tab/>
        <w:t>nie je obsiahnutý v judikatúre Súdneho dvora Európskej únie.</w:t>
      </w:r>
    </w:p>
    <w:p>
      <w:pPr>
        <w:widowControl w:val="0"/>
        <w:ind w:left="680" w:hanging="340"/>
        <w:jc w:val="both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left="360" w:hanging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4.</w:t>
        <w:tab/>
        <w:t xml:space="preserve">Záväzky Slovenskej republiky vo vzťahu k Európskej únii: </w:t>
      </w:r>
    </w:p>
    <w:p>
      <w:pPr>
        <w:widowControl w:val="0"/>
        <w:spacing w:before="0" w:after="0"/>
        <w:rPr>
          <w:rFonts w:ascii="Times New Roman" w:eastAsia="Verdana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 xml:space="preserve">      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Bezpredmetné </w:t>
      </w:r>
    </w:p>
    <w:p>
      <w:pPr>
        <w:widowControl w:val="0"/>
        <w:spacing w:before="0" w:after="0"/>
        <w:ind w:firstLine="708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left="360" w:hanging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5.</w:t>
        <w:tab/>
        <w:t>Stupeň zlučiteľnosti návrhu právneho predpisu s právom Európskej únie:</w:t>
      </w:r>
    </w:p>
    <w:p>
      <w:pPr>
        <w:widowControl w:val="0"/>
        <w:spacing w:before="0" w:after="0"/>
        <w:rPr>
          <w:rFonts w:ascii="Times New Roman" w:eastAsia="Verdana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firstLine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 w:val="0"/>
          <w:sz w:val="24"/>
          <w:szCs w:val="24"/>
          <w:rtl w:val="0"/>
          <w:lang w:eastAsia="ar-SA" w:bidi="ar-SA"/>
        </w:rPr>
        <w:t xml:space="preserve">Stupeň zlučiteľnosti – úplný </w:t>
      </w: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Cs w:val="24"/>
          <w:rtl w:val="0"/>
        </w:rPr>
        <w:t>DOLOŽKA VYBRANÝCH VPLYVOV</w:t>
      </w: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>A.1. Názov materiálu:</w:t>
      </w:r>
      <w:r>
        <w:rPr>
          <w:rFonts w:ascii="Times New Roman" w:eastAsia="Times New Roman" w:hAnsi="Liberation Serif" w:cs="Liberation Serif"/>
          <w:sz w:val="24"/>
          <w:szCs w:val="24"/>
          <w:rtl w:val="0"/>
        </w:rPr>
        <w:t xml:space="preserve"> </w:t>
      </w:r>
      <w:r>
        <w:rPr>
          <w:rFonts w:ascii="Times New Roman" w:eastAsia="Arial" w:hAnsi="Liberation Serif" w:cs="Liberation Serif"/>
          <w:sz w:val="24"/>
          <w:szCs w:val="24"/>
          <w:rtl w:val="0"/>
        </w:rPr>
        <w:t>Návrh zákona, k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torým sa dopĺňa zákon 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Národnej rady 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Slovenskej 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>republiky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 č. 596/2003 Z. z. o štátnej správe v školstve a školskej samospráve </w:t>
      </w:r>
      <w:r>
        <w:rPr>
          <w:rFonts w:ascii="Times New Roman" w:hAnsi="Liberation Serif" w:cs="Liberation Serif"/>
          <w:b w:val="0"/>
          <w:i w:val="0"/>
          <w:caps w:val="0"/>
          <w:smallCaps w:val="0"/>
          <w:color w:val="070707"/>
          <w:spacing w:val="0"/>
          <w:sz w:val="24"/>
          <w:szCs w:val="24"/>
          <w:rtl w:val="0"/>
          <w:lang w:eastAsia="hi-IN"/>
        </w:rPr>
        <w:t>a o zmene a doplnení niektorých zákonov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.  </w:t>
      </w:r>
    </w:p>
    <w:p>
      <w:pPr>
        <w:pStyle w:val="Telotextu"/>
        <w:jc w:val="both"/>
        <w:rPr>
          <w:rFonts w:hAnsi="Liberation Serif" w:cs="Liberation Serif"/>
          <w:szCs w:val="24"/>
          <w:rtl w:val="0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</w:rPr>
        <w:t>Termín začatia a ukončenia PPK: bezpredmetné</w:t>
      </w:r>
    </w:p>
    <w:p>
      <w:pPr>
        <w:rPr>
          <w:rFonts w:hAnsi="Liberation Serif" w:cs="Liberation Serif"/>
          <w:szCs w:val="24"/>
          <w:rtl w:val="0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A.2. Vplyvy:</w:t>
      </w:r>
    </w:p>
    <w:p>
      <w:pPr>
        <w:pStyle w:val="BodyTextIndent3"/>
        <w:widowControl w:val="0"/>
        <w:spacing w:after="0"/>
        <w:ind w:left="0" w:firstLine="340"/>
        <w:rPr>
          <w:rFonts w:ascii="Times New Roman" w:eastAsia="Times New Roman" w:hAnsi="Liberation Serif" w:cs="Liberation Serif"/>
          <w:b/>
          <w:sz w:val="24"/>
          <w:szCs w:val="24"/>
          <w:rtl w:val="0"/>
        </w:r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336"/>
        <w:gridCol w:w="1184"/>
        <w:gridCol w:w="1162"/>
        <w:gridCol w:w="1194"/>
      </w:tblGrid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8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Pozitívne 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Žiadne </w:t>
            </w:r>
          </w:p>
        </w:tc>
        <w:tc>
          <w:tcPr>
            <w:tcW w:w="119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Negatívne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1. Vplyvy na rozpočet verejnej správy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Times New Roman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2. Vplyvy na podnikateľské prostredie – dochádza k zvýšeniu regulačného zaťaženia?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3. Sociálne vplyvy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eastAsia="Arial" w:hAnsi="Liberation Serif" w:cs="Liberation Serif"/>
                <w:sz w:val="24"/>
                <w:szCs w:val="24"/>
                <w:rtl w:val="0"/>
                <w:lang w:eastAsia="ar-SA" w:bidi="ar-SA"/>
              </w:rPr>
            </w:pP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 </w:t>
            </w:r>
          </w:p>
        </w:tc>
        <w:tc>
          <w:tcPr>
            <w:tcW w:w="119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vplyvy na hospodárenie obyvateľstva,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sociálnu exklúziu,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eastAsia="Arial" w:hAnsi="Liberation Serif" w:cs="Liberation Serif"/>
                <w:sz w:val="24"/>
                <w:szCs w:val="24"/>
                <w:rtl w:val="0"/>
                <w:lang w:eastAsia="ar-SA" w:bidi="ar-SA"/>
              </w:rPr>
            </w:pP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rovnosť príležitostí a rodovú rovnosť a vplyvy na zamestnanosť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4. Vplyvy na životné prostredie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5. Vplyvy na informatizáciu spoločnosti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4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</w:tbl>
    <w:p>
      <w:pPr>
        <w:pStyle w:val="NormalWeb"/>
        <w:spacing w:before="0" w:after="0"/>
        <w:jc w:val="both"/>
        <w:rPr>
          <w:rFonts w:ascii="Times New Roman" w:eastAsia="Times New Roman" w:hAnsi="Liberation Serif" w:cs="Liberation Serif"/>
          <w:b/>
          <w:sz w:val="16"/>
          <w:szCs w:val="24"/>
          <w:rtl w:val="0"/>
        </w:rPr>
      </w:pPr>
    </w:p>
    <w:p>
      <w:pPr>
        <w:pStyle w:val="NormalWeb"/>
        <w:spacing w:before="0" w:after="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16"/>
          <w:szCs w:val="24"/>
          <w:rtl w:val="0"/>
        </w:rPr>
        <w:t>*</w:t>
      </w:r>
      <w:r>
        <w:rPr>
          <w:rFonts w:ascii="Times New Roman" w:eastAsia="Times New Roman" w:hAnsi="Liberation Serif" w:cs="Liberation Serif"/>
          <w:sz w:val="16"/>
          <w:szCs w:val="24"/>
          <w:rtl w:val="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>
      <w:pP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A.3. Poznámky</w:t>
      </w:r>
    </w:p>
    <w:p>
      <w:pPr>
        <w:jc w:val="both"/>
        <w:rPr>
          <w:rFonts w:eastAsia="Arial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A.4. Alternatívne riešenia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Nepredkladajú sa.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A.5. Stanovisko gestorov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sk-SK"/>
        </w:rPr>
        <w:t> </w:t>
      </w: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Bezpredmetné.</w:t>
      </w: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  <w:rtl w:val="0"/>
        </w:rPr>
      </w:pPr>
    </w:p>
    <w:sectPr>
      <w:type w:val="continuous"/>
      <w:pgSz w:w="11906" w:h="16838"/>
      <w:pgMar w:top="1514" w:right="1514" w:bottom="1514" w:left="1514" w:header="708" w:footer="708"/>
      <w:pgNumType w:fmt="decimal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EE"/>
    <w:family w:val="roman"/>
    <w:pitch w:val="variable"/>
    <w:sig w:usb0="00000000" w:usb1="00000000" w:usb2="00000000" w:usb3="00000000" w:csb0="00000003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EE"/>
    <w:family w:val="swiss"/>
    <w:pitch w:val="variable"/>
    <w:sig w:usb0="00000000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charset w:val="EE"/>
    <w:family w:val="roman"/>
    <w:pitch w:val="variable"/>
    <w:sig w:usb0="00000000" w:usb1="00000000" w:usb2="00000000" w:usb3="00000000" w:csb0="00000002" w:csb1="00000000"/>
  </w:font>
  <w:font w:name="Verdana">
    <w:charset w:val="EE"/>
    <w:family w:val="auto"/>
    <w:pitch w:val="variable"/>
    <w:sig w:usb0="00000000" w:usb1="00000000" w:usb2="00000000" w:usb3="00000000" w:csb0="00000002" w:csb1="00000000"/>
  </w:font>
  <w:font w:name="Mangal">
    <w:charset w:val="EE"/>
    <w:family w:val="auto"/>
    <w:pitch w:val="variable"/>
    <w:sig w:usb0="00000000" w:usb1="00000000" w:usb2="0000000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bidi w:val="0"/>
      <w:adjustRightInd w:val="0"/>
      <w:ind w:left="0" w:right="0" w:firstLine="0"/>
      <w:jc w:val="left"/>
      <w:textAlignment w:val="auto"/>
    </w:pPr>
    <w:rPr>
      <w:rFonts w:ascii="Arial" w:eastAsia="Liberation Serif"/>
      <w:color w:val="000000"/>
      <w:kern w:val="1"/>
      <w:sz w:val="20"/>
      <w:lang w:val="sk-SK" w:eastAsia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3Char">
    <w:name w:val="Zarážka základného textu 3 Char"/>
    <w:basedOn w:val="DefaultParagraphFont"/>
    <w:uiPriority w:val="99"/>
    <w:rPr>
      <w:rFonts w:ascii="Times New Roman" w:eastAsia="Times New Roman"/>
      <w:sz w:val="16"/>
      <w:lang w:val="sk-SK" w:eastAsia="sk-SK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Segoe UI"/>
      <w:sz w:val="18"/>
      <w:lang w:val="sk-SK" w:eastAsia="sk-SK"/>
    </w:rPr>
  </w:style>
  <w:style w:type="character" w:customStyle="1" w:styleId="ZkladntextChar">
    <w:name w:val="Základný text Char"/>
    <w:basedOn w:val="DefaultParagraphFont"/>
    <w:uiPriority w:val="99"/>
    <w:rPr>
      <w:rFonts w:ascii="Arial" w:eastAsia="Arial"/>
      <w:sz w:val="20"/>
      <w:lang w:val="sk-SK" w:eastAsia="sk-SK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Mangal"/>
      <w:sz w:val="28"/>
      <w:lang w:eastAsia="ar-SA" w:bidi="ar-SA"/>
    </w:rPr>
  </w:style>
  <w:style w:type="paragraph" w:customStyle="1" w:styleId="Telotextu">
    <w:name w:val="Telo textu"/>
    <w:basedOn w:val="Normal"/>
    <w:uiPriority w:val="99"/>
    <w:pPr>
      <w:spacing w:before="0" w:after="120" w:line="288" w:lineRule="auto"/>
      <w:jc w:val="left"/>
    </w:pPr>
    <w:rPr>
      <w:lang w:eastAsia="ar-SA" w:bidi="ar-SA"/>
    </w:rPr>
  </w:style>
  <w:style w:type="paragraph" w:customStyle="1" w:styleId="Zoznam">
    <w:name w:val="Zoznam"/>
    <w:basedOn w:val="Telotextu"/>
    <w:uiPriority w:val="99"/>
    <w:pPr>
      <w:jc w:val="left"/>
    </w:pPr>
    <w:rPr>
      <w:rFonts w:eastAsia="Mangal"/>
    </w:rPr>
  </w:style>
  <w:style w:type="paragraph" w:customStyle="1" w:styleId="Popis">
    <w:name w:val="Popis"/>
    <w:basedOn w:val="Normal"/>
    <w:uiPriority w:val="99"/>
    <w:pPr>
      <w:suppressLineNumbers/>
      <w:spacing w:before="120" w:after="120"/>
      <w:jc w:val="left"/>
    </w:pPr>
    <w:rPr>
      <w:rFonts w:eastAsia="Mangal"/>
      <w:i/>
      <w:sz w:val="24"/>
      <w:lang w:eastAsia="ar-SA"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rFonts w:eastAsia="Mangal"/>
      <w:lang w:eastAsia="ar-SA" w:bidi="ar-SA"/>
    </w:rPr>
  </w:style>
  <w:style w:type="paragraph" w:styleId="BodyTextIndent3">
    <w:name w:val="Body Text Indent 3"/>
    <w:basedOn w:val="Normal"/>
    <w:uiPriority w:val="99"/>
    <w:pPr>
      <w:spacing w:before="0" w:after="120"/>
      <w:ind w:left="283"/>
      <w:jc w:val="left"/>
    </w:pPr>
    <w:rPr>
      <w:sz w:val="16"/>
      <w:lang w:eastAsia="ar-SA" w:bidi="ar-SA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lang w:eastAsia="ar-SA" w:bidi="ar-SA"/>
    </w:rPr>
  </w:style>
  <w:style w:type="paragraph" w:styleId="BalloonText">
    <w:name w:val="Balloon Text"/>
    <w:basedOn w:val="Normal"/>
    <w:uiPriority w:val="99"/>
    <w:pPr>
      <w:jc w:val="left"/>
    </w:pPr>
    <w:rPr>
      <w:rFonts w:ascii="Segoe UI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revision>0</cp:revision>
  <cp:lastPrinted>2016-08-16T11:18:00Z</cp:lastPrinted>
  <dcterms:created xsi:type="dcterms:W3CDTF">2016-09-12T11:29:00Z</dcterms:created>
  <dcterms:modified xsi:type="dcterms:W3CDTF">2017-01-11T17:51:00Z</dcterms:modified>
</cp:coreProperties>
</file>