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5748" w:rsidRPr="007D5748" w:rsidP="00CD246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P="00CD246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P="00CD246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51724E" w:rsidP="00CD246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12894" w:rsidR="00E963A3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  <w:r w:rsidRPr="00212894" w:rsidR="00E963A3">
        <w:rPr>
          <w:rFonts w:ascii="Times New Roman" w:hAnsi="Times New Roman"/>
          <w:b/>
          <w:bCs/>
          <w:sz w:val="24"/>
          <w:szCs w:val="24"/>
          <w:lang w:eastAsia="sk-SK"/>
        </w:rPr>
        <w:t>návrhu</w:t>
      </w:r>
    </w:p>
    <w:p w:rsidR="00C834B4" w:rsidP="00CD2466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</w:p>
    <w:p w:rsidR="00C834B4" w:rsidP="00C834B4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 w:rsidR="007D5748">
        <w:rPr>
          <w:rFonts w:ascii="Times New Roman" w:hAnsi="Times New Roman"/>
          <w:sz w:val="20"/>
          <w:szCs w:val="20"/>
          <w:lang w:eastAsia="sk-SK"/>
        </w:rPr>
        <w:t xml:space="preserve">Tabuľka č. 1 </w:t>
      </w:r>
    </w:p>
    <w:tbl>
      <w:tblPr>
        <w:tblStyle w:val="TableNormal"/>
        <w:tblW w:w="91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20"/>
        <w:gridCol w:w="960"/>
        <w:gridCol w:w="1020"/>
        <w:gridCol w:w="1020"/>
        <w:gridCol w:w="1020"/>
      </w:tblGrid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480"/>
        </w:trPr>
        <w:tc>
          <w:tcPr>
            <w:tcW w:w="5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Vplyvy na rozpočet verejnej správy</w:t>
            </w:r>
          </w:p>
        </w:tc>
        <w:tc>
          <w:tcPr>
            <w:tcW w:w="402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Vplyv na rozpočet verejnej správy v eurách 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textDirection w:val="lrTb"/>
            <w:vAlign w:val="center"/>
            <w:hideMark/>
          </w:tcPr>
          <w:p w:rsidR="00303796" w:rsidRPr="00C23460" w:rsidP="00303796">
            <w:pPr>
              <w:bidi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</w:pPr>
            <w:r w:rsidRPr="00C23460">
              <w:rPr>
                <w:rFonts w:ascii="Arial Narrow" w:hAnsi="Arial Narrow"/>
                <w:b/>
                <w:bCs/>
                <w:sz w:val="20"/>
                <w:szCs w:val="20"/>
                <w:lang w:eastAsia="sk-SK"/>
              </w:rPr>
              <w:t>(cash = ESA2010)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Príjmy verejnej správy celkom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v tom: za každý subjekt verejnej správy zvlášť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z toho: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ind w:firstLine="200" w:firstLineChars="100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  <w:t>Rozpočtové prostriedky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ind w:firstLine="200" w:firstLineChars="100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  <w:t>EÚ zdroje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Sociálnu poisťovňu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Výdavky verejnej správy celkom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6 926 873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12 671 801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13 510 001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v tom: za každý subjekt verejnej správy / program zvlášť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z toho: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 (MPSVR SR – 07C0202 Rodičovský príspevok 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-31 115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-53 766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-54 518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ind w:firstLine="200" w:firstLineChars="100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  <w:t>Rozpočtové prostriedky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   EÚ zdroje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sk-SK"/>
              </w:rPr>
              <w:t xml:space="preserve">    spolufinancovanie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Sociálnu poisťovňu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6 957 988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12 725 567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13 564 519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Vplyv na počet zamestnancov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Vplyv na mzdové výdavky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303796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7C537C" w:rsidRPr="00303796" w:rsidP="00303796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Financovanie zabezpečené v rozpočte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7C537C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7C537C" w:rsidRPr="00D76D8F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76D8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6 957 988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7C537C" w:rsidRPr="00D76D8F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76D8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12 725 567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lrTb"/>
            <w:vAlign w:val="center"/>
            <w:hideMark/>
          </w:tcPr>
          <w:p w:rsidR="007C537C" w:rsidRPr="00BA22D7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A22D7" w:rsidR="00BA22D7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13 564 519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C537C" w:rsidRPr="00303796" w:rsidP="00303796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z toho vplyv na Sociálnu poisťovňu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C537C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C537C" w:rsidRPr="00647F0E" w:rsidP="000A764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7F0E"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sk-SK"/>
              </w:rPr>
              <w:t>6 957 988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C537C" w:rsidRPr="00647F0E" w:rsidP="000A764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7F0E"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sk-SK"/>
              </w:rPr>
              <w:t>12 725 567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C537C" w:rsidRPr="00647F0E" w:rsidP="000A764D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7F0E"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sk-SK"/>
              </w:rPr>
              <w:t>13 564 519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C537C" w:rsidRPr="00303796" w:rsidP="00303796">
            <w:pPr>
              <w:bidi w:val="0"/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financovanie zabezpečené v rozpočte Sociálnej poisťovne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C537C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C537C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7F0E"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sk-SK"/>
              </w:rPr>
              <w:t>6 957 988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C537C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7F0E"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sk-SK"/>
              </w:rPr>
              <w:t>12 725 567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7C537C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7F0E"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sk-SK"/>
              </w:rPr>
              <w:t>13 564 519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7C537C" w:rsidRPr="00303796" w:rsidP="00303796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Iné ako rozpočtové zdroje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7C537C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7C537C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7C537C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7C537C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7C537C" w:rsidRPr="00303796" w:rsidP="00303796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Rozpočtovo nekrytý vplyv / úspora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textDirection w:val="lrTb"/>
            <w:vAlign w:val="center"/>
            <w:hideMark/>
          </w:tcPr>
          <w:p w:rsidR="007C537C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0379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textDirection w:val="lrTb"/>
            <w:vAlign w:val="center"/>
          </w:tcPr>
          <w:p w:rsidR="007C537C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textDirection w:val="lrTb"/>
            <w:vAlign w:val="center"/>
          </w:tcPr>
          <w:p w:rsidR="007C537C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textDirection w:val="lrTb"/>
            <w:vAlign w:val="center"/>
          </w:tcPr>
          <w:p w:rsidR="007C537C" w:rsidRPr="00303796" w:rsidP="00303796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</w:tbl>
    <w:p w:rsidR="00303796" w:rsidP="00C834B4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</w:p>
    <w:p w:rsidR="00303796" w:rsidP="00C834B4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</w:p>
    <w:p w:rsidR="00C834B4" w:rsidP="00CD2466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CC2B42" w:rsidP="00CD2466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53787" w:rsidP="00CD2466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CC2B42" w:rsidP="00CD2466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C834B4" w:rsidP="00CD2466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="007273C7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7D5748" w:rsidRPr="007D5748" w:rsidP="00CD2466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P="00CD2466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12"/>
          <w:szCs w:val="24"/>
          <w:lang w:eastAsia="sk-SK"/>
        </w:rPr>
      </w:pPr>
    </w:p>
    <w:p w:rsidR="007D5748" w:rsidRPr="00E410A7" w:rsidP="00CD24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410A7" w:rsidR="002439B0">
        <w:rPr>
          <w:rFonts w:ascii="Times New Roman" w:hAnsi="Times New Roman"/>
          <w:bCs/>
          <w:sz w:val="24"/>
          <w:szCs w:val="24"/>
          <w:lang w:eastAsia="sk-SK"/>
        </w:rPr>
        <w:t>Zvýšené výdavky rozpočtu S</w:t>
      </w:r>
      <w:r w:rsidR="00356761">
        <w:rPr>
          <w:rFonts w:ascii="Times New Roman" w:hAnsi="Times New Roman"/>
          <w:bCs/>
          <w:sz w:val="24"/>
          <w:szCs w:val="24"/>
          <w:lang w:eastAsia="sk-SK"/>
        </w:rPr>
        <w:t>ociálnej poisťovne vyplývajúce z</w:t>
      </w:r>
      <w:r w:rsidR="005157C2">
        <w:rPr>
          <w:rFonts w:ascii="Times New Roman" w:hAnsi="Times New Roman"/>
          <w:bCs/>
          <w:sz w:val="24"/>
          <w:szCs w:val="24"/>
          <w:lang w:eastAsia="sk-SK"/>
        </w:rPr>
        <w:t> </w:t>
      </w:r>
      <w:r w:rsidR="0036280B">
        <w:rPr>
          <w:rFonts w:ascii="Times New Roman" w:hAnsi="Times New Roman"/>
          <w:bCs/>
          <w:sz w:val="24"/>
          <w:szCs w:val="24"/>
          <w:lang w:eastAsia="sk-SK"/>
        </w:rPr>
        <w:t>vládneho</w:t>
      </w:r>
      <w:r w:rsidR="005157C2">
        <w:rPr>
          <w:rFonts w:ascii="Times New Roman" w:hAnsi="Times New Roman"/>
          <w:bCs/>
          <w:sz w:val="24"/>
          <w:szCs w:val="24"/>
          <w:lang w:eastAsia="sk-SK"/>
        </w:rPr>
        <w:t xml:space="preserve"> návrhu</w:t>
      </w:r>
      <w:r w:rsidR="0036280B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356761">
        <w:rPr>
          <w:rFonts w:ascii="Times New Roman" w:hAnsi="Times New Roman"/>
          <w:bCs/>
          <w:sz w:val="24"/>
          <w:szCs w:val="24"/>
          <w:lang w:eastAsia="sk-SK"/>
        </w:rPr>
        <w:t>zákona</w:t>
      </w:r>
      <w:r w:rsidRPr="00E410A7" w:rsidR="002439B0">
        <w:rPr>
          <w:rFonts w:ascii="Times New Roman" w:hAnsi="Times New Roman"/>
          <w:bCs/>
          <w:sz w:val="24"/>
          <w:szCs w:val="24"/>
          <w:lang w:eastAsia="sk-SK"/>
        </w:rPr>
        <w:t xml:space="preserve"> budú finančne kryté v rámci návrhu rozpočtu</w:t>
      </w:r>
      <w:r w:rsidR="00E410A7">
        <w:rPr>
          <w:rFonts w:ascii="Times New Roman" w:hAnsi="Times New Roman"/>
          <w:bCs/>
          <w:sz w:val="24"/>
          <w:szCs w:val="24"/>
          <w:lang w:eastAsia="sk-SK"/>
        </w:rPr>
        <w:t xml:space="preserve"> Sociálnej poisťovne na rok 201</w:t>
      </w:r>
      <w:r w:rsidR="00647F0E">
        <w:rPr>
          <w:rFonts w:ascii="Times New Roman" w:hAnsi="Times New Roman"/>
          <w:bCs/>
          <w:sz w:val="24"/>
          <w:szCs w:val="24"/>
          <w:lang w:eastAsia="sk-SK"/>
        </w:rPr>
        <w:t>7</w:t>
      </w:r>
      <w:r w:rsidRPr="00E410A7" w:rsidR="00CA20AC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E410A7">
        <w:rPr>
          <w:rFonts w:ascii="Times New Roman" w:hAnsi="Times New Roman"/>
          <w:bCs/>
          <w:sz w:val="24"/>
          <w:szCs w:val="24"/>
          <w:lang w:eastAsia="sk-SK"/>
        </w:rPr>
        <w:t>a rozpočtového výhľadu na roky 201</w:t>
      </w:r>
      <w:r w:rsidR="00647F0E">
        <w:rPr>
          <w:rFonts w:ascii="Times New Roman" w:hAnsi="Times New Roman"/>
          <w:bCs/>
          <w:sz w:val="24"/>
          <w:szCs w:val="24"/>
          <w:lang w:eastAsia="sk-SK"/>
        </w:rPr>
        <w:t>8</w:t>
      </w:r>
      <w:r w:rsidRPr="00E410A7" w:rsidR="002439B0">
        <w:rPr>
          <w:rFonts w:ascii="Times New Roman" w:hAnsi="Times New Roman"/>
          <w:bCs/>
          <w:sz w:val="24"/>
          <w:szCs w:val="24"/>
          <w:lang w:eastAsia="sk-SK"/>
        </w:rPr>
        <w:t xml:space="preserve"> a</w:t>
      </w:r>
      <w:r w:rsidR="00E410A7">
        <w:rPr>
          <w:rFonts w:ascii="Times New Roman" w:hAnsi="Times New Roman"/>
          <w:bCs/>
          <w:sz w:val="24"/>
          <w:szCs w:val="24"/>
          <w:lang w:eastAsia="sk-SK"/>
        </w:rPr>
        <w:t xml:space="preserve"> 20</w:t>
      </w:r>
      <w:r w:rsidR="00647F0E">
        <w:rPr>
          <w:rFonts w:ascii="Times New Roman" w:hAnsi="Times New Roman"/>
          <w:bCs/>
          <w:sz w:val="24"/>
          <w:szCs w:val="24"/>
          <w:lang w:eastAsia="sk-SK"/>
        </w:rPr>
        <w:t>19</w:t>
      </w:r>
      <w:r w:rsidRPr="00E410A7" w:rsidR="002439B0">
        <w:rPr>
          <w:rFonts w:ascii="Times New Roman" w:hAnsi="Times New Roman"/>
          <w:bCs/>
          <w:sz w:val="24"/>
          <w:szCs w:val="24"/>
          <w:lang w:eastAsia="sk-SK"/>
        </w:rPr>
        <w:t>.</w:t>
      </w:r>
      <w:r w:rsidR="00AD7A6C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870931" w:rsidP="00CD24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436870" w:rsidP="00CD246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AD7A6C" w:rsidRPr="00AD7A6C" w:rsidP="00AD7A6C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D7A6C">
        <w:rPr>
          <w:rFonts w:ascii="Times New Roman" w:hAnsi="Times New Roman"/>
          <w:b/>
          <w:i/>
          <w:color w:val="000000"/>
          <w:sz w:val="24"/>
          <w:szCs w:val="24"/>
        </w:rPr>
        <w:t>Úprava materského</w:t>
      </w:r>
      <w:r w:rsidRPr="00AD7A6C">
        <w:rPr>
          <w:rFonts w:ascii="Times New Roman" w:hAnsi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navrhuje sa zvýšenie sadzby</w:t>
      </w:r>
      <w:r w:rsidRPr="00AD7A6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materského o </w:t>
      </w:r>
      <w:r w:rsidR="00580BAC">
        <w:rPr>
          <w:rFonts w:ascii="Times New Roman" w:hAnsi="Times New Roman"/>
          <w:color w:val="000000"/>
          <w:sz w:val="24"/>
          <w:szCs w:val="24"/>
        </w:rPr>
        <w:t>5 p. b</w:t>
      </w:r>
      <w:r w:rsidRPr="00AD7A6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66554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2439B0" w:rsidP="00CD2466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="00176F52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9E2092" w:rsidRPr="009E2092" w:rsidP="00CD246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C617E" w:rsidRPr="00CC30F8" w:rsidP="00CC30F8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="005B102D">
        <w:rPr>
          <w:rFonts w:ascii="Times New Roman" w:hAnsi="Times New Roman"/>
          <w:sz w:val="24"/>
          <w:szCs w:val="24"/>
        </w:rPr>
        <w:t>Uvedený</w:t>
      </w:r>
      <w:r w:rsidR="003866C0">
        <w:rPr>
          <w:rFonts w:ascii="Times New Roman" w:hAnsi="Times New Roman"/>
          <w:sz w:val="24"/>
          <w:szCs w:val="24"/>
        </w:rPr>
        <w:t xml:space="preserve"> </w:t>
      </w:r>
      <w:r w:rsidR="002134EE">
        <w:rPr>
          <w:rFonts w:ascii="Times New Roman" w:hAnsi="Times New Roman"/>
          <w:sz w:val="24"/>
          <w:szCs w:val="24"/>
        </w:rPr>
        <w:t xml:space="preserve">vládny </w:t>
      </w:r>
      <w:r w:rsidR="003866C0">
        <w:rPr>
          <w:rFonts w:ascii="Times New Roman" w:hAnsi="Times New Roman"/>
          <w:sz w:val="24"/>
          <w:szCs w:val="24"/>
        </w:rPr>
        <w:t>n</w:t>
      </w:r>
      <w:r w:rsidRPr="009E2092" w:rsidR="009E2092">
        <w:rPr>
          <w:rFonts w:ascii="Times New Roman" w:hAnsi="Times New Roman"/>
          <w:sz w:val="24"/>
          <w:szCs w:val="24"/>
        </w:rPr>
        <w:t>ávrh</w:t>
      </w:r>
      <w:r w:rsidR="00CF1CE5">
        <w:rPr>
          <w:rFonts w:ascii="Times New Roman" w:hAnsi="Times New Roman"/>
          <w:sz w:val="24"/>
          <w:szCs w:val="24"/>
        </w:rPr>
        <w:t xml:space="preserve"> zákona, ktorým sa </w:t>
      </w:r>
      <w:r w:rsidR="00D2773E">
        <w:rPr>
          <w:rFonts w:ascii="Times New Roman" w:hAnsi="Times New Roman"/>
          <w:sz w:val="24"/>
          <w:szCs w:val="24"/>
        </w:rPr>
        <w:t>mení</w:t>
      </w:r>
      <w:r w:rsidRPr="009E2092" w:rsidR="009E2092">
        <w:rPr>
          <w:rFonts w:ascii="Times New Roman" w:hAnsi="Times New Roman"/>
          <w:sz w:val="24"/>
          <w:szCs w:val="24"/>
        </w:rPr>
        <w:t xml:space="preserve"> zákon č. 461/2003 Z. z. o sociálnom poistení v znení neskorších predpisov</w:t>
      </w:r>
      <w:r w:rsidR="00CC30F8">
        <w:rPr>
          <w:rFonts w:ascii="Times New Roman" w:hAnsi="Times New Roman"/>
          <w:sz w:val="24"/>
          <w:szCs w:val="24"/>
        </w:rPr>
        <w:t xml:space="preserve"> ustanovuje </w:t>
      </w:r>
      <w:r w:rsidR="00CC30F8">
        <w:rPr>
          <w:rFonts w:ascii="Times New Roman" w:hAnsi="Times New Roman"/>
          <w:color w:val="000000"/>
          <w:sz w:val="24"/>
          <w:szCs w:val="24"/>
        </w:rPr>
        <w:t>zvýšenie sadzby</w:t>
      </w:r>
      <w:r w:rsidRPr="00AD7A6C" w:rsidR="00CC30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30F8">
        <w:rPr>
          <w:rFonts w:ascii="Times New Roman" w:hAnsi="Times New Roman"/>
          <w:color w:val="000000"/>
          <w:sz w:val="24"/>
          <w:szCs w:val="24"/>
        </w:rPr>
        <w:t xml:space="preserve">materského o 5 </w:t>
      </w:r>
      <w:r w:rsidR="00580BAC">
        <w:rPr>
          <w:rFonts w:ascii="Times New Roman" w:hAnsi="Times New Roman"/>
          <w:color w:val="000000"/>
          <w:sz w:val="24"/>
          <w:szCs w:val="24"/>
        </w:rPr>
        <w:t>p. b.</w:t>
      </w:r>
      <w:r w:rsidR="00CC30F8">
        <w:rPr>
          <w:rFonts w:ascii="Times New Roman" w:hAnsi="Times New Roman"/>
          <w:color w:val="000000"/>
          <w:sz w:val="24"/>
          <w:szCs w:val="24"/>
        </w:rPr>
        <w:t xml:space="preserve"> zo súčasných </w:t>
      </w:r>
      <w:r w:rsidRPr="00AD7A6C" w:rsidR="00CC30F8">
        <w:rPr>
          <w:rFonts w:ascii="Times New Roman" w:hAnsi="Times New Roman"/>
          <w:color w:val="000000"/>
          <w:sz w:val="24"/>
          <w:szCs w:val="24"/>
        </w:rPr>
        <w:t>70 % na 75 % denného vymeriavacieho základu.</w:t>
      </w:r>
      <w:r w:rsidR="00045303">
        <w:rPr>
          <w:rFonts w:ascii="Times New Roman" w:hAnsi="Times New Roman"/>
          <w:sz w:val="24"/>
          <w:szCs w:val="24"/>
        </w:rPr>
        <w:t xml:space="preserve"> </w:t>
      </w:r>
      <w:r w:rsidRPr="00CC30F8" w:rsidR="00CC30F8">
        <w:rPr>
          <w:rFonts w:ascii="Times New Roman" w:hAnsi="Times New Roman"/>
          <w:color w:val="000000"/>
          <w:sz w:val="24"/>
          <w:szCs w:val="24"/>
        </w:rPr>
        <w:t>Účinnosť predmetného</w:t>
      </w:r>
      <w:r w:rsidRPr="00AD7A6C" w:rsidR="00CC30F8">
        <w:rPr>
          <w:rFonts w:ascii="Times New Roman" w:hAnsi="Times New Roman"/>
          <w:color w:val="000000"/>
          <w:sz w:val="24"/>
          <w:szCs w:val="24"/>
        </w:rPr>
        <w:t xml:space="preserve"> opatrenia sa navrhuje </w:t>
      </w:r>
      <w:r w:rsidR="00D76D8F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AD7A6C" w:rsidR="00CC30F8">
        <w:rPr>
          <w:rFonts w:ascii="Times New Roman" w:hAnsi="Times New Roman"/>
          <w:b/>
          <w:i/>
          <w:color w:val="000000"/>
          <w:sz w:val="24"/>
          <w:szCs w:val="24"/>
        </w:rPr>
        <w:t>od 1. mája 2017.</w:t>
      </w:r>
    </w:p>
    <w:p w:rsidR="00866554" w:rsidRPr="007D5748" w:rsidP="00CD246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</w:t>
      </w:r>
      <w:r w:rsidR="00045303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>x</w:t>
      </w:r>
      <w:r w:rsidR="0051724E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lang w:eastAsia="sk-SK"/>
        </w:rPr>
        <w:t>zmena sadzby</w:t>
      </w: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045303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866554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iné </w:t>
      </w: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9E2092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E2092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:rsidR="00151256" w:rsidRPr="00987F10" w:rsidP="008514FB">
      <w:pPr>
        <w:bidi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7F10" w:rsidR="00AD7A6C">
        <w:rPr>
          <w:rFonts w:ascii="Times New Roman" w:hAnsi="Times New Roman"/>
          <w:color w:val="000000"/>
          <w:sz w:val="24"/>
          <w:szCs w:val="24"/>
        </w:rPr>
        <w:t xml:space="preserve">Navrhované zmeny si vyžiadajú zmenu informačného systému Sociálnej poisťovne, ktorá ju zabezpečí vlastnými riešiteľskými kapacitami. </w:t>
      </w:r>
    </w:p>
    <w:p w:rsidR="007D5748" w:rsidRPr="001C7640" w:rsidP="00CD2466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  <w:lang w:eastAsia="sk-SK"/>
        </w:rPr>
      </w:pPr>
      <w:r w:rsidRPr="00F77641">
        <w:rPr>
          <w:rFonts w:ascii="Times New Roman" w:hAnsi="Times New Roman"/>
          <w:sz w:val="20"/>
          <w:szCs w:val="20"/>
          <w:lang w:eastAsia="sk-SK"/>
        </w:rPr>
        <w:t>Tabuľka č. 2</w:t>
      </w:r>
      <w:r w:rsidRPr="001C7640">
        <w:rPr>
          <w:rFonts w:ascii="Times New Roman" w:hAnsi="Times New Roman"/>
          <w:sz w:val="20"/>
          <w:szCs w:val="20"/>
          <w:highlight w:val="yellow"/>
          <w:lang w:eastAsia="sk-SK"/>
        </w:rPr>
        <w:t xml:space="preserve">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7764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7764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F7764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F7764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F7764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F7764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F77641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F77641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F77641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F77641" w:rsidP="00CD24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CD246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P="00CC30F8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987F10" w:rsidP="00CC30F8">
      <w:pPr>
        <w:autoSpaceDE w:val="0"/>
        <w:autoSpaceDN w:val="0"/>
        <w:bidi w:val="0"/>
        <w:adjustRightInd w:val="0"/>
        <w:spacing w:after="0"/>
        <w:jc w:val="both"/>
        <w:rPr>
          <w:bCs/>
        </w:rPr>
      </w:pPr>
    </w:p>
    <w:p w:rsidR="00987F10" w:rsidRPr="00CC30F8" w:rsidP="008514F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CC30F8">
        <w:rPr>
          <w:rFonts w:ascii="Times New Roman" w:hAnsi="Times New Roman"/>
          <w:bCs/>
          <w:sz w:val="24"/>
          <w:szCs w:val="24"/>
        </w:rPr>
        <w:t xml:space="preserve">Predmetný </w:t>
      </w:r>
      <w:r w:rsidR="002134EE">
        <w:rPr>
          <w:rFonts w:ascii="Times New Roman" w:hAnsi="Times New Roman"/>
          <w:bCs/>
          <w:sz w:val="24"/>
          <w:szCs w:val="24"/>
        </w:rPr>
        <w:t xml:space="preserve">vládny </w:t>
      </w:r>
      <w:r w:rsidRPr="00CC30F8">
        <w:rPr>
          <w:rFonts w:ascii="Times New Roman" w:hAnsi="Times New Roman"/>
          <w:bCs/>
          <w:sz w:val="24"/>
          <w:szCs w:val="24"/>
        </w:rPr>
        <w:t xml:space="preserve">návrh zákona, ktorým sa mení zákon č. </w:t>
      </w:r>
      <w:r w:rsidRPr="00CC30F8">
        <w:rPr>
          <w:rFonts w:ascii="Times New Roman" w:hAnsi="Times New Roman"/>
          <w:color w:val="000000"/>
          <w:sz w:val="24"/>
          <w:szCs w:val="24"/>
        </w:rPr>
        <w:t>461/2003 Z. z. o sociálnom poistení v znení neskorších predpisov</w:t>
      </w:r>
      <w:r w:rsidRPr="00CC30F8">
        <w:rPr>
          <w:rFonts w:ascii="Times New Roman" w:hAnsi="Times New Roman"/>
          <w:sz w:val="24"/>
          <w:szCs w:val="24"/>
        </w:rPr>
        <w:t xml:space="preserve">  má priamy vplyv na rozpoč</w:t>
      </w:r>
      <w:r w:rsidR="00CC30F8">
        <w:rPr>
          <w:rFonts w:ascii="Times New Roman" w:hAnsi="Times New Roman"/>
          <w:sz w:val="24"/>
          <w:szCs w:val="24"/>
        </w:rPr>
        <w:t>et verejnej správy v rokoch 2017 až 2019</w:t>
      </w:r>
      <w:r w:rsidRPr="00CC30F8">
        <w:rPr>
          <w:rFonts w:ascii="Times New Roman" w:hAnsi="Times New Roman"/>
          <w:sz w:val="24"/>
          <w:szCs w:val="24"/>
        </w:rPr>
        <w:t xml:space="preserve">. Kvantifikácia predpokladá negatívny vplyv na rozpočet verejnej správy na úrovni </w:t>
      </w:r>
      <w:r w:rsidR="00C834B4">
        <w:rPr>
          <w:rFonts w:ascii="Times New Roman" w:hAnsi="Times New Roman"/>
          <w:sz w:val="24"/>
          <w:szCs w:val="24"/>
        </w:rPr>
        <w:t xml:space="preserve"> </w:t>
      </w:r>
      <w:r w:rsidRPr="00EF4D62" w:rsidR="000D07CE">
        <w:rPr>
          <w:rFonts w:ascii="Times New Roman" w:hAnsi="Times New Roman"/>
          <w:color w:val="000000" w:themeColor="tx1" w:themeShade="FF"/>
          <w:sz w:val="24"/>
          <w:szCs w:val="24"/>
        </w:rPr>
        <w:t>6 926,9</w:t>
      </w:r>
      <w:r w:rsidRPr="00EF4D62" w:rsidR="00C834B4">
        <w:rPr>
          <w:rFonts w:ascii="Times New Roman" w:hAnsi="Times New Roman"/>
          <w:color w:val="000000" w:themeColor="tx1" w:themeShade="FF"/>
          <w:sz w:val="24"/>
          <w:szCs w:val="24"/>
        </w:rPr>
        <w:t xml:space="preserve"> tis. eur v roku 2017; 12 </w:t>
      </w:r>
      <w:r w:rsidRPr="00EF4D62" w:rsidR="000D07CE">
        <w:rPr>
          <w:rFonts w:ascii="Times New Roman" w:hAnsi="Times New Roman"/>
          <w:color w:val="000000" w:themeColor="tx1" w:themeShade="FF"/>
          <w:sz w:val="24"/>
          <w:szCs w:val="24"/>
        </w:rPr>
        <w:t>671,8 tis. eur v roku 2018 a 13 510,0</w:t>
      </w:r>
      <w:r w:rsidRPr="00EF4D62" w:rsidR="00C834B4">
        <w:rPr>
          <w:rFonts w:ascii="Times New Roman" w:hAnsi="Times New Roman"/>
          <w:color w:val="000000" w:themeColor="tx1" w:themeShade="FF"/>
          <w:sz w:val="24"/>
          <w:szCs w:val="24"/>
        </w:rPr>
        <w:t xml:space="preserve"> tis. eur v roku 2019</w:t>
      </w:r>
      <w:r w:rsidRPr="00EF4D62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  <w:r w:rsidRPr="00CC30F8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</w:p>
    <w:p w:rsidR="00CC30F8" w:rsidP="00CD246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31D94" w:rsidRPr="00631D94" w:rsidP="00CD2466">
      <w:pPr>
        <w:bidi w:val="0"/>
        <w:spacing w:after="0" w:line="240" w:lineRule="auto"/>
        <w:rPr>
          <w:rFonts w:ascii="Times New Roman" w:hAnsi="Times New Roman" w:cs="Verdana"/>
          <w:b/>
          <w:bCs/>
          <w:iCs/>
          <w:sz w:val="24"/>
          <w:szCs w:val="24"/>
        </w:rPr>
      </w:pPr>
      <w:r w:rsidRPr="00631D94">
        <w:rPr>
          <w:rFonts w:ascii="Times New Roman" w:hAnsi="Times New Roman" w:cs="Verdana"/>
          <w:b/>
          <w:bCs/>
          <w:iCs/>
          <w:sz w:val="24"/>
          <w:szCs w:val="24"/>
        </w:rPr>
        <w:t>2.2.4.1</w:t>
      </w:r>
      <w:r>
        <w:rPr>
          <w:rFonts w:ascii="Times New Roman" w:hAnsi="Times New Roman" w:cs="Verdana"/>
          <w:b/>
          <w:bCs/>
          <w:iCs/>
          <w:sz w:val="24"/>
          <w:szCs w:val="24"/>
        </w:rPr>
        <w:t xml:space="preserve"> Kvantifikácia príjmov</w:t>
      </w:r>
    </w:p>
    <w:p w:rsidR="00631D94" w:rsidP="00CD246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31D94" w:rsidP="00987F1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3D4EC1">
        <w:rPr>
          <w:rFonts w:ascii="Times New Roman" w:hAnsi="Times New Roman"/>
          <w:sz w:val="24"/>
          <w:szCs w:val="24"/>
          <w:lang w:eastAsia="sk-SK"/>
        </w:rPr>
        <w:t>Uvedený</w:t>
      </w:r>
      <w:r w:rsidR="002134EE">
        <w:rPr>
          <w:rFonts w:ascii="Times New Roman" w:hAnsi="Times New Roman"/>
          <w:sz w:val="24"/>
          <w:szCs w:val="24"/>
          <w:lang w:eastAsia="sk-SK"/>
        </w:rPr>
        <w:t xml:space="preserve"> vládny</w:t>
      </w:r>
      <w:r w:rsidR="007F511F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9E2092">
        <w:rPr>
          <w:rFonts w:ascii="Times New Roman" w:hAnsi="Times New Roman"/>
          <w:sz w:val="24"/>
          <w:szCs w:val="24"/>
        </w:rPr>
        <w:t xml:space="preserve">ávrh zákona, ktorým sa </w:t>
      </w:r>
      <w:r w:rsidR="00D2773E">
        <w:rPr>
          <w:rFonts w:ascii="Times New Roman" w:hAnsi="Times New Roman"/>
          <w:sz w:val="24"/>
          <w:szCs w:val="24"/>
        </w:rPr>
        <w:t>mení</w:t>
      </w:r>
      <w:r w:rsidRPr="009E2092">
        <w:rPr>
          <w:rFonts w:ascii="Times New Roman" w:hAnsi="Times New Roman"/>
          <w:sz w:val="24"/>
          <w:szCs w:val="24"/>
        </w:rPr>
        <w:t xml:space="preserve"> zákon č. 461/2003 Z. z. o sociálnom poistení v znení neskorších predpisov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1D94">
        <w:rPr>
          <w:rFonts w:ascii="Times New Roman" w:hAnsi="Times New Roman"/>
          <w:sz w:val="24"/>
          <w:szCs w:val="24"/>
          <w:lang w:eastAsia="sk-SK"/>
        </w:rPr>
        <w:t>nemá vplyv na príjmy Sociálnej poisťovne, ani na príjmy štátneho rozpočtu (nezvyšuje ich, ale ani ich neznižuje).</w:t>
      </w:r>
    </w:p>
    <w:p w:rsidR="002134EE" w:rsidP="00987F1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A3E7B" w:rsidRPr="00E14014" w:rsidP="00B56ACD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E14014">
        <w:rPr>
          <w:rFonts w:ascii="Times New Roman" w:hAnsi="Times New Roman"/>
          <w:sz w:val="20"/>
          <w:szCs w:val="20"/>
          <w:lang w:eastAsia="sk-SK"/>
        </w:rPr>
        <w:t>Tabuľka č. 3</w:t>
      </w:r>
    </w:p>
    <w:tbl>
      <w:tblPr>
        <w:tblStyle w:val="TableNormal"/>
        <w:tblW w:w="9142" w:type="dxa"/>
        <w:tblCellMar>
          <w:left w:w="70" w:type="dxa"/>
          <w:right w:w="70" w:type="dxa"/>
        </w:tblCellMar>
      </w:tblPr>
      <w:tblGrid>
        <w:gridCol w:w="3614"/>
        <w:gridCol w:w="1134"/>
        <w:gridCol w:w="992"/>
        <w:gridCol w:w="993"/>
        <w:gridCol w:w="1134"/>
        <w:gridCol w:w="1275"/>
      </w:tblGrid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12088" w:rsidRPr="007D5748" w:rsidP="00BA3E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12088" w:rsidRPr="007D5748" w:rsidP="00BA3E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112088" w:rsidRPr="007D5748" w:rsidP="00BA3E7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7D5748" w:rsidP="00BA3E7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12088" w:rsidRPr="007D5748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12088" w:rsidRPr="007D5748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12088" w:rsidRPr="007D5748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12088" w:rsidRPr="007D5748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7D5748" w:rsidP="00BA3E7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2088" w:rsidRPr="00E14014" w:rsidP="00BA3E7B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Daňové príjmy (100)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12088" w:rsidRPr="007D5748" w:rsidP="00BA3E7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2088" w:rsidRPr="00E14014" w:rsidP="00BA3E7B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Nedaňové príjmy (200)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12088" w:rsidRPr="007D5748" w:rsidP="00BA3E7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2088" w:rsidRPr="00E14014" w:rsidP="00BA3E7B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Granty a transfery (300)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12088" w:rsidRPr="007D5748" w:rsidP="00BA3E7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2088" w:rsidRPr="00E14014" w:rsidP="00BA3E7B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12088" w:rsidRPr="007D5748" w:rsidP="00BA3E7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2088" w:rsidRPr="00E14014" w:rsidP="00BA3E7B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12088" w:rsidRPr="007D5748" w:rsidP="00BA3E7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2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12088" w:rsidRPr="00E14014" w:rsidP="00BA3E7B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12088" w:rsidRPr="00E14014" w:rsidP="00BA3E7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E14014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112088" w:rsidRPr="007D5748" w:rsidP="00BA3E7B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E14014" w:rsidP="00CD246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31D94" w:rsidRPr="00631D94" w:rsidP="00CD2466">
      <w:pPr>
        <w:bidi w:val="0"/>
        <w:spacing w:after="0" w:line="240" w:lineRule="auto"/>
        <w:rPr>
          <w:rFonts w:ascii="Times New Roman" w:hAnsi="Times New Roman" w:cs="Verdana"/>
          <w:b/>
          <w:bCs/>
          <w:iCs/>
          <w:sz w:val="24"/>
          <w:szCs w:val="24"/>
        </w:rPr>
      </w:pPr>
      <w:r>
        <w:rPr>
          <w:rFonts w:ascii="Times New Roman" w:hAnsi="Times New Roman" w:cs="Verdana"/>
          <w:b/>
          <w:bCs/>
          <w:iCs/>
          <w:sz w:val="24"/>
          <w:szCs w:val="24"/>
        </w:rPr>
        <w:t>2.2.4.2 Kvantifikácia výdavkov</w:t>
      </w:r>
    </w:p>
    <w:p w:rsidR="00F838ED" w:rsidRPr="007D5748" w:rsidP="00CD246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838ED">
        <w:rPr>
          <w:rFonts w:ascii="Times New Roman" w:hAnsi="Times New Roman"/>
          <w:sz w:val="24"/>
          <w:szCs w:val="24"/>
          <w:lang w:eastAsia="sk-SK"/>
        </w:rPr>
        <w:t xml:space="preserve">    </w:t>
      </w:r>
    </w:p>
    <w:p w:rsidR="004E147C" w:rsidP="004E147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8ED">
        <w:rPr>
          <w:rFonts w:ascii="Times New Roman" w:hAnsi="Times New Roman"/>
          <w:b/>
          <w:i/>
          <w:sz w:val="24"/>
          <w:szCs w:val="24"/>
          <w:lang w:eastAsia="sk-SK"/>
        </w:rPr>
        <w:t>Výdavky štátneho rozpočtu</w:t>
      </w:r>
      <w:r w:rsidRPr="00F838ED">
        <w:rPr>
          <w:rFonts w:ascii="Times New Roman" w:hAnsi="Times New Roman"/>
          <w:sz w:val="24"/>
          <w:szCs w:val="24"/>
          <w:lang w:eastAsia="sk-SK"/>
        </w:rPr>
        <w:t xml:space="preserve"> –  </w:t>
      </w:r>
      <w:r w:rsidRPr="00282DD4">
        <w:rPr>
          <w:rFonts w:ascii="Times New Roman" w:hAnsi="Times New Roman"/>
          <w:sz w:val="24"/>
          <w:szCs w:val="24"/>
        </w:rPr>
        <w:t xml:space="preserve">predpokladá sa zníženie výdavkov rozpočtovej kapitoly Ministerstva práce, sociálnych vecí a rodiny Slovenskej republiky z dôvodu nižšieho čerpania rodičovského príspevku. Výdavky štátneho rozpočtu </w:t>
      </w:r>
      <w:r w:rsidR="00282DD4">
        <w:rPr>
          <w:rFonts w:ascii="Times New Roman" w:hAnsi="Times New Roman"/>
          <w:sz w:val="24"/>
          <w:szCs w:val="24"/>
        </w:rPr>
        <w:t>na rodičovský príspevok</w:t>
      </w:r>
      <w:r w:rsidRPr="00282DD4">
        <w:rPr>
          <w:rFonts w:ascii="Times New Roman" w:hAnsi="Times New Roman"/>
          <w:sz w:val="24"/>
          <w:szCs w:val="24"/>
        </w:rPr>
        <w:t xml:space="preserve"> bud</w:t>
      </w:r>
      <w:r w:rsidR="00282DD4">
        <w:rPr>
          <w:rFonts w:ascii="Times New Roman" w:hAnsi="Times New Roman"/>
          <w:sz w:val="24"/>
          <w:szCs w:val="24"/>
        </w:rPr>
        <w:t>ú vplyvom zavedenia nárastu sadzby na materské</w:t>
      </w:r>
      <w:r w:rsidRPr="00282DD4">
        <w:rPr>
          <w:rFonts w:ascii="Times New Roman" w:hAnsi="Times New Roman"/>
          <w:sz w:val="24"/>
          <w:szCs w:val="24"/>
        </w:rPr>
        <w:t xml:space="preserve"> pre rok 2017 nižšie o 31,1 tis. eur v roku 2017; o 53,8 tis. eur v roku 2018 a o 54,5 tis. eur v roku 2019.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273C7" w:rsidRPr="00D80712" w:rsidP="004E147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E147C" w:rsidP="007273C7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="007273C7">
        <w:rPr>
          <w:rFonts w:ascii="Times New Roman" w:hAnsi="Times New Roman"/>
          <w:sz w:val="20"/>
          <w:szCs w:val="20"/>
          <w:lang w:eastAsia="sk-SK"/>
        </w:rPr>
        <w:t>Tabuľka č. 4</w:t>
      </w:r>
      <w:r w:rsidR="007273C7">
        <w:rPr>
          <w:rFonts w:ascii="Times New Roman" w:hAnsi="Times New Roman"/>
          <w:sz w:val="20"/>
          <w:szCs w:val="20"/>
        </w:rPr>
        <w:t>A</w:t>
      </w:r>
    </w:p>
    <w:tbl>
      <w:tblPr>
        <w:tblStyle w:val="TableNormal"/>
        <w:tblW w:w="91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80"/>
        <w:gridCol w:w="980"/>
        <w:gridCol w:w="980"/>
        <w:gridCol w:w="1040"/>
        <w:gridCol w:w="1040"/>
        <w:gridCol w:w="920"/>
      </w:tblGrid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70"/>
        </w:trPr>
        <w:tc>
          <w:tcPr>
            <w:tcW w:w="4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Výdavky štátneho rozpočtu MPSVR SR (v eurách)</w:t>
            </w:r>
          </w:p>
        </w:tc>
        <w:tc>
          <w:tcPr>
            <w:tcW w:w="40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Vplyv na štátny rozpočet MPSVR SR               (cash = ESA2010)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poznámka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4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-31 115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-53 766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-54 518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Tovary a služby (630)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Bežné transfery (640)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-31 115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-53 766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-54 518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8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6417F5">
              <w:rPr>
                <w:rFonts w:ascii="Arial Narrow" w:hAnsi="Arial Narrow" w:cs="Arial"/>
                <w:lang w:eastAsia="sk-SK"/>
              </w:rPr>
              <w:t xml:space="preserve"> </w:t>
            </w: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-31 115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-53 766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-54 518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Obstarávanie kapitálových aktív (710)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Kapitálové transfery (720)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18"/>
                <w:szCs w:val="18"/>
                <w:lang w:eastAsia="sk-SK"/>
              </w:rPr>
              <w:t>Dopad na výdavky štátneho rozpočtu MPSVR SR celkom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-31 115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-53 766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-54 518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</w:tbl>
    <w:p w:rsidR="006417F5" w:rsidP="007273C7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D07CE" w:rsidP="007273C7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514FB" w:rsidP="004A077B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417F5" w:rsidP="004A077B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53787" w:rsidP="004A077B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417F5" w:rsidP="004A077B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514FB" w:rsidP="004A077B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417F5" w:rsidP="004A077B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417F5" w:rsidP="004A077B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E147C" w:rsidRPr="00F838ED" w:rsidP="004E147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i/>
          <w:sz w:val="24"/>
          <w:szCs w:val="24"/>
          <w:lang w:eastAsia="sk-SK"/>
        </w:rPr>
        <w:t>Výdavky Sociálnej poisťovne</w:t>
      </w:r>
      <w:r w:rsidRPr="00F838ED">
        <w:rPr>
          <w:rFonts w:ascii="Times New Roman" w:hAnsi="Times New Roman"/>
          <w:sz w:val="24"/>
          <w:szCs w:val="24"/>
          <w:lang w:eastAsia="sk-SK"/>
        </w:rPr>
        <w:t xml:space="preserve"> – </w:t>
      </w:r>
      <w:r w:rsidRPr="0026659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26659F" w:rsidR="0026659F">
        <w:rPr>
          <w:rFonts w:ascii="Times New Roman" w:hAnsi="Times New Roman"/>
          <w:sz w:val="24"/>
          <w:szCs w:val="24"/>
        </w:rPr>
        <w:t xml:space="preserve">predpokladá sa zvýšenie výdavkov Sociálnej poisťovne z dôvodu </w:t>
      </w:r>
      <w:r w:rsidRPr="0026659F" w:rsidR="0026659F">
        <w:rPr>
          <w:rFonts w:ascii="Times New Roman" w:hAnsi="Times New Roman"/>
          <w:bCs/>
          <w:sz w:val="24"/>
          <w:szCs w:val="24"/>
        </w:rPr>
        <w:t>nárastu sadzby materského.</w:t>
      </w:r>
    </w:p>
    <w:p w:rsidR="004E147C" w:rsidP="004A077B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C7640" w:rsidRPr="00CC30F8" w:rsidP="004A077B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CC30F8" w:rsidR="004A077B">
        <w:rPr>
          <w:rFonts w:ascii="Times New Roman" w:hAnsi="Times New Roman"/>
          <w:bCs/>
          <w:sz w:val="24"/>
          <w:szCs w:val="24"/>
        </w:rPr>
        <w:t xml:space="preserve">Pri kvantifikácii sa vychádzalo z predpokladu, že navrhovaná zmena sa dotkne priemerného </w:t>
      </w:r>
      <w:r w:rsidRPr="002E0228" w:rsidR="004A077B">
        <w:rPr>
          <w:rFonts w:ascii="Times New Roman" w:hAnsi="Times New Roman"/>
          <w:bCs/>
          <w:sz w:val="24"/>
          <w:szCs w:val="24"/>
        </w:rPr>
        <w:t xml:space="preserve">mesačného </w:t>
      </w:r>
      <w:r w:rsidRPr="002E0228" w:rsidR="00C834B4">
        <w:rPr>
          <w:rFonts w:ascii="Times New Roman" w:hAnsi="Times New Roman"/>
          <w:bCs/>
          <w:sz w:val="24"/>
          <w:szCs w:val="24"/>
        </w:rPr>
        <w:t>počtu 27 300</w:t>
      </w:r>
      <w:r w:rsidRPr="002E0228" w:rsidR="004A077B">
        <w:rPr>
          <w:rFonts w:ascii="Times New Roman" w:hAnsi="Times New Roman"/>
          <w:bCs/>
          <w:sz w:val="24"/>
          <w:szCs w:val="24"/>
        </w:rPr>
        <w:t xml:space="preserve"> </w:t>
      </w:r>
      <w:r w:rsidRPr="002E0228" w:rsidR="002E0228">
        <w:rPr>
          <w:rFonts w:ascii="Times New Roman" w:hAnsi="Times New Roman"/>
          <w:bCs/>
          <w:sz w:val="24"/>
          <w:szCs w:val="24"/>
        </w:rPr>
        <w:t>vyplatených dávok</w:t>
      </w:r>
      <w:r w:rsidRPr="002E0228" w:rsidR="00C834B4">
        <w:rPr>
          <w:rFonts w:ascii="Times New Roman" w:hAnsi="Times New Roman"/>
          <w:bCs/>
          <w:sz w:val="24"/>
          <w:szCs w:val="24"/>
        </w:rPr>
        <w:t xml:space="preserve"> materské</w:t>
      </w:r>
      <w:r w:rsidRPr="004E147C" w:rsidR="00C834B4">
        <w:rPr>
          <w:rFonts w:ascii="Times New Roman" w:hAnsi="Times New Roman"/>
          <w:bCs/>
          <w:sz w:val="24"/>
          <w:szCs w:val="24"/>
        </w:rPr>
        <w:t xml:space="preserve"> v roku 2017</w:t>
      </w:r>
      <w:r w:rsidRPr="004E147C" w:rsidR="00CC30F8">
        <w:rPr>
          <w:rFonts w:ascii="Times New Roman" w:hAnsi="Times New Roman"/>
          <w:bCs/>
          <w:sz w:val="24"/>
          <w:szCs w:val="24"/>
        </w:rPr>
        <w:t xml:space="preserve"> (iba 7 mesiacov, nakoľko účinnosť je až od 1. mája 2017)</w:t>
      </w:r>
      <w:r w:rsidRPr="004E147C" w:rsidR="00C834B4">
        <w:rPr>
          <w:rFonts w:ascii="Times New Roman" w:hAnsi="Times New Roman"/>
          <w:bCs/>
          <w:sz w:val="24"/>
          <w:szCs w:val="24"/>
        </w:rPr>
        <w:t>; 28 119 v roku 2018 a 28 681 v roku 2019</w:t>
      </w:r>
      <w:r w:rsidRPr="004E147C" w:rsidR="004A077B">
        <w:rPr>
          <w:rFonts w:ascii="Times New Roman" w:hAnsi="Times New Roman"/>
          <w:bCs/>
          <w:sz w:val="24"/>
          <w:szCs w:val="24"/>
        </w:rPr>
        <w:t>. Nepredpokladá sa zvýšenie počtu prípadov z dôvodu schválenia predmetnej zmeny. Priemerná mesačná</w:t>
      </w:r>
      <w:r w:rsidRPr="004E147C" w:rsidR="00C834B4">
        <w:rPr>
          <w:rFonts w:ascii="Times New Roman" w:hAnsi="Times New Roman"/>
          <w:bCs/>
          <w:sz w:val="24"/>
          <w:szCs w:val="24"/>
        </w:rPr>
        <w:t xml:space="preserve"> suma materského vzrastie zo 484,2</w:t>
      </w:r>
      <w:r w:rsidRPr="004E147C" w:rsidR="004A077B">
        <w:rPr>
          <w:rFonts w:ascii="Times New Roman" w:hAnsi="Times New Roman"/>
          <w:bCs/>
          <w:sz w:val="24"/>
          <w:szCs w:val="24"/>
        </w:rPr>
        <w:t xml:space="preserve"> </w:t>
      </w:r>
      <w:r w:rsidRPr="004E147C" w:rsidR="00C834B4">
        <w:rPr>
          <w:rFonts w:ascii="Times New Roman" w:hAnsi="Times New Roman"/>
          <w:bCs/>
          <w:sz w:val="24"/>
          <w:szCs w:val="24"/>
        </w:rPr>
        <w:t>na 518,8 eura v roku 2017; z 501,2 na 537,0 eura v roku 2018 a z 523,5 na 560,9 eura v roku 2019</w:t>
      </w:r>
      <w:r w:rsidRPr="004E147C" w:rsidR="004A077B">
        <w:rPr>
          <w:rFonts w:ascii="Times New Roman" w:hAnsi="Times New Roman"/>
          <w:bCs/>
          <w:sz w:val="24"/>
          <w:szCs w:val="24"/>
        </w:rPr>
        <w:t>.</w:t>
      </w:r>
      <w:r w:rsidR="00CC30F8">
        <w:rPr>
          <w:rFonts w:ascii="Times New Roman" w:hAnsi="Times New Roman"/>
          <w:bCs/>
          <w:sz w:val="24"/>
          <w:szCs w:val="24"/>
          <w:lang w:eastAsia="sk-SK"/>
        </w:rPr>
        <w:t xml:space="preserve"> Osobitne</w:t>
      </w:r>
      <w:r w:rsidR="006B6A10">
        <w:rPr>
          <w:rFonts w:ascii="Times New Roman" w:hAnsi="Times New Roman"/>
          <w:bCs/>
          <w:sz w:val="24"/>
          <w:szCs w:val="24"/>
          <w:lang w:eastAsia="sk-SK"/>
        </w:rPr>
        <w:t xml:space="preserve"> bol zohľadnený multiplikačný vplyv navrhovanej úpravy súvisiaci s nárastom maximálneho vymeriavacieho základu na určenie dávok nemocenského poistenia vrátane materského (z 1,5</w:t>
      </w:r>
      <w:r w:rsidR="00C23460">
        <w:rPr>
          <w:rFonts w:ascii="Times New Roman" w:hAnsi="Times New Roman"/>
          <w:bCs/>
          <w:sz w:val="24"/>
          <w:szCs w:val="24"/>
          <w:lang w:eastAsia="sk-SK"/>
        </w:rPr>
        <w:t>-</w:t>
      </w:r>
      <w:r w:rsidR="006B6A10">
        <w:rPr>
          <w:rFonts w:ascii="Times New Roman" w:hAnsi="Times New Roman"/>
          <w:bCs/>
          <w:sz w:val="24"/>
          <w:szCs w:val="24"/>
          <w:lang w:eastAsia="sk-SK"/>
        </w:rPr>
        <w:t xml:space="preserve">násobku na 2-násobok priemernej mzdy z pred dvoch rokov, účinnosť od 1. januára 2017).  </w:t>
      </w:r>
    </w:p>
    <w:p w:rsidR="007D5748" w:rsidRPr="007D5748" w:rsidP="00CD2466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7F511F" w:rsidP="006417F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390633">
        <w:rPr>
          <w:rFonts w:ascii="Times New Roman" w:hAnsi="Times New Roman"/>
          <w:sz w:val="24"/>
          <w:szCs w:val="24"/>
        </w:rPr>
        <w:t xml:space="preserve">Výdavky Sociálnej </w:t>
      </w:r>
      <w:r w:rsidR="003162D5">
        <w:rPr>
          <w:rFonts w:ascii="Times New Roman" w:hAnsi="Times New Roman"/>
          <w:sz w:val="24"/>
          <w:szCs w:val="24"/>
        </w:rPr>
        <w:t xml:space="preserve">poisťovne </w:t>
      </w:r>
      <w:r w:rsidR="004A077B">
        <w:rPr>
          <w:rFonts w:ascii="Times New Roman" w:hAnsi="Times New Roman"/>
          <w:sz w:val="24"/>
          <w:szCs w:val="24"/>
        </w:rPr>
        <w:t>na nemocenské</w:t>
      </w:r>
      <w:r w:rsidR="00390633">
        <w:rPr>
          <w:rFonts w:ascii="Times New Roman" w:hAnsi="Times New Roman"/>
          <w:sz w:val="24"/>
          <w:szCs w:val="24"/>
        </w:rPr>
        <w:t xml:space="preserve"> dávky b</w:t>
      </w:r>
      <w:r w:rsidR="00CD2466">
        <w:rPr>
          <w:rFonts w:ascii="Times New Roman" w:hAnsi="Times New Roman"/>
          <w:sz w:val="24"/>
          <w:szCs w:val="24"/>
        </w:rPr>
        <w:t>udú vplyvom</w:t>
      </w:r>
      <w:r w:rsidR="00C834B4">
        <w:rPr>
          <w:rFonts w:ascii="Times New Roman" w:hAnsi="Times New Roman"/>
          <w:sz w:val="24"/>
          <w:szCs w:val="24"/>
        </w:rPr>
        <w:t xml:space="preserve"> nárast</w:t>
      </w:r>
      <w:r w:rsidR="004E147C">
        <w:rPr>
          <w:rFonts w:ascii="Times New Roman" w:hAnsi="Times New Roman"/>
          <w:sz w:val="24"/>
          <w:szCs w:val="24"/>
        </w:rPr>
        <w:t>u</w:t>
      </w:r>
      <w:r w:rsidR="003D4EC1">
        <w:rPr>
          <w:rFonts w:ascii="Times New Roman" w:hAnsi="Times New Roman"/>
          <w:sz w:val="24"/>
          <w:szCs w:val="24"/>
        </w:rPr>
        <w:t xml:space="preserve"> percentuálnej</w:t>
      </w:r>
      <w:r w:rsidR="004E147C">
        <w:rPr>
          <w:rFonts w:ascii="Times New Roman" w:hAnsi="Times New Roman"/>
          <w:sz w:val="24"/>
          <w:szCs w:val="24"/>
        </w:rPr>
        <w:t xml:space="preserve"> sadzby na určenie materského </w:t>
      </w:r>
      <w:r w:rsidRPr="004E147C" w:rsidR="00390633">
        <w:rPr>
          <w:rFonts w:ascii="Times New Roman" w:hAnsi="Times New Roman"/>
          <w:sz w:val="24"/>
          <w:szCs w:val="24"/>
        </w:rPr>
        <w:t>vyššie v roku 2017 o</w:t>
      </w:r>
      <w:r w:rsidR="000D07CE">
        <w:rPr>
          <w:rFonts w:ascii="Times New Roman" w:hAnsi="Times New Roman"/>
          <w:sz w:val="24"/>
          <w:szCs w:val="24"/>
        </w:rPr>
        <w:t> 6 958,0</w:t>
      </w:r>
      <w:r w:rsidRPr="004E147C" w:rsidR="00390633">
        <w:rPr>
          <w:rFonts w:ascii="Times New Roman" w:hAnsi="Times New Roman"/>
          <w:sz w:val="24"/>
          <w:szCs w:val="24"/>
        </w:rPr>
        <w:t xml:space="preserve"> tis. eura, v roku 2018</w:t>
      </w:r>
      <w:r w:rsidRPr="004E147C" w:rsidR="00EA2EE3">
        <w:rPr>
          <w:rFonts w:ascii="Times New Roman" w:hAnsi="Times New Roman"/>
          <w:sz w:val="24"/>
          <w:szCs w:val="24"/>
        </w:rPr>
        <w:t xml:space="preserve"> o</w:t>
      </w:r>
      <w:r w:rsidR="000D07CE">
        <w:rPr>
          <w:rFonts w:ascii="Times New Roman" w:hAnsi="Times New Roman"/>
          <w:sz w:val="24"/>
          <w:szCs w:val="24"/>
        </w:rPr>
        <w:t> 12 725,6</w:t>
      </w:r>
      <w:r w:rsidRPr="004E147C" w:rsidR="001576F5">
        <w:rPr>
          <w:rFonts w:ascii="Times New Roman" w:hAnsi="Times New Roman"/>
          <w:sz w:val="24"/>
          <w:szCs w:val="24"/>
        </w:rPr>
        <w:t xml:space="preserve"> tis. eur a</w:t>
      </w:r>
      <w:r w:rsidRPr="004E147C" w:rsidR="00EA2EE3">
        <w:rPr>
          <w:rFonts w:ascii="Times New Roman" w:hAnsi="Times New Roman"/>
          <w:sz w:val="24"/>
          <w:szCs w:val="24"/>
        </w:rPr>
        <w:t xml:space="preserve"> v roku 2019 o</w:t>
      </w:r>
      <w:r w:rsidR="000D07CE">
        <w:rPr>
          <w:rFonts w:ascii="Times New Roman" w:hAnsi="Times New Roman"/>
          <w:sz w:val="24"/>
          <w:szCs w:val="24"/>
        </w:rPr>
        <w:t> 13 564,5</w:t>
      </w:r>
      <w:r w:rsidRPr="004E147C" w:rsidR="00AB656A">
        <w:rPr>
          <w:rFonts w:ascii="Times New Roman" w:hAnsi="Times New Roman"/>
          <w:sz w:val="24"/>
          <w:szCs w:val="24"/>
        </w:rPr>
        <w:t xml:space="preserve"> tis. eura</w:t>
      </w:r>
      <w:r w:rsidRPr="004E147C" w:rsidR="00573ADA">
        <w:rPr>
          <w:rFonts w:ascii="Times New Roman" w:hAnsi="Times New Roman"/>
          <w:sz w:val="24"/>
          <w:szCs w:val="24"/>
        </w:rPr>
        <w:t>.</w:t>
      </w:r>
      <w:r w:rsidR="00AB656A">
        <w:rPr>
          <w:rFonts w:ascii="Times New Roman" w:hAnsi="Times New Roman"/>
          <w:sz w:val="24"/>
          <w:szCs w:val="24"/>
        </w:rPr>
        <w:t xml:space="preserve"> </w:t>
      </w:r>
    </w:p>
    <w:p w:rsidR="006417F5" w:rsidP="006417F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3C7" w:rsidP="007273C7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sk-SK"/>
        </w:rPr>
        <w:t>Tabuľka č. 4</w:t>
      </w:r>
      <w:r>
        <w:rPr>
          <w:rFonts w:ascii="Times New Roman" w:hAnsi="Times New Roman"/>
          <w:sz w:val="20"/>
          <w:szCs w:val="20"/>
        </w:rPr>
        <w:t>B</w:t>
      </w:r>
    </w:p>
    <w:tbl>
      <w:tblPr>
        <w:tblStyle w:val="TableNormal"/>
        <w:tblW w:w="91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80"/>
        <w:gridCol w:w="980"/>
        <w:gridCol w:w="980"/>
        <w:gridCol w:w="1040"/>
        <w:gridCol w:w="1040"/>
        <w:gridCol w:w="920"/>
      </w:tblGrid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40"/>
        </w:trPr>
        <w:tc>
          <w:tcPr>
            <w:tcW w:w="4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Výdavky Sociálnej poisťovne (v eurách)</w:t>
            </w:r>
          </w:p>
        </w:tc>
        <w:tc>
          <w:tcPr>
            <w:tcW w:w="40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Vplyv na rozpočet Sociálnej poisťovne                  (cash = ESA2010)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poznámka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4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6 957 988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12 725 567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13 564 519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Tovary a služby (630)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Bežné transfery (640)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6 957 988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12 725 567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13 564 519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8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6417F5">
              <w:rPr>
                <w:rFonts w:ascii="Arial Narrow" w:hAnsi="Arial Narrow" w:cs="Arial"/>
                <w:lang w:eastAsia="sk-SK"/>
              </w:rPr>
              <w:t xml:space="preserve"> </w:t>
            </w: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6 957 988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12 725 567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13 564 519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Obstarávanie kapitálových aktív (710)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Kapitálové transfery (720)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Dopad na výdavky Sociálnej poisťovne celkom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6 957 988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12 725 567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13 564 519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</w:tbl>
    <w:p w:rsidR="006417F5" w:rsidP="007273C7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03796" w:rsidP="007273C7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E7C7C" w:rsidP="007F511F">
      <w:pPr>
        <w:bidi w:val="0"/>
        <w:spacing w:line="240" w:lineRule="auto"/>
        <w:ind w:firstLine="708"/>
        <w:jc w:val="right"/>
        <w:rPr>
          <w:rFonts w:ascii="Times New Roman" w:hAnsi="Times New Roman"/>
          <w:bCs/>
          <w:sz w:val="24"/>
          <w:szCs w:val="20"/>
          <w:lang w:eastAsia="sk-SK"/>
        </w:rPr>
      </w:pPr>
    </w:p>
    <w:p w:rsidR="007273C7" w:rsidP="007F511F">
      <w:pPr>
        <w:bidi w:val="0"/>
        <w:spacing w:line="240" w:lineRule="auto"/>
        <w:ind w:firstLine="708"/>
        <w:jc w:val="right"/>
        <w:rPr>
          <w:rFonts w:ascii="Times New Roman" w:hAnsi="Times New Roman"/>
          <w:bCs/>
          <w:sz w:val="24"/>
          <w:szCs w:val="20"/>
          <w:lang w:eastAsia="sk-SK"/>
        </w:rPr>
      </w:pPr>
    </w:p>
    <w:p w:rsidR="007273C7" w:rsidP="007F511F">
      <w:pPr>
        <w:bidi w:val="0"/>
        <w:spacing w:line="240" w:lineRule="auto"/>
        <w:ind w:firstLine="708"/>
        <w:jc w:val="right"/>
        <w:rPr>
          <w:rFonts w:ascii="Times New Roman" w:hAnsi="Times New Roman"/>
          <w:bCs/>
          <w:sz w:val="24"/>
          <w:szCs w:val="20"/>
          <w:lang w:eastAsia="sk-SK"/>
        </w:rPr>
      </w:pPr>
    </w:p>
    <w:p w:rsidR="007273C7" w:rsidP="007F511F">
      <w:pPr>
        <w:bidi w:val="0"/>
        <w:spacing w:line="240" w:lineRule="auto"/>
        <w:ind w:firstLine="708"/>
        <w:jc w:val="right"/>
        <w:rPr>
          <w:rFonts w:ascii="Times New Roman" w:hAnsi="Times New Roman"/>
          <w:bCs/>
          <w:sz w:val="24"/>
          <w:szCs w:val="20"/>
          <w:lang w:eastAsia="sk-SK"/>
        </w:rPr>
      </w:pPr>
    </w:p>
    <w:p w:rsidR="00753787" w:rsidP="007F511F">
      <w:pPr>
        <w:bidi w:val="0"/>
        <w:spacing w:line="240" w:lineRule="auto"/>
        <w:ind w:firstLine="708"/>
        <w:jc w:val="right"/>
        <w:rPr>
          <w:rFonts w:ascii="Times New Roman" w:hAnsi="Times New Roman"/>
          <w:bCs/>
          <w:sz w:val="24"/>
          <w:szCs w:val="20"/>
          <w:lang w:eastAsia="sk-SK"/>
        </w:rPr>
      </w:pPr>
    </w:p>
    <w:p w:rsidR="007273C7" w:rsidP="007F511F">
      <w:pPr>
        <w:bidi w:val="0"/>
        <w:spacing w:line="240" w:lineRule="auto"/>
        <w:ind w:firstLine="708"/>
        <w:jc w:val="right"/>
        <w:rPr>
          <w:rFonts w:ascii="Times New Roman" w:hAnsi="Times New Roman"/>
          <w:bCs/>
          <w:sz w:val="24"/>
          <w:szCs w:val="20"/>
          <w:lang w:eastAsia="sk-SK"/>
        </w:rPr>
      </w:pPr>
    </w:p>
    <w:p w:rsidR="008514FB" w:rsidP="001B4208">
      <w:pPr>
        <w:bidi w:val="0"/>
        <w:spacing w:line="240" w:lineRule="auto"/>
        <w:rPr>
          <w:rFonts w:ascii="Times New Roman" w:hAnsi="Times New Roman"/>
          <w:bCs/>
          <w:sz w:val="24"/>
          <w:szCs w:val="20"/>
          <w:lang w:eastAsia="sk-SK"/>
        </w:rPr>
      </w:pPr>
    </w:p>
    <w:p w:rsidR="006417F5" w:rsidP="006417F5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="007273C7">
        <w:rPr>
          <w:rFonts w:ascii="Times New Roman" w:hAnsi="Times New Roman"/>
          <w:sz w:val="20"/>
          <w:szCs w:val="20"/>
          <w:lang w:eastAsia="sk-SK"/>
        </w:rPr>
        <w:t>Tabuľka č. 4</w:t>
      </w:r>
      <w:r w:rsidR="007273C7">
        <w:rPr>
          <w:rFonts w:ascii="Times New Roman" w:hAnsi="Times New Roman"/>
          <w:sz w:val="20"/>
          <w:szCs w:val="20"/>
        </w:rPr>
        <w:t>C</w:t>
      </w:r>
    </w:p>
    <w:tbl>
      <w:tblPr>
        <w:tblStyle w:val="TableNormal"/>
        <w:tblW w:w="91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80"/>
        <w:gridCol w:w="980"/>
        <w:gridCol w:w="980"/>
        <w:gridCol w:w="1040"/>
        <w:gridCol w:w="1040"/>
        <w:gridCol w:w="920"/>
      </w:tblGrid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70"/>
        </w:trPr>
        <w:tc>
          <w:tcPr>
            <w:tcW w:w="4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Výdavky rozpočet verejnej správy (v eurách)</w:t>
            </w:r>
          </w:p>
        </w:tc>
        <w:tc>
          <w:tcPr>
            <w:tcW w:w="40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Vplyv na rozpočet verejnej správy                                                                   (cash = ESA2010)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poznámka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4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6 926 873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12 671 801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13 510 001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Tovary a služby (630)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Bežné transfery (640)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6 926 873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12 671 801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13 510 001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8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6417F5">
              <w:rPr>
                <w:rFonts w:ascii="Arial Narrow" w:hAnsi="Arial Narrow" w:cs="Arial"/>
                <w:lang w:eastAsia="sk-SK"/>
              </w:rPr>
              <w:t xml:space="preserve"> </w:t>
            </w: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>Transfery jednotlivcom a neziskovým právnickým osobám (642)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6 926 873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12 671 801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13 510 001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Obstarávanie kapitálových aktív (710)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sz w:val="20"/>
                <w:szCs w:val="20"/>
                <w:lang w:eastAsia="sk-SK"/>
              </w:rPr>
              <w:t xml:space="preserve">  Kapitálové transfery (720)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1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6 926 873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12 671 801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</w:pPr>
            <w:r w:rsidRPr="006417F5">
              <w:rPr>
                <w:rFonts w:ascii="Arial Narrow" w:hAnsi="Arial Narrow" w:cs="Arial"/>
                <w:b/>
                <w:bCs/>
                <w:sz w:val="20"/>
                <w:szCs w:val="20"/>
                <w:lang w:eastAsia="sk-SK"/>
              </w:rPr>
              <w:t>13 510 001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6417F5" w:rsidRPr="006417F5" w:rsidP="006417F5">
            <w:pPr>
              <w:bidi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6417F5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</w:tbl>
    <w:p w:rsidR="00303796" w:rsidP="007273C7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4208" w:rsidP="007273C7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4208" w:rsidP="007273C7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4208" w:rsidP="007273C7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4208" w:rsidP="007273C7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4208" w:rsidP="007273C7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4208" w:rsidP="007273C7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4208" w:rsidP="007273C7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4208" w:rsidP="007273C7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4208" w:rsidP="007273C7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4208" w:rsidP="007273C7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4208" w:rsidP="007273C7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4208" w:rsidP="007273C7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4208" w:rsidP="007273C7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4208" w:rsidP="007273C7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4208" w:rsidP="007273C7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4208" w:rsidP="007273C7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4208" w:rsidP="007273C7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4208" w:rsidP="007273C7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4208" w:rsidP="007273C7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4208" w:rsidP="007273C7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4208" w:rsidP="007273C7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4208" w:rsidP="007273C7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4208" w:rsidP="007273C7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4208" w:rsidP="007273C7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4208" w:rsidP="007273C7">
      <w:pPr>
        <w:bidi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273C7" w:rsidRPr="007D5748" w:rsidP="001B4208">
      <w:pPr>
        <w:bidi w:val="0"/>
        <w:spacing w:line="240" w:lineRule="auto"/>
        <w:rPr>
          <w:rFonts w:ascii="Times New Roman" w:hAnsi="Times New Roman"/>
          <w:bCs/>
          <w:sz w:val="24"/>
          <w:szCs w:val="20"/>
          <w:lang w:eastAsia="sk-SK"/>
        </w:rPr>
        <w:sectPr w:rsidSect="003B5B9E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567" w:right="1418" w:bottom="567" w:left="1418" w:header="709" w:footer="709" w:gutter="0"/>
          <w:lnNumType w:distance="0"/>
          <w:pgNumType w:start="1"/>
          <w:cols w:space="708"/>
          <w:noEndnote w:val="0"/>
          <w:bidi w:val="0"/>
          <w:docGrid w:linePitch="360"/>
        </w:sectPr>
      </w:pPr>
    </w:p>
    <w:p w:rsidR="007D5748" w:rsidRPr="007D5748" w:rsidP="00F77641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D80712" w:rsidP="00D80712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="00D80712">
        <w:rPr>
          <w:rFonts w:ascii="Times New Roman" w:hAnsi="Times New Roman"/>
          <w:bCs/>
          <w:sz w:val="24"/>
          <w:szCs w:val="24"/>
          <w:lang w:eastAsia="sk-SK"/>
        </w:rPr>
        <w:t xml:space="preserve">                 Tabuľka č. 5</w:t>
      </w: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1698"/>
        <w:gridCol w:w="1788"/>
        <w:gridCol w:w="2418"/>
        <w:gridCol w:w="1722"/>
        <w:gridCol w:w="162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5658F0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658F0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15DD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658F0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15DD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658F0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15DD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5658F0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215DD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5658F0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D246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5D0F6E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CD2466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CB3623" w:rsidP="00D80712">
      <w:pPr>
        <w:bidi w:val="0"/>
        <w:spacing w:after="0" w:line="240" w:lineRule="auto"/>
      </w:pPr>
    </w:p>
    <w:sectPr w:rsidSect="00D80712">
      <w:pgSz w:w="16838" w:h="11906" w:orient="landscape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Arial Narrow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C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0D07C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CE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157C2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0D07CE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CE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0</w:t>
    </w:r>
    <w:r>
      <w:rPr>
        <w:rFonts w:ascii="Times New Roman" w:hAnsi="Times New Roman"/>
      </w:rPr>
      <w:fldChar w:fldCharType="end"/>
    </w:r>
  </w:p>
  <w:p w:rsidR="000D07CE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CE" w:rsidP="0051724E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  <w:p w:rsidR="000D07CE" w:rsidRPr="00EB59C8" w:rsidP="0051724E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CE" w:rsidRPr="000A15AE" w:rsidP="0051724E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C37A35"/>
    <w:multiLevelType w:val="hybridMultilevel"/>
    <w:tmpl w:val="32544E1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">
    <w:nsid w:val="312755E2"/>
    <w:multiLevelType w:val="hybridMultilevel"/>
    <w:tmpl w:val="64963BD2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1417EE"/>
    <w:multiLevelType w:val="hybridMultilevel"/>
    <w:tmpl w:val="2626FECC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14E5F"/>
    <w:multiLevelType w:val="hybridMultilevel"/>
    <w:tmpl w:val="7FC0769C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10380"/>
    <w:multiLevelType w:val="hybridMultilevel"/>
    <w:tmpl w:val="276CD660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8784C"/>
    <w:multiLevelType w:val="hybridMultilevel"/>
    <w:tmpl w:val="831E8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67CA1"/>
    <w:multiLevelType w:val="hybridMultilevel"/>
    <w:tmpl w:val="920E9EE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5005EC"/>
    <w:rsid w:val="00007824"/>
    <w:rsid w:val="00027B76"/>
    <w:rsid w:val="00035EB6"/>
    <w:rsid w:val="0004147A"/>
    <w:rsid w:val="00045303"/>
    <w:rsid w:val="00054059"/>
    <w:rsid w:val="00057135"/>
    <w:rsid w:val="000737C6"/>
    <w:rsid w:val="00084682"/>
    <w:rsid w:val="00092D89"/>
    <w:rsid w:val="000977E2"/>
    <w:rsid w:val="000A15AE"/>
    <w:rsid w:val="000A764D"/>
    <w:rsid w:val="000B2853"/>
    <w:rsid w:val="000D07CE"/>
    <w:rsid w:val="000E29DE"/>
    <w:rsid w:val="000F1438"/>
    <w:rsid w:val="000F37FC"/>
    <w:rsid w:val="00111923"/>
    <w:rsid w:val="00112088"/>
    <w:rsid w:val="001127A8"/>
    <w:rsid w:val="00151256"/>
    <w:rsid w:val="001576F5"/>
    <w:rsid w:val="00170D2B"/>
    <w:rsid w:val="00176F52"/>
    <w:rsid w:val="00180079"/>
    <w:rsid w:val="00184F37"/>
    <w:rsid w:val="00192E67"/>
    <w:rsid w:val="001B4208"/>
    <w:rsid w:val="001C7640"/>
    <w:rsid w:val="001D4B49"/>
    <w:rsid w:val="001E27E4"/>
    <w:rsid w:val="00200898"/>
    <w:rsid w:val="00212894"/>
    <w:rsid w:val="002134EE"/>
    <w:rsid w:val="0021508E"/>
    <w:rsid w:val="00215DD3"/>
    <w:rsid w:val="00232363"/>
    <w:rsid w:val="0024067A"/>
    <w:rsid w:val="002439B0"/>
    <w:rsid w:val="002531B7"/>
    <w:rsid w:val="0026250A"/>
    <w:rsid w:val="0026659F"/>
    <w:rsid w:val="00270D61"/>
    <w:rsid w:val="00275BA3"/>
    <w:rsid w:val="00282A79"/>
    <w:rsid w:val="00282DD4"/>
    <w:rsid w:val="002951C1"/>
    <w:rsid w:val="002C6587"/>
    <w:rsid w:val="002D2B7C"/>
    <w:rsid w:val="002D3478"/>
    <w:rsid w:val="002E0228"/>
    <w:rsid w:val="002E4461"/>
    <w:rsid w:val="002F34D7"/>
    <w:rsid w:val="00303796"/>
    <w:rsid w:val="003162D5"/>
    <w:rsid w:val="00317B90"/>
    <w:rsid w:val="00356761"/>
    <w:rsid w:val="0036280B"/>
    <w:rsid w:val="00370A9B"/>
    <w:rsid w:val="00377CC0"/>
    <w:rsid w:val="003866C0"/>
    <w:rsid w:val="00390633"/>
    <w:rsid w:val="00394973"/>
    <w:rsid w:val="003B5B9E"/>
    <w:rsid w:val="003C4968"/>
    <w:rsid w:val="003D4EC1"/>
    <w:rsid w:val="00402E1D"/>
    <w:rsid w:val="004034F6"/>
    <w:rsid w:val="00424A58"/>
    <w:rsid w:val="00432070"/>
    <w:rsid w:val="00436870"/>
    <w:rsid w:val="00467518"/>
    <w:rsid w:val="00486EC0"/>
    <w:rsid w:val="00487203"/>
    <w:rsid w:val="00496A9D"/>
    <w:rsid w:val="004A077B"/>
    <w:rsid w:val="004A7B08"/>
    <w:rsid w:val="004D2ED6"/>
    <w:rsid w:val="004E147C"/>
    <w:rsid w:val="004F0D89"/>
    <w:rsid w:val="005005EC"/>
    <w:rsid w:val="00507678"/>
    <w:rsid w:val="005145FE"/>
    <w:rsid w:val="005157C2"/>
    <w:rsid w:val="0051724E"/>
    <w:rsid w:val="005658F0"/>
    <w:rsid w:val="00567A1C"/>
    <w:rsid w:val="00573ADA"/>
    <w:rsid w:val="00580BAC"/>
    <w:rsid w:val="00591933"/>
    <w:rsid w:val="0059386A"/>
    <w:rsid w:val="005940E4"/>
    <w:rsid w:val="00597118"/>
    <w:rsid w:val="005B102D"/>
    <w:rsid w:val="005B236E"/>
    <w:rsid w:val="005B58FA"/>
    <w:rsid w:val="005C1701"/>
    <w:rsid w:val="005C617E"/>
    <w:rsid w:val="005D0F6E"/>
    <w:rsid w:val="005E0539"/>
    <w:rsid w:val="005F5966"/>
    <w:rsid w:val="006139A0"/>
    <w:rsid w:val="00631D94"/>
    <w:rsid w:val="006417F5"/>
    <w:rsid w:val="00647F0E"/>
    <w:rsid w:val="00651213"/>
    <w:rsid w:val="00665748"/>
    <w:rsid w:val="0068101F"/>
    <w:rsid w:val="00694B50"/>
    <w:rsid w:val="00695C65"/>
    <w:rsid w:val="006B6A10"/>
    <w:rsid w:val="006D3AB5"/>
    <w:rsid w:val="007246BD"/>
    <w:rsid w:val="007267B7"/>
    <w:rsid w:val="007273C7"/>
    <w:rsid w:val="00753787"/>
    <w:rsid w:val="00761D02"/>
    <w:rsid w:val="00782FA7"/>
    <w:rsid w:val="007C537C"/>
    <w:rsid w:val="007D5748"/>
    <w:rsid w:val="007F511F"/>
    <w:rsid w:val="008144ED"/>
    <w:rsid w:val="008418DA"/>
    <w:rsid w:val="0085097D"/>
    <w:rsid w:val="008514FB"/>
    <w:rsid w:val="00853413"/>
    <w:rsid w:val="00857D73"/>
    <w:rsid w:val="00866554"/>
    <w:rsid w:val="00870931"/>
    <w:rsid w:val="00872995"/>
    <w:rsid w:val="00890F15"/>
    <w:rsid w:val="008945CB"/>
    <w:rsid w:val="008B6A9F"/>
    <w:rsid w:val="008D339D"/>
    <w:rsid w:val="008D660F"/>
    <w:rsid w:val="008E2736"/>
    <w:rsid w:val="008E5C3D"/>
    <w:rsid w:val="008E7C7C"/>
    <w:rsid w:val="00902080"/>
    <w:rsid w:val="00923BB5"/>
    <w:rsid w:val="00926679"/>
    <w:rsid w:val="009706B7"/>
    <w:rsid w:val="00970775"/>
    <w:rsid w:val="00987F10"/>
    <w:rsid w:val="009A5258"/>
    <w:rsid w:val="009A78DA"/>
    <w:rsid w:val="009B3F00"/>
    <w:rsid w:val="009C458D"/>
    <w:rsid w:val="009D34C3"/>
    <w:rsid w:val="009E2092"/>
    <w:rsid w:val="009E4F02"/>
    <w:rsid w:val="00A1056A"/>
    <w:rsid w:val="00A40433"/>
    <w:rsid w:val="00A51B73"/>
    <w:rsid w:val="00A71762"/>
    <w:rsid w:val="00A94938"/>
    <w:rsid w:val="00A97366"/>
    <w:rsid w:val="00AA1009"/>
    <w:rsid w:val="00AB656A"/>
    <w:rsid w:val="00AD7A6C"/>
    <w:rsid w:val="00AE15E2"/>
    <w:rsid w:val="00B00162"/>
    <w:rsid w:val="00B02CB5"/>
    <w:rsid w:val="00B260BE"/>
    <w:rsid w:val="00B37D06"/>
    <w:rsid w:val="00B42274"/>
    <w:rsid w:val="00B44897"/>
    <w:rsid w:val="00B52D80"/>
    <w:rsid w:val="00B5535C"/>
    <w:rsid w:val="00B56ACD"/>
    <w:rsid w:val="00B92B88"/>
    <w:rsid w:val="00BA0784"/>
    <w:rsid w:val="00BA22D7"/>
    <w:rsid w:val="00BA3E7B"/>
    <w:rsid w:val="00BA5575"/>
    <w:rsid w:val="00BA7754"/>
    <w:rsid w:val="00BB2B49"/>
    <w:rsid w:val="00BD097A"/>
    <w:rsid w:val="00BE1F89"/>
    <w:rsid w:val="00C010A2"/>
    <w:rsid w:val="00C15212"/>
    <w:rsid w:val="00C23460"/>
    <w:rsid w:val="00C2384C"/>
    <w:rsid w:val="00C42A15"/>
    <w:rsid w:val="00C51FD4"/>
    <w:rsid w:val="00C529EF"/>
    <w:rsid w:val="00C5650A"/>
    <w:rsid w:val="00C6201D"/>
    <w:rsid w:val="00C65C1F"/>
    <w:rsid w:val="00C66E8A"/>
    <w:rsid w:val="00C834B4"/>
    <w:rsid w:val="00CA20AC"/>
    <w:rsid w:val="00CB3623"/>
    <w:rsid w:val="00CC2B42"/>
    <w:rsid w:val="00CC30F8"/>
    <w:rsid w:val="00CD2466"/>
    <w:rsid w:val="00CD64F2"/>
    <w:rsid w:val="00CE156C"/>
    <w:rsid w:val="00CE299A"/>
    <w:rsid w:val="00CF1CE5"/>
    <w:rsid w:val="00CF4703"/>
    <w:rsid w:val="00D016C1"/>
    <w:rsid w:val="00D12056"/>
    <w:rsid w:val="00D2773E"/>
    <w:rsid w:val="00D3283A"/>
    <w:rsid w:val="00D61AAD"/>
    <w:rsid w:val="00D76073"/>
    <w:rsid w:val="00D76D8F"/>
    <w:rsid w:val="00D80712"/>
    <w:rsid w:val="00DB4E90"/>
    <w:rsid w:val="00DB6F7E"/>
    <w:rsid w:val="00DC3D83"/>
    <w:rsid w:val="00DC4170"/>
    <w:rsid w:val="00DC675E"/>
    <w:rsid w:val="00DD2805"/>
    <w:rsid w:val="00DE5BF1"/>
    <w:rsid w:val="00E03BE7"/>
    <w:rsid w:val="00E07CE9"/>
    <w:rsid w:val="00E14014"/>
    <w:rsid w:val="00E26305"/>
    <w:rsid w:val="00E410A7"/>
    <w:rsid w:val="00E45F02"/>
    <w:rsid w:val="00E53873"/>
    <w:rsid w:val="00E65750"/>
    <w:rsid w:val="00E724CF"/>
    <w:rsid w:val="00E73EB1"/>
    <w:rsid w:val="00E9239A"/>
    <w:rsid w:val="00E929E1"/>
    <w:rsid w:val="00E9528C"/>
    <w:rsid w:val="00E963A3"/>
    <w:rsid w:val="00EA1E90"/>
    <w:rsid w:val="00EA2EE3"/>
    <w:rsid w:val="00EB59C8"/>
    <w:rsid w:val="00ED0E39"/>
    <w:rsid w:val="00EE04E8"/>
    <w:rsid w:val="00EE1A67"/>
    <w:rsid w:val="00EF4D62"/>
    <w:rsid w:val="00EF4D78"/>
    <w:rsid w:val="00F07630"/>
    <w:rsid w:val="00F253D0"/>
    <w:rsid w:val="00F337DF"/>
    <w:rsid w:val="00F40136"/>
    <w:rsid w:val="00F5330B"/>
    <w:rsid w:val="00F757ED"/>
    <w:rsid w:val="00F77641"/>
    <w:rsid w:val="00F83159"/>
    <w:rsid w:val="00F838ED"/>
    <w:rsid w:val="00FA7BF2"/>
    <w:rsid w:val="00FC2E87"/>
    <w:rsid w:val="00FC5EC4"/>
    <w:rsid w:val="00FD4BAF"/>
    <w:rsid w:val="00FD7059"/>
    <w:rsid w:val="00FE0BE9"/>
    <w:rsid w:val="00FE395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7D5748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17B9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17B90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866554"/>
    <w:pPr>
      <w:ind w:left="720"/>
      <w:contextualSpacing/>
      <w:jc w:val="left"/>
    </w:pPr>
    <w:rPr>
      <w:rFonts w:ascii="Calibri" w:hAnsi="Calibri"/>
      <w:lang w:val="en-US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C7640"/>
    <w:pPr>
      <w:spacing w:after="0" w:line="240" w:lineRule="auto"/>
      <w:jc w:val="left"/>
    </w:pPr>
    <w:rPr>
      <w:rFonts w:ascii="Calibri" w:hAnsi="Calibri"/>
      <w:sz w:val="20"/>
      <w:szCs w:val="20"/>
      <w:lang w:val="en-US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C7640"/>
    <w:rPr>
      <w:rFonts w:ascii="Calibri" w:hAnsi="Calibri" w:cs="Times New Roman"/>
      <w:sz w:val="20"/>
      <w:szCs w:val="20"/>
      <w:rtl w:val="0"/>
      <w:cs w:val="0"/>
      <w:lang w:val="en-US" w:eastAsia="x-none"/>
    </w:rPr>
  </w:style>
  <w:style w:type="character" w:styleId="FootnoteReference">
    <w:name w:val="footnote reference"/>
    <w:basedOn w:val="DefaultParagraphFont"/>
    <w:uiPriority w:val="99"/>
    <w:semiHidden/>
    <w:unhideWhenUsed/>
    <w:rsid w:val="001C7640"/>
    <w:rPr>
      <w:rFonts w:cs="Times New Roman"/>
      <w:vertAlign w:val="superscript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1C7640"/>
    <w:rPr>
      <w:rFonts w:cs="Times New Roman"/>
      <w:color w:val="0000FF" w:themeColor="hlink" w:themeShade="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39063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390633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390633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390633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3906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FE4D0-3FE1-4645-B29A-8539C731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1379</Words>
  <Characters>7862</Characters>
  <Application>Microsoft Office Word</Application>
  <DocSecurity>0</DocSecurity>
  <Lines>0</Lines>
  <Paragraphs>0</Paragraphs>
  <ScaleCrop>false</ScaleCrop>
  <Company>MH SR</Company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3</cp:revision>
  <cp:lastPrinted>2016-12-15T14:46:00Z</cp:lastPrinted>
  <dcterms:created xsi:type="dcterms:W3CDTF">2016-12-15T12:11:00Z</dcterms:created>
  <dcterms:modified xsi:type="dcterms:W3CDTF">2016-12-15T14:46:00Z</dcterms:modified>
</cp:coreProperties>
</file>