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p w:rsidR="00B32CAB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32CAB" w:rsidRPr="007D5748" w:rsidP="00B32C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32CAB" w:rsidRPr="007D5748" w:rsidP="008C21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C214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32CAB" w:rsidRPr="007D5748" w:rsidP="008C21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C214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32CAB" w:rsidRPr="007D5748" w:rsidP="008C21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C214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32CAB" w:rsidRPr="007D5748" w:rsidP="008C21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C214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17 709 008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4261" w:rsidP="00E06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924261" w:rsidRPr="007D5748" w:rsidP="00E06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MPSVR/Rodičovský príspevok 07C020</w:t>
            </w:r>
            <w:r w:rsidR="003B5C6C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4261" w:rsidRPr="00956FB2" w:rsidP="00E06AE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4261" w:rsidRPr="00956FB2" w:rsidP="00E06AE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4261" w:rsidRPr="00956FB2" w:rsidP="00E06AE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4261" w:rsidRPr="00956FB2" w:rsidP="00E06AE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17 709 008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32CAB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3B5C6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(07C</w:t>
            </w:r>
            <w:r w:rsidR="003B5C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0202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– </w:t>
            </w:r>
            <w:r w:rsidR="003B5C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Rodičovský príspevok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17 709 008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17 709 008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C2144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56FB2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17 709 008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56FB2" w:rsidP="00BC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924261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MPSVR/Rodičovský príspevok 07C020</w:t>
            </w:r>
            <w:r w:rsidR="003B5C6C">
              <w:rPr>
                <w:rFonts w:ascii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17 709 008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56FB2" w:rsidRPr="007D5748" w:rsidP="00BC246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956FB2" w:rsidRPr="007D5748" w:rsidP="00E0729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956FB2" w:rsidRPr="00956FB2" w:rsidP="004069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56FB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B32CAB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32CAB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0B7F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0B7F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0B7F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0B7F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08729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437C31" w:rsidP="009B1B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FF0014">
        <w:rPr>
          <w:rFonts w:ascii="Times New Roman" w:hAnsi="Times New Roman"/>
          <w:bCs/>
          <w:sz w:val="24"/>
          <w:szCs w:val="24"/>
          <w:lang w:eastAsia="sk-SK"/>
        </w:rPr>
        <w:t>Vládny n</w:t>
      </w:r>
      <w:r w:rsidR="00B32CAB">
        <w:rPr>
          <w:rFonts w:ascii="Times New Roman" w:hAnsi="Times New Roman"/>
          <w:bCs/>
          <w:sz w:val="24"/>
          <w:szCs w:val="24"/>
          <w:lang w:eastAsia="sk-SK"/>
        </w:rPr>
        <w:t xml:space="preserve">ávrh zákona Ministerstva práce, sociálnych vecí a rodiny Slovenskej republiky o zvýšení </w:t>
      </w:r>
      <w:r w:rsidR="00C354A3">
        <w:rPr>
          <w:rFonts w:ascii="Times New Roman" w:hAnsi="Times New Roman"/>
          <w:bCs/>
          <w:sz w:val="24"/>
          <w:szCs w:val="24"/>
          <w:lang w:eastAsia="sk-SK"/>
        </w:rPr>
        <w:t xml:space="preserve">sumy rodičovského príspevku </w:t>
      </w:r>
      <w:r w:rsidR="00924261">
        <w:rPr>
          <w:rFonts w:ascii="Times New Roman" w:hAnsi="Times New Roman"/>
          <w:bCs/>
          <w:sz w:val="24"/>
          <w:szCs w:val="24"/>
          <w:lang w:eastAsia="sk-SK"/>
        </w:rPr>
        <w:t>bude v </w:t>
      </w:r>
      <w:r w:rsidR="003B5C6C">
        <w:rPr>
          <w:rFonts w:ascii="Times New Roman" w:hAnsi="Times New Roman"/>
          <w:bCs/>
          <w:sz w:val="24"/>
          <w:szCs w:val="24"/>
          <w:lang w:eastAsia="sk-SK"/>
        </w:rPr>
        <w:t>jednotlivý</w:t>
      </w:r>
      <w:r w:rsidR="00924261">
        <w:rPr>
          <w:rFonts w:ascii="Times New Roman" w:hAnsi="Times New Roman"/>
          <w:bCs/>
          <w:sz w:val="24"/>
          <w:szCs w:val="24"/>
          <w:lang w:eastAsia="sk-SK"/>
        </w:rPr>
        <w:t xml:space="preserve">ch rokoch zabezpečený v rámci </w:t>
      </w:r>
      <w:r w:rsidR="003B5C6C">
        <w:rPr>
          <w:rFonts w:ascii="Times New Roman" w:hAnsi="Times New Roman"/>
          <w:bCs/>
          <w:sz w:val="24"/>
          <w:szCs w:val="24"/>
          <w:lang w:eastAsia="sk-SK"/>
        </w:rPr>
        <w:t>schv</w:t>
      </w:r>
      <w:r w:rsidR="00924261">
        <w:rPr>
          <w:rFonts w:ascii="Times New Roman" w:hAnsi="Times New Roman"/>
          <w:bCs/>
          <w:sz w:val="24"/>
          <w:szCs w:val="24"/>
          <w:lang w:eastAsia="sk-SK"/>
        </w:rPr>
        <w:t>álených limitov výdavkov kapitoly</w:t>
      </w:r>
      <w:r w:rsidR="003B5C6C">
        <w:rPr>
          <w:rFonts w:ascii="Times New Roman" w:hAnsi="Times New Roman"/>
          <w:bCs/>
          <w:sz w:val="24"/>
          <w:szCs w:val="24"/>
          <w:lang w:eastAsia="sk-SK"/>
        </w:rPr>
        <w:t xml:space="preserve"> MPSVR SR bez dodatočných požiadaviek na rozpočet.</w:t>
      </w:r>
      <w:r w:rsidR="00B32CA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8729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C4B79" w:rsidRPr="005D53A0" w:rsidP="00CC4B79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</w:t>
      </w:r>
      <w:r w:rsidR="00FF0014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 xml:space="preserve">návrh zákona, ktorým sa mení zákon č. 571/2009 Z. z. o rodičovskom príspevku a o zmene a doplnení niektorých zákonov v znení neskorších predpisov bol vypracovaný z vlastnej iniciatívy Ministerstva práce, sociálnych vecí a rodiny Slovenskej republiky.            </w:t>
      </w:r>
    </w:p>
    <w:p w:rsidR="00CC4B79" w:rsidRPr="003A2DEA" w:rsidP="00CC4B79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</w:t>
      </w:r>
      <w:r w:rsidR="00FF0014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>návrh novely zákona o rodičovskom príspevku ustanovuje</w:t>
      </w:r>
      <w:r w:rsidR="000473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nad </w:t>
      </w:r>
      <w:r w:rsidR="001028C5">
        <w:rPr>
          <w:rFonts w:ascii="Times New Roman" w:hAnsi="Times New Roman"/>
          <w:sz w:val="24"/>
          <w:szCs w:val="24"/>
        </w:rPr>
        <w:t xml:space="preserve">rámec </w:t>
      </w:r>
      <w:r w:rsidR="00F46084">
        <w:rPr>
          <w:rFonts w:ascii="Times New Roman" w:hAnsi="Times New Roman"/>
          <w:sz w:val="24"/>
          <w:szCs w:val="24"/>
        </w:rPr>
        <w:t xml:space="preserve">automatického zákonného mechanizmu </w:t>
      </w:r>
      <w:r w:rsidR="000473FF">
        <w:rPr>
          <w:rFonts w:ascii="Times New Roman" w:hAnsi="Times New Roman"/>
          <w:sz w:val="24"/>
          <w:szCs w:val="24"/>
        </w:rPr>
        <w:t xml:space="preserve">úpravy </w:t>
      </w:r>
      <w:r w:rsidR="00F46084">
        <w:rPr>
          <w:rFonts w:ascii="Times New Roman" w:hAnsi="Times New Roman"/>
          <w:sz w:val="24"/>
          <w:szCs w:val="24"/>
        </w:rPr>
        <w:t>sumy rodičovského príspevku</w:t>
      </w:r>
      <w:r w:rsidR="000473FF">
        <w:rPr>
          <w:rFonts w:ascii="Times New Roman" w:hAnsi="Times New Roman"/>
          <w:sz w:val="24"/>
          <w:szCs w:val="24"/>
        </w:rPr>
        <w:t>,</w:t>
      </w:r>
      <w:r w:rsidR="00F460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úpravu sumy rodičovského príspevku zo sumy 203,2</w:t>
      </w:r>
      <w:r w:rsidR="008164E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eura na sumu </w:t>
      </w:r>
      <w:r w:rsidR="00B601C6">
        <w:rPr>
          <w:rFonts w:ascii="Times New Roman" w:hAnsi="Times New Roman"/>
          <w:sz w:val="24"/>
          <w:szCs w:val="24"/>
        </w:rPr>
        <w:t>213,20</w:t>
      </w:r>
      <w:r>
        <w:rPr>
          <w:rFonts w:ascii="Times New Roman" w:hAnsi="Times New Roman"/>
          <w:sz w:val="24"/>
          <w:szCs w:val="24"/>
        </w:rPr>
        <w:t xml:space="preserve"> eura. </w:t>
      </w:r>
    </w:p>
    <w:p w:rsidR="00CC4B79" w:rsidRPr="003333BB" w:rsidP="00AB7A79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súčasnosti platná suma rodičovského príspevku 203,20 eura mesačne  sa navrhuje zvýšiť o</w:t>
      </w:r>
      <w:r w:rsidR="00B601C6">
        <w:rPr>
          <w:rFonts w:ascii="Times New Roman" w:hAnsi="Times New Roman"/>
          <w:sz w:val="24"/>
          <w:szCs w:val="24"/>
        </w:rPr>
        <w:t xml:space="preserve"> 10 eur </w:t>
      </w:r>
      <w:r>
        <w:rPr>
          <w:rFonts w:ascii="Times New Roman" w:hAnsi="Times New Roman"/>
          <w:sz w:val="24"/>
          <w:szCs w:val="24"/>
        </w:rPr>
        <w:t xml:space="preserve">na sumu </w:t>
      </w:r>
      <w:r w:rsidR="00B601C6">
        <w:rPr>
          <w:rFonts w:ascii="Times New Roman" w:hAnsi="Times New Roman"/>
          <w:sz w:val="24"/>
          <w:szCs w:val="24"/>
        </w:rPr>
        <w:t>213,2</w:t>
      </w:r>
      <w:r w:rsidR="008164E9">
        <w:rPr>
          <w:rFonts w:ascii="Times New Roman" w:hAnsi="Times New Roman"/>
          <w:sz w:val="24"/>
          <w:szCs w:val="24"/>
        </w:rPr>
        <w:t>0</w:t>
      </w:r>
      <w:r w:rsidR="006D4A24">
        <w:rPr>
          <w:rFonts w:ascii="Times New Roman" w:hAnsi="Times New Roman"/>
          <w:sz w:val="24"/>
          <w:szCs w:val="24"/>
        </w:rPr>
        <w:t xml:space="preserve"> </w:t>
      </w:r>
      <w:r w:rsidR="00B601C6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>, čo nadväzuje na pripravované zvýšenie materského o</w:t>
      </w:r>
      <w:r w:rsidR="008C37D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</w:t>
      </w:r>
      <w:r w:rsidR="008C37D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%  zo 70</w:t>
      </w:r>
      <w:r w:rsidR="008C3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na 75</w:t>
      </w:r>
      <w:r w:rsidR="008C3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%. Rodičovský príspevok ako štátna sociálna dávka spravidla nadväzuje na skončenie poskytovania materského, ktoré je dávkou nemocenského poistenia, ale môže sa poskytovať aj súbežne popri materskom v prípade, ak suma rodičovského príspevku je vyššia ako materské poskytované za celý mesiac. </w:t>
      </w:r>
      <w:r w:rsidRPr="00B03B48">
        <w:rPr>
          <w:rFonts w:ascii="Times New Roman" w:hAnsi="Times New Roman"/>
          <w:sz w:val="24"/>
          <w:szCs w:val="24"/>
        </w:rPr>
        <w:t>V takomto prípade sa rodičovský príspevok poskytuje vo výške rozdielu medzi sumou rodičovského príspevku</w:t>
      </w:r>
      <w:r w:rsidRPr="00AB7A79">
        <w:rPr>
          <w:rFonts w:ascii="Times New Roman" w:hAnsi="Times New Roman"/>
          <w:sz w:val="24"/>
          <w:szCs w:val="24"/>
        </w:rPr>
        <w:t xml:space="preserve"> </w:t>
      </w:r>
      <w:r w:rsidRPr="00B03B48">
        <w:rPr>
          <w:rFonts w:ascii="Times New Roman" w:hAnsi="Times New Roman"/>
          <w:sz w:val="24"/>
          <w:szCs w:val="24"/>
        </w:rPr>
        <w:t>a sumou materského</w:t>
      </w:r>
      <w:r w:rsidRPr="00AB7A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 nárok na materské  nevznikol, môže sa poskytnúť oprávnenej osobe rodičovský príspevok od narodenia dieťa. Vzhľadom na vecnú súvislosti a účel  materského a rodičovského príspevku, obe dávky sú určené rodičovi, ktorý zabezpečuje starostlivosť o dieťa v útlom veku, navrhuje sa obdobné  zvýšenie sumy rodičovského príspevku ako v prípade materského.  </w:t>
      </w:r>
      <w:r w:rsidRPr="003333BB">
        <w:rPr>
          <w:rFonts w:ascii="Times New Roman" w:hAnsi="Times New Roman"/>
          <w:sz w:val="24"/>
          <w:szCs w:val="24"/>
        </w:rPr>
        <w:t>Návrhom sa zároveň zabezpečí, aby v prípade poskytovania rodičovského príspevku vo výške rozdielu, bol rodičovi po zvýšení materského  zvýšený aj rodičovský príspevok, čím sa zvýši  celkový príjem rodiča.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CC4B79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X</w:t>
      </w: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6B059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6B059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6B059C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9D240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CC4B7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Priemerný mesačný počet poberateľov rodičovského príspevku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5A2CD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5A2CD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5A2CD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5A2CD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5A2CD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5A2CD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5A2CD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5A2CD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142 520</w:t>
            </w:r>
          </w:p>
        </w:tc>
      </w:tr>
    </w:tbl>
    <w:p w:rsid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D43D7" w:rsidP="009D24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30A5F" w:rsidP="00333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Pri odhadoch objemu finančných prostriedkov, ktoré budú mať vplyv na rozpočet verejnej správy sa vychádzalo z predpokladaného počtu poberateľov rodičovského príspevku v predchádzajúcom období (zdroj ÚPSVaR)</w:t>
      </w:r>
    </w:p>
    <w:p w:rsidR="00330A5F" w:rsidP="00333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8C37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DA2033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  <w:r w:rsidR="00330A5F">
        <w:rPr>
          <w:rFonts w:ascii="Times New Roman" w:hAnsi="Times New Roman"/>
          <w:sz w:val="24"/>
          <w:szCs w:val="24"/>
          <w:lang w:eastAsia="sk-SK"/>
        </w:rPr>
        <w:t xml:space="preserve">Na úpravu sumy rodičovského príspevku bol na rok 2018 použitý koeficient rastu životných nákladov nízkopríjmových domácností </w:t>
      </w:r>
      <w:r w:rsidR="00B42CF2">
        <w:rPr>
          <w:rFonts w:ascii="Times New Roman" w:hAnsi="Times New Roman"/>
          <w:sz w:val="24"/>
          <w:szCs w:val="24"/>
          <w:lang w:eastAsia="sk-SK"/>
        </w:rPr>
        <w:t>1,008. Na ďalšie roky boli použité koeficienty 1,014 pre rok 2019 a 1,017 pre rok 2020, ktoré boli určené Ministerstvom financií Slovenskej republiky podľa makroekonomickej prognózy zo septembra 2016.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C518C5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1F7CE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17 709 008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17 709 008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Rodičovský príspevok  (07C0202)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17 709 008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E0729F"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B42CF2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2CF2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13F43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13F43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9 930 017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13F43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17 191 759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13F43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17 373 316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13F43" w:rsidRPr="007D5748" w:rsidP="00BC246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17 709 008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D13F43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F7CE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1F7CE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C518C5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13F43">
      <w:pPr>
        <w:bidi w:val="0"/>
        <w:rPr>
          <w:rFonts w:ascii="Times New Roman" w:hAnsi="Times New Roman"/>
          <w:bCs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br w:type="page"/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</w:t>
            </w:r>
            <w:r w:rsidR="00C518C5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P="00D13F43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A3EF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9F5CD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9F5CD8" w:rsidRPr="00EB59C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RPr="000A15AE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0D9"/>
    <w:multiLevelType w:val="hybridMultilevel"/>
    <w:tmpl w:val="E7B6CE3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005EC"/>
    <w:rsid w:val="00003708"/>
    <w:rsid w:val="00006153"/>
    <w:rsid w:val="000322EC"/>
    <w:rsid w:val="00035EB6"/>
    <w:rsid w:val="000473FF"/>
    <w:rsid w:val="00057135"/>
    <w:rsid w:val="00087298"/>
    <w:rsid w:val="00090B7F"/>
    <w:rsid w:val="00092693"/>
    <w:rsid w:val="000A15AE"/>
    <w:rsid w:val="000A1850"/>
    <w:rsid w:val="000F3180"/>
    <w:rsid w:val="0010264C"/>
    <w:rsid w:val="001028C5"/>
    <w:rsid w:val="001127A8"/>
    <w:rsid w:val="00114CC1"/>
    <w:rsid w:val="00170D2B"/>
    <w:rsid w:val="00173930"/>
    <w:rsid w:val="001D43D7"/>
    <w:rsid w:val="001F7CEC"/>
    <w:rsid w:val="00200898"/>
    <w:rsid w:val="00212894"/>
    <w:rsid w:val="00213D80"/>
    <w:rsid w:val="0024067A"/>
    <w:rsid w:val="002450B2"/>
    <w:rsid w:val="002520CD"/>
    <w:rsid w:val="002521F3"/>
    <w:rsid w:val="0029622C"/>
    <w:rsid w:val="002B2FC6"/>
    <w:rsid w:val="002C0761"/>
    <w:rsid w:val="002D45FC"/>
    <w:rsid w:val="002D6065"/>
    <w:rsid w:val="002E585C"/>
    <w:rsid w:val="002F2D41"/>
    <w:rsid w:val="00317B90"/>
    <w:rsid w:val="00326E1E"/>
    <w:rsid w:val="00330A5F"/>
    <w:rsid w:val="003325CF"/>
    <w:rsid w:val="003333BB"/>
    <w:rsid w:val="00333F83"/>
    <w:rsid w:val="00360695"/>
    <w:rsid w:val="00365C81"/>
    <w:rsid w:val="003A2DEA"/>
    <w:rsid w:val="003B5C6C"/>
    <w:rsid w:val="003E251D"/>
    <w:rsid w:val="0040692E"/>
    <w:rsid w:val="00437C31"/>
    <w:rsid w:val="00453480"/>
    <w:rsid w:val="00460F6A"/>
    <w:rsid w:val="00480D6B"/>
    <w:rsid w:val="00487203"/>
    <w:rsid w:val="004D4411"/>
    <w:rsid w:val="004F14CD"/>
    <w:rsid w:val="005005EC"/>
    <w:rsid w:val="005030C0"/>
    <w:rsid w:val="00504CDA"/>
    <w:rsid w:val="00513625"/>
    <w:rsid w:val="00520547"/>
    <w:rsid w:val="0052454B"/>
    <w:rsid w:val="00580730"/>
    <w:rsid w:val="005A2CD0"/>
    <w:rsid w:val="005B2F79"/>
    <w:rsid w:val="005C2160"/>
    <w:rsid w:val="005D53A0"/>
    <w:rsid w:val="006400D6"/>
    <w:rsid w:val="006453CC"/>
    <w:rsid w:val="00646E56"/>
    <w:rsid w:val="00663446"/>
    <w:rsid w:val="0067171B"/>
    <w:rsid w:val="006B059C"/>
    <w:rsid w:val="006D4A24"/>
    <w:rsid w:val="007057B5"/>
    <w:rsid w:val="007118A7"/>
    <w:rsid w:val="007246BD"/>
    <w:rsid w:val="00732054"/>
    <w:rsid w:val="00740E1C"/>
    <w:rsid w:val="0074117F"/>
    <w:rsid w:val="007711CC"/>
    <w:rsid w:val="00783CCF"/>
    <w:rsid w:val="007A0186"/>
    <w:rsid w:val="007A3EF1"/>
    <w:rsid w:val="007A54AE"/>
    <w:rsid w:val="007A763E"/>
    <w:rsid w:val="007B1597"/>
    <w:rsid w:val="007D5748"/>
    <w:rsid w:val="007F39DB"/>
    <w:rsid w:val="007F4426"/>
    <w:rsid w:val="0080082B"/>
    <w:rsid w:val="008164E9"/>
    <w:rsid w:val="0083501B"/>
    <w:rsid w:val="008863FE"/>
    <w:rsid w:val="00893025"/>
    <w:rsid w:val="008C2144"/>
    <w:rsid w:val="008C37DF"/>
    <w:rsid w:val="008D339D"/>
    <w:rsid w:val="008E2736"/>
    <w:rsid w:val="008E5D8F"/>
    <w:rsid w:val="00924261"/>
    <w:rsid w:val="00956FB2"/>
    <w:rsid w:val="009706B7"/>
    <w:rsid w:val="00972789"/>
    <w:rsid w:val="009B1B4B"/>
    <w:rsid w:val="009D2403"/>
    <w:rsid w:val="009E33AE"/>
    <w:rsid w:val="009E3488"/>
    <w:rsid w:val="009F5CD8"/>
    <w:rsid w:val="00AA166F"/>
    <w:rsid w:val="00AA1AC3"/>
    <w:rsid w:val="00AB5C74"/>
    <w:rsid w:val="00AB616C"/>
    <w:rsid w:val="00AB7A79"/>
    <w:rsid w:val="00AC612D"/>
    <w:rsid w:val="00AD0061"/>
    <w:rsid w:val="00AD6156"/>
    <w:rsid w:val="00AE2503"/>
    <w:rsid w:val="00AE3F71"/>
    <w:rsid w:val="00AF24CC"/>
    <w:rsid w:val="00B00026"/>
    <w:rsid w:val="00B03B48"/>
    <w:rsid w:val="00B32CAB"/>
    <w:rsid w:val="00B37C64"/>
    <w:rsid w:val="00B42CF2"/>
    <w:rsid w:val="00B505FE"/>
    <w:rsid w:val="00B5535C"/>
    <w:rsid w:val="00B601C6"/>
    <w:rsid w:val="00B842E0"/>
    <w:rsid w:val="00B92ECB"/>
    <w:rsid w:val="00BB43BE"/>
    <w:rsid w:val="00BB6567"/>
    <w:rsid w:val="00BC2466"/>
    <w:rsid w:val="00BF222E"/>
    <w:rsid w:val="00C15212"/>
    <w:rsid w:val="00C1757B"/>
    <w:rsid w:val="00C354A3"/>
    <w:rsid w:val="00C518C5"/>
    <w:rsid w:val="00C51FD4"/>
    <w:rsid w:val="00C53402"/>
    <w:rsid w:val="00C55017"/>
    <w:rsid w:val="00C63791"/>
    <w:rsid w:val="00C846A6"/>
    <w:rsid w:val="00CA47AB"/>
    <w:rsid w:val="00CB3623"/>
    <w:rsid w:val="00CB3AE0"/>
    <w:rsid w:val="00CC4B79"/>
    <w:rsid w:val="00CE299A"/>
    <w:rsid w:val="00CE377B"/>
    <w:rsid w:val="00D00170"/>
    <w:rsid w:val="00D13F43"/>
    <w:rsid w:val="00D20F0E"/>
    <w:rsid w:val="00D300A6"/>
    <w:rsid w:val="00D612A9"/>
    <w:rsid w:val="00D63E94"/>
    <w:rsid w:val="00D66425"/>
    <w:rsid w:val="00D67CEB"/>
    <w:rsid w:val="00D76224"/>
    <w:rsid w:val="00D82048"/>
    <w:rsid w:val="00DA2033"/>
    <w:rsid w:val="00DA79AA"/>
    <w:rsid w:val="00DE087B"/>
    <w:rsid w:val="00DE5BF1"/>
    <w:rsid w:val="00DF5F2A"/>
    <w:rsid w:val="00E01735"/>
    <w:rsid w:val="00E06AE1"/>
    <w:rsid w:val="00E0729F"/>
    <w:rsid w:val="00E07CE9"/>
    <w:rsid w:val="00E36047"/>
    <w:rsid w:val="00E72281"/>
    <w:rsid w:val="00E963A3"/>
    <w:rsid w:val="00E97705"/>
    <w:rsid w:val="00EA1E90"/>
    <w:rsid w:val="00EB59C8"/>
    <w:rsid w:val="00EB6817"/>
    <w:rsid w:val="00ED1B42"/>
    <w:rsid w:val="00F26540"/>
    <w:rsid w:val="00F31A34"/>
    <w:rsid w:val="00F37360"/>
    <w:rsid w:val="00F40136"/>
    <w:rsid w:val="00F46084"/>
    <w:rsid w:val="00F62336"/>
    <w:rsid w:val="00F951B2"/>
    <w:rsid w:val="00FA0B6E"/>
    <w:rsid w:val="00FA333D"/>
    <w:rsid w:val="00FB7118"/>
    <w:rsid w:val="00FF0014"/>
    <w:rsid w:val="00FF75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link w:val="Header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link w:val="Footer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PageNumber">
    <w:name w:val="page number"/>
    <w:uiPriority w:val="99"/>
    <w:rsid w:val="007D5748"/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317B90"/>
    <w:rPr>
      <w:rFonts w:ascii="Tahoma" w:hAnsi="Tahoma" w:cs="Tahoma"/>
      <w:sz w:val="16"/>
    </w:rPr>
  </w:style>
  <w:style w:type="paragraph" w:styleId="NoSpacing">
    <w:name w:val="No Spacing"/>
    <w:uiPriority w:val="1"/>
    <w:qFormat/>
    <w:rsid w:val="00213D8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odyText">
    <w:name w:val="Body Text"/>
    <w:basedOn w:val="Normal"/>
    <w:link w:val="ZkladntextChar"/>
    <w:uiPriority w:val="99"/>
    <w:rsid w:val="00453480"/>
    <w:pPr>
      <w:spacing w:after="0" w:line="240" w:lineRule="auto"/>
      <w:jc w:val="left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link w:val="BodyText"/>
    <w:uiPriority w:val="99"/>
    <w:locked/>
    <w:rsid w:val="00453480"/>
    <w:rPr>
      <w:rFonts w:ascii="Times New Roman" w:hAnsi="Times New Roman" w:cs="Times New Roman"/>
      <w:b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E97705"/>
    <w:pPr>
      <w:ind w:left="720"/>
      <w:contextualSpacing/>
      <w:jc w:val="left"/>
    </w:pPr>
    <w:rPr>
      <w:lang w:eastAsia="sk-SK"/>
    </w:rPr>
  </w:style>
  <w:style w:type="character" w:styleId="CommentReference">
    <w:name w:val="annotation reference"/>
    <w:uiPriority w:val="99"/>
    <w:semiHidden/>
    <w:unhideWhenUsed/>
    <w:rsid w:val="00AD6156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D6156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AD6156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D6156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AD6156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B311B5-5651-4A5A-9E1E-FCAEC149F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1213</Words>
  <Characters>6915</Characters>
  <Application>Microsoft Office Word</Application>
  <DocSecurity>0</DocSecurity>
  <Lines>0</Lines>
  <Paragraphs>0</Paragraphs>
  <ScaleCrop>false</ScaleCrop>
  <Company>MH SR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Osif, Michal</cp:lastModifiedBy>
  <cp:revision>2</cp:revision>
  <cp:lastPrinted>2016-10-11T10:16:00Z</cp:lastPrinted>
  <dcterms:created xsi:type="dcterms:W3CDTF">2016-12-19T11:42:00Z</dcterms:created>
  <dcterms:modified xsi:type="dcterms:W3CDTF">2016-12-19T11:42:00Z</dcterms:modified>
</cp:coreProperties>
</file>