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B2032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B2032E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B2032E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2032E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B2032E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B2032E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55C29" w:rsidRPr="00855C29" w:rsidP="00855C29">
      <w:pPr>
        <w:pStyle w:val="titulok"/>
        <w:bidi w:val="0"/>
        <w:jc w:val="left"/>
        <w:rPr>
          <w:rFonts w:ascii="Times New Roman" w:hAnsi="Times New Roman" w:cs="Times New Roman"/>
          <w:b w:val="0"/>
          <w:color w:val="auto"/>
        </w:rPr>
      </w:pPr>
      <w:r w:rsidRPr="00855C29" w:rsidR="00961DDB">
        <w:rPr>
          <w:rFonts w:ascii="Times New Roman" w:hAnsi="Times New Roman"/>
          <w:bCs w:val="0"/>
          <w:color w:val="auto"/>
        </w:rPr>
        <w:t>2.</w:t>
      </w:r>
      <w:r w:rsidRPr="00855C29" w:rsidR="00DC5240">
        <w:rPr>
          <w:rFonts w:ascii="Times New Roman" w:hAnsi="Times New Roman"/>
          <w:bCs w:val="0"/>
          <w:color w:val="auto"/>
        </w:rPr>
        <w:t xml:space="preserve">   </w:t>
      </w:r>
      <w:r w:rsidRPr="00855C29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855C29" w:rsidR="00961DDB">
        <w:rPr>
          <w:rFonts w:ascii="Times New Roman" w:hAnsi="Times New Roman"/>
        </w:rPr>
        <w:t xml:space="preserve"> </w:t>
      </w:r>
      <w:r w:rsidRPr="00014FCD" w:rsidR="00014FCD">
        <w:rPr>
          <w:rFonts w:ascii="Times New Roman" w:hAnsi="Times New Roman"/>
          <w:b w:val="0"/>
          <w:bCs w:val="0"/>
          <w:color w:val="auto"/>
        </w:rPr>
        <w:t>Návrh ústavného  zákona,</w:t>
      </w:r>
      <w:r w:rsidRPr="00014FCD" w:rsidR="00014FCD">
        <w:rPr>
          <w:rFonts w:ascii="Times New Roman" w:hAnsi="Times New Roman" w:cs="Times New Roman"/>
          <w:b w:val="0"/>
          <w:color w:val="auto"/>
        </w:rPr>
        <w:t xml:space="preserve"> </w:t>
      </w:r>
      <w:r w:rsidRPr="00014FCD">
        <w:rPr>
          <w:rFonts w:ascii="Times New Roman" w:hAnsi="Times New Roman" w:cs="Times New Roman"/>
          <w:b w:val="0"/>
          <w:color w:val="auto"/>
        </w:rPr>
        <w:t>ktorým sa mení a dopĺňa ústavný zákon č. 357/2004 Z. z. o ochrane verejného</w:t>
      </w:r>
      <w:r w:rsidRPr="00855C29">
        <w:rPr>
          <w:rFonts w:ascii="Times New Roman" w:hAnsi="Times New Roman" w:cs="Times New Roman"/>
          <w:b w:val="0"/>
          <w:color w:val="auto"/>
        </w:rPr>
        <w:t xml:space="preserve"> záujmu pri výkone funkcií verejných funkcionárov v znení ústavného zákona č. 545/2005 Z. z.</w:t>
      </w:r>
      <w:r w:rsidR="008F6977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961DDB" w:rsidRPr="00B2032E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B2032E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B2032E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B2032E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B2032E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B2032E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B2032E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B2032E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B2032E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2032E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B2032E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B2032E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B2032E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B2032E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B2032E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855C29" w:rsidP="00855C29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55C29" w:rsidR="00DC5240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Návrh</w:t>
            </w:r>
            <w:r w:rsidR="00F21311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D40690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ústavného </w:t>
            </w:r>
            <w:r w:rsidRPr="00855C29" w:rsidR="00DC5240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zákona</w:t>
            </w:r>
            <w:r w:rsidR="00A16C94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,</w:t>
            </w:r>
            <w:r w:rsidRPr="00855C29" w:rsidR="00855C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ktorým sa mení a dopĺňa ústavný zákon č. 357/2004 Z. z. o ochrane verejného záujmu pri výkone funkcií verejných funkcionárov v znení ústavného zákona č. 545/2005 Z. z.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2032E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B2032E" w:rsidP="00F21CF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3E2C59">
              <w:rPr>
                <w:rFonts w:ascii="Times" w:hAnsi="Times" w:cs="Times"/>
                <w:sz w:val="20"/>
                <w:szCs w:val="20"/>
                <w:lang w:val="sk-SK"/>
              </w:rPr>
              <w:t>Súčasný</w:t>
            </w:r>
            <w:r w:rsidRPr="00363EF5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014FCD">
              <w:rPr>
                <w:rFonts w:ascii="Times" w:hAnsi="Times" w:cs="Times"/>
                <w:sz w:val="20"/>
                <w:szCs w:val="20"/>
                <w:lang w:val="sk-SK"/>
              </w:rPr>
              <w:t>model "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viacero funkcií </w:t>
            </w:r>
            <w:r w:rsidR="00014FCD">
              <w:rPr>
                <w:rFonts w:ascii="Times" w:hAnsi="Times" w:cs="Times"/>
                <w:sz w:val="20"/>
                <w:szCs w:val="20"/>
                <w:lang w:val="sk-SK"/>
              </w:rPr>
              <w:t>–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014FCD">
              <w:rPr>
                <w:rFonts w:ascii="Times" w:hAnsi="Times" w:cs="Times"/>
                <w:sz w:val="20"/>
                <w:szCs w:val="20"/>
                <w:lang w:val="sk-SK"/>
              </w:rPr>
              <w:t>redukcia druhého platu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>" predstavuje neustále riziko, že za volebným úspechom daného politického subjektu bude okrem iného aj prepoj</w:t>
            </w:r>
            <w:r w:rsidR="003E2C59">
              <w:rPr>
                <w:rFonts w:ascii="Times" w:hAnsi="Times" w:cs="Times"/>
                <w:sz w:val="20"/>
                <w:szCs w:val="20"/>
                <w:lang w:val="sk-SK"/>
              </w:rPr>
              <w:t>e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>nosť záujmov v procese rozhodovania na celoštátnej a regionálnej komunálnej úrovni, na ktorom sú hmotne zainter</w:t>
            </w:r>
            <w:r w:rsidR="00014FCD">
              <w:rPr>
                <w:rFonts w:ascii="Times" w:hAnsi="Times" w:cs="Times"/>
                <w:sz w:val="20"/>
                <w:szCs w:val="20"/>
                <w:lang w:val="sk-SK"/>
              </w:rPr>
              <w:t>e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>sované tisícky ľudí.</w:t>
            </w:r>
            <w:r w:rsidRPr="00363EF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="00014FC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Z tohto dôvodu je </w:t>
            </w:r>
            <w:r w:rsidR="0026768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predmetom návrhu </w:t>
            </w:r>
            <w:r w:rsidR="00014FC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zamedz</w:t>
            </w:r>
            <w:r w:rsidR="0026768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enie </w:t>
            </w:r>
            <w:r w:rsidR="00014FC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kumulácii funkcií</w:t>
            </w:r>
            <w:r w:rsidR="0026768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poslanca NR SR s funkciou starostov obcí/primátorov miest (resp. starostov mestských častí v Bratislave a v Košiciach)</w:t>
            </w:r>
            <w:r w:rsidR="00F21CF9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,</w:t>
            </w:r>
            <w:r w:rsidR="0026768E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 predsedov samosprávnych krajov ako aj s funkciou generálneho riaditeľa Sociálnej poisťovne</w:t>
            </w:r>
            <w:r w:rsidR="00014FC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63EF5" w:rsidP="00935EBF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EF5" w:rsidR="00363EF5">
              <w:rPr>
                <w:rFonts w:ascii="Times New Roman" w:hAnsi="Times New Roman"/>
                <w:sz w:val="20"/>
                <w:szCs w:val="20"/>
              </w:rPr>
              <w:t>Cieľom</w:t>
            </w:r>
            <w:r w:rsidR="006847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EF5" w:rsidR="00363EF5">
              <w:rPr>
                <w:rFonts w:ascii="Times New Roman" w:hAnsi="Times New Roman"/>
                <w:sz w:val="20"/>
                <w:szCs w:val="20"/>
              </w:rPr>
              <w:t>návrhu</w:t>
            </w:r>
            <w:r w:rsidR="00FE5224">
              <w:rPr>
                <w:rFonts w:ascii="Times New Roman" w:hAnsi="Times New Roman"/>
                <w:sz w:val="20"/>
                <w:szCs w:val="20"/>
              </w:rPr>
              <w:t xml:space="preserve"> ústavného </w:t>
            </w:r>
            <w:r w:rsidRPr="00363EF5" w:rsidR="00363EF5">
              <w:rPr>
                <w:rFonts w:ascii="Times New Roman" w:hAnsi="Times New Roman"/>
                <w:sz w:val="20"/>
                <w:szCs w:val="20"/>
              </w:rPr>
              <w:t xml:space="preserve">zákona </w:t>
            </w:r>
            <w:r w:rsidR="003E2C59">
              <w:rPr>
                <w:rFonts w:ascii="Times New Roman" w:hAnsi="Times New Roman"/>
                <w:sz w:val="20"/>
                <w:szCs w:val="20"/>
              </w:rPr>
              <w:t>je zamedzenie kumulácii</w:t>
            </w:r>
            <w:r w:rsidR="00142425">
              <w:rPr>
                <w:rFonts w:ascii="Times New Roman" w:hAnsi="Times New Roman"/>
                <w:sz w:val="20"/>
                <w:szCs w:val="20"/>
              </w:rPr>
              <w:t xml:space="preserve"> funkcie poslanca NR</w:t>
            </w:r>
            <w:r w:rsidR="003E2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2425">
              <w:rPr>
                <w:rFonts w:ascii="Times New Roman" w:hAnsi="Times New Roman"/>
                <w:sz w:val="20"/>
                <w:szCs w:val="20"/>
              </w:rPr>
              <w:t>SR s funkciami starostov, primátorov a predsedov VÚC</w:t>
            </w:r>
            <w:r w:rsidR="003E2C59">
              <w:rPr>
                <w:rFonts w:ascii="Times New Roman" w:hAnsi="Times New Roman"/>
                <w:sz w:val="20"/>
                <w:szCs w:val="20"/>
              </w:rPr>
              <w:t>,</w:t>
            </w:r>
            <w:r w:rsidR="00142425">
              <w:rPr>
                <w:rFonts w:ascii="Times New Roman" w:hAnsi="Times New Roman"/>
                <w:sz w:val="20"/>
                <w:szCs w:val="20"/>
              </w:rPr>
              <w:t xml:space="preserve"> ako aj s </w:t>
            </w:r>
            <w:r w:rsidR="003E2C59">
              <w:rPr>
                <w:rFonts w:ascii="Times New Roman" w:hAnsi="Times New Roman"/>
                <w:sz w:val="20"/>
                <w:szCs w:val="20"/>
              </w:rPr>
              <w:t>funkciou generálneho riaditeľa S</w:t>
            </w:r>
            <w:r w:rsidR="00142425">
              <w:rPr>
                <w:rFonts w:ascii="Times New Roman" w:hAnsi="Times New Roman"/>
                <w:sz w:val="20"/>
                <w:szCs w:val="20"/>
              </w:rPr>
              <w:t>ociálnej poisťovne ako verejnoprávnej inštitúcie.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26768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>Poslanci NR</w:t>
            </w:r>
            <w:r w:rsidR="003E2C59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>SR, starosto</w:t>
            </w:r>
            <w:r w:rsidR="0026768E">
              <w:rPr>
                <w:rFonts w:ascii="Times" w:hAnsi="Times" w:cs="Times"/>
                <w:sz w:val="20"/>
                <w:szCs w:val="20"/>
                <w:lang w:val="sk-SK"/>
              </w:rPr>
              <w:t xml:space="preserve">via, primátori, predsedovia VÚC a 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>generálny riaditeľ Sociálnej poisťovne.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B2032E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B2032E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B2032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AC6C00" w:rsidP="00014FC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="00935EBF">
              <w:rPr>
                <w:rFonts w:ascii="Times New Roman" w:hAnsi="Times New Roman"/>
                <w:bCs/>
                <w:sz w:val="20"/>
                <w:szCs w:val="20"/>
              </w:rPr>
              <w:t>Ná</w:t>
            </w:r>
            <w:r w:rsidRPr="00AC6C00" w:rsidR="00AC6C00">
              <w:rPr>
                <w:rFonts w:ascii="Times New Roman" w:hAnsi="Times New Roman"/>
                <w:bCs/>
                <w:sz w:val="20"/>
                <w:szCs w:val="20"/>
              </w:rPr>
              <w:t>vrh</w:t>
            </w:r>
            <w:r w:rsidR="003E2C59">
              <w:rPr>
                <w:rFonts w:ascii="Times New Roman" w:hAnsi="Times New Roman"/>
                <w:bCs/>
                <w:sz w:val="20"/>
                <w:szCs w:val="20"/>
              </w:rPr>
              <w:t>om</w:t>
            </w:r>
            <w:r w:rsidR="00684710">
              <w:rPr>
                <w:rFonts w:ascii="Times New Roman" w:hAnsi="Times New Roman"/>
                <w:bCs/>
                <w:sz w:val="20"/>
                <w:szCs w:val="20"/>
              </w:rPr>
              <w:t xml:space="preserve"> ústavného</w:t>
            </w:r>
            <w:r w:rsidRPr="00AC6C00" w:rsidR="00AC6C00">
              <w:rPr>
                <w:rFonts w:ascii="Times New Roman" w:hAnsi="Times New Roman"/>
                <w:bCs/>
                <w:sz w:val="20"/>
                <w:szCs w:val="20"/>
              </w:rPr>
              <w:t xml:space="preserve"> zákona</w:t>
            </w:r>
            <w:r w:rsidR="003E2C5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C6C00" w:rsidR="00AC6C00">
              <w:rPr>
                <w:rFonts w:ascii="Times New Roman" w:hAnsi="Times New Roman"/>
                <w:sz w:val="20"/>
                <w:szCs w:val="20"/>
              </w:rPr>
              <w:t xml:space="preserve"> ktorým sa mení a dopĺňa ústavný zákon č. 357/2004 Z. z. o ochrane verejného záujmu pri výkone funkcií verejných funkcionárov v znení ústavného zákona č. 545/2005 Z. z.</w:t>
            </w:r>
            <w:r w:rsidR="00AC6C00">
              <w:rPr>
                <w:rFonts w:ascii="Times New Roman" w:hAnsi="Times New Roman"/>
                <w:sz w:val="20"/>
                <w:szCs w:val="20"/>
              </w:rPr>
              <w:t xml:space="preserve"> sa zamedzuje kumuláci</w:t>
            </w:r>
            <w:r w:rsidR="00014FCD">
              <w:rPr>
                <w:rFonts w:ascii="Times New Roman" w:hAnsi="Times New Roman"/>
                <w:sz w:val="20"/>
                <w:szCs w:val="20"/>
              </w:rPr>
              <w:t>i</w:t>
            </w:r>
            <w:r w:rsidR="00AC6C00">
              <w:rPr>
                <w:rFonts w:ascii="Times New Roman" w:hAnsi="Times New Roman"/>
                <w:sz w:val="20"/>
                <w:szCs w:val="20"/>
              </w:rPr>
              <w:t xml:space="preserve"> funkcie poslanca NR</w:t>
            </w:r>
            <w:r w:rsidR="00A16C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6C00">
              <w:rPr>
                <w:rFonts w:ascii="Times New Roman" w:hAnsi="Times New Roman"/>
                <w:sz w:val="20"/>
                <w:szCs w:val="20"/>
              </w:rPr>
              <w:t>SR s funkciami starostov, primátorov a predsedov VÚC</w:t>
            </w:r>
            <w:r w:rsidR="003E2C59">
              <w:rPr>
                <w:rFonts w:ascii="Times New Roman" w:hAnsi="Times New Roman"/>
                <w:sz w:val="20"/>
                <w:szCs w:val="20"/>
              </w:rPr>
              <w:t>,</w:t>
            </w:r>
            <w:r w:rsidR="00AC6C00">
              <w:rPr>
                <w:rFonts w:ascii="Times New Roman" w:hAnsi="Times New Roman"/>
                <w:sz w:val="20"/>
                <w:szCs w:val="20"/>
              </w:rPr>
              <w:t xml:space="preserve"> ako aj s </w:t>
            </w:r>
            <w:r w:rsidR="003E2C59">
              <w:rPr>
                <w:rFonts w:ascii="Times New Roman" w:hAnsi="Times New Roman"/>
                <w:sz w:val="20"/>
                <w:szCs w:val="20"/>
              </w:rPr>
              <w:t>funkciou generálneho riaditeľa S</w:t>
            </w:r>
            <w:r w:rsidR="00AC6C00">
              <w:rPr>
                <w:rFonts w:ascii="Times New Roman" w:hAnsi="Times New Roman"/>
                <w:sz w:val="20"/>
                <w:szCs w:val="20"/>
              </w:rPr>
              <w:t>ociálnej poisťovne ako verejnoprávnej inštitúcie.</w:t>
            </w:r>
            <w:r w:rsidR="002676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4BE2">
              <w:rPr>
                <w:rFonts w:ascii="Times New Roman" w:hAnsi="Times New Roman"/>
                <w:sz w:val="20"/>
                <w:szCs w:val="20"/>
              </w:rPr>
              <w:t>Obsahom prechodného ustanovenia je povinnosť usporiadať si svoje pomery vyplývajúce z kumulácie f</w:t>
            </w:r>
            <w:r w:rsidR="00F21CF9">
              <w:rPr>
                <w:rFonts w:ascii="Times New Roman" w:hAnsi="Times New Roman"/>
                <w:sz w:val="20"/>
                <w:szCs w:val="20"/>
              </w:rPr>
              <w:t>unkcií do 30 dní od účinnosti predkladanej novely.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AC6C00">
              <w:rPr>
                <w:rFonts w:ascii="Times" w:hAnsi="Times" w:cs="Times"/>
                <w:sz w:val="20"/>
                <w:szCs w:val="20"/>
                <w:lang w:val="sk-SK"/>
              </w:rPr>
              <w:t>milan_laurencik</w:t>
            </w:r>
            <w:r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B2032E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B2032E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B2032E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4FCD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70FC"/>
    <w:rsid w:val="0026768E"/>
    <w:rsid w:val="002C07B8"/>
    <w:rsid w:val="003111CA"/>
    <w:rsid w:val="00354077"/>
    <w:rsid w:val="00363EF5"/>
    <w:rsid w:val="003A295D"/>
    <w:rsid w:val="003D3CD5"/>
    <w:rsid w:val="003E2C59"/>
    <w:rsid w:val="0047737C"/>
    <w:rsid w:val="004C3411"/>
    <w:rsid w:val="005068C9"/>
    <w:rsid w:val="00551D2C"/>
    <w:rsid w:val="00584FFE"/>
    <w:rsid w:val="005B7011"/>
    <w:rsid w:val="00613621"/>
    <w:rsid w:val="006258CB"/>
    <w:rsid w:val="00684710"/>
    <w:rsid w:val="00692A58"/>
    <w:rsid w:val="006B2D7A"/>
    <w:rsid w:val="00746DDA"/>
    <w:rsid w:val="00747E1F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AF4BE2"/>
    <w:rsid w:val="00B2032E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B75EA"/>
    <w:rsid w:val="00DC5240"/>
    <w:rsid w:val="00E5752D"/>
    <w:rsid w:val="00EB31F3"/>
    <w:rsid w:val="00EB4ABD"/>
    <w:rsid w:val="00F21311"/>
    <w:rsid w:val="00F21CF9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B8DD-0CA6-4115-965F-42124610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640</Words>
  <Characters>3649</Characters>
  <Application>Microsoft Office Word</Application>
  <DocSecurity>0</DocSecurity>
  <Lines>0</Lines>
  <Paragraphs>0</Paragraphs>
  <ScaleCrop>false</ScaleCrop>
  <Company>Kancelaria NR SR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2012-04-17T14:14:00Z</cp:lastPrinted>
  <dcterms:created xsi:type="dcterms:W3CDTF">2016-12-01T12:40:00Z</dcterms:created>
  <dcterms:modified xsi:type="dcterms:W3CDTF">2016-12-08T15:30:00Z</dcterms:modified>
</cp:coreProperties>
</file>