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A21793">
        <w:rPr>
          <w:sz w:val="18"/>
          <w:szCs w:val="18"/>
        </w:rPr>
        <w:t>1717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E156A" w:rsidP="009C2E2F">
      <w:pPr>
        <w:pStyle w:val="uznesenia"/>
      </w:pPr>
      <w:r>
        <w:t>329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1D67">
        <w:rPr>
          <w:rFonts w:cs="Arial"/>
          <w:sz w:val="22"/>
          <w:szCs w:val="22"/>
        </w:rPr>
        <w:t> </w:t>
      </w:r>
      <w:r w:rsidR="00EE156A">
        <w:rPr>
          <w:rFonts w:cs="Arial"/>
          <w:sz w:val="22"/>
          <w:szCs w:val="22"/>
        </w:rPr>
        <w:t>22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341D67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D5DA3" w:rsidRPr="00A21793" w:rsidRDefault="007D5DA3" w:rsidP="007D5DA3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A21793">
        <w:rPr>
          <w:sz w:val="22"/>
          <w:szCs w:val="22"/>
        </w:rPr>
        <w:t xml:space="preserve">k </w:t>
      </w:r>
      <w:r w:rsidR="00A21793" w:rsidRPr="00A21793">
        <w:rPr>
          <w:sz w:val="22"/>
          <w:szCs w:val="22"/>
        </w:rPr>
        <w:t xml:space="preserve">vládnemu návrhu zákona, ktorým sa dopĺňa zákon č. 39/2015 Z. z. o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 w:rsidR="00A21793" w:rsidRPr="00A21793">
        <w:rPr>
          <w:bCs/>
          <w:sz w:val="22"/>
          <w:szCs w:val="22"/>
        </w:rPr>
        <w:t>(tlač 252)</w:t>
      </w:r>
    </w:p>
    <w:p w:rsidR="001137AD" w:rsidRDefault="001137AD" w:rsidP="001137AD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B31877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DE27E2" w:rsidRDefault="001137AD" w:rsidP="001137AD">
      <w:pPr>
        <w:ind w:firstLine="708"/>
        <w:jc w:val="both"/>
        <w:rPr>
          <w:sz w:val="22"/>
          <w:szCs w:val="22"/>
        </w:rPr>
      </w:pPr>
      <w:r w:rsidRPr="00A21793">
        <w:rPr>
          <w:sz w:val="22"/>
          <w:szCs w:val="22"/>
        </w:rPr>
        <w:t>vládn</w:t>
      </w:r>
      <w:r w:rsidR="007117A4">
        <w:rPr>
          <w:sz w:val="22"/>
          <w:szCs w:val="22"/>
        </w:rPr>
        <w:t>y</w:t>
      </w:r>
      <w:r w:rsidRPr="00A21793">
        <w:rPr>
          <w:sz w:val="22"/>
          <w:szCs w:val="22"/>
        </w:rPr>
        <w:t xml:space="preserve"> návrh zákona, ktorým sa dopĺňa zákon č. 39/2015 Z. z. o poisťovníctve a o zmene a doplnení niektorých zákonov v znení neskorších predpisov a ktorým sa dopĺňa zákon č. 563/2009 Z. z. o správe daní (daňový poriadok) a o zmene a doplnení niektorých zákon</w:t>
      </w:r>
      <w:r>
        <w:rPr>
          <w:sz w:val="22"/>
          <w:szCs w:val="22"/>
        </w:rPr>
        <w:t>ov v znení neskorších predpisov</w:t>
      </w:r>
      <w:r w:rsidRPr="00DE27E2">
        <w:rPr>
          <w:sz w:val="22"/>
          <w:szCs w:val="22"/>
        </w:rPr>
        <w:t xml:space="preserve">, v znení schválených pozmeňujúcich a doplňujúcich 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7D8C"/>
    <w:rsid w:val="00621E51"/>
    <w:rsid w:val="006229D4"/>
    <w:rsid w:val="00626779"/>
    <w:rsid w:val="00640C3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793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156A"/>
    <w:rsid w:val="00EE5E19"/>
    <w:rsid w:val="00EE7694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2016-10-03T06:57:00Z</cp:lastPrinted>
  <dcterms:created xsi:type="dcterms:W3CDTF">2016-11-09T13:14:00Z</dcterms:created>
  <dcterms:modified xsi:type="dcterms:W3CDTF">2016-11-25T10:12:00Z</dcterms:modified>
</cp:coreProperties>
</file>