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6B6405" w:rsidRPr="00E35790" w:rsidP="006B6405">
      <w:pPr>
        <w:tabs>
          <w:tab w:val="left" w:pos="-1985"/>
          <w:tab w:val="left" w:pos="709"/>
          <w:tab w:val="left" w:pos="1077"/>
        </w:tabs>
        <w:bidi w:val="0"/>
        <w:jc w:val="center"/>
        <w:rPr>
          <w:rFonts w:ascii="Times New Roman" w:hAnsi="Times New Roman"/>
          <w:b/>
          <w:sz w:val="28"/>
        </w:rPr>
      </w:pPr>
      <w:r w:rsidRPr="00E35790">
        <w:rPr>
          <w:rFonts w:ascii="Times New Roman" w:hAnsi="Times New Roman"/>
          <w:b/>
          <w:sz w:val="28"/>
        </w:rPr>
        <w:t>NÁRODNÁ RADA SLOVENSKEJ REPUBLIKY</w:t>
      </w:r>
    </w:p>
    <w:p w:rsidR="006B6405" w:rsidRPr="00E35790" w:rsidP="006B6405">
      <w:pPr>
        <w:tabs>
          <w:tab w:val="left" w:pos="-1985"/>
          <w:tab w:val="left" w:pos="709"/>
          <w:tab w:val="left" w:pos="1077"/>
        </w:tabs>
        <w:bidi w:val="0"/>
        <w:jc w:val="center"/>
        <w:rPr>
          <w:rFonts w:ascii="Times New Roman" w:hAnsi="Times New Roman"/>
          <w:b/>
          <w:sz w:val="28"/>
        </w:rPr>
      </w:pPr>
      <w:r w:rsidRPr="00E35790">
        <w:rPr>
          <w:rFonts w:ascii="Times New Roman" w:hAnsi="Times New Roman"/>
          <w:b/>
          <w:sz w:val="28"/>
        </w:rPr>
        <w:t>VII. volebné obdobie</w:t>
        <w:br/>
      </w:r>
    </w:p>
    <w:p w:rsidR="006B6405" w:rsidP="006B6405">
      <w:pPr>
        <w:tabs>
          <w:tab w:val="left" w:pos="-1985"/>
          <w:tab w:val="left" w:pos="709"/>
          <w:tab w:val="left" w:pos="1077"/>
        </w:tabs>
        <w:bidi w:val="0"/>
        <w:jc w:val="center"/>
        <w:rPr>
          <w:rFonts w:ascii="Times New Roman" w:hAnsi="Times New Roman"/>
          <w:b/>
          <w:sz w:val="28"/>
        </w:rPr>
      </w:pPr>
    </w:p>
    <w:p w:rsidR="006B6405" w:rsidRPr="00E35790" w:rsidP="006B6405">
      <w:pPr>
        <w:tabs>
          <w:tab w:val="left" w:pos="-1985"/>
          <w:tab w:val="left" w:pos="709"/>
          <w:tab w:val="left" w:pos="1077"/>
        </w:tabs>
        <w:bidi w:val="0"/>
        <w:jc w:val="both"/>
        <w:rPr>
          <w:rFonts w:ascii="Times New Roman" w:hAnsi="Times New Roman"/>
          <w:bCs/>
        </w:rPr>
      </w:pPr>
      <w:r w:rsidRPr="00E35790">
        <w:rPr>
          <w:rFonts w:ascii="Times New Roman" w:hAnsi="Times New Roman"/>
          <w:bCs/>
        </w:rPr>
        <w:t xml:space="preserve">Číslo: </w:t>
      </w:r>
      <w:r w:rsidR="00537635">
        <w:rPr>
          <w:rFonts w:ascii="Times New Roman" w:hAnsi="Times New Roman"/>
          <w:bCs/>
        </w:rPr>
        <w:t xml:space="preserve">CRD - </w:t>
      </w:r>
      <w:r>
        <w:rPr>
          <w:rFonts w:ascii="Times New Roman" w:hAnsi="Times New Roman"/>
          <w:bCs/>
        </w:rPr>
        <w:t>1724/2016</w:t>
      </w:r>
    </w:p>
    <w:p w:rsidR="00450673" w:rsidP="006B6405">
      <w:pPr>
        <w:pStyle w:val="BodyText2"/>
        <w:tabs>
          <w:tab w:val="left" w:pos="-1985"/>
          <w:tab w:val="left" w:pos="709"/>
          <w:tab w:val="left" w:pos="1077"/>
        </w:tabs>
        <w:bidi w:val="0"/>
        <w:spacing w:line="360" w:lineRule="auto"/>
        <w:jc w:val="center"/>
        <w:rPr>
          <w:rFonts w:ascii="Times New Roman" w:hAnsi="Times New Roman"/>
          <w:b/>
          <w:bCs/>
          <w:sz w:val="32"/>
          <w:szCs w:val="32"/>
          <w:lang w:eastAsia="sk-SK"/>
        </w:rPr>
      </w:pPr>
    </w:p>
    <w:p w:rsidR="006B6405" w:rsidRPr="00D25F2F" w:rsidP="006B6405">
      <w:pPr>
        <w:pStyle w:val="BodyText2"/>
        <w:tabs>
          <w:tab w:val="left" w:pos="-1985"/>
          <w:tab w:val="left" w:pos="709"/>
          <w:tab w:val="left" w:pos="1077"/>
        </w:tabs>
        <w:bidi w:val="0"/>
        <w:spacing w:line="360" w:lineRule="auto"/>
        <w:jc w:val="center"/>
        <w:rPr>
          <w:rFonts w:ascii="Times New Roman" w:hAnsi="Times New Roman"/>
          <w:b/>
          <w:bCs/>
          <w:sz w:val="32"/>
          <w:szCs w:val="32"/>
          <w:lang w:eastAsia="sk-SK"/>
        </w:rPr>
      </w:pPr>
      <w:r>
        <w:rPr>
          <w:rFonts w:ascii="Times New Roman" w:hAnsi="Times New Roman"/>
          <w:b/>
          <w:bCs/>
          <w:sz w:val="32"/>
          <w:szCs w:val="32"/>
          <w:lang w:eastAsia="sk-SK"/>
        </w:rPr>
        <w:t>242</w:t>
      </w:r>
      <w:r w:rsidRPr="00D25F2F">
        <w:rPr>
          <w:rFonts w:ascii="Times New Roman" w:hAnsi="Times New Roman"/>
          <w:b/>
          <w:bCs/>
          <w:sz w:val="32"/>
          <w:szCs w:val="32"/>
          <w:lang w:eastAsia="sk-SK"/>
        </w:rPr>
        <w:t>a</w:t>
      </w:r>
    </w:p>
    <w:p w:rsidR="006B6405" w:rsidRPr="00E35790" w:rsidP="006B6405">
      <w:pPr>
        <w:pStyle w:val="Heading1"/>
        <w:tabs>
          <w:tab w:val="left" w:pos="-1985"/>
          <w:tab w:val="left" w:pos="709"/>
          <w:tab w:val="left" w:pos="1077"/>
        </w:tabs>
        <w:bidi w:val="0"/>
        <w:spacing w:line="360" w:lineRule="auto"/>
        <w:jc w:val="center"/>
        <w:rPr>
          <w:rFonts w:ascii="Times New Roman" w:hAnsi="Times New Roman" w:cs="Times New Roman"/>
        </w:rPr>
      </w:pPr>
      <w:r>
        <w:rPr>
          <w:rFonts w:ascii="Times New Roman" w:hAnsi="Times New Roman" w:cs="Times New Roman"/>
          <w:bCs w:val="0"/>
        </w:rPr>
        <w:t>Informácia</w:t>
      </w:r>
    </w:p>
    <w:p w:rsidR="006B6405" w:rsidRPr="00E35790" w:rsidP="006B6405">
      <w:pPr>
        <w:tabs>
          <w:tab w:val="left" w:pos="-1985"/>
          <w:tab w:val="left" w:pos="709"/>
          <w:tab w:val="left" w:pos="1077"/>
        </w:tabs>
        <w:bidi w:val="0"/>
        <w:jc w:val="both"/>
        <w:rPr>
          <w:rFonts w:ascii="Times New Roman" w:hAnsi="Times New Roman"/>
        </w:rPr>
      </w:pPr>
    </w:p>
    <w:p w:rsidR="006B6405" w:rsidRPr="00441DD3" w:rsidP="006B6405">
      <w:pPr>
        <w:pBdr>
          <w:bottom w:val="single" w:sz="12" w:space="1" w:color="auto"/>
        </w:pBdr>
        <w:tabs>
          <w:tab w:val="left" w:pos="-1985"/>
          <w:tab w:val="left" w:pos="709"/>
          <w:tab w:val="left" w:pos="1077"/>
        </w:tabs>
        <w:bidi w:val="0"/>
        <w:jc w:val="both"/>
        <w:rPr>
          <w:rFonts w:ascii="Times New Roman" w:hAnsi="Times New Roman"/>
          <w:b/>
          <w:szCs w:val="24"/>
        </w:rPr>
      </w:pPr>
      <w:r w:rsidR="00B67D57">
        <w:rPr>
          <w:rFonts w:ascii="Times New Roman" w:hAnsi="Times New Roman"/>
          <w:b/>
          <w:szCs w:val="24"/>
        </w:rPr>
        <w:t xml:space="preserve">o prerokovaní </w:t>
      </w:r>
      <w:r w:rsidRPr="00441DD3">
        <w:rPr>
          <w:rFonts w:ascii="Times New Roman" w:hAnsi="Times New Roman"/>
          <w:b/>
          <w:szCs w:val="24"/>
        </w:rPr>
        <w:t>vládneho návrhu zákona</w:t>
      </w:r>
      <w:r w:rsidRPr="00441DD3">
        <w:rPr>
          <w:rFonts w:ascii="Times New Roman" w:hAnsi="Times New Roman"/>
          <w:b/>
          <w:noProof/>
          <w:szCs w:val="24"/>
        </w:rPr>
        <w:t xml:space="preserve">, </w:t>
      </w:r>
      <w:r w:rsidRPr="00441DD3">
        <w:rPr>
          <w:rFonts w:ascii="Times New Roman" w:hAnsi="Times New Roman"/>
          <w:b/>
          <w:szCs w:val="24"/>
        </w:rPr>
        <w:t xml:space="preserve">ktorým sa mení a dopĺňa zákon č. 448/2008 Z. z. o sociálnych službách a o zmene a doplnení zákona č. 455/1991 Zb. o živnostenskom podnikaní (živnostenský zákon) v znení neskorších predpisov v znení neskorších predpisov a ktorým sa mení zákon č. 355/2007 Z. z. o ochrane, podpore a rozvoji verejného zdravia a o zmene a doplnení niektorých zákonov v znení neskorších predpisov </w:t>
      </w:r>
      <w:r w:rsidRPr="00441DD3">
        <w:rPr>
          <w:rFonts w:ascii="Times New Roman" w:hAnsi="Times New Roman"/>
          <w:b/>
          <w:bCs/>
          <w:szCs w:val="24"/>
        </w:rPr>
        <w:t>(tlač 242)</w:t>
      </w:r>
      <w:r w:rsidR="00B67D57">
        <w:rPr>
          <w:rFonts w:ascii="Times New Roman" w:hAnsi="Times New Roman"/>
          <w:b/>
          <w:bCs/>
          <w:szCs w:val="24"/>
        </w:rPr>
        <w:t xml:space="preserve"> vo výboroch Národnej rady Slovenskej republiky v druhom čítaní</w:t>
      </w:r>
    </w:p>
    <w:p w:rsidR="006B6405" w:rsidRPr="00E35790" w:rsidP="006B6405">
      <w:pPr>
        <w:tabs>
          <w:tab w:val="left" w:pos="-1985"/>
          <w:tab w:val="left" w:pos="709"/>
          <w:tab w:val="left" w:pos="1077"/>
        </w:tabs>
        <w:bidi w:val="0"/>
        <w:jc w:val="both"/>
        <w:rPr>
          <w:rFonts w:ascii="Times New Roman" w:hAnsi="Times New Roman"/>
        </w:rPr>
      </w:pPr>
    </w:p>
    <w:p w:rsidR="006B6405" w:rsidRPr="00441DD3" w:rsidP="006B6405">
      <w:pPr>
        <w:tabs>
          <w:tab w:val="left" w:pos="-1985"/>
          <w:tab w:val="left" w:pos="709"/>
          <w:tab w:val="left" w:pos="1077"/>
        </w:tabs>
        <w:bidi w:val="0"/>
        <w:jc w:val="both"/>
        <w:rPr>
          <w:rFonts w:ascii="Times New Roman" w:hAnsi="Times New Roman"/>
          <w:szCs w:val="24"/>
        </w:rPr>
      </w:pPr>
    </w:p>
    <w:p w:rsidR="006B6405" w:rsidRPr="00441DD3" w:rsidP="006B6405">
      <w:pPr>
        <w:tabs>
          <w:tab w:val="left" w:pos="-1985"/>
          <w:tab w:val="left" w:pos="709"/>
          <w:tab w:val="left" w:pos="1077"/>
        </w:tabs>
        <w:bidi w:val="0"/>
        <w:jc w:val="both"/>
        <w:rPr>
          <w:rFonts w:ascii="Times New Roman" w:hAnsi="Times New Roman"/>
          <w:szCs w:val="24"/>
        </w:rPr>
      </w:pPr>
      <w:r w:rsidRPr="00441DD3">
        <w:rPr>
          <w:rFonts w:ascii="Times New Roman" w:hAnsi="Times New Roman"/>
          <w:szCs w:val="24"/>
        </w:rPr>
        <w:tab/>
        <w:t xml:space="preserve">Výbor Národnej rady Slovenskej republiky pre sociálne veci </w:t>
      </w:r>
      <w:r>
        <w:rPr>
          <w:rFonts w:ascii="Times New Roman" w:hAnsi="Times New Roman"/>
          <w:szCs w:val="24"/>
        </w:rPr>
        <w:t xml:space="preserve">bol určený </w:t>
      </w:r>
      <w:r w:rsidRPr="00441DD3">
        <w:rPr>
          <w:rFonts w:ascii="Times New Roman" w:hAnsi="Times New Roman"/>
          <w:szCs w:val="24"/>
        </w:rPr>
        <w:t xml:space="preserve">ako gestorský výbor </w:t>
      </w:r>
      <w:r w:rsidRPr="00441DD3">
        <w:rPr>
          <w:rFonts w:ascii="Times New Roman" w:hAnsi="Times New Roman"/>
          <w:b/>
          <w:szCs w:val="24"/>
        </w:rPr>
        <w:t>k vládnemu návrhu zákona</w:t>
      </w:r>
      <w:r w:rsidRPr="00441DD3">
        <w:rPr>
          <w:rFonts w:ascii="Times New Roman" w:hAnsi="Times New Roman"/>
          <w:b/>
          <w:noProof/>
          <w:szCs w:val="24"/>
        </w:rPr>
        <w:t xml:space="preserve">, </w:t>
      </w:r>
      <w:r w:rsidRPr="00441DD3">
        <w:rPr>
          <w:rFonts w:ascii="Times New Roman" w:hAnsi="Times New Roman"/>
          <w:b/>
          <w:szCs w:val="24"/>
        </w:rPr>
        <w:t xml:space="preserve">ktorým sa mení a dopĺňa zákon č. 448/2008 Z. z. o sociálnych službách a o zmene a doplnení zákona č. 455/1991 Zb. o živnostenskom podnikaní (živnostenský zákon) v znení neskorších predpisov v znení neskorších predpisov a ktorým sa mení zákon č. 355/2007 Z. z. o ochrane, podpore a rozvoji verejného zdravia a o zmene a doplnení niektorých zákonov v znení neskorších predpisov </w:t>
      </w:r>
      <w:r w:rsidRPr="00441DD3">
        <w:rPr>
          <w:rFonts w:ascii="Times New Roman" w:hAnsi="Times New Roman"/>
          <w:b/>
          <w:bCs/>
          <w:szCs w:val="24"/>
        </w:rPr>
        <w:t>(tlač 242)</w:t>
      </w:r>
      <w:r>
        <w:rPr>
          <w:rFonts w:ascii="Times New Roman" w:hAnsi="Times New Roman"/>
          <w:szCs w:val="24"/>
        </w:rPr>
        <w:t>.</w:t>
      </w:r>
    </w:p>
    <w:p w:rsidR="00B67D57" w:rsidRPr="00B67D57" w:rsidP="00B67D57">
      <w:pPr>
        <w:bidi w:val="0"/>
        <w:ind w:firstLine="708"/>
        <w:jc w:val="both"/>
        <w:rPr>
          <w:rFonts w:ascii="Times New Roman" w:hAnsi="Times New Roman"/>
        </w:rPr>
      </w:pPr>
      <w:r w:rsidRPr="00B67D57">
        <w:rPr>
          <w:rFonts w:ascii="Times New Roman" w:hAnsi="Times New Roman"/>
        </w:rPr>
        <w:t xml:space="preserve">V zmysle § 80 ods. 2 zákona </w:t>
      </w:r>
      <w:r w:rsidR="00556D48">
        <w:rPr>
          <w:rFonts w:ascii="Times New Roman" w:hAnsi="Times New Roman"/>
        </w:rPr>
        <w:t xml:space="preserve">Národnej rady Slovenskej republiky </w:t>
      </w:r>
      <w:r w:rsidRPr="00B67D57">
        <w:rPr>
          <w:rFonts w:ascii="Times New Roman" w:hAnsi="Times New Roman"/>
        </w:rPr>
        <w:t>č. 350/1996 Z. z. o rokovacom poriadku Národnej rady Slovenskej republiky v znení neskorších predpisov podávam</w:t>
      </w:r>
      <w:r w:rsidR="00450673">
        <w:rPr>
          <w:rFonts w:ascii="Times New Roman" w:hAnsi="Times New Roman"/>
        </w:rPr>
        <w:t>e</w:t>
      </w:r>
      <w:r w:rsidRPr="00B67D57">
        <w:rPr>
          <w:rFonts w:ascii="Times New Roman" w:hAnsi="Times New Roman"/>
        </w:rPr>
        <w:t xml:space="preserve"> informáciu o výsledku prerokovania vyššie uvedeného zákona a návrhy na ďalší postup.</w:t>
      </w:r>
    </w:p>
    <w:p w:rsidR="006B6405" w:rsidRPr="00B67D57" w:rsidP="006B6405">
      <w:pPr>
        <w:tabs>
          <w:tab w:val="left" w:pos="-1985"/>
          <w:tab w:val="left" w:pos="709"/>
          <w:tab w:val="left" w:pos="1077"/>
        </w:tabs>
        <w:bidi w:val="0"/>
        <w:jc w:val="both"/>
        <w:rPr>
          <w:rFonts w:ascii="Times New Roman" w:hAnsi="Times New Roman"/>
        </w:rPr>
      </w:pPr>
    </w:p>
    <w:p w:rsidR="006B6405" w:rsidRPr="00E35790" w:rsidP="006B6405">
      <w:pPr>
        <w:tabs>
          <w:tab w:val="left" w:pos="-1985"/>
          <w:tab w:val="left" w:pos="709"/>
          <w:tab w:val="left" w:pos="1077"/>
        </w:tabs>
        <w:bidi w:val="0"/>
        <w:jc w:val="center"/>
        <w:rPr>
          <w:rFonts w:ascii="Times New Roman" w:hAnsi="Times New Roman"/>
          <w:b/>
          <w:bCs/>
        </w:rPr>
      </w:pPr>
      <w:r w:rsidRPr="00E35790">
        <w:rPr>
          <w:rFonts w:ascii="Times New Roman" w:hAnsi="Times New Roman"/>
          <w:b/>
          <w:bCs/>
        </w:rPr>
        <w:t>I.</w:t>
      </w:r>
    </w:p>
    <w:p w:rsidR="006B6405" w:rsidRPr="00E35790" w:rsidP="006B6405">
      <w:pPr>
        <w:tabs>
          <w:tab w:val="left" w:pos="-1985"/>
          <w:tab w:val="left" w:pos="709"/>
          <w:tab w:val="left" w:pos="1077"/>
        </w:tabs>
        <w:bidi w:val="0"/>
        <w:jc w:val="both"/>
        <w:rPr>
          <w:rFonts w:ascii="Times New Roman" w:hAnsi="Times New Roman"/>
        </w:rPr>
      </w:pPr>
    </w:p>
    <w:p w:rsidR="006B6405" w:rsidRPr="00E35790" w:rsidP="006B6405">
      <w:pPr>
        <w:pStyle w:val="BodyText2"/>
        <w:tabs>
          <w:tab w:val="left" w:pos="-1985"/>
          <w:tab w:val="left" w:pos="709"/>
          <w:tab w:val="left" w:pos="1077"/>
        </w:tabs>
        <w:bidi w:val="0"/>
        <w:spacing w:line="240" w:lineRule="auto"/>
        <w:jc w:val="both"/>
        <w:rPr>
          <w:rFonts w:ascii="Times New Roman" w:hAnsi="Times New Roman"/>
          <w:lang w:eastAsia="sk-SK"/>
        </w:rPr>
      </w:pPr>
      <w:r w:rsidRPr="00E35790">
        <w:rPr>
          <w:rFonts w:ascii="Times New Roman" w:hAnsi="Times New Roman"/>
          <w:lang w:eastAsia="sk-SK"/>
        </w:rPr>
        <w:tab/>
        <w:t xml:space="preserve">Národná rada Slovenskej republiky uznesením č. </w:t>
      </w:r>
      <w:r>
        <w:rPr>
          <w:rFonts w:ascii="Times New Roman" w:hAnsi="Times New Roman"/>
          <w:lang w:eastAsia="sk-SK"/>
        </w:rPr>
        <w:t>275</w:t>
      </w:r>
      <w:r w:rsidRPr="00E35790">
        <w:rPr>
          <w:rFonts w:ascii="Times New Roman" w:hAnsi="Times New Roman"/>
          <w:lang w:eastAsia="sk-SK"/>
        </w:rPr>
        <w:t xml:space="preserve"> z</w:t>
      </w:r>
      <w:r>
        <w:rPr>
          <w:rFonts w:ascii="Times New Roman" w:hAnsi="Times New Roman"/>
          <w:lang w:eastAsia="sk-SK"/>
        </w:rPr>
        <w:t> 19. októbra 2016</w:t>
      </w:r>
      <w:r w:rsidRPr="00E35790">
        <w:rPr>
          <w:rFonts w:ascii="Times New Roman" w:hAnsi="Times New Roman"/>
          <w:lang w:eastAsia="sk-SK"/>
        </w:rPr>
        <w:t xml:space="preserve"> pridelila </w:t>
      </w:r>
      <w:r>
        <w:rPr>
          <w:rFonts w:ascii="Times New Roman" w:hAnsi="Times New Roman"/>
          <w:lang w:eastAsia="sk-SK"/>
        </w:rPr>
        <w:t xml:space="preserve">predmetný vládny návrh zákona </w:t>
      </w:r>
      <w:r w:rsidRPr="00E35790">
        <w:rPr>
          <w:rFonts w:ascii="Times New Roman" w:hAnsi="Times New Roman"/>
          <w:lang w:eastAsia="sk-SK"/>
        </w:rPr>
        <w:t>na prerokovanie týmto výborom:</w:t>
      </w:r>
    </w:p>
    <w:p w:rsidR="006B6405" w:rsidRPr="00E35790" w:rsidP="006B6405">
      <w:pPr>
        <w:tabs>
          <w:tab w:val="left" w:pos="-1985"/>
          <w:tab w:val="left" w:pos="709"/>
          <w:tab w:val="left" w:pos="1077"/>
        </w:tabs>
        <w:bidi w:val="0"/>
        <w:jc w:val="both"/>
        <w:rPr>
          <w:rFonts w:ascii="Times New Roman" w:hAnsi="Times New Roman"/>
        </w:rPr>
      </w:pPr>
    </w:p>
    <w:p w:rsidR="006B6405" w:rsidRPr="00E35790" w:rsidP="006B6405">
      <w:pPr>
        <w:tabs>
          <w:tab w:val="left" w:pos="-1985"/>
          <w:tab w:val="left" w:pos="709"/>
          <w:tab w:val="left" w:pos="1077"/>
        </w:tabs>
        <w:bidi w:val="0"/>
        <w:jc w:val="both"/>
        <w:rPr>
          <w:rFonts w:ascii="Times New Roman" w:hAnsi="Times New Roman"/>
        </w:rPr>
      </w:pPr>
      <w:r w:rsidRPr="00E35790">
        <w:rPr>
          <w:rFonts w:ascii="Times New Roman" w:hAnsi="Times New Roman"/>
        </w:rPr>
        <w:tab/>
      </w:r>
      <w:r>
        <w:rPr>
          <w:rFonts w:ascii="Times New Roman" w:hAnsi="Times New Roman"/>
        </w:rPr>
        <w:t xml:space="preserve">Ústavnoprávnemu výboru Národnej rady Slovenskej republiky, </w:t>
      </w:r>
    </w:p>
    <w:p w:rsidR="006B6405" w:rsidP="006B6405">
      <w:pPr>
        <w:tabs>
          <w:tab w:val="left" w:pos="-1985"/>
          <w:tab w:val="left" w:pos="709"/>
          <w:tab w:val="left" w:pos="1077"/>
        </w:tabs>
        <w:bidi w:val="0"/>
        <w:jc w:val="both"/>
        <w:rPr>
          <w:rFonts w:ascii="Times New Roman" w:hAnsi="Times New Roman"/>
        </w:rPr>
      </w:pPr>
      <w:r w:rsidRPr="00E35790">
        <w:rPr>
          <w:rFonts w:ascii="Times New Roman" w:hAnsi="Times New Roman"/>
        </w:rPr>
        <w:tab/>
      </w:r>
      <w:r>
        <w:rPr>
          <w:rFonts w:ascii="Times New Roman" w:hAnsi="Times New Roman"/>
        </w:rPr>
        <w:t>Výboru Národnej rady Slovenskej republiky pre financie a rozpočet,</w:t>
      </w:r>
    </w:p>
    <w:p w:rsidR="006B6405" w:rsidRPr="00E35790" w:rsidP="006B6405">
      <w:pPr>
        <w:tabs>
          <w:tab w:val="left" w:pos="-1985"/>
          <w:tab w:val="left" w:pos="709"/>
          <w:tab w:val="left" w:pos="1077"/>
        </w:tabs>
        <w:bidi w:val="0"/>
        <w:jc w:val="both"/>
        <w:rPr>
          <w:rFonts w:ascii="Times New Roman" w:hAnsi="Times New Roman"/>
        </w:rPr>
      </w:pPr>
      <w:r w:rsidRPr="00E35790">
        <w:rPr>
          <w:rFonts w:ascii="Times New Roman" w:hAnsi="Times New Roman"/>
        </w:rPr>
        <w:tab/>
      </w:r>
      <w:r>
        <w:rPr>
          <w:rFonts w:ascii="Times New Roman" w:hAnsi="Times New Roman"/>
        </w:rPr>
        <w:t>Výboru Národnej rady Slovenskej republiky pre sociálne veci a</w:t>
      </w:r>
    </w:p>
    <w:p w:rsidR="006B6405" w:rsidP="006B6405">
      <w:pPr>
        <w:tabs>
          <w:tab w:val="left" w:pos="-1985"/>
          <w:tab w:val="left" w:pos="709"/>
          <w:tab w:val="left" w:pos="1077"/>
        </w:tabs>
        <w:bidi w:val="0"/>
        <w:jc w:val="both"/>
        <w:rPr>
          <w:rFonts w:ascii="Times New Roman" w:hAnsi="Times New Roman"/>
        </w:rPr>
      </w:pPr>
      <w:r>
        <w:rPr>
          <w:rFonts w:ascii="Times New Roman" w:hAnsi="Times New Roman"/>
        </w:rPr>
        <w:tab/>
        <w:t>Výboru Národnej rady Slovenskej republiky pre zdravotníctvo.</w:t>
      </w:r>
    </w:p>
    <w:p w:rsidR="006B6405" w:rsidRPr="00E35790" w:rsidP="006B6405">
      <w:pPr>
        <w:tabs>
          <w:tab w:val="left" w:pos="-1985"/>
          <w:tab w:val="left" w:pos="709"/>
          <w:tab w:val="left" w:pos="1077"/>
        </w:tabs>
        <w:bidi w:val="0"/>
        <w:jc w:val="both"/>
        <w:rPr>
          <w:rFonts w:ascii="Times New Roman" w:hAnsi="Times New Roman"/>
        </w:rPr>
      </w:pPr>
    </w:p>
    <w:p w:rsidR="006B6405" w:rsidRPr="00E35790" w:rsidP="006B6405">
      <w:pPr>
        <w:tabs>
          <w:tab w:val="left" w:pos="-1985"/>
          <w:tab w:val="left" w:pos="709"/>
          <w:tab w:val="left" w:pos="1077"/>
        </w:tabs>
        <w:bidi w:val="0"/>
        <w:jc w:val="both"/>
        <w:rPr>
          <w:rFonts w:ascii="Times New Roman" w:hAnsi="Times New Roman"/>
        </w:rPr>
      </w:pPr>
      <w:r w:rsidRPr="00E35790">
        <w:rPr>
          <w:rFonts w:ascii="Times New Roman" w:hAnsi="Times New Roman"/>
        </w:rPr>
        <w:tab/>
        <w:t>Výbory prerokovali predmetný návrh zákona v lehote určenej uznesením Národnej rady Slovenskej republiky.</w:t>
      </w:r>
    </w:p>
    <w:p w:rsidR="006B6405" w:rsidP="006B6405">
      <w:pPr>
        <w:tabs>
          <w:tab w:val="left" w:pos="-1985"/>
          <w:tab w:val="left" w:pos="709"/>
          <w:tab w:val="left" w:pos="1077"/>
        </w:tabs>
        <w:bidi w:val="0"/>
        <w:jc w:val="both"/>
        <w:rPr>
          <w:rFonts w:ascii="Times New Roman" w:hAnsi="Times New Roman"/>
        </w:rPr>
      </w:pPr>
    </w:p>
    <w:p w:rsidR="00B67D57" w:rsidRPr="00E35790" w:rsidP="006B6405">
      <w:pPr>
        <w:tabs>
          <w:tab w:val="left" w:pos="-1985"/>
          <w:tab w:val="left" w:pos="709"/>
          <w:tab w:val="left" w:pos="1077"/>
        </w:tabs>
        <w:bidi w:val="0"/>
        <w:jc w:val="both"/>
        <w:rPr>
          <w:rFonts w:ascii="Times New Roman" w:hAnsi="Times New Roman"/>
        </w:rPr>
      </w:pPr>
    </w:p>
    <w:p w:rsidR="006B6405" w:rsidRPr="00E35790" w:rsidP="006B6405">
      <w:pPr>
        <w:tabs>
          <w:tab w:val="left" w:pos="-1985"/>
          <w:tab w:val="left" w:pos="709"/>
          <w:tab w:val="left" w:pos="1077"/>
        </w:tabs>
        <w:bidi w:val="0"/>
        <w:jc w:val="center"/>
        <w:rPr>
          <w:rFonts w:ascii="Times New Roman" w:hAnsi="Times New Roman"/>
          <w:b/>
          <w:bCs/>
        </w:rPr>
      </w:pPr>
      <w:r w:rsidRPr="00E35790">
        <w:rPr>
          <w:rFonts w:ascii="Times New Roman" w:hAnsi="Times New Roman"/>
          <w:b/>
          <w:bCs/>
        </w:rPr>
        <w:t>II.</w:t>
      </w:r>
    </w:p>
    <w:p w:rsidR="006B6405" w:rsidRPr="00E35790" w:rsidP="006B6405">
      <w:pPr>
        <w:tabs>
          <w:tab w:val="left" w:pos="-1985"/>
          <w:tab w:val="left" w:pos="709"/>
          <w:tab w:val="left" w:pos="1077"/>
        </w:tabs>
        <w:bidi w:val="0"/>
        <w:jc w:val="center"/>
        <w:rPr>
          <w:rFonts w:ascii="Times New Roman" w:hAnsi="Times New Roman"/>
          <w:b/>
          <w:bCs/>
        </w:rPr>
      </w:pPr>
    </w:p>
    <w:p w:rsidR="006B6405" w:rsidRPr="00E35790" w:rsidP="006B6405">
      <w:pPr>
        <w:tabs>
          <w:tab w:val="left" w:pos="-1985"/>
          <w:tab w:val="left" w:pos="709"/>
          <w:tab w:val="left" w:pos="1077"/>
        </w:tabs>
        <w:bidi w:val="0"/>
        <w:jc w:val="both"/>
        <w:rPr>
          <w:rFonts w:ascii="Times New Roman" w:hAnsi="Times New Roman"/>
        </w:rPr>
      </w:pPr>
      <w:r w:rsidRPr="00E35790">
        <w:rPr>
          <w:rFonts w:ascii="Times New Roman" w:hAnsi="Times New Roman"/>
        </w:rPr>
        <w:tab/>
        <w:t>Poslanci Národnej rady Slovenskej republiky, ktorí nie sú členmi výborov, ktorým bol návrh zákona pridelený, neoznámili v určenej lehote gestorskému výboru žiadne stanovisko k predmetnému návrhu zákona (§ 75 ods. 2 rokovacieho poriadku)</w:t>
      </w:r>
      <w:r w:rsidR="001F6F9C">
        <w:rPr>
          <w:rFonts w:ascii="Times New Roman" w:hAnsi="Times New Roman"/>
        </w:rPr>
        <w:t>.</w:t>
      </w:r>
    </w:p>
    <w:p w:rsidR="006B6405" w:rsidP="006B6405">
      <w:pPr>
        <w:tabs>
          <w:tab w:val="left" w:pos="-1985"/>
          <w:tab w:val="left" w:pos="709"/>
          <w:tab w:val="left" w:pos="1077"/>
        </w:tabs>
        <w:bidi w:val="0"/>
        <w:jc w:val="both"/>
        <w:rPr>
          <w:rFonts w:ascii="Times New Roman" w:hAnsi="Times New Roman"/>
        </w:rPr>
      </w:pPr>
    </w:p>
    <w:p w:rsidR="006B6405" w:rsidRPr="00E35790" w:rsidP="006B6405">
      <w:pPr>
        <w:tabs>
          <w:tab w:val="left" w:pos="-1985"/>
          <w:tab w:val="left" w:pos="709"/>
          <w:tab w:val="left" w:pos="1077"/>
        </w:tabs>
        <w:bidi w:val="0"/>
        <w:jc w:val="both"/>
        <w:rPr>
          <w:rFonts w:ascii="Times New Roman" w:hAnsi="Times New Roman"/>
        </w:rPr>
      </w:pPr>
    </w:p>
    <w:p w:rsidR="006B6405" w:rsidRPr="00E35790" w:rsidP="006B6405">
      <w:pPr>
        <w:tabs>
          <w:tab w:val="left" w:pos="-1985"/>
          <w:tab w:val="left" w:pos="709"/>
          <w:tab w:val="left" w:pos="1077"/>
        </w:tabs>
        <w:bidi w:val="0"/>
        <w:jc w:val="center"/>
        <w:rPr>
          <w:rFonts w:ascii="Times New Roman" w:hAnsi="Times New Roman"/>
          <w:b/>
          <w:bCs/>
        </w:rPr>
      </w:pPr>
      <w:r w:rsidRPr="00E35790">
        <w:rPr>
          <w:rFonts w:ascii="Times New Roman" w:hAnsi="Times New Roman"/>
          <w:b/>
          <w:bCs/>
        </w:rPr>
        <w:t>III.</w:t>
      </w:r>
    </w:p>
    <w:p w:rsidR="006B6405" w:rsidRPr="00011996" w:rsidP="006B6405">
      <w:pPr>
        <w:tabs>
          <w:tab w:val="left" w:pos="-1985"/>
          <w:tab w:val="left" w:pos="709"/>
          <w:tab w:val="left" w:pos="1077"/>
        </w:tabs>
        <w:bidi w:val="0"/>
        <w:jc w:val="center"/>
        <w:rPr>
          <w:rFonts w:ascii="Times New Roman" w:hAnsi="Times New Roman"/>
          <w:b/>
          <w:bCs/>
          <w:szCs w:val="24"/>
        </w:rPr>
      </w:pPr>
    </w:p>
    <w:p w:rsidR="006B6405" w:rsidRPr="00011996" w:rsidP="006B6405">
      <w:pPr>
        <w:tabs>
          <w:tab w:val="left" w:pos="-1985"/>
          <w:tab w:val="left" w:pos="709"/>
          <w:tab w:val="left" w:pos="1077"/>
        </w:tabs>
        <w:bidi w:val="0"/>
        <w:jc w:val="both"/>
        <w:rPr>
          <w:rFonts w:ascii="Times New Roman" w:hAnsi="Times New Roman"/>
          <w:szCs w:val="24"/>
        </w:rPr>
      </w:pPr>
      <w:r w:rsidRPr="00011996">
        <w:rPr>
          <w:rFonts w:ascii="Times New Roman" w:hAnsi="Times New Roman"/>
          <w:szCs w:val="24"/>
        </w:rPr>
        <w:tab/>
        <w:t>Vládny návrh zákona</w:t>
      </w:r>
      <w:r w:rsidRPr="00011996">
        <w:rPr>
          <w:rFonts w:ascii="Times New Roman" w:hAnsi="Times New Roman"/>
          <w:noProof/>
          <w:szCs w:val="24"/>
        </w:rPr>
        <w:t xml:space="preserve">, </w:t>
      </w:r>
      <w:r w:rsidRPr="00011996">
        <w:rPr>
          <w:rFonts w:ascii="Times New Roman" w:hAnsi="Times New Roman"/>
          <w:szCs w:val="24"/>
        </w:rPr>
        <w:t xml:space="preserve">ktorým sa mení a dopĺňa zákon č. 448/2008 Z. z. o sociálnych službách a o zmene a doplnení zákona č. 455/1991 Zb. o živnostenskom podnikaní (živnostenský zákon) v znení neskorších predpisov v znení neskorších predpisov a ktorým sa mení zákon č. 355/2007 Z. z. o ochrane, podpore a rozvoji verejného zdravia a o zmene a doplnení niektorých zákonov v znení neskorších predpisov </w:t>
      </w:r>
      <w:r w:rsidRPr="00011996">
        <w:rPr>
          <w:rFonts w:ascii="Times New Roman" w:hAnsi="Times New Roman"/>
          <w:bCs/>
          <w:szCs w:val="24"/>
        </w:rPr>
        <w:t>(tlač 242)</w:t>
      </w:r>
      <w:r w:rsidRPr="00011996">
        <w:rPr>
          <w:rFonts w:ascii="Times New Roman" w:hAnsi="Times New Roman"/>
          <w:szCs w:val="24"/>
        </w:rPr>
        <w:t xml:space="preserve"> </w:t>
      </w:r>
      <w:r w:rsidRPr="00011996">
        <w:rPr>
          <w:rFonts w:ascii="Times New Roman" w:hAnsi="Times New Roman"/>
          <w:b/>
          <w:bCs/>
          <w:szCs w:val="24"/>
        </w:rPr>
        <w:t xml:space="preserve">odporučili </w:t>
      </w:r>
      <w:r w:rsidRPr="00011996">
        <w:rPr>
          <w:rFonts w:ascii="Times New Roman" w:hAnsi="Times New Roman"/>
          <w:szCs w:val="24"/>
        </w:rPr>
        <w:t>Národnej rad</w:t>
      </w:r>
      <w:r w:rsidR="00B67D57">
        <w:rPr>
          <w:rFonts w:ascii="Times New Roman" w:hAnsi="Times New Roman"/>
          <w:szCs w:val="24"/>
        </w:rPr>
        <w:t>e</w:t>
      </w:r>
      <w:r w:rsidRPr="00011996">
        <w:rPr>
          <w:rFonts w:ascii="Times New Roman" w:hAnsi="Times New Roman"/>
          <w:szCs w:val="24"/>
        </w:rPr>
        <w:t xml:space="preserve"> Slovenskej republiky </w:t>
      </w:r>
      <w:r w:rsidRPr="00011996">
        <w:rPr>
          <w:rFonts w:ascii="Times New Roman" w:hAnsi="Times New Roman"/>
          <w:b/>
          <w:bCs/>
          <w:szCs w:val="24"/>
        </w:rPr>
        <w:t>schváliť</w:t>
      </w:r>
      <w:r w:rsidRPr="00011996">
        <w:rPr>
          <w:rFonts w:ascii="Times New Roman" w:hAnsi="Times New Roman"/>
          <w:szCs w:val="24"/>
        </w:rPr>
        <w:t>:</w:t>
      </w:r>
    </w:p>
    <w:p w:rsidR="006B6405" w:rsidRPr="00011996" w:rsidP="006B6405">
      <w:pPr>
        <w:tabs>
          <w:tab w:val="left" w:pos="-1985"/>
          <w:tab w:val="left" w:pos="709"/>
          <w:tab w:val="left" w:pos="1077"/>
        </w:tabs>
        <w:bidi w:val="0"/>
        <w:jc w:val="both"/>
        <w:rPr>
          <w:rFonts w:ascii="Times New Roman" w:hAnsi="Times New Roman"/>
          <w:szCs w:val="24"/>
        </w:rPr>
      </w:pPr>
    </w:p>
    <w:p w:rsidR="006B6405" w:rsidRPr="00E35790" w:rsidP="006B6405">
      <w:pPr>
        <w:tabs>
          <w:tab w:val="left" w:pos="-1985"/>
          <w:tab w:val="left" w:pos="709"/>
          <w:tab w:val="left" w:pos="1077"/>
        </w:tabs>
        <w:bidi w:val="0"/>
        <w:jc w:val="both"/>
        <w:rPr>
          <w:rFonts w:ascii="Times New Roman" w:hAnsi="Times New Roman"/>
        </w:rPr>
      </w:pPr>
      <w:r w:rsidRPr="00E35790">
        <w:rPr>
          <w:rFonts w:ascii="Times New Roman" w:hAnsi="Times New Roman"/>
        </w:rPr>
        <w:tab/>
      </w:r>
      <w:r>
        <w:rPr>
          <w:rFonts w:ascii="Times New Roman" w:hAnsi="Times New Roman"/>
        </w:rPr>
        <w:t>Ústavnoprávny výbor Národnej rady Slovenskej republiky uznesením č. 88 zo 16. novembra 2016,</w:t>
      </w:r>
    </w:p>
    <w:p w:rsidR="006B6405" w:rsidRPr="00E35790" w:rsidP="006B6405">
      <w:pPr>
        <w:tabs>
          <w:tab w:val="left" w:pos="-1985"/>
          <w:tab w:val="left" w:pos="709"/>
          <w:tab w:val="left" w:pos="1077"/>
        </w:tabs>
        <w:bidi w:val="0"/>
        <w:jc w:val="both"/>
        <w:rPr>
          <w:rFonts w:ascii="Times New Roman" w:hAnsi="Times New Roman"/>
        </w:rPr>
      </w:pPr>
      <w:r>
        <w:rPr>
          <w:rFonts w:ascii="Times New Roman" w:hAnsi="Times New Roman"/>
        </w:rPr>
        <w:tab/>
        <w:t>Výbor Národnej rady Slovenskej republiky pre financie a rozpočet uznesením č. 91 z 15. novembra 2016,</w:t>
      </w:r>
    </w:p>
    <w:p w:rsidR="006B6405" w:rsidRPr="00E35790" w:rsidP="006B6405">
      <w:pPr>
        <w:tabs>
          <w:tab w:val="left" w:pos="-1985"/>
          <w:tab w:val="left" w:pos="709"/>
          <w:tab w:val="left" w:pos="1077"/>
        </w:tabs>
        <w:bidi w:val="0"/>
        <w:jc w:val="both"/>
        <w:rPr>
          <w:rFonts w:ascii="Times New Roman" w:hAnsi="Times New Roman"/>
        </w:rPr>
      </w:pPr>
      <w:r w:rsidRPr="00E35790">
        <w:rPr>
          <w:rFonts w:ascii="Times New Roman" w:hAnsi="Times New Roman"/>
        </w:rPr>
        <w:tab/>
      </w:r>
      <w:r>
        <w:rPr>
          <w:rFonts w:ascii="Times New Roman" w:hAnsi="Times New Roman"/>
        </w:rPr>
        <w:t>Výbor Národnej rady Slovenskej republiky pre sociálne veci uznesením č. 24 z 15. novembra 2016 a</w:t>
      </w:r>
    </w:p>
    <w:p w:rsidR="006B6405" w:rsidP="006B6405">
      <w:pPr>
        <w:tabs>
          <w:tab w:val="left" w:pos="-1985"/>
          <w:tab w:val="left" w:pos="709"/>
          <w:tab w:val="left" w:pos="1077"/>
        </w:tabs>
        <w:bidi w:val="0"/>
        <w:jc w:val="both"/>
        <w:rPr>
          <w:rFonts w:ascii="Times New Roman" w:hAnsi="Times New Roman"/>
        </w:rPr>
      </w:pPr>
      <w:r>
        <w:rPr>
          <w:rFonts w:ascii="Times New Roman" w:hAnsi="Times New Roman"/>
        </w:rPr>
        <w:tab/>
        <w:t>Výbor Národnej rady Slovenskej republiky pre zdravotníctvo uznesením č. 32  z 15. novembra 2016.</w:t>
      </w:r>
    </w:p>
    <w:p w:rsidR="006B6405" w:rsidRPr="00E35790" w:rsidP="006B6405">
      <w:pPr>
        <w:tabs>
          <w:tab w:val="left" w:pos="-1985"/>
          <w:tab w:val="left" w:pos="709"/>
          <w:tab w:val="left" w:pos="1077"/>
        </w:tabs>
        <w:bidi w:val="0"/>
        <w:jc w:val="both"/>
        <w:rPr>
          <w:rFonts w:ascii="Times New Roman" w:hAnsi="Times New Roman"/>
        </w:rPr>
      </w:pPr>
    </w:p>
    <w:p w:rsidR="006B6405" w:rsidP="006B6405">
      <w:pPr>
        <w:tabs>
          <w:tab w:val="left" w:pos="-1985"/>
          <w:tab w:val="left" w:pos="709"/>
          <w:tab w:val="left" w:pos="1077"/>
        </w:tabs>
        <w:bidi w:val="0"/>
        <w:jc w:val="both"/>
        <w:rPr>
          <w:rFonts w:ascii="Times New Roman" w:hAnsi="Times New Roman"/>
          <w:i/>
        </w:rPr>
      </w:pPr>
    </w:p>
    <w:p w:rsidR="006B6405" w:rsidRPr="00E35790" w:rsidP="006B6405">
      <w:pPr>
        <w:tabs>
          <w:tab w:val="left" w:pos="-1985"/>
          <w:tab w:val="left" w:pos="709"/>
          <w:tab w:val="left" w:pos="1077"/>
        </w:tabs>
        <w:bidi w:val="0"/>
        <w:jc w:val="center"/>
        <w:rPr>
          <w:rFonts w:ascii="Times New Roman" w:hAnsi="Times New Roman"/>
          <w:b/>
          <w:bCs/>
        </w:rPr>
      </w:pPr>
      <w:r w:rsidRPr="00E35790">
        <w:rPr>
          <w:rFonts w:ascii="Times New Roman" w:hAnsi="Times New Roman"/>
          <w:b/>
          <w:bCs/>
        </w:rPr>
        <w:t>IV.</w:t>
      </w:r>
    </w:p>
    <w:p w:rsidR="006B6405" w:rsidRPr="00E35790" w:rsidP="006B6405">
      <w:pPr>
        <w:tabs>
          <w:tab w:val="left" w:pos="-1985"/>
          <w:tab w:val="left" w:pos="709"/>
          <w:tab w:val="left" w:pos="1077"/>
        </w:tabs>
        <w:bidi w:val="0"/>
        <w:jc w:val="center"/>
        <w:rPr>
          <w:rFonts w:ascii="Times New Roman" w:hAnsi="Times New Roman"/>
          <w:b/>
          <w:bCs/>
        </w:rPr>
      </w:pPr>
    </w:p>
    <w:p w:rsidR="006B6405" w:rsidP="006B6405">
      <w:pPr>
        <w:tabs>
          <w:tab w:val="left" w:pos="-1985"/>
          <w:tab w:val="left" w:pos="709"/>
          <w:tab w:val="left" w:pos="1077"/>
        </w:tabs>
        <w:bidi w:val="0"/>
        <w:jc w:val="both"/>
        <w:rPr>
          <w:rFonts w:ascii="Times New Roman" w:hAnsi="Times New Roman"/>
        </w:rPr>
      </w:pPr>
      <w:r w:rsidRPr="00E35790">
        <w:rPr>
          <w:rFonts w:ascii="Times New Roman" w:hAnsi="Times New Roman"/>
        </w:rPr>
        <w:tab/>
      </w:r>
      <w:r>
        <w:rPr>
          <w:rFonts w:ascii="Times New Roman" w:hAnsi="Times New Roman"/>
        </w:rPr>
        <w:t>V</w:t>
      </w:r>
      <w:r w:rsidRPr="00E35790">
        <w:rPr>
          <w:rFonts w:ascii="Times New Roman" w:hAnsi="Times New Roman"/>
        </w:rPr>
        <w:t>ýbor</w:t>
      </w:r>
      <w:r>
        <w:rPr>
          <w:rFonts w:ascii="Times New Roman" w:hAnsi="Times New Roman"/>
        </w:rPr>
        <w:t>y</w:t>
      </w:r>
      <w:r w:rsidRPr="00E35790">
        <w:rPr>
          <w:rFonts w:ascii="Times New Roman" w:hAnsi="Times New Roman"/>
        </w:rPr>
        <w:t xml:space="preserve"> Národnej rady Slovenskej republiky</w:t>
      </w:r>
      <w:r>
        <w:rPr>
          <w:rFonts w:ascii="Times New Roman" w:hAnsi="Times New Roman"/>
        </w:rPr>
        <w:t>, ktoré návrh zákona prerokovali, prijali tieto návrhy:</w:t>
      </w:r>
    </w:p>
    <w:p w:rsidR="006B6405" w:rsidP="006B6405">
      <w:pPr>
        <w:bidi w:val="0"/>
        <w:jc w:val="both"/>
        <w:rPr>
          <w:rFonts w:ascii="Times New Roman" w:hAnsi="Times New Roman"/>
          <w:sz w:val="22"/>
        </w:rPr>
      </w:pPr>
    </w:p>
    <w:p w:rsidR="006B6405" w:rsidP="006B6405">
      <w:pPr>
        <w:bidi w:val="0"/>
        <w:jc w:val="center"/>
        <w:rPr>
          <w:rFonts w:ascii="Times New Roman" w:hAnsi="Times New Roman"/>
          <w:sz w:val="22"/>
        </w:rPr>
      </w:pPr>
    </w:p>
    <w:p w:rsidR="006B6405" w:rsidRPr="00F65532" w:rsidP="006B6405">
      <w:pPr>
        <w:numPr>
          <w:numId w:val="1"/>
        </w:numPr>
        <w:bidi w:val="0"/>
        <w:spacing w:line="360" w:lineRule="auto"/>
        <w:contextualSpacing/>
        <w:jc w:val="both"/>
        <w:rPr>
          <w:rFonts w:ascii="Times New Roman" w:hAnsi="Times New Roman"/>
          <w:szCs w:val="24"/>
          <w:lang w:eastAsia="sk-SK"/>
        </w:rPr>
      </w:pPr>
      <w:r>
        <w:rPr>
          <w:rFonts w:ascii="Times New Roman" w:hAnsi="Times New Roman"/>
          <w:szCs w:val="24"/>
          <w:u w:val="single"/>
        </w:rPr>
        <w:t>K čl. I (1</w:t>
      </w:r>
      <w:r w:rsidRPr="00F65532">
        <w:rPr>
          <w:rFonts w:ascii="Times New Roman" w:hAnsi="Times New Roman"/>
          <w:szCs w:val="24"/>
          <w:u w:val="single"/>
        </w:rPr>
        <w:t>. bod návrhu)</w:t>
      </w:r>
    </w:p>
    <w:p w:rsidR="006B6405" w:rsidRPr="00F65532" w:rsidP="006B6405">
      <w:pPr>
        <w:bidi w:val="0"/>
        <w:spacing w:before="100" w:beforeAutospacing="1" w:line="360" w:lineRule="auto"/>
        <w:contextualSpacing/>
        <w:jc w:val="both"/>
        <w:rPr>
          <w:rFonts w:ascii="Times New Roman" w:hAnsi="Times New Roman"/>
          <w:szCs w:val="24"/>
          <w:lang w:eastAsia="sk-SK"/>
        </w:rPr>
      </w:pPr>
      <w:r w:rsidRPr="00F65532">
        <w:rPr>
          <w:rFonts w:ascii="Times New Roman" w:hAnsi="Times New Roman"/>
          <w:szCs w:val="24"/>
          <w:lang w:eastAsia="sk-SK"/>
        </w:rPr>
        <w:t xml:space="preserve">     </w:t>
      </w:r>
      <w:r>
        <w:rPr>
          <w:rFonts w:ascii="Times New Roman" w:hAnsi="Times New Roman"/>
          <w:szCs w:val="24"/>
          <w:lang w:eastAsia="sk-SK"/>
        </w:rPr>
        <w:t xml:space="preserve"> </w:t>
      </w:r>
      <w:r w:rsidRPr="00F65532">
        <w:rPr>
          <w:rFonts w:ascii="Times New Roman" w:hAnsi="Times New Roman"/>
          <w:szCs w:val="24"/>
          <w:lang w:eastAsia="sk-SK"/>
        </w:rPr>
        <w:t>V čl. I</w:t>
      </w:r>
      <w:r>
        <w:rPr>
          <w:rFonts w:ascii="Times New Roman" w:hAnsi="Times New Roman"/>
          <w:szCs w:val="24"/>
          <w:lang w:eastAsia="sk-SK"/>
        </w:rPr>
        <w:t> 1. bod sa za slová „v celom texte zákona“ vkladajú slová „okrem § 109 ods. 4“.</w:t>
      </w:r>
    </w:p>
    <w:p w:rsidR="006B6405" w:rsidP="006B6405">
      <w:pPr>
        <w:bidi w:val="0"/>
        <w:spacing w:before="100" w:beforeAutospacing="1" w:line="240" w:lineRule="auto"/>
        <w:ind w:left="4247"/>
        <w:contextualSpacing/>
        <w:jc w:val="both"/>
        <w:rPr>
          <w:rFonts w:ascii="Times New Roman" w:hAnsi="Times New Roman"/>
          <w:szCs w:val="24"/>
          <w:lang w:eastAsia="sk-SK"/>
        </w:rPr>
      </w:pPr>
    </w:p>
    <w:p w:rsidR="006B6405" w:rsidP="006B6405">
      <w:pPr>
        <w:bidi w:val="0"/>
        <w:spacing w:before="100" w:beforeAutospacing="1" w:line="240" w:lineRule="auto"/>
        <w:ind w:left="4247"/>
        <w:contextualSpacing/>
        <w:jc w:val="both"/>
        <w:rPr>
          <w:rFonts w:ascii="Times New Roman" w:hAnsi="Times New Roman"/>
          <w:szCs w:val="24"/>
          <w:lang w:eastAsia="sk-SK"/>
        </w:rPr>
      </w:pPr>
      <w:r w:rsidRPr="00F65532">
        <w:rPr>
          <w:rFonts w:ascii="Times New Roman" w:hAnsi="Times New Roman"/>
          <w:szCs w:val="24"/>
          <w:lang w:eastAsia="sk-SK"/>
        </w:rPr>
        <w:t xml:space="preserve">Ide o legislatívno-technickú úpravu, </w:t>
      </w:r>
      <w:r>
        <w:rPr>
          <w:rFonts w:ascii="Times New Roman" w:hAnsi="Times New Roman"/>
          <w:szCs w:val="24"/>
          <w:lang w:eastAsia="sk-SK"/>
        </w:rPr>
        <w:t>ktorou sa navrhuje vyňatie § 109 ods. 4, obsahom ktorého je prechodné ustanovenie, ktoré nie je možné vzhľadom na jeho obsah meniť.</w:t>
      </w:r>
    </w:p>
    <w:p w:rsidR="006B6405" w:rsidP="006B6405">
      <w:pPr>
        <w:bidi w:val="0"/>
        <w:spacing w:before="100" w:beforeAutospacing="1" w:line="240" w:lineRule="auto"/>
        <w:ind w:left="4247"/>
        <w:contextualSpacing/>
        <w:jc w:val="both"/>
        <w:rPr>
          <w:rFonts w:ascii="Times New Roman" w:hAnsi="Times New Roman"/>
          <w:szCs w:val="24"/>
          <w:lang w:eastAsia="sk-SK"/>
        </w:rPr>
      </w:pPr>
    </w:p>
    <w:p w:rsidR="006B6405" w:rsidRPr="00BA1272" w:rsidP="006B6405">
      <w:pPr>
        <w:bidi w:val="0"/>
        <w:spacing w:before="100" w:beforeAutospacing="1" w:line="240" w:lineRule="auto"/>
        <w:ind w:left="4247"/>
        <w:contextualSpacing/>
        <w:jc w:val="both"/>
        <w:rPr>
          <w:rFonts w:ascii="Times New Roman" w:hAnsi="Times New Roman"/>
          <w:b/>
          <w:szCs w:val="24"/>
          <w:lang w:eastAsia="sk-SK"/>
        </w:rPr>
      </w:pPr>
      <w:r w:rsidRPr="00BA1272">
        <w:rPr>
          <w:rFonts w:ascii="Times New Roman" w:hAnsi="Times New Roman"/>
          <w:b/>
          <w:szCs w:val="24"/>
          <w:lang w:eastAsia="sk-SK"/>
        </w:rPr>
        <w:t>Ústavnoprávny výbor NR SR</w:t>
      </w:r>
    </w:p>
    <w:p w:rsidR="006B6405" w:rsidRPr="002519E8" w:rsidP="006B6405">
      <w:pPr>
        <w:bidi w:val="0"/>
        <w:spacing w:before="100" w:beforeAutospacing="1" w:line="240" w:lineRule="auto"/>
        <w:ind w:left="4247"/>
        <w:contextualSpacing/>
        <w:jc w:val="both"/>
        <w:rPr>
          <w:rFonts w:ascii="Times New Roman" w:hAnsi="Times New Roman"/>
          <w:b/>
          <w:szCs w:val="24"/>
          <w:lang w:eastAsia="sk-SK"/>
        </w:rPr>
      </w:pPr>
      <w:r w:rsidRPr="002519E8">
        <w:rPr>
          <w:rFonts w:ascii="Times New Roman" w:hAnsi="Times New Roman"/>
          <w:b/>
          <w:szCs w:val="24"/>
          <w:lang w:eastAsia="sk-SK"/>
        </w:rPr>
        <w:t>Výbor NR SR pre financie a rozpočet</w:t>
      </w:r>
    </w:p>
    <w:p w:rsidR="006B6405" w:rsidRPr="002519E8" w:rsidP="006B6405">
      <w:pPr>
        <w:bidi w:val="0"/>
        <w:spacing w:before="100" w:beforeAutospacing="1" w:line="240" w:lineRule="auto"/>
        <w:ind w:left="4247"/>
        <w:contextualSpacing/>
        <w:jc w:val="both"/>
        <w:rPr>
          <w:rFonts w:ascii="Times New Roman" w:hAnsi="Times New Roman"/>
          <w:b/>
          <w:szCs w:val="24"/>
          <w:lang w:eastAsia="sk-SK"/>
        </w:rPr>
      </w:pPr>
      <w:r w:rsidRPr="002519E8">
        <w:rPr>
          <w:rFonts w:ascii="Times New Roman" w:hAnsi="Times New Roman"/>
          <w:b/>
          <w:szCs w:val="24"/>
          <w:lang w:eastAsia="sk-SK"/>
        </w:rPr>
        <w:t>Výbor NR SR pre zdravotníctvo</w:t>
      </w:r>
    </w:p>
    <w:p w:rsidR="006B6405" w:rsidRPr="002519E8" w:rsidP="006B6405">
      <w:pPr>
        <w:bidi w:val="0"/>
        <w:spacing w:before="100" w:beforeAutospacing="1" w:line="276" w:lineRule="auto"/>
        <w:ind w:left="4247"/>
        <w:contextualSpacing/>
        <w:jc w:val="both"/>
        <w:rPr>
          <w:rFonts w:ascii="Times New Roman" w:hAnsi="Times New Roman"/>
          <w:b/>
          <w:szCs w:val="24"/>
          <w:lang w:eastAsia="sk-SK"/>
        </w:rPr>
      </w:pPr>
      <w:r w:rsidRPr="002519E8">
        <w:rPr>
          <w:rFonts w:ascii="Times New Roman" w:hAnsi="Times New Roman"/>
          <w:b/>
          <w:szCs w:val="24"/>
          <w:lang w:eastAsia="sk-SK"/>
        </w:rPr>
        <w:t xml:space="preserve">Výbor NR SR pre sociálne veci </w:t>
      </w:r>
    </w:p>
    <w:p w:rsidR="006B6405" w:rsidP="006B6405">
      <w:pPr>
        <w:bidi w:val="0"/>
        <w:spacing w:before="100" w:beforeAutospacing="1" w:line="240" w:lineRule="auto"/>
        <w:ind w:left="4247"/>
        <w:contextualSpacing/>
        <w:jc w:val="both"/>
        <w:rPr>
          <w:rFonts w:ascii="Times New Roman" w:hAnsi="Times New Roman"/>
          <w:szCs w:val="24"/>
          <w:lang w:eastAsia="sk-SK"/>
        </w:rPr>
      </w:pPr>
    </w:p>
    <w:p w:rsidR="007A59CF" w:rsidRPr="00F65532" w:rsidP="006B6405">
      <w:pPr>
        <w:bidi w:val="0"/>
        <w:spacing w:before="100" w:beforeAutospacing="1" w:line="240" w:lineRule="auto"/>
        <w:ind w:left="4247"/>
        <w:contextualSpacing/>
        <w:jc w:val="both"/>
        <w:rPr>
          <w:rFonts w:ascii="Times New Roman" w:hAnsi="Times New Roman"/>
          <w:szCs w:val="24"/>
          <w:lang w:eastAsia="sk-SK"/>
        </w:rPr>
      </w:pPr>
    </w:p>
    <w:p w:rsidR="006B6405" w:rsidRPr="00F65532" w:rsidP="006B6405">
      <w:pPr>
        <w:numPr>
          <w:numId w:val="1"/>
        </w:numPr>
        <w:bidi w:val="0"/>
        <w:spacing w:line="360" w:lineRule="auto"/>
        <w:contextualSpacing/>
        <w:jc w:val="both"/>
        <w:rPr>
          <w:rFonts w:ascii="Times New Roman" w:hAnsi="Times New Roman"/>
          <w:szCs w:val="24"/>
          <w:lang w:eastAsia="sk-SK"/>
        </w:rPr>
      </w:pPr>
      <w:r>
        <w:rPr>
          <w:rFonts w:ascii="Times New Roman" w:hAnsi="Times New Roman"/>
          <w:szCs w:val="24"/>
          <w:u w:val="single"/>
        </w:rPr>
        <w:t>K čl. I (4</w:t>
      </w:r>
      <w:r w:rsidRPr="00F65532">
        <w:rPr>
          <w:rFonts w:ascii="Times New Roman" w:hAnsi="Times New Roman"/>
          <w:szCs w:val="24"/>
          <w:u w:val="single"/>
        </w:rPr>
        <w:t>. bod návrhu)</w:t>
      </w:r>
    </w:p>
    <w:p w:rsidR="006B6405" w:rsidRPr="00F65532" w:rsidP="006B6405">
      <w:pPr>
        <w:bidi w:val="0"/>
        <w:spacing w:before="100" w:beforeAutospacing="1" w:line="360" w:lineRule="auto"/>
        <w:contextualSpacing/>
        <w:jc w:val="both"/>
        <w:rPr>
          <w:rFonts w:ascii="Times New Roman" w:hAnsi="Times New Roman"/>
          <w:szCs w:val="24"/>
          <w:lang w:eastAsia="sk-SK"/>
        </w:rPr>
      </w:pPr>
      <w:r w:rsidRPr="00F65532">
        <w:rPr>
          <w:rFonts w:ascii="Times New Roman" w:hAnsi="Times New Roman"/>
          <w:szCs w:val="24"/>
          <w:lang w:eastAsia="sk-SK"/>
        </w:rPr>
        <w:t xml:space="preserve">     </w:t>
      </w:r>
      <w:r>
        <w:rPr>
          <w:rFonts w:ascii="Times New Roman" w:hAnsi="Times New Roman"/>
          <w:szCs w:val="24"/>
          <w:lang w:eastAsia="sk-SK"/>
        </w:rPr>
        <w:t xml:space="preserve"> </w:t>
      </w:r>
      <w:r w:rsidRPr="00F65532">
        <w:rPr>
          <w:rFonts w:ascii="Times New Roman" w:hAnsi="Times New Roman"/>
          <w:szCs w:val="24"/>
          <w:lang w:eastAsia="sk-SK"/>
        </w:rPr>
        <w:t xml:space="preserve">V čl. I </w:t>
      </w:r>
      <w:r>
        <w:rPr>
          <w:rFonts w:ascii="Times New Roman" w:hAnsi="Times New Roman"/>
          <w:szCs w:val="24"/>
          <w:lang w:eastAsia="sk-SK"/>
        </w:rPr>
        <w:t>4. bod § 2</w:t>
      </w:r>
      <w:r w:rsidRPr="00F65532">
        <w:rPr>
          <w:rFonts w:ascii="Times New Roman" w:hAnsi="Times New Roman"/>
          <w:szCs w:val="24"/>
          <w:lang w:eastAsia="sk-SK"/>
        </w:rPr>
        <w:t xml:space="preserve"> od</w:t>
      </w:r>
      <w:r>
        <w:rPr>
          <w:rFonts w:ascii="Times New Roman" w:hAnsi="Times New Roman"/>
          <w:szCs w:val="24"/>
          <w:lang w:eastAsia="sk-SK"/>
        </w:rPr>
        <w:t>s. 5 sa slová</w:t>
      </w:r>
      <w:r w:rsidRPr="00F65532">
        <w:rPr>
          <w:rFonts w:ascii="Times New Roman" w:hAnsi="Times New Roman"/>
          <w:szCs w:val="24"/>
          <w:lang w:eastAsia="sk-SK"/>
        </w:rPr>
        <w:t xml:space="preserve"> „</w:t>
      </w:r>
      <w:r>
        <w:rPr>
          <w:rFonts w:ascii="Times New Roman" w:hAnsi="Times New Roman"/>
          <w:szCs w:val="24"/>
          <w:lang w:eastAsia="sk-SK"/>
        </w:rPr>
        <w:t xml:space="preserve"> alebo návratom</w:t>
      </w:r>
      <w:r w:rsidRPr="00F65532">
        <w:rPr>
          <w:rFonts w:ascii="Times New Roman" w:hAnsi="Times New Roman"/>
          <w:szCs w:val="24"/>
          <w:lang w:eastAsia="sk-SK"/>
        </w:rPr>
        <w:t xml:space="preserve">“ </w:t>
      </w:r>
      <w:r>
        <w:rPr>
          <w:rFonts w:ascii="Times New Roman" w:hAnsi="Times New Roman"/>
          <w:szCs w:val="24"/>
          <w:lang w:eastAsia="sk-SK"/>
        </w:rPr>
        <w:t>nahrádzajú slovami</w:t>
      </w:r>
      <w:r w:rsidRPr="00F65532">
        <w:rPr>
          <w:rFonts w:ascii="Times New Roman" w:hAnsi="Times New Roman"/>
          <w:szCs w:val="24"/>
          <w:lang w:eastAsia="sk-SK"/>
        </w:rPr>
        <w:t xml:space="preserve"> „alebo</w:t>
      </w:r>
      <w:r>
        <w:rPr>
          <w:rFonts w:ascii="Times New Roman" w:hAnsi="Times New Roman"/>
          <w:szCs w:val="24"/>
          <w:lang w:eastAsia="sk-SK"/>
        </w:rPr>
        <w:t xml:space="preserve"> s návratom“ a slová „alebo zárobkovú“ sa nahrádzajú slovami „alebo vykonáva zárobkovú“.</w:t>
      </w:r>
    </w:p>
    <w:p w:rsidR="006B6405" w:rsidP="006B6405">
      <w:pPr>
        <w:bidi w:val="0"/>
        <w:spacing w:before="100" w:beforeAutospacing="1" w:line="240" w:lineRule="auto"/>
        <w:ind w:left="4247"/>
        <w:contextualSpacing/>
        <w:jc w:val="both"/>
        <w:rPr>
          <w:rFonts w:ascii="Times New Roman" w:hAnsi="Times New Roman"/>
          <w:szCs w:val="24"/>
          <w:lang w:eastAsia="sk-SK"/>
        </w:rPr>
      </w:pPr>
    </w:p>
    <w:p w:rsidR="006B6405" w:rsidP="006B6405">
      <w:pPr>
        <w:bidi w:val="0"/>
        <w:spacing w:before="100" w:beforeAutospacing="1" w:line="240" w:lineRule="auto"/>
        <w:ind w:left="4247"/>
        <w:contextualSpacing/>
        <w:jc w:val="both"/>
        <w:rPr>
          <w:rFonts w:ascii="Times New Roman" w:hAnsi="Times New Roman"/>
          <w:szCs w:val="24"/>
          <w:lang w:eastAsia="sk-SK"/>
        </w:rPr>
      </w:pPr>
      <w:r w:rsidRPr="00F65532">
        <w:rPr>
          <w:rFonts w:ascii="Times New Roman" w:hAnsi="Times New Roman"/>
          <w:szCs w:val="24"/>
          <w:lang w:eastAsia="sk-SK"/>
        </w:rPr>
        <w:t xml:space="preserve">Ide o legislatívno-technickú úpravu, </w:t>
      </w:r>
      <w:r>
        <w:rPr>
          <w:rFonts w:ascii="Times New Roman" w:hAnsi="Times New Roman"/>
          <w:szCs w:val="24"/>
          <w:lang w:eastAsia="sk-SK"/>
        </w:rPr>
        <w:t>ktorou sa precizuje predmetné ustanovenie.</w:t>
      </w:r>
    </w:p>
    <w:p w:rsidR="006B6405" w:rsidP="006B6405">
      <w:pPr>
        <w:bidi w:val="0"/>
        <w:spacing w:before="100" w:beforeAutospacing="1" w:line="240" w:lineRule="auto"/>
        <w:ind w:left="4247"/>
        <w:contextualSpacing/>
        <w:jc w:val="both"/>
        <w:rPr>
          <w:rFonts w:ascii="Times New Roman" w:hAnsi="Times New Roman"/>
          <w:szCs w:val="24"/>
          <w:lang w:eastAsia="sk-SK"/>
        </w:rPr>
      </w:pPr>
    </w:p>
    <w:p w:rsidR="006B6405" w:rsidRPr="00BA1272" w:rsidP="006B6405">
      <w:pPr>
        <w:bidi w:val="0"/>
        <w:spacing w:before="100" w:beforeAutospacing="1" w:line="240" w:lineRule="auto"/>
        <w:ind w:left="4247"/>
        <w:contextualSpacing/>
        <w:jc w:val="both"/>
        <w:rPr>
          <w:rFonts w:ascii="Times New Roman" w:hAnsi="Times New Roman"/>
          <w:b/>
          <w:szCs w:val="24"/>
          <w:lang w:eastAsia="sk-SK"/>
        </w:rPr>
      </w:pPr>
      <w:r w:rsidRPr="00BA1272">
        <w:rPr>
          <w:rFonts w:ascii="Times New Roman" w:hAnsi="Times New Roman"/>
          <w:b/>
          <w:szCs w:val="24"/>
          <w:lang w:eastAsia="sk-SK"/>
        </w:rPr>
        <w:t>Ústavnoprávny výbor NR SR</w:t>
      </w:r>
    </w:p>
    <w:p w:rsidR="006B6405" w:rsidRPr="002519E8" w:rsidP="006B6405">
      <w:pPr>
        <w:bidi w:val="0"/>
        <w:spacing w:before="100" w:beforeAutospacing="1" w:line="240" w:lineRule="auto"/>
        <w:ind w:left="4247"/>
        <w:contextualSpacing/>
        <w:jc w:val="both"/>
        <w:rPr>
          <w:rFonts w:ascii="Times New Roman" w:hAnsi="Times New Roman"/>
          <w:b/>
          <w:szCs w:val="24"/>
          <w:lang w:eastAsia="sk-SK"/>
        </w:rPr>
      </w:pPr>
      <w:r w:rsidRPr="002519E8">
        <w:rPr>
          <w:rFonts w:ascii="Times New Roman" w:hAnsi="Times New Roman"/>
          <w:b/>
          <w:szCs w:val="24"/>
          <w:lang w:eastAsia="sk-SK"/>
        </w:rPr>
        <w:t>Výbor NR SR pre financie a rozpočet</w:t>
      </w:r>
    </w:p>
    <w:p w:rsidR="006B6405" w:rsidRPr="002519E8" w:rsidP="006B6405">
      <w:pPr>
        <w:bidi w:val="0"/>
        <w:spacing w:before="100" w:beforeAutospacing="1" w:line="240" w:lineRule="auto"/>
        <w:ind w:left="4247"/>
        <w:contextualSpacing/>
        <w:jc w:val="both"/>
        <w:rPr>
          <w:rFonts w:ascii="Times New Roman" w:hAnsi="Times New Roman"/>
          <w:b/>
          <w:szCs w:val="24"/>
          <w:lang w:eastAsia="sk-SK"/>
        </w:rPr>
      </w:pPr>
      <w:r w:rsidRPr="002519E8">
        <w:rPr>
          <w:rFonts w:ascii="Times New Roman" w:hAnsi="Times New Roman"/>
          <w:b/>
          <w:szCs w:val="24"/>
          <w:lang w:eastAsia="sk-SK"/>
        </w:rPr>
        <w:t>Výbor NR SR pre zdravotníctvo</w:t>
      </w:r>
    </w:p>
    <w:p w:rsidR="006B6405" w:rsidRPr="002519E8" w:rsidP="006B6405">
      <w:pPr>
        <w:bidi w:val="0"/>
        <w:spacing w:before="100" w:beforeAutospacing="1" w:line="276" w:lineRule="auto"/>
        <w:ind w:left="4247"/>
        <w:contextualSpacing/>
        <w:jc w:val="both"/>
        <w:rPr>
          <w:rFonts w:ascii="Times New Roman" w:hAnsi="Times New Roman"/>
          <w:b/>
          <w:szCs w:val="24"/>
          <w:lang w:eastAsia="sk-SK"/>
        </w:rPr>
      </w:pPr>
      <w:r w:rsidRPr="002519E8">
        <w:rPr>
          <w:rFonts w:ascii="Times New Roman" w:hAnsi="Times New Roman"/>
          <w:b/>
          <w:szCs w:val="24"/>
          <w:lang w:eastAsia="sk-SK"/>
        </w:rPr>
        <w:t xml:space="preserve">Výbor NR SR pre sociálne veci </w:t>
      </w:r>
    </w:p>
    <w:p w:rsidR="006B6405" w:rsidRPr="00F65532" w:rsidP="006B6405">
      <w:pPr>
        <w:bidi w:val="0"/>
        <w:spacing w:before="100" w:beforeAutospacing="1" w:line="240" w:lineRule="auto"/>
        <w:ind w:left="4247"/>
        <w:contextualSpacing/>
        <w:jc w:val="both"/>
        <w:rPr>
          <w:rFonts w:ascii="Times New Roman" w:hAnsi="Times New Roman"/>
          <w:szCs w:val="24"/>
          <w:lang w:eastAsia="sk-SK"/>
        </w:rPr>
      </w:pPr>
    </w:p>
    <w:p w:rsidR="006B6405" w:rsidRPr="00F65532" w:rsidP="006B6405">
      <w:pPr>
        <w:numPr>
          <w:numId w:val="1"/>
        </w:numPr>
        <w:bidi w:val="0"/>
        <w:spacing w:line="360" w:lineRule="auto"/>
        <w:contextualSpacing/>
        <w:jc w:val="both"/>
        <w:rPr>
          <w:rFonts w:ascii="Times New Roman" w:hAnsi="Times New Roman"/>
          <w:szCs w:val="24"/>
          <w:lang w:eastAsia="sk-SK"/>
        </w:rPr>
      </w:pPr>
      <w:r>
        <w:rPr>
          <w:rFonts w:ascii="Times New Roman" w:hAnsi="Times New Roman"/>
          <w:szCs w:val="24"/>
          <w:u w:val="single"/>
        </w:rPr>
        <w:t>K čl. I (7.</w:t>
      </w:r>
      <w:r w:rsidRPr="00F65532">
        <w:rPr>
          <w:rFonts w:ascii="Times New Roman" w:hAnsi="Times New Roman"/>
          <w:szCs w:val="24"/>
          <w:u w:val="single"/>
        </w:rPr>
        <w:t xml:space="preserve"> bod návrhu)</w:t>
      </w:r>
    </w:p>
    <w:p w:rsidR="006B6405" w:rsidP="006B6405">
      <w:pPr>
        <w:bidi w:val="0"/>
        <w:spacing w:before="100" w:beforeAutospacing="1" w:line="360" w:lineRule="auto"/>
        <w:contextualSpacing/>
        <w:jc w:val="both"/>
        <w:rPr>
          <w:rFonts w:ascii="Times New Roman" w:hAnsi="Times New Roman"/>
          <w:szCs w:val="24"/>
          <w:lang w:eastAsia="sk-SK"/>
        </w:rPr>
      </w:pPr>
      <w:r w:rsidRPr="00F65532">
        <w:rPr>
          <w:rFonts w:ascii="Times New Roman" w:hAnsi="Times New Roman"/>
          <w:szCs w:val="24"/>
          <w:lang w:eastAsia="sk-SK"/>
        </w:rPr>
        <w:t xml:space="preserve">     </w:t>
      </w:r>
      <w:r>
        <w:rPr>
          <w:rFonts w:ascii="Times New Roman" w:hAnsi="Times New Roman"/>
          <w:szCs w:val="24"/>
          <w:lang w:eastAsia="sk-SK"/>
        </w:rPr>
        <w:t xml:space="preserve"> </w:t>
      </w:r>
      <w:r w:rsidRPr="00F65532">
        <w:rPr>
          <w:rFonts w:ascii="Times New Roman" w:hAnsi="Times New Roman"/>
          <w:szCs w:val="24"/>
          <w:lang w:eastAsia="sk-SK"/>
        </w:rPr>
        <w:t xml:space="preserve">V čl. I </w:t>
      </w:r>
      <w:r>
        <w:rPr>
          <w:rFonts w:ascii="Times New Roman" w:hAnsi="Times New Roman"/>
          <w:szCs w:val="24"/>
          <w:lang w:eastAsia="sk-SK"/>
        </w:rPr>
        <w:t>7. bod § 9</w:t>
      </w:r>
      <w:r w:rsidRPr="00F65532">
        <w:rPr>
          <w:rFonts w:ascii="Times New Roman" w:hAnsi="Times New Roman"/>
          <w:szCs w:val="24"/>
          <w:lang w:eastAsia="sk-SK"/>
        </w:rPr>
        <w:t xml:space="preserve"> od</w:t>
      </w:r>
      <w:r>
        <w:rPr>
          <w:rFonts w:ascii="Times New Roman" w:hAnsi="Times New Roman"/>
          <w:szCs w:val="24"/>
          <w:lang w:eastAsia="sk-SK"/>
        </w:rPr>
        <w:t xml:space="preserve">s. 4 písmeno b) znie: </w:t>
      </w:r>
    </w:p>
    <w:p w:rsidR="006B6405" w:rsidRPr="00F65532" w:rsidP="006B6405">
      <w:pPr>
        <w:bidi w:val="0"/>
        <w:spacing w:before="100" w:beforeAutospacing="1" w:line="360" w:lineRule="auto"/>
        <w:contextualSpacing/>
        <w:jc w:val="both"/>
        <w:rPr>
          <w:rFonts w:ascii="Times New Roman" w:hAnsi="Times New Roman"/>
          <w:szCs w:val="24"/>
          <w:lang w:eastAsia="sk-SK"/>
        </w:rPr>
      </w:pPr>
      <w:r>
        <w:rPr>
          <w:rFonts w:ascii="Times New Roman" w:hAnsi="Times New Roman"/>
          <w:szCs w:val="24"/>
          <w:lang w:eastAsia="sk-SK"/>
        </w:rPr>
        <w:t xml:space="preserve">„b) </w:t>
      </w:r>
      <w:r w:rsidRPr="007C3748">
        <w:rPr>
          <w:rFonts w:ascii="Times New Roman" w:hAnsi="Times New Roman"/>
          <w:szCs w:val="24"/>
          <w:lang w:eastAsia="sk-SK"/>
        </w:rPr>
        <w:t>vykonáva obslužnú činnosť podľa § 17 v priamom styku s prijímateľom sociálnej služby alebo riadi vykonávanie tejto činnosti, alebo</w:t>
      </w:r>
      <w:r>
        <w:rPr>
          <w:rFonts w:ascii="Times New Roman" w:hAnsi="Times New Roman"/>
          <w:szCs w:val="24"/>
          <w:lang w:eastAsia="sk-SK"/>
        </w:rPr>
        <w:t>“.</w:t>
      </w:r>
    </w:p>
    <w:p w:rsidR="006B6405" w:rsidP="006B6405">
      <w:pPr>
        <w:bidi w:val="0"/>
        <w:spacing w:before="100" w:beforeAutospacing="1" w:line="240" w:lineRule="auto"/>
        <w:ind w:left="4247"/>
        <w:contextualSpacing/>
        <w:jc w:val="both"/>
        <w:rPr>
          <w:rFonts w:ascii="Times New Roman" w:hAnsi="Times New Roman"/>
          <w:szCs w:val="24"/>
          <w:lang w:eastAsia="sk-SK"/>
        </w:rPr>
      </w:pPr>
    </w:p>
    <w:p w:rsidR="006B6405" w:rsidP="006B6405">
      <w:pPr>
        <w:bidi w:val="0"/>
        <w:spacing w:before="100" w:beforeAutospacing="1" w:line="240" w:lineRule="auto"/>
        <w:ind w:left="4247"/>
        <w:contextualSpacing/>
        <w:jc w:val="both"/>
        <w:rPr>
          <w:rFonts w:ascii="Times New Roman" w:hAnsi="Times New Roman"/>
          <w:szCs w:val="24"/>
          <w:lang w:eastAsia="sk-SK"/>
        </w:rPr>
      </w:pPr>
      <w:r w:rsidRPr="00F65532">
        <w:rPr>
          <w:rFonts w:ascii="Times New Roman" w:hAnsi="Times New Roman"/>
          <w:szCs w:val="24"/>
          <w:lang w:eastAsia="sk-SK"/>
        </w:rPr>
        <w:t xml:space="preserve">Ide o legislatívno-technickú úpravu, </w:t>
      </w:r>
      <w:r>
        <w:rPr>
          <w:rFonts w:ascii="Times New Roman" w:hAnsi="Times New Roman"/>
          <w:szCs w:val="24"/>
          <w:lang w:eastAsia="sk-SK"/>
        </w:rPr>
        <w:t>účelom ktorej je preformulovanie ustanovenia do formy, z ktorej je zrejmé, že v priamom styku s prijímateľom sociálnej služby sa vykonáva výhradne obslužná činnosť.</w:t>
      </w:r>
    </w:p>
    <w:p w:rsidR="006B6405" w:rsidP="006B6405">
      <w:pPr>
        <w:bidi w:val="0"/>
        <w:spacing w:before="100" w:beforeAutospacing="1" w:line="240" w:lineRule="auto"/>
        <w:ind w:left="4247"/>
        <w:contextualSpacing/>
        <w:jc w:val="both"/>
        <w:rPr>
          <w:rFonts w:ascii="Times New Roman" w:hAnsi="Times New Roman"/>
          <w:szCs w:val="24"/>
          <w:lang w:eastAsia="sk-SK"/>
        </w:rPr>
      </w:pPr>
    </w:p>
    <w:p w:rsidR="006B6405" w:rsidRPr="00BA1272" w:rsidP="006B6405">
      <w:pPr>
        <w:bidi w:val="0"/>
        <w:spacing w:before="100" w:beforeAutospacing="1" w:line="240" w:lineRule="auto"/>
        <w:ind w:left="4247"/>
        <w:contextualSpacing/>
        <w:jc w:val="both"/>
        <w:rPr>
          <w:rFonts w:ascii="Times New Roman" w:hAnsi="Times New Roman"/>
          <w:b/>
          <w:szCs w:val="24"/>
          <w:lang w:eastAsia="sk-SK"/>
        </w:rPr>
      </w:pPr>
      <w:r w:rsidRPr="00BA1272">
        <w:rPr>
          <w:rFonts w:ascii="Times New Roman" w:hAnsi="Times New Roman"/>
          <w:b/>
          <w:szCs w:val="24"/>
          <w:lang w:eastAsia="sk-SK"/>
        </w:rPr>
        <w:t>Ústavnoprávny výbor NR SR</w:t>
      </w:r>
    </w:p>
    <w:p w:rsidR="006B6405" w:rsidRPr="002519E8" w:rsidP="006B6405">
      <w:pPr>
        <w:bidi w:val="0"/>
        <w:spacing w:before="100" w:beforeAutospacing="1" w:line="240" w:lineRule="auto"/>
        <w:ind w:left="4247"/>
        <w:contextualSpacing/>
        <w:jc w:val="both"/>
        <w:rPr>
          <w:rFonts w:ascii="Times New Roman" w:hAnsi="Times New Roman"/>
          <w:b/>
          <w:szCs w:val="24"/>
          <w:lang w:eastAsia="sk-SK"/>
        </w:rPr>
      </w:pPr>
      <w:r w:rsidRPr="002519E8">
        <w:rPr>
          <w:rFonts w:ascii="Times New Roman" w:hAnsi="Times New Roman"/>
          <w:b/>
          <w:szCs w:val="24"/>
          <w:lang w:eastAsia="sk-SK"/>
        </w:rPr>
        <w:t>Výbor NR SR pre financie a rozpočet</w:t>
      </w:r>
    </w:p>
    <w:p w:rsidR="006B6405" w:rsidRPr="002519E8" w:rsidP="006B6405">
      <w:pPr>
        <w:bidi w:val="0"/>
        <w:spacing w:before="100" w:beforeAutospacing="1" w:line="240" w:lineRule="auto"/>
        <w:ind w:left="4247"/>
        <w:contextualSpacing/>
        <w:jc w:val="both"/>
        <w:rPr>
          <w:rFonts w:ascii="Times New Roman" w:hAnsi="Times New Roman"/>
          <w:b/>
          <w:szCs w:val="24"/>
          <w:lang w:eastAsia="sk-SK"/>
        </w:rPr>
      </w:pPr>
      <w:r w:rsidRPr="002519E8">
        <w:rPr>
          <w:rFonts w:ascii="Times New Roman" w:hAnsi="Times New Roman"/>
          <w:b/>
          <w:szCs w:val="24"/>
          <w:lang w:eastAsia="sk-SK"/>
        </w:rPr>
        <w:t>Výbor NR SR pre zdravotníctvo</w:t>
      </w:r>
    </w:p>
    <w:p w:rsidR="006B6405" w:rsidRPr="002519E8" w:rsidP="006B6405">
      <w:pPr>
        <w:bidi w:val="0"/>
        <w:spacing w:before="100" w:beforeAutospacing="1" w:line="276" w:lineRule="auto"/>
        <w:ind w:left="4247"/>
        <w:contextualSpacing/>
        <w:jc w:val="both"/>
        <w:rPr>
          <w:rFonts w:ascii="Times New Roman" w:hAnsi="Times New Roman"/>
          <w:b/>
          <w:szCs w:val="24"/>
          <w:lang w:eastAsia="sk-SK"/>
        </w:rPr>
      </w:pPr>
      <w:r w:rsidRPr="002519E8">
        <w:rPr>
          <w:rFonts w:ascii="Times New Roman" w:hAnsi="Times New Roman"/>
          <w:b/>
          <w:szCs w:val="24"/>
          <w:lang w:eastAsia="sk-SK"/>
        </w:rPr>
        <w:t xml:space="preserve">Výbor NR SR pre sociálne veci </w:t>
      </w:r>
    </w:p>
    <w:p w:rsidR="006B6405" w:rsidRPr="00F65532" w:rsidP="006B6405">
      <w:pPr>
        <w:bidi w:val="0"/>
        <w:spacing w:before="100" w:beforeAutospacing="1" w:line="240" w:lineRule="auto"/>
        <w:ind w:left="4247"/>
        <w:contextualSpacing/>
        <w:jc w:val="both"/>
        <w:rPr>
          <w:rFonts w:ascii="Times New Roman" w:hAnsi="Times New Roman"/>
          <w:szCs w:val="24"/>
          <w:lang w:eastAsia="sk-SK"/>
        </w:rPr>
      </w:pPr>
    </w:p>
    <w:p w:rsidR="006B6405" w:rsidRPr="00F65532" w:rsidP="006B6405">
      <w:pPr>
        <w:numPr>
          <w:numId w:val="1"/>
        </w:numPr>
        <w:bidi w:val="0"/>
        <w:spacing w:line="360" w:lineRule="auto"/>
        <w:contextualSpacing/>
        <w:jc w:val="both"/>
        <w:rPr>
          <w:rFonts w:ascii="Times New Roman" w:hAnsi="Times New Roman"/>
          <w:szCs w:val="24"/>
          <w:lang w:eastAsia="sk-SK"/>
        </w:rPr>
      </w:pPr>
      <w:r>
        <w:rPr>
          <w:rFonts w:ascii="Times New Roman" w:hAnsi="Times New Roman"/>
          <w:szCs w:val="24"/>
          <w:u w:val="single"/>
        </w:rPr>
        <w:t>K čl. I (7.</w:t>
      </w:r>
      <w:r w:rsidRPr="00F65532">
        <w:rPr>
          <w:rFonts w:ascii="Times New Roman" w:hAnsi="Times New Roman"/>
          <w:szCs w:val="24"/>
          <w:u w:val="single"/>
        </w:rPr>
        <w:t xml:space="preserve"> bod návrhu)</w:t>
      </w:r>
    </w:p>
    <w:p w:rsidR="006B6405" w:rsidP="006B6405">
      <w:pPr>
        <w:bidi w:val="0"/>
        <w:spacing w:before="100" w:beforeAutospacing="1" w:line="360" w:lineRule="auto"/>
        <w:contextualSpacing/>
        <w:jc w:val="both"/>
        <w:rPr>
          <w:rFonts w:ascii="Times New Roman" w:hAnsi="Times New Roman"/>
          <w:szCs w:val="24"/>
          <w:lang w:eastAsia="sk-SK"/>
        </w:rPr>
      </w:pPr>
      <w:r>
        <w:rPr>
          <w:rFonts w:ascii="Times New Roman" w:hAnsi="Times New Roman"/>
          <w:szCs w:val="24"/>
          <w:lang w:eastAsia="sk-SK"/>
        </w:rPr>
        <w:t xml:space="preserve">     </w:t>
      </w:r>
      <w:r w:rsidRPr="00F65532">
        <w:rPr>
          <w:rFonts w:ascii="Times New Roman" w:hAnsi="Times New Roman"/>
          <w:szCs w:val="24"/>
          <w:lang w:eastAsia="sk-SK"/>
        </w:rPr>
        <w:t xml:space="preserve"> V čl. I </w:t>
      </w:r>
      <w:r>
        <w:rPr>
          <w:rFonts w:ascii="Times New Roman" w:hAnsi="Times New Roman"/>
          <w:szCs w:val="24"/>
          <w:lang w:eastAsia="sk-SK"/>
        </w:rPr>
        <w:t>7. bod § 9</w:t>
      </w:r>
      <w:r w:rsidRPr="00F65532">
        <w:rPr>
          <w:rFonts w:ascii="Times New Roman" w:hAnsi="Times New Roman"/>
          <w:szCs w:val="24"/>
          <w:lang w:eastAsia="sk-SK"/>
        </w:rPr>
        <w:t xml:space="preserve"> od</w:t>
      </w:r>
      <w:r>
        <w:rPr>
          <w:rFonts w:ascii="Times New Roman" w:hAnsi="Times New Roman"/>
          <w:szCs w:val="24"/>
          <w:lang w:eastAsia="sk-SK"/>
        </w:rPr>
        <w:t xml:space="preserve">s. 4 písmeno c) znie: </w:t>
      </w:r>
    </w:p>
    <w:p w:rsidR="006B6405" w:rsidRPr="007C3748" w:rsidP="006B6405">
      <w:pPr>
        <w:autoSpaceDE w:val="0"/>
        <w:autoSpaceDN w:val="0"/>
        <w:bidi w:val="0"/>
        <w:adjustRightInd w:val="0"/>
        <w:spacing w:line="240" w:lineRule="auto"/>
        <w:contextualSpacing/>
        <w:jc w:val="both"/>
        <w:rPr>
          <w:rFonts w:ascii="Times New Roman" w:hAnsi="Times New Roman"/>
          <w:szCs w:val="24"/>
        </w:rPr>
      </w:pPr>
      <w:r>
        <w:rPr>
          <w:rFonts w:ascii="Times New Roman" w:hAnsi="Times New Roman"/>
          <w:szCs w:val="24"/>
        </w:rPr>
        <w:t xml:space="preserve">„c) </w:t>
      </w:r>
      <w:r w:rsidRPr="007C3748">
        <w:rPr>
          <w:rFonts w:ascii="Times New Roman" w:hAnsi="Times New Roman"/>
          <w:szCs w:val="24"/>
        </w:rPr>
        <w:t>vykonáva ďalšiu činnosť podľa § 18 v priamom styku s prijímateľom sociálnej služby alebo riad</w:t>
      </w:r>
      <w:r>
        <w:rPr>
          <w:rFonts w:ascii="Times New Roman" w:hAnsi="Times New Roman"/>
          <w:szCs w:val="24"/>
        </w:rPr>
        <w:t>i vykonávanie tejto činnosti.“.</w:t>
      </w:r>
    </w:p>
    <w:p w:rsidR="006B6405" w:rsidP="006B6405">
      <w:pPr>
        <w:bidi w:val="0"/>
        <w:spacing w:before="100" w:beforeAutospacing="1" w:line="360" w:lineRule="auto"/>
        <w:contextualSpacing/>
        <w:jc w:val="both"/>
        <w:rPr>
          <w:rFonts w:ascii="Times New Roman" w:hAnsi="Times New Roman"/>
          <w:szCs w:val="24"/>
          <w:lang w:eastAsia="sk-SK"/>
        </w:rPr>
      </w:pPr>
    </w:p>
    <w:p w:rsidR="006B6405" w:rsidRPr="00F65532" w:rsidP="006B6405">
      <w:pPr>
        <w:bidi w:val="0"/>
        <w:spacing w:before="100" w:beforeAutospacing="1" w:line="240" w:lineRule="auto"/>
        <w:ind w:left="4247"/>
        <w:contextualSpacing/>
        <w:jc w:val="both"/>
        <w:rPr>
          <w:rFonts w:ascii="Times New Roman" w:hAnsi="Times New Roman"/>
          <w:szCs w:val="24"/>
          <w:lang w:eastAsia="sk-SK"/>
        </w:rPr>
      </w:pPr>
      <w:r w:rsidRPr="00F65532">
        <w:rPr>
          <w:rFonts w:ascii="Times New Roman" w:hAnsi="Times New Roman"/>
          <w:szCs w:val="24"/>
          <w:lang w:eastAsia="sk-SK"/>
        </w:rPr>
        <w:t>Ide o</w:t>
      </w:r>
      <w:r>
        <w:rPr>
          <w:rFonts w:ascii="Times New Roman" w:hAnsi="Times New Roman"/>
          <w:szCs w:val="24"/>
          <w:lang w:eastAsia="sk-SK"/>
        </w:rPr>
        <w:t> legislatívno-technickú úpravu,</w:t>
      </w:r>
      <w:r w:rsidRPr="00F65532">
        <w:rPr>
          <w:rFonts w:ascii="Times New Roman" w:hAnsi="Times New Roman"/>
          <w:szCs w:val="24"/>
          <w:lang w:eastAsia="sk-SK"/>
        </w:rPr>
        <w:t xml:space="preserve"> </w:t>
      </w:r>
      <w:r>
        <w:rPr>
          <w:rFonts w:ascii="Times New Roman" w:hAnsi="Times New Roman"/>
          <w:szCs w:val="24"/>
          <w:lang w:eastAsia="sk-SK"/>
        </w:rPr>
        <w:t>účelom ktorej je preformulovanie ustanovenia do formy, z ktorej je zrejmé, že v priamom styku s prijímateľom sociálnej služby sa vykonáva výhradne ďalšia činnosť podľa § 18.</w:t>
      </w:r>
    </w:p>
    <w:p w:rsidR="006B6405" w:rsidP="006B6405">
      <w:pPr>
        <w:bidi w:val="0"/>
        <w:spacing w:before="100" w:beforeAutospacing="1" w:line="240" w:lineRule="auto"/>
        <w:ind w:left="4247"/>
        <w:contextualSpacing/>
        <w:jc w:val="both"/>
        <w:rPr>
          <w:rFonts w:ascii="Times New Roman" w:hAnsi="Times New Roman"/>
          <w:szCs w:val="24"/>
          <w:lang w:eastAsia="sk-SK"/>
        </w:rPr>
      </w:pPr>
    </w:p>
    <w:p w:rsidR="006B6405" w:rsidRPr="00BA1272" w:rsidP="006B6405">
      <w:pPr>
        <w:bidi w:val="0"/>
        <w:spacing w:before="100" w:beforeAutospacing="1" w:line="240" w:lineRule="auto"/>
        <w:ind w:left="4247"/>
        <w:contextualSpacing/>
        <w:jc w:val="both"/>
        <w:rPr>
          <w:rFonts w:ascii="Times New Roman" w:hAnsi="Times New Roman"/>
          <w:b/>
          <w:szCs w:val="24"/>
          <w:lang w:eastAsia="sk-SK"/>
        </w:rPr>
      </w:pPr>
      <w:r w:rsidRPr="00BA1272">
        <w:rPr>
          <w:rFonts w:ascii="Times New Roman" w:hAnsi="Times New Roman"/>
          <w:b/>
          <w:szCs w:val="24"/>
          <w:lang w:eastAsia="sk-SK"/>
        </w:rPr>
        <w:t>Ústavnoprávny výbor NR SR</w:t>
      </w:r>
    </w:p>
    <w:p w:rsidR="006B6405" w:rsidRPr="002519E8" w:rsidP="006B6405">
      <w:pPr>
        <w:bidi w:val="0"/>
        <w:spacing w:before="100" w:beforeAutospacing="1" w:line="240" w:lineRule="auto"/>
        <w:ind w:left="4247"/>
        <w:contextualSpacing/>
        <w:jc w:val="both"/>
        <w:rPr>
          <w:rFonts w:ascii="Times New Roman" w:hAnsi="Times New Roman"/>
          <w:b/>
          <w:szCs w:val="24"/>
          <w:lang w:eastAsia="sk-SK"/>
        </w:rPr>
      </w:pPr>
      <w:r w:rsidRPr="002519E8">
        <w:rPr>
          <w:rFonts w:ascii="Times New Roman" w:hAnsi="Times New Roman"/>
          <w:b/>
          <w:szCs w:val="24"/>
          <w:lang w:eastAsia="sk-SK"/>
        </w:rPr>
        <w:t>Výbor NR SR pre financie a rozpočet</w:t>
      </w:r>
    </w:p>
    <w:p w:rsidR="006B6405" w:rsidRPr="002519E8" w:rsidP="006B6405">
      <w:pPr>
        <w:bidi w:val="0"/>
        <w:spacing w:before="100" w:beforeAutospacing="1" w:line="240" w:lineRule="auto"/>
        <w:ind w:left="4247"/>
        <w:contextualSpacing/>
        <w:jc w:val="both"/>
        <w:rPr>
          <w:rFonts w:ascii="Times New Roman" w:hAnsi="Times New Roman"/>
          <w:b/>
          <w:szCs w:val="24"/>
          <w:lang w:eastAsia="sk-SK"/>
        </w:rPr>
      </w:pPr>
      <w:r w:rsidRPr="002519E8">
        <w:rPr>
          <w:rFonts w:ascii="Times New Roman" w:hAnsi="Times New Roman"/>
          <w:b/>
          <w:szCs w:val="24"/>
          <w:lang w:eastAsia="sk-SK"/>
        </w:rPr>
        <w:t>Výbor NR SR pre zdravotníctvo</w:t>
      </w:r>
    </w:p>
    <w:p w:rsidR="006B6405" w:rsidRPr="002519E8" w:rsidP="006B6405">
      <w:pPr>
        <w:bidi w:val="0"/>
        <w:spacing w:before="100" w:beforeAutospacing="1" w:line="276" w:lineRule="auto"/>
        <w:ind w:left="4247"/>
        <w:contextualSpacing/>
        <w:jc w:val="both"/>
        <w:rPr>
          <w:rFonts w:ascii="Times New Roman" w:hAnsi="Times New Roman"/>
          <w:b/>
          <w:szCs w:val="24"/>
          <w:lang w:eastAsia="sk-SK"/>
        </w:rPr>
      </w:pPr>
      <w:r w:rsidRPr="002519E8">
        <w:rPr>
          <w:rFonts w:ascii="Times New Roman" w:hAnsi="Times New Roman"/>
          <w:b/>
          <w:szCs w:val="24"/>
          <w:lang w:eastAsia="sk-SK"/>
        </w:rPr>
        <w:t xml:space="preserve">Výbor NR SR pre sociálne veci </w:t>
      </w:r>
    </w:p>
    <w:p w:rsidR="006B6405" w:rsidP="006B6405">
      <w:pPr>
        <w:bidi w:val="0"/>
        <w:spacing w:before="100" w:beforeAutospacing="1" w:line="240" w:lineRule="auto"/>
        <w:ind w:left="4247"/>
        <w:contextualSpacing/>
        <w:jc w:val="both"/>
        <w:rPr>
          <w:rFonts w:ascii="Times New Roman" w:hAnsi="Times New Roman"/>
          <w:szCs w:val="24"/>
          <w:lang w:eastAsia="sk-SK"/>
        </w:rPr>
      </w:pPr>
    </w:p>
    <w:p w:rsidR="00BF5FA5" w:rsidRPr="00C41970" w:rsidP="006B6405">
      <w:pPr>
        <w:bidi w:val="0"/>
        <w:spacing w:before="100" w:beforeAutospacing="1" w:line="240" w:lineRule="auto"/>
        <w:ind w:left="4247"/>
        <w:contextualSpacing/>
        <w:jc w:val="both"/>
        <w:rPr>
          <w:rFonts w:ascii="Times New Roman" w:hAnsi="Times New Roman"/>
          <w:szCs w:val="24"/>
          <w:lang w:eastAsia="sk-SK"/>
        </w:rPr>
      </w:pPr>
    </w:p>
    <w:p w:rsidR="006B6405" w:rsidRPr="00F65532" w:rsidP="006B6405">
      <w:pPr>
        <w:numPr>
          <w:numId w:val="1"/>
        </w:numPr>
        <w:bidi w:val="0"/>
        <w:spacing w:line="360" w:lineRule="auto"/>
        <w:contextualSpacing/>
        <w:jc w:val="both"/>
        <w:rPr>
          <w:rFonts w:ascii="Times New Roman" w:hAnsi="Times New Roman"/>
          <w:szCs w:val="24"/>
          <w:lang w:eastAsia="sk-SK"/>
        </w:rPr>
      </w:pPr>
      <w:r>
        <w:rPr>
          <w:rFonts w:ascii="Times New Roman" w:hAnsi="Times New Roman"/>
          <w:szCs w:val="24"/>
          <w:u w:val="single"/>
        </w:rPr>
        <w:t>K čl. I (13.</w:t>
      </w:r>
      <w:r w:rsidRPr="00F65532">
        <w:rPr>
          <w:rFonts w:ascii="Times New Roman" w:hAnsi="Times New Roman"/>
          <w:szCs w:val="24"/>
          <w:u w:val="single"/>
        </w:rPr>
        <w:t xml:space="preserve"> bod návrhu)</w:t>
      </w:r>
    </w:p>
    <w:p w:rsidR="006B6405" w:rsidRPr="007C3748" w:rsidP="006B6405">
      <w:pPr>
        <w:bidi w:val="0"/>
        <w:spacing w:before="100" w:beforeAutospacing="1" w:line="360" w:lineRule="auto"/>
        <w:contextualSpacing/>
        <w:jc w:val="both"/>
        <w:rPr>
          <w:rFonts w:ascii="Times New Roman" w:hAnsi="Times New Roman"/>
          <w:szCs w:val="24"/>
        </w:rPr>
      </w:pPr>
      <w:r>
        <w:rPr>
          <w:rFonts w:ascii="Times New Roman" w:hAnsi="Times New Roman"/>
          <w:szCs w:val="24"/>
          <w:lang w:eastAsia="sk-SK"/>
        </w:rPr>
        <w:t xml:space="preserve">     </w:t>
      </w:r>
      <w:r w:rsidRPr="00F65532">
        <w:rPr>
          <w:rFonts w:ascii="Times New Roman" w:hAnsi="Times New Roman"/>
          <w:szCs w:val="24"/>
          <w:lang w:eastAsia="sk-SK"/>
        </w:rPr>
        <w:t xml:space="preserve"> V čl. I </w:t>
      </w:r>
      <w:r>
        <w:rPr>
          <w:rFonts w:ascii="Times New Roman" w:hAnsi="Times New Roman"/>
          <w:szCs w:val="24"/>
          <w:lang w:eastAsia="sk-SK"/>
        </w:rPr>
        <w:t>13. bod sa slová „v zariadení uvedenom“ nahrádzajú slovami „v zariadeniach uvedených“ a slová „v tomto zariadení“ sa vypúšťajú.</w:t>
      </w:r>
    </w:p>
    <w:p w:rsidR="006B6405" w:rsidP="006B6405">
      <w:pPr>
        <w:bidi w:val="0"/>
        <w:spacing w:before="100" w:beforeAutospacing="1" w:line="360" w:lineRule="auto"/>
        <w:contextualSpacing/>
        <w:jc w:val="both"/>
        <w:rPr>
          <w:rFonts w:ascii="Times New Roman" w:hAnsi="Times New Roman"/>
          <w:szCs w:val="24"/>
          <w:lang w:eastAsia="sk-SK"/>
        </w:rPr>
      </w:pPr>
    </w:p>
    <w:p w:rsidR="006B6405" w:rsidRPr="00F65532" w:rsidP="006B6405">
      <w:pPr>
        <w:bidi w:val="0"/>
        <w:spacing w:before="100" w:beforeAutospacing="1" w:line="240" w:lineRule="auto"/>
        <w:ind w:left="4247"/>
        <w:contextualSpacing/>
        <w:jc w:val="both"/>
        <w:rPr>
          <w:rFonts w:ascii="Times New Roman" w:hAnsi="Times New Roman"/>
          <w:szCs w:val="24"/>
          <w:lang w:eastAsia="sk-SK"/>
        </w:rPr>
      </w:pPr>
      <w:r w:rsidRPr="00F65532">
        <w:rPr>
          <w:rFonts w:ascii="Times New Roman" w:hAnsi="Times New Roman"/>
          <w:szCs w:val="24"/>
          <w:lang w:eastAsia="sk-SK"/>
        </w:rPr>
        <w:t xml:space="preserve">Ide o legislatívno-technickú úpravu, </w:t>
      </w:r>
      <w:r>
        <w:rPr>
          <w:rFonts w:ascii="Times New Roman" w:hAnsi="Times New Roman"/>
          <w:szCs w:val="24"/>
          <w:lang w:eastAsia="sk-SK"/>
        </w:rPr>
        <w:t>ktorou sa vypúšťajú slová z dôvodu nadbytočnosti.</w:t>
      </w:r>
    </w:p>
    <w:p w:rsidR="006B6405" w:rsidP="006B6405">
      <w:pPr>
        <w:bidi w:val="0"/>
        <w:spacing w:line="360" w:lineRule="auto"/>
        <w:contextualSpacing/>
        <w:jc w:val="both"/>
        <w:rPr>
          <w:rFonts w:ascii="Times New Roman" w:hAnsi="Times New Roman"/>
          <w:szCs w:val="24"/>
          <w:lang w:eastAsia="sk-SK"/>
        </w:rPr>
      </w:pPr>
    </w:p>
    <w:p w:rsidR="006B6405" w:rsidRPr="00BA1272" w:rsidP="006B6405">
      <w:pPr>
        <w:bidi w:val="0"/>
        <w:spacing w:before="100" w:beforeAutospacing="1" w:line="240" w:lineRule="auto"/>
        <w:ind w:left="4247"/>
        <w:contextualSpacing/>
        <w:jc w:val="both"/>
        <w:rPr>
          <w:rFonts w:ascii="Times New Roman" w:hAnsi="Times New Roman"/>
          <w:b/>
          <w:szCs w:val="24"/>
          <w:lang w:eastAsia="sk-SK"/>
        </w:rPr>
      </w:pPr>
      <w:r w:rsidRPr="00BA1272">
        <w:rPr>
          <w:rFonts w:ascii="Times New Roman" w:hAnsi="Times New Roman"/>
          <w:b/>
          <w:szCs w:val="24"/>
          <w:lang w:eastAsia="sk-SK"/>
        </w:rPr>
        <w:t>Ústavnoprávny výbor NR SR</w:t>
      </w:r>
    </w:p>
    <w:p w:rsidR="006B6405" w:rsidRPr="002519E8" w:rsidP="006B6405">
      <w:pPr>
        <w:bidi w:val="0"/>
        <w:spacing w:before="100" w:beforeAutospacing="1" w:line="240" w:lineRule="auto"/>
        <w:ind w:left="4247"/>
        <w:contextualSpacing/>
        <w:jc w:val="both"/>
        <w:rPr>
          <w:rFonts w:ascii="Times New Roman" w:hAnsi="Times New Roman"/>
          <w:b/>
          <w:szCs w:val="24"/>
          <w:lang w:eastAsia="sk-SK"/>
        </w:rPr>
      </w:pPr>
      <w:r w:rsidRPr="002519E8">
        <w:rPr>
          <w:rFonts w:ascii="Times New Roman" w:hAnsi="Times New Roman"/>
          <w:b/>
          <w:szCs w:val="24"/>
          <w:lang w:eastAsia="sk-SK"/>
        </w:rPr>
        <w:t>Výbor NR SR pre financie a rozpočet</w:t>
      </w:r>
    </w:p>
    <w:p w:rsidR="006B6405" w:rsidRPr="002519E8" w:rsidP="006B6405">
      <w:pPr>
        <w:bidi w:val="0"/>
        <w:spacing w:before="100" w:beforeAutospacing="1" w:line="240" w:lineRule="auto"/>
        <w:ind w:left="4247"/>
        <w:contextualSpacing/>
        <w:jc w:val="both"/>
        <w:rPr>
          <w:rFonts w:ascii="Times New Roman" w:hAnsi="Times New Roman"/>
          <w:b/>
          <w:szCs w:val="24"/>
          <w:lang w:eastAsia="sk-SK"/>
        </w:rPr>
      </w:pPr>
      <w:r w:rsidRPr="002519E8">
        <w:rPr>
          <w:rFonts w:ascii="Times New Roman" w:hAnsi="Times New Roman"/>
          <w:b/>
          <w:szCs w:val="24"/>
          <w:lang w:eastAsia="sk-SK"/>
        </w:rPr>
        <w:t>Výbor NR SR pre zdravotníctvo</w:t>
      </w:r>
    </w:p>
    <w:p w:rsidR="006B6405" w:rsidRPr="002519E8" w:rsidP="006B6405">
      <w:pPr>
        <w:bidi w:val="0"/>
        <w:spacing w:before="100" w:beforeAutospacing="1" w:line="276" w:lineRule="auto"/>
        <w:ind w:left="4247"/>
        <w:contextualSpacing/>
        <w:jc w:val="both"/>
        <w:rPr>
          <w:rFonts w:ascii="Times New Roman" w:hAnsi="Times New Roman"/>
          <w:b/>
          <w:szCs w:val="24"/>
          <w:lang w:eastAsia="sk-SK"/>
        </w:rPr>
      </w:pPr>
      <w:r w:rsidRPr="002519E8">
        <w:rPr>
          <w:rFonts w:ascii="Times New Roman" w:hAnsi="Times New Roman"/>
          <w:b/>
          <w:szCs w:val="24"/>
          <w:lang w:eastAsia="sk-SK"/>
        </w:rPr>
        <w:t xml:space="preserve">Výbor NR SR pre sociálne veci </w:t>
      </w:r>
    </w:p>
    <w:p w:rsidR="006B6405" w:rsidRPr="00F65532" w:rsidP="006B6405">
      <w:pPr>
        <w:bidi w:val="0"/>
        <w:spacing w:before="100" w:beforeAutospacing="1" w:line="240" w:lineRule="auto"/>
        <w:ind w:left="4247"/>
        <w:contextualSpacing/>
        <w:jc w:val="both"/>
        <w:rPr>
          <w:rFonts w:ascii="Times New Roman" w:hAnsi="Times New Roman"/>
          <w:szCs w:val="24"/>
          <w:lang w:eastAsia="sk-SK"/>
        </w:rPr>
      </w:pPr>
    </w:p>
    <w:p w:rsidR="006B6405" w:rsidRPr="00F65532" w:rsidP="006B6405">
      <w:pPr>
        <w:numPr>
          <w:numId w:val="1"/>
        </w:numPr>
        <w:bidi w:val="0"/>
        <w:spacing w:line="360" w:lineRule="auto"/>
        <w:contextualSpacing/>
        <w:jc w:val="both"/>
        <w:rPr>
          <w:rFonts w:ascii="Times New Roman" w:hAnsi="Times New Roman"/>
          <w:szCs w:val="24"/>
          <w:lang w:eastAsia="sk-SK"/>
        </w:rPr>
      </w:pPr>
      <w:r>
        <w:rPr>
          <w:rFonts w:ascii="Times New Roman" w:hAnsi="Times New Roman"/>
          <w:szCs w:val="24"/>
          <w:u w:val="single"/>
        </w:rPr>
        <w:t>K čl. I (17.</w:t>
      </w:r>
      <w:r w:rsidRPr="00F65532">
        <w:rPr>
          <w:rFonts w:ascii="Times New Roman" w:hAnsi="Times New Roman"/>
          <w:szCs w:val="24"/>
          <w:u w:val="single"/>
        </w:rPr>
        <w:t xml:space="preserve"> bod návrhu)</w:t>
      </w:r>
    </w:p>
    <w:p w:rsidR="006B6405" w:rsidRPr="00430A42" w:rsidP="006B6405">
      <w:pPr>
        <w:bidi w:val="0"/>
        <w:spacing w:before="100" w:beforeAutospacing="1" w:line="360" w:lineRule="auto"/>
        <w:contextualSpacing/>
        <w:jc w:val="both"/>
        <w:rPr>
          <w:rFonts w:ascii="Times New Roman" w:hAnsi="Times New Roman"/>
          <w:szCs w:val="24"/>
        </w:rPr>
      </w:pPr>
      <w:r>
        <w:rPr>
          <w:rFonts w:ascii="Times New Roman" w:hAnsi="Times New Roman"/>
          <w:szCs w:val="24"/>
          <w:lang w:eastAsia="sk-SK"/>
        </w:rPr>
        <w:t xml:space="preserve">     </w:t>
      </w:r>
      <w:r w:rsidRPr="00F65532">
        <w:rPr>
          <w:rFonts w:ascii="Times New Roman" w:hAnsi="Times New Roman"/>
          <w:szCs w:val="24"/>
          <w:lang w:eastAsia="sk-SK"/>
        </w:rPr>
        <w:t xml:space="preserve"> V čl. I </w:t>
      </w:r>
      <w:r>
        <w:rPr>
          <w:rFonts w:ascii="Times New Roman" w:hAnsi="Times New Roman"/>
          <w:szCs w:val="24"/>
          <w:lang w:eastAsia="sk-SK"/>
        </w:rPr>
        <w:t>17. bod § 31 ods. 1 a 3 a v § 32 ods. 1 sa slová „</w:t>
      </w:r>
      <w:r w:rsidRPr="003E7782">
        <w:rPr>
          <w:rFonts w:ascii="Times New Roman" w:hAnsi="Times New Roman"/>
          <w:szCs w:val="24"/>
        </w:rPr>
        <w:t>zabezpečiť sama alebo s pomocou rodiny osobnú starostlivosť o maloleté dieťa</w:t>
      </w:r>
      <w:r>
        <w:rPr>
          <w:rFonts w:ascii="Times New Roman" w:hAnsi="Times New Roman"/>
          <w:szCs w:val="24"/>
        </w:rPr>
        <w:t>“ nahrádzajú slovami „</w:t>
      </w:r>
      <w:r w:rsidRPr="003E7782">
        <w:rPr>
          <w:rFonts w:ascii="Times New Roman" w:hAnsi="Times New Roman"/>
          <w:szCs w:val="24"/>
        </w:rPr>
        <w:t>zabezpečiť osobnú starostlivosť o maloleté dieťa sama alebo s pomocou rodiny</w:t>
      </w:r>
      <w:r>
        <w:rPr>
          <w:rFonts w:ascii="Times New Roman" w:hAnsi="Times New Roman"/>
          <w:szCs w:val="24"/>
        </w:rPr>
        <w:t>“.</w:t>
      </w:r>
      <w:r w:rsidRPr="003E7782">
        <w:rPr>
          <w:rFonts w:ascii="Times New Roman" w:hAnsi="Times New Roman"/>
          <w:szCs w:val="24"/>
        </w:rPr>
        <w:t xml:space="preserve"> </w:t>
      </w:r>
    </w:p>
    <w:p w:rsidR="006B6405" w:rsidP="006B6405">
      <w:pPr>
        <w:bidi w:val="0"/>
        <w:spacing w:before="100" w:beforeAutospacing="1" w:line="360" w:lineRule="auto"/>
        <w:contextualSpacing/>
        <w:jc w:val="both"/>
        <w:rPr>
          <w:rFonts w:ascii="Times New Roman" w:hAnsi="Times New Roman"/>
          <w:szCs w:val="24"/>
          <w:lang w:eastAsia="sk-SK"/>
        </w:rPr>
      </w:pPr>
    </w:p>
    <w:p w:rsidR="006B6405" w:rsidRPr="00F65532" w:rsidP="006B6405">
      <w:pPr>
        <w:bidi w:val="0"/>
        <w:spacing w:before="100" w:beforeAutospacing="1" w:line="240" w:lineRule="auto"/>
        <w:ind w:left="4247"/>
        <w:contextualSpacing/>
        <w:jc w:val="both"/>
        <w:rPr>
          <w:rFonts w:ascii="Times New Roman" w:hAnsi="Times New Roman"/>
          <w:szCs w:val="24"/>
          <w:lang w:eastAsia="sk-SK"/>
        </w:rPr>
      </w:pPr>
      <w:r w:rsidRPr="00F65532">
        <w:rPr>
          <w:rFonts w:ascii="Times New Roman" w:hAnsi="Times New Roman"/>
          <w:szCs w:val="24"/>
          <w:lang w:eastAsia="sk-SK"/>
        </w:rPr>
        <w:t xml:space="preserve">Ide </w:t>
      </w:r>
      <w:r>
        <w:rPr>
          <w:rFonts w:ascii="Times New Roman" w:hAnsi="Times New Roman"/>
          <w:szCs w:val="24"/>
          <w:lang w:eastAsia="sk-SK"/>
        </w:rPr>
        <w:t>o legislatívno-technickú úpravu, účelom ktorej je zmena formulácie ustanovenia do jednoznačnejšej formy.</w:t>
      </w:r>
    </w:p>
    <w:p w:rsidR="006B6405" w:rsidP="006B6405">
      <w:pPr>
        <w:bidi w:val="0"/>
        <w:spacing w:before="100" w:beforeAutospacing="1" w:line="240" w:lineRule="auto"/>
        <w:ind w:left="4247"/>
        <w:contextualSpacing/>
        <w:jc w:val="both"/>
        <w:rPr>
          <w:rFonts w:ascii="Times New Roman" w:hAnsi="Times New Roman"/>
          <w:szCs w:val="24"/>
          <w:lang w:eastAsia="sk-SK"/>
        </w:rPr>
      </w:pPr>
    </w:p>
    <w:p w:rsidR="006B6405" w:rsidRPr="00BA1272" w:rsidP="006B6405">
      <w:pPr>
        <w:bidi w:val="0"/>
        <w:spacing w:before="100" w:beforeAutospacing="1" w:line="240" w:lineRule="auto"/>
        <w:ind w:left="4247"/>
        <w:contextualSpacing/>
        <w:jc w:val="both"/>
        <w:rPr>
          <w:rFonts w:ascii="Times New Roman" w:hAnsi="Times New Roman"/>
          <w:b/>
          <w:szCs w:val="24"/>
          <w:lang w:eastAsia="sk-SK"/>
        </w:rPr>
      </w:pPr>
      <w:r w:rsidRPr="00BA1272">
        <w:rPr>
          <w:rFonts w:ascii="Times New Roman" w:hAnsi="Times New Roman"/>
          <w:b/>
          <w:szCs w:val="24"/>
          <w:lang w:eastAsia="sk-SK"/>
        </w:rPr>
        <w:t>Ústavnoprávny výbor NR SR</w:t>
      </w:r>
    </w:p>
    <w:p w:rsidR="006B6405" w:rsidRPr="002519E8" w:rsidP="006B6405">
      <w:pPr>
        <w:bidi w:val="0"/>
        <w:spacing w:before="100" w:beforeAutospacing="1" w:line="240" w:lineRule="auto"/>
        <w:ind w:left="4247"/>
        <w:contextualSpacing/>
        <w:jc w:val="both"/>
        <w:rPr>
          <w:rFonts w:ascii="Times New Roman" w:hAnsi="Times New Roman"/>
          <w:b/>
          <w:szCs w:val="24"/>
          <w:lang w:eastAsia="sk-SK"/>
        </w:rPr>
      </w:pPr>
      <w:r w:rsidRPr="002519E8">
        <w:rPr>
          <w:rFonts w:ascii="Times New Roman" w:hAnsi="Times New Roman"/>
          <w:b/>
          <w:szCs w:val="24"/>
          <w:lang w:eastAsia="sk-SK"/>
        </w:rPr>
        <w:t>Výbor NR SR pre financie a rozpočet</w:t>
      </w:r>
    </w:p>
    <w:p w:rsidR="006B6405" w:rsidRPr="002519E8" w:rsidP="006B6405">
      <w:pPr>
        <w:bidi w:val="0"/>
        <w:spacing w:before="100" w:beforeAutospacing="1" w:line="240" w:lineRule="auto"/>
        <w:ind w:left="4247"/>
        <w:contextualSpacing/>
        <w:jc w:val="both"/>
        <w:rPr>
          <w:rFonts w:ascii="Times New Roman" w:hAnsi="Times New Roman"/>
          <w:b/>
          <w:szCs w:val="24"/>
          <w:lang w:eastAsia="sk-SK"/>
        </w:rPr>
      </w:pPr>
      <w:r w:rsidRPr="002519E8">
        <w:rPr>
          <w:rFonts w:ascii="Times New Roman" w:hAnsi="Times New Roman"/>
          <w:b/>
          <w:szCs w:val="24"/>
          <w:lang w:eastAsia="sk-SK"/>
        </w:rPr>
        <w:t>Výbor NR SR pre zdravotníctvo</w:t>
      </w:r>
    </w:p>
    <w:p w:rsidR="006B6405" w:rsidP="006B6405">
      <w:pPr>
        <w:bidi w:val="0"/>
        <w:spacing w:before="100" w:beforeAutospacing="1" w:line="276" w:lineRule="auto"/>
        <w:ind w:left="4247"/>
        <w:contextualSpacing/>
        <w:jc w:val="both"/>
        <w:rPr>
          <w:rFonts w:ascii="Times New Roman" w:hAnsi="Times New Roman"/>
          <w:b/>
          <w:szCs w:val="24"/>
          <w:lang w:eastAsia="sk-SK"/>
        </w:rPr>
      </w:pPr>
      <w:r w:rsidRPr="002519E8">
        <w:rPr>
          <w:rFonts w:ascii="Times New Roman" w:hAnsi="Times New Roman"/>
          <w:b/>
          <w:szCs w:val="24"/>
          <w:lang w:eastAsia="sk-SK"/>
        </w:rPr>
        <w:t xml:space="preserve">Výbor NR SR pre sociálne veci </w:t>
      </w:r>
    </w:p>
    <w:p w:rsidR="006B6405" w:rsidRPr="002519E8" w:rsidP="006B6405">
      <w:pPr>
        <w:bidi w:val="0"/>
        <w:spacing w:before="100" w:beforeAutospacing="1" w:line="276" w:lineRule="auto"/>
        <w:ind w:left="4247"/>
        <w:contextualSpacing/>
        <w:jc w:val="both"/>
        <w:rPr>
          <w:rFonts w:ascii="Times New Roman" w:hAnsi="Times New Roman"/>
          <w:b/>
          <w:szCs w:val="24"/>
          <w:lang w:eastAsia="sk-SK"/>
        </w:rPr>
      </w:pPr>
    </w:p>
    <w:p w:rsidR="006B6405" w:rsidRPr="00F65532" w:rsidP="006B6405">
      <w:pPr>
        <w:numPr>
          <w:numId w:val="1"/>
        </w:numPr>
        <w:bidi w:val="0"/>
        <w:spacing w:line="360" w:lineRule="auto"/>
        <w:contextualSpacing/>
        <w:jc w:val="both"/>
        <w:rPr>
          <w:rFonts w:ascii="Times New Roman" w:hAnsi="Times New Roman"/>
          <w:szCs w:val="24"/>
          <w:lang w:eastAsia="sk-SK"/>
        </w:rPr>
      </w:pPr>
      <w:r>
        <w:rPr>
          <w:rFonts w:ascii="Times New Roman" w:hAnsi="Times New Roman"/>
          <w:szCs w:val="24"/>
          <w:u w:val="single"/>
        </w:rPr>
        <w:t>K čl. I (18.</w:t>
      </w:r>
      <w:r w:rsidRPr="00F65532">
        <w:rPr>
          <w:rFonts w:ascii="Times New Roman" w:hAnsi="Times New Roman"/>
          <w:szCs w:val="24"/>
          <w:u w:val="single"/>
        </w:rPr>
        <w:t xml:space="preserve"> bod návrhu)</w:t>
      </w:r>
    </w:p>
    <w:p w:rsidR="006B6405" w:rsidRPr="00430A42" w:rsidP="006B6405">
      <w:pPr>
        <w:bidi w:val="0"/>
        <w:spacing w:before="100" w:beforeAutospacing="1" w:line="360" w:lineRule="auto"/>
        <w:contextualSpacing/>
        <w:jc w:val="both"/>
        <w:rPr>
          <w:rFonts w:ascii="Times New Roman" w:hAnsi="Times New Roman"/>
          <w:szCs w:val="24"/>
        </w:rPr>
      </w:pPr>
      <w:r>
        <w:rPr>
          <w:rFonts w:ascii="Times New Roman" w:hAnsi="Times New Roman"/>
          <w:szCs w:val="24"/>
          <w:lang w:eastAsia="sk-SK"/>
        </w:rPr>
        <w:t xml:space="preserve">     </w:t>
      </w:r>
      <w:r w:rsidRPr="00F65532">
        <w:rPr>
          <w:rFonts w:ascii="Times New Roman" w:hAnsi="Times New Roman"/>
          <w:szCs w:val="24"/>
          <w:lang w:eastAsia="sk-SK"/>
        </w:rPr>
        <w:t xml:space="preserve"> V čl. I </w:t>
      </w:r>
      <w:r>
        <w:rPr>
          <w:rFonts w:ascii="Times New Roman" w:hAnsi="Times New Roman"/>
          <w:szCs w:val="24"/>
          <w:lang w:eastAsia="sk-SK"/>
        </w:rPr>
        <w:t>18. bod § 32a ods. 1 písm. a) sa slová „alebo návratom“ nahrádzajú slovami „alebo s návratom“ a v písm. b) a § 32b ods. 1 sa slová „alebo vysokej škole“ nahrádzajú slovami „alebo na vysokej škole“.</w:t>
      </w:r>
    </w:p>
    <w:p w:rsidR="006B6405" w:rsidRPr="00F65532" w:rsidP="006B6405">
      <w:pPr>
        <w:bidi w:val="0"/>
        <w:spacing w:before="100" w:beforeAutospacing="1" w:line="240" w:lineRule="auto"/>
        <w:ind w:left="4247"/>
        <w:contextualSpacing/>
        <w:jc w:val="both"/>
        <w:rPr>
          <w:rFonts w:ascii="Times New Roman" w:hAnsi="Times New Roman"/>
          <w:szCs w:val="24"/>
          <w:lang w:eastAsia="sk-SK"/>
        </w:rPr>
      </w:pPr>
      <w:r w:rsidRPr="00F65532">
        <w:rPr>
          <w:rFonts w:ascii="Times New Roman" w:hAnsi="Times New Roman"/>
          <w:szCs w:val="24"/>
          <w:lang w:eastAsia="sk-SK"/>
        </w:rPr>
        <w:t xml:space="preserve">Ide </w:t>
      </w:r>
      <w:r>
        <w:rPr>
          <w:rFonts w:ascii="Times New Roman" w:hAnsi="Times New Roman"/>
          <w:szCs w:val="24"/>
          <w:lang w:eastAsia="sk-SK"/>
        </w:rPr>
        <w:t>o gramatickú úpravu.</w:t>
      </w:r>
    </w:p>
    <w:p w:rsidR="006B6405" w:rsidP="006B6405">
      <w:pPr>
        <w:bidi w:val="0"/>
        <w:spacing w:before="100" w:beforeAutospacing="1" w:line="240" w:lineRule="auto"/>
        <w:ind w:left="4247"/>
        <w:contextualSpacing/>
        <w:jc w:val="both"/>
        <w:rPr>
          <w:rFonts w:ascii="Times New Roman" w:hAnsi="Times New Roman"/>
          <w:szCs w:val="24"/>
          <w:lang w:eastAsia="sk-SK"/>
        </w:rPr>
      </w:pPr>
    </w:p>
    <w:p w:rsidR="006B6405" w:rsidRPr="00BA1272" w:rsidP="006B6405">
      <w:pPr>
        <w:bidi w:val="0"/>
        <w:spacing w:before="100" w:beforeAutospacing="1" w:line="240" w:lineRule="auto"/>
        <w:ind w:left="4247"/>
        <w:contextualSpacing/>
        <w:jc w:val="both"/>
        <w:rPr>
          <w:rFonts w:ascii="Times New Roman" w:hAnsi="Times New Roman"/>
          <w:b/>
          <w:szCs w:val="24"/>
          <w:lang w:eastAsia="sk-SK"/>
        </w:rPr>
      </w:pPr>
      <w:r w:rsidRPr="00BA1272">
        <w:rPr>
          <w:rFonts w:ascii="Times New Roman" w:hAnsi="Times New Roman"/>
          <w:b/>
          <w:szCs w:val="24"/>
          <w:lang w:eastAsia="sk-SK"/>
        </w:rPr>
        <w:t>Ústavnoprávny výbor NR SR</w:t>
      </w:r>
    </w:p>
    <w:p w:rsidR="006B6405" w:rsidRPr="002519E8" w:rsidP="006B6405">
      <w:pPr>
        <w:bidi w:val="0"/>
        <w:spacing w:before="100" w:beforeAutospacing="1" w:line="240" w:lineRule="auto"/>
        <w:ind w:left="4247"/>
        <w:contextualSpacing/>
        <w:jc w:val="both"/>
        <w:rPr>
          <w:rFonts w:ascii="Times New Roman" w:hAnsi="Times New Roman"/>
          <w:b/>
          <w:szCs w:val="24"/>
          <w:lang w:eastAsia="sk-SK"/>
        </w:rPr>
      </w:pPr>
      <w:r w:rsidRPr="002519E8">
        <w:rPr>
          <w:rFonts w:ascii="Times New Roman" w:hAnsi="Times New Roman"/>
          <w:b/>
          <w:szCs w:val="24"/>
          <w:lang w:eastAsia="sk-SK"/>
        </w:rPr>
        <w:t>Výbor NR SR pre financie a rozpočet</w:t>
      </w:r>
    </w:p>
    <w:p w:rsidR="006B6405" w:rsidRPr="002519E8" w:rsidP="006B6405">
      <w:pPr>
        <w:bidi w:val="0"/>
        <w:spacing w:before="100" w:beforeAutospacing="1" w:line="240" w:lineRule="auto"/>
        <w:ind w:left="4247"/>
        <w:contextualSpacing/>
        <w:jc w:val="both"/>
        <w:rPr>
          <w:rFonts w:ascii="Times New Roman" w:hAnsi="Times New Roman"/>
          <w:b/>
          <w:szCs w:val="24"/>
          <w:lang w:eastAsia="sk-SK"/>
        </w:rPr>
      </w:pPr>
      <w:r w:rsidRPr="002519E8">
        <w:rPr>
          <w:rFonts w:ascii="Times New Roman" w:hAnsi="Times New Roman"/>
          <w:b/>
          <w:szCs w:val="24"/>
          <w:lang w:eastAsia="sk-SK"/>
        </w:rPr>
        <w:t>Výbor NR SR pre zdravotníctvo</w:t>
      </w:r>
    </w:p>
    <w:p w:rsidR="006B6405" w:rsidP="006B6405">
      <w:pPr>
        <w:bidi w:val="0"/>
        <w:spacing w:before="100" w:beforeAutospacing="1" w:line="276" w:lineRule="auto"/>
        <w:ind w:left="4247"/>
        <w:contextualSpacing/>
        <w:jc w:val="both"/>
        <w:rPr>
          <w:rFonts w:ascii="Times New Roman" w:hAnsi="Times New Roman"/>
          <w:b/>
          <w:szCs w:val="24"/>
          <w:lang w:eastAsia="sk-SK"/>
        </w:rPr>
      </w:pPr>
      <w:r w:rsidRPr="002519E8">
        <w:rPr>
          <w:rFonts w:ascii="Times New Roman" w:hAnsi="Times New Roman"/>
          <w:b/>
          <w:szCs w:val="24"/>
          <w:lang w:eastAsia="sk-SK"/>
        </w:rPr>
        <w:t xml:space="preserve">Výbor NR SR pre sociálne veci </w:t>
      </w:r>
    </w:p>
    <w:p w:rsidR="006B6405" w:rsidP="006B6405">
      <w:pPr>
        <w:bidi w:val="0"/>
        <w:spacing w:line="276" w:lineRule="auto"/>
        <w:ind w:left="4248"/>
        <w:jc w:val="both"/>
        <w:rPr>
          <w:rFonts w:ascii="Times New Roman" w:hAnsi="Times New Roman"/>
          <w:b/>
        </w:rPr>
      </w:pPr>
    </w:p>
    <w:p w:rsidR="006B6405" w:rsidP="006B6405">
      <w:pPr>
        <w:bidi w:val="0"/>
        <w:spacing w:before="100" w:beforeAutospacing="1" w:line="240" w:lineRule="auto"/>
        <w:ind w:left="4247"/>
        <w:contextualSpacing/>
        <w:jc w:val="both"/>
        <w:rPr>
          <w:rFonts w:ascii="Times New Roman" w:hAnsi="Times New Roman"/>
          <w:b/>
          <w:szCs w:val="24"/>
          <w:lang w:eastAsia="sk-SK"/>
        </w:rPr>
      </w:pPr>
    </w:p>
    <w:p w:rsidR="00BF5FA5" w:rsidRPr="00BF5FA5" w:rsidP="00BF5FA5">
      <w:pPr>
        <w:bidi w:val="0"/>
        <w:spacing w:line="360" w:lineRule="auto"/>
        <w:contextualSpacing/>
        <w:jc w:val="both"/>
        <w:rPr>
          <w:rFonts w:ascii="Times New Roman" w:hAnsi="Times New Roman"/>
          <w:szCs w:val="24"/>
          <w:lang w:eastAsia="sk-SK"/>
        </w:rPr>
      </w:pPr>
    </w:p>
    <w:p w:rsidR="00BF5FA5" w:rsidP="00BF5FA5">
      <w:pPr>
        <w:bidi w:val="0"/>
        <w:spacing w:line="360" w:lineRule="auto"/>
        <w:contextualSpacing/>
        <w:jc w:val="both"/>
        <w:rPr>
          <w:rFonts w:ascii="Times New Roman" w:hAnsi="Times New Roman"/>
          <w:szCs w:val="24"/>
          <w:lang w:eastAsia="sk-SK"/>
        </w:rPr>
      </w:pPr>
    </w:p>
    <w:p w:rsidR="00DF70A4" w:rsidP="00BF5FA5">
      <w:pPr>
        <w:bidi w:val="0"/>
        <w:spacing w:line="360" w:lineRule="auto"/>
        <w:contextualSpacing/>
        <w:jc w:val="both"/>
        <w:rPr>
          <w:rFonts w:ascii="Times New Roman" w:hAnsi="Times New Roman"/>
          <w:szCs w:val="24"/>
          <w:lang w:eastAsia="sk-SK"/>
        </w:rPr>
      </w:pPr>
    </w:p>
    <w:p w:rsidR="006B6405" w:rsidRPr="00F65532" w:rsidP="006B6405">
      <w:pPr>
        <w:numPr>
          <w:numId w:val="1"/>
        </w:numPr>
        <w:bidi w:val="0"/>
        <w:spacing w:line="360" w:lineRule="auto"/>
        <w:contextualSpacing/>
        <w:jc w:val="both"/>
        <w:rPr>
          <w:rFonts w:ascii="Times New Roman" w:hAnsi="Times New Roman"/>
          <w:szCs w:val="24"/>
          <w:lang w:eastAsia="sk-SK"/>
        </w:rPr>
      </w:pPr>
      <w:r>
        <w:rPr>
          <w:rFonts w:ascii="Times New Roman" w:hAnsi="Times New Roman"/>
          <w:szCs w:val="24"/>
          <w:u w:val="single"/>
        </w:rPr>
        <w:t>K čl. I (18.</w:t>
      </w:r>
      <w:r w:rsidRPr="00F65532">
        <w:rPr>
          <w:rFonts w:ascii="Times New Roman" w:hAnsi="Times New Roman"/>
          <w:szCs w:val="24"/>
          <w:u w:val="single"/>
        </w:rPr>
        <w:t xml:space="preserve"> bod návrhu)</w:t>
      </w:r>
    </w:p>
    <w:p w:rsidR="006B6405" w:rsidRPr="00430A42" w:rsidP="006B6405">
      <w:pPr>
        <w:bidi w:val="0"/>
        <w:spacing w:before="100" w:beforeAutospacing="1" w:line="360" w:lineRule="auto"/>
        <w:contextualSpacing/>
        <w:jc w:val="both"/>
        <w:rPr>
          <w:rFonts w:ascii="Times New Roman" w:hAnsi="Times New Roman"/>
          <w:szCs w:val="24"/>
        </w:rPr>
      </w:pPr>
      <w:r w:rsidRPr="00F65532">
        <w:rPr>
          <w:rFonts w:ascii="Times New Roman" w:hAnsi="Times New Roman"/>
          <w:szCs w:val="24"/>
          <w:lang w:eastAsia="sk-SK"/>
        </w:rPr>
        <w:t xml:space="preserve"> </w:t>
      </w:r>
      <w:r>
        <w:rPr>
          <w:rFonts w:ascii="Times New Roman" w:hAnsi="Times New Roman"/>
          <w:szCs w:val="24"/>
          <w:lang w:eastAsia="sk-SK"/>
        </w:rPr>
        <w:t xml:space="preserve">    </w:t>
      </w:r>
      <w:r w:rsidRPr="00F65532">
        <w:rPr>
          <w:rFonts w:ascii="Times New Roman" w:hAnsi="Times New Roman"/>
          <w:szCs w:val="24"/>
          <w:lang w:eastAsia="sk-SK"/>
        </w:rPr>
        <w:t xml:space="preserve"> V čl. I </w:t>
      </w:r>
      <w:r>
        <w:rPr>
          <w:rFonts w:ascii="Times New Roman" w:hAnsi="Times New Roman"/>
          <w:szCs w:val="24"/>
          <w:lang w:eastAsia="sk-SK"/>
        </w:rPr>
        <w:t>18. bod § 32b ods. 1 sa slová „</w:t>
      </w:r>
      <w:r w:rsidRPr="003E7782">
        <w:rPr>
          <w:rFonts w:ascii="Times New Roman" w:hAnsi="Times New Roman"/>
          <w:szCs w:val="24"/>
        </w:rPr>
        <w:t>so vstupom alebo návratom na trh práce alebo zárobkovú činnosť</w:t>
      </w:r>
      <w:r>
        <w:rPr>
          <w:rFonts w:ascii="Times New Roman" w:hAnsi="Times New Roman"/>
          <w:szCs w:val="24"/>
          <w:lang w:eastAsia="sk-SK"/>
        </w:rPr>
        <w:t>“ nahrádzajú slovami „</w:t>
      </w:r>
      <w:r w:rsidRPr="003E7782">
        <w:rPr>
          <w:rFonts w:ascii="Times New Roman" w:hAnsi="Times New Roman"/>
          <w:szCs w:val="24"/>
        </w:rPr>
        <w:t xml:space="preserve">so vstupom alebo </w:t>
      </w:r>
      <w:r>
        <w:rPr>
          <w:rFonts w:ascii="Times New Roman" w:hAnsi="Times New Roman"/>
          <w:szCs w:val="24"/>
        </w:rPr>
        <w:t xml:space="preserve">s </w:t>
      </w:r>
      <w:r w:rsidRPr="003E7782">
        <w:rPr>
          <w:rFonts w:ascii="Times New Roman" w:hAnsi="Times New Roman"/>
          <w:szCs w:val="24"/>
        </w:rPr>
        <w:t>návratom na trh práce alebo</w:t>
      </w:r>
      <w:r>
        <w:rPr>
          <w:rFonts w:ascii="Times New Roman" w:hAnsi="Times New Roman"/>
          <w:szCs w:val="24"/>
        </w:rPr>
        <w:t xml:space="preserve"> vykonáva</w:t>
      </w:r>
      <w:r w:rsidRPr="003E7782">
        <w:rPr>
          <w:rFonts w:ascii="Times New Roman" w:hAnsi="Times New Roman"/>
          <w:szCs w:val="24"/>
        </w:rPr>
        <w:t xml:space="preserve"> zárobkovú činnosť</w:t>
      </w:r>
      <w:r>
        <w:rPr>
          <w:rFonts w:ascii="Times New Roman" w:hAnsi="Times New Roman"/>
          <w:szCs w:val="24"/>
          <w:lang w:eastAsia="sk-SK"/>
        </w:rPr>
        <w:t>“ a v ods. 3 sa slová „je možné“ nahrádzajú slovom „možno“.</w:t>
      </w:r>
      <w:r w:rsidRPr="003E7782">
        <w:rPr>
          <w:rFonts w:ascii="Times New Roman" w:hAnsi="Times New Roman"/>
          <w:szCs w:val="24"/>
        </w:rPr>
        <w:t xml:space="preserve"> </w:t>
      </w:r>
    </w:p>
    <w:p w:rsidR="006B6405" w:rsidP="006B6405">
      <w:pPr>
        <w:bidi w:val="0"/>
        <w:spacing w:before="100" w:beforeAutospacing="1" w:line="240" w:lineRule="auto"/>
        <w:ind w:left="4247"/>
        <w:contextualSpacing/>
        <w:jc w:val="both"/>
        <w:rPr>
          <w:rFonts w:ascii="Times New Roman" w:hAnsi="Times New Roman"/>
          <w:szCs w:val="24"/>
          <w:lang w:eastAsia="sk-SK"/>
        </w:rPr>
      </w:pPr>
    </w:p>
    <w:p w:rsidR="006B6405" w:rsidRPr="00F65532" w:rsidP="006B6405">
      <w:pPr>
        <w:bidi w:val="0"/>
        <w:spacing w:before="100" w:beforeAutospacing="1" w:line="240" w:lineRule="auto"/>
        <w:ind w:left="4247"/>
        <w:contextualSpacing/>
        <w:jc w:val="both"/>
        <w:rPr>
          <w:rFonts w:ascii="Times New Roman" w:hAnsi="Times New Roman"/>
          <w:szCs w:val="24"/>
          <w:lang w:eastAsia="sk-SK"/>
        </w:rPr>
      </w:pPr>
      <w:r w:rsidRPr="00F65532">
        <w:rPr>
          <w:rFonts w:ascii="Times New Roman" w:hAnsi="Times New Roman"/>
          <w:szCs w:val="24"/>
          <w:lang w:eastAsia="sk-SK"/>
        </w:rPr>
        <w:t xml:space="preserve">Ide o legislatívno-technickú úpravu, </w:t>
      </w:r>
      <w:r>
        <w:rPr>
          <w:rFonts w:ascii="Times New Roman" w:hAnsi="Times New Roman"/>
          <w:szCs w:val="24"/>
          <w:lang w:eastAsia="sk-SK"/>
        </w:rPr>
        <w:t>ktorou sa precizuje predmetné ustanovenie.</w:t>
      </w:r>
    </w:p>
    <w:p w:rsidR="006B6405" w:rsidP="006B6405">
      <w:pPr>
        <w:bidi w:val="0"/>
        <w:spacing w:line="360" w:lineRule="auto"/>
        <w:ind w:left="786"/>
        <w:contextualSpacing/>
        <w:jc w:val="both"/>
        <w:rPr>
          <w:rFonts w:ascii="Times New Roman" w:hAnsi="Times New Roman"/>
          <w:szCs w:val="24"/>
          <w:lang w:eastAsia="sk-SK"/>
        </w:rPr>
      </w:pPr>
    </w:p>
    <w:p w:rsidR="006B6405" w:rsidRPr="00BA1272" w:rsidP="006B6405">
      <w:pPr>
        <w:bidi w:val="0"/>
        <w:spacing w:before="100" w:beforeAutospacing="1" w:line="240" w:lineRule="auto"/>
        <w:ind w:left="4247"/>
        <w:contextualSpacing/>
        <w:jc w:val="both"/>
        <w:rPr>
          <w:rFonts w:ascii="Times New Roman" w:hAnsi="Times New Roman"/>
          <w:b/>
          <w:szCs w:val="24"/>
          <w:lang w:eastAsia="sk-SK"/>
        </w:rPr>
      </w:pPr>
      <w:r w:rsidRPr="00BA1272">
        <w:rPr>
          <w:rFonts w:ascii="Times New Roman" w:hAnsi="Times New Roman"/>
          <w:b/>
          <w:szCs w:val="24"/>
          <w:lang w:eastAsia="sk-SK"/>
        </w:rPr>
        <w:t>Ústavnoprávny výbor NR SR</w:t>
      </w:r>
    </w:p>
    <w:p w:rsidR="006B6405" w:rsidRPr="002519E8" w:rsidP="006B6405">
      <w:pPr>
        <w:bidi w:val="0"/>
        <w:spacing w:before="100" w:beforeAutospacing="1" w:line="240" w:lineRule="auto"/>
        <w:ind w:left="4247"/>
        <w:contextualSpacing/>
        <w:jc w:val="both"/>
        <w:rPr>
          <w:rFonts w:ascii="Times New Roman" w:hAnsi="Times New Roman"/>
          <w:b/>
          <w:szCs w:val="24"/>
          <w:lang w:eastAsia="sk-SK"/>
        </w:rPr>
      </w:pPr>
      <w:r w:rsidRPr="002519E8">
        <w:rPr>
          <w:rFonts w:ascii="Times New Roman" w:hAnsi="Times New Roman"/>
          <w:b/>
          <w:szCs w:val="24"/>
          <w:lang w:eastAsia="sk-SK"/>
        </w:rPr>
        <w:t>Výbor NR SR pre financie a rozpočet</w:t>
      </w:r>
    </w:p>
    <w:p w:rsidR="006B6405" w:rsidRPr="002519E8" w:rsidP="006B6405">
      <w:pPr>
        <w:bidi w:val="0"/>
        <w:spacing w:before="100" w:beforeAutospacing="1" w:line="240" w:lineRule="auto"/>
        <w:ind w:left="4247"/>
        <w:contextualSpacing/>
        <w:jc w:val="both"/>
        <w:rPr>
          <w:rFonts w:ascii="Times New Roman" w:hAnsi="Times New Roman"/>
          <w:b/>
          <w:szCs w:val="24"/>
          <w:lang w:eastAsia="sk-SK"/>
        </w:rPr>
      </w:pPr>
      <w:r w:rsidRPr="002519E8">
        <w:rPr>
          <w:rFonts w:ascii="Times New Roman" w:hAnsi="Times New Roman"/>
          <w:b/>
          <w:szCs w:val="24"/>
          <w:lang w:eastAsia="sk-SK"/>
        </w:rPr>
        <w:t>Výbor NR SR pre zdravotníctvo</w:t>
      </w:r>
    </w:p>
    <w:p w:rsidR="006B6405" w:rsidP="006B6405">
      <w:pPr>
        <w:bidi w:val="0"/>
        <w:spacing w:before="100" w:beforeAutospacing="1" w:line="276" w:lineRule="auto"/>
        <w:ind w:left="4247"/>
        <w:contextualSpacing/>
        <w:jc w:val="both"/>
        <w:rPr>
          <w:rFonts w:ascii="Times New Roman" w:hAnsi="Times New Roman"/>
          <w:b/>
          <w:szCs w:val="24"/>
          <w:lang w:eastAsia="sk-SK"/>
        </w:rPr>
      </w:pPr>
      <w:r w:rsidRPr="002519E8">
        <w:rPr>
          <w:rFonts w:ascii="Times New Roman" w:hAnsi="Times New Roman"/>
          <w:b/>
          <w:szCs w:val="24"/>
          <w:lang w:eastAsia="sk-SK"/>
        </w:rPr>
        <w:t xml:space="preserve">Výbor NR SR pre sociálne veci </w:t>
      </w:r>
    </w:p>
    <w:p w:rsidR="006B6405" w:rsidRPr="002519E8" w:rsidP="006B6405">
      <w:pPr>
        <w:bidi w:val="0"/>
        <w:spacing w:before="100" w:beforeAutospacing="1" w:line="276" w:lineRule="auto"/>
        <w:ind w:left="4247"/>
        <w:contextualSpacing/>
        <w:jc w:val="both"/>
        <w:rPr>
          <w:rFonts w:ascii="Times New Roman" w:hAnsi="Times New Roman"/>
          <w:b/>
          <w:szCs w:val="24"/>
          <w:lang w:eastAsia="sk-SK"/>
        </w:rPr>
      </w:pPr>
    </w:p>
    <w:p w:rsidR="006B6405" w:rsidRPr="00F65532" w:rsidP="006B6405">
      <w:pPr>
        <w:numPr>
          <w:numId w:val="1"/>
        </w:numPr>
        <w:bidi w:val="0"/>
        <w:spacing w:line="360" w:lineRule="auto"/>
        <w:contextualSpacing/>
        <w:jc w:val="both"/>
        <w:rPr>
          <w:rFonts w:ascii="Times New Roman" w:hAnsi="Times New Roman"/>
          <w:szCs w:val="24"/>
          <w:lang w:eastAsia="sk-SK"/>
        </w:rPr>
      </w:pPr>
      <w:r>
        <w:rPr>
          <w:rFonts w:ascii="Times New Roman" w:hAnsi="Times New Roman"/>
          <w:szCs w:val="24"/>
          <w:u w:val="single"/>
        </w:rPr>
        <w:t>K čl. I (19.</w:t>
      </w:r>
      <w:r w:rsidRPr="00F65532">
        <w:rPr>
          <w:rFonts w:ascii="Times New Roman" w:hAnsi="Times New Roman"/>
          <w:szCs w:val="24"/>
          <w:u w:val="single"/>
        </w:rPr>
        <w:t xml:space="preserve"> bod návrhu)</w:t>
      </w:r>
    </w:p>
    <w:p w:rsidR="006B6405" w:rsidRPr="00430A42" w:rsidP="006B6405">
      <w:pPr>
        <w:bidi w:val="0"/>
        <w:spacing w:before="100" w:beforeAutospacing="1" w:line="360" w:lineRule="auto"/>
        <w:contextualSpacing/>
        <w:jc w:val="both"/>
        <w:rPr>
          <w:rFonts w:ascii="Times New Roman" w:hAnsi="Times New Roman"/>
          <w:szCs w:val="24"/>
        </w:rPr>
      </w:pPr>
      <w:r w:rsidRPr="00F65532">
        <w:rPr>
          <w:rFonts w:ascii="Times New Roman" w:hAnsi="Times New Roman"/>
          <w:szCs w:val="24"/>
          <w:lang w:eastAsia="sk-SK"/>
        </w:rPr>
        <w:t xml:space="preserve">     </w:t>
      </w:r>
      <w:r>
        <w:rPr>
          <w:rFonts w:ascii="Times New Roman" w:hAnsi="Times New Roman"/>
          <w:szCs w:val="24"/>
          <w:lang w:eastAsia="sk-SK"/>
        </w:rPr>
        <w:t xml:space="preserve"> </w:t>
      </w:r>
      <w:r w:rsidRPr="00F65532">
        <w:rPr>
          <w:rFonts w:ascii="Times New Roman" w:hAnsi="Times New Roman"/>
          <w:szCs w:val="24"/>
          <w:lang w:eastAsia="sk-SK"/>
        </w:rPr>
        <w:t xml:space="preserve">V čl. I </w:t>
      </w:r>
      <w:r>
        <w:rPr>
          <w:rFonts w:ascii="Times New Roman" w:hAnsi="Times New Roman"/>
          <w:szCs w:val="24"/>
          <w:lang w:eastAsia="sk-SK"/>
        </w:rPr>
        <w:t>19. bod § 33a ods. 1 sa slová „</w:t>
      </w:r>
      <w:r w:rsidRPr="003E7782">
        <w:rPr>
          <w:rFonts w:ascii="Times New Roman" w:hAnsi="Times New Roman"/>
          <w:szCs w:val="24"/>
        </w:rPr>
        <w:t>a ďalších činností alebo súboru týchto činností</w:t>
      </w:r>
      <w:r>
        <w:rPr>
          <w:rFonts w:ascii="Times New Roman" w:hAnsi="Times New Roman"/>
          <w:szCs w:val="24"/>
          <w:lang w:eastAsia="sk-SK"/>
        </w:rPr>
        <w:t>“ nahrádzajú slovami „</w:t>
      </w:r>
      <w:r w:rsidRPr="003E7782">
        <w:rPr>
          <w:rFonts w:ascii="Times New Roman" w:hAnsi="Times New Roman"/>
          <w:szCs w:val="24"/>
        </w:rPr>
        <w:t>a ďalších činností alebo </w:t>
      </w:r>
      <w:r>
        <w:rPr>
          <w:rFonts w:ascii="Times New Roman" w:hAnsi="Times New Roman"/>
          <w:szCs w:val="24"/>
        </w:rPr>
        <w:t xml:space="preserve">vykonávanie </w:t>
      </w:r>
      <w:r w:rsidRPr="003E7782">
        <w:rPr>
          <w:rFonts w:ascii="Times New Roman" w:hAnsi="Times New Roman"/>
          <w:szCs w:val="24"/>
        </w:rPr>
        <w:t>súboru týchto činností</w:t>
      </w:r>
      <w:r>
        <w:rPr>
          <w:rFonts w:ascii="Times New Roman" w:hAnsi="Times New Roman"/>
          <w:szCs w:val="24"/>
        </w:rPr>
        <w:t>“</w:t>
      </w:r>
      <w:r>
        <w:rPr>
          <w:rFonts w:ascii="Times New Roman" w:hAnsi="Times New Roman"/>
          <w:szCs w:val="24"/>
          <w:lang w:eastAsia="sk-SK"/>
        </w:rPr>
        <w:t>.</w:t>
      </w:r>
      <w:r w:rsidRPr="003E7782">
        <w:rPr>
          <w:rFonts w:ascii="Times New Roman" w:hAnsi="Times New Roman"/>
          <w:szCs w:val="24"/>
        </w:rPr>
        <w:t xml:space="preserve"> </w:t>
      </w:r>
    </w:p>
    <w:p w:rsidR="006B6405" w:rsidP="006B6405">
      <w:pPr>
        <w:bidi w:val="0"/>
        <w:spacing w:before="100" w:beforeAutospacing="1" w:line="360" w:lineRule="auto"/>
        <w:contextualSpacing/>
        <w:jc w:val="both"/>
        <w:rPr>
          <w:rFonts w:ascii="Times New Roman" w:hAnsi="Times New Roman"/>
          <w:szCs w:val="24"/>
          <w:lang w:eastAsia="sk-SK"/>
        </w:rPr>
      </w:pPr>
    </w:p>
    <w:p w:rsidR="006B6405" w:rsidP="006B6405">
      <w:pPr>
        <w:bidi w:val="0"/>
        <w:spacing w:before="100" w:beforeAutospacing="1" w:line="240" w:lineRule="auto"/>
        <w:ind w:left="4247"/>
        <w:contextualSpacing/>
        <w:jc w:val="both"/>
        <w:rPr>
          <w:rFonts w:ascii="Times New Roman" w:hAnsi="Times New Roman"/>
          <w:szCs w:val="24"/>
          <w:lang w:eastAsia="sk-SK"/>
        </w:rPr>
      </w:pPr>
      <w:r w:rsidRPr="00F65532">
        <w:rPr>
          <w:rFonts w:ascii="Times New Roman" w:hAnsi="Times New Roman"/>
          <w:szCs w:val="24"/>
          <w:lang w:eastAsia="sk-SK"/>
        </w:rPr>
        <w:t xml:space="preserve">Ide o legislatívno-technickú úpravu, </w:t>
      </w:r>
      <w:r>
        <w:rPr>
          <w:rFonts w:ascii="Times New Roman" w:hAnsi="Times New Roman"/>
          <w:szCs w:val="24"/>
          <w:lang w:eastAsia="sk-SK"/>
        </w:rPr>
        <w:t>ktorou sa precizuje predmetné ustanovenie.</w:t>
      </w:r>
    </w:p>
    <w:p w:rsidR="006B6405" w:rsidP="006B6405">
      <w:pPr>
        <w:bidi w:val="0"/>
        <w:spacing w:before="100" w:beforeAutospacing="1" w:line="240" w:lineRule="auto"/>
        <w:ind w:left="4247"/>
        <w:contextualSpacing/>
        <w:jc w:val="both"/>
        <w:rPr>
          <w:rFonts w:ascii="Times New Roman" w:hAnsi="Times New Roman"/>
          <w:szCs w:val="24"/>
          <w:lang w:eastAsia="sk-SK"/>
        </w:rPr>
      </w:pPr>
    </w:p>
    <w:p w:rsidR="006B6405" w:rsidRPr="00BA1272" w:rsidP="006B6405">
      <w:pPr>
        <w:bidi w:val="0"/>
        <w:spacing w:before="100" w:beforeAutospacing="1" w:line="240" w:lineRule="auto"/>
        <w:ind w:left="4247"/>
        <w:contextualSpacing/>
        <w:jc w:val="both"/>
        <w:rPr>
          <w:rFonts w:ascii="Times New Roman" w:hAnsi="Times New Roman"/>
          <w:b/>
          <w:szCs w:val="24"/>
          <w:lang w:eastAsia="sk-SK"/>
        </w:rPr>
      </w:pPr>
      <w:r w:rsidRPr="00BA1272">
        <w:rPr>
          <w:rFonts w:ascii="Times New Roman" w:hAnsi="Times New Roman"/>
          <w:b/>
          <w:szCs w:val="24"/>
          <w:lang w:eastAsia="sk-SK"/>
        </w:rPr>
        <w:t>Ústavnoprávny výbor NR SR</w:t>
      </w:r>
    </w:p>
    <w:p w:rsidR="006B6405" w:rsidRPr="002519E8" w:rsidP="006B6405">
      <w:pPr>
        <w:bidi w:val="0"/>
        <w:spacing w:before="100" w:beforeAutospacing="1" w:line="240" w:lineRule="auto"/>
        <w:ind w:left="4247"/>
        <w:contextualSpacing/>
        <w:jc w:val="both"/>
        <w:rPr>
          <w:rFonts w:ascii="Times New Roman" w:hAnsi="Times New Roman"/>
          <w:b/>
          <w:szCs w:val="24"/>
          <w:lang w:eastAsia="sk-SK"/>
        </w:rPr>
      </w:pPr>
      <w:r w:rsidRPr="002519E8">
        <w:rPr>
          <w:rFonts w:ascii="Times New Roman" w:hAnsi="Times New Roman"/>
          <w:b/>
          <w:szCs w:val="24"/>
          <w:lang w:eastAsia="sk-SK"/>
        </w:rPr>
        <w:t>Výbor NR SR pre financie a rozpočet</w:t>
      </w:r>
    </w:p>
    <w:p w:rsidR="006B6405" w:rsidRPr="002519E8" w:rsidP="006B6405">
      <w:pPr>
        <w:bidi w:val="0"/>
        <w:spacing w:before="100" w:beforeAutospacing="1" w:line="240" w:lineRule="auto"/>
        <w:ind w:left="4247"/>
        <w:contextualSpacing/>
        <w:jc w:val="both"/>
        <w:rPr>
          <w:rFonts w:ascii="Times New Roman" w:hAnsi="Times New Roman"/>
          <w:b/>
          <w:szCs w:val="24"/>
          <w:lang w:eastAsia="sk-SK"/>
        </w:rPr>
      </w:pPr>
      <w:r w:rsidRPr="002519E8">
        <w:rPr>
          <w:rFonts w:ascii="Times New Roman" w:hAnsi="Times New Roman"/>
          <w:b/>
          <w:szCs w:val="24"/>
          <w:lang w:eastAsia="sk-SK"/>
        </w:rPr>
        <w:t>Výbor NR SR pre zdravotníctvo</w:t>
      </w:r>
    </w:p>
    <w:p w:rsidR="006B6405" w:rsidRPr="002519E8" w:rsidP="006B6405">
      <w:pPr>
        <w:bidi w:val="0"/>
        <w:spacing w:before="100" w:beforeAutospacing="1" w:line="276" w:lineRule="auto"/>
        <w:ind w:left="4247"/>
        <w:contextualSpacing/>
        <w:jc w:val="both"/>
        <w:rPr>
          <w:rFonts w:ascii="Times New Roman" w:hAnsi="Times New Roman"/>
          <w:b/>
          <w:szCs w:val="24"/>
          <w:lang w:eastAsia="sk-SK"/>
        </w:rPr>
      </w:pPr>
      <w:r w:rsidRPr="002519E8">
        <w:rPr>
          <w:rFonts w:ascii="Times New Roman" w:hAnsi="Times New Roman"/>
          <w:b/>
          <w:szCs w:val="24"/>
          <w:lang w:eastAsia="sk-SK"/>
        </w:rPr>
        <w:t xml:space="preserve">Výbor NR SR pre sociálne veci </w:t>
      </w:r>
    </w:p>
    <w:p w:rsidR="006B6405" w:rsidRPr="002519E8" w:rsidP="006B6405">
      <w:pPr>
        <w:bidi w:val="0"/>
        <w:spacing w:line="276" w:lineRule="auto"/>
        <w:ind w:left="4248"/>
        <w:jc w:val="both"/>
        <w:rPr>
          <w:rFonts w:ascii="Times New Roman" w:hAnsi="Times New Roman"/>
          <w:b/>
        </w:rPr>
      </w:pPr>
    </w:p>
    <w:p w:rsidR="006B6405" w:rsidP="006B6405">
      <w:pPr>
        <w:bidi w:val="0"/>
        <w:spacing w:before="100" w:beforeAutospacing="1" w:line="240" w:lineRule="auto"/>
        <w:ind w:left="4247"/>
        <w:contextualSpacing/>
        <w:jc w:val="both"/>
        <w:rPr>
          <w:rFonts w:ascii="Times New Roman" w:hAnsi="Times New Roman"/>
          <w:szCs w:val="24"/>
          <w:lang w:eastAsia="sk-SK"/>
        </w:rPr>
      </w:pPr>
    </w:p>
    <w:p w:rsidR="006B6405" w:rsidRPr="00F65532" w:rsidP="006B6405">
      <w:pPr>
        <w:bidi w:val="0"/>
        <w:spacing w:before="100" w:beforeAutospacing="1" w:line="240" w:lineRule="auto"/>
        <w:ind w:left="4247"/>
        <w:contextualSpacing/>
        <w:jc w:val="both"/>
        <w:rPr>
          <w:rFonts w:ascii="Times New Roman" w:hAnsi="Times New Roman"/>
          <w:szCs w:val="24"/>
          <w:lang w:eastAsia="sk-SK"/>
        </w:rPr>
      </w:pPr>
    </w:p>
    <w:p w:rsidR="006B6405" w:rsidRPr="00F65532" w:rsidP="006B6405">
      <w:pPr>
        <w:numPr>
          <w:numId w:val="1"/>
        </w:numPr>
        <w:bidi w:val="0"/>
        <w:spacing w:line="360" w:lineRule="auto"/>
        <w:contextualSpacing/>
        <w:jc w:val="both"/>
        <w:rPr>
          <w:rFonts w:ascii="Times New Roman" w:hAnsi="Times New Roman"/>
          <w:szCs w:val="24"/>
          <w:lang w:eastAsia="sk-SK"/>
        </w:rPr>
      </w:pPr>
      <w:r>
        <w:rPr>
          <w:rFonts w:ascii="Times New Roman" w:hAnsi="Times New Roman"/>
          <w:szCs w:val="24"/>
          <w:u w:val="single"/>
        </w:rPr>
        <w:t>K čl. I (20.</w:t>
      </w:r>
      <w:r w:rsidRPr="00F65532">
        <w:rPr>
          <w:rFonts w:ascii="Times New Roman" w:hAnsi="Times New Roman"/>
          <w:szCs w:val="24"/>
          <w:u w:val="single"/>
        </w:rPr>
        <w:t xml:space="preserve"> bod návrhu)</w:t>
      </w:r>
    </w:p>
    <w:p w:rsidR="006B6405" w:rsidRPr="00430A42" w:rsidP="006B6405">
      <w:pPr>
        <w:bidi w:val="0"/>
        <w:spacing w:before="100" w:beforeAutospacing="1" w:line="360" w:lineRule="auto"/>
        <w:contextualSpacing/>
        <w:jc w:val="both"/>
        <w:rPr>
          <w:rFonts w:ascii="Times New Roman" w:hAnsi="Times New Roman"/>
          <w:szCs w:val="24"/>
        </w:rPr>
      </w:pPr>
      <w:r w:rsidRPr="00F65532">
        <w:rPr>
          <w:rFonts w:ascii="Times New Roman" w:hAnsi="Times New Roman"/>
          <w:szCs w:val="24"/>
          <w:lang w:eastAsia="sk-SK"/>
        </w:rPr>
        <w:t xml:space="preserve">     </w:t>
      </w:r>
      <w:r>
        <w:rPr>
          <w:rFonts w:ascii="Times New Roman" w:hAnsi="Times New Roman"/>
          <w:szCs w:val="24"/>
          <w:lang w:eastAsia="sk-SK"/>
        </w:rPr>
        <w:t xml:space="preserve"> </w:t>
      </w:r>
      <w:r w:rsidRPr="00F65532">
        <w:rPr>
          <w:rFonts w:ascii="Times New Roman" w:hAnsi="Times New Roman"/>
          <w:szCs w:val="24"/>
          <w:lang w:eastAsia="sk-SK"/>
        </w:rPr>
        <w:t xml:space="preserve">V čl. I </w:t>
      </w:r>
      <w:r>
        <w:rPr>
          <w:rFonts w:ascii="Times New Roman" w:hAnsi="Times New Roman"/>
          <w:szCs w:val="24"/>
          <w:lang w:eastAsia="sk-SK"/>
        </w:rPr>
        <w:t>20. bod sa slová „a jej stupeň“ nahrádzajú slovami „ak jej stupeň“.</w:t>
      </w:r>
      <w:r w:rsidRPr="003E7782">
        <w:rPr>
          <w:rFonts w:ascii="Times New Roman" w:hAnsi="Times New Roman"/>
          <w:szCs w:val="24"/>
        </w:rPr>
        <w:t xml:space="preserve"> </w:t>
      </w:r>
    </w:p>
    <w:p w:rsidR="006B6405" w:rsidP="006B6405">
      <w:pPr>
        <w:bidi w:val="0"/>
        <w:spacing w:before="100" w:beforeAutospacing="1" w:line="360" w:lineRule="auto"/>
        <w:contextualSpacing/>
        <w:jc w:val="both"/>
        <w:rPr>
          <w:rFonts w:ascii="Times New Roman" w:hAnsi="Times New Roman"/>
          <w:szCs w:val="24"/>
          <w:lang w:eastAsia="sk-SK"/>
        </w:rPr>
      </w:pPr>
    </w:p>
    <w:p w:rsidR="006B6405" w:rsidP="006B6405">
      <w:pPr>
        <w:bidi w:val="0"/>
        <w:spacing w:before="100" w:beforeAutospacing="1" w:line="240" w:lineRule="auto"/>
        <w:ind w:left="4247"/>
        <w:contextualSpacing/>
        <w:jc w:val="both"/>
        <w:rPr>
          <w:rFonts w:ascii="Times New Roman" w:hAnsi="Times New Roman"/>
          <w:szCs w:val="24"/>
          <w:lang w:eastAsia="sk-SK"/>
        </w:rPr>
      </w:pPr>
      <w:r w:rsidRPr="00F65532">
        <w:rPr>
          <w:rFonts w:ascii="Times New Roman" w:hAnsi="Times New Roman"/>
          <w:szCs w:val="24"/>
          <w:lang w:eastAsia="sk-SK"/>
        </w:rPr>
        <w:t xml:space="preserve">Ide o legislatívno-technickú úpravu, </w:t>
      </w:r>
      <w:r>
        <w:rPr>
          <w:rFonts w:ascii="Times New Roman" w:hAnsi="Times New Roman"/>
          <w:szCs w:val="24"/>
          <w:lang w:eastAsia="sk-SK"/>
        </w:rPr>
        <w:t>ktorou sa precizuje predmetné ustanovenie.</w:t>
      </w:r>
    </w:p>
    <w:p w:rsidR="006B6405" w:rsidP="006B6405">
      <w:pPr>
        <w:bidi w:val="0"/>
        <w:spacing w:before="100" w:beforeAutospacing="1" w:line="240" w:lineRule="auto"/>
        <w:ind w:left="4247"/>
        <w:contextualSpacing/>
        <w:jc w:val="both"/>
        <w:rPr>
          <w:rFonts w:ascii="Times New Roman" w:hAnsi="Times New Roman"/>
          <w:szCs w:val="24"/>
          <w:lang w:eastAsia="sk-SK"/>
        </w:rPr>
      </w:pPr>
    </w:p>
    <w:p w:rsidR="006B6405" w:rsidRPr="00BA1272" w:rsidP="006B6405">
      <w:pPr>
        <w:bidi w:val="0"/>
        <w:spacing w:before="100" w:beforeAutospacing="1" w:line="240" w:lineRule="auto"/>
        <w:ind w:left="4247"/>
        <w:contextualSpacing/>
        <w:jc w:val="both"/>
        <w:rPr>
          <w:rFonts w:ascii="Times New Roman" w:hAnsi="Times New Roman"/>
          <w:b/>
          <w:szCs w:val="24"/>
          <w:lang w:eastAsia="sk-SK"/>
        </w:rPr>
      </w:pPr>
      <w:r w:rsidRPr="00BA1272">
        <w:rPr>
          <w:rFonts w:ascii="Times New Roman" w:hAnsi="Times New Roman"/>
          <w:b/>
          <w:szCs w:val="24"/>
          <w:lang w:eastAsia="sk-SK"/>
        </w:rPr>
        <w:t>Ústavnoprávny výbor NR SR</w:t>
      </w:r>
    </w:p>
    <w:p w:rsidR="006B6405" w:rsidRPr="002519E8" w:rsidP="006B6405">
      <w:pPr>
        <w:bidi w:val="0"/>
        <w:spacing w:before="100" w:beforeAutospacing="1" w:line="240" w:lineRule="auto"/>
        <w:ind w:left="4247"/>
        <w:contextualSpacing/>
        <w:jc w:val="both"/>
        <w:rPr>
          <w:rFonts w:ascii="Times New Roman" w:hAnsi="Times New Roman"/>
          <w:b/>
          <w:szCs w:val="24"/>
          <w:lang w:eastAsia="sk-SK"/>
        </w:rPr>
      </w:pPr>
      <w:r w:rsidRPr="002519E8">
        <w:rPr>
          <w:rFonts w:ascii="Times New Roman" w:hAnsi="Times New Roman"/>
          <w:b/>
          <w:szCs w:val="24"/>
          <w:lang w:eastAsia="sk-SK"/>
        </w:rPr>
        <w:t>Výbor NR SR pre financie a rozpočet</w:t>
      </w:r>
    </w:p>
    <w:p w:rsidR="006B6405" w:rsidRPr="002519E8" w:rsidP="006B6405">
      <w:pPr>
        <w:bidi w:val="0"/>
        <w:spacing w:before="100" w:beforeAutospacing="1" w:line="240" w:lineRule="auto"/>
        <w:ind w:left="4247"/>
        <w:contextualSpacing/>
        <w:jc w:val="both"/>
        <w:rPr>
          <w:rFonts w:ascii="Times New Roman" w:hAnsi="Times New Roman"/>
          <w:b/>
          <w:szCs w:val="24"/>
          <w:lang w:eastAsia="sk-SK"/>
        </w:rPr>
      </w:pPr>
      <w:r w:rsidRPr="002519E8">
        <w:rPr>
          <w:rFonts w:ascii="Times New Roman" w:hAnsi="Times New Roman"/>
          <w:b/>
          <w:szCs w:val="24"/>
          <w:lang w:eastAsia="sk-SK"/>
        </w:rPr>
        <w:t>Výbor NR SR pre zdravotníctvo</w:t>
      </w:r>
    </w:p>
    <w:p w:rsidR="006B6405" w:rsidRPr="002519E8" w:rsidP="006B6405">
      <w:pPr>
        <w:bidi w:val="0"/>
        <w:spacing w:before="100" w:beforeAutospacing="1" w:line="276" w:lineRule="auto"/>
        <w:ind w:left="4247"/>
        <w:contextualSpacing/>
        <w:jc w:val="both"/>
        <w:rPr>
          <w:rFonts w:ascii="Times New Roman" w:hAnsi="Times New Roman"/>
          <w:b/>
          <w:szCs w:val="24"/>
          <w:lang w:eastAsia="sk-SK"/>
        </w:rPr>
      </w:pPr>
      <w:r w:rsidRPr="002519E8">
        <w:rPr>
          <w:rFonts w:ascii="Times New Roman" w:hAnsi="Times New Roman"/>
          <w:b/>
          <w:szCs w:val="24"/>
          <w:lang w:eastAsia="sk-SK"/>
        </w:rPr>
        <w:t xml:space="preserve">Výbor NR SR pre sociálne veci </w:t>
      </w:r>
    </w:p>
    <w:p w:rsidR="006B6405" w:rsidP="006B6405">
      <w:pPr>
        <w:bidi w:val="0"/>
        <w:spacing w:before="100" w:beforeAutospacing="1" w:line="240" w:lineRule="auto"/>
        <w:ind w:left="4247"/>
        <w:contextualSpacing/>
        <w:jc w:val="both"/>
        <w:rPr>
          <w:rFonts w:ascii="Times New Roman" w:hAnsi="Times New Roman"/>
          <w:szCs w:val="24"/>
          <w:lang w:eastAsia="sk-SK"/>
        </w:rPr>
      </w:pPr>
    </w:p>
    <w:p w:rsidR="006B6405" w:rsidRPr="003D0B42" w:rsidP="006B6405">
      <w:pPr>
        <w:pStyle w:val="ListParagraph"/>
        <w:bidi w:val="0"/>
        <w:ind w:left="0"/>
        <w:jc w:val="both"/>
      </w:pPr>
    </w:p>
    <w:p w:rsidR="006B6405" w:rsidRPr="0062577B" w:rsidP="006B6405">
      <w:pPr>
        <w:pStyle w:val="ListParagraph"/>
        <w:numPr>
          <w:numId w:val="1"/>
        </w:numPr>
        <w:autoSpaceDE w:val="0"/>
        <w:autoSpaceDN w:val="0"/>
        <w:bidi w:val="0"/>
        <w:spacing w:line="240" w:lineRule="auto"/>
        <w:rPr>
          <w:rFonts w:ascii="Times New Roman" w:hAnsi="Times New Roman"/>
          <w:u w:val="single"/>
        </w:rPr>
      </w:pPr>
      <w:r w:rsidRPr="0062577B">
        <w:rPr>
          <w:rFonts w:ascii="Times New Roman" w:hAnsi="Times New Roman"/>
          <w:u w:val="single"/>
        </w:rPr>
        <w:t>K čl. I (31. bod návrhu)</w:t>
      </w:r>
    </w:p>
    <w:p w:rsidR="006B6405" w:rsidRPr="0062577B" w:rsidP="006B6405">
      <w:pPr>
        <w:autoSpaceDE w:val="0"/>
        <w:autoSpaceDN w:val="0"/>
        <w:bidi w:val="0"/>
        <w:spacing w:line="240" w:lineRule="auto"/>
        <w:ind w:left="360"/>
        <w:rPr>
          <w:rFonts w:ascii="Times New Roman" w:hAnsi="Times New Roman"/>
        </w:rPr>
      </w:pPr>
      <w:r w:rsidRPr="0062577B">
        <w:rPr>
          <w:rFonts w:ascii="Times New Roman" w:hAnsi="Times New Roman"/>
        </w:rPr>
        <w:t xml:space="preserve"> V čl. I 31. bod znie:</w:t>
      </w:r>
    </w:p>
    <w:p w:rsidR="006B6405" w:rsidRPr="0062577B" w:rsidP="006B6405">
      <w:pPr>
        <w:pStyle w:val="ListParagraph"/>
        <w:bidi w:val="0"/>
        <w:ind w:left="360"/>
        <w:contextualSpacing w:val="0"/>
        <w:rPr>
          <w:rFonts w:ascii="Times New Roman" w:hAnsi="Times New Roman"/>
        </w:rPr>
      </w:pPr>
      <w:r w:rsidRPr="0062577B">
        <w:rPr>
          <w:rFonts w:ascii="Times New Roman" w:hAnsi="Times New Roman"/>
        </w:rPr>
        <w:t>„31. V § 74 ods. 2 písm. a) sa vypúšťajú slová „a podpora zosúlaďovania rodinného života a pracovného života“.“.</w:t>
      </w:r>
    </w:p>
    <w:p w:rsidR="006B6405" w:rsidRPr="0062577B" w:rsidP="006B6405">
      <w:pPr>
        <w:pStyle w:val="ListParagraph"/>
        <w:bidi w:val="0"/>
        <w:ind w:left="360"/>
        <w:contextualSpacing w:val="0"/>
        <w:rPr>
          <w:rFonts w:ascii="Times New Roman" w:hAnsi="Times New Roman"/>
        </w:rPr>
      </w:pPr>
    </w:p>
    <w:p w:rsidR="006B6405" w:rsidRPr="0062577B" w:rsidP="006B6405">
      <w:pPr>
        <w:bidi w:val="0"/>
        <w:spacing w:line="240" w:lineRule="auto"/>
        <w:ind w:left="4247"/>
        <w:jc w:val="both"/>
        <w:rPr>
          <w:rFonts w:ascii="Times New Roman" w:hAnsi="Times New Roman"/>
          <w:noProof/>
          <w:szCs w:val="24"/>
          <w:lang w:eastAsia="sk-SK"/>
        </w:rPr>
      </w:pPr>
      <w:r w:rsidRPr="0062577B">
        <w:rPr>
          <w:rFonts w:ascii="Times New Roman" w:hAnsi="Times New Roman"/>
          <w:noProof/>
          <w:szCs w:val="24"/>
          <w:lang w:eastAsia="sk-SK"/>
        </w:rPr>
        <w:t>Navrhuje sa precizovať ustanovenie o povinnosti poskytovateľa sociálnych služieb uzatvoriť písomnú zmluvu o poskytovaní sociálnej služby, keďže vzhľadom na označenie druhov sociálnych služieb v novelizačných bodoch 11, 17 a 18 vládneho návrhu zákona, by mohlo dôjsť k aplikačným problémom pri posudzovaní tejto povinnosti. Zároveň sa navrhujú legislatívnotechnické zmeny súvisiace s predmetným precizovaním.</w:t>
      </w:r>
    </w:p>
    <w:p w:rsidR="006B6405" w:rsidP="006B6405">
      <w:pPr>
        <w:pStyle w:val="ListParagraph"/>
        <w:bidi w:val="0"/>
        <w:ind w:left="360"/>
        <w:contextualSpacing w:val="0"/>
        <w:rPr>
          <w:rFonts w:ascii="Times New Roman" w:hAnsi="Times New Roman"/>
        </w:rPr>
      </w:pPr>
    </w:p>
    <w:p w:rsidR="006B6405" w:rsidRPr="002519E8" w:rsidP="006B6405">
      <w:pPr>
        <w:bidi w:val="0"/>
        <w:spacing w:before="100" w:beforeAutospacing="1" w:line="240" w:lineRule="auto"/>
        <w:ind w:left="4247"/>
        <w:contextualSpacing/>
        <w:jc w:val="both"/>
        <w:rPr>
          <w:rFonts w:ascii="Times New Roman" w:hAnsi="Times New Roman"/>
          <w:b/>
          <w:szCs w:val="24"/>
          <w:lang w:eastAsia="sk-SK"/>
        </w:rPr>
      </w:pPr>
      <w:r w:rsidRPr="002519E8">
        <w:rPr>
          <w:rFonts w:ascii="Times New Roman" w:hAnsi="Times New Roman"/>
          <w:b/>
          <w:szCs w:val="24"/>
          <w:lang w:eastAsia="sk-SK"/>
        </w:rPr>
        <w:t xml:space="preserve">Výbor NR SR pre sociálne veci </w:t>
      </w:r>
    </w:p>
    <w:p w:rsidR="006B6405" w:rsidRPr="002519E8" w:rsidP="006B6405">
      <w:pPr>
        <w:bidi w:val="0"/>
        <w:spacing w:before="100" w:beforeAutospacing="1" w:line="240" w:lineRule="auto"/>
        <w:ind w:left="4247"/>
        <w:contextualSpacing/>
        <w:jc w:val="both"/>
        <w:rPr>
          <w:rFonts w:ascii="Times New Roman" w:hAnsi="Times New Roman"/>
          <w:b/>
        </w:rPr>
      </w:pPr>
    </w:p>
    <w:p w:rsidR="006B6405" w:rsidRPr="001F6F9C" w:rsidP="006B6405">
      <w:pPr>
        <w:pStyle w:val="ListParagraph"/>
        <w:numPr>
          <w:numId w:val="1"/>
        </w:numPr>
        <w:autoSpaceDE w:val="0"/>
        <w:autoSpaceDN w:val="0"/>
        <w:bidi w:val="0"/>
        <w:spacing w:line="240" w:lineRule="auto"/>
        <w:rPr>
          <w:rFonts w:ascii="Times New Roman" w:hAnsi="Times New Roman"/>
          <w:sz w:val="24"/>
          <w:szCs w:val="24"/>
        </w:rPr>
      </w:pPr>
      <w:r w:rsidRPr="001F6F9C">
        <w:rPr>
          <w:rFonts w:ascii="Times New Roman" w:hAnsi="Times New Roman"/>
          <w:sz w:val="24"/>
          <w:szCs w:val="24"/>
          <w:u w:val="single"/>
        </w:rPr>
        <w:t>K čl. I (za 31. bod návrhu</w:t>
      </w:r>
      <w:r w:rsidRPr="001F6F9C">
        <w:rPr>
          <w:rFonts w:ascii="Times New Roman" w:hAnsi="Times New Roman"/>
          <w:sz w:val="24"/>
          <w:szCs w:val="24"/>
        </w:rPr>
        <w:t>)</w:t>
      </w:r>
    </w:p>
    <w:p w:rsidR="006B6405" w:rsidRPr="001F6F9C" w:rsidP="006B6405">
      <w:pPr>
        <w:autoSpaceDE w:val="0"/>
        <w:autoSpaceDN w:val="0"/>
        <w:bidi w:val="0"/>
        <w:spacing w:line="240" w:lineRule="auto"/>
        <w:ind w:left="357"/>
        <w:rPr>
          <w:rFonts w:ascii="Times New Roman" w:hAnsi="Times New Roman"/>
          <w:szCs w:val="24"/>
        </w:rPr>
      </w:pPr>
      <w:r w:rsidRPr="001F6F9C">
        <w:rPr>
          <w:rFonts w:ascii="Times New Roman" w:hAnsi="Times New Roman"/>
          <w:szCs w:val="24"/>
        </w:rPr>
        <w:t>V čl. I sa za 31. bod vkladajú  nový 32. bod až 34. bod, ktoré znejú:</w:t>
      </w:r>
    </w:p>
    <w:p w:rsidR="006B6405" w:rsidRPr="001F6F9C" w:rsidP="006B6405">
      <w:pPr>
        <w:bidi w:val="0"/>
        <w:spacing w:line="240" w:lineRule="auto"/>
        <w:ind w:left="357"/>
        <w:contextualSpacing/>
        <w:rPr>
          <w:rFonts w:ascii="Times New Roman" w:hAnsi="Times New Roman"/>
          <w:szCs w:val="24"/>
          <w:lang w:eastAsia="sk-SK"/>
        </w:rPr>
      </w:pPr>
      <w:r w:rsidRPr="001F6F9C">
        <w:rPr>
          <w:rFonts w:ascii="Times New Roman" w:hAnsi="Times New Roman"/>
          <w:szCs w:val="24"/>
          <w:lang w:eastAsia="sk-SK"/>
        </w:rPr>
        <w:t>„32. V § 74 ods. 2 písmeno b) znie:</w:t>
      </w:r>
    </w:p>
    <w:p w:rsidR="006B6405" w:rsidRPr="001F6F9C" w:rsidP="006B6405">
      <w:pPr>
        <w:bidi w:val="0"/>
        <w:spacing w:line="240" w:lineRule="auto"/>
        <w:ind w:left="708"/>
        <w:rPr>
          <w:rFonts w:ascii="Times New Roman" w:hAnsi="Times New Roman"/>
          <w:szCs w:val="24"/>
          <w:lang w:eastAsia="sk-SK"/>
        </w:rPr>
      </w:pPr>
      <w:r w:rsidRPr="001F6F9C">
        <w:rPr>
          <w:rFonts w:ascii="Times New Roman" w:hAnsi="Times New Roman"/>
          <w:szCs w:val="24"/>
          <w:lang w:eastAsia="sk-SK"/>
        </w:rPr>
        <w:t>„b) pomoc pri osobnej starostlivosti o dieťa v zariadení dočasnej starostlivosti o deti,“.</w:t>
      </w:r>
    </w:p>
    <w:p w:rsidR="006B6405" w:rsidRPr="001F6F9C" w:rsidP="006B6405">
      <w:pPr>
        <w:bidi w:val="0"/>
        <w:spacing w:line="240" w:lineRule="auto"/>
        <w:ind w:left="708"/>
        <w:rPr>
          <w:rFonts w:ascii="Times New Roman" w:hAnsi="Times New Roman"/>
          <w:szCs w:val="24"/>
          <w:lang w:eastAsia="sk-SK"/>
        </w:rPr>
      </w:pPr>
    </w:p>
    <w:p w:rsidR="006B6405" w:rsidRPr="001F6F9C" w:rsidP="006B6405">
      <w:pPr>
        <w:bidi w:val="0"/>
        <w:spacing w:line="240" w:lineRule="auto"/>
        <w:ind w:left="357"/>
        <w:contextualSpacing/>
        <w:rPr>
          <w:rFonts w:ascii="Times New Roman" w:hAnsi="Times New Roman"/>
          <w:szCs w:val="24"/>
          <w:lang w:eastAsia="sk-SK"/>
        </w:rPr>
      </w:pPr>
      <w:r w:rsidRPr="001F6F9C">
        <w:rPr>
          <w:rFonts w:ascii="Times New Roman" w:hAnsi="Times New Roman"/>
          <w:szCs w:val="24"/>
          <w:lang w:eastAsia="sk-SK"/>
        </w:rPr>
        <w:t>33. V § 74 ods. 2 sa za písmeno b) vkladajú nové písmená c) a d), ktoré znejú:</w:t>
      </w:r>
    </w:p>
    <w:p w:rsidR="006B6405" w:rsidRPr="001F6F9C" w:rsidP="006B6405">
      <w:pPr>
        <w:bidi w:val="0"/>
        <w:spacing w:line="240" w:lineRule="auto"/>
        <w:ind w:left="709"/>
        <w:contextualSpacing/>
        <w:rPr>
          <w:rFonts w:ascii="Times New Roman" w:hAnsi="Times New Roman"/>
          <w:szCs w:val="24"/>
          <w:lang w:eastAsia="sk-SK"/>
        </w:rPr>
      </w:pPr>
      <w:r w:rsidRPr="001F6F9C">
        <w:rPr>
          <w:rFonts w:ascii="Times New Roman" w:hAnsi="Times New Roman"/>
          <w:szCs w:val="24"/>
          <w:lang w:eastAsia="sk-SK"/>
        </w:rPr>
        <w:t>„c) služba na podporu zosúlaďovania rodinného života a pracovného života,</w:t>
      </w:r>
    </w:p>
    <w:p w:rsidR="006B6405" w:rsidRPr="001F6F9C" w:rsidP="006B6405">
      <w:pPr>
        <w:bidi w:val="0"/>
        <w:spacing w:line="240" w:lineRule="auto"/>
        <w:ind w:left="993" w:hanging="284"/>
        <w:rPr>
          <w:rFonts w:ascii="Times New Roman" w:hAnsi="Times New Roman"/>
          <w:szCs w:val="24"/>
          <w:lang w:eastAsia="sk-SK"/>
        </w:rPr>
      </w:pPr>
      <w:r w:rsidRPr="001F6F9C">
        <w:rPr>
          <w:rFonts w:ascii="Times New Roman" w:hAnsi="Times New Roman"/>
          <w:szCs w:val="24"/>
          <w:lang w:eastAsia="sk-SK"/>
        </w:rPr>
        <w:t xml:space="preserve"> d) služba na podporu zosúlaďovania rodinného života a pracovného života v zariadení starostlivosti o deti do troch rokov veku dieťaťa,“.</w:t>
      </w:r>
    </w:p>
    <w:p w:rsidR="006B6405" w:rsidRPr="001F6F9C" w:rsidP="006B6405">
      <w:pPr>
        <w:bidi w:val="0"/>
        <w:spacing w:line="240" w:lineRule="auto"/>
        <w:ind w:left="426"/>
        <w:rPr>
          <w:rFonts w:ascii="Times New Roman" w:hAnsi="Times New Roman"/>
          <w:noProof/>
          <w:szCs w:val="24"/>
          <w:lang w:eastAsia="sk-SK"/>
        </w:rPr>
      </w:pPr>
      <w:r w:rsidRPr="001F6F9C">
        <w:rPr>
          <w:rFonts w:ascii="Times New Roman" w:hAnsi="Times New Roman"/>
          <w:noProof/>
          <w:szCs w:val="24"/>
          <w:lang w:eastAsia="sk-SK"/>
        </w:rPr>
        <w:tab/>
      </w:r>
    </w:p>
    <w:p w:rsidR="006B6405" w:rsidRPr="001F6F9C" w:rsidP="006B6405">
      <w:pPr>
        <w:bidi w:val="0"/>
        <w:spacing w:line="240" w:lineRule="auto"/>
        <w:ind w:left="426" w:firstLine="282"/>
        <w:rPr>
          <w:rFonts w:ascii="Times New Roman" w:hAnsi="Times New Roman"/>
          <w:noProof/>
          <w:szCs w:val="24"/>
          <w:lang w:eastAsia="sk-SK"/>
        </w:rPr>
      </w:pPr>
      <w:r w:rsidRPr="001F6F9C">
        <w:rPr>
          <w:rFonts w:ascii="Times New Roman" w:hAnsi="Times New Roman"/>
          <w:noProof/>
          <w:szCs w:val="24"/>
          <w:lang w:eastAsia="sk-SK"/>
        </w:rPr>
        <w:t>Doterajšie písmená c) až h) sa označujú ako písmená e) až j).</w:t>
      </w:r>
    </w:p>
    <w:p w:rsidR="006B6405" w:rsidRPr="001F6F9C" w:rsidP="006B6405">
      <w:pPr>
        <w:bidi w:val="0"/>
        <w:spacing w:line="240" w:lineRule="auto"/>
        <w:ind w:left="426" w:firstLine="282"/>
        <w:rPr>
          <w:rFonts w:ascii="Times New Roman" w:hAnsi="Times New Roman"/>
          <w:noProof/>
          <w:szCs w:val="24"/>
          <w:lang w:eastAsia="sk-SK"/>
        </w:rPr>
      </w:pPr>
    </w:p>
    <w:p w:rsidR="006B6405" w:rsidRPr="001F6F9C" w:rsidP="006B6405">
      <w:pPr>
        <w:bidi w:val="0"/>
        <w:spacing w:line="240" w:lineRule="auto"/>
        <w:ind w:left="426"/>
        <w:rPr>
          <w:rFonts w:ascii="Times New Roman" w:hAnsi="Times New Roman"/>
          <w:noProof/>
          <w:szCs w:val="24"/>
          <w:lang w:eastAsia="sk-SK"/>
        </w:rPr>
      </w:pPr>
      <w:r w:rsidRPr="001F6F9C">
        <w:rPr>
          <w:rFonts w:ascii="Times New Roman" w:hAnsi="Times New Roman"/>
          <w:noProof/>
          <w:szCs w:val="24"/>
          <w:lang w:eastAsia="sk-SK"/>
        </w:rPr>
        <w:t>34. V  § 74 ods. 2 písmeno e) znie:</w:t>
      </w:r>
    </w:p>
    <w:p w:rsidR="006B6405" w:rsidRPr="001F6F9C" w:rsidP="006B6405">
      <w:pPr>
        <w:bidi w:val="0"/>
        <w:spacing w:line="240" w:lineRule="auto"/>
        <w:ind w:left="1134" w:hanging="425"/>
        <w:rPr>
          <w:rFonts w:ascii="Times New Roman" w:hAnsi="Times New Roman"/>
          <w:szCs w:val="24"/>
          <w:lang w:eastAsia="sk-SK"/>
        </w:rPr>
      </w:pPr>
      <w:r w:rsidRPr="001F6F9C">
        <w:rPr>
          <w:rFonts w:ascii="Times New Roman" w:hAnsi="Times New Roman"/>
          <w:szCs w:val="24"/>
          <w:lang w:eastAsia="sk-SK"/>
        </w:rPr>
        <w:t>„e)  sociálna služba v zariadeniach pre fyzické osoby, ktoré sú odkázané na pomoc inej fyzickej osoby a pre fyzické osoby, ktoré dovŕšili dôchodkový vek, ktorými sú</w:t>
      </w:r>
    </w:p>
    <w:p w:rsidR="006B6405" w:rsidRPr="001F6F9C" w:rsidP="006B6405">
      <w:pPr>
        <w:bidi w:val="0"/>
        <w:spacing w:line="240" w:lineRule="auto"/>
        <w:ind w:left="709"/>
        <w:contextualSpacing/>
        <w:rPr>
          <w:rFonts w:ascii="Times New Roman" w:hAnsi="Times New Roman"/>
          <w:szCs w:val="24"/>
          <w:lang w:eastAsia="sk-SK"/>
        </w:rPr>
      </w:pPr>
      <w:r w:rsidRPr="001F6F9C">
        <w:rPr>
          <w:rFonts w:ascii="Times New Roman" w:hAnsi="Times New Roman"/>
          <w:szCs w:val="24"/>
          <w:lang w:eastAsia="sk-SK"/>
        </w:rPr>
        <w:t xml:space="preserve">      1. zariadenie podporovaného bývania,</w:t>
      </w:r>
    </w:p>
    <w:p w:rsidR="006B6405" w:rsidRPr="001F6F9C" w:rsidP="006B6405">
      <w:pPr>
        <w:bidi w:val="0"/>
        <w:spacing w:line="240" w:lineRule="auto"/>
        <w:ind w:left="1134" w:hanging="425"/>
        <w:contextualSpacing/>
        <w:rPr>
          <w:rFonts w:ascii="Times New Roman" w:hAnsi="Times New Roman"/>
          <w:szCs w:val="24"/>
          <w:lang w:eastAsia="sk-SK"/>
        </w:rPr>
      </w:pPr>
      <w:r w:rsidRPr="001F6F9C">
        <w:rPr>
          <w:rFonts w:ascii="Times New Roman" w:hAnsi="Times New Roman"/>
          <w:szCs w:val="24"/>
          <w:lang w:eastAsia="sk-SK"/>
        </w:rPr>
        <w:t xml:space="preserve">      2. zariadenie pre seniorov,</w:t>
      </w:r>
    </w:p>
    <w:p w:rsidR="006B6405" w:rsidRPr="001F6F9C" w:rsidP="006B6405">
      <w:pPr>
        <w:bidi w:val="0"/>
        <w:spacing w:line="240" w:lineRule="auto"/>
        <w:ind w:left="1134" w:hanging="425"/>
        <w:contextualSpacing/>
        <w:rPr>
          <w:rFonts w:ascii="Times New Roman" w:hAnsi="Times New Roman"/>
          <w:szCs w:val="24"/>
          <w:lang w:eastAsia="sk-SK"/>
        </w:rPr>
      </w:pPr>
      <w:r w:rsidRPr="001F6F9C">
        <w:rPr>
          <w:rFonts w:ascii="Times New Roman" w:hAnsi="Times New Roman"/>
          <w:szCs w:val="24"/>
          <w:lang w:eastAsia="sk-SK"/>
        </w:rPr>
        <w:t xml:space="preserve">      3. zariadenie opatrovateľskej služby,</w:t>
      </w:r>
    </w:p>
    <w:p w:rsidR="006B6405" w:rsidRPr="001F6F9C" w:rsidP="006B6405">
      <w:pPr>
        <w:bidi w:val="0"/>
        <w:spacing w:line="240" w:lineRule="auto"/>
        <w:ind w:left="1134" w:hanging="425"/>
        <w:contextualSpacing/>
        <w:rPr>
          <w:rFonts w:ascii="Times New Roman" w:hAnsi="Times New Roman"/>
          <w:szCs w:val="24"/>
          <w:lang w:eastAsia="sk-SK"/>
        </w:rPr>
      </w:pPr>
      <w:r w:rsidRPr="001F6F9C">
        <w:rPr>
          <w:rFonts w:ascii="Times New Roman" w:hAnsi="Times New Roman"/>
          <w:szCs w:val="24"/>
          <w:lang w:eastAsia="sk-SK"/>
        </w:rPr>
        <w:t xml:space="preserve">      4. rehabilitačné stredisko,</w:t>
      </w:r>
    </w:p>
    <w:p w:rsidR="006B6405" w:rsidRPr="001F6F9C" w:rsidP="006B6405">
      <w:pPr>
        <w:bidi w:val="0"/>
        <w:spacing w:line="240" w:lineRule="auto"/>
        <w:ind w:left="1134" w:hanging="425"/>
        <w:contextualSpacing/>
        <w:rPr>
          <w:rFonts w:ascii="Times New Roman" w:hAnsi="Times New Roman"/>
          <w:szCs w:val="24"/>
          <w:lang w:eastAsia="sk-SK"/>
        </w:rPr>
      </w:pPr>
      <w:r w:rsidRPr="001F6F9C">
        <w:rPr>
          <w:rFonts w:ascii="Times New Roman" w:hAnsi="Times New Roman"/>
          <w:szCs w:val="24"/>
          <w:lang w:eastAsia="sk-SK"/>
        </w:rPr>
        <w:t xml:space="preserve">      5. domov sociálnych služieb,</w:t>
      </w:r>
    </w:p>
    <w:p w:rsidR="006B6405" w:rsidRPr="001F6F9C" w:rsidP="006B6405">
      <w:pPr>
        <w:bidi w:val="0"/>
        <w:spacing w:line="240" w:lineRule="auto"/>
        <w:ind w:left="1134" w:hanging="425"/>
        <w:contextualSpacing/>
        <w:rPr>
          <w:rFonts w:ascii="Times New Roman" w:hAnsi="Times New Roman"/>
          <w:szCs w:val="24"/>
          <w:lang w:eastAsia="sk-SK"/>
        </w:rPr>
      </w:pPr>
      <w:r w:rsidRPr="001F6F9C">
        <w:rPr>
          <w:rFonts w:ascii="Times New Roman" w:hAnsi="Times New Roman"/>
          <w:szCs w:val="24"/>
          <w:lang w:eastAsia="sk-SK"/>
        </w:rPr>
        <w:t xml:space="preserve">      6. špecializované zariadenie,</w:t>
      </w:r>
    </w:p>
    <w:p w:rsidR="006B6405" w:rsidRPr="001F6F9C" w:rsidP="006B6405">
      <w:pPr>
        <w:bidi w:val="0"/>
        <w:spacing w:line="240" w:lineRule="auto"/>
        <w:ind w:left="1134" w:hanging="425"/>
        <w:contextualSpacing/>
        <w:rPr>
          <w:rFonts w:ascii="Times New Roman" w:hAnsi="Times New Roman"/>
          <w:szCs w:val="24"/>
          <w:lang w:eastAsia="sk-SK"/>
        </w:rPr>
      </w:pPr>
      <w:r w:rsidRPr="001F6F9C">
        <w:rPr>
          <w:rFonts w:ascii="Times New Roman" w:hAnsi="Times New Roman"/>
          <w:szCs w:val="24"/>
          <w:lang w:eastAsia="sk-SK"/>
        </w:rPr>
        <w:t xml:space="preserve">      7. denný stacionár,“.“.</w:t>
      </w:r>
    </w:p>
    <w:p w:rsidR="006B6405" w:rsidRPr="001F6F9C" w:rsidP="006B6405">
      <w:pPr>
        <w:bidi w:val="0"/>
        <w:spacing w:line="240" w:lineRule="auto"/>
        <w:rPr>
          <w:rFonts w:ascii="Times New Roman" w:hAnsi="Times New Roman"/>
          <w:noProof/>
          <w:szCs w:val="24"/>
          <w:lang w:eastAsia="sk-SK"/>
        </w:rPr>
      </w:pPr>
    </w:p>
    <w:p w:rsidR="006B6405" w:rsidRPr="001F6F9C" w:rsidP="006B6405">
      <w:pPr>
        <w:bidi w:val="0"/>
        <w:spacing w:line="240" w:lineRule="auto"/>
        <w:rPr>
          <w:rFonts w:ascii="Times New Roman" w:hAnsi="Times New Roman"/>
          <w:noProof/>
          <w:szCs w:val="24"/>
          <w:lang w:eastAsia="sk-SK"/>
        </w:rPr>
      </w:pPr>
      <w:r w:rsidRPr="001F6F9C">
        <w:rPr>
          <w:rFonts w:ascii="Times New Roman" w:hAnsi="Times New Roman"/>
          <w:noProof/>
          <w:szCs w:val="24"/>
          <w:lang w:eastAsia="sk-SK"/>
        </w:rPr>
        <w:t>V súvislosti s vložením nových novelizačných bodov sa vykoná prečíslovanie nasledujúcich novelizačných bodov.</w:t>
      </w:r>
    </w:p>
    <w:p w:rsidR="006B6405" w:rsidRPr="001F6F9C" w:rsidP="006B6405">
      <w:pPr>
        <w:bidi w:val="0"/>
        <w:spacing w:line="240" w:lineRule="auto"/>
        <w:ind w:left="3261" w:firstLine="708"/>
        <w:rPr>
          <w:rFonts w:ascii="Times New Roman" w:hAnsi="Times New Roman"/>
          <w:b/>
          <w:noProof/>
          <w:szCs w:val="24"/>
          <w:lang w:eastAsia="sk-SK"/>
        </w:rPr>
      </w:pPr>
    </w:p>
    <w:p w:rsidR="006B6405" w:rsidRPr="0062577B" w:rsidP="006B6405">
      <w:pPr>
        <w:bidi w:val="0"/>
        <w:spacing w:line="240" w:lineRule="auto"/>
        <w:ind w:left="4247"/>
        <w:jc w:val="both"/>
        <w:rPr>
          <w:rFonts w:ascii="Times New Roman" w:hAnsi="Times New Roman"/>
          <w:noProof/>
          <w:szCs w:val="24"/>
          <w:lang w:eastAsia="sk-SK"/>
        </w:rPr>
      </w:pPr>
      <w:r w:rsidRPr="0062577B">
        <w:rPr>
          <w:rFonts w:ascii="Times New Roman" w:hAnsi="Times New Roman"/>
          <w:noProof/>
          <w:szCs w:val="24"/>
          <w:lang w:eastAsia="sk-SK"/>
        </w:rPr>
        <w:t>Navrhuje sa precizovať ustanovenie o povinnosti poskytovateľa sociálnych služieb uzatvoriť písomnú zmluvu o poskytovaní sociálnej služby, keďže vzhľadom na označenie druhov sociálnych služieb v novelizačných bodoch 11, 12, 17 a 18 vládneho návrhu zákona, by mohlo dôjsť k aplikačným problémom pri posudzovaní tejto povinnosti. Zároveň sa navrhujú legislatívnotechnické zmeny súvisiace s predmetným precizovaním.</w:t>
      </w:r>
    </w:p>
    <w:p w:rsidR="006B6405" w:rsidRPr="0062577B" w:rsidP="006B6405">
      <w:pPr>
        <w:bidi w:val="0"/>
        <w:spacing w:line="240" w:lineRule="auto"/>
        <w:jc w:val="both"/>
        <w:rPr>
          <w:rFonts w:ascii="Times New Roman" w:hAnsi="Times New Roman"/>
          <w:noProof/>
          <w:szCs w:val="24"/>
          <w:lang w:eastAsia="sk-SK"/>
        </w:rPr>
      </w:pPr>
    </w:p>
    <w:p w:rsidR="006B6405" w:rsidRPr="002519E8" w:rsidP="006B6405">
      <w:pPr>
        <w:bidi w:val="0"/>
        <w:spacing w:before="100" w:beforeAutospacing="1" w:line="240" w:lineRule="auto"/>
        <w:ind w:left="4247"/>
        <w:contextualSpacing/>
        <w:jc w:val="both"/>
        <w:rPr>
          <w:rFonts w:ascii="Times New Roman" w:hAnsi="Times New Roman"/>
          <w:b/>
          <w:szCs w:val="24"/>
          <w:lang w:eastAsia="sk-SK"/>
        </w:rPr>
      </w:pPr>
      <w:r w:rsidRPr="002519E8">
        <w:rPr>
          <w:rFonts w:ascii="Times New Roman" w:hAnsi="Times New Roman"/>
          <w:b/>
          <w:szCs w:val="24"/>
          <w:lang w:eastAsia="sk-SK"/>
        </w:rPr>
        <w:t xml:space="preserve">Výbor NR SR pre sociálne veci </w:t>
      </w:r>
    </w:p>
    <w:p w:rsidR="006B6405" w:rsidP="006B6405">
      <w:pPr>
        <w:autoSpaceDE w:val="0"/>
        <w:autoSpaceDN w:val="0"/>
        <w:bidi w:val="0"/>
        <w:spacing w:line="240" w:lineRule="auto"/>
        <w:rPr>
          <w:rFonts w:ascii="Times New Roman" w:hAnsi="Times New Roman"/>
          <w:noProof/>
        </w:rPr>
      </w:pPr>
    </w:p>
    <w:p w:rsidR="006B6405" w:rsidRPr="0062577B" w:rsidP="006B6405">
      <w:pPr>
        <w:autoSpaceDE w:val="0"/>
        <w:autoSpaceDN w:val="0"/>
        <w:bidi w:val="0"/>
        <w:spacing w:line="240" w:lineRule="auto"/>
        <w:rPr>
          <w:rFonts w:ascii="Times New Roman" w:hAnsi="Times New Roman"/>
          <w:noProof/>
        </w:rPr>
      </w:pPr>
    </w:p>
    <w:p w:rsidR="006B6405" w:rsidRPr="0062577B" w:rsidP="006B6405">
      <w:pPr>
        <w:pStyle w:val="ListParagraph"/>
        <w:numPr>
          <w:numId w:val="1"/>
        </w:numPr>
        <w:autoSpaceDE w:val="0"/>
        <w:autoSpaceDN w:val="0"/>
        <w:bidi w:val="0"/>
        <w:spacing w:line="240" w:lineRule="auto"/>
        <w:rPr>
          <w:rFonts w:ascii="Times New Roman" w:hAnsi="Times New Roman"/>
          <w:noProof/>
          <w:u w:val="single"/>
        </w:rPr>
      </w:pPr>
      <w:r w:rsidRPr="0062577B">
        <w:rPr>
          <w:rFonts w:ascii="Times New Roman" w:hAnsi="Times New Roman"/>
          <w:noProof/>
          <w:u w:val="single"/>
        </w:rPr>
        <w:t>K čl. I (32. bod návrhu)</w:t>
      </w:r>
    </w:p>
    <w:p w:rsidR="006B6405" w:rsidRPr="0062577B" w:rsidP="006B6405">
      <w:pPr>
        <w:autoSpaceDE w:val="0"/>
        <w:autoSpaceDN w:val="0"/>
        <w:bidi w:val="0"/>
        <w:spacing w:line="240" w:lineRule="auto"/>
        <w:ind w:left="360"/>
        <w:rPr>
          <w:rFonts w:ascii="Times New Roman" w:hAnsi="Times New Roman"/>
          <w:noProof/>
        </w:rPr>
      </w:pPr>
      <w:r w:rsidRPr="0062577B">
        <w:rPr>
          <w:rFonts w:ascii="Times New Roman" w:hAnsi="Times New Roman"/>
          <w:noProof/>
        </w:rPr>
        <w:t>V čl. I 32. bode sa slová „písm. d) až g)“ nahrádzajú slovami „písm. g) až j)“.</w:t>
      </w:r>
    </w:p>
    <w:p w:rsidR="006B6405" w:rsidRPr="0062577B" w:rsidP="006B6405">
      <w:pPr>
        <w:bidi w:val="0"/>
        <w:rPr>
          <w:rFonts w:ascii="Times New Roman" w:hAnsi="Times New Roman"/>
          <w:noProof/>
        </w:rPr>
      </w:pPr>
    </w:p>
    <w:p w:rsidR="006B6405" w:rsidP="006B6405">
      <w:pPr>
        <w:bidi w:val="0"/>
        <w:spacing w:line="240" w:lineRule="auto"/>
        <w:ind w:left="3969" w:firstLine="60"/>
        <w:rPr>
          <w:rFonts w:ascii="Times New Roman" w:hAnsi="Times New Roman"/>
          <w:noProof/>
          <w:szCs w:val="24"/>
          <w:lang w:eastAsia="sk-SK"/>
        </w:rPr>
      </w:pPr>
    </w:p>
    <w:p w:rsidR="006B6405" w:rsidP="006B6405">
      <w:pPr>
        <w:bidi w:val="0"/>
        <w:ind w:left="4248"/>
        <w:rPr>
          <w:rFonts w:ascii="Times New Roman" w:hAnsi="Times New Roman"/>
          <w:szCs w:val="24"/>
        </w:rPr>
      </w:pPr>
      <w:r w:rsidRPr="00DA7009">
        <w:rPr>
          <w:rFonts w:ascii="Times New Roman" w:hAnsi="Times New Roman"/>
          <w:szCs w:val="24"/>
        </w:rPr>
        <w:t>Legislatívno</w:t>
      </w:r>
      <w:r>
        <w:rPr>
          <w:rFonts w:ascii="Times New Roman" w:hAnsi="Times New Roman"/>
          <w:szCs w:val="24"/>
        </w:rPr>
        <w:t>-</w:t>
      </w:r>
      <w:r w:rsidRPr="00DA7009">
        <w:rPr>
          <w:rFonts w:ascii="Times New Roman" w:hAnsi="Times New Roman"/>
          <w:szCs w:val="24"/>
        </w:rPr>
        <w:t>technická úprava súvisiaca s</w:t>
      </w:r>
      <w:r w:rsidRPr="004D4908">
        <w:rPr>
          <w:rFonts w:ascii="Times New Roman" w:hAnsi="Times New Roman"/>
          <w:szCs w:val="24"/>
        </w:rPr>
        <w:t> </w:t>
      </w:r>
      <w:r w:rsidRPr="00DA7009">
        <w:rPr>
          <w:rFonts w:ascii="Times New Roman" w:hAnsi="Times New Roman"/>
          <w:szCs w:val="24"/>
        </w:rPr>
        <w:t xml:space="preserve">bodmi </w:t>
      </w:r>
      <w:r>
        <w:rPr>
          <w:rFonts w:ascii="Times New Roman" w:hAnsi="Times New Roman"/>
          <w:szCs w:val="24"/>
        </w:rPr>
        <w:t>1</w:t>
      </w:r>
      <w:r w:rsidRPr="00DA7009">
        <w:rPr>
          <w:rFonts w:ascii="Times New Roman" w:hAnsi="Times New Roman"/>
          <w:szCs w:val="24"/>
        </w:rPr>
        <w:t>1  a</w:t>
      </w:r>
      <w:r w:rsidRPr="004D4908">
        <w:rPr>
          <w:rFonts w:ascii="Times New Roman" w:hAnsi="Times New Roman"/>
          <w:szCs w:val="24"/>
        </w:rPr>
        <w:t> </w:t>
      </w:r>
      <w:r>
        <w:rPr>
          <w:rFonts w:ascii="Times New Roman" w:hAnsi="Times New Roman"/>
          <w:szCs w:val="24"/>
        </w:rPr>
        <w:t>1</w:t>
      </w:r>
      <w:r w:rsidRPr="00DA7009">
        <w:rPr>
          <w:rFonts w:ascii="Times New Roman" w:hAnsi="Times New Roman"/>
          <w:szCs w:val="24"/>
        </w:rPr>
        <w:t>2.</w:t>
      </w:r>
    </w:p>
    <w:p w:rsidR="006B6405" w:rsidP="006B6405">
      <w:pPr>
        <w:bidi w:val="0"/>
        <w:spacing w:before="100" w:beforeAutospacing="1" w:line="240" w:lineRule="auto"/>
        <w:ind w:left="4247"/>
        <w:contextualSpacing/>
        <w:jc w:val="both"/>
        <w:rPr>
          <w:rFonts w:ascii="Times New Roman" w:hAnsi="Times New Roman"/>
          <w:szCs w:val="24"/>
          <w:lang w:eastAsia="sk-SK"/>
        </w:rPr>
      </w:pPr>
    </w:p>
    <w:p w:rsidR="006B6405" w:rsidRPr="002519E8" w:rsidP="006B6405">
      <w:pPr>
        <w:bidi w:val="0"/>
        <w:spacing w:before="100" w:beforeAutospacing="1" w:line="240" w:lineRule="auto"/>
        <w:ind w:left="4247"/>
        <w:contextualSpacing/>
        <w:jc w:val="both"/>
        <w:rPr>
          <w:rFonts w:ascii="Times New Roman" w:hAnsi="Times New Roman"/>
          <w:b/>
          <w:szCs w:val="24"/>
          <w:lang w:eastAsia="sk-SK"/>
        </w:rPr>
      </w:pPr>
      <w:r w:rsidRPr="002519E8">
        <w:rPr>
          <w:rFonts w:ascii="Times New Roman" w:hAnsi="Times New Roman"/>
          <w:b/>
          <w:szCs w:val="24"/>
          <w:lang w:eastAsia="sk-SK"/>
        </w:rPr>
        <w:t xml:space="preserve">Výbor NR SR pre sociálne veci </w:t>
      </w:r>
    </w:p>
    <w:p w:rsidR="006B6405" w:rsidRPr="002519E8" w:rsidP="006B6405">
      <w:pPr>
        <w:bidi w:val="0"/>
        <w:spacing w:before="100" w:beforeAutospacing="1" w:line="240" w:lineRule="auto"/>
        <w:ind w:left="4247"/>
        <w:contextualSpacing/>
        <w:jc w:val="both"/>
        <w:rPr>
          <w:rFonts w:ascii="Times New Roman" w:hAnsi="Times New Roman"/>
          <w:b/>
        </w:rPr>
      </w:pPr>
    </w:p>
    <w:p w:rsidR="006B6405" w:rsidRPr="008573E5" w:rsidP="006B6405">
      <w:pPr>
        <w:bidi w:val="0"/>
        <w:ind w:left="4248"/>
        <w:rPr>
          <w:rFonts w:ascii="Times New Roman" w:hAnsi="Times New Roman"/>
          <w:szCs w:val="24"/>
        </w:rPr>
      </w:pPr>
    </w:p>
    <w:p w:rsidR="006B6405" w:rsidRPr="0062577B" w:rsidP="006B6405">
      <w:pPr>
        <w:pStyle w:val="ListParagraph"/>
        <w:numPr>
          <w:numId w:val="1"/>
        </w:numPr>
        <w:bidi w:val="0"/>
        <w:rPr>
          <w:rFonts w:ascii="Times New Roman" w:hAnsi="Times New Roman"/>
          <w:noProof/>
          <w:u w:val="single"/>
        </w:rPr>
      </w:pPr>
      <w:r w:rsidRPr="0062577B">
        <w:rPr>
          <w:rFonts w:ascii="Times New Roman" w:hAnsi="Times New Roman"/>
          <w:noProof/>
          <w:u w:val="single"/>
        </w:rPr>
        <w:t>K čl. I (33. bod návrhu)</w:t>
      </w:r>
    </w:p>
    <w:p w:rsidR="006B6405" w:rsidRPr="0062577B" w:rsidP="006B6405">
      <w:pPr>
        <w:autoSpaceDE w:val="0"/>
        <w:autoSpaceDN w:val="0"/>
        <w:bidi w:val="0"/>
        <w:spacing w:line="240" w:lineRule="auto"/>
        <w:ind w:firstLine="360"/>
        <w:rPr>
          <w:rFonts w:ascii="Times New Roman" w:hAnsi="Times New Roman"/>
          <w:noProof/>
        </w:rPr>
      </w:pPr>
      <w:r w:rsidRPr="0062577B">
        <w:rPr>
          <w:rFonts w:ascii="Times New Roman" w:hAnsi="Times New Roman"/>
          <w:noProof/>
        </w:rPr>
        <w:t>V čl. I 33. bode sa slová „písm. b) a c)“ nahrádzajú slovami „písm. e) a f)“.</w:t>
      </w:r>
    </w:p>
    <w:p w:rsidR="006B6405" w:rsidP="006B6405">
      <w:pPr>
        <w:bidi w:val="0"/>
        <w:spacing w:line="240" w:lineRule="auto"/>
        <w:ind w:left="3261" w:firstLine="708"/>
        <w:rPr>
          <w:rFonts w:ascii="Times New Roman" w:hAnsi="Times New Roman"/>
          <w:b/>
          <w:i/>
          <w:noProof/>
          <w:szCs w:val="24"/>
          <w:lang w:eastAsia="sk-SK"/>
        </w:rPr>
      </w:pPr>
    </w:p>
    <w:p w:rsidR="006B6405" w:rsidRPr="0062577B" w:rsidP="006B6405">
      <w:pPr>
        <w:bidi w:val="0"/>
        <w:spacing w:line="240" w:lineRule="auto"/>
        <w:ind w:left="3261" w:firstLine="708"/>
        <w:rPr>
          <w:rFonts w:ascii="Times New Roman" w:hAnsi="Times New Roman"/>
          <w:b/>
          <w:i/>
          <w:noProof/>
          <w:szCs w:val="24"/>
          <w:lang w:eastAsia="sk-SK"/>
        </w:rPr>
      </w:pPr>
    </w:p>
    <w:p w:rsidR="006B6405" w:rsidRPr="008573E5" w:rsidP="006B6405">
      <w:pPr>
        <w:bidi w:val="0"/>
        <w:ind w:left="4247"/>
        <w:rPr>
          <w:rFonts w:ascii="Times New Roman" w:hAnsi="Times New Roman"/>
          <w:szCs w:val="24"/>
        </w:rPr>
      </w:pPr>
      <w:r w:rsidRPr="00DA7009">
        <w:rPr>
          <w:rFonts w:ascii="Times New Roman" w:hAnsi="Times New Roman"/>
          <w:szCs w:val="24"/>
        </w:rPr>
        <w:t>Legislatívno</w:t>
      </w:r>
      <w:r>
        <w:rPr>
          <w:rFonts w:ascii="Times New Roman" w:hAnsi="Times New Roman"/>
          <w:szCs w:val="24"/>
        </w:rPr>
        <w:t>-</w:t>
      </w:r>
      <w:r w:rsidRPr="00DA7009">
        <w:rPr>
          <w:rFonts w:ascii="Times New Roman" w:hAnsi="Times New Roman"/>
          <w:szCs w:val="24"/>
        </w:rPr>
        <w:t>technická úprava súvisiaca s</w:t>
      </w:r>
      <w:r w:rsidRPr="004D4908">
        <w:rPr>
          <w:rFonts w:ascii="Times New Roman" w:hAnsi="Times New Roman"/>
          <w:szCs w:val="24"/>
        </w:rPr>
        <w:t> </w:t>
      </w:r>
      <w:r w:rsidRPr="00DA7009">
        <w:rPr>
          <w:rFonts w:ascii="Times New Roman" w:hAnsi="Times New Roman"/>
          <w:szCs w:val="24"/>
        </w:rPr>
        <w:t>bodmi 1</w:t>
      </w:r>
      <w:r>
        <w:rPr>
          <w:rFonts w:ascii="Times New Roman" w:hAnsi="Times New Roman"/>
          <w:szCs w:val="24"/>
        </w:rPr>
        <w:t>1</w:t>
      </w:r>
      <w:r w:rsidRPr="00DA7009">
        <w:rPr>
          <w:rFonts w:ascii="Times New Roman" w:hAnsi="Times New Roman"/>
          <w:szCs w:val="24"/>
        </w:rPr>
        <w:t xml:space="preserve">  a</w:t>
      </w:r>
      <w:r w:rsidRPr="004D4908">
        <w:rPr>
          <w:rFonts w:ascii="Times New Roman" w:hAnsi="Times New Roman"/>
          <w:szCs w:val="24"/>
        </w:rPr>
        <w:t> </w:t>
      </w:r>
      <w:r>
        <w:rPr>
          <w:rFonts w:ascii="Times New Roman" w:hAnsi="Times New Roman"/>
          <w:szCs w:val="24"/>
        </w:rPr>
        <w:t>1</w:t>
      </w:r>
      <w:r w:rsidRPr="00DA7009">
        <w:rPr>
          <w:rFonts w:ascii="Times New Roman" w:hAnsi="Times New Roman"/>
          <w:szCs w:val="24"/>
        </w:rPr>
        <w:t>2.</w:t>
      </w:r>
    </w:p>
    <w:p w:rsidR="006B6405" w:rsidP="006B6405">
      <w:pPr>
        <w:bidi w:val="0"/>
        <w:spacing w:line="240" w:lineRule="auto"/>
        <w:ind w:left="3969"/>
        <w:rPr>
          <w:rFonts w:ascii="Times New Roman" w:hAnsi="Times New Roman"/>
          <w:i/>
          <w:noProof/>
          <w:szCs w:val="24"/>
          <w:lang w:eastAsia="sk-SK"/>
        </w:rPr>
      </w:pPr>
    </w:p>
    <w:p w:rsidR="006B6405" w:rsidRPr="002519E8" w:rsidP="006B6405">
      <w:pPr>
        <w:bidi w:val="0"/>
        <w:spacing w:before="100" w:beforeAutospacing="1" w:line="240" w:lineRule="auto"/>
        <w:ind w:left="4247"/>
        <w:contextualSpacing/>
        <w:jc w:val="both"/>
        <w:rPr>
          <w:rFonts w:ascii="Times New Roman" w:hAnsi="Times New Roman"/>
          <w:b/>
          <w:szCs w:val="24"/>
          <w:lang w:eastAsia="sk-SK"/>
        </w:rPr>
      </w:pPr>
      <w:r w:rsidRPr="002519E8">
        <w:rPr>
          <w:rFonts w:ascii="Times New Roman" w:hAnsi="Times New Roman"/>
          <w:b/>
          <w:szCs w:val="24"/>
          <w:lang w:eastAsia="sk-SK"/>
        </w:rPr>
        <w:t xml:space="preserve">Výbor NR SR pre sociálne veci </w:t>
      </w:r>
    </w:p>
    <w:p w:rsidR="006B6405" w:rsidRPr="002519E8" w:rsidP="006B6405">
      <w:pPr>
        <w:bidi w:val="0"/>
        <w:spacing w:before="100" w:beforeAutospacing="1" w:line="240" w:lineRule="auto"/>
        <w:ind w:left="4247"/>
        <w:contextualSpacing/>
        <w:jc w:val="both"/>
        <w:rPr>
          <w:rFonts w:ascii="Times New Roman" w:hAnsi="Times New Roman"/>
          <w:b/>
        </w:rPr>
      </w:pPr>
    </w:p>
    <w:p w:rsidR="006B6405" w:rsidRPr="00A658F3" w:rsidP="006B6405">
      <w:pPr>
        <w:bidi w:val="0"/>
        <w:spacing w:line="240" w:lineRule="auto"/>
        <w:ind w:left="3969"/>
        <w:rPr>
          <w:rFonts w:ascii="Times New Roman" w:hAnsi="Times New Roman"/>
          <w:i/>
          <w:noProof/>
          <w:szCs w:val="24"/>
          <w:lang w:eastAsia="sk-SK"/>
        </w:rPr>
      </w:pPr>
    </w:p>
    <w:p w:rsidR="006B6405" w:rsidRPr="00F65532" w:rsidP="006B6405">
      <w:pPr>
        <w:numPr>
          <w:numId w:val="1"/>
        </w:numPr>
        <w:bidi w:val="0"/>
        <w:spacing w:line="360" w:lineRule="auto"/>
        <w:contextualSpacing/>
        <w:jc w:val="both"/>
        <w:rPr>
          <w:rFonts w:ascii="Times New Roman" w:hAnsi="Times New Roman"/>
          <w:szCs w:val="24"/>
          <w:lang w:eastAsia="sk-SK"/>
        </w:rPr>
      </w:pPr>
      <w:r>
        <w:rPr>
          <w:rFonts w:ascii="Times New Roman" w:hAnsi="Times New Roman"/>
          <w:szCs w:val="24"/>
          <w:u w:val="single"/>
        </w:rPr>
        <w:t>K čl. I (58.</w:t>
      </w:r>
      <w:r w:rsidRPr="00F65532">
        <w:rPr>
          <w:rFonts w:ascii="Times New Roman" w:hAnsi="Times New Roman"/>
          <w:szCs w:val="24"/>
          <w:u w:val="single"/>
        </w:rPr>
        <w:t xml:space="preserve"> bod návrhu)</w:t>
      </w:r>
    </w:p>
    <w:p w:rsidR="006B6405" w:rsidP="006B6405">
      <w:pPr>
        <w:bidi w:val="0"/>
        <w:spacing w:before="100" w:beforeAutospacing="1" w:line="360" w:lineRule="auto"/>
        <w:contextualSpacing/>
        <w:jc w:val="both"/>
        <w:rPr>
          <w:rFonts w:ascii="Times New Roman" w:hAnsi="Times New Roman"/>
          <w:szCs w:val="24"/>
        </w:rPr>
      </w:pPr>
      <w:r w:rsidRPr="00F65532">
        <w:rPr>
          <w:rFonts w:ascii="Times New Roman" w:hAnsi="Times New Roman"/>
          <w:szCs w:val="24"/>
          <w:lang w:eastAsia="sk-SK"/>
        </w:rPr>
        <w:t xml:space="preserve">     </w:t>
      </w:r>
      <w:r>
        <w:rPr>
          <w:rFonts w:ascii="Times New Roman" w:hAnsi="Times New Roman"/>
          <w:szCs w:val="24"/>
          <w:lang w:eastAsia="sk-SK"/>
        </w:rPr>
        <w:t xml:space="preserve"> </w:t>
      </w:r>
      <w:r w:rsidRPr="00F65532">
        <w:rPr>
          <w:rFonts w:ascii="Times New Roman" w:hAnsi="Times New Roman"/>
          <w:szCs w:val="24"/>
          <w:lang w:eastAsia="sk-SK"/>
        </w:rPr>
        <w:t xml:space="preserve">V čl. I </w:t>
      </w:r>
      <w:r>
        <w:rPr>
          <w:rFonts w:ascii="Times New Roman" w:hAnsi="Times New Roman"/>
          <w:szCs w:val="24"/>
          <w:lang w:eastAsia="sk-SK"/>
        </w:rPr>
        <w:t>58. bod sa v úvodnej vete a v texte</w:t>
      </w:r>
      <w:r w:rsidRPr="00FC3620">
        <w:rPr>
          <w:rFonts w:ascii="Times New Roman" w:hAnsi="Times New Roman"/>
          <w:szCs w:val="24"/>
          <w:lang w:eastAsia="sk-SK"/>
        </w:rPr>
        <w:t xml:space="preserve"> </w:t>
      </w:r>
      <w:r>
        <w:rPr>
          <w:rFonts w:ascii="Times New Roman" w:hAnsi="Times New Roman"/>
          <w:szCs w:val="24"/>
          <w:lang w:eastAsia="sk-SK"/>
        </w:rPr>
        <w:t>slová „§ 110zb“ nahrádzajú slovami „§ 110ab“, a v texte</w:t>
      </w:r>
      <w:r w:rsidRPr="00FC3620">
        <w:rPr>
          <w:rFonts w:ascii="Times New Roman" w:hAnsi="Times New Roman"/>
          <w:szCs w:val="24"/>
          <w:lang w:eastAsia="sk-SK"/>
        </w:rPr>
        <w:t xml:space="preserve"> </w:t>
      </w:r>
      <w:r>
        <w:rPr>
          <w:rFonts w:ascii="Times New Roman" w:hAnsi="Times New Roman"/>
          <w:szCs w:val="24"/>
          <w:lang w:eastAsia="sk-SK"/>
        </w:rPr>
        <w:t>sa slová „§ 110za“ nahrádzajú slovami „§ 110aa“.</w:t>
      </w:r>
      <w:r w:rsidRPr="003E7782">
        <w:rPr>
          <w:rFonts w:ascii="Times New Roman" w:hAnsi="Times New Roman"/>
          <w:szCs w:val="24"/>
        </w:rPr>
        <w:t xml:space="preserve"> </w:t>
      </w:r>
    </w:p>
    <w:p w:rsidR="006B6405" w:rsidRPr="00F65532" w:rsidP="006B6405">
      <w:pPr>
        <w:bidi w:val="0"/>
        <w:spacing w:before="100" w:beforeAutospacing="1" w:line="240" w:lineRule="auto"/>
        <w:ind w:left="4247"/>
        <w:contextualSpacing/>
        <w:jc w:val="both"/>
        <w:rPr>
          <w:rFonts w:ascii="Times New Roman" w:hAnsi="Times New Roman"/>
          <w:szCs w:val="24"/>
          <w:lang w:eastAsia="sk-SK"/>
        </w:rPr>
      </w:pPr>
      <w:r w:rsidRPr="00F65532">
        <w:rPr>
          <w:rFonts w:ascii="Times New Roman" w:hAnsi="Times New Roman"/>
          <w:szCs w:val="24"/>
          <w:lang w:eastAsia="sk-SK"/>
        </w:rPr>
        <w:t xml:space="preserve">Ide o legislatívno-technickú úpravu, </w:t>
      </w:r>
      <w:r>
        <w:rPr>
          <w:rFonts w:ascii="Times New Roman" w:hAnsi="Times New Roman"/>
          <w:szCs w:val="24"/>
          <w:lang w:eastAsia="sk-SK"/>
        </w:rPr>
        <w:t>v rámci ktorej sa mení označenie ustanovení v súlade s legislatívnymi pravidlami tvorby zákonov.</w:t>
      </w:r>
    </w:p>
    <w:p w:rsidR="006B6405" w:rsidP="006B6405">
      <w:pPr>
        <w:bidi w:val="0"/>
        <w:spacing w:before="100" w:beforeAutospacing="1" w:line="360" w:lineRule="auto"/>
        <w:ind w:left="4253" w:hanging="284"/>
        <w:contextualSpacing/>
        <w:jc w:val="both"/>
        <w:rPr>
          <w:rFonts w:ascii="Times New Roman" w:hAnsi="Times New Roman"/>
          <w:szCs w:val="24"/>
        </w:rPr>
      </w:pPr>
    </w:p>
    <w:p w:rsidR="006B6405" w:rsidRPr="00BA1272" w:rsidP="006B6405">
      <w:pPr>
        <w:bidi w:val="0"/>
        <w:spacing w:before="100" w:beforeAutospacing="1" w:line="240" w:lineRule="auto"/>
        <w:ind w:left="4247"/>
        <w:contextualSpacing/>
        <w:jc w:val="both"/>
        <w:rPr>
          <w:rFonts w:ascii="Times New Roman" w:hAnsi="Times New Roman"/>
          <w:b/>
          <w:szCs w:val="24"/>
          <w:lang w:eastAsia="sk-SK"/>
        </w:rPr>
      </w:pPr>
      <w:r w:rsidRPr="00BA1272">
        <w:rPr>
          <w:rFonts w:ascii="Times New Roman" w:hAnsi="Times New Roman"/>
          <w:b/>
          <w:szCs w:val="24"/>
          <w:lang w:eastAsia="sk-SK"/>
        </w:rPr>
        <w:t>Ústavnoprávny výbor NR SR</w:t>
      </w:r>
    </w:p>
    <w:p w:rsidR="006B6405" w:rsidRPr="002519E8" w:rsidP="006B6405">
      <w:pPr>
        <w:bidi w:val="0"/>
        <w:spacing w:before="100" w:beforeAutospacing="1" w:line="240" w:lineRule="auto"/>
        <w:ind w:left="4247"/>
        <w:contextualSpacing/>
        <w:jc w:val="both"/>
        <w:rPr>
          <w:rFonts w:ascii="Times New Roman" w:hAnsi="Times New Roman"/>
          <w:b/>
          <w:szCs w:val="24"/>
          <w:lang w:eastAsia="sk-SK"/>
        </w:rPr>
      </w:pPr>
      <w:r w:rsidRPr="002519E8">
        <w:rPr>
          <w:rFonts w:ascii="Times New Roman" w:hAnsi="Times New Roman"/>
          <w:b/>
          <w:szCs w:val="24"/>
          <w:lang w:eastAsia="sk-SK"/>
        </w:rPr>
        <w:t>Výbor NR SR pre financie a rozpočet</w:t>
      </w:r>
    </w:p>
    <w:p w:rsidR="006B6405" w:rsidRPr="002519E8" w:rsidP="006B6405">
      <w:pPr>
        <w:bidi w:val="0"/>
        <w:spacing w:before="100" w:beforeAutospacing="1" w:line="240" w:lineRule="auto"/>
        <w:ind w:left="4247"/>
        <w:contextualSpacing/>
        <w:jc w:val="both"/>
        <w:rPr>
          <w:rFonts w:ascii="Times New Roman" w:hAnsi="Times New Roman"/>
          <w:b/>
          <w:szCs w:val="24"/>
          <w:lang w:eastAsia="sk-SK"/>
        </w:rPr>
      </w:pPr>
      <w:r w:rsidRPr="002519E8">
        <w:rPr>
          <w:rFonts w:ascii="Times New Roman" w:hAnsi="Times New Roman"/>
          <w:b/>
          <w:szCs w:val="24"/>
          <w:lang w:eastAsia="sk-SK"/>
        </w:rPr>
        <w:t>Výbor NR SR pre zdravotníctvo</w:t>
      </w:r>
    </w:p>
    <w:p w:rsidR="006B6405" w:rsidP="006B6405">
      <w:pPr>
        <w:bidi w:val="0"/>
        <w:spacing w:before="100" w:beforeAutospacing="1" w:line="276" w:lineRule="auto"/>
        <w:ind w:left="4247"/>
        <w:contextualSpacing/>
        <w:jc w:val="both"/>
        <w:rPr>
          <w:rFonts w:ascii="Times New Roman" w:hAnsi="Times New Roman"/>
          <w:b/>
          <w:szCs w:val="24"/>
          <w:lang w:eastAsia="sk-SK"/>
        </w:rPr>
      </w:pPr>
      <w:r w:rsidRPr="002519E8">
        <w:rPr>
          <w:rFonts w:ascii="Times New Roman" w:hAnsi="Times New Roman"/>
          <w:b/>
          <w:szCs w:val="24"/>
          <w:lang w:eastAsia="sk-SK"/>
        </w:rPr>
        <w:t xml:space="preserve">Výbor NR SR pre sociálne veci </w:t>
      </w:r>
    </w:p>
    <w:p w:rsidR="006B6405" w:rsidRPr="002519E8" w:rsidP="006B6405">
      <w:pPr>
        <w:bidi w:val="0"/>
        <w:spacing w:before="100" w:beforeAutospacing="1" w:line="276" w:lineRule="auto"/>
        <w:ind w:left="4247"/>
        <w:contextualSpacing/>
        <w:jc w:val="both"/>
        <w:rPr>
          <w:rFonts w:ascii="Times New Roman" w:hAnsi="Times New Roman"/>
          <w:b/>
          <w:szCs w:val="24"/>
          <w:lang w:eastAsia="sk-SK"/>
        </w:rPr>
      </w:pPr>
    </w:p>
    <w:p w:rsidR="006B6405" w:rsidRPr="00F65532" w:rsidP="006B6405">
      <w:pPr>
        <w:numPr>
          <w:numId w:val="1"/>
        </w:numPr>
        <w:bidi w:val="0"/>
        <w:spacing w:line="360" w:lineRule="auto"/>
        <w:contextualSpacing/>
        <w:jc w:val="both"/>
        <w:rPr>
          <w:rFonts w:ascii="Times New Roman" w:hAnsi="Times New Roman"/>
          <w:szCs w:val="24"/>
          <w:lang w:eastAsia="sk-SK"/>
        </w:rPr>
      </w:pPr>
      <w:r>
        <w:rPr>
          <w:rFonts w:ascii="Times New Roman" w:hAnsi="Times New Roman"/>
          <w:szCs w:val="24"/>
          <w:u w:val="single"/>
        </w:rPr>
        <w:t>K čl. I (58.</w:t>
      </w:r>
      <w:r w:rsidRPr="00F65532">
        <w:rPr>
          <w:rFonts w:ascii="Times New Roman" w:hAnsi="Times New Roman"/>
          <w:szCs w:val="24"/>
          <w:u w:val="single"/>
        </w:rPr>
        <w:t xml:space="preserve"> bod návrhu)</w:t>
      </w:r>
    </w:p>
    <w:p w:rsidR="006B6405" w:rsidP="006B6405">
      <w:pPr>
        <w:bidi w:val="0"/>
        <w:spacing w:before="100" w:beforeAutospacing="1" w:line="360" w:lineRule="auto"/>
        <w:contextualSpacing/>
        <w:jc w:val="both"/>
        <w:rPr>
          <w:rFonts w:ascii="Times New Roman" w:hAnsi="Times New Roman"/>
          <w:szCs w:val="24"/>
        </w:rPr>
      </w:pPr>
      <w:r w:rsidRPr="00F65532">
        <w:rPr>
          <w:rFonts w:ascii="Times New Roman" w:hAnsi="Times New Roman"/>
          <w:szCs w:val="24"/>
          <w:lang w:eastAsia="sk-SK"/>
        </w:rPr>
        <w:t xml:space="preserve">     </w:t>
      </w:r>
      <w:r>
        <w:rPr>
          <w:rFonts w:ascii="Times New Roman" w:hAnsi="Times New Roman"/>
          <w:szCs w:val="24"/>
          <w:lang w:eastAsia="sk-SK"/>
        </w:rPr>
        <w:t xml:space="preserve"> </w:t>
      </w:r>
      <w:r w:rsidRPr="00F65532">
        <w:rPr>
          <w:rFonts w:ascii="Times New Roman" w:hAnsi="Times New Roman"/>
          <w:szCs w:val="24"/>
          <w:lang w:eastAsia="sk-SK"/>
        </w:rPr>
        <w:t xml:space="preserve">V čl. I </w:t>
      </w:r>
      <w:r>
        <w:rPr>
          <w:rFonts w:ascii="Times New Roman" w:hAnsi="Times New Roman"/>
          <w:szCs w:val="24"/>
          <w:lang w:eastAsia="sk-SK"/>
        </w:rPr>
        <w:t>58. bod § 110za ods. 3 sa</w:t>
      </w:r>
      <w:r w:rsidRPr="00FC3620">
        <w:rPr>
          <w:rFonts w:ascii="Times New Roman" w:hAnsi="Times New Roman"/>
          <w:szCs w:val="24"/>
          <w:lang w:eastAsia="sk-SK"/>
        </w:rPr>
        <w:t xml:space="preserve"> </w:t>
      </w:r>
      <w:r>
        <w:rPr>
          <w:rFonts w:ascii="Times New Roman" w:hAnsi="Times New Roman"/>
          <w:szCs w:val="24"/>
          <w:lang w:eastAsia="sk-SK"/>
        </w:rPr>
        <w:t>slová „31. decembri 2017“ nahrádzajú slovami „31. decembri 2016“.</w:t>
      </w:r>
      <w:r w:rsidRPr="003E7782">
        <w:rPr>
          <w:rFonts w:ascii="Times New Roman" w:hAnsi="Times New Roman"/>
          <w:szCs w:val="24"/>
        </w:rPr>
        <w:t xml:space="preserve"> </w:t>
      </w:r>
    </w:p>
    <w:p w:rsidR="006B6405" w:rsidRPr="00F65532" w:rsidP="006B6405">
      <w:pPr>
        <w:bidi w:val="0"/>
        <w:spacing w:before="100" w:beforeAutospacing="1" w:line="240" w:lineRule="auto"/>
        <w:ind w:left="4247"/>
        <w:contextualSpacing/>
        <w:jc w:val="both"/>
        <w:rPr>
          <w:rFonts w:ascii="Times New Roman" w:hAnsi="Times New Roman"/>
          <w:szCs w:val="24"/>
          <w:lang w:eastAsia="sk-SK"/>
        </w:rPr>
      </w:pPr>
      <w:r w:rsidRPr="00F65532">
        <w:rPr>
          <w:rFonts w:ascii="Times New Roman" w:hAnsi="Times New Roman"/>
          <w:szCs w:val="24"/>
          <w:lang w:eastAsia="sk-SK"/>
        </w:rPr>
        <w:t xml:space="preserve">Ide o legislatívno-technickú úpravu, </w:t>
      </w:r>
      <w:r>
        <w:rPr>
          <w:rFonts w:ascii="Times New Roman" w:hAnsi="Times New Roman"/>
          <w:szCs w:val="24"/>
          <w:lang w:eastAsia="sk-SK"/>
        </w:rPr>
        <w:t>ktorou sa</w:t>
      </w:r>
      <w:r w:rsidRPr="00391AE4">
        <w:rPr>
          <w:rFonts w:ascii="Times New Roman" w:hAnsi="Times New Roman"/>
          <w:szCs w:val="24"/>
          <w:lang w:eastAsia="sk-SK"/>
        </w:rPr>
        <w:t xml:space="preserve"> </w:t>
      </w:r>
      <w:r>
        <w:rPr>
          <w:rFonts w:ascii="Times New Roman" w:hAnsi="Times New Roman"/>
          <w:szCs w:val="24"/>
          <w:lang w:eastAsia="sk-SK"/>
        </w:rPr>
        <w:t>z dôvodu uvedenia nesprávneho dátumu  upravuje prechodné ustanovenie.</w:t>
      </w:r>
    </w:p>
    <w:p w:rsidR="006B6405" w:rsidP="006B6405">
      <w:pPr>
        <w:bidi w:val="0"/>
      </w:pPr>
    </w:p>
    <w:p w:rsidR="006B6405" w:rsidRPr="00BA1272" w:rsidP="006B6405">
      <w:pPr>
        <w:bidi w:val="0"/>
        <w:spacing w:before="100" w:beforeAutospacing="1" w:line="240" w:lineRule="auto"/>
        <w:ind w:left="4247"/>
        <w:contextualSpacing/>
        <w:jc w:val="both"/>
        <w:rPr>
          <w:rFonts w:ascii="Times New Roman" w:hAnsi="Times New Roman"/>
          <w:b/>
          <w:szCs w:val="24"/>
          <w:lang w:eastAsia="sk-SK"/>
        </w:rPr>
      </w:pPr>
      <w:r w:rsidRPr="00BA1272">
        <w:rPr>
          <w:rFonts w:ascii="Times New Roman" w:hAnsi="Times New Roman"/>
          <w:b/>
          <w:szCs w:val="24"/>
          <w:lang w:eastAsia="sk-SK"/>
        </w:rPr>
        <w:t>Ústavnoprávny výbor NR SR</w:t>
      </w:r>
    </w:p>
    <w:p w:rsidR="006B6405" w:rsidRPr="002519E8" w:rsidP="006B6405">
      <w:pPr>
        <w:bidi w:val="0"/>
        <w:spacing w:before="100" w:beforeAutospacing="1" w:line="240" w:lineRule="auto"/>
        <w:ind w:left="4247"/>
        <w:contextualSpacing/>
        <w:jc w:val="both"/>
        <w:rPr>
          <w:rFonts w:ascii="Times New Roman" w:hAnsi="Times New Roman"/>
          <w:b/>
          <w:szCs w:val="24"/>
          <w:lang w:eastAsia="sk-SK"/>
        </w:rPr>
      </w:pPr>
      <w:r w:rsidRPr="002519E8">
        <w:rPr>
          <w:rFonts w:ascii="Times New Roman" w:hAnsi="Times New Roman"/>
          <w:b/>
          <w:szCs w:val="24"/>
          <w:lang w:eastAsia="sk-SK"/>
        </w:rPr>
        <w:t>Výbor NR SR pre financie a rozpočet</w:t>
      </w:r>
    </w:p>
    <w:p w:rsidR="006B6405" w:rsidRPr="002519E8" w:rsidP="006B6405">
      <w:pPr>
        <w:bidi w:val="0"/>
        <w:spacing w:before="100" w:beforeAutospacing="1" w:line="240" w:lineRule="auto"/>
        <w:ind w:left="4247"/>
        <w:contextualSpacing/>
        <w:jc w:val="both"/>
        <w:rPr>
          <w:rFonts w:ascii="Times New Roman" w:hAnsi="Times New Roman"/>
          <w:b/>
          <w:szCs w:val="24"/>
          <w:lang w:eastAsia="sk-SK"/>
        </w:rPr>
      </w:pPr>
      <w:r w:rsidRPr="002519E8">
        <w:rPr>
          <w:rFonts w:ascii="Times New Roman" w:hAnsi="Times New Roman"/>
          <w:b/>
          <w:szCs w:val="24"/>
          <w:lang w:eastAsia="sk-SK"/>
        </w:rPr>
        <w:t>Výbor NR SR pre zdravotníctvo</w:t>
      </w:r>
    </w:p>
    <w:p w:rsidR="006B6405" w:rsidRPr="002519E8" w:rsidP="006B6405">
      <w:pPr>
        <w:bidi w:val="0"/>
        <w:spacing w:before="100" w:beforeAutospacing="1" w:line="276" w:lineRule="auto"/>
        <w:ind w:left="4247"/>
        <w:contextualSpacing/>
        <w:jc w:val="both"/>
        <w:rPr>
          <w:rFonts w:ascii="Times New Roman" w:hAnsi="Times New Roman"/>
          <w:b/>
          <w:szCs w:val="24"/>
          <w:lang w:eastAsia="sk-SK"/>
        </w:rPr>
      </w:pPr>
      <w:r w:rsidRPr="002519E8">
        <w:rPr>
          <w:rFonts w:ascii="Times New Roman" w:hAnsi="Times New Roman"/>
          <w:b/>
          <w:szCs w:val="24"/>
          <w:lang w:eastAsia="sk-SK"/>
        </w:rPr>
        <w:t xml:space="preserve">Výbor NR SR pre sociálne veci </w:t>
      </w:r>
    </w:p>
    <w:p w:rsidR="006B6405" w:rsidP="006B6405">
      <w:pPr>
        <w:bidi w:val="0"/>
        <w:spacing w:line="276" w:lineRule="auto"/>
      </w:pPr>
    </w:p>
    <w:p w:rsidR="006B6405" w:rsidRPr="003E5079" w:rsidP="006B6405">
      <w:pPr>
        <w:pStyle w:val="ListParagraph"/>
        <w:numPr>
          <w:numId w:val="1"/>
        </w:numPr>
        <w:autoSpaceDE w:val="0"/>
        <w:autoSpaceDN w:val="0"/>
        <w:bidi w:val="0"/>
        <w:spacing w:line="240" w:lineRule="auto"/>
        <w:rPr>
          <w:rFonts w:ascii="Times New Roman" w:hAnsi="Times New Roman"/>
          <w:sz w:val="24"/>
          <w:szCs w:val="24"/>
          <w:u w:val="single"/>
        </w:rPr>
      </w:pPr>
      <w:r w:rsidRPr="003E5079">
        <w:rPr>
          <w:rFonts w:ascii="Times New Roman" w:hAnsi="Times New Roman"/>
          <w:sz w:val="24"/>
          <w:szCs w:val="24"/>
          <w:u w:val="single"/>
        </w:rPr>
        <w:t>K čl. II</w:t>
      </w:r>
    </w:p>
    <w:p w:rsidR="006B6405" w:rsidRPr="001F6F9C" w:rsidP="006B6405">
      <w:pPr>
        <w:autoSpaceDE w:val="0"/>
        <w:autoSpaceDN w:val="0"/>
        <w:bidi w:val="0"/>
        <w:spacing w:line="240" w:lineRule="auto"/>
        <w:ind w:left="360"/>
        <w:rPr>
          <w:rFonts w:ascii="Times New Roman" w:hAnsi="Times New Roman"/>
          <w:szCs w:val="24"/>
        </w:rPr>
      </w:pPr>
      <w:r w:rsidRPr="001F6F9C">
        <w:rPr>
          <w:rFonts w:ascii="Times New Roman" w:hAnsi="Times New Roman"/>
          <w:szCs w:val="24"/>
        </w:rPr>
        <w:t>V čl. II doterajší text znie:</w:t>
      </w:r>
    </w:p>
    <w:p w:rsidR="006B6405" w:rsidRPr="001F6F9C" w:rsidP="006B6405">
      <w:pPr>
        <w:bidi w:val="0"/>
        <w:spacing w:line="240" w:lineRule="auto"/>
        <w:ind w:firstLine="426"/>
        <w:rPr>
          <w:rFonts w:ascii="Times New Roman" w:hAnsi="Times New Roman"/>
          <w:szCs w:val="24"/>
        </w:rPr>
      </w:pPr>
      <w:r w:rsidRPr="001F6F9C">
        <w:rPr>
          <w:rFonts w:ascii="Times New Roman" w:hAnsi="Times New Roman"/>
          <w:szCs w:val="24"/>
        </w:rPr>
        <w:t>„V § 24 odsek 1 znie:</w:t>
      </w:r>
    </w:p>
    <w:p w:rsidR="006B6405" w:rsidRPr="001F6F9C" w:rsidP="006B6405">
      <w:pPr>
        <w:bidi w:val="0"/>
        <w:spacing w:line="240" w:lineRule="auto"/>
        <w:ind w:firstLine="426"/>
        <w:rPr>
          <w:rFonts w:ascii="Times New Roman" w:hAnsi="Times New Roman"/>
          <w:szCs w:val="24"/>
        </w:rPr>
      </w:pPr>
      <w:r w:rsidRPr="001F6F9C">
        <w:rPr>
          <w:rFonts w:ascii="Times New Roman" w:hAnsi="Times New Roman"/>
          <w:noProof/>
          <w:szCs w:val="24"/>
          <w:lang w:eastAsia="sk-SK"/>
        </w:rPr>
        <w:t xml:space="preserve">„(1) Zariadenia pre deti a mládež na účely tohto zákona sú </w:t>
      </w:r>
    </w:p>
    <w:p w:rsidR="006B6405" w:rsidRPr="001F6F9C" w:rsidP="006B6405">
      <w:pPr>
        <w:pStyle w:val="ListParagraph"/>
        <w:numPr>
          <w:numId w:val="2"/>
        </w:numPr>
        <w:autoSpaceDE w:val="0"/>
        <w:autoSpaceDN w:val="0"/>
        <w:bidi w:val="0"/>
        <w:spacing w:after="0" w:line="240" w:lineRule="auto"/>
        <w:rPr>
          <w:rFonts w:ascii="Times New Roman" w:hAnsi="Times New Roman"/>
          <w:noProof/>
          <w:sz w:val="24"/>
          <w:szCs w:val="24"/>
        </w:rPr>
      </w:pPr>
      <w:r w:rsidRPr="001F6F9C">
        <w:rPr>
          <w:rFonts w:ascii="Times New Roman" w:hAnsi="Times New Roman"/>
          <w:noProof/>
          <w:sz w:val="24"/>
          <w:szCs w:val="24"/>
        </w:rPr>
        <w:t>zariadenia, ktoré majú oprávnenie uskutočňovať výchovu a vzdelávanie,</w:t>
      </w:r>
      <w:r w:rsidRPr="001F6F9C">
        <w:rPr>
          <w:rFonts w:ascii="Times New Roman" w:hAnsi="Times New Roman"/>
          <w:noProof/>
          <w:sz w:val="24"/>
          <w:szCs w:val="24"/>
          <w:vertAlign w:val="superscript"/>
        </w:rPr>
        <w:t>27</w:t>
      </w:r>
      <w:r w:rsidRPr="001F6F9C">
        <w:rPr>
          <w:rFonts w:ascii="Times New Roman" w:hAnsi="Times New Roman"/>
          <w:noProof/>
          <w:sz w:val="24"/>
          <w:szCs w:val="24"/>
        </w:rPr>
        <w:t xml:space="preserve">) </w:t>
      </w:r>
    </w:p>
    <w:p w:rsidR="006B6405" w:rsidRPr="001F6F9C" w:rsidP="006B6405">
      <w:pPr>
        <w:pStyle w:val="ListParagraph"/>
        <w:numPr>
          <w:numId w:val="2"/>
        </w:numPr>
        <w:autoSpaceDE w:val="0"/>
        <w:autoSpaceDN w:val="0"/>
        <w:bidi w:val="0"/>
        <w:spacing w:after="0" w:line="240" w:lineRule="auto"/>
        <w:rPr>
          <w:rFonts w:ascii="Times New Roman" w:hAnsi="Times New Roman"/>
          <w:noProof/>
          <w:sz w:val="24"/>
          <w:szCs w:val="24"/>
        </w:rPr>
      </w:pPr>
      <w:r w:rsidRPr="001F6F9C">
        <w:rPr>
          <w:rFonts w:ascii="Times New Roman" w:hAnsi="Times New Roman"/>
          <w:noProof/>
          <w:sz w:val="24"/>
          <w:szCs w:val="24"/>
        </w:rPr>
        <w:t>zariadenia starostlivosti o deti do troch rokov veku dieťaťa,</w:t>
      </w:r>
      <w:r w:rsidRPr="001F6F9C">
        <w:rPr>
          <w:rFonts w:ascii="Times New Roman" w:hAnsi="Times New Roman"/>
          <w:noProof/>
          <w:sz w:val="24"/>
          <w:szCs w:val="24"/>
          <w:vertAlign w:val="superscript"/>
        </w:rPr>
        <w:t>27a</w:t>
      </w:r>
      <w:r w:rsidRPr="001F6F9C">
        <w:rPr>
          <w:rFonts w:ascii="Times New Roman" w:hAnsi="Times New Roman"/>
          <w:noProof/>
          <w:sz w:val="24"/>
          <w:szCs w:val="24"/>
        </w:rPr>
        <w:t xml:space="preserve">) </w:t>
      </w:r>
    </w:p>
    <w:p w:rsidR="006B6405" w:rsidRPr="001F6F9C" w:rsidP="006B6405">
      <w:pPr>
        <w:pStyle w:val="ListParagraph"/>
        <w:numPr>
          <w:numId w:val="2"/>
        </w:numPr>
        <w:autoSpaceDE w:val="0"/>
        <w:autoSpaceDN w:val="0"/>
        <w:bidi w:val="0"/>
        <w:spacing w:after="0" w:line="240" w:lineRule="auto"/>
        <w:jc w:val="both"/>
        <w:rPr>
          <w:rFonts w:ascii="Times New Roman" w:hAnsi="Times New Roman"/>
          <w:noProof/>
          <w:sz w:val="24"/>
          <w:szCs w:val="24"/>
        </w:rPr>
      </w:pPr>
      <w:r w:rsidRPr="001F6F9C">
        <w:rPr>
          <w:rFonts w:ascii="Times New Roman" w:hAnsi="Times New Roman"/>
          <w:noProof/>
          <w:sz w:val="24"/>
          <w:szCs w:val="24"/>
        </w:rPr>
        <w:t>prevádzkarne, v ktorých sa prevádzkuje živnosť</w:t>
      </w:r>
      <w:r w:rsidRPr="001F6F9C">
        <w:rPr>
          <w:rFonts w:ascii="Times New Roman" w:hAnsi="Times New Roman"/>
          <w:noProof/>
          <w:sz w:val="24"/>
          <w:szCs w:val="24"/>
          <w:vertAlign w:val="superscript"/>
        </w:rPr>
        <w:t>28</w:t>
      </w:r>
      <w:r w:rsidRPr="001F6F9C">
        <w:rPr>
          <w:rFonts w:ascii="Times New Roman" w:hAnsi="Times New Roman"/>
          <w:noProof/>
          <w:sz w:val="24"/>
          <w:szCs w:val="24"/>
        </w:rPr>
        <w:t>) starostlivosti o deti do šesť rokov veku dieťaťa,  ak nie sú zariadeniami podľa písmena b),</w:t>
      </w:r>
    </w:p>
    <w:p w:rsidR="006B6405" w:rsidRPr="001F6F9C" w:rsidP="006B6405">
      <w:pPr>
        <w:pStyle w:val="ListParagraph"/>
        <w:numPr>
          <w:numId w:val="2"/>
        </w:numPr>
        <w:autoSpaceDE w:val="0"/>
        <w:autoSpaceDN w:val="0"/>
        <w:bidi w:val="0"/>
        <w:spacing w:after="0" w:line="240" w:lineRule="auto"/>
        <w:jc w:val="both"/>
        <w:rPr>
          <w:rFonts w:ascii="Times New Roman" w:hAnsi="Times New Roman"/>
          <w:noProof/>
          <w:sz w:val="24"/>
          <w:szCs w:val="24"/>
        </w:rPr>
      </w:pPr>
      <w:r w:rsidRPr="001F6F9C">
        <w:rPr>
          <w:rFonts w:ascii="Times New Roman" w:hAnsi="Times New Roman"/>
          <w:noProof/>
          <w:sz w:val="24"/>
          <w:szCs w:val="24"/>
        </w:rPr>
        <w:t>prevádzkarne, v ktorých sa prevádzkuje živnosť</w:t>
      </w:r>
      <w:r w:rsidRPr="001F6F9C">
        <w:rPr>
          <w:rFonts w:ascii="Times New Roman" w:hAnsi="Times New Roman"/>
          <w:noProof/>
          <w:sz w:val="24"/>
          <w:szCs w:val="24"/>
          <w:vertAlign w:val="superscript"/>
        </w:rPr>
        <w:t>28</w:t>
      </w:r>
      <w:r w:rsidRPr="001F6F9C">
        <w:rPr>
          <w:rFonts w:ascii="Times New Roman" w:hAnsi="Times New Roman"/>
          <w:noProof/>
          <w:sz w:val="24"/>
          <w:szCs w:val="24"/>
        </w:rPr>
        <w:t>) výchovy a mimoškolského vzdelávania detí a mládeže,   </w:t>
      </w:r>
    </w:p>
    <w:p w:rsidR="006B6405" w:rsidRPr="001F6F9C" w:rsidP="006B6405">
      <w:pPr>
        <w:pStyle w:val="ListParagraph"/>
        <w:numPr>
          <w:numId w:val="2"/>
        </w:numPr>
        <w:autoSpaceDE w:val="0"/>
        <w:autoSpaceDN w:val="0"/>
        <w:bidi w:val="0"/>
        <w:spacing w:after="0" w:line="240" w:lineRule="auto"/>
        <w:jc w:val="both"/>
        <w:rPr>
          <w:rFonts w:ascii="Times New Roman" w:hAnsi="Times New Roman"/>
          <w:noProof/>
          <w:sz w:val="24"/>
          <w:szCs w:val="24"/>
        </w:rPr>
      </w:pPr>
      <w:r w:rsidRPr="001F6F9C">
        <w:rPr>
          <w:rFonts w:ascii="Times New Roman" w:hAnsi="Times New Roman"/>
          <w:noProof/>
          <w:sz w:val="24"/>
          <w:szCs w:val="24"/>
        </w:rPr>
        <w:t xml:space="preserve">zariadenia, v ktorých sa poskytuje služba výchovy a starostlivosti o deti a mládež,  ak nie sú zariadeniami podľa písmen a) až d), zariadením sociálnych služieb alebo  zariadením sociálnoprávnej ochrany detí a sociálnej kurately.“. </w:t>
      </w:r>
    </w:p>
    <w:p w:rsidR="006B6405" w:rsidRPr="001F6F9C" w:rsidP="006B6405">
      <w:pPr>
        <w:tabs>
          <w:tab w:val="left" w:pos="426"/>
        </w:tabs>
        <w:bidi w:val="0"/>
        <w:spacing w:line="240" w:lineRule="auto"/>
        <w:rPr>
          <w:rFonts w:ascii="Times New Roman" w:hAnsi="Times New Roman"/>
          <w:noProof/>
          <w:szCs w:val="24"/>
          <w:lang w:eastAsia="sk-SK"/>
        </w:rPr>
      </w:pPr>
    </w:p>
    <w:p w:rsidR="006B6405" w:rsidRPr="001F6F9C" w:rsidP="006B6405">
      <w:pPr>
        <w:tabs>
          <w:tab w:val="left" w:pos="0"/>
        </w:tabs>
        <w:bidi w:val="0"/>
        <w:spacing w:line="240" w:lineRule="auto"/>
        <w:ind w:left="426"/>
        <w:rPr>
          <w:rFonts w:ascii="Times New Roman" w:hAnsi="Times New Roman"/>
          <w:noProof/>
          <w:szCs w:val="24"/>
          <w:lang w:eastAsia="sk-SK"/>
        </w:rPr>
      </w:pPr>
      <w:r w:rsidRPr="001F6F9C">
        <w:rPr>
          <w:rFonts w:ascii="Times New Roman" w:hAnsi="Times New Roman"/>
          <w:noProof/>
          <w:szCs w:val="24"/>
          <w:lang w:eastAsia="sk-SK"/>
        </w:rPr>
        <w:t>Poznámky pod čiarou k odkazom 27 a 27a znejú:</w:t>
      </w:r>
    </w:p>
    <w:p w:rsidR="006B6405" w:rsidRPr="001F6F9C" w:rsidP="006B6405">
      <w:pPr>
        <w:tabs>
          <w:tab w:val="left" w:pos="426"/>
        </w:tabs>
        <w:bidi w:val="0"/>
        <w:spacing w:line="240" w:lineRule="auto"/>
        <w:ind w:left="852" w:hanging="426"/>
        <w:rPr>
          <w:rFonts w:ascii="Times New Roman" w:hAnsi="Times New Roman"/>
          <w:iCs/>
          <w:noProof/>
          <w:szCs w:val="24"/>
          <w:lang w:eastAsia="sk-SK"/>
        </w:rPr>
      </w:pPr>
      <w:r w:rsidRPr="001F6F9C">
        <w:rPr>
          <w:rFonts w:ascii="Times New Roman" w:hAnsi="Times New Roman"/>
          <w:iCs/>
          <w:noProof/>
          <w:szCs w:val="24"/>
          <w:lang w:eastAsia="sk-SK"/>
        </w:rPr>
        <w:t>„</w:t>
      </w:r>
      <w:r w:rsidRPr="001F6F9C">
        <w:rPr>
          <w:rFonts w:ascii="Times New Roman" w:hAnsi="Times New Roman"/>
          <w:iCs/>
          <w:noProof/>
          <w:szCs w:val="24"/>
          <w:vertAlign w:val="superscript"/>
          <w:lang w:eastAsia="sk-SK"/>
        </w:rPr>
        <w:t>27</w:t>
      </w:r>
      <w:r w:rsidRPr="001F6F9C">
        <w:rPr>
          <w:rFonts w:ascii="Times New Roman" w:hAnsi="Times New Roman"/>
          <w:iCs/>
          <w:noProof/>
          <w:szCs w:val="24"/>
          <w:lang w:eastAsia="sk-SK"/>
        </w:rPr>
        <w:t>) § 27 ods. 2 a § 112 ods. 1 zákona č. 245/2008 Z. z. o výchove a vzdelávaní (školský zákon) a o zmene a doplnení niektorých zákonov v znení zákona č. 440/2015 Z. z.</w:t>
      </w:r>
    </w:p>
    <w:p w:rsidR="006B6405" w:rsidRPr="001F6F9C" w:rsidP="006B6405">
      <w:pPr>
        <w:tabs>
          <w:tab w:val="left" w:pos="426"/>
        </w:tabs>
        <w:bidi w:val="0"/>
        <w:spacing w:line="240" w:lineRule="auto"/>
        <w:ind w:left="852" w:hanging="426"/>
        <w:rPr>
          <w:rFonts w:ascii="Times New Roman" w:hAnsi="Times New Roman"/>
          <w:iCs/>
          <w:noProof/>
          <w:szCs w:val="24"/>
          <w:lang w:eastAsia="sk-SK"/>
        </w:rPr>
      </w:pPr>
      <w:r w:rsidRPr="001F6F9C">
        <w:rPr>
          <w:rFonts w:ascii="Times New Roman" w:hAnsi="Times New Roman"/>
          <w:iCs/>
          <w:noProof/>
          <w:szCs w:val="24"/>
          <w:lang w:eastAsia="sk-SK"/>
        </w:rPr>
        <w:t xml:space="preserve"> </w:t>
      </w:r>
      <w:r w:rsidRPr="001F6F9C">
        <w:rPr>
          <w:rFonts w:ascii="Times New Roman" w:hAnsi="Times New Roman"/>
          <w:iCs/>
          <w:noProof/>
          <w:szCs w:val="24"/>
          <w:vertAlign w:val="superscript"/>
          <w:lang w:eastAsia="sk-SK"/>
        </w:rPr>
        <w:t>27a</w:t>
      </w:r>
      <w:r w:rsidRPr="001F6F9C">
        <w:rPr>
          <w:rFonts w:ascii="Times New Roman" w:hAnsi="Times New Roman"/>
          <w:iCs/>
          <w:noProof/>
          <w:szCs w:val="24"/>
          <w:lang w:eastAsia="sk-SK"/>
        </w:rPr>
        <w:t>) § 32b zákona č. 448/2008 Z. z. o sociálnych službách a o zmene a doplnení zákona č. 455/1991 Zb. o živnostenskom podnikaní (živnostenský zákon) v znení neskorších predpisov v znení zákona č. .../2016 Z. z.“.“.</w:t>
      </w:r>
    </w:p>
    <w:p w:rsidR="006B6405" w:rsidRPr="003D0B42" w:rsidP="006B6405">
      <w:pPr>
        <w:bidi w:val="0"/>
        <w:spacing w:line="240" w:lineRule="auto"/>
        <w:rPr>
          <w:rFonts w:ascii="Times New Roman" w:hAnsi="Times New Roman"/>
          <w:noProof/>
          <w:szCs w:val="24"/>
          <w:lang w:eastAsia="sk-SK"/>
        </w:rPr>
      </w:pPr>
    </w:p>
    <w:p w:rsidR="006B6405" w:rsidRPr="00795D0F" w:rsidP="006B6405">
      <w:pPr>
        <w:bidi w:val="0"/>
        <w:spacing w:line="240" w:lineRule="auto"/>
        <w:ind w:left="3261" w:firstLine="708"/>
        <w:rPr>
          <w:rFonts w:ascii="Times New Roman" w:hAnsi="Times New Roman"/>
          <w:b/>
          <w:i/>
          <w:noProof/>
          <w:szCs w:val="24"/>
          <w:lang w:eastAsia="sk-SK"/>
        </w:rPr>
      </w:pPr>
    </w:p>
    <w:p w:rsidR="006B6405" w:rsidRPr="0062577B" w:rsidP="006B6405">
      <w:pPr>
        <w:bidi w:val="0"/>
        <w:spacing w:line="240" w:lineRule="auto"/>
        <w:ind w:left="3969"/>
        <w:jc w:val="both"/>
        <w:rPr>
          <w:rFonts w:ascii="Times New Roman" w:hAnsi="Times New Roman"/>
          <w:noProof/>
          <w:szCs w:val="24"/>
          <w:lang w:eastAsia="sk-SK"/>
        </w:rPr>
      </w:pPr>
      <w:r w:rsidRPr="0062577B">
        <w:rPr>
          <w:rFonts w:ascii="Times New Roman" w:hAnsi="Times New Roman"/>
          <w:noProof/>
          <w:szCs w:val="24"/>
          <w:lang w:eastAsia="sk-SK"/>
        </w:rPr>
        <w:t>Do obsahového vymedzenia zariadení pre deti a mládež na účely tohto zákona v ustanovení  § 24 ods. 1 je potrebné opätovne doplniť aj prevádzkarne, v ktorých sa prevádzkuje živnosť podľa osobitného predpisu z dôvodu potreby jednoznačnosti</w:t>
      </w:r>
      <w:r w:rsidRPr="0062577B">
        <w:rPr>
          <w:rFonts w:ascii="Times New Roman" w:hAnsi="Times New Roman"/>
          <w:szCs w:val="24"/>
        </w:rPr>
        <w:t xml:space="preserve"> </w:t>
      </w:r>
      <w:r w:rsidRPr="0062577B">
        <w:rPr>
          <w:rFonts w:ascii="Times New Roman" w:hAnsi="Times New Roman"/>
          <w:noProof/>
          <w:szCs w:val="24"/>
          <w:lang w:eastAsia="sk-SK"/>
        </w:rPr>
        <w:t xml:space="preserve">a kontinuity so súčasnou právnou úpravou. Ďalej je potrebné slová „zariadenia určené na výchovu a starostlivosť“ nahradiť slovami „zariadenia, v ktorých sa poskytuje služba výchovy a starostlivosti“. Zariadením pre deti a mládež podľa uvedeného vymedzenia budú aj súkromné škôlky prevádzkované rôznymi právnymi formami mimo prevádzkovania živnosti (občianske združenia, nadácie a podobne), ktoré vo svojich stanovách, zakladacích listinách nemusia mať stanovené, že sú určené na výchovu a starostlivosť, ale napriek tomu formalizovanú službu výchovy a starostlivosti reálne poskytujú. Mnohé sú navyše prevádzkované v rodinných domoch, ktoré sú určené na bývanie. Rozhodujúcim kritériom pre posúdenie, či subjekt spadá do uvedenej definície, bude druh služby, ktorú poskytuje a cieľová skupina detí a mládeže. Materské centrá, detské kútiky a iné zariadenia, ktoré neposkytujú službu výchovy a starostlivosti o deti, nie sú zariadeniami pre deti a mládež. </w:t>
      </w:r>
    </w:p>
    <w:p w:rsidR="006B6405" w:rsidRPr="0062577B" w:rsidP="006B6405">
      <w:pPr>
        <w:bidi w:val="0"/>
        <w:spacing w:line="240" w:lineRule="auto"/>
        <w:ind w:left="3969"/>
        <w:jc w:val="both"/>
        <w:rPr>
          <w:rFonts w:ascii="Times New Roman" w:hAnsi="Times New Roman"/>
          <w:noProof/>
          <w:szCs w:val="24"/>
          <w:lang w:eastAsia="sk-SK"/>
        </w:rPr>
      </w:pPr>
    </w:p>
    <w:p w:rsidR="006B6405" w:rsidRPr="002519E8" w:rsidP="006B6405">
      <w:pPr>
        <w:bidi w:val="0"/>
        <w:spacing w:before="100" w:beforeAutospacing="1" w:line="240" w:lineRule="auto"/>
        <w:ind w:left="3969"/>
        <w:contextualSpacing/>
        <w:jc w:val="both"/>
        <w:rPr>
          <w:rFonts w:ascii="Times New Roman" w:hAnsi="Times New Roman"/>
          <w:b/>
          <w:szCs w:val="24"/>
          <w:lang w:eastAsia="sk-SK"/>
        </w:rPr>
      </w:pPr>
      <w:r w:rsidRPr="002519E8">
        <w:rPr>
          <w:rFonts w:ascii="Times New Roman" w:hAnsi="Times New Roman"/>
          <w:b/>
          <w:szCs w:val="24"/>
          <w:lang w:eastAsia="sk-SK"/>
        </w:rPr>
        <w:t xml:space="preserve">Výbor NR SR pre sociálne veci </w:t>
      </w:r>
    </w:p>
    <w:p w:rsidR="006B6405" w:rsidRPr="002519E8" w:rsidP="006B6405">
      <w:pPr>
        <w:bidi w:val="0"/>
        <w:spacing w:before="100" w:beforeAutospacing="1" w:line="240" w:lineRule="auto"/>
        <w:ind w:left="3969"/>
        <w:contextualSpacing/>
        <w:jc w:val="both"/>
        <w:rPr>
          <w:rFonts w:ascii="Times New Roman" w:hAnsi="Times New Roman"/>
          <w:b/>
        </w:rPr>
      </w:pPr>
    </w:p>
    <w:p w:rsidR="006B6405" w:rsidRPr="0062577B" w:rsidP="006B6405">
      <w:pPr>
        <w:bidi w:val="0"/>
        <w:spacing w:line="240" w:lineRule="auto"/>
        <w:ind w:left="3969"/>
        <w:jc w:val="both"/>
        <w:rPr>
          <w:rFonts w:ascii="Times New Roman" w:hAnsi="Times New Roman"/>
          <w:noProof/>
          <w:szCs w:val="24"/>
          <w:lang w:eastAsia="sk-SK"/>
        </w:rPr>
      </w:pPr>
    </w:p>
    <w:p w:rsidR="006B6405" w:rsidRPr="00DA7009" w:rsidP="006B6405">
      <w:pPr>
        <w:pStyle w:val="ListParagraph"/>
        <w:numPr>
          <w:numId w:val="1"/>
        </w:numPr>
        <w:bidi w:val="0"/>
        <w:spacing w:line="240" w:lineRule="auto"/>
        <w:rPr>
          <w:rFonts w:ascii="Times New Roman" w:hAnsi="Times New Roman"/>
          <w:noProof/>
          <w:sz w:val="24"/>
          <w:szCs w:val="24"/>
          <w:u w:val="single"/>
          <w:lang w:eastAsia="sk-SK"/>
        </w:rPr>
      </w:pPr>
      <w:r w:rsidRPr="00DA7009">
        <w:rPr>
          <w:rFonts w:ascii="Times New Roman" w:hAnsi="Times New Roman"/>
          <w:noProof/>
          <w:sz w:val="24"/>
          <w:szCs w:val="24"/>
          <w:u w:val="single"/>
          <w:lang w:eastAsia="sk-SK"/>
        </w:rPr>
        <w:t>K</w:t>
      </w:r>
      <w:r w:rsidRPr="004D4908">
        <w:rPr>
          <w:rFonts w:ascii="Times New Roman" w:hAnsi="Times New Roman"/>
          <w:noProof/>
          <w:sz w:val="24"/>
          <w:szCs w:val="24"/>
          <w:u w:val="single"/>
          <w:lang w:eastAsia="sk-SK"/>
        </w:rPr>
        <w:t> </w:t>
      </w:r>
      <w:r w:rsidRPr="00DA7009">
        <w:rPr>
          <w:rFonts w:ascii="Times New Roman" w:hAnsi="Times New Roman"/>
          <w:noProof/>
          <w:sz w:val="24"/>
          <w:szCs w:val="24"/>
          <w:u w:val="single"/>
          <w:lang w:eastAsia="sk-SK"/>
        </w:rPr>
        <w:t>čl. II</w:t>
      </w:r>
    </w:p>
    <w:p w:rsidR="006B6405" w:rsidRPr="0062577B" w:rsidP="006B6405">
      <w:pPr>
        <w:autoSpaceDE w:val="0"/>
        <w:autoSpaceDN w:val="0"/>
        <w:bidi w:val="0"/>
        <w:spacing w:line="240" w:lineRule="auto"/>
        <w:ind w:firstLine="360"/>
        <w:rPr>
          <w:rFonts w:ascii="Times New Roman" w:hAnsi="Times New Roman"/>
        </w:rPr>
      </w:pPr>
      <w:r w:rsidRPr="0062577B">
        <w:rPr>
          <w:rFonts w:ascii="Times New Roman" w:hAnsi="Times New Roman"/>
        </w:rPr>
        <w:t>V čl. II sa doterajší text označuje ako bod 1 a vkladá sa nový bod 2, ktorý znie:</w:t>
      </w:r>
    </w:p>
    <w:p w:rsidR="006B6405" w:rsidRPr="0062577B" w:rsidP="006B6405">
      <w:pPr>
        <w:pStyle w:val="ListParagraph"/>
        <w:bidi w:val="0"/>
        <w:ind w:left="360"/>
        <w:rPr>
          <w:rFonts w:ascii="Times New Roman" w:hAnsi="Times New Roman"/>
        </w:rPr>
      </w:pPr>
      <w:r w:rsidRPr="0062577B">
        <w:rPr>
          <w:rFonts w:ascii="Times New Roman" w:hAnsi="Times New Roman"/>
        </w:rPr>
        <w:t>„2. Za § 63g sa vkladá § 63h, ktorý vrátane nadpisu znie:</w:t>
      </w:r>
    </w:p>
    <w:p w:rsidR="006B6405" w:rsidRPr="0062577B" w:rsidP="006B6405">
      <w:pPr>
        <w:bidi w:val="0"/>
        <w:spacing w:line="240" w:lineRule="auto"/>
        <w:ind w:left="360"/>
        <w:jc w:val="center"/>
        <w:rPr>
          <w:rFonts w:ascii="Times New Roman" w:hAnsi="Times New Roman"/>
          <w:noProof/>
          <w:szCs w:val="24"/>
          <w:lang w:eastAsia="sk-SK"/>
        </w:rPr>
      </w:pPr>
      <w:r w:rsidRPr="0062577B">
        <w:rPr>
          <w:rFonts w:ascii="Times New Roman" w:hAnsi="Times New Roman"/>
          <w:noProof/>
          <w:szCs w:val="24"/>
          <w:lang w:eastAsia="sk-SK"/>
        </w:rPr>
        <w:t>„§ 63h</w:t>
      </w:r>
    </w:p>
    <w:p w:rsidR="006B6405" w:rsidRPr="0062577B" w:rsidP="006B6405">
      <w:pPr>
        <w:bidi w:val="0"/>
        <w:spacing w:line="240" w:lineRule="auto"/>
        <w:ind w:left="360"/>
        <w:jc w:val="center"/>
        <w:rPr>
          <w:rFonts w:ascii="Times New Roman" w:hAnsi="Times New Roman"/>
          <w:noProof/>
          <w:szCs w:val="24"/>
          <w:lang w:eastAsia="sk-SK"/>
        </w:rPr>
      </w:pPr>
      <w:r w:rsidRPr="0062577B">
        <w:rPr>
          <w:rFonts w:ascii="Times New Roman" w:hAnsi="Times New Roman"/>
          <w:noProof/>
          <w:szCs w:val="24"/>
          <w:lang w:eastAsia="sk-SK"/>
        </w:rPr>
        <w:t>Prechodné ustanovenie k úprave účinnej od 1. januára 2017</w:t>
      </w:r>
    </w:p>
    <w:p w:rsidR="006B6405" w:rsidRPr="0062577B" w:rsidP="006B6405">
      <w:pPr>
        <w:bidi w:val="0"/>
        <w:spacing w:line="240" w:lineRule="auto"/>
        <w:ind w:left="360"/>
        <w:rPr>
          <w:rFonts w:ascii="Times New Roman" w:hAnsi="Times New Roman"/>
          <w:noProof/>
          <w:szCs w:val="24"/>
          <w:lang w:eastAsia="sk-SK"/>
        </w:rPr>
      </w:pPr>
    </w:p>
    <w:p w:rsidR="006B6405" w:rsidRPr="0062577B" w:rsidP="006B6405">
      <w:pPr>
        <w:bidi w:val="0"/>
        <w:spacing w:line="240" w:lineRule="auto"/>
        <w:ind w:left="360"/>
        <w:rPr>
          <w:rFonts w:ascii="Times New Roman" w:hAnsi="Times New Roman"/>
          <w:noProof/>
          <w:szCs w:val="24"/>
          <w:lang w:eastAsia="sk-SK"/>
        </w:rPr>
      </w:pPr>
      <w:r w:rsidRPr="0062577B">
        <w:rPr>
          <w:rFonts w:ascii="Times New Roman" w:hAnsi="Times New Roman"/>
          <w:noProof/>
          <w:szCs w:val="24"/>
          <w:lang w:eastAsia="sk-SK"/>
        </w:rPr>
        <w:t>Prevádzkovateľ zariadenia</w:t>
      </w:r>
      <w:r w:rsidRPr="0062577B">
        <w:rPr>
          <w:rFonts w:ascii="Times New Roman" w:hAnsi="Times New Roman"/>
          <w:szCs w:val="24"/>
        </w:rPr>
        <w:t xml:space="preserve"> </w:t>
      </w:r>
      <w:r w:rsidRPr="0062577B">
        <w:rPr>
          <w:rFonts w:ascii="Times New Roman" w:hAnsi="Times New Roman"/>
          <w:noProof/>
          <w:szCs w:val="24"/>
          <w:lang w:eastAsia="sk-SK"/>
        </w:rPr>
        <w:t>podľa § 24 ods. 1 písm. e), ktorého priestory boli uvedené do prevádzky pred 1. januárom 2017, je povinný splniť povinnosti a požiadavky podľa § 24 a požiadavky ustanovené všeobecne záväzným právnym predpisom vydaným podľa § 62 písm. i) do 31. augusta 2017.“.“.</w:t>
      </w:r>
    </w:p>
    <w:p w:rsidR="006B6405" w:rsidRPr="0062577B" w:rsidP="006B6405">
      <w:pPr>
        <w:bidi w:val="0"/>
        <w:spacing w:line="240" w:lineRule="auto"/>
        <w:rPr>
          <w:rFonts w:ascii="Times New Roman" w:hAnsi="Times New Roman"/>
          <w:noProof/>
          <w:szCs w:val="24"/>
          <w:u w:val="single"/>
          <w:lang w:eastAsia="sk-SK"/>
        </w:rPr>
      </w:pPr>
    </w:p>
    <w:p w:rsidR="006B6405" w:rsidRPr="0062577B" w:rsidP="006B6405">
      <w:pPr>
        <w:bidi w:val="0"/>
        <w:spacing w:line="240" w:lineRule="auto"/>
        <w:ind w:left="360"/>
        <w:rPr>
          <w:rFonts w:ascii="Times New Roman" w:hAnsi="Times New Roman"/>
          <w:szCs w:val="24"/>
        </w:rPr>
      </w:pPr>
      <w:r w:rsidRPr="0062577B">
        <w:rPr>
          <w:rFonts w:ascii="Times New Roman" w:hAnsi="Times New Roman"/>
          <w:szCs w:val="24"/>
        </w:rPr>
        <w:t>V súvislosti s vložením nového bodu sa v názve vládneho návrhu zákona slová „mení zákon“ nahrádzajú slovami „mení a dopĺňa zákon“ a v úvodnej vete čl. II sa za slovo „mení“ vkladajú slová „a dopĺňa“.</w:t>
      </w:r>
    </w:p>
    <w:p w:rsidR="006B6405" w:rsidRPr="0062577B" w:rsidP="006B6405">
      <w:pPr>
        <w:bidi w:val="0"/>
        <w:spacing w:line="240" w:lineRule="auto"/>
        <w:rPr>
          <w:rFonts w:ascii="Times New Roman" w:hAnsi="Times New Roman"/>
          <w:szCs w:val="24"/>
        </w:rPr>
      </w:pPr>
    </w:p>
    <w:p w:rsidR="006B6405" w:rsidRPr="0062577B" w:rsidP="006B6405">
      <w:pPr>
        <w:bidi w:val="0"/>
        <w:spacing w:line="240" w:lineRule="auto"/>
        <w:rPr>
          <w:rFonts w:ascii="Times New Roman" w:hAnsi="Times New Roman"/>
          <w:i/>
          <w:noProof/>
          <w:szCs w:val="24"/>
          <w:lang w:eastAsia="sk-SK"/>
        </w:rPr>
      </w:pPr>
    </w:p>
    <w:p w:rsidR="006B6405" w:rsidRPr="0062577B" w:rsidP="006B6405">
      <w:pPr>
        <w:bidi w:val="0"/>
        <w:ind w:left="4248"/>
        <w:jc w:val="both"/>
        <w:rPr>
          <w:rFonts w:ascii="Times New Roman" w:hAnsi="Times New Roman"/>
        </w:rPr>
      </w:pPr>
      <w:r w:rsidRPr="0062577B">
        <w:rPr>
          <w:rFonts w:ascii="Times New Roman" w:hAnsi="Times New Roman"/>
        </w:rPr>
        <w:t>Vzhľadom na skutočnosť, že navrhovaná právna úprava § 24 ods. 1 ustanovuje za zariadenia pre deti a mládež na účely tohto zákona všetky zariadenia, ktoré poskytujú službu  výchovy a starostlivosti o akúkoľvek  vekovú kategóriu detí a mládeže, ak nie sú zariadením sociálnych služieb alebo zariadením sociálnoprávnej ochrany detí a sociálnej kurately  bez ohľadu na právnu formu a skutočnosť, či sú alebo nie sú zaradené v sieti škôl alebo školských zariadení, alebo či sa táto služba prevádzkuje ako živnosť je potrebné doplniť prechodné ustanovenie, ktoré pre príslušné subjekty, ktorým nevznikla povinnosť plniť hygienické požiadavky podľa doterajšej právnej úpravy (neboli považované za zariadenia pre deti a mládež na účely tohto zákona podľa doterajšej právnej úpravy § 24 ods. 1),  ustanoví lehotu na splnenie podmienok ustanovených zákonom a všeobecne záväzným právnym predpisom. Ide o prevádzkovateľov zariadení, ktorých priestory boli uvedené do prevádzky pred 1. januárom 2017, a teda o právne vzťahy, ktoré vznikli v inom právnom prostredí a navrhované prechodné ustanovenie vytvára nevyhnutý priestor na  ich zosúladenie  s novou právnou úpravou.</w:t>
      </w:r>
    </w:p>
    <w:p w:rsidR="006B6405" w:rsidP="006B6405">
      <w:pPr>
        <w:bidi w:val="0"/>
        <w:ind w:left="4248"/>
        <w:jc w:val="both"/>
        <w:rPr>
          <w:rFonts w:ascii="Times New Roman" w:hAnsi="Times New Roman"/>
        </w:rPr>
      </w:pPr>
    </w:p>
    <w:p w:rsidR="006B6405" w:rsidRPr="002519E8" w:rsidP="006B6405">
      <w:pPr>
        <w:bidi w:val="0"/>
        <w:ind w:left="4248"/>
        <w:jc w:val="both"/>
        <w:rPr>
          <w:rFonts w:ascii="Times New Roman" w:hAnsi="Times New Roman"/>
          <w:b/>
        </w:rPr>
      </w:pPr>
      <w:r w:rsidRPr="002519E8">
        <w:rPr>
          <w:rFonts w:ascii="Times New Roman" w:hAnsi="Times New Roman"/>
          <w:b/>
        </w:rPr>
        <w:t>Výbor NR SR pre sociálne veci</w:t>
      </w:r>
    </w:p>
    <w:p w:rsidR="006B6405" w:rsidP="006B6405">
      <w:pPr>
        <w:bidi w:val="0"/>
      </w:pPr>
    </w:p>
    <w:p w:rsidR="006B6405" w:rsidRPr="003E5079" w:rsidP="006B6405">
      <w:pPr>
        <w:pStyle w:val="ListParagraph"/>
        <w:numPr>
          <w:numId w:val="1"/>
        </w:numPr>
        <w:bidi w:val="0"/>
        <w:rPr>
          <w:rFonts w:ascii="Times New Roman" w:hAnsi="Times New Roman"/>
          <w:sz w:val="24"/>
          <w:szCs w:val="24"/>
          <w:lang w:eastAsia="sk-SK"/>
        </w:rPr>
      </w:pPr>
      <w:r w:rsidRPr="003E5079">
        <w:rPr>
          <w:rFonts w:ascii="Times New Roman" w:hAnsi="Times New Roman"/>
          <w:sz w:val="24"/>
          <w:szCs w:val="24"/>
          <w:u w:val="single"/>
        </w:rPr>
        <w:t>K</w:t>
      </w:r>
      <w:r w:rsidRPr="003E5079">
        <w:rPr>
          <w:rFonts w:ascii="Times New Roman" w:hAnsi="Times New Roman"/>
          <w:sz w:val="24"/>
          <w:szCs w:val="24"/>
          <w:u w:val="single"/>
          <w:lang w:eastAsia="sk-SK"/>
        </w:rPr>
        <w:t xml:space="preserve"> čl. II </w:t>
      </w:r>
    </w:p>
    <w:p w:rsidR="006B6405" w:rsidRPr="0088750D" w:rsidP="006B6405">
      <w:pPr>
        <w:bidi w:val="0"/>
        <w:spacing w:line="240" w:lineRule="auto"/>
        <w:ind w:firstLine="360"/>
        <w:contextualSpacing/>
        <w:jc w:val="both"/>
        <w:rPr>
          <w:rFonts w:ascii="Times New Roman" w:hAnsi="Times New Roman"/>
          <w:bCs/>
          <w:szCs w:val="24"/>
          <w:lang w:eastAsia="sk-SK"/>
        </w:rPr>
      </w:pPr>
      <w:r w:rsidRPr="0088750D">
        <w:rPr>
          <w:rFonts w:ascii="Times New Roman" w:hAnsi="Times New Roman"/>
          <w:bCs/>
          <w:szCs w:val="24"/>
          <w:lang w:eastAsia="sk-SK"/>
        </w:rPr>
        <w:t>V čl. II sa na konci dopĺňa táto veta: „Poznámka pod čiarou k odkazu 28 sa vypúšťa“.</w:t>
      </w:r>
    </w:p>
    <w:p w:rsidR="006B6405" w:rsidRPr="0088750D" w:rsidP="006B6405">
      <w:pPr>
        <w:bidi w:val="0"/>
        <w:spacing w:line="240" w:lineRule="auto"/>
        <w:ind w:left="4247"/>
        <w:contextualSpacing/>
        <w:jc w:val="both"/>
        <w:rPr>
          <w:rFonts w:ascii="Times New Roman" w:hAnsi="Times New Roman"/>
          <w:bCs/>
          <w:szCs w:val="24"/>
          <w:lang w:eastAsia="sk-SK"/>
        </w:rPr>
      </w:pPr>
    </w:p>
    <w:p w:rsidR="006B6405" w:rsidRPr="0088750D" w:rsidP="006B6405">
      <w:pPr>
        <w:bidi w:val="0"/>
        <w:spacing w:line="240" w:lineRule="auto"/>
        <w:ind w:left="4247"/>
        <w:contextualSpacing/>
        <w:jc w:val="both"/>
        <w:rPr>
          <w:rFonts w:ascii="Times New Roman" w:hAnsi="Times New Roman"/>
          <w:bCs/>
          <w:szCs w:val="24"/>
          <w:lang w:eastAsia="sk-SK"/>
        </w:rPr>
      </w:pPr>
      <w:r w:rsidRPr="0088750D">
        <w:rPr>
          <w:rFonts w:ascii="Times New Roman" w:hAnsi="Times New Roman"/>
          <w:bCs/>
          <w:szCs w:val="24"/>
          <w:lang w:eastAsia="sk-SK"/>
        </w:rPr>
        <w:t>Ide o legislatívno-technickú úpravu, ktorou sa reaguje na navrhovanú zmenu čl. II § 24 ods. 1, kde pri zmene predmetného ustanovenia stráca poznámka pod čiarou k odkazu 28 svoje opodstatnenie.</w:t>
      </w:r>
    </w:p>
    <w:p w:rsidR="006B6405" w:rsidP="006B6405">
      <w:pPr>
        <w:bidi w:val="0"/>
        <w:ind w:left="4248"/>
        <w:jc w:val="both"/>
        <w:rPr>
          <w:rFonts w:ascii="Times New Roman" w:hAnsi="Times New Roman"/>
        </w:rPr>
      </w:pPr>
    </w:p>
    <w:p w:rsidR="006B6405" w:rsidRPr="00A352D7" w:rsidP="006B6405">
      <w:pPr>
        <w:bidi w:val="0"/>
        <w:ind w:left="4248"/>
        <w:jc w:val="both"/>
        <w:rPr>
          <w:rFonts w:ascii="Times New Roman" w:hAnsi="Times New Roman"/>
          <w:b/>
        </w:rPr>
      </w:pPr>
      <w:r w:rsidRPr="00A352D7">
        <w:rPr>
          <w:rFonts w:ascii="Times New Roman" w:hAnsi="Times New Roman"/>
          <w:b/>
        </w:rPr>
        <w:t>Výbor NR SR pre financie a rozpočet</w:t>
      </w:r>
    </w:p>
    <w:p w:rsidR="006B6405" w:rsidRPr="00A352D7" w:rsidP="006B6405">
      <w:pPr>
        <w:bidi w:val="0"/>
        <w:ind w:left="4248"/>
        <w:jc w:val="both"/>
        <w:rPr>
          <w:rFonts w:ascii="Times New Roman" w:hAnsi="Times New Roman"/>
          <w:b/>
        </w:rPr>
      </w:pPr>
    </w:p>
    <w:p w:rsidR="006B6405" w:rsidP="006B6405">
      <w:pPr>
        <w:bidi w:val="0"/>
      </w:pPr>
    </w:p>
    <w:p w:rsidR="006B6405" w:rsidP="006B6405">
      <w:pPr>
        <w:tabs>
          <w:tab w:val="left" w:pos="-1985"/>
          <w:tab w:val="left" w:pos="709"/>
          <w:tab w:val="left" w:pos="1077"/>
        </w:tabs>
        <w:bidi w:val="0"/>
        <w:jc w:val="both"/>
        <w:rPr>
          <w:rFonts w:ascii="Times New Roman" w:hAnsi="Times New Roman"/>
          <w:bCs/>
        </w:rPr>
      </w:pPr>
    </w:p>
    <w:p w:rsidR="006B6405" w:rsidP="006B6405">
      <w:pPr>
        <w:tabs>
          <w:tab w:val="left" w:pos="-1985"/>
          <w:tab w:val="left" w:pos="709"/>
          <w:tab w:val="left" w:pos="1077"/>
        </w:tabs>
        <w:bidi w:val="0"/>
        <w:jc w:val="center"/>
        <w:rPr>
          <w:rFonts w:ascii="Times New Roman" w:hAnsi="Times New Roman"/>
          <w:b/>
          <w:bCs/>
        </w:rPr>
      </w:pPr>
      <w:r w:rsidRPr="00E35790">
        <w:rPr>
          <w:rFonts w:ascii="Times New Roman" w:hAnsi="Times New Roman"/>
          <w:b/>
          <w:bCs/>
        </w:rPr>
        <w:t xml:space="preserve">V. </w:t>
      </w:r>
    </w:p>
    <w:p w:rsidR="006B6405" w:rsidRPr="00B67D57" w:rsidP="006B6405">
      <w:pPr>
        <w:bidi w:val="0"/>
        <w:jc w:val="center"/>
        <w:rPr>
          <w:rFonts w:ascii="Times New Roman" w:hAnsi="Times New Roman"/>
          <w:b/>
          <w:szCs w:val="24"/>
        </w:rPr>
      </w:pPr>
    </w:p>
    <w:p w:rsidR="006B6405" w:rsidRPr="00B67D57" w:rsidP="006B6405">
      <w:pPr>
        <w:tabs>
          <w:tab w:val="left" w:pos="-1985"/>
          <w:tab w:val="left" w:pos="709"/>
          <w:tab w:val="left" w:pos="1077"/>
        </w:tabs>
        <w:bidi w:val="0"/>
        <w:jc w:val="both"/>
        <w:rPr>
          <w:rFonts w:ascii="Times New Roman" w:hAnsi="Times New Roman"/>
          <w:b/>
          <w:bCs/>
          <w:szCs w:val="24"/>
        </w:rPr>
      </w:pPr>
      <w:r w:rsidRPr="00B67D57">
        <w:rPr>
          <w:rFonts w:ascii="Times New Roman" w:hAnsi="Times New Roman"/>
          <w:szCs w:val="24"/>
        </w:rPr>
        <w:tab/>
        <w:t>Gestorský výbor prerokoval návrh spoločnej správy k vládnemu návrhu zákona</w:t>
      </w:r>
      <w:r w:rsidRPr="00B67D57">
        <w:rPr>
          <w:rFonts w:ascii="Times New Roman" w:hAnsi="Times New Roman"/>
          <w:noProof/>
          <w:szCs w:val="24"/>
        </w:rPr>
        <w:t xml:space="preserve">, </w:t>
      </w:r>
      <w:r w:rsidRPr="00B67D57">
        <w:rPr>
          <w:rFonts w:ascii="Times New Roman" w:hAnsi="Times New Roman"/>
          <w:szCs w:val="24"/>
        </w:rPr>
        <w:t xml:space="preserve">ktorým sa mení a dopĺňa zákon č. 448/2008 Z. z. o sociálnych službách a o zmene a doplnení zákona č. 455/1991 Zb. o živnostenskom podnikaní (živnostenský zákon) v znení neskorších predpisov v znení neskorších predpisov a ktorým sa mení zákon č. 355/2007 Z. z. o ochrane, podpore a rozvoji verejného zdravia a o zmene a doplnení niektorých zákonov v znení neskorších predpisov </w:t>
      </w:r>
      <w:r w:rsidRPr="00B67D57">
        <w:rPr>
          <w:rFonts w:ascii="Times New Roman" w:hAnsi="Times New Roman"/>
          <w:b/>
          <w:bCs/>
          <w:szCs w:val="24"/>
        </w:rPr>
        <w:t>(tlač 242).</w:t>
      </w:r>
    </w:p>
    <w:p w:rsidR="006B6405" w:rsidRPr="00B67D57" w:rsidP="006B6405">
      <w:pPr>
        <w:tabs>
          <w:tab w:val="left" w:pos="-1985"/>
          <w:tab w:val="left" w:pos="709"/>
          <w:tab w:val="left" w:pos="1077"/>
        </w:tabs>
        <w:bidi w:val="0"/>
        <w:jc w:val="both"/>
        <w:rPr>
          <w:rFonts w:ascii="Times New Roman" w:hAnsi="Times New Roman"/>
          <w:b/>
          <w:bCs/>
          <w:szCs w:val="24"/>
        </w:rPr>
      </w:pPr>
    </w:p>
    <w:p w:rsidR="006B6405" w:rsidRPr="00B67D57" w:rsidP="006B6405">
      <w:pPr>
        <w:tabs>
          <w:tab w:val="left" w:pos="-1985"/>
          <w:tab w:val="left" w:pos="709"/>
          <w:tab w:val="left" w:pos="1077"/>
        </w:tabs>
        <w:bidi w:val="0"/>
        <w:jc w:val="both"/>
        <w:rPr>
          <w:rFonts w:ascii="Times New Roman" w:hAnsi="Times New Roman"/>
          <w:b/>
          <w:bCs/>
          <w:spacing w:val="40"/>
          <w:kern w:val="20"/>
          <w:szCs w:val="24"/>
        </w:rPr>
      </w:pPr>
      <w:r w:rsidRPr="00B67D57" w:rsidR="00B67D57">
        <w:rPr>
          <w:rFonts w:ascii="Times New Roman" w:hAnsi="Times New Roman"/>
          <w:b/>
          <w:bCs/>
          <w:szCs w:val="24"/>
        </w:rPr>
        <w:tab/>
      </w:r>
      <w:r w:rsidRPr="00B67D57">
        <w:rPr>
          <w:rFonts w:ascii="Times New Roman" w:hAnsi="Times New Roman"/>
          <w:b/>
          <w:bCs/>
          <w:szCs w:val="24"/>
        </w:rPr>
        <w:t xml:space="preserve">Výbor neprijal platné uznesenie </w:t>
      </w:r>
      <w:r w:rsidRPr="00B67D57">
        <w:rPr>
          <w:rFonts w:ascii="Times New Roman" w:hAnsi="Times New Roman"/>
          <w:bCs/>
          <w:szCs w:val="24"/>
        </w:rPr>
        <w:t>v zmysle</w:t>
      </w:r>
      <w:r w:rsidRPr="00B67D57">
        <w:rPr>
          <w:rFonts w:ascii="Times New Roman" w:hAnsi="Times New Roman"/>
          <w:b/>
          <w:bCs/>
          <w:szCs w:val="24"/>
        </w:rPr>
        <w:t xml:space="preserve"> </w:t>
      </w:r>
      <w:r w:rsidRPr="00B67D57">
        <w:rPr>
          <w:rFonts w:ascii="Times New Roman" w:hAnsi="Times New Roman"/>
          <w:bCs/>
          <w:szCs w:val="24"/>
        </w:rPr>
        <w:t xml:space="preserve">§ 52 ods. 4 zákona č. 350/1996 Z. z. o rokovacom poriadku </w:t>
      </w:r>
      <w:r w:rsidRPr="00B67D57">
        <w:rPr>
          <w:rFonts w:ascii="Times New Roman" w:hAnsi="Times New Roman"/>
          <w:szCs w:val="24"/>
        </w:rPr>
        <w:t>Národnej rade Slovenskej republiky v znení neskorších predpisov.</w:t>
      </w:r>
    </w:p>
    <w:p w:rsidR="00B67D57" w:rsidRPr="00B67D57" w:rsidP="00B67D57">
      <w:pPr>
        <w:bidi w:val="0"/>
        <w:jc w:val="both"/>
        <w:rPr>
          <w:rFonts w:ascii="Times New Roman" w:hAnsi="Times New Roman"/>
          <w:color w:val="000000" w:themeColor="tx1" w:themeShade="FF"/>
        </w:rPr>
      </w:pPr>
    </w:p>
    <w:p w:rsidR="00B67D57" w:rsidRPr="00B67D57" w:rsidP="00B67D57">
      <w:pPr>
        <w:bidi w:val="0"/>
        <w:jc w:val="both"/>
        <w:rPr>
          <w:rFonts w:ascii="Times New Roman" w:hAnsi="Times New Roman"/>
          <w:color w:val="000000" w:themeColor="tx1" w:themeShade="FF"/>
        </w:rPr>
      </w:pPr>
      <w:r w:rsidRPr="00B67D57">
        <w:rPr>
          <w:rFonts w:ascii="Times New Roman" w:hAnsi="Times New Roman"/>
          <w:color w:val="000000" w:themeColor="tx1" w:themeShade="FF"/>
        </w:rPr>
        <w:tab/>
        <w:t xml:space="preserve">Uznesením výboru č. 32 z 15. novembra 2016 poveril Jozefa Buriana v súlade s § 80 zákona č. 350/1996 Z. z. o rokovacom poriadku v znení neskorších predpisov za spoločného spravodajcu. </w:t>
      </w:r>
    </w:p>
    <w:p w:rsidR="006B6405" w:rsidRPr="00B67D57" w:rsidP="006B6405">
      <w:pPr>
        <w:tabs>
          <w:tab w:val="left" w:pos="-1985"/>
          <w:tab w:val="left" w:pos="709"/>
          <w:tab w:val="left" w:pos="1077"/>
        </w:tabs>
        <w:bidi w:val="0"/>
        <w:jc w:val="both"/>
        <w:rPr>
          <w:rFonts w:ascii="Times New Roman" w:hAnsi="Times New Roman"/>
        </w:rPr>
      </w:pPr>
    </w:p>
    <w:p w:rsidR="006B6405" w:rsidRPr="00B67D57" w:rsidP="006B6405">
      <w:pPr>
        <w:bidi w:val="0"/>
        <w:jc w:val="center"/>
        <w:rPr>
          <w:rFonts w:ascii="Times New Roman" w:hAnsi="Times New Roman"/>
        </w:rPr>
      </w:pPr>
    </w:p>
    <w:p w:rsidR="006B6405" w:rsidRPr="00E35790" w:rsidP="006B6405">
      <w:pPr>
        <w:bidi w:val="0"/>
        <w:jc w:val="center"/>
        <w:rPr>
          <w:rFonts w:ascii="Times New Roman" w:hAnsi="Times New Roman"/>
        </w:rPr>
      </w:pPr>
    </w:p>
    <w:p w:rsidR="006B6405" w:rsidRPr="00E35790" w:rsidP="006B6405">
      <w:pPr>
        <w:bidi w:val="0"/>
        <w:jc w:val="center"/>
        <w:rPr>
          <w:rFonts w:ascii="Times New Roman" w:hAnsi="Times New Roman"/>
        </w:rPr>
      </w:pPr>
      <w:r w:rsidRPr="00E35790">
        <w:rPr>
          <w:rFonts w:ascii="Times New Roman" w:hAnsi="Times New Roman"/>
        </w:rPr>
        <w:t> Bratislava</w:t>
      </w:r>
      <w:r>
        <w:rPr>
          <w:rFonts w:ascii="Times New Roman" w:hAnsi="Times New Roman"/>
        </w:rPr>
        <w:t xml:space="preserve"> 22. novembra 2016</w:t>
      </w:r>
    </w:p>
    <w:p w:rsidR="006B6405" w:rsidP="006B6405">
      <w:pPr>
        <w:bidi w:val="0"/>
        <w:rPr>
          <w:rFonts w:ascii="Times New Roman" w:hAnsi="Times New Roman"/>
        </w:rPr>
      </w:pPr>
    </w:p>
    <w:p w:rsidR="006B6405" w:rsidRPr="00E35790" w:rsidP="006B6405">
      <w:pPr>
        <w:bidi w:val="0"/>
        <w:rPr>
          <w:rFonts w:ascii="Times New Roman" w:hAnsi="Times New Roman"/>
        </w:rPr>
      </w:pPr>
    </w:p>
    <w:p w:rsidR="006B6405" w:rsidP="006B6405">
      <w:pPr>
        <w:bidi w:val="0"/>
        <w:jc w:val="center"/>
        <w:rPr>
          <w:rFonts w:ascii="Times New Roman" w:hAnsi="Times New Roman"/>
        </w:rPr>
      </w:pPr>
    </w:p>
    <w:p w:rsidR="00450673" w:rsidRPr="00E35790" w:rsidP="006B6405">
      <w:pPr>
        <w:bidi w:val="0"/>
        <w:jc w:val="center"/>
        <w:rPr>
          <w:rFonts w:ascii="Times New Roman" w:hAnsi="Times New Roman"/>
        </w:rPr>
      </w:pPr>
    </w:p>
    <w:p w:rsidR="006B6405" w:rsidRPr="006E7634" w:rsidP="006B6405">
      <w:pPr>
        <w:bidi w:val="0"/>
        <w:jc w:val="center"/>
        <w:rPr>
          <w:rFonts w:ascii="Times New Roman" w:hAnsi="Times New Roman"/>
          <w:b/>
        </w:rPr>
      </w:pPr>
      <w:r w:rsidRPr="006E7634">
        <w:rPr>
          <w:rFonts w:ascii="Times New Roman" w:hAnsi="Times New Roman"/>
          <w:b/>
        </w:rPr>
        <w:t xml:space="preserve">Alena  B a š i s t o v á </w:t>
      </w:r>
      <w:r>
        <w:rPr>
          <w:rFonts w:ascii="Times New Roman" w:hAnsi="Times New Roman"/>
          <w:b/>
        </w:rPr>
        <w:t xml:space="preserve"> v. r.</w:t>
      </w:r>
    </w:p>
    <w:p w:rsidR="006B6405" w:rsidRPr="006E7634" w:rsidP="006B6405">
      <w:pPr>
        <w:bidi w:val="0"/>
        <w:jc w:val="center"/>
        <w:rPr>
          <w:rFonts w:ascii="Times New Roman" w:hAnsi="Times New Roman"/>
          <w:b/>
        </w:rPr>
      </w:pPr>
      <w:r w:rsidRPr="006E7634">
        <w:rPr>
          <w:rFonts w:ascii="Times New Roman" w:hAnsi="Times New Roman"/>
          <w:b/>
        </w:rPr>
        <w:t xml:space="preserve">predsedníčka výboru </w:t>
      </w:r>
    </w:p>
    <w:p w:rsidR="003316ED">
      <w:pPr>
        <w:bidi w:val="0"/>
      </w:pPr>
    </w:p>
    <w:sectPr w:rsidSect="009D49B8">
      <w:footerReference w:type="default" r:id="rId4"/>
      <w:pgSz w:w="11906" w:h="16838"/>
      <w:pgMar w:top="1418" w:right="1418" w:bottom="1418" w:left="1418" w:header="709" w:footer="709" w:gutter="0"/>
      <w:lnNumType w:distance="0"/>
      <w:cols w:space="708"/>
      <w:noEndnote w:val="0"/>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Arial"/>
    <w:panose1 w:val="020B0604020202020204"/>
    <w:charset w:val="EE"/>
    <w:family w:val="swiss"/>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Cambria Math">
    <w:altName w:val="Palatino Linotype"/>
    <w:panose1 w:val="02040503050406030204"/>
    <w:charset w:val="EE"/>
    <w:family w:val="roman"/>
    <w:pitch w:val="variable"/>
    <w:sig w:usb0="00000000" w:usb1="00000000" w:usb2="00000000" w:usb3="00000000" w:csb0="0000019F" w:csb1="00000000"/>
  </w:font>
  <w:font w:name="Calibri">
    <w:altName w:val="Arial"/>
    <w:panose1 w:val="020F0502020204030204"/>
    <w:charset w:val="EE"/>
    <w:family w:val="swiss"/>
    <w:pitch w:val="variable"/>
    <w:sig w:usb0="00000000" w:usb1="00000000" w:usb2="00000000" w:usb3="00000000" w:csb0="0000019F" w:csb1="00000000"/>
  </w:font>
  <w:font w:name="Segoe UI">
    <w:panose1 w:val="020B0502040204020203"/>
    <w:charset w:val="EE"/>
    <w:family w:val="swiss"/>
    <w:pitch w:val="variable"/>
    <w:sig w:usb0="00000000" w:usb1="00000000" w:usb2="00000000" w:usb3="00000000" w:csb0="000001DF" w:csb1="00000000"/>
  </w:font>
  <w:font w:name="Calibri Light">
    <w:panose1 w:val="020F03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9B8" w:rsidRPr="009D49B8">
    <w:pPr>
      <w:pStyle w:val="Footer"/>
      <w:bidi w:val="0"/>
      <w:jc w:val="right"/>
      <w:rPr>
        <w:rFonts w:ascii="Times New Roman" w:hAnsi="Times New Roman"/>
      </w:rPr>
    </w:pPr>
    <w:r w:rsidRPr="009D49B8">
      <w:rPr>
        <w:rFonts w:ascii="Times New Roman" w:hAnsi="Times New Roman"/>
      </w:rPr>
      <w:fldChar w:fldCharType="begin"/>
    </w:r>
    <w:r w:rsidRPr="009D49B8">
      <w:rPr>
        <w:rFonts w:ascii="Times New Roman" w:hAnsi="Times New Roman"/>
      </w:rPr>
      <w:instrText>PAGE   \* MERGEFORMAT</w:instrText>
    </w:r>
    <w:r w:rsidRPr="009D49B8">
      <w:rPr>
        <w:rFonts w:ascii="Times New Roman" w:hAnsi="Times New Roman"/>
      </w:rPr>
      <w:fldChar w:fldCharType="separate"/>
    </w:r>
    <w:r w:rsidR="00DF70A4">
      <w:rPr>
        <w:rFonts w:ascii="Times New Roman" w:hAnsi="Times New Roman"/>
        <w:noProof/>
      </w:rPr>
      <w:t>9</w:t>
    </w:r>
    <w:r w:rsidRPr="009D49B8">
      <w:rPr>
        <w:rFonts w:ascii="Times New Roman" w:hAnsi="Times New Roman"/>
      </w:rPr>
      <w:fldChar w:fldCharType="end"/>
    </w:r>
  </w:p>
  <w:p w:rsidR="009D49B8">
    <w:pPr>
      <w:pStyle w:val="Footer"/>
      <w:bidi w:val="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55DB8"/>
    <w:multiLevelType w:val="hybridMultilevel"/>
    <w:tmpl w:val="267836C0"/>
    <w:lvl w:ilvl="0">
      <w:start w:val="1"/>
      <w:numFmt w:val="bullet"/>
      <w:lvlText w:val=""/>
      <w:lvlJc w:val="left"/>
      <w:pPr>
        <w:ind w:left="1425" w:hanging="360"/>
      </w:pPr>
      <w:rPr>
        <w:rFonts w:ascii="Symbol" w:hAnsi="Symbol" w:hint="default"/>
      </w:rPr>
    </w:lvl>
    <w:lvl w:ilvl="1">
      <w:start w:val="1"/>
      <w:numFmt w:val="bullet"/>
      <w:lvlText w:val="o"/>
      <w:lvlJc w:val="left"/>
      <w:pPr>
        <w:ind w:left="2145" w:hanging="360"/>
      </w:pPr>
      <w:rPr>
        <w:rFonts w:ascii="Courier New" w:hAnsi="Courier New" w:hint="default"/>
      </w:rPr>
    </w:lvl>
    <w:lvl w:ilvl="2">
      <w:start w:val="1"/>
      <w:numFmt w:val="bullet"/>
      <w:lvlText w:val=""/>
      <w:lvlJc w:val="left"/>
      <w:pPr>
        <w:ind w:left="2865" w:hanging="360"/>
      </w:pPr>
      <w:rPr>
        <w:rFonts w:ascii="Wingdings" w:hAnsi="Wingdings" w:hint="default"/>
      </w:rPr>
    </w:lvl>
    <w:lvl w:ilvl="3">
      <w:start w:val="1"/>
      <w:numFmt w:val="bullet"/>
      <w:lvlText w:val=""/>
      <w:lvlJc w:val="left"/>
      <w:pPr>
        <w:ind w:left="3585" w:hanging="360"/>
      </w:pPr>
      <w:rPr>
        <w:rFonts w:ascii="Symbol" w:hAnsi="Symbol" w:hint="default"/>
      </w:rPr>
    </w:lvl>
    <w:lvl w:ilvl="4">
      <w:start w:val="1"/>
      <w:numFmt w:val="bullet"/>
      <w:lvlText w:val="o"/>
      <w:lvlJc w:val="left"/>
      <w:pPr>
        <w:ind w:left="4305" w:hanging="360"/>
      </w:pPr>
      <w:rPr>
        <w:rFonts w:ascii="Courier New" w:hAnsi="Courier New" w:hint="default"/>
      </w:rPr>
    </w:lvl>
    <w:lvl w:ilvl="5">
      <w:start w:val="1"/>
      <w:numFmt w:val="bullet"/>
      <w:lvlText w:val=""/>
      <w:lvlJc w:val="left"/>
      <w:pPr>
        <w:ind w:left="5025" w:hanging="360"/>
      </w:pPr>
      <w:rPr>
        <w:rFonts w:ascii="Wingdings" w:hAnsi="Wingdings" w:hint="default"/>
      </w:rPr>
    </w:lvl>
    <w:lvl w:ilvl="6">
      <w:start w:val="1"/>
      <w:numFmt w:val="bullet"/>
      <w:lvlText w:val=""/>
      <w:lvlJc w:val="left"/>
      <w:pPr>
        <w:ind w:left="5745" w:hanging="360"/>
      </w:pPr>
      <w:rPr>
        <w:rFonts w:ascii="Symbol" w:hAnsi="Symbol" w:hint="default"/>
      </w:rPr>
    </w:lvl>
    <w:lvl w:ilvl="7">
      <w:start w:val="1"/>
      <w:numFmt w:val="bullet"/>
      <w:lvlText w:val="o"/>
      <w:lvlJc w:val="left"/>
      <w:pPr>
        <w:ind w:left="6465" w:hanging="360"/>
      </w:pPr>
      <w:rPr>
        <w:rFonts w:ascii="Courier New" w:hAnsi="Courier New" w:hint="default"/>
      </w:rPr>
    </w:lvl>
    <w:lvl w:ilvl="8">
      <w:start w:val="1"/>
      <w:numFmt w:val="bullet"/>
      <w:lvlText w:val=""/>
      <w:lvlJc w:val="left"/>
      <w:pPr>
        <w:ind w:left="7185" w:hanging="360"/>
      </w:pPr>
      <w:rPr>
        <w:rFonts w:ascii="Wingdings" w:hAnsi="Wingdings" w:hint="default"/>
      </w:rPr>
    </w:lvl>
  </w:abstractNum>
  <w:abstractNum w:abstractNumId="1">
    <w:nsid w:val="100710D8"/>
    <w:multiLevelType w:val="hybridMultilevel"/>
    <w:tmpl w:val="6138FE00"/>
    <w:lvl w:ilvl="0">
      <w:start w:val="1"/>
      <w:numFmt w:val="decimal"/>
      <w:lvlText w:val="%1."/>
      <w:lvlJc w:val="left"/>
      <w:pPr>
        <w:ind w:left="360" w:hanging="360"/>
      </w:pPr>
      <w:rPr>
        <w:rFonts w:cs="Times New Roman" w:hint="default"/>
        <w:b/>
        <w:sz w:val="24"/>
        <w:szCs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186C2DA4"/>
    <w:multiLevelType w:val="hybridMultilevel"/>
    <w:tmpl w:val="5EF0964A"/>
    <w:lvl w:ilvl="0">
      <w:start w:val="1"/>
      <w:numFmt w:val="lowerLetter"/>
      <w:lvlText w:val="%1)"/>
      <w:lvlJc w:val="left"/>
      <w:pPr>
        <w:ind w:left="786" w:hanging="360"/>
      </w:pPr>
      <w:rPr>
        <w:rFonts w:ascii="Times New Roman" w:hAnsi="Times New Roman" w:cs="Times New Roman" w:hint="default"/>
        <w:b w:val="0"/>
        <w:i w:val="0"/>
        <w:color w:val="494949"/>
        <w:sz w:val="24"/>
        <w:rtl w:val="0"/>
        <w:cs w:val="0"/>
      </w:rPr>
    </w:lvl>
    <w:lvl w:ilvl="1">
      <w:start w:val="1"/>
      <w:numFmt w:val="lowerLetter"/>
      <w:lvlText w:val="%2."/>
      <w:lvlJc w:val="left"/>
      <w:pPr>
        <w:ind w:left="1506" w:hanging="360"/>
      </w:pPr>
      <w:rPr>
        <w:rFonts w:cs="Times New Roman"/>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abstractNum w:abstractNumId="3">
    <w:nsid w:val="7C6F74F4"/>
    <w:multiLevelType w:val="hybridMultilevel"/>
    <w:tmpl w:val="FEAA43CC"/>
    <w:lvl w:ilvl="0">
      <w:start w:val="1"/>
      <w:numFmt w:val="bullet"/>
      <w:lvlText w:val=""/>
      <w:lvlJc w:val="left"/>
      <w:pPr>
        <w:ind w:left="1425" w:hanging="360"/>
      </w:pPr>
      <w:rPr>
        <w:rFonts w:ascii="Symbol" w:hAnsi="Symbol" w:hint="default"/>
      </w:rPr>
    </w:lvl>
    <w:lvl w:ilvl="1">
      <w:start w:val="1"/>
      <w:numFmt w:val="bullet"/>
      <w:lvlText w:val="o"/>
      <w:lvlJc w:val="left"/>
      <w:pPr>
        <w:ind w:left="2145" w:hanging="360"/>
      </w:pPr>
      <w:rPr>
        <w:rFonts w:ascii="Courier New" w:hAnsi="Courier New" w:hint="default"/>
      </w:rPr>
    </w:lvl>
    <w:lvl w:ilvl="2">
      <w:start w:val="1"/>
      <w:numFmt w:val="bullet"/>
      <w:lvlText w:val=""/>
      <w:lvlJc w:val="left"/>
      <w:pPr>
        <w:ind w:left="2865" w:hanging="360"/>
      </w:pPr>
      <w:rPr>
        <w:rFonts w:ascii="Wingdings" w:hAnsi="Wingdings" w:hint="default"/>
      </w:rPr>
    </w:lvl>
    <w:lvl w:ilvl="3">
      <w:start w:val="1"/>
      <w:numFmt w:val="bullet"/>
      <w:lvlText w:val=""/>
      <w:lvlJc w:val="left"/>
      <w:pPr>
        <w:ind w:left="3585" w:hanging="360"/>
      </w:pPr>
      <w:rPr>
        <w:rFonts w:ascii="Symbol" w:hAnsi="Symbol" w:hint="default"/>
      </w:rPr>
    </w:lvl>
    <w:lvl w:ilvl="4">
      <w:start w:val="1"/>
      <w:numFmt w:val="bullet"/>
      <w:lvlText w:val="o"/>
      <w:lvlJc w:val="left"/>
      <w:pPr>
        <w:ind w:left="4305" w:hanging="360"/>
      </w:pPr>
      <w:rPr>
        <w:rFonts w:ascii="Courier New" w:hAnsi="Courier New" w:hint="default"/>
      </w:rPr>
    </w:lvl>
    <w:lvl w:ilvl="5">
      <w:start w:val="1"/>
      <w:numFmt w:val="bullet"/>
      <w:lvlText w:val=""/>
      <w:lvlJc w:val="left"/>
      <w:pPr>
        <w:ind w:left="5025" w:hanging="360"/>
      </w:pPr>
      <w:rPr>
        <w:rFonts w:ascii="Wingdings" w:hAnsi="Wingdings" w:hint="default"/>
      </w:rPr>
    </w:lvl>
    <w:lvl w:ilvl="6">
      <w:start w:val="1"/>
      <w:numFmt w:val="bullet"/>
      <w:lvlText w:val=""/>
      <w:lvlJc w:val="left"/>
      <w:pPr>
        <w:ind w:left="5745" w:hanging="360"/>
      </w:pPr>
      <w:rPr>
        <w:rFonts w:ascii="Symbol" w:hAnsi="Symbol" w:hint="default"/>
      </w:rPr>
    </w:lvl>
    <w:lvl w:ilvl="7">
      <w:start w:val="1"/>
      <w:numFmt w:val="bullet"/>
      <w:lvlText w:val="o"/>
      <w:lvlJc w:val="left"/>
      <w:pPr>
        <w:ind w:left="6465" w:hanging="360"/>
      </w:pPr>
      <w:rPr>
        <w:rFonts w:ascii="Courier New" w:hAnsi="Courier New" w:hint="default"/>
      </w:rPr>
    </w:lvl>
    <w:lvl w:ilvl="8">
      <w:start w:val="1"/>
      <w:numFmt w:val="bullet"/>
      <w:lvlText w:val=""/>
      <w:lvlJc w:val="left"/>
      <w:pPr>
        <w:ind w:left="7185"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oNotTrackMoves/>
  <w:defaultTabStop w:val="708"/>
  <w:hyphenationZone w:val="425"/>
  <w:characterSpacingControl w:val="doNotCompress"/>
  <w:compat/>
  <w:rsids>
    <w:rsidRoot w:val="006B6405"/>
    <w:rsid w:val="00011996"/>
    <w:rsid w:val="001F6F9C"/>
    <w:rsid w:val="002519E8"/>
    <w:rsid w:val="003316ED"/>
    <w:rsid w:val="00391AE4"/>
    <w:rsid w:val="003D0B42"/>
    <w:rsid w:val="003E5079"/>
    <w:rsid w:val="003E7782"/>
    <w:rsid w:val="00430A42"/>
    <w:rsid w:val="00441DD3"/>
    <w:rsid w:val="00450673"/>
    <w:rsid w:val="004D4908"/>
    <w:rsid w:val="00537635"/>
    <w:rsid w:val="00556D48"/>
    <w:rsid w:val="0062577B"/>
    <w:rsid w:val="00675F95"/>
    <w:rsid w:val="006B6405"/>
    <w:rsid w:val="006E7634"/>
    <w:rsid w:val="00772CFD"/>
    <w:rsid w:val="00795D0F"/>
    <w:rsid w:val="007A59CF"/>
    <w:rsid w:val="007C3748"/>
    <w:rsid w:val="008573E5"/>
    <w:rsid w:val="0088750D"/>
    <w:rsid w:val="009D49B8"/>
    <w:rsid w:val="00A352D7"/>
    <w:rsid w:val="00A658F3"/>
    <w:rsid w:val="00B67D57"/>
    <w:rsid w:val="00BA1272"/>
    <w:rsid w:val="00BF5FA5"/>
    <w:rsid w:val="00C41970"/>
    <w:rsid w:val="00D25F2F"/>
    <w:rsid w:val="00DA7009"/>
    <w:rsid w:val="00DF70A4"/>
    <w:rsid w:val="00E35790"/>
    <w:rsid w:val="00ED247F"/>
    <w:rsid w:val="00F65532"/>
    <w:rsid w:val="00FB0184"/>
    <w:rsid w:val="00FC3620"/>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Arial"/>
        <w:sz w:val="24"/>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6405"/>
    <w:pPr>
      <w:framePr w:wrap="auto"/>
      <w:widowControl/>
      <w:autoSpaceDE/>
      <w:autoSpaceDN/>
      <w:adjustRightInd/>
      <w:spacing w:line="259" w:lineRule="auto"/>
      <w:ind w:left="0" w:right="0"/>
      <w:jc w:val="left"/>
      <w:textAlignment w:val="auto"/>
    </w:pPr>
    <w:rPr>
      <w:rFonts w:ascii="Arial" w:hAnsi="Arial" w:cs="Times New Roman"/>
      <w:sz w:val="24"/>
      <w:szCs w:val="22"/>
      <w:rtl w:val="0"/>
      <w:cs w:val="0"/>
      <w:lang w:val="sk-SK" w:eastAsia="en-US" w:bidi="ar-SA"/>
    </w:rPr>
  </w:style>
  <w:style w:type="paragraph" w:styleId="Heading1">
    <w:name w:val="heading 1"/>
    <w:basedOn w:val="Normal"/>
    <w:next w:val="Normal"/>
    <w:link w:val="Nadpis1Char"/>
    <w:uiPriority w:val="9"/>
    <w:qFormat/>
    <w:rsid w:val="006B6405"/>
    <w:pPr>
      <w:keepNext/>
      <w:spacing w:before="240" w:after="60" w:line="240" w:lineRule="auto"/>
      <w:jc w:val="left"/>
      <w:outlineLvl w:val="0"/>
    </w:pPr>
    <w:rPr>
      <w:rFonts w:cs="Arial"/>
      <w:b/>
      <w:bCs/>
      <w:kern w:val="32"/>
      <w:sz w:val="32"/>
      <w:szCs w:val="32"/>
      <w:lang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sid w:val="006B6405"/>
    <w:rPr>
      <w:rFonts w:eastAsia="Times New Roman" w:cs="Arial"/>
      <w:b/>
      <w:bCs/>
      <w:kern w:val="32"/>
      <w:sz w:val="32"/>
      <w:szCs w:val="32"/>
      <w:rtl w:val="0"/>
      <w:cs w:val="0"/>
      <w:lang w:val="x-none" w:eastAsia="sk-SK"/>
    </w:rPr>
  </w:style>
  <w:style w:type="paragraph" w:styleId="ListParagraph">
    <w:name w:val="List Paragraph"/>
    <w:basedOn w:val="Normal"/>
    <w:uiPriority w:val="34"/>
    <w:qFormat/>
    <w:rsid w:val="006B6405"/>
    <w:pPr>
      <w:spacing w:after="160"/>
      <w:ind w:left="720"/>
      <w:contextualSpacing/>
      <w:jc w:val="left"/>
    </w:pPr>
    <w:rPr>
      <w:rFonts w:asciiTheme="minorHAnsi" w:hAnsiTheme="minorHAnsi"/>
      <w:sz w:val="22"/>
    </w:rPr>
  </w:style>
  <w:style w:type="paragraph" w:styleId="BodyText2">
    <w:name w:val="Body Text 2"/>
    <w:basedOn w:val="Normal"/>
    <w:link w:val="Zkladntext2Char"/>
    <w:uiPriority w:val="99"/>
    <w:unhideWhenUsed/>
    <w:rsid w:val="006B6405"/>
    <w:pPr>
      <w:spacing w:after="120" w:line="480" w:lineRule="auto"/>
      <w:jc w:val="left"/>
    </w:pPr>
  </w:style>
  <w:style w:type="character" w:customStyle="1" w:styleId="Zkladntext2Char">
    <w:name w:val="Základný text 2 Char"/>
    <w:basedOn w:val="DefaultParagraphFont"/>
    <w:link w:val="BodyText2"/>
    <w:uiPriority w:val="99"/>
    <w:locked/>
    <w:rsid w:val="006B6405"/>
    <w:rPr>
      <w:rFonts w:eastAsia="Times New Roman" w:cs="Times New Roman"/>
      <w:rtl w:val="0"/>
      <w:cs w:val="0"/>
    </w:rPr>
  </w:style>
  <w:style w:type="paragraph" w:styleId="Footer">
    <w:name w:val="footer"/>
    <w:basedOn w:val="Normal"/>
    <w:link w:val="PtaChar"/>
    <w:uiPriority w:val="99"/>
    <w:unhideWhenUsed/>
    <w:rsid w:val="006B6405"/>
    <w:pPr>
      <w:tabs>
        <w:tab w:val="center" w:pos="4536"/>
        <w:tab w:val="right" w:pos="9072"/>
      </w:tabs>
      <w:spacing w:line="240" w:lineRule="auto"/>
      <w:jc w:val="left"/>
    </w:pPr>
  </w:style>
  <w:style w:type="character" w:customStyle="1" w:styleId="PtaChar">
    <w:name w:val="Päta Char"/>
    <w:basedOn w:val="DefaultParagraphFont"/>
    <w:link w:val="Footer"/>
    <w:uiPriority w:val="99"/>
    <w:locked/>
    <w:rsid w:val="006B6405"/>
    <w:rPr>
      <w:rFonts w:eastAsia="Times New Roman" w:cs="Times New Roman"/>
      <w:rtl w:val="0"/>
      <w:cs w:val="0"/>
    </w:rPr>
  </w:style>
  <w:style w:type="paragraph" w:styleId="BalloonText">
    <w:name w:val="Balloon Text"/>
    <w:basedOn w:val="Normal"/>
    <w:link w:val="TextbublinyChar"/>
    <w:uiPriority w:val="99"/>
    <w:semiHidden/>
    <w:unhideWhenUsed/>
    <w:rsid w:val="007A59CF"/>
    <w:pPr>
      <w:spacing w:line="240" w:lineRule="auto"/>
      <w:jc w:val="left"/>
    </w:pPr>
    <w:rPr>
      <w:rFonts w:ascii="Segoe UI" w:hAnsi="Segoe UI" w:cs="Segoe UI"/>
      <w:sz w:val="18"/>
      <w:szCs w:val="18"/>
    </w:rPr>
  </w:style>
  <w:style w:type="character" w:customStyle="1" w:styleId="TextbublinyChar">
    <w:name w:val="Text bubliny Char"/>
    <w:basedOn w:val="DefaultParagraphFont"/>
    <w:link w:val="BalloonText"/>
    <w:uiPriority w:val="99"/>
    <w:semiHidden/>
    <w:locked/>
    <w:rsid w:val="007A59CF"/>
    <w:rPr>
      <w:rFonts w:ascii="Segoe UI" w:hAnsi="Segoe UI" w:cs="Segoe UI"/>
      <w:sz w:val="18"/>
      <w:szCs w:val="18"/>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43</TotalTime>
  <Pages>10</Pages>
  <Words>2451</Words>
  <Characters>13973</Characters>
  <Application>Microsoft Office Word</Application>
  <DocSecurity>0</DocSecurity>
  <Lines>0</Lines>
  <Paragraphs>0</Paragraphs>
  <ScaleCrop>false</ScaleCrop>
  <Company/>
  <LinksUpToDate>false</LinksUpToDate>
  <CharactersWithSpaces>16392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Rajtíková, Silvia</dc:creator>
  <cp:lastModifiedBy>Rajtíková, Silvia</cp:lastModifiedBy>
  <cp:revision>9</cp:revision>
  <cp:lastPrinted>2016-11-22T15:56:00Z</cp:lastPrinted>
  <dcterms:created xsi:type="dcterms:W3CDTF">2016-11-22T12:13:00Z</dcterms:created>
  <dcterms:modified xsi:type="dcterms:W3CDTF">2016-11-22T16:06:00Z</dcterms:modified>
</cp:coreProperties>
</file>