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CE0522" w:rsidP="00AA7E5B">
      <w:pPr>
        <w:tabs>
          <w:tab w:val="left" w:pos="-1985"/>
          <w:tab w:val="left" w:pos="709"/>
          <w:tab w:val="left" w:pos="1077"/>
          <w:tab w:val="left" w:pos="3600"/>
        </w:tabs>
        <w:bidi w:val="0"/>
        <w:spacing w:line="360" w:lineRule="auto"/>
        <w:jc w:val="center"/>
        <w:rPr>
          <w:rFonts w:ascii="Times New Roman" w:hAnsi="Times New Roman"/>
          <w:b/>
          <w:sz w:val="28"/>
          <w:szCs w:val="28"/>
        </w:rPr>
      </w:pPr>
      <w:r w:rsidRPr="00CE0522">
        <w:rPr>
          <w:rFonts w:ascii="Times New Roman" w:hAnsi="Times New Roman"/>
          <w:b/>
          <w:sz w:val="28"/>
          <w:szCs w:val="28"/>
        </w:rPr>
        <w:t>NÁRODNÁ RADA SLOVENSKEJ REPUBLIKY</w:t>
      </w:r>
    </w:p>
    <w:p w:rsidR="00AA7E5B" w:rsidRPr="00CE0522" w:rsidP="00AA7E5B">
      <w:pPr>
        <w:tabs>
          <w:tab w:val="left" w:pos="-1985"/>
          <w:tab w:val="left" w:pos="709"/>
          <w:tab w:val="left" w:pos="1077"/>
        </w:tabs>
        <w:bidi w:val="0"/>
        <w:spacing w:line="360" w:lineRule="auto"/>
        <w:jc w:val="center"/>
        <w:rPr>
          <w:rFonts w:ascii="Times New Roman" w:hAnsi="Times New Roman"/>
          <w:b/>
          <w:sz w:val="28"/>
          <w:szCs w:val="28"/>
        </w:rPr>
      </w:pPr>
      <w:r w:rsidRPr="00CE0522">
        <w:rPr>
          <w:rFonts w:ascii="Times New Roman" w:hAnsi="Times New Roman"/>
          <w:b/>
          <w:sz w:val="28"/>
          <w:szCs w:val="28"/>
        </w:rPr>
        <w:t xml:space="preserve">  V</w:t>
      </w:r>
      <w:r w:rsidR="00737F1F">
        <w:rPr>
          <w:rFonts w:ascii="Times New Roman" w:hAnsi="Times New Roman"/>
          <w:b/>
          <w:sz w:val="28"/>
          <w:szCs w:val="28"/>
        </w:rPr>
        <w:t>II</w:t>
      </w:r>
      <w:r w:rsidRPr="00CE0522">
        <w:rPr>
          <w:rFonts w:ascii="Times New Roman" w:hAnsi="Times New Roman"/>
          <w:b/>
          <w:sz w:val="28"/>
          <w:szCs w:val="28"/>
        </w:rPr>
        <w:t>. volebné obdobie</w:t>
      </w:r>
    </w:p>
    <w:p w:rsidR="00AA7E5B" w:rsidRPr="00CE0522" w:rsidP="00AA7E5B">
      <w:pPr>
        <w:tabs>
          <w:tab w:val="left" w:pos="-1985"/>
          <w:tab w:val="left" w:pos="709"/>
          <w:tab w:val="left" w:pos="1077"/>
        </w:tabs>
        <w:bidi w:val="0"/>
        <w:spacing w:line="360" w:lineRule="auto"/>
        <w:jc w:val="center"/>
        <w:rPr>
          <w:rFonts w:ascii="Times New Roman" w:hAnsi="Times New Roman"/>
          <w:b/>
          <w:sz w:val="28"/>
          <w:szCs w:val="28"/>
        </w:rPr>
      </w:pPr>
      <w:r w:rsidRPr="00CE0522">
        <w:rPr>
          <w:rFonts w:ascii="Times New Roman" w:hAnsi="Times New Roman"/>
          <w:b/>
          <w:sz w:val="28"/>
          <w:szCs w:val="28"/>
        </w:rPr>
        <w:t>___________________________________________</w:t>
        <w:br/>
      </w:r>
    </w:p>
    <w:p w:rsidR="00AA7E5B" w:rsidRPr="00CE0522" w:rsidP="00AA7E5B">
      <w:pPr>
        <w:pStyle w:val="BodyText2"/>
        <w:tabs>
          <w:tab w:val="left" w:pos="-1985"/>
          <w:tab w:val="left" w:pos="709"/>
          <w:tab w:val="left" w:pos="1077"/>
        </w:tabs>
        <w:bidi w:val="0"/>
        <w:spacing w:line="360" w:lineRule="auto"/>
        <w:rPr>
          <w:rFonts w:ascii="Times New Roman" w:hAnsi="Times New Roman"/>
          <w:bCs/>
          <w:szCs w:val="24"/>
          <w:lang w:eastAsia="sk-SK"/>
        </w:rPr>
      </w:pPr>
      <w:r w:rsidRPr="00CE0522">
        <w:rPr>
          <w:rFonts w:ascii="Times New Roman" w:hAnsi="Times New Roman"/>
          <w:bCs/>
          <w:szCs w:val="24"/>
          <w:lang w:eastAsia="sk-SK"/>
        </w:rPr>
        <w:t xml:space="preserve">Číslo: </w:t>
      </w:r>
      <w:r w:rsidR="00092E2E">
        <w:rPr>
          <w:rFonts w:ascii="Times New Roman" w:hAnsi="Times New Roman"/>
          <w:bCs/>
          <w:szCs w:val="24"/>
          <w:lang w:eastAsia="sk-SK"/>
        </w:rPr>
        <w:t>CRD-</w:t>
      </w:r>
      <w:r w:rsidR="00737F1F">
        <w:rPr>
          <w:rFonts w:ascii="Times New Roman" w:hAnsi="Times New Roman"/>
          <w:bCs/>
          <w:szCs w:val="24"/>
          <w:lang w:eastAsia="sk-SK"/>
        </w:rPr>
        <w:t>1</w:t>
      </w:r>
      <w:r w:rsidR="00AD59F3">
        <w:rPr>
          <w:rFonts w:ascii="Times New Roman" w:hAnsi="Times New Roman"/>
          <w:bCs/>
          <w:szCs w:val="24"/>
          <w:lang w:eastAsia="sk-SK"/>
        </w:rPr>
        <w:t>72</w:t>
      </w:r>
      <w:r w:rsidR="00D122BF">
        <w:rPr>
          <w:rFonts w:ascii="Times New Roman" w:hAnsi="Times New Roman"/>
          <w:bCs/>
          <w:szCs w:val="24"/>
          <w:lang w:eastAsia="sk-SK"/>
        </w:rPr>
        <w:t>7</w:t>
      </w:r>
      <w:r w:rsidR="00092E2E">
        <w:rPr>
          <w:rFonts w:ascii="Times New Roman" w:hAnsi="Times New Roman"/>
          <w:bCs/>
          <w:szCs w:val="24"/>
          <w:lang w:eastAsia="sk-SK"/>
        </w:rPr>
        <w:t>/201</w:t>
      </w:r>
      <w:r w:rsidR="00737F1F">
        <w:rPr>
          <w:rFonts w:ascii="Times New Roman" w:hAnsi="Times New Roman"/>
          <w:bCs/>
          <w:szCs w:val="24"/>
          <w:lang w:eastAsia="sk-SK"/>
        </w:rPr>
        <w:t>6</w:t>
      </w:r>
    </w:p>
    <w:p w:rsidR="002F16E9" w:rsidP="00AA7E5B">
      <w:pPr>
        <w:bidi w:val="0"/>
        <w:spacing w:line="360" w:lineRule="auto"/>
        <w:jc w:val="center"/>
        <w:rPr>
          <w:rFonts w:ascii="Times New Roman" w:hAnsi="Times New Roman"/>
          <w:b/>
          <w:spacing w:val="60"/>
          <w:sz w:val="28"/>
          <w:szCs w:val="28"/>
        </w:rPr>
      </w:pPr>
    </w:p>
    <w:p w:rsidR="00660990" w:rsidP="00AA7E5B">
      <w:pPr>
        <w:bidi w:val="0"/>
        <w:spacing w:line="360" w:lineRule="auto"/>
        <w:jc w:val="center"/>
        <w:rPr>
          <w:rFonts w:ascii="Times New Roman" w:hAnsi="Times New Roman"/>
          <w:b/>
          <w:spacing w:val="60"/>
          <w:sz w:val="28"/>
          <w:szCs w:val="28"/>
        </w:rPr>
      </w:pPr>
    </w:p>
    <w:p w:rsidR="00F267F6" w:rsidP="00771BF4">
      <w:pPr>
        <w:bidi w:val="0"/>
        <w:spacing w:line="360" w:lineRule="auto"/>
        <w:jc w:val="center"/>
        <w:rPr>
          <w:rFonts w:ascii="Times New Roman" w:hAnsi="Times New Roman"/>
          <w:b/>
          <w:i/>
          <w:spacing w:val="60"/>
          <w:sz w:val="32"/>
          <w:szCs w:val="32"/>
        </w:rPr>
      </w:pPr>
    </w:p>
    <w:p w:rsidR="00D92A2D" w:rsidRPr="00955112" w:rsidP="00771BF4">
      <w:pPr>
        <w:bidi w:val="0"/>
        <w:spacing w:line="360" w:lineRule="auto"/>
        <w:jc w:val="center"/>
        <w:rPr>
          <w:rFonts w:ascii="Times New Roman" w:hAnsi="Times New Roman"/>
          <w:b/>
          <w:i/>
          <w:spacing w:val="60"/>
          <w:sz w:val="32"/>
          <w:szCs w:val="32"/>
        </w:rPr>
      </w:pPr>
    </w:p>
    <w:p w:rsidR="00AA7E5B" w:rsidRPr="008207FF" w:rsidP="00771BF4">
      <w:pPr>
        <w:bidi w:val="0"/>
        <w:spacing w:line="360" w:lineRule="auto"/>
        <w:jc w:val="center"/>
        <w:rPr>
          <w:rFonts w:ascii="Times New Roman" w:hAnsi="Times New Roman"/>
          <w:b/>
          <w:spacing w:val="60"/>
          <w:sz w:val="32"/>
          <w:szCs w:val="32"/>
        </w:rPr>
      </w:pPr>
      <w:r w:rsidR="00AD59F3">
        <w:rPr>
          <w:rFonts w:ascii="Times New Roman" w:hAnsi="Times New Roman"/>
          <w:b/>
          <w:spacing w:val="60"/>
          <w:sz w:val="32"/>
          <w:szCs w:val="32"/>
        </w:rPr>
        <w:t>24</w:t>
      </w:r>
      <w:r w:rsidR="00D122BF">
        <w:rPr>
          <w:rFonts w:ascii="Times New Roman" w:hAnsi="Times New Roman"/>
          <w:b/>
          <w:spacing w:val="60"/>
          <w:sz w:val="32"/>
          <w:szCs w:val="32"/>
        </w:rPr>
        <w:t>7</w:t>
      </w:r>
      <w:r w:rsidRPr="008207FF">
        <w:rPr>
          <w:rFonts w:ascii="Times New Roman" w:hAnsi="Times New Roman"/>
          <w:b/>
          <w:spacing w:val="60"/>
          <w:sz w:val="32"/>
          <w:szCs w:val="32"/>
        </w:rPr>
        <w:t>a</w:t>
      </w:r>
    </w:p>
    <w:p w:rsidR="00AA7E5B" w:rsidRPr="00CE0522" w:rsidP="00771BF4">
      <w:pPr>
        <w:pStyle w:val="Heading3"/>
        <w:bidi w:val="0"/>
        <w:spacing w:line="360" w:lineRule="auto"/>
        <w:rPr>
          <w:rFonts w:ascii="Times New Roman" w:hAnsi="Times New Roman"/>
          <w:bCs/>
          <w:szCs w:val="28"/>
          <w:lang w:val="sk-SK"/>
        </w:rPr>
      </w:pPr>
    </w:p>
    <w:p w:rsidR="00AA7E5B" w:rsidP="001216BF">
      <w:pPr>
        <w:pStyle w:val="Heading3"/>
        <w:bidi w:val="0"/>
        <w:spacing w:line="360" w:lineRule="auto"/>
        <w:rPr>
          <w:rFonts w:ascii="Times New Roman" w:hAnsi="Times New Roman"/>
          <w:bCs/>
          <w:szCs w:val="28"/>
          <w:lang w:val="sk-SK"/>
        </w:rPr>
      </w:pPr>
      <w:r w:rsidRPr="001216BF">
        <w:rPr>
          <w:rFonts w:ascii="Times New Roman" w:hAnsi="Times New Roman"/>
          <w:bCs/>
          <w:szCs w:val="28"/>
          <w:lang w:val="sk-SK"/>
        </w:rPr>
        <w:t>S p o l o č n á    s p r á v</w:t>
      </w:r>
      <w:r w:rsidR="0068435C">
        <w:rPr>
          <w:rFonts w:ascii="Times New Roman" w:hAnsi="Times New Roman"/>
          <w:bCs/>
          <w:szCs w:val="28"/>
          <w:lang w:val="sk-SK"/>
        </w:rPr>
        <w:t> </w:t>
      </w:r>
      <w:r w:rsidRPr="001216BF">
        <w:rPr>
          <w:rFonts w:ascii="Times New Roman" w:hAnsi="Times New Roman"/>
          <w:bCs/>
          <w:szCs w:val="28"/>
          <w:lang w:val="sk-SK"/>
        </w:rPr>
        <w:t>a</w:t>
      </w:r>
    </w:p>
    <w:p w:rsidR="0068435C" w:rsidRPr="0068435C" w:rsidP="0068435C">
      <w:pPr>
        <w:bidi w:val="0"/>
        <w:rPr>
          <w:rFonts w:ascii="Times New Roman" w:hAnsi="Times New Roman"/>
        </w:rPr>
      </w:pPr>
    </w:p>
    <w:p w:rsidR="0068435C" w:rsidRPr="0068435C" w:rsidP="0068435C">
      <w:pPr>
        <w:bidi w:val="0"/>
        <w:spacing w:line="360" w:lineRule="auto"/>
        <w:jc w:val="both"/>
        <w:rPr>
          <w:rFonts w:ascii="Times New Roman" w:hAnsi="Times New Roman"/>
          <w:b/>
          <w:bCs/>
          <w:i/>
        </w:rPr>
      </w:pPr>
      <w:r w:rsidRPr="0068435C">
        <w:rPr>
          <w:rFonts w:ascii="Times New Roman" w:hAnsi="Times New Roman"/>
          <w:b/>
        </w:rPr>
        <w:t xml:space="preserve">výborov Národnej rady Slovenskej republiky o prerokovaní vládneho návrhu zákona, ktorým sa mení a dopĺňa zákon č. 7/2005 Z. z. o konkurze a reštrukturalizácii a o zmene a doplnení niektorých zákonov v znení neskorších predpisov a ktorým sa dopĺňa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w:t>
      </w:r>
      <w:r w:rsidRPr="0068435C">
        <w:rPr>
          <w:rFonts w:ascii="Times New Roman" w:hAnsi="Times New Roman"/>
          <w:b/>
          <w:bCs/>
        </w:rPr>
        <w:t xml:space="preserve">(tlač 247) </w:t>
      </w:r>
      <w:r w:rsidRPr="0068435C">
        <w:rPr>
          <w:rFonts w:ascii="Times New Roman" w:hAnsi="Times New Roman"/>
          <w:b/>
        </w:rPr>
        <w:t>v druhom čítaní</w:t>
      </w:r>
    </w:p>
    <w:p w:rsidR="00625A81" w:rsidRPr="00085CC4" w:rsidP="00670943">
      <w:pPr>
        <w:bidi w:val="0"/>
        <w:spacing w:line="360" w:lineRule="auto"/>
        <w:jc w:val="both"/>
        <w:rPr>
          <w:rFonts w:ascii="Times New Roman" w:hAnsi="Times New Roman"/>
          <w:b/>
          <w:bCs/>
        </w:rPr>
      </w:pPr>
      <w:r w:rsidRPr="00CE0522" w:rsidR="00AA7E5B">
        <w:rPr>
          <w:rFonts w:ascii="Times New Roman" w:hAnsi="Times New Roman"/>
          <w:b/>
          <w:bCs/>
        </w:rPr>
        <w:t>___________________________________________________________________________</w:t>
      </w:r>
    </w:p>
    <w:p w:rsidR="00C71BB5" w:rsidP="006773D5">
      <w:pPr>
        <w:pStyle w:val="BodyText3"/>
        <w:bidi w:val="0"/>
        <w:spacing w:line="360" w:lineRule="auto"/>
        <w:jc w:val="both"/>
        <w:rPr>
          <w:rFonts w:ascii="Times New Roman" w:hAnsi="Times New Roman"/>
          <w:b w:val="0"/>
          <w:szCs w:val="24"/>
        </w:rPr>
      </w:pPr>
    </w:p>
    <w:p w:rsidR="007D42B3" w:rsidP="006773D5">
      <w:pPr>
        <w:pStyle w:val="BodyText3"/>
        <w:bidi w:val="0"/>
        <w:spacing w:line="360" w:lineRule="auto"/>
        <w:jc w:val="both"/>
        <w:rPr>
          <w:rFonts w:ascii="Times New Roman" w:hAnsi="Times New Roman"/>
          <w:b w:val="0"/>
          <w:szCs w:val="24"/>
        </w:rPr>
      </w:pPr>
    </w:p>
    <w:p w:rsidR="00F131E1" w:rsidRPr="006C14E0" w:rsidP="00F131E1">
      <w:pPr>
        <w:pStyle w:val="BodyText3"/>
        <w:bidi w:val="0"/>
        <w:spacing w:line="360" w:lineRule="auto"/>
        <w:jc w:val="both"/>
        <w:rPr>
          <w:rFonts w:ascii="Times New Roman" w:hAnsi="Times New Roman"/>
          <w:b w:val="0"/>
          <w:szCs w:val="24"/>
        </w:rPr>
      </w:pPr>
    </w:p>
    <w:p w:rsidR="00F131E1" w:rsidRPr="006C14E0" w:rsidP="00F131E1">
      <w:pPr>
        <w:bidi w:val="0"/>
        <w:spacing w:line="360" w:lineRule="auto"/>
        <w:ind w:firstLine="708"/>
        <w:jc w:val="both"/>
        <w:rPr>
          <w:rFonts w:ascii="Times New Roman" w:hAnsi="Times New Roman"/>
        </w:rPr>
      </w:pPr>
      <w:r w:rsidRPr="00D004E8">
        <w:rPr>
          <w:rFonts w:ascii="Times New Roman" w:hAnsi="Times New Roman"/>
        </w:rPr>
        <w:t xml:space="preserve">Ústavnoprávny výbor </w:t>
      </w:r>
      <w:r w:rsidRPr="00D004E8">
        <w:rPr>
          <w:rFonts w:ascii="Times New Roman" w:hAnsi="Times New Roman"/>
          <w:bCs/>
        </w:rPr>
        <w:t xml:space="preserve">Národnej rady Slovenskej republiky ako </w:t>
      </w:r>
      <w:r w:rsidRPr="00D004E8">
        <w:rPr>
          <w:rFonts w:ascii="Times New Roman" w:hAnsi="Times New Roman"/>
        </w:rPr>
        <w:t>gestorský výbor k vládnemu n</w:t>
      </w:r>
      <w:hyperlink r:id="rId5" w:history="1">
        <w:r w:rsidRPr="00D004E8">
          <w:rPr>
            <w:rFonts w:ascii="Times New Roman" w:hAnsi="Times New Roman"/>
          </w:rPr>
          <w:t xml:space="preserve">ávrhu </w:t>
        </w:r>
        <w:r w:rsidRPr="00D004E8" w:rsidR="006C14E0">
          <w:rPr>
            <w:rFonts w:ascii="Times New Roman" w:hAnsi="Times New Roman"/>
            <w:bCs/>
          </w:rPr>
          <w:t>zákona</w:t>
        </w:r>
        <w:r w:rsidRPr="00D004E8" w:rsidR="00D004E8">
          <w:rPr>
            <w:rFonts w:ascii="Times New Roman" w:hAnsi="Times New Roman"/>
          </w:rPr>
          <w:t xml:space="preserve"> ktorým sa mení a dopĺňa </w:t>
        </w:r>
        <w:r w:rsidRPr="00D004E8" w:rsidR="00D004E8">
          <w:rPr>
            <w:rFonts w:ascii="Times New Roman" w:hAnsi="Times New Roman"/>
            <w:b/>
          </w:rPr>
          <w:t xml:space="preserve">zákon č. 7/2005 Z. z. o konkurze a reštrukturalizácii </w:t>
        </w:r>
        <w:r w:rsidRPr="00D004E8" w:rsidR="00D004E8">
          <w:rPr>
            <w:rFonts w:ascii="Times New Roman" w:hAnsi="Times New Roman"/>
          </w:rPr>
          <w:t xml:space="preserve">a o zmene a doplnení niektorých zákonov v znení neskorších predpisov a ktorým sa dopĺňa </w:t>
        </w:r>
        <w:r w:rsidRPr="00D004E8" w:rsidR="00D004E8">
          <w:rPr>
            <w:rFonts w:ascii="Times New Roman" w:hAnsi="Times New Roman"/>
            <w:b/>
          </w:rPr>
          <w:t xml:space="preserve">zákon č. 327/2005 Z. z. o poskytovaní právnej pomoci osobám v materiálnej núdzi </w:t>
        </w:r>
        <w:r w:rsidRPr="00D004E8" w:rsidR="00D004E8">
          <w:rPr>
            <w:rFonts w:ascii="Times New Roman" w:hAnsi="Times New Roman"/>
          </w:rPr>
          <w:t xml:space="preserve">a o zmene a doplnení </w:t>
        </w:r>
        <w:r w:rsidRPr="00D004E8" w:rsidR="00D004E8">
          <w:rPr>
            <w:rFonts w:ascii="Times New Roman" w:hAnsi="Times New Roman"/>
            <w:b/>
          </w:rPr>
          <w:t>zákona č. 586/2003 Z. z. o advokácii</w:t>
        </w:r>
        <w:r w:rsidRPr="00D004E8" w:rsidR="00D004E8">
          <w:rPr>
            <w:rFonts w:ascii="Times New Roman" w:hAnsi="Times New Roman"/>
          </w:rPr>
          <w:t xml:space="preserve"> a o zmene a doplnení </w:t>
        </w:r>
        <w:r w:rsidRPr="00D004E8" w:rsidR="00D004E8">
          <w:rPr>
            <w:rFonts w:ascii="Times New Roman" w:hAnsi="Times New Roman"/>
            <w:b/>
          </w:rPr>
          <w:t xml:space="preserve">zákona č. 455/1991 Zb. o živnostenskom podnikaní (živnostenský zákon) </w:t>
        </w:r>
        <w:r w:rsidRPr="00D004E8" w:rsidR="00D004E8">
          <w:rPr>
            <w:rFonts w:ascii="Times New Roman" w:hAnsi="Times New Roman"/>
          </w:rPr>
          <w:t xml:space="preserve">v znení neskorších predpisov v znení zákona č. 8/2005 Z. z. v znení neskorších predpisov </w:t>
        </w:r>
        <w:r w:rsidRPr="00D004E8" w:rsidR="00D004E8">
          <w:rPr>
            <w:rFonts w:ascii="Times New Roman" w:hAnsi="Times New Roman"/>
            <w:bCs/>
          </w:rPr>
          <w:t>(tlač 247)</w:t>
        </w:r>
      </w:hyperlink>
      <w:hyperlink r:id="rId6" w:history="1"/>
      <w:r w:rsidRPr="00D004E8" w:rsidR="0035224E">
        <w:rPr>
          <w:rFonts w:ascii="Times New Roman" w:hAnsi="Times New Roman"/>
        </w:rPr>
        <w:t xml:space="preserve"> </w:t>
      </w:r>
      <w:r w:rsidRPr="00D004E8">
        <w:rPr>
          <w:rFonts w:ascii="Times New Roman" w:hAnsi="Times New Roman"/>
        </w:rPr>
        <w:t>p</w:t>
      </w:r>
      <w:r w:rsidRPr="00D004E8">
        <w:rPr>
          <w:rFonts w:ascii="Times New Roman" w:hAnsi="Times New Roman"/>
          <w:bCs/>
        </w:rPr>
        <w:t>odáva Národnej rade Slovenskej republiky podľa § 79 ods. 1 zákona</w:t>
      </w:r>
      <w:r w:rsidRPr="006C14E0">
        <w:rPr>
          <w:rFonts w:ascii="Times New Roman" w:hAnsi="Times New Roman"/>
          <w:bCs/>
        </w:rPr>
        <w:t xml:space="preserve"> o  rokovacom poriadku Národnej rady Slovenskej republiky </w:t>
      </w:r>
      <w:r w:rsidRPr="006C14E0">
        <w:rPr>
          <w:rFonts w:ascii="Times New Roman" w:hAnsi="Times New Roman"/>
        </w:rPr>
        <w:t>spoločnú správu</w:t>
      </w:r>
      <w:r w:rsidRPr="006C14E0">
        <w:rPr>
          <w:rFonts w:ascii="Times New Roman" w:hAnsi="Times New Roman"/>
          <w:bCs/>
        </w:rPr>
        <w:t xml:space="preserve"> výborov Národnej rady Slovenskej republiky.</w:t>
      </w:r>
    </w:p>
    <w:p w:rsidR="00F131E1" w:rsidP="00F131E1">
      <w:pPr>
        <w:bidi w:val="0"/>
        <w:ind w:firstLine="708"/>
        <w:jc w:val="both"/>
        <w:rPr>
          <w:rFonts w:ascii="Times New Roman" w:hAnsi="Times New Roman"/>
        </w:rPr>
      </w:pPr>
    </w:p>
    <w:p w:rsidR="00F131E1" w:rsidRPr="00D004E8" w:rsidP="00F131E1">
      <w:pPr>
        <w:bidi w:val="0"/>
        <w:ind w:firstLine="708"/>
        <w:jc w:val="both"/>
        <w:rPr>
          <w:rFonts w:ascii="Times New Roman" w:hAnsi="Times New Roman"/>
        </w:rPr>
      </w:pPr>
    </w:p>
    <w:p w:rsidR="00F131E1" w:rsidRPr="00D004E8" w:rsidP="00F131E1">
      <w:pPr>
        <w:pStyle w:val="BodyText3"/>
        <w:tabs>
          <w:tab w:val="left" w:pos="-1985"/>
          <w:tab w:val="left" w:pos="709"/>
          <w:tab w:val="left" w:pos="1077"/>
        </w:tabs>
        <w:bidi w:val="0"/>
        <w:spacing w:line="360" w:lineRule="auto"/>
        <w:rPr>
          <w:rFonts w:ascii="Times New Roman" w:hAnsi="Times New Roman"/>
          <w:bCs/>
          <w:szCs w:val="24"/>
        </w:rPr>
      </w:pPr>
      <w:r w:rsidRPr="00D004E8">
        <w:rPr>
          <w:rFonts w:ascii="Times New Roman" w:hAnsi="Times New Roman"/>
          <w:bCs/>
          <w:szCs w:val="24"/>
        </w:rPr>
        <w:t>I.</w:t>
      </w:r>
    </w:p>
    <w:p w:rsidR="00F131E1" w:rsidRPr="00D004E8" w:rsidP="00F131E1">
      <w:pPr>
        <w:bidi w:val="0"/>
        <w:spacing w:line="360" w:lineRule="auto"/>
        <w:ind w:firstLine="709"/>
        <w:jc w:val="both"/>
        <w:rPr>
          <w:rFonts w:ascii="Times New Roman" w:hAnsi="Times New Roman"/>
        </w:rPr>
      </w:pPr>
    </w:p>
    <w:p w:rsidR="00F131E1" w:rsidP="00F131E1">
      <w:pPr>
        <w:bidi w:val="0"/>
        <w:spacing w:line="360" w:lineRule="auto"/>
        <w:ind w:firstLine="709"/>
        <w:jc w:val="both"/>
        <w:rPr>
          <w:rFonts w:ascii="Times New Roman" w:hAnsi="Times New Roman"/>
        </w:rPr>
      </w:pPr>
      <w:r w:rsidRPr="00D004E8">
        <w:rPr>
          <w:rFonts w:ascii="Times New Roman" w:hAnsi="Times New Roman"/>
        </w:rPr>
        <w:t xml:space="preserve">Národná rada Slovenskej republiky uznesením č. </w:t>
      </w:r>
      <w:r w:rsidR="00D004E8">
        <w:rPr>
          <w:rFonts w:ascii="Times New Roman" w:hAnsi="Times New Roman"/>
        </w:rPr>
        <w:t>281</w:t>
      </w:r>
      <w:r w:rsidRPr="00D004E8">
        <w:rPr>
          <w:rFonts w:ascii="Times New Roman" w:hAnsi="Times New Roman"/>
        </w:rPr>
        <w:t xml:space="preserve"> z</w:t>
      </w:r>
      <w:r w:rsidR="00D004E8">
        <w:rPr>
          <w:rFonts w:ascii="Times New Roman" w:hAnsi="Times New Roman"/>
        </w:rPr>
        <w:t> 19. októbra</w:t>
      </w:r>
      <w:r w:rsidRPr="00D004E8">
        <w:rPr>
          <w:rFonts w:ascii="Times New Roman" w:hAnsi="Times New Roman"/>
        </w:rPr>
        <w:t xml:space="preserve"> 201</w:t>
      </w:r>
      <w:r w:rsidRPr="00D004E8" w:rsidR="003E63F9">
        <w:rPr>
          <w:rFonts w:ascii="Times New Roman" w:hAnsi="Times New Roman"/>
        </w:rPr>
        <w:t>6</w:t>
      </w:r>
      <w:r w:rsidRPr="00D004E8">
        <w:rPr>
          <w:rFonts w:ascii="Times New Roman" w:hAnsi="Times New Roman"/>
        </w:rPr>
        <w:t xml:space="preserve"> pridelila </w:t>
      </w:r>
      <w:r w:rsidRPr="00BB1C94">
        <w:rPr>
          <w:rFonts w:ascii="Times New Roman" w:hAnsi="Times New Roman"/>
        </w:rPr>
        <w:t>vládny n</w:t>
      </w:r>
      <w:hyperlink r:id="rId5" w:history="1">
        <w:r w:rsidRPr="00BB1C94">
          <w:rPr>
            <w:rFonts w:ascii="Times New Roman" w:hAnsi="Times New Roman"/>
          </w:rPr>
          <w:t xml:space="preserve">ávrh </w:t>
        </w:r>
        <w:hyperlink r:id="rId5" w:history="1">
          <w:r w:rsidRPr="00BB1C94" w:rsidR="00B10815">
            <w:rPr>
              <w:rFonts w:ascii="Times New Roman" w:hAnsi="Times New Roman"/>
            </w:rPr>
            <w:t>zákona</w:t>
          </w:r>
          <w:r w:rsidRPr="00BB1C94" w:rsidR="006C14E0">
            <w:rPr>
              <w:rFonts w:ascii="Times New Roman" w:hAnsi="Times New Roman"/>
              <w:bCs/>
            </w:rPr>
            <w:t xml:space="preserve">, </w:t>
          </w:r>
          <w:r w:rsidRPr="00BB1C94" w:rsidR="00BB1C94">
            <w:rPr>
              <w:rFonts w:ascii="Times New Roman" w:hAnsi="Times New Roman"/>
            </w:rPr>
            <w:t xml:space="preserve">ktorým sa mení a dopĺňa zákon č. 7/2005 Z. z. o konkurze a reštrukturalizácii a o zmene a doplnení niektorých zákonov v znení neskorších predpisov a ktorým sa dopĺňa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w:t>
          </w:r>
          <w:r w:rsidRPr="00BB1C94" w:rsidR="00BB1C94">
            <w:rPr>
              <w:rFonts w:ascii="Times New Roman" w:hAnsi="Times New Roman"/>
              <w:bCs/>
            </w:rPr>
            <w:t xml:space="preserve">(tlač 247) </w:t>
          </w:r>
        </w:hyperlink>
      </w:hyperlink>
      <w:r w:rsidRPr="00BB1C94" w:rsidR="006C14E0">
        <w:rPr>
          <w:rFonts w:ascii="Times New Roman" w:hAnsi="Times New Roman"/>
        </w:rPr>
        <w:t xml:space="preserve"> </w:t>
      </w:r>
      <w:r w:rsidRPr="00BB1C94">
        <w:rPr>
          <w:rFonts w:ascii="Times New Roman" w:hAnsi="Times New Roman"/>
        </w:rPr>
        <w:t>na  prerokovanie týmto výborom:</w:t>
      </w:r>
    </w:p>
    <w:p w:rsidR="00E51F03" w:rsidRPr="00BB1C94" w:rsidP="00F131E1">
      <w:pPr>
        <w:bidi w:val="0"/>
        <w:spacing w:line="360" w:lineRule="auto"/>
        <w:ind w:firstLine="709"/>
        <w:jc w:val="both"/>
        <w:rPr>
          <w:rFonts w:ascii="Times New Roman" w:hAnsi="Times New Roman"/>
        </w:rPr>
      </w:pPr>
    </w:p>
    <w:p w:rsidR="003E63F9" w:rsidRPr="00D004E8" w:rsidP="00F131E1">
      <w:pPr>
        <w:bidi w:val="0"/>
        <w:spacing w:line="360" w:lineRule="auto"/>
        <w:ind w:firstLine="708"/>
        <w:jc w:val="both"/>
        <w:rPr>
          <w:rFonts w:ascii="Times New Roman" w:hAnsi="Times New Roman"/>
        </w:rPr>
      </w:pPr>
      <w:r w:rsidRPr="00D004E8" w:rsidR="00F131E1">
        <w:rPr>
          <w:rFonts w:ascii="Times New Roman" w:hAnsi="Times New Roman"/>
        </w:rPr>
        <w:t>Ústavnoprávnemu výboru Národnej rady Slovenskej republiky</w:t>
      </w:r>
      <w:r w:rsidRPr="00D004E8" w:rsidR="006C14E0">
        <w:rPr>
          <w:rFonts w:ascii="Times New Roman" w:hAnsi="Times New Roman"/>
        </w:rPr>
        <w:t xml:space="preserve">, </w:t>
      </w:r>
    </w:p>
    <w:p w:rsidR="006C14E0" w:rsidRPr="00D004E8" w:rsidP="00F131E1">
      <w:pPr>
        <w:bidi w:val="0"/>
        <w:spacing w:line="360" w:lineRule="auto"/>
        <w:ind w:firstLine="708"/>
        <w:jc w:val="both"/>
        <w:rPr>
          <w:rFonts w:ascii="Times New Roman" w:hAnsi="Times New Roman"/>
        </w:rPr>
      </w:pPr>
      <w:r w:rsidRPr="00D004E8">
        <w:rPr>
          <w:rFonts w:ascii="Times New Roman" w:hAnsi="Times New Roman"/>
        </w:rPr>
        <w:t>Výboru Národnej rady Slovenskej rep</w:t>
      </w:r>
      <w:r w:rsidRPr="00D004E8" w:rsidR="00B206E7">
        <w:rPr>
          <w:rFonts w:ascii="Times New Roman" w:hAnsi="Times New Roman"/>
        </w:rPr>
        <w:t>ubliky pre financie a rozpočet,</w:t>
      </w:r>
      <w:r w:rsidRPr="00D004E8">
        <w:rPr>
          <w:rFonts w:ascii="Times New Roman" w:hAnsi="Times New Roman"/>
        </w:rPr>
        <w:t xml:space="preserve"> </w:t>
      </w:r>
    </w:p>
    <w:p w:rsidR="00F131E1" w:rsidRPr="00D004E8" w:rsidP="00AF7345">
      <w:pPr>
        <w:bidi w:val="0"/>
        <w:spacing w:line="360" w:lineRule="auto"/>
        <w:ind w:firstLine="708"/>
        <w:jc w:val="both"/>
        <w:rPr>
          <w:rFonts w:ascii="Times New Roman" w:hAnsi="Times New Roman"/>
        </w:rPr>
      </w:pPr>
      <w:r w:rsidRPr="00D004E8" w:rsidR="003E63F9">
        <w:rPr>
          <w:rFonts w:ascii="Times New Roman" w:hAnsi="Times New Roman"/>
        </w:rPr>
        <w:t>Výboru Národnej rady Slovenskej republiky pre</w:t>
      </w:r>
      <w:r w:rsidRPr="00D004E8" w:rsidR="00AF7345">
        <w:rPr>
          <w:rFonts w:ascii="Times New Roman" w:hAnsi="Times New Roman"/>
        </w:rPr>
        <w:t xml:space="preserve"> </w:t>
      </w:r>
      <w:r w:rsidR="00BB1C94">
        <w:rPr>
          <w:rFonts w:ascii="Times New Roman" w:hAnsi="Times New Roman"/>
        </w:rPr>
        <w:t xml:space="preserve">hospodárske záležitosti. </w:t>
      </w:r>
    </w:p>
    <w:p w:rsidR="003E63F9" w:rsidRPr="00D004E8" w:rsidP="00F131E1">
      <w:pPr>
        <w:bidi w:val="0"/>
        <w:spacing w:line="360" w:lineRule="auto"/>
        <w:ind w:firstLine="708"/>
        <w:jc w:val="both"/>
        <w:rPr>
          <w:rFonts w:ascii="Times New Roman" w:hAnsi="Times New Roman"/>
        </w:rPr>
      </w:pPr>
    </w:p>
    <w:p w:rsidR="00F131E1" w:rsidRPr="00D004E8" w:rsidP="00F131E1">
      <w:pPr>
        <w:tabs>
          <w:tab w:val="left" w:pos="-1985"/>
          <w:tab w:val="left" w:pos="709"/>
        </w:tabs>
        <w:bidi w:val="0"/>
        <w:spacing w:line="360" w:lineRule="auto"/>
        <w:ind w:firstLine="708"/>
        <w:jc w:val="both"/>
        <w:rPr>
          <w:rFonts w:ascii="Times New Roman" w:hAnsi="Times New Roman"/>
          <w:bCs/>
        </w:rPr>
      </w:pPr>
      <w:r w:rsidRPr="00D004E8">
        <w:rPr>
          <w:rFonts w:ascii="Times New Roman" w:hAnsi="Times New Roman"/>
          <w:bCs/>
        </w:rPr>
        <w:t>Určila zároveň Ústavnoprávny výbor Národnej rady Slovenskej republiky ako gestorský výbor a lehoty na prerokovanie predmetného návrhu zákona v druhom čítaní vo výboroch.</w:t>
      </w:r>
    </w:p>
    <w:p w:rsidR="00F131E1" w:rsidRPr="00D004E8" w:rsidP="00F131E1">
      <w:pPr>
        <w:tabs>
          <w:tab w:val="left" w:pos="-1985"/>
          <w:tab w:val="left" w:pos="709"/>
        </w:tabs>
        <w:bidi w:val="0"/>
        <w:spacing w:line="360" w:lineRule="auto"/>
        <w:ind w:firstLine="708"/>
        <w:jc w:val="both"/>
        <w:rPr>
          <w:rFonts w:ascii="Times New Roman" w:hAnsi="Times New Roman"/>
          <w:bCs/>
        </w:rPr>
      </w:pPr>
    </w:p>
    <w:p w:rsidR="00F131E1" w:rsidRPr="00D004E8" w:rsidP="00F131E1">
      <w:pPr>
        <w:tabs>
          <w:tab w:val="left" w:pos="-1985"/>
          <w:tab w:val="left" w:pos="709"/>
          <w:tab w:val="left" w:pos="1077"/>
        </w:tabs>
        <w:bidi w:val="0"/>
        <w:spacing w:line="360" w:lineRule="auto"/>
        <w:jc w:val="center"/>
        <w:rPr>
          <w:rFonts w:ascii="Times New Roman" w:hAnsi="Times New Roman"/>
          <w:b/>
          <w:bCs/>
        </w:rPr>
      </w:pPr>
      <w:r w:rsidRPr="00D004E8">
        <w:rPr>
          <w:rFonts w:ascii="Times New Roman" w:hAnsi="Times New Roman"/>
          <w:b/>
          <w:bCs/>
        </w:rPr>
        <w:t>II.</w:t>
      </w:r>
    </w:p>
    <w:p w:rsidR="00BB1C94" w:rsidP="00BB1C94">
      <w:pPr>
        <w:tabs>
          <w:tab w:val="left" w:pos="-1985"/>
          <w:tab w:val="left" w:pos="709"/>
          <w:tab w:val="left" w:pos="1077"/>
        </w:tabs>
        <w:bidi w:val="0"/>
        <w:spacing w:line="360" w:lineRule="auto"/>
        <w:jc w:val="both"/>
        <w:rPr>
          <w:rFonts w:ascii="Times New Roman" w:hAnsi="Times New Roman"/>
        </w:rPr>
      </w:pPr>
      <w:r w:rsidRPr="00D004E8" w:rsidR="00F131E1">
        <w:rPr>
          <w:rFonts w:ascii="Times New Roman" w:hAnsi="Times New Roman"/>
        </w:rPr>
        <w:tab/>
      </w:r>
    </w:p>
    <w:p w:rsidR="00F131E1" w:rsidRPr="00D004E8" w:rsidP="00BB1C94">
      <w:pPr>
        <w:tabs>
          <w:tab w:val="left" w:pos="-1985"/>
          <w:tab w:val="left" w:pos="709"/>
          <w:tab w:val="left" w:pos="1077"/>
        </w:tabs>
        <w:bidi w:val="0"/>
        <w:spacing w:line="360" w:lineRule="auto"/>
        <w:jc w:val="both"/>
        <w:rPr>
          <w:rFonts w:ascii="Times New Roman" w:hAnsi="Times New Roman"/>
        </w:rPr>
      </w:pPr>
      <w:r w:rsidRPr="00D004E8">
        <w:rPr>
          <w:rFonts w:ascii="Times New Roman" w:hAnsi="Times New Roman"/>
        </w:rPr>
        <w:tab/>
        <w:t xml:space="preserve">Poslanci Národnej rady Slovenskej republiky, ktorí nie sú členmi výborov, ktorým bol vládny návrh zákona pridelený, </w:t>
      </w:r>
      <w:r w:rsidRPr="00D004E8">
        <w:rPr>
          <w:rFonts w:ascii="Times New Roman" w:hAnsi="Times New Roman"/>
          <w:bCs/>
        </w:rPr>
        <w:t>neoznámili v určenej lehote</w:t>
      </w:r>
      <w:r w:rsidRPr="00D004E8">
        <w:rPr>
          <w:rFonts w:ascii="Times New Roman" w:hAnsi="Times New Roman"/>
        </w:rPr>
        <w:t xml:space="preserve"> gestorskému výboru </w:t>
      </w:r>
      <w:r w:rsidRPr="00D004E8">
        <w:rPr>
          <w:rFonts w:ascii="Times New Roman" w:hAnsi="Times New Roman"/>
          <w:bCs/>
        </w:rPr>
        <w:t>žiadne stanovisko</w:t>
      </w:r>
      <w:r w:rsidRPr="00D004E8">
        <w:rPr>
          <w:rFonts w:ascii="Times New Roman" w:hAnsi="Times New Roman"/>
        </w:rPr>
        <w:t xml:space="preserve"> k predmetnému vládnemu návrhu zákona (§ 75 ods. 2 zákona o rokovacom poriadku Národnej rady Slovenskej republiky).</w:t>
      </w:r>
    </w:p>
    <w:p w:rsidR="00F131E1" w:rsidRPr="00D004E8" w:rsidP="00F131E1">
      <w:pPr>
        <w:tabs>
          <w:tab w:val="left" w:pos="-1985"/>
          <w:tab w:val="left" w:pos="709"/>
          <w:tab w:val="left" w:pos="1077"/>
        </w:tabs>
        <w:bidi w:val="0"/>
        <w:spacing w:line="360" w:lineRule="auto"/>
        <w:jc w:val="both"/>
        <w:rPr>
          <w:rFonts w:ascii="Times New Roman" w:hAnsi="Times New Roman"/>
        </w:rPr>
      </w:pPr>
    </w:p>
    <w:p w:rsidR="00F131E1" w:rsidRPr="00D004E8" w:rsidP="00F131E1">
      <w:pPr>
        <w:pStyle w:val="BodyText3"/>
        <w:tabs>
          <w:tab w:val="left" w:pos="-1985"/>
          <w:tab w:val="left" w:pos="709"/>
          <w:tab w:val="left" w:pos="1077"/>
        </w:tabs>
        <w:bidi w:val="0"/>
        <w:spacing w:line="360" w:lineRule="auto"/>
        <w:rPr>
          <w:rFonts w:ascii="Times New Roman" w:hAnsi="Times New Roman"/>
          <w:bCs/>
          <w:szCs w:val="24"/>
        </w:rPr>
      </w:pPr>
      <w:r w:rsidRPr="00D004E8">
        <w:rPr>
          <w:rFonts w:ascii="Times New Roman" w:hAnsi="Times New Roman"/>
          <w:bCs/>
          <w:szCs w:val="24"/>
        </w:rPr>
        <w:t>III.</w:t>
      </w:r>
    </w:p>
    <w:p w:rsidR="00BB1C94" w:rsidP="00F131E1">
      <w:pPr>
        <w:bidi w:val="0"/>
        <w:spacing w:line="360" w:lineRule="auto"/>
        <w:ind w:firstLine="708"/>
        <w:jc w:val="both"/>
        <w:rPr>
          <w:rFonts w:ascii="Times New Roman" w:hAnsi="Times New Roman"/>
        </w:rPr>
      </w:pPr>
    </w:p>
    <w:p w:rsidR="00F131E1" w:rsidRPr="00D004E8" w:rsidP="00F131E1">
      <w:pPr>
        <w:bidi w:val="0"/>
        <w:spacing w:line="360" w:lineRule="auto"/>
        <w:ind w:firstLine="708"/>
        <w:jc w:val="both"/>
        <w:rPr>
          <w:rFonts w:ascii="Times New Roman" w:hAnsi="Times New Roman"/>
          <w:b/>
        </w:rPr>
      </w:pPr>
      <w:r w:rsidRPr="00BB1C94" w:rsidR="003E63F9">
        <w:rPr>
          <w:rFonts w:ascii="Times New Roman" w:hAnsi="Times New Roman"/>
        </w:rPr>
        <w:t>Vládny návrh</w:t>
      </w:r>
      <w:r w:rsidRPr="00BB1C94" w:rsidR="002F2234">
        <w:rPr>
          <w:rFonts w:ascii="Times New Roman" w:hAnsi="Times New Roman"/>
        </w:rPr>
        <w:t xml:space="preserve"> </w:t>
      </w:r>
      <w:hyperlink r:id="rId5" w:history="1">
        <w:r w:rsidRPr="00BB1C94" w:rsidR="002F2234">
          <w:rPr>
            <w:rFonts w:ascii="Times New Roman" w:hAnsi="Times New Roman"/>
          </w:rPr>
          <w:t>zákona</w:t>
        </w:r>
        <w:r w:rsidRPr="00BB1C94" w:rsidR="006C14E0">
          <w:rPr>
            <w:rFonts w:ascii="Times New Roman" w:hAnsi="Times New Roman"/>
          </w:rPr>
          <w:t>,</w:t>
        </w:r>
        <w:r w:rsidRPr="00BB1C94" w:rsidR="006C14E0">
          <w:rPr>
            <w:rFonts w:ascii="Times New Roman" w:hAnsi="Times New Roman"/>
            <w:bCs/>
          </w:rPr>
          <w:t xml:space="preserve"> </w:t>
        </w:r>
        <w:r w:rsidRPr="00BB1C94" w:rsidR="00BB1C94">
          <w:rPr>
            <w:rFonts w:ascii="Times New Roman" w:hAnsi="Times New Roman"/>
          </w:rPr>
          <w:t xml:space="preserve">ktorým sa mení a dopĺňa zákon č. 7/2005 Z. z. o konkurze a reštrukturalizácii a o zmene a doplnení niektorých zákonov v znení neskorších predpisov a ktorým sa dopĺňa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w:t>
        </w:r>
        <w:r w:rsidRPr="00BB1C94" w:rsidR="00BB1C94">
          <w:rPr>
            <w:rFonts w:ascii="Times New Roman" w:hAnsi="Times New Roman"/>
            <w:bCs/>
          </w:rPr>
          <w:t>(tlač 247)</w:t>
        </w:r>
        <w:r w:rsidR="00BB1C94">
          <w:rPr>
            <w:rFonts w:ascii="Times New Roman" w:hAnsi="Times New Roman"/>
            <w:b/>
            <w:bCs/>
          </w:rPr>
          <w:t xml:space="preserve"> </w:t>
        </w:r>
      </w:hyperlink>
      <w:r w:rsidRPr="00D004E8">
        <w:rPr>
          <w:rFonts w:ascii="Times New Roman" w:hAnsi="Times New Roman"/>
          <w:noProof/>
        </w:rPr>
        <w:t>prerokovali výbory a </w:t>
      </w:r>
      <w:r w:rsidRPr="00D004E8">
        <w:rPr>
          <w:rFonts w:ascii="Times New Roman" w:hAnsi="Times New Roman"/>
        </w:rPr>
        <w:t xml:space="preserve">odporúčali ho </w:t>
      </w:r>
      <w:r w:rsidRPr="00D004E8">
        <w:rPr>
          <w:rFonts w:ascii="Times New Roman" w:hAnsi="Times New Roman"/>
          <w:b/>
        </w:rPr>
        <w:t>schváliť:</w:t>
      </w:r>
    </w:p>
    <w:p w:rsidR="00F131E1" w:rsidRPr="00D004E8" w:rsidP="002D0AE9">
      <w:pPr>
        <w:bidi w:val="0"/>
        <w:ind w:firstLine="709"/>
        <w:jc w:val="both"/>
        <w:rPr>
          <w:rFonts w:ascii="Times New Roman" w:hAnsi="Times New Roman"/>
        </w:rPr>
      </w:pPr>
      <w:r w:rsidRPr="00D004E8">
        <w:rPr>
          <w:rFonts w:ascii="Times New Roman" w:hAnsi="Times New Roman"/>
        </w:rPr>
        <w:t xml:space="preserve">Ústavnoprávny výbor Národnej rady Slovenskej republiky uznesením č. </w:t>
      </w:r>
      <w:r w:rsidR="0092338A">
        <w:rPr>
          <w:rFonts w:ascii="Times New Roman" w:hAnsi="Times New Roman"/>
        </w:rPr>
        <w:t>102</w:t>
      </w:r>
      <w:r w:rsidRPr="00D004E8">
        <w:rPr>
          <w:rFonts w:ascii="Times New Roman" w:hAnsi="Times New Roman"/>
        </w:rPr>
        <w:t xml:space="preserve"> z</w:t>
      </w:r>
      <w:r w:rsidR="00BB1C94">
        <w:rPr>
          <w:rFonts w:ascii="Times New Roman" w:hAnsi="Times New Roman"/>
        </w:rPr>
        <w:t>o 16. novembra</w:t>
      </w:r>
      <w:r w:rsidRPr="00D004E8" w:rsidR="003E63F9">
        <w:rPr>
          <w:rFonts w:ascii="Times New Roman" w:hAnsi="Times New Roman"/>
        </w:rPr>
        <w:t xml:space="preserve"> </w:t>
      </w:r>
      <w:r w:rsidRPr="00D004E8">
        <w:rPr>
          <w:rFonts w:ascii="Times New Roman" w:hAnsi="Times New Roman"/>
        </w:rPr>
        <w:t>201</w:t>
      </w:r>
      <w:r w:rsidRPr="00D004E8" w:rsidR="003E63F9">
        <w:rPr>
          <w:rFonts w:ascii="Times New Roman" w:hAnsi="Times New Roman"/>
        </w:rPr>
        <w:t>6</w:t>
      </w:r>
      <w:r w:rsidRPr="00D004E8" w:rsidR="006C14E0">
        <w:rPr>
          <w:rFonts w:ascii="Times New Roman" w:hAnsi="Times New Roman"/>
        </w:rPr>
        <w:t>,</w:t>
      </w:r>
      <w:r w:rsidRPr="00D004E8">
        <w:rPr>
          <w:rFonts w:ascii="Times New Roman" w:hAnsi="Times New Roman"/>
        </w:rPr>
        <w:t xml:space="preserve">  </w:t>
      </w:r>
    </w:p>
    <w:p w:rsidR="006C14E0" w:rsidRPr="00D004E8" w:rsidP="00F131E1">
      <w:pPr>
        <w:bidi w:val="0"/>
        <w:spacing w:line="360" w:lineRule="auto"/>
        <w:ind w:firstLine="708"/>
        <w:jc w:val="both"/>
        <w:rPr>
          <w:rFonts w:ascii="Times New Roman" w:hAnsi="Times New Roman"/>
        </w:rPr>
      </w:pPr>
      <w:r w:rsidRPr="00D004E8" w:rsidR="00F131E1">
        <w:rPr>
          <w:rFonts w:ascii="Times New Roman" w:hAnsi="Times New Roman"/>
        </w:rPr>
        <w:t xml:space="preserve">Výbor Národnej rady Slovenskej republiky pre </w:t>
      </w:r>
      <w:r w:rsidRPr="00D004E8">
        <w:rPr>
          <w:rFonts w:ascii="Times New Roman" w:hAnsi="Times New Roman"/>
        </w:rPr>
        <w:t>financie a rozpočet uzne</w:t>
      </w:r>
      <w:r w:rsidRPr="00D004E8" w:rsidR="00F131E1">
        <w:rPr>
          <w:rFonts w:ascii="Times New Roman" w:hAnsi="Times New Roman"/>
        </w:rPr>
        <w:t xml:space="preserve">sením č. </w:t>
      </w:r>
      <w:r w:rsidR="0004643F">
        <w:rPr>
          <w:rFonts w:ascii="Times New Roman" w:hAnsi="Times New Roman"/>
        </w:rPr>
        <w:t>89</w:t>
      </w:r>
      <w:r w:rsidRPr="00D004E8" w:rsidR="003E63F9">
        <w:rPr>
          <w:rFonts w:ascii="Times New Roman" w:hAnsi="Times New Roman"/>
        </w:rPr>
        <w:t xml:space="preserve"> </w:t>
      </w:r>
      <w:r w:rsidRPr="00D004E8" w:rsidR="00F131E1">
        <w:rPr>
          <w:rFonts w:ascii="Times New Roman" w:hAnsi="Times New Roman"/>
        </w:rPr>
        <w:t>z</w:t>
      </w:r>
      <w:r w:rsidRPr="00D004E8" w:rsidR="00570A9A">
        <w:rPr>
          <w:rFonts w:ascii="Times New Roman" w:hAnsi="Times New Roman"/>
        </w:rPr>
        <w:t> </w:t>
      </w:r>
      <w:r w:rsidRPr="00D004E8" w:rsidR="00954310">
        <w:rPr>
          <w:rFonts w:ascii="Times New Roman" w:hAnsi="Times New Roman"/>
        </w:rPr>
        <w:t>15. novembra</w:t>
      </w:r>
      <w:r w:rsidRPr="00D004E8">
        <w:rPr>
          <w:rFonts w:ascii="Times New Roman" w:hAnsi="Times New Roman"/>
        </w:rPr>
        <w:t xml:space="preserve"> a</w:t>
      </w:r>
    </w:p>
    <w:p w:rsidR="00F131E1" w:rsidRPr="00D004E8" w:rsidP="00F131E1">
      <w:pPr>
        <w:bidi w:val="0"/>
        <w:spacing w:line="360" w:lineRule="auto"/>
        <w:ind w:firstLine="708"/>
        <w:jc w:val="both"/>
        <w:rPr>
          <w:rFonts w:ascii="Times New Roman" w:hAnsi="Times New Roman"/>
        </w:rPr>
      </w:pPr>
      <w:r w:rsidRPr="00D004E8" w:rsidR="006C14E0">
        <w:rPr>
          <w:rFonts w:ascii="Times New Roman" w:hAnsi="Times New Roman"/>
        </w:rPr>
        <w:t>Výbor Národnej rady Slovenskej republiky pre sociálne veci uznesením č.</w:t>
      </w:r>
      <w:r w:rsidR="00C11BAB">
        <w:rPr>
          <w:rFonts w:ascii="Times New Roman" w:hAnsi="Times New Roman"/>
        </w:rPr>
        <w:t xml:space="preserve"> 67</w:t>
      </w:r>
      <w:r w:rsidR="00BB1C94">
        <w:rPr>
          <w:rFonts w:ascii="Times New Roman" w:hAnsi="Times New Roman"/>
        </w:rPr>
        <w:t xml:space="preserve"> </w:t>
      </w:r>
      <w:r w:rsidRPr="00D004E8" w:rsidR="006C14E0">
        <w:rPr>
          <w:rFonts w:ascii="Times New Roman" w:hAnsi="Times New Roman"/>
        </w:rPr>
        <w:t xml:space="preserve">z </w:t>
      </w:r>
      <w:r w:rsidR="00BB1C94">
        <w:rPr>
          <w:rFonts w:ascii="Times New Roman" w:hAnsi="Times New Roman"/>
        </w:rPr>
        <w:t>10</w:t>
      </w:r>
      <w:r w:rsidRPr="00D004E8" w:rsidR="006C14E0">
        <w:rPr>
          <w:rFonts w:ascii="Times New Roman" w:hAnsi="Times New Roman"/>
        </w:rPr>
        <w:t xml:space="preserve">. </w:t>
      </w:r>
      <w:r w:rsidR="00BB1C94">
        <w:rPr>
          <w:rFonts w:ascii="Times New Roman" w:hAnsi="Times New Roman"/>
        </w:rPr>
        <w:t>novembra</w:t>
      </w:r>
      <w:r w:rsidRPr="00D004E8" w:rsidR="006C14E0">
        <w:rPr>
          <w:rFonts w:ascii="Times New Roman" w:hAnsi="Times New Roman"/>
        </w:rPr>
        <w:t xml:space="preserve"> 2016. </w:t>
      </w:r>
      <w:r w:rsidRPr="00D004E8" w:rsidR="002F2234">
        <w:rPr>
          <w:rFonts w:ascii="Times New Roman" w:hAnsi="Times New Roman"/>
        </w:rPr>
        <w:t xml:space="preserve"> </w:t>
      </w:r>
      <w:r w:rsidRPr="00D004E8" w:rsidR="003E63F9">
        <w:rPr>
          <w:rFonts w:ascii="Times New Roman" w:hAnsi="Times New Roman"/>
        </w:rPr>
        <w:t xml:space="preserve"> </w:t>
      </w:r>
      <w:r w:rsidRPr="00D004E8">
        <w:rPr>
          <w:rFonts w:ascii="Times New Roman" w:hAnsi="Times New Roman"/>
        </w:rPr>
        <w:t xml:space="preserve">  </w:t>
      </w:r>
    </w:p>
    <w:p w:rsidR="002F2234" w:rsidRPr="00D004E8" w:rsidP="00F131E1">
      <w:pPr>
        <w:bidi w:val="0"/>
        <w:spacing w:line="360" w:lineRule="auto"/>
        <w:ind w:firstLine="708"/>
        <w:jc w:val="both"/>
        <w:rPr>
          <w:rFonts w:ascii="Times New Roman" w:hAnsi="Times New Roman"/>
        </w:rPr>
      </w:pPr>
    </w:p>
    <w:p w:rsidR="00F131E1" w:rsidP="00F131E1">
      <w:pPr>
        <w:pStyle w:val="BodyText3"/>
        <w:tabs>
          <w:tab w:val="left" w:pos="-1985"/>
          <w:tab w:val="left" w:pos="709"/>
          <w:tab w:val="left" w:pos="1077"/>
        </w:tabs>
        <w:bidi w:val="0"/>
        <w:spacing w:line="360" w:lineRule="auto"/>
        <w:rPr>
          <w:rFonts w:ascii="Times New Roman" w:hAnsi="Times New Roman"/>
          <w:bCs/>
          <w:szCs w:val="24"/>
        </w:rPr>
      </w:pPr>
      <w:r w:rsidRPr="00D004E8">
        <w:rPr>
          <w:rFonts w:ascii="Times New Roman" w:hAnsi="Times New Roman"/>
          <w:bCs/>
          <w:szCs w:val="24"/>
        </w:rPr>
        <w:t>IV.</w:t>
      </w:r>
    </w:p>
    <w:p w:rsidR="00AA375F" w:rsidRPr="00C11BAB" w:rsidP="00E51F03">
      <w:pPr>
        <w:pStyle w:val="BodyText3"/>
        <w:tabs>
          <w:tab w:val="left" w:pos="-1985"/>
          <w:tab w:val="left" w:pos="709"/>
          <w:tab w:val="left" w:pos="1077"/>
        </w:tabs>
        <w:bidi w:val="0"/>
        <w:rPr>
          <w:rFonts w:ascii="Times New Roman" w:hAnsi="Times New Roman"/>
          <w:bCs/>
          <w:szCs w:val="24"/>
        </w:rPr>
      </w:pPr>
    </w:p>
    <w:p w:rsidR="00F131E1" w:rsidRPr="00C11BAB" w:rsidP="00AA375F">
      <w:pPr>
        <w:tabs>
          <w:tab w:val="left" w:pos="-1985"/>
          <w:tab w:val="left" w:pos="709"/>
          <w:tab w:val="left" w:pos="1077"/>
        </w:tabs>
        <w:bidi w:val="0"/>
        <w:spacing w:line="360" w:lineRule="auto"/>
        <w:jc w:val="both"/>
        <w:rPr>
          <w:rFonts w:ascii="Times New Roman" w:hAnsi="Times New Roman"/>
          <w:bCs/>
        </w:rPr>
      </w:pPr>
      <w:r w:rsidRPr="00C11BAB">
        <w:rPr>
          <w:rFonts w:ascii="Times New Roman" w:hAnsi="Times New Roman"/>
        </w:rPr>
        <w:tab/>
        <w:t xml:space="preserve">Z uznesení výborov Národnej rady Slovenskej republiky uvedených v III. bode tejto spoločnej správy vyplývajú tieto </w:t>
      </w:r>
      <w:r w:rsidRPr="00C11BAB">
        <w:rPr>
          <w:rFonts w:ascii="Times New Roman" w:hAnsi="Times New Roman"/>
          <w:bCs/>
        </w:rPr>
        <w:t>pozmeňujúce a doplňujúce návrhy:</w:t>
      </w:r>
    </w:p>
    <w:p w:rsidR="00C11BAB" w:rsidP="002D0AE9">
      <w:pPr>
        <w:bidi w:val="0"/>
        <w:jc w:val="both"/>
        <w:rPr>
          <w:rFonts w:ascii="Times New Roman" w:hAnsi="Times New Roman"/>
          <w:u w:val="single"/>
        </w:rPr>
      </w:pPr>
    </w:p>
    <w:p w:rsidR="006A0B10" w:rsidRPr="00726043" w:rsidP="006E28DF">
      <w:pPr>
        <w:numPr>
          <w:numId w:val="1"/>
        </w:numPr>
        <w:bidi w:val="0"/>
        <w:jc w:val="both"/>
        <w:rPr>
          <w:rFonts w:ascii="Times New Roman" w:hAnsi="Times New Roman"/>
        </w:rPr>
      </w:pPr>
      <w:r w:rsidRPr="006A0B10">
        <w:rPr>
          <w:rFonts w:ascii="Times New Roman" w:hAnsi="Times New Roman"/>
        </w:rPr>
        <w:t>V čl. I sa za bod 2 vkladajú</w:t>
      </w:r>
      <w:r w:rsidRPr="00726043">
        <w:rPr>
          <w:rFonts w:ascii="Times New Roman" w:hAnsi="Times New Roman"/>
        </w:rPr>
        <w:t xml:space="preserve"> nové body 3 a 4, ktoré znejú: </w:t>
      </w:r>
    </w:p>
    <w:p w:rsidR="006A0B10" w:rsidRPr="00DB2C70" w:rsidP="006A0B10">
      <w:pPr>
        <w:bidi w:val="0"/>
        <w:ind w:firstLine="708"/>
        <w:jc w:val="both"/>
        <w:rPr>
          <w:rFonts w:ascii="Times New Roman" w:hAnsi="Times New Roman"/>
        </w:rPr>
      </w:pPr>
      <w:r w:rsidRPr="00DB2C70">
        <w:rPr>
          <w:rFonts w:ascii="Times New Roman" w:hAnsi="Times New Roman"/>
        </w:rPr>
        <w:t>„.3. V § 10a o</w:t>
      </w:r>
      <w:r>
        <w:rPr>
          <w:rFonts w:ascii="Times New Roman" w:hAnsi="Times New Roman"/>
        </w:rPr>
        <w:t>ds. 2 sa písmeno a) dopĺňa 19. b</w:t>
      </w:r>
      <w:r w:rsidRPr="00DB2C70">
        <w:rPr>
          <w:rFonts w:ascii="Times New Roman" w:hAnsi="Times New Roman"/>
        </w:rPr>
        <w:t>odom, ktorý znie:</w:t>
      </w:r>
    </w:p>
    <w:p w:rsidR="006A0B10" w:rsidP="006A0B10">
      <w:pPr>
        <w:bidi w:val="0"/>
        <w:ind w:left="708"/>
        <w:jc w:val="both"/>
        <w:rPr>
          <w:rFonts w:ascii="Times New Roman" w:hAnsi="Times New Roman"/>
        </w:rPr>
      </w:pPr>
      <w:r w:rsidRPr="00DB2C70">
        <w:rPr>
          <w:rFonts w:ascii="Times New Roman" w:hAnsi="Times New Roman"/>
        </w:rPr>
        <w:t>„19.</w:t>
      </w:r>
      <w:r w:rsidRPr="00DB2C70">
        <w:rPr>
          <w:rStyle w:val="apple-converted-space"/>
          <w:rFonts w:ascii="Times New Roman" w:hAnsi="Times New Roman"/>
        </w:rPr>
        <w:t xml:space="preserve"> </w:t>
      </w:r>
      <w:r w:rsidRPr="00DB2C70">
        <w:rPr>
          <w:rFonts w:ascii="Times New Roman" w:hAnsi="Times New Roman"/>
        </w:rPr>
        <w:t>miera uspokojenia zabezpečených veriteľov a nezabezpečených veriteľov v konaniach vedených podľa druhej a tretej časti</w:t>
      </w:r>
      <w:r>
        <w:rPr>
          <w:rFonts w:ascii="Times New Roman" w:hAnsi="Times New Roman"/>
        </w:rPr>
        <w:t xml:space="preserve"> tohto zákona</w:t>
      </w:r>
      <w:r w:rsidRPr="00DB2C70">
        <w:rPr>
          <w:rFonts w:ascii="Times New Roman" w:hAnsi="Times New Roman"/>
        </w:rPr>
        <w:t xml:space="preserve">.“. </w:t>
      </w:r>
    </w:p>
    <w:p w:rsidR="006A0B10" w:rsidRPr="00DB2C70" w:rsidP="006A0B10">
      <w:pPr>
        <w:bidi w:val="0"/>
        <w:jc w:val="both"/>
        <w:rPr>
          <w:rFonts w:ascii="Times New Roman" w:hAnsi="Times New Roman"/>
        </w:rPr>
      </w:pPr>
    </w:p>
    <w:p w:rsidR="006A0B10" w:rsidRPr="00DB2C70" w:rsidP="006A0B10">
      <w:pPr>
        <w:bidi w:val="0"/>
        <w:ind w:firstLine="708"/>
        <w:jc w:val="both"/>
        <w:rPr>
          <w:rFonts w:ascii="Times New Roman" w:hAnsi="Times New Roman"/>
        </w:rPr>
      </w:pPr>
      <w:r w:rsidRPr="00DB2C70">
        <w:rPr>
          <w:rFonts w:ascii="Times New Roman" w:hAnsi="Times New Roman"/>
        </w:rPr>
        <w:t>4. § 10a sa dopĺňa odsekom 4, ktorý znie:</w:t>
      </w:r>
    </w:p>
    <w:p w:rsidR="006A0B10" w:rsidRPr="00DB2C70" w:rsidP="006A0B10">
      <w:pPr>
        <w:bidi w:val="0"/>
        <w:ind w:left="708"/>
        <w:jc w:val="both"/>
        <w:rPr>
          <w:rFonts w:ascii="Times New Roman" w:hAnsi="Times New Roman"/>
        </w:rPr>
      </w:pPr>
      <w:r w:rsidRPr="00DB2C70">
        <w:rPr>
          <w:rFonts w:ascii="Times New Roman" w:hAnsi="Times New Roman"/>
        </w:rPr>
        <w:t>„(4) Ministerstvo zverejňuje na svojom webovom sídle štatistické údaje o konaniach podľa tohto zákona, a to najmä údaje o priemernej dĺžke týchto konaní, priemernej miere uspokojenia veriteľov a priemerných nákladoch týchto konaní.“.“.</w:t>
      </w:r>
    </w:p>
    <w:p w:rsidR="006A0B10" w:rsidP="006A0B10">
      <w:pPr>
        <w:bidi w:val="0"/>
        <w:jc w:val="both"/>
        <w:rPr>
          <w:rFonts w:ascii="Times New Roman" w:hAnsi="Times New Roman"/>
        </w:rPr>
      </w:pPr>
    </w:p>
    <w:p w:rsidR="006A0B10" w:rsidRPr="00C340D8" w:rsidP="006A0B10">
      <w:pPr>
        <w:bidi w:val="0"/>
        <w:ind w:firstLine="644"/>
        <w:jc w:val="both"/>
        <w:rPr>
          <w:rFonts w:ascii="Times New Roman" w:hAnsi="Times New Roman"/>
        </w:rPr>
      </w:pPr>
      <w:r w:rsidRPr="00C340D8">
        <w:rPr>
          <w:rFonts w:ascii="Times New Roman" w:hAnsi="Times New Roman"/>
        </w:rPr>
        <w:t>Ostávajúce body sa primerane prečíslujú.</w:t>
      </w:r>
    </w:p>
    <w:p w:rsidR="006A0B10" w:rsidP="006A0B10">
      <w:pPr>
        <w:bidi w:val="0"/>
        <w:rPr>
          <w:rFonts w:ascii="Times New Roman" w:hAnsi="Times New Roman"/>
          <w:b/>
          <w:bCs/>
        </w:rPr>
      </w:pPr>
      <w:r>
        <w:rPr>
          <w:rFonts w:ascii="Times New Roman" w:hAnsi="Times New Roman"/>
          <w:b/>
          <w:bCs/>
        </w:rPr>
        <w:tab/>
        <w:tab/>
        <w:tab/>
        <w:tab/>
        <w:tab/>
      </w:r>
    </w:p>
    <w:p w:rsidR="006A0B10" w:rsidRPr="006A0B10" w:rsidP="006A0B10">
      <w:pPr>
        <w:bidi w:val="0"/>
        <w:ind w:left="4111"/>
        <w:jc w:val="both"/>
        <w:rPr>
          <w:rFonts w:ascii="Times New Roman" w:hAnsi="Times New Roman"/>
        </w:rPr>
      </w:pPr>
      <w:r w:rsidRPr="00C340D8">
        <w:rPr>
          <w:rFonts w:ascii="Times New Roman" w:hAnsi="Times New Roman"/>
        </w:rPr>
        <w:t>Navrhuje sa, aby súčasťou registra úpadcov boli informácie o priemernej miere uspokojenia veriteľov, ktorá informácia môže byť dôležitá nielen pre veriteľov, ale aj pre ministerstvo a iné inštitúcie, ktoré hodnotia efektivitu insolvenčných konaní. V záujme posilnenia transparentnosti vedenia je dôležité, aby ministerstvo aktívne pracovalo so štatistickými údajmi zistenými v takýchto konaniach, či už z pohľadu dohľadu, ale aj efektívneho zacielenia prípadných zmien do budúcna.</w:t>
      </w:r>
    </w:p>
    <w:p w:rsidR="006A0B10" w:rsidP="002D0AE9">
      <w:pPr>
        <w:bidi w:val="0"/>
        <w:jc w:val="both"/>
        <w:rPr>
          <w:rFonts w:ascii="Times New Roman" w:hAnsi="Times New Roman"/>
          <w:u w:val="single"/>
        </w:rPr>
      </w:pPr>
    </w:p>
    <w:p w:rsidR="006A0B10" w:rsidRPr="00C11BAB" w:rsidP="006A0B10">
      <w:pPr>
        <w:bidi w:val="0"/>
        <w:ind w:left="3403" w:firstLine="708"/>
        <w:jc w:val="both"/>
        <w:rPr>
          <w:rFonts w:ascii="Times New Roman" w:hAnsi="Times New Roman"/>
          <w:b/>
        </w:rPr>
      </w:pPr>
      <w:r w:rsidRPr="00C11BAB">
        <w:rPr>
          <w:rFonts w:ascii="Times New Roman" w:hAnsi="Times New Roman"/>
          <w:b/>
        </w:rPr>
        <w:t>Výbor NR SR pre financie a rozpočet</w:t>
      </w:r>
    </w:p>
    <w:p w:rsidR="006A0B10" w:rsidP="002D0AE9">
      <w:pPr>
        <w:bidi w:val="0"/>
        <w:jc w:val="both"/>
        <w:rPr>
          <w:rFonts w:ascii="Times New Roman" w:hAnsi="Times New Roman"/>
          <w:u w:val="single"/>
        </w:rPr>
      </w:pPr>
    </w:p>
    <w:p w:rsidR="00835987" w:rsidRPr="002D736F" w:rsidP="002D736F">
      <w:pPr>
        <w:bidi w:val="0"/>
        <w:ind w:left="3403" w:firstLine="708"/>
        <w:rPr>
          <w:rFonts w:ascii="Times New Roman" w:hAnsi="Times New Roman"/>
          <w:b/>
        </w:rPr>
      </w:pPr>
      <w:r w:rsidRPr="00C11BAB" w:rsidR="006A0B10">
        <w:rPr>
          <w:rFonts w:ascii="Times New Roman" w:hAnsi="Times New Roman"/>
          <w:b/>
        </w:rPr>
        <w:t>Gestorský výbor odporúča schváliť.</w:t>
      </w:r>
    </w:p>
    <w:p w:rsidR="00835987" w:rsidRPr="00835987" w:rsidP="006E28DF">
      <w:pPr>
        <w:pStyle w:val="ListParagraph"/>
        <w:numPr>
          <w:numId w:val="1"/>
        </w:numPr>
        <w:bidi w:val="0"/>
        <w:spacing w:after="0" w:line="240" w:lineRule="auto"/>
        <w:jc w:val="both"/>
        <w:rPr>
          <w:rFonts w:ascii="Times New Roman" w:hAnsi="Times New Roman"/>
          <w:sz w:val="24"/>
          <w:szCs w:val="24"/>
        </w:rPr>
      </w:pPr>
      <w:r w:rsidRPr="00835987">
        <w:rPr>
          <w:rFonts w:ascii="Times New Roman" w:hAnsi="Times New Roman"/>
          <w:sz w:val="24"/>
          <w:szCs w:val="24"/>
        </w:rPr>
        <w:t>V čl. I sa za bod 4 vkladá nový bod 5, ktorý znie:</w:t>
      </w:r>
    </w:p>
    <w:p w:rsidR="00835987" w:rsidRPr="001C142D" w:rsidP="002D736F">
      <w:pPr>
        <w:bidi w:val="0"/>
        <w:ind w:left="567"/>
        <w:jc w:val="both"/>
        <w:rPr>
          <w:rFonts w:ascii="Times New Roman" w:hAnsi="Times New Roman"/>
        </w:rPr>
      </w:pPr>
      <w:r w:rsidRPr="00835987">
        <w:rPr>
          <w:rFonts w:ascii="Times New Roman" w:hAnsi="Times New Roman"/>
        </w:rPr>
        <w:t>„5. V § 47 ods. 2 a § 87 ods. 2 písm. d)</w:t>
      </w:r>
      <w:r w:rsidR="002D736F">
        <w:rPr>
          <w:rFonts w:ascii="Times New Roman" w:hAnsi="Times New Roman"/>
        </w:rPr>
        <w:t xml:space="preserve"> sa vypúšťa slovo „maloleté“.“.</w:t>
      </w:r>
    </w:p>
    <w:p w:rsidR="00835987" w:rsidP="00835987">
      <w:pPr>
        <w:bidi w:val="0"/>
        <w:ind w:firstLine="567"/>
        <w:jc w:val="both"/>
        <w:rPr>
          <w:rFonts w:ascii="Times New Roman" w:hAnsi="Times New Roman"/>
        </w:rPr>
      </w:pPr>
      <w:r w:rsidRPr="001C142D">
        <w:rPr>
          <w:rFonts w:ascii="Times New Roman" w:hAnsi="Times New Roman"/>
        </w:rPr>
        <w:t xml:space="preserve">Ostávajúce body sa primerane prečíslujú. </w:t>
      </w:r>
    </w:p>
    <w:p w:rsidR="00835987" w:rsidRPr="00835987" w:rsidP="00835987">
      <w:pPr>
        <w:bidi w:val="0"/>
        <w:ind w:left="4253" w:hanging="4253"/>
        <w:jc w:val="both"/>
        <w:rPr>
          <w:rFonts w:ascii="Times New Roman" w:hAnsi="Times New Roman"/>
        </w:rPr>
      </w:pPr>
    </w:p>
    <w:p w:rsidR="00835987" w:rsidRPr="00835987" w:rsidP="00835987">
      <w:pPr>
        <w:bidi w:val="0"/>
        <w:ind w:left="4253" w:hanging="4253"/>
        <w:jc w:val="both"/>
        <w:rPr>
          <w:rFonts w:ascii="Times New Roman" w:hAnsi="Times New Roman"/>
        </w:rPr>
      </w:pPr>
      <w:r w:rsidRPr="00835987">
        <w:rPr>
          <w:rFonts w:ascii="Times New Roman" w:hAnsi="Times New Roman"/>
        </w:rPr>
        <w:tab/>
        <w:t>Podľa zákona č. 36/2005 Z. z. o rodine vyživovacia povinnosť rodičov k deťom trvá do času, kým deti nie sú schopné samé sa živiť, t.j. každé dieťa má právo na výživné až do času, kým nie je schopné živiť sa samé. Nie je opodstatnené vytvárať rozdielny prístup k výživnému, resp. konaniu o výživnom, vo vzťahu k vyživovanému dieťaťu vzhľadom na jeho vek; odkázanosť dieťaťa na výživné môže trvať aj keď už nie je maloletým.</w:t>
      </w:r>
    </w:p>
    <w:p w:rsidR="00835987" w:rsidP="00835987">
      <w:pPr>
        <w:bidi w:val="0"/>
        <w:ind w:left="4253"/>
        <w:jc w:val="both"/>
        <w:rPr>
          <w:rFonts w:ascii="Times New Roman" w:hAnsi="Times New Roman"/>
          <w:b/>
        </w:rPr>
      </w:pPr>
    </w:p>
    <w:p w:rsidR="00835987" w:rsidRPr="00C11BAB" w:rsidP="00835987">
      <w:pPr>
        <w:bidi w:val="0"/>
        <w:ind w:left="4253"/>
        <w:jc w:val="both"/>
        <w:rPr>
          <w:rFonts w:ascii="Times New Roman" w:hAnsi="Times New Roman"/>
          <w:b/>
        </w:rPr>
      </w:pPr>
      <w:r w:rsidRPr="00C11BAB">
        <w:rPr>
          <w:rFonts w:ascii="Times New Roman" w:hAnsi="Times New Roman"/>
          <w:b/>
        </w:rPr>
        <w:t>Ústavnoprávny výbor NR SR</w:t>
      </w:r>
    </w:p>
    <w:p w:rsidR="00835987" w:rsidRPr="00835987" w:rsidP="00835987">
      <w:pPr>
        <w:bidi w:val="0"/>
        <w:jc w:val="both"/>
        <w:rPr>
          <w:rFonts w:ascii="Times New Roman" w:hAnsi="Times New Roman"/>
          <w:b/>
        </w:rPr>
      </w:pPr>
    </w:p>
    <w:p w:rsidR="00835987" w:rsidRPr="00835987" w:rsidP="00835987">
      <w:pPr>
        <w:bidi w:val="0"/>
        <w:ind w:left="4253"/>
        <w:rPr>
          <w:rFonts w:ascii="Times New Roman" w:hAnsi="Times New Roman"/>
          <w:b/>
        </w:rPr>
      </w:pPr>
      <w:r w:rsidRPr="00835987">
        <w:rPr>
          <w:rFonts w:ascii="Times New Roman" w:hAnsi="Times New Roman"/>
          <w:b/>
        </w:rPr>
        <w:t>Gestorský výbor odporúča schváliť.</w:t>
      </w:r>
    </w:p>
    <w:p w:rsidR="00835987" w:rsidRPr="00835987" w:rsidP="00835987">
      <w:pPr>
        <w:bidi w:val="0"/>
        <w:rPr>
          <w:rFonts w:ascii="Times New Roman" w:hAnsi="Times New Roman"/>
        </w:rPr>
      </w:pPr>
    </w:p>
    <w:p w:rsidR="00835987" w:rsidRPr="00835987" w:rsidP="006E28DF">
      <w:pPr>
        <w:pStyle w:val="ListParagraph"/>
        <w:numPr>
          <w:numId w:val="1"/>
        </w:numPr>
        <w:tabs>
          <w:tab w:val="left" w:pos="284"/>
          <w:tab w:val="left" w:pos="4536"/>
        </w:tabs>
        <w:bidi w:val="0"/>
        <w:spacing w:after="0"/>
        <w:jc w:val="both"/>
        <w:rPr>
          <w:rFonts w:ascii="Times New Roman" w:hAnsi="Times New Roman"/>
          <w:sz w:val="24"/>
          <w:szCs w:val="24"/>
        </w:rPr>
      </w:pPr>
      <w:r w:rsidRPr="00835987">
        <w:rPr>
          <w:rFonts w:ascii="Times New Roman" w:hAnsi="Times New Roman"/>
          <w:sz w:val="24"/>
          <w:szCs w:val="24"/>
        </w:rPr>
        <w:t>V čl. I sa za bod 4 vkladá nový bod 5, ktorý znie:</w:t>
      </w:r>
    </w:p>
    <w:p w:rsidR="00835987" w:rsidP="002D736F">
      <w:pPr>
        <w:tabs>
          <w:tab w:val="left" w:pos="4536"/>
        </w:tabs>
        <w:bidi w:val="0"/>
        <w:ind w:left="284" w:firstLine="283"/>
        <w:jc w:val="both"/>
        <w:rPr>
          <w:rFonts w:ascii="Times New Roman" w:hAnsi="Times New Roman"/>
        </w:rPr>
      </w:pPr>
      <w:r w:rsidRPr="00835987">
        <w:rPr>
          <w:rFonts w:ascii="Times New Roman" w:hAnsi="Times New Roman"/>
        </w:rPr>
        <w:t>„5. V § 50 ods. 1 sa za slová „pred vyhlásením konkurzu“ vkladajú slová „a okrem záložnéh</w:t>
      </w:r>
      <w:r w:rsidR="002D736F">
        <w:rPr>
          <w:rFonts w:ascii="Times New Roman" w:hAnsi="Times New Roman"/>
        </w:rPr>
        <w:t>o práva zriadeného správcom“.“.</w:t>
      </w:r>
    </w:p>
    <w:p w:rsidR="002D736F" w:rsidRPr="001C142D" w:rsidP="002D736F">
      <w:pPr>
        <w:tabs>
          <w:tab w:val="left" w:pos="4536"/>
        </w:tabs>
        <w:bidi w:val="0"/>
        <w:ind w:left="284" w:firstLine="283"/>
        <w:jc w:val="both"/>
        <w:rPr>
          <w:rFonts w:ascii="Times New Roman" w:hAnsi="Times New Roman"/>
        </w:rPr>
      </w:pPr>
    </w:p>
    <w:p w:rsidR="00835987" w:rsidRPr="001C142D" w:rsidP="00835987">
      <w:pPr>
        <w:tabs>
          <w:tab w:val="left" w:pos="567"/>
        </w:tabs>
        <w:bidi w:val="0"/>
        <w:ind w:firstLine="283"/>
        <w:jc w:val="both"/>
        <w:rPr>
          <w:rFonts w:ascii="Times New Roman" w:hAnsi="Times New Roman"/>
        </w:rPr>
      </w:pPr>
      <w:r w:rsidRPr="001C142D">
        <w:rPr>
          <w:rFonts w:ascii="Times New Roman" w:hAnsi="Times New Roman"/>
        </w:rPr>
        <w:tab/>
        <w:t>Ostávajúce body sa primerane prečíslujú.</w:t>
      </w:r>
    </w:p>
    <w:p w:rsidR="00835987" w:rsidRPr="001C142D" w:rsidP="00835987">
      <w:pPr>
        <w:bidi w:val="0"/>
        <w:jc w:val="both"/>
        <w:rPr>
          <w:rFonts w:ascii="Times New Roman" w:hAnsi="Times New Roman"/>
        </w:rPr>
      </w:pPr>
    </w:p>
    <w:p w:rsidR="00835987" w:rsidRPr="001C142D" w:rsidP="00835987">
      <w:pPr>
        <w:bidi w:val="0"/>
        <w:ind w:left="4253"/>
        <w:jc w:val="both"/>
        <w:rPr>
          <w:rFonts w:ascii="Times New Roman" w:hAnsi="Times New Roman"/>
        </w:rPr>
      </w:pPr>
      <w:r w:rsidRPr="001C142D">
        <w:rPr>
          <w:rFonts w:ascii="Times New Roman" w:hAnsi="Times New Roman"/>
        </w:rPr>
        <w:t>Cieľom pozmeňujúceho návrhu je umožniť financovanie nadobúdania vecí z konkurznej podstaty z bankových úverov. Absencia možnosti financovať nadobudnutie majetku z konkurzu cudzími zdrojmi vedie k zúženiu okruhu záujemcov o speňažovaný majetok a k zníženiu výťažnosti dosiahnutej zo speňažovania v rámci konkurzu oproti predaju mimo režimu insolvencie.</w:t>
        <w:tab/>
        <w:tab/>
      </w:r>
    </w:p>
    <w:p w:rsidR="00835987" w:rsidP="00835987">
      <w:pPr>
        <w:bidi w:val="0"/>
        <w:ind w:left="4253"/>
        <w:jc w:val="both"/>
        <w:rPr>
          <w:rFonts w:ascii="Times New Roman" w:hAnsi="Times New Roman"/>
          <w:b/>
        </w:rPr>
      </w:pPr>
    </w:p>
    <w:p w:rsidR="00835987" w:rsidRPr="00C11BAB" w:rsidP="00835987">
      <w:pPr>
        <w:bidi w:val="0"/>
        <w:ind w:left="4253"/>
        <w:jc w:val="both"/>
        <w:rPr>
          <w:rFonts w:ascii="Times New Roman" w:hAnsi="Times New Roman"/>
          <w:b/>
        </w:rPr>
      </w:pPr>
      <w:r w:rsidRPr="00C11BAB">
        <w:rPr>
          <w:rFonts w:ascii="Times New Roman" w:hAnsi="Times New Roman"/>
          <w:b/>
        </w:rPr>
        <w:t>Ústavnoprávny výbor NR SR</w:t>
      </w:r>
    </w:p>
    <w:p w:rsidR="00835987" w:rsidRPr="00C11BAB" w:rsidP="00835987">
      <w:pPr>
        <w:bidi w:val="0"/>
        <w:jc w:val="both"/>
        <w:rPr>
          <w:rFonts w:ascii="Times New Roman" w:hAnsi="Times New Roman"/>
          <w:b/>
        </w:rPr>
      </w:pPr>
    </w:p>
    <w:p w:rsidR="00835987" w:rsidP="00835987">
      <w:pPr>
        <w:bidi w:val="0"/>
        <w:ind w:left="4253"/>
        <w:rPr>
          <w:rFonts w:ascii="Times New Roman" w:hAnsi="Times New Roman"/>
          <w:b/>
        </w:rPr>
      </w:pPr>
      <w:r w:rsidRPr="00C11BAB">
        <w:rPr>
          <w:rFonts w:ascii="Times New Roman" w:hAnsi="Times New Roman"/>
          <w:b/>
        </w:rPr>
        <w:t>Gestorský výbor odporúča schváliť.</w:t>
      </w:r>
    </w:p>
    <w:p w:rsidR="00835987" w:rsidP="00835987">
      <w:pPr>
        <w:bidi w:val="0"/>
        <w:ind w:left="4253"/>
        <w:rPr>
          <w:rFonts w:ascii="Times New Roman" w:hAnsi="Times New Roman"/>
          <w:b/>
        </w:rPr>
      </w:pPr>
    </w:p>
    <w:p w:rsidR="002D736F" w:rsidRPr="00835987" w:rsidP="00835987">
      <w:pPr>
        <w:bidi w:val="0"/>
        <w:ind w:left="4253"/>
        <w:rPr>
          <w:rFonts w:ascii="Times New Roman" w:hAnsi="Times New Roman"/>
          <w:b/>
        </w:rPr>
      </w:pPr>
    </w:p>
    <w:p w:rsidR="00835987" w:rsidRPr="00835987" w:rsidP="006E28DF">
      <w:pPr>
        <w:pStyle w:val="ListParagraph"/>
        <w:numPr>
          <w:numId w:val="1"/>
        </w:numPr>
        <w:bidi w:val="0"/>
        <w:spacing w:after="0"/>
        <w:jc w:val="both"/>
        <w:rPr>
          <w:rFonts w:ascii="Times New Roman" w:hAnsi="Times New Roman"/>
          <w:sz w:val="24"/>
          <w:szCs w:val="24"/>
        </w:rPr>
      </w:pPr>
      <w:r w:rsidRPr="00835987">
        <w:rPr>
          <w:rFonts w:ascii="Times New Roman" w:hAnsi="Times New Roman"/>
          <w:sz w:val="24"/>
          <w:szCs w:val="24"/>
        </w:rPr>
        <w:t>V čl. I  doterajší bod 5 znie:</w:t>
      </w:r>
    </w:p>
    <w:p w:rsidR="00835987" w:rsidRPr="00835987" w:rsidP="00835987">
      <w:pPr>
        <w:bidi w:val="0"/>
        <w:ind w:left="284" w:firstLine="283"/>
        <w:jc w:val="both"/>
        <w:rPr>
          <w:rFonts w:ascii="Times New Roman" w:hAnsi="Times New Roman"/>
        </w:rPr>
      </w:pPr>
      <w:r w:rsidRPr="00835987">
        <w:rPr>
          <w:rFonts w:ascii="Times New Roman" w:hAnsi="Times New Roman"/>
        </w:rPr>
        <w:t>„5. V § 83 sa odsek 1 dopĺňa písmenami j) a k), ktoré znejú:</w:t>
      </w:r>
    </w:p>
    <w:p w:rsidR="00835987" w:rsidRPr="00835987" w:rsidP="00835987">
      <w:pPr>
        <w:bidi w:val="0"/>
        <w:ind w:left="284" w:firstLine="283"/>
        <w:jc w:val="both"/>
        <w:rPr>
          <w:rFonts w:ascii="Times New Roman" w:hAnsi="Times New Roman"/>
        </w:rPr>
      </w:pPr>
      <w:r w:rsidRPr="00835987">
        <w:rPr>
          <w:rFonts w:ascii="Times New Roman" w:hAnsi="Times New Roman"/>
        </w:rPr>
        <w:t>„j) pokračovanie v prevádzkovaní podniku, ak je úpadcom inštitúcia podľa § 176 ods. 1, na ktorú sa vzťahuje šiesta časť tohto zákona,</w:t>
      </w:r>
    </w:p>
    <w:p w:rsidR="00835987" w:rsidRPr="00835987" w:rsidP="00835987">
      <w:pPr>
        <w:bidi w:val="0"/>
        <w:ind w:left="284" w:firstLine="283"/>
        <w:jc w:val="both"/>
        <w:rPr>
          <w:rFonts w:ascii="Times New Roman" w:hAnsi="Times New Roman"/>
        </w:rPr>
      </w:pPr>
      <w:r w:rsidRPr="00835987">
        <w:rPr>
          <w:rFonts w:ascii="Times New Roman" w:hAnsi="Times New Roman"/>
        </w:rPr>
        <w:t xml:space="preserve">k) zriadenie záložného práva na majetok úpadcu.“.“. </w:t>
      </w:r>
      <w:r w:rsidRPr="00835987">
        <w:rPr>
          <w:rFonts w:ascii="Times New Roman" w:hAnsi="Times New Roman"/>
          <w:i/>
        </w:rPr>
        <w:tab/>
      </w:r>
    </w:p>
    <w:p w:rsidR="00835987" w:rsidRPr="001C142D" w:rsidP="00835987">
      <w:pPr>
        <w:bidi w:val="0"/>
        <w:ind w:left="4253"/>
        <w:jc w:val="both"/>
        <w:rPr>
          <w:rFonts w:ascii="Times New Roman" w:hAnsi="Times New Roman"/>
        </w:rPr>
      </w:pPr>
    </w:p>
    <w:p w:rsidR="00835987" w:rsidRPr="00835987" w:rsidP="00835987">
      <w:pPr>
        <w:bidi w:val="0"/>
        <w:ind w:left="4253"/>
        <w:jc w:val="both"/>
        <w:rPr>
          <w:rFonts w:ascii="Times New Roman" w:hAnsi="Times New Roman"/>
        </w:rPr>
      </w:pPr>
      <w:r w:rsidRPr="001C142D">
        <w:rPr>
          <w:rFonts w:ascii="Times New Roman" w:hAnsi="Times New Roman"/>
        </w:rPr>
        <w:t xml:space="preserve">Cieľom pozmeňujúceho návrhu je umožniť financovanie nadobúdania vecí z konkurznej podstaty z bankových úverov. Absencia možnosti financovať nadobudnutie majetku z konkurzu cudzími zdrojmi vedie k zúženiu okruhu záujemcov o speňažovaný majetok a k zníženiu výťažnosti dosiahnutej zo speňažovania v rámci konkurzu oproti predaju mimo režimu </w:t>
      </w:r>
      <w:r w:rsidRPr="00835987">
        <w:rPr>
          <w:rFonts w:ascii="Times New Roman" w:hAnsi="Times New Roman"/>
        </w:rPr>
        <w:t>insolvencie.</w:t>
        <w:tab/>
        <w:tab/>
      </w:r>
    </w:p>
    <w:p w:rsidR="00835987" w:rsidP="00835987">
      <w:pPr>
        <w:bidi w:val="0"/>
        <w:ind w:left="284" w:firstLine="283"/>
        <w:jc w:val="both"/>
        <w:rPr>
          <w:rFonts w:ascii="Times New Roman" w:hAnsi="Times New Roman"/>
        </w:rPr>
      </w:pPr>
    </w:p>
    <w:p w:rsidR="00835987" w:rsidRPr="00C11BAB" w:rsidP="00835987">
      <w:pPr>
        <w:bidi w:val="0"/>
        <w:ind w:left="4253"/>
        <w:jc w:val="both"/>
        <w:rPr>
          <w:rFonts w:ascii="Times New Roman" w:hAnsi="Times New Roman"/>
          <w:b/>
        </w:rPr>
      </w:pPr>
      <w:r w:rsidRPr="00C11BAB">
        <w:rPr>
          <w:rFonts w:ascii="Times New Roman" w:hAnsi="Times New Roman"/>
          <w:b/>
        </w:rPr>
        <w:t>Ústavnoprávny výbor NR SR</w:t>
      </w:r>
    </w:p>
    <w:p w:rsidR="00835987" w:rsidRPr="00835987" w:rsidP="00835987">
      <w:pPr>
        <w:bidi w:val="0"/>
        <w:jc w:val="both"/>
        <w:rPr>
          <w:rFonts w:ascii="Times New Roman" w:hAnsi="Times New Roman"/>
          <w:b/>
        </w:rPr>
      </w:pPr>
    </w:p>
    <w:p w:rsidR="00835987" w:rsidRPr="00835987" w:rsidP="00835987">
      <w:pPr>
        <w:bidi w:val="0"/>
        <w:ind w:left="4253"/>
        <w:rPr>
          <w:rFonts w:ascii="Times New Roman" w:hAnsi="Times New Roman"/>
          <w:b/>
        </w:rPr>
      </w:pPr>
      <w:r w:rsidRPr="00835987">
        <w:rPr>
          <w:rFonts w:ascii="Times New Roman" w:hAnsi="Times New Roman"/>
          <w:b/>
        </w:rPr>
        <w:t>Gestorský výbor odporúča schváliť.</w:t>
      </w:r>
    </w:p>
    <w:p w:rsidR="00835987" w:rsidRPr="00835987" w:rsidP="00835987">
      <w:pPr>
        <w:bidi w:val="0"/>
        <w:ind w:left="284" w:firstLine="283"/>
        <w:jc w:val="both"/>
        <w:rPr>
          <w:rFonts w:ascii="Times New Roman" w:hAnsi="Times New Roman"/>
        </w:rPr>
      </w:pPr>
    </w:p>
    <w:p w:rsidR="00835987" w:rsidRPr="00835987" w:rsidP="006E28DF">
      <w:pPr>
        <w:pStyle w:val="ListParagraph"/>
        <w:numPr>
          <w:numId w:val="1"/>
        </w:numPr>
        <w:bidi w:val="0"/>
        <w:spacing w:after="0"/>
        <w:jc w:val="both"/>
        <w:rPr>
          <w:rFonts w:ascii="Times New Roman" w:hAnsi="Times New Roman"/>
          <w:sz w:val="24"/>
          <w:szCs w:val="24"/>
        </w:rPr>
      </w:pPr>
      <w:r w:rsidRPr="00835987">
        <w:rPr>
          <w:rFonts w:ascii="Times New Roman" w:hAnsi="Times New Roman"/>
          <w:sz w:val="24"/>
          <w:szCs w:val="24"/>
        </w:rPr>
        <w:t>V čl. I sa za doterajší bod 5 vkladá nový bod 6, ktorý znie:</w:t>
      </w:r>
    </w:p>
    <w:p w:rsidR="00835987" w:rsidP="002D736F">
      <w:pPr>
        <w:bidi w:val="0"/>
        <w:ind w:left="284" w:firstLine="283"/>
        <w:jc w:val="both"/>
        <w:rPr>
          <w:rFonts w:ascii="Times New Roman" w:hAnsi="Times New Roman"/>
        </w:rPr>
      </w:pPr>
      <w:r w:rsidRPr="00835987">
        <w:rPr>
          <w:rFonts w:ascii="Times New Roman" w:hAnsi="Times New Roman"/>
        </w:rPr>
        <w:t>„6. V § 93 ods. 2 sa za slovo „okrem“ vkladajú slová „záložného práva zriadeného správcom po vyhlásení konkurzu na základe záväzného pokynu</w:t>
      </w:r>
      <w:r w:rsidR="002D736F">
        <w:rPr>
          <w:rFonts w:ascii="Times New Roman" w:hAnsi="Times New Roman"/>
        </w:rPr>
        <w:t xml:space="preserve"> príslušného orgánu a okrem“.“.</w:t>
      </w:r>
    </w:p>
    <w:p w:rsidR="002D736F" w:rsidRPr="00835987" w:rsidP="002D736F">
      <w:pPr>
        <w:bidi w:val="0"/>
        <w:ind w:left="284" w:firstLine="283"/>
        <w:jc w:val="both"/>
        <w:rPr>
          <w:rFonts w:ascii="Times New Roman" w:hAnsi="Times New Roman"/>
        </w:rPr>
      </w:pPr>
    </w:p>
    <w:p w:rsidR="00835987" w:rsidRPr="00835987" w:rsidP="00835987">
      <w:pPr>
        <w:bidi w:val="0"/>
        <w:ind w:left="284" w:firstLine="283"/>
        <w:jc w:val="both"/>
        <w:rPr>
          <w:rFonts w:ascii="Times New Roman" w:hAnsi="Times New Roman"/>
        </w:rPr>
      </w:pPr>
      <w:r w:rsidRPr="00835987">
        <w:rPr>
          <w:rFonts w:ascii="Times New Roman" w:hAnsi="Times New Roman"/>
        </w:rPr>
        <w:t>Ostávajúce body sa primerane prečíslujú.</w:t>
      </w:r>
    </w:p>
    <w:p w:rsidR="00835987" w:rsidRPr="00835987" w:rsidP="00835987">
      <w:pPr>
        <w:bidi w:val="0"/>
        <w:ind w:left="284" w:firstLine="283"/>
        <w:jc w:val="both"/>
        <w:rPr>
          <w:rFonts w:ascii="Times New Roman" w:hAnsi="Times New Roman"/>
        </w:rPr>
      </w:pPr>
    </w:p>
    <w:p w:rsidR="00835987" w:rsidRPr="00835987" w:rsidP="00835987">
      <w:pPr>
        <w:bidi w:val="0"/>
        <w:ind w:left="4253" w:hanging="4253"/>
        <w:jc w:val="both"/>
        <w:rPr>
          <w:rFonts w:ascii="Times New Roman" w:hAnsi="Times New Roman"/>
        </w:rPr>
      </w:pPr>
      <w:r w:rsidRPr="00835987">
        <w:rPr>
          <w:rFonts w:ascii="Times New Roman" w:hAnsi="Times New Roman"/>
          <w:i/>
        </w:rPr>
        <w:tab/>
      </w:r>
      <w:r w:rsidRPr="00835987">
        <w:rPr>
          <w:rFonts w:ascii="Times New Roman" w:hAnsi="Times New Roman"/>
        </w:rPr>
        <w:t>Cieľom pozmeňujúceho návrhu je umožniť financovanie nadobúdania vecí z konkurznej podstaty z bankových úverov. Absencia možnosti financovať nadobudnutie majetku z konkurzu cudzími zdrojmi vedie k zúženiu okruhu záujemcov o speňažovaný majetok a k zníženiu výťažnosti dosiahnutej zo speňažovania v rámci konkurzu oproti predaju mimo režimu insolvencie.</w:t>
        <w:tab/>
        <w:tab/>
      </w:r>
    </w:p>
    <w:p w:rsidR="0006080C" w:rsidRPr="0006080C" w:rsidP="0006080C">
      <w:pPr>
        <w:bidi w:val="0"/>
        <w:jc w:val="both"/>
        <w:rPr>
          <w:rFonts w:ascii="Times New Roman" w:hAnsi="Times New Roman"/>
          <w:u w:val="single"/>
        </w:rPr>
      </w:pPr>
    </w:p>
    <w:p w:rsidR="0006080C" w:rsidRPr="00C11BAB" w:rsidP="0006080C">
      <w:pPr>
        <w:bidi w:val="0"/>
        <w:ind w:left="4253"/>
        <w:jc w:val="both"/>
        <w:rPr>
          <w:rFonts w:ascii="Times New Roman" w:hAnsi="Times New Roman"/>
          <w:b/>
        </w:rPr>
      </w:pPr>
      <w:r w:rsidRPr="00C11BAB">
        <w:rPr>
          <w:rFonts w:ascii="Times New Roman" w:hAnsi="Times New Roman"/>
          <w:b/>
        </w:rPr>
        <w:t>Ústavnoprávny výbor NR SR</w:t>
      </w:r>
    </w:p>
    <w:p w:rsidR="0006080C" w:rsidRPr="00C11BAB" w:rsidP="0006080C">
      <w:pPr>
        <w:bidi w:val="0"/>
        <w:jc w:val="both"/>
        <w:rPr>
          <w:rFonts w:ascii="Times New Roman" w:hAnsi="Times New Roman"/>
          <w:b/>
        </w:rPr>
      </w:pPr>
    </w:p>
    <w:p w:rsidR="0006080C" w:rsidRPr="00C11BAB" w:rsidP="0006080C">
      <w:pPr>
        <w:bidi w:val="0"/>
        <w:ind w:left="4253"/>
        <w:rPr>
          <w:rFonts w:ascii="Times New Roman" w:hAnsi="Times New Roman"/>
          <w:b/>
        </w:rPr>
      </w:pPr>
      <w:r w:rsidRPr="00C11BAB">
        <w:rPr>
          <w:rFonts w:ascii="Times New Roman" w:hAnsi="Times New Roman"/>
          <w:b/>
        </w:rPr>
        <w:t>Gestorský výbor odporúča schváliť.</w:t>
      </w:r>
    </w:p>
    <w:p w:rsidR="0006080C" w:rsidRPr="00835987" w:rsidP="00835987">
      <w:pPr>
        <w:pStyle w:val="ListParagraph"/>
        <w:bidi w:val="0"/>
        <w:spacing w:after="0"/>
        <w:ind w:left="644"/>
        <w:jc w:val="both"/>
        <w:rPr>
          <w:rFonts w:ascii="Times New Roman" w:hAnsi="Times New Roman"/>
          <w:sz w:val="24"/>
          <w:szCs w:val="24"/>
          <w:u w:val="single"/>
        </w:rPr>
      </w:pPr>
    </w:p>
    <w:p w:rsidR="004E4F3E" w:rsidRPr="002D736F" w:rsidP="006E28DF">
      <w:pPr>
        <w:pStyle w:val="ListParagraph"/>
        <w:numPr>
          <w:numId w:val="1"/>
        </w:numPr>
        <w:bidi w:val="0"/>
        <w:spacing w:after="0" w:line="240" w:lineRule="auto"/>
        <w:ind w:left="567" w:hanging="283"/>
        <w:jc w:val="both"/>
        <w:rPr>
          <w:rFonts w:ascii="Times New Roman" w:hAnsi="Times New Roman"/>
          <w:sz w:val="24"/>
          <w:szCs w:val="24"/>
          <w:u w:val="single"/>
        </w:rPr>
      </w:pPr>
      <w:r w:rsidRPr="00835987" w:rsidR="00835987">
        <w:rPr>
          <w:rFonts w:ascii="Times New Roman" w:hAnsi="Times New Roman"/>
          <w:sz w:val="24"/>
          <w:szCs w:val="24"/>
        </w:rPr>
        <w:t>V čl. I bode 6 § 104 ods. 1 sa slová „dlžníkovými dedičmi“ nahrádzajú slovom „dedičia</w:t>
      </w:r>
      <w:r w:rsidRPr="00835987" w:rsidR="00835987">
        <w:rPr>
          <w:rFonts w:ascii="Times New Roman" w:hAnsi="Times New Roman"/>
          <w:sz w:val="24"/>
          <w:szCs w:val="24"/>
          <w:vertAlign w:val="superscript"/>
        </w:rPr>
        <w:t>21a</w:t>
      </w:r>
      <w:r w:rsidRPr="00835987" w:rsidR="00835987">
        <w:rPr>
          <w:rFonts w:ascii="Times New Roman" w:hAnsi="Times New Roman"/>
          <w:sz w:val="24"/>
          <w:szCs w:val="24"/>
        </w:rPr>
        <w:t>)“.</w:t>
      </w:r>
    </w:p>
    <w:p w:rsidR="002D736F" w:rsidRPr="004E4F3E" w:rsidP="002D736F">
      <w:pPr>
        <w:pStyle w:val="ListParagraph"/>
        <w:bidi w:val="0"/>
        <w:spacing w:after="0" w:line="240" w:lineRule="auto"/>
        <w:ind w:left="567"/>
        <w:jc w:val="both"/>
        <w:rPr>
          <w:rFonts w:ascii="Times New Roman" w:hAnsi="Times New Roman"/>
          <w:sz w:val="24"/>
          <w:szCs w:val="24"/>
          <w:u w:val="single"/>
        </w:rPr>
      </w:pPr>
    </w:p>
    <w:p w:rsidR="00835987" w:rsidRPr="00835987" w:rsidP="00835987">
      <w:pPr>
        <w:bidi w:val="0"/>
        <w:ind w:left="567"/>
        <w:rPr>
          <w:rFonts w:ascii="Times New Roman" w:hAnsi="Times New Roman"/>
          <w:lang w:eastAsia="en-US"/>
        </w:rPr>
      </w:pPr>
      <w:r w:rsidRPr="00835987">
        <w:rPr>
          <w:rFonts w:ascii="Times New Roman" w:hAnsi="Times New Roman"/>
          <w:lang w:eastAsia="en-US"/>
        </w:rPr>
        <w:t>Poznámka pod čiarou k odkazu 21a znie:</w:t>
      </w:r>
    </w:p>
    <w:p w:rsidR="00835987" w:rsidRPr="00835987" w:rsidP="00835987">
      <w:pPr>
        <w:bidi w:val="0"/>
        <w:ind w:left="567"/>
        <w:rPr>
          <w:rFonts w:ascii="Times New Roman" w:hAnsi="Times New Roman"/>
          <w:lang w:eastAsia="en-US"/>
        </w:rPr>
      </w:pPr>
      <w:r w:rsidRPr="00835987">
        <w:rPr>
          <w:rFonts w:ascii="Times New Roman" w:hAnsi="Times New Roman"/>
          <w:lang w:eastAsia="en-US"/>
        </w:rPr>
        <w:t>„</w:t>
      </w:r>
      <w:r w:rsidRPr="00835987">
        <w:rPr>
          <w:rFonts w:ascii="Times New Roman" w:hAnsi="Times New Roman"/>
          <w:vertAlign w:val="superscript"/>
          <w:lang w:eastAsia="en-US"/>
        </w:rPr>
        <w:t>21a</w:t>
      </w:r>
      <w:r w:rsidRPr="00835987">
        <w:rPr>
          <w:rFonts w:ascii="Times New Roman" w:hAnsi="Times New Roman"/>
          <w:lang w:eastAsia="en-US"/>
        </w:rPr>
        <w:t>) § 460 až 487 Občianskeho zákonníka.“.</w:t>
      </w:r>
    </w:p>
    <w:p w:rsidR="00835987" w:rsidRPr="00835987" w:rsidP="00835987">
      <w:pPr>
        <w:bidi w:val="0"/>
        <w:ind w:left="3540"/>
        <w:jc w:val="both"/>
        <w:rPr>
          <w:rFonts w:ascii="Times New Roman" w:hAnsi="Times New Roman"/>
          <w:lang w:eastAsia="en-US"/>
        </w:rPr>
      </w:pPr>
    </w:p>
    <w:p w:rsidR="00835987" w:rsidRPr="00835987" w:rsidP="00835987">
      <w:pPr>
        <w:bidi w:val="0"/>
        <w:ind w:left="4247"/>
        <w:jc w:val="both"/>
        <w:rPr>
          <w:rFonts w:ascii="Times New Roman" w:hAnsi="Times New Roman"/>
          <w:lang w:eastAsia="en-US"/>
        </w:rPr>
      </w:pPr>
      <w:r w:rsidRPr="00835987">
        <w:rPr>
          <w:rFonts w:ascii="Times New Roman" w:hAnsi="Times New Roman"/>
          <w:lang w:eastAsia="en-US"/>
        </w:rPr>
        <w:t>Ide o legislatívno-technickú pripomienku, ktorou sa spresňuje právny text rešpektujúc terminológiu vo vnútroštátnom právnom poriadku (§ 460 Občianskeho zákonníka „Dedičstvo sa nadobúda smrťou poručiteľa“, a nie dlžníka) a súčasne sa zavádza nový odkaz na príslušné ustanovenia Občianskeho zákonníka, ktoré upravujú dedenie; (bod 18, tretí pododsek prílohy č. 2 k Legislatívnym pravidlám tvorby zákonov; č. 19/1997 Z. z.).</w:t>
      </w:r>
    </w:p>
    <w:p w:rsidR="00835987" w:rsidP="00835987">
      <w:pPr>
        <w:bidi w:val="0"/>
        <w:jc w:val="both"/>
        <w:rPr>
          <w:rFonts w:ascii="Times New Roman" w:hAnsi="Times New Roman"/>
          <w:u w:val="single"/>
        </w:rPr>
      </w:pPr>
    </w:p>
    <w:p w:rsidR="002D736F" w:rsidP="00835987">
      <w:pPr>
        <w:bidi w:val="0"/>
        <w:jc w:val="both"/>
        <w:rPr>
          <w:rFonts w:ascii="Times New Roman" w:hAnsi="Times New Roman"/>
          <w:u w:val="single"/>
        </w:rPr>
      </w:pPr>
    </w:p>
    <w:p w:rsidR="002D736F" w:rsidP="00835987">
      <w:pPr>
        <w:bidi w:val="0"/>
        <w:jc w:val="both"/>
        <w:rPr>
          <w:rFonts w:ascii="Times New Roman" w:hAnsi="Times New Roman"/>
          <w:u w:val="single"/>
        </w:rPr>
      </w:pPr>
    </w:p>
    <w:p w:rsidR="0006080C" w:rsidRPr="00C11BAB" w:rsidP="0006080C">
      <w:pPr>
        <w:bidi w:val="0"/>
        <w:ind w:left="4253"/>
        <w:jc w:val="both"/>
        <w:rPr>
          <w:rFonts w:ascii="Times New Roman" w:hAnsi="Times New Roman"/>
          <w:b/>
        </w:rPr>
      </w:pPr>
      <w:r w:rsidRPr="00C11BAB">
        <w:rPr>
          <w:rFonts w:ascii="Times New Roman" w:hAnsi="Times New Roman"/>
          <w:b/>
        </w:rPr>
        <w:t>Ústavnoprávny výbor NR SR</w:t>
      </w:r>
    </w:p>
    <w:p w:rsidR="0006080C" w:rsidRPr="00C11BAB" w:rsidP="0006080C">
      <w:pPr>
        <w:bidi w:val="0"/>
        <w:ind w:left="4253"/>
        <w:jc w:val="both"/>
        <w:rPr>
          <w:rFonts w:ascii="Times New Roman" w:hAnsi="Times New Roman"/>
          <w:b/>
        </w:rPr>
      </w:pPr>
      <w:r w:rsidRPr="00C11BAB">
        <w:rPr>
          <w:rFonts w:ascii="Times New Roman" w:hAnsi="Times New Roman"/>
          <w:b/>
        </w:rPr>
        <w:t xml:space="preserve">Výbor NR SR pre hospodárske záležitosti </w:t>
      </w:r>
    </w:p>
    <w:p w:rsidR="0006080C" w:rsidRPr="00C11BAB" w:rsidP="0006080C">
      <w:pPr>
        <w:bidi w:val="0"/>
        <w:ind w:left="4253"/>
        <w:jc w:val="both"/>
        <w:rPr>
          <w:rFonts w:ascii="Times New Roman" w:hAnsi="Times New Roman"/>
          <w:b/>
        </w:rPr>
      </w:pPr>
      <w:r w:rsidRPr="00C11BAB">
        <w:rPr>
          <w:rFonts w:ascii="Times New Roman" w:hAnsi="Times New Roman"/>
          <w:b/>
        </w:rPr>
        <w:t>Výbor NR SR pre financie a rozpočet</w:t>
      </w:r>
    </w:p>
    <w:p w:rsidR="0006080C" w:rsidRPr="00C11BAB" w:rsidP="0006080C">
      <w:pPr>
        <w:bidi w:val="0"/>
        <w:jc w:val="both"/>
        <w:rPr>
          <w:rFonts w:ascii="Times New Roman" w:hAnsi="Times New Roman"/>
          <w:b/>
        </w:rPr>
      </w:pPr>
    </w:p>
    <w:p w:rsidR="0006080C" w:rsidRPr="0006080C" w:rsidP="0006080C">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schváliť.</w:t>
      </w:r>
    </w:p>
    <w:p w:rsidR="0006080C" w:rsidRPr="00835987" w:rsidP="00835987">
      <w:pPr>
        <w:bidi w:val="0"/>
        <w:jc w:val="both"/>
        <w:rPr>
          <w:rFonts w:ascii="Times New Roman" w:hAnsi="Times New Roman"/>
          <w:u w:val="single"/>
        </w:rPr>
      </w:pPr>
    </w:p>
    <w:p w:rsidR="00835987" w:rsidRPr="00835987" w:rsidP="006E28DF">
      <w:pPr>
        <w:pStyle w:val="ListParagraph"/>
        <w:numPr>
          <w:numId w:val="1"/>
        </w:numPr>
        <w:bidi w:val="0"/>
        <w:spacing w:after="0" w:line="240" w:lineRule="auto"/>
        <w:ind w:left="567" w:hanging="283"/>
        <w:jc w:val="both"/>
        <w:rPr>
          <w:rFonts w:ascii="Times New Roman" w:hAnsi="Times New Roman"/>
          <w:sz w:val="24"/>
          <w:szCs w:val="24"/>
          <w:u w:val="single"/>
        </w:rPr>
      </w:pPr>
      <w:r w:rsidRPr="00835987">
        <w:rPr>
          <w:rFonts w:ascii="Times New Roman" w:hAnsi="Times New Roman"/>
          <w:sz w:val="24"/>
          <w:szCs w:val="24"/>
        </w:rPr>
        <w:t>V čl. I bod 9 § 107a ods. 5 sa slovo „uvedie“ nahrádza slovom „vedie“.</w:t>
      </w:r>
    </w:p>
    <w:p w:rsidR="00835987" w:rsidRPr="00835987" w:rsidP="00835987">
      <w:pPr>
        <w:pStyle w:val="ListParagraph"/>
        <w:bidi w:val="0"/>
        <w:spacing w:after="0"/>
        <w:ind w:left="644"/>
        <w:jc w:val="both"/>
        <w:rPr>
          <w:rFonts w:ascii="Times New Roman" w:hAnsi="Times New Roman"/>
          <w:sz w:val="24"/>
          <w:szCs w:val="24"/>
        </w:rPr>
      </w:pPr>
    </w:p>
    <w:p w:rsidR="00835987" w:rsidRPr="00835987" w:rsidP="00835987">
      <w:pPr>
        <w:pStyle w:val="ListParagraph"/>
        <w:bidi w:val="0"/>
        <w:spacing w:after="0"/>
        <w:ind w:left="4244"/>
        <w:jc w:val="both"/>
        <w:rPr>
          <w:rFonts w:ascii="Times New Roman" w:hAnsi="Times New Roman"/>
          <w:sz w:val="24"/>
          <w:szCs w:val="24"/>
        </w:rPr>
      </w:pPr>
      <w:r w:rsidRPr="00835987">
        <w:rPr>
          <w:rFonts w:ascii="Times New Roman" w:hAnsi="Times New Roman"/>
          <w:sz w:val="24"/>
          <w:szCs w:val="24"/>
        </w:rPr>
        <w:t>Legislatívno-technická pripomienka, ktorou sa  opravuje nesprávny pojem v ustanovení.</w:t>
      </w:r>
    </w:p>
    <w:p w:rsidR="0006080C" w:rsidP="0006080C">
      <w:pPr>
        <w:bidi w:val="0"/>
        <w:ind w:left="4253"/>
        <w:jc w:val="both"/>
        <w:rPr>
          <w:rFonts w:ascii="Times New Roman" w:hAnsi="Times New Roman"/>
          <w:b/>
        </w:rPr>
      </w:pPr>
    </w:p>
    <w:p w:rsidR="0006080C" w:rsidRPr="00C11BAB" w:rsidP="0006080C">
      <w:pPr>
        <w:bidi w:val="0"/>
        <w:ind w:left="4253"/>
        <w:jc w:val="both"/>
        <w:rPr>
          <w:rFonts w:ascii="Times New Roman" w:hAnsi="Times New Roman"/>
          <w:b/>
        </w:rPr>
      </w:pPr>
      <w:r w:rsidRPr="00C11BAB">
        <w:rPr>
          <w:rFonts w:ascii="Times New Roman" w:hAnsi="Times New Roman"/>
          <w:b/>
        </w:rPr>
        <w:t>Ústavnoprávny výbor NR SR</w:t>
      </w:r>
    </w:p>
    <w:p w:rsidR="0006080C" w:rsidRPr="00C11BAB" w:rsidP="0006080C">
      <w:pPr>
        <w:bidi w:val="0"/>
        <w:ind w:left="4253"/>
        <w:jc w:val="both"/>
        <w:rPr>
          <w:rFonts w:ascii="Times New Roman" w:hAnsi="Times New Roman"/>
          <w:b/>
        </w:rPr>
      </w:pPr>
      <w:r w:rsidRPr="00C11BAB">
        <w:rPr>
          <w:rFonts w:ascii="Times New Roman" w:hAnsi="Times New Roman"/>
          <w:b/>
        </w:rPr>
        <w:t xml:space="preserve">Výbor NR SR pre hospodárske záležitosti </w:t>
      </w:r>
    </w:p>
    <w:p w:rsidR="0006080C" w:rsidRPr="00C11BAB" w:rsidP="0006080C">
      <w:pPr>
        <w:bidi w:val="0"/>
        <w:ind w:left="4253"/>
        <w:jc w:val="both"/>
        <w:rPr>
          <w:rFonts w:ascii="Times New Roman" w:hAnsi="Times New Roman"/>
          <w:b/>
        </w:rPr>
      </w:pPr>
      <w:r w:rsidRPr="00C11BAB">
        <w:rPr>
          <w:rFonts w:ascii="Times New Roman" w:hAnsi="Times New Roman"/>
          <w:b/>
        </w:rPr>
        <w:t>Výbor NR SR pre financie a rozpočet</w:t>
      </w:r>
    </w:p>
    <w:p w:rsidR="0006080C" w:rsidRPr="00C11BAB" w:rsidP="0006080C">
      <w:pPr>
        <w:bidi w:val="0"/>
        <w:jc w:val="both"/>
        <w:rPr>
          <w:rFonts w:ascii="Times New Roman" w:hAnsi="Times New Roman"/>
          <w:b/>
        </w:rPr>
      </w:pPr>
    </w:p>
    <w:p w:rsidR="00835987" w:rsidRPr="0006080C" w:rsidP="0006080C">
      <w:pPr>
        <w:bidi w:val="0"/>
        <w:ind w:left="4253"/>
        <w:rPr>
          <w:rFonts w:ascii="Times New Roman" w:hAnsi="Times New Roman"/>
          <w:b/>
        </w:rPr>
      </w:pPr>
      <w:r w:rsidRPr="00C11BAB" w:rsidR="0006080C">
        <w:rPr>
          <w:rFonts w:ascii="Times New Roman" w:hAnsi="Times New Roman"/>
          <w:b/>
        </w:rPr>
        <w:t>Ges</w:t>
      </w:r>
      <w:r w:rsidR="0006080C">
        <w:rPr>
          <w:rFonts w:ascii="Times New Roman" w:hAnsi="Times New Roman"/>
          <w:b/>
        </w:rPr>
        <w:t>torský výbor odporúča schváliť.</w:t>
      </w:r>
    </w:p>
    <w:p w:rsidR="00835987" w:rsidRPr="0006080C" w:rsidP="0006080C">
      <w:pPr>
        <w:bidi w:val="0"/>
        <w:jc w:val="both"/>
        <w:rPr>
          <w:rFonts w:ascii="Times New Roman" w:hAnsi="Times New Roman"/>
          <w:u w:val="single"/>
        </w:rPr>
      </w:pPr>
    </w:p>
    <w:p w:rsidR="00835987" w:rsidP="006E28DF">
      <w:pPr>
        <w:pStyle w:val="ListParagraph"/>
        <w:numPr>
          <w:numId w:val="1"/>
        </w:numPr>
        <w:bidi w:val="0"/>
        <w:spacing w:after="0" w:line="240" w:lineRule="auto"/>
        <w:ind w:left="567" w:hanging="283"/>
        <w:jc w:val="both"/>
        <w:rPr>
          <w:rFonts w:ascii="Times New Roman" w:hAnsi="Times New Roman"/>
          <w:sz w:val="24"/>
          <w:szCs w:val="24"/>
        </w:rPr>
      </w:pPr>
      <w:r w:rsidRPr="0006080C">
        <w:rPr>
          <w:rFonts w:ascii="Times New Roman" w:hAnsi="Times New Roman"/>
          <w:sz w:val="24"/>
          <w:szCs w:val="24"/>
        </w:rPr>
        <w:t>V čl. I bod 11 sa za slová „vypracovanie posudku“ vkladajú slová „a za ďalšiu súčinnosť v súvislosti s reštrukturalizáciou“.</w:t>
      </w:r>
    </w:p>
    <w:p w:rsidR="0006080C" w:rsidRPr="0006080C" w:rsidP="0006080C">
      <w:pPr>
        <w:pStyle w:val="ListParagraph"/>
        <w:bidi w:val="0"/>
        <w:spacing w:after="0" w:line="240" w:lineRule="auto"/>
        <w:ind w:left="567"/>
        <w:jc w:val="both"/>
        <w:rPr>
          <w:rFonts w:ascii="Times New Roman" w:hAnsi="Times New Roman"/>
          <w:sz w:val="24"/>
          <w:szCs w:val="24"/>
        </w:rPr>
      </w:pPr>
    </w:p>
    <w:p w:rsidR="00835987" w:rsidRPr="0006080C" w:rsidP="0006080C">
      <w:pPr>
        <w:bidi w:val="0"/>
        <w:ind w:left="4253"/>
        <w:jc w:val="both"/>
        <w:rPr>
          <w:rFonts w:ascii="Times New Roman" w:hAnsi="Times New Roman"/>
        </w:rPr>
      </w:pPr>
      <w:r w:rsidRPr="0006080C">
        <w:rPr>
          <w:rFonts w:ascii="Times New Roman" w:hAnsi="Times New Roman"/>
        </w:rPr>
        <w:t>Navrhuje sa rozšíriť ustanovenie § 110 tak, aby zahŕňalo nie len odmenu správcu za vypracovanie posudku, ale aj na úkony v rámci ďalšej činnosti správcu v reštrukturalizácii.</w:t>
      </w:r>
    </w:p>
    <w:p w:rsidR="00835987" w:rsidRPr="0006080C" w:rsidP="0006080C">
      <w:pPr>
        <w:bidi w:val="0"/>
        <w:jc w:val="both"/>
        <w:rPr>
          <w:rFonts w:ascii="Times New Roman" w:hAnsi="Times New Roman"/>
        </w:rPr>
      </w:pPr>
    </w:p>
    <w:p w:rsidR="0006080C" w:rsidP="0006080C">
      <w:pPr>
        <w:bidi w:val="0"/>
        <w:ind w:left="4253"/>
        <w:jc w:val="both"/>
        <w:rPr>
          <w:rFonts w:ascii="Times New Roman" w:hAnsi="Times New Roman"/>
          <w:b/>
        </w:rPr>
      </w:pPr>
      <w:r>
        <w:rPr>
          <w:rFonts w:ascii="Times New Roman" w:hAnsi="Times New Roman"/>
          <w:b/>
        </w:rPr>
        <w:t>Ústavnoprávny výbor NR SR</w:t>
      </w:r>
    </w:p>
    <w:p w:rsidR="0006080C" w:rsidRPr="00C11BAB" w:rsidP="0006080C">
      <w:pPr>
        <w:bidi w:val="0"/>
        <w:ind w:left="4253"/>
        <w:jc w:val="both"/>
        <w:rPr>
          <w:rFonts w:ascii="Times New Roman" w:hAnsi="Times New Roman"/>
          <w:b/>
        </w:rPr>
      </w:pPr>
    </w:p>
    <w:p w:rsidR="0006080C" w:rsidRPr="00C11BAB" w:rsidP="0006080C">
      <w:pPr>
        <w:bidi w:val="0"/>
        <w:ind w:left="4253"/>
        <w:rPr>
          <w:rFonts w:ascii="Times New Roman" w:hAnsi="Times New Roman"/>
          <w:b/>
        </w:rPr>
      </w:pPr>
      <w:r w:rsidRPr="00C11BAB">
        <w:rPr>
          <w:rFonts w:ascii="Times New Roman" w:hAnsi="Times New Roman"/>
          <w:b/>
        </w:rPr>
        <w:t>Gestorský výbor odporúča schváliť.</w:t>
      </w:r>
    </w:p>
    <w:p w:rsidR="00835987" w:rsidRPr="0006080C" w:rsidP="0006080C">
      <w:pPr>
        <w:pStyle w:val="BodyText"/>
        <w:bidi w:val="0"/>
        <w:rPr>
          <w:rFonts w:ascii="Times New Roman" w:hAnsi="Times New Roman"/>
        </w:rPr>
      </w:pPr>
    </w:p>
    <w:p w:rsidR="0006080C" w:rsidRPr="0006080C" w:rsidP="006E28DF">
      <w:pPr>
        <w:pStyle w:val="ListParagraph"/>
        <w:numPr>
          <w:numId w:val="1"/>
        </w:numPr>
        <w:shd w:val="clear" w:color="auto" w:fill="FFFFFF"/>
        <w:bidi w:val="0"/>
        <w:spacing w:after="0" w:line="240" w:lineRule="auto"/>
        <w:rPr>
          <w:rFonts w:ascii="Times New Roman" w:hAnsi="Times New Roman"/>
          <w:sz w:val="24"/>
          <w:szCs w:val="24"/>
        </w:rPr>
      </w:pPr>
      <w:r w:rsidRPr="0006080C">
        <w:rPr>
          <w:rFonts w:ascii="Times New Roman" w:hAnsi="Times New Roman"/>
          <w:sz w:val="24"/>
          <w:szCs w:val="24"/>
        </w:rPr>
        <w:t>V čl. I sa za bod 11 vkladá nový bod 12, ktorý znie:</w:t>
      </w:r>
    </w:p>
    <w:p w:rsidR="0006080C" w:rsidRPr="0006080C" w:rsidP="0006080C">
      <w:pPr>
        <w:shd w:val="clear" w:color="auto" w:fill="FFFFFF"/>
        <w:bidi w:val="0"/>
        <w:ind w:firstLine="644"/>
        <w:rPr>
          <w:rFonts w:ascii="Times New Roman" w:hAnsi="Times New Roman"/>
          <w:iCs/>
        </w:rPr>
      </w:pPr>
      <w:r w:rsidRPr="0006080C">
        <w:rPr>
          <w:rFonts w:ascii="Times New Roman" w:hAnsi="Times New Roman"/>
          <w:iCs/>
        </w:rPr>
        <w:t>„12. V § 114 sa za odsek 2 vkladá nový odsek 3, ktorý znie:</w:t>
      </w:r>
    </w:p>
    <w:p w:rsidR="0006080C" w:rsidRPr="0006080C" w:rsidP="0006080C">
      <w:pPr>
        <w:shd w:val="clear" w:color="auto" w:fill="FFFFFF"/>
        <w:bidi w:val="0"/>
        <w:rPr>
          <w:rFonts w:ascii="Times New Roman" w:hAnsi="Times New Roman"/>
        </w:rPr>
      </w:pPr>
    </w:p>
    <w:p w:rsidR="0006080C" w:rsidRPr="0006080C" w:rsidP="0006080C">
      <w:pPr>
        <w:shd w:val="clear" w:color="auto" w:fill="FFFFFF"/>
        <w:bidi w:val="0"/>
        <w:ind w:left="644"/>
        <w:jc w:val="both"/>
        <w:rPr>
          <w:rFonts w:ascii="Times New Roman" w:hAnsi="Times New Roman"/>
        </w:rPr>
      </w:pPr>
      <w:r w:rsidRPr="0006080C">
        <w:rPr>
          <w:rFonts w:ascii="Times New Roman" w:hAnsi="Times New Roman"/>
          <w:iCs/>
        </w:rPr>
        <w:t>„(3) Ak je druhá zmluvná strana povinná plniť zo zmluvy, ktorú uzatvorila s dlžníkom pred začatím reštrukturalizačného konania, vopred, môže svoje plnenie odoprieť až do času, keď sa jej poskytne alebo zabezpečí vzájomné plnenie.“.</w:t>
      </w:r>
    </w:p>
    <w:p w:rsidR="0006080C" w:rsidRPr="0006080C" w:rsidP="0006080C">
      <w:pPr>
        <w:shd w:val="clear" w:color="auto" w:fill="FFFFFF"/>
        <w:bidi w:val="0"/>
        <w:rPr>
          <w:rFonts w:ascii="Times New Roman" w:hAnsi="Times New Roman"/>
          <w:iCs/>
        </w:rPr>
      </w:pPr>
    </w:p>
    <w:p w:rsidR="0006080C" w:rsidRPr="0006080C" w:rsidP="0006080C">
      <w:pPr>
        <w:shd w:val="clear" w:color="auto" w:fill="FFFFFF"/>
        <w:bidi w:val="0"/>
        <w:ind w:firstLine="644"/>
        <w:rPr>
          <w:rFonts w:ascii="Times New Roman" w:hAnsi="Times New Roman"/>
          <w:iCs/>
        </w:rPr>
      </w:pPr>
      <w:r w:rsidRPr="0006080C">
        <w:rPr>
          <w:rFonts w:ascii="Times New Roman" w:hAnsi="Times New Roman"/>
          <w:iCs/>
        </w:rPr>
        <w:t>Doterajší odsek 3 sa označuje ako odsek 4.“.</w:t>
      </w:r>
    </w:p>
    <w:p w:rsidR="0006080C" w:rsidRPr="0006080C" w:rsidP="0006080C">
      <w:pPr>
        <w:shd w:val="clear" w:color="auto" w:fill="FFFFFF"/>
        <w:bidi w:val="0"/>
        <w:rPr>
          <w:rFonts w:ascii="Times New Roman" w:hAnsi="Times New Roman"/>
          <w:iCs/>
        </w:rPr>
      </w:pPr>
    </w:p>
    <w:p w:rsidR="0006080C" w:rsidRPr="0006080C" w:rsidP="0006080C">
      <w:pPr>
        <w:shd w:val="clear" w:color="auto" w:fill="FFFFFF"/>
        <w:bidi w:val="0"/>
        <w:ind w:firstLine="644"/>
        <w:rPr>
          <w:rFonts w:ascii="Times New Roman" w:hAnsi="Times New Roman"/>
          <w:iCs/>
        </w:rPr>
      </w:pPr>
      <w:r w:rsidRPr="0006080C">
        <w:rPr>
          <w:rFonts w:ascii="Times New Roman" w:hAnsi="Times New Roman"/>
          <w:iCs/>
        </w:rPr>
        <w:t>Nasledujúce body sa primerane prečíslujú.</w:t>
      </w:r>
    </w:p>
    <w:p w:rsidR="0006080C" w:rsidRPr="0006080C" w:rsidP="0006080C">
      <w:pPr>
        <w:shd w:val="clear" w:color="auto" w:fill="FFFFFF"/>
        <w:bidi w:val="0"/>
        <w:rPr>
          <w:rFonts w:ascii="Times New Roman" w:hAnsi="Times New Roman"/>
          <w:iCs/>
        </w:rPr>
      </w:pPr>
    </w:p>
    <w:p w:rsidR="0006080C" w:rsidRPr="0006080C" w:rsidP="0006080C">
      <w:pPr>
        <w:shd w:val="clear" w:color="auto" w:fill="FFFFFF"/>
        <w:bidi w:val="0"/>
        <w:ind w:left="644"/>
        <w:rPr>
          <w:rFonts w:ascii="Times New Roman" w:hAnsi="Times New Roman"/>
          <w:color w:val="222222"/>
        </w:rPr>
      </w:pPr>
      <w:r w:rsidRPr="0006080C">
        <w:rPr>
          <w:rFonts w:ascii="Times New Roman" w:hAnsi="Times New Roman"/>
          <w:iCs/>
        </w:rPr>
        <w:t xml:space="preserve">Tento bod nadobúda účinnosť 1. marca 2017, </w:t>
      </w:r>
      <w:r w:rsidRPr="0006080C">
        <w:rPr>
          <w:rFonts w:ascii="Times New Roman" w:hAnsi="Times New Roman"/>
        </w:rPr>
        <w:t xml:space="preserve">čo sa premietne do </w:t>
      </w:r>
      <w:r w:rsidRPr="0006080C">
        <w:rPr>
          <w:rFonts w:ascii="Times New Roman" w:hAnsi="Times New Roman"/>
          <w:color w:val="222222"/>
        </w:rPr>
        <w:t>čl. III upravujúceho účinnosť.</w:t>
      </w:r>
    </w:p>
    <w:p w:rsidR="0006080C" w:rsidRPr="0006080C" w:rsidP="0006080C">
      <w:pPr>
        <w:shd w:val="clear" w:color="auto" w:fill="FFFFFF"/>
        <w:bidi w:val="0"/>
        <w:rPr>
          <w:rFonts w:ascii="Times New Roman" w:hAnsi="Times New Roman"/>
          <w:color w:val="1F497D"/>
        </w:rPr>
      </w:pPr>
    </w:p>
    <w:p w:rsidR="0006080C" w:rsidRPr="0006080C" w:rsidP="0006080C">
      <w:pPr>
        <w:shd w:val="clear" w:color="auto" w:fill="FFFFFF"/>
        <w:bidi w:val="0"/>
        <w:ind w:left="4254"/>
        <w:jc w:val="both"/>
        <w:rPr>
          <w:rFonts w:ascii="Times New Roman" w:hAnsi="Times New Roman"/>
          <w:color w:val="1F497D"/>
        </w:rPr>
      </w:pPr>
      <w:r w:rsidRPr="0006080C">
        <w:rPr>
          <w:rFonts w:ascii="Times New Roman" w:hAnsi="Times New Roman"/>
        </w:rPr>
        <w:t>Navrhuje sa vloženie nového odseku 3 do § 114 upravujúceho ú</w:t>
      </w:r>
      <w:r w:rsidRPr="0006080C">
        <w:rPr>
          <w:rFonts w:ascii="Times New Roman" w:hAnsi="Times New Roman"/>
          <w:bCs/>
          <w:color w:val="000000"/>
          <w:shd w:val="clear" w:color="auto" w:fill="FFFFFF"/>
        </w:rPr>
        <w:t xml:space="preserve">činky začatia reštrukturalizačného konania. Zámerom je umožniť druhej zmluvnej strane, ktorá je </w:t>
      </w:r>
      <w:r w:rsidRPr="0006080C">
        <w:rPr>
          <w:rFonts w:ascii="Times New Roman" w:hAnsi="Times New Roman"/>
          <w:iCs/>
        </w:rPr>
        <w:t>povinná plniť zo zmluvy, ktorú uzatvorila s dlžníkom pred začatím reštrukturalizačného konania, odoprieť svoje plnenie až do času, keď sa jej poskytne alebo zabezpečí vzájomné plnenie. Dôvodom predloženia tohto pozmeňujúceho návrhu sú   skúsenosti z praxe, kde druhá zmluvná je povinná poskytovať na základe zmluvy plnenie dlžníkovi, hoci  osoba dlžníka s ohľadom na všetky skutočnosti nedáva záruku, že druhá zmluvná strana dostane  primeranú protihodnotu za ňou dodané práce, tovary a služby.</w:t>
      </w:r>
    </w:p>
    <w:p w:rsidR="0006080C" w:rsidP="0006080C">
      <w:pPr>
        <w:pStyle w:val="BodyText"/>
        <w:bidi w:val="0"/>
        <w:rPr>
          <w:rFonts w:ascii="Times New Roman" w:hAnsi="Times New Roman"/>
        </w:rPr>
      </w:pPr>
    </w:p>
    <w:p w:rsidR="0006080C" w:rsidRPr="00C11BAB" w:rsidP="0006080C">
      <w:pPr>
        <w:bidi w:val="0"/>
        <w:ind w:left="4253"/>
        <w:jc w:val="both"/>
        <w:rPr>
          <w:rFonts w:ascii="Times New Roman" w:hAnsi="Times New Roman"/>
          <w:b/>
        </w:rPr>
      </w:pPr>
      <w:r w:rsidRPr="00C11BAB">
        <w:rPr>
          <w:rFonts w:ascii="Times New Roman" w:hAnsi="Times New Roman"/>
          <w:b/>
        </w:rPr>
        <w:t xml:space="preserve">Výbor NR SR pre hospodárske záležitosti </w:t>
      </w:r>
    </w:p>
    <w:p w:rsidR="0006080C" w:rsidRPr="00C11BAB" w:rsidP="0006080C">
      <w:pPr>
        <w:bidi w:val="0"/>
        <w:jc w:val="both"/>
        <w:rPr>
          <w:rFonts w:ascii="Times New Roman" w:hAnsi="Times New Roman"/>
          <w:b/>
        </w:rPr>
      </w:pPr>
    </w:p>
    <w:p w:rsidR="0006080C" w:rsidRPr="0006080C" w:rsidP="0006080C">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schváliť.</w:t>
      </w:r>
    </w:p>
    <w:p w:rsidR="0006080C" w:rsidRPr="0006080C" w:rsidP="0006080C">
      <w:pPr>
        <w:pStyle w:val="BodyText"/>
        <w:bidi w:val="0"/>
        <w:rPr>
          <w:rFonts w:ascii="Times New Roman" w:hAnsi="Times New Roman"/>
        </w:rPr>
      </w:pPr>
    </w:p>
    <w:p w:rsidR="00835987" w:rsidRPr="0006080C" w:rsidP="006E28DF">
      <w:pPr>
        <w:pStyle w:val="ListParagraph"/>
        <w:numPr>
          <w:numId w:val="1"/>
        </w:numPr>
        <w:bidi w:val="0"/>
        <w:spacing w:after="0" w:line="240" w:lineRule="auto"/>
        <w:ind w:left="567" w:hanging="283"/>
        <w:jc w:val="both"/>
        <w:rPr>
          <w:rFonts w:ascii="Times New Roman" w:hAnsi="Times New Roman"/>
          <w:sz w:val="24"/>
          <w:szCs w:val="24"/>
        </w:rPr>
      </w:pPr>
      <w:r w:rsidRPr="0006080C">
        <w:rPr>
          <w:rFonts w:ascii="Times New Roman" w:hAnsi="Times New Roman"/>
          <w:sz w:val="24"/>
          <w:szCs w:val="24"/>
        </w:rPr>
        <w:t>V čl. I sa za bod 21 vkladá nový bod 22, ktorý znie:</w:t>
      </w:r>
    </w:p>
    <w:p w:rsidR="00835987" w:rsidRPr="0006080C" w:rsidP="0006080C">
      <w:pPr>
        <w:bidi w:val="0"/>
        <w:ind w:left="426" w:firstLine="141"/>
        <w:jc w:val="both"/>
        <w:rPr>
          <w:rFonts w:ascii="Times New Roman" w:hAnsi="Times New Roman"/>
        </w:rPr>
      </w:pPr>
      <w:r w:rsidRPr="0006080C">
        <w:rPr>
          <w:rFonts w:ascii="Times New Roman" w:hAnsi="Times New Roman"/>
        </w:rPr>
        <w:t>„22. § 155 sa dopĺňa odsekom 7, ktorý znie:</w:t>
      </w:r>
    </w:p>
    <w:p w:rsidR="00835987" w:rsidRPr="0006080C" w:rsidP="0006080C">
      <w:pPr>
        <w:bidi w:val="0"/>
        <w:ind w:left="567"/>
        <w:jc w:val="both"/>
        <w:rPr>
          <w:rFonts w:ascii="Times New Roman" w:hAnsi="Times New Roman"/>
        </w:rPr>
      </w:pPr>
      <w:r w:rsidRPr="0006080C">
        <w:rPr>
          <w:rFonts w:ascii="Times New Roman" w:hAnsi="Times New Roman"/>
        </w:rPr>
        <w:t xml:space="preserve">„(7) V prípade zrušenia rozhodnutia o schválení plánu sa obnovuje právo veriteľov domáhať sa svojich pôvodných pohľadávok.“.“.  </w:t>
      </w:r>
    </w:p>
    <w:p w:rsidR="00835987" w:rsidRPr="0006080C" w:rsidP="0006080C">
      <w:pPr>
        <w:bidi w:val="0"/>
        <w:ind w:left="426" w:firstLine="141"/>
        <w:jc w:val="both"/>
        <w:rPr>
          <w:rFonts w:ascii="Times New Roman" w:hAnsi="Times New Roman"/>
        </w:rPr>
      </w:pPr>
    </w:p>
    <w:p w:rsidR="00835987" w:rsidRPr="0006080C" w:rsidP="0006080C">
      <w:pPr>
        <w:bidi w:val="0"/>
        <w:ind w:left="426" w:firstLine="141"/>
        <w:jc w:val="both"/>
        <w:rPr>
          <w:rFonts w:ascii="Times New Roman" w:hAnsi="Times New Roman"/>
        </w:rPr>
      </w:pPr>
      <w:r w:rsidRPr="0006080C">
        <w:rPr>
          <w:rFonts w:ascii="Times New Roman" w:hAnsi="Times New Roman"/>
        </w:rPr>
        <w:t xml:space="preserve">Ostávajúce body sa primerane prečíslujú. </w:t>
      </w:r>
    </w:p>
    <w:p w:rsidR="00835987" w:rsidRPr="0006080C" w:rsidP="0006080C">
      <w:pPr>
        <w:bidi w:val="0"/>
        <w:ind w:left="426" w:hanging="426"/>
        <w:jc w:val="both"/>
        <w:rPr>
          <w:rFonts w:ascii="Times New Roman" w:hAnsi="Times New Roman"/>
        </w:rPr>
      </w:pPr>
    </w:p>
    <w:p w:rsidR="00835987" w:rsidRPr="0006080C" w:rsidP="0006080C">
      <w:pPr>
        <w:bidi w:val="0"/>
        <w:ind w:left="4253" w:hanging="4253"/>
        <w:jc w:val="both"/>
        <w:rPr>
          <w:rFonts w:ascii="Times New Roman" w:hAnsi="Times New Roman"/>
        </w:rPr>
      </w:pPr>
      <w:r w:rsidRPr="0006080C">
        <w:rPr>
          <w:rFonts w:ascii="Times New Roman" w:hAnsi="Times New Roman"/>
        </w:rPr>
        <w:tab/>
        <w:t xml:space="preserve">Navrhuje sa zavedenie práva domáhať sa svojich pohľadávok v prípade zrušenia rozhodnutia o schválení plánu (napr. Ústavným súdom SR). </w:t>
      </w:r>
    </w:p>
    <w:p w:rsidR="00835987" w:rsidRPr="0006080C" w:rsidP="0006080C">
      <w:pPr>
        <w:bidi w:val="0"/>
        <w:jc w:val="both"/>
        <w:rPr>
          <w:rFonts w:ascii="Times New Roman" w:hAnsi="Times New Roman"/>
        </w:rPr>
      </w:pPr>
    </w:p>
    <w:p w:rsidR="0006080C" w:rsidRPr="00C11BAB" w:rsidP="0006080C">
      <w:pPr>
        <w:bidi w:val="0"/>
        <w:ind w:left="4253"/>
        <w:jc w:val="both"/>
        <w:rPr>
          <w:rFonts w:ascii="Times New Roman" w:hAnsi="Times New Roman"/>
          <w:b/>
        </w:rPr>
      </w:pPr>
      <w:r w:rsidRPr="00C11BAB">
        <w:rPr>
          <w:rFonts w:ascii="Times New Roman" w:hAnsi="Times New Roman"/>
          <w:b/>
        </w:rPr>
        <w:t>Ústavnoprávny výbor NR SR</w:t>
      </w:r>
    </w:p>
    <w:p w:rsidR="0006080C" w:rsidRPr="00C11BAB" w:rsidP="0006080C">
      <w:pPr>
        <w:bidi w:val="0"/>
        <w:jc w:val="both"/>
        <w:rPr>
          <w:rFonts w:ascii="Times New Roman" w:hAnsi="Times New Roman"/>
          <w:b/>
        </w:rPr>
      </w:pPr>
    </w:p>
    <w:p w:rsidR="0006080C" w:rsidRPr="00C11BAB" w:rsidP="0006080C">
      <w:pPr>
        <w:bidi w:val="0"/>
        <w:ind w:left="4253"/>
        <w:rPr>
          <w:rFonts w:ascii="Times New Roman" w:hAnsi="Times New Roman"/>
          <w:b/>
        </w:rPr>
      </w:pPr>
      <w:r w:rsidRPr="00C11BAB">
        <w:rPr>
          <w:rFonts w:ascii="Times New Roman" w:hAnsi="Times New Roman"/>
          <w:b/>
        </w:rPr>
        <w:t>Gestorský výbor odporúča schváliť.</w:t>
      </w:r>
    </w:p>
    <w:p w:rsidR="00835987" w:rsidRPr="0006080C" w:rsidP="0006080C">
      <w:pPr>
        <w:bidi w:val="0"/>
        <w:jc w:val="both"/>
        <w:rPr>
          <w:rFonts w:ascii="Times New Roman" w:hAnsi="Times New Roman"/>
        </w:rPr>
      </w:pPr>
    </w:p>
    <w:p w:rsidR="00835987" w:rsidRPr="0006080C" w:rsidP="006E28DF">
      <w:pPr>
        <w:pStyle w:val="ListParagraph"/>
        <w:numPr>
          <w:numId w:val="1"/>
        </w:numPr>
        <w:bidi w:val="0"/>
        <w:spacing w:after="0" w:line="240" w:lineRule="auto"/>
        <w:ind w:left="567" w:hanging="283"/>
        <w:jc w:val="both"/>
        <w:rPr>
          <w:rFonts w:ascii="Times New Roman" w:hAnsi="Times New Roman"/>
          <w:sz w:val="24"/>
          <w:szCs w:val="24"/>
        </w:rPr>
      </w:pPr>
      <w:r w:rsidRPr="0006080C">
        <w:rPr>
          <w:rFonts w:ascii="Times New Roman" w:hAnsi="Times New Roman"/>
          <w:sz w:val="24"/>
          <w:szCs w:val="24"/>
        </w:rPr>
        <w:t>V čl. I bod 23 v § 166 ods. 3 sa za slovo „konkurzu“ vkladajú  slová „alebo návrh na určenie splátkového kalendára“, slová „je na jeho majetok vedená exekúcia“ sa nahrádzajú slovami „sa voči nemu vedie exekučné konanie“.</w:t>
      </w:r>
    </w:p>
    <w:p w:rsidR="00835987" w:rsidRPr="0006080C" w:rsidP="0006080C">
      <w:pPr>
        <w:bidi w:val="0"/>
        <w:ind w:left="567" w:hanging="283"/>
        <w:jc w:val="both"/>
        <w:rPr>
          <w:rFonts w:ascii="Times New Roman" w:hAnsi="Times New Roman"/>
        </w:rPr>
      </w:pPr>
    </w:p>
    <w:p w:rsidR="00835987" w:rsidRPr="00CB79B5" w:rsidP="0006080C">
      <w:pPr>
        <w:bidi w:val="0"/>
        <w:ind w:left="4253" w:hanging="4253"/>
        <w:jc w:val="both"/>
        <w:rPr>
          <w:rFonts w:ascii="Times New Roman" w:hAnsi="Times New Roman"/>
        </w:rPr>
      </w:pPr>
      <w:r w:rsidRPr="0006080C">
        <w:rPr>
          <w:rFonts w:ascii="Times New Roman" w:hAnsi="Times New Roman"/>
        </w:rPr>
        <w:tab/>
        <w:t>Navrhuje sa zavedenie podmienky už vedeného exekučného konania alebo obdobného vykonávacieho</w:t>
      </w:r>
      <w:r w:rsidRPr="00CB79B5">
        <w:rPr>
          <w:rFonts w:ascii="Times New Roman" w:hAnsi="Times New Roman"/>
        </w:rPr>
        <w:t xml:space="preserve"> konania voči dlžníkovi aj v pri splátkovom kalendári. Precizuje sa právna úprava spresnením, ktoré štádium konania, ktorým sa nútene vykonáva exekučný titul je už dôvodom na riešenie úpadku cestou konkurzu alebo splátkovým kalendárom.</w:t>
      </w:r>
    </w:p>
    <w:p w:rsidR="0006080C" w:rsidP="0006080C">
      <w:pPr>
        <w:bidi w:val="0"/>
        <w:ind w:left="4253"/>
        <w:jc w:val="both"/>
        <w:rPr>
          <w:rFonts w:ascii="Times New Roman" w:hAnsi="Times New Roman"/>
          <w:b/>
        </w:rPr>
      </w:pPr>
    </w:p>
    <w:p w:rsidR="0006080C" w:rsidRPr="00C11BAB" w:rsidP="0006080C">
      <w:pPr>
        <w:bidi w:val="0"/>
        <w:ind w:left="4253"/>
        <w:jc w:val="both"/>
        <w:rPr>
          <w:rFonts w:ascii="Times New Roman" w:hAnsi="Times New Roman"/>
          <w:b/>
        </w:rPr>
      </w:pPr>
      <w:r w:rsidRPr="00C11BAB">
        <w:rPr>
          <w:rFonts w:ascii="Times New Roman" w:hAnsi="Times New Roman"/>
          <w:b/>
        </w:rPr>
        <w:t>Ústavnoprávny výbor NR SR</w:t>
      </w:r>
    </w:p>
    <w:p w:rsidR="0006080C" w:rsidRPr="00C11BAB" w:rsidP="0006080C">
      <w:pPr>
        <w:bidi w:val="0"/>
        <w:jc w:val="both"/>
        <w:rPr>
          <w:rFonts w:ascii="Times New Roman" w:hAnsi="Times New Roman"/>
          <w:b/>
        </w:rPr>
      </w:pPr>
    </w:p>
    <w:p w:rsidR="00835987" w:rsidRPr="0006080C" w:rsidP="0006080C">
      <w:pPr>
        <w:bidi w:val="0"/>
        <w:ind w:left="4253"/>
        <w:rPr>
          <w:rFonts w:ascii="Times New Roman" w:hAnsi="Times New Roman"/>
          <w:b/>
        </w:rPr>
      </w:pPr>
      <w:r w:rsidRPr="00C11BAB" w:rsidR="0006080C">
        <w:rPr>
          <w:rFonts w:ascii="Times New Roman" w:hAnsi="Times New Roman"/>
          <w:b/>
        </w:rPr>
        <w:t>Ges</w:t>
      </w:r>
      <w:r w:rsidR="0006080C">
        <w:rPr>
          <w:rFonts w:ascii="Times New Roman" w:hAnsi="Times New Roman"/>
          <w:b/>
        </w:rPr>
        <w:t>torský výbor odporúča schváliť.</w:t>
      </w:r>
    </w:p>
    <w:p w:rsidR="00835987" w:rsidRPr="0006080C" w:rsidP="00835987">
      <w:pPr>
        <w:bidi w:val="0"/>
        <w:jc w:val="both"/>
        <w:rPr>
          <w:rFonts w:ascii="Times New Roman" w:hAnsi="Times New Roman"/>
        </w:rPr>
      </w:pPr>
    </w:p>
    <w:p w:rsidR="00835987" w:rsidRPr="0006080C" w:rsidP="006E28DF">
      <w:pPr>
        <w:pStyle w:val="ListParagraph"/>
        <w:numPr>
          <w:numId w:val="1"/>
        </w:numPr>
        <w:bidi w:val="0"/>
        <w:spacing w:after="0" w:line="240" w:lineRule="auto"/>
        <w:ind w:left="709" w:hanging="425"/>
        <w:jc w:val="both"/>
        <w:rPr>
          <w:rFonts w:ascii="Times New Roman" w:hAnsi="Times New Roman"/>
          <w:sz w:val="24"/>
          <w:szCs w:val="24"/>
        </w:rPr>
      </w:pPr>
      <w:r w:rsidRPr="0006080C">
        <w:rPr>
          <w:rFonts w:ascii="Times New Roman" w:hAnsi="Times New Roman"/>
          <w:sz w:val="24"/>
          <w:szCs w:val="24"/>
        </w:rPr>
        <w:t>V čl. I </w:t>
      </w:r>
      <w:r w:rsidRPr="0006080C">
        <w:rPr>
          <w:rFonts w:ascii="Times New Roman" w:hAnsi="Times New Roman"/>
          <w:sz w:val="24"/>
          <w:szCs w:val="24"/>
        </w:rPr>
        <w:t xml:space="preserve"> </w:t>
      </w:r>
      <w:r w:rsidRPr="0006080C">
        <w:rPr>
          <w:rFonts w:ascii="Times New Roman" w:hAnsi="Times New Roman"/>
          <w:sz w:val="24"/>
          <w:szCs w:val="24"/>
        </w:rPr>
        <w:t>bod 23 v § 166a ods. 1 sa za slová „§ 166b“ vkladajú slová „a § 166c“.</w:t>
      </w:r>
    </w:p>
    <w:p w:rsidR="00835987" w:rsidRPr="0006080C" w:rsidP="00835987">
      <w:pPr>
        <w:bidi w:val="0"/>
        <w:jc w:val="both"/>
        <w:rPr>
          <w:rFonts w:ascii="Times New Roman" w:hAnsi="Times New Roman"/>
        </w:rPr>
      </w:pPr>
    </w:p>
    <w:p w:rsidR="00835987" w:rsidP="00835987">
      <w:pPr>
        <w:bidi w:val="0"/>
        <w:ind w:left="4253" w:hanging="4253"/>
        <w:jc w:val="both"/>
        <w:rPr>
          <w:rFonts w:ascii="Times New Roman" w:hAnsi="Times New Roman"/>
        </w:rPr>
      </w:pPr>
      <w:r w:rsidRPr="0006080C">
        <w:rPr>
          <w:rFonts w:ascii="Times New Roman" w:hAnsi="Times New Roman"/>
        </w:rPr>
        <w:tab/>
        <w:t>Precizuje sa právna úprava doplnením vnútorného odkazu na § 166c upravujúci nedotknuté pohľadávky, ktoré predstavujú výnimku z pravidla uspokojenia pohľadávok konkurzom alebo splátkovým kalendárom.</w:t>
      </w:r>
    </w:p>
    <w:p w:rsidR="0006080C" w:rsidP="00835987">
      <w:pPr>
        <w:bidi w:val="0"/>
        <w:ind w:left="4253" w:hanging="4253"/>
        <w:jc w:val="both"/>
        <w:rPr>
          <w:rFonts w:ascii="Times New Roman" w:hAnsi="Times New Roman"/>
        </w:rPr>
      </w:pPr>
    </w:p>
    <w:p w:rsidR="0006080C" w:rsidRPr="00C11BAB" w:rsidP="0006080C">
      <w:pPr>
        <w:bidi w:val="0"/>
        <w:ind w:left="4253"/>
        <w:jc w:val="both"/>
        <w:rPr>
          <w:rFonts w:ascii="Times New Roman" w:hAnsi="Times New Roman"/>
          <w:b/>
        </w:rPr>
      </w:pPr>
      <w:r w:rsidRPr="00C11BAB">
        <w:rPr>
          <w:rFonts w:ascii="Times New Roman" w:hAnsi="Times New Roman"/>
          <w:b/>
        </w:rPr>
        <w:t>Ústavnoprávny výbor NR SR</w:t>
      </w:r>
    </w:p>
    <w:p w:rsidR="0006080C" w:rsidRPr="00C11BAB" w:rsidP="0006080C">
      <w:pPr>
        <w:bidi w:val="0"/>
        <w:jc w:val="both"/>
        <w:rPr>
          <w:rFonts w:ascii="Times New Roman" w:hAnsi="Times New Roman"/>
          <w:b/>
        </w:rPr>
      </w:pPr>
    </w:p>
    <w:p w:rsidR="0006080C" w:rsidRPr="0006080C" w:rsidP="0006080C">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schváliť.</w:t>
      </w:r>
    </w:p>
    <w:p w:rsidR="0006080C" w:rsidRPr="0006080C" w:rsidP="00835987">
      <w:pPr>
        <w:bidi w:val="0"/>
        <w:ind w:left="4253" w:hanging="4253"/>
        <w:jc w:val="both"/>
        <w:rPr>
          <w:rFonts w:ascii="Times New Roman" w:hAnsi="Times New Roman"/>
        </w:rPr>
      </w:pPr>
    </w:p>
    <w:p w:rsidR="00835987" w:rsidRPr="0006080C" w:rsidP="006E28DF">
      <w:pPr>
        <w:pStyle w:val="ListParagraph"/>
        <w:numPr>
          <w:numId w:val="1"/>
        </w:numPr>
        <w:bidi w:val="0"/>
        <w:spacing w:after="0" w:line="240" w:lineRule="auto"/>
        <w:ind w:left="709" w:hanging="425"/>
        <w:jc w:val="both"/>
        <w:rPr>
          <w:rFonts w:ascii="Times New Roman" w:hAnsi="Times New Roman"/>
          <w:sz w:val="24"/>
          <w:szCs w:val="24"/>
        </w:rPr>
      </w:pPr>
      <w:r w:rsidRPr="0006080C">
        <w:rPr>
          <w:rFonts w:ascii="Times New Roman" w:hAnsi="Times New Roman"/>
          <w:sz w:val="24"/>
          <w:szCs w:val="24"/>
        </w:rPr>
        <w:t>V čl. I bod 23 v § 166b ods. 1 písm. a) sa čiarka na konci nahrádza bodkočiarkou a pripájajú sa tieto slová: „za obdobie kratšie ako kalendárny rok, zostáva vymáhateľná alikvotná časť príslušenstva,“.</w:t>
      </w:r>
    </w:p>
    <w:p w:rsidR="00835987" w:rsidRPr="0006080C" w:rsidP="00835987">
      <w:pPr>
        <w:bidi w:val="0"/>
        <w:ind w:left="4253" w:hanging="4253"/>
        <w:jc w:val="both"/>
        <w:rPr>
          <w:rFonts w:ascii="Times New Roman" w:hAnsi="Times New Roman"/>
        </w:rPr>
      </w:pPr>
    </w:p>
    <w:p w:rsidR="00835987" w:rsidRPr="0006080C" w:rsidP="00835987">
      <w:pPr>
        <w:bidi w:val="0"/>
        <w:ind w:left="4253" w:hanging="4253"/>
        <w:jc w:val="both"/>
        <w:rPr>
          <w:rFonts w:ascii="Times New Roman" w:hAnsi="Times New Roman"/>
        </w:rPr>
      </w:pPr>
      <w:r w:rsidRPr="0006080C">
        <w:rPr>
          <w:rFonts w:ascii="Times New Roman" w:hAnsi="Times New Roman"/>
        </w:rPr>
        <w:tab/>
        <w:t>Ide o spresňujúci návrh. Z aktuálneho znenia  navrhovaného § 166b ods. 1 písm. a)  nie je zrejmé ako sa hľadí na príslušenstvo, ktoré narastie za obdobie kratšie ako jeden kalendárny rok. Pre tieto prípady sa navrhuje spresniť, že vymáhateľným zostáva alikvotná časť príslušenstva za príslušné obdobie, čiže pokiaľ za kalendárny rok patrí veriteľovi maximálne 5 % príslušenstva pohľadávky, za pol roka patrí veriteľovi maximálne 2,5 % príslušenstva.</w:t>
      </w:r>
    </w:p>
    <w:p w:rsidR="0006080C" w:rsidP="0006080C">
      <w:pPr>
        <w:bidi w:val="0"/>
        <w:ind w:left="4253"/>
        <w:jc w:val="both"/>
        <w:rPr>
          <w:rFonts w:ascii="Times New Roman" w:hAnsi="Times New Roman"/>
          <w:b/>
        </w:rPr>
      </w:pPr>
    </w:p>
    <w:p w:rsidR="0006080C" w:rsidRPr="00C11BAB" w:rsidP="0006080C">
      <w:pPr>
        <w:bidi w:val="0"/>
        <w:ind w:left="4253"/>
        <w:jc w:val="both"/>
        <w:rPr>
          <w:rFonts w:ascii="Times New Roman" w:hAnsi="Times New Roman"/>
          <w:b/>
        </w:rPr>
      </w:pPr>
      <w:r w:rsidRPr="00C11BAB">
        <w:rPr>
          <w:rFonts w:ascii="Times New Roman" w:hAnsi="Times New Roman"/>
          <w:b/>
        </w:rPr>
        <w:t>Ústavnoprávny výbor NR SR</w:t>
      </w:r>
    </w:p>
    <w:p w:rsidR="0006080C" w:rsidRPr="00C11BAB" w:rsidP="0006080C">
      <w:pPr>
        <w:bidi w:val="0"/>
        <w:jc w:val="both"/>
        <w:rPr>
          <w:rFonts w:ascii="Times New Roman" w:hAnsi="Times New Roman"/>
          <w:b/>
        </w:rPr>
      </w:pPr>
    </w:p>
    <w:p w:rsidR="0006080C" w:rsidRPr="00C11BAB" w:rsidP="0006080C">
      <w:pPr>
        <w:bidi w:val="0"/>
        <w:ind w:left="4253"/>
        <w:rPr>
          <w:rFonts w:ascii="Times New Roman" w:hAnsi="Times New Roman"/>
          <w:b/>
        </w:rPr>
      </w:pPr>
      <w:r w:rsidRPr="00C11BAB">
        <w:rPr>
          <w:rFonts w:ascii="Times New Roman" w:hAnsi="Times New Roman"/>
          <w:b/>
        </w:rPr>
        <w:t>Gestorský výbor odporúča schváliť.</w:t>
      </w:r>
    </w:p>
    <w:p w:rsidR="00835987" w:rsidRPr="0006080C" w:rsidP="00835987">
      <w:pPr>
        <w:bidi w:val="0"/>
        <w:jc w:val="both"/>
        <w:rPr>
          <w:rFonts w:ascii="Times New Roman" w:hAnsi="Times New Roman"/>
        </w:rPr>
      </w:pPr>
    </w:p>
    <w:p w:rsidR="00835987" w:rsidRPr="0006080C" w:rsidP="006E28DF">
      <w:pPr>
        <w:pStyle w:val="ListParagraph"/>
        <w:numPr>
          <w:numId w:val="1"/>
        </w:numPr>
        <w:bidi w:val="0"/>
        <w:spacing w:after="0" w:line="240" w:lineRule="auto"/>
        <w:ind w:left="709" w:hanging="425"/>
        <w:jc w:val="both"/>
        <w:rPr>
          <w:rFonts w:ascii="Times New Roman" w:hAnsi="Times New Roman"/>
          <w:sz w:val="24"/>
          <w:szCs w:val="24"/>
        </w:rPr>
      </w:pPr>
      <w:r w:rsidRPr="0006080C">
        <w:rPr>
          <w:rFonts w:ascii="Times New Roman" w:hAnsi="Times New Roman"/>
          <w:sz w:val="24"/>
          <w:szCs w:val="24"/>
        </w:rPr>
        <w:t>V čl. I </w:t>
      </w:r>
      <w:r w:rsidRPr="0006080C">
        <w:rPr>
          <w:rFonts w:ascii="Times New Roman" w:hAnsi="Times New Roman"/>
          <w:sz w:val="24"/>
          <w:szCs w:val="24"/>
        </w:rPr>
        <w:t xml:space="preserve"> </w:t>
      </w:r>
      <w:r w:rsidRPr="0006080C">
        <w:rPr>
          <w:rFonts w:ascii="Times New Roman" w:hAnsi="Times New Roman"/>
          <w:sz w:val="24"/>
          <w:szCs w:val="24"/>
        </w:rPr>
        <w:t>bod 23 v § 166b ods. 1 písm. b) sa čiarka na konci nahrádza bodkočiarkou a pripájajú sa tieto slová: „to neplatí pre pohľadávku z úveru na bývanie, ibaže bola prihlásená do konkurzu,“.</w:t>
      </w:r>
    </w:p>
    <w:p w:rsidR="00493173" w:rsidP="00835987">
      <w:pPr>
        <w:bidi w:val="0"/>
        <w:ind w:left="4253" w:hanging="4253"/>
        <w:jc w:val="both"/>
        <w:rPr>
          <w:rFonts w:ascii="Times New Roman" w:hAnsi="Times New Roman"/>
        </w:rPr>
      </w:pPr>
    </w:p>
    <w:p w:rsidR="00835987" w:rsidP="00835987">
      <w:pPr>
        <w:bidi w:val="0"/>
        <w:ind w:left="4253" w:hanging="4253"/>
        <w:jc w:val="both"/>
        <w:rPr>
          <w:rFonts w:ascii="Times New Roman" w:hAnsi="Times New Roman"/>
        </w:rPr>
      </w:pPr>
      <w:r w:rsidRPr="0006080C">
        <w:rPr>
          <w:rFonts w:ascii="Times New Roman" w:hAnsi="Times New Roman"/>
        </w:rPr>
        <w:tab/>
        <w:t xml:space="preserve">Precizuje sa právna úprava tak, aby sa predišlo situácii, keď by dlžník podľa aktuálneho znenia § 166b ods. 1 písm. b) bol zbavený povinnosti platiť budúci úrok z úveru na bývanie, pokiaľ by došlo k jeho oddlženiu napriek tomu, že by nedošlo k speňaženiu jeho nehnuteľnosti a následne by bol  povinný platiť iba istinu hypotéky. </w:t>
      </w:r>
    </w:p>
    <w:p w:rsidR="0006080C" w:rsidRPr="0006080C" w:rsidP="00835987">
      <w:pPr>
        <w:bidi w:val="0"/>
        <w:ind w:left="4253" w:hanging="4253"/>
        <w:jc w:val="both"/>
        <w:rPr>
          <w:rFonts w:ascii="Times New Roman" w:hAnsi="Times New Roman"/>
        </w:rPr>
      </w:pPr>
    </w:p>
    <w:p w:rsidR="0006080C" w:rsidRPr="00C11BAB" w:rsidP="0006080C">
      <w:pPr>
        <w:bidi w:val="0"/>
        <w:ind w:left="4253"/>
        <w:jc w:val="both"/>
        <w:rPr>
          <w:rFonts w:ascii="Times New Roman" w:hAnsi="Times New Roman"/>
          <w:b/>
        </w:rPr>
      </w:pPr>
      <w:r w:rsidRPr="00C11BAB">
        <w:rPr>
          <w:rFonts w:ascii="Times New Roman" w:hAnsi="Times New Roman"/>
          <w:b/>
        </w:rPr>
        <w:t>Ústavnoprávny výbor NR SR</w:t>
      </w:r>
    </w:p>
    <w:p w:rsidR="0006080C" w:rsidRPr="00C11BAB" w:rsidP="0006080C">
      <w:pPr>
        <w:bidi w:val="0"/>
        <w:jc w:val="both"/>
        <w:rPr>
          <w:rFonts w:ascii="Times New Roman" w:hAnsi="Times New Roman"/>
          <w:b/>
        </w:rPr>
      </w:pPr>
    </w:p>
    <w:p w:rsidR="0006080C" w:rsidRPr="0006080C" w:rsidP="0006080C">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schváliť.</w:t>
      </w:r>
    </w:p>
    <w:p w:rsidR="00835987" w:rsidRPr="0006080C" w:rsidP="00835987">
      <w:pPr>
        <w:bidi w:val="0"/>
        <w:jc w:val="both"/>
        <w:rPr>
          <w:rFonts w:ascii="Times New Roman" w:hAnsi="Times New Roman"/>
        </w:rPr>
      </w:pPr>
    </w:p>
    <w:p w:rsidR="00835987" w:rsidRPr="0006080C" w:rsidP="006E28DF">
      <w:pPr>
        <w:pStyle w:val="ListParagraph"/>
        <w:numPr>
          <w:numId w:val="1"/>
        </w:numPr>
        <w:bidi w:val="0"/>
        <w:spacing w:after="0" w:line="240" w:lineRule="auto"/>
        <w:ind w:left="709" w:hanging="425"/>
        <w:jc w:val="both"/>
        <w:rPr>
          <w:rFonts w:ascii="Times New Roman" w:hAnsi="Times New Roman"/>
          <w:sz w:val="24"/>
          <w:szCs w:val="24"/>
        </w:rPr>
      </w:pPr>
      <w:r w:rsidRPr="0006080C">
        <w:rPr>
          <w:rFonts w:ascii="Times New Roman" w:hAnsi="Times New Roman"/>
          <w:sz w:val="24"/>
          <w:szCs w:val="24"/>
        </w:rPr>
        <w:t>V čl. I </w:t>
      </w:r>
      <w:r w:rsidRPr="0006080C">
        <w:rPr>
          <w:rFonts w:ascii="Times New Roman" w:hAnsi="Times New Roman"/>
          <w:sz w:val="24"/>
          <w:szCs w:val="24"/>
        </w:rPr>
        <w:t xml:space="preserve"> </w:t>
      </w:r>
      <w:r w:rsidRPr="0006080C">
        <w:rPr>
          <w:rFonts w:ascii="Times New Roman" w:hAnsi="Times New Roman"/>
          <w:sz w:val="24"/>
          <w:szCs w:val="24"/>
        </w:rPr>
        <w:t>bod 23 v § 166b ods. 2 sa slová „Nevymáhateľnosť pohľadávky“ nahrádzajú slovami „Nevymáhateľnosť podľa odseku 1“.</w:t>
      </w:r>
    </w:p>
    <w:p w:rsidR="00835987" w:rsidRPr="0006080C" w:rsidP="00835987">
      <w:pPr>
        <w:bidi w:val="0"/>
        <w:jc w:val="both"/>
        <w:rPr>
          <w:rFonts w:ascii="Times New Roman" w:hAnsi="Times New Roman"/>
        </w:rPr>
      </w:pPr>
    </w:p>
    <w:p w:rsidR="0006080C" w:rsidP="002D736F">
      <w:pPr>
        <w:bidi w:val="0"/>
        <w:ind w:left="4253" w:hanging="4253"/>
        <w:jc w:val="both"/>
        <w:rPr>
          <w:rFonts w:ascii="Times New Roman" w:hAnsi="Times New Roman"/>
        </w:rPr>
      </w:pPr>
      <w:r w:rsidRPr="0006080C" w:rsidR="00835987">
        <w:rPr>
          <w:rFonts w:ascii="Times New Roman" w:hAnsi="Times New Roman"/>
        </w:rPr>
        <w:tab/>
        <w:t>Ide o spresňujúci návrh. Znenie navrhovaného odseku 2 sa spresňuje tak, aby bolo zrejmé, že nevymáhateľnosť sa vzťahuje nielen na pohľadávku, ale aj na príslušenstvo upravené v odseku 1.</w:t>
      </w:r>
    </w:p>
    <w:p w:rsidR="0006080C" w:rsidRPr="0006080C" w:rsidP="00835987">
      <w:pPr>
        <w:bidi w:val="0"/>
        <w:ind w:left="4253" w:hanging="4253"/>
        <w:jc w:val="both"/>
        <w:rPr>
          <w:rFonts w:ascii="Times New Roman" w:hAnsi="Times New Roman"/>
        </w:rPr>
      </w:pPr>
    </w:p>
    <w:p w:rsidR="0006080C" w:rsidRPr="00C11BAB" w:rsidP="0006080C">
      <w:pPr>
        <w:bidi w:val="0"/>
        <w:ind w:left="4253"/>
        <w:jc w:val="both"/>
        <w:rPr>
          <w:rFonts w:ascii="Times New Roman" w:hAnsi="Times New Roman"/>
          <w:b/>
        </w:rPr>
      </w:pPr>
      <w:r w:rsidRPr="00C11BAB">
        <w:rPr>
          <w:rFonts w:ascii="Times New Roman" w:hAnsi="Times New Roman"/>
          <w:b/>
        </w:rPr>
        <w:t>Ústavnoprávny výbor NR SR</w:t>
      </w:r>
    </w:p>
    <w:p w:rsidR="0006080C" w:rsidP="0006080C">
      <w:pPr>
        <w:bidi w:val="0"/>
        <w:ind w:left="4253"/>
        <w:rPr>
          <w:rFonts w:ascii="Times New Roman" w:hAnsi="Times New Roman"/>
          <w:b/>
        </w:rPr>
      </w:pPr>
    </w:p>
    <w:p w:rsidR="0006080C" w:rsidRPr="00C11BAB" w:rsidP="0006080C">
      <w:pPr>
        <w:bidi w:val="0"/>
        <w:ind w:left="4253"/>
        <w:rPr>
          <w:rFonts w:ascii="Times New Roman" w:hAnsi="Times New Roman"/>
          <w:b/>
        </w:rPr>
      </w:pPr>
      <w:r w:rsidRPr="00C11BAB">
        <w:rPr>
          <w:rFonts w:ascii="Times New Roman" w:hAnsi="Times New Roman"/>
          <w:b/>
        </w:rPr>
        <w:t>Gestorský výbor odporúča schváliť.</w:t>
      </w:r>
    </w:p>
    <w:p w:rsidR="00835987" w:rsidP="00835987">
      <w:pPr>
        <w:bidi w:val="0"/>
        <w:ind w:left="3540" w:hanging="3540"/>
        <w:jc w:val="both"/>
        <w:rPr>
          <w:rFonts w:ascii="Times New Roman" w:hAnsi="Times New Roman"/>
        </w:rPr>
      </w:pPr>
    </w:p>
    <w:p w:rsidR="00493173" w:rsidRPr="0006080C" w:rsidP="00835987">
      <w:pPr>
        <w:bidi w:val="0"/>
        <w:ind w:left="3540" w:hanging="3540"/>
        <w:jc w:val="both"/>
        <w:rPr>
          <w:rFonts w:ascii="Times New Roman" w:hAnsi="Times New Roman"/>
        </w:rPr>
      </w:pPr>
    </w:p>
    <w:p w:rsidR="00835987" w:rsidRPr="0006080C" w:rsidP="006E28DF">
      <w:pPr>
        <w:pStyle w:val="ListParagraph"/>
        <w:numPr>
          <w:numId w:val="1"/>
        </w:numPr>
        <w:bidi w:val="0"/>
        <w:spacing w:after="0" w:line="240" w:lineRule="auto"/>
        <w:ind w:left="709" w:hanging="425"/>
        <w:jc w:val="both"/>
        <w:rPr>
          <w:rFonts w:ascii="Times New Roman" w:hAnsi="Times New Roman"/>
          <w:sz w:val="24"/>
          <w:szCs w:val="24"/>
        </w:rPr>
      </w:pPr>
      <w:r w:rsidRPr="0006080C">
        <w:rPr>
          <w:rFonts w:ascii="Times New Roman" w:hAnsi="Times New Roman"/>
          <w:sz w:val="24"/>
          <w:szCs w:val="24"/>
        </w:rPr>
        <w:t>V čl. I </w:t>
      </w:r>
      <w:r w:rsidRPr="0006080C">
        <w:rPr>
          <w:rFonts w:ascii="Times New Roman" w:hAnsi="Times New Roman"/>
          <w:sz w:val="24"/>
          <w:szCs w:val="24"/>
        </w:rPr>
        <w:t xml:space="preserve"> </w:t>
      </w:r>
      <w:r w:rsidRPr="0006080C">
        <w:rPr>
          <w:rFonts w:ascii="Times New Roman" w:hAnsi="Times New Roman"/>
          <w:sz w:val="24"/>
          <w:szCs w:val="24"/>
        </w:rPr>
        <w:t>bod 23 v § 166c ods. 1 sa za písmeno e) vkladá nové písmeno f), ktoré znie :</w:t>
      </w:r>
    </w:p>
    <w:p w:rsidR="00835987" w:rsidRPr="0006080C" w:rsidP="00835987">
      <w:pPr>
        <w:tabs>
          <w:tab w:val="left" w:pos="426"/>
        </w:tabs>
        <w:bidi w:val="0"/>
        <w:ind w:left="709" w:hanging="709"/>
        <w:jc w:val="both"/>
        <w:rPr>
          <w:rFonts w:ascii="Times New Roman" w:hAnsi="Times New Roman"/>
        </w:rPr>
      </w:pPr>
      <w:r w:rsidRPr="0006080C">
        <w:rPr>
          <w:rFonts w:ascii="Times New Roman" w:hAnsi="Times New Roman"/>
        </w:rPr>
        <w:tab/>
        <w:tab/>
        <w:t>„f) pracovnoprávne nároky voči dlžníkovi,“.</w:t>
      </w:r>
    </w:p>
    <w:p w:rsidR="00835987" w:rsidRPr="0006080C" w:rsidP="00835987">
      <w:pPr>
        <w:tabs>
          <w:tab w:val="left" w:pos="426"/>
        </w:tabs>
        <w:bidi w:val="0"/>
        <w:jc w:val="both"/>
        <w:rPr>
          <w:rFonts w:ascii="Times New Roman" w:hAnsi="Times New Roman"/>
        </w:rPr>
      </w:pPr>
    </w:p>
    <w:p w:rsidR="00835987" w:rsidRPr="0006080C" w:rsidP="00835987">
      <w:pPr>
        <w:tabs>
          <w:tab w:val="left" w:pos="426"/>
        </w:tabs>
        <w:bidi w:val="0"/>
        <w:jc w:val="both"/>
        <w:rPr>
          <w:rFonts w:ascii="Times New Roman" w:hAnsi="Times New Roman"/>
        </w:rPr>
      </w:pPr>
      <w:r w:rsidRPr="0006080C">
        <w:rPr>
          <w:rFonts w:ascii="Times New Roman" w:hAnsi="Times New Roman"/>
        </w:rPr>
        <w:tab/>
        <w:tab/>
        <w:t>Ostávajúce písmená sa primerane prečíslujú.</w:t>
      </w:r>
    </w:p>
    <w:p w:rsidR="00835987" w:rsidRPr="0006080C" w:rsidP="00835987">
      <w:pPr>
        <w:tabs>
          <w:tab w:val="left" w:pos="426"/>
        </w:tabs>
        <w:bidi w:val="0"/>
        <w:jc w:val="both"/>
        <w:rPr>
          <w:rFonts w:ascii="Times New Roman" w:hAnsi="Times New Roman"/>
        </w:rPr>
      </w:pPr>
    </w:p>
    <w:p w:rsidR="00835987" w:rsidRPr="0006080C" w:rsidP="00835987">
      <w:pPr>
        <w:bidi w:val="0"/>
        <w:ind w:left="4111" w:hanging="4111"/>
        <w:jc w:val="both"/>
        <w:rPr>
          <w:rFonts w:ascii="Times New Roman" w:hAnsi="Times New Roman"/>
        </w:rPr>
      </w:pPr>
      <w:r w:rsidRPr="0006080C">
        <w:rPr>
          <w:rFonts w:ascii="Times New Roman" w:hAnsi="Times New Roman"/>
        </w:rPr>
        <w:tab/>
        <w:t>Zo spoločenského hľadiska uhradenie  mzdy za vykonanú prácu má byť postavené na roveň s povinnosťou uhrádzať výživné na deti dlžníka. Čo sa rozumie pracovnoprávnym nárokom definuje zákon v § 87 ods. 2 písm. g).</w:t>
      </w:r>
    </w:p>
    <w:p w:rsidR="00835987" w:rsidP="00835987">
      <w:pPr>
        <w:bidi w:val="0"/>
        <w:jc w:val="both"/>
        <w:rPr>
          <w:rFonts w:ascii="Times New Roman" w:hAnsi="Times New Roman"/>
        </w:rPr>
      </w:pPr>
    </w:p>
    <w:p w:rsidR="0006080C" w:rsidRPr="00C11BAB" w:rsidP="0006080C">
      <w:pPr>
        <w:bidi w:val="0"/>
        <w:ind w:left="4253"/>
        <w:jc w:val="both"/>
        <w:rPr>
          <w:rFonts w:ascii="Times New Roman" w:hAnsi="Times New Roman"/>
          <w:b/>
        </w:rPr>
      </w:pPr>
      <w:r w:rsidRPr="00C11BAB">
        <w:rPr>
          <w:rFonts w:ascii="Times New Roman" w:hAnsi="Times New Roman"/>
          <w:b/>
        </w:rPr>
        <w:t>Ústavnoprávny výbor NR SR</w:t>
      </w:r>
    </w:p>
    <w:p w:rsidR="0006080C" w:rsidRPr="00C11BAB" w:rsidP="0006080C">
      <w:pPr>
        <w:bidi w:val="0"/>
        <w:jc w:val="both"/>
        <w:rPr>
          <w:rFonts w:ascii="Times New Roman" w:hAnsi="Times New Roman"/>
          <w:b/>
        </w:rPr>
      </w:pPr>
    </w:p>
    <w:p w:rsidR="0006080C" w:rsidRPr="00C11BAB" w:rsidP="0006080C">
      <w:pPr>
        <w:bidi w:val="0"/>
        <w:ind w:left="4253"/>
        <w:rPr>
          <w:rFonts w:ascii="Times New Roman" w:hAnsi="Times New Roman"/>
          <w:b/>
        </w:rPr>
      </w:pPr>
      <w:r w:rsidRPr="00C11BAB">
        <w:rPr>
          <w:rFonts w:ascii="Times New Roman" w:hAnsi="Times New Roman"/>
          <w:b/>
        </w:rPr>
        <w:t>Gestorský výbor odporúča schváliť.</w:t>
      </w:r>
    </w:p>
    <w:p w:rsidR="0006080C" w:rsidP="00835987">
      <w:pPr>
        <w:bidi w:val="0"/>
        <w:jc w:val="both"/>
        <w:rPr>
          <w:rFonts w:ascii="Times New Roman" w:hAnsi="Times New Roman"/>
        </w:rPr>
      </w:pPr>
    </w:p>
    <w:p w:rsidR="00493173" w:rsidRPr="0006080C" w:rsidP="00835987">
      <w:pPr>
        <w:bidi w:val="0"/>
        <w:jc w:val="both"/>
        <w:rPr>
          <w:rFonts w:ascii="Times New Roman" w:hAnsi="Times New Roman"/>
        </w:rPr>
      </w:pPr>
    </w:p>
    <w:p w:rsidR="00835987" w:rsidRPr="0006080C" w:rsidP="006E28DF">
      <w:pPr>
        <w:pStyle w:val="ListParagraph"/>
        <w:numPr>
          <w:numId w:val="1"/>
        </w:numPr>
        <w:bidi w:val="0"/>
        <w:spacing w:after="0" w:line="240" w:lineRule="auto"/>
        <w:ind w:left="709" w:hanging="425"/>
        <w:jc w:val="both"/>
        <w:rPr>
          <w:rFonts w:ascii="Times New Roman" w:hAnsi="Times New Roman"/>
          <w:sz w:val="24"/>
          <w:szCs w:val="24"/>
        </w:rPr>
      </w:pPr>
      <w:r w:rsidRPr="0006080C">
        <w:rPr>
          <w:rFonts w:ascii="Times New Roman" w:hAnsi="Times New Roman"/>
          <w:sz w:val="24"/>
          <w:szCs w:val="24"/>
        </w:rPr>
        <w:t>V čl. I </w:t>
      </w:r>
      <w:r w:rsidRPr="0006080C">
        <w:rPr>
          <w:rFonts w:ascii="Times New Roman" w:hAnsi="Times New Roman"/>
          <w:sz w:val="24"/>
          <w:szCs w:val="24"/>
        </w:rPr>
        <w:t xml:space="preserve"> </w:t>
      </w:r>
      <w:r w:rsidRPr="0006080C">
        <w:rPr>
          <w:rFonts w:ascii="Times New Roman" w:hAnsi="Times New Roman"/>
          <w:sz w:val="24"/>
          <w:szCs w:val="24"/>
        </w:rPr>
        <w:t>bod 23 v § 166e ods. 4 druhej vete sa za slovo „nevymáhateľná“ vkladajú slová „(§ 166b)“.</w:t>
      </w:r>
    </w:p>
    <w:p w:rsidR="00835987" w:rsidRPr="0006080C" w:rsidP="00835987">
      <w:pPr>
        <w:bidi w:val="0"/>
        <w:ind w:left="4253" w:hanging="4253"/>
        <w:jc w:val="both"/>
        <w:rPr>
          <w:rFonts w:ascii="Times New Roman" w:hAnsi="Times New Roman"/>
        </w:rPr>
      </w:pPr>
      <w:r w:rsidRPr="0006080C">
        <w:rPr>
          <w:rFonts w:ascii="Times New Roman" w:hAnsi="Times New Roman"/>
        </w:rPr>
        <w:tab/>
        <w:t>Precizuje sa právna úprava tak, aby z  navrhnutého ustanovenia bolo zrejmé, že nevymáhateľnosť sa vzťahuje na pohľadávku vrátane príslušenstva špecifikovaného v § 166b.</w:t>
      </w:r>
    </w:p>
    <w:p w:rsidR="00835987" w:rsidRPr="0006080C" w:rsidP="00835987">
      <w:pPr>
        <w:bidi w:val="0"/>
        <w:ind w:left="3540" w:hanging="3540"/>
        <w:jc w:val="both"/>
        <w:rPr>
          <w:rFonts w:ascii="Times New Roman" w:hAnsi="Times New Roman"/>
        </w:rPr>
      </w:pPr>
    </w:p>
    <w:p w:rsidR="00EA1AB3" w:rsidRPr="00C11BAB" w:rsidP="00EA1AB3">
      <w:pPr>
        <w:bidi w:val="0"/>
        <w:ind w:left="4253"/>
        <w:jc w:val="both"/>
        <w:rPr>
          <w:rFonts w:ascii="Times New Roman" w:hAnsi="Times New Roman"/>
          <w:b/>
        </w:rPr>
      </w:pPr>
      <w:r w:rsidRPr="00C11BAB">
        <w:rPr>
          <w:rFonts w:ascii="Times New Roman" w:hAnsi="Times New Roman"/>
          <w:b/>
        </w:rPr>
        <w:t>Ústavnoprávny výbor NR SR</w:t>
      </w:r>
    </w:p>
    <w:p w:rsidR="00EA1AB3" w:rsidRPr="00C11BAB" w:rsidP="00EA1AB3">
      <w:pPr>
        <w:bidi w:val="0"/>
        <w:jc w:val="both"/>
        <w:rPr>
          <w:rFonts w:ascii="Times New Roman" w:hAnsi="Times New Roman"/>
          <w:b/>
        </w:rPr>
      </w:pPr>
    </w:p>
    <w:p w:rsidR="00EA1AB3" w:rsidRPr="00C11BAB" w:rsidP="00EA1AB3">
      <w:pPr>
        <w:bidi w:val="0"/>
        <w:ind w:left="4253"/>
        <w:rPr>
          <w:rFonts w:ascii="Times New Roman" w:hAnsi="Times New Roman"/>
          <w:b/>
        </w:rPr>
      </w:pPr>
      <w:r w:rsidRPr="00C11BAB">
        <w:rPr>
          <w:rFonts w:ascii="Times New Roman" w:hAnsi="Times New Roman"/>
          <w:b/>
        </w:rPr>
        <w:t>Gestorský výbor odporúča schváliť.</w:t>
      </w:r>
    </w:p>
    <w:p w:rsidR="00835987" w:rsidP="00835987">
      <w:pPr>
        <w:bidi w:val="0"/>
        <w:ind w:left="3540" w:hanging="3540"/>
        <w:jc w:val="both"/>
        <w:rPr>
          <w:rFonts w:ascii="Times New Roman" w:hAnsi="Times New Roman"/>
        </w:rPr>
      </w:pPr>
    </w:p>
    <w:p w:rsidR="00493173" w:rsidRPr="0006080C" w:rsidP="00835987">
      <w:pPr>
        <w:bidi w:val="0"/>
        <w:ind w:left="3540" w:hanging="3540"/>
        <w:jc w:val="both"/>
        <w:rPr>
          <w:rFonts w:ascii="Times New Roman" w:hAnsi="Times New Roman"/>
        </w:rPr>
      </w:pPr>
    </w:p>
    <w:p w:rsidR="00835987" w:rsidRPr="0006080C" w:rsidP="006E28DF">
      <w:pPr>
        <w:pStyle w:val="ListParagraph"/>
        <w:numPr>
          <w:numId w:val="1"/>
        </w:numPr>
        <w:bidi w:val="0"/>
        <w:spacing w:after="0" w:line="240" w:lineRule="auto"/>
        <w:ind w:left="709" w:hanging="425"/>
        <w:jc w:val="both"/>
        <w:rPr>
          <w:rFonts w:ascii="Times New Roman" w:hAnsi="Times New Roman"/>
          <w:sz w:val="24"/>
          <w:szCs w:val="24"/>
        </w:rPr>
      </w:pPr>
      <w:r w:rsidRPr="0006080C">
        <w:rPr>
          <w:rFonts w:ascii="Times New Roman" w:hAnsi="Times New Roman"/>
          <w:sz w:val="24"/>
          <w:szCs w:val="24"/>
        </w:rPr>
        <w:t>V čl. I bod 23 v § 166f ods. 1 prvá veta znie: „Veriteľ, ktorý bol dotknutý oddlžením, má právo domáhať sa zrušenia oddlženia návrhom na zrušenie oddlženia podaným voči dlžníkovi alebo jeho dedičom do šiestich rokov od vyhlásenia konkurzu alebo určenia splátkového kalendára na súde, ktorý rozhodol o oddlžení, ak preukáže, že dlžník nemal pri oddlžení poctivý zámer.“ a na konci sa pripája táto veta „Vo veci samej rozhoduje súd rozsudkom“.</w:t>
      </w:r>
    </w:p>
    <w:p w:rsidR="00835987" w:rsidRPr="0006080C" w:rsidP="00835987">
      <w:pPr>
        <w:bidi w:val="0"/>
        <w:ind w:left="4253" w:hanging="5"/>
        <w:jc w:val="both"/>
        <w:rPr>
          <w:rFonts w:ascii="Times New Roman" w:hAnsi="Times New Roman"/>
        </w:rPr>
      </w:pPr>
      <w:r w:rsidRPr="0006080C">
        <w:rPr>
          <w:rFonts w:ascii="Times New Roman" w:hAnsi="Times New Roman"/>
        </w:rPr>
        <w:t>Navrhuje sa zavedenie možnosti zrušenia oddlženia aj bez žaloby veriteľa. Zachováva sa pravidlo, podľa ktorého sa zrušenia oddlženia pre nepoctivý zámer majú primárne domáhať veritelia žalobou, avšak navrhuje sa v prípade prihlásených pohľadávok vo vyššej úhrnnej sume, aby súd mohol oddlženie zrušiť pre nepoctivý zámer hoc aj len na základe podnetu veriteľa, alebo inej osoby.</w:t>
      </w:r>
    </w:p>
    <w:p w:rsidR="00835987" w:rsidP="00835987">
      <w:pPr>
        <w:bidi w:val="0"/>
        <w:jc w:val="both"/>
        <w:rPr>
          <w:rFonts w:ascii="Times New Roman" w:hAnsi="Times New Roman"/>
        </w:rPr>
      </w:pPr>
    </w:p>
    <w:p w:rsidR="00EA1AB3" w:rsidRPr="00C11BAB" w:rsidP="00EA1AB3">
      <w:pPr>
        <w:bidi w:val="0"/>
        <w:ind w:left="4253"/>
        <w:jc w:val="both"/>
        <w:rPr>
          <w:rFonts w:ascii="Times New Roman" w:hAnsi="Times New Roman"/>
          <w:b/>
        </w:rPr>
      </w:pPr>
      <w:r w:rsidRPr="00C11BAB">
        <w:rPr>
          <w:rFonts w:ascii="Times New Roman" w:hAnsi="Times New Roman"/>
          <w:b/>
        </w:rPr>
        <w:t>Ústavnoprávny výbor NR SR</w:t>
      </w:r>
    </w:p>
    <w:p w:rsidR="00EA1AB3" w:rsidRPr="00C11BAB" w:rsidP="00EA1AB3">
      <w:pPr>
        <w:bidi w:val="0"/>
        <w:jc w:val="both"/>
        <w:rPr>
          <w:rFonts w:ascii="Times New Roman" w:hAnsi="Times New Roman"/>
          <w:b/>
        </w:rPr>
      </w:pPr>
    </w:p>
    <w:p w:rsidR="00EA1AB3" w:rsidP="00EA1AB3">
      <w:pPr>
        <w:bidi w:val="0"/>
        <w:ind w:left="4253"/>
        <w:rPr>
          <w:rFonts w:ascii="Times New Roman" w:hAnsi="Times New Roman"/>
          <w:b/>
        </w:rPr>
      </w:pPr>
      <w:r w:rsidRPr="00C11BAB">
        <w:rPr>
          <w:rFonts w:ascii="Times New Roman" w:hAnsi="Times New Roman"/>
          <w:b/>
        </w:rPr>
        <w:t>Gestorský výbor odporúča schváliť.</w:t>
      </w:r>
    </w:p>
    <w:p w:rsidR="002D736F" w:rsidRPr="00EA1AB3" w:rsidP="00EA1AB3">
      <w:pPr>
        <w:bidi w:val="0"/>
        <w:ind w:left="4253"/>
        <w:rPr>
          <w:rFonts w:ascii="Times New Roman" w:hAnsi="Times New Roman"/>
          <w:b/>
        </w:rPr>
      </w:pPr>
    </w:p>
    <w:p w:rsidR="00835987" w:rsidRPr="0006080C" w:rsidP="006E28DF">
      <w:pPr>
        <w:pStyle w:val="ListParagraph"/>
        <w:numPr>
          <w:numId w:val="1"/>
        </w:numPr>
        <w:bidi w:val="0"/>
        <w:spacing w:after="0" w:line="240" w:lineRule="auto"/>
        <w:ind w:left="709" w:hanging="425"/>
        <w:jc w:val="both"/>
        <w:rPr>
          <w:rFonts w:ascii="Times New Roman" w:hAnsi="Times New Roman"/>
          <w:sz w:val="24"/>
          <w:szCs w:val="24"/>
        </w:rPr>
      </w:pPr>
      <w:r w:rsidRPr="0006080C">
        <w:rPr>
          <w:rFonts w:ascii="Times New Roman" w:hAnsi="Times New Roman"/>
          <w:sz w:val="24"/>
          <w:szCs w:val="24"/>
        </w:rPr>
        <w:t>V čl. I </w:t>
      </w:r>
      <w:r w:rsidRPr="0006080C">
        <w:rPr>
          <w:rFonts w:ascii="Times New Roman" w:hAnsi="Times New Roman"/>
          <w:sz w:val="24"/>
          <w:szCs w:val="24"/>
        </w:rPr>
        <w:t xml:space="preserve"> </w:t>
      </w:r>
      <w:r w:rsidRPr="0006080C">
        <w:rPr>
          <w:rFonts w:ascii="Times New Roman" w:hAnsi="Times New Roman"/>
          <w:sz w:val="24"/>
          <w:szCs w:val="24"/>
        </w:rPr>
        <w:t>bod 23 sa § 166f dopĺňa odsekom 6, ktorý znie:</w:t>
      </w:r>
    </w:p>
    <w:p w:rsidR="00835987" w:rsidRPr="0006080C" w:rsidP="00835987">
      <w:pPr>
        <w:tabs>
          <w:tab w:val="left" w:pos="567"/>
        </w:tabs>
        <w:bidi w:val="0"/>
        <w:ind w:left="567" w:firstLine="142"/>
        <w:jc w:val="both"/>
        <w:rPr>
          <w:rFonts w:ascii="Times New Roman" w:hAnsi="Times New Roman"/>
        </w:rPr>
      </w:pPr>
      <w:r w:rsidRPr="0006080C">
        <w:rPr>
          <w:rFonts w:ascii="Times New Roman" w:hAnsi="Times New Roman"/>
        </w:rPr>
        <w:t>„(6) Súd, ktorý rozhodol o oddlžení na podnet prokurátora zruší takéto oddlženie, ak zistí, že dlžník nemal pri oddlžení poctivý zámer. Takéto konanie možno začať do šiestich rokov od vyhlásenia konkurzu alebo určenia splátkového kalendára.“.</w:t>
      </w:r>
    </w:p>
    <w:p w:rsidR="00835987" w:rsidRPr="0006080C" w:rsidP="00835987">
      <w:pPr>
        <w:bidi w:val="0"/>
        <w:ind w:firstLine="709"/>
        <w:jc w:val="both"/>
        <w:rPr>
          <w:rFonts w:ascii="Times New Roman" w:hAnsi="Times New Roman"/>
        </w:rPr>
      </w:pPr>
      <w:r w:rsidRPr="0006080C">
        <w:rPr>
          <w:rFonts w:ascii="Times New Roman" w:hAnsi="Times New Roman"/>
        </w:rPr>
        <w:t xml:space="preserve">  </w:t>
      </w:r>
    </w:p>
    <w:p w:rsidR="00835987" w:rsidRPr="0006080C" w:rsidP="00835987">
      <w:pPr>
        <w:bidi w:val="0"/>
        <w:ind w:left="4253" w:hanging="4253"/>
        <w:jc w:val="both"/>
        <w:rPr>
          <w:rFonts w:ascii="Times New Roman" w:hAnsi="Times New Roman"/>
        </w:rPr>
      </w:pPr>
      <w:r w:rsidRPr="0006080C">
        <w:rPr>
          <w:rFonts w:ascii="Times New Roman" w:hAnsi="Times New Roman"/>
        </w:rPr>
        <w:tab/>
        <w:t>Navrhuje sa zavedenie možnosti zrušenia oddlženia aj bez žaloby veriteľa. Zachováva sa pravidlo, podľa ktorého sa zrušenia oddlženia pre nepoctivý zámer majú primárne domáhať veritelia žalobou, avšak navrhuje sa v prípade prihlásených pohľadávok vo vyššej úhrnnej sume, aby súd mohol oddlženie zrušiť pre nepoctivý zámer hoc aj len na základe podnetu veriteľa, alebo inej osoby.</w:t>
      </w:r>
    </w:p>
    <w:p w:rsidR="00EA1AB3" w:rsidP="00EA1AB3">
      <w:pPr>
        <w:bidi w:val="0"/>
        <w:ind w:left="4253"/>
        <w:jc w:val="both"/>
        <w:rPr>
          <w:rFonts w:ascii="Times New Roman" w:hAnsi="Times New Roman"/>
          <w:b/>
        </w:rPr>
      </w:pPr>
    </w:p>
    <w:p w:rsidR="00EA1AB3" w:rsidRPr="00C11BAB" w:rsidP="00EA1AB3">
      <w:pPr>
        <w:bidi w:val="0"/>
        <w:ind w:left="4253"/>
        <w:jc w:val="both"/>
        <w:rPr>
          <w:rFonts w:ascii="Times New Roman" w:hAnsi="Times New Roman"/>
          <w:b/>
        </w:rPr>
      </w:pPr>
      <w:r w:rsidRPr="00C11BAB">
        <w:rPr>
          <w:rFonts w:ascii="Times New Roman" w:hAnsi="Times New Roman"/>
          <w:b/>
        </w:rPr>
        <w:t>Ústavnoprávny výbor NR SR</w:t>
      </w:r>
    </w:p>
    <w:p w:rsidR="00EA1AB3" w:rsidRPr="00C11BAB" w:rsidP="00EA1AB3">
      <w:pPr>
        <w:bidi w:val="0"/>
        <w:jc w:val="both"/>
        <w:rPr>
          <w:rFonts w:ascii="Times New Roman" w:hAnsi="Times New Roman"/>
          <w:b/>
        </w:rPr>
      </w:pPr>
    </w:p>
    <w:p w:rsidR="00EA1AB3" w:rsidRPr="00EA1AB3" w:rsidP="00EA1AB3">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schváliť.</w:t>
      </w:r>
    </w:p>
    <w:p w:rsidR="00EA1AB3" w:rsidRPr="0006080C" w:rsidP="00835987">
      <w:pPr>
        <w:bidi w:val="0"/>
        <w:jc w:val="both"/>
        <w:rPr>
          <w:rFonts w:ascii="Times New Roman" w:hAnsi="Times New Roman"/>
        </w:rPr>
      </w:pPr>
    </w:p>
    <w:p w:rsidR="00835987" w:rsidRPr="0006080C" w:rsidP="006E28DF">
      <w:pPr>
        <w:pStyle w:val="ListParagraph"/>
        <w:numPr>
          <w:numId w:val="1"/>
        </w:numPr>
        <w:bidi w:val="0"/>
        <w:spacing w:after="0" w:line="240" w:lineRule="auto"/>
        <w:jc w:val="both"/>
        <w:rPr>
          <w:rFonts w:ascii="Times New Roman" w:hAnsi="Times New Roman"/>
          <w:sz w:val="24"/>
          <w:szCs w:val="24"/>
        </w:rPr>
      </w:pPr>
      <w:r w:rsidRPr="0006080C">
        <w:rPr>
          <w:rFonts w:ascii="Times New Roman" w:hAnsi="Times New Roman"/>
          <w:sz w:val="24"/>
          <w:szCs w:val="24"/>
        </w:rPr>
        <w:t>V čl. I bod 23 § 166j ods. 3 sa slová „Voči uzneseniu“ nahrádzajú slovami „Proti uzneseniu“.</w:t>
      </w:r>
    </w:p>
    <w:p w:rsidR="00835987" w:rsidRPr="0006080C" w:rsidP="00EA1AB3">
      <w:pPr>
        <w:pStyle w:val="ListParagraph"/>
        <w:bidi w:val="0"/>
        <w:spacing w:line="240" w:lineRule="auto"/>
        <w:ind w:left="644"/>
        <w:jc w:val="both"/>
        <w:rPr>
          <w:rFonts w:ascii="Times New Roman" w:hAnsi="Times New Roman"/>
          <w:sz w:val="24"/>
          <w:szCs w:val="24"/>
        </w:rPr>
      </w:pPr>
    </w:p>
    <w:p w:rsidR="00835987" w:rsidRPr="0006080C" w:rsidP="00EA1AB3">
      <w:pPr>
        <w:pStyle w:val="ListParagraph"/>
        <w:bidi w:val="0"/>
        <w:spacing w:line="240" w:lineRule="auto"/>
        <w:ind w:left="4244"/>
        <w:jc w:val="both"/>
        <w:rPr>
          <w:rFonts w:ascii="Times New Roman" w:hAnsi="Times New Roman"/>
          <w:sz w:val="24"/>
          <w:szCs w:val="24"/>
        </w:rPr>
      </w:pPr>
      <w:r w:rsidRPr="0006080C">
        <w:rPr>
          <w:rFonts w:ascii="Times New Roman" w:hAnsi="Times New Roman"/>
          <w:sz w:val="24"/>
          <w:szCs w:val="24"/>
        </w:rPr>
        <w:t>Legislatívno-technická pripomienka, ktorou sa  opravuje nesprávny pojem v súlade so zaužívanou terminológiou.</w:t>
      </w:r>
    </w:p>
    <w:p w:rsidR="00EA1AB3" w:rsidRPr="00C11BAB" w:rsidP="00EA1AB3">
      <w:pPr>
        <w:bidi w:val="0"/>
        <w:ind w:left="4253"/>
        <w:jc w:val="both"/>
        <w:rPr>
          <w:rFonts w:ascii="Times New Roman" w:hAnsi="Times New Roman"/>
          <w:b/>
        </w:rPr>
      </w:pPr>
      <w:r w:rsidRPr="00C11BAB">
        <w:rPr>
          <w:rFonts w:ascii="Times New Roman" w:hAnsi="Times New Roman"/>
          <w:b/>
        </w:rPr>
        <w:t>Ústavnoprávny výbor NR SR</w:t>
      </w:r>
    </w:p>
    <w:p w:rsidR="00EA1AB3" w:rsidRPr="00C11BAB" w:rsidP="00EA1AB3">
      <w:pPr>
        <w:bidi w:val="0"/>
        <w:ind w:left="4253"/>
        <w:jc w:val="both"/>
        <w:rPr>
          <w:rFonts w:ascii="Times New Roman" w:hAnsi="Times New Roman"/>
          <w:b/>
        </w:rPr>
      </w:pPr>
      <w:r w:rsidRPr="00C11BAB">
        <w:rPr>
          <w:rFonts w:ascii="Times New Roman" w:hAnsi="Times New Roman"/>
          <w:b/>
        </w:rPr>
        <w:t xml:space="preserve">Výbor NR SR pre hospodárske záležitosti </w:t>
      </w:r>
    </w:p>
    <w:p w:rsidR="00EA1AB3" w:rsidRPr="00C11BAB" w:rsidP="00EA1AB3">
      <w:pPr>
        <w:bidi w:val="0"/>
        <w:ind w:left="4253"/>
        <w:jc w:val="both"/>
        <w:rPr>
          <w:rFonts w:ascii="Times New Roman" w:hAnsi="Times New Roman"/>
          <w:b/>
        </w:rPr>
      </w:pPr>
      <w:r w:rsidRPr="00C11BAB">
        <w:rPr>
          <w:rFonts w:ascii="Times New Roman" w:hAnsi="Times New Roman"/>
          <w:b/>
        </w:rPr>
        <w:t>Výbor NR SR pre financie a rozpočet</w:t>
      </w:r>
    </w:p>
    <w:p w:rsidR="00EA1AB3" w:rsidRPr="00C11BAB" w:rsidP="00EA1AB3">
      <w:pPr>
        <w:bidi w:val="0"/>
        <w:jc w:val="both"/>
        <w:rPr>
          <w:rFonts w:ascii="Times New Roman" w:hAnsi="Times New Roman"/>
          <w:b/>
        </w:rPr>
      </w:pPr>
    </w:p>
    <w:p w:rsidR="00835987" w:rsidRPr="00EA1AB3" w:rsidP="00EA1AB3">
      <w:pPr>
        <w:bidi w:val="0"/>
        <w:ind w:left="4253"/>
        <w:rPr>
          <w:rFonts w:ascii="Times New Roman" w:hAnsi="Times New Roman"/>
          <w:b/>
        </w:rPr>
      </w:pPr>
      <w:r w:rsidRPr="00C11BAB" w:rsidR="00EA1AB3">
        <w:rPr>
          <w:rFonts w:ascii="Times New Roman" w:hAnsi="Times New Roman"/>
          <w:b/>
        </w:rPr>
        <w:t>Ges</w:t>
      </w:r>
      <w:r w:rsidR="00EA1AB3">
        <w:rPr>
          <w:rFonts w:ascii="Times New Roman" w:hAnsi="Times New Roman"/>
          <w:b/>
        </w:rPr>
        <w:t>torský výbor odporúča schváliť.</w:t>
      </w:r>
    </w:p>
    <w:p w:rsidR="00835987" w:rsidRPr="0006080C" w:rsidP="00EA1AB3">
      <w:pPr>
        <w:bidi w:val="0"/>
        <w:jc w:val="both"/>
        <w:rPr>
          <w:rFonts w:ascii="Times New Roman" w:hAnsi="Times New Roman"/>
          <w:highlight w:val="green"/>
        </w:rPr>
      </w:pPr>
    </w:p>
    <w:p w:rsidR="00835987" w:rsidRPr="0006080C" w:rsidP="006E28DF">
      <w:pPr>
        <w:pStyle w:val="ListParagraph"/>
        <w:numPr>
          <w:numId w:val="1"/>
        </w:numPr>
        <w:bidi w:val="0"/>
        <w:spacing w:after="0" w:line="240" w:lineRule="auto"/>
        <w:ind w:left="567" w:hanging="283"/>
        <w:jc w:val="both"/>
        <w:rPr>
          <w:rFonts w:ascii="Times New Roman" w:hAnsi="Times New Roman"/>
          <w:sz w:val="24"/>
          <w:szCs w:val="24"/>
        </w:rPr>
      </w:pPr>
      <w:r w:rsidRPr="0006080C">
        <w:rPr>
          <w:rFonts w:ascii="Times New Roman" w:hAnsi="Times New Roman"/>
          <w:sz w:val="24"/>
          <w:szCs w:val="24"/>
        </w:rPr>
        <w:t>V čl. I</w:t>
      </w:r>
      <w:r w:rsidRPr="0006080C">
        <w:rPr>
          <w:rFonts w:ascii="Times New Roman" w:hAnsi="Times New Roman"/>
          <w:sz w:val="24"/>
          <w:szCs w:val="24"/>
        </w:rPr>
        <w:t xml:space="preserve"> </w:t>
      </w:r>
      <w:r w:rsidRPr="0006080C">
        <w:rPr>
          <w:rFonts w:ascii="Times New Roman" w:hAnsi="Times New Roman"/>
          <w:sz w:val="24"/>
          <w:szCs w:val="24"/>
        </w:rPr>
        <w:t>bod 23 § 166k vrátane nadpisu znie:</w:t>
      </w:r>
    </w:p>
    <w:p w:rsidR="00835987" w:rsidRPr="0006080C" w:rsidP="00835987">
      <w:pPr>
        <w:bidi w:val="0"/>
        <w:jc w:val="both"/>
        <w:rPr>
          <w:rFonts w:ascii="Times New Roman" w:hAnsi="Times New Roman"/>
        </w:rPr>
      </w:pPr>
    </w:p>
    <w:p w:rsidR="00835987" w:rsidRPr="0006080C" w:rsidP="00835987">
      <w:pPr>
        <w:bidi w:val="0"/>
        <w:jc w:val="center"/>
        <w:rPr>
          <w:rFonts w:ascii="Times New Roman" w:hAnsi="Times New Roman"/>
        </w:rPr>
      </w:pPr>
      <w:bookmarkStart w:id="0" w:name="_Toc452754093"/>
      <w:r w:rsidRPr="0006080C">
        <w:rPr>
          <w:rFonts w:ascii="Times New Roman" w:hAnsi="Times New Roman"/>
        </w:rPr>
        <w:t>„§ 166k</w:t>
      </w:r>
    </w:p>
    <w:p w:rsidR="00835987" w:rsidRPr="0006080C" w:rsidP="00835987">
      <w:pPr>
        <w:bidi w:val="0"/>
        <w:jc w:val="center"/>
        <w:outlineLvl w:val="1"/>
        <w:rPr>
          <w:rFonts w:ascii="Times New Roman" w:hAnsi="Times New Roman"/>
        </w:rPr>
      </w:pPr>
      <w:r w:rsidRPr="0006080C">
        <w:rPr>
          <w:rFonts w:ascii="Times New Roman" w:hAnsi="Times New Roman"/>
        </w:rPr>
        <w:t>Povinné zastúpenie dlžníka</w:t>
      </w:r>
      <w:bookmarkEnd w:id="0"/>
    </w:p>
    <w:p w:rsidR="00835987" w:rsidRPr="0006080C" w:rsidP="00835987">
      <w:pPr>
        <w:bidi w:val="0"/>
        <w:jc w:val="both"/>
        <w:rPr>
          <w:rFonts w:ascii="Times New Roman" w:hAnsi="Times New Roman"/>
        </w:rPr>
      </w:pPr>
    </w:p>
    <w:p w:rsidR="00835987" w:rsidRPr="0006080C" w:rsidP="00835987">
      <w:pPr>
        <w:bidi w:val="0"/>
        <w:ind w:left="284" w:firstLine="424"/>
        <w:jc w:val="both"/>
        <w:rPr>
          <w:rFonts w:ascii="Times New Roman" w:hAnsi="Times New Roman"/>
        </w:rPr>
      </w:pPr>
      <w:r w:rsidRPr="0006080C">
        <w:rPr>
          <w:rFonts w:ascii="Times New Roman" w:hAnsi="Times New Roman"/>
        </w:rPr>
        <w:t>Pri podaní návrhu na vyhlásenie konkurzu alebo návrhu na určenie splátkového kalendára, až do ustanovenia správcu, musí byť dlžník zastúpený Centrom právnej pomoci</w:t>
      </w:r>
      <w:r w:rsidRPr="0006080C">
        <w:rPr>
          <w:rFonts w:ascii="Times New Roman" w:hAnsi="Times New Roman"/>
          <w:vertAlign w:val="superscript"/>
        </w:rPr>
        <w:t>25a</w:t>
      </w:r>
      <w:r w:rsidRPr="0006080C">
        <w:rPr>
          <w:rFonts w:ascii="Times New Roman" w:hAnsi="Times New Roman"/>
        </w:rPr>
        <w:t>) alebo advokátom určeným Centrom právnej pomoci.“.</w:t>
      </w:r>
    </w:p>
    <w:p w:rsidR="00835987" w:rsidRPr="0006080C" w:rsidP="00835987">
      <w:pPr>
        <w:bidi w:val="0"/>
        <w:jc w:val="both"/>
        <w:rPr>
          <w:rFonts w:ascii="Times New Roman" w:hAnsi="Times New Roman"/>
        </w:rPr>
      </w:pPr>
    </w:p>
    <w:p w:rsidR="00835987" w:rsidRPr="0006080C" w:rsidP="00835987">
      <w:pPr>
        <w:bidi w:val="0"/>
        <w:ind w:left="4253" w:hanging="4253"/>
        <w:jc w:val="both"/>
        <w:rPr>
          <w:rFonts w:ascii="Times New Roman" w:hAnsi="Times New Roman"/>
        </w:rPr>
      </w:pPr>
      <w:r w:rsidRPr="0006080C">
        <w:rPr>
          <w:rFonts w:ascii="Times New Roman" w:hAnsi="Times New Roman"/>
        </w:rPr>
        <w:tab/>
        <w:t xml:space="preserve">Precizuje sa právna úprava za účelom zabezpečenia odbornej právnej pomoci v konaní o oddlžení tak, že dlžník bude zastúpený centrom alebo advokátom určeným centrom.  </w:t>
      </w:r>
    </w:p>
    <w:p w:rsidR="00835987" w:rsidP="00835987">
      <w:pPr>
        <w:bidi w:val="0"/>
        <w:jc w:val="both"/>
        <w:rPr>
          <w:rFonts w:ascii="Times New Roman" w:hAnsi="Times New Roman"/>
          <w:highlight w:val="green"/>
        </w:rPr>
      </w:pPr>
    </w:p>
    <w:p w:rsidR="00537887" w:rsidRPr="00C11BAB" w:rsidP="00537887">
      <w:pPr>
        <w:bidi w:val="0"/>
        <w:ind w:left="4253"/>
        <w:jc w:val="both"/>
        <w:rPr>
          <w:rFonts w:ascii="Times New Roman" w:hAnsi="Times New Roman"/>
          <w:b/>
        </w:rPr>
      </w:pPr>
      <w:r w:rsidRPr="00C11BAB">
        <w:rPr>
          <w:rFonts w:ascii="Times New Roman" w:hAnsi="Times New Roman"/>
          <w:b/>
        </w:rPr>
        <w:t>Ústavnoprávny výbor NR SR</w:t>
      </w:r>
    </w:p>
    <w:p w:rsidR="00537887" w:rsidP="00537887">
      <w:pPr>
        <w:bidi w:val="0"/>
        <w:ind w:left="4253"/>
        <w:rPr>
          <w:rFonts w:ascii="Times New Roman" w:hAnsi="Times New Roman"/>
          <w:b/>
        </w:rPr>
      </w:pPr>
    </w:p>
    <w:p w:rsidR="00537887" w:rsidRPr="00C11BAB" w:rsidP="00537887">
      <w:pPr>
        <w:bidi w:val="0"/>
        <w:ind w:left="4253"/>
        <w:rPr>
          <w:rFonts w:ascii="Times New Roman" w:hAnsi="Times New Roman"/>
          <w:b/>
        </w:rPr>
      </w:pPr>
      <w:r w:rsidRPr="00C11BAB">
        <w:rPr>
          <w:rFonts w:ascii="Times New Roman" w:hAnsi="Times New Roman"/>
          <w:b/>
        </w:rPr>
        <w:t>Gestorský výbor odporúča schváliť.</w:t>
      </w:r>
    </w:p>
    <w:p w:rsidR="00B42533" w:rsidP="00835987">
      <w:pPr>
        <w:bidi w:val="0"/>
        <w:jc w:val="both"/>
        <w:rPr>
          <w:rFonts w:ascii="Times New Roman" w:hAnsi="Times New Roman"/>
          <w:highlight w:val="green"/>
        </w:rPr>
      </w:pPr>
    </w:p>
    <w:p w:rsidR="00B42533" w:rsidP="006E28DF">
      <w:pPr>
        <w:pStyle w:val="ListParagraph"/>
        <w:numPr>
          <w:numId w:val="1"/>
        </w:numPr>
        <w:bidi w:val="0"/>
        <w:spacing w:after="0" w:line="240" w:lineRule="auto"/>
        <w:ind w:left="499" w:hanging="357"/>
        <w:rPr>
          <w:rFonts w:ascii="Times New Roman" w:hAnsi="Times New Roman"/>
          <w:sz w:val="24"/>
          <w:szCs w:val="24"/>
        </w:rPr>
      </w:pPr>
      <w:r w:rsidRPr="00B42533">
        <w:rPr>
          <w:rFonts w:ascii="Times New Roman" w:hAnsi="Times New Roman"/>
          <w:sz w:val="24"/>
          <w:szCs w:val="24"/>
        </w:rPr>
        <w:t>V čl. I § 166k sa slovo „zákona</w:t>
      </w:r>
      <w:r w:rsidRPr="00B42533">
        <w:rPr>
          <w:rFonts w:ascii="Times New Roman" w:hAnsi="Times New Roman"/>
          <w:sz w:val="24"/>
          <w:szCs w:val="24"/>
          <w:vertAlign w:val="superscript"/>
        </w:rPr>
        <w:t>25</w:t>
      </w:r>
      <w:r w:rsidRPr="00B42533">
        <w:rPr>
          <w:rFonts w:ascii="Times New Roman" w:hAnsi="Times New Roman"/>
          <w:sz w:val="24"/>
          <w:szCs w:val="24"/>
        </w:rPr>
        <w:t>)“ nahrádza slovom „predpisu</w:t>
      </w:r>
      <w:r w:rsidRPr="00B42533">
        <w:rPr>
          <w:rFonts w:ascii="Times New Roman" w:hAnsi="Times New Roman"/>
          <w:sz w:val="24"/>
          <w:szCs w:val="24"/>
          <w:vertAlign w:val="superscript"/>
        </w:rPr>
        <w:t>25</w:t>
      </w:r>
      <w:r w:rsidRPr="00B42533">
        <w:rPr>
          <w:rFonts w:ascii="Times New Roman" w:hAnsi="Times New Roman"/>
          <w:sz w:val="24"/>
          <w:szCs w:val="24"/>
        </w:rPr>
        <w:t>)“.</w:t>
      </w:r>
    </w:p>
    <w:p w:rsidR="00B42533" w:rsidRPr="00B42533" w:rsidP="00B42533">
      <w:pPr>
        <w:pStyle w:val="ListParagraph"/>
        <w:bidi w:val="0"/>
        <w:spacing w:after="0" w:line="240" w:lineRule="auto"/>
        <w:ind w:left="499"/>
        <w:rPr>
          <w:rFonts w:ascii="Times New Roman" w:hAnsi="Times New Roman"/>
          <w:sz w:val="24"/>
          <w:szCs w:val="24"/>
        </w:rPr>
      </w:pPr>
    </w:p>
    <w:p w:rsidR="00B42533" w:rsidRPr="00BC5107" w:rsidP="00B42533">
      <w:pPr>
        <w:bidi w:val="0"/>
        <w:spacing w:line="276" w:lineRule="auto"/>
        <w:ind w:left="4248"/>
        <w:jc w:val="both"/>
        <w:rPr>
          <w:rFonts w:ascii="Times New Roman" w:hAnsi="Times New Roman"/>
          <w:lang w:eastAsia="en-US"/>
        </w:rPr>
      </w:pPr>
      <w:r w:rsidRPr="00BC5107">
        <w:rPr>
          <w:rFonts w:ascii="Times New Roman" w:hAnsi="Times New Roman"/>
          <w:lang w:eastAsia="en-US"/>
        </w:rPr>
        <w:t>Ide</w:t>
      </w:r>
      <w:r>
        <w:rPr>
          <w:rFonts w:ascii="Times New Roman" w:hAnsi="Times New Roman"/>
          <w:lang w:eastAsia="en-US"/>
        </w:rPr>
        <w:t xml:space="preserve"> </w:t>
      </w:r>
      <w:r w:rsidRPr="00BC5107">
        <w:rPr>
          <w:rFonts w:ascii="Times New Roman" w:hAnsi="Times New Roman"/>
          <w:lang w:eastAsia="en-US"/>
        </w:rPr>
        <w:t>o legislatívno-technickú pripomienku   v súlade s bodom 18 štvrtý pododsek prílohy č. 2 k Legislatívnym pravidlám tvorby zákonov (č.</w:t>
      </w:r>
      <w:r>
        <w:rPr>
          <w:rFonts w:ascii="Times New Roman" w:hAnsi="Times New Roman"/>
          <w:lang w:eastAsia="en-US"/>
        </w:rPr>
        <w:t xml:space="preserve"> </w:t>
      </w:r>
      <w:r w:rsidRPr="00BC5107">
        <w:rPr>
          <w:rFonts w:ascii="Times New Roman" w:hAnsi="Times New Roman"/>
          <w:lang w:eastAsia="en-US"/>
        </w:rPr>
        <w:t>19/1997 Z.</w:t>
      </w:r>
      <w:r>
        <w:rPr>
          <w:rFonts w:ascii="Times New Roman" w:hAnsi="Times New Roman"/>
          <w:lang w:eastAsia="en-US"/>
        </w:rPr>
        <w:t xml:space="preserve"> </w:t>
      </w:r>
      <w:r w:rsidRPr="00BC5107">
        <w:rPr>
          <w:rFonts w:ascii="Times New Roman" w:hAnsi="Times New Roman"/>
          <w:lang w:eastAsia="en-US"/>
        </w:rPr>
        <w:t>z.).</w:t>
      </w:r>
    </w:p>
    <w:p w:rsidR="00B42533" w:rsidP="00835987">
      <w:pPr>
        <w:bidi w:val="0"/>
        <w:jc w:val="both"/>
        <w:rPr>
          <w:rFonts w:ascii="Times New Roman" w:hAnsi="Times New Roman"/>
          <w:highlight w:val="green"/>
        </w:rPr>
      </w:pPr>
    </w:p>
    <w:p w:rsidR="00B42533" w:rsidRPr="00C11BAB" w:rsidP="00B42533">
      <w:pPr>
        <w:bidi w:val="0"/>
        <w:ind w:left="4253"/>
        <w:jc w:val="both"/>
        <w:rPr>
          <w:rFonts w:ascii="Times New Roman" w:hAnsi="Times New Roman"/>
          <w:b/>
        </w:rPr>
      </w:pPr>
      <w:r w:rsidRPr="00C11BAB">
        <w:rPr>
          <w:rFonts w:ascii="Times New Roman" w:hAnsi="Times New Roman"/>
          <w:b/>
        </w:rPr>
        <w:t xml:space="preserve">Výbor NR SR pre hospodárske záležitosti </w:t>
      </w:r>
    </w:p>
    <w:p w:rsidR="00B42533" w:rsidRPr="00C11BAB" w:rsidP="00B42533">
      <w:pPr>
        <w:bidi w:val="0"/>
        <w:ind w:left="4253"/>
        <w:jc w:val="both"/>
        <w:rPr>
          <w:rFonts w:ascii="Times New Roman" w:hAnsi="Times New Roman"/>
          <w:b/>
        </w:rPr>
      </w:pPr>
      <w:r w:rsidRPr="00C11BAB">
        <w:rPr>
          <w:rFonts w:ascii="Times New Roman" w:hAnsi="Times New Roman"/>
          <w:b/>
        </w:rPr>
        <w:t>Výbor NR SR pre financie a rozpočet</w:t>
      </w:r>
    </w:p>
    <w:p w:rsidR="00B42533" w:rsidRPr="00C11BAB" w:rsidP="00B42533">
      <w:pPr>
        <w:bidi w:val="0"/>
        <w:jc w:val="both"/>
        <w:rPr>
          <w:rFonts w:ascii="Times New Roman" w:hAnsi="Times New Roman"/>
          <w:b/>
        </w:rPr>
      </w:pPr>
    </w:p>
    <w:p w:rsidR="00537887" w:rsidRPr="00B42533" w:rsidP="00B42533">
      <w:pPr>
        <w:bidi w:val="0"/>
        <w:ind w:left="4253"/>
        <w:rPr>
          <w:rFonts w:ascii="Times New Roman" w:hAnsi="Times New Roman"/>
          <w:b/>
        </w:rPr>
      </w:pPr>
      <w:r w:rsidRPr="00C11BAB" w:rsidR="00B42533">
        <w:rPr>
          <w:rFonts w:ascii="Times New Roman" w:hAnsi="Times New Roman"/>
          <w:b/>
        </w:rPr>
        <w:t>Ges</w:t>
      </w:r>
      <w:r w:rsidR="00B42533">
        <w:rPr>
          <w:rFonts w:ascii="Times New Roman" w:hAnsi="Times New Roman"/>
          <w:b/>
        </w:rPr>
        <w:t>torský výbor odporúča neschváliť.</w:t>
      </w:r>
    </w:p>
    <w:p w:rsidR="00537887" w:rsidRPr="0006080C" w:rsidP="00835987">
      <w:pPr>
        <w:bidi w:val="0"/>
        <w:jc w:val="both"/>
        <w:rPr>
          <w:rFonts w:ascii="Times New Roman" w:hAnsi="Times New Roman"/>
          <w:highlight w:val="green"/>
        </w:rPr>
      </w:pPr>
    </w:p>
    <w:p w:rsidR="00835987" w:rsidRPr="0006080C" w:rsidP="006E28DF">
      <w:pPr>
        <w:pStyle w:val="ListParagraph"/>
        <w:numPr>
          <w:numId w:val="1"/>
        </w:numPr>
        <w:bidi w:val="0"/>
        <w:spacing w:after="0" w:line="240" w:lineRule="auto"/>
        <w:ind w:left="709" w:hanging="425"/>
        <w:jc w:val="both"/>
        <w:rPr>
          <w:rFonts w:ascii="Times New Roman" w:hAnsi="Times New Roman"/>
          <w:sz w:val="24"/>
          <w:szCs w:val="24"/>
        </w:rPr>
      </w:pPr>
      <w:r w:rsidRPr="0006080C">
        <w:rPr>
          <w:rFonts w:ascii="Times New Roman" w:hAnsi="Times New Roman"/>
          <w:sz w:val="24"/>
          <w:szCs w:val="24"/>
        </w:rPr>
        <w:t>V čl. I bod 23 v § 167 ods. 2 sa bodka na konci písmena e) nahrádza čiarkou a dopĺňa sa písmeno f), ktoré znie:</w:t>
      </w:r>
    </w:p>
    <w:p w:rsidR="00835987" w:rsidRPr="0006080C" w:rsidP="00835987">
      <w:pPr>
        <w:bidi w:val="0"/>
        <w:ind w:left="709"/>
        <w:jc w:val="both"/>
        <w:rPr>
          <w:rFonts w:ascii="Times New Roman" w:hAnsi="Times New Roman"/>
        </w:rPr>
      </w:pPr>
      <w:r w:rsidRPr="0006080C">
        <w:rPr>
          <w:rFonts w:ascii="Times New Roman" w:hAnsi="Times New Roman"/>
        </w:rPr>
        <w:t xml:space="preserve">„f) doklad nie starší ako 30 dní preukazujúci, že voči dlžníkovi sa vedie exekučné konanie alebo obdobné vykonávacie konanie.“. </w:t>
      </w:r>
    </w:p>
    <w:p w:rsidR="00835987" w:rsidRPr="0006080C" w:rsidP="00835987">
      <w:pPr>
        <w:tabs>
          <w:tab w:val="left" w:pos="2430"/>
        </w:tabs>
        <w:bidi w:val="0"/>
        <w:jc w:val="both"/>
        <w:rPr>
          <w:rFonts w:ascii="Times New Roman" w:hAnsi="Times New Roman"/>
        </w:rPr>
      </w:pPr>
      <w:r w:rsidRPr="0006080C">
        <w:rPr>
          <w:rFonts w:ascii="Times New Roman" w:hAnsi="Times New Roman"/>
        </w:rPr>
        <w:tab/>
      </w:r>
    </w:p>
    <w:p w:rsidR="00835987" w:rsidRPr="0006080C" w:rsidP="00835987">
      <w:pPr>
        <w:bidi w:val="0"/>
        <w:ind w:left="4253" w:hanging="4253"/>
        <w:jc w:val="both"/>
        <w:rPr>
          <w:rFonts w:ascii="Times New Roman" w:hAnsi="Times New Roman"/>
        </w:rPr>
      </w:pPr>
      <w:r w:rsidRPr="0006080C">
        <w:rPr>
          <w:rFonts w:ascii="Times New Roman" w:hAnsi="Times New Roman"/>
        </w:rPr>
        <w:tab/>
        <w:t>Účelom navrhovanej zmeny je zavedenie pravidla, podľa ktorého, lustráciu ohľadom exekučného konania bude vykonávať dlžník, ktorý má o tom lepšiu vedomosť. Súd nebude vždy schopný zistiť, či ohľadom dlžníka prebieha exekúcia, najmä ak pôjde napríklad o daňovú exekúciu, prípadne exekúciu sociálnej poisťovne.</w:t>
      </w:r>
    </w:p>
    <w:p w:rsidR="00835987" w:rsidRPr="0006080C" w:rsidP="00835987">
      <w:pPr>
        <w:bidi w:val="0"/>
        <w:ind w:left="3540" w:hanging="3540"/>
        <w:jc w:val="both"/>
        <w:rPr>
          <w:rFonts w:ascii="Times New Roman" w:hAnsi="Times New Roman"/>
        </w:rPr>
      </w:pPr>
    </w:p>
    <w:p w:rsidR="00B42533" w:rsidRPr="00C11BAB" w:rsidP="00B42533">
      <w:pPr>
        <w:bidi w:val="0"/>
        <w:ind w:left="4253"/>
        <w:jc w:val="both"/>
        <w:rPr>
          <w:rFonts w:ascii="Times New Roman" w:hAnsi="Times New Roman"/>
          <w:b/>
        </w:rPr>
      </w:pPr>
      <w:r w:rsidRPr="00C11BAB">
        <w:rPr>
          <w:rFonts w:ascii="Times New Roman" w:hAnsi="Times New Roman"/>
          <w:b/>
        </w:rPr>
        <w:t>Ústavnoprávny výbor NR SR</w:t>
      </w:r>
    </w:p>
    <w:p w:rsidR="00B42533" w:rsidP="00B42533">
      <w:pPr>
        <w:bidi w:val="0"/>
        <w:ind w:left="4253"/>
        <w:rPr>
          <w:rFonts w:ascii="Times New Roman" w:hAnsi="Times New Roman"/>
          <w:b/>
        </w:rPr>
      </w:pPr>
    </w:p>
    <w:p w:rsidR="00B42533" w:rsidRPr="00EA1AB3" w:rsidP="00B42533">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schváliť.</w:t>
      </w:r>
    </w:p>
    <w:p w:rsidR="00835987" w:rsidRPr="0006080C" w:rsidP="00835987">
      <w:pPr>
        <w:bidi w:val="0"/>
        <w:jc w:val="both"/>
        <w:rPr>
          <w:rFonts w:ascii="Times New Roman" w:hAnsi="Times New Roman"/>
        </w:rPr>
      </w:pPr>
    </w:p>
    <w:p w:rsidR="00835987" w:rsidRPr="0006080C" w:rsidP="006E28DF">
      <w:pPr>
        <w:pStyle w:val="ListParagraph"/>
        <w:numPr>
          <w:numId w:val="1"/>
        </w:numPr>
        <w:bidi w:val="0"/>
        <w:spacing w:after="0" w:line="240" w:lineRule="auto"/>
        <w:ind w:left="709" w:hanging="425"/>
        <w:jc w:val="both"/>
        <w:rPr>
          <w:rFonts w:ascii="Times New Roman" w:hAnsi="Times New Roman"/>
          <w:sz w:val="24"/>
          <w:szCs w:val="24"/>
        </w:rPr>
      </w:pPr>
      <w:r w:rsidRPr="0006080C">
        <w:rPr>
          <w:rFonts w:ascii="Times New Roman" w:hAnsi="Times New Roman"/>
          <w:sz w:val="24"/>
          <w:szCs w:val="24"/>
        </w:rPr>
        <w:t>V čl. I bod 23 v § 167a ods. 1 písmeno c) znie:</w:t>
      </w:r>
    </w:p>
    <w:p w:rsidR="00835987" w:rsidRPr="0006080C" w:rsidP="00835987">
      <w:pPr>
        <w:bidi w:val="0"/>
        <w:ind w:left="3540" w:hanging="2832"/>
        <w:jc w:val="both"/>
        <w:rPr>
          <w:rFonts w:ascii="Times New Roman" w:hAnsi="Times New Roman"/>
        </w:rPr>
      </w:pPr>
      <w:r w:rsidRPr="0006080C">
        <w:rPr>
          <w:rFonts w:ascii="Times New Roman" w:hAnsi="Times New Roman"/>
        </w:rPr>
        <w:t>„c) dlžník je  v súlade s týmto zákonom riadne zastúpený,“.</w:t>
      </w:r>
    </w:p>
    <w:p w:rsidR="00835987" w:rsidRPr="0006080C" w:rsidP="00835987">
      <w:pPr>
        <w:bidi w:val="0"/>
        <w:ind w:left="3540" w:hanging="3540"/>
        <w:jc w:val="both"/>
        <w:rPr>
          <w:rFonts w:ascii="Times New Roman" w:hAnsi="Times New Roman"/>
        </w:rPr>
      </w:pPr>
    </w:p>
    <w:p w:rsidR="00835987" w:rsidRPr="0006080C" w:rsidP="00835987">
      <w:pPr>
        <w:bidi w:val="0"/>
        <w:ind w:left="4253" w:hanging="4253"/>
        <w:jc w:val="both"/>
        <w:rPr>
          <w:rFonts w:ascii="Times New Roman" w:hAnsi="Times New Roman"/>
        </w:rPr>
      </w:pPr>
      <w:r w:rsidRPr="0006080C">
        <w:rPr>
          <w:rFonts w:ascii="Times New Roman" w:hAnsi="Times New Roman"/>
        </w:rPr>
        <w:tab/>
        <w:t>Ide o legislatívno-technickú úpravu vo vzť</w:t>
      </w:r>
      <w:r w:rsidR="00704686">
        <w:rPr>
          <w:rFonts w:ascii="Times New Roman" w:hAnsi="Times New Roman"/>
        </w:rPr>
        <w:t>ahu k navrhovanej zmene v bode 21</w:t>
      </w:r>
      <w:r w:rsidRPr="0006080C">
        <w:rPr>
          <w:rFonts w:ascii="Times New Roman" w:hAnsi="Times New Roman"/>
        </w:rPr>
        <w:t>.</w:t>
      </w:r>
    </w:p>
    <w:p w:rsidR="0068292A" w:rsidP="0068292A">
      <w:pPr>
        <w:bidi w:val="0"/>
        <w:ind w:left="4253"/>
        <w:jc w:val="both"/>
        <w:rPr>
          <w:rFonts w:ascii="Times New Roman" w:hAnsi="Times New Roman"/>
          <w:b/>
        </w:rPr>
      </w:pPr>
    </w:p>
    <w:p w:rsidR="0068292A" w:rsidRPr="00C11BAB" w:rsidP="0068292A">
      <w:pPr>
        <w:bidi w:val="0"/>
        <w:ind w:left="4253"/>
        <w:jc w:val="both"/>
        <w:rPr>
          <w:rFonts w:ascii="Times New Roman" w:hAnsi="Times New Roman"/>
          <w:b/>
        </w:rPr>
      </w:pPr>
      <w:r w:rsidRPr="00C11BAB">
        <w:rPr>
          <w:rFonts w:ascii="Times New Roman" w:hAnsi="Times New Roman"/>
          <w:b/>
        </w:rPr>
        <w:t>Ústavnoprávny výbor NR SR</w:t>
      </w:r>
    </w:p>
    <w:p w:rsidR="0068292A" w:rsidP="0068292A">
      <w:pPr>
        <w:bidi w:val="0"/>
        <w:ind w:left="4253"/>
        <w:rPr>
          <w:rFonts w:ascii="Times New Roman" w:hAnsi="Times New Roman"/>
          <w:b/>
        </w:rPr>
      </w:pPr>
    </w:p>
    <w:p w:rsidR="0068292A" w:rsidRPr="00EA1AB3" w:rsidP="0068292A">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schváliť.</w:t>
      </w:r>
    </w:p>
    <w:p w:rsidR="00835987" w:rsidRPr="0006080C" w:rsidP="00835987">
      <w:pPr>
        <w:bidi w:val="0"/>
        <w:ind w:left="3540" w:hanging="3540"/>
        <w:jc w:val="both"/>
        <w:rPr>
          <w:rFonts w:ascii="Times New Roman" w:hAnsi="Times New Roman"/>
        </w:rPr>
      </w:pPr>
    </w:p>
    <w:p w:rsidR="00835987" w:rsidRPr="0006080C" w:rsidP="006E28DF">
      <w:pPr>
        <w:pStyle w:val="ListParagraph"/>
        <w:numPr>
          <w:numId w:val="1"/>
        </w:numPr>
        <w:bidi w:val="0"/>
        <w:spacing w:after="0" w:line="240" w:lineRule="auto"/>
        <w:ind w:left="709" w:hanging="425"/>
        <w:jc w:val="both"/>
        <w:rPr>
          <w:rFonts w:ascii="Times New Roman" w:hAnsi="Times New Roman"/>
          <w:sz w:val="24"/>
          <w:szCs w:val="24"/>
        </w:rPr>
      </w:pPr>
      <w:r w:rsidRPr="0006080C">
        <w:rPr>
          <w:rFonts w:ascii="Times New Roman" w:hAnsi="Times New Roman"/>
          <w:sz w:val="24"/>
          <w:szCs w:val="24"/>
        </w:rPr>
        <w:t>V čl. I bod 23 v § 167a ods. 1 sa vypúšťa písmeno d).</w:t>
      </w:r>
    </w:p>
    <w:p w:rsidR="00835987" w:rsidRPr="0006080C" w:rsidP="00835987">
      <w:pPr>
        <w:bidi w:val="0"/>
        <w:jc w:val="both"/>
        <w:rPr>
          <w:rFonts w:ascii="Times New Roman" w:hAnsi="Times New Roman"/>
        </w:rPr>
      </w:pPr>
    </w:p>
    <w:p w:rsidR="00835987" w:rsidRPr="0006080C" w:rsidP="00835987">
      <w:pPr>
        <w:bidi w:val="0"/>
        <w:ind w:firstLine="708"/>
        <w:jc w:val="both"/>
        <w:rPr>
          <w:rFonts w:ascii="Times New Roman" w:hAnsi="Times New Roman"/>
        </w:rPr>
      </w:pPr>
      <w:r w:rsidRPr="0006080C">
        <w:rPr>
          <w:rFonts w:ascii="Times New Roman" w:hAnsi="Times New Roman"/>
        </w:rPr>
        <w:t>Ostávajúce písmená sa primerane prečíslujú.</w:t>
      </w:r>
    </w:p>
    <w:p w:rsidR="00835987" w:rsidRPr="0006080C" w:rsidP="00835987">
      <w:pPr>
        <w:bidi w:val="0"/>
        <w:jc w:val="both"/>
        <w:rPr>
          <w:rFonts w:ascii="Times New Roman" w:hAnsi="Times New Roman"/>
        </w:rPr>
      </w:pPr>
    </w:p>
    <w:p w:rsidR="00835987" w:rsidRPr="0006080C" w:rsidP="00835987">
      <w:pPr>
        <w:bidi w:val="0"/>
        <w:ind w:left="4253" w:hanging="4253"/>
        <w:jc w:val="both"/>
        <w:rPr>
          <w:rFonts w:ascii="Times New Roman" w:hAnsi="Times New Roman"/>
        </w:rPr>
      </w:pPr>
      <w:r w:rsidRPr="0006080C">
        <w:rPr>
          <w:rFonts w:ascii="Times New Roman" w:hAnsi="Times New Roman"/>
        </w:rPr>
        <w:tab/>
        <w:t>Ide o legislatívno-technickú úpravu vo vzťahu k navrhovanej zmene v</w:t>
      </w:r>
      <w:r w:rsidR="00704686">
        <w:rPr>
          <w:rFonts w:ascii="Times New Roman" w:hAnsi="Times New Roman"/>
        </w:rPr>
        <w:t> </w:t>
      </w:r>
      <w:r w:rsidRPr="0006080C">
        <w:rPr>
          <w:rFonts w:ascii="Times New Roman" w:hAnsi="Times New Roman"/>
        </w:rPr>
        <w:t>bode</w:t>
      </w:r>
      <w:r w:rsidR="00704686">
        <w:rPr>
          <w:rFonts w:ascii="Times New Roman" w:hAnsi="Times New Roman"/>
        </w:rPr>
        <w:t xml:space="preserve"> 23</w:t>
      </w:r>
      <w:r w:rsidRPr="0006080C">
        <w:rPr>
          <w:rFonts w:ascii="Times New Roman" w:hAnsi="Times New Roman"/>
        </w:rPr>
        <w:t>.</w:t>
      </w:r>
    </w:p>
    <w:p w:rsidR="00835987" w:rsidRPr="0006080C" w:rsidP="00835987">
      <w:pPr>
        <w:bidi w:val="0"/>
        <w:jc w:val="both"/>
        <w:rPr>
          <w:rFonts w:ascii="Times New Roman" w:hAnsi="Times New Roman"/>
        </w:rPr>
      </w:pPr>
    </w:p>
    <w:p w:rsidR="0068292A" w:rsidRPr="00C11BAB" w:rsidP="0068292A">
      <w:pPr>
        <w:bidi w:val="0"/>
        <w:ind w:left="4253"/>
        <w:jc w:val="both"/>
        <w:rPr>
          <w:rFonts w:ascii="Times New Roman" w:hAnsi="Times New Roman"/>
          <w:b/>
        </w:rPr>
      </w:pPr>
      <w:r w:rsidRPr="00C11BAB">
        <w:rPr>
          <w:rFonts w:ascii="Times New Roman" w:hAnsi="Times New Roman"/>
          <w:b/>
        </w:rPr>
        <w:t>Ústavnoprávny výbor NR SR</w:t>
      </w:r>
    </w:p>
    <w:p w:rsidR="0068292A" w:rsidRPr="00C11BAB" w:rsidP="0068292A">
      <w:pPr>
        <w:bidi w:val="0"/>
        <w:jc w:val="both"/>
        <w:rPr>
          <w:rFonts w:ascii="Times New Roman" w:hAnsi="Times New Roman"/>
          <w:b/>
        </w:rPr>
      </w:pPr>
    </w:p>
    <w:p w:rsidR="0068292A" w:rsidRPr="00EA1AB3" w:rsidP="0068292A">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schváliť.</w:t>
      </w:r>
    </w:p>
    <w:p w:rsidR="0068292A" w:rsidRPr="0006080C" w:rsidP="00835987">
      <w:pPr>
        <w:bidi w:val="0"/>
        <w:jc w:val="both"/>
        <w:rPr>
          <w:rFonts w:ascii="Times New Roman" w:hAnsi="Times New Roman"/>
        </w:rPr>
      </w:pPr>
    </w:p>
    <w:p w:rsidR="00835987" w:rsidRPr="0006080C" w:rsidP="006E28DF">
      <w:pPr>
        <w:pStyle w:val="ListParagraph"/>
        <w:numPr>
          <w:numId w:val="1"/>
        </w:numPr>
        <w:bidi w:val="0"/>
        <w:spacing w:after="0" w:line="240" w:lineRule="auto"/>
        <w:ind w:left="709" w:hanging="425"/>
        <w:jc w:val="both"/>
        <w:rPr>
          <w:rFonts w:ascii="Times New Roman" w:hAnsi="Times New Roman"/>
          <w:sz w:val="24"/>
          <w:szCs w:val="24"/>
        </w:rPr>
      </w:pPr>
      <w:r w:rsidRPr="0006080C">
        <w:rPr>
          <w:rFonts w:ascii="Times New Roman" w:hAnsi="Times New Roman"/>
          <w:sz w:val="24"/>
          <w:szCs w:val="24"/>
        </w:rPr>
        <w:t xml:space="preserve">V čl. I bod 23 v § 167a ods. 1 písm. g) sa vypúšťajú slová „dlžníkom alebo“. </w:t>
      </w:r>
    </w:p>
    <w:p w:rsidR="00835987" w:rsidRPr="0006080C" w:rsidP="00835987">
      <w:pPr>
        <w:bidi w:val="0"/>
        <w:jc w:val="both"/>
        <w:rPr>
          <w:rFonts w:ascii="Times New Roman" w:hAnsi="Times New Roman"/>
        </w:rPr>
      </w:pPr>
    </w:p>
    <w:p w:rsidR="00835987" w:rsidP="00835987">
      <w:pPr>
        <w:bidi w:val="0"/>
        <w:ind w:left="4253" w:hanging="4253"/>
        <w:jc w:val="both"/>
        <w:rPr>
          <w:rFonts w:ascii="Times New Roman" w:hAnsi="Times New Roman"/>
        </w:rPr>
      </w:pPr>
      <w:r w:rsidRPr="0006080C">
        <w:rPr>
          <w:rFonts w:ascii="Times New Roman" w:hAnsi="Times New Roman"/>
        </w:rPr>
        <w:tab/>
        <w:t>Vzhľadom na zmeny navrhované v čl. II je potrebné vypustiť možnosť skladania preddavku dlžníkom; skladať ho bude už len Centrum právnej pomoci.</w:t>
      </w:r>
    </w:p>
    <w:p w:rsidR="0068292A" w:rsidP="00835987">
      <w:pPr>
        <w:bidi w:val="0"/>
        <w:ind w:left="4253" w:hanging="4253"/>
        <w:jc w:val="both"/>
        <w:rPr>
          <w:rFonts w:ascii="Times New Roman" w:hAnsi="Times New Roman"/>
        </w:rPr>
      </w:pPr>
    </w:p>
    <w:p w:rsidR="0068292A" w:rsidRPr="00C11BAB" w:rsidP="0068292A">
      <w:pPr>
        <w:bidi w:val="0"/>
        <w:ind w:left="4253"/>
        <w:jc w:val="both"/>
        <w:rPr>
          <w:rFonts w:ascii="Times New Roman" w:hAnsi="Times New Roman"/>
          <w:b/>
        </w:rPr>
      </w:pPr>
      <w:r w:rsidRPr="00C11BAB">
        <w:rPr>
          <w:rFonts w:ascii="Times New Roman" w:hAnsi="Times New Roman"/>
          <w:b/>
        </w:rPr>
        <w:t>Ústavnoprávny výbor NR SR</w:t>
      </w:r>
    </w:p>
    <w:p w:rsidR="0068292A" w:rsidP="0068292A">
      <w:pPr>
        <w:bidi w:val="0"/>
        <w:ind w:left="4253"/>
        <w:rPr>
          <w:rFonts w:ascii="Times New Roman" w:hAnsi="Times New Roman"/>
          <w:b/>
        </w:rPr>
      </w:pPr>
    </w:p>
    <w:p w:rsidR="0068292A" w:rsidRPr="0068292A" w:rsidP="0068292A">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schváliť.</w:t>
      </w:r>
    </w:p>
    <w:p w:rsidR="0068292A" w:rsidRPr="0068292A" w:rsidP="0068292A">
      <w:pPr>
        <w:bidi w:val="0"/>
        <w:contextualSpacing/>
        <w:jc w:val="both"/>
        <w:rPr>
          <w:rFonts w:ascii="Times New Roman" w:hAnsi="Times New Roman"/>
          <w:u w:val="single"/>
          <w:lang w:eastAsia="en-US"/>
        </w:rPr>
      </w:pPr>
    </w:p>
    <w:p w:rsidR="0068292A" w:rsidRPr="0068292A" w:rsidP="006E28DF">
      <w:pPr>
        <w:pStyle w:val="ListParagraph"/>
        <w:numPr>
          <w:numId w:val="1"/>
        </w:numPr>
        <w:bidi w:val="0"/>
        <w:spacing w:after="0" w:line="240" w:lineRule="auto"/>
        <w:jc w:val="both"/>
        <w:rPr>
          <w:rFonts w:ascii="Times New Roman" w:hAnsi="Times New Roman"/>
          <w:sz w:val="24"/>
          <w:szCs w:val="24"/>
        </w:rPr>
      </w:pPr>
      <w:r w:rsidRPr="0068292A">
        <w:rPr>
          <w:rFonts w:ascii="Times New Roman" w:hAnsi="Times New Roman"/>
          <w:sz w:val="24"/>
          <w:szCs w:val="24"/>
        </w:rPr>
        <w:t>V čl. I bod 23 § 167f ods. 3 sa v druhej vete vypúšťa slovo „však“.</w:t>
      </w:r>
    </w:p>
    <w:p w:rsidR="0068292A" w:rsidRPr="0068292A" w:rsidP="0068292A">
      <w:pPr>
        <w:bidi w:val="0"/>
        <w:contextualSpacing/>
        <w:jc w:val="both"/>
        <w:rPr>
          <w:rFonts w:ascii="Times New Roman" w:hAnsi="Times New Roman"/>
          <w:lang w:eastAsia="en-US"/>
        </w:rPr>
      </w:pPr>
    </w:p>
    <w:p w:rsidR="0068292A" w:rsidRPr="0068292A" w:rsidP="0068292A">
      <w:pPr>
        <w:bidi w:val="0"/>
        <w:ind w:left="4244"/>
        <w:contextualSpacing/>
        <w:jc w:val="both"/>
        <w:rPr>
          <w:rFonts w:ascii="Times New Roman" w:hAnsi="Times New Roman"/>
          <w:lang w:eastAsia="en-US"/>
        </w:rPr>
      </w:pPr>
      <w:r w:rsidRPr="0068292A">
        <w:rPr>
          <w:rFonts w:ascii="Times New Roman" w:hAnsi="Times New Roman"/>
          <w:lang w:eastAsia="en-US"/>
        </w:rPr>
        <w:t>Legislatívno-technická pripomienka, ktorou sa  zosúlaďuje použitá terminológia (čl. I bod 23 § 167e ods. 2).</w:t>
        <w:tab/>
        <w:tab/>
        <w:tab/>
      </w:r>
    </w:p>
    <w:p w:rsidR="0068292A" w:rsidP="0068292A">
      <w:pPr>
        <w:bidi w:val="0"/>
        <w:ind w:left="4253"/>
        <w:jc w:val="both"/>
        <w:rPr>
          <w:rFonts w:ascii="Times New Roman" w:hAnsi="Times New Roman"/>
          <w:b/>
        </w:rPr>
      </w:pPr>
    </w:p>
    <w:p w:rsidR="0068292A" w:rsidRPr="00C11BAB" w:rsidP="0068292A">
      <w:pPr>
        <w:bidi w:val="0"/>
        <w:ind w:left="4253"/>
        <w:jc w:val="both"/>
        <w:rPr>
          <w:rFonts w:ascii="Times New Roman" w:hAnsi="Times New Roman"/>
          <w:b/>
        </w:rPr>
      </w:pPr>
      <w:r w:rsidRPr="00C11BAB">
        <w:rPr>
          <w:rFonts w:ascii="Times New Roman" w:hAnsi="Times New Roman"/>
          <w:b/>
        </w:rPr>
        <w:t>Ústavnoprávny výbor NR SR</w:t>
      </w:r>
    </w:p>
    <w:p w:rsidR="0068292A" w:rsidRPr="00C11BAB" w:rsidP="0068292A">
      <w:pPr>
        <w:bidi w:val="0"/>
        <w:ind w:left="4253"/>
        <w:jc w:val="both"/>
        <w:rPr>
          <w:rFonts w:ascii="Times New Roman" w:hAnsi="Times New Roman"/>
          <w:b/>
        </w:rPr>
      </w:pPr>
      <w:r w:rsidRPr="00C11BAB">
        <w:rPr>
          <w:rFonts w:ascii="Times New Roman" w:hAnsi="Times New Roman"/>
          <w:b/>
        </w:rPr>
        <w:t xml:space="preserve">Výbor NR SR pre hospodárske záležitosti </w:t>
      </w:r>
    </w:p>
    <w:p w:rsidR="0068292A" w:rsidRPr="00C11BAB" w:rsidP="0068292A">
      <w:pPr>
        <w:bidi w:val="0"/>
        <w:ind w:left="4253"/>
        <w:jc w:val="both"/>
        <w:rPr>
          <w:rFonts w:ascii="Times New Roman" w:hAnsi="Times New Roman"/>
          <w:b/>
        </w:rPr>
      </w:pPr>
      <w:r w:rsidRPr="00C11BAB">
        <w:rPr>
          <w:rFonts w:ascii="Times New Roman" w:hAnsi="Times New Roman"/>
          <w:b/>
        </w:rPr>
        <w:t>Výbor NR SR pre financie a rozpočet</w:t>
      </w:r>
    </w:p>
    <w:p w:rsidR="0068292A" w:rsidRPr="00C11BAB" w:rsidP="0068292A">
      <w:pPr>
        <w:bidi w:val="0"/>
        <w:jc w:val="both"/>
        <w:rPr>
          <w:rFonts w:ascii="Times New Roman" w:hAnsi="Times New Roman"/>
          <w:b/>
        </w:rPr>
      </w:pPr>
    </w:p>
    <w:p w:rsidR="0068292A" w:rsidRPr="0068292A" w:rsidP="0068292A">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schváliť.</w:t>
      </w:r>
    </w:p>
    <w:p w:rsidR="0068292A" w:rsidRPr="0068292A" w:rsidP="0068292A">
      <w:pPr>
        <w:bidi w:val="0"/>
        <w:ind w:left="644"/>
        <w:contextualSpacing/>
        <w:jc w:val="both"/>
        <w:rPr>
          <w:rFonts w:ascii="Times New Roman" w:hAnsi="Times New Roman"/>
          <w:u w:val="single"/>
          <w:lang w:eastAsia="en-US"/>
        </w:rPr>
      </w:pPr>
    </w:p>
    <w:p w:rsidR="0068292A" w:rsidRPr="0068292A" w:rsidP="006E28DF">
      <w:pPr>
        <w:pStyle w:val="ListParagraph"/>
        <w:widowControl w:val="0"/>
        <w:numPr>
          <w:numId w:val="1"/>
        </w:numPr>
        <w:autoSpaceDE w:val="0"/>
        <w:autoSpaceDN w:val="0"/>
        <w:bidi w:val="0"/>
        <w:adjustRightInd w:val="0"/>
        <w:jc w:val="both"/>
        <w:rPr>
          <w:rFonts w:ascii="Times New Roman" w:hAnsi="Times New Roman"/>
          <w:sz w:val="24"/>
          <w:szCs w:val="24"/>
          <w:u w:val="single"/>
        </w:rPr>
      </w:pPr>
      <w:r w:rsidRPr="0068292A">
        <w:rPr>
          <w:rFonts w:ascii="Times New Roman" w:hAnsi="Times New Roman"/>
          <w:sz w:val="24"/>
          <w:szCs w:val="24"/>
        </w:rPr>
        <w:t>V čl. I bod 23 § 167i ods. 3 sa slová „ods. 4 až 6“ nahrádzajú slovami „ods. 3 až 5“.</w:t>
      </w:r>
    </w:p>
    <w:p w:rsidR="0068292A" w:rsidRPr="0068292A" w:rsidP="0068292A">
      <w:pPr>
        <w:bidi w:val="0"/>
        <w:ind w:left="4244"/>
        <w:contextualSpacing/>
        <w:jc w:val="both"/>
        <w:rPr>
          <w:rFonts w:ascii="Times New Roman" w:hAnsi="Times New Roman"/>
          <w:lang w:eastAsia="en-US"/>
        </w:rPr>
      </w:pPr>
      <w:r w:rsidRPr="0068292A">
        <w:rPr>
          <w:rFonts w:ascii="Times New Roman" w:hAnsi="Times New Roman"/>
          <w:lang w:eastAsia="en-US"/>
        </w:rPr>
        <w:t>Legislatívno-technická pripomienka, ktorou sa  opravuje nesprávny vnútorný odkaz nakoľko § 167o obsahuje len päť odsekov.</w:t>
      </w:r>
    </w:p>
    <w:p w:rsidR="0068292A" w:rsidP="0068292A">
      <w:pPr>
        <w:bidi w:val="0"/>
        <w:contextualSpacing/>
        <w:jc w:val="both"/>
        <w:rPr>
          <w:rFonts w:ascii="Times New Roman" w:hAnsi="Times New Roman"/>
          <w:u w:val="single"/>
          <w:lang w:eastAsia="en-US"/>
        </w:rPr>
      </w:pPr>
    </w:p>
    <w:p w:rsidR="0068292A" w:rsidRPr="00C11BAB" w:rsidP="0068292A">
      <w:pPr>
        <w:bidi w:val="0"/>
        <w:ind w:left="4253"/>
        <w:jc w:val="both"/>
        <w:rPr>
          <w:rFonts w:ascii="Times New Roman" w:hAnsi="Times New Roman"/>
          <w:b/>
        </w:rPr>
      </w:pPr>
      <w:r w:rsidRPr="00C11BAB">
        <w:rPr>
          <w:rFonts w:ascii="Times New Roman" w:hAnsi="Times New Roman"/>
          <w:b/>
        </w:rPr>
        <w:t>Ústavnoprávny výbor NR SR</w:t>
      </w:r>
    </w:p>
    <w:p w:rsidR="0068292A" w:rsidRPr="00C11BAB" w:rsidP="0068292A">
      <w:pPr>
        <w:bidi w:val="0"/>
        <w:ind w:left="4253"/>
        <w:jc w:val="both"/>
        <w:rPr>
          <w:rFonts w:ascii="Times New Roman" w:hAnsi="Times New Roman"/>
          <w:b/>
        </w:rPr>
      </w:pPr>
      <w:r w:rsidRPr="00C11BAB">
        <w:rPr>
          <w:rFonts w:ascii="Times New Roman" w:hAnsi="Times New Roman"/>
          <w:b/>
        </w:rPr>
        <w:t xml:space="preserve">Výbor NR SR pre hospodárske záležitosti </w:t>
      </w:r>
    </w:p>
    <w:p w:rsidR="0068292A" w:rsidRPr="00C11BAB" w:rsidP="0068292A">
      <w:pPr>
        <w:bidi w:val="0"/>
        <w:ind w:left="4253"/>
        <w:jc w:val="both"/>
        <w:rPr>
          <w:rFonts w:ascii="Times New Roman" w:hAnsi="Times New Roman"/>
          <w:b/>
        </w:rPr>
      </w:pPr>
      <w:r w:rsidRPr="00C11BAB">
        <w:rPr>
          <w:rFonts w:ascii="Times New Roman" w:hAnsi="Times New Roman"/>
          <w:b/>
        </w:rPr>
        <w:t>Výbor NR SR pre financie a rozpočet</w:t>
      </w:r>
    </w:p>
    <w:p w:rsidR="0068292A" w:rsidRPr="00C11BAB" w:rsidP="0068292A">
      <w:pPr>
        <w:bidi w:val="0"/>
        <w:jc w:val="both"/>
        <w:rPr>
          <w:rFonts w:ascii="Times New Roman" w:hAnsi="Times New Roman"/>
          <w:b/>
        </w:rPr>
      </w:pPr>
    </w:p>
    <w:p w:rsidR="0068292A" w:rsidRPr="0068292A" w:rsidP="0068292A">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schváliť.</w:t>
      </w:r>
    </w:p>
    <w:p w:rsidR="0068292A" w:rsidRPr="0068292A" w:rsidP="0068292A">
      <w:pPr>
        <w:bidi w:val="0"/>
        <w:ind w:left="644"/>
        <w:contextualSpacing/>
        <w:jc w:val="both"/>
        <w:rPr>
          <w:rFonts w:ascii="Times New Roman" w:hAnsi="Times New Roman"/>
          <w:u w:val="single"/>
          <w:lang w:eastAsia="en-US"/>
        </w:rPr>
      </w:pPr>
    </w:p>
    <w:p w:rsidR="0068292A" w:rsidRPr="0068292A" w:rsidP="006E28DF">
      <w:pPr>
        <w:pStyle w:val="ListParagraph"/>
        <w:widowControl w:val="0"/>
        <w:numPr>
          <w:numId w:val="1"/>
        </w:numPr>
        <w:autoSpaceDE w:val="0"/>
        <w:autoSpaceDN w:val="0"/>
        <w:bidi w:val="0"/>
        <w:adjustRightInd w:val="0"/>
        <w:spacing w:line="240" w:lineRule="auto"/>
        <w:jc w:val="both"/>
        <w:rPr>
          <w:rFonts w:ascii="Times New Roman" w:hAnsi="Times New Roman"/>
          <w:sz w:val="24"/>
          <w:szCs w:val="24"/>
          <w:u w:val="single"/>
        </w:rPr>
      </w:pPr>
      <w:r w:rsidRPr="0068292A">
        <w:rPr>
          <w:rFonts w:ascii="Times New Roman" w:hAnsi="Times New Roman"/>
          <w:sz w:val="24"/>
          <w:szCs w:val="24"/>
        </w:rPr>
        <w:t>V čl. I bod 23 § 167k ods. 2 sa v druhej vete slová „zabezpečeného veriteľa“ nahrádzajú slovami „neskoršieho zabezpečeného veriteľa“ a v tretej vete sa slová „zabezpečený veriteľ“ nahrádzajú slovami „neskorší zabezpečený veriteľ“.</w:t>
      </w:r>
    </w:p>
    <w:p w:rsidR="0068292A" w:rsidP="0068292A">
      <w:pPr>
        <w:bidi w:val="0"/>
        <w:ind w:left="4244"/>
        <w:contextualSpacing/>
        <w:jc w:val="both"/>
        <w:rPr>
          <w:rFonts w:ascii="Times New Roman" w:hAnsi="Times New Roman"/>
          <w:lang w:eastAsia="en-US"/>
        </w:rPr>
      </w:pPr>
      <w:r w:rsidRPr="0068292A">
        <w:rPr>
          <w:rFonts w:ascii="Times New Roman" w:hAnsi="Times New Roman"/>
          <w:lang w:eastAsia="en-US"/>
        </w:rPr>
        <w:t>Legislatívno-technická pripomienka, ktorou sa spresňuje použitý pojem v kontexte znenia príslušného ustanovenia.</w:t>
      </w:r>
    </w:p>
    <w:p w:rsidR="0068292A" w:rsidP="0068292A">
      <w:pPr>
        <w:bidi w:val="0"/>
        <w:ind w:left="4244"/>
        <w:contextualSpacing/>
        <w:jc w:val="both"/>
        <w:rPr>
          <w:rFonts w:ascii="Times New Roman" w:hAnsi="Times New Roman"/>
          <w:lang w:eastAsia="en-US"/>
        </w:rPr>
      </w:pPr>
    </w:p>
    <w:p w:rsidR="0068292A" w:rsidRPr="00C11BAB" w:rsidP="0068292A">
      <w:pPr>
        <w:bidi w:val="0"/>
        <w:ind w:left="4253"/>
        <w:jc w:val="both"/>
        <w:rPr>
          <w:rFonts w:ascii="Times New Roman" w:hAnsi="Times New Roman"/>
          <w:b/>
        </w:rPr>
      </w:pPr>
      <w:r w:rsidRPr="00C11BAB">
        <w:rPr>
          <w:rFonts w:ascii="Times New Roman" w:hAnsi="Times New Roman"/>
          <w:b/>
        </w:rPr>
        <w:t>Ústavnoprávny výbor NR SR</w:t>
      </w:r>
    </w:p>
    <w:p w:rsidR="0068292A" w:rsidRPr="00C11BAB" w:rsidP="0068292A">
      <w:pPr>
        <w:bidi w:val="0"/>
        <w:ind w:left="4253"/>
        <w:jc w:val="both"/>
        <w:rPr>
          <w:rFonts w:ascii="Times New Roman" w:hAnsi="Times New Roman"/>
          <w:b/>
        </w:rPr>
      </w:pPr>
      <w:r w:rsidRPr="00C11BAB">
        <w:rPr>
          <w:rFonts w:ascii="Times New Roman" w:hAnsi="Times New Roman"/>
          <w:b/>
        </w:rPr>
        <w:t xml:space="preserve">Výbor NR SR pre hospodárske záležitosti </w:t>
      </w:r>
    </w:p>
    <w:p w:rsidR="0068292A" w:rsidRPr="00C11BAB" w:rsidP="0068292A">
      <w:pPr>
        <w:bidi w:val="0"/>
        <w:ind w:left="4253"/>
        <w:jc w:val="both"/>
        <w:rPr>
          <w:rFonts w:ascii="Times New Roman" w:hAnsi="Times New Roman"/>
          <w:b/>
        </w:rPr>
      </w:pPr>
      <w:r w:rsidRPr="00C11BAB">
        <w:rPr>
          <w:rFonts w:ascii="Times New Roman" w:hAnsi="Times New Roman"/>
          <w:b/>
        </w:rPr>
        <w:t>Výbor NR SR pre financie a rozpočet</w:t>
      </w:r>
    </w:p>
    <w:p w:rsidR="0068292A" w:rsidRPr="00C11BAB" w:rsidP="0068292A">
      <w:pPr>
        <w:bidi w:val="0"/>
        <w:jc w:val="both"/>
        <w:rPr>
          <w:rFonts w:ascii="Times New Roman" w:hAnsi="Times New Roman"/>
          <w:b/>
        </w:rPr>
      </w:pPr>
    </w:p>
    <w:p w:rsidR="0068292A" w:rsidRPr="00EA1AB3" w:rsidP="0068292A">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schváliť.</w:t>
      </w:r>
    </w:p>
    <w:p w:rsidR="0068292A" w:rsidP="0068292A">
      <w:pPr>
        <w:bidi w:val="0"/>
        <w:ind w:left="4244"/>
        <w:contextualSpacing/>
        <w:jc w:val="both"/>
        <w:rPr>
          <w:rFonts w:ascii="Times New Roman" w:hAnsi="Times New Roman"/>
          <w:lang w:eastAsia="en-US"/>
        </w:rPr>
      </w:pPr>
    </w:p>
    <w:p w:rsidR="0068292A" w:rsidRPr="0068292A" w:rsidP="0068292A">
      <w:pPr>
        <w:bidi w:val="0"/>
        <w:ind w:left="4244"/>
        <w:contextualSpacing/>
        <w:jc w:val="both"/>
        <w:rPr>
          <w:rFonts w:ascii="Times New Roman" w:hAnsi="Times New Roman"/>
          <w:lang w:eastAsia="en-US"/>
        </w:rPr>
      </w:pPr>
    </w:p>
    <w:p w:rsidR="0068292A" w:rsidRPr="0068292A" w:rsidP="006E28DF">
      <w:pPr>
        <w:pStyle w:val="ListParagraph"/>
        <w:widowControl w:val="0"/>
        <w:numPr>
          <w:numId w:val="1"/>
        </w:numPr>
        <w:autoSpaceDE w:val="0"/>
        <w:autoSpaceDN w:val="0"/>
        <w:bidi w:val="0"/>
        <w:adjustRightInd w:val="0"/>
        <w:jc w:val="both"/>
        <w:rPr>
          <w:rFonts w:ascii="Times New Roman" w:hAnsi="Times New Roman"/>
          <w:sz w:val="24"/>
          <w:szCs w:val="24"/>
          <w:u w:val="single"/>
        </w:rPr>
      </w:pPr>
      <w:r w:rsidRPr="0068292A">
        <w:rPr>
          <w:rFonts w:ascii="Times New Roman" w:hAnsi="Times New Roman"/>
          <w:sz w:val="24"/>
          <w:szCs w:val="24"/>
        </w:rPr>
        <w:t>V čl. I bod 23 § 167r ods. 1, 2 a 5 sa slová „oprávnená osoba“ v každom tvare nahrádza slovami „oprávnená osoba podľa odseku 4“ v príslušnom tvare.</w:t>
      </w:r>
    </w:p>
    <w:p w:rsidR="0068292A" w:rsidRPr="0068292A" w:rsidP="0068292A">
      <w:pPr>
        <w:widowControl w:val="0"/>
        <w:autoSpaceDE w:val="0"/>
        <w:autoSpaceDN w:val="0"/>
        <w:bidi w:val="0"/>
        <w:adjustRightInd w:val="0"/>
        <w:ind w:left="4244"/>
        <w:jc w:val="both"/>
        <w:rPr>
          <w:rFonts w:ascii="Times New Roman" w:hAnsi="Times New Roman"/>
        </w:rPr>
      </w:pPr>
      <w:r w:rsidRPr="0068292A">
        <w:rPr>
          <w:rFonts w:ascii="Times New Roman" w:hAnsi="Times New Roman"/>
        </w:rPr>
        <w:t>Legislatívno-technická pripomienka, ktorou sa spresňuje použitý pojem z dôvodu odlíšenia tohto pojmu od pojmu oprávnená osoba používaného v zmysle ustanovenia čl. I bod 23 § 167a ods. 1 písm. a) a § 167.</w:t>
      </w:r>
    </w:p>
    <w:p w:rsidR="0068292A" w:rsidP="0068292A">
      <w:pPr>
        <w:bidi w:val="0"/>
        <w:ind w:left="4253"/>
        <w:jc w:val="both"/>
        <w:rPr>
          <w:rFonts w:ascii="Times New Roman" w:hAnsi="Times New Roman"/>
          <w:b/>
        </w:rPr>
      </w:pPr>
    </w:p>
    <w:p w:rsidR="0068292A" w:rsidRPr="00C11BAB" w:rsidP="0068292A">
      <w:pPr>
        <w:bidi w:val="0"/>
        <w:ind w:left="4253"/>
        <w:jc w:val="both"/>
        <w:rPr>
          <w:rFonts w:ascii="Times New Roman" w:hAnsi="Times New Roman"/>
          <w:b/>
        </w:rPr>
      </w:pPr>
      <w:r w:rsidRPr="00C11BAB">
        <w:rPr>
          <w:rFonts w:ascii="Times New Roman" w:hAnsi="Times New Roman"/>
          <w:b/>
        </w:rPr>
        <w:t>Ústavnoprávny výbor NR SR</w:t>
      </w:r>
    </w:p>
    <w:p w:rsidR="0068292A" w:rsidRPr="00C11BAB" w:rsidP="0068292A">
      <w:pPr>
        <w:bidi w:val="0"/>
        <w:ind w:left="4253"/>
        <w:jc w:val="both"/>
        <w:rPr>
          <w:rFonts w:ascii="Times New Roman" w:hAnsi="Times New Roman"/>
          <w:b/>
        </w:rPr>
      </w:pPr>
      <w:r w:rsidRPr="00C11BAB">
        <w:rPr>
          <w:rFonts w:ascii="Times New Roman" w:hAnsi="Times New Roman"/>
          <w:b/>
        </w:rPr>
        <w:t xml:space="preserve">Výbor NR SR pre hospodárske záležitosti </w:t>
      </w:r>
    </w:p>
    <w:p w:rsidR="0068292A" w:rsidRPr="00C11BAB" w:rsidP="0068292A">
      <w:pPr>
        <w:bidi w:val="0"/>
        <w:ind w:left="4253"/>
        <w:jc w:val="both"/>
        <w:rPr>
          <w:rFonts w:ascii="Times New Roman" w:hAnsi="Times New Roman"/>
          <w:b/>
        </w:rPr>
      </w:pPr>
      <w:r w:rsidRPr="00C11BAB">
        <w:rPr>
          <w:rFonts w:ascii="Times New Roman" w:hAnsi="Times New Roman"/>
          <w:b/>
        </w:rPr>
        <w:t>Výbor NR SR pre financie a rozpočet</w:t>
      </w:r>
    </w:p>
    <w:p w:rsidR="0068292A" w:rsidRPr="00C11BAB" w:rsidP="0068292A">
      <w:pPr>
        <w:bidi w:val="0"/>
        <w:jc w:val="both"/>
        <w:rPr>
          <w:rFonts w:ascii="Times New Roman" w:hAnsi="Times New Roman"/>
          <w:b/>
        </w:rPr>
      </w:pPr>
    </w:p>
    <w:p w:rsidR="0068292A" w:rsidRPr="0068292A" w:rsidP="0068292A">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schváliť.</w:t>
      </w:r>
    </w:p>
    <w:p w:rsidR="0068292A" w:rsidP="00835987">
      <w:pPr>
        <w:bidi w:val="0"/>
        <w:ind w:left="4253" w:hanging="4253"/>
        <w:jc w:val="both"/>
        <w:rPr>
          <w:rFonts w:ascii="Times New Roman" w:hAnsi="Times New Roman"/>
          <w:u w:val="single"/>
        </w:rPr>
      </w:pPr>
    </w:p>
    <w:p w:rsidR="00835987" w:rsidRPr="0006080C" w:rsidP="006E28DF">
      <w:pPr>
        <w:pStyle w:val="ListParagraph"/>
        <w:numPr>
          <w:numId w:val="1"/>
        </w:numPr>
        <w:bidi w:val="0"/>
        <w:spacing w:after="0" w:line="240" w:lineRule="auto"/>
        <w:ind w:left="709" w:hanging="425"/>
        <w:jc w:val="both"/>
        <w:rPr>
          <w:rFonts w:ascii="Times New Roman" w:hAnsi="Times New Roman"/>
          <w:sz w:val="24"/>
          <w:szCs w:val="24"/>
        </w:rPr>
      </w:pPr>
      <w:r w:rsidRPr="0006080C">
        <w:rPr>
          <w:rFonts w:ascii="Times New Roman" w:hAnsi="Times New Roman"/>
          <w:sz w:val="24"/>
          <w:szCs w:val="24"/>
        </w:rPr>
        <w:t>V čl. I bod 23 v § 167u ods. 3 sa slovo „schválenia“ nahrádza slovom „zostavenia“.</w:t>
      </w:r>
    </w:p>
    <w:p w:rsidR="00835987" w:rsidRPr="0006080C" w:rsidP="00835987">
      <w:pPr>
        <w:bidi w:val="0"/>
        <w:ind w:left="3540" w:hanging="3540"/>
        <w:jc w:val="both"/>
        <w:rPr>
          <w:rFonts w:ascii="Times New Roman" w:hAnsi="Times New Roman"/>
        </w:rPr>
      </w:pPr>
    </w:p>
    <w:p w:rsidR="00835987" w:rsidRPr="0006080C" w:rsidP="00835987">
      <w:pPr>
        <w:bidi w:val="0"/>
        <w:ind w:left="4253" w:hanging="4253"/>
        <w:jc w:val="both"/>
        <w:rPr>
          <w:rFonts w:ascii="Times New Roman" w:hAnsi="Times New Roman"/>
        </w:rPr>
      </w:pPr>
      <w:r w:rsidRPr="0006080C">
        <w:rPr>
          <w:rFonts w:ascii="Times New Roman" w:hAnsi="Times New Roman"/>
        </w:rPr>
        <w:tab/>
        <w:t xml:space="preserve">Ide o spresňujúci návrh., v konkurze sa rozvrh výťažku neschvaľuje, preto začiatok plynutia lehoty podľa navrhovaného znenia by mohol byť zmätočný. </w:t>
      </w:r>
    </w:p>
    <w:p w:rsidR="0068292A" w:rsidP="00835987">
      <w:pPr>
        <w:bidi w:val="0"/>
        <w:jc w:val="both"/>
        <w:rPr>
          <w:rFonts w:ascii="Times New Roman" w:hAnsi="Times New Roman"/>
          <w:highlight w:val="green"/>
        </w:rPr>
      </w:pPr>
    </w:p>
    <w:p w:rsidR="0068292A" w:rsidRPr="00C11BAB" w:rsidP="0068292A">
      <w:pPr>
        <w:bidi w:val="0"/>
        <w:ind w:left="4253"/>
        <w:jc w:val="both"/>
        <w:rPr>
          <w:rFonts w:ascii="Times New Roman" w:hAnsi="Times New Roman"/>
          <w:b/>
        </w:rPr>
      </w:pPr>
      <w:r w:rsidRPr="00C11BAB">
        <w:rPr>
          <w:rFonts w:ascii="Times New Roman" w:hAnsi="Times New Roman"/>
          <w:b/>
        </w:rPr>
        <w:t>Ústavnoprávny výbor NR SR</w:t>
      </w:r>
    </w:p>
    <w:p w:rsidR="0068292A" w:rsidRPr="00C11BAB" w:rsidP="0068292A">
      <w:pPr>
        <w:bidi w:val="0"/>
        <w:jc w:val="both"/>
        <w:rPr>
          <w:rFonts w:ascii="Times New Roman" w:hAnsi="Times New Roman"/>
          <w:b/>
        </w:rPr>
      </w:pPr>
    </w:p>
    <w:p w:rsidR="0068292A" w:rsidRPr="00EA1AB3" w:rsidP="0068292A">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schváliť.</w:t>
      </w:r>
    </w:p>
    <w:p w:rsidR="0068292A" w:rsidRPr="0006080C" w:rsidP="00835987">
      <w:pPr>
        <w:bidi w:val="0"/>
        <w:jc w:val="both"/>
        <w:rPr>
          <w:rFonts w:ascii="Times New Roman" w:hAnsi="Times New Roman"/>
          <w:highlight w:val="green"/>
        </w:rPr>
      </w:pPr>
    </w:p>
    <w:p w:rsidR="00835987" w:rsidRPr="0006080C" w:rsidP="006E28DF">
      <w:pPr>
        <w:pStyle w:val="ListParagraph"/>
        <w:numPr>
          <w:numId w:val="1"/>
        </w:numPr>
        <w:bidi w:val="0"/>
        <w:spacing w:after="0" w:line="240" w:lineRule="auto"/>
        <w:ind w:left="709" w:hanging="425"/>
        <w:jc w:val="both"/>
        <w:rPr>
          <w:rFonts w:ascii="Times New Roman" w:hAnsi="Times New Roman"/>
          <w:sz w:val="24"/>
          <w:szCs w:val="24"/>
        </w:rPr>
      </w:pPr>
      <w:r w:rsidRPr="0006080C">
        <w:rPr>
          <w:rFonts w:ascii="Times New Roman" w:hAnsi="Times New Roman"/>
          <w:sz w:val="24"/>
          <w:szCs w:val="24"/>
        </w:rPr>
        <w:t>V čl. I bod 23 v § 168 ods. 2 sa bodka na konci písmena h) nahrádza čiarkou a dopĺňa sa písmeno i), ktoré znie:</w:t>
      </w:r>
    </w:p>
    <w:p w:rsidR="00835987" w:rsidRPr="0006080C" w:rsidP="00835987">
      <w:pPr>
        <w:bidi w:val="0"/>
        <w:ind w:left="709"/>
        <w:jc w:val="both"/>
        <w:rPr>
          <w:rFonts w:ascii="Times New Roman" w:hAnsi="Times New Roman"/>
        </w:rPr>
      </w:pPr>
      <w:r w:rsidRPr="0006080C">
        <w:rPr>
          <w:rFonts w:ascii="Times New Roman" w:hAnsi="Times New Roman"/>
        </w:rPr>
        <w:t xml:space="preserve">„i) doklad nie starší ako 30 dní preukazujúci, že voči dlžníkovi sa vedie exekučné konanie alebo obdobné vykonávacie konanie.“. </w:t>
      </w:r>
    </w:p>
    <w:p w:rsidR="00835987" w:rsidRPr="0006080C" w:rsidP="00835987">
      <w:pPr>
        <w:bidi w:val="0"/>
        <w:ind w:left="709"/>
        <w:jc w:val="both"/>
        <w:rPr>
          <w:rFonts w:ascii="Times New Roman" w:hAnsi="Times New Roman"/>
        </w:rPr>
      </w:pPr>
    </w:p>
    <w:p w:rsidR="00835987" w:rsidRPr="0006080C" w:rsidP="00835987">
      <w:pPr>
        <w:bidi w:val="0"/>
        <w:ind w:left="4253" w:hanging="4253"/>
        <w:jc w:val="both"/>
        <w:rPr>
          <w:rFonts w:ascii="Times New Roman" w:hAnsi="Times New Roman"/>
        </w:rPr>
      </w:pPr>
      <w:r w:rsidRPr="0006080C">
        <w:rPr>
          <w:rFonts w:ascii="Times New Roman" w:hAnsi="Times New Roman"/>
        </w:rPr>
        <w:tab/>
        <w:t>Účelom navrhovanej zmeny je zavedenie pravidla, podľa ktorého, lustráciu ohľadom exekučného konania bude vykonávať dlžník, ktorý má o tom lepšiu vedomosť. Súd nebude vždy schopný zistiť, či ohľadom dlžníka prebieha exekúcia, najmä ak pôjde napríklad o daňovú exekúciu, prípadne exekúciu sociálnej poisťovne.</w:t>
      </w:r>
    </w:p>
    <w:p w:rsidR="00835987" w:rsidP="00835987">
      <w:pPr>
        <w:bidi w:val="0"/>
        <w:jc w:val="both"/>
        <w:rPr>
          <w:rFonts w:ascii="Times New Roman" w:hAnsi="Times New Roman"/>
        </w:rPr>
      </w:pPr>
    </w:p>
    <w:p w:rsidR="0068292A" w:rsidRPr="00C11BAB" w:rsidP="0068292A">
      <w:pPr>
        <w:bidi w:val="0"/>
        <w:ind w:left="4253"/>
        <w:jc w:val="both"/>
        <w:rPr>
          <w:rFonts w:ascii="Times New Roman" w:hAnsi="Times New Roman"/>
          <w:b/>
        </w:rPr>
      </w:pPr>
      <w:r w:rsidRPr="00C11BAB">
        <w:rPr>
          <w:rFonts w:ascii="Times New Roman" w:hAnsi="Times New Roman"/>
          <w:b/>
        </w:rPr>
        <w:t>Ústavnoprávny výbor NR SR</w:t>
      </w:r>
    </w:p>
    <w:p w:rsidR="0068292A" w:rsidRPr="00C11BAB" w:rsidP="0068292A">
      <w:pPr>
        <w:bidi w:val="0"/>
        <w:jc w:val="both"/>
        <w:rPr>
          <w:rFonts w:ascii="Times New Roman" w:hAnsi="Times New Roman"/>
          <w:b/>
        </w:rPr>
      </w:pPr>
    </w:p>
    <w:p w:rsidR="0068292A" w:rsidRPr="00EA1AB3" w:rsidP="0068292A">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schváliť.</w:t>
      </w:r>
    </w:p>
    <w:p w:rsidR="0068292A" w:rsidRPr="0006080C" w:rsidP="00835987">
      <w:pPr>
        <w:bidi w:val="0"/>
        <w:jc w:val="both"/>
        <w:rPr>
          <w:rFonts w:ascii="Times New Roman" w:hAnsi="Times New Roman"/>
        </w:rPr>
      </w:pPr>
    </w:p>
    <w:p w:rsidR="00835987" w:rsidRPr="0006080C" w:rsidP="006E28DF">
      <w:pPr>
        <w:pStyle w:val="ListParagraph"/>
        <w:numPr>
          <w:numId w:val="1"/>
        </w:numPr>
        <w:bidi w:val="0"/>
        <w:spacing w:after="0" w:line="240" w:lineRule="auto"/>
        <w:ind w:left="709" w:hanging="425"/>
        <w:jc w:val="both"/>
        <w:rPr>
          <w:rFonts w:ascii="Times New Roman" w:hAnsi="Times New Roman"/>
          <w:sz w:val="24"/>
          <w:szCs w:val="24"/>
        </w:rPr>
      </w:pPr>
      <w:r w:rsidRPr="0006080C">
        <w:rPr>
          <w:rFonts w:ascii="Times New Roman" w:hAnsi="Times New Roman"/>
          <w:sz w:val="24"/>
          <w:szCs w:val="24"/>
        </w:rPr>
        <w:t>V čl. I bod 23 v § 168a ods. 1 písmeno c) znie:</w:t>
      </w:r>
    </w:p>
    <w:p w:rsidR="00835987" w:rsidRPr="0006080C" w:rsidP="00835987">
      <w:pPr>
        <w:bidi w:val="0"/>
        <w:ind w:left="3540" w:hanging="2832"/>
        <w:jc w:val="both"/>
        <w:rPr>
          <w:rFonts w:ascii="Times New Roman" w:hAnsi="Times New Roman"/>
        </w:rPr>
      </w:pPr>
      <w:r w:rsidRPr="0006080C">
        <w:rPr>
          <w:rFonts w:ascii="Times New Roman" w:hAnsi="Times New Roman"/>
        </w:rPr>
        <w:t>„c) dlžník je  v súlade s týmto zákonom riadne zastúpený,“.</w:t>
      </w:r>
    </w:p>
    <w:p w:rsidR="00835987" w:rsidRPr="0006080C" w:rsidP="00835987">
      <w:pPr>
        <w:bidi w:val="0"/>
        <w:ind w:left="3540" w:hanging="3540"/>
        <w:jc w:val="both"/>
        <w:rPr>
          <w:rFonts w:ascii="Times New Roman" w:hAnsi="Times New Roman"/>
        </w:rPr>
      </w:pPr>
    </w:p>
    <w:p w:rsidR="00835987" w:rsidP="0068292A">
      <w:pPr>
        <w:bidi w:val="0"/>
        <w:ind w:left="4253" w:hanging="4253"/>
        <w:jc w:val="both"/>
        <w:rPr>
          <w:rFonts w:ascii="Times New Roman" w:hAnsi="Times New Roman"/>
        </w:rPr>
      </w:pPr>
      <w:r w:rsidRPr="0006080C">
        <w:rPr>
          <w:rFonts w:ascii="Times New Roman" w:hAnsi="Times New Roman"/>
        </w:rPr>
        <w:tab/>
        <w:t xml:space="preserve">Ide o legislatívno-technickú úpravu vo vzťahu k navrhovanej zmene v bode </w:t>
      </w:r>
      <w:r w:rsidR="00704686">
        <w:rPr>
          <w:rFonts w:ascii="Times New Roman" w:hAnsi="Times New Roman"/>
        </w:rPr>
        <w:t>21</w:t>
      </w:r>
      <w:r w:rsidR="0068292A">
        <w:rPr>
          <w:rFonts w:ascii="Times New Roman" w:hAnsi="Times New Roman"/>
        </w:rPr>
        <w:t>.</w:t>
      </w:r>
    </w:p>
    <w:p w:rsidR="0068292A" w:rsidP="0068292A">
      <w:pPr>
        <w:bidi w:val="0"/>
        <w:ind w:left="4253" w:hanging="4253"/>
        <w:jc w:val="both"/>
        <w:rPr>
          <w:rFonts w:ascii="Times New Roman" w:hAnsi="Times New Roman"/>
        </w:rPr>
      </w:pPr>
    </w:p>
    <w:p w:rsidR="0068292A" w:rsidRPr="00C11BAB" w:rsidP="0068292A">
      <w:pPr>
        <w:bidi w:val="0"/>
        <w:ind w:left="4253"/>
        <w:jc w:val="both"/>
        <w:rPr>
          <w:rFonts w:ascii="Times New Roman" w:hAnsi="Times New Roman"/>
          <w:b/>
        </w:rPr>
      </w:pPr>
      <w:r>
        <w:rPr>
          <w:rFonts w:ascii="Times New Roman" w:hAnsi="Times New Roman"/>
          <w:b/>
        </w:rPr>
        <w:t>Ústavnoprávny výbor NR SR</w:t>
      </w:r>
    </w:p>
    <w:p w:rsidR="0068292A" w:rsidP="0068292A">
      <w:pPr>
        <w:bidi w:val="0"/>
        <w:ind w:left="4253"/>
        <w:rPr>
          <w:rFonts w:ascii="Times New Roman" w:hAnsi="Times New Roman"/>
          <w:b/>
        </w:rPr>
      </w:pPr>
    </w:p>
    <w:p w:rsidR="0068292A" w:rsidRPr="0050120F" w:rsidP="0050120F">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schváliť.</w:t>
      </w:r>
    </w:p>
    <w:p w:rsidR="0068292A" w:rsidP="0050120F">
      <w:pPr>
        <w:bidi w:val="0"/>
        <w:jc w:val="both"/>
        <w:rPr>
          <w:rFonts w:ascii="Times New Roman" w:hAnsi="Times New Roman"/>
        </w:rPr>
      </w:pPr>
    </w:p>
    <w:p w:rsidR="0050120F" w:rsidRPr="006B2E0F" w:rsidP="006E28DF">
      <w:pPr>
        <w:pStyle w:val="ListParagraph"/>
        <w:numPr>
          <w:numId w:val="1"/>
        </w:numPr>
        <w:bidi w:val="0"/>
        <w:spacing w:after="0" w:line="240" w:lineRule="auto"/>
        <w:jc w:val="both"/>
        <w:rPr>
          <w:rFonts w:ascii="Times New Roman" w:hAnsi="Times New Roman"/>
          <w:sz w:val="24"/>
          <w:szCs w:val="24"/>
        </w:rPr>
      </w:pPr>
      <w:r w:rsidRPr="006B2E0F">
        <w:rPr>
          <w:rFonts w:ascii="Times New Roman" w:hAnsi="Times New Roman"/>
          <w:sz w:val="24"/>
          <w:szCs w:val="24"/>
        </w:rPr>
        <w:t>V čl. I bod 23 § 168a ods. 1 písm. c) sa slová „je v súlade s týmto zákonom riadne zastúpený“ nahrádzajú slovami „je zastúpený podľa § 166k“.</w:t>
      </w:r>
    </w:p>
    <w:p w:rsidR="0050120F" w:rsidRPr="006B2E0F" w:rsidP="0050120F">
      <w:pPr>
        <w:pStyle w:val="ListParagraph"/>
        <w:bidi w:val="0"/>
        <w:spacing w:after="0" w:line="240" w:lineRule="auto"/>
        <w:ind w:left="644"/>
        <w:jc w:val="both"/>
        <w:rPr>
          <w:rFonts w:ascii="Times New Roman" w:hAnsi="Times New Roman"/>
          <w:sz w:val="24"/>
          <w:szCs w:val="24"/>
          <w:u w:val="single"/>
        </w:rPr>
      </w:pPr>
    </w:p>
    <w:p w:rsidR="0050120F" w:rsidRPr="006B2E0F" w:rsidP="0050120F">
      <w:pPr>
        <w:pStyle w:val="ListParagraph"/>
        <w:bidi w:val="0"/>
        <w:spacing w:after="0" w:line="240" w:lineRule="auto"/>
        <w:ind w:left="4244"/>
        <w:jc w:val="both"/>
        <w:rPr>
          <w:rFonts w:ascii="Times New Roman" w:hAnsi="Times New Roman"/>
          <w:sz w:val="24"/>
          <w:szCs w:val="24"/>
        </w:rPr>
      </w:pPr>
      <w:r w:rsidRPr="006B2E0F">
        <w:rPr>
          <w:rFonts w:ascii="Times New Roman" w:hAnsi="Times New Roman"/>
          <w:sz w:val="24"/>
          <w:szCs w:val="24"/>
        </w:rPr>
        <w:t>Legislatívno-technická pripomienka, ktorou sa  zosúlaďuje použitá terminológia [čl. I bod 23 § 167a ods. 1 písm. c].</w:t>
      </w:r>
    </w:p>
    <w:p w:rsidR="0050120F" w:rsidRPr="00D24710" w:rsidP="0050120F">
      <w:pPr>
        <w:pStyle w:val="ListParagraph"/>
        <w:bidi w:val="0"/>
        <w:spacing w:after="0" w:line="240" w:lineRule="auto"/>
        <w:ind w:left="644"/>
        <w:jc w:val="both"/>
        <w:rPr>
          <w:rFonts w:ascii="Times New Roman" w:hAnsi="Times New Roman"/>
          <w:sz w:val="24"/>
          <w:szCs w:val="24"/>
        </w:rPr>
      </w:pPr>
    </w:p>
    <w:p w:rsidR="00715DD2" w:rsidRPr="00C11BAB" w:rsidP="00715DD2">
      <w:pPr>
        <w:bidi w:val="0"/>
        <w:ind w:left="4253"/>
        <w:jc w:val="both"/>
        <w:rPr>
          <w:rFonts w:ascii="Times New Roman" w:hAnsi="Times New Roman"/>
          <w:b/>
        </w:rPr>
      </w:pPr>
      <w:r w:rsidRPr="00C11BAB">
        <w:rPr>
          <w:rFonts w:ascii="Times New Roman" w:hAnsi="Times New Roman"/>
          <w:b/>
        </w:rPr>
        <w:t xml:space="preserve">Výbor NR SR pre hospodárske záležitosti </w:t>
      </w:r>
    </w:p>
    <w:p w:rsidR="00715DD2" w:rsidRPr="00C11BAB" w:rsidP="00715DD2">
      <w:pPr>
        <w:bidi w:val="0"/>
        <w:ind w:left="4253"/>
        <w:jc w:val="both"/>
        <w:rPr>
          <w:rFonts w:ascii="Times New Roman" w:hAnsi="Times New Roman"/>
          <w:b/>
        </w:rPr>
      </w:pPr>
      <w:r w:rsidRPr="00C11BAB">
        <w:rPr>
          <w:rFonts w:ascii="Times New Roman" w:hAnsi="Times New Roman"/>
          <w:b/>
        </w:rPr>
        <w:t>Výbor NR SR pre financie a rozpočet</w:t>
      </w:r>
    </w:p>
    <w:p w:rsidR="00715DD2" w:rsidRPr="00C11BAB" w:rsidP="00715DD2">
      <w:pPr>
        <w:bidi w:val="0"/>
        <w:jc w:val="both"/>
        <w:rPr>
          <w:rFonts w:ascii="Times New Roman" w:hAnsi="Times New Roman"/>
          <w:b/>
        </w:rPr>
      </w:pPr>
    </w:p>
    <w:p w:rsidR="00715DD2" w:rsidRPr="00715DD2" w:rsidP="00715DD2">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neschváliť.</w:t>
      </w:r>
    </w:p>
    <w:p w:rsidR="0050120F" w:rsidRPr="0006080C" w:rsidP="00835987">
      <w:pPr>
        <w:bidi w:val="0"/>
        <w:jc w:val="both"/>
        <w:rPr>
          <w:rFonts w:ascii="Times New Roman" w:hAnsi="Times New Roman"/>
        </w:rPr>
      </w:pPr>
    </w:p>
    <w:p w:rsidR="00835987" w:rsidRPr="0006080C" w:rsidP="006E28DF">
      <w:pPr>
        <w:pStyle w:val="ListParagraph"/>
        <w:numPr>
          <w:numId w:val="1"/>
        </w:numPr>
        <w:bidi w:val="0"/>
        <w:spacing w:after="0" w:line="240" w:lineRule="auto"/>
        <w:ind w:left="709" w:hanging="425"/>
        <w:jc w:val="both"/>
        <w:rPr>
          <w:rFonts w:ascii="Times New Roman" w:hAnsi="Times New Roman"/>
          <w:sz w:val="24"/>
          <w:szCs w:val="24"/>
        </w:rPr>
      </w:pPr>
      <w:r w:rsidRPr="0006080C">
        <w:rPr>
          <w:rFonts w:ascii="Times New Roman" w:hAnsi="Times New Roman"/>
          <w:sz w:val="24"/>
          <w:szCs w:val="24"/>
        </w:rPr>
        <w:t>V čl. I bod 23 v § 168c ods. 4 sa slovo „poskytne“ nahrádza slovom „zaplatí“.</w:t>
      </w:r>
    </w:p>
    <w:p w:rsidR="00835987" w:rsidRPr="0006080C" w:rsidP="00835987">
      <w:pPr>
        <w:bidi w:val="0"/>
        <w:jc w:val="both"/>
        <w:rPr>
          <w:rFonts w:ascii="Times New Roman" w:hAnsi="Times New Roman"/>
        </w:rPr>
      </w:pPr>
    </w:p>
    <w:p w:rsidR="00835987" w:rsidRPr="0006080C" w:rsidP="00835987">
      <w:pPr>
        <w:bidi w:val="0"/>
        <w:ind w:left="4253" w:hanging="4253"/>
        <w:jc w:val="both"/>
        <w:rPr>
          <w:rFonts w:ascii="Times New Roman" w:hAnsi="Times New Roman"/>
        </w:rPr>
      </w:pPr>
      <w:r w:rsidRPr="0006080C">
        <w:rPr>
          <w:rFonts w:ascii="Times New Roman" w:hAnsi="Times New Roman"/>
        </w:rPr>
        <w:tab/>
        <w:t>Ide o legislatívno-technickú úpravu.</w:t>
      </w:r>
    </w:p>
    <w:p w:rsidR="00835987" w:rsidP="00835987">
      <w:pPr>
        <w:tabs>
          <w:tab w:val="left" w:pos="284"/>
        </w:tabs>
        <w:bidi w:val="0"/>
        <w:jc w:val="both"/>
        <w:rPr>
          <w:rFonts w:ascii="Times New Roman" w:hAnsi="Times New Roman"/>
        </w:rPr>
      </w:pPr>
    </w:p>
    <w:p w:rsidR="00631313" w:rsidRPr="00C11BAB" w:rsidP="00631313">
      <w:pPr>
        <w:bidi w:val="0"/>
        <w:ind w:left="4253"/>
        <w:jc w:val="both"/>
        <w:rPr>
          <w:rFonts w:ascii="Times New Roman" w:hAnsi="Times New Roman"/>
          <w:b/>
        </w:rPr>
      </w:pPr>
      <w:r>
        <w:rPr>
          <w:rFonts w:ascii="Times New Roman" w:hAnsi="Times New Roman"/>
          <w:b/>
        </w:rPr>
        <w:t>Ústavnoprávny výbor NR SR</w:t>
      </w:r>
    </w:p>
    <w:p w:rsidR="00631313" w:rsidP="00631313">
      <w:pPr>
        <w:bidi w:val="0"/>
        <w:ind w:left="4253"/>
        <w:rPr>
          <w:rFonts w:ascii="Times New Roman" w:hAnsi="Times New Roman"/>
          <w:b/>
        </w:rPr>
      </w:pPr>
    </w:p>
    <w:p w:rsidR="00631313" w:rsidRPr="00631313" w:rsidP="00631313">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schváliť.</w:t>
      </w:r>
    </w:p>
    <w:p w:rsidR="00631313" w:rsidRPr="0006080C" w:rsidP="00835987">
      <w:pPr>
        <w:tabs>
          <w:tab w:val="left" w:pos="284"/>
        </w:tabs>
        <w:bidi w:val="0"/>
        <w:jc w:val="both"/>
        <w:rPr>
          <w:rFonts w:ascii="Times New Roman" w:hAnsi="Times New Roman"/>
        </w:rPr>
      </w:pPr>
    </w:p>
    <w:p w:rsidR="00835987" w:rsidRPr="0006080C" w:rsidP="006E28DF">
      <w:pPr>
        <w:pStyle w:val="ListParagraph"/>
        <w:numPr>
          <w:numId w:val="1"/>
        </w:numPr>
        <w:tabs>
          <w:tab w:val="left" w:pos="284"/>
        </w:tabs>
        <w:bidi w:val="0"/>
        <w:spacing w:after="0" w:line="240" w:lineRule="auto"/>
        <w:ind w:left="709" w:hanging="425"/>
        <w:jc w:val="both"/>
        <w:rPr>
          <w:rFonts w:ascii="Times New Roman" w:hAnsi="Times New Roman"/>
          <w:sz w:val="24"/>
          <w:szCs w:val="24"/>
        </w:rPr>
      </w:pPr>
      <w:r w:rsidRPr="0006080C">
        <w:rPr>
          <w:rFonts w:ascii="Times New Roman" w:hAnsi="Times New Roman"/>
          <w:sz w:val="24"/>
          <w:szCs w:val="24"/>
        </w:rPr>
        <w:t xml:space="preserve">V čl. I bod 23 v § 168d ods. 2 sa za druhú vetu vkladá nová tretia veta, ktorá znie: „K námietkam veriteľov sa správca vyjadrí.“.    </w:t>
      </w:r>
    </w:p>
    <w:p w:rsidR="00835987" w:rsidRPr="0006080C" w:rsidP="00835987">
      <w:pPr>
        <w:bidi w:val="0"/>
        <w:ind w:left="4253" w:hanging="4253"/>
        <w:jc w:val="both"/>
        <w:rPr>
          <w:rFonts w:ascii="Times New Roman" w:hAnsi="Times New Roman"/>
        </w:rPr>
      </w:pPr>
    </w:p>
    <w:p w:rsidR="00835987" w:rsidRPr="0006080C" w:rsidP="00835987">
      <w:pPr>
        <w:bidi w:val="0"/>
        <w:ind w:left="4253" w:hanging="4253"/>
        <w:jc w:val="both"/>
        <w:rPr>
          <w:rFonts w:ascii="Times New Roman" w:hAnsi="Times New Roman"/>
        </w:rPr>
      </w:pPr>
      <w:r w:rsidRPr="0006080C">
        <w:rPr>
          <w:rFonts w:ascii="Times New Roman" w:hAnsi="Times New Roman"/>
        </w:rPr>
        <w:tab/>
        <w:t xml:space="preserve">Precizuje sa právna úprava tak, aby bol súd dostatočne oboznámený  s návrhom splátkového kalendára. Za týmto účelom bude správca povinný predložiť súdu návrh splátkového kalendára spolu s námietkami veriteľov a  s jeho vyjadreniami k nim. </w:t>
      </w:r>
    </w:p>
    <w:p w:rsidR="00835987" w:rsidP="00835987">
      <w:pPr>
        <w:bidi w:val="0"/>
        <w:jc w:val="both"/>
        <w:rPr>
          <w:rFonts w:ascii="Times New Roman" w:hAnsi="Times New Roman"/>
        </w:rPr>
      </w:pPr>
    </w:p>
    <w:p w:rsidR="00631313" w:rsidRPr="00C11BAB" w:rsidP="00631313">
      <w:pPr>
        <w:bidi w:val="0"/>
        <w:ind w:left="4253"/>
        <w:jc w:val="both"/>
        <w:rPr>
          <w:rFonts w:ascii="Times New Roman" w:hAnsi="Times New Roman"/>
          <w:b/>
        </w:rPr>
      </w:pPr>
      <w:r>
        <w:rPr>
          <w:rFonts w:ascii="Times New Roman" w:hAnsi="Times New Roman"/>
          <w:b/>
        </w:rPr>
        <w:t>Ústavnoprávny výbor NR SR</w:t>
      </w:r>
    </w:p>
    <w:p w:rsidR="00631313" w:rsidP="00631313">
      <w:pPr>
        <w:bidi w:val="0"/>
        <w:ind w:left="4253"/>
        <w:rPr>
          <w:rFonts w:ascii="Times New Roman" w:hAnsi="Times New Roman"/>
          <w:b/>
        </w:rPr>
      </w:pPr>
    </w:p>
    <w:p w:rsidR="00631313" w:rsidRPr="0050120F" w:rsidP="00631313">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schváliť.</w:t>
      </w:r>
    </w:p>
    <w:p w:rsidR="00631313" w:rsidRPr="0006080C" w:rsidP="00835987">
      <w:pPr>
        <w:bidi w:val="0"/>
        <w:jc w:val="both"/>
        <w:rPr>
          <w:rFonts w:ascii="Times New Roman" w:hAnsi="Times New Roman"/>
        </w:rPr>
      </w:pPr>
    </w:p>
    <w:p w:rsidR="00835987" w:rsidRPr="0006080C" w:rsidP="006E28DF">
      <w:pPr>
        <w:pStyle w:val="ListParagraph"/>
        <w:numPr>
          <w:numId w:val="1"/>
        </w:numPr>
        <w:bidi w:val="0"/>
        <w:spacing w:after="0" w:line="240" w:lineRule="auto"/>
        <w:ind w:left="709" w:hanging="425"/>
        <w:jc w:val="both"/>
        <w:rPr>
          <w:rFonts w:ascii="Times New Roman" w:hAnsi="Times New Roman"/>
          <w:sz w:val="24"/>
          <w:szCs w:val="24"/>
        </w:rPr>
      </w:pPr>
      <w:r w:rsidRPr="0006080C">
        <w:rPr>
          <w:rFonts w:ascii="Times New Roman" w:hAnsi="Times New Roman"/>
          <w:sz w:val="24"/>
          <w:szCs w:val="24"/>
        </w:rPr>
        <w:t>V čl. I bod 23 v § 169 ods. 1 sa na konci pripája táto veta:  „V konaní o určení splátkového kalendára sú účastníkmi konania aj veritelia, ktorí podali voči návrhu splátkového kalendára námietky.“.</w:t>
      </w:r>
    </w:p>
    <w:p w:rsidR="00835987" w:rsidRPr="0006080C" w:rsidP="00835987">
      <w:pPr>
        <w:bidi w:val="0"/>
        <w:ind w:left="4253" w:hanging="4253"/>
        <w:jc w:val="both"/>
        <w:rPr>
          <w:rFonts w:ascii="Times New Roman" w:hAnsi="Times New Roman"/>
        </w:rPr>
      </w:pPr>
    </w:p>
    <w:p w:rsidR="00631313" w:rsidRPr="002D736F" w:rsidP="002D736F">
      <w:pPr>
        <w:bidi w:val="0"/>
        <w:ind w:left="4253" w:hanging="4253"/>
        <w:jc w:val="both"/>
        <w:rPr>
          <w:rFonts w:ascii="Times New Roman" w:hAnsi="Times New Roman"/>
        </w:rPr>
      </w:pPr>
      <w:r w:rsidRPr="0006080C" w:rsidR="00835987">
        <w:rPr>
          <w:rFonts w:ascii="Times New Roman" w:hAnsi="Times New Roman"/>
        </w:rPr>
        <w:tab/>
        <w:t>Precizuje sa právna úprava za účelom spresnenia postavenia veriteľa, ktorý podal námietku voči návrhu splátkového kalendára. Výslovne sa navrhuje upraviť, že takýto veriteľ m</w:t>
      </w:r>
      <w:r w:rsidR="002D736F">
        <w:rPr>
          <w:rFonts w:ascii="Times New Roman" w:hAnsi="Times New Roman"/>
        </w:rPr>
        <w:t>á postavenie účastníka konania.</w:t>
      </w:r>
    </w:p>
    <w:p w:rsidR="00631313" w:rsidP="00631313">
      <w:pPr>
        <w:bidi w:val="0"/>
        <w:ind w:left="4253"/>
        <w:jc w:val="both"/>
        <w:rPr>
          <w:rFonts w:ascii="Times New Roman" w:hAnsi="Times New Roman"/>
          <w:b/>
        </w:rPr>
      </w:pPr>
    </w:p>
    <w:p w:rsidR="00631313" w:rsidRPr="00C11BAB" w:rsidP="00631313">
      <w:pPr>
        <w:bidi w:val="0"/>
        <w:ind w:left="4253"/>
        <w:jc w:val="both"/>
        <w:rPr>
          <w:rFonts w:ascii="Times New Roman" w:hAnsi="Times New Roman"/>
          <w:b/>
        </w:rPr>
      </w:pPr>
      <w:r>
        <w:rPr>
          <w:rFonts w:ascii="Times New Roman" w:hAnsi="Times New Roman"/>
          <w:b/>
        </w:rPr>
        <w:t>Ústavnoprávny výbor NR SR</w:t>
      </w:r>
    </w:p>
    <w:p w:rsidR="00631313" w:rsidP="00631313">
      <w:pPr>
        <w:bidi w:val="0"/>
        <w:ind w:left="4253"/>
        <w:rPr>
          <w:rFonts w:ascii="Times New Roman" w:hAnsi="Times New Roman"/>
          <w:b/>
        </w:rPr>
      </w:pPr>
    </w:p>
    <w:p w:rsidR="00631313" w:rsidRPr="0050120F" w:rsidP="00631313">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schváliť.</w:t>
      </w:r>
    </w:p>
    <w:p w:rsidR="00631313" w:rsidRPr="0006080C" w:rsidP="00835987">
      <w:pPr>
        <w:pStyle w:val="ListParagraph"/>
        <w:bidi w:val="0"/>
        <w:ind w:left="644" w:hanging="360"/>
        <w:jc w:val="both"/>
        <w:rPr>
          <w:rFonts w:ascii="Times New Roman" w:hAnsi="Times New Roman"/>
          <w:sz w:val="24"/>
          <w:szCs w:val="24"/>
          <w:u w:val="single"/>
        </w:rPr>
      </w:pPr>
    </w:p>
    <w:p w:rsidR="00835987" w:rsidRPr="0006080C" w:rsidP="006E28DF">
      <w:pPr>
        <w:pStyle w:val="ListParagraph"/>
        <w:numPr>
          <w:numId w:val="1"/>
        </w:numPr>
        <w:bidi w:val="0"/>
        <w:spacing w:line="240" w:lineRule="auto"/>
        <w:jc w:val="both"/>
        <w:rPr>
          <w:rFonts w:ascii="Times New Roman" w:hAnsi="Times New Roman"/>
          <w:sz w:val="24"/>
          <w:szCs w:val="24"/>
          <w:u w:val="single"/>
        </w:rPr>
      </w:pPr>
      <w:r w:rsidRPr="0006080C">
        <w:rPr>
          <w:rFonts w:ascii="Times New Roman" w:hAnsi="Times New Roman"/>
          <w:sz w:val="24"/>
          <w:szCs w:val="24"/>
        </w:rPr>
        <w:t>V čl. I bod 23 § 171c ods. 1 v poznámke pod čiarou k odkazu 25f sa slovo „Nariadenie“ nahrádza slovami „Čl. 3 nariadenia“.</w:t>
      </w:r>
    </w:p>
    <w:p w:rsidR="00835987" w:rsidRPr="0006080C" w:rsidP="00835987">
      <w:pPr>
        <w:bidi w:val="0"/>
        <w:ind w:left="4248"/>
        <w:jc w:val="both"/>
        <w:rPr>
          <w:rFonts w:ascii="Times New Roman" w:hAnsi="Times New Roman"/>
          <w:lang w:eastAsia="en-US"/>
        </w:rPr>
      </w:pPr>
      <w:r w:rsidRPr="0006080C">
        <w:rPr>
          <w:rFonts w:ascii="Times New Roman" w:hAnsi="Times New Roman"/>
          <w:lang w:eastAsia="en-US"/>
        </w:rPr>
        <w:t>Ide o legislatívno-technickú pripomienku, ktorou sa spresňuje právne neurčitý odkaz na konkrétne ustanovenie, čl. 3 nariadenia Európskeho parlamentu a Rady (EÚ) 2015/848, ktorý vymedzuje centrum hlavných záujmov dlžníka; (bod 18, tretí pododsek prílohy č. 2 k Legislatívnym pravidlám tvorby zákonov; č. 19/1997 Z. z.).</w:t>
      </w:r>
    </w:p>
    <w:p w:rsidR="00835987" w:rsidP="00835987">
      <w:pPr>
        <w:bidi w:val="0"/>
        <w:jc w:val="both"/>
        <w:rPr>
          <w:rFonts w:ascii="Times New Roman" w:hAnsi="Times New Roman"/>
          <w:u w:val="single"/>
        </w:rPr>
      </w:pPr>
    </w:p>
    <w:p w:rsidR="00631313" w:rsidRPr="00C11BAB" w:rsidP="00631313">
      <w:pPr>
        <w:bidi w:val="0"/>
        <w:ind w:left="4253"/>
        <w:jc w:val="both"/>
        <w:rPr>
          <w:rFonts w:ascii="Times New Roman" w:hAnsi="Times New Roman"/>
          <w:b/>
        </w:rPr>
      </w:pPr>
      <w:r w:rsidRPr="00C11BAB">
        <w:rPr>
          <w:rFonts w:ascii="Times New Roman" w:hAnsi="Times New Roman"/>
          <w:b/>
        </w:rPr>
        <w:t>Ústavnoprávny výbor NR SR</w:t>
      </w:r>
    </w:p>
    <w:p w:rsidR="00631313" w:rsidRPr="00C11BAB" w:rsidP="00631313">
      <w:pPr>
        <w:bidi w:val="0"/>
        <w:ind w:left="4253"/>
        <w:jc w:val="both"/>
        <w:rPr>
          <w:rFonts w:ascii="Times New Roman" w:hAnsi="Times New Roman"/>
          <w:b/>
        </w:rPr>
      </w:pPr>
      <w:r w:rsidRPr="00C11BAB">
        <w:rPr>
          <w:rFonts w:ascii="Times New Roman" w:hAnsi="Times New Roman"/>
          <w:b/>
        </w:rPr>
        <w:t xml:space="preserve">Výbor NR SR pre hospodárske záležitosti </w:t>
      </w:r>
    </w:p>
    <w:p w:rsidR="00631313" w:rsidRPr="00C11BAB" w:rsidP="00631313">
      <w:pPr>
        <w:bidi w:val="0"/>
        <w:ind w:left="4253"/>
        <w:jc w:val="both"/>
        <w:rPr>
          <w:rFonts w:ascii="Times New Roman" w:hAnsi="Times New Roman"/>
          <w:b/>
        </w:rPr>
      </w:pPr>
      <w:r w:rsidRPr="00C11BAB">
        <w:rPr>
          <w:rFonts w:ascii="Times New Roman" w:hAnsi="Times New Roman"/>
          <w:b/>
        </w:rPr>
        <w:t>Výbor NR SR pre financie a rozpočet</w:t>
      </w:r>
    </w:p>
    <w:p w:rsidR="00631313" w:rsidRPr="00C11BAB" w:rsidP="00631313">
      <w:pPr>
        <w:bidi w:val="0"/>
        <w:jc w:val="both"/>
        <w:rPr>
          <w:rFonts w:ascii="Times New Roman" w:hAnsi="Times New Roman"/>
          <w:b/>
        </w:rPr>
      </w:pPr>
    </w:p>
    <w:p w:rsidR="00631313" w:rsidRPr="00631313" w:rsidP="00631313">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schváliť.</w:t>
      </w:r>
    </w:p>
    <w:p w:rsidR="00631313" w:rsidP="00835987">
      <w:pPr>
        <w:bidi w:val="0"/>
        <w:jc w:val="both"/>
        <w:rPr>
          <w:rFonts w:ascii="Times New Roman" w:hAnsi="Times New Roman"/>
          <w:u w:val="single"/>
        </w:rPr>
      </w:pPr>
    </w:p>
    <w:p w:rsidR="00631313" w:rsidRPr="00726043" w:rsidP="006E28DF">
      <w:pPr>
        <w:numPr>
          <w:numId w:val="1"/>
        </w:numPr>
        <w:bidi w:val="0"/>
        <w:ind w:left="720"/>
        <w:jc w:val="both"/>
        <w:rPr>
          <w:rFonts w:ascii="Times New Roman" w:hAnsi="Times New Roman"/>
          <w:b/>
        </w:rPr>
      </w:pPr>
      <w:r w:rsidRPr="00631313">
        <w:rPr>
          <w:rFonts w:ascii="Times New Roman" w:hAnsi="Times New Roman"/>
        </w:rPr>
        <w:t>V čl. I sa za bod 27 vkladá nový bod 28, ktorý</w:t>
      </w:r>
      <w:r w:rsidRPr="00726043">
        <w:rPr>
          <w:rFonts w:ascii="Times New Roman" w:hAnsi="Times New Roman"/>
        </w:rPr>
        <w:t xml:space="preserve"> znie:</w:t>
      </w:r>
    </w:p>
    <w:p w:rsidR="00631313" w:rsidRPr="00DB2C70" w:rsidP="00631313">
      <w:pPr>
        <w:bidi w:val="0"/>
        <w:ind w:firstLine="708"/>
        <w:jc w:val="both"/>
        <w:rPr>
          <w:rFonts w:ascii="Times New Roman" w:hAnsi="Times New Roman"/>
        </w:rPr>
      </w:pPr>
      <w:r w:rsidRPr="00DB2C70">
        <w:rPr>
          <w:rFonts w:ascii="Times New Roman" w:hAnsi="Times New Roman"/>
        </w:rPr>
        <w:t>„28. § 204 sa dopĺňa písmenom p), ktoré znie:</w:t>
      </w:r>
    </w:p>
    <w:p w:rsidR="00631313" w:rsidP="00631313">
      <w:pPr>
        <w:bidi w:val="0"/>
        <w:ind w:firstLine="708"/>
        <w:jc w:val="both"/>
        <w:rPr>
          <w:rFonts w:ascii="Times New Roman" w:hAnsi="Times New Roman"/>
        </w:rPr>
      </w:pPr>
      <w:r w:rsidRPr="00DB2C70">
        <w:rPr>
          <w:rFonts w:ascii="Times New Roman" w:hAnsi="Times New Roman"/>
        </w:rPr>
        <w:t xml:space="preserve">„p) podrobnosti o vedení registra úpadcov.“.  </w:t>
      </w:r>
    </w:p>
    <w:p w:rsidR="00631313" w:rsidP="00631313">
      <w:pPr>
        <w:bidi w:val="0"/>
        <w:jc w:val="both"/>
        <w:rPr>
          <w:rFonts w:ascii="Times New Roman" w:hAnsi="Times New Roman"/>
        </w:rPr>
      </w:pPr>
    </w:p>
    <w:p w:rsidR="00631313" w:rsidRPr="00C340D8" w:rsidP="00631313">
      <w:pPr>
        <w:bidi w:val="0"/>
        <w:ind w:firstLine="708"/>
        <w:jc w:val="both"/>
        <w:rPr>
          <w:rFonts w:ascii="Times New Roman" w:hAnsi="Times New Roman"/>
        </w:rPr>
      </w:pPr>
      <w:r w:rsidRPr="00C340D8">
        <w:rPr>
          <w:rFonts w:ascii="Times New Roman" w:hAnsi="Times New Roman"/>
        </w:rPr>
        <w:t>Ostávajúce body sa primerane prečíslujú.</w:t>
      </w:r>
    </w:p>
    <w:p w:rsidR="00631313" w:rsidRPr="00A8470E" w:rsidP="00631313">
      <w:pPr>
        <w:bidi w:val="0"/>
        <w:jc w:val="both"/>
        <w:rPr>
          <w:rFonts w:ascii="Times New Roman" w:hAnsi="Times New Roman"/>
          <w:b/>
        </w:rPr>
      </w:pPr>
    </w:p>
    <w:p w:rsidR="00631313" w:rsidRPr="00C340D8" w:rsidP="00631313">
      <w:pPr>
        <w:bidi w:val="0"/>
        <w:ind w:left="4253" w:hanging="3540"/>
        <w:jc w:val="both"/>
        <w:rPr>
          <w:rFonts w:ascii="Times New Roman" w:hAnsi="Times New Roman"/>
        </w:rPr>
      </w:pPr>
      <w:r w:rsidRPr="00E67F23">
        <w:rPr>
          <w:rFonts w:ascii="Times New Roman" w:hAnsi="Times New Roman"/>
          <w:i/>
        </w:rPr>
        <w:tab/>
      </w:r>
      <w:r w:rsidRPr="00C340D8">
        <w:rPr>
          <w:rFonts w:ascii="Times New Roman" w:hAnsi="Times New Roman"/>
        </w:rPr>
        <w:t>Navrhuje sa, aby súčasťou registra úpadcov boli informácie o priemernej miere uspokojenia veriteľov, ktorá informácia môže byť dôležitá nielen pre veriteľov, ale aj pre ministerstvo a iné inštitúcie, ktoré hodnotia efektivitu insolvenčných konaní. V záujme posilnenia transparentnosti vedenia je dôležité, aby ministerstvo aktívne pracovalo so štatistickými údajmi zistenými v takýchto konaniach, či už z pohľadu dohľadu, ale aj efektívneho zacielenia prípadných zmien do budúcna.</w:t>
      </w:r>
    </w:p>
    <w:p w:rsidR="00631313" w:rsidP="00631313">
      <w:pPr>
        <w:bidi w:val="0"/>
        <w:jc w:val="both"/>
        <w:rPr>
          <w:rFonts w:ascii="Times New Roman" w:hAnsi="Times New Roman"/>
          <w:u w:val="single"/>
        </w:rPr>
      </w:pPr>
    </w:p>
    <w:p w:rsidR="00631313" w:rsidRPr="00C11BAB" w:rsidP="00631313">
      <w:pPr>
        <w:bidi w:val="0"/>
        <w:ind w:left="4253"/>
        <w:jc w:val="both"/>
        <w:rPr>
          <w:rFonts w:ascii="Times New Roman" w:hAnsi="Times New Roman"/>
          <w:b/>
        </w:rPr>
      </w:pPr>
      <w:r w:rsidRPr="00C11BAB">
        <w:rPr>
          <w:rFonts w:ascii="Times New Roman" w:hAnsi="Times New Roman"/>
          <w:b/>
        </w:rPr>
        <w:t>Výbor NR SR pre financie a rozpočet</w:t>
      </w:r>
    </w:p>
    <w:p w:rsidR="00631313" w:rsidRPr="00C11BAB" w:rsidP="00631313">
      <w:pPr>
        <w:bidi w:val="0"/>
        <w:jc w:val="both"/>
        <w:rPr>
          <w:rFonts w:ascii="Times New Roman" w:hAnsi="Times New Roman"/>
          <w:b/>
        </w:rPr>
      </w:pPr>
    </w:p>
    <w:p w:rsidR="00631313" w:rsidRPr="00631313" w:rsidP="00631313">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schváliť.</w:t>
      </w:r>
    </w:p>
    <w:p w:rsidR="00631313" w:rsidP="00835987">
      <w:pPr>
        <w:bidi w:val="0"/>
        <w:jc w:val="both"/>
        <w:rPr>
          <w:rFonts w:ascii="Times New Roman" w:hAnsi="Times New Roman"/>
          <w:u w:val="single"/>
        </w:rPr>
      </w:pPr>
    </w:p>
    <w:p w:rsidR="005C3BFC" w:rsidP="00835987">
      <w:pPr>
        <w:bidi w:val="0"/>
        <w:jc w:val="both"/>
        <w:rPr>
          <w:rFonts w:ascii="Times New Roman" w:hAnsi="Times New Roman"/>
          <w:u w:val="single"/>
        </w:rPr>
      </w:pPr>
    </w:p>
    <w:p w:rsidR="005C3BFC" w:rsidP="00835987">
      <w:pPr>
        <w:bidi w:val="0"/>
        <w:jc w:val="both"/>
        <w:rPr>
          <w:rFonts w:ascii="Times New Roman" w:hAnsi="Times New Roman"/>
          <w:u w:val="single"/>
        </w:rPr>
      </w:pPr>
    </w:p>
    <w:p w:rsidR="005C3BFC" w:rsidRPr="0006080C" w:rsidP="00835987">
      <w:pPr>
        <w:bidi w:val="0"/>
        <w:jc w:val="both"/>
        <w:rPr>
          <w:rFonts w:ascii="Times New Roman" w:hAnsi="Times New Roman"/>
          <w:u w:val="single"/>
        </w:rPr>
      </w:pPr>
    </w:p>
    <w:p w:rsidR="00835987" w:rsidRPr="0006080C" w:rsidP="006E28DF">
      <w:pPr>
        <w:pStyle w:val="51Abs"/>
        <w:numPr>
          <w:numId w:val="1"/>
        </w:numPr>
        <w:bidi w:val="0"/>
        <w:spacing w:before="0" w:line="240" w:lineRule="auto"/>
        <w:ind w:left="709" w:hanging="425"/>
        <w:rPr>
          <w:rFonts w:ascii="Times New Roman" w:hAnsi="Times New Roman"/>
          <w:color w:val="auto"/>
          <w:sz w:val="24"/>
          <w:szCs w:val="24"/>
          <w:lang w:val="sk-SK"/>
        </w:rPr>
      </w:pPr>
      <w:r w:rsidRPr="0006080C">
        <w:rPr>
          <w:rFonts w:ascii="Times New Roman" w:hAnsi="Times New Roman"/>
          <w:color w:val="auto"/>
          <w:sz w:val="24"/>
          <w:szCs w:val="24"/>
          <w:lang w:val="sk-SK"/>
        </w:rPr>
        <w:t xml:space="preserve">V čl. I bod 28 znie: </w:t>
      </w:r>
    </w:p>
    <w:p w:rsidR="00835987" w:rsidRPr="0006080C" w:rsidP="00835987">
      <w:pPr>
        <w:pStyle w:val="51Abs"/>
        <w:bidi w:val="0"/>
        <w:spacing w:before="0" w:line="240" w:lineRule="auto"/>
        <w:ind w:firstLine="709"/>
        <w:rPr>
          <w:rFonts w:ascii="Times New Roman" w:hAnsi="Times New Roman"/>
          <w:color w:val="auto"/>
          <w:sz w:val="24"/>
          <w:szCs w:val="24"/>
          <w:lang w:val="sk-SK"/>
        </w:rPr>
      </w:pPr>
      <w:r w:rsidRPr="0006080C">
        <w:rPr>
          <w:rFonts w:ascii="Times New Roman" w:hAnsi="Times New Roman"/>
          <w:color w:val="auto"/>
          <w:sz w:val="24"/>
          <w:szCs w:val="24"/>
          <w:lang w:val="sk-SK"/>
        </w:rPr>
        <w:t>„28. Za § 206d sa vkladajú § 206e a 206f, ktoré vrátane nadpisov znejú:</w:t>
      </w:r>
    </w:p>
    <w:p w:rsidR="00835987" w:rsidRPr="0006080C" w:rsidP="00835987">
      <w:pPr>
        <w:pStyle w:val="51Abs"/>
        <w:bidi w:val="0"/>
        <w:spacing w:before="0" w:line="240" w:lineRule="auto"/>
        <w:ind w:firstLine="708"/>
        <w:rPr>
          <w:rFonts w:ascii="Times New Roman" w:hAnsi="Times New Roman"/>
          <w:color w:val="auto"/>
          <w:sz w:val="24"/>
          <w:szCs w:val="24"/>
          <w:lang w:val="sk-SK"/>
        </w:rPr>
      </w:pPr>
    </w:p>
    <w:p w:rsidR="00835987" w:rsidRPr="0006080C" w:rsidP="00835987">
      <w:pPr>
        <w:pStyle w:val="51Abs"/>
        <w:bidi w:val="0"/>
        <w:spacing w:before="0" w:line="240" w:lineRule="auto"/>
        <w:ind w:firstLine="0"/>
        <w:jc w:val="center"/>
        <w:rPr>
          <w:rFonts w:ascii="Times New Roman" w:hAnsi="Times New Roman"/>
          <w:color w:val="auto"/>
          <w:sz w:val="24"/>
          <w:szCs w:val="24"/>
          <w:lang w:val="sk-SK"/>
        </w:rPr>
      </w:pPr>
      <w:r w:rsidRPr="0006080C">
        <w:rPr>
          <w:rFonts w:ascii="Times New Roman" w:hAnsi="Times New Roman"/>
          <w:color w:val="auto"/>
          <w:sz w:val="24"/>
          <w:szCs w:val="24"/>
          <w:lang w:val="sk-SK"/>
        </w:rPr>
        <w:t>„§ 206e</w:t>
      </w:r>
    </w:p>
    <w:p w:rsidR="00835987" w:rsidRPr="0006080C" w:rsidP="00835987">
      <w:pPr>
        <w:pStyle w:val="51Abs"/>
        <w:bidi w:val="0"/>
        <w:spacing w:before="0" w:line="240" w:lineRule="auto"/>
        <w:ind w:firstLine="0"/>
        <w:jc w:val="center"/>
        <w:rPr>
          <w:rFonts w:ascii="Times New Roman" w:hAnsi="Times New Roman"/>
          <w:color w:val="auto"/>
          <w:sz w:val="24"/>
          <w:szCs w:val="24"/>
          <w:lang w:val="sk-SK"/>
        </w:rPr>
      </w:pPr>
      <w:r w:rsidRPr="0006080C">
        <w:rPr>
          <w:rFonts w:ascii="Times New Roman" w:hAnsi="Times New Roman"/>
          <w:color w:val="auto"/>
          <w:sz w:val="24"/>
          <w:szCs w:val="24"/>
          <w:lang w:val="sk-SK"/>
        </w:rPr>
        <w:t xml:space="preserve">Prechodné ustanovenia </w:t>
      </w:r>
    </w:p>
    <w:p w:rsidR="00835987" w:rsidRPr="0006080C" w:rsidP="00835987">
      <w:pPr>
        <w:pStyle w:val="51Abs"/>
        <w:bidi w:val="0"/>
        <w:spacing w:before="0" w:line="240" w:lineRule="auto"/>
        <w:ind w:firstLine="0"/>
        <w:jc w:val="center"/>
        <w:rPr>
          <w:rFonts w:ascii="Times New Roman" w:hAnsi="Times New Roman"/>
          <w:color w:val="auto"/>
          <w:sz w:val="24"/>
          <w:szCs w:val="24"/>
          <w:lang w:val="sk-SK"/>
        </w:rPr>
      </w:pPr>
      <w:r w:rsidRPr="0006080C">
        <w:rPr>
          <w:rFonts w:ascii="Times New Roman" w:hAnsi="Times New Roman"/>
          <w:color w:val="auto"/>
          <w:sz w:val="24"/>
          <w:szCs w:val="24"/>
          <w:lang w:val="sk-SK"/>
        </w:rPr>
        <w:t>k úpravám účinným od 1. januára 2017</w:t>
      </w:r>
    </w:p>
    <w:p w:rsidR="00835987" w:rsidRPr="0006080C" w:rsidP="00835987">
      <w:pPr>
        <w:pStyle w:val="51Abs"/>
        <w:bidi w:val="0"/>
        <w:spacing w:before="0" w:line="240" w:lineRule="auto"/>
        <w:ind w:left="567" w:firstLine="142"/>
        <w:rPr>
          <w:rFonts w:ascii="Times New Roman" w:hAnsi="Times New Roman"/>
          <w:bCs/>
          <w:color w:val="auto"/>
          <w:sz w:val="24"/>
          <w:szCs w:val="24"/>
          <w:lang w:val="sk-SK"/>
        </w:rPr>
      </w:pPr>
    </w:p>
    <w:p w:rsidR="00835987" w:rsidRPr="0006080C" w:rsidP="00835987">
      <w:pPr>
        <w:pStyle w:val="51Abs"/>
        <w:bidi w:val="0"/>
        <w:spacing w:before="0" w:line="240" w:lineRule="auto"/>
        <w:ind w:left="284" w:firstLine="425"/>
        <w:rPr>
          <w:rFonts w:ascii="Times New Roman" w:hAnsi="Times New Roman"/>
          <w:color w:val="auto"/>
          <w:sz w:val="24"/>
          <w:szCs w:val="24"/>
          <w:lang w:val="sk-SK"/>
        </w:rPr>
      </w:pPr>
      <w:r w:rsidRPr="0006080C">
        <w:rPr>
          <w:rFonts w:ascii="Times New Roman" w:hAnsi="Times New Roman"/>
          <w:color w:val="auto"/>
          <w:sz w:val="24"/>
          <w:szCs w:val="24"/>
          <w:lang w:val="sk-SK"/>
        </w:rPr>
        <w:t>(1) Ustanovenia § 134 ods. 1 a § 154 ods. 1 písm. g) a h) sa použijú aj na konania začaté pred 1. januárom 2017, ak do 31. decembra 2016 nebol súdu predložený návrh na potvrdenie plánu.</w:t>
      </w:r>
    </w:p>
    <w:p w:rsidR="00835987" w:rsidRPr="0006080C" w:rsidP="00835987">
      <w:pPr>
        <w:pStyle w:val="51Abs"/>
        <w:bidi w:val="0"/>
        <w:spacing w:before="0" w:line="240" w:lineRule="auto"/>
        <w:ind w:left="284" w:firstLine="425"/>
        <w:rPr>
          <w:rFonts w:ascii="Times New Roman" w:hAnsi="Times New Roman"/>
          <w:color w:val="auto"/>
          <w:sz w:val="24"/>
          <w:szCs w:val="24"/>
          <w:lang w:val="sk-SK"/>
        </w:rPr>
      </w:pPr>
    </w:p>
    <w:p w:rsidR="00835987" w:rsidRPr="0006080C" w:rsidP="00835987">
      <w:pPr>
        <w:pStyle w:val="51Abs"/>
        <w:bidi w:val="0"/>
        <w:spacing w:before="0" w:line="240" w:lineRule="auto"/>
        <w:ind w:left="284" w:firstLine="425"/>
        <w:rPr>
          <w:rFonts w:ascii="Times New Roman" w:hAnsi="Times New Roman"/>
          <w:color w:val="auto"/>
          <w:sz w:val="24"/>
          <w:szCs w:val="24"/>
          <w:lang w:val="sk-SK"/>
        </w:rPr>
      </w:pPr>
      <w:r w:rsidRPr="0006080C">
        <w:rPr>
          <w:rFonts w:ascii="Times New Roman" w:hAnsi="Times New Roman"/>
          <w:bCs/>
          <w:color w:val="auto"/>
          <w:sz w:val="24"/>
          <w:szCs w:val="24"/>
          <w:lang w:val="sk-SK"/>
        </w:rPr>
        <w:t>(2)  Na plán dlžníka schválený podľa právnych predpisov účinných do 31. decembra 2016 sa vzťahuje ustanovenie § 155a v znení účinnom do 31. decembra 2016.</w:t>
      </w:r>
    </w:p>
    <w:p w:rsidR="00835987" w:rsidRPr="0006080C" w:rsidP="00835987">
      <w:pPr>
        <w:pStyle w:val="51Abs"/>
        <w:bidi w:val="0"/>
        <w:spacing w:before="0" w:line="240" w:lineRule="auto"/>
        <w:ind w:left="567" w:firstLine="567"/>
        <w:rPr>
          <w:rFonts w:ascii="Times New Roman" w:hAnsi="Times New Roman"/>
          <w:bCs/>
          <w:color w:val="auto"/>
          <w:sz w:val="24"/>
          <w:szCs w:val="24"/>
          <w:lang w:val="sk-SK"/>
        </w:rPr>
      </w:pPr>
    </w:p>
    <w:p w:rsidR="00835987" w:rsidRPr="0006080C" w:rsidP="00835987">
      <w:pPr>
        <w:pStyle w:val="51Abs"/>
        <w:bidi w:val="0"/>
        <w:spacing w:before="0" w:line="240" w:lineRule="auto"/>
        <w:ind w:firstLine="0"/>
        <w:jc w:val="center"/>
        <w:rPr>
          <w:rFonts w:ascii="Times New Roman" w:hAnsi="Times New Roman"/>
          <w:color w:val="auto"/>
          <w:sz w:val="24"/>
          <w:szCs w:val="24"/>
          <w:lang w:val="sk-SK"/>
        </w:rPr>
      </w:pPr>
      <w:r w:rsidRPr="0006080C">
        <w:rPr>
          <w:rFonts w:ascii="Times New Roman" w:hAnsi="Times New Roman"/>
          <w:color w:val="auto"/>
          <w:sz w:val="24"/>
          <w:szCs w:val="24"/>
          <w:lang w:val="sk-SK"/>
        </w:rPr>
        <w:t>206f</w:t>
      </w:r>
    </w:p>
    <w:p w:rsidR="00835987" w:rsidRPr="0006080C" w:rsidP="00835987">
      <w:pPr>
        <w:pStyle w:val="51Abs"/>
        <w:bidi w:val="0"/>
        <w:spacing w:before="0" w:line="240" w:lineRule="auto"/>
        <w:ind w:firstLine="0"/>
        <w:jc w:val="center"/>
        <w:rPr>
          <w:rFonts w:ascii="Times New Roman" w:hAnsi="Times New Roman"/>
          <w:color w:val="auto"/>
          <w:sz w:val="24"/>
          <w:szCs w:val="24"/>
          <w:lang w:val="sk-SK"/>
        </w:rPr>
      </w:pPr>
      <w:r w:rsidRPr="0006080C">
        <w:rPr>
          <w:rFonts w:ascii="Times New Roman" w:hAnsi="Times New Roman"/>
          <w:color w:val="auto"/>
          <w:sz w:val="24"/>
          <w:szCs w:val="24"/>
          <w:lang w:val="sk-SK"/>
        </w:rPr>
        <w:t xml:space="preserve">Prechodné ustanovenia </w:t>
      </w:r>
    </w:p>
    <w:p w:rsidR="00835987" w:rsidRPr="0006080C" w:rsidP="00835987">
      <w:pPr>
        <w:pStyle w:val="51Abs"/>
        <w:bidi w:val="0"/>
        <w:spacing w:before="0" w:line="240" w:lineRule="auto"/>
        <w:ind w:firstLine="0"/>
        <w:jc w:val="center"/>
        <w:rPr>
          <w:rFonts w:ascii="Times New Roman" w:hAnsi="Times New Roman"/>
          <w:color w:val="auto"/>
          <w:sz w:val="24"/>
          <w:szCs w:val="24"/>
          <w:lang w:val="sk-SK"/>
        </w:rPr>
      </w:pPr>
      <w:r w:rsidRPr="0006080C">
        <w:rPr>
          <w:rFonts w:ascii="Times New Roman" w:hAnsi="Times New Roman"/>
          <w:color w:val="auto"/>
          <w:sz w:val="24"/>
          <w:szCs w:val="24"/>
          <w:lang w:val="sk-SK"/>
        </w:rPr>
        <w:t>k úpravám účinným od 1. marca 2017</w:t>
      </w:r>
    </w:p>
    <w:p w:rsidR="00835987" w:rsidRPr="0006080C" w:rsidP="00835987">
      <w:pPr>
        <w:pStyle w:val="51Abs"/>
        <w:bidi w:val="0"/>
        <w:spacing w:before="0" w:line="240" w:lineRule="auto"/>
        <w:ind w:firstLine="0"/>
        <w:rPr>
          <w:rFonts w:ascii="Times New Roman" w:hAnsi="Times New Roman"/>
          <w:bCs/>
          <w:color w:val="auto"/>
          <w:sz w:val="24"/>
          <w:szCs w:val="24"/>
          <w:lang w:val="sk-SK"/>
        </w:rPr>
      </w:pPr>
    </w:p>
    <w:p w:rsidR="00835987" w:rsidRPr="0006080C" w:rsidP="00835987">
      <w:pPr>
        <w:pStyle w:val="51Abs"/>
        <w:bidi w:val="0"/>
        <w:spacing w:before="0" w:line="240" w:lineRule="auto"/>
        <w:ind w:left="284" w:firstLine="424"/>
        <w:rPr>
          <w:rFonts w:ascii="Times New Roman" w:hAnsi="Times New Roman"/>
          <w:bCs/>
          <w:color w:val="auto"/>
          <w:sz w:val="24"/>
          <w:szCs w:val="24"/>
          <w:lang w:val="sk-SK"/>
        </w:rPr>
      </w:pPr>
      <w:r w:rsidRPr="0006080C">
        <w:rPr>
          <w:rFonts w:ascii="Times New Roman" w:hAnsi="Times New Roman"/>
          <w:bCs/>
          <w:color w:val="auto"/>
          <w:sz w:val="24"/>
          <w:szCs w:val="24"/>
          <w:lang w:val="sk-SK"/>
        </w:rPr>
        <w:t>(1) Konania začaté pred 1. marcom 2017 sa dokončia podľa právnych predpisov účinných do 28. februára 2017.</w:t>
      </w:r>
    </w:p>
    <w:p w:rsidR="00835987" w:rsidRPr="0006080C" w:rsidP="00835987">
      <w:pPr>
        <w:pStyle w:val="51Abs"/>
        <w:bidi w:val="0"/>
        <w:spacing w:before="0" w:line="240" w:lineRule="auto"/>
        <w:ind w:left="284" w:firstLine="424"/>
        <w:rPr>
          <w:rFonts w:ascii="Times New Roman" w:hAnsi="Times New Roman"/>
          <w:bCs/>
          <w:color w:val="auto"/>
          <w:sz w:val="24"/>
          <w:szCs w:val="24"/>
          <w:lang w:val="sk-SK"/>
        </w:rPr>
      </w:pPr>
    </w:p>
    <w:p w:rsidR="00835987" w:rsidRPr="0006080C" w:rsidP="00835987">
      <w:pPr>
        <w:pStyle w:val="51Abs"/>
        <w:bidi w:val="0"/>
        <w:spacing w:before="0" w:line="240" w:lineRule="auto"/>
        <w:ind w:left="284" w:firstLine="424"/>
        <w:rPr>
          <w:rFonts w:ascii="Times New Roman" w:hAnsi="Times New Roman"/>
          <w:bCs/>
          <w:color w:val="auto"/>
          <w:sz w:val="24"/>
          <w:szCs w:val="24"/>
          <w:lang w:val="sk-SK"/>
        </w:rPr>
      </w:pPr>
      <w:r w:rsidRPr="0006080C">
        <w:rPr>
          <w:rFonts w:ascii="Times New Roman" w:hAnsi="Times New Roman"/>
          <w:bCs/>
          <w:color w:val="auto"/>
          <w:sz w:val="24"/>
          <w:szCs w:val="24"/>
          <w:lang w:val="sk-SK"/>
        </w:rPr>
        <w:t xml:space="preserve">(2) Konkurz vyhlásený v konaní, ktoré začalo pred 1. marcom 2017 na účely § 166 ods. 2 nie je prekážkou, aby sa dlžník domáhal zbavenia dlhov podľa právnych predpisov účinných po 28. februári 2017.   </w:t>
      </w:r>
    </w:p>
    <w:p w:rsidR="00835987" w:rsidRPr="0006080C" w:rsidP="00835987">
      <w:pPr>
        <w:pStyle w:val="51Abs"/>
        <w:bidi w:val="0"/>
        <w:spacing w:before="0" w:line="240" w:lineRule="auto"/>
        <w:ind w:left="284" w:firstLine="424"/>
        <w:rPr>
          <w:rFonts w:ascii="Times New Roman" w:hAnsi="Times New Roman"/>
          <w:bCs/>
          <w:color w:val="auto"/>
          <w:sz w:val="24"/>
          <w:szCs w:val="24"/>
          <w:lang w:val="sk-SK"/>
        </w:rPr>
      </w:pPr>
    </w:p>
    <w:p w:rsidR="00835987" w:rsidRPr="0006080C" w:rsidP="00835987">
      <w:pPr>
        <w:pStyle w:val="51Abs"/>
        <w:bidi w:val="0"/>
        <w:spacing w:before="0" w:line="240" w:lineRule="auto"/>
        <w:ind w:left="284" w:firstLine="424"/>
        <w:rPr>
          <w:rFonts w:ascii="Times New Roman" w:hAnsi="Times New Roman"/>
          <w:bCs/>
          <w:color w:val="auto"/>
          <w:sz w:val="24"/>
          <w:szCs w:val="24"/>
          <w:lang w:val="sk-SK"/>
        </w:rPr>
      </w:pPr>
      <w:r w:rsidRPr="0006080C">
        <w:rPr>
          <w:rFonts w:ascii="Times New Roman" w:hAnsi="Times New Roman"/>
          <w:bCs/>
          <w:color w:val="auto"/>
          <w:sz w:val="24"/>
          <w:szCs w:val="24"/>
          <w:lang w:val="sk-SK"/>
        </w:rPr>
        <w:t>(3) Ak súd rozhodol o oddlžení dlžníka podľa právnych predpisov účinných do 28. februára 2017,  nevymáhateľné sa stávajú voči dlžníkovi všetky pohľadávky, ktoré zostali po zrušení konkurzu neuspokojené a ktoré neboli uspokojené ani počas skúšobného obdobia bez ohľadu na to, či boli alebo neboli v konkurze prihlásené.</w:t>
      </w:r>
    </w:p>
    <w:p w:rsidR="00835987" w:rsidRPr="0006080C" w:rsidP="00835987">
      <w:pPr>
        <w:pStyle w:val="51Abs"/>
        <w:bidi w:val="0"/>
        <w:spacing w:before="0" w:line="240" w:lineRule="auto"/>
        <w:ind w:left="284" w:firstLine="424"/>
        <w:rPr>
          <w:rFonts w:ascii="Times New Roman" w:hAnsi="Times New Roman"/>
          <w:bCs/>
          <w:color w:val="auto"/>
          <w:sz w:val="24"/>
          <w:szCs w:val="24"/>
          <w:lang w:val="sk-SK"/>
        </w:rPr>
      </w:pPr>
    </w:p>
    <w:p w:rsidR="00835987" w:rsidRPr="0006080C" w:rsidP="00835987">
      <w:pPr>
        <w:pStyle w:val="51Abs"/>
        <w:bidi w:val="0"/>
        <w:spacing w:before="0" w:line="240" w:lineRule="auto"/>
        <w:ind w:left="284" w:firstLine="424"/>
        <w:rPr>
          <w:rFonts w:ascii="Times New Roman" w:hAnsi="Times New Roman"/>
          <w:bCs/>
          <w:color w:val="auto"/>
          <w:sz w:val="24"/>
          <w:szCs w:val="24"/>
          <w:lang w:val="sk-SK"/>
        </w:rPr>
      </w:pPr>
      <w:r w:rsidRPr="0006080C">
        <w:rPr>
          <w:rFonts w:ascii="Times New Roman" w:hAnsi="Times New Roman"/>
          <w:bCs/>
          <w:color w:val="auto"/>
          <w:sz w:val="24"/>
          <w:szCs w:val="24"/>
          <w:lang w:val="sk-SK"/>
        </w:rPr>
        <w:t>(4) Ak súd vyhlásil konkurz podľa právnych predpisov účinných do 28. februára 2017 a po zrušení konkurzu sú dôvody, aby súd dlžníkovi oddlženie povolil a doposiaľ o povolení oddlženia nerozhodol, súd rozhodne o oddlžení dlžníka, ak zistí, že dlžník počas konkurzného konania riadne plnil svoje povinnosti ustanovené týmto zákonom; ustanovenia § 166f a 166g sa v takom prípade použijú primerane.</w:t>
      </w:r>
    </w:p>
    <w:p w:rsidR="00835987" w:rsidRPr="0006080C" w:rsidP="00835987">
      <w:pPr>
        <w:pStyle w:val="51Abs"/>
        <w:bidi w:val="0"/>
        <w:spacing w:before="0" w:line="240" w:lineRule="auto"/>
        <w:ind w:firstLine="0"/>
        <w:rPr>
          <w:rFonts w:ascii="Times New Roman" w:hAnsi="Times New Roman"/>
          <w:bCs/>
          <w:color w:val="auto"/>
          <w:sz w:val="24"/>
          <w:szCs w:val="24"/>
          <w:lang w:val="sk-SK"/>
        </w:rPr>
      </w:pPr>
    </w:p>
    <w:p w:rsidR="00835987" w:rsidRPr="0006080C" w:rsidP="00835987">
      <w:pPr>
        <w:pStyle w:val="51Abs"/>
        <w:bidi w:val="0"/>
        <w:spacing w:before="0" w:line="240" w:lineRule="auto"/>
        <w:ind w:left="284" w:firstLine="424"/>
        <w:rPr>
          <w:rFonts w:ascii="Times New Roman" w:hAnsi="Times New Roman"/>
          <w:bCs/>
          <w:color w:val="auto"/>
          <w:sz w:val="24"/>
          <w:szCs w:val="24"/>
          <w:lang w:val="sk-SK"/>
        </w:rPr>
      </w:pPr>
      <w:r w:rsidRPr="0006080C">
        <w:rPr>
          <w:rFonts w:ascii="Times New Roman" w:hAnsi="Times New Roman"/>
          <w:bCs/>
          <w:color w:val="auto"/>
          <w:sz w:val="24"/>
          <w:szCs w:val="24"/>
          <w:lang w:val="sk-SK"/>
        </w:rPr>
        <w:t xml:space="preserve">(5) Ak súd určil dlžníkovi skúšobné obdobie podľa právnych predpisov účinných do 28. februára 2017 súd po uplynutí prebiehajúceho skúšobného roka rozhodne o oddlžení dlžníka, ibaže zistí, že sú tu dôvody na zrušenie skúšobného obdobia. O rozhodnutie vo veci správca požiada bez zbytočného odkladu po uplynutí prebiehajúceho skúšobného roka.“.“. </w:t>
      </w:r>
    </w:p>
    <w:p w:rsidR="00835987" w:rsidRPr="0006080C" w:rsidP="00835987">
      <w:pPr>
        <w:bidi w:val="0"/>
        <w:ind w:left="284" w:firstLine="424"/>
        <w:jc w:val="both"/>
        <w:rPr>
          <w:rFonts w:ascii="Times New Roman" w:hAnsi="Times New Roman"/>
        </w:rPr>
      </w:pPr>
    </w:p>
    <w:p w:rsidR="00835987" w:rsidRPr="0006080C" w:rsidP="00835987">
      <w:pPr>
        <w:bidi w:val="0"/>
        <w:ind w:left="284" w:firstLine="424"/>
        <w:jc w:val="both"/>
        <w:rPr>
          <w:rFonts w:ascii="Times New Roman" w:hAnsi="Times New Roman"/>
        </w:rPr>
      </w:pPr>
      <w:r w:rsidRPr="0006080C">
        <w:rPr>
          <w:rFonts w:ascii="Times New Roman" w:hAnsi="Times New Roman"/>
        </w:rPr>
        <w:t>Ustanovenie § 206e nadobúda účinnosť 1. januára 2017 a ustanovenie § 206f nadobúda účinnosť 1. marca 2017, čo sa premietne do ustanovenia o účinnosti.</w:t>
      </w:r>
    </w:p>
    <w:p w:rsidR="00835987" w:rsidRPr="0006080C" w:rsidP="00835987">
      <w:pPr>
        <w:bidi w:val="0"/>
        <w:ind w:left="284" w:firstLine="424"/>
        <w:jc w:val="both"/>
        <w:rPr>
          <w:rFonts w:ascii="Times New Roman" w:hAnsi="Times New Roman"/>
        </w:rPr>
      </w:pPr>
    </w:p>
    <w:p w:rsidR="00477D06" w:rsidRPr="005C3BFC" w:rsidP="005C3BFC">
      <w:pPr>
        <w:bidi w:val="0"/>
        <w:ind w:left="4253" w:hanging="4253"/>
        <w:jc w:val="both"/>
        <w:rPr>
          <w:rFonts w:ascii="Times New Roman" w:hAnsi="Times New Roman"/>
        </w:rPr>
      </w:pPr>
      <w:r w:rsidRPr="0006080C" w:rsidR="00835987">
        <w:rPr>
          <w:rFonts w:ascii="Times New Roman" w:hAnsi="Times New Roman"/>
        </w:rPr>
        <w:tab/>
        <w:t>Vzhľadom na zmenu ustanovenia o účinnosti vládneho návrhu zákona sa navrhuje rozdeliť doterajšie prechodné ustanovenie pre úpravy účinné od 1. januára 2017 a pre úpravy účinné od 1. marca 2017.</w:t>
      </w:r>
    </w:p>
    <w:p w:rsidR="00477D06" w:rsidRPr="00C11BAB" w:rsidP="00477D06">
      <w:pPr>
        <w:bidi w:val="0"/>
        <w:ind w:left="4253"/>
        <w:jc w:val="both"/>
        <w:rPr>
          <w:rFonts w:ascii="Times New Roman" w:hAnsi="Times New Roman"/>
          <w:b/>
        </w:rPr>
      </w:pPr>
      <w:r w:rsidRPr="00C11BAB">
        <w:rPr>
          <w:rFonts w:ascii="Times New Roman" w:hAnsi="Times New Roman"/>
          <w:b/>
        </w:rPr>
        <w:t>Ústavnoprávny výbor NR SR</w:t>
      </w:r>
    </w:p>
    <w:p w:rsidR="00477D06" w:rsidRPr="00C11BAB" w:rsidP="00477D06">
      <w:pPr>
        <w:bidi w:val="0"/>
        <w:jc w:val="both"/>
        <w:rPr>
          <w:rFonts w:ascii="Times New Roman" w:hAnsi="Times New Roman"/>
          <w:b/>
        </w:rPr>
      </w:pPr>
    </w:p>
    <w:p w:rsidR="00477D06" w:rsidRPr="005C3BFC" w:rsidP="005C3BFC">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schváliť.</w:t>
      </w:r>
    </w:p>
    <w:p w:rsidR="005C3BFC" w:rsidP="00835987">
      <w:pPr>
        <w:bidi w:val="0"/>
        <w:jc w:val="both"/>
        <w:rPr>
          <w:rFonts w:ascii="Times New Roman" w:hAnsi="Times New Roman"/>
        </w:rPr>
      </w:pPr>
    </w:p>
    <w:p w:rsidR="00477D06" w:rsidRPr="00E27057" w:rsidP="006E28DF">
      <w:pPr>
        <w:pStyle w:val="ListParagraph"/>
        <w:numPr>
          <w:numId w:val="1"/>
        </w:numPr>
        <w:bidi w:val="0"/>
        <w:spacing w:after="0" w:line="240" w:lineRule="auto"/>
        <w:jc w:val="both"/>
        <w:rPr>
          <w:rFonts w:ascii="Times New Roman" w:hAnsi="Times New Roman"/>
          <w:sz w:val="24"/>
          <w:szCs w:val="24"/>
        </w:rPr>
      </w:pPr>
      <w:r>
        <w:rPr>
          <w:rFonts w:ascii="Times New Roman" w:hAnsi="Times New Roman"/>
          <w:sz w:val="24"/>
          <w:szCs w:val="24"/>
        </w:rPr>
        <w:t>V čl. I bod 28 sa v celom texte slová „§ 206c“ nahrádzajú slovami „§ 206d“ a slová</w:t>
      </w:r>
      <w:r w:rsidRPr="00E27057">
        <w:rPr>
          <w:rFonts w:ascii="Times New Roman" w:hAnsi="Times New Roman"/>
          <w:sz w:val="24"/>
          <w:szCs w:val="24"/>
        </w:rPr>
        <w:t xml:space="preserve"> </w:t>
      </w:r>
      <w:r>
        <w:rPr>
          <w:rFonts w:ascii="Times New Roman" w:hAnsi="Times New Roman"/>
          <w:sz w:val="24"/>
          <w:szCs w:val="24"/>
        </w:rPr>
        <w:t>„</w:t>
      </w:r>
      <w:r w:rsidRPr="00E27057">
        <w:rPr>
          <w:rFonts w:ascii="Times New Roman" w:hAnsi="Times New Roman"/>
          <w:sz w:val="24"/>
          <w:szCs w:val="24"/>
        </w:rPr>
        <w:t xml:space="preserve">§ </w:t>
      </w:r>
      <w:r>
        <w:rPr>
          <w:rFonts w:ascii="Times New Roman" w:hAnsi="Times New Roman"/>
          <w:sz w:val="24"/>
          <w:szCs w:val="24"/>
        </w:rPr>
        <w:t xml:space="preserve">206d“ sa nahrádzajú slovami „§ 206e“. </w:t>
      </w:r>
    </w:p>
    <w:p w:rsidR="00477D06" w:rsidP="00477D06">
      <w:pPr>
        <w:pStyle w:val="ListParagraph"/>
        <w:bidi w:val="0"/>
        <w:spacing w:after="0" w:line="240" w:lineRule="auto"/>
        <w:ind w:left="644"/>
        <w:jc w:val="both"/>
        <w:rPr>
          <w:rFonts w:ascii="Times New Roman" w:hAnsi="Times New Roman"/>
          <w:sz w:val="24"/>
          <w:szCs w:val="24"/>
          <w:u w:val="single"/>
        </w:rPr>
      </w:pPr>
    </w:p>
    <w:p w:rsidR="00477D06" w:rsidRPr="00C576AA" w:rsidP="00477D06">
      <w:pPr>
        <w:pStyle w:val="ListParagraph"/>
        <w:bidi w:val="0"/>
        <w:spacing w:after="0" w:line="240" w:lineRule="auto"/>
        <w:ind w:left="4244"/>
        <w:jc w:val="both"/>
        <w:rPr>
          <w:rFonts w:ascii="Times New Roman" w:hAnsi="Times New Roman"/>
          <w:sz w:val="24"/>
          <w:szCs w:val="24"/>
        </w:rPr>
      </w:pPr>
      <w:r w:rsidRPr="00C576AA">
        <w:rPr>
          <w:rFonts w:ascii="Times New Roman" w:hAnsi="Times New Roman"/>
          <w:sz w:val="24"/>
          <w:szCs w:val="24"/>
        </w:rPr>
        <w:t>Legislatívno-technická pripomienka ktorou sa</w:t>
      </w:r>
      <w:r>
        <w:rPr>
          <w:rFonts w:ascii="Times New Roman" w:hAnsi="Times New Roman"/>
          <w:sz w:val="24"/>
          <w:szCs w:val="24"/>
        </w:rPr>
        <w:t xml:space="preserve"> reaguje na vloženie § 206d</w:t>
      </w:r>
      <w:r w:rsidRPr="00C576AA">
        <w:rPr>
          <w:rFonts w:ascii="Times New Roman" w:hAnsi="Times New Roman"/>
          <w:sz w:val="24"/>
          <w:szCs w:val="24"/>
        </w:rPr>
        <w:t xml:space="preserve"> v čl. </w:t>
      </w:r>
      <w:r>
        <w:rPr>
          <w:rFonts w:ascii="Times New Roman" w:hAnsi="Times New Roman"/>
          <w:sz w:val="24"/>
          <w:szCs w:val="24"/>
        </w:rPr>
        <w:t>X</w:t>
      </w:r>
      <w:r w:rsidRPr="00C576AA">
        <w:rPr>
          <w:rFonts w:ascii="Times New Roman" w:hAnsi="Times New Roman"/>
          <w:sz w:val="24"/>
          <w:szCs w:val="24"/>
        </w:rPr>
        <w:t>I</w:t>
      </w:r>
      <w:r>
        <w:rPr>
          <w:rFonts w:ascii="Times New Roman" w:hAnsi="Times New Roman"/>
          <w:sz w:val="24"/>
          <w:szCs w:val="24"/>
        </w:rPr>
        <w:t>V (pôvodne čl. XII)</w:t>
      </w:r>
      <w:r w:rsidRPr="00C576AA">
        <w:rPr>
          <w:rFonts w:ascii="Times New Roman" w:hAnsi="Times New Roman"/>
          <w:sz w:val="24"/>
          <w:szCs w:val="24"/>
        </w:rPr>
        <w:t xml:space="preserve"> </w:t>
      </w:r>
      <w:r>
        <w:rPr>
          <w:rFonts w:ascii="Times New Roman" w:hAnsi="Times New Roman"/>
          <w:sz w:val="24"/>
          <w:szCs w:val="24"/>
        </w:rPr>
        <w:t xml:space="preserve">v </w:t>
      </w:r>
      <w:r w:rsidRPr="00C576AA">
        <w:rPr>
          <w:rFonts w:ascii="Times New Roman" w:hAnsi="Times New Roman"/>
          <w:sz w:val="24"/>
          <w:szCs w:val="24"/>
        </w:rPr>
        <w:t>návrhu zákona o registri partnerov verejného sektora a o zmene a doplnení niektorých zákonov</w:t>
      </w:r>
      <w:r>
        <w:rPr>
          <w:rFonts w:ascii="Times New Roman" w:hAnsi="Times New Roman"/>
          <w:sz w:val="24"/>
          <w:szCs w:val="24"/>
        </w:rPr>
        <w:t xml:space="preserve"> (tlač 173</w:t>
      </w:r>
      <w:r w:rsidRPr="00C576AA">
        <w:rPr>
          <w:rFonts w:ascii="Times New Roman" w:hAnsi="Times New Roman"/>
          <w:sz w:val="24"/>
          <w:szCs w:val="24"/>
        </w:rPr>
        <w:t xml:space="preserve">) schváleného na 10. schôdzi Národnej rady Slovenskej republiky dňa </w:t>
      </w:r>
      <w:r>
        <w:rPr>
          <w:rFonts w:ascii="Times New Roman" w:hAnsi="Times New Roman"/>
          <w:sz w:val="24"/>
          <w:szCs w:val="24"/>
        </w:rPr>
        <w:t>25</w:t>
      </w:r>
      <w:r w:rsidRPr="00C576AA">
        <w:rPr>
          <w:rFonts w:ascii="Times New Roman" w:hAnsi="Times New Roman"/>
          <w:sz w:val="24"/>
          <w:szCs w:val="24"/>
        </w:rPr>
        <w:t>. októbra 2016.</w:t>
      </w:r>
    </w:p>
    <w:p w:rsidR="00477D06" w:rsidP="00477D06">
      <w:pPr>
        <w:pStyle w:val="ListParagraph"/>
        <w:bidi w:val="0"/>
        <w:spacing w:after="0" w:line="240" w:lineRule="auto"/>
        <w:ind w:left="644"/>
        <w:jc w:val="both"/>
        <w:rPr>
          <w:rFonts w:ascii="Times New Roman" w:hAnsi="Times New Roman"/>
          <w:sz w:val="24"/>
          <w:szCs w:val="24"/>
          <w:u w:val="single"/>
        </w:rPr>
      </w:pPr>
    </w:p>
    <w:p w:rsidR="00477D06" w:rsidRPr="00C11BAB" w:rsidP="00477D06">
      <w:pPr>
        <w:bidi w:val="0"/>
        <w:ind w:left="4253"/>
        <w:jc w:val="both"/>
        <w:rPr>
          <w:rFonts w:ascii="Times New Roman" w:hAnsi="Times New Roman"/>
          <w:b/>
        </w:rPr>
      </w:pPr>
      <w:r w:rsidRPr="00C11BAB">
        <w:rPr>
          <w:rFonts w:ascii="Times New Roman" w:hAnsi="Times New Roman"/>
          <w:b/>
        </w:rPr>
        <w:t xml:space="preserve">Výbor NR SR pre hospodárske záležitosti </w:t>
      </w:r>
    </w:p>
    <w:p w:rsidR="00477D06" w:rsidRPr="00C11BAB" w:rsidP="00477D06">
      <w:pPr>
        <w:bidi w:val="0"/>
        <w:ind w:left="4253"/>
        <w:jc w:val="both"/>
        <w:rPr>
          <w:rFonts w:ascii="Times New Roman" w:hAnsi="Times New Roman"/>
          <w:b/>
        </w:rPr>
      </w:pPr>
      <w:r w:rsidRPr="00C11BAB">
        <w:rPr>
          <w:rFonts w:ascii="Times New Roman" w:hAnsi="Times New Roman"/>
          <w:b/>
        </w:rPr>
        <w:t>Výbor NR SR pre financie a rozpočet</w:t>
      </w:r>
    </w:p>
    <w:p w:rsidR="00477D06" w:rsidRPr="00C11BAB" w:rsidP="00477D06">
      <w:pPr>
        <w:bidi w:val="0"/>
        <w:jc w:val="both"/>
        <w:rPr>
          <w:rFonts w:ascii="Times New Roman" w:hAnsi="Times New Roman"/>
          <w:b/>
        </w:rPr>
      </w:pPr>
    </w:p>
    <w:p w:rsidR="00477D06" w:rsidRPr="00631313" w:rsidP="00477D06">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neschváliť.</w:t>
      </w:r>
    </w:p>
    <w:p w:rsidR="005C3BFC" w:rsidRPr="00477D06" w:rsidP="00477D06">
      <w:pPr>
        <w:bidi w:val="0"/>
        <w:jc w:val="both"/>
        <w:rPr>
          <w:rFonts w:ascii="Times New Roman" w:hAnsi="Times New Roman"/>
          <w:u w:val="single"/>
        </w:rPr>
      </w:pPr>
    </w:p>
    <w:p w:rsidR="00477D06" w:rsidRPr="00477D06" w:rsidP="006E28DF">
      <w:pPr>
        <w:pStyle w:val="ListParagraph"/>
        <w:numPr>
          <w:numId w:val="1"/>
        </w:numPr>
        <w:bidi w:val="0"/>
        <w:jc w:val="both"/>
        <w:rPr>
          <w:rFonts w:ascii="Times New Roman" w:hAnsi="Times New Roman"/>
          <w:sz w:val="24"/>
          <w:szCs w:val="24"/>
          <w:u w:val="single"/>
        </w:rPr>
      </w:pPr>
      <w:r w:rsidRPr="00477D06">
        <w:rPr>
          <w:rFonts w:ascii="Times New Roman" w:hAnsi="Times New Roman"/>
          <w:sz w:val="24"/>
          <w:szCs w:val="24"/>
        </w:rPr>
        <w:t xml:space="preserve">V čl. I bod 28 § 206d ods. 3, 4 a 5 sa slová „doterajších právnych predpisov“ nahrádzajú slovami „právnych predpisov účinných do 28. februára 2017“. </w:t>
      </w:r>
    </w:p>
    <w:p w:rsidR="00477D06" w:rsidRPr="00477D06" w:rsidP="00477D06">
      <w:pPr>
        <w:pStyle w:val="ListParagraph"/>
        <w:bidi w:val="0"/>
        <w:spacing w:after="0" w:line="240" w:lineRule="auto"/>
        <w:ind w:left="644"/>
        <w:jc w:val="both"/>
        <w:rPr>
          <w:rFonts w:ascii="Times New Roman" w:hAnsi="Times New Roman"/>
          <w:sz w:val="24"/>
          <w:szCs w:val="24"/>
          <w:u w:val="single"/>
        </w:rPr>
      </w:pPr>
    </w:p>
    <w:p w:rsidR="00477D06" w:rsidRPr="00477D06" w:rsidP="00477D06">
      <w:pPr>
        <w:pStyle w:val="ListParagraph"/>
        <w:bidi w:val="0"/>
        <w:spacing w:after="0" w:line="240" w:lineRule="auto"/>
        <w:ind w:left="4244"/>
        <w:jc w:val="both"/>
        <w:rPr>
          <w:rFonts w:ascii="Times New Roman" w:hAnsi="Times New Roman"/>
          <w:sz w:val="24"/>
          <w:szCs w:val="24"/>
        </w:rPr>
      </w:pPr>
      <w:r w:rsidRPr="00477D06">
        <w:rPr>
          <w:rFonts w:ascii="Times New Roman" w:hAnsi="Times New Roman"/>
          <w:sz w:val="24"/>
          <w:szCs w:val="24"/>
        </w:rPr>
        <w:t>Legislatívno-technická pripomienka, ktorou sa  upresňuje text prechodného ustanovenia.</w:t>
      </w:r>
    </w:p>
    <w:p w:rsidR="00477D06" w:rsidP="00477D06">
      <w:pPr>
        <w:bidi w:val="0"/>
        <w:ind w:left="4253"/>
        <w:jc w:val="both"/>
        <w:rPr>
          <w:rFonts w:ascii="Times New Roman" w:hAnsi="Times New Roman"/>
          <w:b/>
        </w:rPr>
      </w:pPr>
    </w:p>
    <w:p w:rsidR="00477D06" w:rsidRPr="00C11BAB" w:rsidP="00477D06">
      <w:pPr>
        <w:bidi w:val="0"/>
        <w:ind w:left="4253"/>
        <w:jc w:val="both"/>
        <w:rPr>
          <w:rFonts w:ascii="Times New Roman" w:hAnsi="Times New Roman"/>
          <w:b/>
        </w:rPr>
      </w:pPr>
      <w:r w:rsidRPr="00C11BAB">
        <w:rPr>
          <w:rFonts w:ascii="Times New Roman" w:hAnsi="Times New Roman"/>
          <w:b/>
        </w:rPr>
        <w:t xml:space="preserve">Výbor NR SR pre hospodárske záležitosti </w:t>
      </w:r>
    </w:p>
    <w:p w:rsidR="00477D06" w:rsidRPr="00C11BAB" w:rsidP="00477D06">
      <w:pPr>
        <w:bidi w:val="0"/>
        <w:ind w:left="4253"/>
        <w:jc w:val="both"/>
        <w:rPr>
          <w:rFonts w:ascii="Times New Roman" w:hAnsi="Times New Roman"/>
          <w:b/>
        </w:rPr>
      </w:pPr>
      <w:r w:rsidRPr="00C11BAB">
        <w:rPr>
          <w:rFonts w:ascii="Times New Roman" w:hAnsi="Times New Roman"/>
          <w:b/>
        </w:rPr>
        <w:t>Výbor NR SR pre financie a rozpočet</w:t>
      </w:r>
    </w:p>
    <w:p w:rsidR="00477D06" w:rsidRPr="00C11BAB" w:rsidP="00477D06">
      <w:pPr>
        <w:bidi w:val="0"/>
        <w:jc w:val="both"/>
        <w:rPr>
          <w:rFonts w:ascii="Times New Roman" w:hAnsi="Times New Roman"/>
          <w:b/>
        </w:rPr>
      </w:pPr>
    </w:p>
    <w:p w:rsidR="00477D06" w:rsidRPr="00477D06" w:rsidP="00477D06">
      <w:pPr>
        <w:bidi w:val="0"/>
        <w:ind w:left="4253"/>
        <w:rPr>
          <w:rFonts w:ascii="Times New Roman" w:hAnsi="Times New Roman"/>
          <w:b/>
        </w:rPr>
      </w:pPr>
      <w:r w:rsidRPr="00C11BAB">
        <w:rPr>
          <w:rFonts w:ascii="Times New Roman" w:hAnsi="Times New Roman"/>
          <w:b/>
        </w:rPr>
        <w:t>Ges</w:t>
      </w:r>
      <w:r>
        <w:rPr>
          <w:rFonts w:ascii="Times New Roman" w:hAnsi="Times New Roman"/>
          <w:b/>
        </w:rPr>
        <w:t xml:space="preserve">torský výbor odporúča </w:t>
      </w:r>
      <w:r w:rsidR="00F61823">
        <w:rPr>
          <w:rFonts w:ascii="Times New Roman" w:hAnsi="Times New Roman"/>
          <w:b/>
        </w:rPr>
        <w:t>ne</w:t>
      </w:r>
      <w:r>
        <w:rPr>
          <w:rFonts w:ascii="Times New Roman" w:hAnsi="Times New Roman"/>
          <w:b/>
        </w:rPr>
        <w:t>schváliť.</w:t>
      </w:r>
    </w:p>
    <w:p w:rsidR="005C3BFC" w:rsidRPr="005C3BFC" w:rsidP="005C3BFC">
      <w:pPr>
        <w:bidi w:val="0"/>
        <w:jc w:val="both"/>
        <w:rPr>
          <w:rFonts w:ascii="Times New Roman" w:hAnsi="Times New Roman"/>
          <w:u w:val="single"/>
        </w:rPr>
      </w:pPr>
    </w:p>
    <w:p w:rsidR="00477D06" w:rsidRPr="00477D06" w:rsidP="006E28DF">
      <w:pPr>
        <w:pStyle w:val="ListParagraph"/>
        <w:numPr>
          <w:numId w:val="1"/>
        </w:numPr>
        <w:bidi w:val="0"/>
        <w:spacing w:after="0" w:line="240" w:lineRule="auto"/>
        <w:jc w:val="both"/>
        <w:rPr>
          <w:rFonts w:ascii="Times New Roman" w:hAnsi="Times New Roman"/>
          <w:sz w:val="24"/>
          <w:szCs w:val="24"/>
          <w:u w:val="single"/>
        </w:rPr>
      </w:pPr>
      <w:r w:rsidRPr="00477D06">
        <w:rPr>
          <w:rFonts w:ascii="Times New Roman" w:hAnsi="Times New Roman"/>
          <w:sz w:val="24"/>
          <w:szCs w:val="24"/>
        </w:rPr>
        <w:t xml:space="preserve">V čl. I bod 28 § 206d ods. 6 sa slová „doterajších predpisov“ nahrádzajú slovami „právnych predpisov účinných do 28. februára 2017“. </w:t>
      </w:r>
    </w:p>
    <w:p w:rsidR="00477D06" w:rsidRPr="00477D06" w:rsidP="00477D06">
      <w:pPr>
        <w:pStyle w:val="ListParagraph"/>
        <w:bidi w:val="0"/>
        <w:spacing w:after="0" w:line="240" w:lineRule="auto"/>
        <w:jc w:val="both"/>
        <w:rPr>
          <w:rFonts w:ascii="Times New Roman" w:hAnsi="Times New Roman"/>
          <w:sz w:val="24"/>
          <w:szCs w:val="24"/>
        </w:rPr>
      </w:pPr>
    </w:p>
    <w:p w:rsidR="00477D06" w:rsidRPr="00477D06" w:rsidP="00477D06">
      <w:pPr>
        <w:pStyle w:val="ListParagraph"/>
        <w:bidi w:val="0"/>
        <w:spacing w:after="0" w:line="240" w:lineRule="auto"/>
        <w:ind w:left="4244"/>
        <w:jc w:val="both"/>
        <w:rPr>
          <w:rFonts w:ascii="Times New Roman" w:hAnsi="Times New Roman"/>
          <w:sz w:val="24"/>
          <w:szCs w:val="24"/>
        </w:rPr>
      </w:pPr>
      <w:r w:rsidRPr="00477D06">
        <w:rPr>
          <w:rFonts w:ascii="Times New Roman" w:hAnsi="Times New Roman"/>
          <w:sz w:val="24"/>
          <w:szCs w:val="24"/>
        </w:rPr>
        <w:t>Legislatívno-technická pripomienka, ktorou sa  upresňuje text prechodného ustanovenia.</w:t>
      </w:r>
    </w:p>
    <w:p w:rsidR="00477D06" w:rsidRPr="00477D06" w:rsidP="00477D06">
      <w:pPr>
        <w:pStyle w:val="ListParagraph"/>
        <w:bidi w:val="0"/>
        <w:spacing w:after="0" w:line="240" w:lineRule="auto"/>
        <w:ind w:left="644"/>
        <w:jc w:val="both"/>
        <w:rPr>
          <w:rFonts w:ascii="Times New Roman" w:hAnsi="Times New Roman"/>
          <w:sz w:val="24"/>
          <w:szCs w:val="24"/>
          <w:u w:val="single"/>
        </w:rPr>
      </w:pPr>
    </w:p>
    <w:p w:rsidR="00477D06" w:rsidRPr="00C11BAB" w:rsidP="00477D06">
      <w:pPr>
        <w:bidi w:val="0"/>
        <w:ind w:left="4253"/>
        <w:jc w:val="both"/>
        <w:rPr>
          <w:rFonts w:ascii="Times New Roman" w:hAnsi="Times New Roman"/>
          <w:b/>
        </w:rPr>
      </w:pPr>
      <w:r w:rsidRPr="00C11BAB">
        <w:rPr>
          <w:rFonts w:ascii="Times New Roman" w:hAnsi="Times New Roman"/>
          <w:b/>
        </w:rPr>
        <w:t xml:space="preserve">Výbor NR SR pre hospodárske záležitosti </w:t>
      </w:r>
    </w:p>
    <w:p w:rsidR="00477D06" w:rsidRPr="00C11BAB" w:rsidP="00477D06">
      <w:pPr>
        <w:bidi w:val="0"/>
        <w:ind w:left="4253"/>
        <w:jc w:val="both"/>
        <w:rPr>
          <w:rFonts w:ascii="Times New Roman" w:hAnsi="Times New Roman"/>
          <w:b/>
        </w:rPr>
      </w:pPr>
      <w:r w:rsidRPr="00C11BAB">
        <w:rPr>
          <w:rFonts w:ascii="Times New Roman" w:hAnsi="Times New Roman"/>
          <w:b/>
        </w:rPr>
        <w:t>Výbor NR SR pre financie a rozpočet</w:t>
      </w:r>
    </w:p>
    <w:p w:rsidR="00477D06" w:rsidRPr="00C11BAB" w:rsidP="00477D06">
      <w:pPr>
        <w:bidi w:val="0"/>
        <w:jc w:val="both"/>
        <w:rPr>
          <w:rFonts w:ascii="Times New Roman" w:hAnsi="Times New Roman"/>
          <w:b/>
        </w:rPr>
      </w:pPr>
    </w:p>
    <w:p w:rsidR="00477D06" w:rsidRPr="00477D06" w:rsidP="00477D06">
      <w:pPr>
        <w:bidi w:val="0"/>
        <w:ind w:left="4253"/>
        <w:rPr>
          <w:rFonts w:ascii="Times New Roman" w:hAnsi="Times New Roman"/>
          <w:b/>
        </w:rPr>
      </w:pPr>
      <w:r w:rsidRPr="00C11BAB">
        <w:rPr>
          <w:rFonts w:ascii="Times New Roman" w:hAnsi="Times New Roman"/>
          <w:b/>
        </w:rPr>
        <w:t>Ges</w:t>
      </w:r>
      <w:r>
        <w:rPr>
          <w:rFonts w:ascii="Times New Roman" w:hAnsi="Times New Roman"/>
          <w:b/>
        </w:rPr>
        <w:t xml:space="preserve">torský výbor odporúča </w:t>
      </w:r>
      <w:r w:rsidR="00F61823">
        <w:rPr>
          <w:rFonts w:ascii="Times New Roman" w:hAnsi="Times New Roman"/>
          <w:b/>
        </w:rPr>
        <w:t>ne</w:t>
      </w:r>
      <w:r>
        <w:rPr>
          <w:rFonts w:ascii="Times New Roman" w:hAnsi="Times New Roman"/>
          <w:b/>
        </w:rPr>
        <w:t>schváliť.</w:t>
      </w:r>
    </w:p>
    <w:p w:rsidR="005C3BFC" w:rsidRPr="0006080C" w:rsidP="00477D06">
      <w:pPr>
        <w:bidi w:val="0"/>
        <w:jc w:val="both"/>
        <w:rPr>
          <w:rFonts w:ascii="Times New Roman" w:hAnsi="Times New Roman"/>
        </w:rPr>
      </w:pPr>
    </w:p>
    <w:p w:rsidR="00835987" w:rsidRPr="0006080C" w:rsidP="006E28DF">
      <w:pPr>
        <w:pStyle w:val="ListParagraph"/>
        <w:numPr>
          <w:numId w:val="1"/>
        </w:numPr>
        <w:bidi w:val="0"/>
        <w:spacing w:after="0" w:line="240" w:lineRule="auto"/>
        <w:ind w:left="567" w:hanging="283"/>
        <w:jc w:val="both"/>
        <w:rPr>
          <w:rFonts w:ascii="Times New Roman" w:hAnsi="Times New Roman"/>
          <w:sz w:val="24"/>
          <w:szCs w:val="24"/>
        </w:rPr>
      </w:pPr>
      <w:r w:rsidRPr="0006080C">
        <w:rPr>
          <w:rFonts w:ascii="Times New Roman" w:hAnsi="Times New Roman"/>
          <w:sz w:val="24"/>
          <w:szCs w:val="24"/>
        </w:rPr>
        <w:t>V čl. II bod 3 znie:</w:t>
      </w:r>
    </w:p>
    <w:p w:rsidR="00835987" w:rsidRPr="0006080C" w:rsidP="00835987">
      <w:pPr>
        <w:bidi w:val="0"/>
        <w:ind w:firstLine="567"/>
        <w:jc w:val="both"/>
        <w:rPr>
          <w:rFonts w:ascii="Times New Roman" w:hAnsi="Times New Roman"/>
        </w:rPr>
      </w:pPr>
      <w:r w:rsidRPr="0006080C">
        <w:rPr>
          <w:rFonts w:ascii="Times New Roman" w:hAnsi="Times New Roman"/>
        </w:rPr>
        <w:t xml:space="preserve"> „3. Za § 24g sa vkladajú § 24h a 24i, ktoré vrátane nadpisu znejú:</w:t>
      </w:r>
    </w:p>
    <w:p w:rsidR="00835987" w:rsidRPr="0006080C" w:rsidP="00835987">
      <w:pPr>
        <w:bidi w:val="0"/>
        <w:jc w:val="both"/>
        <w:rPr>
          <w:rFonts w:ascii="Times New Roman" w:hAnsi="Times New Roman"/>
        </w:rPr>
      </w:pPr>
    </w:p>
    <w:p w:rsidR="00835987" w:rsidRPr="0006080C" w:rsidP="00835987">
      <w:pPr>
        <w:bidi w:val="0"/>
        <w:jc w:val="center"/>
        <w:rPr>
          <w:rFonts w:ascii="Times New Roman" w:hAnsi="Times New Roman"/>
          <w:spacing w:val="30"/>
        </w:rPr>
      </w:pPr>
      <w:r w:rsidRPr="0006080C">
        <w:rPr>
          <w:rFonts w:ascii="Times New Roman" w:hAnsi="Times New Roman"/>
        </w:rPr>
        <w:t>„</w:t>
      </w:r>
      <w:r w:rsidRPr="0006080C">
        <w:rPr>
          <w:rFonts w:ascii="Times New Roman" w:hAnsi="Times New Roman"/>
          <w:spacing w:val="30"/>
        </w:rPr>
        <w:t>Právna pomoc v konaní o oddlžení</w:t>
      </w:r>
    </w:p>
    <w:p w:rsidR="00835987" w:rsidRPr="0006080C" w:rsidP="00835987">
      <w:pPr>
        <w:bidi w:val="0"/>
        <w:jc w:val="center"/>
        <w:rPr>
          <w:rFonts w:ascii="Times New Roman" w:hAnsi="Times New Roman"/>
        </w:rPr>
      </w:pPr>
    </w:p>
    <w:p w:rsidR="00835987" w:rsidRPr="0006080C" w:rsidP="00835987">
      <w:pPr>
        <w:bidi w:val="0"/>
        <w:jc w:val="center"/>
        <w:rPr>
          <w:rFonts w:ascii="Times New Roman" w:hAnsi="Times New Roman"/>
        </w:rPr>
      </w:pPr>
      <w:r w:rsidRPr="0006080C">
        <w:rPr>
          <w:rFonts w:ascii="Times New Roman" w:hAnsi="Times New Roman"/>
        </w:rPr>
        <w:t>§ 24h</w:t>
      </w:r>
    </w:p>
    <w:p w:rsidR="00835987" w:rsidRPr="0006080C" w:rsidP="00835987">
      <w:pPr>
        <w:bidi w:val="0"/>
        <w:jc w:val="both"/>
        <w:rPr>
          <w:rFonts w:ascii="Times New Roman" w:hAnsi="Times New Roman"/>
        </w:rPr>
      </w:pPr>
    </w:p>
    <w:p w:rsidR="00835987" w:rsidRPr="0006080C" w:rsidP="00835987">
      <w:pPr>
        <w:tabs>
          <w:tab w:val="left" w:pos="284"/>
        </w:tabs>
        <w:bidi w:val="0"/>
        <w:ind w:left="284" w:firstLine="424"/>
        <w:jc w:val="both"/>
        <w:rPr>
          <w:rFonts w:ascii="Times New Roman" w:hAnsi="Times New Roman"/>
        </w:rPr>
      </w:pPr>
      <w:r w:rsidRPr="0006080C">
        <w:rPr>
          <w:rFonts w:ascii="Times New Roman" w:hAnsi="Times New Roman"/>
        </w:rPr>
        <w:t xml:space="preserve">(1) Dlžník má právo na poskytnutie právnej pomoci v konaní o oddlžení, ak požiada o poskytnutie právnej pomoci a ak </w:t>
      </w:r>
    </w:p>
    <w:p w:rsidR="00835987" w:rsidRPr="0006080C" w:rsidP="006E28DF">
      <w:pPr>
        <w:pStyle w:val="ListParagraph"/>
        <w:numPr>
          <w:numId w:val="3"/>
        </w:numPr>
        <w:bidi w:val="0"/>
        <w:spacing w:after="0" w:line="240" w:lineRule="auto"/>
        <w:jc w:val="both"/>
        <w:rPr>
          <w:rFonts w:ascii="Times New Roman" w:hAnsi="Times New Roman"/>
          <w:sz w:val="24"/>
          <w:szCs w:val="24"/>
        </w:rPr>
      </w:pPr>
      <w:r w:rsidRPr="0006080C">
        <w:rPr>
          <w:rFonts w:ascii="Times New Roman" w:hAnsi="Times New Roman"/>
          <w:sz w:val="24"/>
          <w:szCs w:val="24"/>
        </w:rPr>
        <w:t xml:space="preserve">osvedčí, že sa voči nemu vedie exekučné konanie alebo obdobné vykonávacie konanie, </w:t>
      </w:r>
    </w:p>
    <w:p w:rsidR="00835987" w:rsidRPr="0006080C" w:rsidP="006E28DF">
      <w:pPr>
        <w:pStyle w:val="ListParagraph"/>
        <w:numPr>
          <w:numId w:val="3"/>
        </w:numPr>
        <w:bidi w:val="0"/>
        <w:spacing w:after="0" w:line="240" w:lineRule="auto"/>
        <w:jc w:val="both"/>
        <w:rPr>
          <w:rFonts w:ascii="Times New Roman" w:hAnsi="Times New Roman"/>
          <w:sz w:val="24"/>
          <w:szCs w:val="24"/>
        </w:rPr>
      </w:pPr>
      <w:r w:rsidRPr="0006080C">
        <w:rPr>
          <w:rFonts w:ascii="Times New Roman" w:hAnsi="Times New Roman"/>
          <w:sz w:val="24"/>
          <w:szCs w:val="24"/>
        </w:rPr>
        <w:t>tu nie sú zrejmé dôvody, pre ktoré súd nevyhlási konkurz alebo neurčí splátkový kalendár,</w:t>
      </w:r>
    </w:p>
    <w:p w:rsidR="00835987" w:rsidRPr="0006080C" w:rsidP="006E28DF">
      <w:pPr>
        <w:pStyle w:val="ListParagraph"/>
        <w:numPr>
          <w:numId w:val="3"/>
        </w:numPr>
        <w:bidi w:val="0"/>
        <w:spacing w:after="0" w:line="240" w:lineRule="auto"/>
        <w:jc w:val="both"/>
        <w:rPr>
          <w:rFonts w:ascii="Times New Roman" w:hAnsi="Times New Roman"/>
          <w:sz w:val="24"/>
          <w:szCs w:val="24"/>
        </w:rPr>
      </w:pPr>
      <w:r w:rsidRPr="0006080C">
        <w:rPr>
          <w:rFonts w:ascii="Times New Roman" w:hAnsi="Times New Roman"/>
          <w:sz w:val="24"/>
          <w:szCs w:val="24"/>
        </w:rPr>
        <w:t xml:space="preserve">uzavrel s centrom dohodu o splátkach podľa § 24i, ak ide o konanie o oddlžení konkurzom. </w:t>
      </w:r>
    </w:p>
    <w:p w:rsidR="00835987" w:rsidRPr="0006080C" w:rsidP="00835987">
      <w:pPr>
        <w:bidi w:val="0"/>
        <w:jc w:val="both"/>
        <w:rPr>
          <w:rFonts w:ascii="Times New Roman" w:hAnsi="Times New Roman"/>
        </w:rPr>
      </w:pPr>
    </w:p>
    <w:p w:rsidR="00835987" w:rsidRPr="0006080C" w:rsidP="00835987">
      <w:pPr>
        <w:bidi w:val="0"/>
        <w:ind w:left="284" w:firstLine="424"/>
        <w:jc w:val="both"/>
        <w:rPr>
          <w:rFonts w:ascii="Times New Roman" w:hAnsi="Times New Roman"/>
        </w:rPr>
      </w:pPr>
      <w:r w:rsidRPr="0006080C">
        <w:rPr>
          <w:rFonts w:ascii="Times New Roman" w:hAnsi="Times New Roman"/>
        </w:rPr>
        <w:t>(2) Ak nie je ďalej ustanovené inak, na poskytovanie právnej pomoci dlžníkovi sa primerane vzťahujú ustanovenia tohto zákona okrem posudzovania materiálnej núdze, finančnej spoluúčasti a ustanovenia § 9 ods. 4.</w:t>
      </w:r>
    </w:p>
    <w:p w:rsidR="00835987" w:rsidRPr="0006080C" w:rsidP="00835987">
      <w:pPr>
        <w:bidi w:val="0"/>
        <w:jc w:val="both"/>
        <w:rPr>
          <w:rFonts w:ascii="Times New Roman" w:hAnsi="Times New Roman"/>
        </w:rPr>
      </w:pPr>
    </w:p>
    <w:p w:rsidR="00835987" w:rsidRPr="0006080C" w:rsidP="00835987">
      <w:pPr>
        <w:bidi w:val="0"/>
        <w:ind w:firstLine="708"/>
        <w:jc w:val="both"/>
        <w:rPr>
          <w:rFonts w:ascii="Times New Roman" w:hAnsi="Times New Roman"/>
        </w:rPr>
      </w:pPr>
      <w:r w:rsidRPr="0006080C">
        <w:rPr>
          <w:rFonts w:ascii="Times New Roman" w:hAnsi="Times New Roman"/>
        </w:rPr>
        <w:t>(3) Právna pomoc v konaní o oddlžení zahŕňa</w:t>
      </w:r>
    </w:p>
    <w:p w:rsidR="00835987" w:rsidRPr="0006080C" w:rsidP="006E28DF">
      <w:pPr>
        <w:pStyle w:val="ListParagraph"/>
        <w:numPr>
          <w:numId w:val="2"/>
        </w:numPr>
        <w:bidi w:val="0"/>
        <w:spacing w:after="0" w:line="240" w:lineRule="auto"/>
        <w:jc w:val="both"/>
        <w:rPr>
          <w:rFonts w:ascii="Times New Roman" w:hAnsi="Times New Roman"/>
          <w:sz w:val="24"/>
          <w:szCs w:val="24"/>
        </w:rPr>
      </w:pPr>
      <w:r w:rsidRPr="0006080C">
        <w:rPr>
          <w:rFonts w:ascii="Times New Roman" w:hAnsi="Times New Roman"/>
          <w:sz w:val="24"/>
          <w:szCs w:val="24"/>
        </w:rPr>
        <w:t xml:space="preserve">zastupovanie dlžníka v konaní o oddlžení do ustanovenia správcu, </w:t>
      </w:r>
    </w:p>
    <w:p w:rsidR="00835987" w:rsidRPr="0006080C" w:rsidP="006E28DF">
      <w:pPr>
        <w:pStyle w:val="ListParagraph"/>
        <w:numPr>
          <w:numId w:val="2"/>
        </w:numPr>
        <w:bidi w:val="0"/>
        <w:spacing w:after="0" w:line="240" w:lineRule="auto"/>
        <w:jc w:val="both"/>
        <w:rPr>
          <w:rFonts w:ascii="Times New Roman" w:hAnsi="Times New Roman"/>
          <w:sz w:val="24"/>
          <w:szCs w:val="24"/>
        </w:rPr>
      </w:pPr>
      <w:r w:rsidRPr="0006080C">
        <w:rPr>
          <w:rFonts w:ascii="Times New Roman" w:hAnsi="Times New Roman"/>
          <w:sz w:val="24"/>
          <w:szCs w:val="24"/>
        </w:rPr>
        <w:t>poskytnutie preddavku na úhradu paušálnej odmeny správcu v konaní o oddlžení konkurzom na účet príslušného súdu, ak je dlžníkovi poskytovaná právna pomoc.</w:t>
      </w:r>
    </w:p>
    <w:p w:rsidR="00835987" w:rsidRPr="0006080C" w:rsidP="00835987">
      <w:pPr>
        <w:bidi w:val="0"/>
        <w:jc w:val="both"/>
        <w:rPr>
          <w:rFonts w:ascii="Times New Roman" w:hAnsi="Times New Roman"/>
        </w:rPr>
      </w:pPr>
    </w:p>
    <w:p w:rsidR="00835987" w:rsidRPr="0006080C" w:rsidP="00835987">
      <w:pPr>
        <w:bidi w:val="0"/>
        <w:ind w:left="284" w:firstLine="424"/>
        <w:jc w:val="both"/>
        <w:rPr>
          <w:rFonts w:ascii="Times New Roman" w:hAnsi="Times New Roman"/>
        </w:rPr>
      </w:pPr>
      <w:r w:rsidRPr="0006080C">
        <w:rPr>
          <w:rFonts w:ascii="Times New Roman" w:hAnsi="Times New Roman"/>
        </w:rPr>
        <w:t xml:space="preserve">(4) V konaní o oddlžení konkurzom zastupuje dlžníka centrum; v odôvodnených prípadoch môže dlžníka zastupovať advokát určený centrom. </w:t>
      </w:r>
    </w:p>
    <w:p w:rsidR="00835987" w:rsidRPr="0006080C" w:rsidP="00835987">
      <w:pPr>
        <w:bidi w:val="0"/>
        <w:ind w:firstLine="708"/>
        <w:jc w:val="both"/>
        <w:rPr>
          <w:rFonts w:ascii="Times New Roman" w:hAnsi="Times New Roman"/>
        </w:rPr>
      </w:pPr>
    </w:p>
    <w:p w:rsidR="00835987" w:rsidRPr="0006080C" w:rsidP="00835987">
      <w:pPr>
        <w:tabs>
          <w:tab w:val="left" w:pos="284"/>
        </w:tabs>
        <w:bidi w:val="0"/>
        <w:ind w:left="284" w:firstLine="424"/>
        <w:jc w:val="both"/>
        <w:rPr>
          <w:rFonts w:ascii="Times New Roman" w:hAnsi="Times New Roman"/>
        </w:rPr>
      </w:pPr>
      <w:r w:rsidRPr="0006080C">
        <w:rPr>
          <w:rFonts w:ascii="Times New Roman" w:hAnsi="Times New Roman"/>
        </w:rPr>
        <w:t xml:space="preserve">(5) V konaní o oddlžení splátkovým kalendárom zastupuje dlžníka advokát určený centrom; centrum môže určiť advokáta, ktorého označí dlžník.   </w:t>
      </w:r>
    </w:p>
    <w:p w:rsidR="00835987" w:rsidRPr="0006080C" w:rsidP="00835987">
      <w:pPr>
        <w:bidi w:val="0"/>
        <w:jc w:val="both"/>
        <w:rPr>
          <w:rFonts w:ascii="Times New Roman" w:hAnsi="Times New Roman"/>
        </w:rPr>
      </w:pPr>
    </w:p>
    <w:p w:rsidR="00835987" w:rsidRPr="0006080C" w:rsidP="00835987">
      <w:pPr>
        <w:bidi w:val="0"/>
        <w:ind w:left="284" w:firstLine="424"/>
        <w:jc w:val="both"/>
        <w:rPr>
          <w:rFonts w:ascii="Times New Roman" w:hAnsi="Times New Roman"/>
        </w:rPr>
      </w:pPr>
      <w:r w:rsidRPr="0006080C">
        <w:rPr>
          <w:rFonts w:ascii="Times New Roman" w:hAnsi="Times New Roman"/>
        </w:rPr>
        <w:t>(6) Advokátovi určenému centrom podľa odsekov 4 a 5 patrí tarifná odmena podľa osobitného predpisu. Odmenu advokáta uhrádza v konaní o oddlžení konkurzom centrum a v konaní o oddlžení splátkovým kalendárom dlžník.</w:t>
      </w:r>
    </w:p>
    <w:p w:rsidR="00835987" w:rsidRPr="0006080C" w:rsidP="00835987">
      <w:pPr>
        <w:bidi w:val="0"/>
        <w:ind w:firstLine="708"/>
        <w:jc w:val="both"/>
        <w:rPr>
          <w:rFonts w:ascii="Times New Roman" w:hAnsi="Times New Roman"/>
        </w:rPr>
      </w:pPr>
      <w:r w:rsidRPr="0006080C">
        <w:rPr>
          <w:rFonts w:ascii="Times New Roman" w:hAnsi="Times New Roman"/>
        </w:rPr>
        <w:t xml:space="preserve"> </w:t>
      </w:r>
    </w:p>
    <w:p w:rsidR="00835987" w:rsidRPr="0006080C" w:rsidP="00835987">
      <w:pPr>
        <w:bidi w:val="0"/>
        <w:jc w:val="center"/>
        <w:rPr>
          <w:rFonts w:ascii="Times New Roman" w:hAnsi="Times New Roman"/>
        </w:rPr>
      </w:pPr>
      <w:r w:rsidRPr="0006080C">
        <w:rPr>
          <w:rFonts w:ascii="Times New Roman" w:hAnsi="Times New Roman"/>
        </w:rPr>
        <w:t>§ 24i</w:t>
      </w:r>
    </w:p>
    <w:p w:rsidR="00835987" w:rsidRPr="0006080C" w:rsidP="00835987">
      <w:pPr>
        <w:bidi w:val="0"/>
        <w:jc w:val="both"/>
        <w:rPr>
          <w:rFonts w:ascii="Times New Roman" w:hAnsi="Times New Roman"/>
        </w:rPr>
      </w:pPr>
    </w:p>
    <w:p w:rsidR="00835987" w:rsidRPr="0006080C" w:rsidP="00835987">
      <w:pPr>
        <w:bidi w:val="0"/>
        <w:ind w:left="284" w:firstLine="849"/>
        <w:jc w:val="both"/>
        <w:rPr>
          <w:rFonts w:ascii="Times New Roman" w:hAnsi="Times New Roman"/>
        </w:rPr>
      </w:pPr>
      <w:r w:rsidRPr="0006080C">
        <w:rPr>
          <w:rFonts w:ascii="Times New Roman" w:hAnsi="Times New Roman"/>
        </w:rPr>
        <w:t xml:space="preserve">Hodnotu poskytnutého preddavku na úhradu paušálnej odmeny správcu v konaní o oddlžení je dlžník povinný vrátiť centru v mesačných splátkach do troch rokov od jeho poskytnutia; výška mesačných splátok sa určí v dohode o splátkach, ktorú uzatvára centrum a dlžník.“. </w:t>
      </w:r>
    </w:p>
    <w:p w:rsidR="00835987" w:rsidRPr="0006080C" w:rsidP="00835987">
      <w:pPr>
        <w:bidi w:val="0"/>
        <w:jc w:val="both"/>
        <w:rPr>
          <w:rFonts w:ascii="Times New Roman" w:hAnsi="Times New Roman"/>
        </w:rPr>
      </w:pPr>
    </w:p>
    <w:p w:rsidR="00835987" w:rsidP="00F61823">
      <w:pPr>
        <w:bidi w:val="0"/>
        <w:ind w:left="4253" w:hanging="4253"/>
        <w:jc w:val="both"/>
        <w:rPr>
          <w:rFonts w:ascii="Times New Roman" w:hAnsi="Times New Roman"/>
        </w:rPr>
      </w:pPr>
      <w:r w:rsidRPr="0006080C">
        <w:rPr>
          <w:rFonts w:ascii="Times New Roman" w:hAnsi="Times New Roman"/>
        </w:rPr>
        <w:tab/>
        <w:t>Precizuje sa právna úprava zavedením osobitných ustanovení vzťahujúcich sa na poskytovanie právnej pomoci v konaní o oddlžení fyzických osôb podľa osobitného predpisu. Účelom je zabezpečenie kvalifikovanej, odbornej a prístupnej právnej pomoci v konaní o oddlžení.</w:t>
      </w:r>
    </w:p>
    <w:p w:rsidR="00F61823" w:rsidP="00835987">
      <w:pPr>
        <w:bidi w:val="0"/>
        <w:jc w:val="both"/>
        <w:rPr>
          <w:rFonts w:ascii="Times New Roman" w:hAnsi="Times New Roman"/>
        </w:rPr>
      </w:pPr>
    </w:p>
    <w:p w:rsidR="00F61823" w:rsidRPr="00C11BAB" w:rsidP="00F61823">
      <w:pPr>
        <w:bidi w:val="0"/>
        <w:ind w:left="4253"/>
        <w:jc w:val="both"/>
        <w:rPr>
          <w:rFonts w:ascii="Times New Roman" w:hAnsi="Times New Roman"/>
          <w:b/>
        </w:rPr>
      </w:pPr>
      <w:r w:rsidRPr="00C11BAB">
        <w:rPr>
          <w:rFonts w:ascii="Times New Roman" w:hAnsi="Times New Roman"/>
          <w:b/>
        </w:rPr>
        <w:t>Ústavnoprávny výbor NR SR</w:t>
      </w:r>
    </w:p>
    <w:p w:rsidR="00F61823" w:rsidRPr="00C11BAB" w:rsidP="00F61823">
      <w:pPr>
        <w:bidi w:val="0"/>
        <w:jc w:val="both"/>
        <w:rPr>
          <w:rFonts w:ascii="Times New Roman" w:hAnsi="Times New Roman"/>
          <w:b/>
        </w:rPr>
      </w:pPr>
    </w:p>
    <w:p w:rsidR="00F61823" w:rsidP="00F61823">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schváliť.</w:t>
      </w:r>
    </w:p>
    <w:p w:rsidR="00F61823" w:rsidP="00F61823">
      <w:pPr>
        <w:bidi w:val="0"/>
        <w:ind w:left="4253"/>
        <w:rPr>
          <w:rFonts w:ascii="Times New Roman" w:hAnsi="Times New Roman"/>
          <w:b/>
        </w:rPr>
      </w:pPr>
    </w:p>
    <w:p w:rsidR="00493173" w:rsidP="00F61823">
      <w:pPr>
        <w:bidi w:val="0"/>
        <w:ind w:left="4253"/>
        <w:rPr>
          <w:rFonts w:ascii="Times New Roman" w:hAnsi="Times New Roman"/>
          <w:b/>
        </w:rPr>
      </w:pPr>
    </w:p>
    <w:p w:rsidR="00493173" w:rsidP="00F61823">
      <w:pPr>
        <w:bidi w:val="0"/>
        <w:ind w:left="4253"/>
        <w:rPr>
          <w:rFonts w:ascii="Times New Roman" w:hAnsi="Times New Roman"/>
          <w:b/>
        </w:rPr>
      </w:pPr>
    </w:p>
    <w:p w:rsidR="00493173" w:rsidP="00F61823">
      <w:pPr>
        <w:bidi w:val="0"/>
        <w:ind w:left="4253"/>
        <w:rPr>
          <w:rFonts w:ascii="Times New Roman" w:hAnsi="Times New Roman"/>
          <w:b/>
        </w:rPr>
      </w:pPr>
    </w:p>
    <w:p w:rsidR="00493173" w:rsidRPr="00F61823" w:rsidP="00F61823">
      <w:pPr>
        <w:bidi w:val="0"/>
        <w:ind w:left="4253"/>
        <w:rPr>
          <w:rFonts w:ascii="Times New Roman" w:hAnsi="Times New Roman"/>
          <w:b/>
        </w:rPr>
      </w:pPr>
    </w:p>
    <w:p w:rsidR="00835987" w:rsidRPr="0006080C" w:rsidP="006E28DF">
      <w:pPr>
        <w:pStyle w:val="ListParagraph"/>
        <w:numPr>
          <w:numId w:val="1"/>
        </w:numPr>
        <w:bidi w:val="0"/>
        <w:spacing w:after="0" w:line="240" w:lineRule="auto"/>
        <w:ind w:left="709" w:hanging="425"/>
        <w:jc w:val="both"/>
        <w:rPr>
          <w:rFonts w:ascii="Times New Roman" w:hAnsi="Times New Roman"/>
          <w:sz w:val="24"/>
          <w:szCs w:val="24"/>
        </w:rPr>
      </w:pPr>
      <w:r w:rsidRPr="0006080C">
        <w:rPr>
          <w:rFonts w:ascii="Times New Roman" w:hAnsi="Times New Roman"/>
          <w:sz w:val="24"/>
          <w:szCs w:val="24"/>
        </w:rPr>
        <w:t xml:space="preserve">V čl. II sa vypúšťajú body 4 a 5. </w:t>
      </w:r>
    </w:p>
    <w:p w:rsidR="00835987" w:rsidP="005C3BFC">
      <w:pPr>
        <w:bidi w:val="0"/>
        <w:ind w:left="4253" w:hanging="4253"/>
        <w:jc w:val="both"/>
        <w:rPr>
          <w:rFonts w:ascii="Times New Roman" w:hAnsi="Times New Roman"/>
        </w:rPr>
      </w:pPr>
      <w:r w:rsidRPr="0006080C">
        <w:rPr>
          <w:rFonts w:ascii="Times New Roman" w:hAnsi="Times New Roman"/>
        </w:rPr>
        <w:tab/>
        <w:t xml:space="preserve">Ide vypustenie nadbytočných novelizačných bodov, ktoré sú po novom zohľadnené v nových § 24h a 24i. </w:t>
      </w:r>
    </w:p>
    <w:p w:rsidR="00F61823" w:rsidRPr="00C11BAB" w:rsidP="00F61823">
      <w:pPr>
        <w:bidi w:val="0"/>
        <w:ind w:left="4253"/>
        <w:jc w:val="both"/>
        <w:rPr>
          <w:rFonts w:ascii="Times New Roman" w:hAnsi="Times New Roman"/>
          <w:b/>
        </w:rPr>
      </w:pPr>
      <w:r w:rsidRPr="00C11BAB">
        <w:rPr>
          <w:rFonts w:ascii="Times New Roman" w:hAnsi="Times New Roman"/>
          <w:b/>
        </w:rPr>
        <w:t>Ústavnoprávny výbor NR SR</w:t>
      </w:r>
    </w:p>
    <w:p w:rsidR="00F61823" w:rsidRPr="00C11BAB" w:rsidP="00F61823">
      <w:pPr>
        <w:bidi w:val="0"/>
        <w:jc w:val="both"/>
        <w:rPr>
          <w:rFonts w:ascii="Times New Roman" w:hAnsi="Times New Roman"/>
          <w:b/>
        </w:rPr>
      </w:pPr>
    </w:p>
    <w:p w:rsidR="00F61823" w:rsidRPr="0026570C" w:rsidP="0026570C">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schváliť.</w:t>
      </w:r>
    </w:p>
    <w:p w:rsidR="0026570C" w:rsidRPr="0026570C" w:rsidP="0026570C">
      <w:pPr>
        <w:bidi w:val="0"/>
        <w:ind w:left="4253" w:hanging="4253"/>
        <w:jc w:val="both"/>
        <w:rPr>
          <w:rFonts w:ascii="Times New Roman" w:hAnsi="Times New Roman"/>
        </w:rPr>
      </w:pPr>
    </w:p>
    <w:p w:rsidR="0026570C" w:rsidRPr="0026570C" w:rsidP="006E28DF">
      <w:pPr>
        <w:pStyle w:val="ListParagraph"/>
        <w:numPr>
          <w:numId w:val="1"/>
        </w:numPr>
        <w:bidi w:val="0"/>
        <w:spacing w:after="0" w:line="240" w:lineRule="auto"/>
        <w:jc w:val="both"/>
        <w:rPr>
          <w:rFonts w:ascii="Times New Roman" w:hAnsi="Times New Roman"/>
          <w:sz w:val="24"/>
          <w:szCs w:val="24"/>
        </w:rPr>
      </w:pPr>
      <w:r w:rsidRPr="0026570C">
        <w:rPr>
          <w:rFonts w:ascii="Times New Roman" w:hAnsi="Times New Roman"/>
          <w:sz w:val="24"/>
          <w:szCs w:val="24"/>
        </w:rPr>
        <w:t xml:space="preserve">V čl. II bod 5 § 14b sa slová „Hodnotu poskytnutého preddavku“ nahrádzajú slovami „Poskytnutý preddavok“. </w:t>
      </w:r>
    </w:p>
    <w:p w:rsidR="0026570C" w:rsidP="0026570C">
      <w:pPr>
        <w:bidi w:val="0"/>
        <w:ind w:left="4253" w:hanging="4253"/>
        <w:jc w:val="both"/>
        <w:rPr>
          <w:rFonts w:ascii="Times New Roman" w:hAnsi="Times New Roman"/>
        </w:rPr>
      </w:pPr>
    </w:p>
    <w:p w:rsidR="0026570C" w:rsidRPr="0026570C" w:rsidP="0026570C">
      <w:pPr>
        <w:bidi w:val="0"/>
        <w:ind w:left="4253" w:hanging="5"/>
        <w:jc w:val="both"/>
        <w:rPr>
          <w:rFonts w:ascii="Times New Roman" w:hAnsi="Times New Roman"/>
        </w:rPr>
      </w:pPr>
      <w:r w:rsidRPr="0026570C">
        <w:rPr>
          <w:rFonts w:ascii="Times New Roman" w:hAnsi="Times New Roman"/>
        </w:rPr>
        <w:t>Legislatívno-technická pripomienka. Oprávnená osoba musí vrátiť poskytnutý preddavok v peniazoch a nie jeho hodnotu.</w:t>
      </w:r>
    </w:p>
    <w:p w:rsidR="0026570C" w:rsidRPr="0026570C" w:rsidP="0026570C">
      <w:pPr>
        <w:bidi w:val="0"/>
        <w:ind w:left="4253" w:hanging="4253"/>
        <w:jc w:val="both"/>
        <w:rPr>
          <w:rFonts w:ascii="Times New Roman" w:hAnsi="Times New Roman"/>
        </w:rPr>
      </w:pPr>
    </w:p>
    <w:p w:rsidR="0026570C" w:rsidRPr="00C11BAB" w:rsidP="0026570C">
      <w:pPr>
        <w:bidi w:val="0"/>
        <w:ind w:left="4253"/>
        <w:jc w:val="both"/>
        <w:rPr>
          <w:rFonts w:ascii="Times New Roman" w:hAnsi="Times New Roman"/>
          <w:b/>
        </w:rPr>
      </w:pPr>
      <w:r w:rsidRPr="00C11BAB">
        <w:rPr>
          <w:rFonts w:ascii="Times New Roman" w:hAnsi="Times New Roman"/>
          <w:b/>
        </w:rPr>
        <w:t xml:space="preserve">Výbor NR SR pre hospodárske záležitosti </w:t>
      </w:r>
    </w:p>
    <w:p w:rsidR="0026570C" w:rsidRPr="00C11BAB" w:rsidP="0026570C">
      <w:pPr>
        <w:bidi w:val="0"/>
        <w:ind w:left="4253"/>
        <w:jc w:val="both"/>
        <w:rPr>
          <w:rFonts w:ascii="Times New Roman" w:hAnsi="Times New Roman"/>
          <w:b/>
        </w:rPr>
      </w:pPr>
      <w:r w:rsidRPr="00C11BAB">
        <w:rPr>
          <w:rFonts w:ascii="Times New Roman" w:hAnsi="Times New Roman"/>
          <w:b/>
        </w:rPr>
        <w:t>Výbor NR SR pre financie a rozpočet</w:t>
      </w:r>
    </w:p>
    <w:p w:rsidR="0026570C" w:rsidRPr="00C11BAB" w:rsidP="0026570C">
      <w:pPr>
        <w:bidi w:val="0"/>
        <w:jc w:val="both"/>
        <w:rPr>
          <w:rFonts w:ascii="Times New Roman" w:hAnsi="Times New Roman"/>
          <w:b/>
        </w:rPr>
      </w:pPr>
    </w:p>
    <w:p w:rsidR="0026570C" w:rsidRPr="0026570C" w:rsidP="0026570C">
      <w:pPr>
        <w:bidi w:val="0"/>
        <w:ind w:left="4253"/>
        <w:rPr>
          <w:rFonts w:ascii="Times New Roman" w:hAnsi="Times New Roman"/>
          <w:b/>
        </w:rPr>
      </w:pPr>
      <w:r w:rsidRPr="00C11BAB">
        <w:rPr>
          <w:rFonts w:ascii="Times New Roman" w:hAnsi="Times New Roman"/>
          <w:b/>
        </w:rPr>
        <w:t>Ges</w:t>
      </w:r>
      <w:r>
        <w:rPr>
          <w:rFonts w:ascii="Times New Roman" w:hAnsi="Times New Roman"/>
          <w:b/>
        </w:rPr>
        <w:t>torský výbor odporúča neschváliť.</w:t>
      </w:r>
    </w:p>
    <w:p w:rsidR="0026570C" w:rsidRPr="0026570C" w:rsidP="0026570C">
      <w:pPr>
        <w:bidi w:val="0"/>
        <w:ind w:left="4253" w:hanging="4253"/>
        <w:jc w:val="both"/>
        <w:rPr>
          <w:rFonts w:ascii="Times New Roman" w:hAnsi="Times New Roman"/>
        </w:rPr>
      </w:pPr>
    </w:p>
    <w:p w:rsidR="00835987" w:rsidRPr="0006080C" w:rsidP="006E28DF">
      <w:pPr>
        <w:pStyle w:val="ListParagraph"/>
        <w:numPr>
          <w:numId w:val="1"/>
        </w:numPr>
        <w:bidi w:val="0"/>
        <w:spacing w:after="0" w:line="240" w:lineRule="auto"/>
        <w:ind w:left="709" w:hanging="425"/>
        <w:jc w:val="both"/>
        <w:rPr>
          <w:rFonts w:ascii="Times New Roman" w:hAnsi="Times New Roman"/>
          <w:sz w:val="24"/>
          <w:szCs w:val="24"/>
        </w:rPr>
      </w:pPr>
      <w:r w:rsidRPr="0006080C">
        <w:rPr>
          <w:rFonts w:ascii="Times New Roman" w:hAnsi="Times New Roman"/>
          <w:sz w:val="24"/>
          <w:szCs w:val="24"/>
        </w:rPr>
        <w:t>Body 2, 11, 18 až 22 v čl. I nadobúdajú účinnosť 1. januára 2017, čo sa premietne do ustanovenia o účinnosti.</w:t>
      </w:r>
    </w:p>
    <w:p w:rsidR="00C11BAB" w:rsidP="00F61823">
      <w:pPr>
        <w:bidi w:val="0"/>
        <w:jc w:val="both"/>
        <w:rPr>
          <w:rFonts w:ascii="Times New Roman" w:hAnsi="Times New Roman"/>
          <w:b/>
        </w:rPr>
      </w:pPr>
    </w:p>
    <w:p w:rsidR="00F61823" w:rsidRPr="007E4371" w:rsidP="00F61823">
      <w:pPr>
        <w:bidi w:val="0"/>
        <w:ind w:left="4248"/>
        <w:jc w:val="both"/>
        <w:rPr>
          <w:rFonts w:ascii="Times New Roman" w:hAnsi="Times New Roman"/>
        </w:rPr>
      </w:pPr>
      <w:r w:rsidRPr="007E4371" w:rsidR="004E4F3E">
        <w:rPr>
          <w:rFonts w:ascii="Times New Roman" w:hAnsi="Times New Roman"/>
        </w:rPr>
        <w:t>Ú</w:t>
      </w:r>
      <w:r w:rsidRPr="007E4371">
        <w:rPr>
          <w:rFonts w:ascii="Times New Roman" w:hAnsi="Times New Roman"/>
        </w:rPr>
        <w:t>činnosť bodov 2, 11, 18 až 22 v čl.</w:t>
      </w:r>
      <w:r w:rsidRPr="007E4371" w:rsidR="004E4F3E">
        <w:rPr>
          <w:rFonts w:ascii="Times New Roman" w:hAnsi="Times New Roman"/>
        </w:rPr>
        <w:t xml:space="preserve"> I sa navrhuje</w:t>
      </w:r>
      <w:r w:rsidRPr="007E4371">
        <w:rPr>
          <w:rFonts w:ascii="Times New Roman" w:hAnsi="Times New Roman"/>
        </w:rPr>
        <w:t xml:space="preserve">  1. januára 2017.</w:t>
      </w:r>
    </w:p>
    <w:p w:rsidR="00F61823" w:rsidRPr="007E4371" w:rsidP="008D602E">
      <w:pPr>
        <w:bidi w:val="0"/>
        <w:ind w:left="4253"/>
        <w:jc w:val="both"/>
        <w:rPr>
          <w:rFonts w:ascii="Times New Roman" w:hAnsi="Times New Roman"/>
          <w:b/>
        </w:rPr>
      </w:pPr>
    </w:p>
    <w:p w:rsidR="00A47DC3" w:rsidRPr="00C11BAB" w:rsidP="008D602E">
      <w:pPr>
        <w:bidi w:val="0"/>
        <w:ind w:left="4253"/>
        <w:jc w:val="both"/>
        <w:rPr>
          <w:rFonts w:ascii="Times New Roman" w:hAnsi="Times New Roman"/>
          <w:b/>
        </w:rPr>
      </w:pPr>
      <w:r w:rsidRPr="00C11BAB">
        <w:rPr>
          <w:rFonts w:ascii="Times New Roman" w:hAnsi="Times New Roman"/>
          <w:b/>
        </w:rPr>
        <w:t>Ústavnoprávny výbor NR SR</w:t>
      </w:r>
    </w:p>
    <w:p w:rsidR="00F61823" w:rsidP="00835987">
      <w:pPr>
        <w:bidi w:val="0"/>
        <w:ind w:left="4253"/>
        <w:rPr>
          <w:rFonts w:ascii="Times New Roman" w:hAnsi="Times New Roman"/>
          <w:b/>
        </w:rPr>
      </w:pPr>
    </w:p>
    <w:p w:rsidR="00F61823" w:rsidP="0026570C">
      <w:pPr>
        <w:bidi w:val="0"/>
        <w:ind w:left="4253"/>
        <w:rPr>
          <w:rFonts w:ascii="Times New Roman" w:hAnsi="Times New Roman"/>
          <w:b/>
        </w:rPr>
      </w:pPr>
      <w:r w:rsidRPr="00C11BAB" w:rsidR="00835987">
        <w:rPr>
          <w:rFonts w:ascii="Times New Roman" w:hAnsi="Times New Roman"/>
          <w:b/>
        </w:rPr>
        <w:t>Ges</w:t>
      </w:r>
      <w:r w:rsidR="0026570C">
        <w:rPr>
          <w:rFonts w:ascii="Times New Roman" w:hAnsi="Times New Roman"/>
          <w:b/>
        </w:rPr>
        <w:t>torský výbor odporúča schváliť.</w:t>
      </w:r>
    </w:p>
    <w:p w:rsidR="00F61823" w:rsidP="00FD4446">
      <w:pPr>
        <w:bidi w:val="0"/>
        <w:ind w:left="2832" w:firstLine="1423"/>
        <w:rPr>
          <w:rFonts w:ascii="Times New Roman" w:hAnsi="Times New Roman"/>
          <w:b/>
        </w:rPr>
      </w:pPr>
    </w:p>
    <w:p w:rsidR="00F61823" w:rsidRPr="00C11BAB" w:rsidP="00FD4446">
      <w:pPr>
        <w:bidi w:val="0"/>
        <w:ind w:left="2832" w:firstLine="1423"/>
        <w:rPr>
          <w:rFonts w:ascii="Times New Roman" w:hAnsi="Times New Roman"/>
          <w:b/>
        </w:rPr>
      </w:pPr>
    </w:p>
    <w:p w:rsidR="00A3465A" w:rsidP="006F44B5">
      <w:pPr>
        <w:tabs>
          <w:tab w:val="left" w:pos="-1985"/>
          <w:tab w:val="left" w:pos="709"/>
          <w:tab w:val="left" w:pos="1077"/>
        </w:tabs>
        <w:bidi w:val="0"/>
        <w:spacing w:line="360" w:lineRule="auto"/>
        <w:jc w:val="both"/>
        <w:rPr>
          <w:rFonts w:ascii="Times New Roman" w:hAnsi="Times New Roman"/>
          <w:b/>
        </w:rPr>
      </w:pPr>
      <w:r w:rsidRPr="00C11BAB" w:rsidR="006F44B5">
        <w:rPr>
          <w:rFonts w:ascii="Times New Roman" w:hAnsi="Times New Roman"/>
        </w:rPr>
        <w:tab/>
        <w:t xml:space="preserve">Gestorský výbor </w:t>
      </w:r>
      <w:r w:rsidRPr="00C11BAB" w:rsidR="006F44B5">
        <w:rPr>
          <w:rFonts w:ascii="Times New Roman" w:hAnsi="Times New Roman"/>
          <w:b/>
          <w:bCs/>
        </w:rPr>
        <w:t xml:space="preserve">odporúča </w:t>
      </w:r>
      <w:r w:rsidRPr="00C11BAB" w:rsidR="006F44B5">
        <w:rPr>
          <w:rFonts w:ascii="Times New Roman" w:hAnsi="Times New Roman"/>
          <w:b/>
        </w:rPr>
        <w:t xml:space="preserve">hlasovať </w:t>
      </w:r>
      <w:r>
        <w:rPr>
          <w:rFonts w:ascii="Times New Roman" w:hAnsi="Times New Roman"/>
          <w:b/>
        </w:rPr>
        <w:t>nasledovne:</w:t>
      </w:r>
    </w:p>
    <w:p w:rsidR="00A3465A" w:rsidP="00493173">
      <w:pPr>
        <w:tabs>
          <w:tab w:val="left" w:pos="-1985"/>
          <w:tab w:val="left" w:pos="709"/>
          <w:tab w:val="left" w:pos="1077"/>
        </w:tabs>
        <w:bidi w:val="0"/>
        <w:spacing w:line="360" w:lineRule="auto"/>
        <w:ind w:firstLine="709"/>
        <w:jc w:val="both"/>
        <w:rPr>
          <w:rFonts w:ascii="Times New Roman" w:hAnsi="Times New Roman"/>
          <w:b/>
        </w:rPr>
      </w:pPr>
      <w:r>
        <w:rPr>
          <w:rFonts w:ascii="Times New Roman" w:hAnsi="Times New Roman"/>
          <w:b/>
        </w:rPr>
        <w:t xml:space="preserve">a) spoločne </w:t>
      </w:r>
      <w:r w:rsidRPr="00A3465A">
        <w:rPr>
          <w:rFonts w:ascii="Times New Roman" w:hAnsi="Times New Roman"/>
        </w:rPr>
        <w:t>o bodoch</w:t>
      </w:r>
      <w:r>
        <w:rPr>
          <w:rFonts w:ascii="Times New Roman" w:hAnsi="Times New Roman"/>
          <w:b/>
        </w:rPr>
        <w:t xml:space="preserve"> 1 až 21, 23</w:t>
      </w:r>
      <w:r w:rsidR="006E5F82">
        <w:rPr>
          <w:rFonts w:ascii="Times New Roman" w:hAnsi="Times New Roman"/>
          <w:b/>
        </w:rPr>
        <w:t xml:space="preserve"> až</w:t>
      </w:r>
      <w:r>
        <w:rPr>
          <w:rFonts w:ascii="Times New Roman" w:hAnsi="Times New Roman"/>
          <w:b/>
        </w:rPr>
        <w:t xml:space="preserve"> 33, 35 </w:t>
      </w:r>
      <w:r w:rsidR="006E5F82">
        <w:rPr>
          <w:rFonts w:ascii="Times New Roman" w:hAnsi="Times New Roman"/>
          <w:b/>
        </w:rPr>
        <w:t>až</w:t>
      </w:r>
      <w:r w:rsidR="004A417D">
        <w:rPr>
          <w:rFonts w:ascii="Times New Roman" w:hAnsi="Times New Roman"/>
          <w:b/>
        </w:rPr>
        <w:t xml:space="preserve"> 40, 44,</w:t>
      </w:r>
      <w:r>
        <w:rPr>
          <w:rFonts w:ascii="Times New Roman" w:hAnsi="Times New Roman"/>
          <w:b/>
        </w:rPr>
        <w:t> 4</w:t>
      </w:r>
      <w:r w:rsidR="00761FB1">
        <w:rPr>
          <w:rFonts w:ascii="Times New Roman" w:hAnsi="Times New Roman"/>
          <w:b/>
        </w:rPr>
        <w:t>5</w:t>
      </w:r>
      <w:r w:rsidR="004A417D">
        <w:rPr>
          <w:rFonts w:ascii="Times New Roman" w:hAnsi="Times New Roman"/>
          <w:b/>
        </w:rPr>
        <w:t xml:space="preserve"> a 47</w:t>
      </w:r>
      <w:r>
        <w:rPr>
          <w:rFonts w:ascii="Times New Roman" w:hAnsi="Times New Roman"/>
          <w:b/>
        </w:rPr>
        <w:t xml:space="preserve"> </w:t>
      </w:r>
      <w:r w:rsidRPr="00A3465A">
        <w:rPr>
          <w:rFonts w:ascii="Times New Roman" w:hAnsi="Times New Roman"/>
        </w:rPr>
        <w:t>s návrhom</w:t>
      </w:r>
      <w:r>
        <w:rPr>
          <w:rFonts w:ascii="Times New Roman" w:hAnsi="Times New Roman"/>
          <w:b/>
        </w:rPr>
        <w:t xml:space="preserve"> schváliť;</w:t>
      </w:r>
    </w:p>
    <w:p w:rsidR="00A3465A" w:rsidP="00493173">
      <w:pPr>
        <w:tabs>
          <w:tab w:val="left" w:pos="-1985"/>
          <w:tab w:val="left" w:pos="709"/>
          <w:tab w:val="left" w:pos="1077"/>
        </w:tabs>
        <w:bidi w:val="0"/>
        <w:spacing w:line="360" w:lineRule="auto"/>
        <w:ind w:firstLine="709"/>
        <w:jc w:val="both"/>
        <w:rPr>
          <w:rFonts w:ascii="Times New Roman" w:hAnsi="Times New Roman"/>
          <w:b/>
        </w:rPr>
      </w:pPr>
      <w:r>
        <w:rPr>
          <w:rFonts w:ascii="Times New Roman" w:hAnsi="Times New Roman"/>
          <w:b/>
        </w:rPr>
        <w:t>b</w:t>
      </w:r>
      <w:r w:rsidR="00271621">
        <w:rPr>
          <w:rFonts w:ascii="Times New Roman" w:hAnsi="Times New Roman"/>
          <w:b/>
        </w:rPr>
        <w:t>)</w:t>
      </w:r>
      <w:r>
        <w:rPr>
          <w:rFonts w:ascii="Times New Roman" w:hAnsi="Times New Roman"/>
          <w:b/>
        </w:rPr>
        <w:t xml:space="preserve"> spoločne </w:t>
      </w:r>
      <w:r w:rsidRPr="00A3465A">
        <w:rPr>
          <w:rFonts w:ascii="Times New Roman" w:hAnsi="Times New Roman"/>
        </w:rPr>
        <w:t>o bodoch</w:t>
      </w:r>
      <w:r>
        <w:rPr>
          <w:rFonts w:ascii="Times New Roman" w:hAnsi="Times New Roman"/>
          <w:b/>
        </w:rPr>
        <w:t xml:space="preserve"> 22, 34, 41, 42, 43 a 46 </w:t>
      </w:r>
      <w:r w:rsidRPr="00A3465A">
        <w:rPr>
          <w:rFonts w:ascii="Times New Roman" w:hAnsi="Times New Roman"/>
        </w:rPr>
        <w:t>s návrhom</w:t>
      </w:r>
      <w:r>
        <w:rPr>
          <w:rFonts w:ascii="Times New Roman" w:hAnsi="Times New Roman"/>
          <w:b/>
        </w:rPr>
        <w:t xml:space="preserve"> neschváliť. </w:t>
      </w:r>
    </w:p>
    <w:p w:rsidR="00AA375F" w:rsidRPr="00D004E8" w:rsidP="00F131E1">
      <w:pPr>
        <w:tabs>
          <w:tab w:val="left" w:pos="-1985"/>
          <w:tab w:val="left" w:pos="709"/>
          <w:tab w:val="left" w:pos="1077"/>
        </w:tabs>
        <w:bidi w:val="0"/>
        <w:spacing w:line="360" w:lineRule="auto"/>
        <w:jc w:val="both"/>
        <w:rPr>
          <w:rFonts w:ascii="Times New Roman" w:hAnsi="Times New Roman"/>
        </w:rPr>
      </w:pPr>
    </w:p>
    <w:p w:rsidR="00F131E1" w:rsidRPr="00D004E8" w:rsidP="00F131E1">
      <w:pPr>
        <w:pStyle w:val="BodyText3"/>
        <w:tabs>
          <w:tab w:val="left" w:pos="-1985"/>
          <w:tab w:val="left" w:pos="709"/>
          <w:tab w:val="left" w:pos="1077"/>
        </w:tabs>
        <w:bidi w:val="0"/>
        <w:rPr>
          <w:rFonts w:ascii="Times New Roman" w:hAnsi="Times New Roman"/>
          <w:bCs/>
          <w:szCs w:val="24"/>
        </w:rPr>
      </w:pPr>
      <w:r w:rsidRPr="00D004E8">
        <w:rPr>
          <w:rFonts w:ascii="Times New Roman" w:hAnsi="Times New Roman"/>
          <w:bCs/>
          <w:szCs w:val="24"/>
        </w:rPr>
        <w:t>V.</w:t>
      </w:r>
    </w:p>
    <w:p w:rsidR="00F131E1" w:rsidRPr="00D004E8" w:rsidP="00F131E1">
      <w:pPr>
        <w:pStyle w:val="BodyText3"/>
        <w:tabs>
          <w:tab w:val="left" w:pos="-1985"/>
          <w:tab w:val="left" w:pos="709"/>
          <w:tab w:val="left" w:pos="1077"/>
        </w:tabs>
        <w:bidi w:val="0"/>
        <w:jc w:val="left"/>
        <w:rPr>
          <w:rFonts w:ascii="Times New Roman" w:hAnsi="Times New Roman"/>
          <w:bCs/>
          <w:szCs w:val="24"/>
        </w:rPr>
      </w:pPr>
    </w:p>
    <w:p w:rsidR="00F131E1" w:rsidRPr="00D004E8" w:rsidP="00F131E1">
      <w:pPr>
        <w:pStyle w:val="BodyText3"/>
        <w:tabs>
          <w:tab w:val="left" w:pos="-1985"/>
          <w:tab w:val="left" w:pos="709"/>
          <w:tab w:val="left" w:pos="1077"/>
        </w:tabs>
        <w:bidi w:val="0"/>
        <w:jc w:val="left"/>
        <w:rPr>
          <w:rFonts w:ascii="Times New Roman" w:hAnsi="Times New Roman"/>
          <w:bCs/>
          <w:szCs w:val="24"/>
        </w:rPr>
      </w:pPr>
    </w:p>
    <w:p w:rsidR="00F131E1" w:rsidRPr="00D004E8" w:rsidP="00F131E1">
      <w:pPr>
        <w:bidi w:val="0"/>
        <w:spacing w:line="360" w:lineRule="auto"/>
        <w:jc w:val="both"/>
        <w:rPr>
          <w:rFonts w:ascii="Times New Roman" w:hAnsi="Times New Roman"/>
        </w:rPr>
      </w:pPr>
      <w:r w:rsidRPr="00D004E8">
        <w:rPr>
          <w:rFonts w:ascii="Times New Roman" w:hAnsi="Times New Roman"/>
        </w:rPr>
        <w:tab/>
      </w:r>
      <w:r w:rsidRPr="0006687C">
        <w:rPr>
          <w:rFonts w:ascii="Times New Roman" w:hAnsi="Times New Roman"/>
          <w:bCs/>
        </w:rPr>
        <w:t>Gestorský výbor</w:t>
      </w:r>
      <w:r w:rsidRPr="0006687C">
        <w:rPr>
          <w:rFonts w:ascii="Times New Roman" w:hAnsi="Times New Roman"/>
        </w:rPr>
        <w:t xml:space="preserve"> na základe stanovísk výborov k vládnemu </w:t>
      </w:r>
      <w:r w:rsidRPr="0006687C" w:rsidR="007665BE">
        <w:rPr>
          <w:rFonts w:ascii="Times New Roman" w:hAnsi="Times New Roman"/>
        </w:rPr>
        <w:t xml:space="preserve">návrhu </w:t>
      </w:r>
      <w:hyperlink r:id="rId5" w:history="1">
        <w:r w:rsidRPr="0006687C" w:rsidR="000361F1">
          <w:rPr>
            <w:rFonts w:ascii="Times New Roman" w:hAnsi="Times New Roman"/>
          </w:rPr>
          <w:t>zákona</w:t>
        </w:r>
        <w:r w:rsidRPr="0006687C" w:rsidR="006D64A1">
          <w:rPr>
            <w:rFonts w:ascii="Times New Roman" w:hAnsi="Times New Roman"/>
          </w:rPr>
          <w:t xml:space="preserve">, ktorým sa mení a dopĺňa </w:t>
        </w:r>
        <w:r w:rsidRPr="002C683B" w:rsidR="006D64A1">
          <w:rPr>
            <w:rFonts w:ascii="Times New Roman" w:hAnsi="Times New Roman"/>
            <w:b/>
          </w:rPr>
          <w:t xml:space="preserve">zákon č. 7/2005 Z. z. o konkurze a reštrukturalizácii </w:t>
        </w:r>
        <w:r w:rsidRPr="002C683B" w:rsidR="006D64A1">
          <w:rPr>
            <w:rFonts w:ascii="Times New Roman" w:hAnsi="Times New Roman"/>
          </w:rPr>
          <w:t>a o</w:t>
        </w:r>
        <w:r w:rsidRPr="0006687C" w:rsidR="006D64A1">
          <w:rPr>
            <w:rFonts w:ascii="Times New Roman" w:hAnsi="Times New Roman"/>
          </w:rPr>
          <w:t> zmene a doplnení niektorých zákonov v znení neskorších predpisov a ktorým sa dopĺňa z</w:t>
        </w:r>
        <w:r w:rsidRPr="002C683B" w:rsidR="006D64A1">
          <w:rPr>
            <w:rFonts w:ascii="Times New Roman" w:hAnsi="Times New Roman"/>
            <w:b/>
          </w:rPr>
          <w:t xml:space="preserve">ákon č. 327/2005 Z. z. o poskytovaní právnej pomoci osobám v materiálnej núdzi </w:t>
        </w:r>
        <w:r w:rsidRPr="0006687C" w:rsidR="006D64A1">
          <w:rPr>
            <w:rFonts w:ascii="Times New Roman" w:hAnsi="Times New Roman"/>
          </w:rPr>
          <w:t>a o zmene a doplnení z</w:t>
        </w:r>
        <w:r w:rsidRPr="002C683B" w:rsidR="006D64A1">
          <w:rPr>
            <w:rFonts w:ascii="Times New Roman" w:hAnsi="Times New Roman"/>
            <w:b/>
          </w:rPr>
          <w:t>ák</w:t>
        </w:r>
        <w:r w:rsidRPr="002C683B" w:rsidR="0006687C">
          <w:rPr>
            <w:rFonts w:ascii="Times New Roman" w:hAnsi="Times New Roman"/>
            <w:b/>
          </w:rPr>
          <w:t>ona č. </w:t>
        </w:r>
        <w:r w:rsidRPr="002C683B" w:rsidR="006D64A1">
          <w:rPr>
            <w:rFonts w:ascii="Times New Roman" w:hAnsi="Times New Roman"/>
            <w:b/>
          </w:rPr>
          <w:t xml:space="preserve">586/2003 Z. z. o advokácii </w:t>
        </w:r>
        <w:r w:rsidRPr="002C683B" w:rsidR="006D64A1">
          <w:rPr>
            <w:rFonts w:ascii="Times New Roman" w:hAnsi="Times New Roman"/>
          </w:rPr>
          <w:t>a o zmene a doplnení</w:t>
        </w:r>
        <w:r w:rsidRPr="002C683B" w:rsidR="006D64A1">
          <w:rPr>
            <w:rFonts w:ascii="Times New Roman" w:hAnsi="Times New Roman"/>
            <w:b/>
          </w:rPr>
          <w:t xml:space="preserve"> zákona č. 455/1991 Zb. o živnostenskom podnikaní (živnostenský zákon)</w:t>
        </w:r>
        <w:r w:rsidRPr="0006687C" w:rsidR="006D64A1">
          <w:rPr>
            <w:rFonts w:ascii="Times New Roman" w:hAnsi="Times New Roman"/>
          </w:rPr>
          <w:t xml:space="preserve"> v znení neskorších predpisov v znení zákona č. 8/2005 Z. z. v znení neskorších predpisov </w:t>
        </w:r>
        <w:r w:rsidRPr="0006687C" w:rsidR="006D64A1">
          <w:rPr>
            <w:rFonts w:ascii="Times New Roman" w:hAnsi="Times New Roman"/>
            <w:bCs/>
          </w:rPr>
          <w:t>(tlač 247)</w:t>
        </w:r>
        <w:r w:rsidR="006D64A1">
          <w:rPr>
            <w:rFonts w:ascii="Times New Roman" w:hAnsi="Times New Roman"/>
            <w:b/>
            <w:bCs/>
          </w:rPr>
          <w:t xml:space="preserve"> </w:t>
        </w:r>
      </w:hyperlink>
      <w:r w:rsidRPr="00D004E8">
        <w:rPr>
          <w:rFonts w:ascii="Times New Roman" w:hAnsi="Times New Roman"/>
        </w:rPr>
        <w:t xml:space="preserve">odporúča Národnej rade Slovenskej republiky predmetný vládny návrh zákona </w:t>
      </w:r>
      <w:r w:rsidRPr="00D004E8">
        <w:rPr>
          <w:rFonts w:ascii="Times New Roman" w:hAnsi="Times New Roman"/>
          <w:b/>
        </w:rPr>
        <w:t>schváliť</w:t>
      </w:r>
      <w:r w:rsidRPr="00D004E8">
        <w:rPr>
          <w:rFonts w:ascii="Times New Roman" w:hAnsi="Times New Roman"/>
        </w:rPr>
        <w:t xml:space="preserve"> </w:t>
      </w:r>
      <w:r w:rsidRPr="00D004E8">
        <w:rPr>
          <w:rFonts w:ascii="Times New Roman" w:hAnsi="Times New Roman"/>
          <w:bCs/>
        </w:rPr>
        <w:t>v znení pozmeňujúcich a doplňujúcich návrhov uvedených v tejto spoločnej správe</w:t>
      </w:r>
      <w:r w:rsidR="00A3465A">
        <w:rPr>
          <w:rFonts w:ascii="Times New Roman" w:hAnsi="Times New Roman"/>
          <w:bCs/>
        </w:rPr>
        <w:t>, ktoré gestorský výbor odporúčal schváliť</w:t>
      </w:r>
      <w:r w:rsidRPr="00D004E8">
        <w:rPr>
          <w:rFonts w:ascii="Times New Roman" w:hAnsi="Times New Roman"/>
          <w:bCs/>
        </w:rPr>
        <w:t xml:space="preserve">. </w:t>
      </w:r>
    </w:p>
    <w:p w:rsidR="00F131E1" w:rsidRPr="00D004E8" w:rsidP="00F131E1">
      <w:pPr>
        <w:bidi w:val="0"/>
        <w:spacing w:line="360" w:lineRule="auto"/>
        <w:jc w:val="both"/>
        <w:rPr>
          <w:rFonts w:ascii="Times New Roman" w:hAnsi="Times New Roman"/>
          <w:bCs/>
        </w:rPr>
      </w:pPr>
    </w:p>
    <w:p w:rsidR="00F131E1" w:rsidRPr="00D004E8" w:rsidP="00F131E1">
      <w:pPr>
        <w:bidi w:val="0"/>
        <w:spacing w:line="360" w:lineRule="auto"/>
        <w:ind w:firstLine="708"/>
        <w:jc w:val="both"/>
        <w:rPr>
          <w:rFonts w:ascii="Times New Roman" w:hAnsi="Times New Roman"/>
        </w:rPr>
      </w:pPr>
      <w:r w:rsidRPr="00D004E8">
        <w:rPr>
          <w:rFonts w:ascii="Times New Roman" w:hAnsi="Times New Roman"/>
          <w:b/>
          <w:bCs/>
        </w:rPr>
        <w:t>Spoločná správa</w:t>
      </w:r>
      <w:r w:rsidRPr="00D004E8">
        <w:rPr>
          <w:rFonts w:ascii="Times New Roman" w:hAnsi="Times New Roman"/>
        </w:rPr>
        <w:t xml:space="preserve"> výborov Národnej rady Slovenskej republiky o prerokovaní vládneho n</w:t>
      </w:r>
      <w:hyperlink r:id="rId5" w:history="1">
        <w:r w:rsidRPr="00D004E8">
          <w:rPr>
            <w:rFonts w:ascii="Times New Roman" w:hAnsi="Times New Roman"/>
          </w:rPr>
          <w:t xml:space="preserve">ávrhu </w:t>
        </w:r>
        <w:hyperlink r:id="rId5" w:history="1">
          <w:r w:rsidRPr="00D004E8" w:rsidR="000361F1">
            <w:rPr>
              <w:rFonts w:ascii="Times New Roman" w:hAnsi="Times New Roman"/>
            </w:rPr>
            <w:t>zákona</w:t>
          </w:r>
          <w:r w:rsidRPr="00D004E8" w:rsidR="00F63427">
            <w:rPr>
              <w:rFonts w:ascii="Times New Roman" w:hAnsi="Times New Roman"/>
            </w:rPr>
            <w:t>,</w:t>
          </w:r>
          <w:r w:rsidRPr="0006687C" w:rsidR="00443092">
            <w:rPr>
              <w:rFonts w:ascii="Times New Roman" w:hAnsi="Times New Roman"/>
              <w:bCs/>
            </w:rPr>
            <w:t xml:space="preserve"> </w:t>
          </w:r>
          <w:r w:rsidRPr="0006687C" w:rsidR="0006687C">
            <w:rPr>
              <w:rFonts w:ascii="Times New Roman" w:hAnsi="Times New Roman"/>
            </w:rPr>
            <w:t xml:space="preserve">ktorým sa mení a dopĺňa zákon č. 7/2005 Z. z. o konkurze a reštrukturalizácii a o zmene a doplnení niektorých zákonov v znení neskorších predpisov a ktorým sa dopĺňa zákon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 </w:t>
          </w:r>
          <w:r w:rsidRPr="0006687C" w:rsidR="00443092">
            <w:rPr>
              <w:rFonts w:ascii="Times New Roman" w:hAnsi="Times New Roman"/>
              <w:bCs/>
            </w:rPr>
            <w:t>v</w:t>
          </w:r>
          <w:r w:rsidRPr="0006687C" w:rsidR="000361F1">
            <w:rPr>
              <w:rFonts w:ascii="Times New Roman" w:hAnsi="Times New Roman"/>
              <w:bCs/>
            </w:rPr>
            <w:t xml:space="preserve"> druhom čítaní (tlač </w:t>
          </w:r>
          <w:r w:rsidRPr="0006687C" w:rsidR="0006687C">
            <w:rPr>
              <w:rFonts w:ascii="Times New Roman" w:hAnsi="Times New Roman"/>
              <w:bCs/>
            </w:rPr>
            <w:t>247</w:t>
          </w:r>
          <w:r w:rsidRPr="0006687C" w:rsidR="000361F1">
            <w:rPr>
              <w:rFonts w:ascii="Times New Roman" w:hAnsi="Times New Roman"/>
              <w:bCs/>
            </w:rPr>
            <w:t>a</w:t>
          </w:r>
          <w:r w:rsidRPr="00D004E8" w:rsidR="000361F1">
            <w:rPr>
              <w:rFonts w:ascii="Times New Roman" w:hAnsi="Times New Roman"/>
              <w:bCs/>
            </w:rPr>
            <w:t>)</w:t>
          </w:r>
        </w:hyperlink>
      </w:hyperlink>
      <w:r w:rsidRPr="00D004E8" w:rsidR="000361F1">
        <w:rPr>
          <w:rFonts w:ascii="Times New Roman" w:hAnsi="Times New Roman"/>
        </w:rPr>
        <w:t xml:space="preserve"> </w:t>
      </w:r>
      <w:r w:rsidRPr="00D004E8">
        <w:rPr>
          <w:rFonts w:ascii="Times New Roman" w:hAnsi="Times New Roman"/>
          <w:bCs/>
        </w:rPr>
        <w:t>bola schválená uznesením Ústavnoprávneho výboru Národnej rady Slovenskej republiky č.</w:t>
      </w:r>
      <w:r w:rsidRPr="00D004E8" w:rsidR="00F267F6">
        <w:rPr>
          <w:rFonts w:ascii="Times New Roman" w:hAnsi="Times New Roman"/>
          <w:bCs/>
        </w:rPr>
        <w:t xml:space="preserve"> </w:t>
      </w:r>
      <w:r w:rsidR="00984284">
        <w:rPr>
          <w:rFonts w:ascii="Times New Roman" w:hAnsi="Times New Roman"/>
          <w:bCs/>
        </w:rPr>
        <w:t>118</w:t>
      </w:r>
      <w:r w:rsidRPr="00D004E8">
        <w:rPr>
          <w:rFonts w:ascii="Times New Roman" w:hAnsi="Times New Roman"/>
          <w:bCs/>
        </w:rPr>
        <w:t xml:space="preserve"> z</w:t>
      </w:r>
      <w:r w:rsidRPr="00D004E8" w:rsidR="00FB7206">
        <w:rPr>
          <w:rFonts w:ascii="Times New Roman" w:hAnsi="Times New Roman"/>
          <w:bCs/>
        </w:rPr>
        <w:t> 22. novembra</w:t>
      </w:r>
      <w:r w:rsidRPr="00D004E8">
        <w:rPr>
          <w:rFonts w:ascii="Times New Roman" w:hAnsi="Times New Roman"/>
          <w:bCs/>
        </w:rPr>
        <w:t xml:space="preserve"> 201</w:t>
      </w:r>
      <w:r w:rsidRPr="00D004E8" w:rsidR="004F7201">
        <w:rPr>
          <w:rFonts w:ascii="Times New Roman" w:hAnsi="Times New Roman"/>
          <w:bCs/>
        </w:rPr>
        <w:t>6</w:t>
      </w:r>
      <w:r w:rsidRPr="00D004E8">
        <w:rPr>
          <w:rFonts w:ascii="Times New Roman" w:hAnsi="Times New Roman"/>
          <w:bCs/>
        </w:rPr>
        <w:t xml:space="preserve">. </w:t>
      </w:r>
    </w:p>
    <w:p w:rsidR="00F131E1" w:rsidRPr="00D004E8" w:rsidP="00F131E1">
      <w:pPr>
        <w:bidi w:val="0"/>
        <w:spacing w:line="360" w:lineRule="auto"/>
        <w:ind w:firstLine="708"/>
        <w:jc w:val="both"/>
        <w:rPr>
          <w:rFonts w:ascii="Times New Roman" w:hAnsi="Times New Roman"/>
          <w:bCs/>
        </w:rPr>
      </w:pPr>
    </w:p>
    <w:p w:rsidR="00F131E1" w:rsidRPr="00D004E8" w:rsidP="00F131E1">
      <w:pPr>
        <w:bidi w:val="0"/>
        <w:spacing w:line="360" w:lineRule="auto"/>
        <w:ind w:firstLine="708"/>
        <w:jc w:val="both"/>
        <w:rPr>
          <w:rFonts w:ascii="Times New Roman" w:hAnsi="Times New Roman"/>
          <w:bCs/>
        </w:rPr>
      </w:pPr>
      <w:r w:rsidRPr="00D004E8">
        <w:rPr>
          <w:rFonts w:ascii="Times New Roman" w:hAnsi="Times New Roman"/>
          <w:bCs/>
        </w:rPr>
        <w:t>Týmto uznesením výbor zároveň poveril spoločn</w:t>
      </w:r>
      <w:r w:rsidR="0006687C">
        <w:rPr>
          <w:rFonts w:ascii="Times New Roman" w:hAnsi="Times New Roman"/>
          <w:bCs/>
        </w:rPr>
        <w:t xml:space="preserve">ú spravodajkyňu </w:t>
      </w:r>
      <w:r w:rsidR="0006687C">
        <w:rPr>
          <w:rFonts w:ascii="Times New Roman" w:hAnsi="Times New Roman"/>
          <w:b/>
          <w:bCs/>
        </w:rPr>
        <w:t>Janu Laššákovú,</w:t>
      </w:r>
      <w:r w:rsidRPr="00D004E8" w:rsidR="003E3145">
        <w:rPr>
          <w:rFonts w:ascii="Times New Roman" w:hAnsi="Times New Roman"/>
          <w:b/>
          <w:bCs/>
        </w:rPr>
        <w:t xml:space="preserve"> </w:t>
      </w:r>
      <w:r w:rsidRPr="00D004E8">
        <w:rPr>
          <w:rFonts w:ascii="Times New Roman" w:hAnsi="Times New Roman"/>
          <w:bCs/>
        </w:rPr>
        <w:t>aby na schôdzi Národnej rady Slovenskej republiky informoval</w:t>
      </w:r>
      <w:r w:rsidR="00610180">
        <w:rPr>
          <w:rFonts w:ascii="Times New Roman" w:hAnsi="Times New Roman"/>
          <w:bCs/>
        </w:rPr>
        <w:t>a</w:t>
      </w:r>
      <w:r w:rsidRPr="00D004E8">
        <w:rPr>
          <w:rFonts w:ascii="Times New Roman" w:hAnsi="Times New Roman"/>
          <w:bCs/>
        </w:rPr>
        <w:t xml:space="preserve"> o výsledku rokovania výborov a pri rokovaní o návrhu zákona predkladal</w:t>
      </w:r>
      <w:r w:rsidR="00610180">
        <w:rPr>
          <w:rFonts w:ascii="Times New Roman" w:hAnsi="Times New Roman"/>
          <w:bCs/>
        </w:rPr>
        <w:t xml:space="preserve">a </w:t>
      </w:r>
      <w:r w:rsidRPr="00D004E8">
        <w:rPr>
          <w:rFonts w:ascii="Times New Roman" w:hAnsi="Times New Roman"/>
          <w:bCs/>
        </w:rPr>
        <w:t xml:space="preserve">návrhy v zmysle príslušných ustanovení zákona č. 350/1996 Z. z. o rokovacom poriadku Národnej rady Slovenskej republiky v znení neskorších predpisov. </w:t>
      </w:r>
    </w:p>
    <w:p w:rsidR="00F131E1" w:rsidRPr="00D004E8" w:rsidP="00F131E1">
      <w:pPr>
        <w:bidi w:val="0"/>
        <w:spacing w:line="360" w:lineRule="auto"/>
        <w:ind w:firstLine="708"/>
        <w:jc w:val="both"/>
        <w:rPr>
          <w:rFonts w:ascii="Times New Roman" w:hAnsi="Times New Roman"/>
          <w:bCs/>
        </w:rPr>
      </w:pPr>
    </w:p>
    <w:p w:rsidR="00F131E1" w:rsidP="00F131E1">
      <w:pPr>
        <w:bidi w:val="0"/>
        <w:spacing w:line="360" w:lineRule="auto"/>
        <w:ind w:firstLine="708"/>
        <w:jc w:val="both"/>
        <w:rPr>
          <w:rFonts w:ascii="Times New Roman" w:hAnsi="Times New Roman"/>
          <w:bCs/>
        </w:rPr>
      </w:pPr>
    </w:p>
    <w:p w:rsidR="00A3465A" w:rsidRPr="00D004E8" w:rsidP="00F131E1">
      <w:pPr>
        <w:bidi w:val="0"/>
        <w:spacing w:line="360" w:lineRule="auto"/>
        <w:ind w:firstLine="708"/>
        <w:jc w:val="both"/>
        <w:rPr>
          <w:rFonts w:ascii="Times New Roman" w:hAnsi="Times New Roman"/>
          <w:bCs/>
        </w:rPr>
      </w:pPr>
    </w:p>
    <w:p w:rsidR="00F131E1" w:rsidRPr="00D004E8" w:rsidP="00F131E1">
      <w:pPr>
        <w:bidi w:val="0"/>
        <w:spacing w:before="120" w:line="360" w:lineRule="auto"/>
        <w:jc w:val="both"/>
        <w:rPr>
          <w:rFonts w:ascii="Times New Roman" w:hAnsi="Times New Roman"/>
          <w:bCs/>
        </w:rPr>
      </w:pPr>
    </w:p>
    <w:p w:rsidR="00F131E1" w:rsidRPr="00D004E8" w:rsidP="00F131E1">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bidi w:val="0"/>
        <w:jc w:val="both"/>
        <w:rPr>
          <w:rFonts w:ascii="Times New Roman" w:hAnsi="Times New Roman"/>
        </w:rPr>
      </w:pPr>
      <w:r w:rsidRPr="00D004E8">
        <w:rPr>
          <w:rFonts w:ascii="Times New Roman" w:hAnsi="Times New Roman"/>
        </w:rPr>
        <w:tab/>
        <w:tab/>
        <w:tab/>
        <w:tab/>
        <w:tab/>
        <w:tab/>
        <w:tab/>
        <w:tab/>
        <w:t xml:space="preserve">               </w:t>
      </w:r>
      <w:r w:rsidRPr="00D004E8" w:rsidR="003863B1">
        <w:rPr>
          <w:rFonts w:ascii="Times New Roman" w:hAnsi="Times New Roman"/>
        </w:rPr>
        <w:t xml:space="preserve">Róbert Madej </w:t>
      </w:r>
    </w:p>
    <w:p w:rsidR="00F131E1" w:rsidRPr="00D004E8" w:rsidP="00F131E1">
      <w:pPr>
        <w:tabs>
          <w:tab w:val="left" w:pos="-1985"/>
          <w:tab w:val="left" w:pos="709"/>
          <w:tab w:val="left" w:pos="1077"/>
        </w:tabs>
        <w:bidi w:val="0"/>
        <w:ind w:left="1077"/>
        <w:jc w:val="both"/>
        <w:rPr>
          <w:rFonts w:ascii="Times New Roman" w:hAnsi="Times New Roman"/>
        </w:rPr>
      </w:pPr>
      <w:r w:rsidRPr="00D004E8">
        <w:rPr>
          <w:rFonts w:ascii="Times New Roman" w:hAnsi="Times New Roman"/>
        </w:rPr>
        <w:t xml:space="preserve">                              </w:t>
        <w:tab/>
        <w:tab/>
        <w:t xml:space="preserve">            predseda Ústavnoprávneho výboru </w:t>
      </w:r>
    </w:p>
    <w:p w:rsidR="00F131E1" w:rsidRPr="00D004E8" w:rsidP="00F131E1">
      <w:pPr>
        <w:tabs>
          <w:tab w:val="left" w:pos="-1985"/>
          <w:tab w:val="left" w:pos="709"/>
          <w:tab w:val="left" w:pos="1077"/>
        </w:tabs>
        <w:bidi w:val="0"/>
        <w:jc w:val="both"/>
        <w:rPr>
          <w:rFonts w:ascii="Times New Roman" w:hAnsi="Times New Roman"/>
        </w:rPr>
      </w:pPr>
      <w:r w:rsidRPr="00D004E8">
        <w:rPr>
          <w:rFonts w:ascii="Times New Roman" w:hAnsi="Times New Roman"/>
        </w:rPr>
        <w:tab/>
        <w:tab/>
        <w:tab/>
        <w:tab/>
        <w:tab/>
        <w:tab/>
        <w:tab/>
        <w:t xml:space="preserve">           Národnej rady Slovenskej republiky</w:t>
      </w:r>
    </w:p>
    <w:p w:rsidR="00F131E1" w:rsidRPr="00D004E8" w:rsidP="00F131E1">
      <w:pPr>
        <w:tabs>
          <w:tab w:val="left" w:pos="-1985"/>
          <w:tab w:val="left" w:pos="709"/>
          <w:tab w:val="left" w:pos="1077"/>
        </w:tabs>
        <w:bidi w:val="0"/>
        <w:spacing w:line="360" w:lineRule="auto"/>
        <w:jc w:val="both"/>
        <w:rPr>
          <w:rFonts w:ascii="Times New Roman" w:hAnsi="Times New Roman"/>
        </w:rPr>
      </w:pPr>
    </w:p>
    <w:p w:rsidR="00F131E1" w:rsidRPr="00D004E8" w:rsidP="00F131E1">
      <w:pPr>
        <w:tabs>
          <w:tab w:val="left" w:pos="-1985"/>
          <w:tab w:val="left" w:pos="709"/>
          <w:tab w:val="left" w:pos="1077"/>
        </w:tabs>
        <w:bidi w:val="0"/>
        <w:spacing w:line="360" w:lineRule="auto"/>
        <w:jc w:val="both"/>
        <w:rPr>
          <w:rFonts w:ascii="Times New Roman" w:hAnsi="Times New Roman"/>
        </w:rPr>
      </w:pPr>
    </w:p>
    <w:p w:rsidR="004F7201" w:rsidRPr="00D004E8" w:rsidP="00F131E1">
      <w:pPr>
        <w:tabs>
          <w:tab w:val="left" w:pos="-1985"/>
          <w:tab w:val="left" w:pos="709"/>
          <w:tab w:val="left" w:pos="1077"/>
        </w:tabs>
        <w:bidi w:val="0"/>
        <w:spacing w:line="360" w:lineRule="auto"/>
        <w:jc w:val="both"/>
        <w:rPr>
          <w:rFonts w:ascii="Times New Roman" w:hAnsi="Times New Roman"/>
        </w:rPr>
      </w:pPr>
    </w:p>
    <w:p w:rsidR="00F131E1" w:rsidRPr="00D004E8" w:rsidP="00F131E1">
      <w:pPr>
        <w:tabs>
          <w:tab w:val="left" w:pos="-1985"/>
          <w:tab w:val="left" w:pos="709"/>
          <w:tab w:val="left" w:pos="1077"/>
        </w:tabs>
        <w:bidi w:val="0"/>
        <w:spacing w:line="360" w:lineRule="auto"/>
        <w:jc w:val="both"/>
        <w:rPr>
          <w:rFonts w:ascii="Times New Roman" w:hAnsi="Times New Roman"/>
        </w:rPr>
      </w:pPr>
    </w:p>
    <w:p w:rsidR="00F131E1" w:rsidRPr="00D004E8" w:rsidP="00F131E1">
      <w:pPr>
        <w:tabs>
          <w:tab w:val="left" w:pos="-1985"/>
          <w:tab w:val="left" w:pos="709"/>
          <w:tab w:val="left" w:pos="1077"/>
        </w:tabs>
        <w:bidi w:val="0"/>
        <w:spacing w:line="360" w:lineRule="auto"/>
        <w:jc w:val="both"/>
        <w:rPr>
          <w:rFonts w:ascii="Times New Roman" w:hAnsi="Times New Roman"/>
        </w:rPr>
      </w:pPr>
      <w:r w:rsidRPr="00D004E8">
        <w:rPr>
          <w:rFonts w:ascii="Times New Roman" w:hAnsi="Times New Roman"/>
        </w:rPr>
        <w:t xml:space="preserve">Bratislava  </w:t>
      </w:r>
      <w:r w:rsidRPr="00D004E8" w:rsidR="00FB7206">
        <w:rPr>
          <w:rFonts w:ascii="Times New Roman" w:hAnsi="Times New Roman"/>
        </w:rPr>
        <w:t>22. novembra</w:t>
      </w:r>
      <w:r w:rsidRPr="00D004E8" w:rsidR="004F7201">
        <w:rPr>
          <w:rFonts w:ascii="Times New Roman" w:hAnsi="Times New Roman"/>
        </w:rPr>
        <w:t xml:space="preserve"> </w:t>
      </w:r>
      <w:r w:rsidRPr="00D004E8">
        <w:rPr>
          <w:rFonts w:ascii="Times New Roman" w:hAnsi="Times New Roman"/>
        </w:rPr>
        <w:t>201</w:t>
      </w:r>
      <w:r w:rsidRPr="00D004E8" w:rsidR="004F7201">
        <w:rPr>
          <w:rFonts w:ascii="Times New Roman" w:hAnsi="Times New Roman"/>
        </w:rPr>
        <w:t>6</w:t>
      </w:r>
    </w:p>
    <w:p w:rsidR="00670943" w:rsidRPr="00D004E8" w:rsidP="006773D5">
      <w:pPr>
        <w:pStyle w:val="BodyText3"/>
        <w:bidi w:val="0"/>
        <w:spacing w:line="360" w:lineRule="auto"/>
        <w:jc w:val="both"/>
        <w:rPr>
          <w:rFonts w:ascii="Times New Roman" w:hAnsi="Times New Roman"/>
          <w:b w:val="0"/>
          <w:szCs w:val="24"/>
        </w:rPr>
      </w:pPr>
    </w:p>
    <w:sectPr w:rsidSect="004B4101">
      <w:footerReference w:type="even" r:id="rId7"/>
      <w:footerReference w:type="default" r:id="rId8"/>
      <w:pgSz w:w="11906" w:h="16838"/>
      <w:pgMar w:top="1417" w:right="1417" w:bottom="1417" w:left="1417"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T*Toronto">
    <w:altName w:val="Times New Roman"/>
    <w:panose1 w:val="00000000000000000000"/>
    <w:charset w:val="00"/>
    <w:family w:val="auto"/>
    <w:pitch w:val="variable"/>
    <w:sig w:usb0="00000000" w:usb1="00000000" w:usb2="00000000" w:usb3="00000000" w:csb0="00000001" w:csb1="00000000"/>
  </w:font>
  <w:font w:name="Tahoma">
    <w:altName w:val="Tahoma"/>
    <w:panose1 w:val="00000000000000000000"/>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30C9E">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9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984284">
      <w:rPr>
        <w:rFonts w:ascii="Times New Roman" w:hAnsi="Times New Roman"/>
        <w:noProof/>
      </w:rPr>
      <w:t>20</w:t>
    </w:r>
    <w:r>
      <w:rPr>
        <w:rFonts w:ascii="Times New Roman" w:hAnsi="Times New Roman"/>
      </w:rPr>
      <w:fldChar w:fldCharType="end"/>
    </w:r>
  </w:p>
  <w:p w:rsidR="00230C9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B2E56"/>
    <w:multiLevelType w:val="hybridMultilevel"/>
    <w:tmpl w:val="536020A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
    <w:nsid w:val="555C7E4F"/>
    <w:multiLevelType w:val="hybridMultilevel"/>
    <w:tmpl w:val="211EDB46"/>
    <w:lvl w:ilvl="0">
      <w:start w:val="1"/>
      <w:numFmt w:val="decimal"/>
      <w:lvlText w:val="%1."/>
      <w:lvlJc w:val="left"/>
      <w:pPr>
        <w:ind w:left="644" w:hanging="360"/>
      </w:pPr>
      <w:rPr>
        <w:rFonts w:cs="Times New Roman"/>
        <w:b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72E766D8"/>
    <w:multiLevelType w:val="hybridMultilevel"/>
    <w:tmpl w:val="31446286"/>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08F6"/>
    <w:rsid w:val="0000147A"/>
    <w:rsid w:val="00001FC9"/>
    <w:rsid w:val="00005414"/>
    <w:rsid w:val="00005BCE"/>
    <w:rsid w:val="00013236"/>
    <w:rsid w:val="000165F6"/>
    <w:rsid w:val="00016FA1"/>
    <w:rsid w:val="00022261"/>
    <w:rsid w:val="00031FB5"/>
    <w:rsid w:val="000321CE"/>
    <w:rsid w:val="00033B70"/>
    <w:rsid w:val="00033F69"/>
    <w:rsid w:val="000346FE"/>
    <w:rsid w:val="000361F1"/>
    <w:rsid w:val="0003677D"/>
    <w:rsid w:val="0003686F"/>
    <w:rsid w:val="00037D5F"/>
    <w:rsid w:val="00041286"/>
    <w:rsid w:val="000434BC"/>
    <w:rsid w:val="0004643F"/>
    <w:rsid w:val="00055C9D"/>
    <w:rsid w:val="000564B7"/>
    <w:rsid w:val="0006080C"/>
    <w:rsid w:val="0006237A"/>
    <w:rsid w:val="00063A81"/>
    <w:rsid w:val="0006519B"/>
    <w:rsid w:val="000653CD"/>
    <w:rsid w:val="0006687C"/>
    <w:rsid w:val="00066BF7"/>
    <w:rsid w:val="00070F89"/>
    <w:rsid w:val="00072513"/>
    <w:rsid w:val="000725AA"/>
    <w:rsid w:val="00074503"/>
    <w:rsid w:val="000754BE"/>
    <w:rsid w:val="000773D6"/>
    <w:rsid w:val="00077435"/>
    <w:rsid w:val="00077E60"/>
    <w:rsid w:val="00085CC4"/>
    <w:rsid w:val="000871C8"/>
    <w:rsid w:val="00092679"/>
    <w:rsid w:val="00092E2E"/>
    <w:rsid w:val="00094E4C"/>
    <w:rsid w:val="000A0E9C"/>
    <w:rsid w:val="000A3569"/>
    <w:rsid w:val="000A3770"/>
    <w:rsid w:val="000A52C3"/>
    <w:rsid w:val="000B2DFC"/>
    <w:rsid w:val="000B30D5"/>
    <w:rsid w:val="000B727A"/>
    <w:rsid w:val="000B736A"/>
    <w:rsid w:val="000C3F82"/>
    <w:rsid w:val="000C4EA9"/>
    <w:rsid w:val="000C54F6"/>
    <w:rsid w:val="000D77FB"/>
    <w:rsid w:val="000D7FFE"/>
    <w:rsid w:val="000E101F"/>
    <w:rsid w:val="000E43A5"/>
    <w:rsid w:val="000E442E"/>
    <w:rsid w:val="000E55BD"/>
    <w:rsid w:val="000E7B01"/>
    <w:rsid w:val="000E7EA5"/>
    <w:rsid w:val="000F0182"/>
    <w:rsid w:val="000F5211"/>
    <w:rsid w:val="00101620"/>
    <w:rsid w:val="00101BB0"/>
    <w:rsid w:val="00105136"/>
    <w:rsid w:val="0011038B"/>
    <w:rsid w:val="00111968"/>
    <w:rsid w:val="00111F2C"/>
    <w:rsid w:val="00114792"/>
    <w:rsid w:val="001216BF"/>
    <w:rsid w:val="00122F08"/>
    <w:rsid w:val="00131F8C"/>
    <w:rsid w:val="00132CD1"/>
    <w:rsid w:val="0013356F"/>
    <w:rsid w:val="00137964"/>
    <w:rsid w:val="001420F5"/>
    <w:rsid w:val="00147F6A"/>
    <w:rsid w:val="00150303"/>
    <w:rsid w:val="00152669"/>
    <w:rsid w:val="00157B37"/>
    <w:rsid w:val="00161B82"/>
    <w:rsid w:val="00167697"/>
    <w:rsid w:val="001712C4"/>
    <w:rsid w:val="00175456"/>
    <w:rsid w:val="00176CC3"/>
    <w:rsid w:val="00182351"/>
    <w:rsid w:val="00182A8C"/>
    <w:rsid w:val="00186206"/>
    <w:rsid w:val="001873B1"/>
    <w:rsid w:val="001875EC"/>
    <w:rsid w:val="001955ED"/>
    <w:rsid w:val="001965EE"/>
    <w:rsid w:val="001A011C"/>
    <w:rsid w:val="001A1189"/>
    <w:rsid w:val="001A14C8"/>
    <w:rsid w:val="001A1EED"/>
    <w:rsid w:val="001A2BBD"/>
    <w:rsid w:val="001A39C3"/>
    <w:rsid w:val="001A584E"/>
    <w:rsid w:val="001B3463"/>
    <w:rsid w:val="001B3D60"/>
    <w:rsid w:val="001B5FF0"/>
    <w:rsid w:val="001C142D"/>
    <w:rsid w:val="001C3996"/>
    <w:rsid w:val="001C48CF"/>
    <w:rsid w:val="001D555E"/>
    <w:rsid w:val="001E1C69"/>
    <w:rsid w:val="001E5703"/>
    <w:rsid w:val="001E5BBB"/>
    <w:rsid w:val="001E7232"/>
    <w:rsid w:val="001F3714"/>
    <w:rsid w:val="001F49EA"/>
    <w:rsid w:val="001F53E1"/>
    <w:rsid w:val="001F7A38"/>
    <w:rsid w:val="00201813"/>
    <w:rsid w:val="00203E62"/>
    <w:rsid w:val="0020722A"/>
    <w:rsid w:val="00207B3E"/>
    <w:rsid w:val="002114A2"/>
    <w:rsid w:val="00211680"/>
    <w:rsid w:val="00213043"/>
    <w:rsid w:val="00215316"/>
    <w:rsid w:val="00215931"/>
    <w:rsid w:val="002202FF"/>
    <w:rsid w:val="002224EE"/>
    <w:rsid w:val="0022414E"/>
    <w:rsid w:val="0022456B"/>
    <w:rsid w:val="00226EC2"/>
    <w:rsid w:val="00230C9E"/>
    <w:rsid w:val="00234E6E"/>
    <w:rsid w:val="00240707"/>
    <w:rsid w:val="002456BF"/>
    <w:rsid w:val="00252DDD"/>
    <w:rsid w:val="002538F7"/>
    <w:rsid w:val="00253E76"/>
    <w:rsid w:val="00253EC8"/>
    <w:rsid w:val="00255632"/>
    <w:rsid w:val="0026127D"/>
    <w:rsid w:val="00263B5B"/>
    <w:rsid w:val="0026570C"/>
    <w:rsid w:val="00271621"/>
    <w:rsid w:val="00272845"/>
    <w:rsid w:val="00272D6D"/>
    <w:rsid w:val="00273BCF"/>
    <w:rsid w:val="0027569E"/>
    <w:rsid w:val="0028184A"/>
    <w:rsid w:val="002853FF"/>
    <w:rsid w:val="002870B7"/>
    <w:rsid w:val="00292A65"/>
    <w:rsid w:val="00292FE5"/>
    <w:rsid w:val="002945F7"/>
    <w:rsid w:val="00294667"/>
    <w:rsid w:val="0029726B"/>
    <w:rsid w:val="002A35C6"/>
    <w:rsid w:val="002A366B"/>
    <w:rsid w:val="002A4081"/>
    <w:rsid w:val="002B0A29"/>
    <w:rsid w:val="002B3087"/>
    <w:rsid w:val="002B3EB3"/>
    <w:rsid w:val="002B65C6"/>
    <w:rsid w:val="002C3F83"/>
    <w:rsid w:val="002C5844"/>
    <w:rsid w:val="002C5FA5"/>
    <w:rsid w:val="002C683B"/>
    <w:rsid w:val="002C7CB9"/>
    <w:rsid w:val="002D02C6"/>
    <w:rsid w:val="002D0AE9"/>
    <w:rsid w:val="002D2FC8"/>
    <w:rsid w:val="002D3E18"/>
    <w:rsid w:val="002D736F"/>
    <w:rsid w:val="002D7706"/>
    <w:rsid w:val="002E0770"/>
    <w:rsid w:val="002E2B72"/>
    <w:rsid w:val="002E3E4A"/>
    <w:rsid w:val="002E4113"/>
    <w:rsid w:val="002E45E1"/>
    <w:rsid w:val="002E6D0A"/>
    <w:rsid w:val="002F1199"/>
    <w:rsid w:val="002F1339"/>
    <w:rsid w:val="002F16E9"/>
    <w:rsid w:val="002F2234"/>
    <w:rsid w:val="002F22CA"/>
    <w:rsid w:val="002F3639"/>
    <w:rsid w:val="002F6017"/>
    <w:rsid w:val="002F6032"/>
    <w:rsid w:val="00300B06"/>
    <w:rsid w:val="003029AD"/>
    <w:rsid w:val="00305890"/>
    <w:rsid w:val="00305DD0"/>
    <w:rsid w:val="003079CF"/>
    <w:rsid w:val="00307F3F"/>
    <w:rsid w:val="0031301C"/>
    <w:rsid w:val="00314578"/>
    <w:rsid w:val="00314AFC"/>
    <w:rsid w:val="00316993"/>
    <w:rsid w:val="003263CA"/>
    <w:rsid w:val="003268A9"/>
    <w:rsid w:val="00330F5A"/>
    <w:rsid w:val="0034118F"/>
    <w:rsid w:val="00343323"/>
    <w:rsid w:val="00343894"/>
    <w:rsid w:val="00344061"/>
    <w:rsid w:val="0035224E"/>
    <w:rsid w:val="003537D8"/>
    <w:rsid w:val="003547F5"/>
    <w:rsid w:val="00356700"/>
    <w:rsid w:val="00357FD9"/>
    <w:rsid w:val="003603A8"/>
    <w:rsid w:val="003606F9"/>
    <w:rsid w:val="00360750"/>
    <w:rsid w:val="00363BE8"/>
    <w:rsid w:val="003648D2"/>
    <w:rsid w:val="00365BEF"/>
    <w:rsid w:val="00365CBD"/>
    <w:rsid w:val="003665D1"/>
    <w:rsid w:val="00370800"/>
    <w:rsid w:val="00373F61"/>
    <w:rsid w:val="00376BF6"/>
    <w:rsid w:val="00376E35"/>
    <w:rsid w:val="003806DF"/>
    <w:rsid w:val="003863B1"/>
    <w:rsid w:val="0038647A"/>
    <w:rsid w:val="00395379"/>
    <w:rsid w:val="003A4CBF"/>
    <w:rsid w:val="003A5778"/>
    <w:rsid w:val="003A5C79"/>
    <w:rsid w:val="003A6ED3"/>
    <w:rsid w:val="003B09EE"/>
    <w:rsid w:val="003B2AC1"/>
    <w:rsid w:val="003B530E"/>
    <w:rsid w:val="003B60A9"/>
    <w:rsid w:val="003B7B82"/>
    <w:rsid w:val="003C2C56"/>
    <w:rsid w:val="003C588D"/>
    <w:rsid w:val="003C7017"/>
    <w:rsid w:val="003C77AE"/>
    <w:rsid w:val="003C79D2"/>
    <w:rsid w:val="003D4E84"/>
    <w:rsid w:val="003E1496"/>
    <w:rsid w:val="003E3145"/>
    <w:rsid w:val="003E4BD7"/>
    <w:rsid w:val="003E63F7"/>
    <w:rsid w:val="003E63F9"/>
    <w:rsid w:val="003F0500"/>
    <w:rsid w:val="003F083A"/>
    <w:rsid w:val="003F1155"/>
    <w:rsid w:val="003F1337"/>
    <w:rsid w:val="003F69E8"/>
    <w:rsid w:val="003F6BE1"/>
    <w:rsid w:val="00400586"/>
    <w:rsid w:val="00403584"/>
    <w:rsid w:val="00403F53"/>
    <w:rsid w:val="00405C7B"/>
    <w:rsid w:val="00406D3E"/>
    <w:rsid w:val="00410222"/>
    <w:rsid w:val="0041026E"/>
    <w:rsid w:val="0041267F"/>
    <w:rsid w:val="00412BCE"/>
    <w:rsid w:val="0041310A"/>
    <w:rsid w:val="004159E6"/>
    <w:rsid w:val="00416459"/>
    <w:rsid w:val="00417F18"/>
    <w:rsid w:val="00421057"/>
    <w:rsid w:val="00421ABA"/>
    <w:rsid w:val="00421B64"/>
    <w:rsid w:val="00422722"/>
    <w:rsid w:val="00424E70"/>
    <w:rsid w:val="00425785"/>
    <w:rsid w:val="00425C07"/>
    <w:rsid w:val="00432A3E"/>
    <w:rsid w:val="004338F0"/>
    <w:rsid w:val="0043479C"/>
    <w:rsid w:val="004368F5"/>
    <w:rsid w:val="00436E42"/>
    <w:rsid w:val="00441404"/>
    <w:rsid w:val="00441C2C"/>
    <w:rsid w:val="00442855"/>
    <w:rsid w:val="00443092"/>
    <w:rsid w:val="00443879"/>
    <w:rsid w:val="004438E6"/>
    <w:rsid w:val="00444105"/>
    <w:rsid w:val="004466AC"/>
    <w:rsid w:val="0044736C"/>
    <w:rsid w:val="00447F16"/>
    <w:rsid w:val="004631DA"/>
    <w:rsid w:val="004648FD"/>
    <w:rsid w:val="00466678"/>
    <w:rsid w:val="00470B64"/>
    <w:rsid w:val="00470C28"/>
    <w:rsid w:val="0047206F"/>
    <w:rsid w:val="004739A6"/>
    <w:rsid w:val="00475D4B"/>
    <w:rsid w:val="0047652C"/>
    <w:rsid w:val="00477D06"/>
    <w:rsid w:val="0048615B"/>
    <w:rsid w:val="0048620A"/>
    <w:rsid w:val="004903E5"/>
    <w:rsid w:val="00493173"/>
    <w:rsid w:val="00495538"/>
    <w:rsid w:val="004A2565"/>
    <w:rsid w:val="004A2B6A"/>
    <w:rsid w:val="004A417D"/>
    <w:rsid w:val="004A6B21"/>
    <w:rsid w:val="004A7D52"/>
    <w:rsid w:val="004B147A"/>
    <w:rsid w:val="004B4101"/>
    <w:rsid w:val="004B4EDA"/>
    <w:rsid w:val="004B78B0"/>
    <w:rsid w:val="004B7F96"/>
    <w:rsid w:val="004C1B21"/>
    <w:rsid w:val="004C2256"/>
    <w:rsid w:val="004C6211"/>
    <w:rsid w:val="004C6FC3"/>
    <w:rsid w:val="004D05DE"/>
    <w:rsid w:val="004D0C70"/>
    <w:rsid w:val="004D0EEE"/>
    <w:rsid w:val="004D19C3"/>
    <w:rsid w:val="004D1C9A"/>
    <w:rsid w:val="004D1E37"/>
    <w:rsid w:val="004D481C"/>
    <w:rsid w:val="004E4DCD"/>
    <w:rsid w:val="004E4E0A"/>
    <w:rsid w:val="004E4F3E"/>
    <w:rsid w:val="004E5ABD"/>
    <w:rsid w:val="004E5E15"/>
    <w:rsid w:val="004E652B"/>
    <w:rsid w:val="004E72AC"/>
    <w:rsid w:val="004F088E"/>
    <w:rsid w:val="004F221F"/>
    <w:rsid w:val="004F2823"/>
    <w:rsid w:val="004F7201"/>
    <w:rsid w:val="004F7993"/>
    <w:rsid w:val="00500EFD"/>
    <w:rsid w:val="0050120F"/>
    <w:rsid w:val="00502CDE"/>
    <w:rsid w:val="00503550"/>
    <w:rsid w:val="00506D8C"/>
    <w:rsid w:val="00514619"/>
    <w:rsid w:val="00516EAB"/>
    <w:rsid w:val="00523682"/>
    <w:rsid w:val="00531E47"/>
    <w:rsid w:val="005334B7"/>
    <w:rsid w:val="00534015"/>
    <w:rsid w:val="00537887"/>
    <w:rsid w:val="0054160D"/>
    <w:rsid w:val="00544052"/>
    <w:rsid w:val="0054525E"/>
    <w:rsid w:val="00545579"/>
    <w:rsid w:val="00546D94"/>
    <w:rsid w:val="005471E5"/>
    <w:rsid w:val="005509C2"/>
    <w:rsid w:val="00550DBE"/>
    <w:rsid w:val="00551848"/>
    <w:rsid w:val="00553303"/>
    <w:rsid w:val="00555BB5"/>
    <w:rsid w:val="0056087A"/>
    <w:rsid w:val="00561599"/>
    <w:rsid w:val="00561AB6"/>
    <w:rsid w:val="005650E0"/>
    <w:rsid w:val="00570A9A"/>
    <w:rsid w:val="0057568F"/>
    <w:rsid w:val="005758B7"/>
    <w:rsid w:val="00576376"/>
    <w:rsid w:val="005778A1"/>
    <w:rsid w:val="005806C4"/>
    <w:rsid w:val="00591B43"/>
    <w:rsid w:val="00593CD5"/>
    <w:rsid w:val="00593EC6"/>
    <w:rsid w:val="00595625"/>
    <w:rsid w:val="00597493"/>
    <w:rsid w:val="005A03F2"/>
    <w:rsid w:val="005A0E79"/>
    <w:rsid w:val="005A2BFB"/>
    <w:rsid w:val="005A3644"/>
    <w:rsid w:val="005A71DF"/>
    <w:rsid w:val="005A79B2"/>
    <w:rsid w:val="005B02BD"/>
    <w:rsid w:val="005B1565"/>
    <w:rsid w:val="005B475F"/>
    <w:rsid w:val="005B7F6D"/>
    <w:rsid w:val="005C00EF"/>
    <w:rsid w:val="005C1C6D"/>
    <w:rsid w:val="005C3BF1"/>
    <w:rsid w:val="005C3BFC"/>
    <w:rsid w:val="005C41B3"/>
    <w:rsid w:val="005C4675"/>
    <w:rsid w:val="005C55CC"/>
    <w:rsid w:val="005C59FB"/>
    <w:rsid w:val="005D2F8A"/>
    <w:rsid w:val="005E10BB"/>
    <w:rsid w:val="005E1F5F"/>
    <w:rsid w:val="00603921"/>
    <w:rsid w:val="00607296"/>
    <w:rsid w:val="00610180"/>
    <w:rsid w:val="006125CB"/>
    <w:rsid w:val="0061463F"/>
    <w:rsid w:val="00614692"/>
    <w:rsid w:val="00617574"/>
    <w:rsid w:val="00617E47"/>
    <w:rsid w:val="00621E6D"/>
    <w:rsid w:val="00622128"/>
    <w:rsid w:val="0062348E"/>
    <w:rsid w:val="006239E4"/>
    <w:rsid w:val="00625A81"/>
    <w:rsid w:val="00626D70"/>
    <w:rsid w:val="00631313"/>
    <w:rsid w:val="0063278D"/>
    <w:rsid w:val="00637485"/>
    <w:rsid w:val="0063780A"/>
    <w:rsid w:val="00641336"/>
    <w:rsid w:val="0064245E"/>
    <w:rsid w:val="00642FB8"/>
    <w:rsid w:val="006436F0"/>
    <w:rsid w:val="00643F6F"/>
    <w:rsid w:val="00646E72"/>
    <w:rsid w:val="00646EC7"/>
    <w:rsid w:val="00653FBD"/>
    <w:rsid w:val="00654C4E"/>
    <w:rsid w:val="006565A0"/>
    <w:rsid w:val="00657CC6"/>
    <w:rsid w:val="00660990"/>
    <w:rsid w:val="00662BF2"/>
    <w:rsid w:val="00666D93"/>
    <w:rsid w:val="006705C4"/>
    <w:rsid w:val="00670943"/>
    <w:rsid w:val="00673B58"/>
    <w:rsid w:val="0067570E"/>
    <w:rsid w:val="006773D5"/>
    <w:rsid w:val="006802CF"/>
    <w:rsid w:val="0068292A"/>
    <w:rsid w:val="006839EB"/>
    <w:rsid w:val="0068435C"/>
    <w:rsid w:val="006849D7"/>
    <w:rsid w:val="00690613"/>
    <w:rsid w:val="00690E15"/>
    <w:rsid w:val="006946DC"/>
    <w:rsid w:val="0069472B"/>
    <w:rsid w:val="006957DF"/>
    <w:rsid w:val="00695CA7"/>
    <w:rsid w:val="006961B5"/>
    <w:rsid w:val="006964F3"/>
    <w:rsid w:val="00696E46"/>
    <w:rsid w:val="00697508"/>
    <w:rsid w:val="00697FDD"/>
    <w:rsid w:val="006A0B10"/>
    <w:rsid w:val="006A3B60"/>
    <w:rsid w:val="006A59CF"/>
    <w:rsid w:val="006A7632"/>
    <w:rsid w:val="006A7C60"/>
    <w:rsid w:val="006B1B1C"/>
    <w:rsid w:val="006B2E0F"/>
    <w:rsid w:val="006B4D28"/>
    <w:rsid w:val="006C016C"/>
    <w:rsid w:val="006C14E0"/>
    <w:rsid w:val="006C33A5"/>
    <w:rsid w:val="006C4108"/>
    <w:rsid w:val="006D2121"/>
    <w:rsid w:val="006D64A1"/>
    <w:rsid w:val="006E0226"/>
    <w:rsid w:val="006E28DF"/>
    <w:rsid w:val="006E2D6A"/>
    <w:rsid w:val="006E3B4D"/>
    <w:rsid w:val="006E5F82"/>
    <w:rsid w:val="006F44B5"/>
    <w:rsid w:val="006F6B92"/>
    <w:rsid w:val="00704686"/>
    <w:rsid w:val="00715DD2"/>
    <w:rsid w:val="00723E39"/>
    <w:rsid w:val="007242CA"/>
    <w:rsid w:val="00724BE6"/>
    <w:rsid w:val="007250D2"/>
    <w:rsid w:val="00726043"/>
    <w:rsid w:val="00733866"/>
    <w:rsid w:val="007347C4"/>
    <w:rsid w:val="00737F1F"/>
    <w:rsid w:val="007417D5"/>
    <w:rsid w:val="00746E60"/>
    <w:rsid w:val="00750FC0"/>
    <w:rsid w:val="00750FFD"/>
    <w:rsid w:val="007517D9"/>
    <w:rsid w:val="007533C8"/>
    <w:rsid w:val="007539E0"/>
    <w:rsid w:val="00756F83"/>
    <w:rsid w:val="00761DBC"/>
    <w:rsid w:val="00761FB1"/>
    <w:rsid w:val="00765534"/>
    <w:rsid w:val="007665BE"/>
    <w:rsid w:val="00771BF4"/>
    <w:rsid w:val="00780377"/>
    <w:rsid w:val="00781DDD"/>
    <w:rsid w:val="00782DDD"/>
    <w:rsid w:val="00787880"/>
    <w:rsid w:val="00795D4C"/>
    <w:rsid w:val="00795E4F"/>
    <w:rsid w:val="007A0766"/>
    <w:rsid w:val="007A1668"/>
    <w:rsid w:val="007A1CB4"/>
    <w:rsid w:val="007B1DA5"/>
    <w:rsid w:val="007B60BE"/>
    <w:rsid w:val="007B63AE"/>
    <w:rsid w:val="007C49FA"/>
    <w:rsid w:val="007C4BB3"/>
    <w:rsid w:val="007C4EF6"/>
    <w:rsid w:val="007D0737"/>
    <w:rsid w:val="007D3D65"/>
    <w:rsid w:val="007D42B3"/>
    <w:rsid w:val="007D45B8"/>
    <w:rsid w:val="007D52F0"/>
    <w:rsid w:val="007D730B"/>
    <w:rsid w:val="007D7DE9"/>
    <w:rsid w:val="007E233A"/>
    <w:rsid w:val="007E4371"/>
    <w:rsid w:val="007E4376"/>
    <w:rsid w:val="007E5A3F"/>
    <w:rsid w:val="007F01FA"/>
    <w:rsid w:val="007F2411"/>
    <w:rsid w:val="007F36AB"/>
    <w:rsid w:val="007F7FA6"/>
    <w:rsid w:val="00800E9F"/>
    <w:rsid w:val="008069C2"/>
    <w:rsid w:val="00810671"/>
    <w:rsid w:val="00812DA5"/>
    <w:rsid w:val="00814C85"/>
    <w:rsid w:val="00816027"/>
    <w:rsid w:val="008207FF"/>
    <w:rsid w:val="0082154E"/>
    <w:rsid w:val="00821A3B"/>
    <w:rsid w:val="0082235F"/>
    <w:rsid w:val="008229C1"/>
    <w:rsid w:val="008233AA"/>
    <w:rsid w:val="00830E39"/>
    <w:rsid w:val="00832161"/>
    <w:rsid w:val="00835987"/>
    <w:rsid w:val="00835A91"/>
    <w:rsid w:val="00843121"/>
    <w:rsid w:val="00845C6A"/>
    <w:rsid w:val="0084777F"/>
    <w:rsid w:val="008527ED"/>
    <w:rsid w:val="008530E6"/>
    <w:rsid w:val="008578CE"/>
    <w:rsid w:val="00857C9B"/>
    <w:rsid w:val="0086255E"/>
    <w:rsid w:val="00863D09"/>
    <w:rsid w:val="0086439B"/>
    <w:rsid w:val="00864BAE"/>
    <w:rsid w:val="00870242"/>
    <w:rsid w:val="00875850"/>
    <w:rsid w:val="00876FF0"/>
    <w:rsid w:val="00881D2B"/>
    <w:rsid w:val="008826ED"/>
    <w:rsid w:val="00885246"/>
    <w:rsid w:val="00885FD1"/>
    <w:rsid w:val="00886B15"/>
    <w:rsid w:val="0089005F"/>
    <w:rsid w:val="00892213"/>
    <w:rsid w:val="00892B00"/>
    <w:rsid w:val="008968AC"/>
    <w:rsid w:val="008977D3"/>
    <w:rsid w:val="00897FFB"/>
    <w:rsid w:val="008A0104"/>
    <w:rsid w:val="008A0BBF"/>
    <w:rsid w:val="008A3A20"/>
    <w:rsid w:val="008A505B"/>
    <w:rsid w:val="008B00C3"/>
    <w:rsid w:val="008B1518"/>
    <w:rsid w:val="008C2FAC"/>
    <w:rsid w:val="008C3B5F"/>
    <w:rsid w:val="008D12CB"/>
    <w:rsid w:val="008D1FAF"/>
    <w:rsid w:val="008D485B"/>
    <w:rsid w:val="008D4D80"/>
    <w:rsid w:val="008D602E"/>
    <w:rsid w:val="008D6173"/>
    <w:rsid w:val="008E3DA5"/>
    <w:rsid w:val="008E6F37"/>
    <w:rsid w:val="008E7D18"/>
    <w:rsid w:val="008F2932"/>
    <w:rsid w:val="008F2AA6"/>
    <w:rsid w:val="008F77C3"/>
    <w:rsid w:val="0090098C"/>
    <w:rsid w:val="009015EE"/>
    <w:rsid w:val="00903817"/>
    <w:rsid w:val="009039A7"/>
    <w:rsid w:val="00903E4E"/>
    <w:rsid w:val="00906235"/>
    <w:rsid w:val="00912404"/>
    <w:rsid w:val="009136C6"/>
    <w:rsid w:val="00916319"/>
    <w:rsid w:val="00916486"/>
    <w:rsid w:val="00921F72"/>
    <w:rsid w:val="0092338A"/>
    <w:rsid w:val="00925C56"/>
    <w:rsid w:val="00926E08"/>
    <w:rsid w:val="0092714E"/>
    <w:rsid w:val="00940B01"/>
    <w:rsid w:val="00941575"/>
    <w:rsid w:val="00944340"/>
    <w:rsid w:val="009444C5"/>
    <w:rsid w:val="009464B2"/>
    <w:rsid w:val="009503B1"/>
    <w:rsid w:val="00951EE0"/>
    <w:rsid w:val="00954310"/>
    <w:rsid w:val="00955112"/>
    <w:rsid w:val="00955448"/>
    <w:rsid w:val="00955F47"/>
    <w:rsid w:val="00957CB3"/>
    <w:rsid w:val="00960E12"/>
    <w:rsid w:val="009619D9"/>
    <w:rsid w:val="009706D0"/>
    <w:rsid w:val="00971E9E"/>
    <w:rsid w:val="00974DD8"/>
    <w:rsid w:val="0097605C"/>
    <w:rsid w:val="00981675"/>
    <w:rsid w:val="00982EA7"/>
    <w:rsid w:val="00983BD4"/>
    <w:rsid w:val="00984284"/>
    <w:rsid w:val="00985C13"/>
    <w:rsid w:val="00987885"/>
    <w:rsid w:val="009878BF"/>
    <w:rsid w:val="00990296"/>
    <w:rsid w:val="00990D78"/>
    <w:rsid w:val="00990FDB"/>
    <w:rsid w:val="00994ECD"/>
    <w:rsid w:val="00996ADE"/>
    <w:rsid w:val="00996F11"/>
    <w:rsid w:val="009A31AF"/>
    <w:rsid w:val="009A5510"/>
    <w:rsid w:val="009C0EEB"/>
    <w:rsid w:val="009C146E"/>
    <w:rsid w:val="009C4A13"/>
    <w:rsid w:val="009C4C7E"/>
    <w:rsid w:val="009C5F07"/>
    <w:rsid w:val="009D460F"/>
    <w:rsid w:val="009D57AB"/>
    <w:rsid w:val="009D5906"/>
    <w:rsid w:val="009D6DE7"/>
    <w:rsid w:val="009E456D"/>
    <w:rsid w:val="009E568F"/>
    <w:rsid w:val="009E5837"/>
    <w:rsid w:val="009E6DA7"/>
    <w:rsid w:val="009F311B"/>
    <w:rsid w:val="00A1034D"/>
    <w:rsid w:val="00A15F92"/>
    <w:rsid w:val="00A2064A"/>
    <w:rsid w:val="00A22883"/>
    <w:rsid w:val="00A235C7"/>
    <w:rsid w:val="00A23E51"/>
    <w:rsid w:val="00A246B3"/>
    <w:rsid w:val="00A24B5D"/>
    <w:rsid w:val="00A27D25"/>
    <w:rsid w:val="00A30D6E"/>
    <w:rsid w:val="00A3465A"/>
    <w:rsid w:val="00A41904"/>
    <w:rsid w:val="00A43C97"/>
    <w:rsid w:val="00A440FC"/>
    <w:rsid w:val="00A45074"/>
    <w:rsid w:val="00A45B77"/>
    <w:rsid w:val="00A47DC3"/>
    <w:rsid w:val="00A47E04"/>
    <w:rsid w:val="00A51658"/>
    <w:rsid w:val="00A526ED"/>
    <w:rsid w:val="00A55A28"/>
    <w:rsid w:val="00A56A53"/>
    <w:rsid w:val="00A64157"/>
    <w:rsid w:val="00A66F8B"/>
    <w:rsid w:val="00A734DB"/>
    <w:rsid w:val="00A7437B"/>
    <w:rsid w:val="00A746CD"/>
    <w:rsid w:val="00A74CF5"/>
    <w:rsid w:val="00A82002"/>
    <w:rsid w:val="00A83017"/>
    <w:rsid w:val="00A8470E"/>
    <w:rsid w:val="00A84CB7"/>
    <w:rsid w:val="00A9330F"/>
    <w:rsid w:val="00A9503A"/>
    <w:rsid w:val="00A95DF9"/>
    <w:rsid w:val="00AA09EE"/>
    <w:rsid w:val="00AA1602"/>
    <w:rsid w:val="00AA375F"/>
    <w:rsid w:val="00AA7B6C"/>
    <w:rsid w:val="00AA7E5B"/>
    <w:rsid w:val="00AA7EEB"/>
    <w:rsid w:val="00AB028F"/>
    <w:rsid w:val="00AB424C"/>
    <w:rsid w:val="00AB6DFE"/>
    <w:rsid w:val="00AB799F"/>
    <w:rsid w:val="00AC08E2"/>
    <w:rsid w:val="00AC108C"/>
    <w:rsid w:val="00AC4DD5"/>
    <w:rsid w:val="00AC50DA"/>
    <w:rsid w:val="00AD4543"/>
    <w:rsid w:val="00AD52C6"/>
    <w:rsid w:val="00AD59F3"/>
    <w:rsid w:val="00AD6ECA"/>
    <w:rsid w:val="00AD71B2"/>
    <w:rsid w:val="00AD7AD2"/>
    <w:rsid w:val="00AE0104"/>
    <w:rsid w:val="00AE0A1F"/>
    <w:rsid w:val="00AE254E"/>
    <w:rsid w:val="00AE427B"/>
    <w:rsid w:val="00AE5880"/>
    <w:rsid w:val="00AE7DD3"/>
    <w:rsid w:val="00AF7345"/>
    <w:rsid w:val="00B020D4"/>
    <w:rsid w:val="00B02AA0"/>
    <w:rsid w:val="00B03257"/>
    <w:rsid w:val="00B059B4"/>
    <w:rsid w:val="00B06413"/>
    <w:rsid w:val="00B07B88"/>
    <w:rsid w:val="00B10815"/>
    <w:rsid w:val="00B17101"/>
    <w:rsid w:val="00B17D3B"/>
    <w:rsid w:val="00B206E7"/>
    <w:rsid w:val="00B21BF9"/>
    <w:rsid w:val="00B23130"/>
    <w:rsid w:val="00B23BAD"/>
    <w:rsid w:val="00B246CF"/>
    <w:rsid w:val="00B26BD7"/>
    <w:rsid w:val="00B34B66"/>
    <w:rsid w:val="00B34C1C"/>
    <w:rsid w:val="00B37762"/>
    <w:rsid w:val="00B40B01"/>
    <w:rsid w:val="00B40BEE"/>
    <w:rsid w:val="00B42533"/>
    <w:rsid w:val="00B447A2"/>
    <w:rsid w:val="00B46431"/>
    <w:rsid w:val="00B522E0"/>
    <w:rsid w:val="00B54303"/>
    <w:rsid w:val="00B70ECB"/>
    <w:rsid w:val="00B71A65"/>
    <w:rsid w:val="00B75492"/>
    <w:rsid w:val="00B82F8D"/>
    <w:rsid w:val="00B83BB1"/>
    <w:rsid w:val="00B83D56"/>
    <w:rsid w:val="00B84311"/>
    <w:rsid w:val="00B84725"/>
    <w:rsid w:val="00B85AC2"/>
    <w:rsid w:val="00B90681"/>
    <w:rsid w:val="00B920F2"/>
    <w:rsid w:val="00B93B34"/>
    <w:rsid w:val="00BA0BD1"/>
    <w:rsid w:val="00BA57A7"/>
    <w:rsid w:val="00BA67DA"/>
    <w:rsid w:val="00BB1C94"/>
    <w:rsid w:val="00BB399F"/>
    <w:rsid w:val="00BB6B82"/>
    <w:rsid w:val="00BC3327"/>
    <w:rsid w:val="00BC5107"/>
    <w:rsid w:val="00BC570D"/>
    <w:rsid w:val="00BC5D71"/>
    <w:rsid w:val="00BC6810"/>
    <w:rsid w:val="00BD3AC5"/>
    <w:rsid w:val="00BD5762"/>
    <w:rsid w:val="00BD5F9B"/>
    <w:rsid w:val="00BE043D"/>
    <w:rsid w:val="00BE0560"/>
    <w:rsid w:val="00BE275A"/>
    <w:rsid w:val="00BE4B05"/>
    <w:rsid w:val="00BF037A"/>
    <w:rsid w:val="00BF0C5B"/>
    <w:rsid w:val="00BF12EF"/>
    <w:rsid w:val="00BF2596"/>
    <w:rsid w:val="00BF3722"/>
    <w:rsid w:val="00BF49E6"/>
    <w:rsid w:val="00BF577B"/>
    <w:rsid w:val="00BF6FA5"/>
    <w:rsid w:val="00C03919"/>
    <w:rsid w:val="00C04161"/>
    <w:rsid w:val="00C102B6"/>
    <w:rsid w:val="00C10CE9"/>
    <w:rsid w:val="00C11BAB"/>
    <w:rsid w:val="00C12249"/>
    <w:rsid w:val="00C12FF5"/>
    <w:rsid w:val="00C161FF"/>
    <w:rsid w:val="00C16401"/>
    <w:rsid w:val="00C259BF"/>
    <w:rsid w:val="00C31554"/>
    <w:rsid w:val="00C31D91"/>
    <w:rsid w:val="00C324A5"/>
    <w:rsid w:val="00C340D8"/>
    <w:rsid w:val="00C34155"/>
    <w:rsid w:val="00C34165"/>
    <w:rsid w:val="00C35226"/>
    <w:rsid w:val="00C352D0"/>
    <w:rsid w:val="00C45404"/>
    <w:rsid w:val="00C4736A"/>
    <w:rsid w:val="00C5151A"/>
    <w:rsid w:val="00C51AB6"/>
    <w:rsid w:val="00C548DD"/>
    <w:rsid w:val="00C57499"/>
    <w:rsid w:val="00C576AA"/>
    <w:rsid w:val="00C6169B"/>
    <w:rsid w:val="00C65146"/>
    <w:rsid w:val="00C65704"/>
    <w:rsid w:val="00C70CF3"/>
    <w:rsid w:val="00C71BB5"/>
    <w:rsid w:val="00C71DB3"/>
    <w:rsid w:val="00C726B2"/>
    <w:rsid w:val="00C72717"/>
    <w:rsid w:val="00C76C68"/>
    <w:rsid w:val="00C821E2"/>
    <w:rsid w:val="00C82209"/>
    <w:rsid w:val="00C84DE0"/>
    <w:rsid w:val="00C865E5"/>
    <w:rsid w:val="00C87B83"/>
    <w:rsid w:val="00C91BA8"/>
    <w:rsid w:val="00C92DED"/>
    <w:rsid w:val="00C93E80"/>
    <w:rsid w:val="00CA5474"/>
    <w:rsid w:val="00CA5A36"/>
    <w:rsid w:val="00CA6624"/>
    <w:rsid w:val="00CA664D"/>
    <w:rsid w:val="00CB45A7"/>
    <w:rsid w:val="00CB6D0D"/>
    <w:rsid w:val="00CB79B5"/>
    <w:rsid w:val="00CC0637"/>
    <w:rsid w:val="00CC0D0E"/>
    <w:rsid w:val="00CC1723"/>
    <w:rsid w:val="00CC1FB2"/>
    <w:rsid w:val="00CD02C9"/>
    <w:rsid w:val="00CD316E"/>
    <w:rsid w:val="00CD3B18"/>
    <w:rsid w:val="00CE003C"/>
    <w:rsid w:val="00CE01D9"/>
    <w:rsid w:val="00CE0522"/>
    <w:rsid w:val="00CE1FEC"/>
    <w:rsid w:val="00CE464A"/>
    <w:rsid w:val="00CF4A31"/>
    <w:rsid w:val="00D004E8"/>
    <w:rsid w:val="00D018D2"/>
    <w:rsid w:val="00D056C5"/>
    <w:rsid w:val="00D07174"/>
    <w:rsid w:val="00D122BF"/>
    <w:rsid w:val="00D159CC"/>
    <w:rsid w:val="00D15C6D"/>
    <w:rsid w:val="00D21B1E"/>
    <w:rsid w:val="00D21BF2"/>
    <w:rsid w:val="00D24710"/>
    <w:rsid w:val="00D2614A"/>
    <w:rsid w:val="00D31BCE"/>
    <w:rsid w:val="00D352D6"/>
    <w:rsid w:val="00D42EB3"/>
    <w:rsid w:val="00D44F85"/>
    <w:rsid w:val="00D54C86"/>
    <w:rsid w:val="00D54F9D"/>
    <w:rsid w:val="00D624A5"/>
    <w:rsid w:val="00D67C0C"/>
    <w:rsid w:val="00D91F68"/>
    <w:rsid w:val="00D92411"/>
    <w:rsid w:val="00D92A2D"/>
    <w:rsid w:val="00D92DFC"/>
    <w:rsid w:val="00DA2D42"/>
    <w:rsid w:val="00DA4865"/>
    <w:rsid w:val="00DB1381"/>
    <w:rsid w:val="00DB2C70"/>
    <w:rsid w:val="00DB491A"/>
    <w:rsid w:val="00DD1A77"/>
    <w:rsid w:val="00DD3169"/>
    <w:rsid w:val="00DD5696"/>
    <w:rsid w:val="00DD7A8C"/>
    <w:rsid w:val="00DE45A1"/>
    <w:rsid w:val="00DF2126"/>
    <w:rsid w:val="00DF3A85"/>
    <w:rsid w:val="00E068AC"/>
    <w:rsid w:val="00E07B95"/>
    <w:rsid w:val="00E112F6"/>
    <w:rsid w:val="00E113BB"/>
    <w:rsid w:val="00E15CBF"/>
    <w:rsid w:val="00E209BA"/>
    <w:rsid w:val="00E21885"/>
    <w:rsid w:val="00E21C21"/>
    <w:rsid w:val="00E25A91"/>
    <w:rsid w:val="00E27057"/>
    <w:rsid w:val="00E31447"/>
    <w:rsid w:val="00E31AF6"/>
    <w:rsid w:val="00E33075"/>
    <w:rsid w:val="00E37D49"/>
    <w:rsid w:val="00E40761"/>
    <w:rsid w:val="00E41238"/>
    <w:rsid w:val="00E462E4"/>
    <w:rsid w:val="00E51F03"/>
    <w:rsid w:val="00E53129"/>
    <w:rsid w:val="00E56A4F"/>
    <w:rsid w:val="00E6614F"/>
    <w:rsid w:val="00E67F23"/>
    <w:rsid w:val="00E73339"/>
    <w:rsid w:val="00E73DC4"/>
    <w:rsid w:val="00E74C95"/>
    <w:rsid w:val="00E8225C"/>
    <w:rsid w:val="00E9024F"/>
    <w:rsid w:val="00E913AF"/>
    <w:rsid w:val="00E92001"/>
    <w:rsid w:val="00E9528B"/>
    <w:rsid w:val="00E95AB1"/>
    <w:rsid w:val="00EA02D6"/>
    <w:rsid w:val="00EA1AB3"/>
    <w:rsid w:val="00EA2790"/>
    <w:rsid w:val="00EA2D7B"/>
    <w:rsid w:val="00EA3949"/>
    <w:rsid w:val="00EA61B1"/>
    <w:rsid w:val="00EB15B1"/>
    <w:rsid w:val="00EB61CF"/>
    <w:rsid w:val="00EC088D"/>
    <w:rsid w:val="00EC3DD3"/>
    <w:rsid w:val="00EC666D"/>
    <w:rsid w:val="00EC6A1B"/>
    <w:rsid w:val="00EC7011"/>
    <w:rsid w:val="00EC74D9"/>
    <w:rsid w:val="00EC7CB3"/>
    <w:rsid w:val="00ED02B8"/>
    <w:rsid w:val="00ED13BD"/>
    <w:rsid w:val="00ED2D23"/>
    <w:rsid w:val="00ED4365"/>
    <w:rsid w:val="00ED46C7"/>
    <w:rsid w:val="00ED4B90"/>
    <w:rsid w:val="00EE0F84"/>
    <w:rsid w:val="00EE2114"/>
    <w:rsid w:val="00EE633C"/>
    <w:rsid w:val="00EF10E3"/>
    <w:rsid w:val="00EF2065"/>
    <w:rsid w:val="00EF6176"/>
    <w:rsid w:val="00F00D19"/>
    <w:rsid w:val="00F01878"/>
    <w:rsid w:val="00F02E4E"/>
    <w:rsid w:val="00F0406A"/>
    <w:rsid w:val="00F07918"/>
    <w:rsid w:val="00F1258B"/>
    <w:rsid w:val="00F131E1"/>
    <w:rsid w:val="00F13643"/>
    <w:rsid w:val="00F1512C"/>
    <w:rsid w:val="00F1619C"/>
    <w:rsid w:val="00F215A2"/>
    <w:rsid w:val="00F25667"/>
    <w:rsid w:val="00F25F14"/>
    <w:rsid w:val="00F267D8"/>
    <w:rsid w:val="00F267F6"/>
    <w:rsid w:val="00F356DC"/>
    <w:rsid w:val="00F36CB9"/>
    <w:rsid w:val="00F459D9"/>
    <w:rsid w:val="00F46ABB"/>
    <w:rsid w:val="00F50281"/>
    <w:rsid w:val="00F60AB9"/>
    <w:rsid w:val="00F61823"/>
    <w:rsid w:val="00F63427"/>
    <w:rsid w:val="00F641FF"/>
    <w:rsid w:val="00F6446A"/>
    <w:rsid w:val="00F64AAA"/>
    <w:rsid w:val="00F67BB8"/>
    <w:rsid w:val="00F70AD6"/>
    <w:rsid w:val="00F73FC1"/>
    <w:rsid w:val="00F74CEC"/>
    <w:rsid w:val="00F768C4"/>
    <w:rsid w:val="00F7758F"/>
    <w:rsid w:val="00F82FFC"/>
    <w:rsid w:val="00F833FC"/>
    <w:rsid w:val="00F8563D"/>
    <w:rsid w:val="00F869DD"/>
    <w:rsid w:val="00F9138B"/>
    <w:rsid w:val="00F96F0F"/>
    <w:rsid w:val="00FA364C"/>
    <w:rsid w:val="00FA4659"/>
    <w:rsid w:val="00FA6ADC"/>
    <w:rsid w:val="00FB2443"/>
    <w:rsid w:val="00FB571A"/>
    <w:rsid w:val="00FB7206"/>
    <w:rsid w:val="00FC35D1"/>
    <w:rsid w:val="00FC4A97"/>
    <w:rsid w:val="00FC5D65"/>
    <w:rsid w:val="00FC7E65"/>
    <w:rsid w:val="00FD3049"/>
    <w:rsid w:val="00FD3C17"/>
    <w:rsid w:val="00FD4446"/>
    <w:rsid w:val="00FD4855"/>
    <w:rsid w:val="00FD5945"/>
    <w:rsid w:val="00FE0267"/>
    <w:rsid w:val="00FE5606"/>
    <w:rsid w:val="00FE58A8"/>
    <w:rsid w:val="00FF03F1"/>
    <w:rsid w:val="00FF0815"/>
    <w:rsid w:val="00FF1084"/>
    <w:rsid w:val="00FF2206"/>
    <w:rsid w:val="00FF59E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79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basedOn w:val="Normal"/>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hAnsi="EUAlbertina"/>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 w:type="paragraph" w:styleId="BodyTextIndent">
    <w:name w:val="Body Text Indent"/>
    <w:basedOn w:val="Normal"/>
    <w:link w:val="ZarkazkladnhotextuChar"/>
    <w:uiPriority w:val="99"/>
    <w:unhideWhenUsed/>
    <w:rsid w:val="00771BF4"/>
    <w:pPr>
      <w:spacing w:after="120"/>
      <w:ind w:left="283"/>
      <w:jc w:val="left"/>
    </w:pPr>
  </w:style>
  <w:style w:type="character" w:customStyle="1" w:styleId="ZarkazkladnhotextuChar">
    <w:name w:val="Zarážka základného textu Char"/>
    <w:basedOn w:val="DefaultParagraphFont"/>
    <w:link w:val="BodyTextIndent"/>
    <w:uiPriority w:val="99"/>
    <w:locked/>
    <w:rsid w:val="00771BF4"/>
    <w:rPr>
      <w:rFonts w:ascii="Times New Roman" w:hAnsi="Times New Roman" w:cs="Times New Roman"/>
      <w:sz w:val="24"/>
      <w:szCs w:val="24"/>
      <w:rtl w:val="0"/>
      <w:cs w:val="0"/>
      <w:lang w:val="x-none" w:eastAsia="sk-SK"/>
    </w:rPr>
  </w:style>
  <w:style w:type="character" w:customStyle="1" w:styleId="apple-converted-space">
    <w:name w:val="apple-converted-space"/>
    <w:rsid w:val="006A0B10"/>
  </w:style>
  <w:style w:type="paragraph" w:customStyle="1" w:styleId="51Abs">
    <w:name w:val="51_Abs"/>
    <w:basedOn w:val="Normal"/>
    <w:qFormat/>
    <w:rsid w:val="00835987"/>
    <w:pPr>
      <w:spacing w:before="80" w:line="220" w:lineRule="exact"/>
      <w:ind w:firstLine="397"/>
      <w:jc w:val="both"/>
    </w:pPr>
    <w:rPr>
      <w:color w:val="000000"/>
      <w:sz w:val="20"/>
      <w:szCs w:val="20"/>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lrv.rokovania.sk/287752015-/" TargetMode="External" /><Relationship Id="rId6" Type="http://schemas.openxmlformats.org/officeDocument/2006/relationships/hyperlink" Target="http://lrv.rokovania.sk/283822015-/"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9066C-D753-4D8B-A0C5-D543BAAA9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233</TotalTime>
  <Pages>20</Pages>
  <Words>4978</Words>
  <Characters>28375</Characters>
  <Application>Microsoft Office Word</Application>
  <DocSecurity>0</DocSecurity>
  <Lines>0</Lines>
  <Paragraphs>0</Paragraphs>
  <ScaleCrop>false</ScaleCrop>
  <Company>Kancelaria NR SR</Company>
  <LinksUpToDate>false</LinksUpToDate>
  <CharactersWithSpaces>33287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109</cp:revision>
  <cp:lastPrinted>2016-11-22T13:25:00Z</cp:lastPrinted>
  <dcterms:created xsi:type="dcterms:W3CDTF">2015-12-03T16:20:00Z</dcterms:created>
  <dcterms:modified xsi:type="dcterms:W3CDTF">2016-11-22T13:25:00Z</dcterms:modified>
</cp:coreProperties>
</file>