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077B2" w:rsidRPr="00D02A31">
      <w:pPr>
        <w:pStyle w:val="Heading1"/>
        <w:bidi w:val="0"/>
        <w:rPr>
          <w:rFonts w:ascii="Times New Roman" w:hAnsi="Times New Roman"/>
        </w:rPr>
      </w:pPr>
      <w:r w:rsidRPr="00D02A31">
        <w:rPr>
          <w:rFonts w:ascii="Times New Roman" w:hAnsi="Times New Roman"/>
        </w:rPr>
        <w:t>NÁRODNÁ RADA SLOVENSKEJ REPUBLIKY</w:t>
      </w:r>
    </w:p>
    <w:p w:rsidR="009077B2" w:rsidRPr="00D02A31">
      <w:pPr>
        <w:bidi w:val="0"/>
        <w:rPr>
          <w:rFonts w:ascii="Times New Roman" w:hAnsi="Times New Roman"/>
        </w:rPr>
      </w:pPr>
      <w:r w:rsidRPr="00D02A31">
        <w:rPr>
          <w:rFonts w:ascii="Times New Roman" w:hAnsi="Times New Roman"/>
        </w:rPr>
        <w:t>___________________________________________________________________________</w:t>
      </w:r>
    </w:p>
    <w:p w:rsidR="00591374" w:rsidRPr="00D02A31">
      <w:pPr>
        <w:bidi w:val="0"/>
        <w:rPr>
          <w:rFonts w:ascii="Times New Roman" w:hAnsi="Times New Roman"/>
        </w:rPr>
      </w:pPr>
    </w:p>
    <w:p w:rsidR="009077B2" w:rsidRPr="00D02A31">
      <w:pPr>
        <w:pStyle w:val="Heading2"/>
        <w:bidi w:val="0"/>
        <w:rPr>
          <w:rFonts w:ascii="Times New Roman" w:hAnsi="Times New Roman"/>
        </w:rPr>
      </w:pPr>
      <w:r w:rsidR="00596D2A">
        <w:rPr>
          <w:rFonts w:ascii="Times New Roman" w:hAnsi="Times New Roman"/>
        </w:rPr>
        <w:t>V</w:t>
      </w:r>
      <w:r w:rsidR="00033804">
        <w:rPr>
          <w:rFonts w:ascii="Times New Roman" w:hAnsi="Times New Roman"/>
        </w:rPr>
        <w:t>II</w:t>
      </w:r>
      <w:r w:rsidRPr="00D02A31">
        <w:rPr>
          <w:rFonts w:ascii="Times New Roman" w:hAnsi="Times New Roman"/>
        </w:rPr>
        <w:t>. volebné obdobie</w:t>
      </w:r>
    </w:p>
    <w:p w:rsidR="009077B2">
      <w:pPr>
        <w:bidi w:val="0"/>
        <w:rPr>
          <w:rFonts w:ascii="Times New Roman" w:hAnsi="Times New Roman"/>
        </w:rPr>
      </w:pPr>
    </w:p>
    <w:p w:rsidR="00F72A2C" w:rsidRPr="00D02A31">
      <w:pPr>
        <w:bidi w:val="0"/>
        <w:rPr>
          <w:rFonts w:ascii="Times New Roman" w:hAnsi="Times New Roman"/>
        </w:rPr>
      </w:pPr>
    </w:p>
    <w:p w:rsidR="009077B2" w:rsidRPr="00D02A31">
      <w:pPr>
        <w:bidi w:val="0"/>
        <w:rPr>
          <w:rFonts w:ascii="Times New Roman" w:hAnsi="Times New Roman"/>
        </w:rPr>
      </w:pPr>
      <w:r w:rsidRPr="00D02A31">
        <w:rPr>
          <w:rFonts w:ascii="Times New Roman" w:hAnsi="Times New Roman"/>
        </w:rPr>
        <w:t xml:space="preserve">Číslo: </w:t>
      </w:r>
      <w:r w:rsidRPr="00790B7F" w:rsidR="00596D2A">
        <w:rPr>
          <w:rFonts w:ascii="Times New Roman" w:hAnsi="Times New Roman"/>
          <w:color w:val="000000"/>
        </w:rPr>
        <w:t>CRD-</w:t>
      </w:r>
      <w:r w:rsidR="009C5CEF">
        <w:rPr>
          <w:rFonts w:ascii="Times New Roman" w:hAnsi="Times New Roman"/>
          <w:color w:val="000000"/>
        </w:rPr>
        <w:t>1</w:t>
      </w:r>
      <w:r w:rsidR="00033804">
        <w:rPr>
          <w:rFonts w:ascii="Times New Roman" w:hAnsi="Times New Roman"/>
          <w:color w:val="000000"/>
        </w:rPr>
        <w:t>747</w:t>
      </w:r>
      <w:r w:rsidRPr="00790B7F" w:rsidR="00596D2A">
        <w:rPr>
          <w:rFonts w:ascii="Times New Roman" w:hAnsi="Times New Roman"/>
          <w:color w:val="000000"/>
        </w:rPr>
        <w:t>/2</w:t>
      </w:r>
      <w:r w:rsidRPr="00790B7F" w:rsidR="00803F3B">
        <w:rPr>
          <w:rFonts w:ascii="Times New Roman" w:hAnsi="Times New Roman"/>
          <w:color w:val="000000"/>
        </w:rPr>
        <w:t>01</w:t>
      </w:r>
      <w:r w:rsidR="00033804">
        <w:rPr>
          <w:rFonts w:ascii="Times New Roman" w:hAnsi="Times New Roman"/>
          <w:color w:val="000000"/>
        </w:rPr>
        <w:t>6</w:t>
      </w:r>
    </w:p>
    <w:p w:rsidR="00591374" w:rsidRPr="00731CD1">
      <w:pPr>
        <w:bidi w:val="0"/>
        <w:jc w:val="center"/>
        <w:rPr>
          <w:rFonts w:ascii="Times New Roman" w:hAnsi="Times New Roman"/>
          <w:i/>
        </w:rPr>
      </w:pPr>
    </w:p>
    <w:p w:rsidR="00476793">
      <w:pPr>
        <w:bidi w:val="0"/>
        <w:jc w:val="center"/>
        <w:rPr>
          <w:rFonts w:ascii="Times New Roman" w:hAnsi="Times New Roman"/>
          <w:b/>
          <w:sz w:val="32"/>
        </w:rPr>
      </w:pPr>
    </w:p>
    <w:p w:rsidR="009077B2" w:rsidRPr="00D02A31">
      <w:pPr>
        <w:bidi w:val="0"/>
        <w:jc w:val="center"/>
        <w:rPr>
          <w:rFonts w:ascii="Times New Roman" w:hAnsi="Times New Roman"/>
          <w:b/>
          <w:sz w:val="32"/>
        </w:rPr>
      </w:pPr>
      <w:r w:rsidR="00033804">
        <w:rPr>
          <w:rFonts w:ascii="Times New Roman" w:hAnsi="Times New Roman"/>
          <w:b/>
          <w:sz w:val="32"/>
        </w:rPr>
        <w:t>273</w:t>
      </w:r>
      <w:r w:rsidRPr="00D02A31">
        <w:rPr>
          <w:rFonts w:ascii="Times New Roman" w:hAnsi="Times New Roman"/>
          <w:b/>
          <w:sz w:val="32"/>
        </w:rPr>
        <w:t>a</w:t>
      </w:r>
    </w:p>
    <w:p w:rsidR="009077B2" w:rsidRPr="00033804">
      <w:pPr>
        <w:bidi w:val="0"/>
        <w:rPr>
          <w:rFonts w:ascii="Times New Roman" w:hAnsi="Times New Roman"/>
        </w:rPr>
      </w:pPr>
    </w:p>
    <w:p w:rsidR="009077B2" w:rsidRPr="00033804">
      <w:pPr>
        <w:pStyle w:val="Heading1"/>
        <w:bidi w:val="0"/>
        <w:rPr>
          <w:rFonts w:ascii="Times New Roman" w:hAnsi="Times New Roman"/>
        </w:rPr>
      </w:pPr>
      <w:r w:rsidRPr="00033804">
        <w:rPr>
          <w:rFonts w:ascii="Times New Roman" w:hAnsi="Times New Roman"/>
        </w:rPr>
        <w:t>Spoločná správa</w:t>
      </w:r>
    </w:p>
    <w:p w:rsidR="00A25DC5" w:rsidRPr="00033804">
      <w:pPr>
        <w:pStyle w:val="BodyText"/>
        <w:bidi w:val="0"/>
        <w:rPr>
          <w:rFonts w:ascii="Times New Roman" w:hAnsi="Times New Roman"/>
        </w:rPr>
      </w:pPr>
    </w:p>
    <w:p w:rsidR="00033804" w:rsidRPr="00033804" w:rsidP="00033804">
      <w:pPr>
        <w:pStyle w:val="BodyText"/>
        <w:bidi w:val="0"/>
        <w:rPr>
          <w:rFonts w:ascii="Times New Roman" w:hAnsi="Times New Roman"/>
          <w:b/>
        </w:rPr>
      </w:pPr>
      <w:r w:rsidRPr="00033804">
        <w:rPr>
          <w:rFonts w:ascii="Times New Roman" w:hAnsi="Times New Roman"/>
          <w:b/>
        </w:rPr>
        <w:t xml:space="preserve">výborov Národnej rady Slovenskej republiky o prerokovaní </w:t>
      </w:r>
      <w:r w:rsidRPr="00033804">
        <w:rPr>
          <w:rFonts w:ascii="Times New Roman" w:hAnsi="Times New Roman"/>
          <w:b/>
          <w:szCs w:val="22"/>
        </w:rPr>
        <w:t>návrhu skupiny poslancov Národnej rady Slovenskej republiky na vydanie zákona,  ktorým  sa mení a dopĺňa zákon č. 308/1991 Zb. o slobode náboženskej viery a postavení cirkví a náboženských spoločností v znení neskorších predpisov (tlač 273a) v druhom čítaní.</w:t>
      </w:r>
    </w:p>
    <w:p w:rsidR="009077B2" w:rsidRPr="00033804">
      <w:pPr>
        <w:bidi w:val="0"/>
        <w:jc w:val="both"/>
        <w:rPr>
          <w:rFonts w:ascii="Times New Roman" w:hAnsi="Times New Roman"/>
        </w:rPr>
      </w:pPr>
      <w:r w:rsidRPr="00033804">
        <w:rPr>
          <w:rFonts w:ascii="Times New Roman" w:hAnsi="Times New Roman"/>
        </w:rPr>
        <w:t>___________________________________________________________________________</w:t>
      </w:r>
    </w:p>
    <w:p w:rsidR="009077B2" w:rsidRPr="00033804">
      <w:pPr>
        <w:bidi w:val="0"/>
        <w:jc w:val="both"/>
        <w:rPr>
          <w:rFonts w:ascii="Times New Roman" w:hAnsi="Times New Roman"/>
        </w:rPr>
      </w:pPr>
    </w:p>
    <w:p w:rsidR="00A25DC5" w:rsidRPr="00033804">
      <w:pPr>
        <w:bidi w:val="0"/>
        <w:jc w:val="both"/>
        <w:rPr>
          <w:rFonts w:ascii="Times New Roman" w:hAnsi="Times New Roman"/>
        </w:rPr>
      </w:pPr>
    </w:p>
    <w:p w:rsidR="009077B2" w:rsidRPr="00033804">
      <w:pPr>
        <w:bidi w:val="0"/>
        <w:jc w:val="both"/>
        <w:rPr>
          <w:rFonts w:ascii="Times New Roman" w:hAnsi="Times New Roman"/>
        </w:rPr>
      </w:pPr>
      <w:r w:rsidRPr="00033804">
        <w:rPr>
          <w:rFonts w:ascii="Times New Roman" w:hAnsi="Times New Roman"/>
        </w:rPr>
        <w:tab/>
        <w:t xml:space="preserve">Výbor Národnej rady Slovenskej republiky pre kultúru a médiá ako gestorský výbor podáva Národnej rade Slovenskej republiky </w:t>
      </w:r>
      <w:r w:rsidRPr="00033804" w:rsidR="00335044">
        <w:rPr>
          <w:rFonts w:ascii="Times New Roman" w:hAnsi="Times New Roman"/>
        </w:rPr>
        <w:t>v súlade s</w:t>
      </w:r>
      <w:r w:rsidRPr="00033804">
        <w:rPr>
          <w:rFonts w:ascii="Times New Roman" w:hAnsi="Times New Roman"/>
        </w:rPr>
        <w:t xml:space="preserve"> § 79 ods. 1 zákona Národnej rady Slovenskej republiky č. 350/1996 Z. z. o rokovacom poriadku Národnej rady Slovenskej republiky v znení neskorších predpisov spoločnú</w:t>
      </w:r>
      <w:r w:rsidRPr="00033804" w:rsidR="00335044">
        <w:rPr>
          <w:rFonts w:ascii="Times New Roman" w:hAnsi="Times New Roman"/>
        </w:rPr>
        <w:t xml:space="preserve"> </w:t>
      </w:r>
      <w:r w:rsidRPr="00033804">
        <w:rPr>
          <w:rFonts w:ascii="Times New Roman" w:hAnsi="Times New Roman"/>
        </w:rPr>
        <w:t>správu výborov</w:t>
      </w:r>
      <w:r w:rsidRPr="00033804" w:rsidR="00335044">
        <w:rPr>
          <w:rFonts w:ascii="Times New Roman" w:hAnsi="Times New Roman"/>
          <w:b/>
        </w:rPr>
        <w:t xml:space="preserve"> </w:t>
      </w:r>
      <w:r w:rsidRPr="00033804">
        <w:rPr>
          <w:rFonts w:ascii="Times New Roman" w:hAnsi="Times New Roman"/>
        </w:rPr>
        <w:t>Národnej rady Slovenskej republiky:</w:t>
      </w:r>
    </w:p>
    <w:p w:rsidR="00620D61" w:rsidRPr="00033804">
      <w:pPr>
        <w:bidi w:val="0"/>
        <w:jc w:val="both"/>
        <w:rPr>
          <w:rFonts w:ascii="Times New Roman" w:hAnsi="Times New Roman"/>
        </w:rPr>
      </w:pPr>
    </w:p>
    <w:p w:rsidR="009077B2" w:rsidRPr="00033804">
      <w:pPr>
        <w:bidi w:val="0"/>
        <w:jc w:val="center"/>
        <w:rPr>
          <w:rFonts w:ascii="Times New Roman" w:hAnsi="Times New Roman"/>
          <w:b/>
        </w:rPr>
      </w:pPr>
      <w:r w:rsidRPr="00033804">
        <w:rPr>
          <w:rFonts w:ascii="Times New Roman" w:hAnsi="Times New Roman"/>
          <w:b/>
        </w:rPr>
        <w:t>I.</w:t>
      </w:r>
    </w:p>
    <w:p w:rsidR="009077B2" w:rsidRPr="00033804">
      <w:pPr>
        <w:bidi w:val="0"/>
        <w:jc w:val="both"/>
        <w:rPr>
          <w:rFonts w:ascii="Times New Roman" w:hAnsi="Times New Roman"/>
        </w:rPr>
      </w:pPr>
    </w:p>
    <w:p w:rsidR="009077B2" w:rsidRPr="00033804" w:rsidP="00476793">
      <w:pPr>
        <w:pStyle w:val="BodyText"/>
        <w:bidi w:val="0"/>
        <w:ind w:firstLine="708"/>
        <w:rPr>
          <w:rFonts w:ascii="Times New Roman" w:hAnsi="Times New Roman"/>
          <w:bCs/>
        </w:rPr>
      </w:pPr>
      <w:r w:rsidRPr="00033804">
        <w:rPr>
          <w:rFonts w:ascii="Times New Roman" w:hAnsi="Times New Roman"/>
        </w:rPr>
        <w:t xml:space="preserve">Národná rada Slovenskej republiky uznesením </w:t>
      </w:r>
      <w:r w:rsidRPr="00033804" w:rsidR="007841EB">
        <w:rPr>
          <w:rFonts w:ascii="Times New Roman" w:hAnsi="Times New Roman"/>
          <w:color w:val="000000"/>
        </w:rPr>
        <w:t xml:space="preserve">č. </w:t>
      </w:r>
      <w:r w:rsidR="00033804">
        <w:rPr>
          <w:rFonts w:ascii="Times New Roman" w:hAnsi="Times New Roman"/>
          <w:color w:val="000000"/>
        </w:rPr>
        <w:t>2</w:t>
      </w:r>
      <w:r w:rsidRPr="00033804" w:rsidR="00007A4B">
        <w:rPr>
          <w:rFonts w:ascii="Times New Roman" w:hAnsi="Times New Roman"/>
          <w:color w:val="000000"/>
        </w:rPr>
        <w:t>99</w:t>
      </w:r>
      <w:r w:rsidRPr="00033804" w:rsidR="007841EB">
        <w:rPr>
          <w:rFonts w:ascii="Times New Roman" w:hAnsi="Times New Roman"/>
          <w:color w:val="000000"/>
        </w:rPr>
        <w:t xml:space="preserve"> </w:t>
      </w:r>
      <w:r w:rsidRPr="00033804">
        <w:rPr>
          <w:rFonts w:ascii="Times New Roman" w:hAnsi="Times New Roman"/>
          <w:color w:val="000000"/>
        </w:rPr>
        <w:t>z</w:t>
      </w:r>
      <w:r w:rsidRPr="00033804" w:rsidR="00165BE3">
        <w:rPr>
          <w:rFonts w:ascii="Times New Roman" w:hAnsi="Times New Roman"/>
          <w:color w:val="000000"/>
        </w:rPr>
        <w:t> </w:t>
      </w:r>
      <w:r w:rsidRPr="00033804" w:rsidR="00052A5A">
        <w:rPr>
          <w:rFonts w:ascii="Times New Roman" w:hAnsi="Times New Roman"/>
          <w:color w:val="000000"/>
        </w:rPr>
        <w:t>2</w:t>
      </w:r>
      <w:r w:rsidR="00033804">
        <w:rPr>
          <w:rFonts w:ascii="Times New Roman" w:hAnsi="Times New Roman"/>
          <w:color w:val="000000"/>
        </w:rPr>
        <w:t>6</w:t>
      </w:r>
      <w:r w:rsidRPr="00033804" w:rsidR="00165BE3">
        <w:rPr>
          <w:rFonts w:ascii="Times New Roman" w:hAnsi="Times New Roman"/>
          <w:color w:val="000000"/>
        </w:rPr>
        <w:t xml:space="preserve">. </w:t>
      </w:r>
      <w:r w:rsidR="00033804">
        <w:rPr>
          <w:rFonts w:ascii="Times New Roman" w:hAnsi="Times New Roman"/>
          <w:color w:val="000000"/>
        </w:rPr>
        <w:t>októbra</w:t>
      </w:r>
      <w:r w:rsidRPr="00033804" w:rsidR="00052A5A">
        <w:rPr>
          <w:rFonts w:ascii="Times New Roman" w:hAnsi="Times New Roman"/>
          <w:color w:val="000000"/>
        </w:rPr>
        <w:t xml:space="preserve"> </w:t>
      </w:r>
      <w:r w:rsidRPr="00033804" w:rsidR="003B7043">
        <w:rPr>
          <w:rFonts w:ascii="Times New Roman" w:hAnsi="Times New Roman"/>
          <w:color w:val="000000"/>
        </w:rPr>
        <w:t xml:space="preserve"> </w:t>
      </w:r>
      <w:r w:rsidRPr="00033804">
        <w:rPr>
          <w:rFonts w:ascii="Times New Roman" w:hAnsi="Times New Roman"/>
          <w:color w:val="000000"/>
        </w:rPr>
        <w:t>20</w:t>
      </w:r>
      <w:r w:rsidRPr="00033804" w:rsidR="009E254D">
        <w:rPr>
          <w:rFonts w:ascii="Times New Roman" w:hAnsi="Times New Roman"/>
          <w:color w:val="000000"/>
        </w:rPr>
        <w:t>1</w:t>
      </w:r>
      <w:r w:rsidR="00033804">
        <w:rPr>
          <w:rFonts w:ascii="Times New Roman" w:hAnsi="Times New Roman"/>
          <w:color w:val="000000"/>
        </w:rPr>
        <w:t>6</w:t>
      </w:r>
      <w:r w:rsidRPr="00033804">
        <w:rPr>
          <w:rFonts w:ascii="Times New Roman" w:hAnsi="Times New Roman"/>
        </w:rPr>
        <w:t xml:space="preserve"> pridelila </w:t>
      </w:r>
      <w:r w:rsidRPr="00033804" w:rsidR="00EC1A7C">
        <w:rPr>
          <w:rFonts w:ascii="Times New Roman" w:hAnsi="Times New Roman"/>
        </w:rPr>
        <w:t xml:space="preserve"> </w:t>
      </w:r>
      <w:r w:rsidRPr="00033804" w:rsidR="00007A4B">
        <w:rPr>
          <w:rFonts w:ascii="Times New Roman" w:hAnsi="Times New Roman"/>
        </w:rPr>
        <w:t xml:space="preserve">návrh </w:t>
      </w:r>
      <w:r w:rsidRPr="00033804" w:rsidR="00033804">
        <w:rPr>
          <w:rFonts w:ascii="Times New Roman" w:hAnsi="Times New Roman"/>
        </w:rPr>
        <w:t xml:space="preserve"> skupiny poslancov Národnej rady Slovenskej republiky na vydanie zákona,  ktorým  sa mení a dopĺňa zákon č. 308/1991 Zb. o slobode náboženskej viery a postavení cirkví a náboženských spoločností v znení neskorších predpisov </w:t>
      </w:r>
      <w:r w:rsidRPr="00033804" w:rsidR="00033804">
        <w:rPr>
          <w:rFonts w:ascii="Times New Roman" w:hAnsi="Times New Roman"/>
          <w:b/>
        </w:rPr>
        <w:t>(tlač 273</w:t>
      </w:r>
      <w:r w:rsidRPr="00033804" w:rsidR="00007A4B">
        <w:rPr>
          <w:rFonts w:ascii="Times New Roman" w:hAnsi="Times New Roman"/>
          <w:b/>
        </w:rPr>
        <w:t xml:space="preserve">) </w:t>
      </w:r>
      <w:r w:rsidRPr="00033804" w:rsidR="00007A4B">
        <w:rPr>
          <w:rFonts w:ascii="Times New Roman" w:hAnsi="Times New Roman"/>
        </w:rPr>
        <w:t xml:space="preserve"> </w:t>
      </w:r>
      <w:r w:rsidRPr="00033804">
        <w:rPr>
          <w:rFonts w:ascii="Times New Roman" w:hAnsi="Times New Roman"/>
        </w:rPr>
        <w:t>na prerokovanie týmto výborom:</w:t>
      </w:r>
    </w:p>
    <w:p w:rsidR="00F72A2C" w:rsidRPr="00033804">
      <w:pPr>
        <w:bidi w:val="0"/>
        <w:jc w:val="both"/>
        <w:rPr>
          <w:rFonts w:ascii="Times New Roman" w:hAnsi="Times New Roman"/>
        </w:rPr>
      </w:pPr>
    </w:p>
    <w:p w:rsidR="00033804" w:rsidP="00033804">
      <w:pPr>
        <w:widowControl w:val="0"/>
        <w:bidi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Ústavnoprávnemu výboru Národnej rady Slovenskej republiky</w:t>
      </w:r>
      <w:r w:rsidR="00233918">
        <w:rPr>
          <w:sz w:val="22"/>
          <w:szCs w:val="22"/>
        </w:rPr>
        <w:t>,</w:t>
      </w:r>
    </w:p>
    <w:p w:rsidR="00033804" w:rsidP="00033804">
      <w:pPr>
        <w:widowControl w:val="0"/>
        <w:bidi w:val="0"/>
        <w:ind w:left="708"/>
        <w:jc w:val="both"/>
        <w:rPr>
          <w:sz w:val="22"/>
          <w:szCs w:val="22"/>
        </w:rPr>
      </w:pPr>
    </w:p>
    <w:p w:rsidR="00033804" w:rsidP="00033804">
      <w:pPr>
        <w:widowControl w:val="0"/>
        <w:bidi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Výboru Národnej rady Slovenskej republiky pre ľudské práva a národnostné menšiny  a</w:t>
      </w:r>
    </w:p>
    <w:p w:rsidR="00033804" w:rsidP="00033804">
      <w:pPr>
        <w:widowControl w:val="0"/>
        <w:bidi w:val="0"/>
        <w:ind w:left="708"/>
        <w:jc w:val="both"/>
        <w:rPr>
          <w:sz w:val="22"/>
          <w:szCs w:val="22"/>
        </w:rPr>
      </w:pPr>
    </w:p>
    <w:p w:rsidR="00033804" w:rsidP="00033804">
      <w:pPr>
        <w:widowControl w:val="0"/>
        <w:bidi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Výboru Národnej rady Slovenske</w:t>
      </w:r>
      <w:r w:rsidR="00233918">
        <w:rPr>
          <w:sz w:val="22"/>
          <w:szCs w:val="22"/>
        </w:rPr>
        <w:t>j republiky pre kultúru a médiá.</w:t>
      </w:r>
    </w:p>
    <w:p w:rsidR="00803F3B" w:rsidRPr="00033804" w:rsidP="00033804">
      <w:pPr>
        <w:bidi w:val="0"/>
        <w:jc w:val="both"/>
        <w:rPr>
          <w:rFonts w:ascii="Times New Roman" w:hAnsi="Times New Roman"/>
        </w:rPr>
      </w:pPr>
    </w:p>
    <w:p w:rsidR="003A1EF7" w:rsidRPr="00033804" w:rsidP="00033804">
      <w:pPr>
        <w:bidi w:val="0"/>
        <w:jc w:val="both"/>
        <w:rPr>
          <w:rFonts w:ascii="Times New Roman" w:hAnsi="Times New Roman"/>
          <w:b/>
          <w:sz w:val="28"/>
        </w:rPr>
      </w:pPr>
      <w:r w:rsidRPr="00033804">
        <w:rPr>
          <w:rFonts w:ascii="Times New Roman" w:hAnsi="Times New Roman"/>
        </w:rPr>
        <w:t>Uvedené výbory prerokovali predmetný návrh zákona v stanovenom termíne</w:t>
      </w:r>
      <w:r w:rsidRPr="00033804" w:rsidR="006942D3">
        <w:rPr>
          <w:rFonts w:ascii="Times New Roman" w:hAnsi="Times New Roman"/>
        </w:rPr>
        <w:t>.</w:t>
      </w:r>
    </w:p>
    <w:p w:rsidR="00803F3B" w:rsidRPr="00033804">
      <w:pPr>
        <w:bidi w:val="0"/>
        <w:jc w:val="both"/>
        <w:rPr>
          <w:rFonts w:ascii="Times New Roman" w:hAnsi="Times New Roman"/>
        </w:rPr>
      </w:pPr>
    </w:p>
    <w:p w:rsidR="000357E8" w:rsidRPr="00033804">
      <w:pPr>
        <w:bidi w:val="0"/>
        <w:jc w:val="both"/>
        <w:rPr>
          <w:rFonts w:ascii="Times New Roman" w:hAnsi="Times New Roman"/>
        </w:rPr>
      </w:pPr>
    </w:p>
    <w:p w:rsidR="009077B2" w:rsidRPr="00033804" w:rsidP="00A25DC5">
      <w:pPr>
        <w:bidi w:val="0"/>
        <w:ind w:left="3540" w:firstLine="708"/>
        <w:rPr>
          <w:rFonts w:ascii="Times New Roman" w:hAnsi="Times New Roman"/>
          <w:b/>
        </w:rPr>
      </w:pPr>
      <w:r w:rsidRPr="00033804" w:rsidR="00A25DC5">
        <w:rPr>
          <w:rFonts w:ascii="Times New Roman" w:hAnsi="Times New Roman"/>
          <w:b/>
        </w:rPr>
        <w:t xml:space="preserve">   </w:t>
      </w:r>
      <w:r w:rsidRPr="00033804">
        <w:rPr>
          <w:rFonts w:ascii="Times New Roman" w:hAnsi="Times New Roman"/>
          <w:b/>
        </w:rPr>
        <w:t>II.</w:t>
      </w:r>
    </w:p>
    <w:p w:rsidR="009077B2" w:rsidRPr="00033804">
      <w:pPr>
        <w:bidi w:val="0"/>
        <w:jc w:val="both"/>
        <w:rPr>
          <w:rFonts w:ascii="Times New Roman" w:hAnsi="Times New Roman"/>
        </w:rPr>
      </w:pPr>
    </w:p>
    <w:p w:rsidR="009077B2" w:rsidRPr="00033804" w:rsidP="00C842C9">
      <w:pPr>
        <w:bidi w:val="0"/>
        <w:jc w:val="both"/>
        <w:rPr>
          <w:rFonts w:ascii="Times New Roman" w:hAnsi="Times New Roman"/>
        </w:rPr>
      </w:pPr>
      <w:r w:rsidRPr="00033804" w:rsidR="00A25DC5">
        <w:rPr>
          <w:rFonts w:ascii="Times New Roman" w:hAnsi="Times New Roman"/>
        </w:rPr>
        <w:tab/>
        <w:t xml:space="preserve">Poslanci Národnej rady Slovenskej republiky, ktorí nie sú členmi výborov, ktorým bol </w:t>
      </w:r>
      <w:r w:rsidRPr="00033804" w:rsidR="00191742">
        <w:rPr>
          <w:rFonts w:ascii="Times New Roman" w:hAnsi="Times New Roman"/>
        </w:rPr>
        <w:t xml:space="preserve"> </w:t>
      </w:r>
      <w:r w:rsidRPr="00033804" w:rsidR="00A25DC5">
        <w:rPr>
          <w:rFonts w:ascii="Times New Roman" w:hAnsi="Times New Roman"/>
        </w:rPr>
        <w:t xml:space="preserve">návrh zákona pridelený, neoznámili v určenej lehote gestorskému výboru žiadne stanovisko k predmetnému </w:t>
      </w:r>
      <w:r w:rsidRPr="00033804" w:rsidR="00191742">
        <w:rPr>
          <w:rFonts w:ascii="Times New Roman" w:hAnsi="Times New Roman"/>
        </w:rPr>
        <w:t xml:space="preserve"> </w:t>
      </w:r>
      <w:r w:rsidRPr="00033804" w:rsidR="00A25DC5">
        <w:rPr>
          <w:rFonts w:ascii="Times New Roman" w:hAnsi="Times New Roman"/>
        </w:rPr>
        <w:t xml:space="preserve">návrhu zákona (§ 75 ods. 2 zákona Národnej rady Slovenskej republiky č. 350/1996 Z. </w:t>
      </w:r>
      <w:r w:rsidRPr="00033804" w:rsidR="00C0066C">
        <w:rPr>
          <w:rFonts w:ascii="Times New Roman" w:hAnsi="Times New Roman"/>
        </w:rPr>
        <w:t>z</w:t>
      </w:r>
      <w:r w:rsidRPr="00033804" w:rsidR="00A25DC5">
        <w:rPr>
          <w:rFonts w:ascii="Times New Roman" w:hAnsi="Times New Roman"/>
        </w:rPr>
        <w:t>. o rokovacom poriadku Národnej rady Slovenskej republiky v znení neskorších predpisov).</w:t>
      </w:r>
    </w:p>
    <w:p w:rsidR="009077B2" w:rsidRPr="00033804" w:rsidP="00803F3B">
      <w:pPr>
        <w:bidi w:val="0"/>
        <w:jc w:val="center"/>
        <w:rPr>
          <w:rFonts w:ascii="Times New Roman" w:hAnsi="Times New Roman"/>
          <w:b/>
        </w:rPr>
      </w:pPr>
      <w:r w:rsidRPr="00033804">
        <w:rPr>
          <w:rFonts w:ascii="Times New Roman" w:hAnsi="Times New Roman"/>
          <w:b/>
        </w:rPr>
        <w:t>III.</w:t>
      </w:r>
    </w:p>
    <w:p w:rsidR="009077B2" w:rsidRPr="00033804">
      <w:pPr>
        <w:bidi w:val="0"/>
        <w:jc w:val="both"/>
        <w:rPr>
          <w:rFonts w:ascii="Times New Roman" w:hAnsi="Times New Roman"/>
        </w:rPr>
      </w:pPr>
    </w:p>
    <w:p w:rsidR="00F0553F" w:rsidRPr="00033804" w:rsidP="00F0553F">
      <w:pPr>
        <w:bidi w:val="0"/>
        <w:jc w:val="both"/>
        <w:rPr>
          <w:rFonts w:ascii="Times New Roman" w:hAnsi="Times New Roman"/>
        </w:rPr>
      </w:pPr>
      <w:r w:rsidRPr="00033804" w:rsidR="009077B2">
        <w:rPr>
          <w:rFonts w:ascii="Times New Roman" w:hAnsi="Times New Roman"/>
        </w:rPr>
        <w:tab/>
      </w:r>
      <w:r w:rsidR="00033804">
        <w:rPr>
          <w:rFonts w:ascii="Times New Roman" w:hAnsi="Times New Roman"/>
        </w:rPr>
        <w:t>N</w:t>
      </w:r>
      <w:r w:rsidRPr="00033804" w:rsidR="00033804">
        <w:rPr>
          <w:rFonts w:ascii="Times New Roman" w:hAnsi="Times New Roman"/>
        </w:rPr>
        <w:t xml:space="preserve">ávrh  skupiny poslancov Národnej rady Slovenskej republiky na vydanie zákona,  ktorým  sa mení a dopĺňa zákon č. 308/1991 Zb. o slobode náboženskej viery a postavení cirkví a náboženských spoločností v znení neskorších predpisov </w:t>
      </w:r>
      <w:r w:rsidRPr="00033804" w:rsidR="00033804">
        <w:rPr>
          <w:rFonts w:ascii="Times New Roman" w:hAnsi="Times New Roman"/>
          <w:b/>
        </w:rPr>
        <w:t>(tlač 273)</w:t>
      </w:r>
      <w:r w:rsidR="00033804">
        <w:rPr>
          <w:rFonts w:ascii="Times New Roman" w:hAnsi="Times New Roman"/>
          <w:b/>
        </w:rPr>
        <w:t xml:space="preserve"> </w:t>
      </w:r>
      <w:r w:rsidRPr="00033804">
        <w:rPr>
          <w:rFonts w:ascii="Times New Roman" w:hAnsi="Times New Roman"/>
        </w:rPr>
        <w:t>výbory prerokovali a odporučili</w:t>
      </w:r>
      <w:r w:rsidRPr="00033804">
        <w:rPr>
          <w:rFonts w:ascii="Times New Roman" w:hAnsi="Times New Roman"/>
          <w:b/>
        </w:rPr>
        <w:t xml:space="preserve"> schváliť</w:t>
      </w:r>
      <w:r w:rsidRPr="00033804" w:rsidR="00166C3D">
        <w:rPr>
          <w:rFonts w:ascii="Times New Roman" w:hAnsi="Times New Roman"/>
          <w:b/>
        </w:rPr>
        <w:t>:</w:t>
      </w:r>
    </w:p>
    <w:p w:rsidR="00083588" w:rsidRPr="00033804">
      <w:pPr>
        <w:bidi w:val="0"/>
        <w:jc w:val="both"/>
        <w:rPr>
          <w:rFonts w:ascii="Times New Roman" w:hAnsi="Times New Roman"/>
        </w:rPr>
      </w:pPr>
    </w:p>
    <w:p w:rsidR="005A55E5" w:rsidRPr="00033804" w:rsidP="00007A4B">
      <w:pPr>
        <w:bidi w:val="0"/>
        <w:ind w:firstLine="708"/>
        <w:jc w:val="both"/>
        <w:rPr>
          <w:rFonts w:ascii="Times New Roman" w:hAnsi="Times New Roman"/>
        </w:rPr>
      </w:pPr>
      <w:r w:rsidRPr="00033804" w:rsidR="005A7520">
        <w:rPr>
          <w:rFonts w:ascii="Times New Roman" w:hAnsi="Times New Roman"/>
        </w:rPr>
        <w:t>Ústavnoprávny výbor Národnej rady S</w:t>
      </w:r>
      <w:r w:rsidRPr="00033804" w:rsidR="002B04FC">
        <w:rPr>
          <w:rFonts w:ascii="Times New Roman" w:hAnsi="Times New Roman"/>
        </w:rPr>
        <w:t>lovenskej republiky</w:t>
      </w:r>
      <w:r w:rsidRPr="00033804" w:rsidR="005A7520">
        <w:rPr>
          <w:rFonts w:ascii="Times New Roman" w:hAnsi="Times New Roman"/>
        </w:rPr>
        <w:t xml:space="preserve"> </w:t>
      </w:r>
      <w:r w:rsidRPr="00033804" w:rsidR="007C19F3">
        <w:rPr>
          <w:rFonts w:ascii="Times New Roman" w:hAnsi="Times New Roman"/>
        </w:rPr>
        <w:t>uznesen</w:t>
      </w:r>
      <w:r w:rsidRPr="00033804" w:rsidR="0094742A">
        <w:rPr>
          <w:rFonts w:ascii="Times New Roman" w:hAnsi="Times New Roman"/>
        </w:rPr>
        <w:t>ím č.</w:t>
      </w:r>
      <w:r w:rsidR="006E0446">
        <w:rPr>
          <w:rFonts w:ascii="Times New Roman" w:hAnsi="Times New Roman"/>
        </w:rPr>
        <w:t xml:space="preserve"> 99</w:t>
      </w:r>
      <w:r w:rsidRPr="00033804" w:rsidR="00E560DB">
        <w:rPr>
          <w:rFonts w:ascii="Times New Roman" w:hAnsi="Times New Roman"/>
        </w:rPr>
        <w:t xml:space="preserve"> </w:t>
      </w:r>
      <w:r w:rsidRPr="00033804" w:rsidR="0094742A">
        <w:rPr>
          <w:rFonts w:ascii="Times New Roman" w:hAnsi="Times New Roman"/>
        </w:rPr>
        <w:t xml:space="preserve"> </w:t>
      </w:r>
      <w:r w:rsidRPr="00033804" w:rsidR="00596D2A">
        <w:rPr>
          <w:rFonts w:ascii="Times New Roman" w:hAnsi="Times New Roman"/>
        </w:rPr>
        <w:t>z</w:t>
      </w:r>
      <w:r w:rsidRPr="00033804" w:rsidR="006C2B41">
        <w:rPr>
          <w:rFonts w:ascii="Times New Roman" w:hAnsi="Times New Roman"/>
        </w:rPr>
        <w:t>o</w:t>
      </w:r>
      <w:r w:rsidRPr="00033804" w:rsidR="00F83AE9">
        <w:rPr>
          <w:rFonts w:ascii="Times New Roman" w:hAnsi="Times New Roman"/>
        </w:rPr>
        <w:t xml:space="preserve"> </w:t>
      </w:r>
      <w:r w:rsidRPr="00033804" w:rsidR="00596D2A">
        <w:rPr>
          <w:rFonts w:ascii="Times New Roman" w:hAnsi="Times New Roman"/>
        </w:rPr>
        <w:t> </w:t>
      </w:r>
      <w:r w:rsidR="006E0446">
        <w:rPr>
          <w:rFonts w:ascii="Times New Roman" w:hAnsi="Times New Roman"/>
        </w:rPr>
        <w:br/>
        <w:t>16</w:t>
      </w:r>
      <w:r w:rsidRPr="00033804" w:rsidR="00596D2A">
        <w:rPr>
          <w:rFonts w:ascii="Times New Roman" w:hAnsi="Times New Roman"/>
        </w:rPr>
        <w:t>.</w:t>
      </w:r>
      <w:r w:rsidRPr="00033804" w:rsidR="00052A5A">
        <w:rPr>
          <w:rFonts w:ascii="Times New Roman" w:hAnsi="Times New Roman"/>
        </w:rPr>
        <w:t xml:space="preserve"> novembra</w:t>
      </w:r>
      <w:r w:rsidRPr="00033804" w:rsidR="00596D2A">
        <w:rPr>
          <w:rFonts w:ascii="Times New Roman" w:hAnsi="Times New Roman"/>
        </w:rPr>
        <w:t xml:space="preserve"> </w:t>
      </w:r>
      <w:r w:rsidRPr="00033804" w:rsidR="00083588">
        <w:rPr>
          <w:rFonts w:ascii="Times New Roman" w:hAnsi="Times New Roman"/>
        </w:rPr>
        <w:t xml:space="preserve"> </w:t>
      </w:r>
      <w:r w:rsidRPr="00033804" w:rsidR="00596D2A">
        <w:rPr>
          <w:rFonts w:ascii="Times New Roman" w:hAnsi="Times New Roman"/>
        </w:rPr>
        <w:t>201</w:t>
      </w:r>
      <w:r w:rsidR="00033804">
        <w:rPr>
          <w:rFonts w:ascii="Times New Roman" w:hAnsi="Times New Roman"/>
        </w:rPr>
        <w:t>6;</w:t>
      </w:r>
    </w:p>
    <w:p w:rsidR="00033804" w:rsidP="00033804">
      <w:pPr>
        <w:bidi w:val="0"/>
        <w:ind w:firstLine="708"/>
        <w:jc w:val="both"/>
        <w:rPr>
          <w:sz w:val="22"/>
          <w:szCs w:val="22"/>
        </w:rPr>
      </w:pPr>
      <w:r>
        <w:rPr>
          <w:rFonts w:ascii="Times New Roman" w:hAnsi="Times New Roman"/>
          <w:bCs/>
        </w:rPr>
        <w:t xml:space="preserve">Výbor </w:t>
      </w:r>
      <w:r>
        <w:rPr>
          <w:sz w:val="22"/>
          <w:szCs w:val="22"/>
        </w:rPr>
        <w:t xml:space="preserve">Národnej rady Slovenskej republiky pre ľudské práva a národnostné menšiny </w:t>
      </w:r>
      <w:r w:rsidRPr="00033804">
        <w:rPr>
          <w:rFonts w:ascii="Times New Roman" w:hAnsi="Times New Roman"/>
        </w:rPr>
        <w:t xml:space="preserve">uznesením č. </w:t>
      </w:r>
      <w:r w:rsidR="0040405E">
        <w:rPr>
          <w:rFonts w:ascii="Times New Roman" w:hAnsi="Times New Roman"/>
        </w:rPr>
        <w:t>31</w:t>
      </w:r>
      <w:r>
        <w:rPr>
          <w:rFonts w:ascii="Times New Roman" w:hAnsi="Times New Roman"/>
        </w:rPr>
        <w:t xml:space="preserve"> </w:t>
      </w:r>
      <w:r w:rsidRPr="00033804">
        <w:rPr>
          <w:rFonts w:ascii="Times New Roman" w:hAnsi="Times New Roman"/>
        </w:rPr>
        <w:t>z </w:t>
      </w:r>
      <w:r w:rsidR="006E0446">
        <w:rPr>
          <w:rFonts w:ascii="Times New Roman" w:hAnsi="Times New Roman"/>
        </w:rPr>
        <w:t xml:space="preserve"> </w:t>
      </w:r>
      <w:r w:rsidR="0040405E">
        <w:rPr>
          <w:rFonts w:ascii="Times New Roman" w:hAnsi="Times New Roman"/>
        </w:rPr>
        <w:t>9</w:t>
      </w:r>
      <w:r w:rsidRPr="00033804">
        <w:rPr>
          <w:rFonts w:ascii="Times New Roman" w:hAnsi="Times New Roman"/>
        </w:rPr>
        <w:t>. novembra 201</w:t>
      </w:r>
      <w:r>
        <w:rPr>
          <w:rFonts w:ascii="Times New Roman" w:hAnsi="Times New Roman"/>
        </w:rPr>
        <w:t>6;</w:t>
      </w:r>
    </w:p>
    <w:p w:rsidR="005A55E5" w:rsidRPr="00033804" w:rsidP="00033804">
      <w:pPr>
        <w:bidi w:val="0"/>
        <w:ind w:firstLine="708"/>
        <w:jc w:val="both"/>
        <w:rPr>
          <w:rFonts w:ascii="Times New Roman" w:hAnsi="Times New Roman"/>
          <w:b/>
        </w:rPr>
      </w:pPr>
      <w:r w:rsidRPr="00033804">
        <w:rPr>
          <w:rFonts w:ascii="Times New Roman" w:hAnsi="Times New Roman"/>
        </w:rPr>
        <w:t xml:space="preserve">Výbor Národnej rady Slovenskej republiky pre kultúru a médiá uznesením č. </w:t>
      </w:r>
      <w:r w:rsidR="00033804">
        <w:rPr>
          <w:rFonts w:ascii="Times New Roman" w:hAnsi="Times New Roman"/>
        </w:rPr>
        <w:t>33</w:t>
      </w:r>
      <w:r w:rsidRPr="00033804">
        <w:rPr>
          <w:rFonts w:ascii="Times New Roman" w:hAnsi="Times New Roman"/>
        </w:rPr>
        <w:t xml:space="preserve">  </w:t>
        <w:br/>
        <w:t>z </w:t>
      </w:r>
      <w:r w:rsidR="006E0446">
        <w:rPr>
          <w:rFonts w:ascii="Times New Roman" w:hAnsi="Times New Roman"/>
        </w:rPr>
        <w:t xml:space="preserve"> </w:t>
      </w:r>
      <w:r w:rsidR="00033804">
        <w:rPr>
          <w:rFonts w:ascii="Times New Roman" w:hAnsi="Times New Roman"/>
        </w:rPr>
        <w:t>1</w:t>
      </w:r>
      <w:r w:rsidRPr="00033804" w:rsidR="00052A5A">
        <w:rPr>
          <w:rFonts w:ascii="Times New Roman" w:hAnsi="Times New Roman"/>
        </w:rPr>
        <w:t>5</w:t>
      </w:r>
      <w:r w:rsidRPr="00033804">
        <w:rPr>
          <w:rFonts w:ascii="Times New Roman" w:hAnsi="Times New Roman"/>
        </w:rPr>
        <w:t xml:space="preserve">. </w:t>
      </w:r>
      <w:r w:rsidRPr="00033804" w:rsidR="00052A5A">
        <w:rPr>
          <w:rFonts w:ascii="Times New Roman" w:hAnsi="Times New Roman"/>
        </w:rPr>
        <w:t>novembra</w:t>
      </w:r>
      <w:r w:rsidRPr="00033804">
        <w:rPr>
          <w:rFonts w:ascii="Times New Roman" w:hAnsi="Times New Roman"/>
        </w:rPr>
        <w:t xml:space="preserve"> 201</w:t>
      </w:r>
      <w:r w:rsidR="00033804">
        <w:rPr>
          <w:rFonts w:ascii="Times New Roman" w:hAnsi="Times New Roman"/>
        </w:rPr>
        <w:t>6</w:t>
      </w:r>
      <w:r w:rsidRPr="00033804" w:rsidR="00DB2398">
        <w:rPr>
          <w:rFonts w:ascii="Times New Roman" w:hAnsi="Times New Roman"/>
        </w:rPr>
        <w:t>.</w:t>
      </w:r>
    </w:p>
    <w:p w:rsidR="00E560DB" w:rsidRPr="00033804" w:rsidP="005B33C3">
      <w:pPr>
        <w:bidi w:val="0"/>
        <w:ind w:firstLine="708"/>
        <w:jc w:val="both"/>
        <w:rPr>
          <w:rFonts w:ascii="Times New Roman" w:hAnsi="Times New Roman"/>
        </w:rPr>
      </w:pPr>
      <w:r w:rsidRPr="00033804" w:rsidR="00950609">
        <w:rPr>
          <w:rFonts w:ascii="Times New Roman" w:hAnsi="Times New Roman"/>
          <w:bCs/>
        </w:rPr>
        <w:t xml:space="preserve">        </w:t>
      </w:r>
      <w:r w:rsidRPr="00033804" w:rsidR="00083588">
        <w:rPr>
          <w:rFonts w:ascii="Times New Roman" w:hAnsi="Times New Roman"/>
        </w:rPr>
        <w:t xml:space="preserve">  </w:t>
        <w:tab/>
      </w:r>
    </w:p>
    <w:p w:rsidR="009077B2" w:rsidRPr="00033804">
      <w:pPr>
        <w:tabs>
          <w:tab w:val="left" w:pos="709"/>
          <w:tab w:val="left" w:pos="1021"/>
        </w:tabs>
        <w:bidi w:val="0"/>
        <w:ind w:left="284"/>
        <w:jc w:val="center"/>
        <w:rPr>
          <w:rFonts w:ascii="Times New Roman" w:hAnsi="Times New Roman"/>
          <w:b/>
        </w:rPr>
      </w:pPr>
      <w:r w:rsidRPr="00033804" w:rsidR="009827E0">
        <w:rPr>
          <w:rFonts w:ascii="Times New Roman" w:hAnsi="Times New Roman"/>
          <w:b/>
        </w:rPr>
        <w:t>IV.</w:t>
      </w:r>
    </w:p>
    <w:p w:rsidR="009077B2" w:rsidRPr="00033804">
      <w:pPr>
        <w:tabs>
          <w:tab w:val="left" w:pos="709"/>
          <w:tab w:val="left" w:pos="1021"/>
        </w:tabs>
        <w:bidi w:val="0"/>
        <w:ind w:left="284"/>
        <w:jc w:val="center"/>
        <w:rPr>
          <w:rFonts w:ascii="Times New Roman" w:hAnsi="Times New Roman"/>
        </w:rPr>
      </w:pPr>
    </w:p>
    <w:p w:rsidR="00476793" w:rsidRPr="00033804" w:rsidP="00983DD6">
      <w:pPr>
        <w:tabs>
          <w:tab w:val="left" w:pos="709"/>
          <w:tab w:val="left" w:pos="1021"/>
        </w:tabs>
        <w:bidi w:val="0"/>
        <w:jc w:val="both"/>
        <w:rPr>
          <w:rFonts w:ascii="Times New Roman" w:hAnsi="Times New Roman"/>
          <w:b/>
        </w:rPr>
      </w:pPr>
      <w:r w:rsidRPr="00033804" w:rsidR="00F9759F">
        <w:rPr>
          <w:rFonts w:ascii="Times New Roman" w:hAnsi="Times New Roman"/>
        </w:rPr>
        <w:tab/>
      </w:r>
      <w:r w:rsidRPr="00033804" w:rsidR="00192B4D">
        <w:rPr>
          <w:rFonts w:ascii="Times New Roman" w:hAnsi="Times New Roman"/>
        </w:rPr>
        <w:t>Z rokovaní v</w:t>
      </w:r>
      <w:r w:rsidRPr="00033804" w:rsidR="00F9759F">
        <w:rPr>
          <w:rFonts w:ascii="Times New Roman" w:hAnsi="Times New Roman"/>
        </w:rPr>
        <w:t>ýbor</w:t>
      </w:r>
      <w:r w:rsidRPr="00033804" w:rsidR="00192B4D">
        <w:rPr>
          <w:rFonts w:ascii="Times New Roman" w:hAnsi="Times New Roman"/>
        </w:rPr>
        <w:t>ov</w:t>
      </w:r>
      <w:r w:rsidRPr="00033804" w:rsidR="00F9759F">
        <w:rPr>
          <w:rFonts w:ascii="Times New Roman" w:hAnsi="Times New Roman"/>
        </w:rPr>
        <w:t xml:space="preserve"> N</w:t>
      </w:r>
      <w:r w:rsidRPr="00033804" w:rsidR="00994C12">
        <w:rPr>
          <w:rFonts w:ascii="Times New Roman" w:hAnsi="Times New Roman"/>
        </w:rPr>
        <w:t>árodnej rady</w:t>
      </w:r>
      <w:r w:rsidRPr="00033804" w:rsidR="00F9759F">
        <w:rPr>
          <w:rFonts w:ascii="Times New Roman" w:hAnsi="Times New Roman"/>
        </w:rPr>
        <w:t xml:space="preserve"> S</w:t>
      </w:r>
      <w:r w:rsidRPr="00033804" w:rsidR="00994C12">
        <w:rPr>
          <w:rFonts w:ascii="Times New Roman" w:hAnsi="Times New Roman"/>
        </w:rPr>
        <w:t>lovenskej republiky</w:t>
      </w:r>
      <w:r w:rsidRPr="00033804" w:rsidR="001A0E6C">
        <w:rPr>
          <w:rFonts w:ascii="Times New Roman" w:hAnsi="Times New Roman"/>
        </w:rPr>
        <w:t>, ktoré</w:t>
      </w:r>
      <w:r w:rsidRPr="00033804" w:rsidR="00B56371">
        <w:rPr>
          <w:rFonts w:ascii="Times New Roman" w:hAnsi="Times New Roman"/>
        </w:rPr>
        <w:t xml:space="preserve"> pr</w:t>
      </w:r>
      <w:r w:rsidRPr="00033804" w:rsidR="001144FC">
        <w:rPr>
          <w:rFonts w:ascii="Times New Roman" w:hAnsi="Times New Roman"/>
        </w:rPr>
        <w:t>edmetný návrh zákona prerokoval</w:t>
      </w:r>
      <w:r w:rsidRPr="00033804" w:rsidR="001A0E6C">
        <w:rPr>
          <w:rFonts w:ascii="Times New Roman" w:hAnsi="Times New Roman"/>
        </w:rPr>
        <w:t>i</w:t>
      </w:r>
      <w:r w:rsidRPr="00033804" w:rsidR="00B56371">
        <w:rPr>
          <w:rFonts w:ascii="Times New Roman" w:hAnsi="Times New Roman"/>
        </w:rPr>
        <w:t>,</w:t>
      </w:r>
      <w:r w:rsidRPr="00033804" w:rsidR="00F9759F">
        <w:rPr>
          <w:rFonts w:ascii="Times New Roman" w:hAnsi="Times New Roman"/>
        </w:rPr>
        <w:t xml:space="preserve"> </w:t>
      </w:r>
      <w:r w:rsidRPr="00033804" w:rsidR="00192B4D">
        <w:rPr>
          <w:rFonts w:ascii="Times New Roman" w:hAnsi="Times New Roman"/>
        </w:rPr>
        <w:t xml:space="preserve">nevyplynuli </w:t>
      </w:r>
      <w:r w:rsidRPr="00033804" w:rsidR="00192B4D">
        <w:rPr>
          <w:rFonts w:ascii="Times New Roman" w:hAnsi="Times New Roman"/>
          <w:b/>
        </w:rPr>
        <w:t>žiadne</w:t>
      </w:r>
      <w:r w:rsidRPr="00033804" w:rsidR="00983DD6">
        <w:rPr>
          <w:rFonts w:ascii="Times New Roman" w:hAnsi="Times New Roman"/>
        </w:rPr>
        <w:t xml:space="preserve">  </w:t>
      </w:r>
      <w:r w:rsidRPr="00033804" w:rsidR="00983DD6">
        <w:rPr>
          <w:rFonts w:ascii="Times New Roman" w:hAnsi="Times New Roman"/>
          <w:b/>
        </w:rPr>
        <w:t>pozmeňujúc</w:t>
      </w:r>
      <w:r w:rsidRPr="00033804" w:rsidR="002760D7">
        <w:rPr>
          <w:rFonts w:ascii="Times New Roman" w:hAnsi="Times New Roman"/>
          <w:b/>
        </w:rPr>
        <w:t>e</w:t>
      </w:r>
      <w:r w:rsidRPr="00033804" w:rsidR="00983DD6">
        <w:rPr>
          <w:rFonts w:ascii="Times New Roman" w:hAnsi="Times New Roman"/>
          <w:b/>
        </w:rPr>
        <w:t xml:space="preserve"> </w:t>
      </w:r>
      <w:r w:rsidRPr="00033804" w:rsidR="000100EB">
        <w:rPr>
          <w:rFonts w:ascii="Times New Roman" w:hAnsi="Times New Roman"/>
          <w:b/>
        </w:rPr>
        <w:t xml:space="preserve"> </w:t>
      </w:r>
      <w:r w:rsidRPr="00033804" w:rsidR="0013540A">
        <w:rPr>
          <w:rFonts w:ascii="Times New Roman" w:hAnsi="Times New Roman"/>
          <w:b/>
        </w:rPr>
        <w:t xml:space="preserve">a doplňujúce </w:t>
      </w:r>
      <w:r w:rsidRPr="00033804" w:rsidR="000100EB">
        <w:rPr>
          <w:rFonts w:ascii="Times New Roman" w:hAnsi="Times New Roman"/>
          <w:b/>
        </w:rPr>
        <w:t>návrh</w:t>
      </w:r>
      <w:r w:rsidRPr="00033804" w:rsidR="002760D7">
        <w:rPr>
          <w:rFonts w:ascii="Times New Roman" w:hAnsi="Times New Roman"/>
          <w:b/>
        </w:rPr>
        <w:t>y</w:t>
      </w:r>
      <w:r w:rsidRPr="00033804" w:rsidR="00192B4D">
        <w:rPr>
          <w:rFonts w:ascii="Times New Roman" w:hAnsi="Times New Roman"/>
          <w:b/>
        </w:rPr>
        <w:t>.</w:t>
      </w:r>
    </w:p>
    <w:p w:rsidR="002970EE" w:rsidRPr="00033804" w:rsidP="00983DD6">
      <w:pPr>
        <w:tabs>
          <w:tab w:val="left" w:pos="709"/>
          <w:tab w:val="left" w:pos="1021"/>
        </w:tabs>
        <w:bidi w:val="0"/>
        <w:jc w:val="both"/>
        <w:rPr>
          <w:rFonts w:ascii="Times New Roman" w:hAnsi="Times New Roman"/>
          <w:b/>
        </w:rPr>
      </w:pPr>
    </w:p>
    <w:p w:rsidR="009077B2" w:rsidRPr="00033804">
      <w:pPr>
        <w:bidi w:val="0"/>
        <w:ind w:left="1843" w:hanging="1843"/>
        <w:jc w:val="center"/>
        <w:rPr>
          <w:rFonts w:ascii="Times New Roman" w:hAnsi="Times New Roman"/>
          <w:b/>
        </w:rPr>
      </w:pPr>
      <w:r w:rsidRPr="00033804" w:rsidR="00192B4D">
        <w:rPr>
          <w:rFonts w:ascii="Times New Roman" w:hAnsi="Times New Roman"/>
          <w:b/>
        </w:rPr>
        <w:t xml:space="preserve">   </w:t>
      </w:r>
      <w:r w:rsidRPr="00033804" w:rsidR="00C350BA">
        <w:rPr>
          <w:rFonts w:ascii="Times New Roman" w:hAnsi="Times New Roman"/>
          <w:b/>
        </w:rPr>
        <w:t>V</w:t>
      </w:r>
      <w:r w:rsidRPr="00033804">
        <w:rPr>
          <w:rFonts w:ascii="Times New Roman" w:hAnsi="Times New Roman"/>
          <w:b/>
        </w:rPr>
        <w:t>.</w:t>
      </w:r>
    </w:p>
    <w:p w:rsidR="009077B2" w:rsidRPr="00033804">
      <w:pPr>
        <w:bidi w:val="0"/>
        <w:ind w:left="1843" w:hanging="1843"/>
        <w:jc w:val="center"/>
        <w:rPr>
          <w:rFonts w:ascii="Times New Roman" w:hAnsi="Times New Roman"/>
          <w:b/>
        </w:rPr>
      </w:pPr>
    </w:p>
    <w:p w:rsidR="009077B2" w:rsidRPr="00033804" w:rsidP="007D78D5">
      <w:pPr>
        <w:bidi w:val="0"/>
        <w:ind w:left="142" w:firstLine="566"/>
        <w:jc w:val="both"/>
        <w:rPr>
          <w:rFonts w:ascii="Times New Roman" w:hAnsi="Times New Roman"/>
          <w:b/>
        </w:rPr>
      </w:pPr>
      <w:r w:rsidRPr="00033804">
        <w:rPr>
          <w:rFonts w:ascii="Times New Roman" w:hAnsi="Times New Roman"/>
        </w:rPr>
        <w:t>Gestorský výbor na základe stanov</w:t>
      </w:r>
      <w:r w:rsidRPr="00033804" w:rsidR="000100EB">
        <w:rPr>
          <w:rFonts w:ascii="Times New Roman" w:hAnsi="Times New Roman"/>
        </w:rPr>
        <w:t>í</w:t>
      </w:r>
      <w:r w:rsidRPr="00033804">
        <w:rPr>
          <w:rFonts w:ascii="Times New Roman" w:hAnsi="Times New Roman"/>
        </w:rPr>
        <w:t>sk výbor</w:t>
      </w:r>
      <w:r w:rsidRPr="00033804" w:rsidR="000100EB">
        <w:rPr>
          <w:rFonts w:ascii="Times New Roman" w:hAnsi="Times New Roman"/>
        </w:rPr>
        <w:t>ov</w:t>
      </w:r>
      <w:r w:rsidRPr="00033804">
        <w:rPr>
          <w:rFonts w:ascii="Times New Roman" w:hAnsi="Times New Roman"/>
        </w:rPr>
        <w:t>, vyjadren</w:t>
      </w:r>
      <w:r w:rsidRPr="00033804" w:rsidR="000100EB">
        <w:rPr>
          <w:rFonts w:ascii="Times New Roman" w:hAnsi="Times New Roman"/>
        </w:rPr>
        <w:t>ých</w:t>
      </w:r>
      <w:r w:rsidRPr="00033804" w:rsidR="00B37BDF">
        <w:rPr>
          <w:rFonts w:ascii="Times New Roman" w:hAnsi="Times New Roman"/>
        </w:rPr>
        <w:t xml:space="preserve"> v ich uzneseniach uvedených</w:t>
      </w:r>
      <w:r w:rsidRPr="00033804">
        <w:rPr>
          <w:rFonts w:ascii="Times New Roman" w:hAnsi="Times New Roman"/>
        </w:rPr>
        <w:t xml:space="preserve"> pod bodom III. tejto </w:t>
      </w:r>
      <w:r w:rsidRPr="00033804" w:rsidR="00B37BDF">
        <w:rPr>
          <w:rFonts w:ascii="Times New Roman" w:hAnsi="Times New Roman"/>
        </w:rPr>
        <w:t xml:space="preserve">spoločnej </w:t>
      </w:r>
      <w:r w:rsidRPr="00033804">
        <w:rPr>
          <w:rFonts w:ascii="Times New Roman" w:hAnsi="Times New Roman"/>
        </w:rPr>
        <w:t>správy a</w:t>
      </w:r>
      <w:r w:rsidRPr="00033804" w:rsidR="00596D2A">
        <w:rPr>
          <w:rFonts w:ascii="Times New Roman" w:hAnsi="Times New Roman"/>
        </w:rPr>
        <w:t xml:space="preserve"> </w:t>
      </w:r>
      <w:r w:rsidRPr="00033804" w:rsidR="00B37BDF">
        <w:rPr>
          <w:rFonts w:ascii="Times New Roman" w:hAnsi="Times New Roman"/>
        </w:rPr>
        <w:t xml:space="preserve">v </w:t>
      </w:r>
      <w:r w:rsidRPr="00033804">
        <w:rPr>
          <w:rFonts w:ascii="Times New Roman" w:hAnsi="Times New Roman"/>
        </w:rPr>
        <w:t xml:space="preserve">stanoviskách poslancov gestorského výboru vyjadrených v rozprave k tomuto návrhu zákona podľa § 79 ods. </w:t>
      </w:r>
      <w:smartTag w:uri="urn:schemas-microsoft-com:office:smarttags" w:element="metricconverter">
        <w:smartTagPr>
          <w:attr w:name="ProductID" w:val="4 a"/>
        </w:smartTagPr>
        <w:r w:rsidRPr="00033804">
          <w:rPr>
            <w:rFonts w:ascii="Times New Roman" w:hAnsi="Times New Roman"/>
          </w:rPr>
          <w:t>4 a</w:t>
        </w:r>
      </w:smartTag>
      <w:r w:rsidRPr="00033804">
        <w:rPr>
          <w:rFonts w:ascii="Times New Roman" w:hAnsi="Times New Roman"/>
        </w:rPr>
        <w:t xml:space="preserve"> § 83 zákona Národnej rady Slovenskej republiky č. 350/1996 Z. z. o rokovacom poriadku N</w:t>
      </w:r>
      <w:r w:rsidRPr="00033804" w:rsidR="005859BE">
        <w:rPr>
          <w:rFonts w:ascii="Times New Roman" w:hAnsi="Times New Roman"/>
        </w:rPr>
        <w:t>R</w:t>
      </w:r>
      <w:r w:rsidRPr="00033804">
        <w:rPr>
          <w:rFonts w:ascii="Times New Roman" w:hAnsi="Times New Roman"/>
        </w:rPr>
        <w:t xml:space="preserve"> S</w:t>
      </w:r>
      <w:r w:rsidRPr="00033804" w:rsidR="005859BE">
        <w:rPr>
          <w:rFonts w:ascii="Times New Roman" w:hAnsi="Times New Roman"/>
        </w:rPr>
        <w:t>R</w:t>
      </w:r>
      <w:r w:rsidRPr="00033804" w:rsidR="00B37BDF">
        <w:rPr>
          <w:rFonts w:ascii="Times New Roman" w:hAnsi="Times New Roman"/>
        </w:rPr>
        <w:t xml:space="preserve"> odporúča Národnej rad</w:t>
      </w:r>
      <w:r w:rsidRPr="00033804" w:rsidR="00C0066C">
        <w:rPr>
          <w:rFonts w:ascii="Times New Roman" w:hAnsi="Times New Roman"/>
        </w:rPr>
        <w:t>e</w:t>
      </w:r>
      <w:r w:rsidRPr="00033804" w:rsidR="00B37BDF">
        <w:rPr>
          <w:rFonts w:ascii="Times New Roman" w:hAnsi="Times New Roman"/>
        </w:rPr>
        <w:t xml:space="preserve"> Slovenskej republiky uvedený </w:t>
      </w:r>
      <w:r w:rsidRPr="00033804" w:rsidR="003A1EF7">
        <w:rPr>
          <w:rFonts w:ascii="Times New Roman" w:hAnsi="Times New Roman"/>
        </w:rPr>
        <w:t xml:space="preserve"> </w:t>
      </w:r>
      <w:r w:rsidRPr="00033804" w:rsidR="00B37BDF">
        <w:rPr>
          <w:rFonts w:ascii="Times New Roman" w:hAnsi="Times New Roman"/>
        </w:rPr>
        <w:t xml:space="preserve">návrh zákona (tlač </w:t>
      </w:r>
      <w:r w:rsidR="0040405E">
        <w:rPr>
          <w:rFonts w:ascii="Times New Roman" w:hAnsi="Times New Roman"/>
        </w:rPr>
        <w:t>273</w:t>
      </w:r>
      <w:r w:rsidRPr="00033804" w:rsidR="00994C12">
        <w:rPr>
          <w:rFonts w:ascii="Times New Roman" w:hAnsi="Times New Roman"/>
        </w:rPr>
        <w:t xml:space="preserve">) </w:t>
      </w:r>
      <w:r w:rsidRPr="00033804" w:rsidR="00192B4D">
        <w:rPr>
          <w:rFonts w:ascii="Times New Roman" w:hAnsi="Times New Roman"/>
        </w:rPr>
        <w:t xml:space="preserve"> </w:t>
      </w:r>
      <w:r w:rsidRPr="00033804" w:rsidR="00192B4D">
        <w:rPr>
          <w:rFonts w:ascii="Times New Roman" w:hAnsi="Times New Roman"/>
          <w:b/>
        </w:rPr>
        <w:t>schváliť</w:t>
      </w:r>
      <w:r w:rsidRPr="00033804" w:rsidR="00B37BDF">
        <w:rPr>
          <w:rFonts w:ascii="Times New Roman" w:hAnsi="Times New Roman"/>
          <w:b/>
        </w:rPr>
        <w:t>.</w:t>
      </w:r>
    </w:p>
    <w:p w:rsidR="00C06B41" w:rsidRPr="00033804" w:rsidP="007D78D5">
      <w:pPr>
        <w:bidi w:val="0"/>
        <w:ind w:left="142" w:firstLine="566"/>
        <w:jc w:val="both"/>
        <w:rPr>
          <w:rFonts w:ascii="Times New Roman" w:hAnsi="Times New Roman"/>
          <w:b/>
        </w:rPr>
      </w:pPr>
    </w:p>
    <w:p w:rsidR="00E560DB" w:rsidRPr="00033804" w:rsidP="007D78D5">
      <w:pPr>
        <w:bidi w:val="0"/>
        <w:ind w:left="142" w:firstLine="566"/>
        <w:jc w:val="both"/>
        <w:rPr>
          <w:rFonts w:ascii="Times New Roman" w:hAnsi="Times New Roman"/>
          <w:b/>
        </w:rPr>
      </w:pPr>
    </w:p>
    <w:p w:rsidR="006D2DF3" w:rsidRPr="00033804" w:rsidP="006D2DF3">
      <w:pPr>
        <w:bidi w:val="0"/>
        <w:ind w:left="142"/>
        <w:jc w:val="both"/>
        <w:rPr>
          <w:rFonts w:ascii="Times New Roman" w:hAnsi="Times New Roman"/>
        </w:rPr>
      </w:pPr>
      <w:r w:rsidRPr="00033804">
        <w:rPr>
          <w:rFonts w:ascii="Times New Roman" w:hAnsi="Times New Roman"/>
          <w:bCs/>
        </w:rPr>
        <w:t xml:space="preserve">         Spo</w:t>
      </w:r>
      <w:r w:rsidRPr="00033804">
        <w:rPr>
          <w:rFonts w:ascii="Times New Roman" w:hAnsi="Times New Roman"/>
        </w:rPr>
        <w:t xml:space="preserve">ločná správa výborov Národnej rady Slovenskej republiky o výsledku prerokovania predmetného  návrhu zákona vo výboroch Národnej rady Slovenskej republiky v druhom čítaní bola schválená uznesením Výboru Národnej rady Slovenskej republiky pre kultúru a </w:t>
      </w:r>
      <w:r w:rsidRPr="006E0446">
        <w:rPr>
          <w:rFonts w:ascii="Times New Roman" w:hAnsi="Times New Roman"/>
        </w:rPr>
        <w:t xml:space="preserve">médiá  </w:t>
      </w:r>
      <w:r w:rsidRPr="006E0446" w:rsidR="00E560DB">
        <w:rPr>
          <w:rFonts w:ascii="Times New Roman" w:hAnsi="Times New Roman"/>
        </w:rPr>
        <w:t xml:space="preserve">č. </w:t>
      </w:r>
      <w:r w:rsidRPr="006E0446">
        <w:rPr>
          <w:rFonts w:ascii="Times New Roman" w:hAnsi="Times New Roman"/>
        </w:rPr>
        <w:t xml:space="preserve"> </w:t>
      </w:r>
      <w:r w:rsidRPr="006E0446" w:rsidR="0040405E">
        <w:rPr>
          <w:rFonts w:ascii="Times New Roman" w:hAnsi="Times New Roman"/>
        </w:rPr>
        <w:t>34</w:t>
      </w:r>
      <w:r w:rsidRPr="00033804">
        <w:rPr>
          <w:rFonts w:ascii="Times New Roman" w:hAnsi="Times New Roman"/>
        </w:rPr>
        <w:t xml:space="preserve"> </w:t>
      </w:r>
      <w:r w:rsidRPr="00033804" w:rsidR="001E6B7E">
        <w:rPr>
          <w:rFonts w:ascii="Times New Roman" w:hAnsi="Times New Roman"/>
        </w:rPr>
        <w:t xml:space="preserve"> z</w:t>
      </w:r>
      <w:r w:rsidRPr="00033804" w:rsidR="00052A5A">
        <w:rPr>
          <w:rFonts w:ascii="Times New Roman" w:hAnsi="Times New Roman"/>
        </w:rPr>
        <w:t> </w:t>
      </w:r>
      <w:r w:rsidR="00580A16">
        <w:rPr>
          <w:rFonts w:ascii="Times New Roman" w:hAnsi="Times New Roman"/>
        </w:rPr>
        <w:t xml:space="preserve"> </w:t>
      </w:r>
      <w:r w:rsidR="0040405E">
        <w:rPr>
          <w:rFonts w:ascii="Times New Roman" w:hAnsi="Times New Roman"/>
        </w:rPr>
        <w:t>22</w:t>
      </w:r>
      <w:r w:rsidRPr="00033804" w:rsidR="00052A5A">
        <w:rPr>
          <w:rFonts w:ascii="Times New Roman" w:hAnsi="Times New Roman"/>
        </w:rPr>
        <w:t>. novembra</w:t>
      </w:r>
      <w:r w:rsidRPr="00033804">
        <w:rPr>
          <w:rFonts w:ascii="Times New Roman" w:hAnsi="Times New Roman"/>
        </w:rPr>
        <w:t xml:space="preserve">  201</w:t>
      </w:r>
      <w:r w:rsidR="0040405E">
        <w:rPr>
          <w:rFonts w:ascii="Times New Roman" w:hAnsi="Times New Roman"/>
        </w:rPr>
        <w:t>6</w:t>
      </w:r>
      <w:r w:rsidRPr="00033804">
        <w:rPr>
          <w:rFonts w:ascii="Times New Roman" w:hAnsi="Times New Roman"/>
        </w:rPr>
        <w:t>.</w:t>
      </w:r>
    </w:p>
    <w:p w:rsidR="006D2DF3" w:rsidRPr="00033804" w:rsidP="007D78D5">
      <w:pPr>
        <w:bidi w:val="0"/>
        <w:ind w:left="142" w:firstLine="566"/>
        <w:jc w:val="both"/>
        <w:rPr>
          <w:rFonts w:ascii="Times New Roman" w:hAnsi="Times New Roman"/>
          <w:b/>
        </w:rPr>
      </w:pPr>
    </w:p>
    <w:p w:rsidR="009077B2" w:rsidRPr="00033804">
      <w:pPr>
        <w:pStyle w:val="Heading3"/>
        <w:bidi w:val="0"/>
        <w:jc w:val="left"/>
        <w:rPr>
          <w:rFonts w:ascii="Times New Roman" w:hAnsi="Times New Roman"/>
        </w:rPr>
      </w:pPr>
    </w:p>
    <w:p w:rsidR="00B43CDD" w:rsidRPr="00033804" w:rsidP="00B43CDD">
      <w:pPr>
        <w:pStyle w:val="BodyTextIndent3"/>
        <w:bidi w:val="0"/>
        <w:ind w:left="0"/>
        <w:rPr>
          <w:rFonts w:ascii="Times New Roman" w:hAnsi="Times New Roman"/>
          <w:u w:val="single"/>
        </w:rPr>
      </w:pPr>
      <w:r w:rsidRPr="00033804">
        <w:rPr>
          <w:rFonts w:ascii="Times New Roman" w:hAnsi="Times New Roman"/>
        </w:rPr>
        <w:tab/>
        <w:t>Gestorský výbor určil poslan</w:t>
      </w:r>
      <w:r w:rsidRPr="00033804" w:rsidR="00023AA8">
        <w:rPr>
          <w:rFonts w:ascii="Times New Roman" w:hAnsi="Times New Roman"/>
        </w:rPr>
        <w:t>ca</w:t>
      </w:r>
      <w:r w:rsidRPr="00033804" w:rsidR="00A66F2B">
        <w:rPr>
          <w:rFonts w:ascii="Times New Roman" w:hAnsi="Times New Roman"/>
        </w:rPr>
        <w:t xml:space="preserve">  </w:t>
      </w:r>
      <w:r w:rsidR="0040405E">
        <w:rPr>
          <w:rFonts w:ascii="Times New Roman" w:hAnsi="Times New Roman"/>
          <w:b/>
        </w:rPr>
        <w:t>Karola Farkašovského</w:t>
      </w:r>
      <w:r w:rsidRPr="00033804" w:rsidR="0036143B">
        <w:rPr>
          <w:rFonts w:ascii="Times New Roman" w:hAnsi="Times New Roman"/>
          <w:b/>
        </w:rPr>
        <w:t xml:space="preserve"> </w:t>
      </w:r>
      <w:r w:rsidRPr="00033804" w:rsidR="00695449">
        <w:rPr>
          <w:rFonts w:ascii="Times New Roman" w:hAnsi="Times New Roman"/>
        </w:rPr>
        <w:t xml:space="preserve"> </w:t>
      </w:r>
      <w:r w:rsidRPr="00033804">
        <w:rPr>
          <w:rFonts w:ascii="Times New Roman" w:hAnsi="Times New Roman"/>
        </w:rPr>
        <w:t>za spoločn</w:t>
      </w:r>
      <w:r w:rsidRPr="00033804" w:rsidR="00023AA8">
        <w:rPr>
          <w:rFonts w:ascii="Times New Roman" w:hAnsi="Times New Roman"/>
        </w:rPr>
        <w:t>ého</w:t>
      </w:r>
      <w:r w:rsidRPr="00033804">
        <w:rPr>
          <w:rFonts w:ascii="Times New Roman" w:hAnsi="Times New Roman"/>
        </w:rPr>
        <w:t xml:space="preserve"> spravodaj</w:t>
      </w:r>
      <w:r w:rsidRPr="00033804" w:rsidR="00023AA8">
        <w:rPr>
          <w:rFonts w:ascii="Times New Roman" w:hAnsi="Times New Roman"/>
        </w:rPr>
        <w:t>cu</w:t>
      </w:r>
      <w:r w:rsidRPr="00033804" w:rsidR="00D92CA3">
        <w:rPr>
          <w:rFonts w:ascii="Times New Roman" w:hAnsi="Times New Roman"/>
        </w:rPr>
        <w:t xml:space="preserve"> výborov a poveril</w:t>
      </w:r>
      <w:r w:rsidRPr="00033804">
        <w:rPr>
          <w:rFonts w:ascii="Times New Roman" w:hAnsi="Times New Roman"/>
        </w:rPr>
        <w:t xml:space="preserve"> </w:t>
      </w:r>
      <w:r w:rsidRPr="00033804" w:rsidR="00023AA8">
        <w:rPr>
          <w:rFonts w:ascii="Times New Roman" w:hAnsi="Times New Roman"/>
        </w:rPr>
        <w:t>ho</w:t>
      </w:r>
      <w:r w:rsidRPr="00033804" w:rsidR="006D2DF3">
        <w:rPr>
          <w:rFonts w:ascii="Times New Roman" w:hAnsi="Times New Roman"/>
        </w:rPr>
        <w:t>, aby predniesol spoločnú</w:t>
      </w:r>
      <w:r w:rsidRPr="00033804">
        <w:rPr>
          <w:rFonts w:ascii="Times New Roman" w:hAnsi="Times New Roman"/>
        </w:rPr>
        <w:t xml:space="preserve"> správu o výsledku prerokovania</w:t>
      </w:r>
      <w:r w:rsidRPr="00033804" w:rsidR="006D2DF3">
        <w:rPr>
          <w:rFonts w:ascii="Times New Roman" w:hAnsi="Times New Roman"/>
        </w:rPr>
        <w:t xml:space="preserve"> </w:t>
      </w:r>
      <w:r w:rsidRPr="00033804" w:rsidR="004225D3">
        <w:rPr>
          <w:rFonts w:ascii="Times New Roman" w:hAnsi="Times New Roman"/>
        </w:rPr>
        <w:t>predmetného</w:t>
      </w:r>
      <w:r w:rsidRPr="00033804">
        <w:rPr>
          <w:rFonts w:ascii="Times New Roman" w:hAnsi="Times New Roman"/>
        </w:rPr>
        <w:t xml:space="preserve"> návrhu zákona </w:t>
      </w:r>
      <w:r w:rsidRPr="00033804" w:rsidR="006D2DF3">
        <w:rPr>
          <w:rFonts w:ascii="Times New Roman" w:hAnsi="Times New Roman"/>
        </w:rPr>
        <w:t>na schôdzi</w:t>
      </w:r>
      <w:r w:rsidRPr="00033804">
        <w:rPr>
          <w:rFonts w:ascii="Times New Roman" w:hAnsi="Times New Roman"/>
        </w:rPr>
        <w:t xml:space="preserve"> Národnej rady Slovenskej republiky podľa</w:t>
      </w:r>
      <w:r w:rsidRPr="00033804" w:rsidR="00983DD6">
        <w:rPr>
          <w:rFonts w:ascii="Times New Roman" w:hAnsi="Times New Roman"/>
        </w:rPr>
        <w:t xml:space="preserve"> § 25,</w:t>
      </w:r>
      <w:r w:rsidRPr="00033804">
        <w:rPr>
          <w:rFonts w:ascii="Times New Roman" w:hAnsi="Times New Roman"/>
        </w:rPr>
        <w:t xml:space="preserve"> § 80, § 83, § </w:t>
      </w:r>
      <w:smartTag w:uri="urn:schemas-microsoft-com:office:smarttags" w:element="metricconverter">
        <w:smartTagPr>
          <w:attr w:name="ProductID" w:val="84 a"/>
        </w:smartTagPr>
        <w:r w:rsidRPr="00033804">
          <w:rPr>
            <w:rFonts w:ascii="Times New Roman" w:hAnsi="Times New Roman"/>
          </w:rPr>
          <w:t>84 a</w:t>
        </w:r>
      </w:smartTag>
      <w:r w:rsidRPr="00033804">
        <w:rPr>
          <w:rFonts w:ascii="Times New Roman" w:hAnsi="Times New Roman"/>
        </w:rPr>
        <w:t xml:space="preserve"> § 86 zákona č. 350/1996 Z. z. o rokovacom poriadku Národnej rady Slovenskej republiky v znení neskorších predpisov. </w:t>
      </w:r>
    </w:p>
    <w:p w:rsidR="00110A0D" w:rsidRPr="00033804">
      <w:pPr>
        <w:bidi w:val="0"/>
        <w:ind w:left="142"/>
        <w:jc w:val="both"/>
        <w:rPr>
          <w:rFonts w:ascii="Times New Roman" w:hAnsi="Times New Roman"/>
        </w:rPr>
      </w:pPr>
    </w:p>
    <w:p w:rsidR="00110A0D" w:rsidRPr="00033804">
      <w:pPr>
        <w:bidi w:val="0"/>
        <w:ind w:left="142"/>
        <w:jc w:val="both"/>
        <w:rPr>
          <w:rFonts w:ascii="Times New Roman" w:hAnsi="Times New Roman"/>
        </w:rPr>
      </w:pPr>
    </w:p>
    <w:p w:rsidR="00110A0D" w:rsidRPr="00033804">
      <w:pPr>
        <w:bidi w:val="0"/>
        <w:ind w:left="142"/>
        <w:jc w:val="both"/>
        <w:rPr>
          <w:rFonts w:ascii="Times New Roman" w:hAnsi="Times New Roman"/>
        </w:rPr>
      </w:pPr>
    </w:p>
    <w:p w:rsidR="0036143B" w:rsidRPr="00033804">
      <w:pPr>
        <w:bidi w:val="0"/>
        <w:ind w:left="142"/>
        <w:jc w:val="both"/>
        <w:rPr>
          <w:rFonts w:ascii="Times New Roman" w:hAnsi="Times New Roman"/>
        </w:rPr>
      </w:pPr>
    </w:p>
    <w:p w:rsidR="0082267B" w:rsidRPr="00033804">
      <w:pPr>
        <w:bidi w:val="0"/>
        <w:ind w:left="142"/>
        <w:jc w:val="center"/>
        <w:rPr>
          <w:rFonts w:ascii="Times New Roman" w:hAnsi="Times New Roman"/>
        </w:rPr>
      </w:pPr>
      <w:r w:rsidRPr="00033804" w:rsidR="0089194D">
        <w:rPr>
          <w:rFonts w:ascii="Times New Roman" w:hAnsi="Times New Roman"/>
        </w:rPr>
        <w:t xml:space="preserve">Bratislava  </w:t>
      </w:r>
      <w:r w:rsidR="0040405E">
        <w:rPr>
          <w:rFonts w:ascii="Times New Roman" w:hAnsi="Times New Roman"/>
        </w:rPr>
        <w:t>22</w:t>
      </w:r>
      <w:r w:rsidRPr="00033804" w:rsidR="009077B2">
        <w:rPr>
          <w:rFonts w:ascii="Times New Roman" w:hAnsi="Times New Roman"/>
        </w:rPr>
        <w:t>.</w:t>
      </w:r>
      <w:r w:rsidRPr="00033804" w:rsidR="009C5CEF">
        <w:rPr>
          <w:rFonts w:ascii="Times New Roman" w:hAnsi="Times New Roman"/>
        </w:rPr>
        <w:t xml:space="preserve"> </w:t>
      </w:r>
      <w:r w:rsidRPr="00033804" w:rsidR="00052A5A">
        <w:rPr>
          <w:rFonts w:ascii="Times New Roman" w:hAnsi="Times New Roman"/>
        </w:rPr>
        <w:t>novembra</w:t>
      </w:r>
      <w:r w:rsidRPr="00033804" w:rsidR="00695449">
        <w:rPr>
          <w:rFonts w:ascii="Times New Roman" w:hAnsi="Times New Roman"/>
        </w:rPr>
        <w:t xml:space="preserve"> </w:t>
      </w:r>
      <w:r w:rsidRPr="00033804" w:rsidR="009077B2">
        <w:rPr>
          <w:rFonts w:ascii="Times New Roman" w:hAnsi="Times New Roman"/>
        </w:rPr>
        <w:t xml:space="preserve"> 20</w:t>
      </w:r>
      <w:r w:rsidRPr="00033804" w:rsidR="005F5EB3">
        <w:rPr>
          <w:rFonts w:ascii="Times New Roman" w:hAnsi="Times New Roman"/>
        </w:rPr>
        <w:t>1</w:t>
      </w:r>
      <w:r w:rsidR="0040405E">
        <w:rPr>
          <w:rFonts w:ascii="Times New Roman" w:hAnsi="Times New Roman"/>
        </w:rPr>
        <w:t>6</w:t>
      </w:r>
    </w:p>
    <w:p w:rsidR="005E7B40" w:rsidRPr="00033804">
      <w:pPr>
        <w:bidi w:val="0"/>
        <w:ind w:left="142"/>
        <w:jc w:val="center"/>
        <w:rPr>
          <w:rFonts w:ascii="Times New Roman" w:hAnsi="Times New Roman"/>
        </w:rPr>
      </w:pPr>
    </w:p>
    <w:p w:rsidR="0036143B" w:rsidRPr="00033804">
      <w:pPr>
        <w:bidi w:val="0"/>
        <w:ind w:left="142"/>
        <w:jc w:val="center"/>
        <w:rPr>
          <w:rFonts w:ascii="Times New Roman" w:hAnsi="Times New Roman"/>
        </w:rPr>
      </w:pPr>
    </w:p>
    <w:p w:rsidR="005E7B40" w:rsidRPr="00033804">
      <w:pPr>
        <w:bidi w:val="0"/>
        <w:ind w:left="142"/>
        <w:jc w:val="center"/>
        <w:rPr>
          <w:rFonts w:ascii="Times New Roman" w:hAnsi="Times New Roman"/>
        </w:rPr>
      </w:pPr>
    </w:p>
    <w:p w:rsidR="000D734E" w:rsidRPr="00033804" w:rsidP="000D734E">
      <w:pPr>
        <w:bidi w:val="0"/>
        <w:ind w:left="142"/>
        <w:jc w:val="center"/>
        <w:rPr>
          <w:rFonts w:ascii="Times New Roman" w:hAnsi="Times New Roman"/>
          <w:sz w:val="28"/>
        </w:rPr>
      </w:pPr>
      <w:r w:rsidRPr="00033804">
        <w:rPr>
          <w:rFonts w:ascii="Times New Roman" w:hAnsi="Times New Roman"/>
          <w:b/>
          <w:szCs w:val="24"/>
        </w:rPr>
        <w:t>Dušan   Jarjabek</w:t>
      </w:r>
      <w:r w:rsidR="00D20E55">
        <w:rPr>
          <w:rFonts w:ascii="Times New Roman" w:hAnsi="Times New Roman"/>
          <w:b/>
          <w:szCs w:val="24"/>
        </w:rPr>
        <w:t>, v. r.</w:t>
      </w:r>
    </w:p>
    <w:p w:rsidR="000D734E" w:rsidRPr="00033804" w:rsidP="000D734E">
      <w:pPr>
        <w:bidi w:val="0"/>
        <w:ind w:left="142"/>
        <w:jc w:val="center"/>
        <w:rPr>
          <w:rFonts w:ascii="Times New Roman" w:hAnsi="Times New Roman"/>
        </w:rPr>
      </w:pPr>
      <w:r w:rsidRPr="00033804">
        <w:rPr>
          <w:rFonts w:ascii="Times New Roman" w:hAnsi="Times New Roman"/>
        </w:rPr>
        <w:t xml:space="preserve">predseda </w:t>
      </w:r>
    </w:p>
    <w:p w:rsidR="006B670D" w:rsidRPr="00033804" w:rsidP="00192B4D">
      <w:pPr>
        <w:bidi w:val="0"/>
        <w:ind w:left="142"/>
        <w:jc w:val="center"/>
        <w:rPr>
          <w:rFonts w:ascii="Times New Roman" w:hAnsi="Times New Roman"/>
        </w:rPr>
      </w:pPr>
      <w:r w:rsidRPr="00033804" w:rsidR="000D734E">
        <w:rPr>
          <w:rFonts w:ascii="Times New Roman" w:hAnsi="Times New Roman"/>
        </w:rPr>
        <w:t>Výboru NR SR pre kultúru a médiá</w:t>
      </w: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||||||||||||||||||||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Tele-GroteskEERegular">
    <w:altName w:val="Times New Roman"/>
    <w:panose1 w:val="00000000000000000000"/>
    <w:charset w:val="EE"/>
    <w:family w:val="auto"/>
    <w:pitch w:val="variable"/>
    <w:sig w:usb0="00000000" w:usb1="00000000" w:usb2="00000000" w:usb3="00000000" w:csb0="00000003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804">
    <w:pPr>
      <w:pStyle w:val="Footer"/>
      <w:framePr w:wrap="around" w:vAnchor="text" w:hAnchor="margin" w:xAlign="center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33804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804">
    <w:pPr>
      <w:pStyle w:val="Footer"/>
      <w:framePr w:wrap="around" w:vAnchor="text" w:hAnchor="margin" w:xAlign="center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0E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33804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689F"/>
    <w:multiLevelType w:val="hybridMultilevel"/>
    <w:tmpl w:val="10026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4FB4FFC"/>
    <w:multiLevelType w:val="hybridMultilevel"/>
    <w:tmpl w:val="89E45D7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">
    <w:nsid w:val="07406058"/>
    <w:multiLevelType w:val="hybridMultilevel"/>
    <w:tmpl w:val="4560E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3">
    <w:nsid w:val="09292296"/>
    <w:multiLevelType w:val="hybridMultilevel"/>
    <w:tmpl w:val="D43EE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4">
    <w:nsid w:val="0A812239"/>
    <w:multiLevelType w:val="hybridMultilevel"/>
    <w:tmpl w:val="12D4AF7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5">
    <w:nsid w:val="11076F57"/>
    <w:multiLevelType w:val="hybridMultilevel"/>
    <w:tmpl w:val="5DAAD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134746D5"/>
    <w:multiLevelType w:val="hybridMultilevel"/>
    <w:tmpl w:val="45EE3D6A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7">
    <w:nsid w:val="139143F2"/>
    <w:multiLevelType w:val="hybridMultilevel"/>
    <w:tmpl w:val="1152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14715FFA"/>
    <w:multiLevelType w:val="hybridMultilevel"/>
    <w:tmpl w:val="1CFAF9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9">
    <w:nsid w:val="15C26431"/>
    <w:multiLevelType w:val="hybridMultilevel"/>
    <w:tmpl w:val="0D68C0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9ED593C"/>
    <w:multiLevelType w:val="hybridMultilevel"/>
    <w:tmpl w:val="0644A1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1">
    <w:nsid w:val="2017568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12">
    <w:nsid w:val="2179577F"/>
    <w:multiLevelType w:val="hybridMultilevel"/>
    <w:tmpl w:val="9F9231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7BF7AED"/>
    <w:multiLevelType w:val="hybridMultilevel"/>
    <w:tmpl w:val="4E600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4">
    <w:nsid w:val="2A5E0FBD"/>
    <w:multiLevelType w:val="hybridMultilevel"/>
    <w:tmpl w:val="F17E113E"/>
    <w:lvl w:ilvl="0">
      <w:start w:val="1"/>
      <w:numFmt w:val="lowerLetter"/>
      <w:lvlText w:val="%1)"/>
      <w:lvlJc w:val="left"/>
      <w:pPr>
        <w:tabs>
          <w:tab w:val="num" w:pos="1788"/>
        </w:tabs>
        <w:ind w:left="1788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  <w:rPr>
        <w:rFonts w:cs="Times New Roman"/>
        <w:rtl w:val="0"/>
        <w:cs w:val="0"/>
      </w:rPr>
    </w:lvl>
  </w:abstractNum>
  <w:abstractNum w:abstractNumId="15">
    <w:nsid w:val="2BA33BAC"/>
    <w:multiLevelType w:val="hybridMultilevel"/>
    <w:tmpl w:val="D2BC1FCE"/>
    <w:lvl w:ilvl="0">
      <w:start w:val="2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  <w:rtl w:val="0"/>
        <w:cs w:val="0"/>
      </w:rPr>
    </w:lvl>
  </w:abstractNum>
  <w:abstractNum w:abstractNumId="16">
    <w:nsid w:val="2DC7646B"/>
    <w:multiLevelType w:val="hybridMultilevel"/>
    <w:tmpl w:val="C43264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7">
    <w:nsid w:val="2F1A2622"/>
    <w:multiLevelType w:val="hybridMultilevel"/>
    <w:tmpl w:val="EC4A9376"/>
    <w:lvl w:ilvl="0">
      <w:start w:val="1"/>
      <w:numFmt w:val="decimal"/>
      <w:lvlText w:val="(%1)"/>
      <w:lvlJc w:val="left"/>
      <w:pPr>
        <w:tabs>
          <w:tab w:val="num" w:pos="1335"/>
        </w:tabs>
        <w:ind w:left="1335" w:hanging="79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3307C5E"/>
    <w:multiLevelType w:val="hybridMultilevel"/>
    <w:tmpl w:val="B37C0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9">
    <w:nsid w:val="3430452E"/>
    <w:multiLevelType w:val="hybridMultilevel"/>
    <w:tmpl w:val="59AA2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0">
    <w:nsid w:val="45503F0D"/>
    <w:multiLevelType w:val="hybridMultilevel"/>
    <w:tmpl w:val="B9EC08E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1">
    <w:nsid w:val="4E1553D8"/>
    <w:multiLevelType w:val="hybridMultilevel"/>
    <w:tmpl w:val="50F4F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2">
    <w:nsid w:val="53E969B3"/>
    <w:multiLevelType w:val="hybridMultilevel"/>
    <w:tmpl w:val="6140526C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57D01DCB"/>
    <w:multiLevelType w:val="singleLevel"/>
    <w:tmpl w:val="FC2A6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rtl w:val="0"/>
        <w:cs w:val="0"/>
      </w:rPr>
    </w:lvl>
  </w:abstractNum>
  <w:abstractNum w:abstractNumId="24">
    <w:nsid w:val="5A7B7502"/>
    <w:multiLevelType w:val="hybridMultilevel"/>
    <w:tmpl w:val="4BD2074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5B0108A9"/>
    <w:multiLevelType w:val="hybridMultilevel"/>
    <w:tmpl w:val="E4227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6">
    <w:nsid w:val="5C6C5EAB"/>
    <w:multiLevelType w:val="hybridMultilevel"/>
    <w:tmpl w:val="8B5833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61553AF0"/>
    <w:multiLevelType w:val="hybridMultilevel"/>
    <w:tmpl w:val="96D4D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8">
    <w:nsid w:val="61FB24F9"/>
    <w:multiLevelType w:val="hybridMultilevel"/>
    <w:tmpl w:val="BB7051A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  <w:rtl w:val="0"/>
        <w:cs w:val="0"/>
      </w:rPr>
    </w:lvl>
  </w:abstractNum>
  <w:abstractNum w:abstractNumId="29">
    <w:nsid w:val="640A22AE"/>
    <w:multiLevelType w:val="hybridMultilevel"/>
    <w:tmpl w:val="37BC80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0">
    <w:nsid w:val="6D162152"/>
    <w:multiLevelType w:val="hybridMultilevel"/>
    <w:tmpl w:val="E82C9F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1">
    <w:nsid w:val="6DB328C5"/>
    <w:multiLevelType w:val="multilevel"/>
    <w:tmpl w:val="D43EE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32">
    <w:nsid w:val="704C5ADE"/>
    <w:multiLevelType w:val="hybridMultilevel"/>
    <w:tmpl w:val="3FF4E41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33">
    <w:nsid w:val="72BA144B"/>
    <w:multiLevelType w:val="hybridMultilevel"/>
    <w:tmpl w:val="3FF4E41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34">
    <w:nsid w:val="758F451B"/>
    <w:multiLevelType w:val="hybridMultilevel"/>
    <w:tmpl w:val="92C88E58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B87F79"/>
    <w:multiLevelType w:val="hybridMultilevel"/>
    <w:tmpl w:val="7ECC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1"/>
  </w:num>
  <w:num w:numId="2">
    <w:abstractNumId w:val="23"/>
  </w:num>
  <w:num w:numId="3">
    <w:abstractNumId w:val="1"/>
  </w:num>
  <w:num w:numId="4">
    <w:abstractNumId w:val="34"/>
  </w:num>
  <w:num w:numId="5">
    <w:abstractNumId w:val="6"/>
  </w:num>
  <w:num w:numId="6">
    <w:abstractNumId w:val="14"/>
  </w:num>
  <w:num w:numId="7">
    <w:abstractNumId w:val="27"/>
  </w:num>
  <w:num w:numId="8">
    <w:abstractNumId w:val="4"/>
  </w:num>
  <w:num w:numId="9">
    <w:abstractNumId w:val="18"/>
  </w:num>
  <w:num w:numId="10">
    <w:abstractNumId w:val="21"/>
  </w:num>
  <w:num w:numId="11">
    <w:abstractNumId w:val="26"/>
  </w:num>
  <w:num w:numId="12">
    <w:abstractNumId w:val="5"/>
  </w:num>
  <w:num w:numId="13">
    <w:abstractNumId w:val="2"/>
  </w:num>
  <w:num w:numId="14">
    <w:abstractNumId w:val="0"/>
  </w:num>
  <w:num w:numId="15">
    <w:abstractNumId w:val="25"/>
  </w:num>
  <w:num w:numId="16">
    <w:abstractNumId w:val="28"/>
  </w:num>
  <w:num w:numId="17">
    <w:abstractNumId w:val="13"/>
  </w:num>
  <w:num w:numId="18">
    <w:abstractNumId w:val="17"/>
  </w:num>
  <w:num w:numId="19">
    <w:abstractNumId w:val="35"/>
  </w:num>
  <w:num w:numId="20">
    <w:abstractNumId w:val="12"/>
  </w:num>
  <w:num w:numId="21">
    <w:abstractNumId w:val="3"/>
  </w:num>
  <w:num w:numId="22">
    <w:abstractNumId w:val="15"/>
  </w:num>
  <w:num w:numId="23">
    <w:abstractNumId w:val="31"/>
  </w:num>
  <w:num w:numId="24">
    <w:abstractNumId w:val="22"/>
  </w:num>
  <w:num w:numId="25">
    <w:abstractNumId w:val="33"/>
  </w:num>
  <w:num w:numId="26">
    <w:abstractNumId w:val="24"/>
  </w:num>
  <w:num w:numId="27">
    <w:abstractNumId w:val="20"/>
  </w:num>
  <w:num w:numId="28">
    <w:abstractNumId w:val="32"/>
  </w:num>
  <w:num w:numId="29">
    <w:abstractNumId w:val="19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16"/>
  </w:num>
  <w:num w:numId="33">
    <w:abstractNumId w:val="8"/>
  </w:num>
  <w:num w:numId="34">
    <w:abstractNumId w:val="9"/>
  </w:num>
  <w:num w:numId="35">
    <w:abstractNumId w:val="10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85E80"/>
    <w:rsid w:val="00000489"/>
    <w:rsid w:val="00004808"/>
    <w:rsid w:val="000049AC"/>
    <w:rsid w:val="00004DA7"/>
    <w:rsid w:val="00007A4B"/>
    <w:rsid w:val="000100EB"/>
    <w:rsid w:val="000116CD"/>
    <w:rsid w:val="00014DC0"/>
    <w:rsid w:val="000152F2"/>
    <w:rsid w:val="000160E7"/>
    <w:rsid w:val="00023AA8"/>
    <w:rsid w:val="000257AF"/>
    <w:rsid w:val="00033804"/>
    <w:rsid w:val="000357E8"/>
    <w:rsid w:val="00035BF8"/>
    <w:rsid w:val="00046EDD"/>
    <w:rsid w:val="00052A5A"/>
    <w:rsid w:val="00053B73"/>
    <w:rsid w:val="00064D9F"/>
    <w:rsid w:val="000717D8"/>
    <w:rsid w:val="00072E60"/>
    <w:rsid w:val="00074592"/>
    <w:rsid w:val="00075FF1"/>
    <w:rsid w:val="00082532"/>
    <w:rsid w:val="00083588"/>
    <w:rsid w:val="00083731"/>
    <w:rsid w:val="00083D40"/>
    <w:rsid w:val="00084046"/>
    <w:rsid w:val="00085E80"/>
    <w:rsid w:val="00086873"/>
    <w:rsid w:val="00087CCB"/>
    <w:rsid w:val="00087CEB"/>
    <w:rsid w:val="00097220"/>
    <w:rsid w:val="000A09BF"/>
    <w:rsid w:val="000B19F8"/>
    <w:rsid w:val="000B32F9"/>
    <w:rsid w:val="000B6464"/>
    <w:rsid w:val="000C03CD"/>
    <w:rsid w:val="000C54A5"/>
    <w:rsid w:val="000D3D8D"/>
    <w:rsid w:val="000D734E"/>
    <w:rsid w:val="000E49B4"/>
    <w:rsid w:val="000E59E3"/>
    <w:rsid w:val="000F7ABE"/>
    <w:rsid w:val="00102D2F"/>
    <w:rsid w:val="00107E2D"/>
    <w:rsid w:val="00110A0D"/>
    <w:rsid w:val="001144FC"/>
    <w:rsid w:val="00122535"/>
    <w:rsid w:val="001243A6"/>
    <w:rsid w:val="0013418D"/>
    <w:rsid w:val="0013540A"/>
    <w:rsid w:val="001379C1"/>
    <w:rsid w:val="00142283"/>
    <w:rsid w:val="001566CC"/>
    <w:rsid w:val="001604BF"/>
    <w:rsid w:val="00164BDA"/>
    <w:rsid w:val="00165BE3"/>
    <w:rsid w:val="00166974"/>
    <w:rsid w:val="00166C3D"/>
    <w:rsid w:val="0017292C"/>
    <w:rsid w:val="00175A12"/>
    <w:rsid w:val="0018626E"/>
    <w:rsid w:val="0019144A"/>
    <w:rsid w:val="00191742"/>
    <w:rsid w:val="00191DE7"/>
    <w:rsid w:val="00192B4D"/>
    <w:rsid w:val="00195247"/>
    <w:rsid w:val="001A0E6C"/>
    <w:rsid w:val="001A40FD"/>
    <w:rsid w:val="001A7C90"/>
    <w:rsid w:val="001C13CC"/>
    <w:rsid w:val="001C38A4"/>
    <w:rsid w:val="001C5D59"/>
    <w:rsid w:val="001D18DA"/>
    <w:rsid w:val="001D2554"/>
    <w:rsid w:val="001D5621"/>
    <w:rsid w:val="001D711C"/>
    <w:rsid w:val="001E6B7E"/>
    <w:rsid w:val="001F1EF7"/>
    <w:rsid w:val="001F2033"/>
    <w:rsid w:val="001F7C35"/>
    <w:rsid w:val="00200AF3"/>
    <w:rsid w:val="00214A97"/>
    <w:rsid w:val="002204B7"/>
    <w:rsid w:val="002235C7"/>
    <w:rsid w:val="0022384E"/>
    <w:rsid w:val="00233918"/>
    <w:rsid w:val="00234883"/>
    <w:rsid w:val="0024250F"/>
    <w:rsid w:val="00247232"/>
    <w:rsid w:val="00275A9A"/>
    <w:rsid w:val="002760D7"/>
    <w:rsid w:val="00277B67"/>
    <w:rsid w:val="00283017"/>
    <w:rsid w:val="00284A3D"/>
    <w:rsid w:val="002914A7"/>
    <w:rsid w:val="00296FE9"/>
    <w:rsid w:val="002970EE"/>
    <w:rsid w:val="00297259"/>
    <w:rsid w:val="002A41B7"/>
    <w:rsid w:val="002B04FC"/>
    <w:rsid w:val="002B069D"/>
    <w:rsid w:val="002B09B3"/>
    <w:rsid w:val="002B51E7"/>
    <w:rsid w:val="002C39C0"/>
    <w:rsid w:val="002C4695"/>
    <w:rsid w:val="002C4EB7"/>
    <w:rsid w:val="002C761B"/>
    <w:rsid w:val="002D28EE"/>
    <w:rsid w:val="002D4065"/>
    <w:rsid w:val="002E6BD2"/>
    <w:rsid w:val="002F5850"/>
    <w:rsid w:val="003029F1"/>
    <w:rsid w:val="00313F95"/>
    <w:rsid w:val="00314455"/>
    <w:rsid w:val="003206F4"/>
    <w:rsid w:val="00325758"/>
    <w:rsid w:val="00326E67"/>
    <w:rsid w:val="00335044"/>
    <w:rsid w:val="0033628D"/>
    <w:rsid w:val="00336CAA"/>
    <w:rsid w:val="0034404D"/>
    <w:rsid w:val="0034614B"/>
    <w:rsid w:val="003556B1"/>
    <w:rsid w:val="0035580B"/>
    <w:rsid w:val="00360648"/>
    <w:rsid w:val="0036143B"/>
    <w:rsid w:val="0036708D"/>
    <w:rsid w:val="003676A2"/>
    <w:rsid w:val="00373314"/>
    <w:rsid w:val="00380915"/>
    <w:rsid w:val="00384759"/>
    <w:rsid w:val="00393F8D"/>
    <w:rsid w:val="003A1DE7"/>
    <w:rsid w:val="003A1EF7"/>
    <w:rsid w:val="003A30D2"/>
    <w:rsid w:val="003B2975"/>
    <w:rsid w:val="003B3121"/>
    <w:rsid w:val="003B4C98"/>
    <w:rsid w:val="003B4DF0"/>
    <w:rsid w:val="003B5099"/>
    <w:rsid w:val="003B614E"/>
    <w:rsid w:val="003B7043"/>
    <w:rsid w:val="003D32D2"/>
    <w:rsid w:val="003D3885"/>
    <w:rsid w:val="003D6A15"/>
    <w:rsid w:val="003F1510"/>
    <w:rsid w:val="00402524"/>
    <w:rsid w:val="0040405E"/>
    <w:rsid w:val="00412CEF"/>
    <w:rsid w:val="0042139E"/>
    <w:rsid w:val="004225D3"/>
    <w:rsid w:val="00433A99"/>
    <w:rsid w:val="004347D2"/>
    <w:rsid w:val="004354F7"/>
    <w:rsid w:val="00435EC7"/>
    <w:rsid w:val="00437490"/>
    <w:rsid w:val="004414AB"/>
    <w:rsid w:val="00446F6E"/>
    <w:rsid w:val="00447C70"/>
    <w:rsid w:val="0045475C"/>
    <w:rsid w:val="00460074"/>
    <w:rsid w:val="00466BEC"/>
    <w:rsid w:val="0047190E"/>
    <w:rsid w:val="00474887"/>
    <w:rsid w:val="0047542F"/>
    <w:rsid w:val="00476793"/>
    <w:rsid w:val="00481B9D"/>
    <w:rsid w:val="00481BCA"/>
    <w:rsid w:val="00483B7E"/>
    <w:rsid w:val="00483DDA"/>
    <w:rsid w:val="0048768D"/>
    <w:rsid w:val="0049029B"/>
    <w:rsid w:val="004913E3"/>
    <w:rsid w:val="004941FD"/>
    <w:rsid w:val="0049449F"/>
    <w:rsid w:val="004A170C"/>
    <w:rsid w:val="004A5D12"/>
    <w:rsid w:val="004B16AB"/>
    <w:rsid w:val="004C43B8"/>
    <w:rsid w:val="004C4D72"/>
    <w:rsid w:val="004D6626"/>
    <w:rsid w:val="004D6D70"/>
    <w:rsid w:val="004E0D23"/>
    <w:rsid w:val="004E1DA2"/>
    <w:rsid w:val="004E2728"/>
    <w:rsid w:val="00500E7D"/>
    <w:rsid w:val="0050218B"/>
    <w:rsid w:val="00503FC3"/>
    <w:rsid w:val="00504876"/>
    <w:rsid w:val="00507F14"/>
    <w:rsid w:val="005102F0"/>
    <w:rsid w:val="00514930"/>
    <w:rsid w:val="00516189"/>
    <w:rsid w:val="00516E6F"/>
    <w:rsid w:val="0052426C"/>
    <w:rsid w:val="005244D0"/>
    <w:rsid w:val="005263B3"/>
    <w:rsid w:val="0053309E"/>
    <w:rsid w:val="005335A1"/>
    <w:rsid w:val="005446E3"/>
    <w:rsid w:val="005524CC"/>
    <w:rsid w:val="00555F05"/>
    <w:rsid w:val="00557C30"/>
    <w:rsid w:val="00573ED5"/>
    <w:rsid w:val="00576B69"/>
    <w:rsid w:val="00580A16"/>
    <w:rsid w:val="00585739"/>
    <w:rsid w:val="005859BE"/>
    <w:rsid w:val="00585AB2"/>
    <w:rsid w:val="005873C9"/>
    <w:rsid w:val="00590E93"/>
    <w:rsid w:val="00591374"/>
    <w:rsid w:val="0059566E"/>
    <w:rsid w:val="00596D2A"/>
    <w:rsid w:val="005975F0"/>
    <w:rsid w:val="00597F5A"/>
    <w:rsid w:val="005A292B"/>
    <w:rsid w:val="005A55E5"/>
    <w:rsid w:val="005A6149"/>
    <w:rsid w:val="005A671D"/>
    <w:rsid w:val="005A7520"/>
    <w:rsid w:val="005B33C3"/>
    <w:rsid w:val="005B4406"/>
    <w:rsid w:val="005B4D09"/>
    <w:rsid w:val="005C17E1"/>
    <w:rsid w:val="005C4D21"/>
    <w:rsid w:val="005D0F8D"/>
    <w:rsid w:val="005D432A"/>
    <w:rsid w:val="005E7B40"/>
    <w:rsid w:val="005F3A46"/>
    <w:rsid w:val="005F4726"/>
    <w:rsid w:val="005F5EB3"/>
    <w:rsid w:val="00600E1F"/>
    <w:rsid w:val="00601980"/>
    <w:rsid w:val="0060426A"/>
    <w:rsid w:val="00605D53"/>
    <w:rsid w:val="00613C63"/>
    <w:rsid w:val="00615FC6"/>
    <w:rsid w:val="00620D61"/>
    <w:rsid w:val="0062178A"/>
    <w:rsid w:val="006251F5"/>
    <w:rsid w:val="006310AE"/>
    <w:rsid w:val="00653F86"/>
    <w:rsid w:val="00655C4E"/>
    <w:rsid w:val="00667063"/>
    <w:rsid w:val="00686E51"/>
    <w:rsid w:val="006942D3"/>
    <w:rsid w:val="00695449"/>
    <w:rsid w:val="00696075"/>
    <w:rsid w:val="006A522E"/>
    <w:rsid w:val="006B4B68"/>
    <w:rsid w:val="006B670D"/>
    <w:rsid w:val="006C2B41"/>
    <w:rsid w:val="006C3779"/>
    <w:rsid w:val="006D2DF3"/>
    <w:rsid w:val="006D3C9B"/>
    <w:rsid w:val="006D5B97"/>
    <w:rsid w:val="006E0446"/>
    <w:rsid w:val="006E26C5"/>
    <w:rsid w:val="006F2D20"/>
    <w:rsid w:val="006F78D5"/>
    <w:rsid w:val="00700936"/>
    <w:rsid w:val="00717457"/>
    <w:rsid w:val="007240A0"/>
    <w:rsid w:val="00731CD1"/>
    <w:rsid w:val="00753698"/>
    <w:rsid w:val="0076409F"/>
    <w:rsid w:val="0076481C"/>
    <w:rsid w:val="00777B0E"/>
    <w:rsid w:val="007841EB"/>
    <w:rsid w:val="00785BBB"/>
    <w:rsid w:val="007906DD"/>
    <w:rsid w:val="00790B7F"/>
    <w:rsid w:val="00791271"/>
    <w:rsid w:val="00796BAE"/>
    <w:rsid w:val="007B553B"/>
    <w:rsid w:val="007B64F2"/>
    <w:rsid w:val="007C19F3"/>
    <w:rsid w:val="007D092C"/>
    <w:rsid w:val="007D0AFE"/>
    <w:rsid w:val="007D78D5"/>
    <w:rsid w:val="007E3533"/>
    <w:rsid w:val="007E4066"/>
    <w:rsid w:val="007F1373"/>
    <w:rsid w:val="007F1D79"/>
    <w:rsid w:val="007F3374"/>
    <w:rsid w:val="007F512D"/>
    <w:rsid w:val="007F6154"/>
    <w:rsid w:val="00801B0D"/>
    <w:rsid w:val="00803F3B"/>
    <w:rsid w:val="008105E8"/>
    <w:rsid w:val="00817DC5"/>
    <w:rsid w:val="0082267B"/>
    <w:rsid w:val="00823183"/>
    <w:rsid w:val="00831F27"/>
    <w:rsid w:val="00833C78"/>
    <w:rsid w:val="00834BDC"/>
    <w:rsid w:val="00847603"/>
    <w:rsid w:val="00852DC3"/>
    <w:rsid w:val="00854EAC"/>
    <w:rsid w:val="008555F3"/>
    <w:rsid w:val="008652AA"/>
    <w:rsid w:val="008673E1"/>
    <w:rsid w:val="00867E7E"/>
    <w:rsid w:val="00874211"/>
    <w:rsid w:val="00876D3D"/>
    <w:rsid w:val="008815B0"/>
    <w:rsid w:val="00887A25"/>
    <w:rsid w:val="00887FE5"/>
    <w:rsid w:val="0089194D"/>
    <w:rsid w:val="00895452"/>
    <w:rsid w:val="008964B0"/>
    <w:rsid w:val="008A098B"/>
    <w:rsid w:val="008A4C99"/>
    <w:rsid w:val="008C2DAA"/>
    <w:rsid w:val="008C3723"/>
    <w:rsid w:val="008D173C"/>
    <w:rsid w:val="008D200B"/>
    <w:rsid w:val="008D4387"/>
    <w:rsid w:val="008E0D9B"/>
    <w:rsid w:val="008E14E4"/>
    <w:rsid w:val="008E42DC"/>
    <w:rsid w:val="008E6A7A"/>
    <w:rsid w:val="008F20C4"/>
    <w:rsid w:val="00903E62"/>
    <w:rsid w:val="009077B2"/>
    <w:rsid w:val="00910AE1"/>
    <w:rsid w:val="00914EB7"/>
    <w:rsid w:val="009153E1"/>
    <w:rsid w:val="009178B9"/>
    <w:rsid w:val="0092702D"/>
    <w:rsid w:val="00934174"/>
    <w:rsid w:val="00944808"/>
    <w:rsid w:val="009471E0"/>
    <w:rsid w:val="0094742A"/>
    <w:rsid w:val="00950609"/>
    <w:rsid w:val="0095085B"/>
    <w:rsid w:val="0095462C"/>
    <w:rsid w:val="009627A8"/>
    <w:rsid w:val="00975566"/>
    <w:rsid w:val="00981112"/>
    <w:rsid w:val="00981C33"/>
    <w:rsid w:val="009827E0"/>
    <w:rsid w:val="00983DD6"/>
    <w:rsid w:val="00994C12"/>
    <w:rsid w:val="00997B8F"/>
    <w:rsid w:val="009A47C9"/>
    <w:rsid w:val="009A57BB"/>
    <w:rsid w:val="009B2F53"/>
    <w:rsid w:val="009C3CBD"/>
    <w:rsid w:val="009C5CEF"/>
    <w:rsid w:val="009D0816"/>
    <w:rsid w:val="009D2BEA"/>
    <w:rsid w:val="009D416A"/>
    <w:rsid w:val="009E254D"/>
    <w:rsid w:val="009E6DC1"/>
    <w:rsid w:val="009F3299"/>
    <w:rsid w:val="009F3F46"/>
    <w:rsid w:val="00A11111"/>
    <w:rsid w:val="00A12766"/>
    <w:rsid w:val="00A13DBA"/>
    <w:rsid w:val="00A14ADA"/>
    <w:rsid w:val="00A152C8"/>
    <w:rsid w:val="00A21B47"/>
    <w:rsid w:val="00A25DC5"/>
    <w:rsid w:val="00A3003F"/>
    <w:rsid w:val="00A3224F"/>
    <w:rsid w:val="00A37157"/>
    <w:rsid w:val="00A450A1"/>
    <w:rsid w:val="00A45A64"/>
    <w:rsid w:val="00A55EE9"/>
    <w:rsid w:val="00A57A67"/>
    <w:rsid w:val="00A63B69"/>
    <w:rsid w:val="00A66F2B"/>
    <w:rsid w:val="00A70B59"/>
    <w:rsid w:val="00A7231B"/>
    <w:rsid w:val="00A922EF"/>
    <w:rsid w:val="00AA114B"/>
    <w:rsid w:val="00AA5149"/>
    <w:rsid w:val="00AB1FA0"/>
    <w:rsid w:val="00AC497D"/>
    <w:rsid w:val="00AC684F"/>
    <w:rsid w:val="00AD64FF"/>
    <w:rsid w:val="00AD7D3D"/>
    <w:rsid w:val="00AE0616"/>
    <w:rsid w:val="00AE0B80"/>
    <w:rsid w:val="00AF00E3"/>
    <w:rsid w:val="00B2443A"/>
    <w:rsid w:val="00B259EA"/>
    <w:rsid w:val="00B34C1B"/>
    <w:rsid w:val="00B36928"/>
    <w:rsid w:val="00B37BDF"/>
    <w:rsid w:val="00B43CDD"/>
    <w:rsid w:val="00B47318"/>
    <w:rsid w:val="00B517C9"/>
    <w:rsid w:val="00B56371"/>
    <w:rsid w:val="00B70066"/>
    <w:rsid w:val="00B70D97"/>
    <w:rsid w:val="00B815B9"/>
    <w:rsid w:val="00B84253"/>
    <w:rsid w:val="00B85A4C"/>
    <w:rsid w:val="00BB03DE"/>
    <w:rsid w:val="00BB2995"/>
    <w:rsid w:val="00BB3ECE"/>
    <w:rsid w:val="00BB5570"/>
    <w:rsid w:val="00BB7611"/>
    <w:rsid w:val="00BD3576"/>
    <w:rsid w:val="00BD4620"/>
    <w:rsid w:val="00BE6CC6"/>
    <w:rsid w:val="00BE743E"/>
    <w:rsid w:val="00C0066C"/>
    <w:rsid w:val="00C01DA2"/>
    <w:rsid w:val="00C0206F"/>
    <w:rsid w:val="00C06B41"/>
    <w:rsid w:val="00C1045D"/>
    <w:rsid w:val="00C17F74"/>
    <w:rsid w:val="00C2051F"/>
    <w:rsid w:val="00C330C0"/>
    <w:rsid w:val="00C33F39"/>
    <w:rsid w:val="00C350BA"/>
    <w:rsid w:val="00C376C4"/>
    <w:rsid w:val="00C42456"/>
    <w:rsid w:val="00C47802"/>
    <w:rsid w:val="00C5017D"/>
    <w:rsid w:val="00C54F01"/>
    <w:rsid w:val="00C56543"/>
    <w:rsid w:val="00C61805"/>
    <w:rsid w:val="00C64D7D"/>
    <w:rsid w:val="00C73FAC"/>
    <w:rsid w:val="00C7554B"/>
    <w:rsid w:val="00C757D4"/>
    <w:rsid w:val="00C8037E"/>
    <w:rsid w:val="00C80663"/>
    <w:rsid w:val="00C80D89"/>
    <w:rsid w:val="00C842C9"/>
    <w:rsid w:val="00C8439C"/>
    <w:rsid w:val="00C8539E"/>
    <w:rsid w:val="00C85B0B"/>
    <w:rsid w:val="00C96B2F"/>
    <w:rsid w:val="00CA102B"/>
    <w:rsid w:val="00CA5EA3"/>
    <w:rsid w:val="00CC618B"/>
    <w:rsid w:val="00CD07AC"/>
    <w:rsid w:val="00CD5773"/>
    <w:rsid w:val="00CE0A6B"/>
    <w:rsid w:val="00CE339F"/>
    <w:rsid w:val="00CE6CBC"/>
    <w:rsid w:val="00CF0FF9"/>
    <w:rsid w:val="00CF1B18"/>
    <w:rsid w:val="00CF492C"/>
    <w:rsid w:val="00D003E6"/>
    <w:rsid w:val="00D027B5"/>
    <w:rsid w:val="00D02A31"/>
    <w:rsid w:val="00D0739A"/>
    <w:rsid w:val="00D07F38"/>
    <w:rsid w:val="00D175FC"/>
    <w:rsid w:val="00D20E55"/>
    <w:rsid w:val="00D257C2"/>
    <w:rsid w:val="00D35793"/>
    <w:rsid w:val="00D3721D"/>
    <w:rsid w:val="00D610AE"/>
    <w:rsid w:val="00D7121A"/>
    <w:rsid w:val="00D7211D"/>
    <w:rsid w:val="00D73337"/>
    <w:rsid w:val="00D74263"/>
    <w:rsid w:val="00D8214A"/>
    <w:rsid w:val="00D856FB"/>
    <w:rsid w:val="00D92CA3"/>
    <w:rsid w:val="00DA3DF0"/>
    <w:rsid w:val="00DA44D0"/>
    <w:rsid w:val="00DB09BB"/>
    <w:rsid w:val="00DB1A79"/>
    <w:rsid w:val="00DB2398"/>
    <w:rsid w:val="00DB36D7"/>
    <w:rsid w:val="00DB55C2"/>
    <w:rsid w:val="00DB7D60"/>
    <w:rsid w:val="00DC5C33"/>
    <w:rsid w:val="00DD257F"/>
    <w:rsid w:val="00DD3B25"/>
    <w:rsid w:val="00DD6165"/>
    <w:rsid w:val="00DD70D7"/>
    <w:rsid w:val="00DE2807"/>
    <w:rsid w:val="00DF3550"/>
    <w:rsid w:val="00E03C30"/>
    <w:rsid w:val="00E10F35"/>
    <w:rsid w:val="00E13EE3"/>
    <w:rsid w:val="00E31A8E"/>
    <w:rsid w:val="00E40EB3"/>
    <w:rsid w:val="00E560DB"/>
    <w:rsid w:val="00E57238"/>
    <w:rsid w:val="00E62124"/>
    <w:rsid w:val="00E62D67"/>
    <w:rsid w:val="00E62D71"/>
    <w:rsid w:val="00E67065"/>
    <w:rsid w:val="00E72751"/>
    <w:rsid w:val="00E76531"/>
    <w:rsid w:val="00E803C9"/>
    <w:rsid w:val="00E82E40"/>
    <w:rsid w:val="00E913DF"/>
    <w:rsid w:val="00E932CC"/>
    <w:rsid w:val="00E9777E"/>
    <w:rsid w:val="00EA3F74"/>
    <w:rsid w:val="00EA4A46"/>
    <w:rsid w:val="00EA6319"/>
    <w:rsid w:val="00EA7E78"/>
    <w:rsid w:val="00EB5465"/>
    <w:rsid w:val="00EC03A8"/>
    <w:rsid w:val="00EC1A7C"/>
    <w:rsid w:val="00EE3677"/>
    <w:rsid w:val="00EF17A0"/>
    <w:rsid w:val="00EF5CD5"/>
    <w:rsid w:val="00F043EF"/>
    <w:rsid w:val="00F0553F"/>
    <w:rsid w:val="00F077AF"/>
    <w:rsid w:val="00F12301"/>
    <w:rsid w:val="00F21C7E"/>
    <w:rsid w:val="00F314CD"/>
    <w:rsid w:val="00F360FA"/>
    <w:rsid w:val="00F3754E"/>
    <w:rsid w:val="00F411CB"/>
    <w:rsid w:val="00F51312"/>
    <w:rsid w:val="00F56412"/>
    <w:rsid w:val="00F650B3"/>
    <w:rsid w:val="00F650B7"/>
    <w:rsid w:val="00F72A2C"/>
    <w:rsid w:val="00F8280C"/>
    <w:rsid w:val="00F83AE9"/>
    <w:rsid w:val="00F8599A"/>
    <w:rsid w:val="00F926DB"/>
    <w:rsid w:val="00F972D3"/>
    <w:rsid w:val="00F9759F"/>
    <w:rsid w:val="00FB0703"/>
    <w:rsid w:val="00FB3562"/>
    <w:rsid w:val="00FB3D42"/>
    <w:rsid w:val="00FB5BD3"/>
    <w:rsid w:val="00FC0940"/>
    <w:rsid w:val="00FC1084"/>
    <w:rsid w:val="00FC6368"/>
    <w:rsid w:val="00FE7540"/>
    <w:rsid w:val="00FF2DB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358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T*Toronto" w:hAnsi="AT*Toronto" w:cs="Times New Roman"/>
      <w:sz w:val="24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jc w:val="center"/>
      <w:outlineLvl w:val="0"/>
    </w:pPr>
    <w:rPr>
      <w:b/>
      <w:spacing w:val="40"/>
      <w:sz w:val="28"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tabs>
        <w:tab w:val="left" w:pos="709"/>
        <w:tab w:val="left" w:pos="1021"/>
      </w:tabs>
      <w:jc w:val="right"/>
      <w:outlineLvl w:val="2"/>
    </w:pPr>
    <w:rPr>
      <w:b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tabs>
        <w:tab w:val="left" w:pos="709"/>
        <w:tab w:val="left" w:pos="1021"/>
      </w:tabs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="Cambria" w:hAnsi="Cambria" w:cs="Times New Roman"/>
      <w:b/>
      <w:i/>
      <w:sz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C842C9"/>
    <w:rPr>
      <w:rFonts w:ascii="AT*Toronto" w:hAnsi="AT*Toronto" w:cs="Times New Roman"/>
      <w:b/>
      <w:sz w:val="24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hAnsi="Calibri" w:cs="Times New Roman"/>
      <w:b/>
      <w:sz w:val="28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T*Toronto" w:hAnsi="AT*Toronto" w:cs="Times New Roman"/>
      <w:sz w:val="24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T*Toronto" w:hAnsi="AT*Toronto" w:cs="Times New Roman"/>
      <w:sz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tabs>
        <w:tab w:val="left" w:pos="709"/>
        <w:tab w:val="left" w:pos="1021"/>
      </w:tabs>
      <w:ind w:left="1418"/>
      <w:jc w:val="both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T*Toronto" w:hAnsi="AT*Toronto" w:cs="Times New Roman"/>
      <w:sz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tabs>
        <w:tab w:val="left" w:pos="709"/>
        <w:tab w:val="left" w:pos="1021"/>
      </w:tabs>
      <w:jc w:val="both"/>
    </w:pPr>
    <w:rPr>
      <w:b/>
      <w:i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ascii="AT*Toronto" w:hAnsi="AT*Toronto" w:cs="Times New Roman"/>
      <w:sz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tabs>
        <w:tab w:val="left" w:pos="709"/>
        <w:tab w:val="left" w:pos="1021"/>
      </w:tabs>
      <w:ind w:firstLine="2694"/>
      <w:jc w:val="both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T*Toronto" w:hAnsi="AT*Toronto" w:cs="Times New Roman"/>
      <w:sz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tabs>
        <w:tab w:val="left" w:pos="709"/>
        <w:tab w:val="left" w:pos="1021"/>
      </w:tabs>
      <w:ind w:left="3402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T*Toronto" w:hAnsi="AT*Toronto" w:cs="Times New Roman"/>
      <w:sz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C0066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imes New Roman"/>
      <w:sz w:val="16"/>
      <w:rtl w:val="0"/>
      <w:cs w:val="0"/>
    </w:rPr>
  </w:style>
  <w:style w:type="paragraph" w:customStyle="1" w:styleId="TxBrp1">
    <w:name w:val="TxBr_p1"/>
    <w:basedOn w:val="Normal"/>
    <w:rsid w:val="00D74263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rFonts w:ascii="Times New Roman" w:hAnsi="Times New Roman"/>
      <w:sz w:val="20"/>
      <w:szCs w:val="24"/>
      <w:lang w:val="en-US"/>
    </w:rPr>
  </w:style>
  <w:style w:type="paragraph" w:styleId="FootnoteText">
    <w:name w:val="footnote text"/>
    <w:basedOn w:val="Normal"/>
    <w:link w:val="TextpoznmkypodiarouChar"/>
    <w:uiPriority w:val="99"/>
    <w:semiHidden/>
    <w:rsid w:val="00447C7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z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ascii="AT*Toronto" w:hAnsi="AT*Toronto"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C842C9"/>
    <w:pPr>
      <w:suppressAutoHyphens/>
      <w:spacing w:after="200" w:line="276" w:lineRule="auto"/>
      <w:ind w:left="720"/>
      <w:contextualSpacing/>
      <w:jc w:val="left"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WW-Default">
    <w:name w:val="WW-Default"/>
    <w:basedOn w:val="Normal"/>
    <w:rsid w:val="00BD3576"/>
    <w:pPr>
      <w:suppressAutoHyphens/>
      <w:autoSpaceDE w:val="0"/>
      <w:jc w:val="left"/>
    </w:pPr>
    <w:rPr>
      <w:rFonts w:ascii="Times New Roman" w:hAnsi="Times New Roman"/>
      <w:sz w:val="20"/>
      <w:lang w:val="en-US" w:eastAsia="en-US"/>
    </w:rPr>
  </w:style>
  <w:style w:type="paragraph" w:customStyle="1" w:styleId="Odsekzoznamu1">
    <w:name w:val="Odsek zoznamu1"/>
    <w:basedOn w:val="Normal"/>
    <w:rsid w:val="00BD3576"/>
    <w:pPr>
      <w:ind w:left="720"/>
      <w:jc w:val="left"/>
    </w:pPr>
    <w:rPr>
      <w:rFonts w:ascii="Tele-GroteskEERegular" w:hAnsi="Tele-GroteskEERegular"/>
      <w:sz w:val="20"/>
      <w:szCs w:val="24"/>
      <w:lang w:eastAsia="en-US"/>
    </w:rPr>
  </w:style>
  <w:style w:type="paragraph" w:styleId="NoSpacing">
    <w:name w:val="No Spacing"/>
    <w:uiPriority w:val="1"/>
    <w:qFormat/>
    <w:rsid w:val="00E560D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3828C-2C0C-4764-96A4-DF5618B08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31</TotalTime>
  <Pages>2</Pages>
  <Words>586</Words>
  <Characters>3344</Characters>
  <Application>Microsoft Office Word</Application>
  <DocSecurity>0</DocSecurity>
  <Lines>0</Lines>
  <Paragraphs>0</Paragraphs>
  <ScaleCrop>false</ScaleCrop>
  <Company>Kancelaria NR SR</Company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Spoločná správa 396a</dc:title>
  <dc:creator>Jana Krištofová</dc:creator>
  <cp:lastModifiedBy>Krištofová, Jana</cp:lastModifiedBy>
  <cp:revision>7</cp:revision>
  <cp:lastPrinted>2015-01-27T09:25:00Z</cp:lastPrinted>
  <dcterms:created xsi:type="dcterms:W3CDTF">2016-11-16T08:35:00Z</dcterms:created>
  <dcterms:modified xsi:type="dcterms:W3CDTF">2016-11-22T12:16:00Z</dcterms:modified>
</cp:coreProperties>
</file>