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7217C" w:rsidRPr="00FA3D10" w:rsidP="0077217C">
      <w:pPr>
        <w:pStyle w:val="Heading2"/>
        <w:bidi w:val="0"/>
        <w:ind w:hanging="3649"/>
        <w:rPr>
          <w:rFonts w:hint="default"/>
        </w:rPr>
      </w:pPr>
      <w:r w:rsidRPr="00FA3D10">
        <w:rPr>
          <w:rFonts w:hint="default"/>
        </w:rPr>
        <w:t>Ú</w:t>
      </w:r>
      <w:r w:rsidRPr="00FA3D10">
        <w:rPr>
          <w:rFonts w:hint="default"/>
        </w:rPr>
        <w:t>STAVNOPRÁ</w:t>
      </w:r>
      <w:r w:rsidRPr="00FA3D10">
        <w:rPr>
          <w:rFonts w:hint="default"/>
        </w:rPr>
        <w:t>VNY VÝ</w:t>
      </w:r>
      <w:r w:rsidRPr="00FA3D10">
        <w:rPr>
          <w:rFonts w:hint="default"/>
        </w:rPr>
        <w:t>BOR</w:t>
      </w:r>
    </w:p>
    <w:p w:rsidR="006A4D66" w:rsidRPr="00FA3D10" w:rsidP="006A4D66">
      <w:pPr>
        <w:bidi w:val="0"/>
        <w:rPr>
          <w:rFonts w:ascii="Times New Roman" w:hAnsi="Times New Roman"/>
          <w:b/>
        </w:rPr>
      </w:pPr>
      <w:r w:rsidRPr="00FA3D10" w:rsidR="0077217C">
        <w:rPr>
          <w:rFonts w:ascii="Times New Roman" w:hAnsi="Times New Roman"/>
          <w:b/>
        </w:rPr>
        <w:t>NÁRODNEJ RADY SLOVENSKEJ REPUBLIKY</w:t>
      </w:r>
    </w:p>
    <w:p w:rsidR="0077217C" w:rsidRPr="00FA3D10" w:rsidP="006A4D66">
      <w:pPr>
        <w:bidi w:val="0"/>
        <w:rPr>
          <w:rFonts w:ascii="Times New Roman" w:hAnsi="Times New Roman"/>
        </w:rPr>
      </w:pPr>
      <w:r w:rsidRPr="00FA3D10">
        <w:rPr>
          <w:rFonts w:ascii="Times New Roman" w:hAnsi="Times New Roman"/>
        </w:rPr>
        <w:tab/>
        <w:tab/>
        <w:tab/>
        <w:tab/>
        <w:tab/>
        <w:tab/>
        <w:tab/>
        <w:tab/>
        <w:tab/>
        <w:t xml:space="preserve"> 24. schôdza</w:t>
      </w:r>
    </w:p>
    <w:p w:rsidR="0077217C" w:rsidRPr="00FA3D10" w:rsidP="0077217C">
      <w:pPr>
        <w:bidi w:val="0"/>
        <w:ind w:left="5592" w:hanging="12"/>
        <w:rPr>
          <w:rFonts w:ascii="Times New Roman" w:hAnsi="Times New Roman"/>
        </w:rPr>
      </w:pPr>
      <w:r w:rsidRPr="00FA3D10">
        <w:rPr>
          <w:rFonts w:ascii="Times New Roman" w:hAnsi="Times New Roman"/>
        </w:rPr>
        <w:t xml:space="preserve"> </w:t>
        <w:tab/>
        <w:tab/>
        <w:t xml:space="preserve"> Číslo: CRD-17</w:t>
      </w:r>
      <w:r w:rsidRPr="00FA3D10" w:rsidR="007864A1">
        <w:rPr>
          <w:rFonts w:ascii="Times New Roman" w:hAnsi="Times New Roman"/>
        </w:rPr>
        <w:t>43</w:t>
      </w:r>
      <w:r w:rsidRPr="00FA3D10">
        <w:rPr>
          <w:rFonts w:ascii="Times New Roman" w:hAnsi="Times New Roman"/>
        </w:rPr>
        <w:t>/2016</w:t>
      </w:r>
    </w:p>
    <w:p w:rsidR="0023086C" w:rsidRPr="00FA3D10" w:rsidP="0077217C">
      <w:pPr>
        <w:bidi w:val="0"/>
        <w:ind w:left="5592" w:hanging="12"/>
        <w:rPr>
          <w:rFonts w:ascii="Times New Roman" w:hAnsi="Times New Roman"/>
        </w:rPr>
      </w:pPr>
    </w:p>
    <w:p w:rsidR="0077217C" w:rsidRPr="00FA3D10" w:rsidP="0077217C">
      <w:pPr>
        <w:bidi w:val="0"/>
        <w:jc w:val="center"/>
        <w:rPr>
          <w:rFonts w:ascii="Times New Roman" w:hAnsi="Times New Roman"/>
          <w:sz w:val="36"/>
          <w:szCs w:val="36"/>
        </w:rPr>
      </w:pPr>
      <w:r w:rsidRPr="00FA3D10" w:rsidR="0023086C">
        <w:rPr>
          <w:rFonts w:ascii="Times New Roman" w:hAnsi="Times New Roman"/>
          <w:sz w:val="36"/>
          <w:szCs w:val="36"/>
        </w:rPr>
        <w:t>103</w:t>
      </w:r>
    </w:p>
    <w:p w:rsidR="0077217C" w:rsidRPr="00FA3D10" w:rsidP="0077217C">
      <w:pPr>
        <w:bidi w:val="0"/>
        <w:jc w:val="center"/>
        <w:rPr>
          <w:rFonts w:ascii="Times New Roman" w:hAnsi="Times New Roman"/>
          <w:b/>
        </w:rPr>
      </w:pPr>
      <w:r w:rsidRPr="00FA3D10">
        <w:rPr>
          <w:rFonts w:ascii="Times New Roman" w:hAnsi="Times New Roman"/>
          <w:b/>
        </w:rPr>
        <w:t>U z n e s e n i e</w:t>
      </w:r>
    </w:p>
    <w:p w:rsidR="0077217C" w:rsidRPr="00FA3D10" w:rsidP="0077217C">
      <w:pPr>
        <w:bidi w:val="0"/>
        <w:jc w:val="center"/>
        <w:rPr>
          <w:rFonts w:ascii="Times New Roman" w:hAnsi="Times New Roman"/>
          <w:b/>
        </w:rPr>
      </w:pPr>
      <w:r w:rsidRPr="00FA3D10">
        <w:rPr>
          <w:rFonts w:ascii="Times New Roman" w:hAnsi="Times New Roman"/>
          <w:b/>
        </w:rPr>
        <w:t>Ústavnoprávneho výboru Národnej rady Slovenskej republiky</w:t>
      </w:r>
    </w:p>
    <w:p w:rsidR="0077217C" w:rsidRPr="00FA3D10" w:rsidP="0077217C">
      <w:pPr>
        <w:bidi w:val="0"/>
        <w:jc w:val="center"/>
        <w:rPr>
          <w:rFonts w:ascii="Times New Roman" w:hAnsi="Times New Roman"/>
          <w:b/>
        </w:rPr>
      </w:pPr>
      <w:r w:rsidRPr="00FA3D10">
        <w:rPr>
          <w:rFonts w:ascii="Times New Roman" w:hAnsi="Times New Roman"/>
          <w:b/>
        </w:rPr>
        <w:t xml:space="preserve">zo </w:t>
      </w:r>
      <w:r w:rsidRPr="00FA3D10" w:rsidR="00D00BC3">
        <w:rPr>
          <w:rFonts w:ascii="Times New Roman" w:hAnsi="Times New Roman"/>
          <w:b/>
        </w:rPr>
        <w:t>16. novembra</w:t>
      </w:r>
      <w:r w:rsidRPr="00FA3D10">
        <w:rPr>
          <w:rFonts w:ascii="Times New Roman" w:hAnsi="Times New Roman"/>
          <w:b/>
        </w:rPr>
        <w:t xml:space="preserve"> 2016</w:t>
      </w:r>
    </w:p>
    <w:p w:rsidR="0077217C" w:rsidRPr="00FA3D10" w:rsidP="0077217C">
      <w:pPr>
        <w:pStyle w:val="BodyText"/>
        <w:bidi w:val="0"/>
        <w:rPr>
          <w:rFonts w:ascii="Times New Roman" w:hAnsi="Times New Roman"/>
        </w:rPr>
      </w:pPr>
    </w:p>
    <w:p w:rsidR="00872AE7" w:rsidRPr="00FA3D10" w:rsidP="006A4D66">
      <w:pPr>
        <w:bidi w:val="0"/>
        <w:jc w:val="both"/>
        <w:rPr>
          <w:rFonts w:ascii="Times New Roman" w:hAnsi="Times New Roman"/>
          <w:bCs/>
        </w:rPr>
      </w:pPr>
      <w:r w:rsidRPr="00FA3D10" w:rsidR="0077217C">
        <w:rPr>
          <w:rFonts w:ascii="Times New Roman" w:hAnsi="Times New Roman"/>
        </w:rPr>
        <w:t>k v</w:t>
      </w:r>
      <w:r w:rsidRPr="00FA3D10" w:rsidR="0077217C">
        <w:rPr>
          <w:rFonts w:ascii="Times New Roman" w:hAnsi="Times New Roman"/>
          <w:noProof/>
        </w:rPr>
        <w:t xml:space="preserve">ládnemu návrhu </w:t>
      </w:r>
      <w:r w:rsidRPr="00FA3D10" w:rsidR="008F65E9">
        <w:rPr>
          <w:rFonts w:ascii="Times New Roman" w:hAnsi="Times New Roman"/>
        </w:rPr>
        <w:t>zákona</w:t>
      </w:r>
      <w:r w:rsidRPr="00FA3D10" w:rsidR="006B36C3">
        <w:rPr>
          <w:rFonts w:ascii="Times New Roman" w:hAnsi="Times New Roman"/>
        </w:rPr>
        <w:t xml:space="preserve">, </w:t>
      </w:r>
      <w:r w:rsidRPr="00FA3D10" w:rsidR="007864A1">
        <w:rPr>
          <w:rFonts w:ascii="Times New Roman" w:hAnsi="Times New Roman"/>
        </w:rPr>
        <w:t xml:space="preserve">ktorým sa mení a dopĺňa zákon Národnej rady Slovenskej republiky č. 233/1995 Z. z. o súdnych exekútoroch a exekučnej činnosti (Exekučný poriadok) a o zmene a doplnení ďalších zákonov v znení neskorších predpisov a ktorým sa menia a dopĺňajú niektoré zákony </w:t>
      </w:r>
      <w:r w:rsidRPr="00FA3D10" w:rsidR="006A4D66">
        <w:rPr>
          <w:rFonts w:ascii="Times New Roman" w:hAnsi="Times New Roman"/>
          <w:bCs/>
        </w:rPr>
        <w:t>(tlač 248)</w:t>
      </w:r>
    </w:p>
    <w:p w:rsidR="0023086C" w:rsidRPr="00FA3D10" w:rsidP="006A4D66">
      <w:pPr>
        <w:bidi w:val="0"/>
        <w:jc w:val="both"/>
        <w:rPr>
          <w:rFonts w:ascii="Times New Roman" w:hAnsi="Times New Roman"/>
          <w:bCs/>
        </w:rPr>
      </w:pPr>
    </w:p>
    <w:p w:rsidR="0077217C" w:rsidRPr="00FA3D10" w:rsidP="006A4D66">
      <w:pPr>
        <w:tabs>
          <w:tab w:val="left" w:pos="993"/>
        </w:tabs>
        <w:bidi w:val="0"/>
        <w:rPr>
          <w:rFonts w:ascii="Times New Roman" w:hAnsi="Times New Roman"/>
          <w:b/>
          <w:lang w:eastAsia="en-US"/>
        </w:rPr>
      </w:pPr>
      <w:r w:rsidRPr="00FA3D10">
        <w:rPr>
          <w:rFonts w:ascii="Times New Roman" w:hAnsi="Times New Roman"/>
        </w:rPr>
        <w:tab/>
      </w:r>
      <w:r w:rsidRPr="00FA3D10">
        <w:rPr>
          <w:rFonts w:ascii="Times New Roman" w:hAnsi="Times New Roman"/>
          <w:b/>
        </w:rPr>
        <w:t>Ústavnoprávny výbor Národnej rady Slovenskej republiky</w:t>
      </w:r>
    </w:p>
    <w:p w:rsidR="0077217C" w:rsidRPr="00FA3D10" w:rsidP="006A4D66">
      <w:pPr>
        <w:tabs>
          <w:tab w:val="left" w:pos="993"/>
        </w:tabs>
        <w:bidi w:val="0"/>
        <w:jc w:val="both"/>
        <w:rPr>
          <w:rFonts w:ascii="Times New Roman" w:hAnsi="Times New Roman"/>
          <w:b/>
        </w:rPr>
      </w:pPr>
    </w:p>
    <w:p w:rsidR="0077217C" w:rsidRPr="00FA3D10" w:rsidP="006A4D66">
      <w:pPr>
        <w:tabs>
          <w:tab w:val="left" w:pos="993"/>
        </w:tabs>
        <w:bidi w:val="0"/>
        <w:jc w:val="both"/>
        <w:rPr>
          <w:rFonts w:ascii="Times New Roman" w:hAnsi="Times New Roman"/>
          <w:lang w:eastAsia="en-US"/>
        </w:rPr>
      </w:pPr>
      <w:r w:rsidRPr="00FA3D10">
        <w:rPr>
          <w:rFonts w:ascii="Times New Roman" w:hAnsi="Times New Roman"/>
          <w:b/>
        </w:rPr>
        <w:tab/>
        <w:t>A.   s ú h l a s í</w:t>
      </w:r>
      <w:r w:rsidRPr="00FA3D10">
        <w:rPr>
          <w:rFonts w:ascii="Times New Roman" w:hAnsi="Times New Roman"/>
        </w:rPr>
        <w:t xml:space="preserve"> </w:t>
      </w:r>
    </w:p>
    <w:p w:rsidR="0077217C" w:rsidRPr="00FA3D10" w:rsidP="006A4D66">
      <w:pPr>
        <w:tabs>
          <w:tab w:val="left" w:pos="284"/>
        </w:tabs>
        <w:bidi w:val="0"/>
        <w:jc w:val="both"/>
        <w:rPr>
          <w:rFonts w:ascii="Times New Roman" w:hAnsi="Times New Roman"/>
        </w:rPr>
      </w:pPr>
    </w:p>
    <w:p w:rsidR="0077217C" w:rsidRPr="00FA3D10" w:rsidP="006A4D66">
      <w:pPr>
        <w:bidi w:val="0"/>
        <w:ind w:firstLine="1418"/>
        <w:jc w:val="both"/>
        <w:rPr>
          <w:rFonts w:ascii="Times New Roman" w:hAnsi="Times New Roman"/>
          <w:bCs/>
        </w:rPr>
      </w:pPr>
      <w:r w:rsidRPr="00FA3D10">
        <w:rPr>
          <w:rFonts w:ascii="Times New Roman" w:hAnsi="Times New Roman"/>
        </w:rPr>
        <w:t>s v</w:t>
      </w:r>
      <w:r w:rsidRPr="00FA3D10">
        <w:rPr>
          <w:rFonts w:ascii="Times New Roman" w:hAnsi="Times New Roman"/>
          <w:noProof/>
        </w:rPr>
        <w:t xml:space="preserve">ládnym návrhom </w:t>
      </w:r>
      <w:r w:rsidRPr="00FA3D10" w:rsidR="008F65E9">
        <w:rPr>
          <w:rFonts w:ascii="Times New Roman" w:hAnsi="Times New Roman"/>
        </w:rPr>
        <w:t>zákona</w:t>
      </w:r>
      <w:r w:rsidRPr="00FA3D10" w:rsidR="006B36C3">
        <w:rPr>
          <w:rFonts w:ascii="Times New Roman" w:hAnsi="Times New Roman"/>
        </w:rPr>
        <w:t>,</w:t>
      </w:r>
      <w:r w:rsidRPr="00FA3D10" w:rsidR="007864A1">
        <w:rPr>
          <w:rFonts w:ascii="Times New Roman" w:hAnsi="Times New Roman"/>
        </w:rPr>
        <w:t xml:space="preserve"> ktorým sa mení a dopĺňa zákon Národnej rady Slovenskej republiky č. 233/1995 Z. z. o súdnych exekútoroch a exekučnej činnosti (Exekučný poriadok) a o zmene a doplnení ďalších zákonov v znení neskorších predpisov a ktorým sa menia a dopĺňajú niektoré zákony </w:t>
      </w:r>
      <w:r w:rsidRPr="00FA3D10" w:rsidR="006A4D66">
        <w:rPr>
          <w:rFonts w:ascii="Times New Roman" w:hAnsi="Times New Roman"/>
          <w:bCs/>
        </w:rPr>
        <w:t>(tlač 248);</w:t>
      </w:r>
    </w:p>
    <w:p w:rsidR="004141F0" w:rsidRPr="00FA3D10" w:rsidP="006A4D66">
      <w:pPr>
        <w:bidi w:val="0"/>
        <w:ind w:firstLine="1418"/>
        <w:jc w:val="both"/>
        <w:rPr>
          <w:rFonts w:ascii="Times New Roman" w:hAnsi="Times New Roman"/>
          <w:bCs/>
        </w:rPr>
      </w:pPr>
    </w:p>
    <w:p w:rsidR="0077217C" w:rsidRPr="00FA3D10" w:rsidP="006A4D66">
      <w:pPr>
        <w:tabs>
          <w:tab w:val="left" w:pos="993"/>
        </w:tabs>
        <w:bidi w:val="0"/>
        <w:jc w:val="both"/>
        <w:rPr>
          <w:rFonts w:ascii="Times New Roman" w:hAnsi="Times New Roman"/>
          <w:b/>
        </w:rPr>
      </w:pPr>
      <w:r w:rsidRPr="00FA3D10">
        <w:rPr>
          <w:rFonts w:ascii="Times New Roman" w:hAnsi="Times New Roman"/>
          <w:b/>
        </w:rPr>
        <w:tab/>
        <w:t>B.   o d p o r ú č a</w:t>
      </w:r>
    </w:p>
    <w:p w:rsidR="0077217C" w:rsidRPr="00FA3D10" w:rsidP="006A4D66">
      <w:pPr>
        <w:tabs>
          <w:tab w:val="left" w:pos="993"/>
        </w:tabs>
        <w:bidi w:val="0"/>
        <w:jc w:val="both"/>
        <w:rPr>
          <w:rFonts w:ascii="Times New Roman" w:hAnsi="Times New Roman"/>
          <w:b/>
        </w:rPr>
      </w:pPr>
    </w:p>
    <w:p w:rsidR="0077217C" w:rsidRPr="00FA3D10" w:rsidP="006A4D66">
      <w:pPr>
        <w:tabs>
          <w:tab w:val="left" w:pos="993"/>
        </w:tabs>
        <w:bidi w:val="0"/>
        <w:jc w:val="both"/>
        <w:rPr>
          <w:rFonts w:ascii="Times New Roman" w:hAnsi="Times New Roman"/>
        </w:rPr>
      </w:pPr>
      <w:r w:rsidRPr="00FA3D10">
        <w:rPr>
          <w:rFonts w:ascii="Times New Roman" w:hAnsi="Times New Roman"/>
          <w:b/>
        </w:rPr>
        <w:tab/>
        <w:tab/>
      </w:r>
      <w:r w:rsidRPr="00FA3D10">
        <w:rPr>
          <w:rFonts w:ascii="Times New Roman" w:hAnsi="Times New Roman"/>
        </w:rPr>
        <w:t>Národnej rade Slovenskej republiky</w:t>
      </w:r>
    </w:p>
    <w:p w:rsidR="0077217C" w:rsidRPr="00FA3D10" w:rsidP="006A4D66">
      <w:pPr>
        <w:tabs>
          <w:tab w:val="left" w:pos="993"/>
        </w:tabs>
        <w:bidi w:val="0"/>
        <w:jc w:val="both"/>
        <w:rPr>
          <w:rFonts w:ascii="Times New Roman" w:hAnsi="Times New Roman"/>
        </w:rPr>
      </w:pPr>
    </w:p>
    <w:p w:rsidR="006B36C3" w:rsidRPr="00FA3D10" w:rsidP="006A4D66">
      <w:pPr>
        <w:bidi w:val="0"/>
        <w:ind w:firstLine="1418"/>
        <w:jc w:val="both"/>
        <w:rPr>
          <w:rFonts w:ascii="Times New Roman" w:hAnsi="Times New Roman"/>
          <w:bCs/>
        </w:rPr>
      </w:pPr>
      <w:r w:rsidRPr="00FA3D10" w:rsidR="0077217C">
        <w:rPr>
          <w:rFonts w:ascii="Times New Roman" w:hAnsi="Times New Roman"/>
          <w:noProof/>
        </w:rPr>
        <w:t xml:space="preserve">vládny návrh </w:t>
      </w:r>
      <w:r w:rsidRPr="00FA3D10" w:rsidR="006973BA">
        <w:rPr>
          <w:rFonts w:ascii="Times New Roman" w:hAnsi="Times New Roman"/>
        </w:rPr>
        <w:t>zákona</w:t>
      </w:r>
      <w:r w:rsidRPr="00FA3D10">
        <w:rPr>
          <w:rFonts w:ascii="Times New Roman" w:hAnsi="Times New Roman"/>
        </w:rPr>
        <w:t>,</w:t>
      </w:r>
      <w:r w:rsidRPr="00FA3D10" w:rsidR="007864A1">
        <w:rPr>
          <w:rFonts w:ascii="Times New Roman" w:hAnsi="Times New Roman"/>
        </w:rPr>
        <w:t xml:space="preserve"> ktorým sa mení a dopĺňa zákon Národnej rady Slovenskej republiky č. 233/1995 Z. z. o súdnych exekútoroch a exekučnej činnosti (Exekučný poriadok) a o zmene a doplnení ďalších zákonov v znení neskorších predpisov a ktorým sa menia a dopĺňajú niektoré zákony </w:t>
      </w:r>
      <w:r w:rsidRPr="00FA3D10" w:rsidR="007864A1">
        <w:rPr>
          <w:rFonts w:ascii="Times New Roman" w:hAnsi="Times New Roman"/>
          <w:bCs/>
        </w:rPr>
        <w:t xml:space="preserve">(tlač 248) </w:t>
      </w:r>
      <w:r w:rsidRPr="00FA3D10" w:rsidR="0077217C">
        <w:rPr>
          <w:rFonts w:ascii="Times New Roman" w:hAnsi="Times New Roman"/>
          <w:b/>
          <w:bCs/>
        </w:rPr>
        <w:t xml:space="preserve">schváliť </w:t>
      </w:r>
      <w:r w:rsidRPr="00FA3D10" w:rsidR="0077217C">
        <w:rPr>
          <w:rFonts w:ascii="Times New Roman" w:hAnsi="Times New Roman"/>
          <w:bCs/>
        </w:rPr>
        <w:t xml:space="preserve">so zmenami a doplnkami uvedenými v prílohe tohto uznesenia; </w:t>
      </w:r>
    </w:p>
    <w:p w:rsidR="006A4D66" w:rsidRPr="00FA3D10" w:rsidP="006A4D66">
      <w:pPr>
        <w:bidi w:val="0"/>
        <w:ind w:firstLine="1418"/>
        <w:jc w:val="both"/>
        <w:rPr>
          <w:rFonts w:ascii="Times New Roman" w:hAnsi="Times New Roman"/>
          <w:bCs/>
        </w:rPr>
      </w:pPr>
    </w:p>
    <w:p w:rsidR="0077217C" w:rsidRPr="00FA3D10" w:rsidP="006A4D66">
      <w:pPr>
        <w:pStyle w:val="BodyText"/>
        <w:tabs>
          <w:tab w:val="left" w:pos="1021"/>
        </w:tabs>
        <w:bidi w:val="0"/>
        <w:rPr>
          <w:rFonts w:ascii="Times New Roman" w:hAnsi="Times New Roman"/>
          <w:b/>
        </w:rPr>
      </w:pPr>
      <w:r w:rsidRPr="00FA3D10">
        <w:rPr>
          <w:rFonts w:ascii="Times New Roman" w:hAnsi="Times New Roman"/>
          <w:b/>
        </w:rPr>
        <w:tab/>
        <w:t>C.  p o v e r u j e</w:t>
      </w:r>
    </w:p>
    <w:p w:rsidR="0077217C" w:rsidRPr="00FA3D10" w:rsidP="006A4D66">
      <w:pPr>
        <w:pStyle w:val="BodyText"/>
        <w:tabs>
          <w:tab w:val="left" w:pos="993"/>
        </w:tabs>
        <w:bidi w:val="0"/>
        <w:rPr>
          <w:rFonts w:ascii="Times New Roman" w:hAnsi="Times New Roman"/>
        </w:rPr>
      </w:pPr>
    </w:p>
    <w:p w:rsidR="0077217C" w:rsidRPr="00FA3D10" w:rsidP="006A4D66">
      <w:pPr>
        <w:pStyle w:val="BodyText"/>
        <w:tabs>
          <w:tab w:val="left" w:pos="1021"/>
        </w:tabs>
        <w:bidi w:val="0"/>
        <w:rPr>
          <w:rFonts w:ascii="Times New Roman" w:hAnsi="Times New Roman"/>
        </w:rPr>
      </w:pPr>
      <w:r w:rsidRPr="00FA3D10">
        <w:rPr>
          <w:rFonts w:ascii="Times New Roman" w:hAnsi="Times New Roman"/>
          <w:b/>
        </w:rPr>
        <w:tab/>
        <w:t xml:space="preserve">     </w:t>
      </w:r>
      <w:r w:rsidRPr="00FA3D10">
        <w:rPr>
          <w:rFonts w:ascii="Times New Roman" w:hAnsi="Times New Roman"/>
        </w:rPr>
        <w:t xml:space="preserve">predsedu výboru, aby výsledky rokovania Ústavnoprávneho výboru Národnej rady Slovenskej republiky v druhom čítaní zo </w:t>
      </w:r>
      <w:r w:rsidRPr="00FA3D10" w:rsidR="0087765E">
        <w:rPr>
          <w:rFonts w:ascii="Times New Roman" w:hAnsi="Times New Roman"/>
        </w:rPr>
        <w:t>16. novembra</w:t>
      </w:r>
      <w:r w:rsidRPr="00FA3D10">
        <w:rPr>
          <w:rFonts w:ascii="Times New Roman" w:hAnsi="Times New Roman"/>
        </w:rPr>
        <w:t xml:space="preserve"> 2016 spolu s výsledkami rokovania ostatných výborov Národnej rady Slovenskej republiky spracoval do  písomnej spoločnej správy výborov Národnej rady Slovenskej republiky podľa zákona Národnej rady Slovenskej republiky č. 350/1996 Z. z. o rokovacom poriadku Národnej rady Slovenskej republiky v znení neskorších predpisov a predložil ju na schválenie gestorskému výboru. </w:t>
      </w:r>
    </w:p>
    <w:p w:rsidR="004141F0" w:rsidP="0077217C">
      <w:pPr>
        <w:pStyle w:val="BodyText"/>
        <w:tabs>
          <w:tab w:val="left" w:pos="1021"/>
        </w:tabs>
        <w:bidi w:val="0"/>
        <w:rPr>
          <w:rFonts w:ascii="Times New Roman" w:hAnsi="Times New Roman"/>
        </w:rPr>
      </w:pPr>
    </w:p>
    <w:p w:rsidR="007D09C3" w:rsidRPr="00FA3D10" w:rsidP="0077217C">
      <w:pPr>
        <w:pStyle w:val="BodyText"/>
        <w:tabs>
          <w:tab w:val="left" w:pos="1021"/>
        </w:tabs>
        <w:bidi w:val="0"/>
        <w:rPr>
          <w:rFonts w:ascii="Times New Roman" w:hAnsi="Times New Roman"/>
        </w:rPr>
      </w:pPr>
    </w:p>
    <w:p w:rsidR="0077217C" w:rsidRPr="00FA3D10" w:rsidP="0077217C">
      <w:pPr>
        <w:bidi w:val="0"/>
        <w:jc w:val="both"/>
        <w:rPr>
          <w:rFonts w:ascii="AT*Toronto" w:hAnsi="AT*Toronto"/>
          <w:szCs w:val="20"/>
        </w:rPr>
      </w:pPr>
      <w:r w:rsidRPr="00FA3D10">
        <w:rPr>
          <w:rFonts w:ascii="Times New Roman" w:hAnsi="Times New Roman"/>
        </w:rPr>
        <w:tab/>
        <w:tab/>
        <w:tab/>
        <w:tab/>
        <w:tab/>
        <w:tab/>
        <w:tab/>
        <w:tab/>
        <w:tab/>
        <w:t xml:space="preserve">       Róbert Madej </w:t>
      </w:r>
    </w:p>
    <w:p w:rsidR="0077217C" w:rsidRPr="00FA3D10" w:rsidP="0077217C">
      <w:pPr>
        <w:bidi w:val="0"/>
        <w:ind w:left="5664" w:firstLine="708"/>
        <w:jc w:val="both"/>
        <w:rPr>
          <w:rFonts w:ascii="AT*Toronto" w:hAnsi="AT*Toronto"/>
          <w:szCs w:val="20"/>
        </w:rPr>
      </w:pPr>
      <w:r w:rsidRPr="00FA3D10">
        <w:rPr>
          <w:rFonts w:ascii="Times New Roman" w:hAnsi="Times New Roman"/>
        </w:rPr>
        <w:t xml:space="preserve">      predseda výboru</w:t>
      </w:r>
    </w:p>
    <w:p w:rsidR="0077217C" w:rsidRPr="00FA3D10" w:rsidP="0077217C">
      <w:pPr>
        <w:tabs>
          <w:tab w:val="left" w:pos="1021"/>
        </w:tabs>
        <w:bidi w:val="0"/>
        <w:jc w:val="both"/>
        <w:rPr>
          <w:rFonts w:ascii="Times New Roman" w:hAnsi="Times New Roman"/>
        </w:rPr>
      </w:pPr>
      <w:r w:rsidRPr="00FA3D10">
        <w:rPr>
          <w:rFonts w:ascii="Times New Roman" w:hAnsi="Times New Roman"/>
        </w:rPr>
        <w:t>overovatelia výboru:</w:t>
      </w:r>
    </w:p>
    <w:p w:rsidR="0077217C" w:rsidRPr="00FA3D10" w:rsidP="0077217C">
      <w:pPr>
        <w:tabs>
          <w:tab w:val="left" w:pos="1021"/>
        </w:tabs>
        <w:bidi w:val="0"/>
        <w:jc w:val="both"/>
        <w:rPr>
          <w:rFonts w:ascii="Times New Roman" w:hAnsi="Times New Roman"/>
        </w:rPr>
      </w:pPr>
      <w:r w:rsidRPr="00FA3D10">
        <w:rPr>
          <w:rFonts w:ascii="Times New Roman" w:hAnsi="Times New Roman"/>
        </w:rPr>
        <w:t>Ondrej Dostál</w:t>
      </w:r>
    </w:p>
    <w:p w:rsidR="00FC741D" w:rsidP="006A4D66">
      <w:pPr>
        <w:tabs>
          <w:tab w:val="left" w:pos="1021"/>
        </w:tabs>
        <w:bidi w:val="0"/>
        <w:jc w:val="both"/>
        <w:rPr>
          <w:rFonts w:ascii="Times New Roman" w:hAnsi="Times New Roman"/>
        </w:rPr>
      </w:pPr>
      <w:r w:rsidRPr="00FA3D10" w:rsidR="0077217C">
        <w:rPr>
          <w:rFonts w:ascii="Times New Roman" w:hAnsi="Times New Roman"/>
        </w:rPr>
        <w:t xml:space="preserve">Peter Kresák </w:t>
      </w:r>
    </w:p>
    <w:p w:rsidR="00866ACE" w:rsidP="006A4D66">
      <w:pPr>
        <w:tabs>
          <w:tab w:val="left" w:pos="1021"/>
        </w:tabs>
        <w:bidi w:val="0"/>
        <w:jc w:val="both"/>
        <w:rPr>
          <w:rFonts w:ascii="Times New Roman" w:hAnsi="Times New Roman"/>
        </w:rPr>
      </w:pPr>
    </w:p>
    <w:p w:rsidR="0077217C" w:rsidRPr="00FA3D10" w:rsidP="0077217C">
      <w:pPr>
        <w:pStyle w:val="Heading2"/>
        <w:bidi w:val="0"/>
        <w:jc w:val="left"/>
        <w:rPr>
          <w:rFonts w:hint="default"/>
        </w:rPr>
      </w:pPr>
      <w:r w:rsidRPr="00FA3D10">
        <w:rPr>
          <w:rFonts w:hint="default"/>
        </w:rPr>
        <w:t>P r í</w:t>
      </w:r>
      <w:r w:rsidRPr="00FA3D10">
        <w:rPr>
          <w:rFonts w:hint="default"/>
        </w:rPr>
        <w:t xml:space="preserve"> l o h a</w:t>
      </w:r>
    </w:p>
    <w:p w:rsidR="0077217C" w:rsidRPr="00FA3D10" w:rsidP="0077217C">
      <w:pPr>
        <w:bidi w:val="0"/>
        <w:ind w:left="4253" w:firstLine="708"/>
        <w:jc w:val="both"/>
        <w:rPr>
          <w:rFonts w:ascii="Times New Roman" w:hAnsi="Times New Roman"/>
          <w:b/>
          <w:bCs/>
        </w:rPr>
      </w:pPr>
      <w:r w:rsidRPr="00FA3D10">
        <w:rPr>
          <w:rFonts w:ascii="Times New Roman" w:hAnsi="Times New Roman"/>
          <w:b/>
          <w:bCs/>
        </w:rPr>
        <w:t xml:space="preserve">k uzneseniu Ústavnoprávneho </w:t>
      </w:r>
    </w:p>
    <w:p w:rsidR="0077217C" w:rsidRPr="00FA3D10" w:rsidP="0077217C">
      <w:pPr>
        <w:bidi w:val="0"/>
        <w:ind w:left="4253" w:firstLine="708"/>
        <w:jc w:val="both"/>
        <w:rPr>
          <w:rFonts w:ascii="Times New Roman" w:hAnsi="Times New Roman"/>
          <w:b/>
        </w:rPr>
      </w:pPr>
      <w:r w:rsidRPr="00FA3D10">
        <w:rPr>
          <w:rFonts w:ascii="Times New Roman" w:hAnsi="Times New Roman"/>
          <w:b/>
        </w:rPr>
        <w:t xml:space="preserve">výboru Národnej rady SR č. </w:t>
      </w:r>
      <w:r w:rsidRPr="00FA3D10" w:rsidR="0023086C">
        <w:rPr>
          <w:rFonts w:ascii="Times New Roman" w:hAnsi="Times New Roman"/>
          <w:b/>
        </w:rPr>
        <w:t>103</w:t>
      </w:r>
    </w:p>
    <w:p w:rsidR="0077217C" w:rsidRPr="00FA3D10" w:rsidP="0077217C">
      <w:pPr>
        <w:bidi w:val="0"/>
        <w:ind w:left="4253" w:firstLine="708"/>
        <w:jc w:val="both"/>
        <w:rPr>
          <w:rFonts w:ascii="Times New Roman" w:hAnsi="Times New Roman"/>
          <w:b/>
        </w:rPr>
      </w:pPr>
      <w:r w:rsidRPr="00FA3D10">
        <w:rPr>
          <w:rFonts w:ascii="Times New Roman" w:hAnsi="Times New Roman"/>
          <w:b/>
        </w:rPr>
        <w:t xml:space="preserve">zo </w:t>
      </w:r>
      <w:r w:rsidRPr="00FA3D10" w:rsidR="00FC741D">
        <w:rPr>
          <w:rFonts w:ascii="Times New Roman" w:hAnsi="Times New Roman"/>
          <w:b/>
        </w:rPr>
        <w:t>16. novembra</w:t>
      </w:r>
      <w:r w:rsidRPr="00FA3D10">
        <w:rPr>
          <w:rFonts w:ascii="Times New Roman" w:hAnsi="Times New Roman"/>
          <w:b/>
        </w:rPr>
        <w:t xml:space="preserve"> 2016</w:t>
      </w:r>
    </w:p>
    <w:p w:rsidR="0077217C" w:rsidRPr="00FA3D10" w:rsidP="0077217C">
      <w:pPr>
        <w:bidi w:val="0"/>
        <w:ind w:left="4253" w:firstLine="703"/>
        <w:jc w:val="both"/>
        <w:rPr>
          <w:rFonts w:ascii="Times New Roman" w:hAnsi="Times New Roman"/>
          <w:b/>
          <w:bCs/>
          <w:lang w:eastAsia="en-US"/>
        </w:rPr>
      </w:pPr>
      <w:r w:rsidRPr="00FA3D10">
        <w:rPr>
          <w:rFonts w:ascii="Times New Roman" w:hAnsi="Times New Roman"/>
          <w:b/>
          <w:bCs/>
        </w:rPr>
        <w:t>___________________________</w:t>
      </w:r>
      <w:r w:rsidRPr="00FA3D10" w:rsidR="0023086C">
        <w:rPr>
          <w:rFonts w:ascii="Times New Roman" w:hAnsi="Times New Roman"/>
          <w:b/>
          <w:bCs/>
        </w:rPr>
        <w:t>_</w:t>
      </w:r>
    </w:p>
    <w:p w:rsidR="0077217C" w:rsidRPr="00FA3D10" w:rsidP="0077217C">
      <w:pPr>
        <w:bidi w:val="0"/>
        <w:jc w:val="center"/>
        <w:rPr>
          <w:rFonts w:ascii="Times New Roman" w:hAnsi="Times New Roman"/>
          <w:lang w:eastAsia="en-US"/>
        </w:rPr>
      </w:pPr>
    </w:p>
    <w:p w:rsidR="0077217C" w:rsidRPr="00FA3D10" w:rsidP="0077217C">
      <w:pPr>
        <w:bidi w:val="0"/>
        <w:jc w:val="center"/>
        <w:rPr>
          <w:rFonts w:ascii="Times New Roman" w:hAnsi="Times New Roman"/>
          <w:lang w:eastAsia="en-US"/>
        </w:rPr>
      </w:pPr>
    </w:p>
    <w:p w:rsidR="00CD2E65" w:rsidRPr="00FA3D10" w:rsidP="0077217C">
      <w:pPr>
        <w:bidi w:val="0"/>
        <w:jc w:val="center"/>
        <w:rPr>
          <w:rFonts w:ascii="Times New Roman" w:hAnsi="Times New Roman"/>
          <w:lang w:eastAsia="en-US"/>
        </w:rPr>
      </w:pPr>
    </w:p>
    <w:p w:rsidR="0077217C" w:rsidRPr="00FA3D10" w:rsidP="0077217C">
      <w:pPr>
        <w:bidi w:val="0"/>
        <w:rPr>
          <w:rFonts w:ascii="Times New Roman" w:hAnsi="Times New Roman"/>
          <w:lang w:eastAsia="en-US"/>
        </w:rPr>
      </w:pPr>
    </w:p>
    <w:p w:rsidR="0077217C" w:rsidRPr="00FA3D10" w:rsidP="0077217C">
      <w:pPr>
        <w:pStyle w:val="Heading2"/>
        <w:bidi w:val="0"/>
        <w:ind w:left="0" w:firstLine="0"/>
        <w:jc w:val="center"/>
        <w:rPr>
          <w:rFonts w:hint="default"/>
        </w:rPr>
      </w:pPr>
      <w:r w:rsidRPr="00FA3D10">
        <w:rPr>
          <w:rFonts w:hint="default"/>
        </w:rPr>
        <w:t>Pozmeň</w:t>
      </w:r>
      <w:r w:rsidRPr="00FA3D10">
        <w:rPr>
          <w:rFonts w:hint="default"/>
        </w:rPr>
        <w:t>ujú</w:t>
      </w:r>
      <w:r w:rsidRPr="00FA3D10">
        <w:rPr>
          <w:rFonts w:hint="default"/>
        </w:rPr>
        <w:t>ce a </w:t>
      </w:r>
      <w:r w:rsidRPr="00FA3D10">
        <w:rPr>
          <w:rFonts w:hint="default"/>
        </w:rPr>
        <w:t>doplň</w:t>
      </w:r>
      <w:r w:rsidRPr="00FA3D10">
        <w:rPr>
          <w:rFonts w:hint="default"/>
        </w:rPr>
        <w:t>ujú</w:t>
      </w:r>
      <w:r w:rsidRPr="00FA3D10">
        <w:rPr>
          <w:rFonts w:hint="default"/>
        </w:rPr>
        <w:t>ce ná</w:t>
      </w:r>
      <w:r w:rsidRPr="00FA3D10">
        <w:rPr>
          <w:rFonts w:hint="default"/>
        </w:rPr>
        <w:t>vrhy</w:t>
      </w:r>
    </w:p>
    <w:p w:rsidR="00FC741D" w:rsidRPr="00FA3D10" w:rsidP="00FC741D">
      <w:pPr>
        <w:pStyle w:val="BodyText"/>
        <w:bidi w:val="0"/>
        <w:rPr>
          <w:rFonts w:ascii="Times New Roman" w:hAnsi="Times New Roman"/>
        </w:rPr>
      </w:pPr>
    </w:p>
    <w:p w:rsidR="0079683E" w:rsidRPr="00FA3D10" w:rsidP="0079683E">
      <w:pPr>
        <w:bidi w:val="0"/>
        <w:jc w:val="both"/>
        <w:rPr>
          <w:rFonts w:ascii="Times New Roman" w:hAnsi="Times New Roman"/>
          <w:b/>
          <w:bCs/>
        </w:rPr>
      </w:pPr>
      <w:r w:rsidRPr="00FA3D10" w:rsidR="00FC741D">
        <w:rPr>
          <w:rFonts w:ascii="Times New Roman" w:hAnsi="Times New Roman"/>
          <w:b/>
        </w:rPr>
        <w:t>k v</w:t>
      </w:r>
      <w:r w:rsidRPr="00FA3D10" w:rsidR="00FC741D">
        <w:rPr>
          <w:rFonts w:ascii="Times New Roman" w:hAnsi="Times New Roman"/>
          <w:b/>
          <w:noProof/>
        </w:rPr>
        <w:t xml:space="preserve">ládnemu návrhu </w:t>
      </w:r>
      <w:r w:rsidRPr="00FA3D10" w:rsidR="00FC741D">
        <w:rPr>
          <w:rFonts w:ascii="Times New Roman" w:hAnsi="Times New Roman"/>
          <w:b/>
        </w:rPr>
        <w:t>zákona</w:t>
      </w:r>
      <w:r w:rsidRPr="00FA3D10" w:rsidR="006B36C3">
        <w:rPr>
          <w:rFonts w:ascii="Times New Roman" w:hAnsi="Times New Roman"/>
          <w:b/>
        </w:rPr>
        <w:t xml:space="preserve">, </w:t>
      </w:r>
      <w:r w:rsidRPr="00FA3D10">
        <w:rPr>
          <w:rFonts w:ascii="Times New Roman" w:hAnsi="Times New Roman"/>
          <w:b/>
        </w:rPr>
        <w:t xml:space="preserve">ktorým sa mení a dopĺňa zákon Národnej rady Slovenskej republiky č. 233/1995 Z. z. o súdnych exekútoroch a exekučnej činnosti (Exekučný poriadok) a o zmene a doplnení ďalších zákonov v znení neskorších predpisov a ktorým sa menia a dopĺňajú niektoré zákony </w:t>
      </w:r>
      <w:r w:rsidRPr="00FA3D10">
        <w:rPr>
          <w:rFonts w:ascii="Times New Roman" w:hAnsi="Times New Roman"/>
          <w:b/>
          <w:bCs/>
        </w:rPr>
        <w:t>(tlač 248)</w:t>
      </w:r>
    </w:p>
    <w:p w:rsidR="0077217C" w:rsidRPr="00FA3D10" w:rsidP="0079683E">
      <w:pPr>
        <w:bidi w:val="0"/>
        <w:jc w:val="both"/>
        <w:rPr>
          <w:rFonts w:ascii="Times New Roman" w:hAnsi="Times New Roman"/>
          <w:b/>
        </w:rPr>
      </w:pPr>
      <w:r w:rsidRPr="00FA3D10">
        <w:rPr>
          <w:rFonts w:ascii="Times New Roman" w:hAnsi="Times New Roman"/>
          <w:b/>
        </w:rPr>
        <w:t>________________________________________________________________________</w:t>
      </w:r>
      <w:r w:rsidRPr="00FA3D10" w:rsidR="00FC741D">
        <w:rPr>
          <w:rFonts w:ascii="Times New Roman" w:hAnsi="Times New Roman"/>
          <w:b/>
        </w:rPr>
        <w:t>__</w:t>
      </w:r>
      <w:r w:rsidRPr="00FA3D10" w:rsidR="006B36C3">
        <w:rPr>
          <w:rFonts w:ascii="Times New Roman" w:hAnsi="Times New Roman"/>
          <w:b/>
        </w:rPr>
        <w:t>_</w:t>
      </w:r>
    </w:p>
    <w:p w:rsidR="0023086C" w:rsidRPr="00FA3D10" w:rsidP="0079683E">
      <w:pPr>
        <w:bidi w:val="0"/>
        <w:jc w:val="both"/>
        <w:rPr>
          <w:rFonts w:ascii="Times New Roman" w:hAnsi="Times New Roman"/>
          <w:b/>
        </w:rPr>
      </w:pPr>
    </w:p>
    <w:p w:rsidR="0023086C" w:rsidRPr="006218D5" w:rsidP="00F71637">
      <w:pPr>
        <w:pStyle w:val="ListParagraph"/>
        <w:bidi w:val="0"/>
        <w:ind w:left="0"/>
        <w:jc w:val="both"/>
        <w:rPr>
          <w:rFonts w:ascii="Times New Roman" w:hAnsi="Times New Roman"/>
          <w:u w:val="single"/>
        </w:rPr>
      </w:pPr>
    </w:p>
    <w:p w:rsidR="00771654" w:rsidRPr="006218D5" w:rsidP="00771654">
      <w:pPr>
        <w:pStyle w:val="Zkladntext"/>
        <w:tabs>
          <w:tab w:val="left" w:pos="6660"/>
        </w:tabs>
        <w:bidi w:val="0"/>
        <w:jc w:val="center"/>
        <w:rPr>
          <w:rFonts w:ascii="Times New Roman" w:hAnsi="Times New Roman"/>
          <w:color w:val="auto"/>
          <w:szCs w:val="24"/>
        </w:rPr>
      </w:pPr>
    </w:p>
    <w:p w:rsidR="00771654" w:rsidRPr="006218D5" w:rsidP="0006242A">
      <w:pPr>
        <w:pStyle w:val="ListParagraph"/>
        <w:numPr>
          <w:numId w:val="22"/>
        </w:numPr>
        <w:bidi w:val="0"/>
        <w:ind w:left="284" w:hanging="284"/>
        <w:jc w:val="both"/>
        <w:rPr>
          <w:rFonts w:ascii="Times New Roman" w:hAnsi="Times New Roman"/>
          <w:szCs w:val="22"/>
          <w:lang w:eastAsia="en-US"/>
        </w:rPr>
      </w:pPr>
      <w:r w:rsidRPr="006218D5">
        <w:rPr>
          <w:rFonts w:ascii="Times New Roman" w:hAnsi="Times New Roman"/>
          <w:szCs w:val="22"/>
          <w:lang w:eastAsia="en-US"/>
        </w:rPr>
        <w:t>V čl. I sa vkladá nový bod 1, ktorý znie:</w:t>
      </w:r>
    </w:p>
    <w:p w:rsidR="00771654" w:rsidRPr="006218D5" w:rsidP="00771654">
      <w:pPr>
        <w:bidi w:val="0"/>
        <w:ind w:left="426" w:hanging="142"/>
        <w:jc w:val="both"/>
        <w:rPr>
          <w:rFonts w:ascii="Times New Roman" w:hAnsi="Times New Roman"/>
          <w:szCs w:val="22"/>
          <w:lang w:eastAsia="en-US"/>
        </w:rPr>
      </w:pPr>
      <w:r w:rsidRPr="006218D5">
        <w:rPr>
          <w:rFonts w:ascii="Times New Roman" w:hAnsi="Times New Roman"/>
          <w:szCs w:val="22"/>
          <w:lang w:eastAsia="en-US"/>
        </w:rPr>
        <w:t>„1. V § 9 písmeno c) znie:</w:t>
      </w:r>
    </w:p>
    <w:p w:rsidR="00771654" w:rsidRPr="006218D5" w:rsidP="00771654">
      <w:pPr>
        <w:bidi w:val="0"/>
        <w:ind w:firstLine="284"/>
        <w:jc w:val="both"/>
        <w:rPr>
          <w:rFonts w:ascii="Times New Roman" w:hAnsi="Times New Roman"/>
          <w:szCs w:val="22"/>
          <w:lang w:eastAsia="en-US"/>
        </w:rPr>
      </w:pPr>
      <w:r w:rsidRPr="006218D5">
        <w:rPr>
          <w:rFonts w:ascii="Times New Roman" w:hAnsi="Times New Roman"/>
          <w:szCs w:val="22"/>
          <w:lang w:eastAsia="en-US"/>
        </w:rPr>
        <w:t>„c) môže exekútora na jeho žiadosť preložiť s účinnosťou k prvému dňu nasledujúceho kalendárneho polroka do územného obvodu iného krajského súdu; na tento účel si minister môže vyžiadať stanovisko komory,“.“.</w:t>
      </w:r>
    </w:p>
    <w:p w:rsidR="00771654" w:rsidRPr="006218D5" w:rsidP="00771654">
      <w:pPr>
        <w:bidi w:val="0"/>
        <w:ind w:left="426" w:hanging="142"/>
        <w:jc w:val="both"/>
        <w:rPr>
          <w:rFonts w:ascii="Times New Roman" w:hAnsi="Times New Roman"/>
          <w:szCs w:val="22"/>
          <w:lang w:eastAsia="en-US"/>
        </w:rPr>
      </w:pPr>
    </w:p>
    <w:p w:rsidR="00771654" w:rsidRPr="006218D5" w:rsidP="00771654">
      <w:pPr>
        <w:bidi w:val="0"/>
        <w:ind w:firstLine="284"/>
        <w:jc w:val="both"/>
        <w:rPr>
          <w:rFonts w:ascii="Times New Roman" w:hAnsi="Times New Roman"/>
        </w:rPr>
      </w:pPr>
      <w:r w:rsidRPr="006218D5">
        <w:rPr>
          <w:rFonts w:ascii="Times New Roman" w:hAnsi="Times New Roman"/>
        </w:rPr>
        <w:t xml:space="preserve">Toto ustanovenie nadobúda účinnosť 1. apríla 2017, čo sa premietne do ustanovenia o účinnosti.  </w:t>
      </w:r>
    </w:p>
    <w:p w:rsidR="00771654" w:rsidRPr="006218D5" w:rsidP="00771654">
      <w:pPr>
        <w:bidi w:val="0"/>
        <w:ind w:left="426" w:hanging="142"/>
        <w:jc w:val="both"/>
        <w:rPr>
          <w:rFonts w:ascii="Times New Roman" w:hAnsi="Times New Roman"/>
          <w:szCs w:val="22"/>
          <w:lang w:eastAsia="en-US"/>
        </w:rPr>
      </w:pPr>
    </w:p>
    <w:p w:rsidR="00771654" w:rsidRPr="006218D5" w:rsidP="00771654">
      <w:pPr>
        <w:bidi w:val="0"/>
        <w:ind w:left="426" w:hanging="142"/>
        <w:jc w:val="both"/>
        <w:rPr>
          <w:rFonts w:ascii="Times New Roman" w:hAnsi="Times New Roman"/>
          <w:szCs w:val="22"/>
          <w:lang w:eastAsia="en-US"/>
        </w:rPr>
      </w:pPr>
      <w:r w:rsidRPr="006218D5">
        <w:rPr>
          <w:rFonts w:ascii="Times New Roman" w:hAnsi="Times New Roman"/>
          <w:szCs w:val="22"/>
          <w:lang w:eastAsia="en-US"/>
        </w:rPr>
        <w:t>Ostávajúce body sa primerane prečíslujú.</w:t>
      </w:r>
    </w:p>
    <w:p w:rsidR="00771654" w:rsidRPr="006218D5" w:rsidP="00771654">
      <w:pPr>
        <w:bidi w:val="0"/>
        <w:jc w:val="both"/>
        <w:rPr>
          <w:rFonts w:ascii="Times New Roman" w:hAnsi="Times New Roman"/>
          <w:szCs w:val="22"/>
          <w:lang w:eastAsia="en-US"/>
        </w:rPr>
      </w:pPr>
    </w:p>
    <w:p w:rsidR="00771654" w:rsidRPr="006218D5" w:rsidP="00771654">
      <w:pPr>
        <w:bidi w:val="0"/>
        <w:ind w:left="4253" w:hanging="4253"/>
        <w:jc w:val="both"/>
        <w:rPr>
          <w:rFonts w:ascii="Times New Roman" w:hAnsi="Times New Roman"/>
          <w:szCs w:val="22"/>
          <w:lang w:eastAsia="en-US"/>
        </w:rPr>
      </w:pPr>
      <w:r w:rsidRPr="006218D5">
        <w:rPr>
          <w:rFonts w:ascii="Times New Roman" w:hAnsi="Times New Roman"/>
          <w:szCs w:val="22"/>
          <w:lang w:eastAsia="en-US"/>
        </w:rPr>
        <w:tab/>
        <w:t>Navrhuje sa, aby exekútor mohol zmeniť sídlo exekútorského úradu do územného obvodu iného krajského súdu len po predchádzajúcom súhlase ministra spravodlivosti.</w:t>
      </w:r>
    </w:p>
    <w:p w:rsidR="0023086C" w:rsidRPr="006218D5" w:rsidP="00F71637">
      <w:pPr>
        <w:pStyle w:val="ListParagraph"/>
        <w:bidi w:val="0"/>
        <w:ind w:left="644"/>
        <w:jc w:val="both"/>
        <w:rPr>
          <w:rFonts w:ascii="Times New Roman" w:hAnsi="Times New Roman"/>
          <w:u w:val="single"/>
        </w:rPr>
      </w:pPr>
    </w:p>
    <w:p w:rsidR="00771654" w:rsidRPr="006218D5" w:rsidP="00F71637">
      <w:pPr>
        <w:pStyle w:val="ListParagraph"/>
        <w:bidi w:val="0"/>
        <w:ind w:left="644"/>
        <w:jc w:val="both"/>
        <w:rPr>
          <w:rFonts w:ascii="Times New Roman" w:hAnsi="Times New Roman"/>
          <w:u w:val="single"/>
        </w:rPr>
      </w:pPr>
    </w:p>
    <w:p w:rsidR="00771654" w:rsidRPr="006218D5" w:rsidP="0006242A">
      <w:pPr>
        <w:pStyle w:val="ListParagraph"/>
        <w:numPr>
          <w:numId w:val="22"/>
        </w:numPr>
        <w:tabs>
          <w:tab w:val="left" w:pos="284"/>
        </w:tabs>
        <w:bidi w:val="0"/>
        <w:ind w:left="284" w:hanging="284"/>
        <w:jc w:val="both"/>
        <w:rPr>
          <w:rFonts w:ascii="Times New Roman" w:hAnsi="Times New Roman"/>
          <w:szCs w:val="22"/>
          <w:lang w:eastAsia="en-US"/>
        </w:rPr>
      </w:pPr>
      <w:r w:rsidRPr="006218D5">
        <w:rPr>
          <w:rFonts w:ascii="Times New Roman" w:hAnsi="Times New Roman"/>
          <w:szCs w:val="22"/>
          <w:lang w:eastAsia="en-US"/>
        </w:rPr>
        <w:t>V čl. I bod 2 v § 12 ods. 1 písm. d) sa vypúšťa čiarka za slovom „zákona“ a slová „ktoré ustanoví všeobecne záväzný právny predpis, ktorý vydá ministerstvo“.</w:t>
      </w:r>
    </w:p>
    <w:p w:rsidR="00771654" w:rsidRPr="006218D5" w:rsidP="00771654">
      <w:pPr>
        <w:pStyle w:val="ListParagraph"/>
        <w:tabs>
          <w:tab w:val="left" w:pos="426"/>
        </w:tabs>
        <w:bidi w:val="0"/>
        <w:ind w:left="0"/>
        <w:jc w:val="both"/>
        <w:rPr>
          <w:rFonts w:ascii="Times New Roman" w:hAnsi="Times New Roman"/>
          <w:b/>
          <w:szCs w:val="22"/>
          <w:lang w:eastAsia="en-US"/>
        </w:rPr>
      </w:pPr>
    </w:p>
    <w:p w:rsidR="00771654" w:rsidRPr="006218D5" w:rsidP="00771654">
      <w:pPr>
        <w:pStyle w:val="ListParagraph"/>
        <w:tabs>
          <w:tab w:val="left" w:pos="426"/>
        </w:tabs>
        <w:bidi w:val="0"/>
        <w:ind w:left="4253"/>
        <w:jc w:val="both"/>
        <w:rPr>
          <w:rFonts w:ascii="Times New Roman" w:hAnsi="Times New Roman"/>
          <w:b/>
          <w:szCs w:val="22"/>
          <w:lang w:eastAsia="en-US"/>
        </w:rPr>
      </w:pPr>
      <w:r w:rsidRPr="006218D5">
        <w:rPr>
          <w:rFonts w:ascii="Times New Roman" w:hAnsi="Times New Roman"/>
          <w:szCs w:val="22"/>
          <w:lang w:eastAsia="en-US"/>
        </w:rPr>
        <w:t>Z hľadiska systematického sa materiálne a technické podmienky na výkon činnosti exekútora vrátane splnomocňovacieho ustanovenia na vydanie vykonávacieho predpisu, ktorý ustanoví ich podrobnosti, upravia v samostatných odsekoch § 12, preto sa splnomocňovacie ustanovenie vypúšťa z navrhovanej dikcie § 12 ods. 1 písm. d).</w:t>
      </w:r>
    </w:p>
    <w:p w:rsidR="00771654" w:rsidRPr="006218D5" w:rsidP="00771654">
      <w:pPr>
        <w:pStyle w:val="ListParagraph"/>
        <w:bidi w:val="0"/>
        <w:ind w:left="360"/>
        <w:jc w:val="both"/>
        <w:rPr>
          <w:rFonts w:ascii="Times New Roman" w:hAnsi="Times New Roman"/>
          <w:b/>
          <w:szCs w:val="22"/>
          <w:lang w:eastAsia="en-US"/>
        </w:rPr>
      </w:pPr>
    </w:p>
    <w:p w:rsidR="00771654" w:rsidRPr="00FA3D10" w:rsidP="00F71637">
      <w:pPr>
        <w:pStyle w:val="ListParagraph"/>
        <w:bidi w:val="0"/>
        <w:ind w:left="644"/>
        <w:jc w:val="both"/>
        <w:rPr>
          <w:rFonts w:ascii="Times New Roman" w:hAnsi="Times New Roman"/>
          <w:u w:val="single"/>
        </w:rPr>
      </w:pPr>
    </w:p>
    <w:p w:rsidR="00771654" w:rsidRPr="00FA3D10" w:rsidP="00F71637">
      <w:pPr>
        <w:pStyle w:val="ListParagraph"/>
        <w:bidi w:val="0"/>
        <w:ind w:left="644"/>
        <w:jc w:val="both"/>
        <w:rPr>
          <w:rFonts w:ascii="Times New Roman" w:hAnsi="Times New Roman"/>
          <w:u w:val="single"/>
        </w:rPr>
      </w:pPr>
    </w:p>
    <w:p w:rsidR="001D0B9B" w:rsidRPr="006218D5" w:rsidP="0006242A">
      <w:pPr>
        <w:pStyle w:val="ListParagraph"/>
        <w:numPr>
          <w:numId w:val="22"/>
        </w:numPr>
        <w:bidi w:val="0"/>
        <w:ind w:left="284" w:hanging="284"/>
        <w:jc w:val="both"/>
        <w:rPr>
          <w:rFonts w:ascii="Times New Roman" w:hAnsi="Times New Roman"/>
          <w:szCs w:val="22"/>
          <w:lang w:eastAsia="en-US"/>
        </w:rPr>
      </w:pPr>
      <w:r w:rsidRPr="006218D5">
        <w:rPr>
          <w:rFonts w:ascii="Times New Roman" w:hAnsi="Times New Roman"/>
          <w:szCs w:val="22"/>
          <w:lang w:eastAsia="en-US"/>
        </w:rPr>
        <w:t>V čl. I sa za bod 3 vkladajú nové body 4 až 6, ktoré znejú:</w:t>
      </w:r>
    </w:p>
    <w:p w:rsidR="001D0B9B" w:rsidRPr="006218D5" w:rsidP="009E3752">
      <w:pPr>
        <w:bidi w:val="0"/>
        <w:jc w:val="both"/>
        <w:rPr>
          <w:rFonts w:ascii="Times New Roman" w:hAnsi="Times New Roman"/>
        </w:rPr>
      </w:pPr>
      <w:r w:rsidRPr="006218D5">
        <w:rPr>
          <w:rFonts w:ascii="Times New Roman" w:hAnsi="Times New Roman"/>
          <w:szCs w:val="22"/>
          <w:lang w:eastAsia="en-US"/>
        </w:rPr>
        <w:t xml:space="preserve">„4. </w:t>
      </w:r>
      <w:r w:rsidRPr="006218D5">
        <w:rPr>
          <w:rFonts w:ascii="Times New Roman" w:hAnsi="Times New Roman"/>
        </w:rPr>
        <w:t>V § 12 ods. 5 sa na konci pripája táto veta: „Peňažné prostriedky uložené na osobitnom bankovom účte podľa § 12 ods. 5 a § 61h ods. 1 písm. f) sa na účely osobitného predpisu</w:t>
      </w:r>
      <w:r w:rsidRPr="006218D5">
        <w:rPr>
          <w:rFonts w:ascii="Times New Roman" w:hAnsi="Times New Roman"/>
          <w:vertAlign w:val="superscript"/>
        </w:rPr>
        <w:t>3cb</w:t>
      </w:r>
      <w:r w:rsidRPr="006218D5">
        <w:rPr>
          <w:rFonts w:ascii="Times New Roman" w:hAnsi="Times New Roman"/>
        </w:rPr>
        <w:t>) považujú za vklad chránený podľa osobitného predpisu.</w:t>
      </w:r>
      <w:r w:rsidRPr="006218D5">
        <w:rPr>
          <w:rFonts w:ascii="Times New Roman" w:hAnsi="Times New Roman"/>
          <w:vertAlign w:val="superscript"/>
        </w:rPr>
        <w:t>3cb</w:t>
      </w:r>
      <w:r w:rsidRPr="006218D5">
        <w:rPr>
          <w:rFonts w:ascii="Times New Roman" w:hAnsi="Times New Roman"/>
        </w:rPr>
        <w:t>)“.</w:t>
      </w:r>
    </w:p>
    <w:p w:rsidR="001D0B9B" w:rsidRPr="006218D5" w:rsidP="001D0B9B">
      <w:pPr>
        <w:bidi w:val="0"/>
        <w:jc w:val="both"/>
        <w:rPr>
          <w:rFonts w:ascii="Times New Roman" w:hAnsi="Times New Roman"/>
        </w:rPr>
      </w:pPr>
      <w:r w:rsidRPr="006218D5">
        <w:rPr>
          <w:rFonts w:ascii="Times New Roman" w:hAnsi="Times New Roman"/>
        </w:rPr>
        <w:t xml:space="preserve"> </w:t>
      </w:r>
    </w:p>
    <w:p w:rsidR="001D0B9B" w:rsidRPr="006218D5" w:rsidP="00D975D1">
      <w:pPr>
        <w:bidi w:val="0"/>
        <w:ind w:firstLine="360"/>
        <w:jc w:val="both"/>
        <w:rPr>
          <w:rFonts w:ascii="Times New Roman" w:hAnsi="Times New Roman"/>
        </w:rPr>
      </w:pPr>
      <w:r w:rsidRPr="006218D5">
        <w:rPr>
          <w:rFonts w:ascii="Times New Roman" w:hAnsi="Times New Roman"/>
        </w:rPr>
        <w:t>Poznámka pod čiarou k odkazu 3cb znie:</w:t>
      </w:r>
    </w:p>
    <w:p w:rsidR="001D0B9B" w:rsidRPr="006218D5" w:rsidP="00D975D1">
      <w:pPr>
        <w:bidi w:val="0"/>
        <w:ind w:firstLine="360"/>
        <w:jc w:val="both"/>
        <w:rPr>
          <w:rFonts w:ascii="Times New Roman" w:hAnsi="Times New Roman"/>
        </w:rPr>
      </w:pPr>
      <w:r w:rsidRPr="006218D5">
        <w:rPr>
          <w:rFonts w:ascii="Times New Roman" w:hAnsi="Times New Roman"/>
        </w:rPr>
        <w:t>„</w:t>
      </w:r>
      <w:r w:rsidRPr="006218D5">
        <w:rPr>
          <w:rFonts w:ascii="Times New Roman" w:hAnsi="Times New Roman"/>
          <w:vertAlign w:val="superscript"/>
        </w:rPr>
        <w:t>3cb</w:t>
      </w:r>
      <w:r w:rsidRPr="006218D5">
        <w:rPr>
          <w:rFonts w:ascii="Times New Roman" w:hAnsi="Times New Roman"/>
        </w:rPr>
        <w:t>) Zákon Národnej rady Slovenskej republiky č. 118/1996 Z. z. o ochrane vkladov a o zmene a doplnení niektorých zákonov v znení neskorších predpisov.“.</w:t>
      </w:r>
    </w:p>
    <w:p w:rsidR="001D0B9B" w:rsidRPr="006218D5" w:rsidP="001D0B9B">
      <w:pPr>
        <w:bidi w:val="0"/>
        <w:jc w:val="both"/>
        <w:rPr>
          <w:rFonts w:ascii="Times New Roman" w:hAnsi="Times New Roman"/>
          <w:szCs w:val="22"/>
          <w:lang w:eastAsia="en-US"/>
        </w:rPr>
      </w:pPr>
    </w:p>
    <w:p w:rsidR="001D0B9B" w:rsidRPr="006218D5" w:rsidP="001D0B9B">
      <w:pPr>
        <w:bidi w:val="0"/>
        <w:jc w:val="both"/>
        <w:rPr>
          <w:rFonts w:ascii="Times New Roman" w:hAnsi="Times New Roman"/>
        </w:rPr>
      </w:pPr>
      <w:r w:rsidRPr="006218D5">
        <w:rPr>
          <w:rFonts w:ascii="Times New Roman" w:hAnsi="Times New Roman"/>
        </w:rPr>
        <w:t>Toto ustanovenie nadobúda účinnosť 1. apríla 2017, čo sa premietne do ustanovenia o účinnosti.</w:t>
      </w:r>
    </w:p>
    <w:p w:rsidR="001D0B9B" w:rsidRPr="006218D5" w:rsidP="001D0B9B">
      <w:pPr>
        <w:bidi w:val="0"/>
        <w:jc w:val="both"/>
        <w:rPr>
          <w:rFonts w:ascii="Times New Roman" w:hAnsi="Times New Roman"/>
          <w:szCs w:val="22"/>
          <w:lang w:eastAsia="en-US"/>
        </w:rPr>
      </w:pPr>
    </w:p>
    <w:p w:rsidR="001D0B9B" w:rsidRPr="006218D5" w:rsidP="001D0B9B">
      <w:pPr>
        <w:bidi w:val="0"/>
        <w:jc w:val="both"/>
        <w:rPr>
          <w:rFonts w:ascii="Times New Roman" w:hAnsi="Times New Roman"/>
          <w:szCs w:val="22"/>
          <w:lang w:eastAsia="en-US"/>
        </w:rPr>
      </w:pPr>
      <w:r w:rsidRPr="006218D5">
        <w:rPr>
          <w:rFonts w:ascii="Times New Roman" w:hAnsi="Times New Roman"/>
          <w:szCs w:val="22"/>
          <w:lang w:eastAsia="en-US"/>
        </w:rPr>
        <w:t>5. § 12 sa dopĺňa odsekmi 7 a 8, ktoré znejú:</w:t>
      </w:r>
    </w:p>
    <w:p w:rsidR="001D0B9B" w:rsidRPr="006218D5" w:rsidP="00D975D1">
      <w:pPr>
        <w:bidi w:val="0"/>
        <w:ind w:firstLine="284"/>
        <w:contextualSpacing/>
        <w:jc w:val="both"/>
        <w:rPr>
          <w:rFonts w:ascii="Times New Roman" w:hAnsi="Times New Roman"/>
          <w:lang w:eastAsia="en-US"/>
        </w:rPr>
      </w:pPr>
      <w:r w:rsidRPr="006218D5">
        <w:rPr>
          <w:rFonts w:ascii="Times New Roman" w:hAnsi="Times New Roman"/>
          <w:lang w:eastAsia="en-US"/>
        </w:rPr>
        <w:t>„(7) Exekútor spĺňa materiálne a technické podmienky na výkon činnosti podľa tohto zákona, ak</w:t>
      </w:r>
    </w:p>
    <w:p w:rsidR="001D0B9B" w:rsidRPr="006218D5" w:rsidP="001D0B9B">
      <w:pPr>
        <w:bidi w:val="0"/>
        <w:contextualSpacing/>
        <w:jc w:val="both"/>
        <w:rPr>
          <w:rFonts w:ascii="Times New Roman" w:hAnsi="Times New Roman"/>
          <w:lang w:eastAsia="en-US"/>
        </w:rPr>
      </w:pPr>
      <w:r w:rsidRPr="006218D5">
        <w:rPr>
          <w:rFonts w:ascii="Times New Roman" w:hAnsi="Times New Roman"/>
          <w:lang w:eastAsia="en-US"/>
        </w:rPr>
        <w:t>a) používa programové prostriedky a technické prostriedky určené ministerstvom po dohode s komorou a pri prijímaní elektronických podaní elektronickú schránku exekútora,</w:t>
      </w:r>
    </w:p>
    <w:p w:rsidR="001D0B9B" w:rsidRPr="006218D5" w:rsidP="001D0B9B">
      <w:pPr>
        <w:bidi w:val="0"/>
        <w:contextualSpacing/>
        <w:jc w:val="both"/>
        <w:rPr>
          <w:rFonts w:ascii="Times New Roman" w:hAnsi="Times New Roman"/>
          <w:lang w:eastAsia="en-US"/>
        </w:rPr>
      </w:pPr>
      <w:r w:rsidRPr="006218D5">
        <w:rPr>
          <w:rFonts w:ascii="Times New Roman" w:hAnsi="Times New Roman"/>
          <w:lang w:eastAsia="en-US"/>
        </w:rPr>
        <w:t xml:space="preserve">b) má zriadený exekútorský úrad, ktorý je </w:t>
      </w:r>
    </w:p>
    <w:p w:rsidR="001D0B9B" w:rsidRPr="006218D5" w:rsidP="001D0B9B">
      <w:pPr>
        <w:pStyle w:val="ListParagraph"/>
        <w:numPr>
          <w:numId w:val="14"/>
        </w:numPr>
        <w:bidi w:val="0"/>
        <w:jc w:val="both"/>
        <w:rPr>
          <w:rFonts w:ascii="Times New Roman" w:hAnsi="Times New Roman"/>
          <w:lang w:eastAsia="en-US"/>
        </w:rPr>
      </w:pPr>
      <w:r w:rsidRPr="006218D5">
        <w:rPr>
          <w:rFonts w:ascii="Times New Roman" w:hAnsi="Times New Roman"/>
          <w:lang w:eastAsia="en-US"/>
        </w:rPr>
        <w:t>označený v súlade s § 15 ods. 3,</w:t>
      </w:r>
    </w:p>
    <w:p w:rsidR="001D0B9B" w:rsidRPr="006218D5" w:rsidP="001D0B9B">
      <w:pPr>
        <w:numPr>
          <w:numId w:val="14"/>
        </w:numPr>
        <w:bidi w:val="0"/>
        <w:contextualSpacing/>
        <w:jc w:val="both"/>
        <w:rPr>
          <w:rFonts w:ascii="Times New Roman" w:hAnsi="Times New Roman"/>
          <w:lang w:eastAsia="en-US"/>
        </w:rPr>
      </w:pPr>
      <w:r w:rsidRPr="006218D5">
        <w:rPr>
          <w:rFonts w:ascii="Times New Roman" w:hAnsi="Times New Roman"/>
          <w:lang w:eastAsia="en-US"/>
        </w:rPr>
        <w:t>verejne prístupný podľa § 15 ods. 4,</w:t>
      </w:r>
    </w:p>
    <w:p w:rsidR="001D0B9B" w:rsidRPr="006218D5" w:rsidP="001D0B9B">
      <w:pPr>
        <w:numPr>
          <w:numId w:val="14"/>
        </w:numPr>
        <w:bidi w:val="0"/>
        <w:contextualSpacing/>
        <w:jc w:val="both"/>
        <w:rPr>
          <w:rFonts w:ascii="Times New Roman" w:hAnsi="Times New Roman"/>
          <w:lang w:eastAsia="en-US"/>
        </w:rPr>
      </w:pPr>
      <w:r w:rsidRPr="006218D5">
        <w:rPr>
          <w:rFonts w:ascii="Times New Roman" w:hAnsi="Times New Roman"/>
          <w:lang w:eastAsia="en-US"/>
        </w:rPr>
        <w:t>primerane materiálne a technicky vybavený,</w:t>
      </w:r>
    </w:p>
    <w:p w:rsidR="001D0B9B" w:rsidRPr="006218D5" w:rsidP="001D0B9B">
      <w:pPr>
        <w:pStyle w:val="ListParagraph"/>
        <w:numPr>
          <w:numId w:val="15"/>
        </w:numPr>
        <w:tabs>
          <w:tab w:val="left" w:pos="284"/>
        </w:tabs>
        <w:bidi w:val="0"/>
        <w:ind w:left="0" w:firstLine="0"/>
        <w:jc w:val="both"/>
        <w:rPr>
          <w:rFonts w:ascii="Times New Roman" w:hAnsi="Times New Roman"/>
          <w:lang w:eastAsia="en-US"/>
        </w:rPr>
      </w:pPr>
      <w:r w:rsidRPr="006218D5">
        <w:rPr>
          <w:rFonts w:ascii="Times New Roman" w:hAnsi="Times New Roman"/>
          <w:lang w:eastAsia="en-US"/>
        </w:rPr>
        <w:t>v sídle exekútorského úradu je zriadená verejne prístupná podateľňa v súlade s § 15 ods. 4, d) má zriadené osobitné bankové účty</w:t>
      </w:r>
      <w:r w:rsidRPr="006218D5">
        <w:rPr>
          <w:rFonts w:asciiTheme="minorHAnsi" w:hAnsiTheme="minorHAnsi"/>
          <w:sz w:val="22"/>
          <w:szCs w:val="22"/>
          <w:lang w:eastAsia="en-US"/>
        </w:rPr>
        <w:t xml:space="preserve"> </w:t>
      </w:r>
      <w:r w:rsidRPr="006218D5">
        <w:rPr>
          <w:rFonts w:ascii="Times New Roman" w:hAnsi="Times New Roman"/>
          <w:lang w:eastAsia="en-US"/>
        </w:rPr>
        <w:t xml:space="preserve">vedené v banke na účely podľa § 12 ods. 5 a § 61h ods. 1 písm. f), </w:t>
      </w:r>
    </w:p>
    <w:p w:rsidR="001D0B9B" w:rsidRPr="006218D5" w:rsidP="001D0B9B">
      <w:pPr>
        <w:pStyle w:val="ListParagraph"/>
        <w:tabs>
          <w:tab w:val="left" w:pos="284"/>
        </w:tabs>
        <w:bidi w:val="0"/>
        <w:ind w:left="0"/>
        <w:jc w:val="both"/>
        <w:rPr>
          <w:rFonts w:ascii="Times New Roman" w:hAnsi="Times New Roman"/>
          <w:lang w:eastAsia="en-US"/>
        </w:rPr>
      </w:pPr>
      <w:r w:rsidRPr="006218D5">
        <w:rPr>
          <w:rFonts w:ascii="Times New Roman" w:hAnsi="Times New Roman"/>
          <w:lang w:eastAsia="en-US"/>
        </w:rPr>
        <w:t>e) komunikuje prostriedkami elektronickej komunikácie s tretími osobami, s ktorými komora uzavrela dohodu o elektronickej komunikácii.</w:t>
      </w:r>
    </w:p>
    <w:p w:rsidR="001D0B9B" w:rsidRPr="006218D5" w:rsidP="001D0B9B">
      <w:pPr>
        <w:pStyle w:val="ListParagraph"/>
        <w:tabs>
          <w:tab w:val="left" w:pos="284"/>
        </w:tabs>
        <w:bidi w:val="0"/>
        <w:ind w:left="0"/>
        <w:jc w:val="both"/>
        <w:rPr>
          <w:rFonts w:ascii="Times New Roman" w:hAnsi="Times New Roman"/>
          <w:lang w:eastAsia="en-US"/>
        </w:rPr>
      </w:pPr>
    </w:p>
    <w:p w:rsidR="001D0B9B" w:rsidRPr="006218D5" w:rsidP="00D975D1">
      <w:pPr>
        <w:bidi w:val="0"/>
        <w:ind w:firstLine="284"/>
        <w:jc w:val="both"/>
        <w:rPr>
          <w:rFonts w:ascii="Times New Roman" w:hAnsi="Times New Roman"/>
          <w:lang w:eastAsia="en-US"/>
        </w:rPr>
      </w:pPr>
      <w:r w:rsidRPr="006218D5">
        <w:rPr>
          <w:rFonts w:ascii="Times New Roman" w:hAnsi="Times New Roman"/>
          <w:lang w:eastAsia="en-US"/>
        </w:rPr>
        <w:t>(8) Podrobnosti o personálnych, materiálnych a technických podmienkach, ktoré musí exekútor spĺňať na riadny výkon svojej funkcie, ustanoví všeobecne záväzný právny predpis, ktorý vydá ministerstvo.“.</w:t>
      </w:r>
    </w:p>
    <w:p w:rsidR="001D0B9B" w:rsidRPr="006218D5" w:rsidP="001D0B9B">
      <w:pPr>
        <w:bidi w:val="0"/>
        <w:jc w:val="both"/>
        <w:rPr>
          <w:rFonts w:ascii="Times New Roman" w:hAnsi="Times New Roman"/>
          <w:lang w:eastAsia="en-US"/>
        </w:rPr>
      </w:pPr>
    </w:p>
    <w:p w:rsidR="001D0B9B" w:rsidRPr="006218D5" w:rsidP="001D0B9B">
      <w:pPr>
        <w:bidi w:val="0"/>
        <w:jc w:val="both"/>
        <w:rPr>
          <w:rFonts w:ascii="Times New Roman" w:hAnsi="Times New Roman"/>
        </w:rPr>
      </w:pPr>
      <w:r w:rsidRPr="006218D5">
        <w:rPr>
          <w:rFonts w:ascii="Times New Roman" w:hAnsi="Times New Roman"/>
        </w:rPr>
        <w:t>Toto ustanovenie nadobúda účinnosť 1. februára 2017, čo sa premietne do ustanovenia o účinnosti.</w:t>
      </w:r>
    </w:p>
    <w:p w:rsidR="001D0B9B" w:rsidRPr="006218D5" w:rsidP="001D0B9B">
      <w:pPr>
        <w:bidi w:val="0"/>
        <w:jc w:val="both"/>
        <w:rPr>
          <w:rFonts w:ascii="Times New Roman" w:hAnsi="Times New Roman"/>
          <w:lang w:eastAsia="en-US"/>
        </w:rPr>
      </w:pPr>
    </w:p>
    <w:p w:rsidR="001D0B9B" w:rsidRPr="006218D5" w:rsidP="001D0B9B">
      <w:pPr>
        <w:bidi w:val="0"/>
        <w:jc w:val="both"/>
        <w:rPr>
          <w:rFonts w:ascii="Times New Roman" w:hAnsi="Times New Roman"/>
          <w:szCs w:val="22"/>
          <w:lang w:eastAsia="en-US"/>
        </w:rPr>
      </w:pPr>
      <w:r w:rsidRPr="006218D5">
        <w:rPr>
          <w:rFonts w:ascii="Times New Roman" w:hAnsi="Times New Roman"/>
          <w:szCs w:val="22"/>
          <w:lang w:eastAsia="en-US"/>
        </w:rPr>
        <w:t>6. V § 15 ods. 1 druhá veta znie: „Okrem prípadu podľa § 9 písm. c) možno sídlo exekútorského úradu určené podľa prvej vety zmeniť len v rámci územného obvodu krajského súdu; zmenu sídla exekútorského úradu exekútor bezodkladne oznámi komore a ministerstvu.“.“.</w:t>
      </w:r>
    </w:p>
    <w:p w:rsidR="001D0B9B" w:rsidRPr="006218D5" w:rsidP="001D0B9B">
      <w:pPr>
        <w:bidi w:val="0"/>
        <w:jc w:val="both"/>
        <w:rPr>
          <w:rFonts w:ascii="Times New Roman" w:hAnsi="Times New Roman"/>
          <w:szCs w:val="22"/>
          <w:lang w:eastAsia="en-US"/>
        </w:rPr>
      </w:pPr>
    </w:p>
    <w:p w:rsidR="001D0B9B" w:rsidRPr="006218D5" w:rsidP="001D0B9B">
      <w:pPr>
        <w:bidi w:val="0"/>
        <w:jc w:val="both"/>
        <w:rPr>
          <w:rFonts w:ascii="Times New Roman" w:hAnsi="Times New Roman"/>
          <w:szCs w:val="22"/>
          <w:lang w:eastAsia="en-US"/>
        </w:rPr>
      </w:pPr>
      <w:r w:rsidRPr="006218D5">
        <w:rPr>
          <w:rFonts w:ascii="Times New Roman" w:hAnsi="Times New Roman"/>
        </w:rPr>
        <w:t>Toto ustanovenie nadobúda účinnosť 1. apríla 2017, čo sa premietne do ustanovenia o účinnosti.</w:t>
      </w:r>
    </w:p>
    <w:p w:rsidR="001D0B9B" w:rsidRPr="006218D5" w:rsidP="001D0B9B">
      <w:pPr>
        <w:bidi w:val="0"/>
        <w:jc w:val="both"/>
        <w:rPr>
          <w:rFonts w:ascii="Times New Roman" w:hAnsi="Times New Roman"/>
          <w:szCs w:val="22"/>
          <w:lang w:eastAsia="en-US"/>
        </w:rPr>
      </w:pPr>
    </w:p>
    <w:p w:rsidR="001D0B9B" w:rsidRPr="006218D5" w:rsidP="001D0B9B">
      <w:pPr>
        <w:bidi w:val="0"/>
        <w:jc w:val="both"/>
        <w:rPr>
          <w:rFonts w:ascii="Times New Roman" w:hAnsi="Times New Roman"/>
          <w:szCs w:val="22"/>
          <w:lang w:eastAsia="en-US"/>
        </w:rPr>
      </w:pPr>
      <w:r w:rsidRPr="006218D5">
        <w:rPr>
          <w:rFonts w:ascii="Times New Roman" w:hAnsi="Times New Roman"/>
          <w:szCs w:val="22"/>
          <w:lang w:eastAsia="en-US"/>
        </w:rPr>
        <w:t>Ostávajúce body sa primerane prečíslujú.</w:t>
      </w:r>
    </w:p>
    <w:p w:rsidR="001D0B9B" w:rsidRPr="006218D5" w:rsidP="001D0B9B">
      <w:pPr>
        <w:bidi w:val="0"/>
        <w:jc w:val="both"/>
        <w:rPr>
          <w:rFonts w:ascii="Times New Roman" w:hAnsi="Times New Roman"/>
          <w:szCs w:val="22"/>
          <w:lang w:eastAsia="en-US"/>
        </w:rPr>
      </w:pPr>
    </w:p>
    <w:p w:rsidR="001D0B9B" w:rsidRPr="006218D5" w:rsidP="001D0B9B">
      <w:pPr>
        <w:bidi w:val="0"/>
        <w:ind w:left="4253"/>
        <w:jc w:val="both"/>
        <w:rPr>
          <w:rFonts w:ascii="Times New Roman" w:hAnsi="Times New Roman"/>
          <w:szCs w:val="22"/>
          <w:lang w:eastAsia="en-US"/>
        </w:rPr>
      </w:pPr>
      <w:r w:rsidRPr="006218D5">
        <w:rPr>
          <w:rFonts w:ascii="Times New Roman" w:hAnsi="Times New Roman"/>
          <w:szCs w:val="22"/>
          <w:lang w:eastAsia="en-US"/>
        </w:rPr>
        <w:t>Odstraňujú sa výkladové nejasnosti ohľadne peňažných prostriedkov na osobitných účtoch súdneho exekútora vo vzťahu k zákonu o ochrane vkladov.</w:t>
      </w:r>
    </w:p>
    <w:p w:rsidR="001D0B9B" w:rsidRPr="006218D5" w:rsidP="001D0B9B">
      <w:pPr>
        <w:bidi w:val="0"/>
        <w:ind w:left="4253"/>
        <w:jc w:val="both"/>
        <w:rPr>
          <w:rFonts w:ascii="Times New Roman" w:hAnsi="Times New Roman"/>
          <w:lang w:eastAsia="en-US"/>
        </w:rPr>
      </w:pPr>
      <w:r w:rsidRPr="006218D5">
        <w:rPr>
          <w:rFonts w:ascii="Times New Roman" w:hAnsi="Times New Roman"/>
          <w:szCs w:val="22"/>
          <w:lang w:eastAsia="en-US"/>
        </w:rPr>
        <w:t xml:space="preserve">V zákone sa upresňujú materiálne a technické podmienky riadneho výkonu funkcie súdneho exekútora. Podrobnosti o </w:t>
      </w:r>
      <w:r w:rsidRPr="006218D5">
        <w:rPr>
          <w:rFonts w:ascii="Times New Roman" w:hAnsi="Times New Roman"/>
          <w:lang w:eastAsia="en-US"/>
        </w:rPr>
        <w:t>personálnych, materiálnych a technických podmienkach, ktoré musí exekútor spĺňať, ustanoví vykonávací predpis Ministerstva spravodlivosti Slovenskej republiky.</w:t>
      </w:r>
    </w:p>
    <w:p w:rsidR="001D0B9B" w:rsidRPr="006218D5" w:rsidP="001D0B9B">
      <w:pPr>
        <w:bidi w:val="0"/>
        <w:ind w:left="4253"/>
        <w:jc w:val="both"/>
        <w:rPr>
          <w:rFonts w:ascii="Times New Roman" w:hAnsi="Times New Roman"/>
          <w:lang w:eastAsia="en-US"/>
        </w:rPr>
      </w:pPr>
      <w:r w:rsidRPr="006218D5">
        <w:rPr>
          <w:rFonts w:ascii="Times New Roman" w:hAnsi="Times New Roman"/>
          <w:lang w:eastAsia="en-US"/>
        </w:rPr>
        <w:t>Vzhľadom na zavedenie systému náhodného výberu súdneho exekútora sa umožňuje exekútorovi meniť sídlo exekútorského úradu. Túto zmenu len oznámi Slovenskej komore exekútorov, ako aj Ministerstvu spravodlivosti Slovenskej republiky, ktoré vedie zoznam súdnych exekútorov.</w:t>
      </w:r>
    </w:p>
    <w:p w:rsidR="001D0B9B" w:rsidRPr="006218D5" w:rsidP="001D0B9B">
      <w:pPr>
        <w:bidi w:val="0"/>
        <w:jc w:val="both"/>
        <w:rPr>
          <w:rFonts w:ascii="Times New Roman" w:hAnsi="Times New Roman"/>
          <w:szCs w:val="22"/>
          <w:lang w:eastAsia="en-US"/>
        </w:rPr>
      </w:pPr>
    </w:p>
    <w:p w:rsidR="001D0B9B" w:rsidRPr="006218D5" w:rsidP="0006242A">
      <w:pPr>
        <w:pStyle w:val="ListParagraph"/>
        <w:numPr>
          <w:numId w:val="22"/>
        </w:numPr>
        <w:bidi w:val="0"/>
        <w:ind w:left="284" w:hanging="284"/>
        <w:jc w:val="both"/>
        <w:rPr>
          <w:rFonts w:ascii="Times New Roman" w:hAnsi="Times New Roman"/>
        </w:rPr>
      </w:pPr>
      <w:r w:rsidRPr="006218D5">
        <w:rPr>
          <w:rFonts w:ascii="Times New Roman" w:hAnsi="Times New Roman"/>
          <w:szCs w:val="22"/>
          <w:lang w:eastAsia="en-US"/>
        </w:rPr>
        <w:t xml:space="preserve">V čl. I bod 7 </w:t>
      </w:r>
      <w:r w:rsidRPr="006218D5">
        <w:rPr>
          <w:rFonts w:ascii="Times New Roman" w:hAnsi="Times New Roman"/>
        </w:rPr>
        <w:t>v § 29 odsek 6 znie:</w:t>
      </w:r>
    </w:p>
    <w:p w:rsidR="001D0B9B" w:rsidRPr="006218D5" w:rsidP="009E3752">
      <w:pPr>
        <w:bidi w:val="0"/>
        <w:ind w:firstLine="284"/>
        <w:jc w:val="both"/>
        <w:rPr>
          <w:rFonts w:ascii="Times New Roman" w:hAnsi="Times New Roman"/>
        </w:rPr>
      </w:pPr>
      <w:r w:rsidRPr="006218D5">
        <w:rPr>
          <w:rFonts w:ascii="Times New Roman" w:hAnsi="Times New Roman"/>
        </w:rPr>
        <w:t>„(6) Exekútor je povinný o vymožených nárokoch viesť prehľadnú evidenciu podľa jednotlivých vecí, ktoré mu boli pridelené. Údaje o aktuálnom stave vymoženia nároku a trov exekútora v každej pridelenej veci je exekútor povinný raz mesačne elektronickými prostriedkami zasielať súdu; táto povinnosť sa považuje za splnenú aj vtedy, ak sa plní automatizovaným spôsobom prostredníctvom programových prostriedkov a technických prostriedkov určených ministerstvom po dohode s komorou.“.</w:t>
      </w:r>
    </w:p>
    <w:p w:rsidR="001D0B9B" w:rsidRPr="006218D5" w:rsidP="001D0B9B">
      <w:pPr>
        <w:bidi w:val="0"/>
        <w:jc w:val="both"/>
        <w:rPr>
          <w:rFonts w:ascii="Times New Roman" w:hAnsi="Times New Roman"/>
        </w:rPr>
      </w:pPr>
    </w:p>
    <w:p w:rsidR="001D0B9B" w:rsidRPr="006218D5" w:rsidP="001D0B9B">
      <w:pPr>
        <w:bidi w:val="0"/>
        <w:ind w:left="4253" w:hanging="4253"/>
        <w:jc w:val="both"/>
        <w:rPr>
          <w:rFonts w:ascii="Times New Roman" w:hAnsi="Times New Roman"/>
          <w:lang w:eastAsia="en-US"/>
        </w:rPr>
      </w:pPr>
      <w:r w:rsidRPr="006218D5">
        <w:rPr>
          <w:rFonts w:ascii="Times New Roman" w:hAnsi="Times New Roman"/>
          <w:lang w:eastAsia="en-US"/>
        </w:rPr>
        <w:tab/>
        <w:t>Upresňujú sa predpoklady vedenia evidencie o vymožených nárokoch súdnym exekútorom a ich vykazovania exekučnému súdu.</w:t>
      </w:r>
    </w:p>
    <w:p w:rsidR="001D0B9B" w:rsidRPr="006218D5" w:rsidP="001D0B9B">
      <w:pPr>
        <w:bidi w:val="0"/>
        <w:jc w:val="both"/>
        <w:rPr>
          <w:rFonts w:ascii="Times New Roman" w:hAnsi="Times New Roman"/>
          <w:szCs w:val="22"/>
          <w:lang w:eastAsia="en-US"/>
        </w:rPr>
      </w:pPr>
    </w:p>
    <w:p w:rsidR="001D0B9B" w:rsidRPr="006218D5" w:rsidP="009E3752">
      <w:pPr>
        <w:pStyle w:val="ListParagraph"/>
        <w:numPr>
          <w:numId w:val="22"/>
        </w:numPr>
        <w:bidi w:val="0"/>
        <w:ind w:left="284" w:hanging="284"/>
        <w:jc w:val="both"/>
        <w:rPr>
          <w:rFonts w:ascii="Times New Roman" w:hAnsi="Times New Roman"/>
          <w:szCs w:val="22"/>
          <w:lang w:eastAsia="en-US"/>
        </w:rPr>
      </w:pPr>
      <w:r w:rsidRPr="006218D5">
        <w:rPr>
          <w:rFonts w:ascii="Times New Roman" w:hAnsi="Times New Roman"/>
          <w:szCs w:val="22"/>
          <w:lang w:eastAsia="en-US"/>
        </w:rPr>
        <w:t>V čl. I bod 7 v § 33 odsek 3 znie:</w:t>
      </w:r>
    </w:p>
    <w:p w:rsidR="001D0B9B" w:rsidRPr="006218D5" w:rsidP="009E3752">
      <w:pPr>
        <w:bidi w:val="0"/>
        <w:ind w:firstLine="284"/>
        <w:jc w:val="both"/>
        <w:rPr>
          <w:rFonts w:ascii="Times New Roman" w:hAnsi="Times New Roman"/>
        </w:rPr>
      </w:pPr>
      <w:r w:rsidRPr="006218D5">
        <w:rPr>
          <w:rFonts w:ascii="Times New Roman" w:hAnsi="Times New Roman"/>
          <w:szCs w:val="22"/>
          <w:lang w:eastAsia="en-US"/>
        </w:rPr>
        <w:t xml:space="preserve">„(3) </w:t>
      </w:r>
      <w:r w:rsidRPr="006218D5">
        <w:rPr>
          <w:rFonts w:ascii="Times New Roman" w:hAnsi="Times New Roman"/>
          <w:lang w:eastAsia="en-US"/>
        </w:rPr>
        <w:t xml:space="preserve">Spriaznenou osobou exekútora sa </w:t>
      </w:r>
      <w:r w:rsidRPr="006218D5">
        <w:rPr>
          <w:rFonts w:ascii="Times New Roman" w:hAnsi="Times New Roman"/>
        </w:rPr>
        <w:t>na účely tohto zákona rozumie jeho blízka osoba, jeho zamestnanec, ako aj právnická osoba, v ktorej má exekútor alebo jeho blízka osoba alebo jeho zamestnanec kvalifikovanú účasť.</w:t>
      </w:r>
      <w:r w:rsidRPr="006218D5">
        <w:rPr>
          <w:rFonts w:ascii="Times New Roman" w:hAnsi="Times New Roman"/>
          <w:lang w:eastAsia="en-US"/>
        </w:rPr>
        <w:t xml:space="preserve"> </w:t>
      </w:r>
      <w:r w:rsidRPr="006218D5">
        <w:rPr>
          <w:rFonts w:ascii="Times New Roman" w:hAnsi="Times New Roman"/>
        </w:rPr>
        <w:t>Kvalifikovanou účasťou sa na účely tohto zákona rozumie priamy alebo nepriamy podiel predstavujúci aspoň 5% na základnom imaní právnickej osoby alebo hlasovacích právach v právnickej osobe alebo možnosť uplatňovania vplyvu na riadení právnickej osoby, ktorý je porovnateľný s vplyvom zodpovedajúcim tomuto podielu; nepriamym podielom sa na účely tohto zákona rozumie podiel držaný sprostredkovane prostredníctvom právnických osôb, v ktorých má držiteľ nepriameho podielu kvalifikovanú účasť.“.</w:t>
      </w:r>
    </w:p>
    <w:p w:rsidR="001D0B9B" w:rsidRPr="006218D5" w:rsidP="001D0B9B">
      <w:pPr>
        <w:bidi w:val="0"/>
        <w:ind w:left="4253" w:hanging="4253"/>
        <w:jc w:val="both"/>
        <w:rPr>
          <w:rFonts w:ascii="Times New Roman" w:hAnsi="Times New Roman"/>
          <w:szCs w:val="22"/>
          <w:lang w:eastAsia="en-US"/>
        </w:rPr>
      </w:pPr>
      <w:r w:rsidRPr="006218D5">
        <w:rPr>
          <w:rFonts w:ascii="Times New Roman" w:hAnsi="Times New Roman"/>
          <w:szCs w:val="22"/>
          <w:lang w:eastAsia="en-US"/>
        </w:rPr>
        <w:tab/>
        <w:t xml:space="preserve">Na účely Exekučného poriadku sa definuje, kto sa rozumie spriaznenou osobou súdneho exekútora. Ustanovenie je inšpirované obdobnou konštrukciou k zákone o konkurze a reštrukturalizácii. </w:t>
      </w:r>
    </w:p>
    <w:p w:rsidR="001D0B9B" w:rsidRPr="006218D5" w:rsidP="001D0B9B">
      <w:pPr>
        <w:bidi w:val="0"/>
        <w:jc w:val="both"/>
        <w:rPr>
          <w:rFonts w:ascii="Times New Roman" w:hAnsi="Times New Roman"/>
          <w:szCs w:val="22"/>
          <w:lang w:eastAsia="en-US"/>
        </w:rPr>
      </w:pPr>
    </w:p>
    <w:p w:rsidR="001D0B9B" w:rsidRPr="006218D5" w:rsidP="009E3752">
      <w:pPr>
        <w:pStyle w:val="ListParagraph"/>
        <w:numPr>
          <w:numId w:val="22"/>
        </w:numPr>
        <w:tabs>
          <w:tab w:val="left" w:pos="284"/>
        </w:tabs>
        <w:bidi w:val="0"/>
        <w:ind w:left="0" w:firstLine="0"/>
        <w:jc w:val="both"/>
        <w:rPr>
          <w:rFonts w:ascii="Times New Roman" w:hAnsi="Times New Roman"/>
          <w:szCs w:val="22"/>
          <w:lang w:eastAsia="en-US"/>
        </w:rPr>
      </w:pPr>
      <w:r w:rsidRPr="006218D5">
        <w:rPr>
          <w:rFonts w:ascii="Times New Roman" w:hAnsi="Times New Roman"/>
          <w:szCs w:val="22"/>
          <w:lang w:eastAsia="en-US"/>
        </w:rPr>
        <w:t>V čl.</w:t>
      </w:r>
      <w:r w:rsidRPr="006218D5" w:rsidR="001F613C">
        <w:rPr>
          <w:rFonts w:ascii="Times New Roman" w:hAnsi="Times New Roman"/>
          <w:szCs w:val="22"/>
          <w:lang w:eastAsia="en-US"/>
        </w:rPr>
        <w:t xml:space="preserve"> </w:t>
      </w:r>
      <w:r w:rsidRPr="006218D5">
        <w:rPr>
          <w:rFonts w:ascii="Times New Roman" w:hAnsi="Times New Roman"/>
          <w:szCs w:val="22"/>
          <w:lang w:eastAsia="en-US"/>
        </w:rPr>
        <w:t>I bod 7 sa vypúšťa poznámka pod čiarou k odkazu 7b. Ostávajúce odkazy a poznámky pod čiarou sa primerane prečíslujú.</w:t>
      </w:r>
    </w:p>
    <w:p w:rsidR="001D0B9B" w:rsidRPr="006218D5" w:rsidP="001D0B9B">
      <w:pPr>
        <w:bidi w:val="0"/>
        <w:jc w:val="both"/>
        <w:rPr>
          <w:rFonts w:ascii="Times New Roman" w:hAnsi="Times New Roman"/>
          <w:szCs w:val="22"/>
          <w:lang w:eastAsia="en-US"/>
        </w:rPr>
      </w:pPr>
    </w:p>
    <w:p w:rsidR="001D0B9B" w:rsidP="006218D5">
      <w:pPr>
        <w:bidi w:val="0"/>
        <w:ind w:left="4253" w:hanging="4253"/>
        <w:jc w:val="both"/>
        <w:rPr>
          <w:rFonts w:ascii="Times New Roman" w:hAnsi="Times New Roman"/>
          <w:szCs w:val="22"/>
          <w:lang w:eastAsia="en-US"/>
        </w:rPr>
      </w:pPr>
      <w:r w:rsidRPr="006218D5">
        <w:rPr>
          <w:rFonts w:ascii="Times New Roman" w:hAnsi="Times New Roman"/>
          <w:szCs w:val="22"/>
          <w:lang w:eastAsia="en-US"/>
        </w:rPr>
        <w:tab/>
        <w:t>Ide o legislatívno-technickú úpravu súvisiacu s vypustením poznámky 7b v bode 5 pozmeňujúceho návrhu.</w:t>
      </w:r>
    </w:p>
    <w:p w:rsidR="006218D5" w:rsidP="006218D5">
      <w:pPr>
        <w:bidi w:val="0"/>
        <w:ind w:left="4253" w:hanging="4253"/>
        <w:jc w:val="both"/>
        <w:rPr>
          <w:rFonts w:ascii="Times New Roman" w:hAnsi="Times New Roman"/>
          <w:szCs w:val="22"/>
          <w:lang w:eastAsia="en-US"/>
        </w:rPr>
      </w:pPr>
    </w:p>
    <w:p w:rsidR="006218D5" w:rsidP="006218D5">
      <w:pPr>
        <w:bidi w:val="0"/>
        <w:ind w:left="4253" w:hanging="4253"/>
        <w:jc w:val="both"/>
        <w:rPr>
          <w:rFonts w:ascii="Times New Roman" w:hAnsi="Times New Roman"/>
          <w:szCs w:val="22"/>
          <w:lang w:eastAsia="en-US"/>
        </w:rPr>
      </w:pPr>
    </w:p>
    <w:p w:rsidR="006218D5" w:rsidRPr="00FA3D10" w:rsidP="006218D5">
      <w:pPr>
        <w:bidi w:val="0"/>
        <w:ind w:left="4253" w:hanging="4253"/>
        <w:jc w:val="both"/>
        <w:rPr>
          <w:rFonts w:ascii="Times New Roman" w:hAnsi="Times New Roman"/>
          <w:b/>
          <w:szCs w:val="22"/>
          <w:highlight w:val="yellow"/>
          <w:lang w:eastAsia="en-US"/>
        </w:rPr>
      </w:pPr>
    </w:p>
    <w:p w:rsidR="001D0B9B" w:rsidRPr="006218D5" w:rsidP="0006242A">
      <w:pPr>
        <w:pStyle w:val="ListParagraph"/>
        <w:numPr>
          <w:numId w:val="22"/>
        </w:numPr>
        <w:bidi w:val="0"/>
        <w:ind w:left="284" w:hanging="284"/>
        <w:jc w:val="both"/>
        <w:rPr>
          <w:rFonts w:ascii="Times New Roman" w:hAnsi="Times New Roman"/>
          <w:szCs w:val="22"/>
          <w:lang w:eastAsia="en-US"/>
        </w:rPr>
      </w:pPr>
      <w:r w:rsidRPr="006218D5">
        <w:rPr>
          <w:rFonts w:ascii="Times New Roman" w:hAnsi="Times New Roman"/>
          <w:szCs w:val="22"/>
          <w:lang w:eastAsia="en-US"/>
        </w:rPr>
        <w:t>V čl. I bod 7 v § 39 odsek 3 znie:</w:t>
      </w:r>
    </w:p>
    <w:p w:rsidR="001D0B9B" w:rsidRPr="006218D5" w:rsidP="005B0B65">
      <w:pPr>
        <w:bidi w:val="0"/>
        <w:ind w:firstLine="360"/>
        <w:jc w:val="both"/>
        <w:rPr>
          <w:rFonts w:ascii="Times New Roman" w:hAnsi="Times New Roman"/>
          <w:lang w:eastAsia="en-US"/>
        </w:rPr>
      </w:pPr>
      <w:r w:rsidRPr="006218D5">
        <w:rPr>
          <w:rFonts w:ascii="Times New Roman" w:hAnsi="Times New Roman"/>
          <w:szCs w:val="22"/>
          <w:lang w:eastAsia="en-US"/>
        </w:rPr>
        <w:t xml:space="preserve">„(3) </w:t>
      </w:r>
      <w:r w:rsidRPr="006218D5">
        <w:rPr>
          <w:rFonts w:ascii="Times New Roman" w:hAnsi="Times New Roman"/>
          <w:lang w:eastAsia="en-US"/>
        </w:rPr>
        <w:t xml:space="preserve">Výnosy a odhadné ceny (hodnoty) zisťuje exekútor z verejne dostupných údajov alebo z listín, ktoré mu boli sprístupnené príslušnými orgánmi alebo tretími osobami, alebo svojím odhadom. Ak niektorý z účastníkov konania predloží znalecký posudok, exekútor z neho vychádza. Pri viacerých znaleckých posudkoch vychádza z posudku, v ktorom je určená vyššia cena (hodnota).“. </w:t>
      </w:r>
    </w:p>
    <w:p w:rsidR="001D0B9B" w:rsidRPr="006218D5" w:rsidP="001D0B9B">
      <w:pPr>
        <w:bidi w:val="0"/>
        <w:ind w:left="4253" w:firstLine="3969"/>
        <w:jc w:val="both"/>
        <w:rPr>
          <w:rFonts w:ascii="Times New Roman" w:hAnsi="Times New Roman"/>
          <w:lang w:eastAsia="en-US"/>
        </w:rPr>
      </w:pPr>
    </w:p>
    <w:p w:rsidR="001D0B9B" w:rsidRPr="006218D5" w:rsidP="001D0B9B">
      <w:pPr>
        <w:bidi w:val="0"/>
        <w:ind w:left="4253"/>
        <w:jc w:val="both"/>
        <w:rPr>
          <w:rFonts w:ascii="Times New Roman" w:hAnsi="Times New Roman"/>
          <w:lang w:eastAsia="en-US"/>
        </w:rPr>
      </w:pPr>
      <w:r w:rsidRPr="006218D5">
        <w:rPr>
          <w:rFonts w:ascii="Times New Roman" w:hAnsi="Times New Roman"/>
          <w:lang w:eastAsia="en-US"/>
        </w:rPr>
        <w:t xml:space="preserve">Upravujú sa jednoznačne následky konkurencie viacerých znaleckých posudkov v exekučnom konaní. </w:t>
      </w:r>
    </w:p>
    <w:p w:rsidR="001D0B9B" w:rsidRPr="006218D5" w:rsidP="001D0B9B">
      <w:pPr>
        <w:bidi w:val="0"/>
        <w:jc w:val="both"/>
        <w:rPr>
          <w:rFonts w:ascii="Times New Roman" w:hAnsi="Times New Roman"/>
          <w:szCs w:val="22"/>
          <w:lang w:eastAsia="en-US"/>
        </w:rPr>
      </w:pPr>
    </w:p>
    <w:p w:rsidR="001D0B9B" w:rsidRPr="006218D5" w:rsidP="0006242A">
      <w:pPr>
        <w:pStyle w:val="ListParagraph"/>
        <w:numPr>
          <w:numId w:val="22"/>
        </w:numPr>
        <w:tabs>
          <w:tab w:val="left" w:pos="0"/>
          <w:tab w:val="left" w:pos="284"/>
        </w:tabs>
        <w:bidi w:val="0"/>
        <w:ind w:left="0" w:firstLine="0"/>
        <w:jc w:val="both"/>
        <w:rPr>
          <w:rFonts w:ascii="Times New Roman" w:hAnsi="Times New Roman"/>
          <w:lang w:eastAsia="en-US"/>
        </w:rPr>
      </w:pPr>
      <w:r w:rsidRPr="006218D5">
        <w:rPr>
          <w:rFonts w:ascii="Times New Roman" w:hAnsi="Times New Roman"/>
          <w:lang w:eastAsia="en-US"/>
        </w:rPr>
        <w:t>V čl. I bod 7 v § 42 ods. 13 sa na konci pripája táto veta: „Exekútor nesmie tretiu osobu obťažovať žiadosťami o poskytnutie súčinnosti nad mieru, ktorú možno od nej spravodlivo vyžadovať.“.</w:t>
      </w:r>
    </w:p>
    <w:p w:rsidR="001D0B9B" w:rsidRPr="006218D5" w:rsidP="001D0B9B">
      <w:pPr>
        <w:bidi w:val="0"/>
        <w:contextualSpacing/>
        <w:jc w:val="both"/>
        <w:rPr>
          <w:rFonts w:ascii="Times New Roman" w:hAnsi="Times New Roman"/>
          <w:lang w:eastAsia="en-US"/>
        </w:rPr>
      </w:pPr>
    </w:p>
    <w:p w:rsidR="001D0B9B" w:rsidRPr="00D207DB" w:rsidP="00D207DB">
      <w:pPr>
        <w:bidi w:val="0"/>
        <w:ind w:left="4253" w:hanging="4253"/>
        <w:contextualSpacing/>
        <w:jc w:val="both"/>
        <w:rPr>
          <w:rFonts w:ascii="Times New Roman" w:hAnsi="Times New Roman"/>
          <w:lang w:eastAsia="en-US"/>
        </w:rPr>
      </w:pPr>
      <w:r w:rsidRPr="006218D5">
        <w:rPr>
          <w:rFonts w:ascii="Times New Roman" w:hAnsi="Times New Roman"/>
          <w:lang w:eastAsia="en-US"/>
        </w:rPr>
        <w:tab/>
        <w:t>Precizuje sa zásada primeranosti výkonu exekúcie vo vzťahu k povi</w:t>
      </w:r>
      <w:r w:rsidR="00D207DB">
        <w:rPr>
          <w:rFonts w:ascii="Times New Roman" w:hAnsi="Times New Roman"/>
          <w:lang w:eastAsia="en-US"/>
        </w:rPr>
        <w:t>nnosti súčinnosti tretích osôb.</w:t>
      </w:r>
    </w:p>
    <w:p w:rsidR="001D0B9B" w:rsidRPr="006218D5" w:rsidP="00F71637">
      <w:pPr>
        <w:pStyle w:val="ListParagraph"/>
        <w:bidi w:val="0"/>
        <w:ind w:left="644"/>
        <w:jc w:val="both"/>
        <w:rPr>
          <w:rFonts w:ascii="Times New Roman" w:hAnsi="Times New Roman"/>
          <w:u w:val="single"/>
        </w:rPr>
      </w:pPr>
    </w:p>
    <w:p w:rsidR="0023086C" w:rsidRPr="006218D5" w:rsidP="0006242A">
      <w:pPr>
        <w:pStyle w:val="ListParagraph"/>
        <w:numPr>
          <w:numId w:val="22"/>
        </w:numPr>
        <w:tabs>
          <w:tab w:val="left" w:pos="284"/>
        </w:tabs>
        <w:bidi w:val="0"/>
        <w:spacing w:after="200"/>
        <w:ind w:left="0" w:firstLine="0"/>
        <w:jc w:val="both"/>
        <w:rPr>
          <w:rFonts w:ascii="Times New Roman" w:hAnsi="Times New Roman"/>
          <w:u w:val="single"/>
        </w:rPr>
      </w:pPr>
      <w:r w:rsidRPr="006218D5">
        <w:rPr>
          <w:rFonts w:ascii="Times New Roman" w:hAnsi="Times New Roman"/>
        </w:rPr>
        <w:t>V čl. I bod 7 § 45 ods. 2 písm. a) sa v poznámke pod čiarou k odkazu 7f na konci pripájajú slová „(Ú. v. EÚ C 202, 7. júna 2016)“.</w:t>
      </w:r>
    </w:p>
    <w:p w:rsidR="0023086C" w:rsidRPr="006218D5" w:rsidP="00F71637">
      <w:pPr>
        <w:bidi w:val="0"/>
        <w:ind w:left="4248"/>
        <w:jc w:val="both"/>
        <w:rPr>
          <w:rFonts w:ascii="Times New Roman" w:hAnsi="Times New Roman"/>
        </w:rPr>
      </w:pPr>
      <w:r w:rsidRPr="006218D5">
        <w:rPr>
          <w:rFonts w:ascii="Times New Roman" w:hAnsi="Times New Roman"/>
        </w:rPr>
        <w:t xml:space="preserve">Ide o legislatívno-technickú úpravu v súvislosti so zaužívaným spôsobom citácie Zmluvy o fungovaní Európskej únie. </w:t>
      </w:r>
    </w:p>
    <w:p w:rsidR="001D0B9B" w:rsidRPr="006218D5" w:rsidP="00D207DB">
      <w:pPr>
        <w:tabs>
          <w:tab w:val="left" w:pos="3828"/>
          <w:tab w:val="left" w:pos="4253"/>
        </w:tabs>
        <w:bidi w:val="0"/>
        <w:jc w:val="both"/>
        <w:rPr>
          <w:rFonts w:ascii="Times New Roman" w:hAnsi="Times New Roman"/>
        </w:rPr>
      </w:pPr>
    </w:p>
    <w:p w:rsidR="001D0B9B" w:rsidRPr="006218D5" w:rsidP="009E3752">
      <w:pPr>
        <w:pStyle w:val="ListParagraph"/>
        <w:numPr>
          <w:numId w:val="22"/>
        </w:numPr>
        <w:tabs>
          <w:tab w:val="left" w:pos="284"/>
          <w:tab w:val="left" w:pos="426"/>
        </w:tabs>
        <w:bidi w:val="0"/>
        <w:ind w:left="0" w:firstLine="0"/>
        <w:jc w:val="both"/>
        <w:rPr>
          <w:rFonts w:ascii="Times New Roman" w:hAnsi="Times New Roman"/>
          <w:lang w:eastAsia="en-US"/>
        </w:rPr>
      </w:pPr>
      <w:r w:rsidRPr="006218D5">
        <w:rPr>
          <w:rFonts w:ascii="Times New Roman" w:hAnsi="Times New Roman"/>
          <w:szCs w:val="22"/>
          <w:lang w:eastAsia="en-US"/>
        </w:rPr>
        <w:t>V čl. I bod 7 v § 48 ods. 3 písm. b) prvý bod sa slová „</w:t>
      </w:r>
      <w:r w:rsidRPr="006218D5">
        <w:rPr>
          <w:rFonts w:ascii="Times New Roman" w:hAnsi="Times New Roman"/>
          <w:lang w:eastAsia="en-US"/>
        </w:rPr>
        <w:t>a rodným číslom, dátumom narodenia alebo identifikačným číslom organizácie“ nahrádzajú slovami „a dátumom narodenia</w:t>
      </w:r>
      <w:r w:rsidRPr="006218D5">
        <w:rPr>
          <w:rFonts w:asciiTheme="minorHAnsi" w:hAnsiTheme="minorHAnsi"/>
          <w:sz w:val="22"/>
          <w:szCs w:val="22"/>
          <w:lang w:eastAsia="en-US"/>
        </w:rPr>
        <w:t xml:space="preserve"> </w:t>
      </w:r>
      <w:r w:rsidRPr="006218D5">
        <w:rPr>
          <w:rFonts w:ascii="Times New Roman" w:hAnsi="Times New Roman"/>
          <w:lang w:eastAsia="en-US"/>
        </w:rPr>
        <w:t xml:space="preserve">alebo iným identifikačným údajom“. </w:t>
      </w:r>
    </w:p>
    <w:p w:rsidR="001D0B9B" w:rsidRPr="006218D5" w:rsidP="001D0B9B">
      <w:pPr>
        <w:tabs>
          <w:tab w:val="left" w:pos="426"/>
        </w:tabs>
        <w:bidi w:val="0"/>
        <w:jc w:val="both"/>
        <w:rPr>
          <w:rFonts w:ascii="Times New Roman" w:hAnsi="Times New Roman"/>
          <w:lang w:eastAsia="en-US"/>
        </w:rPr>
      </w:pPr>
    </w:p>
    <w:p w:rsidR="001D0B9B" w:rsidRPr="006218D5" w:rsidP="001D0B9B">
      <w:pPr>
        <w:bidi w:val="0"/>
        <w:ind w:left="4253" w:hanging="4253"/>
        <w:jc w:val="both"/>
        <w:rPr>
          <w:rFonts w:ascii="Times New Roman" w:hAnsi="Times New Roman"/>
          <w:szCs w:val="22"/>
          <w:lang w:eastAsia="en-US"/>
        </w:rPr>
      </w:pPr>
      <w:r w:rsidRPr="006218D5">
        <w:rPr>
          <w:rFonts w:ascii="Times New Roman" w:hAnsi="Times New Roman"/>
          <w:szCs w:val="22"/>
          <w:lang w:eastAsia="en-US"/>
        </w:rPr>
        <w:tab/>
        <w:t>Náležitosti návrhu na vykonanie exekúcie sa uvádzajú do súladu so znením Civilného sporového poriadku.</w:t>
      </w:r>
    </w:p>
    <w:p w:rsidR="001D0B9B" w:rsidRPr="006218D5" w:rsidP="001D0B9B">
      <w:pPr>
        <w:tabs>
          <w:tab w:val="left" w:pos="426"/>
        </w:tabs>
        <w:bidi w:val="0"/>
        <w:jc w:val="both"/>
        <w:rPr>
          <w:rFonts w:ascii="Times New Roman" w:hAnsi="Times New Roman"/>
          <w:lang w:eastAsia="en-US"/>
        </w:rPr>
      </w:pPr>
    </w:p>
    <w:p w:rsidR="001D0B9B" w:rsidRPr="006218D5" w:rsidP="009E3752">
      <w:pPr>
        <w:pStyle w:val="ListParagraph"/>
        <w:numPr>
          <w:numId w:val="22"/>
        </w:numPr>
        <w:tabs>
          <w:tab w:val="left" w:pos="284"/>
          <w:tab w:val="left" w:pos="426"/>
        </w:tabs>
        <w:bidi w:val="0"/>
        <w:ind w:left="0" w:firstLine="0"/>
        <w:jc w:val="both"/>
        <w:rPr>
          <w:rFonts w:ascii="Times New Roman" w:hAnsi="Times New Roman"/>
          <w:lang w:eastAsia="en-US"/>
        </w:rPr>
      </w:pPr>
      <w:r w:rsidRPr="006218D5">
        <w:rPr>
          <w:rFonts w:ascii="Times New Roman" w:hAnsi="Times New Roman"/>
          <w:szCs w:val="22"/>
          <w:lang w:eastAsia="en-US"/>
        </w:rPr>
        <w:t xml:space="preserve">V čl. I bod 7 </w:t>
      </w:r>
      <w:r w:rsidRPr="006218D5">
        <w:rPr>
          <w:rFonts w:ascii="Times New Roman" w:hAnsi="Times New Roman"/>
          <w:lang w:eastAsia="en-US"/>
        </w:rPr>
        <w:t>v poznámke pod čiarou k odkazu 7k sa slová „nariadenie Rady (ES) č. 4/2009 z  18. decembra 2008 o právomoci, rozhodnom práve, uznávaní a výkone rozhodnutí a o spolupráci vo veciach vyživovacej povinnosti (Ú. v. EÚ L 7, 10. 1. 2009) v platnom znení v prípade rozhodnutia vydaného v členskom štáte, ktorý nie je viazaný Haagskym protokolom z roku 2007“ nahrádzajú slovami „čl. 26 nariadenia Rady (ES) č. 4/2009 z  18. decembra 2008 o právomoci, rozhodnom práve, uznávaní a výkone rozhodnutí a o spolupráci vo veciach vyživovacej povinnosti (Ú. v. EÚ L 7, 10. 1. 2009) v platnom znení“.</w:t>
      </w:r>
    </w:p>
    <w:p w:rsidR="001D0B9B" w:rsidRPr="006218D5" w:rsidP="001D0B9B">
      <w:pPr>
        <w:bidi w:val="0"/>
        <w:ind w:left="4253" w:hanging="4253"/>
        <w:jc w:val="both"/>
        <w:rPr>
          <w:rFonts w:ascii="Times New Roman" w:hAnsi="Times New Roman"/>
          <w:szCs w:val="22"/>
          <w:lang w:eastAsia="en-US"/>
        </w:rPr>
      </w:pPr>
      <w:r w:rsidRPr="006218D5">
        <w:rPr>
          <w:rFonts w:ascii="Times New Roman" w:hAnsi="Times New Roman"/>
          <w:szCs w:val="22"/>
          <w:lang w:eastAsia="en-US"/>
        </w:rPr>
        <w:tab/>
        <w:t>Legislatívno-technická zmena, ktorou sa upravuje znenie poznámky pod čiarou k odkazu 7k.</w:t>
      </w:r>
    </w:p>
    <w:p w:rsidR="001D0B9B" w:rsidRPr="006218D5" w:rsidP="00F71637">
      <w:pPr>
        <w:pStyle w:val="ListParagraph"/>
        <w:bidi w:val="0"/>
        <w:ind w:left="644"/>
        <w:jc w:val="both"/>
        <w:rPr>
          <w:rFonts w:ascii="Times New Roman" w:hAnsi="Times New Roman"/>
          <w:u w:val="single"/>
        </w:rPr>
      </w:pPr>
    </w:p>
    <w:p w:rsidR="0023086C" w:rsidRPr="00CE3D2E" w:rsidP="00CE3D2E">
      <w:pPr>
        <w:pStyle w:val="ListParagraph"/>
        <w:numPr>
          <w:numId w:val="22"/>
        </w:numPr>
        <w:tabs>
          <w:tab w:val="left" w:pos="284"/>
          <w:tab w:val="left" w:pos="426"/>
        </w:tabs>
        <w:bidi w:val="0"/>
        <w:spacing w:after="200"/>
        <w:ind w:left="0" w:firstLine="0"/>
        <w:jc w:val="both"/>
        <w:rPr>
          <w:rFonts w:ascii="Times New Roman" w:hAnsi="Times New Roman"/>
          <w:u w:val="single"/>
        </w:rPr>
      </w:pPr>
      <w:r w:rsidRPr="006218D5">
        <w:rPr>
          <w:rFonts w:ascii="Times New Roman" w:hAnsi="Times New Roman"/>
        </w:rPr>
        <w:t>V čl. I bod 7 § 48 ods. 5  sa v poznámke pod čiarou k odkazu 7k slová „nariadenie (ES) č. 650/2012 z júla 2012 o právomoci, rozhodnom práve, uznávaní a výkone verejných listín v dedičských veciach a o zavedení európskeho osvedčenia o dedičstve (Ú. v. ES L 201, 27. 7. 2012)“ nahrádzajú slovami „nariadenie Európskeho parlamentu a Rady (EÚ) č. 650/2012 zo 4. júla 2012 o právomoci, rozhodnom práve, uznávaní</w:t>
      </w:r>
      <w:r w:rsidRPr="00FA3D10">
        <w:rPr>
          <w:rFonts w:ascii="Times New Roman" w:hAnsi="Times New Roman"/>
        </w:rPr>
        <w:t xml:space="preserve"> a výkone rozhodnutí a prijatí a výkone verejných listín v dedičských veciach a o zavedení európskeho osvedčenia o dedičstve (Ú. v. EÚ L 201, 27. 7. 2012) v platnom znení“.</w:t>
      </w:r>
    </w:p>
    <w:p w:rsidR="0023086C" w:rsidRPr="00FA3D10" w:rsidP="00F71637">
      <w:pPr>
        <w:bidi w:val="0"/>
        <w:ind w:left="4247"/>
        <w:jc w:val="both"/>
        <w:rPr>
          <w:rFonts w:ascii="Times New Roman" w:hAnsi="Times New Roman"/>
        </w:rPr>
      </w:pPr>
      <w:r w:rsidRPr="00FA3D10">
        <w:rPr>
          <w:rFonts w:ascii="Times New Roman" w:hAnsi="Times New Roman"/>
        </w:rPr>
        <w:t>Ide o legislatívno-technickú úpravu názvu citovaného právneho aktu EÚ.</w:t>
      </w:r>
    </w:p>
    <w:p w:rsidR="0023086C" w:rsidRPr="006218D5" w:rsidP="00F71637">
      <w:pPr>
        <w:pStyle w:val="ListParagraph"/>
        <w:bidi w:val="0"/>
        <w:ind w:left="644"/>
        <w:jc w:val="both"/>
        <w:rPr>
          <w:rFonts w:ascii="Times New Roman" w:hAnsi="Times New Roman"/>
          <w:u w:val="single"/>
        </w:rPr>
      </w:pPr>
    </w:p>
    <w:p w:rsidR="001D0B9B" w:rsidRPr="006218D5" w:rsidP="00CE3D2E">
      <w:pPr>
        <w:pStyle w:val="ListParagraph"/>
        <w:numPr>
          <w:numId w:val="22"/>
        </w:numPr>
        <w:tabs>
          <w:tab w:val="left" w:pos="0"/>
          <w:tab w:val="left" w:pos="426"/>
        </w:tabs>
        <w:bidi w:val="0"/>
        <w:ind w:left="0" w:firstLine="0"/>
        <w:jc w:val="both"/>
        <w:rPr>
          <w:rFonts w:ascii="Times New Roman" w:hAnsi="Times New Roman"/>
        </w:rPr>
      </w:pPr>
      <w:r w:rsidRPr="006218D5">
        <w:rPr>
          <w:rFonts w:ascii="Times New Roman" w:hAnsi="Times New Roman"/>
        </w:rPr>
        <w:t xml:space="preserve">V čl. I bod 7 v § 48 ods. 6 sa slová „dokument podpísaný kvalifikovaným elektronickým podpisom a opatrený kvalifikovanou elektronickou časovou pečiatkou“ nahrádzajú slovami „dokument, ktorý je autorizovaný“. </w:t>
      </w:r>
    </w:p>
    <w:p w:rsidR="001D0B9B" w:rsidRPr="006218D5" w:rsidP="001D0B9B">
      <w:pPr>
        <w:bidi w:val="0"/>
        <w:ind w:left="4253" w:hanging="4253"/>
        <w:jc w:val="both"/>
        <w:rPr>
          <w:rFonts w:ascii="Times New Roman" w:hAnsi="Times New Roman"/>
          <w:szCs w:val="22"/>
          <w:lang w:eastAsia="en-US"/>
        </w:rPr>
      </w:pPr>
      <w:r w:rsidRPr="006218D5">
        <w:rPr>
          <w:rFonts w:ascii="Times New Roman" w:hAnsi="Times New Roman"/>
          <w:szCs w:val="22"/>
          <w:lang w:eastAsia="en-US"/>
        </w:rPr>
        <w:tab/>
        <w:t>Uvedenou zmenou sa znenie zákona zosúlaďuje s režimom zákona o e-Govermente.</w:t>
      </w:r>
    </w:p>
    <w:p w:rsidR="001D0B9B" w:rsidRPr="006218D5" w:rsidP="001D0B9B">
      <w:pPr>
        <w:tabs>
          <w:tab w:val="left" w:pos="426"/>
        </w:tabs>
        <w:bidi w:val="0"/>
        <w:ind w:left="4253" w:hanging="4253"/>
        <w:jc w:val="both"/>
        <w:rPr>
          <w:rFonts w:ascii="Times New Roman" w:hAnsi="Times New Roman"/>
        </w:rPr>
      </w:pPr>
    </w:p>
    <w:p w:rsidR="001D0B9B" w:rsidRPr="006218D5" w:rsidP="00CE3D2E">
      <w:pPr>
        <w:pStyle w:val="ListParagraph"/>
        <w:numPr>
          <w:numId w:val="22"/>
        </w:numPr>
        <w:tabs>
          <w:tab w:val="left" w:pos="0"/>
          <w:tab w:val="left" w:pos="284"/>
          <w:tab w:val="left" w:pos="426"/>
        </w:tabs>
        <w:bidi w:val="0"/>
        <w:ind w:left="0" w:firstLine="0"/>
        <w:jc w:val="both"/>
        <w:rPr>
          <w:rFonts w:ascii="Times New Roman" w:hAnsi="Times New Roman"/>
        </w:rPr>
      </w:pPr>
      <w:r w:rsidRPr="006218D5">
        <w:rPr>
          <w:rFonts w:ascii="Times New Roman" w:hAnsi="Times New Roman"/>
        </w:rPr>
        <w:t xml:space="preserve">V čl. I bod 7 v § 48 ods. 7 sa v druhej vete slová „podpísaný kvalifikovaným elektronickým podpisom“ nahrádzajú slovami „autorizovaný“ a na konci tretej vety sa pripájajú tieto slová: „spolu s návrhom na vykonanie exekúcie“. </w:t>
      </w:r>
    </w:p>
    <w:p w:rsidR="001D0B9B" w:rsidRPr="006218D5" w:rsidP="001D0B9B">
      <w:pPr>
        <w:tabs>
          <w:tab w:val="left" w:pos="426"/>
        </w:tabs>
        <w:bidi w:val="0"/>
        <w:jc w:val="both"/>
        <w:rPr>
          <w:rFonts w:ascii="Times New Roman" w:hAnsi="Times New Roman"/>
        </w:rPr>
      </w:pPr>
    </w:p>
    <w:p w:rsidR="001D0B9B" w:rsidRPr="006218D5" w:rsidP="001D0B9B">
      <w:pPr>
        <w:bidi w:val="0"/>
        <w:ind w:left="4253" w:hanging="4253"/>
        <w:jc w:val="both"/>
        <w:rPr>
          <w:rFonts w:ascii="Times New Roman" w:hAnsi="Times New Roman"/>
          <w:szCs w:val="22"/>
          <w:lang w:eastAsia="en-US"/>
        </w:rPr>
      </w:pPr>
      <w:r w:rsidRPr="006218D5">
        <w:rPr>
          <w:rFonts w:ascii="Times New Roman" w:hAnsi="Times New Roman"/>
          <w:szCs w:val="22"/>
          <w:lang w:eastAsia="en-US"/>
        </w:rPr>
        <w:tab/>
        <w:t>Uvedenou zmenou sa znenie zákona zosúlaďuje s režimom zákona o e-Govermente.</w:t>
      </w:r>
    </w:p>
    <w:p w:rsidR="001D0B9B" w:rsidRPr="006218D5" w:rsidP="001D0B9B">
      <w:pPr>
        <w:tabs>
          <w:tab w:val="left" w:pos="426"/>
        </w:tabs>
        <w:bidi w:val="0"/>
        <w:jc w:val="both"/>
        <w:rPr>
          <w:rFonts w:ascii="Times New Roman" w:hAnsi="Times New Roman"/>
        </w:rPr>
      </w:pPr>
    </w:p>
    <w:p w:rsidR="001D0B9B" w:rsidRPr="006218D5" w:rsidP="00CE3D2E">
      <w:pPr>
        <w:pStyle w:val="ListParagraph"/>
        <w:numPr>
          <w:numId w:val="22"/>
        </w:numPr>
        <w:tabs>
          <w:tab w:val="left" w:pos="284"/>
          <w:tab w:val="left" w:pos="426"/>
        </w:tabs>
        <w:bidi w:val="0"/>
        <w:ind w:left="0" w:firstLine="0"/>
        <w:jc w:val="both"/>
        <w:rPr>
          <w:rFonts w:ascii="Times New Roman" w:hAnsi="Times New Roman"/>
        </w:rPr>
      </w:pPr>
      <w:r w:rsidRPr="006218D5">
        <w:rPr>
          <w:rFonts w:ascii="Times New Roman" w:hAnsi="Times New Roman"/>
        </w:rPr>
        <w:t xml:space="preserve">V čl. I bod 7 v § 48 ods. 8 štvrtá veta znie: „Ak sa návrh na vykonanie exekúcie podáva prostredníctvom exekútora, exekútor prevedie písomnosti v listinnej podobe do elektronickej podoby a takto vzniknuté elektronické dokumenty autorizuje; ustanovenia osobitného predpisu o zaručenej konverzii sa nepoužijú.“ a pripája sa piata veta, ktorá znie: „Za činnosť exekútora súvisiacu s podaním návrhu na vykonanie exekúcie prostredníctvom exekútora patrí exekútorovi odmena a náhrada výdavkov, ktorých výšku a spôsob určenia ustanoví ministerstvo všeobecne záväzným právnym predpisom.“. </w:t>
      </w:r>
    </w:p>
    <w:p w:rsidR="001D0B9B" w:rsidRPr="006218D5" w:rsidP="001D0B9B">
      <w:pPr>
        <w:bidi w:val="0"/>
        <w:rPr>
          <w:rFonts w:ascii="Times New Roman" w:hAnsi="Times New Roman"/>
          <w:b/>
        </w:rPr>
      </w:pPr>
    </w:p>
    <w:p w:rsidR="001D0B9B" w:rsidRPr="006218D5" w:rsidP="001D0B9B">
      <w:pPr>
        <w:bidi w:val="0"/>
        <w:ind w:left="4253" w:hanging="4253"/>
        <w:jc w:val="both"/>
        <w:rPr>
          <w:rFonts w:ascii="Times New Roman" w:hAnsi="Times New Roman"/>
          <w:szCs w:val="22"/>
          <w:lang w:eastAsia="en-US"/>
        </w:rPr>
      </w:pPr>
      <w:r w:rsidRPr="006218D5">
        <w:rPr>
          <w:rFonts w:ascii="Times New Roman" w:hAnsi="Times New Roman"/>
          <w:szCs w:val="22"/>
          <w:lang w:eastAsia="en-US"/>
        </w:rPr>
        <w:tab/>
        <w:t>Navrhovanou zmenou sa znenie zákona zosúlaďuje s režimom zákona o e-Govermente. Súčasne sa ustanovuje, že súdnemu exekútorovi, prostredníctvom ktorého oprávnený podá elektronickými prostriedkami návrh na vykonanie exekúcie, bude patriť odmena a náhrada výdavkov, ktorej výšku a spôsob ustanoví vykonávací predpis Ministerstva spravodlivosti Slovenskej republiky.</w:t>
      </w:r>
    </w:p>
    <w:p w:rsidR="0023086C" w:rsidRPr="006218D5" w:rsidP="00F71637">
      <w:pPr>
        <w:pStyle w:val="ListParagraph"/>
        <w:bidi w:val="0"/>
        <w:ind w:left="644"/>
        <w:jc w:val="both"/>
        <w:rPr>
          <w:rFonts w:ascii="Times New Roman" w:hAnsi="Times New Roman"/>
          <w:u w:val="single"/>
        </w:rPr>
      </w:pPr>
    </w:p>
    <w:p w:rsidR="0023086C" w:rsidRPr="006218D5" w:rsidP="009E3752">
      <w:pPr>
        <w:pStyle w:val="ListParagraph"/>
        <w:numPr>
          <w:numId w:val="22"/>
        </w:numPr>
        <w:tabs>
          <w:tab w:val="left" w:pos="426"/>
        </w:tabs>
        <w:bidi w:val="0"/>
        <w:ind w:left="0" w:firstLine="0"/>
        <w:jc w:val="both"/>
        <w:rPr>
          <w:rFonts w:ascii="Times New Roman" w:hAnsi="Times New Roman"/>
          <w:u w:val="single"/>
        </w:rPr>
      </w:pPr>
      <w:r w:rsidRPr="006218D5">
        <w:rPr>
          <w:rFonts w:ascii="Times New Roman" w:hAnsi="Times New Roman"/>
        </w:rPr>
        <w:t xml:space="preserve">V čl. I bod 7 § 53 ods. 2 písm. d) sa v poznámke pod čiarou k odkazu 7o vypúšťajú slová“ v platnom znení“. </w:t>
      </w:r>
    </w:p>
    <w:p w:rsidR="0023086C" w:rsidRPr="006218D5" w:rsidP="00F71637">
      <w:pPr>
        <w:bidi w:val="0"/>
        <w:ind w:left="4247"/>
        <w:jc w:val="both"/>
        <w:rPr>
          <w:rFonts w:ascii="Times New Roman" w:hAnsi="Times New Roman"/>
        </w:rPr>
      </w:pPr>
      <w:r w:rsidRPr="006218D5">
        <w:rPr>
          <w:rFonts w:ascii="Times New Roman" w:hAnsi="Times New Roman"/>
        </w:rPr>
        <w:t xml:space="preserve">Ide o legislatívno-technickú úpravu v súvislosti so zaužívaným spôsobom skrátenej citácie právneho aktu EÚ. </w:t>
      </w:r>
    </w:p>
    <w:p w:rsidR="0023086C" w:rsidP="00F71637">
      <w:pPr>
        <w:bidi w:val="0"/>
        <w:jc w:val="both"/>
        <w:rPr>
          <w:rFonts w:ascii="Times New Roman" w:hAnsi="Times New Roman"/>
          <w:u w:val="single"/>
        </w:rPr>
      </w:pPr>
    </w:p>
    <w:p w:rsidR="001D0B9B" w:rsidRPr="006218D5" w:rsidP="00CE3D2E">
      <w:pPr>
        <w:pStyle w:val="ListParagraph"/>
        <w:numPr>
          <w:numId w:val="22"/>
        </w:numPr>
        <w:tabs>
          <w:tab w:val="left" w:pos="284"/>
          <w:tab w:val="left" w:pos="426"/>
        </w:tabs>
        <w:bidi w:val="0"/>
        <w:ind w:left="0" w:firstLine="0"/>
        <w:jc w:val="both"/>
        <w:rPr>
          <w:rFonts w:ascii="Times New Roman" w:hAnsi="Times New Roman"/>
        </w:rPr>
      </w:pPr>
      <w:r w:rsidRPr="006218D5">
        <w:rPr>
          <w:rFonts w:ascii="Times New Roman" w:hAnsi="Times New Roman"/>
        </w:rPr>
        <w:t>V čl. I bod 7 v § 53 ods. 3 písm. f) štvrtý bod sa slovo „alebo“ za slovom „vykonateľné“ nahrádza čiarkou a v § 53 ods. 3 písm. g) sa bodka na konci nahrádza slovom „alebo“.</w:t>
      </w:r>
    </w:p>
    <w:p w:rsidR="001D0B9B" w:rsidRPr="006218D5" w:rsidP="001D0B9B">
      <w:pPr>
        <w:bidi w:val="0"/>
        <w:jc w:val="both"/>
        <w:rPr>
          <w:rFonts w:ascii="Times New Roman" w:hAnsi="Times New Roman"/>
        </w:rPr>
      </w:pPr>
    </w:p>
    <w:p w:rsidR="00EC0A6A" w:rsidRPr="004960EA" w:rsidP="00EC0A6A">
      <w:pPr>
        <w:bidi w:val="0"/>
        <w:ind w:left="4253" w:hanging="2977"/>
        <w:jc w:val="both"/>
        <w:rPr>
          <w:rFonts w:ascii="Times New Roman" w:hAnsi="Times New Roman"/>
        </w:rPr>
      </w:pPr>
      <w:r w:rsidRPr="006218D5">
        <w:rPr>
          <w:rFonts w:ascii="Times New Roman" w:hAnsi="Times New Roman"/>
          <w:color w:val="C00000"/>
        </w:rPr>
        <w:tab/>
      </w:r>
      <w:r w:rsidRPr="004960EA">
        <w:rPr>
          <w:rFonts w:ascii="Times New Roman" w:hAnsi="Times New Roman"/>
        </w:rPr>
        <w:t>Vzhľadom na povahu notárskej zápisnice ako exekučného titulu sa navrhuje jej komplexnejšie skúmanie exekučným súdom.</w:t>
      </w:r>
      <w:r w:rsidRPr="004960EA" w:rsidR="00D207DB">
        <w:rPr>
          <w:rFonts w:ascii="Times New Roman" w:hAnsi="Times New Roman"/>
        </w:rPr>
        <w:t xml:space="preserve"> </w:t>
      </w:r>
    </w:p>
    <w:p w:rsidR="004960EA" w:rsidP="00D207DB">
      <w:pPr>
        <w:bidi w:val="0"/>
        <w:ind w:left="4253" w:hanging="2977"/>
        <w:jc w:val="both"/>
        <w:rPr>
          <w:rFonts w:ascii="Times New Roman" w:hAnsi="Times New Roman"/>
          <w:b/>
        </w:rPr>
      </w:pPr>
    </w:p>
    <w:p w:rsidR="001D0B9B" w:rsidRPr="00D207DB" w:rsidP="00CE3D2E">
      <w:pPr>
        <w:pStyle w:val="ListParagraph"/>
        <w:numPr>
          <w:numId w:val="22"/>
        </w:numPr>
        <w:bidi w:val="0"/>
        <w:ind w:left="426" w:hanging="426"/>
        <w:jc w:val="both"/>
        <w:rPr>
          <w:rFonts w:ascii="Times New Roman" w:hAnsi="Times New Roman"/>
        </w:rPr>
      </w:pPr>
      <w:r w:rsidRPr="00D207DB">
        <w:rPr>
          <w:rFonts w:ascii="Times New Roman" w:hAnsi="Times New Roman"/>
        </w:rPr>
        <w:t>V čl. I bod 7 v § 53 sa odsek 3 dopĺňa písmenom h), ktoré znie:</w:t>
      </w:r>
    </w:p>
    <w:p w:rsidR="001D0B9B" w:rsidRPr="00D207DB" w:rsidP="00CE3D2E">
      <w:pPr>
        <w:bidi w:val="0"/>
        <w:ind w:firstLine="360"/>
        <w:jc w:val="both"/>
        <w:rPr>
          <w:rFonts w:ascii="Times New Roman" w:hAnsi="Times New Roman"/>
        </w:rPr>
      </w:pPr>
      <w:r w:rsidRPr="00D207DB">
        <w:rPr>
          <w:rFonts w:ascii="Times New Roman" w:hAnsi="Times New Roman"/>
        </w:rPr>
        <w:t xml:space="preserve">„h) sa navrhuje vykonanie exekúcie na podklade exekučného titulu, ktorým je notárska zápisnica, ktorá nespĺňa zákonné náležitosti alebo záväzok v nej obsiahnutý odporuje zákonu alebo je v rozpore s dobrými mravmi.“.  </w:t>
      </w:r>
    </w:p>
    <w:p w:rsidR="00D207DB" w:rsidRPr="00D207DB" w:rsidP="00CE3D2E">
      <w:pPr>
        <w:bidi w:val="0"/>
        <w:ind w:firstLine="360"/>
        <w:jc w:val="both"/>
        <w:rPr>
          <w:rFonts w:ascii="Times New Roman" w:hAnsi="Times New Roman"/>
        </w:rPr>
      </w:pPr>
    </w:p>
    <w:p w:rsidR="001D0B9B" w:rsidRPr="00D207DB" w:rsidP="00EC0A6A">
      <w:pPr>
        <w:bidi w:val="0"/>
        <w:ind w:left="4253" w:hanging="2977"/>
        <w:jc w:val="both"/>
        <w:rPr>
          <w:rFonts w:ascii="Times New Roman" w:hAnsi="Times New Roman"/>
        </w:rPr>
      </w:pPr>
      <w:r w:rsidRPr="00D207DB">
        <w:rPr>
          <w:rFonts w:ascii="Times New Roman" w:hAnsi="Times New Roman"/>
          <w:color w:val="C00000"/>
        </w:rPr>
        <w:tab/>
      </w:r>
      <w:r w:rsidRPr="00D207DB">
        <w:rPr>
          <w:rFonts w:ascii="Times New Roman" w:hAnsi="Times New Roman"/>
        </w:rPr>
        <w:t>Vzhľadom na povahu notárskej zápisnice ako exekučného titulu sa navrhuje jej komplexnejšie skúmanie exekučným súdom.</w:t>
      </w:r>
    </w:p>
    <w:p w:rsidR="001D0B9B" w:rsidRPr="00D207DB" w:rsidP="001D0B9B">
      <w:pPr>
        <w:bidi w:val="0"/>
        <w:rPr>
          <w:rFonts w:ascii="Times New Roman" w:hAnsi="Times New Roman"/>
        </w:rPr>
      </w:pPr>
      <w:r w:rsidRPr="00D207DB">
        <w:rPr>
          <w:rFonts w:ascii="Times New Roman" w:hAnsi="Times New Roman"/>
        </w:rPr>
        <w:t xml:space="preserve"> </w:t>
      </w:r>
    </w:p>
    <w:p w:rsidR="001D0B9B" w:rsidRPr="00D207DB" w:rsidP="00CE3D2E">
      <w:pPr>
        <w:pStyle w:val="ListParagraph"/>
        <w:numPr>
          <w:numId w:val="22"/>
        </w:numPr>
        <w:bidi w:val="0"/>
        <w:spacing w:after="200"/>
        <w:ind w:left="426" w:hanging="426"/>
        <w:jc w:val="both"/>
        <w:rPr>
          <w:rFonts w:ascii="Times New Roman" w:hAnsi="Times New Roman"/>
          <w:u w:val="single"/>
        </w:rPr>
      </w:pPr>
      <w:r w:rsidRPr="00D207DB">
        <w:rPr>
          <w:rFonts w:ascii="Times New Roman" w:hAnsi="Times New Roman"/>
        </w:rPr>
        <w:t>V čl. I bod 7 § 54 ods. 2 sa slovo „výkonu“ nahrádza slovami „vykonania exekúcie“.</w:t>
      </w:r>
    </w:p>
    <w:p w:rsidR="001D0B9B" w:rsidRPr="00D207DB" w:rsidP="001D0B9B">
      <w:pPr>
        <w:pStyle w:val="ListParagraph"/>
        <w:bidi w:val="0"/>
        <w:ind w:left="644"/>
        <w:jc w:val="both"/>
        <w:rPr>
          <w:rFonts w:ascii="Times New Roman" w:hAnsi="Times New Roman"/>
        </w:rPr>
      </w:pPr>
    </w:p>
    <w:p w:rsidR="001D0B9B" w:rsidRPr="00D207DB" w:rsidP="001D0B9B">
      <w:pPr>
        <w:pStyle w:val="ListParagraph"/>
        <w:bidi w:val="0"/>
        <w:ind w:left="4241"/>
        <w:jc w:val="both"/>
        <w:rPr>
          <w:rFonts w:ascii="Times New Roman" w:hAnsi="Times New Roman"/>
        </w:rPr>
      </w:pPr>
      <w:r w:rsidRPr="00D207DB">
        <w:rPr>
          <w:rFonts w:ascii="Times New Roman" w:hAnsi="Times New Roman"/>
        </w:rPr>
        <w:t>Legislatívno-technická pripomienka, ktorou sa  zosúlaďuje pojem v celom ustanovení.</w:t>
      </w:r>
    </w:p>
    <w:p w:rsidR="001D0B9B" w:rsidRPr="00D207DB" w:rsidP="00F71637">
      <w:pPr>
        <w:pStyle w:val="ListParagraph"/>
        <w:bidi w:val="0"/>
        <w:ind w:left="644"/>
        <w:jc w:val="both"/>
        <w:rPr>
          <w:rFonts w:ascii="Times New Roman" w:hAnsi="Times New Roman"/>
          <w:u w:val="single"/>
        </w:rPr>
      </w:pPr>
    </w:p>
    <w:p w:rsidR="001D0B9B" w:rsidRPr="00D207DB" w:rsidP="00E72933">
      <w:pPr>
        <w:pStyle w:val="ListParagraph"/>
        <w:numPr>
          <w:numId w:val="22"/>
        </w:numPr>
        <w:tabs>
          <w:tab w:val="left" w:pos="284"/>
          <w:tab w:val="left" w:pos="426"/>
        </w:tabs>
        <w:bidi w:val="0"/>
        <w:ind w:left="284" w:hanging="284"/>
        <w:jc w:val="both"/>
        <w:rPr>
          <w:rFonts w:ascii="Times New Roman" w:hAnsi="Times New Roman"/>
        </w:rPr>
      </w:pPr>
      <w:r w:rsidRPr="00D207DB">
        <w:rPr>
          <w:rFonts w:ascii="Times New Roman" w:hAnsi="Times New Roman"/>
        </w:rPr>
        <w:t>V čl. I bod 7 v § 56 odsek 3 znie:</w:t>
      </w:r>
    </w:p>
    <w:p w:rsidR="001D0B9B" w:rsidRPr="00D207DB" w:rsidP="00E72933">
      <w:pPr>
        <w:bidi w:val="0"/>
        <w:ind w:firstLine="284"/>
        <w:jc w:val="both"/>
        <w:rPr>
          <w:rFonts w:ascii="Times New Roman" w:hAnsi="Times New Roman"/>
        </w:rPr>
      </w:pPr>
      <w:r w:rsidRPr="00D207DB" w:rsidR="00E72933">
        <w:rPr>
          <w:rFonts w:ascii="Times New Roman" w:hAnsi="Times New Roman"/>
        </w:rPr>
        <w:t xml:space="preserve">  </w:t>
      </w:r>
      <w:r w:rsidRPr="00D207DB">
        <w:rPr>
          <w:rFonts w:ascii="Times New Roman" w:hAnsi="Times New Roman"/>
        </w:rPr>
        <w:t>„(3) Údaje z vydaných poverení na vykonanie exekúcie</w:t>
      </w:r>
      <w:r w:rsidRPr="00D207DB" w:rsidR="00E72933">
        <w:rPr>
          <w:rFonts w:ascii="Times New Roman" w:hAnsi="Times New Roman"/>
        </w:rPr>
        <w:t xml:space="preserve"> s výnimkou rodného čísla sa po </w:t>
      </w:r>
      <w:r w:rsidRPr="00D207DB">
        <w:rPr>
          <w:rFonts w:ascii="Times New Roman" w:hAnsi="Times New Roman"/>
        </w:rPr>
        <w:t>dobu exekúcie zverejňujú na webovom sídle ministerstva v registri poverení na vykonanie exekúcie; ustanovenia osobitného predpisu o zverejňovaní súdnych rozhodnutí</w:t>
      </w:r>
      <w:r w:rsidRPr="00D207DB">
        <w:rPr>
          <w:rFonts w:ascii="Times New Roman" w:hAnsi="Times New Roman"/>
          <w:vertAlign w:val="superscript"/>
        </w:rPr>
        <w:t>7s</w:t>
      </w:r>
      <w:r w:rsidRPr="00D207DB">
        <w:rPr>
          <w:rFonts w:ascii="Times New Roman" w:hAnsi="Times New Roman"/>
        </w:rPr>
        <w:t>) sa použijú primerane.“.</w:t>
      </w:r>
    </w:p>
    <w:p w:rsidR="001D0B9B" w:rsidRPr="00D207DB" w:rsidP="001D0B9B">
      <w:pPr>
        <w:bidi w:val="0"/>
        <w:ind w:left="4253" w:hanging="4253"/>
        <w:jc w:val="both"/>
        <w:rPr>
          <w:rFonts w:ascii="Times New Roman" w:hAnsi="Times New Roman"/>
          <w:szCs w:val="22"/>
          <w:lang w:eastAsia="en-US"/>
        </w:rPr>
      </w:pPr>
      <w:r w:rsidRPr="00D207DB">
        <w:rPr>
          <w:rFonts w:ascii="Times New Roman" w:hAnsi="Times New Roman"/>
          <w:szCs w:val="22"/>
          <w:lang w:eastAsia="en-US"/>
        </w:rPr>
        <w:tab/>
      </w:r>
      <w:r w:rsidRPr="00D207DB">
        <w:rPr>
          <w:rFonts w:ascii="Times New Roman" w:hAnsi="Times New Roman"/>
        </w:rPr>
        <w:t>Navrhovanou právnou úpravou sa zavádza inštitút registra poverení. V tomto registri sa budú zverejňovať údaje z vydaných poverení na vykonanie exekúcie s výnimkou rodného čísla po dobu trvania exekúcie, to znamená len údaje z tzv. „živých“ exekučných konaní, a to primerane podľa pravidiel použiteľných pre zverejňovanie súdnych rozhodnutí, t.j. na webovom sídle Ministerstva spravodlivosti Slovenskej republiky, do 15 dní od vydania poverenia.</w:t>
      </w:r>
    </w:p>
    <w:p w:rsidR="001D0B9B" w:rsidRPr="00D207DB" w:rsidP="00F71637">
      <w:pPr>
        <w:pStyle w:val="ListParagraph"/>
        <w:bidi w:val="0"/>
        <w:ind w:left="644"/>
        <w:jc w:val="both"/>
        <w:rPr>
          <w:rFonts w:ascii="Times New Roman" w:hAnsi="Times New Roman"/>
          <w:u w:val="single"/>
        </w:rPr>
      </w:pPr>
    </w:p>
    <w:p w:rsidR="001D0B9B" w:rsidRPr="00D207DB" w:rsidP="00E72933">
      <w:pPr>
        <w:pStyle w:val="ListParagraph"/>
        <w:numPr>
          <w:numId w:val="22"/>
        </w:numPr>
        <w:tabs>
          <w:tab w:val="left" w:pos="284"/>
          <w:tab w:val="left" w:pos="426"/>
        </w:tabs>
        <w:bidi w:val="0"/>
        <w:ind w:left="0" w:firstLine="0"/>
        <w:jc w:val="both"/>
        <w:rPr>
          <w:rFonts w:ascii="Times New Roman" w:hAnsi="Times New Roman"/>
          <w:szCs w:val="22"/>
          <w:lang w:eastAsia="en-US"/>
        </w:rPr>
      </w:pPr>
      <w:r w:rsidRPr="00D207DB">
        <w:rPr>
          <w:rFonts w:ascii="Times New Roman" w:hAnsi="Times New Roman"/>
          <w:szCs w:val="22"/>
          <w:lang w:eastAsia="en-US"/>
        </w:rPr>
        <w:t xml:space="preserve">V čl. I bod 7 v § 58 ods. 1 sa na konci pripája táto veta: „Exekútor nemôže požadovať preddavok na nevyhnutné výdavky spojené s vedením konania, ak ide o exekúciu na peňažné plnenie.“. </w:t>
      </w:r>
    </w:p>
    <w:p w:rsidR="001D0B9B" w:rsidRPr="00D207DB" w:rsidP="001D0B9B">
      <w:pPr>
        <w:bidi w:val="0"/>
        <w:ind w:left="4253" w:hanging="4253"/>
        <w:jc w:val="both"/>
        <w:rPr>
          <w:rFonts w:ascii="Times New Roman" w:hAnsi="Times New Roman"/>
          <w:szCs w:val="22"/>
          <w:lang w:eastAsia="en-US"/>
        </w:rPr>
      </w:pPr>
      <w:r w:rsidRPr="00D207DB">
        <w:rPr>
          <w:rFonts w:ascii="Times New Roman" w:hAnsi="Times New Roman"/>
          <w:szCs w:val="22"/>
          <w:lang w:eastAsia="en-US"/>
        </w:rPr>
        <w:tab/>
        <w:t>V záujme predísť výkladovým a aplikačným nejasnostiam sa explicitne ustanovuje, že exekútor nemôže žiadať preddavok na nevyhnutné výdavky v exekúcii vedenej na peňažné plnenie. Túto možnosť má len v prípade exekúcie na uspokojenie práva na nepeňažné plnenie.</w:t>
      </w:r>
    </w:p>
    <w:p w:rsidR="001D0B9B" w:rsidRPr="00D207DB" w:rsidP="001D0B9B">
      <w:pPr>
        <w:tabs>
          <w:tab w:val="left" w:pos="426"/>
        </w:tabs>
        <w:bidi w:val="0"/>
        <w:jc w:val="both"/>
        <w:rPr>
          <w:rFonts w:ascii="Times New Roman" w:hAnsi="Times New Roman"/>
          <w:szCs w:val="22"/>
          <w:lang w:eastAsia="en-US"/>
        </w:rPr>
      </w:pPr>
    </w:p>
    <w:p w:rsidR="001D0B9B" w:rsidRPr="00D207DB" w:rsidP="00A33BF2">
      <w:pPr>
        <w:pStyle w:val="ListParagraph"/>
        <w:numPr>
          <w:numId w:val="22"/>
        </w:numPr>
        <w:tabs>
          <w:tab w:val="left" w:pos="426"/>
        </w:tabs>
        <w:bidi w:val="0"/>
        <w:ind w:left="0" w:firstLine="0"/>
        <w:jc w:val="both"/>
        <w:rPr>
          <w:rFonts w:ascii="Times New Roman" w:hAnsi="Times New Roman"/>
          <w:szCs w:val="22"/>
          <w:lang w:eastAsia="en-US"/>
        </w:rPr>
      </w:pPr>
      <w:r w:rsidRPr="00D207DB">
        <w:rPr>
          <w:rFonts w:ascii="Times New Roman" w:hAnsi="Times New Roman"/>
          <w:szCs w:val="22"/>
          <w:lang w:eastAsia="en-US"/>
        </w:rPr>
        <w:t>V čl. I bod 7 v § 59 ods. 1 sa v štvrtej vete slová „značné náklady“ nahrádzajú slovami „náklady vo výške neprimeranej k výške vymáhanej povinnosti“.</w:t>
      </w:r>
    </w:p>
    <w:p w:rsidR="001D0B9B" w:rsidRPr="00D207DB" w:rsidP="001D0B9B">
      <w:pPr>
        <w:tabs>
          <w:tab w:val="left" w:pos="426"/>
        </w:tabs>
        <w:bidi w:val="0"/>
        <w:jc w:val="both"/>
        <w:rPr>
          <w:rFonts w:ascii="Times New Roman" w:hAnsi="Times New Roman"/>
          <w:szCs w:val="22"/>
          <w:lang w:eastAsia="en-US"/>
        </w:rPr>
      </w:pPr>
    </w:p>
    <w:p w:rsidR="001D0B9B" w:rsidRPr="00D207DB" w:rsidP="001D0B9B">
      <w:pPr>
        <w:bidi w:val="0"/>
        <w:ind w:left="4253" w:hanging="4253"/>
        <w:jc w:val="both"/>
        <w:rPr>
          <w:rFonts w:ascii="Times New Roman" w:hAnsi="Times New Roman"/>
          <w:szCs w:val="22"/>
          <w:lang w:eastAsia="en-US"/>
        </w:rPr>
      </w:pPr>
      <w:r w:rsidRPr="00D207DB">
        <w:rPr>
          <w:rFonts w:ascii="Times New Roman" w:hAnsi="Times New Roman"/>
          <w:szCs w:val="22"/>
          <w:lang w:eastAsia="en-US"/>
        </w:rPr>
        <w:tab/>
        <w:t>Navrhovanou zmenou sa precizuje dikcia ustanovenia § 59 ods. 1.</w:t>
      </w:r>
    </w:p>
    <w:p w:rsidR="001D0B9B" w:rsidRPr="00D207DB" w:rsidP="00F71637">
      <w:pPr>
        <w:pStyle w:val="ListParagraph"/>
        <w:bidi w:val="0"/>
        <w:ind w:left="644"/>
        <w:jc w:val="both"/>
        <w:rPr>
          <w:rFonts w:ascii="Times New Roman" w:hAnsi="Times New Roman"/>
          <w:u w:val="single"/>
        </w:rPr>
      </w:pPr>
    </w:p>
    <w:p w:rsidR="001D0B9B" w:rsidP="00F71637">
      <w:pPr>
        <w:pStyle w:val="ListParagraph"/>
        <w:bidi w:val="0"/>
        <w:ind w:left="644"/>
        <w:jc w:val="both"/>
        <w:rPr>
          <w:rFonts w:ascii="Times New Roman" w:hAnsi="Times New Roman"/>
          <w:u w:val="single"/>
        </w:rPr>
      </w:pPr>
    </w:p>
    <w:p w:rsidR="00D207DB" w:rsidRPr="00D207DB" w:rsidP="00F71637">
      <w:pPr>
        <w:pStyle w:val="ListParagraph"/>
        <w:bidi w:val="0"/>
        <w:ind w:left="644"/>
        <w:jc w:val="both"/>
        <w:rPr>
          <w:rFonts w:ascii="Times New Roman" w:hAnsi="Times New Roman"/>
          <w:u w:val="single"/>
        </w:rPr>
      </w:pPr>
    </w:p>
    <w:p w:rsidR="001D0B9B" w:rsidRPr="00D207DB" w:rsidP="00A33BF2">
      <w:pPr>
        <w:pStyle w:val="ListParagraph"/>
        <w:numPr>
          <w:numId w:val="22"/>
        </w:numPr>
        <w:bidi w:val="0"/>
        <w:ind w:left="426" w:hanging="426"/>
        <w:jc w:val="both"/>
        <w:rPr>
          <w:rFonts w:ascii="Times New Roman" w:hAnsi="Times New Roman"/>
          <w:szCs w:val="22"/>
          <w:lang w:eastAsia="en-US"/>
        </w:rPr>
      </w:pPr>
      <w:r w:rsidRPr="00D207DB">
        <w:rPr>
          <w:rFonts w:ascii="Times New Roman" w:hAnsi="Times New Roman"/>
          <w:szCs w:val="22"/>
          <w:lang w:eastAsia="en-US"/>
        </w:rPr>
        <w:t>V čl. I bod 7 v § 61h odsek 3 znie:</w:t>
      </w:r>
    </w:p>
    <w:p w:rsidR="001D0B9B" w:rsidRPr="00D207DB" w:rsidP="00A33BF2">
      <w:pPr>
        <w:bidi w:val="0"/>
        <w:ind w:firstLine="426"/>
        <w:jc w:val="both"/>
        <w:rPr>
          <w:rFonts w:ascii="Times New Roman" w:hAnsi="Times New Roman"/>
          <w:lang w:eastAsia="en-US"/>
        </w:rPr>
      </w:pPr>
      <w:r w:rsidRPr="00D207DB">
        <w:rPr>
          <w:rFonts w:ascii="Times New Roman" w:hAnsi="Times New Roman"/>
          <w:lang w:eastAsia="en-US"/>
        </w:rPr>
        <w:t xml:space="preserve">„(3) Exekútor žiadosti povinného podľa odseku 1 písm. d) vyhovie tak, že odloží exekúciu na dobu uvedenú v žiadosti povinného, najdlhšie však tri mesiace od podania žiadosti. Na dobu dlhšiu možno exekúciu odložiť len so súhlasom oprávneného.“. </w:t>
      </w:r>
    </w:p>
    <w:p w:rsidR="001D0B9B" w:rsidRPr="00D207DB" w:rsidP="001D0B9B">
      <w:pPr>
        <w:tabs>
          <w:tab w:val="left" w:pos="426"/>
        </w:tabs>
        <w:bidi w:val="0"/>
        <w:jc w:val="both"/>
        <w:rPr>
          <w:rFonts w:ascii="Times New Roman" w:hAnsi="Times New Roman"/>
          <w:szCs w:val="22"/>
          <w:lang w:eastAsia="en-US"/>
        </w:rPr>
      </w:pPr>
    </w:p>
    <w:p w:rsidR="001D0B9B" w:rsidRPr="00D207DB" w:rsidP="001D0B9B">
      <w:pPr>
        <w:bidi w:val="0"/>
        <w:ind w:left="4253" w:hanging="4253"/>
        <w:jc w:val="both"/>
        <w:rPr>
          <w:rFonts w:ascii="Times New Roman" w:hAnsi="Times New Roman"/>
          <w:szCs w:val="22"/>
          <w:lang w:eastAsia="en-US"/>
        </w:rPr>
      </w:pPr>
      <w:r w:rsidRPr="00D207DB">
        <w:rPr>
          <w:rFonts w:ascii="Times New Roman" w:hAnsi="Times New Roman"/>
          <w:szCs w:val="22"/>
          <w:lang w:eastAsia="en-US"/>
        </w:rPr>
        <w:tab/>
        <w:t>Ide o legislatívno-technickú úpravu vo väzbe na znenie § 61j ods. 3.</w:t>
      </w:r>
    </w:p>
    <w:p w:rsidR="001D0B9B" w:rsidRPr="00D207DB" w:rsidP="001D0B9B">
      <w:pPr>
        <w:bidi w:val="0"/>
        <w:jc w:val="both"/>
        <w:rPr>
          <w:rFonts w:ascii="Times New Roman" w:hAnsi="Times New Roman"/>
          <w:szCs w:val="22"/>
          <w:lang w:eastAsia="en-US"/>
        </w:rPr>
      </w:pPr>
    </w:p>
    <w:p w:rsidR="001D0B9B" w:rsidRPr="00D207DB" w:rsidP="00A33BF2">
      <w:pPr>
        <w:pStyle w:val="ListParagraph"/>
        <w:numPr>
          <w:numId w:val="22"/>
        </w:numPr>
        <w:bidi w:val="0"/>
        <w:ind w:left="426" w:hanging="426"/>
        <w:jc w:val="both"/>
        <w:rPr>
          <w:rFonts w:ascii="Times New Roman" w:hAnsi="Times New Roman"/>
          <w:szCs w:val="22"/>
          <w:lang w:eastAsia="en-US"/>
        </w:rPr>
      </w:pPr>
      <w:r w:rsidRPr="00D207DB">
        <w:rPr>
          <w:rFonts w:ascii="Times New Roman" w:hAnsi="Times New Roman"/>
          <w:szCs w:val="22"/>
          <w:lang w:eastAsia="en-US"/>
        </w:rPr>
        <w:t>V čl. I bod 7 v § 61j odsek 3 znie:</w:t>
      </w:r>
    </w:p>
    <w:p w:rsidR="001D0B9B" w:rsidRPr="00D207DB" w:rsidP="00A33BF2">
      <w:pPr>
        <w:bidi w:val="0"/>
        <w:ind w:firstLine="426"/>
        <w:jc w:val="both"/>
        <w:rPr>
          <w:rFonts w:ascii="Times New Roman" w:hAnsi="Times New Roman"/>
          <w:lang w:eastAsia="en-US"/>
        </w:rPr>
      </w:pPr>
      <w:r w:rsidRPr="00D207DB">
        <w:rPr>
          <w:rFonts w:ascii="Times New Roman" w:hAnsi="Times New Roman"/>
          <w:lang w:eastAsia="en-US"/>
        </w:rPr>
        <w:t>„(3) Ak ide o dôvod odkladu exekúcie podľa § 61h ods. 1 písm. d), odklad exekúcie trvá dobu, na ktorú exekútor povolil odklad exekúcie.“.</w:t>
      </w:r>
    </w:p>
    <w:p w:rsidR="001D0B9B" w:rsidRPr="00D207DB" w:rsidP="001D0B9B">
      <w:pPr>
        <w:bidi w:val="0"/>
        <w:jc w:val="both"/>
        <w:rPr>
          <w:rFonts w:ascii="Times New Roman" w:hAnsi="Times New Roman"/>
          <w:lang w:eastAsia="en-US"/>
        </w:rPr>
      </w:pPr>
    </w:p>
    <w:p w:rsidR="001D0B9B" w:rsidRPr="00D207DB" w:rsidP="001D0B9B">
      <w:pPr>
        <w:bidi w:val="0"/>
        <w:ind w:left="4253" w:hanging="3540"/>
        <w:jc w:val="both"/>
        <w:rPr>
          <w:rFonts w:ascii="Times New Roman" w:hAnsi="Times New Roman"/>
          <w:szCs w:val="22"/>
          <w:lang w:eastAsia="en-US"/>
        </w:rPr>
      </w:pPr>
      <w:r w:rsidRPr="00D207DB">
        <w:rPr>
          <w:rFonts w:ascii="Times New Roman" w:hAnsi="Times New Roman"/>
          <w:szCs w:val="22"/>
          <w:lang w:eastAsia="en-US"/>
        </w:rPr>
        <w:tab/>
        <w:t>Ide o legislatívno-technickú úpravu vo väzbe na znenie § 61h ods. 3.</w:t>
      </w:r>
    </w:p>
    <w:p w:rsidR="001D0B9B" w:rsidRPr="00D207DB" w:rsidP="001D0B9B">
      <w:pPr>
        <w:tabs>
          <w:tab w:val="left" w:pos="426"/>
        </w:tabs>
        <w:bidi w:val="0"/>
        <w:ind w:left="4253"/>
        <w:jc w:val="both"/>
        <w:rPr>
          <w:rFonts w:ascii="Times New Roman" w:hAnsi="Times New Roman"/>
          <w:szCs w:val="22"/>
          <w:lang w:eastAsia="en-US"/>
        </w:rPr>
      </w:pPr>
    </w:p>
    <w:p w:rsidR="001D0B9B" w:rsidRPr="00D207DB" w:rsidP="00A33BF2">
      <w:pPr>
        <w:pStyle w:val="ListParagraph"/>
        <w:numPr>
          <w:numId w:val="22"/>
        </w:numPr>
        <w:tabs>
          <w:tab w:val="left" w:pos="426"/>
        </w:tabs>
        <w:bidi w:val="0"/>
        <w:ind w:hanging="644"/>
        <w:jc w:val="both"/>
        <w:rPr>
          <w:rFonts w:ascii="Times New Roman" w:hAnsi="Times New Roman"/>
          <w:szCs w:val="22"/>
          <w:lang w:eastAsia="en-US"/>
        </w:rPr>
      </w:pPr>
      <w:r w:rsidRPr="00D207DB">
        <w:rPr>
          <w:rFonts w:ascii="Times New Roman" w:hAnsi="Times New Roman"/>
          <w:szCs w:val="22"/>
          <w:lang w:eastAsia="en-US"/>
        </w:rPr>
        <w:t>V čl. I bod 7 v § 61n ods. 1 písm. c) sa číslo „18“ nahrádza číslom „30“.</w:t>
      </w:r>
    </w:p>
    <w:p w:rsidR="001D0B9B" w:rsidRPr="00D207DB" w:rsidP="001D0B9B">
      <w:pPr>
        <w:tabs>
          <w:tab w:val="left" w:pos="426"/>
        </w:tabs>
        <w:bidi w:val="0"/>
        <w:jc w:val="both"/>
        <w:rPr>
          <w:rFonts w:ascii="Times New Roman" w:hAnsi="Times New Roman"/>
          <w:szCs w:val="22"/>
          <w:lang w:eastAsia="en-US"/>
        </w:rPr>
      </w:pPr>
    </w:p>
    <w:p w:rsidR="001D0B9B" w:rsidRPr="00D207DB" w:rsidP="001D0B9B">
      <w:pPr>
        <w:tabs>
          <w:tab w:val="left" w:pos="4253"/>
        </w:tabs>
        <w:bidi w:val="0"/>
        <w:ind w:left="4253" w:hanging="4253"/>
        <w:jc w:val="both"/>
        <w:rPr>
          <w:rFonts w:ascii="Times New Roman" w:hAnsi="Times New Roman"/>
          <w:szCs w:val="22"/>
          <w:lang w:eastAsia="en-US"/>
        </w:rPr>
      </w:pPr>
      <w:r w:rsidRPr="00D207DB">
        <w:rPr>
          <w:rFonts w:ascii="Times New Roman" w:hAnsi="Times New Roman"/>
          <w:szCs w:val="22"/>
          <w:lang w:eastAsia="en-US"/>
        </w:rPr>
        <w:tab/>
        <w:t>Navrhuje sa predĺžiť lehotu na posúdenie nemajetnosti u povinného, ktorý je právnickou osobou, na 30 mesiacov.</w:t>
      </w:r>
    </w:p>
    <w:p w:rsidR="001D0B9B" w:rsidRPr="00D207DB" w:rsidP="001D0B9B">
      <w:pPr>
        <w:pStyle w:val="ListParagraph"/>
        <w:tabs>
          <w:tab w:val="left" w:pos="4253"/>
        </w:tabs>
        <w:bidi w:val="0"/>
        <w:ind w:left="4253" w:hanging="4253"/>
        <w:jc w:val="both"/>
        <w:rPr>
          <w:rFonts w:ascii="Times New Roman" w:hAnsi="Times New Roman"/>
          <w:szCs w:val="22"/>
          <w:lang w:eastAsia="en-US"/>
        </w:rPr>
      </w:pPr>
    </w:p>
    <w:p w:rsidR="001D0B9B" w:rsidRPr="00D207DB" w:rsidP="00DF4BC2">
      <w:pPr>
        <w:pStyle w:val="ListParagraph"/>
        <w:numPr>
          <w:numId w:val="22"/>
        </w:numPr>
        <w:tabs>
          <w:tab w:val="left" w:pos="426"/>
        </w:tabs>
        <w:bidi w:val="0"/>
        <w:ind w:left="0" w:firstLine="0"/>
        <w:jc w:val="both"/>
        <w:rPr>
          <w:rFonts w:ascii="Times New Roman" w:hAnsi="Times New Roman"/>
          <w:szCs w:val="22"/>
          <w:lang w:eastAsia="en-US"/>
        </w:rPr>
      </w:pPr>
      <w:r w:rsidRPr="00D207DB">
        <w:rPr>
          <w:rFonts w:ascii="Times New Roman" w:hAnsi="Times New Roman"/>
          <w:szCs w:val="22"/>
          <w:lang w:eastAsia="en-US"/>
        </w:rPr>
        <w:t xml:space="preserve">V čl. I bod 7 v § 61n ods. 1 písm. c) a d) sa slová „majetok, ktorý by mohol byť postihnutý exekúciou a ktorý by stačil“ nahrádzajú slovami „majetok alebo príjmy, ktoré by mohli byť postihnuté exekúciou a ktoré by stačili“. </w:t>
      </w:r>
    </w:p>
    <w:p w:rsidR="001D0B9B" w:rsidRPr="00D207DB" w:rsidP="001D0B9B">
      <w:pPr>
        <w:tabs>
          <w:tab w:val="left" w:pos="426"/>
        </w:tabs>
        <w:bidi w:val="0"/>
        <w:jc w:val="both"/>
        <w:rPr>
          <w:rFonts w:ascii="Times New Roman" w:hAnsi="Times New Roman"/>
          <w:szCs w:val="22"/>
          <w:lang w:eastAsia="en-US"/>
        </w:rPr>
      </w:pPr>
    </w:p>
    <w:p w:rsidR="001D0B9B" w:rsidRPr="00D207DB" w:rsidP="001D0B9B">
      <w:pPr>
        <w:bidi w:val="0"/>
        <w:ind w:left="4253" w:hanging="4253"/>
        <w:jc w:val="both"/>
        <w:rPr>
          <w:rFonts w:ascii="Times New Roman" w:hAnsi="Times New Roman"/>
          <w:szCs w:val="22"/>
          <w:lang w:eastAsia="en-US"/>
        </w:rPr>
      </w:pPr>
      <w:r w:rsidRPr="00D207DB">
        <w:rPr>
          <w:rFonts w:ascii="Times New Roman" w:hAnsi="Times New Roman"/>
          <w:szCs w:val="22"/>
          <w:lang w:eastAsia="en-US"/>
        </w:rPr>
        <w:tab/>
        <w:t>V záujme predísť spornému výkladu sa dopĺňa navrhované ustanovenie § 61n ods. 1 písm. c) a d).</w:t>
      </w:r>
    </w:p>
    <w:p w:rsidR="001D0B9B" w:rsidRPr="00D207DB" w:rsidP="001D0B9B">
      <w:pPr>
        <w:pStyle w:val="ListParagraph"/>
        <w:tabs>
          <w:tab w:val="left" w:pos="426"/>
        </w:tabs>
        <w:bidi w:val="0"/>
        <w:ind w:left="0"/>
        <w:jc w:val="both"/>
        <w:rPr>
          <w:rFonts w:ascii="Times New Roman" w:hAnsi="Times New Roman"/>
          <w:szCs w:val="22"/>
          <w:lang w:eastAsia="en-US"/>
        </w:rPr>
      </w:pPr>
      <w:r w:rsidRPr="00D207DB">
        <w:rPr>
          <w:rFonts w:ascii="Times New Roman" w:hAnsi="Times New Roman"/>
          <w:szCs w:val="22"/>
          <w:lang w:eastAsia="en-US"/>
        </w:rPr>
        <w:t xml:space="preserve"> </w:t>
      </w:r>
    </w:p>
    <w:p w:rsidR="001D0B9B" w:rsidRPr="00D207DB" w:rsidP="00DF4BC2">
      <w:pPr>
        <w:pStyle w:val="ListParagraph"/>
        <w:numPr>
          <w:numId w:val="22"/>
        </w:numPr>
        <w:tabs>
          <w:tab w:val="left" w:pos="426"/>
        </w:tabs>
        <w:bidi w:val="0"/>
        <w:ind w:hanging="644"/>
        <w:jc w:val="both"/>
        <w:rPr>
          <w:rFonts w:ascii="Times New Roman" w:hAnsi="Times New Roman"/>
          <w:szCs w:val="22"/>
          <w:lang w:eastAsia="en-US"/>
        </w:rPr>
      </w:pPr>
      <w:r w:rsidRPr="00D207DB">
        <w:rPr>
          <w:rFonts w:ascii="Times New Roman" w:hAnsi="Times New Roman"/>
          <w:szCs w:val="22"/>
          <w:lang w:eastAsia="en-US"/>
        </w:rPr>
        <w:t xml:space="preserve">V čl. I bod 7 v § 61n ods. 1 písm. d) sa slovo „troch“ nahrádza slovom „piatich“. </w:t>
      </w:r>
    </w:p>
    <w:p w:rsidR="001D0B9B" w:rsidRPr="00D207DB" w:rsidP="001D0B9B">
      <w:pPr>
        <w:tabs>
          <w:tab w:val="left" w:pos="426"/>
        </w:tabs>
        <w:bidi w:val="0"/>
        <w:jc w:val="both"/>
        <w:rPr>
          <w:rFonts w:ascii="Times New Roman" w:hAnsi="Times New Roman"/>
          <w:szCs w:val="22"/>
          <w:lang w:eastAsia="en-US"/>
        </w:rPr>
      </w:pPr>
    </w:p>
    <w:p w:rsidR="001D0B9B" w:rsidRPr="00D207DB" w:rsidP="001D0B9B">
      <w:pPr>
        <w:pStyle w:val="ListParagraph"/>
        <w:tabs>
          <w:tab w:val="left" w:pos="4253"/>
        </w:tabs>
        <w:bidi w:val="0"/>
        <w:ind w:left="4253" w:hanging="4253"/>
        <w:jc w:val="both"/>
        <w:rPr>
          <w:rFonts w:ascii="Times New Roman" w:hAnsi="Times New Roman"/>
          <w:szCs w:val="22"/>
          <w:lang w:eastAsia="en-US"/>
        </w:rPr>
      </w:pPr>
      <w:r w:rsidRPr="00D207DB">
        <w:rPr>
          <w:rFonts w:ascii="Times New Roman" w:hAnsi="Times New Roman"/>
          <w:szCs w:val="22"/>
          <w:lang w:eastAsia="en-US"/>
        </w:rPr>
        <w:tab/>
        <w:t>Navrhuje sa predĺžiť lehotu na posúdenie nemajetnosti u povinného, ktorý je fyzickou osobou, na päť rokov.</w:t>
      </w:r>
    </w:p>
    <w:p w:rsidR="001D0B9B" w:rsidRPr="00D207DB" w:rsidP="001D0B9B">
      <w:pPr>
        <w:tabs>
          <w:tab w:val="left" w:pos="426"/>
        </w:tabs>
        <w:bidi w:val="0"/>
        <w:jc w:val="both"/>
        <w:rPr>
          <w:rFonts w:ascii="Times New Roman" w:hAnsi="Times New Roman"/>
          <w:szCs w:val="22"/>
          <w:lang w:eastAsia="en-US"/>
        </w:rPr>
      </w:pPr>
    </w:p>
    <w:p w:rsidR="001D0B9B" w:rsidRPr="00D207DB" w:rsidP="00DF4BC2">
      <w:pPr>
        <w:pStyle w:val="ListParagraph"/>
        <w:numPr>
          <w:numId w:val="22"/>
        </w:numPr>
        <w:tabs>
          <w:tab w:val="left" w:pos="426"/>
        </w:tabs>
        <w:bidi w:val="0"/>
        <w:ind w:left="0" w:firstLine="0"/>
        <w:jc w:val="both"/>
        <w:rPr>
          <w:rFonts w:ascii="Times New Roman" w:hAnsi="Times New Roman"/>
          <w:szCs w:val="22"/>
          <w:lang w:eastAsia="en-US"/>
        </w:rPr>
      </w:pPr>
      <w:r w:rsidRPr="00D207DB">
        <w:rPr>
          <w:rFonts w:ascii="Times New Roman" w:hAnsi="Times New Roman"/>
          <w:szCs w:val="22"/>
          <w:lang w:eastAsia="en-US"/>
        </w:rPr>
        <w:t>V čl. I bod 7 v § 61n ods. 3 sa slová „úhradu trov exekútora“ nahrádzajú slovami „zaplatenie náhrady výdavkov (§ 198 ods. 2)“ a slová „úhradu trov doručí“ sa nahrádzajú slovami „zaplatenie náhrady výdavkov doručí“.</w:t>
      </w:r>
    </w:p>
    <w:p w:rsidR="001D0B9B" w:rsidRPr="00D207DB" w:rsidP="001D0B9B">
      <w:pPr>
        <w:tabs>
          <w:tab w:val="left" w:pos="426"/>
        </w:tabs>
        <w:bidi w:val="0"/>
        <w:jc w:val="both"/>
        <w:rPr>
          <w:rFonts w:ascii="Times New Roman" w:hAnsi="Times New Roman"/>
          <w:szCs w:val="22"/>
          <w:lang w:eastAsia="en-US"/>
        </w:rPr>
      </w:pPr>
    </w:p>
    <w:p w:rsidR="001D0B9B" w:rsidRPr="00D207DB" w:rsidP="001D0B9B">
      <w:pPr>
        <w:bidi w:val="0"/>
        <w:rPr>
          <w:rFonts w:ascii="Times New Roman" w:hAnsi="Times New Roman"/>
          <w:szCs w:val="22"/>
          <w:lang w:eastAsia="en-US"/>
        </w:rPr>
      </w:pPr>
      <w:r w:rsidRPr="00D207DB">
        <w:rPr>
          <w:rFonts w:ascii="Times New Roman" w:hAnsi="Times New Roman"/>
          <w:szCs w:val="22"/>
          <w:lang w:eastAsia="en-US"/>
        </w:rPr>
        <w:tab/>
        <w:tab/>
        <w:tab/>
        <w:tab/>
        <w:tab/>
        <w:tab/>
        <w:t>Ide o terminologické upresnenie.</w:t>
      </w:r>
    </w:p>
    <w:p w:rsidR="001D0B9B" w:rsidRPr="00D207DB" w:rsidP="001D0B9B">
      <w:pPr>
        <w:bidi w:val="0"/>
        <w:rPr>
          <w:rFonts w:ascii="Times New Roman" w:hAnsi="Times New Roman"/>
          <w:szCs w:val="22"/>
          <w:lang w:eastAsia="en-US"/>
        </w:rPr>
      </w:pPr>
    </w:p>
    <w:p w:rsidR="001D0B9B" w:rsidRPr="00D207DB" w:rsidP="00DF4BC2">
      <w:pPr>
        <w:pStyle w:val="ListParagraph"/>
        <w:numPr>
          <w:numId w:val="22"/>
        </w:numPr>
        <w:tabs>
          <w:tab w:val="left" w:pos="426"/>
        </w:tabs>
        <w:bidi w:val="0"/>
        <w:ind w:left="0" w:firstLine="0"/>
        <w:jc w:val="both"/>
        <w:rPr>
          <w:rFonts w:ascii="Times New Roman" w:hAnsi="Times New Roman"/>
          <w:lang w:eastAsia="en-US"/>
        </w:rPr>
      </w:pPr>
      <w:r w:rsidRPr="00D207DB">
        <w:rPr>
          <w:rFonts w:ascii="Times New Roman" w:hAnsi="Times New Roman"/>
          <w:szCs w:val="22"/>
          <w:lang w:eastAsia="en-US"/>
        </w:rPr>
        <w:t>V čl. bod 7 v § 61p sa slová „</w:t>
      </w:r>
      <w:r w:rsidRPr="00D207DB">
        <w:rPr>
          <w:rFonts w:ascii="Times New Roman" w:hAnsi="Times New Roman"/>
          <w:lang w:eastAsia="en-US"/>
        </w:rPr>
        <w:t xml:space="preserve">najneskôr nasledujúci pracovný deň“ nahrádzajú slovami „do troch pracovných dní“ a </w:t>
      </w:r>
      <w:r w:rsidRPr="00D207DB">
        <w:rPr>
          <w:rFonts w:ascii="Times New Roman" w:hAnsi="Times New Roman"/>
        </w:rPr>
        <w:t>za slovo „úkony“ sa vkladá čiarka a slová „ktoré uskutočnil,“</w:t>
      </w:r>
      <w:r w:rsidRPr="00D207DB">
        <w:rPr>
          <w:rFonts w:ascii="Times New Roman" w:hAnsi="Times New Roman"/>
          <w:lang w:eastAsia="en-US"/>
        </w:rPr>
        <w:t xml:space="preserve">. </w:t>
      </w:r>
    </w:p>
    <w:p w:rsidR="001D0B9B" w:rsidRPr="00D207DB" w:rsidP="001D0B9B">
      <w:pPr>
        <w:pStyle w:val="ListParagraph"/>
        <w:tabs>
          <w:tab w:val="left" w:pos="426"/>
        </w:tabs>
        <w:bidi w:val="0"/>
        <w:ind w:left="0"/>
        <w:jc w:val="both"/>
        <w:rPr>
          <w:rFonts w:ascii="Times New Roman" w:hAnsi="Times New Roman"/>
          <w:lang w:eastAsia="en-US"/>
        </w:rPr>
      </w:pPr>
    </w:p>
    <w:p w:rsidR="001D0B9B" w:rsidRPr="00D207DB" w:rsidP="001D0B9B">
      <w:pPr>
        <w:bidi w:val="0"/>
        <w:ind w:left="4253" w:hanging="4253"/>
        <w:jc w:val="both"/>
        <w:rPr>
          <w:rFonts w:ascii="Times New Roman" w:hAnsi="Times New Roman"/>
          <w:szCs w:val="22"/>
          <w:lang w:eastAsia="en-US"/>
        </w:rPr>
      </w:pPr>
      <w:r w:rsidRPr="00D207DB">
        <w:rPr>
          <w:rFonts w:ascii="Times New Roman" w:hAnsi="Times New Roman"/>
          <w:szCs w:val="22"/>
          <w:lang w:eastAsia="en-US"/>
        </w:rPr>
        <w:tab/>
        <w:t>Navrhuje sa predĺžiť lehotu na úkony súdneho exekútora súvisiace s odblokovaním majetku povinného tak, aby ju bolo možné zo strany súdneho exekútora reálne dodržať.</w:t>
      </w:r>
    </w:p>
    <w:p w:rsidR="001D0B9B" w:rsidP="00F71637">
      <w:pPr>
        <w:pStyle w:val="ListParagraph"/>
        <w:bidi w:val="0"/>
        <w:ind w:left="644"/>
        <w:jc w:val="both"/>
        <w:rPr>
          <w:rFonts w:ascii="Times New Roman" w:hAnsi="Times New Roman"/>
          <w:u w:val="single"/>
        </w:rPr>
      </w:pPr>
    </w:p>
    <w:p w:rsidR="00D207DB" w:rsidRPr="00D207DB" w:rsidP="00F71637">
      <w:pPr>
        <w:pStyle w:val="ListParagraph"/>
        <w:bidi w:val="0"/>
        <w:ind w:left="644"/>
        <w:jc w:val="both"/>
        <w:rPr>
          <w:rFonts w:ascii="Times New Roman" w:hAnsi="Times New Roman"/>
          <w:u w:val="single"/>
        </w:rPr>
      </w:pPr>
    </w:p>
    <w:p w:rsidR="0023086C" w:rsidRPr="00DF4BC2" w:rsidP="00DF4BC2">
      <w:pPr>
        <w:pStyle w:val="ListParagraph"/>
        <w:numPr>
          <w:numId w:val="22"/>
        </w:numPr>
        <w:tabs>
          <w:tab w:val="left" w:pos="426"/>
        </w:tabs>
        <w:bidi w:val="0"/>
        <w:spacing w:after="200"/>
        <w:ind w:left="284" w:hanging="284"/>
        <w:jc w:val="both"/>
        <w:rPr>
          <w:rFonts w:ascii="Times New Roman" w:hAnsi="Times New Roman"/>
          <w:u w:val="single"/>
        </w:rPr>
      </w:pPr>
      <w:r w:rsidRPr="00D207DB">
        <w:rPr>
          <w:rFonts w:ascii="Times New Roman" w:hAnsi="Times New Roman"/>
        </w:rPr>
        <w:t>V čl. I bod 11 sa v celom texte slová „8c“ n</w:t>
      </w:r>
      <w:r w:rsidRPr="00FA3D10">
        <w:rPr>
          <w:rFonts w:ascii="Times New Roman" w:hAnsi="Times New Roman"/>
        </w:rPr>
        <w:t xml:space="preserve">ahrádzajú slovami „8d“. </w:t>
      </w:r>
    </w:p>
    <w:p w:rsidR="0023086C" w:rsidRPr="00FA3D10" w:rsidP="00F71637">
      <w:pPr>
        <w:pStyle w:val="ListParagraph"/>
        <w:bidi w:val="0"/>
        <w:ind w:left="4245"/>
        <w:rPr>
          <w:rFonts w:ascii="Calibri" w:hAnsi="Calibri"/>
          <w:sz w:val="22"/>
          <w:szCs w:val="22"/>
        </w:rPr>
      </w:pPr>
    </w:p>
    <w:p w:rsidR="0023086C" w:rsidRPr="00D207DB" w:rsidP="00F71637">
      <w:pPr>
        <w:pStyle w:val="ListParagraph"/>
        <w:bidi w:val="0"/>
        <w:ind w:left="4245"/>
        <w:jc w:val="both"/>
        <w:rPr>
          <w:rFonts w:ascii="Times New Roman" w:hAnsi="Times New Roman"/>
        </w:rPr>
      </w:pPr>
      <w:r w:rsidRPr="00FA3D10">
        <w:rPr>
          <w:rFonts w:ascii="Times New Roman" w:hAnsi="Times New Roman"/>
        </w:rPr>
        <w:t xml:space="preserve">Legislatívno-technická pripomienka, ktorou sa  upresňuje označenie nového odkazu, nakoľko odkaz „8c“ je použitý v § 71 ods. 2 písm. f) </w:t>
      </w:r>
      <w:r w:rsidRPr="00D207DB">
        <w:rPr>
          <w:rFonts w:ascii="Times New Roman" w:hAnsi="Times New Roman"/>
        </w:rPr>
        <w:t xml:space="preserve">Exekučného poriadku. </w:t>
      </w:r>
    </w:p>
    <w:p w:rsidR="0023086C" w:rsidRPr="00D207DB" w:rsidP="00F71637">
      <w:pPr>
        <w:pStyle w:val="ListParagraph"/>
        <w:bidi w:val="0"/>
        <w:jc w:val="both"/>
        <w:rPr>
          <w:rFonts w:ascii="Times New Roman" w:hAnsi="Times New Roman"/>
          <w:u w:val="single"/>
        </w:rPr>
      </w:pPr>
    </w:p>
    <w:p w:rsidR="001D0B9B" w:rsidRPr="00D207DB" w:rsidP="00DF4BC2">
      <w:pPr>
        <w:pStyle w:val="ListParagraph"/>
        <w:numPr>
          <w:numId w:val="22"/>
        </w:numPr>
        <w:tabs>
          <w:tab w:val="left" w:pos="426"/>
        </w:tabs>
        <w:bidi w:val="0"/>
        <w:ind w:hanging="644"/>
        <w:jc w:val="both"/>
        <w:rPr>
          <w:rFonts w:ascii="Times New Roman" w:hAnsi="Times New Roman"/>
          <w:szCs w:val="22"/>
          <w:lang w:eastAsia="en-US"/>
        </w:rPr>
      </w:pPr>
      <w:r w:rsidRPr="00D207DB">
        <w:rPr>
          <w:rFonts w:ascii="Times New Roman" w:hAnsi="Times New Roman"/>
          <w:szCs w:val="22"/>
          <w:lang w:eastAsia="en-US"/>
        </w:rPr>
        <w:t>V čl. I bod 15 v 79 ods. 2 sa slovo „povinnému“ nahrádza slovom „exekútorovi“.</w:t>
      </w:r>
    </w:p>
    <w:p w:rsidR="001D0B9B" w:rsidRPr="00D207DB" w:rsidP="001D0B9B">
      <w:pPr>
        <w:tabs>
          <w:tab w:val="left" w:pos="426"/>
        </w:tabs>
        <w:bidi w:val="0"/>
        <w:jc w:val="both"/>
        <w:rPr>
          <w:rFonts w:ascii="Times New Roman" w:hAnsi="Times New Roman"/>
          <w:szCs w:val="22"/>
          <w:lang w:eastAsia="en-US"/>
        </w:rPr>
      </w:pPr>
    </w:p>
    <w:p w:rsidR="001D0B9B" w:rsidRPr="00D207DB" w:rsidP="001D0B9B">
      <w:pPr>
        <w:bidi w:val="0"/>
        <w:jc w:val="both"/>
        <w:rPr>
          <w:rFonts w:ascii="Times New Roman" w:hAnsi="Times New Roman"/>
          <w:szCs w:val="22"/>
          <w:lang w:eastAsia="en-US"/>
        </w:rPr>
      </w:pPr>
      <w:r w:rsidRPr="00D207DB">
        <w:rPr>
          <w:rFonts w:ascii="Times New Roman" w:hAnsi="Times New Roman"/>
          <w:szCs w:val="22"/>
          <w:lang w:eastAsia="en-US"/>
        </w:rPr>
        <w:tab/>
        <w:tab/>
        <w:tab/>
        <w:tab/>
        <w:tab/>
        <w:tab/>
        <w:t>Ide o legislatívno-technickú úpravu.</w:t>
      </w:r>
    </w:p>
    <w:p w:rsidR="001D0B9B" w:rsidRPr="00D207DB" w:rsidP="001D0B9B">
      <w:pPr>
        <w:bidi w:val="0"/>
        <w:jc w:val="both"/>
        <w:rPr>
          <w:rFonts w:ascii="Times New Roman" w:hAnsi="Times New Roman"/>
          <w:lang w:eastAsia="en-US"/>
        </w:rPr>
      </w:pPr>
    </w:p>
    <w:p w:rsidR="0023086C" w:rsidRPr="00D207DB" w:rsidP="00DF4BC2">
      <w:pPr>
        <w:pStyle w:val="ListParagraph"/>
        <w:numPr>
          <w:numId w:val="22"/>
        </w:numPr>
        <w:bidi w:val="0"/>
        <w:spacing w:after="200"/>
        <w:ind w:left="426" w:hanging="426"/>
        <w:jc w:val="both"/>
        <w:rPr>
          <w:rFonts w:ascii="Times New Roman" w:hAnsi="Times New Roman"/>
          <w:u w:val="single"/>
        </w:rPr>
      </w:pPr>
      <w:r w:rsidRPr="00D207DB">
        <w:rPr>
          <w:rFonts w:ascii="Times New Roman" w:hAnsi="Times New Roman"/>
        </w:rPr>
        <w:t xml:space="preserve">V čl. I bod 29 sa slová „8c“ nahrádzajú slovami „8d“. </w:t>
      </w:r>
    </w:p>
    <w:p w:rsidR="009E3752" w:rsidRPr="00D207DB" w:rsidP="00F71637">
      <w:pPr>
        <w:pStyle w:val="ListParagraph"/>
        <w:bidi w:val="0"/>
        <w:ind w:left="4247"/>
        <w:jc w:val="both"/>
        <w:rPr>
          <w:rFonts w:ascii="Times New Roman" w:hAnsi="Times New Roman"/>
        </w:rPr>
      </w:pPr>
    </w:p>
    <w:p w:rsidR="0023086C" w:rsidRPr="00D207DB" w:rsidP="00F71637">
      <w:pPr>
        <w:pStyle w:val="ListParagraph"/>
        <w:bidi w:val="0"/>
        <w:ind w:left="4247"/>
        <w:jc w:val="both"/>
        <w:rPr>
          <w:rFonts w:ascii="Times New Roman" w:hAnsi="Times New Roman"/>
        </w:rPr>
      </w:pPr>
      <w:r w:rsidRPr="00D207DB">
        <w:rPr>
          <w:rFonts w:ascii="Times New Roman" w:hAnsi="Times New Roman"/>
        </w:rPr>
        <w:t xml:space="preserve">Legislatívno-technická pripomienka, ktorou sa  upresňuje označenie nového odkazu, nakoľko odkaz „8c“ je použitý v § 71 ods. 2 písm. f) Exekučného poriadku. </w:t>
      </w:r>
    </w:p>
    <w:p w:rsidR="0023086C" w:rsidRPr="00D207DB" w:rsidP="00F71637">
      <w:pPr>
        <w:bidi w:val="0"/>
        <w:jc w:val="both"/>
        <w:rPr>
          <w:rFonts w:ascii="Times New Roman" w:hAnsi="Times New Roman"/>
          <w:u w:val="single"/>
        </w:rPr>
      </w:pPr>
    </w:p>
    <w:p w:rsidR="001D0B9B" w:rsidRPr="00D207DB" w:rsidP="005A6010">
      <w:pPr>
        <w:pStyle w:val="ListParagraph"/>
        <w:numPr>
          <w:numId w:val="22"/>
        </w:numPr>
        <w:bidi w:val="0"/>
        <w:ind w:left="426" w:hanging="426"/>
        <w:jc w:val="both"/>
        <w:rPr>
          <w:rFonts w:ascii="Times New Roman" w:hAnsi="Times New Roman"/>
          <w:lang w:eastAsia="en-US"/>
        </w:rPr>
      </w:pPr>
      <w:r w:rsidRPr="00D207DB">
        <w:rPr>
          <w:rFonts w:ascii="Times New Roman" w:hAnsi="Times New Roman"/>
          <w:lang w:eastAsia="en-US"/>
        </w:rPr>
        <w:t>V čl. I sa vypúšťa bod 42.</w:t>
      </w:r>
    </w:p>
    <w:p w:rsidR="001D0B9B" w:rsidRPr="00D207DB" w:rsidP="001D0B9B">
      <w:pPr>
        <w:bidi w:val="0"/>
        <w:jc w:val="both"/>
        <w:rPr>
          <w:rFonts w:ascii="Times New Roman" w:hAnsi="Times New Roman"/>
          <w:lang w:eastAsia="en-US"/>
        </w:rPr>
      </w:pPr>
    </w:p>
    <w:p w:rsidR="001D0B9B" w:rsidRPr="00D207DB" w:rsidP="005A6010">
      <w:pPr>
        <w:bidi w:val="0"/>
        <w:ind w:firstLine="426"/>
        <w:jc w:val="both"/>
        <w:rPr>
          <w:rFonts w:ascii="Times New Roman" w:hAnsi="Times New Roman"/>
          <w:lang w:eastAsia="en-US"/>
        </w:rPr>
      </w:pPr>
      <w:r w:rsidRPr="00D207DB">
        <w:rPr>
          <w:rFonts w:ascii="Times New Roman" w:hAnsi="Times New Roman"/>
          <w:lang w:eastAsia="en-US"/>
        </w:rPr>
        <w:t xml:space="preserve">Ostávajúce body sa primerane prečíslujú. </w:t>
      </w:r>
    </w:p>
    <w:p w:rsidR="001D0B9B" w:rsidRPr="00D207DB" w:rsidP="001D0B9B">
      <w:pPr>
        <w:bidi w:val="0"/>
        <w:jc w:val="both"/>
        <w:rPr>
          <w:rFonts w:ascii="Times New Roman" w:hAnsi="Times New Roman"/>
          <w:lang w:eastAsia="en-US"/>
        </w:rPr>
      </w:pPr>
    </w:p>
    <w:p w:rsidR="001D0B9B" w:rsidRPr="00E06DD9" w:rsidP="001D0B9B">
      <w:pPr>
        <w:bidi w:val="0"/>
        <w:ind w:left="4253" w:hanging="4253"/>
        <w:jc w:val="both"/>
        <w:rPr>
          <w:rFonts w:ascii="Times New Roman" w:hAnsi="Times New Roman"/>
          <w:szCs w:val="22"/>
          <w:lang w:eastAsia="en-US"/>
        </w:rPr>
      </w:pPr>
      <w:r w:rsidRPr="00D207DB">
        <w:rPr>
          <w:rFonts w:ascii="Times New Roman" w:hAnsi="Times New Roman"/>
          <w:szCs w:val="22"/>
          <w:lang w:eastAsia="en-US"/>
        </w:rPr>
        <w:tab/>
        <w:t xml:space="preserve">Vzhľadom na opustenie konceptu skladania povinného preddavku na trovy exekúcie v priebehu legislatívneho procesu je predmetné </w:t>
      </w:r>
      <w:r w:rsidRPr="00E06DD9">
        <w:rPr>
          <w:rFonts w:ascii="Times New Roman" w:hAnsi="Times New Roman"/>
          <w:szCs w:val="22"/>
          <w:lang w:eastAsia="en-US"/>
        </w:rPr>
        <w:t>ustanovenie nadbytočné.</w:t>
      </w:r>
    </w:p>
    <w:p w:rsidR="001D0B9B" w:rsidRPr="00E06DD9" w:rsidP="00F71637">
      <w:pPr>
        <w:bidi w:val="0"/>
        <w:jc w:val="both"/>
        <w:rPr>
          <w:rFonts w:ascii="Times New Roman" w:hAnsi="Times New Roman"/>
          <w:u w:val="single"/>
        </w:rPr>
      </w:pPr>
    </w:p>
    <w:p w:rsidR="0023086C" w:rsidRPr="00E06DD9" w:rsidP="005A6010">
      <w:pPr>
        <w:pStyle w:val="ListParagraph"/>
        <w:numPr>
          <w:numId w:val="22"/>
        </w:numPr>
        <w:tabs>
          <w:tab w:val="left" w:pos="284"/>
          <w:tab w:val="left" w:pos="426"/>
        </w:tabs>
        <w:bidi w:val="0"/>
        <w:spacing w:after="200"/>
        <w:ind w:left="0" w:firstLine="0"/>
        <w:jc w:val="both"/>
        <w:rPr>
          <w:rFonts w:ascii="Times New Roman" w:hAnsi="Times New Roman"/>
          <w:u w:val="single"/>
        </w:rPr>
      </w:pPr>
      <w:r w:rsidRPr="00E06DD9">
        <w:rPr>
          <w:rFonts w:ascii="Times New Roman" w:hAnsi="Times New Roman"/>
        </w:rPr>
        <w:t>V čl. I bod 46 § 122 sa v poslednej vete slová „Tretia a štvrtá“ nahrádzajú slovami „Druhá a tretia.</w:t>
      </w:r>
    </w:p>
    <w:p w:rsidR="0023086C" w:rsidRPr="00E06DD9" w:rsidP="00F71637">
      <w:pPr>
        <w:pStyle w:val="ListParagraph"/>
        <w:bidi w:val="0"/>
        <w:ind w:left="4241"/>
        <w:jc w:val="both"/>
        <w:rPr>
          <w:rFonts w:ascii="Times New Roman" w:hAnsi="Times New Roman"/>
        </w:rPr>
      </w:pPr>
      <w:r w:rsidRPr="00E06DD9">
        <w:rPr>
          <w:rFonts w:ascii="Times New Roman" w:hAnsi="Times New Roman"/>
        </w:rPr>
        <w:t xml:space="preserve">Legislatívno-technická pripomienka, ktorou sa opravuje nesprávny odkaz na vety v odseku, nakoľko celý odsek má len štyri vety. </w:t>
      </w:r>
    </w:p>
    <w:p w:rsidR="001D0B9B" w:rsidRPr="00E06DD9" w:rsidP="00F71637">
      <w:pPr>
        <w:pStyle w:val="ListParagraph"/>
        <w:bidi w:val="0"/>
        <w:ind w:left="644"/>
        <w:jc w:val="both"/>
        <w:rPr>
          <w:rFonts w:ascii="Times New Roman" w:hAnsi="Times New Roman"/>
          <w:u w:val="single"/>
        </w:rPr>
      </w:pPr>
    </w:p>
    <w:p w:rsidR="0023086C" w:rsidRPr="00E06DD9" w:rsidP="00CF3999">
      <w:pPr>
        <w:pStyle w:val="ListParagraph"/>
        <w:numPr>
          <w:numId w:val="22"/>
        </w:numPr>
        <w:bidi w:val="0"/>
        <w:spacing w:after="200"/>
        <w:ind w:left="426" w:hanging="426"/>
        <w:jc w:val="both"/>
        <w:rPr>
          <w:rFonts w:ascii="Times New Roman" w:hAnsi="Times New Roman"/>
          <w:u w:val="single"/>
        </w:rPr>
      </w:pPr>
      <w:r w:rsidRPr="00E06DD9">
        <w:rPr>
          <w:rFonts w:ascii="Times New Roman" w:hAnsi="Times New Roman"/>
        </w:rPr>
        <w:t>V čl. I sa za bod 81 vkladá nový bod 82, ktorý znie:</w:t>
      </w:r>
    </w:p>
    <w:p w:rsidR="0023086C" w:rsidRPr="00E06DD9" w:rsidP="00CF3999">
      <w:pPr>
        <w:pStyle w:val="ListParagraph"/>
        <w:bidi w:val="0"/>
        <w:ind w:hanging="294"/>
        <w:jc w:val="both"/>
        <w:rPr>
          <w:rFonts w:ascii="Times New Roman" w:hAnsi="Times New Roman"/>
        </w:rPr>
      </w:pPr>
      <w:r w:rsidRPr="00E06DD9">
        <w:rPr>
          <w:rFonts w:ascii="Times New Roman" w:hAnsi="Times New Roman"/>
        </w:rPr>
        <w:t>„82. V § 165 ods. 2 sa slová „(§ 162 ods. 1)“ nahrádzajú slovami „(§ 162)“.</w:t>
      </w:r>
      <w:r w:rsidR="00907F6D">
        <w:rPr>
          <w:rFonts w:ascii="Times New Roman" w:hAnsi="Times New Roman"/>
        </w:rPr>
        <w:t>“.</w:t>
      </w:r>
    </w:p>
    <w:p w:rsidR="0023086C" w:rsidRPr="00E06DD9" w:rsidP="00CF3999">
      <w:pPr>
        <w:pStyle w:val="ListParagraph"/>
        <w:bidi w:val="0"/>
        <w:ind w:left="644" w:hanging="294"/>
        <w:jc w:val="both"/>
        <w:rPr>
          <w:rFonts w:ascii="Times New Roman" w:hAnsi="Times New Roman"/>
        </w:rPr>
      </w:pPr>
    </w:p>
    <w:p w:rsidR="0023086C" w:rsidRPr="00E06DD9" w:rsidP="00CF3999">
      <w:pPr>
        <w:pStyle w:val="ListParagraph"/>
        <w:bidi w:val="0"/>
        <w:ind w:left="644" w:hanging="218"/>
        <w:jc w:val="both"/>
        <w:rPr>
          <w:rFonts w:ascii="Times New Roman" w:hAnsi="Times New Roman"/>
        </w:rPr>
      </w:pPr>
      <w:r w:rsidRPr="00E06DD9">
        <w:rPr>
          <w:rFonts w:ascii="Times New Roman" w:hAnsi="Times New Roman"/>
        </w:rPr>
        <w:t>Nasledujúce body sa primerane prečíslujú.</w:t>
      </w:r>
    </w:p>
    <w:p w:rsidR="0023086C" w:rsidRPr="00E06DD9" w:rsidP="00F71637">
      <w:pPr>
        <w:pStyle w:val="ListParagraph"/>
        <w:bidi w:val="0"/>
        <w:jc w:val="both"/>
        <w:rPr>
          <w:rFonts w:ascii="Times New Roman" w:hAnsi="Times New Roman"/>
        </w:rPr>
      </w:pPr>
    </w:p>
    <w:p w:rsidR="0023086C" w:rsidRPr="00E06DD9" w:rsidP="00F71637">
      <w:pPr>
        <w:pStyle w:val="ListParagraph"/>
        <w:bidi w:val="0"/>
        <w:ind w:left="4245"/>
        <w:jc w:val="both"/>
        <w:rPr>
          <w:rFonts w:ascii="Times New Roman" w:hAnsi="Times New Roman"/>
        </w:rPr>
      </w:pPr>
      <w:r w:rsidRPr="00E06DD9">
        <w:rPr>
          <w:rFonts w:ascii="Times New Roman" w:hAnsi="Times New Roman"/>
        </w:rPr>
        <w:t>Legislatívno-technická pripomienka ktorou sa reaguje na znenie bodu 79 v čl. I, v ktorom sa navrhuje nové znenie § 162 bez delenia na odseky.</w:t>
      </w:r>
    </w:p>
    <w:p w:rsidR="001D0B9B" w:rsidRPr="007452D2" w:rsidP="001D0B9B">
      <w:pPr>
        <w:bidi w:val="0"/>
        <w:jc w:val="both"/>
        <w:rPr>
          <w:rFonts w:ascii="Times New Roman" w:hAnsi="Times New Roman"/>
          <w:lang w:eastAsia="en-US"/>
        </w:rPr>
      </w:pPr>
    </w:p>
    <w:p w:rsidR="001D0B9B" w:rsidRPr="007452D2" w:rsidP="00CF3999">
      <w:pPr>
        <w:pStyle w:val="ListParagraph"/>
        <w:numPr>
          <w:numId w:val="22"/>
        </w:numPr>
        <w:bidi w:val="0"/>
        <w:ind w:left="426" w:hanging="426"/>
        <w:jc w:val="both"/>
        <w:rPr>
          <w:rFonts w:ascii="Times New Roman" w:hAnsi="Times New Roman"/>
          <w:szCs w:val="22"/>
          <w:lang w:eastAsia="en-US"/>
        </w:rPr>
      </w:pPr>
      <w:r w:rsidRPr="007452D2">
        <w:rPr>
          <w:rFonts w:ascii="Times New Roman" w:hAnsi="Times New Roman"/>
          <w:szCs w:val="22"/>
          <w:lang w:eastAsia="en-US"/>
        </w:rPr>
        <w:t>V čl. I bod 96 § 196 vrátane nadpisu znie:</w:t>
      </w:r>
    </w:p>
    <w:p w:rsidR="001D0B9B" w:rsidRPr="007452D2" w:rsidP="001D0B9B">
      <w:pPr>
        <w:pStyle w:val="ListParagraph"/>
        <w:bidi w:val="0"/>
        <w:jc w:val="both"/>
        <w:rPr>
          <w:rFonts w:ascii="Times New Roman" w:hAnsi="Times New Roman"/>
          <w:szCs w:val="22"/>
          <w:lang w:eastAsia="en-US"/>
        </w:rPr>
      </w:pPr>
    </w:p>
    <w:p w:rsidR="001D0B9B" w:rsidRPr="007452D2" w:rsidP="001D0B9B">
      <w:pPr>
        <w:bidi w:val="0"/>
        <w:jc w:val="center"/>
        <w:rPr>
          <w:rFonts w:ascii="Times New Roman" w:hAnsi="Times New Roman"/>
          <w:lang w:eastAsia="en-US"/>
        </w:rPr>
      </w:pPr>
      <w:r w:rsidRPr="007452D2">
        <w:rPr>
          <w:rFonts w:ascii="Times New Roman" w:hAnsi="Times New Roman"/>
          <w:lang w:eastAsia="en-US"/>
        </w:rPr>
        <w:t>„§ 196</w:t>
      </w:r>
    </w:p>
    <w:p w:rsidR="001D0B9B" w:rsidRPr="007452D2" w:rsidP="001D0B9B">
      <w:pPr>
        <w:bidi w:val="0"/>
        <w:jc w:val="center"/>
        <w:rPr>
          <w:rFonts w:ascii="Times New Roman" w:hAnsi="Times New Roman"/>
          <w:lang w:eastAsia="en-US"/>
        </w:rPr>
      </w:pPr>
      <w:r w:rsidRPr="007452D2">
        <w:rPr>
          <w:rFonts w:ascii="Times New Roman" w:hAnsi="Times New Roman"/>
          <w:lang w:eastAsia="en-US"/>
        </w:rPr>
        <w:t>Trovy exekútora</w:t>
      </w:r>
    </w:p>
    <w:p w:rsidR="001D0B9B" w:rsidRPr="007452D2" w:rsidP="001D0B9B">
      <w:pPr>
        <w:bidi w:val="0"/>
        <w:jc w:val="center"/>
        <w:rPr>
          <w:rFonts w:ascii="Times New Roman" w:hAnsi="Times New Roman"/>
          <w:b/>
          <w:lang w:eastAsia="en-US"/>
        </w:rPr>
      </w:pPr>
    </w:p>
    <w:p w:rsidR="001D0B9B" w:rsidRPr="007452D2" w:rsidP="001D0B9B">
      <w:pPr>
        <w:bidi w:val="0"/>
        <w:ind w:firstLine="708"/>
        <w:jc w:val="both"/>
        <w:rPr>
          <w:rFonts w:ascii="Times New Roman" w:hAnsi="Times New Roman"/>
          <w:lang w:eastAsia="en-US"/>
        </w:rPr>
      </w:pPr>
      <w:r w:rsidRPr="007452D2">
        <w:rPr>
          <w:rFonts w:ascii="Times New Roman" w:hAnsi="Times New Roman"/>
          <w:lang w:eastAsia="en-US"/>
        </w:rPr>
        <w:t>Trovami exekútora sú odmena exekútora a náhrada výdavkov ustanovených týmto zákonom.“.</w:t>
      </w:r>
    </w:p>
    <w:p w:rsidR="001D0B9B" w:rsidRPr="007452D2" w:rsidP="001D0B9B">
      <w:pPr>
        <w:bidi w:val="0"/>
        <w:ind w:firstLine="4253"/>
        <w:rPr>
          <w:rFonts w:ascii="Times New Roman" w:hAnsi="Times New Roman"/>
          <w:szCs w:val="22"/>
          <w:lang w:eastAsia="en-US"/>
        </w:rPr>
      </w:pPr>
      <w:r w:rsidRPr="007452D2" w:rsidR="00CF3999">
        <w:rPr>
          <w:rFonts w:ascii="Times New Roman" w:hAnsi="Times New Roman"/>
          <w:szCs w:val="22"/>
          <w:lang w:eastAsia="en-US"/>
        </w:rPr>
        <w:t>Ide</w:t>
      </w:r>
      <w:r w:rsidRPr="007452D2">
        <w:rPr>
          <w:rFonts w:ascii="Times New Roman" w:hAnsi="Times New Roman"/>
          <w:szCs w:val="22"/>
          <w:lang w:eastAsia="en-US"/>
        </w:rPr>
        <w:t xml:space="preserve"> o terminologické upresnenie.</w:t>
      </w:r>
    </w:p>
    <w:p w:rsidR="001D0B9B" w:rsidRPr="007452D2" w:rsidP="001D0B9B">
      <w:pPr>
        <w:bidi w:val="0"/>
        <w:jc w:val="both"/>
        <w:rPr>
          <w:rFonts w:ascii="Times New Roman" w:hAnsi="Times New Roman"/>
          <w:szCs w:val="22"/>
          <w:lang w:eastAsia="en-US"/>
        </w:rPr>
      </w:pPr>
    </w:p>
    <w:p w:rsidR="001D0B9B" w:rsidRPr="007452D2" w:rsidP="00CF3999">
      <w:pPr>
        <w:pStyle w:val="ListParagraph"/>
        <w:numPr>
          <w:numId w:val="22"/>
        </w:numPr>
        <w:bidi w:val="0"/>
        <w:ind w:left="426" w:hanging="426"/>
        <w:jc w:val="both"/>
        <w:rPr>
          <w:rFonts w:ascii="Times New Roman" w:hAnsi="Times New Roman"/>
          <w:szCs w:val="22"/>
          <w:lang w:eastAsia="en-US"/>
        </w:rPr>
      </w:pPr>
      <w:r w:rsidRPr="007452D2">
        <w:rPr>
          <w:rFonts w:ascii="Times New Roman" w:hAnsi="Times New Roman"/>
          <w:szCs w:val="22"/>
          <w:lang w:eastAsia="en-US"/>
        </w:rPr>
        <w:t>V čl. I bod 96 § 198 znie:</w:t>
      </w:r>
    </w:p>
    <w:p w:rsidR="001D0B9B" w:rsidRPr="007452D2" w:rsidP="001D0B9B">
      <w:pPr>
        <w:bidi w:val="0"/>
        <w:jc w:val="center"/>
        <w:rPr>
          <w:rFonts w:ascii="Times New Roman" w:hAnsi="Times New Roman"/>
        </w:rPr>
      </w:pPr>
    </w:p>
    <w:p w:rsidR="001D0B9B" w:rsidRPr="007452D2" w:rsidP="001D0B9B">
      <w:pPr>
        <w:bidi w:val="0"/>
        <w:jc w:val="center"/>
        <w:rPr>
          <w:rFonts w:ascii="Times New Roman" w:hAnsi="Times New Roman"/>
        </w:rPr>
      </w:pPr>
      <w:r w:rsidRPr="007452D2">
        <w:rPr>
          <w:rFonts w:ascii="Times New Roman" w:hAnsi="Times New Roman"/>
        </w:rPr>
        <w:t>„§ 198</w:t>
      </w:r>
    </w:p>
    <w:p w:rsidR="001D0B9B" w:rsidRPr="007452D2" w:rsidP="001D0B9B">
      <w:pPr>
        <w:bidi w:val="0"/>
        <w:jc w:val="center"/>
        <w:rPr>
          <w:rFonts w:ascii="Times New Roman" w:hAnsi="Times New Roman"/>
        </w:rPr>
      </w:pPr>
    </w:p>
    <w:p w:rsidR="001D0B9B" w:rsidRPr="007452D2" w:rsidP="001D0B9B">
      <w:pPr>
        <w:bidi w:val="0"/>
        <w:ind w:firstLine="708"/>
        <w:jc w:val="both"/>
        <w:rPr>
          <w:rFonts w:ascii="Times New Roman" w:hAnsi="Times New Roman"/>
        </w:rPr>
      </w:pPr>
      <w:r w:rsidRPr="007452D2">
        <w:rPr>
          <w:rFonts w:ascii="Times New Roman" w:hAnsi="Times New Roman"/>
        </w:rPr>
        <w:t xml:space="preserve">(1) Ak došlo k zmene exekútora alebo k vylúčeniu exekútora, odmena ani náhrada výdavkov pôvodnému exekútorovi nepatrí. </w:t>
      </w:r>
    </w:p>
    <w:p w:rsidR="001D0B9B" w:rsidRPr="007452D2" w:rsidP="001D0B9B">
      <w:pPr>
        <w:bidi w:val="0"/>
        <w:jc w:val="both"/>
        <w:rPr>
          <w:rFonts w:ascii="Times New Roman" w:hAnsi="Times New Roman"/>
        </w:rPr>
      </w:pPr>
    </w:p>
    <w:p w:rsidR="001D0B9B" w:rsidRPr="007452D2" w:rsidP="001D0B9B">
      <w:pPr>
        <w:bidi w:val="0"/>
        <w:ind w:firstLine="708"/>
        <w:jc w:val="both"/>
        <w:rPr>
          <w:rFonts w:ascii="Times New Roman" w:hAnsi="Times New Roman"/>
        </w:rPr>
      </w:pPr>
      <w:r w:rsidRPr="007452D2">
        <w:rPr>
          <w:rFonts w:ascii="Times New Roman" w:hAnsi="Times New Roman"/>
        </w:rPr>
        <w:t>(2) Ak došlo k zastaveniu exekúcie, patrí exekútorovi náhrada výdavkov, ktorú znáša účastník konania povinný platiť trovy exekútora podľa tohto zákona. Ak exekútor pred zastavením exekúcie sčasti vymohol alebo prijal plnenie na uspokojenie vymáhaného nároku, patria mu aj trovy, ktoré si ponechal v súlade s  § 60, a to v rozsahu, v akom prevyšujú náhradu výdavkov podľa prvej vety.“.</w:t>
      </w:r>
    </w:p>
    <w:p w:rsidR="001D0B9B" w:rsidRPr="007452D2" w:rsidP="001D0B9B">
      <w:pPr>
        <w:bidi w:val="0"/>
        <w:jc w:val="both"/>
        <w:rPr>
          <w:rFonts w:ascii="Times New Roman" w:hAnsi="Times New Roman"/>
        </w:rPr>
      </w:pPr>
    </w:p>
    <w:p w:rsidR="001D0B9B" w:rsidRPr="007452D2" w:rsidP="001D0B9B">
      <w:pPr>
        <w:bidi w:val="0"/>
        <w:ind w:left="4253" w:hanging="4253"/>
        <w:jc w:val="both"/>
        <w:rPr>
          <w:rFonts w:ascii="Times New Roman" w:hAnsi="Times New Roman"/>
          <w:szCs w:val="22"/>
          <w:lang w:eastAsia="en-US"/>
        </w:rPr>
      </w:pPr>
      <w:r w:rsidRPr="007452D2">
        <w:rPr>
          <w:rFonts w:ascii="Times New Roman" w:hAnsi="Times New Roman"/>
          <w:szCs w:val="22"/>
          <w:lang w:eastAsia="en-US"/>
        </w:rPr>
        <w:tab/>
        <w:t>Zavádzajú sa pravidlá pre rozhodovanie o náhrade trov exekútora v prípade zastavenia exekúcie. V zásade platí, že pri zastavení exekúcie patrí exekútorovi na trovách čo do výšky len náhrada výdavkov. Ak však exekútor do zastavenia exekúcie vymohol trovy v rozsahu, ktorý si bol oprávnený ponechať v súlade s § 60 Exekučného poriadku, patria mu  tieto trovy, ak presahujú sumu náhrady výdavkov podľa prvej vety. Ak by suma podľa druhej vety bola nižšia, ako náhrada výdavkov, ktorá exekútorovi patrí podľa prvej vety, má exekútor nárok len na rozdiel medzi týmito dvoma hodnotami.</w:t>
      </w:r>
    </w:p>
    <w:p w:rsidR="001D0B9B" w:rsidRPr="007452D2" w:rsidP="001D0B9B">
      <w:pPr>
        <w:bidi w:val="0"/>
        <w:jc w:val="both"/>
        <w:rPr>
          <w:rFonts w:ascii="Times New Roman" w:hAnsi="Times New Roman"/>
        </w:rPr>
      </w:pPr>
    </w:p>
    <w:p w:rsidR="001D0B9B" w:rsidRPr="007452D2" w:rsidP="00CF3999">
      <w:pPr>
        <w:pStyle w:val="ListParagraph"/>
        <w:numPr>
          <w:numId w:val="22"/>
        </w:numPr>
        <w:bidi w:val="0"/>
        <w:ind w:left="426" w:hanging="426"/>
        <w:jc w:val="both"/>
        <w:rPr>
          <w:rFonts w:ascii="Times New Roman" w:hAnsi="Times New Roman"/>
          <w:szCs w:val="22"/>
          <w:lang w:eastAsia="en-US"/>
        </w:rPr>
      </w:pPr>
      <w:r w:rsidRPr="007452D2">
        <w:rPr>
          <w:rFonts w:ascii="Times New Roman" w:hAnsi="Times New Roman"/>
          <w:szCs w:val="22"/>
          <w:lang w:eastAsia="en-US"/>
        </w:rPr>
        <w:t>V čl. I bod 96 v §199c odsek 1 znie:</w:t>
      </w:r>
    </w:p>
    <w:p w:rsidR="001D0B9B" w:rsidRPr="007452D2" w:rsidP="00CF3999">
      <w:pPr>
        <w:bidi w:val="0"/>
        <w:ind w:firstLine="426"/>
        <w:jc w:val="both"/>
        <w:rPr>
          <w:rFonts w:ascii="Times New Roman" w:hAnsi="Times New Roman"/>
          <w:szCs w:val="22"/>
          <w:lang w:eastAsia="en-US"/>
        </w:rPr>
      </w:pPr>
      <w:r w:rsidRPr="007452D2">
        <w:rPr>
          <w:rFonts w:ascii="Times New Roman" w:hAnsi="Times New Roman"/>
          <w:szCs w:val="22"/>
          <w:lang w:eastAsia="en-US"/>
        </w:rPr>
        <w:t>„(1) Ak sa exekúcia ukončila z iného dôvodu ako pre vymoženie alebo splnenie vymáhaného nároku povinným a ide o dôvod, ktorý možno oprávnenému pričítať, alebo z dôvodu, pre ktorý prináleží exekútorovi vydať upovedomenie o zastavení exekúcie, platí trovy podľa § 198 ods. 2 oprávnený. Ak ide o exekúciu na vymoženie pohľadávky na výživnom pre maloleté dieťa, platí trovy exekúcie zastavenej podľa § 61n ods. 1 písm. d) súd.“.</w:t>
      </w:r>
    </w:p>
    <w:p w:rsidR="001D0B9B" w:rsidRPr="007452D2" w:rsidP="00CF3999">
      <w:pPr>
        <w:bidi w:val="0"/>
        <w:ind w:left="4253" w:hanging="4253"/>
        <w:jc w:val="both"/>
        <w:rPr>
          <w:rFonts w:ascii="Times New Roman" w:hAnsi="Times New Roman"/>
          <w:szCs w:val="22"/>
          <w:lang w:eastAsia="en-US"/>
        </w:rPr>
      </w:pPr>
      <w:r w:rsidRPr="007452D2">
        <w:rPr>
          <w:rFonts w:ascii="Times New Roman" w:hAnsi="Times New Roman"/>
          <w:szCs w:val="22"/>
          <w:lang w:eastAsia="en-US"/>
        </w:rPr>
        <w:tab/>
        <w:t>Ide o terminologické a legislatívno-technické upresnenie dikcie § 199c ods. 1.</w:t>
      </w:r>
    </w:p>
    <w:p w:rsidR="001D0B9B" w:rsidRPr="00FA3D10" w:rsidP="00CF3999">
      <w:pPr>
        <w:bidi w:val="0"/>
        <w:ind w:left="4253" w:hanging="4253"/>
        <w:jc w:val="both"/>
        <w:rPr>
          <w:rFonts w:ascii="Times New Roman" w:hAnsi="Times New Roman"/>
          <w:szCs w:val="22"/>
          <w:highlight w:val="yellow"/>
          <w:lang w:eastAsia="en-US"/>
        </w:rPr>
      </w:pPr>
    </w:p>
    <w:p w:rsidR="001D0B9B" w:rsidRPr="007452D2" w:rsidP="00CF3999">
      <w:pPr>
        <w:pStyle w:val="ListParagraph"/>
        <w:bidi w:val="0"/>
        <w:ind w:left="644"/>
        <w:jc w:val="both"/>
        <w:rPr>
          <w:rFonts w:ascii="Times New Roman" w:hAnsi="Times New Roman"/>
          <w:u w:val="single"/>
        </w:rPr>
      </w:pPr>
    </w:p>
    <w:p w:rsidR="0023086C" w:rsidRPr="007452D2" w:rsidP="00CF3999">
      <w:pPr>
        <w:pStyle w:val="ListParagraph"/>
        <w:numPr>
          <w:numId w:val="22"/>
        </w:numPr>
        <w:bidi w:val="0"/>
        <w:ind w:left="426" w:hanging="426"/>
        <w:jc w:val="both"/>
        <w:rPr>
          <w:rFonts w:ascii="Times New Roman" w:hAnsi="Times New Roman"/>
          <w:u w:val="single"/>
        </w:rPr>
      </w:pPr>
      <w:r w:rsidRPr="007452D2">
        <w:rPr>
          <w:rFonts w:ascii="Times New Roman" w:hAnsi="Times New Roman"/>
        </w:rPr>
        <w:t>V čl. I sa za bod 97 vkladá nový bod 98, ktorý znie:</w:t>
      </w:r>
    </w:p>
    <w:p w:rsidR="0023086C" w:rsidRPr="00FA3D10" w:rsidP="00CF3999">
      <w:pPr>
        <w:bidi w:val="0"/>
        <w:ind w:left="360"/>
        <w:contextualSpacing/>
        <w:jc w:val="both"/>
        <w:rPr>
          <w:rFonts w:ascii="Times New Roman" w:hAnsi="Times New Roman"/>
          <w:lang w:eastAsia="en-US"/>
        </w:rPr>
      </w:pPr>
      <w:r w:rsidRPr="007452D2">
        <w:rPr>
          <w:rFonts w:ascii="Times New Roman" w:hAnsi="Times New Roman"/>
          <w:lang w:eastAsia="en-US"/>
        </w:rPr>
        <w:t xml:space="preserve"> „98. V § 205 sa vypúšťa nadpis nad paragrafom</w:t>
      </w:r>
      <w:r w:rsidRPr="00FA3D10">
        <w:rPr>
          <w:rFonts w:ascii="Times New Roman" w:hAnsi="Times New Roman"/>
          <w:lang w:eastAsia="en-US"/>
        </w:rPr>
        <w:t>.“.</w:t>
      </w:r>
    </w:p>
    <w:p w:rsidR="0023086C" w:rsidRPr="00FA3D10" w:rsidP="00CF3999">
      <w:pPr>
        <w:pStyle w:val="ListParagraph"/>
        <w:bidi w:val="0"/>
        <w:ind w:left="360"/>
        <w:jc w:val="both"/>
        <w:rPr>
          <w:rFonts w:ascii="Times New Roman" w:hAnsi="Times New Roman"/>
          <w:lang w:eastAsia="en-US"/>
        </w:rPr>
      </w:pPr>
    </w:p>
    <w:p w:rsidR="0023086C" w:rsidRPr="00FA3D10" w:rsidP="00CF3999">
      <w:pPr>
        <w:pStyle w:val="ListParagraph"/>
        <w:bidi w:val="0"/>
        <w:ind w:left="360"/>
        <w:jc w:val="both"/>
        <w:rPr>
          <w:rFonts w:ascii="Times New Roman" w:hAnsi="Times New Roman"/>
        </w:rPr>
      </w:pPr>
      <w:r w:rsidRPr="00FA3D10">
        <w:rPr>
          <w:rFonts w:ascii="Times New Roman" w:hAnsi="Times New Roman"/>
        </w:rPr>
        <w:t>Nasledujúce body sa primerane prečíslujú.</w:t>
      </w:r>
    </w:p>
    <w:p w:rsidR="0023086C" w:rsidRPr="00FA3D10" w:rsidP="00CF3999">
      <w:pPr>
        <w:pStyle w:val="ListParagraph"/>
        <w:bidi w:val="0"/>
        <w:ind w:left="644"/>
        <w:jc w:val="both"/>
        <w:rPr>
          <w:rFonts w:ascii="Times New Roman" w:hAnsi="Times New Roman"/>
        </w:rPr>
      </w:pPr>
      <w:r w:rsidRPr="00FA3D10">
        <w:rPr>
          <w:rFonts w:ascii="Times New Roman" w:hAnsi="Times New Roman"/>
        </w:rPr>
        <w:tab/>
        <w:tab/>
        <w:tab/>
        <w:tab/>
        <w:tab/>
        <w:tab/>
      </w:r>
    </w:p>
    <w:p w:rsidR="0023086C" w:rsidRPr="00FA3D10" w:rsidP="00CF3999">
      <w:pPr>
        <w:pStyle w:val="ListParagraph"/>
        <w:bidi w:val="0"/>
        <w:ind w:left="4247"/>
        <w:jc w:val="both"/>
        <w:rPr>
          <w:rFonts w:ascii="Times New Roman" w:hAnsi="Times New Roman"/>
        </w:rPr>
      </w:pPr>
      <w:r w:rsidRPr="00FA3D10">
        <w:rPr>
          <w:rFonts w:ascii="Times New Roman" w:hAnsi="Times New Roman"/>
        </w:rPr>
        <w:t xml:space="preserve">Legislatívno-technická pripomienka ktorou sa vypúšťa nadbytočný nadpis nad paragrafom, nakoľko rovnaký nadpis sa vkladá pod paragraf v čl. I bod 98. </w:t>
      </w:r>
    </w:p>
    <w:p w:rsidR="001D0B9B" w:rsidRPr="00FA3D10" w:rsidP="00CF3999">
      <w:pPr>
        <w:bidi w:val="0"/>
        <w:jc w:val="both"/>
        <w:rPr>
          <w:rFonts w:ascii="Times New Roman" w:hAnsi="Times New Roman"/>
          <w:b/>
          <w:highlight w:val="yellow"/>
          <w:lang w:eastAsia="en-US"/>
        </w:rPr>
      </w:pPr>
    </w:p>
    <w:p w:rsidR="001D0B9B" w:rsidRPr="007452D2" w:rsidP="00CF3999">
      <w:pPr>
        <w:pStyle w:val="ListParagraph"/>
        <w:numPr>
          <w:numId w:val="22"/>
        </w:numPr>
        <w:bidi w:val="0"/>
        <w:ind w:left="426" w:hanging="426"/>
        <w:jc w:val="both"/>
        <w:rPr>
          <w:rFonts w:ascii="Times New Roman" w:hAnsi="Times New Roman"/>
        </w:rPr>
      </w:pPr>
      <w:r w:rsidRPr="007452D2">
        <w:rPr>
          <w:rFonts w:ascii="Times New Roman" w:hAnsi="Times New Roman"/>
        </w:rPr>
        <w:t>V čl. I bod 103 znie:</w:t>
      </w:r>
    </w:p>
    <w:p w:rsidR="001D0B9B" w:rsidRPr="007452D2" w:rsidP="00CF3999">
      <w:pPr>
        <w:bidi w:val="0"/>
        <w:ind w:firstLine="426"/>
        <w:jc w:val="both"/>
        <w:rPr>
          <w:rFonts w:ascii="Times New Roman" w:hAnsi="Times New Roman"/>
        </w:rPr>
      </w:pPr>
      <w:r w:rsidRPr="007452D2">
        <w:rPr>
          <w:rFonts w:ascii="Times New Roman" w:hAnsi="Times New Roman"/>
        </w:rPr>
        <w:t xml:space="preserve">„103. V § 211a odsek 5 znie: </w:t>
      </w:r>
    </w:p>
    <w:p w:rsidR="001D0B9B" w:rsidRPr="007452D2" w:rsidP="00CF3999">
      <w:pPr>
        <w:bidi w:val="0"/>
        <w:ind w:firstLine="426"/>
        <w:jc w:val="both"/>
        <w:rPr>
          <w:rFonts w:ascii="Times New Roman" w:hAnsi="Times New Roman"/>
        </w:rPr>
      </w:pPr>
      <w:r w:rsidRPr="007452D2">
        <w:rPr>
          <w:rFonts w:ascii="Times New Roman" w:hAnsi="Times New Roman"/>
        </w:rPr>
        <w:t xml:space="preserve">„(5) Do registra exekúcií majú bezplatný prístup exekútori, orgány verejnej moci, Centrum právnej pomoci a právnická osoba so 100% majetkovou účasťou štátu, ktorej predmetom podnikania je konsolidácia pohľadávok verejného sektora. Oprávnený a povinný majú bezplatný prístup do registra vo svojej veci.“.“. </w:t>
      </w:r>
    </w:p>
    <w:p w:rsidR="001D0B9B" w:rsidRPr="007452D2" w:rsidP="001D0B9B">
      <w:pPr>
        <w:bidi w:val="0"/>
        <w:jc w:val="both"/>
        <w:rPr>
          <w:rFonts w:ascii="Times New Roman" w:hAnsi="Times New Roman"/>
          <w:szCs w:val="22"/>
          <w:lang w:eastAsia="en-US"/>
        </w:rPr>
      </w:pPr>
    </w:p>
    <w:p w:rsidR="001D0B9B" w:rsidRPr="007452D2" w:rsidP="001D0B9B">
      <w:pPr>
        <w:bidi w:val="0"/>
        <w:ind w:left="4253" w:hanging="4253"/>
        <w:jc w:val="both"/>
        <w:rPr>
          <w:rFonts w:ascii="Times New Roman" w:hAnsi="Times New Roman"/>
          <w:szCs w:val="22"/>
          <w:lang w:eastAsia="en-US"/>
        </w:rPr>
      </w:pPr>
      <w:r w:rsidRPr="007452D2">
        <w:rPr>
          <w:rFonts w:ascii="Times New Roman" w:hAnsi="Times New Roman"/>
          <w:szCs w:val="22"/>
          <w:lang w:eastAsia="en-US"/>
        </w:rPr>
        <w:tab/>
        <w:t>Rozširuje sa okruh osôb, ktoré majú bezplatný prístup do Centrálneho registra exekúcií.</w:t>
      </w:r>
    </w:p>
    <w:p w:rsidR="001D0B9B" w:rsidRPr="007452D2" w:rsidP="00F71637">
      <w:pPr>
        <w:pStyle w:val="ListParagraph"/>
        <w:bidi w:val="0"/>
        <w:ind w:left="4247"/>
        <w:jc w:val="both"/>
        <w:rPr>
          <w:rFonts w:ascii="Times New Roman" w:hAnsi="Times New Roman"/>
        </w:rPr>
      </w:pPr>
    </w:p>
    <w:p w:rsidR="0023086C" w:rsidRPr="007452D2" w:rsidP="00CF3999">
      <w:pPr>
        <w:pStyle w:val="ListParagraph"/>
        <w:numPr>
          <w:numId w:val="22"/>
        </w:numPr>
        <w:bidi w:val="0"/>
        <w:spacing w:after="200"/>
        <w:ind w:left="426" w:hanging="426"/>
        <w:jc w:val="both"/>
        <w:rPr>
          <w:rFonts w:ascii="Times New Roman" w:hAnsi="Times New Roman"/>
          <w:u w:val="single"/>
        </w:rPr>
      </w:pPr>
      <w:r w:rsidRPr="007452D2">
        <w:rPr>
          <w:rFonts w:ascii="Times New Roman" w:hAnsi="Times New Roman"/>
        </w:rPr>
        <w:t>V čl. I sa vypúšťa bod 107.</w:t>
      </w:r>
    </w:p>
    <w:p w:rsidR="0023086C" w:rsidRPr="007452D2" w:rsidP="00F71637">
      <w:pPr>
        <w:pStyle w:val="ListParagraph"/>
        <w:bidi w:val="0"/>
        <w:ind w:left="644"/>
        <w:jc w:val="both"/>
        <w:rPr>
          <w:rFonts w:ascii="Times New Roman" w:hAnsi="Times New Roman"/>
        </w:rPr>
      </w:pPr>
    </w:p>
    <w:p w:rsidR="0023086C" w:rsidRPr="00FA3D10" w:rsidP="00CF3999">
      <w:pPr>
        <w:pStyle w:val="ListParagraph"/>
        <w:bidi w:val="0"/>
        <w:ind w:left="644" w:hanging="218"/>
        <w:jc w:val="both"/>
        <w:rPr>
          <w:rFonts w:ascii="Times New Roman" w:hAnsi="Times New Roman"/>
        </w:rPr>
      </w:pPr>
      <w:r w:rsidRPr="00FA3D10">
        <w:rPr>
          <w:rFonts w:ascii="Times New Roman" w:hAnsi="Times New Roman"/>
        </w:rPr>
        <w:t>Nasledujúce body sa primerane prečíslujú.</w:t>
      </w:r>
    </w:p>
    <w:p w:rsidR="0023086C" w:rsidRPr="00FA3D10" w:rsidP="00F71637">
      <w:pPr>
        <w:pStyle w:val="ListParagraph"/>
        <w:bidi w:val="0"/>
        <w:ind w:left="644"/>
        <w:jc w:val="both"/>
        <w:rPr>
          <w:rFonts w:ascii="Times New Roman" w:hAnsi="Times New Roman"/>
          <w:u w:val="single"/>
        </w:rPr>
      </w:pPr>
    </w:p>
    <w:p w:rsidR="0023086C" w:rsidRPr="00FA3D10" w:rsidP="00F71637">
      <w:pPr>
        <w:pStyle w:val="ListParagraph"/>
        <w:bidi w:val="0"/>
        <w:ind w:left="4244"/>
        <w:jc w:val="both"/>
        <w:rPr>
          <w:rFonts w:ascii="Times New Roman" w:hAnsi="Times New Roman"/>
        </w:rPr>
      </w:pPr>
      <w:r w:rsidRPr="00FA3D10">
        <w:rPr>
          <w:rFonts w:ascii="Times New Roman" w:hAnsi="Times New Roman"/>
        </w:rPr>
        <w:t>Vypúšťa sa nadbytočné ustanovenie, nakoľko poznámka pod čiarou k odkazu 3j sa nevypúšťa a zostáva súčasťou právneho predpisu.</w:t>
      </w:r>
    </w:p>
    <w:p w:rsidR="001D0B9B" w:rsidRPr="007452D2" w:rsidP="001D0B9B">
      <w:pPr>
        <w:bidi w:val="0"/>
        <w:jc w:val="both"/>
        <w:rPr>
          <w:rFonts w:ascii="Times New Roman" w:hAnsi="Times New Roman"/>
          <w:szCs w:val="22"/>
          <w:highlight w:val="yellow"/>
          <w:lang w:eastAsia="en-US"/>
        </w:rPr>
      </w:pPr>
    </w:p>
    <w:p w:rsidR="00BF3F89" w:rsidRPr="007452D2" w:rsidP="00BF3F89">
      <w:pPr>
        <w:pStyle w:val="ListParagraph"/>
        <w:numPr>
          <w:numId w:val="22"/>
        </w:numPr>
        <w:tabs>
          <w:tab w:val="left" w:pos="426"/>
        </w:tabs>
        <w:bidi w:val="0"/>
        <w:spacing w:after="200"/>
        <w:ind w:left="0" w:firstLine="0"/>
        <w:jc w:val="both"/>
        <w:rPr>
          <w:rFonts w:ascii="Times New Roman" w:hAnsi="Times New Roman"/>
          <w:u w:val="single"/>
        </w:rPr>
      </w:pPr>
      <w:r w:rsidRPr="007452D2">
        <w:rPr>
          <w:rFonts w:ascii="Times New Roman" w:hAnsi="Times New Roman"/>
        </w:rPr>
        <w:t>V čl. I bod 110 § 243g ods. 1 sa slová „15. februárom“ nahrádzajú slovami „1. februárom“.</w:t>
      </w:r>
    </w:p>
    <w:p w:rsidR="00BF3F89" w:rsidRPr="007452D2" w:rsidP="00BF3F89">
      <w:pPr>
        <w:pStyle w:val="ListParagraph"/>
        <w:bidi w:val="0"/>
        <w:ind w:left="4241"/>
        <w:jc w:val="both"/>
        <w:rPr>
          <w:rFonts w:ascii="Times New Roman" w:hAnsi="Times New Roman"/>
        </w:rPr>
      </w:pPr>
      <w:r w:rsidRPr="007452D2">
        <w:rPr>
          <w:rFonts w:ascii="Times New Roman" w:hAnsi="Times New Roman"/>
        </w:rPr>
        <w:t>Legislatívno-technická pripomienka ktorou sa opravuje nesprávny dátum v prechodnom ustanovení, nakoľko zákon má nadobudnúť účinnosť 1. februára 2017.</w:t>
      </w:r>
    </w:p>
    <w:p w:rsidR="00BF3F89" w:rsidRPr="007452D2" w:rsidP="001D0B9B">
      <w:pPr>
        <w:bidi w:val="0"/>
        <w:jc w:val="both"/>
        <w:rPr>
          <w:rFonts w:ascii="Times New Roman" w:hAnsi="Times New Roman"/>
          <w:szCs w:val="22"/>
          <w:lang w:eastAsia="en-US"/>
        </w:rPr>
      </w:pPr>
    </w:p>
    <w:p w:rsidR="001D0B9B" w:rsidRPr="007452D2" w:rsidP="00CF3999">
      <w:pPr>
        <w:pStyle w:val="ListParagraph"/>
        <w:numPr>
          <w:numId w:val="22"/>
        </w:numPr>
        <w:tabs>
          <w:tab w:val="left" w:pos="426"/>
        </w:tabs>
        <w:bidi w:val="0"/>
        <w:ind w:left="0" w:firstLine="0"/>
        <w:jc w:val="both"/>
        <w:rPr>
          <w:rFonts w:ascii="Times New Roman" w:hAnsi="Times New Roman"/>
          <w:szCs w:val="22"/>
          <w:lang w:eastAsia="en-US"/>
        </w:rPr>
      </w:pPr>
      <w:r w:rsidRPr="007452D2">
        <w:rPr>
          <w:rFonts w:ascii="Times New Roman" w:hAnsi="Times New Roman"/>
          <w:szCs w:val="22"/>
          <w:lang w:eastAsia="en-US"/>
        </w:rPr>
        <w:t>V čl. I bod 110 v § 243g sa vypúšťajú odseky 3 a 5. Ostávajúce ustanovenia sa primerane prečíslujú.</w:t>
      </w:r>
    </w:p>
    <w:p w:rsidR="001D0B9B" w:rsidRPr="007452D2" w:rsidP="001D0B9B">
      <w:pPr>
        <w:bidi w:val="0"/>
        <w:ind w:left="4253" w:hanging="4253"/>
        <w:jc w:val="both"/>
        <w:rPr>
          <w:rFonts w:ascii="Times New Roman" w:hAnsi="Times New Roman"/>
          <w:szCs w:val="22"/>
          <w:lang w:eastAsia="en-US"/>
        </w:rPr>
      </w:pPr>
      <w:r w:rsidRPr="007452D2">
        <w:rPr>
          <w:rFonts w:ascii="Times New Roman" w:hAnsi="Times New Roman"/>
          <w:szCs w:val="22"/>
          <w:lang w:eastAsia="en-US"/>
        </w:rPr>
        <w:tab/>
        <w:t>Ide o legislatívno-technickú úpravu. Ustanovenia odsekov 3 a 5 § 243g boli z hľadiska systematického presunuté do § 243h, t. j. do prechodných ustanovení k úpravám účinným od 1. apríla 2017.</w:t>
      </w:r>
    </w:p>
    <w:p w:rsidR="00CF3999" w:rsidRPr="007452D2" w:rsidP="001D0B9B">
      <w:pPr>
        <w:pStyle w:val="ListParagraph"/>
        <w:bidi w:val="0"/>
        <w:ind w:left="360"/>
        <w:jc w:val="both"/>
        <w:rPr>
          <w:rFonts w:ascii="Times New Roman" w:hAnsi="Times New Roman"/>
          <w:color w:val="FF0000"/>
          <w:szCs w:val="22"/>
          <w:lang w:eastAsia="en-US"/>
        </w:rPr>
      </w:pPr>
    </w:p>
    <w:p w:rsidR="001D0B9B" w:rsidRPr="007452D2" w:rsidP="00CF3999">
      <w:pPr>
        <w:pStyle w:val="ListParagraph"/>
        <w:numPr>
          <w:numId w:val="22"/>
        </w:numPr>
        <w:bidi w:val="0"/>
        <w:ind w:left="426" w:hanging="426"/>
        <w:jc w:val="both"/>
        <w:rPr>
          <w:rFonts w:ascii="Times New Roman" w:hAnsi="Times New Roman"/>
          <w:szCs w:val="22"/>
          <w:lang w:eastAsia="en-US"/>
        </w:rPr>
      </w:pPr>
      <w:r w:rsidRPr="007452D2">
        <w:rPr>
          <w:rFonts w:ascii="Times New Roman" w:hAnsi="Times New Roman"/>
          <w:szCs w:val="22"/>
          <w:lang w:eastAsia="en-US"/>
        </w:rPr>
        <w:t>V čl. I bod 110 § 243h znie:</w:t>
      </w:r>
    </w:p>
    <w:p w:rsidR="001D0B9B" w:rsidRPr="007452D2" w:rsidP="001D0B9B">
      <w:pPr>
        <w:bidi w:val="0"/>
        <w:jc w:val="center"/>
        <w:rPr>
          <w:rFonts w:ascii="Times New Roman" w:hAnsi="Times New Roman"/>
          <w:szCs w:val="22"/>
          <w:lang w:eastAsia="en-US"/>
        </w:rPr>
      </w:pPr>
      <w:r w:rsidRPr="007452D2" w:rsidR="009E3752">
        <w:rPr>
          <w:rFonts w:ascii="Times New Roman" w:hAnsi="Times New Roman"/>
          <w:szCs w:val="22"/>
          <w:lang w:eastAsia="en-US"/>
        </w:rPr>
        <w:t xml:space="preserve"> </w:t>
      </w:r>
      <w:r w:rsidRPr="007452D2">
        <w:rPr>
          <w:rFonts w:ascii="Times New Roman" w:hAnsi="Times New Roman"/>
          <w:szCs w:val="22"/>
          <w:lang w:eastAsia="en-US"/>
        </w:rPr>
        <w:t>„§ 243h</w:t>
      </w:r>
    </w:p>
    <w:p w:rsidR="001D0B9B" w:rsidRPr="007452D2" w:rsidP="001D0B9B">
      <w:pPr>
        <w:bidi w:val="0"/>
        <w:jc w:val="both"/>
        <w:rPr>
          <w:rFonts w:ascii="Times New Roman" w:hAnsi="Times New Roman"/>
          <w:b/>
          <w:szCs w:val="22"/>
          <w:lang w:eastAsia="en-US"/>
        </w:rPr>
      </w:pPr>
    </w:p>
    <w:p w:rsidR="001D0B9B" w:rsidRPr="007452D2" w:rsidP="001D0B9B">
      <w:pPr>
        <w:pStyle w:val="ListParagraph"/>
        <w:numPr>
          <w:numId w:val="16"/>
        </w:numPr>
        <w:tabs>
          <w:tab w:val="left" w:pos="1134"/>
        </w:tabs>
        <w:bidi w:val="0"/>
        <w:ind w:left="0" w:firstLine="708"/>
        <w:jc w:val="both"/>
        <w:rPr>
          <w:rFonts w:ascii="Times New Roman" w:hAnsi="Times New Roman"/>
          <w:bCs/>
        </w:rPr>
      </w:pPr>
      <w:r w:rsidRPr="007452D2">
        <w:rPr>
          <w:rFonts w:ascii="Times New Roman" w:hAnsi="Times New Roman"/>
        </w:rPr>
        <w:t>Ak tento zákon v § 243i až 243k neustanovuje inak, exekučné konania začaté pred 1. aprílom 2017 sa dokončia podľa predpisov účinných do 31. marca 2017.</w:t>
      </w:r>
      <w:r w:rsidRPr="007452D2">
        <w:rPr>
          <w:rFonts w:ascii="Times New Roman" w:hAnsi="Times New Roman"/>
          <w:bCs/>
        </w:rPr>
        <w:t xml:space="preserve"> Pravidlá pre prideľovanie vecí exekútorom podľa § 55 ods. 4 a 5 sa použijú len s ohľadom na veci pridelené podľa predpisov účinných po 1. apríli 2017.</w:t>
      </w:r>
    </w:p>
    <w:p w:rsidR="001D0B9B" w:rsidRPr="007452D2" w:rsidP="001D0B9B">
      <w:pPr>
        <w:pStyle w:val="ListParagraph"/>
        <w:tabs>
          <w:tab w:val="left" w:pos="1134"/>
        </w:tabs>
        <w:bidi w:val="0"/>
        <w:ind w:left="708"/>
        <w:jc w:val="both"/>
        <w:rPr>
          <w:rFonts w:ascii="Times New Roman" w:hAnsi="Times New Roman"/>
          <w:bCs/>
        </w:rPr>
      </w:pPr>
    </w:p>
    <w:p w:rsidR="001D0B9B" w:rsidRPr="007452D2" w:rsidP="001D0B9B">
      <w:pPr>
        <w:pStyle w:val="ListParagraph"/>
        <w:numPr>
          <w:numId w:val="16"/>
        </w:numPr>
        <w:tabs>
          <w:tab w:val="left" w:pos="1134"/>
        </w:tabs>
        <w:bidi w:val="0"/>
        <w:ind w:left="0" w:firstLine="708"/>
        <w:jc w:val="both"/>
        <w:rPr>
          <w:rFonts w:ascii="Times New Roman" w:hAnsi="Times New Roman"/>
          <w:bCs/>
        </w:rPr>
      </w:pPr>
      <w:r w:rsidRPr="007452D2">
        <w:rPr>
          <w:rFonts w:ascii="Times New Roman" w:hAnsi="Times New Roman"/>
          <w:bCs/>
        </w:rPr>
        <w:t>Ustanovenie § 55 ods. 1 sa použije na exekútorov, ktorí podali čestné vyhlásenie v lehote podľa § 243g ods. 1.</w:t>
      </w:r>
    </w:p>
    <w:p w:rsidR="001D0B9B" w:rsidRPr="007452D2" w:rsidP="001D0B9B">
      <w:pPr>
        <w:tabs>
          <w:tab w:val="left" w:pos="1134"/>
        </w:tabs>
        <w:bidi w:val="0"/>
        <w:jc w:val="both"/>
        <w:rPr>
          <w:rFonts w:ascii="Times New Roman" w:hAnsi="Times New Roman"/>
          <w:bCs/>
        </w:rPr>
      </w:pPr>
    </w:p>
    <w:p w:rsidR="001D0B9B" w:rsidRPr="007452D2" w:rsidP="001D0B9B">
      <w:pPr>
        <w:pStyle w:val="ListParagraph"/>
        <w:numPr>
          <w:numId w:val="16"/>
        </w:numPr>
        <w:tabs>
          <w:tab w:val="left" w:pos="1134"/>
        </w:tabs>
        <w:bidi w:val="0"/>
        <w:ind w:left="0" w:firstLine="708"/>
        <w:jc w:val="both"/>
        <w:rPr>
          <w:rFonts w:ascii="Times New Roman" w:hAnsi="Times New Roman"/>
          <w:bCs/>
        </w:rPr>
      </w:pPr>
      <w:r w:rsidRPr="007452D2">
        <w:rPr>
          <w:rFonts w:ascii="Times New Roman" w:hAnsi="Times New Roman"/>
          <w:bCs/>
        </w:rPr>
        <w:t>Ustanovenie § 55 ods. 1 sa použije vo vzťahu k exekútorom podľa § 243g ods. 3 od 1. marca 2018.“.</w:t>
      </w:r>
    </w:p>
    <w:p w:rsidR="001D0B9B" w:rsidRPr="007452D2" w:rsidP="001D0B9B">
      <w:pPr>
        <w:tabs>
          <w:tab w:val="left" w:pos="1134"/>
        </w:tabs>
        <w:bidi w:val="0"/>
        <w:ind w:firstLine="3533"/>
        <w:jc w:val="both"/>
        <w:rPr>
          <w:rFonts w:ascii="Times New Roman" w:hAnsi="Times New Roman"/>
          <w:bCs/>
        </w:rPr>
      </w:pPr>
      <w:r w:rsidRPr="007452D2">
        <w:rPr>
          <w:rFonts w:ascii="Times New Roman" w:hAnsi="Times New Roman"/>
          <w:szCs w:val="22"/>
          <w:lang w:eastAsia="en-US"/>
        </w:rPr>
        <w:tab/>
        <w:tab/>
        <w:t>Ide o legislatívno-technickú úpravu.</w:t>
      </w:r>
    </w:p>
    <w:p w:rsidR="00CF3999" w:rsidP="001D0B9B">
      <w:pPr>
        <w:bidi w:val="0"/>
        <w:jc w:val="both"/>
        <w:rPr>
          <w:rFonts w:ascii="Times New Roman" w:hAnsi="Times New Roman"/>
          <w:b/>
          <w:szCs w:val="22"/>
          <w:lang w:eastAsia="en-US"/>
        </w:rPr>
      </w:pPr>
    </w:p>
    <w:p w:rsidR="007452D2" w:rsidP="001D0B9B">
      <w:pPr>
        <w:bidi w:val="0"/>
        <w:jc w:val="both"/>
        <w:rPr>
          <w:rFonts w:ascii="Times New Roman" w:hAnsi="Times New Roman"/>
          <w:b/>
          <w:szCs w:val="22"/>
          <w:lang w:eastAsia="en-US"/>
        </w:rPr>
      </w:pPr>
    </w:p>
    <w:p w:rsidR="007452D2" w:rsidRPr="007452D2" w:rsidP="001D0B9B">
      <w:pPr>
        <w:bidi w:val="0"/>
        <w:jc w:val="both"/>
        <w:rPr>
          <w:rFonts w:ascii="Times New Roman" w:hAnsi="Times New Roman"/>
          <w:b/>
          <w:szCs w:val="22"/>
          <w:lang w:eastAsia="en-US"/>
        </w:rPr>
      </w:pPr>
    </w:p>
    <w:p w:rsidR="00BF3F89" w:rsidRPr="007452D2" w:rsidP="00BF3F89">
      <w:pPr>
        <w:pStyle w:val="ListParagraph"/>
        <w:numPr>
          <w:numId w:val="22"/>
        </w:numPr>
        <w:tabs>
          <w:tab w:val="left" w:pos="284"/>
          <w:tab w:val="left" w:pos="426"/>
        </w:tabs>
        <w:bidi w:val="0"/>
        <w:spacing w:after="200"/>
        <w:ind w:left="284" w:hanging="284"/>
        <w:jc w:val="both"/>
        <w:rPr>
          <w:rFonts w:ascii="Times New Roman" w:hAnsi="Times New Roman"/>
          <w:u w:val="single"/>
        </w:rPr>
      </w:pPr>
      <w:r w:rsidRPr="007452D2">
        <w:rPr>
          <w:rFonts w:ascii="Times New Roman" w:hAnsi="Times New Roman"/>
        </w:rPr>
        <w:t>V čl. I bod 110 § 243i ods. 1 sa slová „po 1. júli“ nahrádzajú slovami „po 30. júni“.</w:t>
      </w:r>
    </w:p>
    <w:p w:rsidR="00BF3F89" w:rsidRPr="007452D2" w:rsidP="00BF3F89">
      <w:pPr>
        <w:bidi w:val="0"/>
        <w:ind w:left="4241"/>
        <w:jc w:val="both"/>
        <w:rPr>
          <w:rFonts w:ascii="Times New Roman" w:hAnsi="Times New Roman"/>
        </w:rPr>
      </w:pPr>
      <w:r w:rsidRPr="007452D2">
        <w:rPr>
          <w:rFonts w:ascii="Times New Roman" w:hAnsi="Times New Roman"/>
        </w:rPr>
        <w:t>Legislatívno-technická pripomienka ktorou sa opravuje nesprávny dátum vzhľadom na znenie predchádzajúceho textu prechodného ustanovenia.</w:t>
      </w:r>
    </w:p>
    <w:p w:rsidR="00BF3F89" w:rsidRPr="007452D2" w:rsidP="001D0B9B">
      <w:pPr>
        <w:bidi w:val="0"/>
        <w:jc w:val="both"/>
        <w:rPr>
          <w:rFonts w:ascii="Times New Roman" w:hAnsi="Times New Roman"/>
          <w:szCs w:val="22"/>
          <w:lang w:eastAsia="en-US"/>
        </w:rPr>
      </w:pPr>
    </w:p>
    <w:p w:rsidR="001D0B9B" w:rsidRPr="007452D2" w:rsidP="00CF3999">
      <w:pPr>
        <w:pStyle w:val="ListParagraph"/>
        <w:numPr>
          <w:numId w:val="22"/>
        </w:numPr>
        <w:bidi w:val="0"/>
        <w:ind w:left="426" w:hanging="426"/>
        <w:jc w:val="both"/>
        <w:rPr>
          <w:rFonts w:ascii="Times New Roman" w:hAnsi="Times New Roman"/>
          <w:szCs w:val="22"/>
          <w:lang w:eastAsia="en-US"/>
        </w:rPr>
      </w:pPr>
      <w:r w:rsidRPr="007452D2">
        <w:rPr>
          <w:rFonts w:ascii="Times New Roman" w:hAnsi="Times New Roman"/>
          <w:szCs w:val="22"/>
          <w:lang w:eastAsia="en-US"/>
        </w:rPr>
        <w:t>V čl. I bod 110 sa za § 243i vkladajú § 243j a 243k, ktoré znejú:</w:t>
      </w:r>
    </w:p>
    <w:p w:rsidR="001D0B9B" w:rsidRPr="007452D2" w:rsidP="001D0B9B">
      <w:pPr>
        <w:bidi w:val="0"/>
        <w:rPr>
          <w:rFonts w:ascii="Times New Roman" w:hAnsi="Times New Roman"/>
        </w:rPr>
      </w:pPr>
    </w:p>
    <w:p w:rsidR="001D0B9B" w:rsidRPr="007452D2" w:rsidP="001D0B9B">
      <w:pPr>
        <w:bidi w:val="0"/>
        <w:jc w:val="center"/>
        <w:rPr>
          <w:rFonts w:ascii="Times New Roman" w:hAnsi="Times New Roman"/>
          <w:lang w:eastAsia="en-US"/>
        </w:rPr>
      </w:pPr>
      <w:r w:rsidRPr="007452D2">
        <w:rPr>
          <w:rFonts w:ascii="Times New Roman" w:hAnsi="Times New Roman"/>
          <w:lang w:eastAsia="en-US"/>
        </w:rPr>
        <w:t xml:space="preserve"> „§ 243j</w:t>
      </w:r>
    </w:p>
    <w:p w:rsidR="001D0B9B" w:rsidRPr="007452D2" w:rsidP="001D0B9B">
      <w:pPr>
        <w:bidi w:val="0"/>
        <w:jc w:val="both"/>
        <w:rPr>
          <w:rFonts w:ascii="Times New Roman" w:hAnsi="Times New Roman"/>
          <w:lang w:eastAsia="en-US"/>
        </w:rPr>
      </w:pPr>
    </w:p>
    <w:p w:rsidR="001D0B9B" w:rsidRPr="007452D2" w:rsidP="001D0B9B">
      <w:pPr>
        <w:bidi w:val="0"/>
        <w:ind w:firstLine="708"/>
        <w:jc w:val="both"/>
        <w:rPr>
          <w:rFonts w:ascii="Times New Roman" w:hAnsi="Times New Roman"/>
          <w:lang w:eastAsia="en-US"/>
        </w:rPr>
      </w:pPr>
      <w:r w:rsidRPr="007452D2">
        <w:rPr>
          <w:rFonts w:ascii="Times New Roman" w:hAnsi="Times New Roman"/>
          <w:lang w:eastAsia="en-US"/>
        </w:rPr>
        <w:t>V exekučnom konaní začatom pred 1. aprílom 2017, ak sa exekúcia zastavila, môže súd rozhodnúť, že exekútor nemá nárok na náhradu trov exekúcie, ak sú tu dôvody hodné osobitného zreteľa, a to najmä, ak exekútor</w:t>
      </w:r>
    </w:p>
    <w:p w:rsidR="001D0B9B" w:rsidRPr="007452D2" w:rsidP="001D0B9B">
      <w:pPr>
        <w:numPr>
          <w:numId w:val="12"/>
        </w:numPr>
        <w:bidi w:val="0"/>
        <w:contextualSpacing/>
        <w:jc w:val="both"/>
        <w:rPr>
          <w:rFonts w:ascii="Times New Roman" w:hAnsi="Times New Roman"/>
          <w:lang w:eastAsia="en-US"/>
        </w:rPr>
      </w:pPr>
      <w:r w:rsidRPr="007452D2">
        <w:rPr>
          <w:rFonts w:ascii="Times New Roman" w:hAnsi="Times New Roman"/>
          <w:lang w:eastAsia="en-US"/>
        </w:rPr>
        <w:t>v upovedomení o začatí exekúcie alebo v upovedomení o ďalších trovách exekúcie žiadal zaplatenie takých plnení, o ktorých musel predpokladať, že na ich úhradu ako  trov exekúcie nemá nárok,</w:t>
      </w:r>
    </w:p>
    <w:p w:rsidR="001D0B9B" w:rsidRPr="007452D2" w:rsidP="001D0B9B">
      <w:pPr>
        <w:numPr>
          <w:numId w:val="12"/>
        </w:numPr>
        <w:bidi w:val="0"/>
        <w:contextualSpacing/>
        <w:jc w:val="both"/>
        <w:rPr>
          <w:rFonts w:ascii="Times New Roman" w:hAnsi="Times New Roman"/>
          <w:lang w:eastAsia="en-US"/>
        </w:rPr>
      </w:pPr>
      <w:r w:rsidRPr="007452D2">
        <w:rPr>
          <w:rFonts w:ascii="Times New Roman" w:hAnsi="Times New Roman"/>
          <w:lang w:eastAsia="en-US"/>
        </w:rPr>
        <w:t>nepredložil súdu vec na zastavenie podľa § 57 ods. 4,</w:t>
      </w:r>
    </w:p>
    <w:p w:rsidR="001D0B9B" w:rsidRPr="007452D2" w:rsidP="001D0B9B">
      <w:pPr>
        <w:numPr>
          <w:numId w:val="12"/>
        </w:numPr>
        <w:bidi w:val="0"/>
        <w:contextualSpacing/>
        <w:jc w:val="both"/>
        <w:rPr>
          <w:rFonts w:ascii="Times New Roman" w:hAnsi="Times New Roman"/>
          <w:lang w:eastAsia="en-US"/>
        </w:rPr>
      </w:pPr>
      <w:r w:rsidRPr="007452D2">
        <w:rPr>
          <w:rFonts w:ascii="Times New Roman" w:hAnsi="Times New Roman"/>
          <w:lang w:eastAsia="en-US"/>
        </w:rPr>
        <w:t>pri vykonávaní exekúcie nepostupoval bez zbytočných prieťahov.</w:t>
      </w:r>
    </w:p>
    <w:p w:rsidR="001D0B9B" w:rsidRPr="007452D2" w:rsidP="001D0B9B">
      <w:pPr>
        <w:bidi w:val="0"/>
        <w:contextualSpacing/>
        <w:jc w:val="both"/>
        <w:rPr>
          <w:rFonts w:ascii="Times New Roman" w:hAnsi="Times New Roman"/>
          <w:lang w:eastAsia="en-US"/>
        </w:rPr>
      </w:pPr>
    </w:p>
    <w:p w:rsidR="001D0B9B" w:rsidRPr="007452D2" w:rsidP="001D0B9B">
      <w:pPr>
        <w:bidi w:val="0"/>
        <w:contextualSpacing/>
        <w:jc w:val="center"/>
        <w:rPr>
          <w:rFonts w:ascii="Times New Roman" w:hAnsi="Times New Roman"/>
          <w:lang w:eastAsia="en-US"/>
        </w:rPr>
      </w:pPr>
      <w:r w:rsidRPr="007452D2">
        <w:rPr>
          <w:rFonts w:ascii="Times New Roman" w:hAnsi="Times New Roman"/>
          <w:lang w:eastAsia="en-US"/>
        </w:rPr>
        <w:t>§ 243k</w:t>
      </w:r>
    </w:p>
    <w:p w:rsidR="001D0B9B" w:rsidRPr="007452D2" w:rsidP="001D0B9B">
      <w:pPr>
        <w:bidi w:val="0"/>
        <w:contextualSpacing/>
        <w:jc w:val="both"/>
        <w:rPr>
          <w:rFonts w:ascii="Times New Roman" w:hAnsi="Times New Roman"/>
          <w:lang w:eastAsia="en-US"/>
        </w:rPr>
      </w:pPr>
    </w:p>
    <w:p w:rsidR="001D0B9B" w:rsidRPr="007452D2" w:rsidP="001D0B9B">
      <w:pPr>
        <w:bidi w:val="0"/>
        <w:ind w:firstLine="708"/>
        <w:jc w:val="both"/>
        <w:rPr>
          <w:rFonts w:ascii="Times New Roman" w:hAnsi="Times New Roman"/>
        </w:rPr>
      </w:pPr>
      <w:r w:rsidRPr="007452D2">
        <w:rPr>
          <w:rFonts w:ascii="Times New Roman" w:hAnsi="Times New Roman"/>
        </w:rPr>
        <w:t xml:space="preserve">Ak došlo k zmene exekútora alebo k vylúčeniu exekútora </w:t>
      </w:r>
      <w:r w:rsidRPr="007452D2">
        <w:rPr>
          <w:rFonts w:ascii="Times New Roman" w:hAnsi="Times New Roman"/>
          <w:lang w:eastAsia="en-US"/>
        </w:rPr>
        <w:t>v exekučnom konaní začatom pred 1. aprílom 2017</w:t>
      </w:r>
      <w:r w:rsidRPr="007452D2">
        <w:rPr>
          <w:rFonts w:ascii="Times New Roman" w:hAnsi="Times New Roman"/>
        </w:rPr>
        <w:t xml:space="preserve">, patria exekútorovi trovy v rozsahu, v akom boli plnenia vymožené alebo prijaté z majetku povinného do rozhodnutia o zmene exekútora alebo o vylúčení exekútora použité na uspokojenie nárokov exekútora v súlade s § 60 v znení účinnom od 1. apríla 2017.“. </w:t>
      </w:r>
    </w:p>
    <w:p w:rsidR="001D0B9B" w:rsidRPr="007452D2" w:rsidP="001D0B9B">
      <w:pPr>
        <w:bidi w:val="0"/>
        <w:contextualSpacing/>
        <w:jc w:val="both"/>
        <w:rPr>
          <w:rFonts w:ascii="Times New Roman" w:hAnsi="Times New Roman"/>
          <w:lang w:eastAsia="en-US"/>
        </w:rPr>
      </w:pPr>
    </w:p>
    <w:p w:rsidR="001D0B9B" w:rsidRPr="007452D2" w:rsidP="001D0B9B">
      <w:pPr>
        <w:bidi w:val="0"/>
        <w:jc w:val="both"/>
        <w:rPr>
          <w:rFonts w:ascii="Times New Roman" w:hAnsi="Times New Roman"/>
        </w:rPr>
      </w:pPr>
      <w:r w:rsidRPr="007452D2">
        <w:rPr>
          <w:rFonts w:ascii="Times New Roman" w:hAnsi="Times New Roman"/>
        </w:rPr>
        <w:t xml:space="preserve">Ustanovenia § 243j a 243k nadobudnú účinnosť 1. apríla 2017, čo sa premietne do ustanovenia o účinnosti. </w:t>
      </w:r>
    </w:p>
    <w:p w:rsidR="001D0B9B" w:rsidRPr="007452D2" w:rsidP="001D0B9B">
      <w:pPr>
        <w:bidi w:val="0"/>
        <w:ind w:left="4253" w:hanging="4253"/>
        <w:contextualSpacing/>
        <w:jc w:val="both"/>
        <w:rPr>
          <w:rFonts w:ascii="Times New Roman" w:hAnsi="Times New Roman"/>
          <w:szCs w:val="22"/>
          <w:lang w:eastAsia="en-US"/>
        </w:rPr>
      </w:pPr>
      <w:r w:rsidRPr="007452D2">
        <w:rPr>
          <w:rFonts w:ascii="Times New Roman" w:hAnsi="Times New Roman"/>
          <w:szCs w:val="22"/>
          <w:lang w:eastAsia="en-US"/>
        </w:rPr>
        <w:tab/>
        <w:t xml:space="preserve">V právnej praxi nie je ojedinelé, že v prípade zastavenia exekúcie je potrebné posúdiť, či exekútorovi prináleží náhrada trov aj v prípadoch, keď treba do úvahy vziať niektoré dôvody hodné osobitného zreteľa. To, že súd má pri určovaní trov prihliadať na dôvody hodné osobitného zreteľa, vyplývalo pôvodne z § 150 Občianskeho súdneho poriadku, resp. v súčasnosti z § 257 Civilného sporového poriadku. Občiansky súdny poriadok a Civilný sporový poriadok sa na oblasť exekučného konania používajú subsidiálne ako lex generalis (§ 9a Exekučného poriadku).Takýmito dôvodmi hodnými osobitného zreteľa sú dôvody explicitne vymedzené v ustanovení § 243j písm. a) až c). Ide o také záväzné prípady, ktoré by dokonca mohli zakladať disciplinárnu zodpovednosť súdneho exekútora. </w:t>
      </w:r>
    </w:p>
    <w:p w:rsidR="001D0B9B" w:rsidRPr="007452D2" w:rsidP="001D0B9B">
      <w:pPr>
        <w:bidi w:val="0"/>
        <w:ind w:left="4253" w:hanging="4253"/>
        <w:contextualSpacing/>
        <w:jc w:val="both"/>
        <w:rPr>
          <w:rFonts w:ascii="Times New Roman" w:hAnsi="Times New Roman"/>
          <w:szCs w:val="22"/>
          <w:lang w:eastAsia="en-US"/>
        </w:rPr>
      </w:pPr>
      <w:r w:rsidRPr="007452D2">
        <w:rPr>
          <w:rFonts w:ascii="Times New Roman" w:hAnsi="Times New Roman"/>
          <w:szCs w:val="22"/>
          <w:lang w:eastAsia="en-US"/>
        </w:rPr>
        <w:tab/>
        <w:t>V ustanovení § 243k sa rieši sporná situácia nároku exekútora na náhradu trov exekúcie v prípadoch zmeny a vylúčenia súdneho exekútora a to tak, aby sa zamedzilo neodôvodnenému navyšovaniu týchto trov. V súčasnej konštrukcii hrozí potenciálne riziko, že povinný bude hradiť zvýšené trovy exekúcie v dôsledku zmien v osobe súdneho exekútora.</w:t>
        <w:tab/>
        <w:tab/>
      </w:r>
    </w:p>
    <w:p w:rsidR="0023086C" w:rsidRPr="007452D2" w:rsidP="00CF3999">
      <w:pPr>
        <w:pStyle w:val="ListParagraph"/>
        <w:numPr>
          <w:numId w:val="22"/>
        </w:numPr>
        <w:tabs>
          <w:tab w:val="left" w:pos="284"/>
          <w:tab w:val="left" w:pos="426"/>
        </w:tabs>
        <w:bidi w:val="0"/>
        <w:spacing w:after="200"/>
        <w:ind w:left="0" w:firstLine="0"/>
        <w:jc w:val="both"/>
        <w:rPr>
          <w:rFonts w:ascii="Times New Roman" w:hAnsi="Times New Roman"/>
          <w:u w:val="single"/>
        </w:rPr>
      </w:pPr>
      <w:r w:rsidRPr="007452D2">
        <w:rPr>
          <w:rFonts w:ascii="Times New Roman" w:hAnsi="Times New Roman"/>
        </w:rPr>
        <w:t>V čl. II bod 4 v celom texte sa slová „§ 11b“ nahrádzajú slovami „§ 11c“ a slová „§ 11c“ sa nahrádzajú slovami „§ 11d“.</w:t>
      </w:r>
    </w:p>
    <w:p w:rsidR="0023086C" w:rsidRPr="007452D2" w:rsidP="00F71637">
      <w:pPr>
        <w:pStyle w:val="ListParagraph"/>
        <w:bidi w:val="0"/>
        <w:ind w:left="4241"/>
        <w:jc w:val="both"/>
        <w:rPr>
          <w:rFonts w:ascii="Times New Roman" w:hAnsi="Times New Roman"/>
        </w:rPr>
      </w:pPr>
      <w:r w:rsidRPr="007452D2">
        <w:rPr>
          <w:rFonts w:ascii="Times New Roman" w:hAnsi="Times New Roman"/>
        </w:rPr>
        <w:t>Legislatívno-technická pripomienka ktorou sa reaguje na vloženie § 11c v čl. II návrhu zákona o upomínacom konaní a o doplnení niektorých zákonov  (tlač 176) schváleného na 10. schôdzi Národnej rady Slovenskej republiky dňa 25. októbra 2016.</w:t>
      </w:r>
    </w:p>
    <w:p w:rsidR="00923C53" w:rsidRPr="007452D2" w:rsidP="00F71637">
      <w:pPr>
        <w:pStyle w:val="ListParagraph"/>
        <w:bidi w:val="0"/>
        <w:ind w:left="4241"/>
        <w:jc w:val="both"/>
        <w:rPr>
          <w:rFonts w:ascii="Times New Roman" w:hAnsi="Times New Roman"/>
        </w:rPr>
      </w:pPr>
    </w:p>
    <w:p w:rsidR="00D04113" w:rsidRPr="007452D2" w:rsidP="00F71637">
      <w:pPr>
        <w:pStyle w:val="ListParagraph"/>
        <w:bidi w:val="0"/>
        <w:ind w:left="4241"/>
        <w:jc w:val="both"/>
        <w:rPr>
          <w:rFonts w:ascii="Times New Roman" w:hAnsi="Times New Roman"/>
        </w:rPr>
      </w:pPr>
    </w:p>
    <w:p w:rsidR="001D0B9B" w:rsidRPr="007452D2" w:rsidP="00D04113">
      <w:pPr>
        <w:pStyle w:val="ListParagraph"/>
        <w:numPr>
          <w:numId w:val="22"/>
        </w:numPr>
        <w:bidi w:val="0"/>
        <w:ind w:left="426" w:hanging="426"/>
        <w:rPr>
          <w:rFonts w:ascii="Times New Roman" w:hAnsi="Times New Roman"/>
        </w:rPr>
      </w:pPr>
      <w:r w:rsidRPr="007452D2">
        <w:rPr>
          <w:rFonts w:ascii="Times New Roman" w:hAnsi="Times New Roman"/>
        </w:rPr>
        <w:t>V čl. II sa za bod 4 vkladá nový bod 5, ktorý znie:</w:t>
      </w:r>
    </w:p>
    <w:p w:rsidR="001D0B9B" w:rsidRPr="007452D2" w:rsidP="00D04113">
      <w:pPr>
        <w:bidi w:val="0"/>
        <w:ind w:firstLine="426"/>
        <w:rPr>
          <w:rFonts w:ascii="Times New Roman" w:hAnsi="Times New Roman"/>
        </w:rPr>
      </w:pPr>
      <w:r w:rsidRPr="007452D2">
        <w:rPr>
          <w:rFonts w:ascii="Times New Roman" w:hAnsi="Times New Roman"/>
        </w:rPr>
        <w:t>„5. Za § 18f sa vkladá § 18g, ktorý vrátane nadpisu znie:</w:t>
      </w:r>
    </w:p>
    <w:p w:rsidR="001D0B9B" w:rsidRPr="007452D2" w:rsidP="001D0B9B">
      <w:pPr>
        <w:bidi w:val="0"/>
        <w:rPr>
          <w:rFonts w:ascii="Times New Roman" w:hAnsi="Times New Roman"/>
        </w:rPr>
      </w:pPr>
    </w:p>
    <w:p w:rsidR="001D0B9B" w:rsidRPr="007452D2" w:rsidP="001D0B9B">
      <w:pPr>
        <w:bidi w:val="0"/>
        <w:jc w:val="center"/>
        <w:rPr>
          <w:rFonts w:ascii="Times New Roman" w:hAnsi="Times New Roman"/>
        </w:rPr>
      </w:pPr>
      <w:r w:rsidRPr="007452D2">
        <w:rPr>
          <w:rFonts w:ascii="Times New Roman" w:hAnsi="Times New Roman"/>
        </w:rPr>
        <w:t>„§ 18g</w:t>
      </w:r>
    </w:p>
    <w:p w:rsidR="001D0B9B" w:rsidRPr="007452D2" w:rsidP="001D0B9B">
      <w:pPr>
        <w:bidi w:val="0"/>
        <w:jc w:val="center"/>
        <w:rPr>
          <w:rFonts w:ascii="Times New Roman" w:hAnsi="Times New Roman"/>
        </w:rPr>
      </w:pPr>
      <w:r w:rsidRPr="007452D2">
        <w:rPr>
          <w:rFonts w:ascii="Times New Roman" w:hAnsi="Times New Roman"/>
        </w:rPr>
        <w:t>Prechodné ustanovenie k úpravám účinným od 1. apríla 2017</w:t>
      </w:r>
    </w:p>
    <w:p w:rsidR="001D0B9B" w:rsidRPr="007452D2" w:rsidP="001D0B9B">
      <w:pPr>
        <w:bidi w:val="0"/>
        <w:rPr>
          <w:rFonts w:ascii="Times New Roman" w:hAnsi="Times New Roman"/>
        </w:rPr>
      </w:pPr>
    </w:p>
    <w:p w:rsidR="001D0B9B" w:rsidRPr="007452D2" w:rsidP="001D0B9B">
      <w:pPr>
        <w:bidi w:val="0"/>
        <w:ind w:firstLine="708"/>
        <w:rPr>
          <w:rFonts w:ascii="Times New Roman" w:hAnsi="Times New Roman"/>
        </w:rPr>
      </w:pPr>
      <w:r w:rsidRPr="007452D2">
        <w:rPr>
          <w:rFonts w:ascii="Times New Roman" w:hAnsi="Times New Roman"/>
        </w:rPr>
        <w:t xml:space="preserve">Z úkonov navrhnutých do 31. marca 2017 sa vyberajú poplatky podľa predpisov účinných do 31. marca 2017, i keď sa stanú splatnými po 1. apríli 2017.“.“. </w:t>
      </w:r>
    </w:p>
    <w:p w:rsidR="00907F6D" w:rsidP="00907F6D">
      <w:pPr>
        <w:bidi w:val="0"/>
        <w:contextualSpacing/>
        <w:jc w:val="both"/>
        <w:rPr>
          <w:rFonts w:ascii="Times New Roman" w:hAnsi="Times New Roman"/>
          <w:lang w:eastAsia="en-US"/>
        </w:rPr>
      </w:pPr>
    </w:p>
    <w:p w:rsidR="00907F6D" w:rsidRPr="007452D2" w:rsidP="00907F6D">
      <w:pPr>
        <w:bidi w:val="0"/>
        <w:contextualSpacing/>
        <w:jc w:val="both"/>
        <w:rPr>
          <w:rFonts w:ascii="Times New Roman" w:hAnsi="Times New Roman"/>
          <w:lang w:eastAsia="en-US"/>
        </w:rPr>
      </w:pPr>
      <w:r w:rsidRPr="007452D2">
        <w:rPr>
          <w:rFonts w:ascii="Times New Roman" w:hAnsi="Times New Roman"/>
          <w:lang w:eastAsia="en-US"/>
        </w:rPr>
        <w:t>Ostávajúce body sa primerane prečíslujú.</w:t>
      </w:r>
    </w:p>
    <w:p w:rsidR="001D0B9B" w:rsidRPr="007452D2" w:rsidP="001D0B9B">
      <w:pPr>
        <w:bidi w:val="0"/>
        <w:rPr>
          <w:rFonts w:ascii="Times New Roman" w:hAnsi="Times New Roman"/>
        </w:rPr>
      </w:pPr>
    </w:p>
    <w:p w:rsidR="001D0B9B" w:rsidRPr="007452D2" w:rsidP="001D0B9B">
      <w:pPr>
        <w:bidi w:val="0"/>
        <w:ind w:left="4253" w:hanging="4253"/>
        <w:jc w:val="both"/>
        <w:rPr>
          <w:rFonts w:ascii="Times New Roman" w:hAnsi="Times New Roman"/>
        </w:rPr>
      </w:pPr>
      <w:r w:rsidRPr="007452D2">
        <w:rPr>
          <w:rFonts w:ascii="Times New Roman" w:hAnsi="Times New Roman"/>
        </w:rPr>
        <w:tab/>
        <w:t xml:space="preserve">Z prihliadnutím na zavedenie nových súdnych poplatkov sa navrhuje zavedenie štandardného prechodného ustanovenia. </w:t>
      </w:r>
    </w:p>
    <w:p w:rsidR="001D0B9B" w:rsidRPr="007452D2" w:rsidP="001D0B9B">
      <w:pPr>
        <w:bidi w:val="0"/>
        <w:contextualSpacing/>
        <w:jc w:val="both"/>
        <w:rPr>
          <w:rFonts w:ascii="Times New Roman" w:hAnsi="Times New Roman"/>
          <w:lang w:eastAsia="en-US"/>
        </w:rPr>
      </w:pPr>
    </w:p>
    <w:p w:rsidR="001D0B9B" w:rsidRPr="007452D2" w:rsidP="001D0B9B">
      <w:pPr>
        <w:bidi w:val="0"/>
        <w:contextualSpacing/>
        <w:jc w:val="both"/>
        <w:rPr>
          <w:rFonts w:ascii="Times New Roman" w:hAnsi="Times New Roman"/>
          <w:lang w:eastAsia="en-US"/>
        </w:rPr>
      </w:pPr>
    </w:p>
    <w:p w:rsidR="00D04113" w:rsidRPr="007452D2" w:rsidP="00D04113">
      <w:pPr>
        <w:pStyle w:val="ListParagraph"/>
        <w:numPr>
          <w:numId w:val="22"/>
        </w:numPr>
        <w:bidi w:val="0"/>
        <w:ind w:left="426" w:hanging="426"/>
        <w:jc w:val="both"/>
        <w:rPr>
          <w:rFonts w:ascii="Times New Roman" w:hAnsi="Times New Roman"/>
        </w:rPr>
      </w:pPr>
      <w:r w:rsidRPr="007452D2">
        <w:rPr>
          <w:rFonts w:ascii="Times New Roman" w:hAnsi="Times New Roman"/>
        </w:rPr>
        <w:t>V čl. II sa vypúšťajú body 6 a 7.</w:t>
      </w:r>
    </w:p>
    <w:p w:rsidR="00D04113" w:rsidRPr="007452D2" w:rsidP="00D04113">
      <w:pPr>
        <w:bidi w:val="0"/>
        <w:ind w:left="4245" w:hanging="4245"/>
        <w:jc w:val="both"/>
        <w:rPr>
          <w:rFonts w:ascii="Times New Roman" w:hAnsi="Times New Roman"/>
        </w:rPr>
      </w:pPr>
      <w:r w:rsidRPr="007452D2">
        <w:rPr>
          <w:rFonts w:ascii="Times New Roman" w:hAnsi="Times New Roman"/>
        </w:rPr>
        <w:tab/>
        <w:tab/>
        <w:t xml:space="preserve">Navrhuje sa vypustenie bodov 6 a 7 z novely zákona o súdnych poplatkoch, keďže rovnaká právna úprava už bola schválená v zákone z 25. októbra 2016 o upomínacom konaní a o doplnení niektorých zákonov, a teda je bezpredmetné schvaľovať takú istú právnu úpravu. Ide o legislatívno-technickú úpravu.  </w:t>
      </w:r>
    </w:p>
    <w:p w:rsidR="001D0B9B" w:rsidRPr="007452D2" w:rsidP="001D0B9B">
      <w:pPr>
        <w:bidi w:val="0"/>
        <w:contextualSpacing/>
        <w:jc w:val="both"/>
        <w:rPr>
          <w:rFonts w:ascii="Times New Roman" w:hAnsi="Times New Roman"/>
          <w:lang w:eastAsia="en-US"/>
        </w:rPr>
      </w:pPr>
    </w:p>
    <w:p w:rsidR="001D0B9B" w:rsidRPr="007452D2" w:rsidP="00D04113">
      <w:pPr>
        <w:pStyle w:val="Heading2"/>
        <w:keepNext w:val="0"/>
        <w:numPr>
          <w:numId w:val="22"/>
        </w:numPr>
        <w:shd w:val="clear" w:color="auto" w:fill="FFFFFF"/>
        <w:bidi w:val="0"/>
        <w:ind w:left="426" w:hanging="426"/>
        <w:rPr>
          <w:rFonts w:hint="default"/>
          <w:b w:val="0"/>
          <w:bCs w:val="0"/>
          <w:color w:val="000000"/>
        </w:rPr>
      </w:pPr>
      <w:r w:rsidRPr="007452D2">
        <w:rPr>
          <w:rFonts w:hint="default"/>
          <w:b w:val="0"/>
          <w:bCs w:val="0"/>
          <w:color w:val="000000"/>
        </w:rPr>
        <w:t>Za č</w:t>
      </w:r>
      <w:r w:rsidRPr="007452D2">
        <w:rPr>
          <w:rFonts w:hint="default"/>
          <w:b w:val="0"/>
          <w:bCs w:val="0"/>
          <w:color w:val="000000"/>
        </w:rPr>
        <w:t>l. IV </w:t>
      </w:r>
      <w:r w:rsidRPr="007452D2">
        <w:rPr>
          <w:rFonts w:hint="default"/>
          <w:b w:val="0"/>
          <w:bCs w:val="0"/>
          <w:color w:val="000000"/>
        </w:rPr>
        <w:t>sa vkladá</w:t>
      </w:r>
      <w:r w:rsidRPr="007452D2">
        <w:rPr>
          <w:rFonts w:hint="default"/>
          <w:b w:val="0"/>
          <w:bCs w:val="0"/>
          <w:color w:val="000000"/>
        </w:rPr>
        <w:t xml:space="preserve"> nový</w:t>
      </w:r>
      <w:r w:rsidRPr="007452D2">
        <w:rPr>
          <w:rFonts w:hint="default"/>
          <w:b w:val="0"/>
          <w:bCs w:val="0"/>
          <w:color w:val="000000"/>
        </w:rPr>
        <w:t xml:space="preserve"> č</w:t>
      </w:r>
      <w:r w:rsidRPr="007452D2">
        <w:rPr>
          <w:rFonts w:hint="default"/>
          <w:b w:val="0"/>
          <w:bCs w:val="0"/>
          <w:color w:val="000000"/>
        </w:rPr>
        <w:t>l. V, ktorý</w:t>
      </w:r>
      <w:r w:rsidRPr="007452D2">
        <w:rPr>
          <w:rFonts w:hint="default"/>
          <w:b w:val="0"/>
          <w:bCs w:val="0"/>
          <w:color w:val="000000"/>
        </w:rPr>
        <w:t xml:space="preserve"> znie:</w:t>
      </w:r>
    </w:p>
    <w:p w:rsidR="001D0B9B" w:rsidRPr="007452D2" w:rsidP="001D0B9B">
      <w:pPr>
        <w:pStyle w:val="Heading2"/>
        <w:shd w:val="clear" w:color="auto" w:fill="FFFFFF"/>
        <w:bidi w:val="0"/>
        <w:rPr>
          <w:b w:val="0"/>
          <w:bCs w:val="0"/>
          <w:color w:val="000000"/>
        </w:rPr>
      </w:pPr>
    </w:p>
    <w:p w:rsidR="001D0B9B" w:rsidRPr="007452D2" w:rsidP="001D0B9B">
      <w:pPr>
        <w:pStyle w:val="Heading2"/>
        <w:shd w:val="clear" w:color="auto" w:fill="FFFFFF"/>
        <w:bidi w:val="0"/>
        <w:ind w:left="0" w:firstLine="0"/>
        <w:jc w:val="center"/>
        <w:rPr>
          <w:rFonts w:hint="default"/>
          <w:b w:val="0"/>
          <w:bCs w:val="0"/>
          <w:color w:val="000000"/>
        </w:rPr>
      </w:pPr>
      <w:r w:rsidRPr="007452D2">
        <w:rPr>
          <w:rFonts w:hint="default"/>
          <w:b w:val="0"/>
          <w:bCs w:val="0"/>
          <w:color w:val="000000"/>
        </w:rPr>
        <w:t>„Č</w:t>
      </w:r>
      <w:r w:rsidRPr="007452D2">
        <w:rPr>
          <w:rFonts w:hint="default"/>
          <w:b w:val="0"/>
          <w:bCs w:val="0"/>
          <w:color w:val="000000"/>
        </w:rPr>
        <w:t>l. V</w:t>
      </w:r>
    </w:p>
    <w:p w:rsidR="001D0B9B" w:rsidRPr="007452D2" w:rsidP="001D0B9B">
      <w:pPr>
        <w:pStyle w:val="Heading2"/>
        <w:shd w:val="clear" w:color="auto" w:fill="FFFFFF"/>
        <w:bidi w:val="0"/>
        <w:rPr>
          <w:b w:val="0"/>
          <w:bCs w:val="0"/>
          <w:color w:val="000000"/>
        </w:rPr>
      </w:pPr>
    </w:p>
    <w:p w:rsidR="001D0B9B" w:rsidRPr="007452D2" w:rsidP="001D0B9B">
      <w:pPr>
        <w:bidi w:val="0"/>
        <w:ind w:firstLine="720"/>
        <w:jc w:val="both"/>
        <w:rPr>
          <w:rFonts w:ascii="Times New Roman" w:hAnsi="Times New Roman"/>
        </w:rPr>
      </w:pPr>
      <w:r w:rsidRPr="007452D2">
        <w:rPr>
          <w:rFonts w:ascii="Times New Roman" w:hAnsi="Times New Roman"/>
        </w:rPr>
        <w:t>Zákon č. 757/2004 Z. z. o súdoch a o zmene a doplnení niektorých zákonov v znení zákona č. 517/2008 Z. z., zákona č. 59/2009 Z. z., nálezu Ústavného súdu Slovenskej republiky č. 290/2009 Z. z., zákona č. 291/2009 Z. z., záko</w:t>
      </w:r>
      <w:r w:rsidRPr="007452D2" w:rsidR="00BF3F89">
        <w:rPr>
          <w:rFonts w:ascii="Times New Roman" w:hAnsi="Times New Roman"/>
        </w:rPr>
        <w:t>na č. 318/2009 Z. z., zákona č. </w:t>
      </w:r>
      <w:r w:rsidRPr="007452D2">
        <w:rPr>
          <w:rFonts w:ascii="Times New Roman" w:hAnsi="Times New Roman"/>
        </w:rPr>
        <w:t>33/2011 Z. z., zákona č. 192/2011 Z. z., zákona č. 467/2011 Z. z., zákona č. 335/2012 Z. z., zákona č. 195/2014 Z. z., nálezu Ústavného súdu Slovenskej republiky č. 216/2014 Z. z., zákona č. 322/2014 Z. z., zákona č. 87/2015 Z. z., zákon</w:t>
      </w:r>
      <w:r w:rsidRPr="007452D2" w:rsidR="00BF3F89">
        <w:rPr>
          <w:rFonts w:ascii="Times New Roman" w:hAnsi="Times New Roman"/>
        </w:rPr>
        <w:t>a č. 125/2016 Z. z. a zákona č. </w:t>
      </w:r>
      <w:r w:rsidRPr="007452D2">
        <w:rPr>
          <w:rFonts w:ascii="Times New Roman" w:hAnsi="Times New Roman"/>
        </w:rPr>
        <w:t>…/2016 Z. z. sa dopĺňa takto:</w:t>
      </w:r>
    </w:p>
    <w:p w:rsidR="001D0B9B" w:rsidRPr="007452D2" w:rsidP="001D0B9B">
      <w:pPr>
        <w:bidi w:val="0"/>
        <w:jc w:val="both"/>
        <w:rPr>
          <w:rFonts w:ascii="Times New Roman" w:hAnsi="Times New Roman"/>
        </w:rPr>
      </w:pPr>
    </w:p>
    <w:p w:rsidR="001D0B9B" w:rsidRPr="007452D2" w:rsidP="001D0B9B">
      <w:pPr>
        <w:bidi w:val="0"/>
        <w:jc w:val="both"/>
        <w:rPr>
          <w:rFonts w:ascii="Times New Roman" w:hAnsi="Times New Roman"/>
        </w:rPr>
      </w:pPr>
      <w:r w:rsidRPr="007452D2">
        <w:rPr>
          <w:rFonts w:ascii="Times New Roman" w:hAnsi="Times New Roman"/>
        </w:rPr>
        <w:t xml:space="preserve">V § 39 ods. 1 sa za slová „nad 70 sudcov“ vkladajú slová „a na Okresnom súde Banská Bystrica“.“.  </w:t>
      </w:r>
    </w:p>
    <w:p w:rsidR="001D0B9B" w:rsidRPr="007452D2" w:rsidP="001D0B9B">
      <w:pPr>
        <w:bidi w:val="0"/>
        <w:jc w:val="both"/>
        <w:rPr>
          <w:rFonts w:ascii="Times New Roman" w:hAnsi="Times New Roman"/>
        </w:rPr>
      </w:pPr>
    </w:p>
    <w:p w:rsidR="001D0B9B" w:rsidRPr="007452D2" w:rsidP="001D0B9B">
      <w:pPr>
        <w:bidi w:val="0"/>
        <w:jc w:val="both"/>
        <w:rPr>
          <w:rFonts w:ascii="Times New Roman" w:hAnsi="Times New Roman"/>
        </w:rPr>
      </w:pPr>
      <w:r w:rsidRPr="007452D2">
        <w:rPr>
          <w:rFonts w:ascii="Times New Roman" w:hAnsi="Times New Roman"/>
        </w:rPr>
        <w:t>Ostávajúce články sa primerane prečíslujú.</w:t>
      </w:r>
    </w:p>
    <w:p w:rsidR="001D0B9B" w:rsidRPr="007452D2" w:rsidP="001D0B9B">
      <w:pPr>
        <w:bidi w:val="0"/>
        <w:jc w:val="both"/>
        <w:rPr>
          <w:rFonts w:ascii="Times New Roman" w:hAnsi="Times New Roman"/>
        </w:rPr>
      </w:pPr>
    </w:p>
    <w:p w:rsidR="001D0B9B" w:rsidRPr="00FA3D10" w:rsidP="001D0B9B">
      <w:pPr>
        <w:bidi w:val="0"/>
        <w:ind w:left="4253" w:hanging="4253"/>
        <w:jc w:val="both"/>
        <w:rPr>
          <w:rFonts w:ascii="Times New Roman" w:hAnsi="Times New Roman"/>
        </w:rPr>
      </w:pPr>
      <w:r w:rsidRPr="007452D2">
        <w:rPr>
          <w:rFonts w:ascii="Times New Roman" w:hAnsi="Times New Roman"/>
        </w:rPr>
        <w:tab/>
        <w:t>Cieľom pozm</w:t>
      </w:r>
      <w:r w:rsidRPr="007452D2" w:rsidR="00C105EE">
        <w:rPr>
          <w:rFonts w:ascii="Times New Roman" w:hAnsi="Times New Roman"/>
        </w:rPr>
        <w:t>eňujúceho návrhu je vzhľadom na </w:t>
      </w:r>
      <w:r w:rsidRPr="007452D2">
        <w:rPr>
          <w:rFonts w:ascii="Times New Roman" w:hAnsi="Times New Roman"/>
        </w:rPr>
        <w:t>očakávaný rozsah agendy na exekučnom súde, ktorým je podľa vládneho návrhu zákona Okresný súd Banská Bystrica umožniť kreovanie ďalšej funkcie podpredsedu súdu, ktorý bude mať v pôsobnosti práve agendu exekučných konaní a aj upomínacie konanie.</w:t>
      </w:r>
      <w:r w:rsidRPr="00FA3D10">
        <w:rPr>
          <w:rFonts w:ascii="Times New Roman" w:hAnsi="Times New Roman"/>
        </w:rPr>
        <w:t xml:space="preserve"> </w:t>
      </w:r>
    </w:p>
    <w:p w:rsidR="009E3752" w:rsidRPr="00FA3D10" w:rsidP="001D0B9B">
      <w:pPr>
        <w:bidi w:val="0"/>
        <w:ind w:left="4253" w:hanging="4253"/>
        <w:jc w:val="both"/>
        <w:rPr>
          <w:rFonts w:ascii="Times New Roman" w:hAnsi="Times New Roman"/>
          <w:lang w:eastAsia="en-US"/>
        </w:rPr>
      </w:pPr>
    </w:p>
    <w:p w:rsidR="00923C53" w:rsidRPr="00FA3D10" w:rsidP="00D04113">
      <w:pPr>
        <w:pStyle w:val="NormalWeb"/>
        <w:numPr>
          <w:numId w:val="22"/>
        </w:numPr>
        <w:bidi w:val="0"/>
        <w:spacing w:before="0" w:after="0"/>
        <w:ind w:left="426" w:hanging="426"/>
        <w:jc w:val="both"/>
        <w:rPr>
          <w:rStyle w:val="HTMLVariable"/>
          <w:rFonts w:ascii="Times New Roman" w:eastAsia="Arial Unicode MS" w:hAnsi="Times New Roman" w:hint="default"/>
          <w:b w:val="0"/>
          <w:color w:val="000000"/>
        </w:rPr>
      </w:pPr>
      <w:r w:rsidRPr="00FA3D10">
        <w:rPr>
          <w:rStyle w:val="HTMLVariable"/>
          <w:rFonts w:ascii="Times New Roman" w:eastAsia="Arial Unicode MS" w:hAnsi="Times New Roman" w:hint="default"/>
          <w:b w:val="0"/>
          <w:color w:val="000000"/>
        </w:rPr>
        <w:t>Č</w:t>
      </w:r>
      <w:r w:rsidRPr="00FA3D10">
        <w:rPr>
          <w:rStyle w:val="HTMLVariable"/>
          <w:rFonts w:ascii="Times New Roman" w:eastAsia="Arial Unicode MS" w:hAnsi="Times New Roman" w:hint="default"/>
          <w:b w:val="0"/>
          <w:color w:val="000000"/>
        </w:rPr>
        <w:t>l. V znie:</w:t>
      </w:r>
    </w:p>
    <w:p w:rsidR="00923C53" w:rsidRPr="00FA3D10" w:rsidP="00F71637">
      <w:pPr>
        <w:pStyle w:val="NormalWeb"/>
        <w:bidi w:val="0"/>
        <w:spacing w:before="0" w:after="0"/>
        <w:jc w:val="both"/>
        <w:rPr>
          <w:rStyle w:val="HTMLVariable"/>
          <w:rFonts w:ascii="Times New Roman" w:eastAsia="Arial Unicode MS" w:hAnsi="Times New Roman"/>
          <w:color w:val="000000"/>
        </w:rPr>
      </w:pPr>
    </w:p>
    <w:p w:rsidR="00923C53" w:rsidRPr="00FA3D10" w:rsidP="00F71637">
      <w:pPr>
        <w:pStyle w:val="NormalWeb"/>
        <w:bidi w:val="0"/>
        <w:spacing w:before="0" w:after="0"/>
        <w:jc w:val="center"/>
        <w:rPr>
          <w:rStyle w:val="HTMLVariable"/>
          <w:rFonts w:ascii="Times New Roman" w:eastAsia="Arial Unicode MS" w:hAnsi="Times New Roman" w:hint="default"/>
          <w:b w:val="0"/>
          <w:color w:val="000000"/>
        </w:rPr>
      </w:pPr>
      <w:r w:rsidRPr="00FA3D10">
        <w:rPr>
          <w:rStyle w:val="HTMLVariable"/>
          <w:rFonts w:ascii="Times New Roman" w:eastAsia="Arial Unicode MS" w:hAnsi="Times New Roman" w:hint="default"/>
          <w:b w:val="0"/>
          <w:color w:val="000000"/>
        </w:rPr>
        <w:t>„Č</w:t>
      </w:r>
      <w:r w:rsidRPr="00FA3D10">
        <w:rPr>
          <w:rStyle w:val="HTMLVariable"/>
          <w:rFonts w:ascii="Times New Roman" w:eastAsia="Arial Unicode MS" w:hAnsi="Times New Roman" w:hint="default"/>
          <w:b w:val="0"/>
          <w:color w:val="000000"/>
        </w:rPr>
        <w:t>l. V</w:t>
      </w:r>
    </w:p>
    <w:p w:rsidR="00923C53" w:rsidRPr="00FA3D10" w:rsidP="00F71637">
      <w:pPr>
        <w:pStyle w:val="NormalWeb"/>
        <w:bidi w:val="0"/>
        <w:spacing w:before="0" w:after="0"/>
        <w:jc w:val="both"/>
        <w:rPr>
          <w:rStyle w:val="HTMLVariable"/>
          <w:rFonts w:ascii="Times New Roman" w:eastAsia="Arial Unicode MS" w:hAnsi="Times New Roman"/>
          <w:color w:val="000000"/>
        </w:rPr>
      </w:pPr>
    </w:p>
    <w:p w:rsidR="00923C53" w:rsidRPr="00FA3D10" w:rsidP="00F71637">
      <w:pPr>
        <w:pStyle w:val="NormalWeb"/>
        <w:bidi w:val="0"/>
        <w:spacing w:before="0" w:after="0"/>
        <w:ind w:left="284" w:firstLine="424"/>
        <w:jc w:val="both"/>
        <w:rPr>
          <w:rStyle w:val="HTMLVariable"/>
          <w:rFonts w:ascii="Times New Roman" w:eastAsia="Arial Unicode MS" w:hAnsi="Times New Roman"/>
          <w:color w:val="000000"/>
        </w:rPr>
      </w:pPr>
      <w:r w:rsidRPr="00FA3D10">
        <w:rPr>
          <w:rFonts w:ascii="Times New Roman" w:hAnsi="Times New Roman"/>
        </w:rPr>
        <w:t>Zákon č. 36/2005 Z. z. o rodine a o zmene a doplnení niektorých zákonov v znení nálezu Ústavného súdu Slovenskej republiky č. 615/2006 Z. z., zákona č. 201/2008 Z. z., zákona č. 217/2010 Z. z., nálezu Ústavného súdu Slovenskej republiky č. 290/2011 Z. z., zákona č. 125/2013 Z. z., zákona č. 124/2015 Z. z., zákona č. 175/2015 Z. z. a zákona č. 125/2016 Z. z. sa mení a dopĺňa takto:</w:t>
      </w:r>
    </w:p>
    <w:p w:rsidR="00923C53" w:rsidRPr="00FA3D10" w:rsidP="00F71637">
      <w:pPr>
        <w:pStyle w:val="NormalWeb"/>
        <w:bidi w:val="0"/>
        <w:spacing w:before="0" w:after="0"/>
        <w:ind w:left="284" w:firstLine="424"/>
        <w:jc w:val="both"/>
        <w:rPr>
          <w:rStyle w:val="HTMLVariable"/>
          <w:rFonts w:ascii="Times New Roman" w:eastAsia="Arial Unicode MS" w:hAnsi="Times New Roman"/>
          <w:color w:val="000000"/>
        </w:rPr>
      </w:pPr>
    </w:p>
    <w:p w:rsidR="00923C53" w:rsidRPr="00FA3D10" w:rsidP="00F71637">
      <w:pPr>
        <w:pStyle w:val="NormalWeb"/>
        <w:bidi w:val="0"/>
        <w:spacing w:before="0" w:after="0"/>
        <w:ind w:left="284"/>
        <w:jc w:val="both"/>
        <w:rPr>
          <w:rStyle w:val="HTMLVariable"/>
          <w:rFonts w:ascii="Times New Roman" w:eastAsia="Arial Unicode MS" w:hAnsi="Times New Roman" w:hint="default"/>
          <w:b w:val="0"/>
          <w:color w:val="000000"/>
        </w:rPr>
      </w:pPr>
      <w:r w:rsidRPr="00FA3D10">
        <w:rPr>
          <w:rStyle w:val="HTMLVariable"/>
          <w:rFonts w:ascii="Times New Roman" w:eastAsia="Arial Unicode MS" w:hAnsi="Times New Roman" w:hint="default"/>
          <w:b w:val="0"/>
          <w:color w:val="000000"/>
        </w:rPr>
        <w:t>1. V §</w:t>
      </w:r>
      <w:r w:rsidRPr="00FA3D10">
        <w:rPr>
          <w:rStyle w:val="HTMLVariable"/>
          <w:rFonts w:ascii="Times New Roman" w:eastAsia="Arial Unicode MS" w:hAnsi="Times New Roman" w:hint="default"/>
          <w:b w:val="0"/>
          <w:color w:val="000000"/>
        </w:rPr>
        <w:t xml:space="preserve"> 45 odsek 8 znie:</w:t>
      </w:r>
    </w:p>
    <w:p w:rsidR="00923C53" w:rsidRPr="00FA3D10" w:rsidP="00F71637">
      <w:pPr>
        <w:pStyle w:val="NormalWeb"/>
        <w:bidi w:val="0"/>
        <w:spacing w:before="0" w:after="0"/>
        <w:ind w:left="284" w:firstLine="283"/>
        <w:jc w:val="both"/>
        <w:rPr>
          <w:rFonts w:ascii="Times New Roman" w:hAnsi="Times New Roman"/>
          <w:color w:val="000000"/>
        </w:rPr>
      </w:pPr>
      <w:r w:rsidRPr="00FA3D10">
        <w:rPr>
          <w:rStyle w:val="HTMLVariable"/>
          <w:rFonts w:ascii="Times New Roman" w:eastAsia="Arial Unicode MS" w:hAnsi="Times New Roman" w:hint="default"/>
          <w:b w:val="0"/>
          <w:color w:val="000000"/>
        </w:rPr>
        <w:t>„</w:t>
      </w:r>
      <w:r w:rsidRPr="00FA3D10">
        <w:rPr>
          <w:rStyle w:val="HTMLVariable"/>
          <w:rFonts w:ascii="Times New Roman" w:eastAsia="Arial Unicode MS" w:hAnsi="Times New Roman" w:hint="default"/>
          <w:b w:val="0"/>
          <w:color w:val="000000"/>
        </w:rPr>
        <w:t>(8)</w:t>
      </w:r>
      <w:r w:rsidRPr="00FA3D10">
        <w:rPr>
          <w:rFonts w:ascii="Times New Roman" w:hAnsi="Times New Roman"/>
          <w:color w:val="000000"/>
        </w:rPr>
        <w:t xml:space="preserve"> Súd pri rozhodovaní o zverení maloletého dieťaťa do náhradnej osobnej starostlivosti určí rodičom alebo iným fyzickým osobám povinným poskytovať maloletému dieťaťu výživné rozsah ich vyživovacej povinnosti a súčasne im uloží povinnosť, aby počas trvania náhradnej osobnej starostlivosti, najdlhšie však do dovŕšenia plnoletosti dieťaťa poukazovali  výživné úradu práce, sociálnych vecí a rodiny. Ak povinný podľa prvej vety neplní vyživovaciu povinnosť poukazovaním výživného úradu práce, sociálnych vecí a rodiny, má tento úrad právo vykonávať úkony vo veciach uplatňovania nárokov na výživné maloletého dieťaťa</w:t>
      </w:r>
      <w:r w:rsidRPr="00FA3D10">
        <w:rPr>
          <w:rFonts w:ascii="Times New Roman" w:hAnsi="Times New Roman"/>
        </w:rPr>
        <w:t xml:space="preserve"> vrátane uplatňovania týchto nárokov v exekučnom konaní vo svojom mene a na účet tohto maloletého dieťaťa</w:t>
      </w:r>
      <w:r w:rsidRPr="00FA3D10">
        <w:rPr>
          <w:rFonts w:ascii="Times New Roman" w:hAnsi="Times New Roman"/>
          <w:color w:val="000000"/>
        </w:rPr>
        <w:t>. Ak je maloleté dieťa zverené do náhradnej osobnej starostlivosti podľa odseku 2 druhej vety osobe, ktorá nemá trvalý pobyt na území Slovenskej republiky, súd povinnému uloží povinnosť, aby výživné poukazoval tejto osobe; úrad práce, sociálnych vecí a rodiny</w:t>
      </w:r>
      <w:r w:rsidRPr="00FA3D10">
        <w:rPr>
          <w:rFonts w:ascii="Times New Roman" w:hAnsi="Times New Roman"/>
          <w:color w:val="000000"/>
        </w:rPr>
        <w:t xml:space="preserve"> </w:t>
      </w:r>
      <w:r w:rsidRPr="00FA3D10">
        <w:rPr>
          <w:rFonts w:ascii="Times New Roman" w:hAnsi="Times New Roman"/>
          <w:color w:val="000000"/>
        </w:rPr>
        <w:t>nemá v tomto prípade právo vykonávať úkony vo veciach uplatňovania nárokov na výživné maloletého dieťaťa. Po dovŕšení plnoletosti dieťaťa, ktoré bolo zverené do náhradnej osobnej starostlivosti sú rodičia povinní poukazovať výživné dieťaťu.“.</w:t>
      </w:r>
    </w:p>
    <w:p w:rsidR="00923C53" w:rsidRPr="00FA3D10" w:rsidP="00F71637">
      <w:pPr>
        <w:pStyle w:val="NormalWeb"/>
        <w:bidi w:val="0"/>
        <w:spacing w:before="0" w:after="0"/>
        <w:ind w:left="284" w:firstLine="424"/>
        <w:jc w:val="both"/>
        <w:rPr>
          <w:rFonts w:ascii="Times New Roman" w:hAnsi="Times New Roman"/>
          <w:b/>
          <w:color w:val="000000"/>
        </w:rPr>
      </w:pPr>
    </w:p>
    <w:p w:rsidR="00923C53" w:rsidRPr="00FA3D10" w:rsidP="00F71637">
      <w:pPr>
        <w:pStyle w:val="NormalWeb"/>
        <w:bidi w:val="0"/>
        <w:spacing w:before="0" w:after="0"/>
        <w:ind w:left="567" w:hanging="283"/>
        <w:jc w:val="both"/>
        <w:rPr>
          <w:rStyle w:val="HTMLVariable"/>
          <w:rFonts w:ascii="Times New Roman" w:eastAsia="Arial Unicode MS" w:hAnsi="Times New Roman"/>
          <w:b w:val="0"/>
        </w:rPr>
      </w:pPr>
      <w:r w:rsidRPr="00FA3D10">
        <w:rPr>
          <w:rStyle w:val="HTMLVariable"/>
          <w:rFonts w:ascii="Times New Roman" w:eastAsia="Arial Unicode MS" w:hAnsi="Times New Roman"/>
          <w:b w:val="0"/>
        </w:rPr>
        <w:t>2. V </w:t>
      </w:r>
      <w:r w:rsidRPr="00FA3D10">
        <w:rPr>
          <w:rStyle w:val="HTMLVariable"/>
          <w:rFonts w:ascii="Times New Roman" w:eastAsia="Arial Unicode MS" w:hAnsi="Times New Roman" w:hint="default"/>
          <w:b w:val="0"/>
        </w:rPr>
        <w:t>§</w:t>
      </w:r>
      <w:r w:rsidRPr="00FA3D10">
        <w:rPr>
          <w:rStyle w:val="HTMLVariable"/>
          <w:rFonts w:ascii="Times New Roman" w:eastAsia="Arial Unicode MS" w:hAnsi="Times New Roman" w:hint="default"/>
          <w:b w:val="0"/>
        </w:rPr>
        <w:t xml:space="preserve"> 51 sa na </w:t>
      </w:r>
      <w:r w:rsidRPr="00FA3D10">
        <w:rPr>
          <w:rStyle w:val="HTMLVariable"/>
          <w:rFonts w:ascii="Times New Roman" w:eastAsia="Arial Unicode MS" w:hAnsi="Times New Roman" w:hint="default"/>
          <w:b w:val="0"/>
        </w:rPr>
        <w:t>konci pripá</w:t>
      </w:r>
      <w:r w:rsidRPr="00FA3D10">
        <w:rPr>
          <w:rStyle w:val="HTMLVariable"/>
          <w:rFonts w:ascii="Times New Roman" w:eastAsia="Arial Unicode MS" w:hAnsi="Times New Roman" w:hint="default"/>
          <w:b w:val="0"/>
        </w:rPr>
        <w:t>ja tá</w:t>
      </w:r>
      <w:r w:rsidRPr="00FA3D10">
        <w:rPr>
          <w:rStyle w:val="HTMLVariable"/>
          <w:rFonts w:ascii="Times New Roman" w:eastAsia="Arial Unicode MS" w:hAnsi="Times New Roman" w:hint="default"/>
          <w:b w:val="0"/>
        </w:rPr>
        <w:t>to veta: „</w:t>
      </w:r>
      <w:r w:rsidRPr="00FA3D10">
        <w:rPr>
          <w:rStyle w:val="HTMLVariable"/>
          <w:rFonts w:ascii="Times New Roman" w:eastAsia="Arial Unicode MS" w:hAnsi="Times New Roman" w:hint="default"/>
          <w:b w:val="0"/>
        </w:rPr>
        <w:t>Ak povinný</w:t>
      </w:r>
      <w:r w:rsidRPr="00FA3D10">
        <w:rPr>
          <w:rStyle w:val="HTMLVariable"/>
          <w:rFonts w:ascii="Times New Roman" w:eastAsia="Arial Unicode MS" w:hAnsi="Times New Roman" w:hint="default"/>
          <w:b w:val="0"/>
        </w:rPr>
        <w:t xml:space="preserve"> podľ</w:t>
      </w:r>
      <w:r w:rsidRPr="00FA3D10">
        <w:rPr>
          <w:rStyle w:val="HTMLVariable"/>
          <w:rFonts w:ascii="Times New Roman" w:eastAsia="Arial Unicode MS" w:hAnsi="Times New Roman" w:hint="default"/>
          <w:b w:val="0"/>
        </w:rPr>
        <w:t>a prvej vety neplní</w:t>
      </w:r>
      <w:r w:rsidRPr="00FA3D10">
        <w:rPr>
          <w:rStyle w:val="HTMLVariable"/>
          <w:rFonts w:ascii="Times New Roman" w:eastAsia="Arial Unicode MS" w:hAnsi="Times New Roman" w:hint="default"/>
          <w:b w:val="0"/>
        </w:rPr>
        <w:t xml:space="preserve"> vyž</w:t>
      </w:r>
      <w:r w:rsidRPr="00FA3D10">
        <w:rPr>
          <w:rStyle w:val="HTMLVariable"/>
          <w:rFonts w:ascii="Times New Roman" w:eastAsia="Arial Unicode MS" w:hAnsi="Times New Roman" w:hint="default"/>
          <w:b w:val="0"/>
        </w:rPr>
        <w:t>ivovaciu povinnosť</w:t>
      </w:r>
      <w:r w:rsidRPr="00FA3D10">
        <w:rPr>
          <w:rStyle w:val="HTMLVariable"/>
          <w:rFonts w:ascii="Times New Roman" w:eastAsia="Arial Unicode MS" w:hAnsi="Times New Roman" w:hint="default"/>
          <w:b w:val="0"/>
        </w:rPr>
        <w:t xml:space="preserve"> poukazovaní</w:t>
      </w:r>
      <w:r w:rsidRPr="00FA3D10">
        <w:rPr>
          <w:rStyle w:val="HTMLVariable"/>
          <w:rFonts w:ascii="Times New Roman" w:eastAsia="Arial Unicode MS" w:hAnsi="Times New Roman" w:hint="default"/>
          <w:b w:val="0"/>
        </w:rPr>
        <w:t>m výž</w:t>
      </w:r>
      <w:r w:rsidRPr="00FA3D10">
        <w:rPr>
          <w:rStyle w:val="HTMLVariable"/>
          <w:rFonts w:ascii="Times New Roman" w:eastAsia="Arial Unicode MS" w:hAnsi="Times New Roman" w:hint="default"/>
          <w:b w:val="0"/>
        </w:rPr>
        <w:t>ivné</w:t>
      </w:r>
      <w:r w:rsidRPr="00FA3D10">
        <w:rPr>
          <w:rStyle w:val="HTMLVariable"/>
          <w:rFonts w:ascii="Times New Roman" w:eastAsia="Arial Unicode MS" w:hAnsi="Times New Roman" w:hint="default"/>
          <w:b w:val="0"/>
        </w:rPr>
        <w:t>ho ú</w:t>
      </w:r>
      <w:r w:rsidRPr="00FA3D10">
        <w:rPr>
          <w:rStyle w:val="HTMLVariable"/>
          <w:rFonts w:ascii="Times New Roman" w:eastAsia="Arial Unicode MS" w:hAnsi="Times New Roman" w:hint="default"/>
          <w:b w:val="0"/>
        </w:rPr>
        <w:t xml:space="preserve">radu </w:t>
      </w:r>
      <w:r w:rsidRPr="00FA3D10">
        <w:rPr>
          <w:rFonts w:ascii="Times New Roman" w:hAnsi="Times New Roman"/>
          <w:color w:val="000000"/>
        </w:rPr>
        <w:t>práce, sociálnych vecí a rodiny</w:t>
      </w:r>
      <w:r w:rsidRPr="00FA3D10">
        <w:rPr>
          <w:rStyle w:val="HTMLVariable"/>
          <w:rFonts w:ascii="Times New Roman" w:eastAsia="Arial Unicode MS" w:hAnsi="Times New Roman" w:hint="default"/>
          <w:b w:val="0"/>
        </w:rPr>
        <w:t>, má</w:t>
      </w:r>
      <w:r w:rsidRPr="00FA3D10">
        <w:rPr>
          <w:rStyle w:val="HTMLVariable"/>
          <w:rFonts w:ascii="Times New Roman" w:eastAsia="Arial Unicode MS" w:hAnsi="Times New Roman" w:hint="default"/>
          <w:b w:val="0"/>
        </w:rPr>
        <w:t xml:space="preserve"> tento ú</w:t>
      </w:r>
      <w:r w:rsidRPr="00FA3D10">
        <w:rPr>
          <w:rStyle w:val="HTMLVariable"/>
          <w:rFonts w:ascii="Times New Roman" w:eastAsia="Arial Unicode MS" w:hAnsi="Times New Roman" w:hint="default"/>
          <w:b w:val="0"/>
        </w:rPr>
        <w:t>rad prá</w:t>
      </w:r>
      <w:r w:rsidRPr="00FA3D10">
        <w:rPr>
          <w:rStyle w:val="HTMLVariable"/>
          <w:rFonts w:ascii="Times New Roman" w:eastAsia="Arial Unicode MS" w:hAnsi="Times New Roman" w:hint="default"/>
          <w:b w:val="0"/>
        </w:rPr>
        <w:t>vo vykoná</w:t>
      </w:r>
      <w:r w:rsidRPr="00FA3D10">
        <w:rPr>
          <w:rStyle w:val="HTMLVariable"/>
          <w:rFonts w:ascii="Times New Roman" w:eastAsia="Arial Unicode MS" w:hAnsi="Times New Roman" w:hint="default"/>
          <w:b w:val="0"/>
        </w:rPr>
        <w:t>vať</w:t>
      </w:r>
      <w:r w:rsidRPr="00FA3D10">
        <w:rPr>
          <w:rStyle w:val="HTMLVariable"/>
          <w:rFonts w:ascii="Times New Roman" w:eastAsia="Arial Unicode MS" w:hAnsi="Times New Roman" w:hint="default"/>
          <w:b w:val="0"/>
        </w:rPr>
        <w:t xml:space="preserve"> ú</w:t>
      </w:r>
      <w:r w:rsidRPr="00FA3D10">
        <w:rPr>
          <w:rStyle w:val="HTMLVariable"/>
          <w:rFonts w:ascii="Times New Roman" w:eastAsia="Arial Unicode MS" w:hAnsi="Times New Roman" w:hint="default"/>
          <w:b w:val="0"/>
        </w:rPr>
        <w:t>kony vo veciach uplatň</w:t>
      </w:r>
      <w:r w:rsidRPr="00FA3D10">
        <w:rPr>
          <w:rStyle w:val="HTMLVariable"/>
          <w:rFonts w:ascii="Times New Roman" w:eastAsia="Arial Unicode MS" w:hAnsi="Times New Roman" w:hint="default"/>
          <w:b w:val="0"/>
        </w:rPr>
        <w:t>ovania ná</w:t>
      </w:r>
      <w:r w:rsidRPr="00FA3D10">
        <w:rPr>
          <w:rStyle w:val="HTMLVariable"/>
          <w:rFonts w:ascii="Times New Roman" w:eastAsia="Arial Unicode MS" w:hAnsi="Times New Roman" w:hint="default"/>
          <w:b w:val="0"/>
        </w:rPr>
        <w:t>rokov na výž</w:t>
      </w:r>
      <w:r w:rsidRPr="00FA3D10">
        <w:rPr>
          <w:rStyle w:val="HTMLVariable"/>
          <w:rFonts w:ascii="Times New Roman" w:eastAsia="Arial Unicode MS" w:hAnsi="Times New Roman" w:hint="default"/>
          <w:b w:val="0"/>
        </w:rPr>
        <w:t>ivné</w:t>
      </w:r>
      <w:r w:rsidRPr="00FA3D10">
        <w:rPr>
          <w:rStyle w:val="HTMLVariable"/>
          <w:rFonts w:ascii="Times New Roman" w:eastAsia="Arial Unicode MS" w:hAnsi="Times New Roman" w:hint="default"/>
          <w:b w:val="0"/>
        </w:rPr>
        <w:t xml:space="preserve"> maloleté</w:t>
      </w:r>
      <w:r w:rsidRPr="00FA3D10">
        <w:rPr>
          <w:rStyle w:val="HTMLVariable"/>
          <w:rFonts w:ascii="Times New Roman" w:eastAsia="Arial Unicode MS" w:hAnsi="Times New Roman" w:hint="default"/>
          <w:b w:val="0"/>
        </w:rPr>
        <w:t>ho dieť</w:t>
      </w:r>
      <w:r w:rsidRPr="00FA3D10">
        <w:rPr>
          <w:rStyle w:val="HTMLVariable"/>
          <w:rFonts w:ascii="Times New Roman" w:eastAsia="Arial Unicode MS" w:hAnsi="Times New Roman" w:hint="default"/>
          <w:b w:val="0"/>
        </w:rPr>
        <w:t>ať</w:t>
      </w:r>
      <w:r w:rsidRPr="00FA3D10">
        <w:rPr>
          <w:rStyle w:val="HTMLVariable"/>
          <w:rFonts w:ascii="Times New Roman" w:eastAsia="Arial Unicode MS" w:hAnsi="Times New Roman" w:hint="default"/>
          <w:b w:val="0"/>
        </w:rPr>
        <w:t xml:space="preserve">a </w:t>
      </w:r>
      <w:r w:rsidRPr="00FA3D10">
        <w:rPr>
          <w:rStyle w:val="HTMLVariable"/>
          <w:rFonts w:ascii="Times New Roman" w:eastAsia="Arial Unicode MS" w:hAnsi="Times New Roman" w:hint="default"/>
          <w:b w:val="0"/>
          <w:color w:val="000000"/>
        </w:rPr>
        <w:t>vrá</w:t>
      </w:r>
      <w:r w:rsidRPr="00FA3D10">
        <w:rPr>
          <w:rStyle w:val="HTMLVariable"/>
          <w:rFonts w:ascii="Times New Roman" w:eastAsia="Arial Unicode MS" w:hAnsi="Times New Roman" w:hint="default"/>
          <w:b w:val="0"/>
          <w:color w:val="000000"/>
        </w:rPr>
        <w:t>tane uplat</w:t>
      </w:r>
      <w:r w:rsidRPr="00FA3D10">
        <w:rPr>
          <w:rStyle w:val="HTMLVariable"/>
          <w:rFonts w:ascii="Times New Roman" w:eastAsia="Arial Unicode MS" w:hAnsi="Times New Roman" w:hint="default"/>
          <w:b w:val="0"/>
          <w:color w:val="000000"/>
        </w:rPr>
        <w:t>ň</w:t>
      </w:r>
      <w:r w:rsidRPr="00FA3D10">
        <w:rPr>
          <w:rStyle w:val="HTMLVariable"/>
          <w:rFonts w:ascii="Times New Roman" w:eastAsia="Arial Unicode MS" w:hAnsi="Times New Roman" w:hint="default"/>
          <w:b w:val="0"/>
          <w:color w:val="000000"/>
        </w:rPr>
        <w:t>ovania tý</w:t>
      </w:r>
      <w:r w:rsidRPr="00FA3D10">
        <w:rPr>
          <w:rStyle w:val="HTMLVariable"/>
          <w:rFonts w:ascii="Times New Roman" w:eastAsia="Arial Unicode MS" w:hAnsi="Times New Roman" w:hint="default"/>
          <w:b w:val="0"/>
          <w:color w:val="000000"/>
        </w:rPr>
        <w:t>chto ná</w:t>
      </w:r>
      <w:r w:rsidRPr="00FA3D10">
        <w:rPr>
          <w:rStyle w:val="HTMLVariable"/>
          <w:rFonts w:ascii="Times New Roman" w:eastAsia="Arial Unicode MS" w:hAnsi="Times New Roman" w:hint="default"/>
          <w:b w:val="0"/>
          <w:color w:val="000000"/>
        </w:rPr>
        <w:t>rokov v </w:t>
      </w:r>
      <w:r w:rsidRPr="00FA3D10">
        <w:rPr>
          <w:rStyle w:val="HTMLVariable"/>
          <w:rFonts w:ascii="Times New Roman" w:eastAsia="Arial Unicode MS" w:hAnsi="Times New Roman" w:hint="default"/>
          <w:b w:val="0"/>
          <w:color w:val="000000"/>
        </w:rPr>
        <w:t>exekuč</w:t>
      </w:r>
      <w:r w:rsidRPr="00FA3D10">
        <w:rPr>
          <w:rStyle w:val="HTMLVariable"/>
          <w:rFonts w:ascii="Times New Roman" w:eastAsia="Arial Unicode MS" w:hAnsi="Times New Roman" w:hint="default"/>
          <w:b w:val="0"/>
          <w:color w:val="000000"/>
        </w:rPr>
        <w:t>nom konaní</w:t>
      </w:r>
      <w:r w:rsidRPr="00FA3D10">
        <w:rPr>
          <w:rFonts w:ascii="Times New Roman" w:hAnsi="Times New Roman"/>
        </w:rPr>
        <w:t xml:space="preserve"> vo svojom mene a na účet tohto maloletého dieťaťa</w:t>
      </w:r>
      <w:r w:rsidR="00440BD7">
        <w:rPr>
          <w:rStyle w:val="HTMLVariable"/>
          <w:rFonts w:ascii="Times New Roman" w:eastAsia="Arial Unicode MS" w:hAnsi="Times New Roman" w:hint="default"/>
          <w:b w:val="0"/>
        </w:rPr>
        <w:t>.“.</w:t>
      </w:r>
    </w:p>
    <w:p w:rsidR="00923C53" w:rsidRPr="00FA3D10" w:rsidP="00F71637">
      <w:pPr>
        <w:pStyle w:val="NormalWeb"/>
        <w:bidi w:val="0"/>
        <w:spacing w:before="0" w:after="0"/>
        <w:ind w:left="284" w:firstLine="424"/>
        <w:jc w:val="both"/>
        <w:rPr>
          <w:rStyle w:val="HTMLVariable"/>
          <w:rFonts w:ascii="Times New Roman" w:eastAsia="Arial Unicode MS" w:hAnsi="Times New Roman"/>
          <w:b w:val="0"/>
        </w:rPr>
      </w:pPr>
    </w:p>
    <w:p w:rsidR="00923C53" w:rsidRPr="00FA3D10" w:rsidP="00F71637">
      <w:pPr>
        <w:pStyle w:val="NormalWeb"/>
        <w:bidi w:val="0"/>
        <w:spacing w:before="0" w:after="0"/>
        <w:ind w:left="567" w:hanging="283"/>
        <w:jc w:val="both"/>
        <w:rPr>
          <w:rStyle w:val="HTMLVariable"/>
          <w:rFonts w:ascii="Times New Roman" w:eastAsia="Arial Unicode MS" w:hAnsi="Times New Roman" w:hint="default"/>
          <w:b w:val="0"/>
        </w:rPr>
      </w:pPr>
      <w:r w:rsidRPr="00FA3D10">
        <w:rPr>
          <w:rStyle w:val="HTMLVariable"/>
          <w:rFonts w:ascii="Times New Roman" w:eastAsia="Arial Unicode MS" w:hAnsi="Times New Roman" w:hint="default"/>
          <w:b w:val="0"/>
        </w:rPr>
        <w:t>3. V §</w:t>
      </w:r>
      <w:r w:rsidRPr="00FA3D10">
        <w:rPr>
          <w:rStyle w:val="HTMLVariable"/>
          <w:rFonts w:ascii="Times New Roman" w:eastAsia="Arial Unicode MS" w:hAnsi="Times New Roman" w:hint="default"/>
          <w:b w:val="0"/>
        </w:rPr>
        <w:t xml:space="preserve"> 81 ods. 2 sa na konci druhej vety bodka nahrá</w:t>
      </w:r>
      <w:r w:rsidRPr="00FA3D10">
        <w:rPr>
          <w:rStyle w:val="HTMLVariable"/>
          <w:rFonts w:ascii="Times New Roman" w:eastAsia="Arial Unicode MS" w:hAnsi="Times New Roman" w:hint="default"/>
          <w:b w:val="0"/>
        </w:rPr>
        <w:t>dza č</w:t>
      </w:r>
      <w:r w:rsidRPr="00FA3D10">
        <w:rPr>
          <w:rStyle w:val="HTMLVariable"/>
          <w:rFonts w:ascii="Times New Roman" w:eastAsia="Arial Unicode MS" w:hAnsi="Times New Roman" w:hint="default"/>
          <w:b w:val="0"/>
        </w:rPr>
        <w:t>iarkou a pripá</w:t>
      </w:r>
      <w:r w:rsidRPr="00FA3D10">
        <w:rPr>
          <w:rStyle w:val="HTMLVariable"/>
          <w:rFonts w:ascii="Times New Roman" w:eastAsia="Arial Unicode MS" w:hAnsi="Times New Roman" w:hint="default"/>
          <w:b w:val="0"/>
        </w:rPr>
        <w:t>jajú</w:t>
      </w:r>
      <w:r w:rsidRPr="00FA3D10">
        <w:rPr>
          <w:rStyle w:val="HTMLVariable"/>
          <w:rFonts w:ascii="Times New Roman" w:eastAsia="Arial Unicode MS" w:hAnsi="Times New Roman" w:hint="default"/>
          <w:b w:val="0"/>
        </w:rPr>
        <w:t xml:space="preserve"> sa tieto slová</w:t>
      </w:r>
      <w:r w:rsidRPr="00FA3D10">
        <w:rPr>
          <w:rStyle w:val="HTMLVariable"/>
          <w:rFonts w:ascii="Times New Roman" w:eastAsia="Arial Unicode MS" w:hAnsi="Times New Roman" w:hint="default"/>
          <w:b w:val="0"/>
        </w:rPr>
        <w:t>: „</w:t>
      </w:r>
      <w:r w:rsidRPr="00FA3D10">
        <w:rPr>
          <w:rStyle w:val="HTMLVariable"/>
          <w:rFonts w:ascii="Times New Roman" w:eastAsia="Arial Unicode MS" w:hAnsi="Times New Roman" w:hint="default"/>
          <w:b w:val="0"/>
        </w:rPr>
        <w:t>vrá</w:t>
      </w:r>
      <w:r w:rsidRPr="00FA3D10">
        <w:rPr>
          <w:rStyle w:val="HTMLVariable"/>
          <w:rFonts w:ascii="Times New Roman" w:eastAsia="Arial Unicode MS" w:hAnsi="Times New Roman" w:hint="default"/>
          <w:b w:val="0"/>
        </w:rPr>
        <w:t>tane uplatň</w:t>
      </w:r>
      <w:r w:rsidRPr="00FA3D10">
        <w:rPr>
          <w:rStyle w:val="HTMLVariable"/>
          <w:rFonts w:ascii="Times New Roman" w:eastAsia="Arial Unicode MS" w:hAnsi="Times New Roman" w:hint="default"/>
          <w:b w:val="0"/>
        </w:rPr>
        <w:t>ovania tý</w:t>
      </w:r>
      <w:r w:rsidRPr="00FA3D10">
        <w:rPr>
          <w:rStyle w:val="HTMLVariable"/>
          <w:rFonts w:ascii="Times New Roman" w:eastAsia="Arial Unicode MS" w:hAnsi="Times New Roman" w:hint="default"/>
          <w:b w:val="0"/>
        </w:rPr>
        <w:t>chto ná</w:t>
      </w:r>
      <w:r w:rsidRPr="00FA3D10">
        <w:rPr>
          <w:rStyle w:val="HTMLVariable"/>
          <w:rFonts w:ascii="Times New Roman" w:eastAsia="Arial Unicode MS" w:hAnsi="Times New Roman" w:hint="default"/>
          <w:b w:val="0"/>
        </w:rPr>
        <w:t>rokov v exekuč</w:t>
      </w:r>
      <w:r w:rsidRPr="00FA3D10">
        <w:rPr>
          <w:rStyle w:val="HTMLVariable"/>
          <w:rFonts w:ascii="Times New Roman" w:eastAsia="Arial Unicode MS" w:hAnsi="Times New Roman" w:hint="default"/>
          <w:b w:val="0"/>
        </w:rPr>
        <w:t>nom konaní</w:t>
      </w:r>
      <w:r w:rsidRPr="00FA3D10">
        <w:rPr>
          <w:rStyle w:val="HTMLVariable"/>
          <w:rFonts w:ascii="Times New Roman" w:eastAsia="Arial Unicode MS" w:hAnsi="Times New Roman" w:hint="default"/>
          <w:b w:val="0"/>
        </w:rPr>
        <w:t xml:space="preserve"> vo svojom mene a na úč</w:t>
      </w:r>
      <w:r w:rsidRPr="00FA3D10">
        <w:rPr>
          <w:rStyle w:val="HTMLVariable"/>
          <w:rFonts w:ascii="Times New Roman" w:eastAsia="Arial Unicode MS" w:hAnsi="Times New Roman" w:hint="default"/>
          <w:b w:val="0"/>
        </w:rPr>
        <w:t>et maloleté</w:t>
      </w:r>
      <w:r w:rsidRPr="00FA3D10">
        <w:rPr>
          <w:rStyle w:val="HTMLVariable"/>
          <w:rFonts w:ascii="Times New Roman" w:eastAsia="Arial Unicode MS" w:hAnsi="Times New Roman" w:hint="default"/>
          <w:b w:val="0"/>
        </w:rPr>
        <w:t>ho dieť</w:t>
      </w:r>
      <w:r w:rsidRPr="00FA3D10">
        <w:rPr>
          <w:rStyle w:val="HTMLVariable"/>
          <w:rFonts w:ascii="Times New Roman" w:eastAsia="Arial Unicode MS" w:hAnsi="Times New Roman" w:hint="default"/>
          <w:b w:val="0"/>
        </w:rPr>
        <w:t>ať</w:t>
      </w:r>
      <w:r w:rsidRPr="00FA3D10">
        <w:rPr>
          <w:rStyle w:val="HTMLVariable"/>
          <w:rFonts w:ascii="Times New Roman" w:eastAsia="Arial Unicode MS" w:hAnsi="Times New Roman" w:hint="default"/>
          <w:b w:val="0"/>
        </w:rPr>
        <w:t>a.“.“.</w:t>
      </w:r>
    </w:p>
    <w:p w:rsidR="00923C53" w:rsidRPr="00FA3D10" w:rsidP="00F71637">
      <w:pPr>
        <w:tabs>
          <w:tab w:val="left" w:pos="3828"/>
          <w:tab w:val="left" w:pos="4253"/>
        </w:tabs>
        <w:bidi w:val="0"/>
        <w:ind w:left="4253"/>
        <w:jc w:val="both"/>
        <w:rPr>
          <w:rFonts w:ascii="Times New Roman" w:hAnsi="Times New Roman"/>
        </w:rPr>
      </w:pPr>
    </w:p>
    <w:p w:rsidR="00923C53" w:rsidRPr="00FA3D10" w:rsidP="00F71637">
      <w:pPr>
        <w:pStyle w:val="NormalWeb"/>
        <w:tabs>
          <w:tab w:val="left" w:pos="3828"/>
          <w:tab w:val="left" w:pos="4253"/>
        </w:tabs>
        <w:bidi w:val="0"/>
        <w:spacing w:before="0" w:after="0"/>
        <w:ind w:left="4253"/>
        <w:jc w:val="both"/>
        <w:rPr>
          <w:rFonts w:ascii="Times New Roman" w:hAnsi="Times New Roman"/>
          <w:b/>
          <w:color w:val="000000"/>
        </w:rPr>
      </w:pPr>
      <w:r w:rsidRPr="00FA3D10">
        <w:rPr>
          <w:rFonts w:ascii="Times New Roman" w:hAnsi="Times New Roman"/>
          <w:color w:val="000000"/>
        </w:rPr>
        <w:t xml:space="preserve">Podľa aktuálnej právnej úpravy súd pri rozhodovaní o zverení maloletého do náhradnej osobnej starostlivosti alebo do pestúnskej starostlivosti určí rodičom alebo iným fyzickým osobám povinným poskytovať maloletému dieťaťu výživné rozsah ich vyživovacej povinnosti (výživné) a súčasne im uloží povinnosť, aby výživné poukazovali počas trvania náhradnej osobnej starostlivosti alebo pestúnskej starostlivosti (najdlhšie však do dovŕšenia plnoletosti dieťaťa), úradu práce, sociálnych vecí a rodiny (ďalej len „úrad“). Výnimku tvoria len prípady náhradnej osobnej starostlivosti, ak je dieťa zverené osobe, ktorá nemá trvalý pobyt na území Slovenskej republiky (§ 45 ods. 2) – v tomto prípade súd povinnému uloží povinnosť poukazovať výživné tejto osobe (t.j. nie úradu).  </w:t>
      </w:r>
    </w:p>
    <w:p w:rsidR="00923C53" w:rsidRPr="00FA3D10" w:rsidP="00F71637">
      <w:pPr>
        <w:pStyle w:val="NormalWeb"/>
        <w:tabs>
          <w:tab w:val="left" w:pos="3828"/>
          <w:tab w:val="left" w:pos="4253"/>
        </w:tabs>
        <w:bidi w:val="0"/>
        <w:spacing w:before="0" w:after="0"/>
        <w:ind w:left="4253"/>
        <w:jc w:val="both"/>
        <w:rPr>
          <w:rFonts w:ascii="Times New Roman" w:hAnsi="Times New Roman"/>
          <w:color w:val="000000"/>
        </w:rPr>
      </w:pPr>
      <w:r w:rsidRPr="00FA3D10">
        <w:rPr>
          <w:rFonts w:ascii="Times New Roman" w:hAnsi="Times New Roman"/>
          <w:color w:val="000000"/>
        </w:rPr>
        <w:t xml:space="preserve">Navrhuje sa, aby rovnako ako v prípade výživného dieťaťa s nariadenou ústavnou starostlivosťou (kedy je výživné poukazované na základe rozhodnutia súdu zariadeniu) aj v prípade náhradnej osobnej starostlivosti a pestúnskej starostlivosti, kedy je výživné poukazované úradu, mal úrad (tak ako zriadenie) oprávnenie </w:t>
      </w:r>
      <w:r w:rsidRPr="00FA3D10">
        <w:rPr>
          <w:rFonts w:ascii="Times New Roman" w:hAnsi="Times New Roman"/>
        </w:rPr>
        <w:t xml:space="preserve">vykonávať úkony vo veciach uplatňovania nárokov na výživné maloletého dieťaťa, ak povinný neplní vyživovaciu povinnosť poukazovaním výživného úradu. Je potrebné utvoriť podmienky nielen zariadeniu ale aj úradu na konanie za dieťa, za ktoré preberá, resp. má preberať výživné v prípadoch, kedy si povinné osoby neplnia vyživovaciu povinnosť. Zároveň je potrebné jednoznačne upraviť (bod 1), že úrad nemá oprávnenia </w:t>
      </w:r>
      <w:r w:rsidRPr="00FA3D10">
        <w:rPr>
          <w:rFonts w:ascii="Times New Roman" w:hAnsi="Times New Roman"/>
          <w:color w:val="000000"/>
        </w:rPr>
        <w:t xml:space="preserve">vo veciach uplatňovania nárokov na výživné maloletého dieťaťa v prípadoch, ak bolo dieťa zverené do náhradnej osobnej starostlivosti osobe, ktorá nemá trvalý pobyt na území Slovenskej republiky, nakoľko v tomto prípade nie je výživné poukazované úradu ale priamo tejto osobe.   </w:t>
      </w:r>
    </w:p>
    <w:p w:rsidR="00923C53" w:rsidRPr="00FA3D10" w:rsidP="00F71637">
      <w:pPr>
        <w:pStyle w:val="NormalWeb"/>
        <w:tabs>
          <w:tab w:val="left" w:pos="3828"/>
          <w:tab w:val="left" w:pos="4253"/>
        </w:tabs>
        <w:bidi w:val="0"/>
        <w:spacing w:before="0" w:after="0"/>
        <w:ind w:left="4253"/>
        <w:jc w:val="both"/>
        <w:rPr>
          <w:rFonts w:ascii="Times New Roman" w:hAnsi="Times New Roman"/>
        </w:rPr>
      </w:pPr>
    </w:p>
    <w:p w:rsidR="00923C53" w:rsidRPr="00FA3D10" w:rsidP="00F71637">
      <w:pPr>
        <w:tabs>
          <w:tab w:val="left" w:pos="3828"/>
          <w:tab w:val="left" w:pos="4253"/>
        </w:tabs>
        <w:bidi w:val="0"/>
        <w:ind w:left="4253"/>
        <w:jc w:val="both"/>
        <w:rPr>
          <w:rFonts w:ascii="Times New Roman" w:hAnsi="Times New Roman"/>
        </w:rPr>
      </w:pPr>
    </w:p>
    <w:p w:rsidR="00923C53" w:rsidRPr="00FA3D10" w:rsidP="00F71637">
      <w:pPr>
        <w:tabs>
          <w:tab w:val="left" w:pos="3828"/>
          <w:tab w:val="left" w:pos="4253"/>
        </w:tabs>
        <w:bidi w:val="0"/>
        <w:ind w:left="4253" w:hanging="4253"/>
        <w:jc w:val="both"/>
        <w:rPr>
          <w:rFonts w:ascii="Times New Roman" w:hAnsi="Times New Roman"/>
          <w:b/>
        </w:rPr>
      </w:pPr>
    </w:p>
    <w:p w:rsidR="00D975D1" w:rsidRPr="00FA3D10">
      <w:pPr>
        <w:tabs>
          <w:tab w:val="left" w:pos="3828"/>
          <w:tab w:val="left" w:pos="4253"/>
        </w:tabs>
        <w:bidi w:val="0"/>
        <w:ind w:left="4253" w:hanging="4253"/>
        <w:jc w:val="both"/>
        <w:rPr>
          <w:rFonts w:ascii="Times New Roman" w:hAnsi="Times New Roman"/>
          <w:b/>
        </w:rPr>
      </w:pPr>
    </w:p>
    <w:sectPr w:rsidSect="00867409">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altName w:val="Meiryo"/>
    <w:panose1 w:val="020B0604020202020204"/>
    <w:charset w:val="80"/>
    <w:family w:val="swiss"/>
    <w:pitch w:val="variable"/>
    <w:sig w:usb0="00000000" w:usb1="00000000" w:usb2="00000000" w:usb3="00000000" w:csb0="000301FF" w:csb1="00000000"/>
  </w:font>
  <w:font w:name="Calibri">
    <w:altName w:val="Century Gothic"/>
    <w:panose1 w:val="020F0502020204030204"/>
    <w:charset w:val="EE"/>
    <w:family w:val="swiss"/>
    <w:pitch w:val="variable"/>
    <w:sig w:usb0="00000000" w:usb1="00000000" w:usb2="00000000" w:usb3="00000000" w:csb0="0000019F" w:csb1="00000000"/>
  </w:font>
  <w:font w:name="Segoe UI">
    <w:panose1 w:val="00000000000000000000"/>
    <w:charset w:val="EE"/>
    <w:family w:val="swiss"/>
    <w:pitch w:val="variable"/>
    <w:sig w:usb0="00000000" w:usb1="00000000" w:usb2="00000000" w:usb3="00000000" w:csb0="000001DF" w:csb1="00000000"/>
  </w:font>
  <w:font w:name="@Arial Unicode MS">
    <w:panose1 w:val="00000000000000000000"/>
    <w:charset w:val="80"/>
    <w:family w:val="swiss"/>
    <w:pitch w:val="variable"/>
    <w:sig w:usb0="00000000" w:usb1="00000000" w:usb2="00000000" w:usb3="00000000" w:csb0="000301FF" w:csb1="00000000"/>
  </w:font>
  <w:font w:name="AT*Toronto">
    <w:altName w:val="Times New Roman"/>
    <w:panose1 w:val="00000000000000000000"/>
    <w:charset w:val="00"/>
    <w:family w:val="auto"/>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562DB"/>
    <w:multiLevelType w:val="hybridMultilevel"/>
    <w:tmpl w:val="AA54E45C"/>
    <w:lvl w:ilvl="0">
      <w:start w:val="1"/>
      <w:numFmt w:val="upperLetter"/>
      <w:lvlText w:val="%1."/>
      <w:lvlJc w:val="left"/>
      <w:pPr>
        <w:ind w:left="1120" w:hanging="410"/>
      </w:pPr>
      <w:rPr>
        <w:rFonts w:cs="Times New Roman"/>
        <w:b/>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
    <w:nsid w:val="1151042E"/>
    <w:multiLevelType w:val="hybridMultilevel"/>
    <w:tmpl w:val="02389CC6"/>
    <w:lvl w:ilvl="0">
      <w:start w:val="1"/>
      <w:numFmt w:val="decimal"/>
      <w:lvlText w:val="%1."/>
      <w:lvlJc w:val="left"/>
      <w:pPr>
        <w:ind w:left="644" w:hanging="360"/>
      </w:pPr>
      <w:rPr>
        <w:rFonts w:ascii="Times New Roman" w:hAnsi="Times New Roman" w:cs="Times New Roman" w:hint="default"/>
        <w:b w:val="0"/>
        <w:i w:val="0"/>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31E071C"/>
    <w:multiLevelType w:val="hybridMultilevel"/>
    <w:tmpl w:val="1FCE897C"/>
    <w:lvl w:ilvl="0">
      <w:start w:val="1"/>
      <w:numFmt w:val="decimal"/>
      <w:lvlText w:val="%1."/>
      <w:lvlJc w:val="left"/>
      <w:pPr>
        <w:ind w:left="360" w:hanging="360"/>
      </w:pPr>
      <w:rPr>
        <w:rFonts w:cs="Times New Roman"/>
        <w:b w:val="0"/>
        <w:i w:val="0"/>
        <w:rtl w:val="0"/>
        <w:cs w:val="0"/>
      </w:rPr>
    </w:lvl>
    <w:lvl w:ilvl="1">
      <w:start w:val="1"/>
      <w:numFmt w:val="lowerLetter"/>
      <w:lvlText w:val="%2."/>
      <w:lvlJc w:val="left"/>
      <w:pPr>
        <w:ind w:left="7821" w:hanging="360"/>
      </w:pPr>
      <w:rPr>
        <w:rFonts w:cs="Times New Roman"/>
        <w:rtl w:val="0"/>
        <w:cs w:val="0"/>
      </w:rPr>
    </w:lvl>
    <w:lvl w:ilvl="2">
      <w:start w:val="1"/>
      <w:numFmt w:val="lowerRoman"/>
      <w:lvlText w:val="%3."/>
      <w:lvlJc w:val="right"/>
      <w:pPr>
        <w:ind w:left="8541" w:hanging="180"/>
      </w:pPr>
      <w:rPr>
        <w:rFonts w:cs="Times New Roman"/>
        <w:rtl w:val="0"/>
        <w:cs w:val="0"/>
      </w:rPr>
    </w:lvl>
    <w:lvl w:ilvl="3">
      <w:start w:val="1"/>
      <w:numFmt w:val="decimal"/>
      <w:lvlText w:val="%4."/>
      <w:lvlJc w:val="left"/>
      <w:pPr>
        <w:ind w:left="9261" w:hanging="360"/>
      </w:pPr>
      <w:rPr>
        <w:rFonts w:cs="Times New Roman"/>
        <w:rtl w:val="0"/>
        <w:cs w:val="0"/>
      </w:rPr>
    </w:lvl>
    <w:lvl w:ilvl="4">
      <w:start w:val="1"/>
      <w:numFmt w:val="lowerLetter"/>
      <w:lvlText w:val="%5."/>
      <w:lvlJc w:val="left"/>
      <w:pPr>
        <w:ind w:left="9981" w:hanging="360"/>
      </w:pPr>
      <w:rPr>
        <w:rFonts w:cs="Times New Roman"/>
        <w:rtl w:val="0"/>
        <w:cs w:val="0"/>
      </w:rPr>
    </w:lvl>
    <w:lvl w:ilvl="5">
      <w:start w:val="1"/>
      <w:numFmt w:val="lowerRoman"/>
      <w:lvlText w:val="%6."/>
      <w:lvlJc w:val="right"/>
      <w:pPr>
        <w:ind w:left="10701" w:hanging="180"/>
      </w:pPr>
      <w:rPr>
        <w:rFonts w:cs="Times New Roman"/>
        <w:rtl w:val="0"/>
        <w:cs w:val="0"/>
      </w:rPr>
    </w:lvl>
    <w:lvl w:ilvl="6">
      <w:start w:val="1"/>
      <w:numFmt w:val="decimal"/>
      <w:lvlText w:val="%7."/>
      <w:lvlJc w:val="left"/>
      <w:pPr>
        <w:ind w:left="11421" w:hanging="360"/>
      </w:pPr>
      <w:rPr>
        <w:rFonts w:cs="Times New Roman"/>
        <w:rtl w:val="0"/>
        <w:cs w:val="0"/>
      </w:rPr>
    </w:lvl>
    <w:lvl w:ilvl="7">
      <w:start w:val="1"/>
      <w:numFmt w:val="lowerLetter"/>
      <w:lvlText w:val="%8."/>
      <w:lvlJc w:val="left"/>
      <w:pPr>
        <w:ind w:left="12141" w:hanging="360"/>
      </w:pPr>
      <w:rPr>
        <w:rFonts w:cs="Times New Roman"/>
        <w:rtl w:val="0"/>
        <w:cs w:val="0"/>
      </w:rPr>
    </w:lvl>
    <w:lvl w:ilvl="8">
      <w:start w:val="1"/>
      <w:numFmt w:val="lowerRoman"/>
      <w:lvlText w:val="%9."/>
      <w:lvlJc w:val="right"/>
      <w:pPr>
        <w:ind w:left="12861" w:hanging="180"/>
      </w:pPr>
      <w:rPr>
        <w:rFonts w:cs="Times New Roman"/>
        <w:rtl w:val="0"/>
        <w:cs w:val="0"/>
      </w:rPr>
    </w:lvl>
  </w:abstractNum>
  <w:abstractNum w:abstractNumId="3">
    <w:nsid w:val="14273E94"/>
    <w:multiLevelType w:val="hybridMultilevel"/>
    <w:tmpl w:val="B5E478C2"/>
    <w:lvl w:ilvl="0">
      <w:start w:val="1"/>
      <w:numFmt w:val="decimal"/>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4">
    <w:nsid w:val="2040610C"/>
    <w:multiLevelType w:val="hybridMultilevel"/>
    <w:tmpl w:val="D07A8BBA"/>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5">
    <w:nsid w:val="2057556F"/>
    <w:multiLevelType w:val="hybridMultilevel"/>
    <w:tmpl w:val="2BDE5988"/>
    <w:lvl w:ilvl="0">
      <w:start w:val="1"/>
      <w:numFmt w:val="decimal"/>
      <w:lvlText w:val="%1."/>
      <w:lvlJc w:val="left"/>
      <w:pPr>
        <w:ind w:left="360" w:hanging="360"/>
      </w:pPr>
      <w:rPr>
        <w:rFonts w:cs="Times New Roman" w:hint="default"/>
        <w:b/>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6">
    <w:nsid w:val="21A2771D"/>
    <w:multiLevelType w:val="hybridMultilevel"/>
    <w:tmpl w:val="D6CC0B24"/>
    <w:lvl w:ilvl="0">
      <w:start w:val="1"/>
      <w:numFmt w:val="decimal"/>
      <w:lvlText w:val="%1."/>
      <w:lvlJc w:val="left"/>
      <w:pPr>
        <w:ind w:left="420" w:hanging="360"/>
      </w:pPr>
      <w:rPr>
        <w:rFonts w:cs="Times New Roman" w:hint="default"/>
        <w:rtl w:val="0"/>
        <w:cs w:val="0"/>
      </w:rPr>
    </w:lvl>
    <w:lvl w:ilvl="1">
      <w:start w:val="1"/>
      <w:numFmt w:val="lowerLetter"/>
      <w:lvlText w:val="%2."/>
      <w:lvlJc w:val="left"/>
      <w:pPr>
        <w:ind w:left="1140" w:hanging="360"/>
      </w:pPr>
      <w:rPr>
        <w:rFonts w:cs="Times New Roman"/>
        <w:rtl w:val="0"/>
        <w:cs w:val="0"/>
      </w:rPr>
    </w:lvl>
    <w:lvl w:ilvl="2">
      <w:start w:val="1"/>
      <w:numFmt w:val="lowerRoman"/>
      <w:lvlText w:val="%3."/>
      <w:lvlJc w:val="right"/>
      <w:pPr>
        <w:ind w:left="1860" w:hanging="180"/>
      </w:pPr>
      <w:rPr>
        <w:rFonts w:cs="Times New Roman"/>
        <w:rtl w:val="0"/>
        <w:cs w:val="0"/>
      </w:rPr>
    </w:lvl>
    <w:lvl w:ilvl="3">
      <w:start w:val="1"/>
      <w:numFmt w:val="decimal"/>
      <w:lvlText w:val="%4."/>
      <w:lvlJc w:val="left"/>
      <w:pPr>
        <w:ind w:left="2580" w:hanging="360"/>
      </w:pPr>
      <w:rPr>
        <w:rFonts w:cs="Times New Roman"/>
        <w:rtl w:val="0"/>
        <w:cs w:val="0"/>
      </w:rPr>
    </w:lvl>
    <w:lvl w:ilvl="4">
      <w:start w:val="1"/>
      <w:numFmt w:val="lowerLetter"/>
      <w:lvlText w:val="%5."/>
      <w:lvlJc w:val="left"/>
      <w:pPr>
        <w:ind w:left="3300" w:hanging="360"/>
      </w:pPr>
      <w:rPr>
        <w:rFonts w:cs="Times New Roman"/>
        <w:rtl w:val="0"/>
        <w:cs w:val="0"/>
      </w:rPr>
    </w:lvl>
    <w:lvl w:ilvl="5">
      <w:start w:val="1"/>
      <w:numFmt w:val="lowerRoman"/>
      <w:lvlText w:val="%6."/>
      <w:lvlJc w:val="right"/>
      <w:pPr>
        <w:ind w:left="4020" w:hanging="180"/>
      </w:pPr>
      <w:rPr>
        <w:rFonts w:cs="Times New Roman"/>
        <w:rtl w:val="0"/>
        <w:cs w:val="0"/>
      </w:rPr>
    </w:lvl>
    <w:lvl w:ilvl="6">
      <w:start w:val="1"/>
      <w:numFmt w:val="decimal"/>
      <w:lvlText w:val="%7."/>
      <w:lvlJc w:val="left"/>
      <w:pPr>
        <w:ind w:left="4740" w:hanging="360"/>
      </w:pPr>
      <w:rPr>
        <w:rFonts w:cs="Times New Roman"/>
        <w:rtl w:val="0"/>
        <w:cs w:val="0"/>
      </w:rPr>
    </w:lvl>
    <w:lvl w:ilvl="7">
      <w:start w:val="1"/>
      <w:numFmt w:val="lowerLetter"/>
      <w:lvlText w:val="%8."/>
      <w:lvlJc w:val="left"/>
      <w:pPr>
        <w:ind w:left="5460" w:hanging="360"/>
      </w:pPr>
      <w:rPr>
        <w:rFonts w:cs="Times New Roman"/>
        <w:rtl w:val="0"/>
        <w:cs w:val="0"/>
      </w:rPr>
    </w:lvl>
    <w:lvl w:ilvl="8">
      <w:start w:val="1"/>
      <w:numFmt w:val="lowerRoman"/>
      <w:lvlText w:val="%9."/>
      <w:lvlJc w:val="right"/>
      <w:pPr>
        <w:ind w:left="6180" w:hanging="180"/>
      </w:pPr>
      <w:rPr>
        <w:rFonts w:cs="Times New Roman"/>
        <w:rtl w:val="0"/>
        <w:cs w:val="0"/>
      </w:rPr>
    </w:lvl>
  </w:abstractNum>
  <w:abstractNum w:abstractNumId="7">
    <w:nsid w:val="24895B3E"/>
    <w:multiLevelType w:val="hybridMultilevel"/>
    <w:tmpl w:val="23480D8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25E333D3"/>
    <w:multiLevelType w:val="hybridMultilevel"/>
    <w:tmpl w:val="AC50224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2B7E36F8"/>
    <w:multiLevelType w:val="hybridMultilevel"/>
    <w:tmpl w:val="2DFC9C9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2F8007E2"/>
    <w:multiLevelType w:val="hybridMultilevel"/>
    <w:tmpl w:val="73F29FBE"/>
    <w:lvl w:ilvl="0">
      <w:start w:val="1"/>
      <w:numFmt w:val="decimal"/>
      <w:lvlText w:val="%1."/>
      <w:lvlJc w:val="left"/>
      <w:pPr>
        <w:ind w:left="644" w:hanging="360"/>
      </w:pPr>
      <w:rPr>
        <w:rFonts w:ascii="Times New Roman" w:hAnsi="Times New Roman" w:cs="Times New Roman" w:hint="default"/>
        <w:b w:val="0"/>
        <w:i w:val="0"/>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31E56BE6"/>
    <w:multiLevelType w:val="hybridMultilevel"/>
    <w:tmpl w:val="73F29FBE"/>
    <w:lvl w:ilvl="0">
      <w:start w:val="1"/>
      <w:numFmt w:val="decimal"/>
      <w:lvlText w:val="%1."/>
      <w:lvlJc w:val="left"/>
      <w:pPr>
        <w:ind w:left="786" w:hanging="360"/>
      </w:pPr>
      <w:rPr>
        <w:rFonts w:ascii="Times New Roman" w:hAnsi="Times New Roman" w:cs="Times New Roman" w:hint="default"/>
        <w:b w:val="0"/>
        <w:i w:val="0"/>
        <w:sz w:val="24"/>
        <w:rtl w:val="0"/>
        <w:cs w:val="0"/>
      </w:rPr>
    </w:lvl>
    <w:lvl w:ilvl="1">
      <w:start w:val="1"/>
      <w:numFmt w:val="lowerLetter"/>
      <w:lvlText w:val="%2."/>
      <w:lvlJc w:val="left"/>
      <w:pPr>
        <w:ind w:left="1582" w:hanging="360"/>
      </w:pPr>
      <w:rPr>
        <w:rFonts w:cs="Times New Roman"/>
        <w:rtl w:val="0"/>
        <w:cs w:val="0"/>
      </w:rPr>
    </w:lvl>
    <w:lvl w:ilvl="2">
      <w:start w:val="1"/>
      <w:numFmt w:val="lowerRoman"/>
      <w:lvlText w:val="%3."/>
      <w:lvlJc w:val="right"/>
      <w:pPr>
        <w:ind w:left="2302" w:hanging="180"/>
      </w:pPr>
      <w:rPr>
        <w:rFonts w:cs="Times New Roman"/>
        <w:rtl w:val="0"/>
        <w:cs w:val="0"/>
      </w:rPr>
    </w:lvl>
    <w:lvl w:ilvl="3">
      <w:start w:val="1"/>
      <w:numFmt w:val="decimal"/>
      <w:lvlText w:val="%4."/>
      <w:lvlJc w:val="left"/>
      <w:pPr>
        <w:ind w:left="3022" w:hanging="360"/>
      </w:pPr>
      <w:rPr>
        <w:rFonts w:cs="Times New Roman"/>
        <w:rtl w:val="0"/>
        <w:cs w:val="0"/>
      </w:rPr>
    </w:lvl>
    <w:lvl w:ilvl="4">
      <w:start w:val="1"/>
      <w:numFmt w:val="lowerLetter"/>
      <w:lvlText w:val="%5."/>
      <w:lvlJc w:val="left"/>
      <w:pPr>
        <w:ind w:left="3742" w:hanging="360"/>
      </w:pPr>
      <w:rPr>
        <w:rFonts w:cs="Times New Roman"/>
        <w:rtl w:val="0"/>
        <w:cs w:val="0"/>
      </w:rPr>
    </w:lvl>
    <w:lvl w:ilvl="5">
      <w:start w:val="1"/>
      <w:numFmt w:val="lowerRoman"/>
      <w:lvlText w:val="%6."/>
      <w:lvlJc w:val="right"/>
      <w:pPr>
        <w:ind w:left="4462" w:hanging="180"/>
      </w:pPr>
      <w:rPr>
        <w:rFonts w:cs="Times New Roman"/>
        <w:rtl w:val="0"/>
        <w:cs w:val="0"/>
      </w:rPr>
    </w:lvl>
    <w:lvl w:ilvl="6">
      <w:start w:val="1"/>
      <w:numFmt w:val="decimal"/>
      <w:lvlText w:val="%7."/>
      <w:lvlJc w:val="left"/>
      <w:pPr>
        <w:ind w:left="5182" w:hanging="360"/>
      </w:pPr>
      <w:rPr>
        <w:rFonts w:cs="Times New Roman"/>
        <w:rtl w:val="0"/>
        <w:cs w:val="0"/>
      </w:rPr>
    </w:lvl>
    <w:lvl w:ilvl="7">
      <w:start w:val="1"/>
      <w:numFmt w:val="lowerLetter"/>
      <w:lvlText w:val="%8."/>
      <w:lvlJc w:val="left"/>
      <w:pPr>
        <w:ind w:left="5902" w:hanging="360"/>
      </w:pPr>
      <w:rPr>
        <w:rFonts w:cs="Times New Roman"/>
        <w:rtl w:val="0"/>
        <w:cs w:val="0"/>
      </w:rPr>
    </w:lvl>
    <w:lvl w:ilvl="8">
      <w:start w:val="1"/>
      <w:numFmt w:val="lowerRoman"/>
      <w:lvlText w:val="%9."/>
      <w:lvlJc w:val="right"/>
      <w:pPr>
        <w:ind w:left="6622" w:hanging="180"/>
      </w:pPr>
      <w:rPr>
        <w:rFonts w:cs="Times New Roman"/>
        <w:rtl w:val="0"/>
        <w:cs w:val="0"/>
      </w:rPr>
    </w:lvl>
  </w:abstractNum>
  <w:abstractNum w:abstractNumId="12">
    <w:nsid w:val="57BA30B6"/>
    <w:multiLevelType w:val="hybridMultilevel"/>
    <w:tmpl w:val="B62649E8"/>
    <w:lvl w:ilvl="0">
      <w:start w:val="1"/>
      <w:numFmt w:val="decimal"/>
      <w:lvlText w:val="%1."/>
      <w:lvlJc w:val="left"/>
      <w:pPr>
        <w:ind w:left="720" w:hanging="360"/>
      </w:pPr>
      <w:rPr>
        <w:rFonts w:ascii="Times New Roman" w:hAnsi="Times New Roman" w:cs="Times New Roman" w:hint="default"/>
        <w:b w:val="0"/>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5C556CCC"/>
    <w:multiLevelType w:val="hybridMultilevel"/>
    <w:tmpl w:val="8124EA8E"/>
    <w:lvl w:ilvl="0">
      <w:start w:val="1"/>
      <w:numFmt w:val="decimal"/>
      <w:lvlText w:val="%1."/>
      <w:lvlJc w:val="left"/>
      <w:pPr>
        <w:ind w:left="720" w:hanging="360"/>
      </w:pPr>
      <w:rPr>
        <w:rFonts w:ascii="Times New Roman" w:eastAsia="Times New Roman" w:hAnsi="Times New Roman" w:cs="Times New Roman"/>
        <w:sz w:val="24"/>
        <w:rtl w:val="0"/>
        <w:cs w:val="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606124CC"/>
    <w:multiLevelType w:val="hybridMultilevel"/>
    <w:tmpl w:val="73F29FBE"/>
    <w:lvl w:ilvl="0">
      <w:start w:val="1"/>
      <w:numFmt w:val="decimal"/>
      <w:lvlText w:val="%1."/>
      <w:lvlJc w:val="left"/>
      <w:pPr>
        <w:ind w:left="644" w:hanging="360"/>
      </w:pPr>
      <w:rPr>
        <w:rFonts w:ascii="Times New Roman" w:hAnsi="Times New Roman" w:cs="Times New Roman" w:hint="default"/>
        <w:b w:val="0"/>
        <w:i w:val="0"/>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660814FB"/>
    <w:multiLevelType w:val="hybridMultilevel"/>
    <w:tmpl w:val="A65236B6"/>
    <w:lvl w:ilvl="0">
      <w:start w:val="3"/>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6EDD6BC4"/>
    <w:multiLevelType w:val="hybridMultilevel"/>
    <w:tmpl w:val="EB2A5B10"/>
    <w:lvl w:ilvl="0">
      <w:start w:val="1"/>
      <w:numFmt w:val="decimal"/>
      <w:lvlText w:val="%1."/>
      <w:lvlJc w:val="left"/>
      <w:pPr>
        <w:ind w:left="644" w:hanging="360"/>
      </w:pPr>
      <w:rPr>
        <w:rFonts w:ascii="Times New Roman" w:hAnsi="Times New Roman" w:cs="Times New Roman" w:hint="default"/>
        <w:b w:val="0"/>
        <w:i w:val="0"/>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731D6634"/>
    <w:multiLevelType w:val="hybridMultilevel"/>
    <w:tmpl w:val="F7D416D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7A0310E4"/>
    <w:multiLevelType w:val="hybridMultilevel"/>
    <w:tmpl w:val="1D8E1BC0"/>
    <w:lvl w:ilvl="0">
      <w:start w:val="3"/>
      <w:numFmt w:val="decimal"/>
      <w:lvlText w:val="%1."/>
      <w:lvlJc w:val="left"/>
      <w:pPr>
        <w:ind w:left="644" w:hanging="360"/>
      </w:pPr>
      <w:rPr>
        <w:rFonts w:cs="Times New Roman"/>
        <w:b w:val="0"/>
        <w:i w:val="0"/>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9">
    <w:nsid w:val="7ED91FD8"/>
    <w:multiLevelType w:val="hybridMultilevel"/>
    <w:tmpl w:val="CF023164"/>
    <w:lvl w:ilvl="0">
      <w:start w:val="1"/>
      <w:numFmt w:val="decimal"/>
      <w:lvlText w:val="%1."/>
      <w:lvlJc w:val="left"/>
      <w:pPr>
        <w:ind w:left="644" w:hanging="360"/>
      </w:pPr>
      <w:rPr>
        <w:rFonts w:ascii="Times New Roman" w:hAnsi="Times New Roman" w:cs="Times New Roman" w:hint="default"/>
        <w:b w:val="0"/>
        <w:i w:val="0"/>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6"/>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0"/>
  </w:num>
  <w:num w:numId="9">
    <w:abstractNumId w:val="0"/>
  </w:num>
  <w:num w:numId="10">
    <w:abstractNumId w:val="8"/>
  </w:num>
  <w:num w:numId="11">
    <w:abstractNumId w:val="10"/>
  </w:num>
  <w:num w:numId="12">
    <w:abstractNumId w:val="17"/>
  </w:num>
  <w:num w:numId="13">
    <w:abstractNumId w:val="5"/>
  </w:num>
  <w:num w:numId="14">
    <w:abstractNumId w:val="13"/>
  </w:num>
  <w:num w:numId="15">
    <w:abstractNumId w:val="15"/>
  </w:num>
  <w:num w:numId="16">
    <w:abstractNumId w:val="4"/>
  </w:num>
  <w:num w:numId="17">
    <w:abstractNumId w:val="9"/>
  </w:num>
  <w:num w:numId="18">
    <w:abstractNumId w:val="11"/>
  </w:num>
  <w:num w:numId="19">
    <w:abstractNumId w:val="14"/>
  </w:num>
  <w:num w:numId="20">
    <w:abstractNumId w:val="19"/>
  </w:num>
  <w:num w:numId="21">
    <w:abstractNumId w:val="1"/>
  </w:num>
  <w:num w:numId="22">
    <w:abstractNumId w:val="16"/>
  </w:num>
  <w:num w:numId="2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B926D6"/>
    <w:rsid w:val="00003067"/>
    <w:rsid w:val="0001359A"/>
    <w:rsid w:val="00023C12"/>
    <w:rsid w:val="00050F9D"/>
    <w:rsid w:val="0006242A"/>
    <w:rsid w:val="00086071"/>
    <w:rsid w:val="000924AB"/>
    <w:rsid w:val="00096527"/>
    <w:rsid w:val="000972C7"/>
    <w:rsid w:val="000B595B"/>
    <w:rsid w:val="000C45F0"/>
    <w:rsid w:val="000D269A"/>
    <w:rsid w:val="000E0A53"/>
    <w:rsid w:val="000F6C1B"/>
    <w:rsid w:val="00142B48"/>
    <w:rsid w:val="001B6F06"/>
    <w:rsid w:val="001D0B9B"/>
    <w:rsid w:val="001D6D8A"/>
    <w:rsid w:val="001F5579"/>
    <w:rsid w:val="001F613C"/>
    <w:rsid w:val="002063A8"/>
    <w:rsid w:val="0023086C"/>
    <w:rsid w:val="002361F2"/>
    <w:rsid w:val="00261C0D"/>
    <w:rsid w:val="00267635"/>
    <w:rsid w:val="00275670"/>
    <w:rsid w:val="002A14F2"/>
    <w:rsid w:val="002A3709"/>
    <w:rsid w:val="002B6C92"/>
    <w:rsid w:val="002C7346"/>
    <w:rsid w:val="00352517"/>
    <w:rsid w:val="00352CE5"/>
    <w:rsid w:val="0036559E"/>
    <w:rsid w:val="00374918"/>
    <w:rsid w:val="00377FDA"/>
    <w:rsid w:val="0038772F"/>
    <w:rsid w:val="003A56A2"/>
    <w:rsid w:val="003B06BD"/>
    <w:rsid w:val="003B319E"/>
    <w:rsid w:val="003B45F1"/>
    <w:rsid w:val="003C448E"/>
    <w:rsid w:val="003F02CD"/>
    <w:rsid w:val="003F20F1"/>
    <w:rsid w:val="004141F0"/>
    <w:rsid w:val="00433EFD"/>
    <w:rsid w:val="00433FD1"/>
    <w:rsid w:val="0043732F"/>
    <w:rsid w:val="00440BD7"/>
    <w:rsid w:val="004457CF"/>
    <w:rsid w:val="0045175A"/>
    <w:rsid w:val="004606A4"/>
    <w:rsid w:val="00463D81"/>
    <w:rsid w:val="00467A6C"/>
    <w:rsid w:val="004829B3"/>
    <w:rsid w:val="004855AA"/>
    <w:rsid w:val="004960EA"/>
    <w:rsid w:val="004C682C"/>
    <w:rsid w:val="00500236"/>
    <w:rsid w:val="00511C64"/>
    <w:rsid w:val="00520A65"/>
    <w:rsid w:val="0057646F"/>
    <w:rsid w:val="005A6010"/>
    <w:rsid w:val="005B0B65"/>
    <w:rsid w:val="005C1AF3"/>
    <w:rsid w:val="005F13B9"/>
    <w:rsid w:val="006203DD"/>
    <w:rsid w:val="006218D5"/>
    <w:rsid w:val="00636E1D"/>
    <w:rsid w:val="00645633"/>
    <w:rsid w:val="006579D8"/>
    <w:rsid w:val="00673BC3"/>
    <w:rsid w:val="00673F50"/>
    <w:rsid w:val="0068229E"/>
    <w:rsid w:val="00691A1F"/>
    <w:rsid w:val="006933B6"/>
    <w:rsid w:val="006973BA"/>
    <w:rsid w:val="006A4D66"/>
    <w:rsid w:val="006B0813"/>
    <w:rsid w:val="006B10DC"/>
    <w:rsid w:val="006B36C3"/>
    <w:rsid w:val="00733B2A"/>
    <w:rsid w:val="007452D2"/>
    <w:rsid w:val="00752114"/>
    <w:rsid w:val="007714AA"/>
    <w:rsid w:val="00771654"/>
    <w:rsid w:val="0077217C"/>
    <w:rsid w:val="007864A1"/>
    <w:rsid w:val="0079683E"/>
    <w:rsid w:val="00796E9D"/>
    <w:rsid w:val="007C2C8E"/>
    <w:rsid w:val="007D09C3"/>
    <w:rsid w:val="007D2A5B"/>
    <w:rsid w:val="0081228B"/>
    <w:rsid w:val="008267DF"/>
    <w:rsid w:val="00827913"/>
    <w:rsid w:val="0084495C"/>
    <w:rsid w:val="00864444"/>
    <w:rsid w:val="00866ACE"/>
    <w:rsid w:val="00867409"/>
    <w:rsid w:val="00872AE7"/>
    <w:rsid w:val="0087765E"/>
    <w:rsid w:val="008865BE"/>
    <w:rsid w:val="008C249D"/>
    <w:rsid w:val="008F65E9"/>
    <w:rsid w:val="00907F6D"/>
    <w:rsid w:val="00911653"/>
    <w:rsid w:val="009223A0"/>
    <w:rsid w:val="00923C53"/>
    <w:rsid w:val="009331F6"/>
    <w:rsid w:val="00965E26"/>
    <w:rsid w:val="009C2BC7"/>
    <w:rsid w:val="009E3752"/>
    <w:rsid w:val="009F1CC4"/>
    <w:rsid w:val="00A207F7"/>
    <w:rsid w:val="00A313C2"/>
    <w:rsid w:val="00A33BF2"/>
    <w:rsid w:val="00A37921"/>
    <w:rsid w:val="00A76D82"/>
    <w:rsid w:val="00AA2204"/>
    <w:rsid w:val="00AC1167"/>
    <w:rsid w:val="00AC2441"/>
    <w:rsid w:val="00B253C0"/>
    <w:rsid w:val="00B31EEA"/>
    <w:rsid w:val="00B348A8"/>
    <w:rsid w:val="00B34D22"/>
    <w:rsid w:val="00B54BC6"/>
    <w:rsid w:val="00B80185"/>
    <w:rsid w:val="00B81D5D"/>
    <w:rsid w:val="00B926D6"/>
    <w:rsid w:val="00BA297E"/>
    <w:rsid w:val="00BA7084"/>
    <w:rsid w:val="00BA731D"/>
    <w:rsid w:val="00BB75F4"/>
    <w:rsid w:val="00BC1351"/>
    <w:rsid w:val="00BF3F89"/>
    <w:rsid w:val="00C103C2"/>
    <w:rsid w:val="00C105EE"/>
    <w:rsid w:val="00C2185F"/>
    <w:rsid w:val="00C3433B"/>
    <w:rsid w:val="00C42F07"/>
    <w:rsid w:val="00C50029"/>
    <w:rsid w:val="00CB120F"/>
    <w:rsid w:val="00CB41F5"/>
    <w:rsid w:val="00CD2E65"/>
    <w:rsid w:val="00CE0FAC"/>
    <w:rsid w:val="00CE3D2E"/>
    <w:rsid w:val="00CF3999"/>
    <w:rsid w:val="00D00BC3"/>
    <w:rsid w:val="00D04113"/>
    <w:rsid w:val="00D207DB"/>
    <w:rsid w:val="00D217E2"/>
    <w:rsid w:val="00D224A8"/>
    <w:rsid w:val="00D35424"/>
    <w:rsid w:val="00D528FB"/>
    <w:rsid w:val="00D82C62"/>
    <w:rsid w:val="00D975D1"/>
    <w:rsid w:val="00DA7809"/>
    <w:rsid w:val="00DB7E23"/>
    <w:rsid w:val="00DC1948"/>
    <w:rsid w:val="00DC24C8"/>
    <w:rsid w:val="00DE0573"/>
    <w:rsid w:val="00DF4BC2"/>
    <w:rsid w:val="00E024A5"/>
    <w:rsid w:val="00E06DD9"/>
    <w:rsid w:val="00E17813"/>
    <w:rsid w:val="00E72933"/>
    <w:rsid w:val="00E82D5F"/>
    <w:rsid w:val="00E836E2"/>
    <w:rsid w:val="00E94090"/>
    <w:rsid w:val="00EC0A6A"/>
    <w:rsid w:val="00EF4565"/>
    <w:rsid w:val="00F05047"/>
    <w:rsid w:val="00F05A7F"/>
    <w:rsid w:val="00F246E0"/>
    <w:rsid w:val="00F37DF6"/>
    <w:rsid w:val="00F4101E"/>
    <w:rsid w:val="00F6768F"/>
    <w:rsid w:val="00F71637"/>
    <w:rsid w:val="00FA3D10"/>
    <w:rsid w:val="00FC741D"/>
    <w:rsid w:val="00FD2044"/>
    <w:rsid w:val="00FD77AE"/>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6D6"/>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2">
    <w:name w:val="heading 2"/>
    <w:basedOn w:val="Normal"/>
    <w:next w:val="Normal"/>
    <w:link w:val="Nadpis2Char"/>
    <w:uiPriority w:val="9"/>
    <w:semiHidden/>
    <w:unhideWhenUsed/>
    <w:qFormat/>
    <w:rsid w:val="00B926D6"/>
    <w:pPr>
      <w:keepNext/>
      <w:ind w:left="4500" w:firstLine="456"/>
      <w:jc w:val="both"/>
      <w:outlineLvl w:val="1"/>
    </w:pPr>
    <w:rPr>
      <w:rFonts w:ascii="Times New Roman" w:eastAsia="Arial Unicode MS" w:hAnsi="Times New Roman"/>
      <w:b/>
      <w:bCs/>
      <w:lang w:eastAsia="en-US"/>
    </w:rPr>
  </w:style>
  <w:style w:type="paragraph" w:styleId="Heading3">
    <w:name w:val="heading 3"/>
    <w:basedOn w:val="Normal"/>
    <w:next w:val="Normal"/>
    <w:link w:val="Nadpis3Char"/>
    <w:uiPriority w:val="9"/>
    <w:semiHidden/>
    <w:unhideWhenUsed/>
    <w:qFormat/>
    <w:rsid w:val="00B926D6"/>
    <w:pPr>
      <w:keepNext/>
      <w:keepLines/>
      <w:spacing w:before="200"/>
      <w:jc w:val="left"/>
      <w:outlineLvl w:val="2"/>
    </w:pPr>
    <w:rPr>
      <w:rFonts w:asciiTheme="majorHAnsi" w:eastAsiaTheme="majorEastAsia" w:hAnsiTheme="majorHAnsi"/>
      <w:b/>
      <w:bCs/>
      <w:color w:val="4F81BD" w:themeColor="accent1" w:themeShade="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2Char">
    <w:name w:val="Nadpis 2 Char"/>
    <w:basedOn w:val="DefaultParagraphFont"/>
    <w:link w:val="Heading2"/>
    <w:uiPriority w:val="9"/>
    <w:semiHidden/>
    <w:locked/>
    <w:rsid w:val="00B926D6"/>
    <w:rPr>
      <w:rFonts w:ascii="Times New Roman" w:eastAsia="Arial Unicode MS" w:hAnsi="Times New Roman" w:cs="Times New Roman"/>
      <w:b/>
      <w:bCs/>
      <w:sz w:val="24"/>
      <w:szCs w:val="24"/>
      <w:rtl w:val="0"/>
      <w:cs w:val="0"/>
    </w:rPr>
  </w:style>
  <w:style w:type="character" w:customStyle="1" w:styleId="Nadpis3Char">
    <w:name w:val="Nadpis 3 Char"/>
    <w:basedOn w:val="DefaultParagraphFont"/>
    <w:link w:val="Heading3"/>
    <w:uiPriority w:val="9"/>
    <w:semiHidden/>
    <w:locked/>
    <w:rsid w:val="00B926D6"/>
    <w:rPr>
      <w:rFonts w:asciiTheme="majorHAnsi" w:eastAsiaTheme="majorEastAsia" w:hAnsiTheme="majorHAnsi" w:cs="Times New Roman"/>
      <w:b/>
      <w:bCs/>
      <w:color w:val="4F81BD" w:themeColor="accent1" w:themeShade="FF"/>
      <w:sz w:val="24"/>
      <w:szCs w:val="24"/>
      <w:rtl w:val="0"/>
      <w:cs w:val="0"/>
      <w:lang w:val="x-none" w:eastAsia="sk-SK"/>
    </w:rPr>
  </w:style>
  <w:style w:type="paragraph" w:styleId="BodyText">
    <w:name w:val="Body Text"/>
    <w:basedOn w:val="Normal"/>
    <w:link w:val="ZkladntextChar"/>
    <w:uiPriority w:val="99"/>
    <w:unhideWhenUsed/>
    <w:rsid w:val="00B926D6"/>
    <w:pPr>
      <w:jc w:val="both"/>
    </w:pPr>
  </w:style>
  <w:style w:type="character" w:customStyle="1" w:styleId="ZkladntextChar">
    <w:name w:val="Základný text Char"/>
    <w:basedOn w:val="DefaultParagraphFont"/>
    <w:link w:val="BodyText"/>
    <w:uiPriority w:val="99"/>
    <w:locked/>
    <w:rsid w:val="00B926D6"/>
    <w:rPr>
      <w:rFonts w:ascii="Times New Roman" w:hAnsi="Times New Roman" w:cs="Times New Roman"/>
      <w:sz w:val="24"/>
      <w:szCs w:val="24"/>
      <w:rtl w:val="0"/>
      <w:cs w:val="0"/>
      <w:lang w:val="x-none" w:eastAsia="sk-SK"/>
    </w:rPr>
  </w:style>
  <w:style w:type="paragraph" w:styleId="ListParagraph">
    <w:name w:val="List Paragraph"/>
    <w:basedOn w:val="Normal"/>
    <w:uiPriority w:val="34"/>
    <w:qFormat/>
    <w:rsid w:val="00B926D6"/>
    <w:pPr>
      <w:ind w:left="720"/>
      <w:contextualSpacing/>
      <w:jc w:val="left"/>
    </w:pPr>
  </w:style>
  <w:style w:type="paragraph" w:customStyle="1" w:styleId="TxBrp9">
    <w:name w:val="TxBr_p9"/>
    <w:basedOn w:val="Normal"/>
    <w:rsid w:val="00B926D6"/>
    <w:pPr>
      <w:widowControl w:val="0"/>
      <w:tabs>
        <w:tab w:val="left" w:pos="204"/>
      </w:tabs>
      <w:autoSpaceDE w:val="0"/>
      <w:autoSpaceDN w:val="0"/>
      <w:adjustRightInd w:val="0"/>
      <w:spacing w:line="240" w:lineRule="atLeast"/>
      <w:jc w:val="both"/>
    </w:pPr>
    <w:rPr>
      <w:sz w:val="20"/>
      <w:lang w:val="en-US"/>
    </w:rPr>
  </w:style>
  <w:style w:type="paragraph" w:styleId="BalloonText">
    <w:name w:val="Balloon Text"/>
    <w:basedOn w:val="Normal"/>
    <w:link w:val="TextbublinyChar"/>
    <w:uiPriority w:val="99"/>
    <w:semiHidden/>
    <w:unhideWhenUsed/>
    <w:rsid w:val="007714AA"/>
    <w:pPr>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7714AA"/>
    <w:rPr>
      <w:rFonts w:ascii="Segoe UI" w:hAnsi="Segoe UI" w:cs="Segoe UI"/>
      <w:sz w:val="18"/>
      <w:szCs w:val="18"/>
      <w:rtl w:val="0"/>
      <w:cs w:val="0"/>
      <w:lang w:val="x-none" w:eastAsia="sk-SK"/>
    </w:rPr>
  </w:style>
  <w:style w:type="character" w:styleId="PlaceholderText">
    <w:name w:val="Placeholder Text"/>
    <w:basedOn w:val="DefaultParagraphFont"/>
    <w:uiPriority w:val="99"/>
    <w:semiHidden/>
    <w:rsid w:val="007D2A5B"/>
    <w:rPr>
      <w:rFonts w:ascii="Times New Roman" w:hAnsi="Times New Roman" w:cs="Times New Roman"/>
      <w:color w:val="808080"/>
      <w:rtl w:val="0"/>
      <w:cs w:val="0"/>
    </w:rPr>
  </w:style>
  <w:style w:type="paragraph" w:customStyle="1" w:styleId="TxBrp1">
    <w:name w:val="TxBr_p1"/>
    <w:basedOn w:val="Normal"/>
    <w:rsid w:val="0077217C"/>
    <w:pPr>
      <w:widowControl w:val="0"/>
      <w:tabs>
        <w:tab w:val="left" w:pos="1020"/>
      </w:tabs>
      <w:autoSpaceDE w:val="0"/>
      <w:autoSpaceDN w:val="0"/>
      <w:adjustRightInd w:val="0"/>
      <w:spacing w:line="240" w:lineRule="atLeast"/>
      <w:ind w:left="346"/>
      <w:jc w:val="both"/>
    </w:pPr>
    <w:rPr>
      <w:sz w:val="20"/>
      <w:lang w:val="en-US"/>
    </w:rPr>
  </w:style>
  <w:style w:type="character" w:styleId="HTMLVariable">
    <w:name w:val="HTML Variable"/>
    <w:basedOn w:val="DefaultParagraphFont"/>
    <w:uiPriority w:val="99"/>
    <w:semiHidden/>
    <w:unhideWhenUsed/>
    <w:rsid w:val="00923C53"/>
    <w:rPr>
      <w:rFonts w:cs="Times New Roman"/>
      <w:b/>
      <w:bCs/>
      <w:rtl w:val="0"/>
      <w:cs w:val="0"/>
    </w:rPr>
  </w:style>
  <w:style w:type="paragraph" w:styleId="NormalWeb">
    <w:name w:val="Normal (Web)"/>
    <w:basedOn w:val="Normal"/>
    <w:uiPriority w:val="99"/>
    <w:unhideWhenUsed/>
    <w:rsid w:val="00923C53"/>
    <w:pPr>
      <w:spacing w:before="144" w:after="144"/>
      <w:jc w:val="left"/>
    </w:pPr>
  </w:style>
  <w:style w:type="paragraph" w:customStyle="1" w:styleId="Zkladntext">
    <w:name w:val="Základní text"/>
    <w:aliases w:val="Základný text Char Char"/>
    <w:rsid w:val="00352CE5"/>
    <w:pPr>
      <w:framePr w:wrap="auto"/>
      <w:widowControl w:val="0"/>
      <w:autoSpaceDE/>
      <w:autoSpaceDN/>
      <w:adjustRightInd/>
      <w:snapToGrid w:val="0"/>
      <w:ind w:left="0" w:right="0"/>
      <w:jc w:val="left"/>
      <w:textAlignment w:val="auto"/>
    </w:pPr>
    <w:rPr>
      <w:rFonts w:cs="Times New Roman"/>
      <w:color w:val="000000"/>
      <w:sz w:val="24"/>
      <w:szCs w:val="20"/>
      <w:rtl w:val="0"/>
      <w:cs w:val="0"/>
      <w:lang w:val="sk-SK" w:eastAsia="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234DE-F67B-4381-8456-5CAE61A30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189</TotalTime>
  <Pages>15</Pages>
  <Words>4581</Words>
  <Characters>26114</Characters>
  <Application>Microsoft Office Word</Application>
  <DocSecurity>0</DocSecurity>
  <Lines>0</Lines>
  <Paragraphs>0</Paragraphs>
  <ScaleCrop>false</ScaleCrop>
  <Company>Kancelaria NR SR</Company>
  <LinksUpToDate>false</LinksUpToDate>
  <CharactersWithSpaces>30634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tomepetr</dc:creator>
  <cp:lastModifiedBy>Okruhlicová, Martina, Mgr.</cp:lastModifiedBy>
  <cp:revision>158</cp:revision>
  <cp:lastPrinted>2016-11-21T14:01:00Z</cp:lastPrinted>
  <dcterms:created xsi:type="dcterms:W3CDTF">2016-05-25T10:36:00Z</dcterms:created>
  <dcterms:modified xsi:type="dcterms:W3CDTF">2016-11-22T10:38:00Z</dcterms:modified>
</cp:coreProperties>
</file>