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w:t>
      </w:r>
      <w:r w:rsidR="005A2F51">
        <w:rPr>
          <w:rFonts w:ascii="Times New Roman" w:hAnsi="Times New Roman"/>
          <w:b/>
          <w:sz w:val="28"/>
          <w:szCs w:val="28"/>
        </w:rPr>
        <w:t>I</w:t>
      </w:r>
      <w:r w:rsidRPr="00F36DCE">
        <w:rPr>
          <w:rFonts w:ascii="Times New Roman" w:hAnsi="Times New Roman"/>
          <w:b/>
          <w:sz w:val="28"/>
          <w:szCs w:val="28"/>
        </w:rPr>
        <w:t>.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5A2F51">
        <w:rPr>
          <w:rFonts w:ascii="Times New Roman" w:hAnsi="Times New Roman"/>
          <w:bCs/>
        </w:rPr>
        <w:t xml:space="preserve">Číslo: </w:t>
      </w:r>
      <w:r w:rsidR="00BA5E44">
        <w:rPr>
          <w:rFonts w:ascii="Times New Roman" w:hAnsi="Times New Roman"/>
          <w:bCs/>
        </w:rPr>
        <w:t>1738</w:t>
      </w:r>
      <w:r w:rsidRPr="00F36DCE" w:rsidR="00092E2E">
        <w:rPr>
          <w:rFonts w:ascii="Times New Roman" w:hAnsi="Times New Roman"/>
          <w:bCs/>
        </w:rPr>
        <w:t>/201</w:t>
      </w:r>
      <w:r w:rsidR="005A2F51">
        <w:rPr>
          <w:rFonts w:ascii="Times New Roman" w:hAnsi="Times New Roman"/>
          <w:bCs/>
        </w:rPr>
        <w:t>6</w:t>
      </w:r>
    </w:p>
    <w:p w:rsidR="002F16E9" w:rsidRPr="00F36DCE"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00415976">
        <w:rPr>
          <w:rFonts w:ascii="Times New Roman" w:hAnsi="Times New Roman"/>
          <w:b/>
          <w:sz w:val="32"/>
          <w:szCs w:val="32"/>
        </w:rPr>
        <w:t>25</w:t>
      </w:r>
      <w:r w:rsidR="00BA5E44">
        <w:rPr>
          <w:rFonts w:ascii="Times New Roman" w:hAnsi="Times New Roman"/>
          <w:b/>
          <w:sz w:val="32"/>
          <w:szCs w:val="32"/>
        </w:rPr>
        <w:t>8</w:t>
      </w:r>
      <w:r w:rsidRPr="004840F4">
        <w:rPr>
          <w:rFonts w:ascii="Times New Roman" w:hAnsi="Times New Roman"/>
          <w:b/>
          <w:sz w:val="32"/>
          <w:szCs w:val="32"/>
        </w:rPr>
        <w:t>a</w:t>
      </w: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2C4455" w:rsidRPr="00EF588B" w:rsidP="002C4455">
      <w:pPr>
        <w:keepNext/>
        <w:shd w:val="clear" w:color="auto" w:fill="FFFFFF"/>
        <w:bidi w:val="0"/>
        <w:jc w:val="both"/>
        <w:outlineLvl w:val="1"/>
        <w:rPr>
          <w:rFonts w:ascii="Times New Roman" w:hAnsi="Times New Roman"/>
          <w:b/>
          <w:bCs/>
          <w:iCs/>
        </w:rPr>
      </w:pPr>
      <w:r w:rsidRPr="00F36DCE" w:rsidR="00AA7E5B">
        <w:rPr>
          <w:rFonts w:ascii="Times New Roman" w:hAnsi="Times New Roman"/>
          <w:b/>
        </w:rPr>
        <w:t xml:space="preserve">výborov Národnej rady Slovenskej republiky o prerokovaní </w:t>
      </w:r>
      <w:r w:rsidRPr="002B7007" w:rsidR="00BA5E44">
        <w:rPr>
          <w:rFonts w:ascii="Times New Roman" w:hAnsi="Times New Roman"/>
          <w:b/>
        </w:rPr>
        <w:t>v</w:t>
      </w:r>
      <w:r w:rsidRPr="0012774F" w:rsidR="00BA5E44">
        <w:rPr>
          <w:rFonts w:ascii="Times New Roman" w:hAnsi="Times New Roman"/>
          <w:b/>
        </w:rPr>
        <w:t>ládn</w:t>
      </w:r>
      <w:r w:rsidR="00BA5E44">
        <w:rPr>
          <w:rFonts w:ascii="Times New Roman" w:hAnsi="Times New Roman"/>
          <w:b/>
        </w:rPr>
        <w:t>eho</w:t>
      </w:r>
      <w:r w:rsidRPr="0012774F" w:rsidR="00BA5E44">
        <w:rPr>
          <w:rFonts w:ascii="Times New Roman" w:hAnsi="Times New Roman"/>
          <w:b/>
        </w:rPr>
        <w:t xml:space="preserve"> návrh</w:t>
      </w:r>
      <w:r w:rsidR="00BA5E44">
        <w:rPr>
          <w:rFonts w:ascii="Times New Roman" w:hAnsi="Times New Roman"/>
          <w:b/>
        </w:rPr>
        <w:t>u</w:t>
      </w:r>
      <w:r w:rsidRPr="0012774F" w:rsidR="00BA5E44">
        <w:rPr>
          <w:rFonts w:ascii="Times New Roman" w:hAnsi="Times New Roman"/>
          <w:b/>
        </w:rPr>
        <w:t xml:space="preserve"> 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 (tlač 258)</w:t>
      </w:r>
    </w:p>
    <w:p w:rsidR="00625A81" w:rsidRPr="004840F4" w:rsidP="00A666DE">
      <w:pPr>
        <w:bidi w:val="0"/>
        <w:jc w:val="both"/>
        <w:rPr>
          <w:rFonts w:ascii="Times New Roman" w:hAnsi="Times New Roman"/>
          <w:b/>
        </w:rPr>
      </w:pPr>
      <w:r w:rsidRPr="00F36DCE" w:rsidR="00AA7E5B">
        <w:rPr>
          <w:rFonts w:ascii="Times New Roman" w:hAnsi="Times New Roman"/>
          <w:b/>
          <w:bCs/>
        </w:rPr>
        <w:t>_____</w:t>
      </w:r>
      <w:r w:rsidR="004840F4">
        <w:rPr>
          <w:rFonts w:ascii="Times New Roman" w:hAnsi="Times New Roman"/>
          <w:b/>
          <w:bCs/>
        </w:rPr>
        <w:t>_______________________________</w:t>
      </w:r>
      <w:r w:rsidRPr="00F36DCE" w:rsidR="00AA7E5B">
        <w:rPr>
          <w:rFonts w:ascii="Times New Roman" w:hAnsi="Times New Roman"/>
          <w:b/>
          <w:bCs/>
        </w:rPr>
        <w:t>___________________________</w:t>
      </w:r>
      <w:r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A32B69" w:rsidP="00BA5E44">
      <w:pPr>
        <w:bidi w:val="0"/>
        <w:ind w:firstLine="709"/>
        <w:jc w:val="both"/>
        <w:rPr>
          <w:rFonts w:ascii="Times New Roman" w:hAnsi="Times New Roman"/>
        </w:rPr>
      </w:pPr>
      <w:r w:rsidRPr="00A32B69" w:rsidR="00AA7E5B">
        <w:rPr>
          <w:rFonts w:ascii="Times New Roman" w:hAnsi="Times New Roman"/>
        </w:rPr>
        <w:t xml:space="preserve">Národná rada Slovenskej republiky </w:t>
      </w:r>
      <w:r w:rsidRPr="004F6E52" w:rsidR="00AA7E5B">
        <w:rPr>
          <w:rFonts w:ascii="Times New Roman" w:hAnsi="Times New Roman"/>
        </w:rPr>
        <w:t xml:space="preserve">uznesením </w:t>
      </w:r>
      <w:r w:rsidRPr="004F6E52" w:rsidR="00955448">
        <w:rPr>
          <w:rFonts w:ascii="Times New Roman" w:hAnsi="Times New Roman"/>
        </w:rPr>
        <w:t xml:space="preserve">č. </w:t>
      </w:r>
      <w:r w:rsidR="00BA5E44">
        <w:rPr>
          <w:rFonts w:ascii="Times New Roman" w:hAnsi="Times New Roman"/>
        </w:rPr>
        <w:t>270</w:t>
      </w:r>
      <w:r w:rsidRPr="004F6E52" w:rsidR="00955448">
        <w:rPr>
          <w:rFonts w:ascii="Times New Roman" w:hAnsi="Times New Roman"/>
        </w:rPr>
        <w:t xml:space="preserve"> </w:t>
      </w:r>
      <w:r w:rsidRPr="004F6E52" w:rsidR="00AA7E5B">
        <w:rPr>
          <w:rFonts w:ascii="Times New Roman" w:hAnsi="Times New Roman"/>
        </w:rPr>
        <w:t>z</w:t>
      </w:r>
      <w:r w:rsidRPr="004F6E52" w:rsidR="004E652B">
        <w:rPr>
          <w:rFonts w:ascii="Times New Roman" w:hAnsi="Times New Roman"/>
        </w:rPr>
        <w:t> </w:t>
      </w:r>
      <w:r w:rsidR="00D63CFE">
        <w:rPr>
          <w:rFonts w:ascii="Times New Roman" w:hAnsi="Times New Roman"/>
        </w:rPr>
        <w:t>19</w:t>
      </w:r>
      <w:r w:rsidRPr="004F6E52" w:rsidR="004E652B">
        <w:rPr>
          <w:rFonts w:ascii="Times New Roman" w:hAnsi="Times New Roman"/>
        </w:rPr>
        <w:t xml:space="preserve">. </w:t>
      </w:r>
      <w:r w:rsidR="00D63CFE">
        <w:rPr>
          <w:rFonts w:ascii="Times New Roman" w:hAnsi="Times New Roman"/>
        </w:rPr>
        <w:t>októbra</w:t>
      </w:r>
      <w:r w:rsidRPr="004F6E52" w:rsidR="00D31BCE">
        <w:rPr>
          <w:rFonts w:ascii="Times New Roman" w:hAnsi="Times New Roman"/>
        </w:rPr>
        <w:t xml:space="preserve"> </w:t>
      </w:r>
      <w:r w:rsidRPr="004F6E52" w:rsidR="00AA7E5B">
        <w:rPr>
          <w:rFonts w:ascii="Times New Roman" w:hAnsi="Times New Roman"/>
        </w:rPr>
        <w:t>201</w:t>
      </w:r>
      <w:r w:rsidRPr="004F6E52" w:rsidR="005A2F51">
        <w:rPr>
          <w:rFonts w:ascii="Times New Roman" w:hAnsi="Times New Roman"/>
        </w:rPr>
        <w:t>6</w:t>
      </w:r>
      <w:r w:rsidRPr="00A32B69" w:rsidR="00AA7E5B">
        <w:rPr>
          <w:rFonts w:ascii="Times New Roman" w:hAnsi="Times New Roman"/>
        </w:rPr>
        <w:t xml:space="preserve"> pridelila</w:t>
      </w:r>
      <w:r w:rsidR="00EF588B">
        <w:rPr>
          <w:rFonts w:ascii="Times New Roman" w:hAnsi="Times New Roman"/>
        </w:rPr>
        <w:t xml:space="preserve"> </w:t>
      </w:r>
      <w:r w:rsidRPr="00BA5E44" w:rsidR="00BA5E44">
        <w:rPr>
          <w:rFonts w:ascii="Times New Roman" w:hAnsi="Times New Roman"/>
        </w:rPr>
        <w:t>vládny návrh 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 (tlač 258)</w:t>
      </w:r>
      <w:r w:rsidR="00BA5E44">
        <w:rPr>
          <w:rFonts w:ascii="Times New Roman" w:hAnsi="Times New Roman"/>
          <w:b/>
        </w:rPr>
        <w:t xml:space="preserve"> </w:t>
      </w:r>
      <w:r w:rsidRPr="00A32B69" w:rsidR="004E652B">
        <w:rPr>
          <w:rFonts w:ascii="Times New Roman" w:hAnsi="Times New Roman"/>
        </w:rPr>
        <w:t>na  prerokovanie týmto výborom:</w:t>
      </w:r>
    </w:p>
    <w:p w:rsidR="001E00FE" w:rsidP="00A666DE">
      <w:pPr>
        <w:bidi w:val="0"/>
        <w:ind w:firstLine="709"/>
        <w:jc w:val="both"/>
        <w:rPr>
          <w:rFonts w:ascii="Times New Roman" w:hAnsi="Times New Roman"/>
        </w:rPr>
      </w:pPr>
    </w:p>
    <w:p w:rsidR="00D63CFE" w:rsidP="00A666DE">
      <w:pPr>
        <w:bidi w:val="0"/>
        <w:ind w:firstLine="709"/>
        <w:jc w:val="both"/>
        <w:rPr>
          <w:rFonts w:ascii="Times New Roman" w:hAnsi="Times New Roman"/>
        </w:rPr>
      </w:pPr>
    </w:p>
    <w:p w:rsidR="00D63CFE" w:rsidP="00D63CFE">
      <w:pPr>
        <w:pStyle w:val="ListParagraph"/>
        <w:numPr>
          <w:numId w:val="14"/>
        </w:numPr>
        <w:bidi w:val="0"/>
        <w:ind w:left="708"/>
        <w:jc w:val="both"/>
        <w:rPr>
          <w:rFonts w:ascii="Times New Roman" w:hAnsi="Times New Roman"/>
          <w:sz w:val="24"/>
          <w:szCs w:val="24"/>
        </w:rPr>
      </w:pPr>
      <w:r w:rsidRPr="00845921">
        <w:rPr>
          <w:rFonts w:ascii="Times New Roman" w:hAnsi="Times New Roman"/>
          <w:sz w:val="24"/>
          <w:szCs w:val="24"/>
        </w:rPr>
        <w:t>Výboru Národnej rady Slovenskej republiky pre financie a</w:t>
      </w:r>
      <w:r>
        <w:rPr>
          <w:rFonts w:ascii="Times New Roman" w:hAnsi="Times New Roman"/>
          <w:sz w:val="24"/>
          <w:szCs w:val="24"/>
        </w:rPr>
        <w:t> </w:t>
      </w:r>
      <w:r w:rsidRPr="00845921">
        <w:rPr>
          <w:rFonts w:ascii="Times New Roman" w:hAnsi="Times New Roman"/>
          <w:sz w:val="24"/>
          <w:szCs w:val="24"/>
        </w:rPr>
        <w:t>rozpočet</w:t>
      </w:r>
      <w:r>
        <w:rPr>
          <w:rFonts w:ascii="Times New Roman" w:hAnsi="Times New Roman"/>
          <w:sz w:val="24"/>
          <w:szCs w:val="24"/>
        </w:rPr>
        <w:t>,</w:t>
      </w:r>
    </w:p>
    <w:p w:rsidR="00845921" w:rsidRPr="00845921" w:rsidP="00A130DD">
      <w:pPr>
        <w:pStyle w:val="ListParagraph"/>
        <w:numPr>
          <w:numId w:val="14"/>
        </w:numPr>
        <w:bidi w:val="0"/>
        <w:ind w:left="708"/>
        <w:jc w:val="both"/>
        <w:rPr>
          <w:rFonts w:ascii="Times New Roman" w:hAnsi="Times New Roman"/>
          <w:sz w:val="24"/>
          <w:szCs w:val="24"/>
        </w:rPr>
      </w:pPr>
      <w:r w:rsidRPr="00845921" w:rsidR="00A9330F">
        <w:rPr>
          <w:rFonts w:ascii="Times New Roman" w:hAnsi="Times New Roman"/>
          <w:sz w:val="24"/>
          <w:szCs w:val="24"/>
        </w:rPr>
        <w:t>Ústavnoprávnemu výboru Národnej rady Slovenskej republiky</w:t>
      </w:r>
      <w:r w:rsidRPr="00845921" w:rsidR="0057420B">
        <w:rPr>
          <w:rFonts w:ascii="Times New Roman" w:hAnsi="Times New Roman"/>
          <w:sz w:val="24"/>
          <w:szCs w:val="24"/>
        </w:rPr>
        <w:t>,</w:t>
      </w:r>
      <w:r w:rsidRPr="00845921" w:rsidR="00625A81">
        <w:rPr>
          <w:rFonts w:ascii="Times New Roman" w:hAnsi="Times New Roman"/>
          <w:sz w:val="24"/>
          <w:szCs w:val="24"/>
        </w:rPr>
        <w:t xml:space="preserve"> </w:t>
      </w:r>
    </w:p>
    <w:p w:rsidR="00D63CFE" w:rsidP="00A130DD">
      <w:pPr>
        <w:pStyle w:val="ListParagraph"/>
        <w:numPr>
          <w:numId w:val="14"/>
        </w:numPr>
        <w:bidi w:val="0"/>
        <w:ind w:left="708"/>
        <w:jc w:val="both"/>
        <w:rPr>
          <w:rFonts w:ascii="Times New Roman" w:hAnsi="Times New Roman"/>
          <w:sz w:val="24"/>
          <w:szCs w:val="24"/>
        </w:rPr>
      </w:pPr>
      <w:r w:rsidRPr="00845921">
        <w:rPr>
          <w:rFonts w:ascii="Times New Roman" w:hAnsi="Times New Roman"/>
          <w:sz w:val="24"/>
          <w:szCs w:val="24"/>
        </w:rPr>
        <w:t>Výboru Národnej rady Slovenskej republiky pre</w:t>
      </w:r>
      <w:r>
        <w:rPr>
          <w:rFonts w:ascii="Times New Roman" w:hAnsi="Times New Roman"/>
          <w:sz w:val="24"/>
          <w:szCs w:val="24"/>
        </w:rPr>
        <w:t xml:space="preserve"> </w:t>
      </w:r>
      <w:r w:rsidR="00BA5E44">
        <w:rPr>
          <w:rFonts w:ascii="Times New Roman" w:hAnsi="Times New Roman"/>
          <w:sz w:val="24"/>
          <w:szCs w:val="24"/>
        </w:rPr>
        <w:t>hospodár</w:t>
      </w:r>
      <w:r w:rsidR="00D2259B">
        <w:rPr>
          <w:rFonts w:ascii="Times New Roman" w:hAnsi="Times New Roman"/>
          <w:sz w:val="24"/>
          <w:szCs w:val="24"/>
        </w:rPr>
        <w:t>s</w:t>
      </w:r>
      <w:r w:rsidR="00BA5E44">
        <w:rPr>
          <w:rFonts w:ascii="Times New Roman" w:hAnsi="Times New Roman"/>
          <w:sz w:val="24"/>
          <w:szCs w:val="24"/>
        </w:rPr>
        <w:t>ke záležitosti</w:t>
      </w:r>
      <w:r>
        <w:rPr>
          <w:rFonts w:ascii="Times New Roman" w:hAnsi="Times New Roman"/>
          <w:sz w:val="24"/>
          <w:szCs w:val="24"/>
        </w:rPr>
        <w:t>,</w:t>
      </w:r>
    </w:p>
    <w:p w:rsidR="00D63CFE" w:rsidP="00A130DD">
      <w:pPr>
        <w:pStyle w:val="ListParagraph"/>
        <w:numPr>
          <w:numId w:val="14"/>
        </w:numPr>
        <w:bidi w:val="0"/>
        <w:ind w:left="708"/>
        <w:jc w:val="both"/>
        <w:rPr>
          <w:rFonts w:ascii="Times New Roman" w:hAnsi="Times New Roman"/>
          <w:sz w:val="24"/>
          <w:szCs w:val="24"/>
        </w:rPr>
      </w:pPr>
      <w:r>
        <w:rPr>
          <w:rFonts w:ascii="Times New Roman" w:hAnsi="Times New Roman"/>
          <w:sz w:val="24"/>
          <w:szCs w:val="24"/>
        </w:rPr>
        <w:t>Výboru Národnej rady Slovenskej republiky pre zdravotníctvo.</w:t>
      </w:r>
    </w:p>
    <w:p w:rsidR="00845921"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CE6895"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9330F" w:rsidRPr="00F36DCE" w:rsidP="00A666DE">
      <w:pPr>
        <w:tabs>
          <w:tab w:val="left" w:pos="-1985"/>
          <w:tab w:val="left" w:pos="709"/>
          <w:tab w:val="left" w:pos="1077"/>
        </w:tabs>
        <w:bidi w:val="0"/>
        <w:jc w:val="both"/>
        <w:rPr>
          <w:rFonts w:ascii="Times New Roman" w:hAnsi="Times New Roman"/>
        </w:rPr>
      </w:pPr>
    </w:p>
    <w:p w:rsidR="00A32B69"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845921" w:rsidRPr="00F36DCE" w:rsidP="00A666DE">
      <w:pPr>
        <w:pStyle w:val="BodyText3"/>
        <w:tabs>
          <w:tab w:val="left" w:pos="-1985"/>
          <w:tab w:val="left" w:pos="709"/>
          <w:tab w:val="left" w:pos="1077"/>
        </w:tabs>
        <w:bidi w:val="0"/>
        <w:rPr>
          <w:rFonts w:ascii="Times New Roman" w:hAnsi="Times New Roman"/>
          <w:bCs/>
          <w:szCs w:val="24"/>
        </w:rPr>
      </w:pP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p>
    <w:p w:rsidR="00A32B69" w:rsidRPr="00A32B69" w:rsidP="00A666DE">
      <w:pPr>
        <w:bidi w:val="0"/>
        <w:ind w:left="720"/>
        <w:jc w:val="both"/>
        <w:rPr>
          <w:rFonts w:ascii="Times New Roman" w:hAnsi="Times New Roman"/>
          <w:b/>
          <w:bCs/>
          <w:szCs w:val="20"/>
        </w:rPr>
      </w:pPr>
    </w:p>
    <w:p w:rsidR="00A32B69" w:rsidRPr="004F6E52" w:rsidP="00A666DE">
      <w:pPr>
        <w:numPr>
          <w:numId w:val="10"/>
        </w:numPr>
        <w:bidi w:val="0"/>
        <w:jc w:val="both"/>
        <w:rPr>
          <w:rFonts w:ascii="Times New Roman" w:hAnsi="Times New Roman"/>
          <w:szCs w:val="20"/>
        </w:rPr>
      </w:pPr>
      <w:r w:rsidRPr="004F6E52">
        <w:rPr>
          <w:rFonts w:ascii="Times New Roman" w:hAnsi="Times New Roman"/>
          <w:b/>
          <w:szCs w:val="20"/>
        </w:rPr>
        <w:t>Výbor</w:t>
      </w:r>
      <w:r w:rsidRPr="004F6E52">
        <w:rPr>
          <w:rFonts w:ascii="Times New Roman" w:hAnsi="Times New Roman"/>
          <w:szCs w:val="20"/>
        </w:rPr>
        <w:t xml:space="preserve"> Národnej rady Slovenskej republiky </w:t>
      </w:r>
      <w:r w:rsidRPr="004F6E52">
        <w:rPr>
          <w:rFonts w:ascii="Times New Roman" w:hAnsi="Times New Roman"/>
          <w:b/>
          <w:szCs w:val="20"/>
        </w:rPr>
        <w:t>pre financie a rozpočet</w:t>
      </w:r>
      <w:r w:rsidRPr="004F6E52">
        <w:rPr>
          <w:rFonts w:ascii="Times New Roman" w:hAnsi="Times New Roman"/>
          <w:szCs w:val="20"/>
        </w:rPr>
        <w:t xml:space="preserve"> (uzn. č. </w:t>
      </w:r>
      <w:r w:rsidR="00002ADA">
        <w:rPr>
          <w:rFonts w:ascii="Times New Roman" w:hAnsi="Times New Roman"/>
          <w:szCs w:val="20"/>
        </w:rPr>
        <w:t>102</w:t>
      </w:r>
      <w:r w:rsidR="00D63CFE">
        <w:rPr>
          <w:rFonts w:ascii="Times New Roman" w:hAnsi="Times New Roman"/>
          <w:szCs w:val="20"/>
        </w:rPr>
        <w:t xml:space="preserve"> zo dňa 15</w:t>
      </w:r>
      <w:r w:rsidRPr="004F6E52">
        <w:rPr>
          <w:rFonts w:ascii="Times New Roman" w:hAnsi="Times New Roman"/>
          <w:szCs w:val="20"/>
        </w:rPr>
        <w:t xml:space="preserve">. </w:t>
      </w:r>
      <w:r w:rsidR="00D63CFE">
        <w:rPr>
          <w:rFonts w:ascii="Times New Roman" w:hAnsi="Times New Roman"/>
          <w:szCs w:val="20"/>
        </w:rPr>
        <w:t>novembra</w:t>
      </w:r>
      <w:r w:rsidRPr="004F6E52">
        <w:rPr>
          <w:rFonts w:ascii="Times New Roman" w:hAnsi="Times New Roman"/>
          <w:szCs w:val="20"/>
        </w:rPr>
        <w:t xml:space="preserve"> 201</w:t>
      </w:r>
      <w:r w:rsidRPr="004F6E52" w:rsidR="005A2F51">
        <w:rPr>
          <w:rFonts w:ascii="Times New Roman" w:hAnsi="Times New Roman"/>
          <w:szCs w:val="20"/>
        </w:rPr>
        <w:t>6</w:t>
      </w:r>
      <w:r w:rsidRPr="004F6E52">
        <w:rPr>
          <w:rFonts w:ascii="Times New Roman" w:hAnsi="Times New Roman"/>
          <w:szCs w:val="20"/>
        </w:rPr>
        <w:t>)</w:t>
      </w:r>
    </w:p>
    <w:p w:rsidR="00A32B69" w:rsidRPr="00AD2E86" w:rsidP="00A666DE">
      <w:pPr>
        <w:bidi w:val="0"/>
        <w:ind w:left="1065"/>
        <w:jc w:val="both"/>
        <w:rPr>
          <w:rFonts w:ascii="Times New Roman" w:hAnsi="Times New Roman"/>
          <w:szCs w:val="20"/>
        </w:rPr>
      </w:pPr>
    </w:p>
    <w:p w:rsidR="00A32B69" w:rsidRPr="00D41CD2" w:rsidP="00A666DE">
      <w:pPr>
        <w:numPr>
          <w:numId w:val="10"/>
        </w:numPr>
        <w:bidi w:val="0"/>
        <w:jc w:val="both"/>
        <w:rPr>
          <w:rFonts w:ascii="Times New Roman" w:hAnsi="Times New Roman"/>
          <w:szCs w:val="20"/>
        </w:rPr>
      </w:pPr>
      <w:r w:rsidRPr="00AD2E86">
        <w:rPr>
          <w:rFonts w:ascii="Times New Roman" w:hAnsi="Times New Roman"/>
          <w:b/>
          <w:szCs w:val="20"/>
        </w:rPr>
        <w:t>Ústavnoprávny výbor</w:t>
      </w:r>
      <w:r w:rsidRPr="00AD2E86">
        <w:rPr>
          <w:rFonts w:ascii="Times New Roman" w:hAnsi="Times New Roman"/>
          <w:szCs w:val="20"/>
        </w:rPr>
        <w:t xml:space="preserve"> Národnej rady Slovenskej republiky </w:t>
      </w:r>
      <w:r w:rsidRPr="00D41CD2">
        <w:rPr>
          <w:rFonts w:ascii="Times New Roman" w:hAnsi="Times New Roman"/>
          <w:szCs w:val="20"/>
        </w:rPr>
        <w:t xml:space="preserve">(uzn. č. </w:t>
      </w:r>
      <w:r w:rsidRPr="00D41CD2" w:rsidR="00D41CD2">
        <w:rPr>
          <w:rFonts w:ascii="Times New Roman" w:hAnsi="Times New Roman"/>
          <w:szCs w:val="20"/>
        </w:rPr>
        <w:t>114</w:t>
      </w:r>
      <w:r w:rsidRPr="00D41CD2">
        <w:rPr>
          <w:rFonts w:ascii="Times New Roman" w:hAnsi="Times New Roman"/>
          <w:szCs w:val="20"/>
        </w:rPr>
        <w:t xml:space="preserve"> zo dňa </w:t>
      </w:r>
      <w:r w:rsidRPr="00D41CD2" w:rsidR="00D63CFE">
        <w:rPr>
          <w:rFonts w:ascii="Times New Roman" w:hAnsi="Times New Roman"/>
          <w:szCs w:val="20"/>
        </w:rPr>
        <w:t>16. novembra</w:t>
      </w:r>
      <w:r w:rsidRPr="00D41CD2">
        <w:rPr>
          <w:rFonts w:ascii="Times New Roman" w:hAnsi="Times New Roman"/>
          <w:szCs w:val="20"/>
        </w:rPr>
        <w:t xml:space="preserve"> 201</w:t>
      </w:r>
      <w:r w:rsidRPr="00D41CD2" w:rsidR="005A2F51">
        <w:rPr>
          <w:rFonts w:ascii="Times New Roman" w:hAnsi="Times New Roman"/>
          <w:szCs w:val="20"/>
        </w:rPr>
        <w:t>6</w:t>
      </w:r>
      <w:r w:rsidRPr="00D41CD2">
        <w:rPr>
          <w:rFonts w:ascii="Times New Roman" w:hAnsi="Times New Roman"/>
          <w:szCs w:val="20"/>
        </w:rPr>
        <w:t>)</w:t>
      </w:r>
    </w:p>
    <w:p w:rsidR="00D63CFE" w:rsidP="00D63CFE">
      <w:pPr>
        <w:bidi w:val="0"/>
        <w:jc w:val="both"/>
        <w:rPr>
          <w:rFonts w:ascii="Times New Roman" w:hAnsi="Times New Roman"/>
          <w:szCs w:val="20"/>
        </w:rPr>
      </w:pPr>
    </w:p>
    <w:p w:rsidR="00D63CFE" w:rsidP="00D63CFE">
      <w:pPr>
        <w:numPr>
          <w:numId w:val="10"/>
        </w:numPr>
        <w:bidi w:val="0"/>
        <w:jc w:val="both"/>
        <w:rPr>
          <w:rFonts w:ascii="Times New Roman" w:hAnsi="Times New Roman"/>
          <w:szCs w:val="20"/>
        </w:rPr>
      </w:pPr>
      <w:r w:rsidRPr="00D63CFE">
        <w:rPr>
          <w:rFonts w:ascii="Times New Roman" w:hAnsi="Times New Roman"/>
          <w:b/>
        </w:rPr>
        <w:t>Výbor</w:t>
      </w:r>
      <w:r w:rsidRPr="00845921">
        <w:rPr>
          <w:rFonts w:ascii="Times New Roman" w:hAnsi="Times New Roman"/>
        </w:rPr>
        <w:t xml:space="preserve"> Národnej rady Slovenskej republiky </w:t>
      </w:r>
      <w:r w:rsidRPr="00D63CFE">
        <w:rPr>
          <w:rFonts w:ascii="Times New Roman" w:hAnsi="Times New Roman"/>
          <w:b/>
        </w:rPr>
        <w:t xml:space="preserve">pre </w:t>
      </w:r>
      <w:r w:rsidR="00BA5E44">
        <w:rPr>
          <w:rFonts w:ascii="Times New Roman" w:hAnsi="Times New Roman"/>
          <w:b/>
        </w:rPr>
        <w:t>hospodárske záležitosti</w:t>
      </w:r>
      <w:r w:rsidRPr="00D63CFE">
        <w:rPr>
          <w:rFonts w:ascii="Times New Roman" w:hAnsi="Times New Roman"/>
          <w:b/>
        </w:rPr>
        <w:t xml:space="preserve"> </w:t>
      </w:r>
      <w:r w:rsidR="00F167D0">
        <w:rPr>
          <w:rFonts w:ascii="Times New Roman" w:hAnsi="Times New Roman"/>
          <w:szCs w:val="20"/>
        </w:rPr>
        <w:t>(uzn. č. 64</w:t>
      </w:r>
      <w:r w:rsidRPr="00D63CFE">
        <w:rPr>
          <w:rFonts w:ascii="Times New Roman" w:hAnsi="Times New Roman"/>
          <w:szCs w:val="20"/>
        </w:rPr>
        <w:t xml:space="preserve"> zo dňa </w:t>
      </w:r>
      <w:r w:rsidR="00F167D0">
        <w:rPr>
          <w:rFonts w:ascii="Times New Roman" w:hAnsi="Times New Roman"/>
          <w:szCs w:val="20"/>
        </w:rPr>
        <w:t>10</w:t>
      </w:r>
      <w:r w:rsidRPr="00D63CFE">
        <w:rPr>
          <w:rFonts w:ascii="Times New Roman" w:hAnsi="Times New Roman"/>
          <w:szCs w:val="20"/>
        </w:rPr>
        <w:t>. novembra 2016)</w:t>
      </w:r>
    </w:p>
    <w:p w:rsidR="00D2259B" w:rsidRPr="00D63CFE" w:rsidP="00D2259B">
      <w:pPr>
        <w:bidi w:val="0"/>
        <w:ind w:left="1065"/>
        <w:jc w:val="both"/>
        <w:rPr>
          <w:rFonts w:ascii="Times New Roman" w:hAnsi="Times New Roman"/>
          <w:szCs w:val="20"/>
        </w:rPr>
      </w:pPr>
    </w:p>
    <w:p w:rsidR="00D63CFE" w:rsidRPr="004F6E52" w:rsidP="00D63CFE">
      <w:pPr>
        <w:numPr>
          <w:numId w:val="10"/>
        </w:numPr>
        <w:bidi w:val="0"/>
        <w:jc w:val="both"/>
        <w:rPr>
          <w:rFonts w:ascii="Times New Roman" w:hAnsi="Times New Roman"/>
          <w:szCs w:val="20"/>
        </w:rPr>
      </w:pPr>
      <w:r w:rsidRPr="00D63CFE">
        <w:rPr>
          <w:rFonts w:ascii="Times New Roman" w:hAnsi="Times New Roman"/>
          <w:b/>
        </w:rPr>
        <w:t>Výbor</w:t>
      </w:r>
      <w:r>
        <w:rPr>
          <w:rFonts w:ascii="Times New Roman" w:hAnsi="Times New Roman"/>
        </w:rPr>
        <w:t xml:space="preserve"> Národnej rady Slovenskej republiky </w:t>
      </w:r>
      <w:r w:rsidRPr="00D63CFE">
        <w:rPr>
          <w:rFonts w:ascii="Times New Roman" w:hAnsi="Times New Roman"/>
          <w:b/>
        </w:rPr>
        <w:t>pre zdravotníctvo</w:t>
      </w:r>
      <w:r>
        <w:rPr>
          <w:rFonts w:ascii="Times New Roman" w:hAnsi="Times New Roman"/>
        </w:rPr>
        <w:t xml:space="preserve"> </w:t>
      </w:r>
      <w:r w:rsidRPr="004F6E52">
        <w:rPr>
          <w:rFonts w:ascii="Times New Roman" w:hAnsi="Times New Roman"/>
          <w:szCs w:val="20"/>
        </w:rPr>
        <w:t xml:space="preserve">(uzn. č. </w:t>
      </w:r>
      <w:r w:rsidR="009D7272">
        <w:rPr>
          <w:rFonts w:ascii="Times New Roman" w:hAnsi="Times New Roman"/>
          <w:szCs w:val="20"/>
        </w:rPr>
        <w:t>29</w:t>
      </w:r>
      <w:r>
        <w:rPr>
          <w:rFonts w:ascii="Times New Roman" w:hAnsi="Times New Roman"/>
          <w:szCs w:val="20"/>
        </w:rPr>
        <w:t xml:space="preserve"> zo dňa 15</w:t>
      </w:r>
      <w:r w:rsidRPr="004F6E52">
        <w:rPr>
          <w:rFonts w:ascii="Times New Roman" w:hAnsi="Times New Roman"/>
          <w:szCs w:val="20"/>
        </w:rPr>
        <w:t xml:space="preserve">. </w:t>
      </w:r>
      <w:r>
        <w:rPr>
          <w:rFonts w:ascii="Times New Roman" w:hAnsi="Times New Roman"/>
          <w:szCs w:val="20"/>
        </w:rPr>
        <w:t>novembra</w:t>
      </w:r>
      <w:r w:rsidRPr="004F6E52">
        <w:rPr>
          <w:rFonts w:ascii="Times New Roman" w:hAnsi="Times New Roman"/>
          <w:szCs w:val="20"/>
        </w:rPr>
        <w:t xml:space="preserve"> 2016)</w:t>
      </w:r>
    </w:p>
    <w:p w:rsidR="004A67B5" w:rsidRPr="005A2F51" w:rsidP="000C2ABD">
      <w:pPr>
        <w:bidi w:val="0"/>
        <w:jc w:val="both"/>
        <w:rPr>
          <w:rFonts w:ascii="Times New Roman" w:hAnsi="Times New Roman"/>
          <w:color w:val="FF0000"/>
          <w:szCs w:val="20"/>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RPr="004A67B5" w:rsidP="00A666DE">
      <w:pPr>
        <w:tabs>
          <w:tab w:val="left" w:pos="-1985"/>
          <w:tab w:val="left" w:pos="709"/>
          <w:tab w:val="left" w:pos="1077"/>
        </w:tabs>
        <w:bidi w:val="0"/>
        <w:jc w:val="both"/>
        <w:rPr>
          <w:rFonts w:ascii="Times New Roman" w:hAnsi="Times New Roman"/>
          <w:b/>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w:t>
      </w:r>
      <w:r w:rsidRPr="004A67B5" w:rsidR="00AA7E5B">
        <w:rPr>
          <w:rFonts w:ascii="Times New Roman" w:hAnsi="Times New Roman"/>
          <w:b/>
        </w:rPr>
        <w:t xml:space="preserve">tieto </w:t>
      </w:r>
      <w:r w:rsidRPr="004A67B5" w:rsidR="00653FBD">
        <w:rPr>
          <w:rFonts w:ascii="Times New Roman" w:hAnsi="Times New Roman"/>
          <w:b/>
          <w:bCs/>
        </w:rPr>
        <w:t>p</w:t>
      </w:r>
      <w:r w:rsidRPr="004A67B5">
        <w:rPr>
          <w:rFonts w:ascii="Times New Roman" w:hAnsi="Times New Roman"/>
          <w:b/>
          <w:bCs/>
        </w:rPr>
        <w:t>ozmeňujúce a doplňujúce návrhy:</w:t>
      </w:r>
    </w:p>
    <w:p w:rsidR="000679AD" w:rsidP="00A666DE">
      <w:pPr>
        <w:bidi w:val="0"/>
        <w:jc w:val="both"/>
        <w:rPr>
          <w:rFonts w:ascii="Times New Roman" w:hAnsi="Times New Roman"/>
          <w:b/>
          <w:color w:val="FF0000"/>
          <w:lang w:eastAsia="en-US"/>
        </w:rPr>
      </w:pPr>
    </w:p>
    <w:p w:rsidR="00AF2011" w:rsidRPr="00EE3C98" w:rsidP="00AF2011">
      <w:pPr>
        <w:pStyle w:val="ListParagraph"/>
        <w:numPr>
          <w:numId w:val="17"/>
        </w:numPr>
        <w:bidi w:val="0"/>
        <w:spacing w:after="0" w:line="240" w:lineRule="auto"/>
        <w:rPr>
          <w:rFonts w:ascii="Times New Roman" w:hAnsi="Times New Roman"/>
          <w:b/>
          <w:sz w:val="24"/>
          <w:szCs w:val="24"/>
        </w:rPr>
      </w:pPr>
      <w:r w:rsidRPr="00EE3C98">
        <w:rPr>
          <w:rFonts w:ascii="Times New Roman" w:hAnsi="Times New Roman"/>
          <w:b/>
          <w:sz w:val="24"/>
          <w:szCs w:val="24"/>
        </w:rPr>
        <w:t xml:space="preserve">K čl. I, 3. a 5. bodu </w:t>
      </w:r>
    </w:p>
    <w:p w:rsidR="00AF2011" w:rsidRPr="00EE3C98" w:rsidP="00AF2011">
      <w:pPr>
        <w:pStyle w:val="ListParagraph"/>
        <w:bidi w:val="0"/>
        <w:spacing w:after="0" w:line="240" w:lineRule="auto"/>
        <w:jc w:val="both"/>
        <w:rPr>
          <w:rFonts w:ascii="Times New Roman" w:hAnsi="Times New Roman"/>
          <w:sz w:val="24"/>
          <w:szCs w:val="24"/>
        </w:rPr>
      </w:pPr>
      <w:r w:rsidRPr="00EE3C98">
        <w:rPr>
          <w:rFonts w:ascii="Times New Roman" w:hAnsi="Times New Roman"/>
          <w:sz w:val="24"/>
          <w:szCs w:val="24"/>
        </w:rPr>
        <w:t>V 3. bode [§ 2 písm. p)] sa slová „alebo transakcia vytvorené“ nahrádzajú slovami „alebo iný obdobný vzťah vytvorený“ a v 5. bode [§ 2 písm. ab)] sa slová „iný vzťah“ nahrádzajú slovami „iný obdobný vzťah“.</w:t>
      </w:r>
    </w:p>
    <w:p w:rsidR="00AF2011" w:rsidRPr="00EE3C98" w:rsidP="00AF2011">
      <w:pPr>
        <w:pStyle w:val="ListParagraph"/>
        <w:bidi w:val="0"/>
        <w:spacing w:after="0" w:line="240" w:lineRule="auto"/>
        <w:ind w:left="3686"/>
        <w:jc w:val="both"/>
        <w:rPr>
          <w:rFonts w:ascii="Times New Roman" w:hAnsi="Times New Roman"/>
          <w:sz w:val="24"/>
          <w:szCs w:val="24"/>
        </w:rPr>
      </w:pPr>
    </w:p>
    <w:p w:rsidR="00AF2011" w:rsidRPr="00EE3C98" w:rsidP="00AF2011">
      <w:pPr>
        <w:pStyle w:val="ListParagraph"/>
        <w:bidi w:val="0"/>
        <w:spacing w:after="0" w:line="240" w:lineRule="auto"/>
        <w:ind w:left="3686"/>
        <w:jc w:val="both"/>
        <w:rPr>
          <w:rFonts w:ascii="Times New Roman" w:hAnsi="Times New Roman"/>
          <w:sz w:val="24"/>
          <w:szCs w:val="24"/>
        </w:rPr>
      </w:pPr>
      <w:r w:rsidRPr="00EE3C98">
        <w:rPr>
          <w:rFonts w:ascii="Times New Roman" w:hAnsi="Times New Roman"/>
          <w:sz w:val="24"/>
          <w:szCs w:val="24"/>
        </w:rPr>
        <w:t xml:space="preserve">Pripomienka terminologicky spresňuje a zjednocuje citované novelizačné body. </w:t>
      </w:r>
    </w:p>
    <w:p w:rsidR="00AF2011" w:rsidRPr="00EE3C98" w:rsidP="00AF2011">
      <w:pPr>
        <w:bidi w:val="0"/>
        <w:ind w:left="2124" w:firstLine="1562"/>
        <w:jc w:val="both"/>
        <w:rPr>
          <w:rFonts w:ascii="Times New Roman" w:hAnsi="Times New Roman"/>
          <w:b/>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bidi w:val="0"/>
        <w:spacing w:after="0" w:line="240" w:lineRule="auto"/>
        <w:ind w:left="3686"/>
        <w:jc w:val="both"/>
        <w:rPr>
          <w:rFonts w:ascii="Times New Roman" w:hAnsi="Times New Roman"/>
          <w:sz w:val="24"/>
          <w:szCs w:val="24"/>
        </w:rPr>
      </w:pPr>
    </w:p>
    <w:p w:rsidR="00AF2011" w:rsidRPr="00EE3C98" w:rsidP="00AF2011">
      <w:pPr>
        <w:numPr>
          <w:numId w:val="17"/>
        </w:numPr>
        <w:bidi w:val="0"/>
        <w:jc w:val="both"/>
        <w:rPr>
          <w:rFonts w:ascii="Times New Roman" w:hAnsi="Times New Roman"/>
          <w:b/>
        </w:rPr>
      </w:pPr>
      <w:r w:rsidRPr="00EE3C98">
        <w:rPr>
          <w:rFonts w:ascii="Times New Roman" w:hAnsi="Times New Roman"/>
          <w:b/>
          <w:bCs/>
        </w:rPr>
        <w:t>K čl. I, 5. bodu</w:t>
      </w:r>
    </w:p>
    <w:p w:rsidR="00AF2011" w:rsidRPr="00EE3C98" w:rsidP="00AF2011">
      <w:pPr>
        <w:bidi w:val="0"/>
        <w:ind w:left="708"/>
        <w:contextualSpacing/>
        <w:jc w:val="both"/>
        <w:rPr>
          <w:rFonts w:ascii="Times New Roman" w:hAnsi="Times New Roman"/>
          <w:bCs/>
          <w:lang w:eastAsia="en-US"/>
        </w:rPr>
      </w:pPr>
      <w:r w:rsidRPr="00EE3C98">
        <w:rPr>
          <w:rFonts w:ascii="Times New Roman" w:hAnsi="Times New Roman"/>
          <w:bCs/>
          <w:lang w:eastAsia="en-US"/>
        </w:rPr>
        <w:t>V doterajšom bode 5 § 2 písm. ab) sa za slová</w:t>
      </w:r>
      <w:r w:rsidRPr="00EE3C98">
        <w:rPr>
          <w:rFonts w:ascii="Times New Roman" w:hAnsi="Times New Roman"/>
          <w:b/>
          <w:bCs/>
          <w:lang w:eastAsia="en-US"/>
        </w:rPr>
        <w:t xml:space="preserve"> </w:t>
      </w:r>
      <w:r w:rsidRPr="00EE3C98">
        <w:rPr>
          <w:rFonts w:ascii="Times New Roman" w:hAnsi="Times New Roman"/>
          <w:bCs/>
          <w:lang w:eastAsia="en-US"/>
        </w:rPr>
        <w:t xml:space="preserve"> „s majetkom“ vkladá čiarka a slová „pričom za kontrolovanú transakciu sa nepovažuje prenájom, z ktorého plynú príjmy podľa § 6 ods. 3, ak ide o nehnuteľnosť nezaradenú do obchodného majetku podľa písmena</w:t>
      </w:r>
      <w:r w:rsidRPr="00EE3C98">
        <w:rPr>
          <w:rFonts w:ascii="Times New Roman" w:hAnsi="Times New Roman"/>
          <w:b/>
          <w:bCs/>
          <w:lang w:eastAsia="en-US"/>
        </w:rPr>
        <w:t xml:space="preserve"> </w:t>
      </w:r>
      <w:r w:rsidRPr="00EE3C98">
        <w:rPr>
          <w:rFonts w:ascii="Times New Roman" w:hAnsi="Times New Roman"/>
          <w:bCs/>
          <w:lang w:eastAsia="en-US"/>
        </w:rPr>
        <w:t>m) a nájomcom je fyzická osoba, ktorá túto nehnuteľnosť využíva na osobné účely“.</w:t>
      </w:r>
    </w:p>
    <w:p w:rsidR="00AF2011" w:rsidRPr="00EE3C98" w:rsidP="00AF2011">
      <w:pPr>
        <w:bidi w:val="0"/>
        <w:ind w:left="4395"/>
        <w:contextualSpacing/>
        <w:jc w:val="both"/>
        <w:rPr>
          <w:rFonts w:ascii="Times New Roman" w:hAnsi="Times New Roman"/>
          <w:bCs/>
          <w:lang w:eastAsia="en-US"/>
        </w:rPr>
      </w:pPr>
    </w:p>
    <w:p w:rsidR="00AF2011" w:rsidRPr="00EE3C98" w:rsidP="00AF2011">
      <w:pPr>
        <w:bidi w:val="0"/>
        <w:ind w:left="3686"/>
        <w:contextualSpacing/>
        <w:jc w:val="both"/>
        <w:rPr>
          <w:rFonts w:ascii="Times New Roman" w:hAnsi="Times New Roman"/>
          <w:bCs/>
          <w:lang w:eastAsia="en-US"/>
        </w:rPr>
      </w:pPr>
      <w:r w:rsidRPr="00EE3C98">
        <w:rPr>
          <w:rFonts w:ascii="Times New Roman" w:hAnsi="Times New Roman"/>
          <w:bCs/>
          <w:lang w:eastAsia="en-US"/>
        </w:rPr>
        <w:t>Ustanovenie dopĺňa novú definíciu kontrolovanej transakcie, kde negatívnym spôsobom  vymedzuje kontrolovanú transakciu pri prenájme nehnuteľnosti v situácii, keď je prenajímateľom fyzická osoba, ktorá nemá nehnuteľnosť zaradenú v obchodnom majetku. Na takýto prenájom sa nebudú vzťahovať pravidlá transferového oceňovania a ani povinnosť vedenia dokumentácie transferového oceňovania k transakciám. Ide napríklad o prenájom nehnuteľnosti medzi súrodencami alebo rodičmi a ich deťmi, ktorí sú na základe zákona blízke osoby a závislé osoby.</w:t>
      </w:r>
    </w:p>
    <w:p w:rsidR="00AF2011" w:rsidRPr="00EE3C98" w:rsidP="00AF2011">
      <w:pPr>
        <w:bidi w:val="0"/>
        <w:ind w:left="2978" w:firstLine="708"/>
        <w:jc w:val="both"/>
        <w:rPr>
          <w:rFonts w:ascii="Times New Roman" w:hAnsi="Times New Roman"/>
          <w:b/>
        </w:rPr>
      </w:pPr>
    </w:p>
    <w:p w:rsidR="00AF2011" w:rsidRPr="00EE3C98" w:rsidP="00AF2011">
      <w:pPr>
        <w:bidi w:val="0"/>
        <w:ind w:left="2978" w:firstLine="708"/>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978" w:firstLine="708"/>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bidi w:val="0"/>
        <w:spacing w:after="0" w:line="240" w:lineRule="auto"/>
        <w:ind w:left="3686"/>
        <w:jc w:val="both"/>
        <w:rPr>
          <w:rFonts w:ascii="Times New Roman" w:hAnsi="Times New Roman"/>
          <w:sz w:val="24"/>
          <w:szCs w:val="24"/>
          <w:lang w:eastAsia="sk-SK"/>
        </w:rPr>
      </w:pPr>
    </w:p>
    <w:p w:rsidR="00AF2011" w:rsidRPr="00EE3C98" w:rsidP="00AF2011">
      <w:pPr>
        <w:pStyle w:val="ListParagraph"/>
        <w:numPr>
          <w:numId w:val="17"/>
        </w:numPr>
        <w:bidi w:val="0"/>
        <w:spacing w:after="0" w:line="240" w:lineRule="auto"/>
        <w:rPr>
          <w:rFonts w:ascii="Times New Roman" w:hAnsi="Times New Roman"/>
          <w:b/>
          <w:sz w:val="24"/>
          <w:szCs w:val="24"/>
        </w:rPr>
      </w:pPr>
      <w:r w:rsidRPr="00EE3C98">
        <w:rPr>
          <w:rFonts w:ascii="Times New Roman" w:hAnsi="Times New Roman"/>
          <w:b/>
          <w:sz w:val="24"/>
          <w:szCs w:val="24"/>
        </w:rPr>
        <w:t xml:space="preserve">K čl. I, 5. bodu </w:t>
      </w:r>
    </w:p>
    <w:p w:rsidR="00AF2011" w:rsidRPr="00EE3C98" w:rsidP="00AF2011">
      <w:pPr>
        <w:pStyle w:val="ListParagraph"/>
        <w:bidi w:val="0"/>
        <w:spacing w:after="0" w:line="240" w:lineRule="auto"/>
        <w:rPr>
          <w:rFonts w:ascii="Times New Roman" w:hAnsi="Times New Roman"/>
          <w:sz w:val="24"/>
          <w:szCs w:val="24"/>
        </w:rPr>
      </w:pPr>
      <w:r w:rsidRPr="00EE3C98">
        <w:rPr>
          <w:rFonts w:ascii="Times New Roman" w:hAnsi="Times New Roman"/>
          <w:sz w:val="24"/>
          <w:szCs w:val="24"/>
        </w:rPr>
        <w:t>V 5. bode [§ 2 písm. ab)] sa slová „právneho úkonu alebo inej skutočnosti“ nahrádzajú slovami „právneho vzťahu alebo iného obdobného vzťahu“.</w:t>
      </w:r>
    </w:p>
    <w:p w:rsidR="00AF2011" w:rsidRPr="00EE3C98" w:rsidP="00AF2011">
      <w:pPr>
        <w:pStyle w:val="ListParagraph"/>
        <w:bidi w:val="0"/>
        <w:spacing w:after="0" w:line="240" w:lineRule="auto"/>
        <w:rPr>
          <w:rFonts w:ascii="Times New Roman" w:hAnsi="Times New Roman"/>
          <w:sz w:val="24"/>
          <w:szCs w:val="24"/>
        </w:rPr>
      </w:pPr>
    </w:p>
    <w:p w:rsidR="00AF2011" w:rsidRPr="00EE3C98" w:rsidP="00AF2011">
      <w:pPr>
        <w:pStyle w:val="ListParagraph"/>
        <w:tabs>
          <w:tab w:val="left" w:pos="3686"/>
        </w:tabs>
        <w:bidi w:val="0"/>
        <w:spacing w:after="0" w:line="240" w:lineRule="auto"/>
        <w:ind w:left="3686"/>
        <w:rPr>
          <w:rFonts w:ascii="Times New Roman" w:hAnsi="Times New Roman"/>
          <w:sz w:val="24"/>
          <w:szCs w:val="24"/>
        </w:rPr>
      </w:pPr>
      <w:r w:rsidRPr="00EE3C98">
        <w:rPr>
          <w:rFonts w:ascii="Times New Roman" w:hAnsi="Times New Roman"/>
          <w:sz w:val="24"/>
          <w:szCs w:val="24"/>
        </w:rPr>
        <w:t>Pripomienka precizuje predmetné ustanovenie v zmysle definície „kontrolovanej transakcie“, podstatou ktorej je „právny vzťah alebo iný obdobný vzťah“.</w:t>
      </w:r>
    </w:p>
    <w:p w:rsidR="00AF2011" w:rsidRPr="00EE3C98" w:rsidP="00AF2011">
      <w:pPr>
        <w:bidi w:val="0"/>
        <w:ind w:left="2124" w:firstLine="1562"/>
        <w:jc w:val="both"/>
        <w:rPr>
          <w:rFonts w:ascii="Times New Roman" w:hAnsi="Times New Roman"/>
          <w:b/>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bidi w:val="0"/>
        <w:spacing w:after="0" w:line="240" w:lineRule="auto"/>
        <w:rPr>
          <w:rFonts w:ascii="Times New Roman" w:hAnsi="Times New Roman"/>
          <w:sz w:val="24"/>
          <w:szCs w:val="24"/>
        </w:rPr>
      </w:pPr>
    </w:p>
    <w:p w:rsidR="00AF2011" w:rsidRPr="00EE3C98" w:rsidP="00AF2011">
      <w:pPr>
        <w:pStyle w:val="ListParagraph"/>
        <w:numPr>
          <w:numId w:val="17"/>
        </w:numPr>
        <w:bidi w:val="0"/>
        <w:spacing w:after="0" w:line="240" w:lineRule="auto"/>
        <w:rPr>
          <w:rFonts w:ascii="Times New Roman" w:hAnsi="Times New Roman"/>
          <w:b/>
          <w:sz w:val="24"/>
          <w:szCs w:val="24"/>
        </w:rPr>
      </w:pPr>
      <w:r w:rsidRPr="00EE3C98">
        <w:rPr>
          <w:rFonts w:ascii="Times New Roman" w:hAnsi="Times New Roman"/>
          <w:b/>
          <w:sz w:val="24"/>
          <w:szCs w:val="24"/>
        </w:rPr>
        <w:t xml:space="preserve">K čl. I, 10. bodu </w:t>
      </w:r>
    </w:p>
    <w:p w:rsidR="00AF2011" w:rsidRPr="00EE3C98" w:rsidP="00AF2011">
      <w:pPr>
        <w:pStyle w:val="ListParagraph"/>
        <w:bidi w:val="0"/>
        <w:spacing w:after="0" w:line="240" w:lineRule="auto"/>
        <w:rPr>
          <w:rFonts w:ascii="Times New Roman" w:hAnsi="Times New Roman"/>
          <w:sz w:val="24"/>
          <w:szCs w:val="24"/>
        </w:rPr>
      </w:pPr>
      <w:r w:rsidRPr="00EE3C98">
        <w:rPr>
          <w:rFonts w:ascii="Times New Roman" w:hAnsi="Times New Roman"/>
          <w:sz w:val="24"/>
          <w:szCs w:val="24"/>
        </w:rPr>
        <w:t xml:space="preserve">V 10. bode (§ 6 ods. 10) sa vypúšťa poznámka pod čiarou 32a. </w:t>
      </w:r>
    </w:p>
    <w:p w:rsidR="00AF2011" w:rsidRPr="00EE3C98" w:rsidP="00AF2011">
      <w:pPr>
        <w:pStyle w:val="ListParagraph"/>
        <w:bidi w:val="0"/>
        <w:spacing w:after="0" w:line="240" w:lineRule="auto"/>
        <w:rPr>
          <w:rFonts w:ascii="Times New Roman" w:hAnsi="Times New Roman"/>
          <w:sz w:val="24"/>
          <w:szCs w:val="24"/>
        </w:rPr>
      </w:pPr>
    </w:p>
    <w:p w:rsidR="00AF2011" w:rsidRPr="00EE3C98" w:rsidP="00AF2011">
      <w:pPr>
        <w:pStyle w:val="ListParagraph"/>
        <w:bidi w:val="0"/>
        <w:spacing w:after="0" w:line="240" w:lineRule="auto"/>
        <w:ind w:left="3686"/>
        <w:jc w:val="both"/>
        <w:rPr>
          <w:rFonts w:ascii="Times New Roman" w:hAnsi="Times New Roman"/>
          <w:sz w:val="24"/>
          <w:szCs w:val="24"/>
        </w:rPr>
      </w:pPr>
      <w:r w:rsidRPr="00EE3C98">
        <w:rPr>
          <w:rFonts w:ascii="Times New Roman" w:hAnsi="Times New Roman"/>
          <w:sz w:val="24"/>
          <w:szCs w:val="24"/>
        </w:rPr>
        <w:t xml:space="preserve">Pripomienka vypúšťa poznámku pod čiarou, na ktorú v texte návrhu zákona ani v platnom znení zákona č. 595/2003 Z. z. o dani z príjmov v znení neskorších predpisov neexistuje odkaz. </w:t>
      </w:r>
    </w:p>
    <w:p w:rsidR="00AF2011" w:rsidRPr="00EE3C98" w:rsidP="00AF2011">
      <w:pPr>
        <w:bidi w:val="0"/>
        <w:ind w:left="2124" w:firstLine="1562"/>
        <w:jc w:val="both"/>
        <w:rPr>
          <w:rFonts w:ascii="Times New Roman" w:hAnsi="Times New Roman"/>
          <w:b/>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bidi w:val="0"/>
        <w:spacing w:after="0" w:line="240" w:lineRule="auto"/>
        <w:rPr>
          <w:rFonts w:ascii="Times New Roman" w:hAnsi="Times New Roman"/>
          <w:b/>
          <w:sz w:val="24"/>
          <w:szCs w:val="24"/>
        </w:rPr>
      </w:pPr>
    </w:p>
    <w:p w:rsidR="00AF2011" w:rsidRPr="00EE3C98" w:rsidP="00AF2011">
      <w:pPr>
        <w:pStyle w:val="ListParagraph"/>
        <w:numPr>
          <w:numId w:val="17"/>
        </w:numPr>
        <w:bidi w:val="0"/>
        <w:spacing w:after="0" w:line="240" w:lineRule="auto"/>
        <w:rPr>
          <w:rFonts w:ascii="Times New Roman" w:hAnsi="Times New Roman"/>
          <w:b/>
          <w:sz w:val="24"/>
          <w:szCs w:val="24"/>
        </w:rPr>
      </w:pPr>
      <w:r w:rsidRPr="00EE3C98">
        <w:rPr>
          <w:rFonts w:ascii="Times New Roman" w:hAnsi="Times New Roman"/>
          <w:b/>
          <w:sz w:val="24"/>
          <w:szCs w:val="24"/>
        </w:rPr>
        <w:t xml:space="preserve">K čl. I, 12. bodu </w:t>
      </w:r>
    </w:p>
    <w:p w:rsidR="00AF2011" w:rsidRPr="00EE3C98" w:rsidP="00AF2011">
      <w:pPr>
        <w:pStyle w:val="ListParagraph"/>
        <w:bidi w:val="0"/>
        <w:spacing w:after="0" w:line="240" w:lineRule="auto"/>
        <w:jc w:val="both"/>
        <w:rPr>
          <w:rFonts w:ascii="Times New Roman" w:hAnsi="Times New Roman"/>
          <w:sz w:val="24"/>
          <w:szCs w:val="24"/>
        </w:rPr>
      </w:pPr>
      <w:r w:rsidRPr="00EE3C98">
        <w:rPr>
          <w:rFonts w:ascii="Times New Roman" w:hAnsi="Times New Roman"/>
          <w:sz w:val="24"/>
          <w:szCs w:val="24"/>
        </w:rPr>
        <w:t>V 12. bode [§ 12 ods. 7 písm. c)] sa za slová „podiel na výsledku podnikania“ vkladajú slová „vyplácaný tichému spoločníkovi“ a za slovo „subjektivitou“ sa vkladajú slová „[§ 3 ods. 1 písm. g)]“.</w:t>
      </w:r>
    </w:p>
    <w:p w:rsidR="00AF2011" w:rsidRPr="00EE3C98" w:rsidP="00AF2011">
      <w:pPr>
        <w:pStyle w:val="ListParagraph"/>
        <w:bidi w:val="0"/>
        <w:spacing w:after="0" w:line="240" w:lineRule="auto"/>
        <w:ind w:left="3686"/>
        <w:jc w:val="both"/>
        <w:rPr>
          <w:rFonts w:ascii="Times New Roman" w:hAnsi="Times New Roman"/>
          <w:sz w:val="24"/>
          <w:szCs w:val="24"/>
        </w:rPr>
      </w:pPr>
    </w:p>
    <w:p w:rsidR="00AF2011" w:rsidRPr="00EE3C98" w:rsidP="00AF2011">
      <w:pPr>
        <w:pStyle w:val="ListParagraph"/>
        <w:bidi w:val="0"/>
        <w:spacing w:after="0" w:line="240" w:lineRule="auto"/>
        <w:ind w:left="3686"/>
        <w:jc w:val="both"/>
        <w:rPr>
          <w:rFonts w:ascii="Times New Roman" w:hAnsi="Times New Roman"/>
          <w:sz w:val="24"/>
          <w:szCs w:val="24"/>
        </w:rPr>
      </w:pPr>
      <w:r w:rsidRPr="00EE3C98">
        <w:rPr>
          <w:rFonts w:ascii="Times New Roman" w:hAnsi="Times New Roman"/>
          <w:sz w:val="24"/>
          <w:szCs w:val="24"/>
        </w:rPr>
        <w:t>Pripomienka pojmovo precizuje znenie novelizačného bodu v zmysle znenia čl. I, 6. bodu [§ 3 ods. 1 písm. e)], ako aj prostredníctvom doplnenia vnútorného odkazu.</w:t>
      </w:r>
    </w:p>
    <w:p w:rsidR="00AF2011" w:rsidRPr="00EE3C98" w:rsidP="00AF2011">
      <w:pPr>
        <w:bidi w:val="0"/>
        <w:ind w:left="2124" w:firstLine="1562"/>
        <w:jc w:val="both"/>
        <w:rPr>
          <w:rFonts w:ascii="Times New Roman" w:hAnsi="Times New Roman"/>
          <w:b/>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numPr>
          <w:numId w:val="17"/>
        </w:numPr>
        <w:bidi w:val="0"/>
        <w:spacing w:after="0" w:line="240" w:lineRule="auto"/>
        <w:rPr>
          <w:rFonts w:ascii="Times New Roman" w:hAnsi="Times New Roman"/>
          <w:b/>
          <w:sz w:val="24"/>
          <w:szCs w:val="24"/>
        </w:rPr>
      </w:pPr>
      <w:r w:rsidRPr="00EE3C98">
        <w:rPr>
          <w:rFonts w:ascii="Times New Roman" w:hAnsi="Times New Roman"/>
          <w:b/>
          <w:sz w:val="24"/>
          <w:szCs w:val="24"/>
        </w:rPr>
        <w:t xml:space="preserve">K čl. I, 16. bodu </w:t>
      </w:r>
    </w:p>
    <w:p w:rsidR="00AF2011" w:rsidRPr="00EE3C98" w:rsidP="00AF2011">
      <w:pPr>
        <w:pStyle w:val="ListParagraph"/>
        <w:bidi w:val="0"/>
        <w:spacing w:after="0" w:line="240" w:lineRule="auto"/>
        <w:rPr>
          <w:rFonts w:ascii="Times New Roman" w:hAnsi="Times New Roman"/>
          <w:sz w:val="24"/>
          <w:szCs w:val="24"/>
        </w:rPr>
      </w:pPr>
      <w:r w:rsidRPr="00EE3C98">
        <w:rPr>
          <w:rFonts w:ascii="Times New Roman" w:hAnsi="Times New Roman"/>
          <w:sz w:val="24"/>
          <w:szCs w:val="24"/>
        </w:rPr>
        <w:t>V 16. bode (§ 17 ods. 5 prvá veta) sa vypúšťa slovo „nekontrolovaných“.</w:t>
      </w:r>
    </w:p>
    <w:p w:rsidR="00AF2011" w:rsidRPr="00EE3C98" w:rsidP="00AF2011">
      <w:pPr>
        <w:pStyle w:val="ListParagraph"/>
        <w:bidi w:val="0"/>
        <w:spacing w:after="0" w:line="240" w:lineRule="auto"/>
        <w:ind w:left="3686"/>
        <w:rPr>
          <w:rFonts w:ascii="Times New Roman" w:hAnsi="Times New Roman"/>
          <w:sz w:val="24"/>
          <w:szCs w:val="24"/>
        </w:rPr>
      </w:pPr>
    </w:p>
    <w:p w:rsidR="00AF2011" w:rsidRPr="00EE3C98" w:rsidP="00AF2011">
      <w:pPr>
        <w:pStyle w:val="ListParagraph"/>
        <w:bidi w:val="0"/>
        <w:spacing w:after="0" w:line="240" w:lineRule="auto"/>
        <w:ind w:left="3686"/>
        <w:jc w:val="both"/>
        <w:rPr>
          <w:rFonts w:ascii="Times New Roman" w:hAnsi="Times New Roman"/>
          <w:sz w:val="24"/>
          <w:szCs w:val="24"/>
        </w:rPr>
      </w:pPr>
      <w:r w:rsidRPr="00EE3C98">
        <w:rPr>
          <w:rFonts w:ascii="Times New Roman" w:hAnsi="Times New Roman"/>
          <w:sz w:val="24"/>
          <w:szCs w:val="24"/>
        </w:rPr>
        <w:t>Pripomienka vypúšťa nadbytočné slovo a zároveň predmetné ustanovenie harmonizuje so znením § 18 ods. 1 (čl. I, 21. bod).</w:t>
      </w:r>
    </w:p>
    <w:p w:rsidR="00AF2011" w:rsidRPr="00EE3C98" w:rsidP="00AF2011">
      <w:pPr>
        <w:bidi w:val="0"/>
        <w:ind w:left="2124" w:firstLine="1562"/>
        <w:jc w:val="both"/>
        <w:rPr>
          <w:rFonts w:ascii="Times New Roman" w:hAnsi="Times New Roman"/>
          <w:b/>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bidi w:val="0"/>
        <w:spacing w:after="0" w:line="240" w:lineRule="auto"/>
        <w:ind w:left="3686"/>
        <w:rPr>
          <w:rFonts w:ascii="Times New Roman" w:hAnsi="Times New Roman"/>
          <w:sz w:val="24"/>
          <w:szCs w:val="24"/>
        </w:rPr>
      </w:pPr>
    </w:p>
    <w:p w:rsidR="00AF2011" w:rsidRPr="00EE3C98" w:rsidP="00AF2011">
      <w:pPr>
        <w:pStyle w:val="ListParagraph"/>
        <w:numPr>
          <w:numId w:val="17"/>
        </w:numPr>
        <w:bidi w:val="0"/>
        <w:spacing w:after="0" w:line="240" w:lineRule="auto"/>
        <w:rPr>
          <w:rFonts w:ascii="Times New Roman" w:hAnsi="Times New Roman"/>
          <w:b/>
          <w:sz w:val="24"/>
          <w:szCs w:val="24"/>
        </w:rPr>
      </w:pPr>
      <w:r w:rsidRPr="00EE3C98">
        <w:rPr>
          <w:rFonts w:ascii="Times New Roman" w:hAnsi="Times New Roman"/>
          <w:b/>
          <w:sz w:val="24"/>
          <w:szCs w:val="24"/>
        </w:rPr>
        <w:t xml:space="preserve">K čl. I, 20. bodu </w:t>
      </w:r>
    </w:p>
    <w:p w:rsidR="00AF2011" w:rsidRPr="00EE3C98" w:rsidP="00AF2011">
      <w:pPr>
        <w:pStyle w:val="ListParagraph"/>
        <w:bidi w:val="0"/>
        <w:spacing w:after="0" w:line="240" w:lineRule="auto"/>
        <w:rPr>
          <w:rFonts w:ascii="Times New Roman" w:hAnsi="Times New Roman"/>
          <w:sz w:val="24"/>
          <w:szCs w:val="24"/>
        </w:rPr>
      </w:pPr>
      <w:r w:rsidRPr="00EE3C98">
        <w:rPr>
          <w:rFonts w:ascii="Times New Roman" w:hAnsi="Times New Roman"/>
          <w:sz w:val="24"/>
          <w:szCs w:val="24"/>
        </w:rPr>
        <w:t>V 20. bode (§ 17 ods. 39) sa vypúšťa slovo „vrátane“.</w:t>
      </w:r>
    </w:p>
    <w:p w:rsidR="00AF2011" w:rsidRPr="00EE3C98" w:rsidP="00AF2011">
      <w:pPr>
        <w:pStyle w:val="ListParagraph"/>
        <w:bidi w:val="0"/>
        <w:spacing w:after="0" w:line="240" w:lineRule="auto"/>
        <w:ind w:left="3686"/>
        <w:rPr>
          <w:rFonts w:ascii="Times New Roman" w:hAnsi="Times New Roman"/>
          <w:sz w:val="24"/>
          <w:szCs w:val="24"/>
        </w:rPr>
      </w:pPr>
    </w:p>
    <w:p w:rsidR="00AF2011" w:rsidRPr="00EE3C98" w:rsidP="00AF2011">
      <w:pPr>
        <w:pStyle w:val="ListParagraph"/>
        <w:bidi w:val="0"/>
        <w:spacing w:after="0" w:line="240" w:lineRule="auto"/>
        <w:ind w:left="3686"/>
        <w:jc w:val="both"/>
        <w:rPr>
          <w:rFonts w:ascii="Times New Roman" w:hAnsi="Times New Roman"/>
          <w:sz w:val="24"/>
          <w:szCs w:val="24"/>
        </w:rPr>
      </w:pPr>
      <w:r w:rsidRPr="00EE3C98">
        <w:rPr>
          <w:rFonts w:ascii="Times New Roman" w:hAnsi="Times New Roman"/>
          <w:sz w:val="24"/>
          <w:szCs w:val="24"/>
        </w:rPr>
        <w:t xml:space="preserve">Pripomienka pojmovo precizuje citované ustanovenie vypustením zmätočného slova. </w:t>
      </w:r>
    </w:p>
    <w:p w:rsidR="00AF2011" w:rsidRPr="00EE3C98" w:rsidP="00AF2011">
      <w:pPr>
        <w:bidi w:val="0"/>
        <w:ind w:left="2124" w:firstLine="1562"/>
        <w:jc w:val="both"/>
        <w:rPr>
          <w:rFonts w:ascii="Times New Roman" w:hAnsi="Times New Roman"/>
          <w:b/>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bidi w:val="0"/>
        <w:spacing w:after="0" w:line="240" w:lineRule="auto"/>
        <w:ind w:left="3686"/>
        <w:rPr>
          <w:rFonts w:ascii="Times New Roman" w:hAnsi="Times New Roman"/>
          <w:sz w:val="24"/>
          <w:szCs w:val="24"/>
        </w:rPr>
      </w:pPr>
    </w:p>
    <w:p w:rsidR="00AF2011" w:rsidRPr="00EE3C98" w:rsidP="00AF2011">
      <w:pPr>
        <w:pStyle w:val="ListParagraph"/>
        <w:numPr>
          <w:numId w:val="17"/>
        </w:numPr>
        <w:bidi w:val="0"/>
        <w:spacing w:after="0" w:line="240" w:lineRule="auto"/>
        <w:rPr>
          <w:rFonts w:ascii="Times New Roman" w:hAnsi="Times New Roman"/>
          <w:b/>
          <w:sz w:val="24"/>
          <w:szCs w:val="24"/>
        </w:rPr>
      </w:pPr>
      <w:r w:rsidRPr="00EE3C98">
        <w:rPr>
          <w:rFonts w:ascii="Times New Roman" w:hAnsi="Times New Roman"/>
          <w:b/>
          <w:sz w:val="24"/>
          <w:szCs w:val="24"/>
        </w:rPr>
        <w:t xml:space="preserve">K čl. I, 20. bodu </w:t>
      </w:r>
    </w:p>
    <w:p w:rsidR="00AF2011" w:rsidRPr="00EE3C98" w:rsidP="00AF2011">
      <w:pPr>
        <w:pStyle w:val="ListParagraph"/>
        <w:bidi w:val="0"/>
        <w:spacing w:after="0" w:line="240" w:lineRule="auto"/>
        <w:jc w:val="both"/>
        <w:rPr>
          <w:rFonts w:ascii="Times New Roman" w:hAnsi="Times New Roman"/>
          <w:sz w:val="24"/>
          <w:szCs w:val="24"/>
        </w:rPr>
      </w:pPr>
      <w:r w:rsidRPr="00EE3C98">
        <w:rPr>
          <w:rFonts w:ascii="Times New Roman" w:hAnsi="Times New Roman"/>
          <w:sz w:val="24"/>
          <w:szCs w:val="24"/>
        </w:rPr>
        <w:t>V 20. bode (§ 17 ods. 39) sa za slová „evidencie vozidiel“ vkladajú slová „v Slovenskej republike“ trikrát.</w:t>
      </w:r>
    </w:p>
    <w:p w:rsidR="00AF2011" w:rsidRPr="00EE3C98" w:rsidP="00AF2011">
      <w:pPr>
        <w:pStyle w:val="ListParagraph"/>
        <w:bidi w:val="0"/>
        <w:spacing w:after="0" w:line="240" w:lineRule="auto"/>
        <w:ind w:left="3686"/>
        <w:rPr>
          <w:rFonts w:ascii="Times New Roman" w:hAnsi="Times New Roman"/>
          <w:sz w:val="24"/>
          <w:szCs w:val="24"/>
        </w:rPr>
      </w:pPr>
    </w:p>
    <w:p w:rsidR="00AF2011" w:rsidRPr="00EE3C98" w:rsidP="00AF2011">
      <w:pPr>
        <w:pStyle w:val="ListParagraph"/>
        <w:tabs>
          <w:tab w:val="left" w:pos="3686"/>
        </w:tabs>
        <w:bidi w:val="0"/>
        <w:spacing w:after="0" w:line="240" w:lineRule="auto"/>
        <w:ind w:left="3686"/>
        <w:jc w:val="both"/>
        <w:rPr>
          <w:rFonts w:ascii="Times New Roman" w:hAnsi="Times New Roman"/>
          <w:sz w:val="24"/>
          <w:szCs w:val="24"/>
        </w:rPr>
      </w:pPr>
      <w:r w:rsidRPr="00EE3C98">
        <w:rPr>
          <w:rFonts w:ascii="Times New Roman" w:hAnsi="Times New Roman"/>
          <w:sz w:val="24"/>
          <w:szCs w:val="24"/>
        </w:rPr>
        <w:t xml:space="preserve">Pripomienka zosúlaďuje navrhované znenie § 17 ods. 39 so znením § 52zj (čl. I, 39. bod) a zároveň so znením položky 65 Sadzobníka správnych poplatkov zákona č. 145/1995 Z. z. o správnych poplatkoch v znení neskorších predpisov. </w:t>
      </w:r>
    </w:p>
    <w:p w:rsidR="00AF2011" w:rsidRPr="00EE3C98" w:rsidP="00AF2011">
      <w:pPr>
        <w:bidi w:val="0"/>
        <w:ind w:left="2124" w:firstLine="1562"/>
        <w:jc w:val="both"/>
        <w:rPr>
          <w:rFonts w:ascii="Times New Roman" w:hAnsi="Times New Roman"/>
          <w:b/>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bidi w:val="0"/>
        <w:spacing w:after="0" w:line="240" w:lineRule="auto"/>
        <w:ind w:left="3686"/>
        <w:rPr>
          <w:rFonts w:ascii="Times New Roman" w:hAnsi="Times New Roman"/>
          <w:sz w:val="24"/>
          <w:szCs w:val="24"/>
        </w:rPr>
      </w:pPr>
    </w:p>
    <w:p w:rsidR="00AF2011" w:rsidRPr="00EE3C98" w:rsidP="00AF2011">
      <w:pPr>
        <w:pStyle w:val="ListParagraph"/>
        <w:numPr>
          <w:numId w:val="17"/>
        </w:numPr>
        <w:bidi w:val="0"/>
        <w:spacing w:after="0" w:line="240" w:lineRule="auto"/>
        <w:rPr>
          <w:rFonts w:ascii="Times New Roman" w:hAnsi="Times New Roman"/>
          <w:b/>
          <w:sz w:val="24"/>
          <w:szCs w:val="24"/>
        </w:rPr>
      </w:pPr>
      <w:r w:rsidRPr="00EE3C98">
        <w:rPr>
          <w:rFonts w:ascii="Times New Roman" w:hAnsi="Times New Roman"/>
          <w:b/>
          <w:sz w:val="24"/>
          <w:szCs w:val="24"/>
        </w:rPr>
        <w:t xml:space="preserve">K čl. I, 21. bodu </w:t>
      </w:r>
    </w:p>
    <w:p w:rsidR="00AF2011" w:rsidRPr="00EE3C98" w:rsidP="00AF2011">
      <w:pPr>
        <w:pStyle w:val="ListParagraph"/>
        <w:bidi w:val="0"/>
        <w:spacing w:after="0" w:line="240" w:lineRule="auto"/>
        <w:jc w:val="both"/>
        <w:rPr>
          <w:rFonts w:ascii="Times New Roman" w:hAnsi="Times New Roman"/>
          <w:sz w:val="24"/>
          <w:szCs w:val="24"/>
        </w:rPr>
      </w:pPr>
      <w:r w:rsidRPr="00EE3C98">
        <w:rPr>
          <w:rFonts w:ascii="Times New Roman" w:hAnsi="Times New Roman"/>
          <w:sz w:val="24"/>
          <w:szCs w:val="24"/>
        </w:rPr>
        <w:t xml:space="preserve">V 21. bode (§ 18 ods. 1) sa slová „na účely zistenia cien alebo podmienok“ nahrádzajú slovami „na účely zistenia spôsobu určenia cien a podmienok“ a slová „v porovnateľných vzťahoch“ sa nahrádzajú slovami „v porovnateľných transakciách“ dvakrát. </w:t>
      </w:r>
    </w:p>
    <w:p w:rsidR="00D2259B" w:rsidRPr="00EE3C98" w:rsidP="00AF2011">
      <w:pPr>
        <w:pStyle w:val="ListParagraph"/>
        <w:bidi w:val="0"/>
        <w:spacing w:after="0" w:line="240" w:lineRule="auto"/>
        <w:jc w:val="both"/>
        <w:rPr>
          <w:rFonts w:ascii="Times New Roman" w:hAnsi="Times New Roman"/>
          <w:sz w:val="24"/>
          <w:szCs w:val="24"/>
        </w:rPr>
      </w:pPr>
    </w:p>
    <w:p w:rsidR="00AF2011" w:rsidRPr="00EE3C98" w:rsidP="00AF2011">
      <w:pPr>
        <w:pStyle w:val="ListParagraph"/>
        <w:tabs>
          <w:tab w:val="left" w:pos="3686"/>
        </w:tabs>
        <w:bidi w:val="0"/>
        <w:spacing w:after="0" w:line="240" w:lineRule="auto"/>
        <w:ind w:left="3686"/>
        <w:jc w:val="both"/>
        <w:rPr>
          <w:rFonts w:ascii="Times New Roman" w:hAnsi="Times New Roman"/>
          <w:sz w:val="24"/>
          <w:szCs w:val="24"/>
        </w:rPr>
      </w:pPr>
      <w:r w:rsidRPr="00EE3C98">
        <w:rPr>
          <w:rFonts w:ascii="Times New Roman" w:hAnsi="Times New Roman"/>
          <w:sz w:val="24"/>
          <w:szCs w:val="24"/>
        </w:rPr>
        <w:t xml:space="preserve">Pripomienka zjednocuje pojmy použité v predmetnom ustanovení. </w:t>
      </w:r>
    </w:p>
    <w:p w:rsidR="00AF2011" w:rsidRPr="00EE3C98" w:rsidP="00AF2011">
      <w:pPr>
        <w:bidi w:val="0"/>
        <w:ind w:left="2124" w:firstLine="1562"/>
        <w:jc w:val="both"/>
        <w:rPr>
          <w:rFonts w:ascii="Times New Roman" w:hAnsi="Times New Roman"/>
          <w:b/>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bidi w:val="0"/>
        <w:spacing w:after="0" w:line="240" w:lineRule="auto"/>
        <w:jc w:val="both"/>
        <w:rPr>
          <w:rFonts w:ascii="Times New Roman" w:hAnsi="Times New Roman"/>
          <w:sz w:val="24"/>
          <w:szCs w:val="24"/>
        </w:rPr>
      </w:pPr>
    </w:p>
    <w:p w:rsidR="00AF2011" w:rsidRPr="00EE3C98" w:rsidP="00AF2011">
      <w:pPr>
        <w:pStyle w:val="ListParagraph"/>
        <w:numPr>
          <w:numId w:val="17"/>
        </w:numPr>
        <w:bidi w:val="0"/>
        <w:spacing w:after="0" w:line="240" w:lineRule="auto"/>
        <w:rPr>
          <w:rFonts w:ascii="Times New Roman" w:hAnsi="Times New Roman"/>
          <w:b/>
          <w:sz w:val="24"/>
          <w:szCs w:val="24"/>
        </w:rPr>
      </w:pPr>
      <w:r w:rsidRPr="00EE3C98">
        <w:rPr>
          <w:rFonts w:ascii="Times New Roman" w:hAnsi="Times New Roman"/>
          <w:b/>
          <w:sz w:val="24"/>
          <w:szCs w:val="24"/>
        </w:rPr>
        <w:t xml:space="preserve">K čl. I, 22. bodu </w:t>
      </w:r>
    </w:p>
    <w:p w:rsidR="00AF2011" w:rsidRPr="00EE3C98" w:rsidP="00AF2011">
      <w:pPr>
        <w:pStyle w:val="ListParagraph"/>
        <w:bidi w:val="0"/>
        <w:spacing w:after="0" w:line="240" w:lineRule="auto"/>
        <w:jc w:val="both"/>
        <w:rPr>
          <w:rFonts w:ascii="Times New Roman" w:hAnsi="Times New Roman"/>
          <w:sz w:val="24"/>
          <w:szCs w:val="24"/>
        </w:rPr>
      </w:pPr>
      <w:r w:rsidRPr="00EE3C98">
        <w:rPr>
          <w:rFonts w:ascii="Times New Roman" w:hAnsi="Times New Roman"/>
          <w:sz w:val="24"/>
          <w:szCs w:val="24"/>
        </w:rPr>
        <w:t>V 22. bode (§ 18 ods. 4) sa nad slovo „rozhodnutia“ vkladá odkaz na poznámku pod čiarou 128.</w:t>
      </w:r>
    </w:p>
    <w:p w:rsidR="00D2259B" w:rsidRPr="00EE3C98" w:rsidP="00AF2011">
      <w:pPr>
        <w:pStyle w:val="ListParagraph"/>
        <w:bidi w:val="0"/>
        <w:spacing w:after="0" w:line="240" w:lineRule="auto"/>
        <w:jc w:val="both"/>
        <w:rPr>
          <w:rFonts w:ascii="Times New Roman" w:hAnsi="Times New Roman"/>
          <w:sz w:val="24"/>
          <w:szCs w:val="24"/>
        </w:rPr>
      </w:pPr>
    </w:p>
    <w:p w:rsidR="00AF2011" w:rsidRPr="00EE3C98" w:rsidP="00AF2011">
      <w:pPr>
        <w:pStyle w:val="ListParagraph"/>
        <w:bidi w:val="0"/>
        <w:spacing w:after="0" w:line="240" w:lineRule="auto"/>
        <w:ind w:left="3686"/>
        <w:jc w:val="both"/>
        <w:rPr>
          <w:rFonts w:ascii="Times New Roman" w:hAnsi="Times New Roman"/>
          <w:sz w:val="24"/>
          <w:szCs w:val="24"/>
        </w:rPr>
      </w:pPr>
      <w:r w:rsidRPr="00EE3C98">
        <w:rPr>
          <w:rFonts w:ascii="Times New Roman" w:hAnsi="Times New Roman"/>
          <w:sz w:val="24"/>
          <w:szCs w:val="24"/>
        </w:rPr>
        <w:t>Pripomienka dopĺňa absentujúci odkaz na poznámku pod čiarou podľa platného znenia zákona č. 595/2003 Z. z. o dani z príjmov v znení neskorších predpisov.</w:t>
      </w:r>
    </w:p>
    <w:p w:rsidR="00AF2011" w:rsidRPr="00EE3C98" w:rsidP="00AF2011">
      <w:pPr>
        <w:pStyle w:val="ListParagraph"/>
        <w:bidi w:val="0"/>
        <w:spacing w:after="0" w:line="240" w:lineRule="auto"/>
        <w:ind w:left="3686"/>
        <w:jc w:val="both"/>
        <w:rPr>
          <w:rFonts w:ascii="Times New Roman" w:hAnsi="Times New Roman"/>
          <w:sz w:val="24"/>
          <w:szCs w:val="24"/>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bidi w:val="0"/>
        <w:spacing w:after="0" w:line="240" w:lineRule="auto"/>
        <w:ind w:left="3686"/>
        <w:jc w:val="both"/>
        <w:rPr>
          <w:rFonts w:ascii="Times New Roman" w:hAnsi="Times New Roman"/>
          <w:sz w:val="24"/>
          <w:szCs w:val="24"/>
        </w:rPr>
      </w:pPr>
    </w:p>
    <w:p w:rsidR="00AF2011" w:rsidRPr="00EE3C98" w:rsidP="00AF2011">
      <w:pPr>
        <w:numPr>
          <w:numId w:val="17"/>
        </w:numPr>
        <w:bidi w:val="0"/>
        <w:spacing w:after="200" w:line="276" w:lineRule="auto"/>
        <w:contextualSpacing/>
        <w:jc w:val="both"/>
        <w:rPr>
          <w:rFonts w:ascii="Times New Roman" w:hAnsi="Times New Roman"/>
          <w:b/>
          <w:lang w:eastAsia="en-US"/>
        </w:rPr>
      </w:pPr>
      <w:r w:rsidRPr="00EE3C98">
        <w:rPr>
          <w:rFonts w:ascii="Times New Roman" w:hAnsi="Times New Roman"/>
          <w:bCs/>
          <w:lang w:eastAsia="en-US"/>
        </w:rPr>
        <w:t xml:space="preserve"> </w:t>
      </w:r>
      <w:r w:rsidRPr="00EE3C98">
        <w:rPr>
          <w:rFonts w:ascii="Times New Roman" w:hAnsi="Times New Roman"/>
          <w:b/>
          <w:bCs/>
          <w:lang w:eastAsia="en-US"/>
        </w:rPr>
        <w:t>K čl. I, 22. bodu</w:t>
      </w:r>
    </w:p>
    <w:p w:rsidR="00AF2011" w:rsidRPr="00EE3C98" w:rsidP="00AF2011">
      <w:pPr>
        <w:bidi w:val="0"/>
        <w:spacing w:after="200" w:line="276" w:lineRule="auto"/>
        <w:ind w:left="720"/>
        <w:contextualSpacing/>
        <w:jc w:val="both"/>
        <w:rPr>
          <w:rFonts w:ascii="Times New Roman" w:hAnsi="Times New Roman"/>
          <w:bCs/>
          <w:lang w:eastAsia="en-US"/>
        </w:rPr>
      </w:pPr>
      <w:r w:rsidRPr="00EE3C98">
        <w:rPr>
          <w:rFonts w:ascii="Times New Roman" w:hAnsi="Times New Roman"/>
          <w:bCs/>
          <w:lang w:eastAsia="en-US"/>
        </w:rPr>
        <w:t>V doterajšom bode 22 sa na konci dopĺňa  veta, ktorá znie :</w:t>
      </w:r>
    </w:p>
    <w:p w:rsidR="00AF2011" w:rsidRPr="00EE3C98" w:rsidP="00AF2011">
      <w:pPr>
        <w:bidi w:val="0"/>
        <w:spacing w:after="200" w:line="276" w:lineRule="auto"/>
        <w:ind w:left="284" w:firstLine="424"/>
        <w:contextualSpacing/>
        <w:jc w:val="both"/>
        <w:rPr>
          <w:rFonts w:ascii="Times New Roman" w:hAnsi="Times New Roman"/>
          <w:bCs/>
          <w:lang w:eastAsia="en-US"/>
        </w:rPr>
      </w:pPr>
      <w:r w:rsidRPr="00EE3C98">
        <w:rPr>
          <w:rFonts w:ascii="Times New Roman" w:hAnsi="Times New Roman"/>
          <w:bCs/>
          <w:lang w:eastAsia="en-US"/>
        </w:rPr>
        <w:t>„Poznámka pod čiarou k odkazu 80e sa vypúšťa.“.</w:t>
      </w:r>
    </w:p>
    <w:p w:rsidR="00AF2011" w:rsidRPr="00EE3C98" w:rsidP="00AF2011">
      <w:pPr>
        <w:bidi w:val="0"/>
        <w:spacing w:after="200" w:line="276" w:lineRule="auto"/>
        <w:ind w:left="284"/>
        <w:contextualSpacing/>
        <w:jc w:val="both"/>
        <w:rPr>
          <w:rFonts w:ascii="Times New Roman" w:hAnsi="Times New Roman"/>
          <w:bCs/>
          <w:lang w:eastAsia="en-US"/>
        </w:rPr>
      </w:pPr>
    </w:p>
    <w:p w:rsidR="00AF2011" w:rsidRPr="00EE3C98" w:rsidP="00AF2011">
      <w:pPr>
        <w:bidi w:val="0"/>
        <w:ind w:left="3686"/>
        <w:contextualSpacing/>
        <w:rPr>
          <w:rFonts w:ascii="Times New Roman" w:hAnsi="Times New Roman"/>
          <w:bCs/>
          <w:lang w:eastAsia="en-US"/>
        </w:rPr>
      </w:pPr>
      <w:r w:rsidRPr="00EE3C98">
        <w:rPr>
          <w:rFonts w:ascii="Times New Roman" w:hAnsi="Times New Roman"/>
          <w:bCs/>
          <w:lang w:eastAsia="en-US"/>
        </w:rPr>
        <w:t>Ide o legislatívno-technickú úpravu v nadväznosti na úpravu § 18 ods. 4.</w:t>
      </w:r>
    </w:p>
    <w:p w:rsidR="00AF2011" w:rsidRPr="00EE3C98" w:rsidP="00AF2011">
      <w:pPr>
        <w:bidi w:val="0"/>
        <w:ind w:left="2978" w:firstLine="708"/>
        <w:jc w:val="both"/>
        <w:rPr>
          <w:rFonts w:ascii="Times New Roman" w:hAnsi="Times New Roman"/>
          <w:b/>
        </w:rPr>
      </w:pPr>
    </w:p>
    <w:p w:rsidR="00AF2011" w:rsidRPr="00EE3C98" w:rsidP="00AF2011">
      <w:pPr>
        <w:bidi w:val="0"/>
        <w:ind w:left="2978" w:firstLine="708"/>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978" w:firstLine="708"/>
        <w:rPr>
          <w:rFonts w:ascii="Times New Roman" w:hAnsi="Times New Roman"/>
          <w:b/>
        </w:rPr>
      </w:pPr>
      <w:r w:rsidRPr="00EE3C98">
        <w:rPr>
          <w:rFonts w:ascii="Times New Roman" w:hAnsi="Times New Roman"/>
          <w:b/>
        </w:rPr>
        <w:t>Gestorský výbor odporúča schváliť.</w:t>
      </w:r>
    </w:p>
    <w:p w:rsidR="00AF2011" w:rsidRPr="00EE3C98" w:rsidP="00AF2011">
      <w:pPr>
        <w:bidi w:val="0"/>
        <w:ind w:left="3540"/>
        <w:contextualSpacing/>
        <w:rPr>
          <w:rFonts w:ascii="Times New Roman" w:hAnsi="Times New Roman"/>
          <w:bCs/>
          <w:lang w:eastAsia="en-US"/>
        </w:rPr>
      </w:pPr>
    </w:p>
    <w:p w:rsidR="00AF2011" w:rsidRPr="00EE3C98" w:rsidP="00AF2011">
      <w:pPr>
        <w:numPr>
          <w:numId w:val="17"/>
        </w:numPr>
        <w:bidi w:val="0"/>
        <w:spacing w:after="200" w:line="276" w:lineRule="auto"/>
        <w:contextualSpacing/>
        <w:jc w:val="both"/>
        <w:rPr>
          <w:rFonts w:ascii="Times New Roman" w:hAnsi="Times New Roman"/>
          <w:b/>
          <w:bCs/>
          <w:lang w:eastAsia="en-US"/>
        </w:rPr>
      </w:pPr>
      <w:r w:rsidRPr="00EE3C98">
        <w:rPr>
          <w:rFonts w:ascii="Times New Roman" w:hAnsi="Times New Roman"/>
          <w:b/>
          <w:bCs/>
          <w:lang w:eastAsia="en-US"/>
        </w:rPr>
        <w:t>K čl. I, 23. bodu</w:t>
      </w:r>
    </w:p>
    <w:p w:rsidR="00AF2011" w:rsidRPr="00EE3C98" w:rsidP="00AF2011">
      <w:pPr>
        <w:bidi w:val="0"/>
        <w:ind w:left="720"/>
        <w:contextualSpacing/>
        <w:jc w:val="both"/>
        <w:rPr>
          <w:rFonts w:ascii="Times New Roman" w:hAnsi="Times New Roman"/>
          <w:bCs/>
          <w:lang w:eastAsia="en-US"/>
        </w:rPr>
      </w:pPr>
      <w:r w:rsidRPr="00EE3C98">
        <w:rPr>
          <w:rFonts w:ascii="Times New Roman" w:hAnsi="Times New Roman"/>
          <w:bCs/>
          <w:lang w:eastAsia="en-US"/>
        </w:rPr>
        <w:t>V doterajšom bode 23 § 18 ods. 5 sa za druhú vetu vkladajú</w:t>
      </w:r>
      <w:r w:rsidRPr="00EE3C98">
        <w:rPr>
          <w:rFonts w:ascii="Times New Roman" w:hAnsi="Times New Roman"/>
          <w:b/>
          <w:bCs/>
          <w:lang w:eastAsia="en-US"/>
        </w:rPr>
        <w:t xml:space="preserve"> </w:t>
      </w:r>
      <w:r w:rsidRPr="00EE3C98">
        <w:rPr>
          <w:rFonts w:ascii="Times New Roman" w:hAnsi="Times New Roman"/>
          <w:bCs/>
          <w:lang w:eastAsia="en-US"/>
        </w:rPr>
        <w:t>nová tretia veta</w:t>
      </w:r>
      <w:r w:rsidRPr="00EE3C98">
        <w:rPr>
          <w:rFonts w:ascii="Times New Roman" w:hAnsi="Times New Roman"/>
          <w:b/>
          <w:bCs/>
          <w:lang w:eastAsia="en-US"/>
        </w:rPr>
        <w:t xml:space="preserve"> </w:t>
      </w:r>
      <w:r w:rsidRPr="00EE3C98">
        <w:rPr>
          <w:rFonts w:ascii="Times New Roman" w:hAnsi="Times New Roman"/>
          <w:bCs/>
          <w:lang w:eastAsia="en-US"/>
        </w:rPr>
        <w:t>a štvrtá veta, ktoré znejú:</w:t>
      </w:r>
    </w:p>
    <w:p w:rsidR="00AF2011" w:rsidRPr="00EE3C98" w:rsidP="00AF2011">
      <w:pPr>
        <w:bidi w:val="0"/>
        <w:ind w:left="708"/>
        <w:contextualSpacing/>
        <w:jc w:val="both"/>
        <w:rPr>
          <w:rFonts w:ascii="Times New Roman" w:hAnsi="Times New Roman"/>
          <w:bCs/>
          <w:lang w:eastAsia="en-US"/>
        </w:rPr>
      </w:pPr>
      <w:r w:rsidRPr="00EE3C98">
        <w:rPr>
          <w:rFonts w:ascii="Times New Roman" w:hAnsi="Times New Roman"/>
          <w:bCs/>
          <w:lang w:eastAsia="en-US"/>
        </w:rPr>
        <w:t>„Pri vydaní rozhodnutia o odsúhlasení použitia metódy ocenenia na základe uplatnenia zmluvy o zamedzení dvojitého zdanenia sa kompetentné orgány môžu dohodnúť aj na použití metódy ocenenia za zdaňovacie obdobia pred podaním žiadosti. Ak v dôsledku vydania rozhodnutia o odsúhlasení použitia metódy ocenenia na základe uplatnenia zmluvy o zamedzení dvojitého zdanenia dôjde k úprave základu dane, takáto úprava sa nepovažuje za porušenie princípu nezávislého vzťahu a podaním dodatočného daňového priznania sa daňovník nedopustí správneho deliktu podľa osobitného predpisu.</w:t>
      </w:r>
      <w:r w:rsidRPr="00EE3C98">
        <w:rPr>
          <w:rFonts w:ascii="Times New Roman" w:hAnsi="Times New Roman"/>
          <w:bCs/>
          <w:vertAlign w:val="superscript"/>
          <w:lang w:eastAsia="en-US"/>
        </w:rPr>
        <w:t>80d</w:t>
      </w:r>
      <w:r w:rsidRPr="00EE3C98">
        <w:rPr>
          <w:rFonts w:ascii="Times New Roman" w:hAnsi="Times New Roman"/>
          <w:bCs/>
          <w:lang w:eastAsia="en-US"/>
        </w:rPr>
        <w:t>)“.</w:t>
      </w:r>
    </w:p>
    <w:p w:rsidR="00AF2011" w:rsidRPr="00EE3C98" w:rsidP="00AF2011">
      <w:pPr>
        <w:bidi w:val="0"/>
        <w:ind w:left="3540"/>
        <w:contextualSpacing/>
        <w:jc w:val="both"/>
        <w:rPr>
          <w:rFonts w:ascii="Times New Roman" w:hAnsi="Times New Roman"/>
          <w:bCs/>
          <w:lang w:eastAsia="en-US"/>
        </w:rPr>
      </w:pPr>
      <w:r w:rsidRPr="00EE3C98">
        <w:rPr>
          <w:rFonts w:ascii="Times New Roman" w:hAnsi="Times New Roman"/>
          <w:bCs/>
          <w:lang w:eastAsia="en-US"/>
        </w:rPr>
        <w:t>Ustanovenie dopĺňa zmeny v novele zákona v súvislosti s vydávaním rozhodnutia o odsúhlasení použitia metódy ocenenia na základe zmluvy o zamedzení dvojitého zdanenia, kedy v rámci procedúry vzájomnej dohody sa môžu štáty dohodnúť aj na úprave metódy ocenenia a rovnako aj na spôsobe určenia ceny na zdaňovacie obdobia pred podaním žiadosti o odsúhlasenie metódy ocenenia. Ide o bežnú prax v zahraničí a v rámci procedúry vzájomnej dohody bolo Ministerstvo financií SR ako kompetentný orgán požiadané aj o túto úpravu v zdaňovacích obdobiach pred podaním žiadosti. Ak nastane situácia, keď sa kompetentné orgány zmluvných štátov dohodnú na určení ceny, ktorá vytvára požadovanú daňovú a právnu istotu pre daňovníka, tak v Slovenskej republike ako aj v druhom štáte a kompetentné orgány sa dohodnú aj na spätnom určení metódy ocenenia a spôsobe určenia ceny, daňovník by nemal byť podaním dodatočného daňového priznania za dohodnuté roky spätne nijakým spôsobom sankcionovaný.</w:t>
      </w:r>
    </w:p>
    <w:p w:rsidR="00AF2011" w:rsidRPr="00EE3C98" w:rsidP="00AF2011">
      <w:pPr>
        <w:bidi w:val="0"/>
        <w:jc w:val="both"/>
        <w:rPr>
          <w:rFonts w:ascii="Times New Roman" w:hAnsi="Times New Roman"/>
          <w:b/>
        </w:rPr>
      </w:pPr>
    </w:p>
    <w:p w:rsidR="00AF2011" w:rsidRPr="00EE3C98" w:rsidP="00AF2011">
      <w:pPr>
        <w:bidi w:val="0"/>
        <w:ind w:left="2832" w:firstLine="708"/>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832" w:firstLine="708"/>
        <w:rPr>
          <w:rFonts w:ascii="Times New Roman" w:hAnsi="Times New Roman"/>
          <w:b/>
        </w:rPr>
      </w:pPr>
      <w:r w:rsidRPr="00EE3C98">
        <w:rPr>
          <w:rFonts w:ascii="Times New Roman" w:hAnsi="Times New Roman"/>
          <w:b/>
        </w:rPr>
        <w:t>Gestorský výbor odporúča schváliť.</w:t>
      </w:r>
    </w:p>
    <w:p w:rsidR="00AF2011" w:rsidRPr="00EE3C98" w:rsidP="00AF2011">
      <w:pPr>
        <w:autoSpaceDE w:val="0"/>
        <w:autoSpaceDN w:val="0"/>
        <w:bidi w:val="0"/>
        <w:adjustRightInd w:val="0"/>
        <w:ind w:left="284"/>
        <w:jc w:val="both"/>
        <w:rPr>
          <w:rFonts w:ascii="Times New Roman" w:hAnsi="Times New Roman"/>
          <w:bCs/>
        </w:rPr>
      </w:pPr>
    </w:p>
    <w:p w:rsidR="00AF2011" w:rsidRPr="00EE3C98" w:rsidP="00AF2011">
      <w:pPr>
        <w:numPr>
          <w:numId w:val="17"/>
        </w:numPr>
        <w:bidi w:val="0"/>
        <w:jc w:val="both"/>
        <w:rPr>
          <w:rFonts w:ascii="Times New Roman" w:hAnsi="Times New Roman"/>
          <w:b/>
          <w:bCs/>
          <w:lang w:eastAsia="en-US"/>
        </w:rPr>
      </w:pPr>
      <w:r w:rsidRPr="00EE3C98">
        <w:rPr>
          <w:rFonts w:ascii="Times New Roman" w:hAnsi="Times New Roman"/>
          <w:b/>
          <w:bCs/>
          <w:lang w:eastAsia="en-US"/>
        </w:rPr>
        <w:t>K čl. I, 23. bodu</w:t>
      </w:r>
    </w:p>
    <w:p w:rsidR="00AF2011" w:rsidRPr="00EE3C98" w:rsidP="00AF2011">
      <w:pPr>
        <w:bidi w:val="0"/>
        <w:ind w:left="720"/>
        <w:contextualSpacing/>
        <w:jc w:val="both"/>
        <w:rPr>
          <w:rFonts w:ascii="Times New Roman" w:hAnsi="Times New Roman"/>
          <w:bCs/>
          <w:lang w:eastAsia="en-US"/>
        </w:rPr>
      </w:pPr>
      <w:r w:rsidRPr="00EE3C98">
        <w:rPr>
          <w:rFonts w:ascii="Times New Roman" w:hAnsi="Times New Roman"/>
          <w:bCs/>
          <w:lang w:eastAsia="en-US"/>
        </w:rPr>
        <w:t>V doterajšom bode 23 sa na konci dopĺňa veta, ktorá znie:</w:t>
      </w:r>
    </w:p>
    <w:p w:rsidR="00AF2011" w:rsidRPr="00EE3C98" w:rsidP="00AF2011">
      <w:pPr>
        <w:bidi w:val="0"/>
        <w:ind w:left="284" w:firstLine="424"/>
        <w:contextualSpacing/>
        <w:jc w:val="both"/>
        <w:rPr>
          <w:rFonts w:ascii="Times New Roman" w:hAnsi="Times New Roman"/>
          <w:bCs/>
          <w:lang w:eastAsia="en-US"/>
        </w:rPr>
      </w:pPr>
      <w:r w:rsidRPr="00EE3C98">
        <w:rPr>
          <w:rFonts w:ascii="Times New Roman" w:hAnsi="Times New Roman"/>
          <w:bCs/>
          <w:lang w:eastAsia="en-US"/>
        </w:rPr>
        <w:t>„Poznámka pod čiarou k odkazu 80d znie:</w:t>
      </w:r>
    </w:p>
    <w:p w:rsidR="00AF2011" w:rsidRPr="00EE3C98" w:rsidP="00AF2011">
      <w:pPr>
        <w:autoSpaceDE w:val="0"/>
        <w:autoSpaceDN w:val="0"/>
        <w:bidi w:val="0"/>
        <w:adjustRightInd w:val="0"/>
        <w:ind w:left="284" w:firstLine="424"/>
        <w:jc w:val="both"/>
        <w:rPr>
          <w:rFonts w:ascii="Times New Roman" w:hAnsi="Times New Roman"/>
          <w:bCs/>
        </w:rPr>
      </w:pPr>
      <w:r w:rsidRPr="00EE3C98">
        <w:rPr>
          <w:rFonts w:ascii="Times New Roman" w:hAnsi="Times New Roman"/>
          <w:bCs/>
        </w:rPr>
        <w:t>„</w:t>
      </w:r>
      <w:r w:rsidRPr="00EE3C98">
        <w:rPr>
          <w:rFonts w:ascii="Times New Roman" w:hAnsi="Times New Roman"/>
          <w:bCs/>
          <w:vertAlign w:val="superscript"/>
        </w:rPr>
        <w:t>80d</w:t>
      </w:r>
      <w:r w:rsidRPr="00EE3C98">
        <w:rPr>
          <w:rFonts w:ascii="Times New Roman" w:hAnsi="Times New Roman"/>
          <w:bCs/>
        </w:rPr>
        <w:t>) §154 písm. i) zákona č. 563/2009 Z. z. v znení neskorších predpisov.“.“.</w:t>
      </w:r>
    </w:p>
    <w:p w:rsidR="00AF2011" w:rsidRPr="00EE3C98" w:rsidP="00AF2011">
      <w:pPr>
        <w:autoSpaceDE w:val="0"/>
        <w:autoSpaceDN w:val="0"/>
        <w:bidi w:val="0"/>
        <w:adjustRightInd w:val="0"/>
        <w:ind w:left="284"/>
        <w:jc w:val="both"/>
        <w:rPr>
          <w:rFonts w:ascii="Times New Roman" w:hAnsi="Times New Roman"/>
          <w:bCs/>
        </w:rPr>
      </w:pPr>
    </w:p>
    <w:p w:rsidR="00AF2011" w:rsidRPr="00EE3C98" w:rsidP="00AF2011">
      <w:pPr>
        <w:bidi w:val="0"/>
        <w:ind w:left="3540"/>
        <w:contextualSpacing/>
        <w:jc w:val="both"/>
        <w:rPr>
          <w:rFonts w:ascii="Times New Roman" w:hAnsi="Times New Roman"/>
          <w:bCs/>
          <w:lang w:eastAsia="en-US"/>
        </w:rPr>
      </w:pPr>
      <w:r w:rsidRPr="00EE3C98">
        <w:rPr>
          <w:rFonts w:ascii="Times New Roman" w:hAnsi="Times New Roman"/>
          <w:bCs/>
          <w:lang w:eastAsia="en-US"/>
        </w:rPr>
        <w:t>Ide o legislatívno-technickú úpravu v nadväznosti na doplnenie nových viet do § 18 ods. 5.</w:t>
      </w:r>
    </w:p>
    <w:p w:rsidR="00AF2011" w:rsidRPr="00EE3C98" w:rsidP="00AF2011">
      <w:pPr>
        <w:bidi w:val="0"/>
        <w:jc w:val="both"/>
        <w:rPr>
          <w:rFonts w:ascii="Times New Roman" w:hAnsi="Times New Roman"/>
          <w:b/>
        </w:rPr>
      </w:pPr>
    </w:p>
    <w:p w:rsidR="00AF2011" w:rsidRPr="00EE3C98" w:rsidP="00AF2011">
      <w:pPr>
        <w:bidi w:val="0"/>
        <w:ind w:left="2832" w:firstLine="708"/>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832" w:firstLine="708"/>
        <w:rPr>
          <w:rFonts w:ascii="Times New Roman" w:hAnsi="Times New Roman"/>
          <w:b/>
        </w:rPr>
      </w:pPr>
      <w:r w:rsidRPr="00EE3C98">
        <w:rPr>
          <w:rFonts w:ascii="Times New Roman" w:hAnsi="Times New Roman"/>
          <w:b/>
        </w:rPr>
        <w:t>Gestorský výbor odporúča schváliť.</w:t>
      </w:r>
    </w:p>
    <w:p w:rsidR="00AF2011" w:rsidRPr="00EE3C98" w:rsidP="00AF2011">
      <w:pPr>
        <w:bidi w:val="0"/>
        <w:jc w:val="both"/>
        <w:rPr>
          <w:rFonts w:ascii="Times New Roman" w:hAnsi="Times New Roman"/>
          <w:bCs/>
        </w:rPr>
      </w:pPr>
    </w:p>
    <w:p w:rsidR="00AF2011" w:rsidRPr="00EE3C98" w:rsidP="00AF2011">
      <w:pPr>
        <w:pStyle w:val="ListParagraph"/>
        <w:numPr>
          <w:numId w:val="17"/>
        </w:numPr>
        <w:bidi w:val="0"/>
        <w:spacing w:after="0" w:line="240" w:lineRule="auto"/>
        <w:jc w:val="both"/>
        <w:rPr>
          <w:rFonts w:ascii="Times New Roman" w:hAnsi="Times New Roman"/>
          <w:b/>
          <w:sz w:val="24"/>
          <w:szCs w:val="24"/>
        </w:rPr>
      </w:pPr>
      <w:r w:rsidRPr="00EE3C98">
        <w:rPr>
          <w:rFonts w:ascii="Times New Roman" w:hAnsi="Times New Roman"/>
          <w:b/>
          <w:sz w:val="24"/>
          <w:szCs w:val="24"/>
        </w:rPr>
        <w:t>K čl. I - nový bod</w:t>
      </w:r>
    </w:p>
    <w:p w:rsidR="00AF2011" w:rsidRPr="00EE3C98" w:rsidP="00AF2011">
      <w:pPr>
        <w:pStyle w:val="ListParagraph"/>
        <w:bidi w:val="0"/>
        <w:spacing w:after="0" w:line="240" w:lineRule="auto"/>
        <w:jc w:val="both"/>
        <w:rPr>
          <w:rFonts w:ascii="Times New Roman" w:hAnsi="Times New Roman"/>
          <w:sz w:val="24"/>
          <w:szCs w:val="24"/>
        </w:rPr>
      </w:pPr>
      <w:r w:rsidRPr="00EE3C98">
        <w:rPr>
          <w:rFonts w:ascii="Times New Roman" w:hAnsi="Times New Roman"/>
          <w:sz w:val="24"/>
          <w:szCs w:val="24"/>
        </w:rPr>
        <w:t>V čl. I sa za bod 24. vkladá nový 25. bod, ktorý znie:</w:t>
      </w:r>
    </w:p>
    <w:p w:rsidR="00AF2011" w:rsidRPr="00EE3C98" w:rsidP="00AF2011">
      <w:pPr>
        <w:pStyle w:val="ListParagraph"/>
        <w:bidi w:val="0"/>
        <w:spacing w:after="0" w:line="240" w:lineRule="auto"/>
        <w:jc w:val="both"/>
        <w:rPr>
          <w:rFonts w:ascii="Times New Roman" w:hAnsi="Times New Roman"/>
          <w:sz w:val="24"/>
          <w:szCs w:val="24"/>
        </w:rPr>
      </w:pPr>
      <w:r w:rsidRPr="00EE3C98">
        <w:rPr>
          <w:rFonts w:ascii="Times New Roman" w:hAnsi="Times New Roman"/>
          <w:sz w:val="24"/>
          <w:szCs w:val="24"/>
        </w:rPr>
        <w:t>„25. V § 18 ods. 10 sa slová „rozhodnutie o odsúhlasení metódy ocenenia“ nahrádzajú slovami „rozhodnutie o odsúhlasení použitia metódy ocenenia“.“.</w:t>
      </w:r>
    </w:p>
    <w:p w:rsidR="00AF2011" w:rsidRPr="00EE3C98" w:rsidP="00AF2011">
      <w:pPr>
        <w:pStyle w:val="ListParagraph"/>
        <w:bidi w:val="0"/>
        <w:spacing w:after="0" w:line="240" w:lineRule="auto"/>
        <w:jc w:val="both"/>
        <w:rPr>
          <w:rFonts w:ascii="Times New Roman" w:hAnsi="Times New Roman"/>
          <w:sz w:val="24"/>
          <w:szCs w:val="24"/>
        </w:rPr>
      </w:pPr>
    </w:p>
    <w:p w:rsidR="00AF2011" w:rsidRPr="00EE3C98" w:rsidP="00AF2011">
      <w:pPr>
        <w:pStyle w:val="ListParagraph"/>
        <w:bidi w:val="0"/>
        <w:spacing w:after="0" w:line="240" w:lineRule="auto"/>
        <w:jc w:val="both"/>
        <w:rPr>
          <w:rFonts w:ascii="Times New Roman" w:hAnsi="Times New Roman"/>
          <w:sz w:val="24"/>
          <w:szCs w:val="24"/>
        </w:rPr>
      </w:pPr>
      <w:r w:rsidRPr="00EE3C98">
        <w:rPr>
          <w:rFonts w:ascii="Times New Roman" w:hAnsi="Times New Roman"/>
          <w:sz w:val="24"/>
          <w:szCs w:val="24"/>
        </w:rPr>
        <w:t xml:space="preserve">Doterajšie body čl. I sa primerane prečíslujú. </w:t>
      </w:r>
    </w:p>
    <w:p w:rsidR="00AF2011" w:rsidRPr="00EE3C98" w:rsidP="00AF2011">
      <w:pPr>
        <w:pStyle w:val="ListParagraph"/>
        <w:bidi w:val="0"/>
        <w:spacing w:after="0" w:line="240" w:lineRule="auto"/>
        <w:ind w:left="3686"/>
        <w:jc w:val="both"/>
        <w:rPr>
          <w:rFonts w:ascii="Times New Roman" w:hAnsi="Times New Roman"/>
          <w:sz w:val="24"/>
          <w:szCs w:val="24"/>
        </w:rPr>
      </w:pPr>
    </w:p>
    <w:p w:rsidR="00AF2011" w:rsidRPr="00EE3C98" w:rsidP="00AF2011">
      <w:pPr>
        <w:pStyle w:val="ListParagraph"/>
        <w:bidi w:val="0"/>
        <w:spacing w:after="0" w:line="240" w:lineRule="auto"/>
        <w:ind w:left="3686"/>
        <w:jc w:val="both"/>
        <w:rPr>
          <w:rFonts w:ascii="Times New Roman" w:hAnsi="Times New Roman"/>
          <w:sz w:val="24"/>
          <w:szCs w:val="24"/>
        </w:rPr>
      </w:pPr>
      <w:r w:rsidRPr="00EE3C98">
        <w:rPr>
          <w:rFonts w:ascii="Times New Roman" w:hAnsi="Times New Roman"/>
          <w:sz w:val="24"/>
          <w:szCs w:val="24"/>
        </w:rPr>
        <w:t xml:space="preserve">Pripomienka akceptuje zavedenie novej legislatívnej skratky v § 18 ods. 4 (čl. I, 22. bod) a zabezpečuje jej korektné použitie v predmetnom ustanovení. </w:t>
      </w:r>
    </w:p>
    <w:p w:rsidR="00AF2011" w:rsidRPr="00EE3C98" w:rsidP="00AF2011">
      <w:pPr>
        <w:bidi w:val="0"/>
        <w:ind w:left="2124" w:firstLine="1562"/>
        <w:jc w:val="both"/>
        <w:rPr>
          <w:rFonts w:ascii="Times New Roman" w:hAnsi="Times New Roman"/>
          <w:b/>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bidi w:val="0"/>
        <w:spacing w:after="0" w:line="240" w:lineRule="auto"/>
        <w:ind w:left="3686"/>
        <w:jc w:val="both"/>
        <w:rPr>
          <w:rFonts w:ascii="Times New Roman" w:hAnsi="Times New Roman"/>
          <w:sz w:val="24"/>
          <w:szCs w:val="24"/>
        </w:rPr>
      </w:pPr>
    </w:p>
    <w:p w:rsidR="00AF2011" w:rsidRPr="00EE3C98" w:rsidP="00AF2011">
      <w:pPr>
        <w:pStyle w:val="ListParagraph"/>
        <w:numPr>
          <w:numId w:val="17"/>
        </w:numPr>
        <w:bidi w:val="0"/>
        <w:spacing w:after="0" w:line="240" w:lineRule="auto"/>
        <w:rPr>
          <w:rFonts w:ascii="Times New Roman" w:hAnsi="Times New Roman"/>
          <w:b/>
          <w:sz w:val="24"/>
          <w:szCs w:val="24"/>
        </w:rPr>
      </w:pPr>
      <w:r w:rsidRPr="00EE3C98">
        <w:rPr>
          <w:rFonts w:ascii="Times New Roman" w:hAnsi="Times New Roman"/>
          <w:b/>
          <w:sz w:val="24"/>
          <w:szCs w:val="24"/>
        </w:rPr>
        <w:t xml:space="preserve">K čl. I, 25. bodu </w:t>
      </w:r>
    </w:p>
    <w:p w:rsidR="00AF2011" w:rsidRPr="00EE3C98" w:rsidP="00AF2011">
      <w:pPr>
        <w:pStyle w:val="ListParagraph"/>
        <w:bidi w:val="0"/>
        <w:spacing w:after="0" w:line="240" w:lineRule="auto"/>
        <w:jc w:val="both"/>
        <w:rPr>
          <w:rFonts w:ascii="Times New Roman" w:hAnsi="Times New Roman"/>
          <w:sz w:val="24"/>
          <w:szCs w:val="24"/>
        </w:rPr>
      </w:pPr>
      <w:r w:rsidRPr="00EE3C98">
        <w:rPr>
          <w:rFonts w:ascii="Times New Roman" w:hAnsi="Times New Roman"/>
          <w:sz w:val="24"/>
          <w:szCs w:val="24"/>
        </w:rPr>
        <w:t>V 25. bode (§ 18a ods. 1) sa za slová „pri určovaní základu dane“ vkladajú slová „správca dane“ a za slovo „uloží“ sa vkladá slovo „daňovníkovi“.</w:t>
      </w:r>
    </w:p>
    <w:p w:rsidR="00AF2011" w:rsidRPr="00EE3C98" w:rsidP="00AF2011">
      <w:pPr>
        <w:pStyle w:val="ListParagraph"/>
        <w:bidi w:val="0"/>
        <w:spacing w:after="0" w:line="240" w:lineRule="auto"/>
        <w:ind w:left="3686"/>
        <w:jc w:val="both"/>
        <w:rPr>
          <w:rFonts w:ascii="Times New Roman" w:hAnsi="Times New Roman"/>
          <w:sz w:val="24"/>
          <w:szCs w:val="24"/>
        </w:rPr>
      </w:pPr>
    </w:p>
    <w:p w:rsidR="00AF2011" w:rsidRPr="00EE3C98" w:rsidP="00AF2011">
      <w:pPr>
        <w:pStyle w:val="ListParagraph"/>
        <w:bidi w:val="0"/>
        <w:spacing w:after="0" w:line="240" w:lineRule="auto"/>
        <w:ind w:left="3686"/>
        <w:jc w:val="both"/>
        <w:rPr>
          <w:rFonts w:ascii="Times New Roman" w:hAnsi="Times New Roman"/>
          <w:sz w:val="24"/>
          <w:szCs w:val="24"/>
        </w:rPr>
      </w:pPr>
      <w:r w:rsidRPr="00EE3C98">
        <w:rPr>
          <w:rFonts w:ascii="Times New Roman" w:hAnsi="Times New Roman"/>
          <w:sz w:val="24"/>
          <w:szCs w:val="24"/>
        </w:rPr>
        <w:t xml:space="preserve">Pripomienka doplnením oprávnenej ako aj povinnej osoby spresňuje navrhované znenie a zároveň zosúlaďuje so znením § 18a ods. 3 (čl. I, 25. bod). </w:t>
      </w:r>
    </w:p>
    <w:p w:rsidR="00AF2011" w:rsidRPr="00EE3C98" w:rsidP="00AF2011">
      <w:pPr>
        <w:bidi w:val="0"/>
        <w:ind w:left="2124" w:firstLine="1562"/>
        <w:jc w:val="both"/>
        <w:rPr>
          <w:rFonts w:ascii="Times New Roman" w:hAnsi="Times New Roman"/>
          <w:b/>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numPr>
          <w:numId w:val="17"/>
        </w:numPr>
        <w:bidi w:val="0"/>
        <w:spacing w:after="0" w:line="240" w:lineRule="auto"/>
        <w:rPr>
          <w:rFonts w:ascii="Times New Roman" w:hAnsi="Times New Roman"/>
          <w:b/>
          <w:sz w:val="24"/>
          <w:szCs w:val="24"/>
        </w:rPr>
      </w:pPr>
      <w:r w:rsidRPr="00EE3C98">
        <w:rPr>
          <w:rFonts w:ascii="Times New Roman" w:hAnsi="Times New Roman"/>
          <w:b/>
          <w:sz w:val="24"/>
          <w:szCs w:val="24"/>
        </w:rPr>
        <w:t xml:space="preserve">K čl. I, 25. bodu </w:t>
      </w:r>
    </w:p>
    <w:p w:rsidR="00AF2011" w:rsidRPr="00EE3C98" w:rsidP="00AF2011">
      <w:pPr>
        <w:pStyle w:val="ListParagraph"/>
        <w:bidi w:val="0"/>
        <w:spacing w:after="0" w:line="240" w:lineRule="auto"/>
        <w:jc w:val="both"/>
        <w:rPr>
          <w:rFonts w:ascii="Times New Roman" w:hAnsi="Times New Roman"/>
          <w:sz w:val="24"/>
          <w:szCs w:val="24"/>
        </w:rPr>
      </w:pPr>
      <w:r w:rsidRPr="00EE3C98">
        <w:rPr>
          <w:rFonts w:ascii="Times New Roman" w:hAnsi="Times New Roman"/>
          <w:sz w:val="24"/>
          <w:szCs w:val="24"/>
        </w:rPr>
        <w:t>V 25. bode (§ 18a ods. 3) sa slovo „odsúhlasenie“ nahrádza slovom „odsúhlasení“ a za slovo „uloží“ sa vkladá slovo „daňovníkovi“.</w:t>
      </w:r>
    </w:p>
    <w:p w:rsidR="00AF2011" w:rsidRPr="00EE3C98" w:rsidP="00AF2011">
      <w:pPr>
        <w:pStyle w:val="ListParagraph"/>
        <w:bidi w:val="0"/>
        <w:spacing w:after="0" w:line="240" w:lineRule="auto"/>
        <w:rPr>
          <w:rFonts w:ascii="Times New Roman" w:hAnsi="Times New Roman"/>
          <w:sz w:val="24"/>
          <w:szCs w:val="24"/>
        </w:rPr>
      </w:pPr>
    </w:p>
    <w:p w:rsidR="00AF2011" w:rsidRPr="00EE3C98" w:rsidP="00AF2011">
      <w:pPr>
        <w:pStyle w:val="ListParagraph"/>
        <w:bidi w:val="0"/>
        <w:spacing w:after="0" w:line="240" w:lineRule="auto"/>
        <w:ind w:left="3686"/>
        <w:jc w:val="both"/>
        <w:rPr>
          <w:rFonts w:ascii="Times New Roman" w:hAnsi="Times New Roman"/>
          <w:sz w:val="24"/>
          <w:szCs w:val="24"/>
        </w:rPr>
      </w:pPr>
      <w:r w:rsidRPr="00EE3C98">
        <w:rPr>
          <w:rFonts w:ascii="Times New Roman" w:hAnsi="Times New Roman"/>
          <w:sz w:val="24"/>
          <w:szCs w:val="24"/>
        </w:rPr>
        <w:t xml:space="preserve">Pripomienka gramaticky koriguje navrhovaný text a zároveň ho doplnením povinnej osoby spresňuje. </w:t>
      </w:r>
    </w:p>
    <w:p w:rsidR="00AF2011" w:rsidRPr="00EE3C98" w:rsidP="00AF2011">
      <w:pPr>
        <w:bidi w:val="0"/>
        <w:ind w:left="2124" w:firstLine="1562"/>
        <w:jc w:val="both"/>
        <w:rPr>
          <w:rFonts w:ascii="Times New Roman" w:hAnsi="Times New Roman"/>
          <w:b/>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bidi w:val="0"/>
        <w:spacing w:after="0" w:line="240" w:lineRule="auto"/>
        <w:ind w:left="3686"/>
        <w:jc w:val="both"/>
        <w:rPr>
          <w:rFonts w:ascii="Times New Roman" w:hAnsi="Times New Roman"/>
          <w:sz w:val="24"/>
          <w:szCs w:val="24"/>
        </w:rPr>
      </w:pPr>
    </w:p>
    <w:p w:rsidR="00AF2011" w:rsidRPr="00EE3C98" w:rsidP="00AF2011">
      <w:pPr>
        <w:numPr>
          <w:numId w:val="17"/>
        </w:numPr>
        <w:bidi w:val="0"/>
        <w:jc w:val="both"/>
        <w:rPr>
          <w:rFonts w:ascii="Times New Roman" w:hAnsi="Times New Roman"/>
          <w:b/>
          <w:lang w:eastAsia="en-US"/>
        </w:rPr>
      </w:pPr>
      <w:r w:rsidRPr="00EE3C98">
        <w:rPr>
          <w:rFonts w:ascii="Times New Roman" w:hAnsi="Times New Roman"/>
          <w:b/>
          <w:bCs/>
          <w:lang w:eastAsia="en-US"/>
        </w:rPr>
        <w:t>K čl. I, 26. bodu</w:t>
      </w:r>
    </w:p>
    <w:p w:rsidR="00AF2011" w:rsidRPr="00EE3C98" w:rsidP="00AF2011">
      <w:pPr>
        <w:bidi w:val="0"/>
        <w:ind w:left="720"/>
        <w:contextualSpacing/>
        <w:jc w:val="both"/>
        <w:rPr>
          <w:rFonts w:ascii="Times New Roman" w:hAnsi="Times New Roman"/>
          <w:bCs/>
          <w:lang w:eastAsia="en-US"/>
        </w:rPr>
      </w:pPr>
      <w:r w:rsidRPr="00EE3C98">
        <w:rPr>
          <w:rFonts w:ascii="Times New Roman" w:hAnsi="Times New Roman"/>
          <w:bCs/>
          <w:lang w:eastAsia="en-US"/>
        </w:rPr>
        <w:t>Za doterajší bod 26 sa vkladá nový bod 27, ktorý znie:</w:t>
      </w:r>
    </w:p>
    <w:p w:rsidR="00AF2011" w:rsidRPr="00EE3C98" w:rsidP="00AF2011">
      <w:pPr>
        <w:bidi w:val="0"/>
        <w:ind w:left="720"/>
        <w:contextualSpacing/>
        <w:jc w:val="both"/>
        <w:rPr>
          <w:rFonts w:ascii="Times New Roman" w:hAnsi="Times New Roman"/>
          <w:bCs/>
          <w:lang w:eastAsia="en-US"/>
        </w:rPr>
      </w:pPr>
      <w:r w:rsidRPr="00EE3C98">
        <w:rPr>
          <w:rFonts w:ascii="Times New Roman" w:hAnsi="Times New Roman"/>
          <w:bCs/>
          <w:lang w:eastAsia="en-US"/>
        </w:rPr>
        <w:t xml:space="preserve">„27. V § 21 sa odsek 1 dopĺňa písmenom l), ktoré znie: </w:t>
      </w:r>
    </w:p>
    <w:p w:rsidR="00AF2011" w:rsidRPr="00EE3C98" w:rsidP="00AF2011">
      <w:pPr>
        <w:bidi w:val="0"/>
        <w:ind w:left="720"/>
        <w:contextualSpacing/>
        <w:jc w:val="both"/>
        <w:rPr>
          <w:rFonts w:ascii="Times New Roman" w:hAnsi="Times New Roman"/>
          <w:bCs/>
          <w:lang w:eastAsia="en-US"/>
        </w:rPr>
      </w:pPr>
      <w:r w:rsidRPr="00EE3C98">
        <w:rPr>
          <w:rFonts w:ascii="Times New Roman" w:hAnsi="Times New Roman"/>
          <w:bCs/>
          <w:lang w:eastAsia="en-US"/>
        </w:rPr>
        <w:t>„l) výdavky na technické zhodnotenie, prevádzkovanie, opravy a udržiavanie hnuteľnej veci a nehnuteľnosti využívanej na základe zmluvy o výpožičke,</w:t>
      </w:r>
      <w:r w:rsidRPr="00EE3C98">
        <w:rPr>
          <w:rFonts w:ascii="Times New Roman" w:hAnsi="Times New Roman"/>
          <w:bCs/>
          <w:vertAlign w:val="superscript"/>
          <w:lang w:eastAsia="en-US"/>
        </w:rPr>
        <w:t>103aa</w:t>
      </w:r>
      <w:r w:rsidRPr="00EE3C98">
        <w:rPr>
          <w:rFonts w:ascii="Times New Roman" w:hAnsi="Times New Roman"/>
          <w:bCs/>
          <w:lang w:eastAsia="en-US"/>
        </w:rPr>
        <w:t xml:space="preserve">) okrem výdavkov na energie vynaložených užívateľom v súvislosti s užívaním takejto hnuteľnej veci alebo nehnuteľnosti.“.  </w:t>
      </w:r>
    </w:p>
    <w:p w:rsidR="00AF2011" w:rsidRPr="00EE3C98" w:rsidP="00AF2011">
      <w:pPr>
        <w:bidi w:val="0"/>
        <w:jc w:val="both"/>
        <w:rPr>
          <w:rFonts w:ascii="Times New Roman" w:hAnsi="Times New Roman"/>
          <w:bCs/>
        </w:rPr>
      </w:pPr>
    </w:p>
    <w:p w:rsidR="00AF2011" w:rsidRPr="00EE3C98" w:rsidP="00AF2011">
      <w:pPr>
        <w:autoSpaceDE w:val="0"/>
        <w:autoSpaceDN w:val="0"/>
        <w:bidi w:val="0"/>
        <w:adjustRightInd w:val="0"/>
        <w:ind w:left="709"/>
        <w:jc w:val="both"/>
        <w:rPr>
          <w:rFonts w:ascii="Times New Roman" w:hAnsi="Times New Roman"/>
          <w:bCs/>
        </w:rPr>
      </w:pPr>
      <w:r w:rsidRPr="00EE3C98">
        <w:rPr>
          <w:rFonts w:ascii="Times New Roman" w:hAnsi="Times New Roman"/>
          <w:bCs/>
        </w:rPr>
        <w:t>Poznámka pod čiarou k odkazu 103aa znie:</w:t>
      </w:r>
    </w:p>
    <w:p w:rsidR="00AF2011" w:rsidRPr="00EE3C98" w:rsidP="00AF2011">
      <w:pPr>
        <w:autoSpaceDE w:val="0"/>
        <w:autoSpaceDN w:val="0"/>
        <w:bidi w:val="0"/>
        <w:adjustRightInd w:val="0"/>
        <w:ind w:left="709"/>
        <w:jc w:val="both"/>
        <w:rPr>
          <w:rFonts w:ascii="Times New Roman" w:hAnsi="Times New Roman"/>
          <w:bCs/>
        </w:rPr>
      </w:pPr>
      <w:r w:rsidRPr="00EE3C98">
        <w:rPr>
          <w:rFonts w:ascii="Times New Roman" w:hAnsi="Times New Roman"/>
          <w:bCs/>
        </w:rPr>
        <w:t>„</w:t>
      </w:r>
      <w:r w:rsidRPr="00EE3C98">
        <w:rPr>
          <w:rFonts w:ascii="Times New Roman" w:hAnsi="Times New Roman"/>
          <w:bCs/>
          <w:vertAlign w:val="superscript"/>
        </w:rPr>
        <w:t>103aa</w:t>
      </w:r>
      <w:r w:rsidRPr="00EE3C98">
        <w:rPr>
          <w:rFonts w:ascii="Times New Roman" w:hAnsi="Times New Roman"/>
          <w:bCs/>
        </w:rPr>
        <w:t xml:space="preserve">) § 659 až 662 Občianskeho zákonníka v znení neskorších predpisov.“.“.  </w:t>
      </w:r>
      <w:r w:rsidRPr="00EE3C98">
        <w:rPr>
          <w:rFonts w:ascii="Times New Roman" w:hAnsi="Times New Roman"/>
          <w:b/>
          <w:bCs/>
        </w:rPr>
        <w:t xml:space="preserve"> </w:t>
      </w:r>
    </w:p>
    <w:p w:rsidR="00AF2011" w:rsidRPr="00EE3C98" w:rsidP="00AF2011">
      <w:pPr>
        <w:bidi w:val="0"/>
        <w:jc w:val="both"/>
        <w:rPr>
          <w:rFonts w:ascii="Times New Roman" w:hAnsi="Times New Roman"/>
          <w:bCs/>
        </w:rPr>
      </w:pPr>
    </w:p>
    <w:p w:rsidR="00AF2011" w:rsidRPr="00EE3C98" w:rsidP="00AF2011">
      <w:pPr>
        <w:bidi w:val="0"/>
        <w:rPr>
          <w:rFonts w:ascii="Times New Roman" w:hAnsi="Times New Roman"/>
          <w:bCs/>
        </w:rPr>
      </w:pPr>
      <w:r w:rsidRPr="00EE3C98">
        <w:rPr>
          <w:rFonts w:ascii="Times New Roman" w:hAnsi="Times New Roman"/>
          <w:bCs/>
        </w:rPr>
        <w:t>Doterajšie body 27 až 41 sa primerane prečíslujú.</w:t>
      </w:r>
    </w:p>
    <w:p w:rsidR="00AF2011" w:rsidRPr="00EE3C98" w:rsidP="00AF2011">
      <w:pPr>
        <w:bidi w:val="0"/>
        <w:jc w:val="both"/>
        <w:rPr>
          <w:rFonts w:ascii="Times New Roman" w:hAnsi="Times New Roman"/>
          <w:bCs/>
        </w:rPr>
      </w:pPr>
    </w:p>
    <w:p w:rsidR="00AF2011" w:rsidRPr="00EE3C98" w:rsidP="00AF2011">
      <w:pPr>
        <w:bidi w:val="0"/>
        <w:jc w:val="both"/>
        <w:rPr>
          <w:rFonts w:ascii="Times New Roman" w:hAnsi="Times New Roman"/>
          <w:bCs/>
        </w:rPr>
      </w:pPr>
      <w:r w:rsidRPr="00EE3C98">
        <w:rPr>
          <w:rFonts w:ascii="Times New Roman" w:hAnsi="Times New Roman"/>
          <w:bCs/>
        </w:rPr>
        <w:t>Účinnosť uvedeného bodu sa navrhuje 1. januára 2017, čo sa primerane premietne do ustanovenia o účinnosti zákona.</w:t>
      </w:r>
    </w:p>
    <w:p w:rsidR="00AF2011" w:rsidRPr="00EE3C98" w:rsidP="00AF2011">
      <w:pPr>
        <w:bidi w:val="0"/>
        <w:ind w:left="3686"/>
        <w:contextualSpacing/>
        <w:jc w:val="both"/>
        <w:rPr>
          <w:rFonts w:ascii="Times New Roman" w:hAnsi="Times New Roman"/>
          <w:bCs/>
          <w:lang w:eastAsia="en-US"/>
        </w:rPr>
      </w:pPr>
      <w:r w:rsidRPr="00EE3C98">
        <w:rPr>
          <w:rFonts w:ascii="Times New Roman" w:hAnsi="Times New Roman"/>
          <w:bCs/>
          <w:lang w:eastAsia="en-US"/>
        </w:rPr>
        <w:t>Navrhovanou úpravou zákona sa zamedzuje preneseniu možnosti uplatnenia výdavkov súvisiacich s osobným majetkom požičiavateľa, ktoré vypožičiavateľ využíva na základe bezodplatného vzťahu do jeho daňových výdavkov. Vzhľadom na dohodnutý bezodplatný vzťah, ktorý je možné predpokladať len medzi blízkymi osobami, by nemalo byť možné uplatnenie výdavkov na jednej strane bez zdanenia príjmov na druhej strane. Ani v prípade, ak daňovník dosahuje príjmy z prenájmu nehnuteľnosti podľa § 6 ods. 3 zákona, ktorá ale nie je zahrnutá v obchodnom majetku, nie je možné u tohto daňovníka znižovať príjmy o výdavky súvisiace s touto nehnuteľnosťou ako napríklad technické zhodnotenie, opravy a údržbu. Preto ani v prípade, ak daňovník neprenajíma nehnuteľnosť ale ju len vypožičia ako svoj súkromný majetok, nemal by prenášať možnosť uplatnenia výdavkov na vypožičiavateľa, ktorú by ani on sám nemal v súvislosti s osobným majetkom. Jedinými uznanými výdavkami by mali byť výdavky priamo súvisiace s užívaním hnuteľnej veci alebo nehnuteľnosti ako napríklad výdavky na energie.</w:t>
      </w:r>
    </w:p>
    <w:p w:rsidR="00D2259B" w:rsidRPr="00EE3C98" w:rsidP="00AF2011">
      <w:pPr>
        <w:bidi w:val="0"/>
        <w:ind w:left="3686"/>
        <w:contextualSpacing/>
        <w:jc w:val="both"/>
        <w:rPr>
          <w:rFonts w:ascii="Times New Roman" w:hAnsi="Times New Roman"/>
          <w:bCs/>
          <w:lang w:eastAsia="en-US"/>
        </w:rPr>
      </w:pPr>
    </w:p>
    <w:p w:rsidR="00AF2011" w:rsidRPr="00EE3C98" w:rsidP="00AF2011">
      <w:pPr>
        <w:bidi w:val="0"/>
        <w:ind w:left="2978" w:firstLine="708"/>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978" w:firstLine="708"/>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numPr>
          <w:numId w:val="17"/>
        </w:numPr>
        <w:bidi w:val="0"/>
        <w:spacing w:after="0" w:line="240" w:lineRule="auto"/>
        <w:rPr>
          <w:rFonts w:ascii="Times New Roman" w:hAnsi="Times New Roman"/>
          <w:b/>
          <w:sz w:val="24"/>
          <w:szCs w:val="24"/>
        </w:rPr>
      </w:pPr>
      <w:r w:rsidRPr="00EE3C98">
        <w:rPr>
          <w:rFonts w:ascii="Times New Roman" w:hAnsi="Times New Roman"/>
          <w:b/>
          <w:sz w:val="24"/>
          <w:szCs w:val="24"/>
        </w:rPr>
        <w:t xml:space="preserve">K čl. I, 31. bodu </w:t>
      </w:r>
    </w:p>
    <w:p w:rsidR="00AF2011" w:rsidRPr="00EE3C98" w:rsidP="00AF2011">
      <w:pPr>
        <w:pStyle w:val="ListParagraph"/>
        <w:bidi w:val="0"/>
        <w:spacing w:after="0" w:line="240" w:lineRule="auto"/>
        <w:jc w:val="both"/>
        <w:rPr>
          <w:rFonts w:ascii="Times New Roman" w:hAnsi="Times New Roman"/>
          <w:sz w:val="24"/>
          <w:szCs w:val="24"/>
        </w:rPr>
      </w:pPr>
      <w:r w:rsidRPr="00EE3C98">
        <w:rPr>
          <w:rFonts w:ascii="Times New Roman" w:hAnsi="Times New Roman"/>
          <w:sz w:val="24"/>
          <w:szCs w:val="24"/>
        </w:rPr>
        <w:t>V 31. bode (§ 43 ods. 2) sa slová „„štvrtého bodu“ vkladá čiarka a“ nahrádzajú slovami „„štvrtého bodu,“ vkladajú“.</w:t>
      </w:r>
    </w:p>
    <w:p w:rsidR="00AF2011" w:rsidRPr="00EE3C98" w:rsidP="00AF2011">
      <w:pPr>
        <w:pStyle w:val="ListParagraph"/>
        <w:tabs>
          <w:tab w:val="left" w:pos="3686"/>
        </w:tabs>
        <w:bidi w:val="0"/>
        <w:spacing w:after="0" w:line="240" w:lineRule="auto"/>
        <w:ind w:left="3686"/>
        <w:jc w:val="both"/>
        <w:rPr>
          <w:rFonts w:ascii="Times New Roman" w:hAnsi="Times New Roman"/>
          <w:sz w:val="24"/>
          <w:szCs w:val="24"/>
        </w:rPr>
      </w:pPr>
    </w:p>
    <w:p w:rsidR="00AF2011" w:rsidRPr="00EE3C98" w:rsidP="00AF2011">
      <w:pPr>
        <w:pStyle w:val="ListParagraph"/>
        <w:tabs>
          <w:tab w:val="left" w:pos="3686"/>
        </w:tabs>
        <w:bidi w:val="0"/>
        <w:spacing w:after="0" w:line="240" w:lineRule="auto"/>
        <w:ind w:left="3686"/>
        <w:jc w:val="both"/>
        <w:rPr>
          <w:rFonts w:ascii="Times New Roman" w:hAnsi="Times New Roman"/>
          <w:sz w:val="24"/>
          <w:szCs w:val="24"/>
        </w:rPr>
      </w:pPr>
      <w:r w:rsidRPr="00EE3C98">
        <w:rPr>
          <w:rFonts w:ascii="Times New Roman" w:hAnsi="Times New Roman"/>
          <w:sz w:val="24"/>
          <w:szCs w:val="24"/>
        </w:rPr>
        <w:t xml:space="preserve">Pripomienka legislatívno-technicky precizuje znenie novelizačného bodu.  </w:t>
      </w:r>
    </w:p>
    <w:p w:rsidR="00AF2011" w:rsidRPr="00EE3C98" w:rsidP="00AF2011">
      <w:pPr>
        <w:pStyle w:val="ListParagraph"/>
        <w:tabs>
          <w:tab w:val="left" w:pos="3686"/>
        </w:tabs>
        <w:bidi w:val="0"/>
        <w:spacing w:after="0" w:line="240" w:lineRule="auto"/>
        <w:ind w:left="3686"/>
        <w:jc w:val="both"/>
        <w:rPr>
          <w:rFonts w:ascii="Times New Roman" w:hAnsi="Times New Roman"/>
          <w:sz w:val="24"/>
          <w:szCs w:val="24"/>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F2011">
      <w:pPr>
        <w:pStyle w:val="ListParagraph"/>
        <w:tabs>
          <w:tab w:val="left" w:pos="3686"/>
        </w:tabs>
        <w:bidi w:val="0"/>
        <w:spacing w:after="0" w:line="240" w:lineRule="auto"/>
        <w:ind w:left="3686"/>
        <w:jc w:val="both"/>
        <w:rPr>
          <w:rFonts w:ascii="Times New Roman" w:hAnsi="Times New Roman"/>
          <w:sz w:val="24"/>
          <w:szCs w:val="24"/>
        </w:rPr>
      </w:pPr>
    </w:p>
    <w:p w:rsidR="00AF2011" w:rsidRPr="00EE3C98" w:rsidP="00AF2011">
      <w:pPr>
        <w:pStyle w:val="ListParagraph"/>
        <w:numPr>
          <w:numId w:val="17"/>
        </w:numPr>
        <w:bidi w:val="0"/>
        <w:spacing w:after="0" w:line="240" w:lineRule="auto"/>
        <w:rPr>
          <w:rFonts w:ascii="Times New Roman" w:hAnsi="Times New Roman"/>
          <w:b/>
          <w:sz w:val="24"/>
          <w:szCs w:val="24"/>
        </w:rPr>
      </w:pPr>
      <w:r w:rsidRPr="00EE3C98">
        <w:rPr>
          <w:rFonts w:ascii="Times New Roman" w:hAnsi="Times New Roman"/>
          <w:b/>
          <w:sz w:val="24"/>
          <w:szCs w:val="24"/>
        </w:rPr>
        <w:t>K čl. I, 33. a 38. bodu</w:t>
      </w:r>
    </w:p>
    <w:p w:rsidR="00AF2011" w:rsidRPr="00EE3C98" w:rsidP="00AF2011">
      <w:pPr>
        <w:pStyle w:val="ListParagraph"/>
        <w:bidi w:val="0"/>
        <w:spacing w:after="0" w:line="240" w:lineRule="auto"/>
        <w:jc w:val="both"/>
        <w:rPr>
          <w:rFonts w:ascii="Times New Roman" w:hAnsi="Times New Roman"/>
          <w:sz w:val="24"/>
          <w:szCs w:val="24"/>
        </w:rPr>
      </w:pPr>
      <w:r w:rsidRPr="00EE3C98">
        <w:rPr>
          <w:rFonts w:ascii="Times New Roman" w:hAnsi="Times New Roman"/>
          <w:sz w:val="24"/>
          <w:szCs w:val="24"/>
        </w:rPr>
        <w:t>V 33. bode [§ 43 ods. 5 písm. d)]  a v 38. bode [§ 51e ods. 2 písm. a) a b) a ods. 3] sa za slová „podľa § 25a“ vkladajú slová „písm. c) až f) “.</w:t>
      </w:r>
    </w:p>
    <w:p w:rsidR="00AF2011" w:rsidRPr="00EE3C98" w:rsidP="00AF2011">
      <w:pPr>
        <w:pStyle w:val="ListParagraph"/>
        <w:bidi w:val="0"/>
        <w:spacing w:after="0" w:line="240" w:lineRule="auto"/>
        <w:ind w:left="3686"/>
        <w:jc w:val="both"/>
        <w:rPr>
          <w:rFonts w:ascii="Times New Roman" w:hAnsi="Times New Roman"/>
          <w:sz w:val="24"/>
          <w:szCs w:val="24"/>
        </w:rPr>
      </w:pPr>
    </w:p>
    <w:p w:rsidR="00AF2011" w:rsidRPr="00EE3C98" w:rsidP="00AF2011">
      <w:pPr>
        <w:pStyle w:val="ListParagraph"/>
        <w:bidi w:val="0"/>
        <w:spacing w:after="0" w:line="240" w:lineRule="auto"/>
        <w:ind w:left="3686"/>
        <w:jc w:val="both"/>
        <w:rPr>
          <w:rFonts w:ascii="Times New Roman" w:hAnsi="Times New Roman"/>
          <w:sz w:val="24"/>
          <w:szCs w:val="24"/>
        </w:rPr>
      </w:pPr>
      <w:r w:rsidRPr="00EE3C98">
        <w:rPr>
          <w:rFonts w:ascii="Times New Roman" w:hAnsi="Times New Roman"/>
          <w:sz w:val="24"/>
          <w:szCs w:val="24"/>
        </w:rPr>
        <w:t xml:space="preserve">Pripomienka konkretizovaním predmetného vnútorného odkazu precizuje novelizačný bod. </w:t>
      </w:r>
    </w:p>
    <w:p w:rsidR="00AF2011" w:rsidRPr="00EE3C98" w:rsidP="00AF2011">
      <w:pPr>
        <w:bidi w:val="0"/>
        <w:ind w:left="2124" w:firstLine="1562"/>
        <w:jc w:val="both"/>
        <w:rPr>
          <w:rFonts w:ascii="Times New Roman" w:hAnsi="Times New Roman"/>
          <w:b/>
        </w:rPr>
      </w:pPr>
    </w:p>
    <w:p w:rsidR="00AF2011" w:rsidRPr="00EE3C98" w:rsidP="00AF2011">
      <w:pPr>
        <w:bidi w:val="0"/>
        <w:ind w:left="2124" w:firstLine="1562"/>
        <w:jc w:val="both"/>
        <w:rPr>
          <w:rFonts w:ascii="Times New Roman" w:hAnsi="Times New Roman"/>
          <w:b/>
        </w:rPr>
      </w:pPr>
      <w:r w:rsidRPr="00EE3C98">
        <w:rPr>
          <w:rFonts w:ascii="Times New Roman" w:hAnsi="Times New Roman"/>
          <w:b/>
        </w:rPr>
        <w:t>Výbor NR SR pre financie a rozpočet</w:t>
      </w:r>
    </w:p>
    <w:p w:rsidR="00AF2011" w:rsidRPr="00EE3C98" w:rsidP="00AF2011">
      <w:pPr>
        <w:bidi w:val="0"/>
        <w:ind w:left="2124" w:firstLine="1562"/>
        <w:jc w:val="both"/>
        <w:rPr>
          <w:rFonts w:ascii="Times New Roman" w:hAnsi="Times New Roman"/>
          <w:b/>
        </w:rPr>
      </w:pPr>
      <w:r w:rsidRPr="00EE3C98">
        <w:rPr>
          <w:rFonts w:ascii="Times New Roman" w:hAnsi="Times New Roman"/>
          <w:b/>
        </w:rPr>
        <w:t>Ústavnoprávny výbor NR SR</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hospodárske záležitosti</w:t>
      </w:r>
    </w:p>
    <w:p w:rsidR="00AF2011" w:rsidRPr="00EE3C98" w:rsidP="00AF2011">
      <w:pPr>
        <w:bidi w:val="0"/>
        <w:ind w:left="2124" w:firstLine="1562"/>
        <w:rPr>
          <w:rFonts w:ascii="Times New Roman" w:hAnsi="Times New Roman"/>
          <w:b/>
        </w:rPr>
      </w:pPr>
      <w:r w:rsidRPr="00EE3C98">
        <w:rPr>
          <w:rFonts w:ascii="Times New Roman" w:hAnsi="Times New Roman"/>
          <w:b/>
        </w:rPr>
        <w:t>Výbor</w:t>
      </w:r>
      <w:r w:rsidRPr="00EE3C98">
        <w:rPr>
          <w:rFonts w:ascii="Times New Roman" w:hAnsi="Times New Roman"/>
        </w:rPr>
        <w:t xml:space="preserve"> </w:t>
      </w:r>
      <w:r w:rsidRPr="00EE3C98">
        <w:rPr>
          <w:rFonts w:ascii="Times New Roman" w:hAnsi="Times New Roman"/>
          <w:b/>
        </w:rPr>
        <w:t>NR SR</w:t>
      </w:r>
      <w:r w:rsidRPr="00EE3C98">
        <w:rPr>
          <w:rFonts w:ascii="Times New Roman" w:hAnsi="Times New Roman"/>
        </w:rPr>
        <w:t xml:space="preserve"> </w:t>
      </w:r>
      <w:r w:rsidRPr="00EE3C98">
        <w:rPr>
          <w:rFonts w:ascii="Times New Roman" w:hAnsi="Times New Roman"/>
          <w:b/>
        </w:rPr>
        <w:t>pre zdravotníctvo</w:t>
      </w:r>
    </w:p>
    <w:p w:rsidR="00AF2011" w:rsidRPr="00EE3C98" w:rsidP="00AF2011">
      <w:pPr>
        <w:bidi w:val="0"/>
        <w:ind w:left="2124" w:firstLine="1562"/>
        <w:rPr>
          <w:rFonts w:ascii="Times New Roman" w:hAnsi="Times New Roman"/>
          <w:b/>
        </w:rPr>
      </w:pPr>
      <w:r w:rsidRPr="00EE3C98">
        <w:rPr>
          <w:rFonts w:ascii="Times New Roman" w:hAnsi="Times New Roman"/>
          <w:b/>
        </w:rPr>
        <w:t>Gestorský výbor odporúča schváliť.</w:t>
      </w:r>
    </w:p>
    <w:p w:rsidR="00AF2011" w:rsidRPr="00EE3C98" w:rsidP="00A666DE">
      <w:pPr>
        <w:bidi w:val="0"/>
        <w:jc w:val="both"/>
        <w:rPr>
          <w:rFonts w:ascii="Times New Roman" w:hAnsi="Times New Roman"/>
          <w:b/>
          <w:lang w:eastAsia="en-US"/>
        </w:rPr>
      </w:pPr>
    </w:p>
    <w:p w:rsidR="005711FB" w:rsidRPr="00EE3C98" w:rsidP="005711FB">
      <w:pPr>
        <w:pStyle w:val="BodyText2"/>
        <w:bidi w:val="0"/>
        <w:ind w:firstLine="708"/>
        <w:rPr>
          <w:rFonts w:ascii="Times New Roman" w:hAnsi="Times New Roman"/>
        </w:rPr>
      </w:pPr>
      <w:r w:rsidRPr="00EE3C98">
        <w:rPr>
          <w:rFonts w:ascii="Times New Roman" w:hAnsi="Times New Roman"/>
        </w:rPr>
        <w:t>Gestorský výbor odporúča o návrhoch výboru Národnej rady Slovenskej republiky, ktoré sú uvedené v spoločnej správe hlasovať takto :</w:t>
      </w:r>
    </w:p>
    <w:p w:rsidR="005711FB" w:rsidRPr="00D81B1F" w:rsidP="005711FB">
      <w:pPr>
        <w:pStyle w:val="BodyText2"/>
        <w:bidi w:val="0"/>
        <w:rPr>
          <w:rFonts w:ascii="Times New Roman" w:hAnsi="Times New Roman"/>
        </w:rPr>
      </w:pPr>
    </w:p>
    <w:p w:rsidR="00B755F7" w:rsidP="00B755F7">
      <w:pPr>
        <w:pStyle w:val="BodyText2"/>
        <w:bidi w:val="0"/>
        <w:ind w:firstLine="708"/>
        <w:rPr>
          <w:rFonts w:ascii="Times New Roman" w:hAnsi="Times New Roman"/>
          <w:b/>
        </w:rPr>
      </w:pPr>
      <w:r w:rsidRPr="0011217D">
        <w:rPr>
          <w:rFonts w:ascii="Times New Roman" w:hAnsi="Times New Roman"/>
        </w:rPr>
        <w:t xml:space="preserve">O bodoch spoločnej správy č. </w:t>
      </w:r>
      <w:r w:rsidR="00D2259B">
        <w:rPr>
          <w:rFonts w:ascii="Times New Roman" w:hAnsi="Times New Roman"/>
        </w:rPr>
        <w:t xml:space="preserve">   </w:t>
      </w:r>
      <w:r w:rsidRPr="00D2259B" w:rsidR="00D2259B">
        <w:rPr>
          <w:rFonts w:ascii="Times New Roman" w:hAnsi="Times New Roman"/>
          <w:b/>
        </w:rPr>
        <w:t>1,2,3,4,5,6,7,8,9,10,11,12,13,14,15,16,17,18,19          (1 až 19)</w:t>
      </w:r>
      <w:r w:rsidRPr="00D2259B">
        <w:rPr>
          <w:rFonts w:ascii="Times New Roman" w:hAnsi="Times New Roman"/>
          <w:b/>
        </w:rPr>
        <w:t xml:space="preserve"> </w:t>
      </w:r>
      <w:r w:rsidRPr="0011217D">
        <w:rPr>
          <w:rFonts w:ascii="Times New Roman" w:hAnsi="Times New Roman"/>
        </w:rPr>
        <w:t xml:space="preserve"> </w:t>
      </w:r>
      <w:r w:rsidR="00793D41">
        <w:rPr>
          <w:rFonts w:ascii="Times New Roman" w:hAnsi="Times New Roman"/>
        </w:rPr>
        <w:t xml:space="preserve"> </w:t>
      </w:r>
      <w:r w:rsidRPr="0011217D">
        <w:rPr>
          <w:rFonts w:ascii="Times New Roman" w:hAnsi="Times New Roman"/>
        </w:rPr>
        <w:t xml:space="preserve">hlasovať spoločne s návrhom gestorského výboru </w:t>
      </w:r>
      <w:r w:rsidRPr="0011217D">
        <w:rPr>
          <w:rFonts w:ascii="Times New Roman" w:hAnsi="Times New Roman"/>
          <w:b/>
        </w:rPr>
        <w:t>schváliť.</w:t>
      </w:r>
    </w:p>
    <w:p w:rsidR="0011217D" w:rsidRPr="0011217D" w:rsidP="00B755F7">
      <w:pPr>
        <w:pStyle w:val="BodyText2"/>
        <w:bidi w:val="0"/>
        <w:ind w:firstLine="708"/>
        <w:rPr>
          <w:rFonts w:ascii="Times New Roman" w:hAnsi="Times New Roman"/>
          <w:b/>
        </w:rPr>
      </w:pPr>
    </w:p>
    <w:p w:rsidR="00D2259B" w:rsidP="00A666DE">
      <w:pPr>
        <w:pStyle w:val="BodyText3"/>
        <w:tabs>
          <w:tab w:val="left" w:pos="-1985"/>
          <w:tab w:val="left" w:pos="709"/>
          <w:tab w:val="left" w:pos="1077"/>
        </w:tabs>
        <w:bidi w:val="0"/>
        <w:rPr>
          <w:rFonts w:ascii="Times New Roman" w:hAnsi="Times New Roman"/>
          <w:bCs/>
          <w:szCs w:val="24"/>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2C4455">
      <w:pPr>
        <w:keepNext/>
        <w:shd w:val="clear" w:color="auto" w:fill="FFFFFF"/>
        <w:bidi w:val="0"/>
        <w:jc w:val="both"/>
        <w:outlineLvl w:val="1"/>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k</w:t>
      </w:r>
      <w:r w:rsidRPr="00D63CFE" w:rsidR="00D63CFE">
        <w:rPr>
          <w:rFonts w:ascii="Times New Roman" w:hAnsi="Times New Roman"/>
        </w:rPr>
        <w:t xml:space="preserve"> </w:t>
      </w:r>
      <w:r w:rsidRPr="00BA5E44" w:rsidR="00BA5E44">
        <w:rPr>
          <w:rFonts w:ascii="Times New Roman" w:hAnsi="Times New Roman"/>
        </w:rPr>
        <w:t>vládn</w:t>
      </w:r>
      <w:r w:rsidR="00BA5E44">
        <w:rPr>
          <w:rFonts w:ascii="Times New Roman" w:hAnsi="Times New Roman"/>
        </w:rPr>
        <w:t>emu</w:t>
      </w:r>
      <w:r w:rsidRPr="00BA5E44" w:rsidR="00BA5E44">
        <w:rPr>
          <w:rFonts w:ascii="Times New Roman" w:hAnsi="Times New Roman"/>
        </w:rPr>
        <w:t xml:space="preserve"> návrh</w:t>
      </w:r>
      <w:r w:rsidR="00BA5E44">
        <w:rPr>
          <w:rFonts w:ascii="Times New Roman" w:hAnsi="Times New Roman"/>
        </w:rPr>
        <w:t>u</w:t>
      </w:r>
      <w:r w:rsidRPr="00BA5E44" w:rsidR="00BA5E44">
        <w:rPr>
          <w:rFonts w:ascii="Times New Roman" w:hAnsi="Times New Roman"/>
        </w:rPr>
        <w:t xml:space="preserve"> 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 (tlač 258)</w:t>
      </w:r>
      <w:r w:rsidR="00BA5E44">
        <w:rPr>
          <w:rFonts w:ascii="Times New Roman" w:hAnsi="Times New Roman"/>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B059B4" w:rsidP="004E4DCD">
      <w:pPr>
        <w:bidi w:val="0"/>
        <w:spacing w:line="360" w:lineRule="auto"/>
        <w:jc w:val="both"/>
        <w:rPr>
          <w:rFonts w:ascii="Times New Roman" w:hAnsi="Times New Roman"/>
          <w:b/>
          <w:bCs/>
        </w:rPr>
      </w:pPr>
    </w:p>
    <w:p w:rsidR="004E4DCD" w:rsidRPr="0011217D" w:rsidP="00BA5E44">
      <w:pPr>
        <w:keepNext/>
        <w:shd w:val="clear" w:color="auto" w:fill="FFFFFF"/>
        <w:bidi w:val="0"/>
        <w:ind w:firstLine="708"/>
        <w:jc w:val="both"/>
        <w:outlineLvl w:val="1"/>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BA5E44" w:rsidR="00BA5E44">
        <w:rPr>
          <w:rFonts w:ascii="Times New Roman" w:hAnsi="Times New Roman"/>
        </w:rPr>
        <w:t>vládn</w:t>
      </w:r>
      <w:r w:rsidR="00BA5E44">
        <w:rPr>
          <w:rFonts w:ascii="Times New Roman" w:hAnsi="Times New Roman"/>
        </w:rPr>
        <w:t>eho</w:t>
      </w:r>
      <w:r w:rsidRPr="00BA5E44" w:rsidR="00BA5E44">
        <w:rPr>
          <w:rFonts w:ascii="Times New Roman" w:hAnsi="Times New Roman"/>
        </w:rPr>
        <w:t xml:space="preserve"> návrh</w:t>
      </w:r>
      <w:r w:rsidR="00BA5E44">
        <w:rPr>
          <w:rFonts w:ascii="Times New Roman" w:hAnsi="Times New Roman"/>
        </w:rPr>
        <w:t>u</w:t>
      </w:r>
      <w:r w:rsidRPr="00BA5E44" w:rsidR="00BA5E44">
        <w:rPr>
          <w:rFonts w:ascii="Times New Roman" w:hAnsi="Times New Roman"/>
        </w:rPr>
        <w:t xml:space="preserve"> 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 (tlač 258</w:t>
      </w:r>
      <w:r w:rsidR="00BA5E44">
        <w:rPr>
          <w:rFonts w:ascii="Times New Roman" w:hAnsi="Times New Roman"/>
        </w:rPr>
        <w:t>a</w:t>
      </w:r>
      <w:r w:rsidRPr="00BA5E44" w:rsidR="00BA5E44">
        <w:rPr>
          <w:rFonts w:ascii="Times New Roman" w:hAnsi="Times New Roman"/>
        </w:rPr>
        <w:t>)</w:t>
      </w:r>
      <w:r w:rsidR="00BA5E44">
        <w:rPr>
          <w:rFonts w:ascii="Times New Roman" w:hAnsi="Times New Roman"/>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253B50" w:rsidR="00436E42">
        <w:rPr>
          <w:rFonts w:ascii="Times New Roman" w:hAnsi="Times New Roman"/>
          <w:b/>
          <w:bCs/>
        </w:rPr>
        <w:t>č.</w:t>
      </w:r>
      <w:r w:rsidRPr="00253B50" w:rsidR="00095A32">
        <w:rPr>
          <w:rFonts w:ascii="Times New Roman" w:hAnsi="Times New Roman"/>
          <w:b/>
          <w:bCs/>
        </w:rPr>
        <w:t xml:space="preserve"> </w:t>
      </w:r>
      <w:r w:rsidRPr="00253B50" w:rsidR="0011217D">
        <w:rPr>
          <w:rFonts w:ascii="Times New Roman" w:hAnsi="Times New Roman"/>
          <w:b/>
          <w:bCs/>
        </w:rPr>
        <w:t xml:space="preserve"> </w:t>
      </w:r>
      <w:r w:rsidRPr="00253B50" w:rsidR="00253B50">
        <w:rPr>
          <w:rFonts w:ascii="Times New Roman" w:hAnsi="Times New Roman"/>
          <w:b/>
          <w:bCs/>
        </w:rPr>
        <w:t>116</w:t>
      </w:r>
      <w:r w:rsidR="00253B50">
        <w:rPr>
          <w:rFonts w:ascii="Times New Roman" w:hAnsi="Times New Roman"/>
          <w:b/>
          <w:bCs/>
          <w:color w:val="FF0000"/>
        </w:rPr>
        <w:t xml:space="preserve"> </w:t>
      </w:r>
      <w:r w:rsidRPr="00C84A95" w:rsidR="0011217D">
        <w:rPr>
          <w:rFonts w:ascii="Times New Roman" w:hAnsi="Times New Roman"/>
          <w:b/>
          <w:bCs/>
        </w:rPr>
        <w:t xml:space="preserve"> </w:t>
      </w:r>
      <w:r w:rsidRPr="00C84A95" w:rsidR="00AA7E5B">
        <w:rPr>
          <w:rFonts w:ascii="Times New Roman" w:hAnsi="Times New Roman"/>
          <w:b/>
          <w:bCs/>
        </w:rPr>
        <w:t>z</w:t>
      </w:r>
      <w:r w:rsidRPr="00C84A95" w:rsidR="00BE7DA9">
        <w:rPr>
          <w:rFonts w:ascii="Times New Roman" w:hAnsi="Times New Roman"/>
          <w:b/>
          <w:bCs/>
        </w:rPr>
        <w:t> </w:t>
      </w:r>
      <w:r w:rsidR="00D63CFE">
        <w:rPr>
          <w:rFonts w:ascii="Times New Roman" w:hAnsi="Times New Roman"/>
          <w:b/>
          <w:bCs/>
        </w:rPr>
        <w:t>2</w:t>
      </w:r>
      <w:r w:rsidRPr="00C84A95" w:rsidR="009B5C64">
        <w:rPr>
          <w:rFonts w:ascii="Times New Roman" w:hAnsi="Times New Roman"/>
          <w:b/>
          <w:bCs/>
        </w:rPr>
        <w:t>1</w:t>
      </w:r>
      <w:r w:rsidRPr="00C84A95" w:rsidR="00FC4AEC">
        <w:rPr>
          <w:rFonts w:ascii="Times New Roman" w:hAnsi="Times New Roman"/>
          <w:b/>
          <w:bCs/>
        </w:rPr>
        <w:t>.</w:t>
      </w:r>
      <w:r w:rsidRPr="00C84A95" w:rsidR="004903E5">
        <w:rPr>
          <w:rFonts w:ascii="Times New Roman" w:hAnsi="Times New Roman"/>
          <w:b/>
          <w:bCs/>
        </w:rPr>
        <w:t xml:space="preserve"> </w:t>
      </w:r>
      <w:r w:rsidR="00D63CFE">
        <w:rPr>
          <w:rFonts w:ascii="Times New Roman" w:hAnsi="Times New Roman"/>
          <w:b/>
          <w:bCs/>
        </w:rPr>
        <w:t>novembra</w:t>
      </w:r>
      <w:r w:rsidRPr="00C84A95" w:rsidR="004903E5">
        <w:rPr>
          <w:rFonts w:ascii="Times New Roman" w:hAnsi="Times New Roman"/>
          <w:b/>
          <w:bCs/>
        </w:rPr>
        <w:t xml:space="preserve"> </w:t>
      </w:r>
      <w:r w:rsidRPr="00C84A95" w:rsidR="00AA7E5B">
        <w:rPr>
          <w:rFonts w:ascii="Times New Roman" w:hAnsi="Times New Roman"/>
          <w:b/>
          <w:bCs/>
        </w:rPr>
        <w:t>201</w:t>
      </w:r>
      <w:r w:rsidRPr="00C84A95" w:rsidR="009B5C64">
        <w:rPr>
          <w:rFonts w:ascii="Times New Roman" w:hAnsi="Times New Roman"/>
          <w:b/>
          <w:bCs/>
        </w:rPr>
        <w:t>6</w:t>
      </w:r>
      <w:r w:rsidRPr="0011217D" w:rsidR="00436E42">
        <w:rPr>
          <w:rFonts w:ascii="Times New Roman" w:hAnsi="Times New Roman"/>
          <w:bCs/>
        </w:rPr>
        <w:t>.</w:t>
      </w:r>
      <w:r w:rsidRPr="0011217D" w:rsidR="00AA7E5B">
        <w:rPr>
          <w:rFonts w:ascii="Times New Roman" w:hAnsi="Times New Roman"/>
          <w:bCs/>
        </w:rPr>
        <w:t xml:space="preserve"> </w:t>
      </w:r>
    </w:p>
    <w:p w:rsidR="009B5C64" w:rsidP="0043479C">
      <w:pPr>
        <w:bidi w:val="0"/>
        <w:spacing w:line="360" w:lineRule="auto"/>
        <w:ind w:firstLine="708"/>
        <w:jc w:val="both"/>
        <w:rPr>
          <w:rFonts w:ascii="Times New Roman" w:hAnsi="Times New Roman"/>
        </w:rPr>
      </w:pPr>
    </w:p>
    <w:p w:rsidR="00253B50" w:rsidP="0043479C">
      <w:pPr>
        <w:bidi w:val="0"/>
        <w:spacing w:line="360" w:lineRule="auto"/>
        <w:ind w:firstLine="708"/>
        <w:jc w:val="both"/>
        <w:rPr>
          <w:rFonts w:ascii="Times New Roman" w:hAnsi="Times New Roman"/>
        </w:rPr>
      </w:pPr>
    </w:p>
    <w:p w:rsidR="00253B50" w:rsidP="0043479C">
      <w:pPr>
        <w:bidi w:val="0"/>
        <w:spacing w:line="360" w:lineRule="auto"/>
        <w:ind w:firstLine="708"/>
        <w:jc w:val="both"/>
        <w:rPr>
          <w:rFonts w:ascii="Times New Roman" w:hAnsi="Times New Roman"/>
        </w:rPr>
      </w:pPr>
    </w:p>
    <w:p w:rsidR="00253B50" w:rsidP="0043479C">
      <w:pPr>
        <w:bidi w:val="0"/>
        <w:spacing w:line="360" w:lineRule="auto"/>
        <w:ind w:firstLine="708"/>
        <w:jc w:val="both"/>
        <w:rPr>
          <w:rFonts w:ascii="Times New Roman" w:hAnsi="Times New Roman"/>
        </w:rPr>
      </w:pPr>
    </w:p>
    <w:p w:rsidR="005711FB" w:rsidP="0011217D">
      <w:pPr>
        <w:bidi w:val="0"/>
        <w:ind w:firstLine="708"/>
        <w:jc w:val="both"/>
        <w:rPr>
          <w:rFonts w:ascii="Times New Roman" w:hAnsi="Times New Roman"/>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14586D">
        <w:rPr>
          <w:rFonts w:ascii="Times New Roman" w:hAnsi="Times New Roman"/>
          <w:bCs/>
        </w:rPr>
        <w:t>ého</w:t>
      </w:r>
      <w:r w:rsidRPr="00F36DCE" w:rsidR="00894BC4">
        <w:rPr>
          <w:rFonts w:ascii="Times New Roman" w:hAnsi="Times New Roman"/>
          <w:bCs/>
        </w:rPr>
        <w:t xml:space="preserve"> spravodaj</w:t>
      </w:r>
      <w:r w:rsidR="0014586D">
        <w:rPr>
          <w:rFonts w:ascii="Times New Roman" w:hAnsi="Times New Roman"/>
          <w:bCs/>
        </w:rPr>
        <w:t>c</w:t>
      </w:r>
      <w:r w:rsidRPr="00F36DCE" w:rsidR="00894BC4">
        <w:rPr>
          <w:rFonts w:ascii="Times New Roman" w:hAnsi="Times New Roman"/>
          <w:bCs/>
        </w:rPr>
        <w:t>u</w:t>
      </w:r>
      <w:r w:rsidR="009B5C64">
        <w:rPr>
          <w:rFonts w:ascii="Times New Roman" w:hAnsi="Times New Roman"/>
          <w:bCs/>
        </w:rPr>
        <w:t xml:space="preserve"> </w:t>
      </w:r>
      <w:r w:rsidR="00BA5E44">
        <w:rPr>
          <w:rFonts w:ascii="Times New Roman" w:hAnsi="Times New Roman"/>
          <w:b/>
          <w:bCs/>
        </w:rPr>
        <w:t>Eduarda Adamčíka</w:t>
      </w:r>
      <w:r w:rsidRPr="00F36DCE" w:rsidR="00400586">
        <w:rPr>
          <w:rFonts w:ascii="Times New Roman" w:hAnsi="Times New Roman"/>
          <w:b/>
          <w:bCs/>
        </w:rPr>
        <w:t>,</w:t>
      </w:r>
      <w:r w:rsidRPr="00F36DCE" w:rsidR="000A0E9C">
        <w:rPr>
          <w:rFonts w:ascii="Times New Roman" w:hAnsi="Times New Roman"/>
          <w:bCs/>
        </w:rPr>
        <w:t xml:space="preserve"> </w:t>
      </w:r>
      <w:r w:rsidRPr="00F36DCE">
        <w:rPr>
          <w:rFonts w:ascii="Times New Roman" w:hAnsi="Times New Roman"/>
          <w:bCs/>
        </w:rPr>
        <w:t>aby na schôdzi Národnej rady Slovenskej republiky pri rokovaní o predmetnom vládno</w:t>
      </w:r>
      <w:r>
        <w:rPr>
          <w:rFonts w:ascii="Times New Roman" w:hAnsi="Times New Roman"/>
          <w:bCs/>
        </w:rPr>
        <w:t>m</w:t>
      </w:r>
      <w:r w:rsidRPr="00F36DCE">
        <w:rPr>
          <w:rFonts w:ascii="Times New Roman" w:hAnsi="Times New Roman"/>
          <w:bCs/>
        </w:rPr>
        <w:t xml:space="preserve"> návrhu zákona predkladal návrhy v zmysle príslušných ustanovení zákona</w:t>
      </w:r>
      <w:r>
        <w:rPr>
          <w:rFonts w:ascii="Times New Roman" w:hAnsi="Times New Roman"/>
          <w:bCs/>
        </w:rPr>
        <w:t xml:space="preserve"> </w:t>
      </w:r>
      <w:r w:rsidRPr="008750F8">
        <w:rPr>
          <w:rFonts w:ascii="Times New Roman" w:hAnsi="Times New Roman"/>
          <w:bCs/>
        </w:rPr>
        <w:t>č. 350/1996 Z. z.</w:t>
      </w:r>
      <w:r w:rsidRPr="00F36DCE">
        <w:rPr>
          <w:rFonts w:ascii="Times New Roman" w:hAnsi="Times New Roman"/>
          <w:bCs/>
        </w:rPr>
        <w:t xml:space="preserve"> o rokovacom poriadku Náro</w:t>
      </w:r>
      <w:r>
        <w:rPr>
          <w:rFonts w:ascii="Times New Roman" w:hAnsi="Times New Roman"/>
          <w:bCs/>
        </w:rPr>
        <w:t>dnej rady Slovenskej republiky v znení neskorších predpisov.</w:t>
      </w:r>
      <w:r w:rsidRPr="00F36DCE" w:rsidR="00AA7E5B">
        <w:rPr>
          <w:rFonts w:ascii="Times New Roman" w:hAnsi="Times New Roman"/>
        </w:rPr>
        <w:tab/>
        <w:tab/>
        <w:tab/>
      </w:r>
    </w:p>
    <w:p w:rsidR="00D2259B" w:rsidP="00472536">
      <w:pPr>
        <w:pStyle w:val="BodyText3"/>
        <w:bidi w:val="0"/>
        <w:ind w:left="720"/>
        <w:rPr>
          <w:rFonts w:ascii="Times New Roman" w:hAnsi="Times New Roman"/>
        </w:rPr>
      </w:pPr>
      <w:r w:rsidRPr="00F36DCE" w:rsidR="00AA7E5B">
        <w:rPr>
          <w:rFonts w:ascii="Times New Roman" w:hAnsi="Times New Roman"/>
        </w:rPr>
        <w:tab/>
        <w:tab/>
      </w:r>
    </w:p>
    <w:p w:rsidR="00D2259B" w:rsidP="00472536">
      <w:pPr>
        <w:pStyle w:val="BodyText3"/>
        <w:bidi w:val="0"/>
        <w:ind w:left="720"/>
        <w:rPr>
          <w:rFonts w:ascii="Times New Roman" w:hAnsi="Times New Roman"/>
        </w:rPr>
      </w:pP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w:t>
      </w:r>
      <w:r w:rsidR="00D63CFE">
        <w:rPr>
          <w:rFonts w:ascii="Times New Roman" w:hAnsi="Times New Roman"/>
          <w:szCs w:val="20"/>
        </w:rPr>
        <w:t>2</w:t>
      </w:r>
      <w:r w:rsidR="009B5C64">
        <w:rPr>
          <w:rFonts w:ascii="Times New Roman" w:hAnsi="Times New Roman"/>
          <w:szCs w:val="20"/>
        </w:rPr>
        <w:t>1</w:t>
      </w:r>
      <w:r w:rsidRPr="00252DDA">
        <w:rPr>
          <w:rFonts w:ascii="Times New Roman" w:hAnsi="Times New Roman"/>
          <w:szCs w:val="20"/>
        </w:rPr>
        <w:t xml:space="preserve">. </w:t>
      </w:r>
      <w:r w:rsidR="00D63CFE">
        <w:rPr>
          <w:rFonts w:ascii="Times New Roman" w:hAnsi="Times New Roman"/>
          <w:szCs w:val="20"/>
        </w:rPr>
        <w:t>novembra</w:t>
      </w:r>
      <w:r w:rsidRPr="00252DDA">
        <w:rPr>
          <w:rFonts w:ascii="Times New Roman" w:hAnsi="Times New Roman"/>
          <w:szCs w:val="20"/>
        </w:rPr>
        <w:t xml:space="preserve"> 201</w:t>
      </w:r>
      <w:r w:rsidR="009B5C64">
        <w:rPr>
          <w:rFonts w:ascii="Times New Roman" w:hAnsi="Times New Roman"/>
          <w:szCs w:val="20"/>
        </w:rPr>
        <w:t>6</w:t>
      </w:r>
    </w:p>
    <w:p w:rsidR="005711FB"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253B50" w:rsidP="00472536">
      <w:pPr>
        <w:bidi w:val="0"/>
        <w:jc w:val="center"/>
        <w:rPr>
          <w:rFonts w:ascii="Times New Roman" w:hAnsi="Times New Roman"/>
          <w:b/>
          <w:bCs/>
          <w:szCs w:val="20"/>
        </w:rPr>
      </w:pPr>
    </w:p>
    <w:p w:rsidR="00253B50" w:rsidP="00472536">
      <w:pPr>
        <w:bidi w:val="0"/>
        <w:jc w:val="center"/>
        <w:rPr>
          <w:rFonts w:ascii="Times New Roman" w:hAnsi="Times New Roman"/>
          <w:b/>
          <w:bCs/>
          <w:szCs w:val="20"/>
        </w:rPr>
      </w:pPr>
    </w:p>
    <w:p w:rsidR="00252DDA" w:rsidRPr="00252DDA" w:rsidP="00472536">
      <w:pPr>
        <w:bidi w:val="0"/>
        <w:jc w:val="center"/>
        <w:rPr>
          <w:rFonts w:ascii="Times New Roman" w:hAnsi="Times New Roman"/>
          <w:b/>
          <w:bCs/>
          <w:szCs w:val="20"/>
        </w:rPr>
      </w:pPr>
      <w:r w:rsidR="0068283B">
        <w:rPr>
          <w:rFonts w:ascii="Times New Roman" w:hAnsi="Times New Roman"/>
          <w:b/>
          <w:bCs/>
          <w:szCs w:val="20"/>
        </w:rPr>
        <w:t>Ladislav Kamenický</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D02F29" w:rsidP="00261226">
      <w:pPr>
        <w:bidi w:val="0"/>
        <w:ind w:left="1416" w:firstLine="708"/>
        <w:rPr>
          <w:rFonts w:ascii="Times New Roman" w:hAnsi="Times New Roman"/>
        </w:rPr>
      </w:pPr>
      <w:r w:rsidRPr="00252DDA" w:rsidR="00252DDA">
        <w:rPr>
          <w:rFonts w:ascii="Times New Roman" w:hAnsi="Times New Roman"/>
          <w:b/>
          <w:bCs/>
        </w:rPr>
        <w:t xml:space="preserve">            Výboru NR SR pre financie a rozpočet </w:t>
      </w:r>
    </w:p>
    <w:sectPr w:rsidSect="004840F4">
      <w:footerReference w:type="even" r:id="rId5"/>
      <w:footerReference w:type="default" r:id="rId6"/>
      <w:pgSz w:w="11906" w:h="16838"/>
      <w:pgMar w:top="851"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332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6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10F18">
      <w:rPr>
        <w:rFonts w:ascii="Times New Roman" w:hAnsi="Times New Roman"/>
        <w:noProof/>
      </w:rPr>
      <w:t>9</w:t>
    </w:r>
    <w:r>
      <w:rPr>
        <w:rFonts w:ascii="Times New Roman" w:hAnsi="Times New Roman"/>
      </w:rPr>
      <w:fldChar w:fldCharType="end"/>
    </w:r>
  </w:p>
  <w:p w:rsidR="0085332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BC83253"/>
    <w:multiLevelType w:val="hybridMultilevel"/>
    <w:tmpl w:val="480EA402"/>
    <w:lvl w:ilvl="0">
      <w:start w:val="1"/>
      <w:numFmt w:val="decimal"/>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5">
    <w:nsid w:val="4BD74A75"/>
    <w:multiLevelType w:val="hybridMultilevel"/>
    <w:tmpl w:val="BB8A4324"/>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68CF1ACF"/>
    <w:multiLevelType w:val="hybridMultilevel"/>
    <w:tmpl w:val="AB5085CE"/>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1">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3">
    <w:nsid w:val="7A3E012B"/>
    <w:multiLevelType w:val="hybridMultilevel"/>
    <w:tmpl w:val="AB0EC4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5">
    <w:nsid w:val="7BA7783D"/>
    <w:multiLevelType w:val="hybridMultilevel"/>
    <w:tmpl w:val="F312ACD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
    <w:lvlOverride w:ilvl="0"/>
  </w:num>
  <w:num w:numId="11">
    <w:abstractNumId w:val="0"/>
  </w:num>
  <w:num w:numId="12">
    <w:abstractNumId w:val="11"/>
  </w:num>
  <w:num w:numId="13">
    <w:abstractNumId w:val="15"/>
  </w:num>
  <w:num w:numId="14">
    <w:abstractNumId w:val="10"/>
  </w:num>
  <w:num w:numId="15">
    <w:abstractNumId w:val="13"/>
  </w:num>
  <w:num w:numId="16">
    <w:abstractNumId w:val="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2ADA"/>
    <w:rsid w:val="00005414"/>
    <w:rsid w:val="00005E9C"/>
    <w:rsid w:val="0001456E"/>
    <w:rsid w:val="00014B42"/>
    <w:rsid w:val="00015197"/>
    <w:rsid w:val="000165F6"/>
    <w:rsid w:val="00016FA1"/>
    <w:rsid w:val="00022261"/>
    <w:rsid w:val="00022ABB"/>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BF7"/>
    <w:rsid w:val="000679AD"/>
    <w:rsid w:val="00070971"/>
    <w:rsid w:val="00070F89"/>
    <w:rsid w:val="000717B2"/>
    <w:rsid w:val="00072513"/>
    <w:rsid w:val="000725AA"/>
    <w:rsid w:val="00074503"/>
    <w:rsid w:val="00074DF6"/>
    <w:rsid w:val="000773D6"/>
    <w:rsid w:val="00077435"/>
    <w:rsid w:val="00077E60"/>
    <w:rsid w:val="00085CC4"/>
    <w:rsid w:val="000914AD"/>
    <w:rsid w:val="00092E2E"/>
    <w:rsid w:val="00094E4C"/>
    <w:rsid w:val="00095A32"/>
    <w:rsid w:val="000A0E9C"/>
    <w:rsid w:val="000A2D8A"/>
    <w:rsid w:val="000A3569"/>
    <w:rsid w:val="000A3770"/>
    <w:rsid w:val="000A44D9"/>
    <w:rsid w:val="000A52C3"/>
    <w:rsid w:val="000B2DFC"/>
    <w:rsid w:val="000B30D5"/>
    <w:rsid w:val="000B727A"/>
    <w:rsid w:val="000B736A"/>
    <w:rsid w:val="000C2ABD"/>
    <w:rsid w:val="000C54F6"/>
    <w:rsid w:val="000D77FB"/>
    <w:rsid w:val="000D7FFE"/>
    <w:rsid w:val="000E1A7F"/>
    <w:rsid w:val="000E43A5"/>
    <w:rsid w:val="000E4C51"/>
    <w:rsid w:val="000E7B01"/>
    <w:rsid w:val="000F0182"/>
    <w:rsid w:val="000F22C5"/>
    <w:rsid w:val="000F3B1A"/>
    <w:rsid w:val="000F5211"/>
    <w:rsid w:val="000F5387"/>
    <w:rsid w:val="000F6F24"/>
    <w:rsid w:val="00101620"/>
    <w:rsid w:val="00101BB0"/>
    <w:rsid w:val="00103242"/>
    <w:rsid w:val="001078EB"/>
    <w:rsid w:val="00111F2C"/>
    <w:rsid w:val="0011217D"/>
    <w:rsid w:val="00122F08"/>
    <w:rsid w:val="0012774F"/>
    <w:rsid w:val="00131F8C"/>
    <w:rsid w:val="00132CD1"/>
    <w:rsid w:val="0013356F"/>
    <w:rsid w:val="00137721"/>
    <w:rsid w:val="00137964"/>
    <w:rsid w:val="001420F5"/>
    <w:rsid w:val="001447DD"/>
    <w:rsid w:val="0014586D"/>
    <w:rsid w:val="00147D4A"/>
    <w:rsid w:val="00147F6A"/>
    <w:rsid w:val="00150303"/>
    <w:rsid w:val="00152669"/>
    <w:rsid w:val="00152A47"/>
    <w:rsid w:val="00157B37"/>
    <w:rsid w:val="00161B82"/>
    <w:rsid w:val="00164116"/>
    <w:rsid w:val="00167107"/>
    <w:rsid w:val="001712C4"/>
    <w:rsid w:val="00175456"/>
    <w:rsid w:val="00176CC3"/>
    <w:rsid w:val="001773E3"/>
    <w:rsid w:val="00182351"/>
    <w:rsid w:val="00182A8C"/>
    <w:rsid w:val="001873B1"/>
    <w:rsid w:val="001875EC"/>
    <w:rsid w:val="00187D05"/>
    <w:rsid w:val="001955ED"/>
    <w:rsid w:val="001A2BBD"/>
    <w:rsid w:val="001A39C3"/>
    <w:rsid w:val="001B1448"/>
    <w:rsid w:val="001B3463"/>
    <w:rsid w:val="001B3D60"/>
    <w:rsid w:val="001B4E8A"/>
    <w:rsid w:val="001C48CF"/>
    <w:rsid w:val="001D129D"/>
    <w:rsid w:val="001D7527"/>
    <w:rsid w:val="001D7935"/>
    <w:rsid w:val="001E00FE"/>
    <w:rsid w:val="001E0CAB"/>
    <w:rsid w:val="001E5703"/>
    <w:rsid w:val="001E5BBB"/>
    <w:rsid w:val="001E7615"/>
    <w:rsid w:val="001F3714"/>
    <w:rsid w:val="001F49EA"/>
    <w:rsid w:val="001F53E1"/>
    <w:rsid w:val="001F7A38"/>
    <w:rsid w:val="00203E62"/>
    <w:rsid w:val="0020722A"/>
    <w:rsid w:val="002114A2"/>
    <w:rsid w:val="00211680"/>
    <w:rsid w:val="00213043"/>
    <w:rsid w:val="00215316"/>
    <w:rsid w:val="00215931"/>
    <w:rsid w:val="002202FF"/>
    <w:rsid w:val="002224EE"/>
    <w:rsid w:val="0022456B"/>
    <w:rsid w:val="00224FBF"/>
    <w:rsid w:val="002265B1"/>
    <w:rsid w:val="00230C9E"/>
    <w:rsid w:val="00252DDA"/>
    <w:rsid w:val="002538F7"/>
    <w:rsid w:val="00253B50"/>
    <w:rsid w:val="00253E76"/>
    <w:rsid w:val="00253EC8"/>
    <w:rsid w:val="00261226"/>
    <w:rsid w:val="0026127D"/>
    <w:rsid w:val="00261BDF"/>
    <w:rsid w:val="00272845"/>
    <w:rsid w:val="00272D6D"/>
    <w:rsid w:val="00273BCF"/>
    <w:rsid w:val="00277678"/>
    <w:rsid w:val="00281447"/>
    <w:rsid w:val="0028184A"/>
    <w:rsid w:val="002870B7"/>
    <w:rsid w:val="00287C47"/>
    <w:rsid w:val="00292A65"/>
    <w:rsid w:val="00292FE5"/>
    <w:rsid w:val="0029726B"/>
    <w:rsid w:val="002A35C6"/>
    <w:rsid w:val="002A366B"/>
    <w:rsid w:val="002A4081"/>
    <w:rsid w:val="002B0A29"/>
    <w:rsid w:val="002B0CB4"/>
    <w:rsid w:val="002B2C5C"/>
    <w:rsid w:val="002B3087"/>
    <w:rsid w:val="002B3EB3"/>
    <w:rsid w:val="002B7007"/>
    <w:rsid w:val="002C4455"/>
    <w:rsid w:val="002C5844"/>
    <w:rsid w:val="002C5FA5"/>
    <w:rsid w:val="002D02C6"/>
    <w:rsid w:val="002D2FC8"/>
    <w:rsid w:val="002D3E18"/>
    <w:rsid w:val="002E0770"/>
    <w:rsid w:val="002E2B72"/>
    <w:rsid w:val="002E3E4A"/>
    <w:rsid w:val="002E45E1"/>
    <w:rsid w:val="002E6D0A"/>
    <w:rsid w:val="002F1199"/>
    <w:rsid w:val="002F1339"/>
    <w:rsid w:val="002F16E9"/>
    <w:rsid w:val="002F22CA"/>
    <w:rsid w:val="002F3639"/>
    <w:rsid w:val="002F6017"/>
    <w:rsid w:val="002F6032"/>
    <w:rsid w:val="003029AD"/>
    <w:rsid w:val="00305890"/>
    <w:rsid w:val="00305DD0"/>
    <w:rsid w:val="00306889"/>
    <w:rsid w:val="00307F3F"/>
    <w:rsid w:val="0031301C"/>
    <w:rsid w:val="00314AFC"/>
    <w:rsid w:val="00316993"/>
    <w:rsid w:val="0032038B"/>
    <w:rsid w:val="003247F7"/>
    <w:rsid w:val="003263CA"/>
    <w:rsid w:val="003268A9"/>
    <w:rsid w:val="00330F5A"/>
    <w:rsid w:val="0034118F"/>
    <w:rsid w:val="00342E40"/>
    <w:rsid w:val="00343894"/>
    <w:rsid w:val="00344061"/>
    <w:rsid w:val="00355366"/>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5B6B"/>
    <w:rsid w:val="0038647A"/>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F3F"/>
    <w:rsid w:val="003E63F7"/>
    <w:rsid w:val="003F0500"/>
    <w:rsid w:val="003F19DB"/>
    <w:rsid w:val="003F6BE1"/>
    <w:rsid w:val="00400586"/>
    <w:rsid w:val="00403584"/>
    <w:rsid w:val="00403F53"/>
    <w:rsid w:val="00405C7B"/>
    <w:rsid w:val="00406B95"/>
    <w:rsid w:val="00406D3E"/>
    <w:rsid w:val="004077FD"/>
    <w:rsid w:val="00410222"/>
    <w:rsid w:val="0041026E"/>
    <w:rsid w:val="00412BCE"/>
    <w:rsid w:val="0041310A"/>
    <w:rsid w:val="00413244"/>
    <w:rsid w:val="00415976"/>
    <w:rsid w:val="004159E6"/>
    <w:rsid w:val="00417F18"/>
    <w:rsid w:val="00421057"/>
    <w:rsid w:val="00421B64"/>
    <w:rsid w:val="00422722"/>
    <w:rsid w:val="00424E70"/>
    <w:rsid w:val="00425785"/>
    <w:rsid w:val="00432A3E"/>
    <w:rsid w:val="004338F0"/>
    <w:rsid w:val="00433D16"/>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70C28"/>
    <w:rsid w:val="0047206F"/>
    <w:rsid w:val="00472536"/>
    <w:rsid w:val="00472E12"/>
    <w:rsid w:val="004739A6"/>
    <w:rsid w:val="0047652C"/>
    <w:rsid w:val="00482E12"/>
    <w:rsid w:val="004837AE"/>
    <w:rsid w:val="004840F4"/>
    <w:rsid w:val="00484336"/>
    <w:rsid w:val="0048531C"/>
    <w:rsid w:val="0048615B"/>
    <w:rsid w:val="0048620A"/>
    <w:rsid w:val="004903E5"/>
    <w:rsid w:val="0049102C"/>
    <w:rsid w:val="004A2565"/>
    <w:rsid w:val="004A2B6A"/>
    <w:rsid w:val="004A67B5"/>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1487"/>
    <w:rsid w:val="004D481C"/>
    <w:rsid w:val="004D4F8F"/>
    <w:rsid w:val="004D5B6B"/>
    <w:rsid w:val="004E27A5"/>
    <w:rsid w:val="004E4DCD"/>
    <w:rsid w:val="004E5E15"/>
    <w:rsid w:val="004E63F8"/>
    <w:rsid w:val="004E652B"/>
    <w:rsid w:val="004E72AC"/>
    <w:rsid w:val="004F0289"/>
    <w:rsid w:val="004F221F"/>
    <w:rsid w:val="004F2823"/>
    <w:rsid w:val="004F6E52"/>
    <w:rsid w:val="00502134"/>
    <w:rsid w:val="00502CDE"/>
    <w:rsid w:val="00503550"/>
    <w:rsid w:val="00506162"/>
    <w:rsid w:val="00506D8C"/>
    <w:rsid w:val="00513BED"/>
    <w:rsid w:val="00516EAB"/>
    <w:rsid w:val="00516ED0"/>
    <w:rsid w:val="00523682"/>
    <w:rsid w:val="00531E47"/>
    <w:rsid w:val="005334B7"/>
    <w:rsid w:val="0054160D"/>
    <w:rsid w:val="00544052"/>
    <w:rsid w:val="00545887"/>
    <w:rsid w:val="00546D94"/>
    <w:rsid w:val="005471E5"/>
    <w:rsid w:val="005509C2"/>
    <w:rsid w:val="00550DBE"/>
    <w:rsid w:val="00551848"/>
    <w:rsid w:val="00553303"/>
    <w:rsid w:val="00555BB5"/>
    <w:rsid w:val="005600E2"/>
    <w:rsid w:val="0056087A"/>
    <w:rsid w:val="00561599"/>
    <w:rsid w:val="00561AB6"/>
    <w:rsid w:val="00562FA8"/>
    <w:rsid w:val="005650E0"/>
    <w:rsid w:val="005711FB"/>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2F51"/>
    <w:rsid w:val="005A3644"/>
    <w:rsid w:val="005A71DF"/>
    <w:rsid w:val="005B02BD"/>
    <w:rsid w:val="005B1565"/>
    <w:rsid w:val="005B475F"/>
    <w:rsid w:val="005B5A1D"/>
    <w:rsid w:val="005C00EF"/>
    <w:rsid w:val="005C1C6D"/>
    <w:rsid w:val="005C3BF1"/>
    <w:rsid w:val="005C3D5F"/>
    <w:rsid w:val="005C41B3"/>
    <w:rsid w:val="005C4675"/>
    <w:rsid w:val="005C55CC"/>
    <w:rsid w:val="005C778A"/>
    <w:rsid w:val="005D2F8A"/>
    <w:rsid w:val="005E1F5F"/>
    <w:rsid w:val="005F78C6"/>
    <w:rsid w:val="00600940"/>
    <w:rsid w:val="006030F3"/>
    <w:rsid w:val="00603921"/>
    <w:rsid w:val="0061463F"/>
    <w:rsid w:val="00614692"/>
    <w:rsid w:val="00617574"/>
    <w:rsid w:val="00617E47"/>
    <w:rsid w:val="00620FAE"/>
    <w:rsid w:val="00622128"/>
    <w:rsid w:val="006239E4"/>
    <w:rsid w:val="00623E6A"/>
    <w:rsid w:val="00625A81"/>
    <w:rsid w:val="00626D70"/>
    <w:rsid w:val="00637485"/>
    <w:rsid w:val="00641336"/>
    <w:rsid w:val="0064245E"/>
    <w:rsid w:val="006436F0"/>
    <w:rsid w:val="00643F6F"/>
    <w:rsid w:val="00646E72"/>
    <w:rsid w:val="00646EC7"/>
    <w:rsid w:val="00653FBD"/>
    <w:rsid w:val="00654C4E"/>
    <w:rsid w:val="006565A0"/>
    <w:rsid w:val="00657CC6"/>
    <w:rsid w:val="00662BF2"/>
    <w:rsid w:val="006705C4"/>
    <w:rsid w:val="0067570E"/>
    <w:rsid w:val="006802CF"/>
    <w:rsid w:val="0068283B"/>
    <w:rsid w:val="006839EB"/>
    <w:rsid w:val="006849D7"/>
    <w:rsid w:val="00690613"/>
    <w:rsid w:val="0069211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E0226"/>
    <w:rsid w:val="007078EF"/>
    <w:rsid w:val="00711D6D"/>
    <w:rsid w:val="007148BD"/>
    <w:rsid w:val="00723E39"/>
    <w:rsid w:val="007242CA"/>
    <w:rsid w:val="007250D2"/>
    <w:rsid w:val="00733866"/>
    <w:rsid w:val="007347C4"/>
    <w:rsid w:val="00734971"/>
    <w:rsid w:val="007356F8"/>
    <w:rsid w:val="0073649D"/>
    <w:rsid w:val="007417D5"/>
    <w:rsid w:val="007422D1"/>
    <w:rsid w:val="00750FC0"/>
    <w:rsid w:val="00750FFD"/>
    <w:rsid w:val="007517D9"/>
    <w:rsid w:val="007533C8"/>
    <w:rsid w:val="007539E0"/>
    <w:rsid w:val="00755E34"/>
    <w:rsid w:val="00761DBC"/>
    <w:rsid w:val="00765534"/>
    <w:rsid w:val="0077356F"/>
    <w:rsid w:val="00773D68"/>
    <w:rsid w:val="007772EA"/>
    <w:rsid w:val="00791A58"/>
    <w:rsid w:val="00793D41"/>
    <w:rsid w:val="00795328"/>
    <w:rsid w:val="00795D4C"/>
    <w:rsid w:val="00796FD0"/>
    <w:rsid w:val="007A0766"/>
    <w:rsid w:val="007A0815"/>
    <w:rsid w:val="007A0CD1"/>
    <w:rsid w:val="007A1668"/>
    <w:rsid w:val="007B4C04"/>
    <w:rsid w:val="007B60BE"/>
    <w:rsid w:val="007B63AE"/>
    <w:rsid w:val="007C3665"/>
    <w:rsid w:val="007C49FA"/>
    <w:rsid w:val="007D3D65"/>
    <w:rsid w:val="007D45B8"/>
    <w:rsid w:val="007D52F0"/>
    <w:rsid w:val="007D730B"/>
    <w:rsid w:val="007D7DE9"/>
    <w:rsid w:val="007E233A"/>
    <w:rsid w:val="007E32AE"/>
    <w:rsid w:val="007F1981"/>
    <w:rsid w:val="007F2411"/>
    <w:rsid w:val="007F36AB"/>
    <w:rsid w:val="00800E9F"/>
    <w:rsid w:val="008069C2"/>
    <w:rsid w:val="00812DA5"/>
    <w:rsid w:val="00816027"/>
    <w:rsid w:val="008200BB"/>
    <w:rsid w:val="008207FF"/>
    <w:rsid w:val="0082235F"/>
    <w:rsid w:val="008229C1"/>
    <w:rsid w:val="008233AA"/>
    <w:rsid w:val="00830E39"/>
    <w:rsid w:val="00832161"/>
    <w:rsid w:val="00835A91"/>
    <w:rsid w:val="00845921"/>
    <w:rsid w:val="00845C6A"/>
    <w:rsid w:val="0084777F"/>
    <w:rsid w:val="008527ED"/>
    <w:rsid w:val="008530E6"/>
    <w:rsid w:val="00853325"/>
    <w:rsid w:val="008578CE"/>
    <w:rsid w:val="00857C9B"/>
    <w:rsid w:val="0086255E"/>
    <w:rsid w:val="00862914"/>
    <w:rsid w:val="00863D09"/>
    <w:rsid w:val="0086439B"/>
    <w:rsid w:val="00864643"/>
    <w:rsid w:val="00864BAE"/>
    <w:rsid w:val="00870242"/>
    <w:rsid w:val="008750F8"/>
    <w:rsid w:val="0087558F"/>
    <w:rsid w:val="008757C5"/>
    <w:rsid w:val="00876FF0"/>
    <w:rsid w:val="008826ED"/>
    <w:rsid w:val="00885246"/>
    <w:rsid w:val="00885B64"/>
    <w:rsid w:val="00885BCD"/>
    <w:rsid w:val="00885FD1"/>
    <w:rsid w:val="00886B15"/>
    <w:rsid w:val="0089005F"/>
    <w:rsid w:val="00894BC4"/>
    <w:rsid w:val="008977D3"/>
    <w:rsid w:val="00897FFB"/>
    <w:rsid w:val="008A0104"/>
    <w:rsid w:val="008A0BBF"/>
    <w:rsid w:val="008A3EA1"/>
    <w:rsid w:val="008A7946"/>
    <w:rsid w:val="008B00C3"/>
    <w:rsid w:val="008B1518"/>
    <w:rsid w:val="008B3E2B"/>
    <w:rsid w:val="008B4615"/>
    <w:rsid w:val="008C3B5F"/>
    <w:rsid w:val="008C5D00"/>
    <w:rsid w:val="008D1FAF"/>
    <w:rsid w:val="008D485B"/>
    <w:rsid w:val="008D4D80"/>
    <w:rsid w:val="008D6173"/>
    <w:rsid w:val="008E6F37"/>
    <w:rsid w:val="008E7D18"/>
    <w:rsid w:val="008F215F"/>
    <w:rsid w:val="008F2932"/>
    <w:rsid w:val="008F2AA6"/>
    <w:rsid w:val="008F77C3"/>
    <w:rsid w:val="0090098C"/>
    <w:rsid w:val="009015EE"/>
    <w:rsid w:val="00903817"/>
    <w:rsid w:val="009039A7"/>
    <w:rsid w:val="00903E4E"/>
    <w:rsid w:val="00903EFF"/>
    <w:rsid w:val="00910A72"/>
    <w:rsid w:val="00915CE5"/>
    <w:rsid w:val="00916319"/>
    <w:rsid w:val="00921354"/>
    <w:rsid w:val="00925C56"/>
    <w:rsid w:val="0092714E"/>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4ECD"/>
    <w:rsid w:val="00996ADE"/>
    <w:rsid w:val="00996F11"/>
    <w:rsid w:val="009A31AF"/>
    <w:rsid w:val="009A5510"/>
    <w:rsid w:val="009B5C64"/>
    <w:rsid w:val="009B5FEF"/>
    <w:rsid w:val="009C0EEB"/>
    <w:rsid w:val="009C146E"/>
    <w:rsid w:val="009C179F"/>
    <w:rsid w:val="009C4292"/>
    <w:rsid w:val="009C4A13"/>
    <w:rsid w:val="009C5F07"/>
    <w:rsid w:val="009D460F"/>
    <w:rsid w:val="009D57AB"/>
    <w:rsid w:val="009D5906"/>
    <w:rsid w:val="009D6DE7"/>
    <w:rsid w:val="009D7272"/>
    <w:rsid w:val="009E01FB"/>
    <w:rsid w:val="009E456D"/>
    <w:rsid w:val="009E568F"/>
    <w:rsid w:val="009E5837"/>
    <w:rsid w:val="009E6DA7"/>
    <w:rsid w:val="00A02698"/>
    <w:rsid w:val="00A07E89"/>
    <w:rsid w:val="00A07F5C"/>
    <w:rsid w:val="00A130DD"/>
    <w:rsid w:val="00A13CEC"/>
    <w:rsid w:val="00A15F92"/>
    <w:rsid w:val="00A2064A"/>
    <w:rsid w:val="00A21E66"/>
    <w:rsid w:val="00A22883"/>
    <w:rsid w:val="00A235C7"/>
    <w:rsid w:val="00A23E51"/>
    <w:rsid w:val="00A246B3"/>
    <w:rsid w:val="00A24B5D"/>
    <w:rsid w:val="00A27D25"/>
    <w:rsid w:val="00A3081C"/>
    <w:rsid w:val="00A30D6E"/>
    <w:rsid w:val="00A32B69"/>
    <w:rsid w:val="00A32FFA"/>
    <w:rsid w:val="00A36D95"/>
    <w:rsid w:val="00A41904"/>
    <w:rsid w:val="00A428FC"/>
    <w:rsid w:val="00A42BEF"/>
    <w:rsid w:val="00A43C97"/>
    <w:rsid w:val="00A440FC"/>
    <w:rsid w:val="00A45B77"/>
    <w:rsid w:val="00A47E04"/>
    <w:rsid w:val="00A51658"/>
    <w:rsid w:val="00A526ED"/>
    <w:rsid w:val="00A55A28"/>
    <w:rsid w:val="00A56A53"/>
    <w:rsid w:val="00A64157"/>
    <w:rsid w:val="00A666DE"/>
    <w:rsid w:val="00A66A95"/>
    <w:rsid w:val="00A66F8B"/>
    <w:rsid w:val="00A734DB"/>
    <w:rsid w:val="00A7437B"/>
    <w:rsid w:val="00A74CF5"/>
    <w:rsid w:val="00A7530E"/>
    <w:rsid w:val="00A83017"/>
    <w:rsid w:val="00A8781B"/>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2E86"/>
    <w:rsid w:val="00AD4543"/>
    <w:rsid w:val="00AD6ECA"/>
    <w:rsid w:val="00AD71B2"/>
    <w:rsid w:val="00AE0104"/>
    <w:rsid w:val="00AE254E"/>
    <w:rsid w:val="00AE427B"/>
    <w:rsid w:val="00AE4C1A"/>
    <w:rsid w:val="00AE5880"/>
    <w:rsid w:val="00AE7DD3"/>
    <w:rsid w:val="00AF2011"/>
    <w:rsid w:val="00B00F64"/>
    <w:rsid w:val="00B010CC"/>
    <w:rsid w:val="00B02AA0"/>
    <w:rsid w:val="00B03257"/>
    <w:rsid w:val="00B05862"/>
    <w:rsid w:val="00B059B4"/>
    <w:rsid w:val="00B06413"/>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5267"/>
    <w:rsid w:val="00B46431"/>
    <w:rsid w:val="00B522E0"/>
    <w:rsid w:val="00B54303"/>
    <w:rsid w:val="00B70ECB"/>
    <w:rsid w:val="00B71A65"/>
    <w:rsid w:val="00B75492"/>
    <w:rsid w:val="00B755F7"/>
    <w:rsid w:val="00B80661"/>
    <w:rsid w:val="00B83BB1"/>
    <w:rsid w:val="00B85AC2"/>
    <w:rsid w:val="00B90681"/>
    <w:rsid w:val="00BA0BD1"/>
    <w:rsid w:val="00BA57A7"/>
    <w:rsid w:val="00BA5B59"/>
    <w:rsid w:val="00BA5E44"/>
    <w:rsid w:val="00BB6B82"/>
    <w:rsid w:val="00BC3327"/>
    <w:rsid w:val="00BC5B08"/>
    <w:rsid w:val="00BC5D71"/>
    <w:rsid w:val="00BC6810"/>
    <w:rsid w:val="00BD3AC5"/>
    <w:rsid w:val="00BD5F9B"/>
    <w:rsid w:val="00BE0560"/>
    <w:rsid w:val="00BE275A"/>
    <w:rsid w:val="00BE36C0"/>
    <w:rsid w:val="00BE3C14"/>
    <w:rsid w:val="00BE4B05"/>
    <w:rsid w:val="00BE7DA9"/>
    <w:rsid w:val="00BF0C5B"/>
    <w:rsid w:val="00BF12EF"/>
    <w:rsid w:val="00BF14E2"/>
    <w:rsid w:val="00BF2596"/>
    <w:rsid w:val="00BF3722"/>
    <w:rsid w:val="00BF49E6"/>
    <w:rsid w:val="00BF577B"/>
    <w:rsid w:val="00C02B2E"/>
    <w:rsid w:val="00C102B6"/>
    <w:rsid w:val="00C10CE9"/>
    <w:rsid w:val="00C10F18"/>
    <w:rsid w:val="00C129B7"/>
    <w:rsid w:val="00C12FF5"/>
    <w:rsid w:val="00C1593E"/>
    <w:rsid w:val="00C161FF"/>
    <w:rsid w:val="00C16401"/>
    <w:rsid w:val="00C238B1"/>
    <w:rsid w:val="00C259BF"/>
    <w:rsid w:val="00C31554"/>
    <w:rsid w:val="00C31D91"/>
    <w:rsid w:val="00C324A5"/>
    <w:rsid w:val="00C35226"/>
    <w:rsid w:val="00C352D0"/>
    <w:rsid w:val="00C43B6D"/>
    <w:rsid w:val="00C45404"/>
    <w:rsid w:val="00C461D0"/>
    <w:rsid w:val="00C4736A"/>
    <w:rsid w:val="00C5151A"/>
    <w:rsid w:val="00C51AB6"/>
    <w:rsid w:val="00C6169B"/>
    <w:rsid w:val="00C61D9B"/>
    <w:rsid w:val="00C63FFE"/>
    <w:rsid w:val="00C64850"/>
    <w:rsid w:val="00C71DB3"/>
    <w:rsid w:val="00C726B2"/>
    <w:rsid w:val="00C76C68"/>
    <w:rsid w:val="00C821E2"/>
    <w:rsid w:val="00C84A95"/>
    <w:rsid w:val="00C865E5"/>
    <w:rsid w:val="00C87B83"/>
    <w:rsid w:val="00C91BA8"/>
    <w:rsid w:val="00C92DED"/>
    <w:rsid w:val="00CA5A36"/>
    <w:rsid w:val="00CA664D"/>
    <w:rsid w:val="00CB1561"/>
    <w:rsid w:val="00CB45A7"/>
    <w:rsid w:val="00CC0637"/>
    <w:rsid w:val="00CC0D0E"/>
    <w:rsid w:val="00CC1FB2"/>
    <w:rsid w:val="00CC5C3D"/>
    <w:rsid w:val="00CD052B"/>
    <w:rsid w:val="00CD316E"/>
    <w:rsid w:val="00CD3B18"/>
    <w:rsid w:val="00CE003C"/>
    <w:rsid w:val="00CE01D9"/>
    <w:rsid w:val="00CE0522"/>
    <w:rsid w:val="00CE1FEC"/>
    <w:rsid w:val="00CE464A"/>
    <w:rsid w:val="00CE522A"/>
    <w:rsid w:val="00CE5461"/>
    <w:rsid w:val="00CE6895"/>
    <w:rsid w:val="00CF4A31"/>
    <w:rsid w:val="00CF62A2"/>
    <w:rsid w:val="00D018D2"/>
    <w:rsid w:val="00D02F29"/>
    <w:rsid w:val="00D07174"/>
    <w:rsid w:val="00D159CC"/>
    <w:rsid w:val="00D15C6D"/>
    <w:rsid w:val="00D21B1E"/>
    <w:rsid w:val="00D21BF2"/>
    <w:rsid w:val="00D2259B"/>
    <w:rsid w:val="00D23881"/>
    <w:rsid w:val="00D31BCE"/>
    <w:rsid w:val="00D352D6"/>
    <w:rsid w:val="00D41CD2"/>
    <w:rsid w:val="00D42F41"/>
    <w:rsid w:val="00D44F85"/>
    <w:rsid w:val="00D54C86"/>
    <w:rsid w:val="00D624A5"/>
    <w:rsid w:val="00D63CFE"/>
    <w:rsid w:val="00D67C0C"/>
    <w:rsid w:val="00D81B1F"/>
    <w:rsid w:val="00D857B8"/>
    <w:rsid w:val="00D8757A"/>
    <w:rsid w:val="00D91F68"/>
    <w:rsid w:val="00D92411"/>
    <w:rsid w:val="00DA2D42"/>
    <w:rsid w:val="00DA359B"/>
    <w:rsid w:val="00DA4865"/>
    <w:rsid w:val="00DB491A"/>
    <w:rsid w:val="00DC31F2"/>
    <w:rsid w:val="00DD27CB"/>
    <w:rsid w:val="00DD3169"/>
    <w:rsid w:val="00DD628D"/>
    <w:rsid w:val="00DD7A8C"/>
    <w:rsid w:val="00DE45A1"/>
    <w:rsid w:val="00DE5C53"/>
    <w:rsid w:val="00DF2126"/>
    <w:rsid w:val="00DF3A85"/>
    <w:rsid w:val="00E057D6"/>
    <w:rsid w:val="00E068AC"/>
    <w:rsid w:val="00E07B95"/>
    <w:rsid w:val="00E105A0"/>
    <w:rsid w:val="00E112F6"/>
    <w:rsid w:val="00E15CBF"/>
    <w:rsid w:val="00E209BA"/>
    <w:rsid w:val="00E20EAE"/>
    <w:rsid w:val="00E21885"/>
    <w:rsid w:val="00E21C21"/>
    <w:rsid w:val="00E22384"/>
    <w:rsid w:val="00E22D35"/>
    <w:rsid w:val="00E25A91"/>
    <w:rsid w:val="00E33075"/>
    <w:rsid w:val="00E37D49"/>
    <w:rsid w:val="00E40761"/>
    <w:rsid w:val="00E41238"/>
    <w:rsid w:val="00E462E4"/>
    <w:rsid w:val="00E62863"/>
    <w:rsid w:val="00E63890"/>
    <w:rsid w:val="00E6614F"/>
    <w:rsid w:val="00E73339"/>
    <w:rsid w:val="00E74C95"/>
    <w:rsid w:val="00E82DDF"/>
    <w:rsid w:val="00E862F8"/>
    <w:rsid w:val="00E9024F"/>
    <w:rsid w:val="00E913AF"/>
    <w:rsid w:val="00E92001"/>
    <w:rsid w:val="00E92448"/>
    <w:rsid w:val="00E9528B"/>
    <w:rsid w:val="00E95AB1"/>
    <w:rsid w:val="00EA02D6"/>
    <w:rsid w:val="00EA2D7B"/>
    <w:rsid w:val="00EA3949"/>
    <w:rsid w:val="00EA61B1"/>
    <w:rsid w:val="00EB15B1"/>
    <w:rsid w:val="00EB61CF"/>
    <w:rsid w:val="00EC088D"/>
    <w:rsid w:val="00EC3C57"/>
    <w:rsid w:val="00EC3DD3"/>
    <w:rsid w:val="00EC6A1B"/>
    <w:rsid w:val="00EC6B60"/>
    <w:rsid w:val="00EC7011"/>
    <w:rsid w:val="00EC74D9"/>
    <w:rsid w:val="00ED4365"/>
    <w:rsid w:val="00ED46C7"/>
    <w:rsid w:val="00ED4B90"/>
    <w:rsid w:val="00EE2114"/>
    <w:rsid w:val="00EE3C98"/>
    <w:rsid w:val="00EE633C"/>
    <w:rsid w:val="00EF10E3"/>
    <w:rsid w:val="00EF2065"/>
    <w:rsid w:val="00EF588B"/>
    <w:rsid w:val="00EF6176"/>
    <w:rsid w:val="00F00D19"/>
    <w:rsid w:val="00F01878"/>
    <w:rsid w:val="00F02558"/>
    <w:rsid w:val="00F02E4E"/>
    <w:rsid w:val="00F0406A"/>
    <w:rsid w:val="00F045DC"/>
    <w:rsid w:val="00F07918"/>
    <w:rsid w:val="00F13643"/>
    <w:rsid w:val="00F1512C"/>
    <w:rsid w:val="00F167D0"/>
    <w:rsid w:val="00F16C39"/>
    <w:rsid w:val="00F20E89"/>
    <w:rsid w:val="00F22A3D"/>
    <w:rsid w:val="00F25667"/>
    <w:rsid w:val="00F25F14"/>
    <w:rsid w:val="00F267D8"/>
    <w:rsid w:val="00F3225B"/>
    <w:rsid w:val="00F35C2F"/>
    <w:rsid w:val="00F36CB9"/>
    <w:rsid w:val="00F36DCE"/>
    <w:rsid w:val="00F4415C"/>
    <w:rsid w:val="00F50281"/>
    <w:rsid w:val="00F51401"/>
    <w:rsid w:val="00F63091"/>
    <w:rsid w:val="00F6446A"/>
    <w:rsid w:val="00F67BB8"/>
    <w:rsid w:val="00F73FC1"/>
    <w:rsid w:val="00F74CEC"/>
    <w:rsid w:val="00F768C4"/>
    <w:rsid w:val="00F77206"/>
    <w:rsid w:val="00F82FFC"/>
    <w:rsid w:val="00F85163"/>
    <w:rsid w:val="00F8563D"/>
    <w:rsid w:val="00F869DD"/>
    <w:rsid w:val="00F9138B"/>
    <w:rsid w:val="00F95D00"/>
    <w:rsid w:val="00FA33DD"/>
    <w:rsid w:val="00FA4659"/>
    <w:rsid w:val="00FA4AFE"/>
    <w:rsid w:val="00FA6AD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aliases w:val="Odsek,Odsek zoznamu1,Odsek zoznamu2,body"/>
    <w:basedOn w:val="Normal"/>
    <w:link w:val="OdsekzoznamuChar"/>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 w:type="character" w:customStyle="1" w:styleId="OdsekzoznamuChar">
    <w:name w:val="Odsek zoznamu Char"/>
    <w:aliases w:val="Odsek Char,Odsek zoznamu1 Char,Odsek zoznamu2 Char,body Char"/>
    <w:link w:val="ListParagraph"/>
    <w:uiPriority w:val="34"/>
    <w:locked/>
    <w:rsid w:val="00AF2011"/>
    <w:rPr>
      <w:rFonts w:ascii="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A3AD2-FA08-4D27-B12F-D93AE2ED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282</TotalTime>
  <Pages>9</Pages>
  <Words>2438</Words>
  <Characters>13900</Characters>
  <Application>Microsoft Office Word</Application>
  <DocSecurity>0</DocSecurity>
  <Lines>0</Lines>
  <Paragraphs>0</Paragraphs>
  <ScaleCrop>false</ScaleCrop>
  <Company>Kancelaria NR SR</Company>
  <LinksUpToDate>false</LinksUpToDate>
  <CharactersWithSpaces>16306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Holubová, Petra</cp:lastModifiedBy>
  <cp:revision>143</cp:revision>
  <cp:lastPrinted>2015-05-06T17:18:00Z</cp:lastPrinted>
  <dcterms:created xsi:type="dcterms:W3CDTF">2015-03-09T15:36:00Z</dcterms:created>
  <dcterms:modified xsi:type="dcterms:W3CDTF">2016-11-21T14:57:00Z</dcterms:modified>
</cp:coreProperties>
</file>