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</w:t>
      </w:r>
      <w:r w:rsidR="005A2F51">
        <w:rPr>
          <w:rFonts w:ascii="Times New Roman" w:hAnsi="Times New Roman"/>
          <w:b/>
          <w:sz w:val="28"/>
          <w:szCs w:val="28"/>
        </w:rPr>
        <w:t>I</w:t>
      </w:r>
      <w:r w:rsidRPr="00F36DCE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5A2F51">
        <w:rPr>
          <w:rFonts w:ascii="Times New Roman" w:hAnsi="Times New Roman"/>
          <w:bCs/>
        </w:rPr>
        <w:t xml:space="preserve">Číslo: </w:t>
      </w:r>
      <w:r w:rsidR="00F34E56">
        <w:rPr>
          <w:rFonts w:ascii="Times New Roman" w:hAnsi="Times New Roman"/>
          <w:bCs/>
        </w:rPr>
        <w:t>1736</w:t>
      </w:r>
      <w:r w:rsidRPr="00F36DCE" w:rsidR="00092E2E">
        <w:rPr>
          <w:rFonts w:ascii="Times New Roman" w:hAnsi="Times New Roman"/>
          <w:bCs/>
        </w:rPr>
        <w:t>/201</w:t>
      </w:r>
      <w:r w:rsidR="005A2F51">
        <w:rPr>
          <w:rFonts w:ascii="Times New Roman" w:hAnsi="Times New Roman"/>
          <w:bCs/>
        </w:rPr>
        <w:t>6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415976">
        <w:rPr>
          <w:rFonts w:ascii="Times New Roman" w:hAnsi="Times New Roman"/>
          <w:b/>
          <w:sz w:val="32"/>
          <w:szCs w:val="32"/>
        </w:rPr>
        <w:t>25</w:t>
      </w:r>
      <w:r w:rsidR="00F34E56">
        <w:rPr>
          <w:rFonts w:ascii="Times New Roman" w:hAnsi="Times New Roman"/>
          <w:b/>
          <w:sz w:val="32"/>
          <w:szCs w:val="32"/>
        </w:rPr>
        <w:t>6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F34E56" w:rsidRPr="00F34E56" w:rsidP="00F34E56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F34E56">
        <w:rPr>
          <w:rFonts w:ascii="Times New Roman" w:hAnsi="Times New Roman"/>
          <w:b/>
        </w:rPr>
        <w:t>vládneho návrhu zákona, ktorým sa mení a dopĺňa zákon Národnej rady Slovenskej republiky č. 145/1995 Z. z. o správnych poplatkoch v znení neskorších predpisov a ktorým sa mení a dopĺňa zákon Slovenskej národnej rady č. 71/1992 Zb. o súdnych poplatkoch a poplatku za výpis z registra trestov v znení neskorších predpisov (tlač 256)</w:t>
      </w:r>
    </w:p>
    <w:p w:rsidR="00625A81" w:rsidRPr="004840F4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  <w:bCs/>
        </w:rPr>
        <w:t>_____</w:t>
      </w:r>
      <w:r w:rsidR="004840F4">
        <w:rPr>
          <w:rFonts w:ascii="Times New Roman" w:hAnsi="Times New Roman"/>
          <w:b/>
          <w:bCs/>
        </w:rPr>
        <w:t>_______________________________</w:t>
      </w:r>
      <w:r w:rsidRPr="00F36DCE" w:rsidR="00AA7E5B">
        <w:rPr>
          <w:rFonts w:ascii="Times New Roman" w:hAnsi="Times New Roman"/>
          <w:b/>
          <w:bCs/>
        </w:rPr>
        <w:t>___________________________</w:t>
      </w:r>
      <w:r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A32B69" w:rsidP="00F34E56">
      <w:pPr>
        <w:bidi w:val="0"/>
        <w:ind w:firstLine="709"/>
        <w:jc w:val="both"/>
        <w:rPr>
          <w:rFonts w:ascii="Times New Roman" w:hAnsi="Times New Roman"/>
        </w:rPr>
      </w:pPr>
      <w:r w:rsidRPr="00A32B69" w:rsidR="00AA7E5B">
        <w:rPr>
          <w:rFonts w:ascii="Times New Roman" w:hAnsi="Times New Roman"/>
        </w:rPr>
        <w:t xml:space="preserve">Národná rada Slovenskej republiky </w:t>
      </w:r>
      <w:r w:rsidRPr="004F6E52" w:rsidR="00AA7E5B">
        <w:rPr>
          <w:rFonts w:ascii="Times New Roman" w:hAnsi="Times New Roman"/>
        </w:rPr>
        <w:t xml:space="preserve">uznesením </w:t>
      </w:r>
      <w:r w:rsidRPr="004F6E52" w:rsidR="00955448">
        <w:rPr>
          <w:rFonts w:ascii="Times New Roman" w:hAnsi="Times New Roman"/>
        </w:rPr>
        <w:t xml:space="preserve">č. </w:t>
      </w:r>
      <w:r w:rsidR="00F34E56">
        <w:rPr>
          <w:rFonts w:ascii="Times New Roman" w:hAnsi="Times New Roman"/>
        </w:rPr>
        <w:t>268</w:t>
      </w:r>
      <w:r w:rsidRPr="004F6E52" w:rsidR="00955448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z</w:t>
      </w:r>
      <w:r w:rsidRPr="004F6E52" w:rsidR="004E652B">
        <w:rPr>
          <w:rFonts w:ascii="Times New Roman" w:hAnsi="Times New Roman"/>
        </w:rPr>
        <w:t> </w:t>
      </w:r>
      <w:r w:rsidR="00D63CFE">
        <w:rPr>
          <w:rFonts w:ascii="Times New Roman" w:hAnsi="Times New Roman"/>
        </w:rPr>
        <w:t>1</w:t>
      </w:r>
      <w:r w:rsidR="00F34E56">
        <w:rPr>
          <w:rFonts w:ascii="Times New Roman" w:hAnsi="Times New Roman"/>
        </w:rPr>
        <w:t>9</w:t>
      </w:r>
      <w:r w:rsidRPr="004F6E52" w:rsidR="004E652B">
        <w:rPr>
          <w:rFonts w:ascii="Times New Roman" w:hAnsi="Times New Roman"/>
        </w:rPr>
        <w:t xml:space="preserve">. </w:t>
      </w:r>
      <w:r w:rsidR="00D63CFE">
        <w:rPr>
          <w:rFonts w:ascii="Times New Roman" w:hAnsi="Times New Roman"/>
        </w:rPr>
        <w:t>októbra</w:t>
      </w:r>
      <w:r w:rsidRPr="004F6E52" w:rsidR="00D31BCE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201</w:t>
      </w:r>
      <w:r w:rsidRPr="004F6E52" w:rsidR="005A2F51">
        <w:rPr>
          <w:rFonts w:ascii="Times New Roman" w:hAnsi="Times New Roman"/>
        </w:rPr>
        <w:t>6</w:t>
      </w:r>
      <w:r w:rsidRPr="00A32B69" w:rsidR="00AA7E5B">
        <w:rPr>
          <w:rFonts w:ascii="Times New Roman" w:hAnsi="Times New Roman"/>
        </w:rPr>
        <w:t xml:space="preserve"> pridelila</w:t>
      </w:r>
      <w:r w:rsidR="00EF588B">
        <w:rPr>
          <w:rFonts w:ascii="Times New Roman" w:hAnsi="Times New Roman"/>
        </w:rPr>
        <w:t xml:space="preserve"> </w:t>
      </w:r>
      <w:r w:rsidRPr="00F34E56" w:rsidR="00F34E56">
        <w:rPr>
          <w:rFonts w:ascii="Times New Roman" w:hAnsi="Times New Roman"/>
        </w:rPr>
        <w:t>vládny návrh zákona, ktorým sa mení a dopĺňa zákon Národnej rady Slovenskej republiky č. 145/1995 Z. z. o správnych poplatkoch v znení neskorších predpisov a ktorým sa mení a dopĺňa zákon Slovenskej národnej rady č. 71/1992 Zb. o súdnych poplatkoch a poplatku za výpis z registra trestov v znení neskorších predpisov (tlač 256)</w:t>
      </w:r>
      <w:r w:rsidR="00F34E56">
        <w:rPr>
          <w:rFonts w:ascii="Times New Roman" w:hAnsi="Times New Roman"/>
        </w:rPr>
        <w:t xml:space="preserve"> </w:t>
      </w:r>
      <w:r w:rsidRPr="00A32B69" w:rsidR="004E652B">
        <w:rPr>
          <w:rFonts w:ascii="Times New Roman" w:hAnsi="Times New Roman"/>
        </w:rPr>
        <w:t>na  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D63C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D63CFE" w:rsidP="00D63CFE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>Výboru Národnej rady Slovenskej republiky pre financie a</w:t>
      </w:r>
      <w:r>
        <w:rPr>
          <w:rFonts w:ascii="Times New Roman" w:hAnsi="Times New Roman"/>
          <w:sz w:val="24"/>
          <w:szCs w:val="24"/>
        </w:rPr>
        <w:t> </w:t>
      </w:r>
      <w:r w:rsidRPr="00845921">
        <w:rPr>
          <w:rFonts w:ascii="Times New Roman" w:hAnsi="Times New Roman"/>
          <w:sz w:val="24"/>
          <w:szCs w:val="24"/>
        </w:rPr>
        <w:t>rozpočet</w:t>
      </w:r>
      <w:r>
        <w:rPr>
          <w:rFonts w:ascii="Times New Roman" w:hAnsi="Times New Roman"/>
          <w:sz w:val="24"/>
          <w:szCs w:val="24"/>
        </w:rPr>
        <w:t>,</w:t>
      </w: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="00AB04E5">
        <w:rPr>
          <w:rFonts w:ascii="Times New Roman" w:hAnsi="Times New Roman"/>
          <w:sz w:val="24"/>
          <w:szCs w:val="24"/>
        </w:rPr>
        <w:t>.</w:t>
      </w:r>
    </w:p>
    <w:p w:rsidR="00845921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CE6895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A9330F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666D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CE6895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2C4455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4F6E52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4F6E52">
        <w:rPr>
          <w:rFonts w:ascii="Times New Roman" w:hAnsi="Times New Roman"/>
          <w:b/>
          <w:szCs w:val="20"/>
        </w:rPr>
        <w:t>Výbor</w:t>
      </w:r>
      <w:r w:rsidRPr="004F6E52">
        <w:rPr>
          <w:rFonts w:ascii="Times New Roman" w:hAnsi="Times New Roman"/>
          <w:szCs w:val="20"/>
        </w:rPr>
        <w:t xml:space="preserve"> Národnej rady Slovenskej republiky </w:t>
      </w:r>
      <w:r w:rsidRPr="004F6E52">
        <w:rPr>
          <w:rFonts w:ascii="Times New Roman" w:hAnsi="Times New Roman"/>
          <w:b/>
          <w:szCs w:val="20"/>
        </w:rPr>
        <w:t>pre financie a rozpočet</w:t>
      </w:r>
      <w:r w:rsidRPr="004F6E52">
        <w:rPr>
          <w:rFonts w:ascii="Times New Roman" w:hAnsi="Times New Roman"/>
          <w:szCs w:val="20"/>
        </w:rPr>
        <w:t xml:space="preserve"> (uzn. č. </w:t>
      </w:r>
      <w:r w:rsidR="00734B64">
        <w:rPr>
          <w:rFonts w:ascii="Times New Roman" w:hAnsi="Times New Roman"/>
          <w:szCs w:val="20"/>
        </w:rPr>
        <w:t>103</w:t>
      </w:r>
      <w:r w:rsidR="00D63CFE">
        <w:rPr>
          <w:rFonts w:ascii="Times New Roman" w:hAnsi="Times New Roman"/>
          <w:szCs w:val="20"/>
        </w:rPr>
        <w:t xml:space="preserve"> zo dňa 15</w:t>
      </w:r>
      <w:r w:rsidRPr="004F6E52">
        <w:rPr>
          <w:rFonts w:ascii="Times New Roman" w:hAnsi="Times New Roman"/>
          <w:szCs w:val="20"/>
        </w:rPr>
        <w:t xml:space="preserve">. </w:t>
      </w:r>
      <w:r w:rsidR="00D63CFE">
        <w:rPr>
          <w:rFonts w:ascii="Times New Roman" w:hAnsi="Times New Roman"/>
          <w:szCs w:val="20"/>
        </w:rPr>
        <w:t>novembra</w:t>
      </w:r>
      <w:r w:rsidRPr="004F6E52">
        <w:rPr>
          <w:rFonts w:ascii="Times New Roman" w:hAnsi="Times New Roman"/>
          <w:szCs w:val="20"/>
        </w:rPr>
        <w:t xml:space="preserve"> 201</w:t>
      </w:r>
      <w:r w:rsidRPr="004F6E52" w:rsidR="005A2F51">
        <w:rPr>
          <w:rFonts w:ascii="Times New Roman" w:hAnsi="Times New Roman"/>
          <w:szCs w:val="20"/>
        </w:rPr>
        <w:t>6</w:t>
      </w:r>
      <w:r w:rsidRPr="004F6E52">
        <w:rPr>
          <w:rFonts w:ascii="Times New Roman" w:hAnsi="Times New Roman"/>
          <w:szCs w:val="20"/>
        </w:rPr>
        <w:t>)</w:t>
      </w:r>
    </w:p>
    <w:p w:rsidR="00A32B69" w:rsidRPr="00AD2E86" w:rsidP="00A666DE">
      <w:pPr>
        <w:bidi w:val="0"/>
        <w:ind w:left="1065"/>
        <w:jc w:val="both"/>
        <w:rPr>
          <w:rFonts w:ascii="Times New Roman" w:hAnsi="Times New Roman"/>
          <w:szCs w:val="20"/>
        </w:rPr>
      </w:pPr>
    </w:p>
    <w:p w:rsidR="00A32B69" w:rsidRPr="00CF6991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D2E86">
        <w:rPr>
          <w:rFonts w:ascii="Times New Roman" w:hAnsi="Times New Roman"/>
          <w:b/>
          <w:szCs w:val="20"/>
        </w:rPr>
        <w:t>Ústavnoprávny výbor</w:t>
      </w:r>
      <w:r w:rsidRPr="00AD2E86">
        <w:rPr>
          <w:rFonts w:ascii="Times New Roman" w:hAnsi="Times New Roman"/>
          <w:szCs w:val="20"/>
        </w:rPr>
        <w:t xml:space="preserve"> Národnej rady Slovenskej republiky (</w:t>
      </w:r>
      <w:r w:rsidRPr="00CF6991">
        <w:rPr>
          <w:rFonts w:ascii="Times New Roman" w:hAnsi="Times New Roman"/>
          <w:szCs w:val="20"/>
        </w:rPr>
        <w:t xml:space="preserve">uzn. č. </w:t>
      </w:r>
      <w:r w:rsidRPr="00CF6991" w:rsidR="00CF6991">
        <w:rPr>
          <w:rFonts w:ascii="Times New Roman" w:hAnsi="Times New Roman"/>
          <w:szCs w:val="20"/>
        </w:rPr>
        <w:t>112</w:t>
      </w:r>
      <w:r w:rsidRPr="00CF6991">
        <w:rPr>
          <w:rFonts w:ascii="Times New Roman" w:hAnsi="Times New Roman"/>
          <w:szCs w:val="20"/>
        </w:rPr>
        <w:t xml:space="preserve"> zo dňa </w:t>
      </w:r>
      <w:r w:rsidRPr="00CF6991" w:rsidR="00D63CFE">
        <w:rPr>
          <w:rFonts w:ascii="Times New Roman" w:hAnsi="Times New Roman"/>
          <w:szCs w:val="20"/>
        </w:rPr>
        <w:t>16. novembra</w:t>
      </w:r>
      <w:r w:rsidRPr="00CF6991">
        <w:rPr>
          <w:rFonts w:ascii="Times New Roman" w:hAnsi="Times New Roman"/>
          <w:szCs w:val="20"/>
        </w:rPr>
        <w:t xml:space="preserve"> 201</w:t>
      </w:r>
      <w:r w:rsidRPr="00CF6991" w:rsidR="005A2F51">
        <w:rPr>
          <w:rFonts w:ascii="Times New Roman" w:hAnsi="Times New Roman"/>
          <w:szCs w:val="20"/>
        </w:rPr>
        <w:t>6</w:t>
      </w:r>
      <w:r w:rsidRPr="00CF6991">
        <w:rPr>
          <w:rFonts w:ascii="Times New Roman" w:hAnsi="Times New Roman"/>
          <w:szCs w:val="20"/>
        </w:rPr>
        <w:t>)</w:t>
      </w:r>
    </w:p>
    <w:p w:rsidR="00D63CFE" w:rsidP="00D63CFE">
      <w:pPr>
        <w:bidi w:val="0"/>
        <w:jc w:val="both"/>
        <w:rPr>
          <w:rFonts w:ascii="Times New Roman" w:hAnsi="Times New Roman"/>
          <w:szCs w:val="20"/>
        </w:rPr>
      </w:pPr>
    </w:p>
    <w:p w:rsidR="002E045B" w:rsidP="00D63CFE">
      <w:pPr>
        <w:bidi w:val="0"/>
        <w:jc w:val="both"/>
        <w:rPr>
          <w:rFonts w:ascii="Times New Roman" w:hAnsi="Times New Roman"/>
          <w:szCs w:val="20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4A67B5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</w:t>
      </w:r>
      <w:r w:rsidRPr="004A67B5" w:rsidR="00AA7E5B">
        <w:rPr>
          <w:rFonts w:ascii="Times New Roman" w:hAnsi="Times New Roman"/>
          <w:b/>
        </w:rPr>
        <w:t xml:space="preserve">tieto </w:t>
      </w:r>
      <w:r w:rsidRPr="004A67B5" w:rsidR="00653FBD">
        <w:rPr>
          <w:rFonts w:ascii="Times New Roman" w:hAnsi="Times New Roman"/>
          <w:b/>
          <w:bCs/>
        </w:rPr>
        <w:t>p</w:t>
      </w:r>
      <w:r w:rsidRPr="004A67B5">
        <w:rPr>
          <w:rFonts w:ascii="Times New Roman" w:hAnsi="Times New Roman"/>
          <w:b/>
          <w:bCs/>
        </w:rPr>
        <w:t>ozmeňujúce a doplňujúce návrhy:</w:t>
      </w:r>
    </w:p>
    <w:p w:rsidR="000679AD" w:rsidP="00A666DE">
      <w:pPr>
        <w:bidi w:val="0"/>
        <w:jc w:val="both"/>
        <w:rPr>
          <w:rFonts w:ascii="Times New Roman" w:hAnsi="Times New Roman"/>
          <w:b/>
          <w:color w:val="FF0000"/>
          <w:lang w:eastAsia="en-US"/>
        </w:rPr>
      </w:pPr>
    </w:p>
    <w:p w:rsidR="002E045B" w:rsidP="00A666DE">
      <w:pPr>
        <w:bidi w:val="0"/>
        <w:jc w:val="both"/>
        <w:rPr>
          <w:rFonts w:ascii="Times New Roman" w:hAnsi="Times New Roman"/>
          <w:b/>
          <w:color w:val="FF0000"/>
          <w:lang w:eastAsia="en-US"/>
        </w:rPr>
      </w:pPr>
    </w:p>
    <w:p w:rsidR="00EE7792" w:rsidP="00EE7792">
      <w:pPr>
        <w:pStyle w:val="ListParagraph"/>
        <w:numPr>
          <w:numId w:val="18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 bod 7 § 19k ods. 1</w:t>
      </w:r>
    </w:p>
    <w:p w:rsidR="00EE7792" w:rsidP="00EE7792">
      <w:pPr>
        <w:pStyle w:val="ListParagraph"/>
        <w:bidi w:val="0"/>
        <w:ind w:left="940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 7 § 19k ods. 1 sa za slovo „poplatkov“ vkladajú slová „začaté a“.</w:t>
      </w:r>
    </w:p>
    <w:p w:rsidR="001D7173" w:rsidP="00EE7792">
      <w:pPr>
        <w:pStyle w:val="ListParagraph"/>
        <w:bidi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EE7792" w:rsidP="00EE7792">
      <w:pPr>
        <w:pStyle w:val="ListParagraph"/>
        <w:bidi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pripomienka, ktorou sa  zosúlaďuje text prechodného ustanovenia s textom predchádzajúcich prechodných ustanovení (napr. § 19j ods. 1, alebo § 19gb ods. 1  zákona Národnej rady Slovenskej republiky č. 145/1995 Z. z. o správnych poplatkoch).</w:t>
      </w:r>
    </w:p>
    <w:p w:rsidR="00EE7792" w:rsidP="00EE7792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EE7792" w:rsidRPr="003105E6" w:rsidP="00EE7792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3105E6">
        <w:rPr>
          <w:rFonts w:ascii="Times New Roman" w:hAnsi="Times New Roman"/>
          <w:b/>
        </w:rPr>
        <w:t>Výbor NR SR pre financie a</w:t>
      </w:r>
      <w:r w:rsidRPr="003105E6" w:rsidR="002E045B">
        <w:rPr>
          <w:rFonts w:ascii="Times New Roman" w:hAnsi="Times New Roman"/>
          <w:b/>
        </w:rPr>
        <w:t> </w:t>
      </w:r>
      <w:r w:rsidRPr="003105E6">
        <w:rPr>
          <w:rFonts w:ascii="Times New Roman" w:hAnsi="Times New Roman"/>
          <w:b/>
        </w:rPr>
        <w:t>rozpočet</w:t>
      </w:r>
    </w:p>
    <w:p w:rsidR="002E045B" w:rsidRPr="003105E6" w:rsidP="002E045B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3105E6">
        <w:rPr>
          <w:rFonts w:ascii="Times New Roman" w:hAnsi="Times New Roman"/>
          <w:b/>
        </w:rPr>
        <w:t>Ústavnoprávny výbor NR SR</w:t>
      </w:r>
    </w:p>
    <w:p w:rsidR="00EE7792" w:rsidRPr="003105E6" w:rsidP="00EE7792">
      <w:pPr>
        <w:bidi w:val="0"/>
        <w:ind w:left="2124" w:firstLine="708"/>
        <w:rPr>
          <w:rFonts w:ascii="Times New Roman" w:hAnsi="Times New Roman"/>
          <w:b/>
        </w:rPr>
      </w:pPr>
      <w:r w:rsidRPr="003105E6">
        <w:rPr>
          <w:rFonts w:ascii="Times New Roman" w:hAnsi="Times New Roman"/>
          <w:b/>
        </w:rPr>
        <w:t>Gestorský výbor odporúča schváliť.</w:t>
      </w:r>
    </w:p>
    <w:p w:rsidR="00EE7792" w:rsidRPr="003105E6" w:rsidP="00EE7792">
      <w:pPr>
        <w:pStyle w:val="ListParagraph"/>
        <w:bidi w:val="0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EE7792" w:rsidRPr="003105E6" w:rsidP="00EE7792">
      <w:pPr>
        <w:numPr>
          <w:numId w:val="18"/>
        </w:numPr>
        <w:bidi w:val="0"/>
        <w:jc w:val="both"/>
        <w:rPr>
          <w:rFonts w:ascii="Times New Roman" w:hAnsi="Times New Roman"/>
          <w:b/>
          <w:lang w:eastAsia="en-US"/>
        </w:rPr>
      </w:pPr>
      <w:r w:rsidRPr="003105E6">
        <w:rPr>
          <w:rFonts w:ascii="Times New Roman" w:hAnsi="Times New Roman"/>
          <w:b/>
          <w:bCs/>
          <w:lang w:eastAsia="en-US"/>
        </w:rPr>
        <w:t xml:space="preserve">K čl. I </w:t>
      </w:r>
    </w:p>
    <w:p w:rsidR="00EE7792" w:rsidRPr="003105E6" w:rsidP="00EE7792">
      <w:pPr>
        <w:bidi w:val="0"/>
        <w:ind w:left="656" w:firstLine="708"/>
        <w:jc w:val="both"/>
        <w:rPr>
          <w:rFonts w:ascii="Times New Roman" w:hAnsi="Times New Roman"/>
          <w:bCs/>
          <w:lang w:eastAsia="en-US"/>
        </w:rPr>
      </w:pPr>
      <w:r w:rsidRPr="003105E6">
        <w:rPr>
          <w:rFonts w:ascii="Times New Roman" w:hAnsi="Times New Roman"/>
          <w:lang w:eastAsia="en-US"/>
        </w:rPr>
        <w:t>Doterajšie body 12 a 13 sa vypúšťajú.</w:t>
      </w:r>
    </w:p>
    <w:p w:rsidR="00EE7792" w:rsidRPr="003105E6" w:rsidP="00EE7792">
      <w:pPr>
        <w:bidi w:val="0"/>
        <w:ind w:left="656" w:firstLine="708"/>
        <w:rPr>
          <w:rFonts w:ascii="Times New Roman" w:hAnsi="Times New Roman"/>
          <w:lang w:eastAsia="en-US"/>
        </w:rPr>
      </w:pPr>
      <w:r w:rsidRPr="003105E6">
        <w:rPr>
          <w:rFonts w:ascii="Times New Roman" w:hAnsi="Times New Roman"/>
          <w:bCs/>
          <w:lang w:eastAsia="en-US"/>
        </w:rPr>
        <w:t>Doterajšie body je potrebné primerane prečíslovať.</w:t>
      </w:r>
    </w:p>
    <w:p w:rsidR="00EE7792" w:rsidRPr="003105E6" w:rsidP="00EE7792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EE7792" w:rsidRPr="003105E6" w:rsidP="00EE7792">
      <w:pPr>
        <w:bidi w:val="0"/>
        <w:ind w:left="2835"/>
        <w:jc w:val="both"/>
        <w:rPr>
          <w:rFonts w:ascii="Times New Roman" w:hAnsi="Times New Roman"/>
          <w:lang w:eastAsia="en-US"/>
        </w:rPr>
      </w:pPr>
      <w:r w:rsidRPr="003105E6">
        <w:rPr>
          <w:rFonts w:ascii="Times New Roman" w:hAnsi="Times New Roman"/>
          <w:bCs/>
          <w:lang w:eastAsia="en-US"/>
        </w:rPr>
        <w:t>Cieľom navrhovanej úpravy je presunutie úprav zmien sadzieb poplatkov vyplývajúcich zo zákona č. 171/2005 Z. z. o hazardných hrách a o zmene a doplnení niektorých zákonov v znení neskorších predpisov a ktorým sa menia a dopĺňajú niektoré zmeny priamo do novely tohto zákona, ktorý je tiež v legislatívnom procese uvedený ako tlač 255.</w:t>
      </w:r>
    </w:p>
    <w:p w:rsidR="00EE7792" w:rsidRPr="003105E6" w:rsidP="00EE7792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EE7792" w:rsidRPr="003105E6" w:rsidP="00EE7792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3105E6">
        <w:rPr>
          <w:rFonts w:ascii="Times New Roman" w:hAnsi="Times New Roman"/>
          <w:b/>
        </w:rPr>
        <w:t>Výbor NR SR pre financie a</w:t>
      </w:r>
      <w:r w:rsidRPr="003105E6" w:rsidR="002E045B">
        <w:rPr>
          <w:rFonts w:ascii="Times New Roman" w:hAnsi="Times New Roman"/>
          <w:b/>
        </w:rPr>
        <w:t> </w:t>
      </w:r>
      <w:r w:rsidRPr="003105E6">
        <w:rPr>
          <w:rFonts w:ascii="Times New Roman" w:hAnsi="Times New Roman"/>
          <w:b/>
        </w:rPr>
        <w:t>rozpočet</w:t>
      </w:r>
    </w:p>
    <w:p w:rsidR="00EE7792" w:rsidRPr="003105E6" w:rsidP="00EE7792">
      <w:pPr>
        <w:bidi w:val="0"/>
        <w:ind w:left="2124" w:firstLine="708"/>
        <w:rPr>
          <w:rFonts w:ascii="Times New Roman" w:hAnsi="Times New Roman"/>
          <w:b/>
        </w:rPr>
      </w:pPr>
      <w:r w:rsidRPr="003105E6">
        <w:rPr>
          <w:rFonts w:ascii="Times New Roman" w:hAnsi="Times New Roman"/>
          <w:b/>
        </w:rPr>
        <w:t>Gestorský výbor odporúča schváliť.</w:t>
      </w:r>
    </w:p>
    <w:p w:rsidR="00EE7792" w:rsidRPr="003105E6" w:rsidP="00EE7792">
      <w:pPr>
        <w:pStyle w:val="ListParagraph"/>
        <w:bidi w:val="0"/>
        <w:spacing w:after="0" w:line="240" w:lineRule="auto"/>
        <w:ind w:left="4244"/>
        <w:jc w:val="both"/>
        <w:rPr>
          <w:u w:val="single"/>
          <w:lang w:eastAsia="sk-SK"/>
        </w:rPr>
      </w:pPr>
    </w:p>
    <w:p w:rsidR="002E045B" w:rsidRPr="003105E6" w:rsidP="00EE7792">
      <w:pPr>
        <w:pStyle w:val="ListParagraph"/>
        <w:bidi w:val="0"/>
        <w:spacing w:after="0" w:line="240" w:lineRule="auto"/>
        <w:ind w:left="4244"/>
        <w:jc w:val="both"/>
        <w:rPr>
          <w:u w:val="single"/>
          <w:lang w:eastAsia="sk-SK"/>
        </w:rPr>
      </w:pPr>
    </w:p>
    <w:p w:rsidR="002E045B" w:rsidRPr="003105E6" w:rsidP="00EE7792">
      <w:pPr>
        <w:pStyle w:val="ListParagraph"/>
        <w:bidi w:val="0"/>
        <w:spacing w:after="0" w:line="240" w:lineRule="auto"/>
        <w:ind w:left="4244"/>
        <w:jc w:val="both"/>
        <w:rPr>
          <w:u w:val="single"/>
          <w:lang w:eastAsia="sk-SK"/>
        </w:rPr>
      </w:pPr>
    </w:p>
    <w:p w:rsidR="002E045B" w:rsidRPr="003105E6" w:rsidP="00EE7792">
      <w:pPr>
        <w:pStyle w:val="ListParagraph"/>
        <w:bidi w:val="0"/>
        <w:spacing w:after="0" w:line="240" w:lineRule="auto"/>
        <w:ind w:left="4244"/>
        <w:jc w:val="both"/>
        <w:rPr>
          <w:u w:val="single"/>
          <w:lang w:eastAsia="sk-SK"/>
        </w:rPr>
      </w:pPr>
    </w:p>
    <w:p w:rsidR="00EE7792" w:rsidRPr="003105E6" w:rsidP="00EE7792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05E6">
        <w:rPr>
          <w:rFonts w:ascii="Times New Roman" w:hAnsi="Times New Roman"/>
          <w:b/>
          <w:sz w:val="24"/>
          <w:szCs w:val="24"/>
        </w:rPr>
        <w:t xml:space="preserve">K čl. II bod 6 § 18g ods. 1 </w:t>
      </w:r>
    </w:p>
    <w:p w:rsidR="00EE7792" w:rsidRPr="003105E6" w:rsidP="00EE7792">
      <w:pPr>
        <w:pStyle w:val="ListParagraph"/>
        <w:bidi w:val="0"/>
        <w:spacing w:after="0" w:line="240" w:lineRule="auto"/>
        <w:ind w:left="940" w:firstLine="424"/>
        <w:jc w:val="both"/>
        <w:rPr>
          <w:rFonts w:ascii="Times New Roman" w:hAnsi="Times New Roman"/>
          <w:sz w:val="24"/>
          <w:szCs w:val="24"/>
        </w:rPr>
      </w:pPr>
      <w:r w:rsidRPr="003105E6">
        <w:rPr>
          <w:rFonts w:ascii="Times New Roman" w:hAnsi="Times New Roman"/>
          <w:sz w:val="24"/>
          <w:szCs w:val="24"/>
        </w:rPr>
        <w:t xml:space="preserve">V čl. II bod 6 § 18g ods. 1 sa za slovo „konania“ vkladajú slová „začaté a“. </w:t>
      </w:r>
    </w:p>
    <w:p w:rsidR="00EE7792" w:rsidRPr="003105E6" w:rsidP="00EE7792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E7792" w:rsidRPr="003105E6" w:rsidP="00EE7792">
      <w:pPr>
        <w:pStyle w:val="ListParagraph"/>
        <w:bidi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3105E6">
        <w:rPr>
          <w:rFonts w:ascii="Times New Roman" w:hAnsi="Times New Roman"/>
          <w:sz w:val="24"/>
          <w:szCs w:val="24"/>
        </w:rPr>
        <w:t xml:space="preserve">Legislatívno-technická pripomienka, ktorou sa  upresňuje text prechodného ustanovenia. </w:t>
      </w:r>
    </w:p>
    <w:p w:rsidR="00EE7792" w:rsidRPr="003105E6" w:rsidP="00EE7792">
      <w:pPr>
        <w:pStyle w:val="ListParagraph"/>
        <w:bidi w:val="0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EE7792" w:rsidRPr="003105E6" w:rsidP="00EE7792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3105E6">
        <w:rPr>
          <w:rFonts w:ascii="Times New Roman" w:hAnsi="Times New Roman"/>
          <w:b/>
        </w:rPr>
        <w:t>Výbor NR SR pre financie a</w:t>
      </w:r>
      <w:r w:rsidRPr="003105E6" w:rsidR="002E045B">
        <w:rPr>
          <w:rFonts w:ascii="Times New Roman" w:hAnsi="Times New Roman"/>
          <w:b/>
        </w:rPr>
        <w:t> </w:t>
      </w:r>
      <w:r w:rsidRPr="003105E6">
        <w:rPr>
          <w:rFonts w:ascii="Times New Roman" w:hAnsi="Times New Roman"/>
          <w:b/>
        </w:rPr>
        <w:t>rozpočet</w:t>
      </w:r>
    </w:p>
    <w:p w:rsidR="002E045B" w:rsidRPr="003105E6" w:rsidP="002E045B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3105E6">
        <w:rPr>
          <w:rFonts w:ascii="Times New Roman" w:hAnsi="Times New Roman"/>
          <w:b/>
        </w:rPr>
        <w:t>Ústavnoprávny výbor NR SR</w:t>
      </w:r>
    </w:p>
    <w:p w:rsidR="00EE7792" w:rsidRPr="003105E6" w:rsidP="00EE7792">
      <w:pPr>
        <w:bidi w:val="0"/>
        <w:ind w:left="2124" w:firstLine="708"/>
        <w:rPr>
          <w:rFonts w:ascii="Times New Roman" w:hAnsi="Times New Roman"/>
          <w:b/>
        </w:rPr>
      </w:pPr>
      <w:r w:rsidRPr="003105E6">
        <w:rPr>
          <w:rFonts w:ascii="Times New Roman" w:hAnsi="Times New Roman"/>
          <w:b/>
        </w:rPr>
        <w:t>Gestorský výbor odporúča schváliť.</w:t>
      </w:r>
    </w:p>
    <w:p w:rsidR="00EE7792" w:rsidP="00EE7792">
      <w:pPr>
        <w:bidi w:val="0"/>
        <w:ind w:left="3402"/>
        <w:jc w:val="both"/>
        <w:rPr>
          <w:rFonts w:ascii="Times New Roman" w:hAnsi="Times New Roman"/>
          <w:lang w:eastAsia="en-US"/>
        </w:rPr>
      </w:pPr>
    </w:p>
    <w:p w:rsidR="00D81B1F" w:rsidRPr="00CE6895" w:rsidP="00CE6895">
      <w:pPr>
        <w:bidi w:val="0"/>
        <w:contextualSpacing/>
        <w:jc w:val="both"/>
        <w:rPr>
          <w:rFonts w:ascii="Times New Roman" w:hAnsi="Times New Roman"/>
          <w:b/>
          <w:iCs/>
        </w:rPr>
      </w:pPr>
    </w:p>
    <w:p w:rsidR="005711FB" w:rsidP="005711FB">
      <w:pPr>
        <w:pStyle w:val="BodyTex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5711FB" w:rsidRPr="00D81B1F" w:rsidP="005711FB">
      <w:pPr>
        <w:pStyle w:val="BodyText2"/>
        <w:bidi w:val="0"/>
        <w:rPr>
          <w:rFonts w:ascii="Times New Roman" w:hAnsi="Times New Roman"/>
        </w:rPr>
      </w:pPr>
    </w:p>
    <w:p w:rsidR="00B755F7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  <w:r w:rsidRPr="0011217D">
        <w:rPr>
          <w:rFonts w:ascii="Times New Roman" w:hAnsi="Times New Roman"/>
        </w:rPr>
        <w:t>O bodoch spoločnej správy č.</w:t>
      </w:r>
      <w:r w:rsidR="002E045B">
        <w:rPr>
          <w:rFonts w:ascii="Times New Roman" w:hAnsi="Times New Roman"/>
        </w:rPr>
        <w:t xml:space="preserve">  </w:t>
      </w:r>
      <w:r w:rsidRPr="002E045B" w:rsidR="002E045B">
        <w:rPr>
          <w:rFonts w:ascii="Times New Roman" w:hAnsi="Times New Roman"/>
          <w:b/>
        </w:rPr>
        <w:t>1,2,3 (1</w:t>
      </w:r>
      <w:r w:rsidR="00A87BA5">
        <w:rPr>
          <w:rFonts w:ascii="Times New Roman" w:hAnsi="Times New Roman"/>
          <w:b/>
        </w:rPr>
        <w:t xml:space="preserve"> až </w:t>
      </w:r>
      <w:r w:rsidRPr="002E045B" w:rsidR="002E045B">
        <w:rPr>
          <w:rFonts w:ascii="Times New Roman" w:hAnsi="Times New Roman"/>
          <w:b/>
        </w:rPr>
        <w:t>3)</w:t>
      </w:r>
      <w:r w:rsidR="000725CF">
        <w:rPr>
          <w:rFonts w:ascii="Times New Roman" w:hAnsi="Times New Roman"/>
        </w:rPr>
        <w:t xml:space="preserve"> h</w:t>
      </w:r>
      <w:r w:rsidRPr="0011217D">
        <w:rPr>
          <w:rFonts w:ascii="Times New Roman" w:hAnsi="Times New Roman"/>
        </w:rPr>
        <w:t xml:space="preserve">lasovať spoločne s návrhom gestorského výboru </w:t>
      </w:r>
      <w:r w:rsidRPr="0011217D">
        <w:rPr>
          <w:rFonts w:ascii="Times New Roman" w:hAnsi="Times New Roman"/>
          <w:b/>
        </w:rPr>
        <w:t>schváliť.</w:t>
      </w:r>
    </w:p>
    <w:p w:rsidR="009B5C64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</w: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>k</w:t>
      </w:r>
      <w:r w:rsidRPr="00D63CFE" w:rsidR="00D63CFE">
        <w:rPr>
          <w:rFonts w:ascii="Times New Roman" w:hAnsi="Times New Roman"/>
        </w:rPr>
        <w:t xml:space="preserve"> </w:t>
      </w:r>
      <w:r w:rsidRPr="00F34E56" w:rsidR="00F34E56">
        <w:rPr>
          <w:rFonts w:ascii="Times New Roman" w:hAnsi="Times New Roman"/>
        </w:rPr>
        <w:t>vládn</w:t>
      </w:r>
      <w:r w:rsidR="00F34E56">
        <w:rPr>
          <w:rFonts w:ascii="Times New Roman" w:hAnsi="Times New Roman"/>
        </w:rPr>
        <w:t>emu</w:t>
      </w:r>
      <w:r w:rsidRPr="00F34E56" w:rsidR="00F34E56">
        <w:rPr>
          <w:rFonts w:ascii="Times New Roman" w:hAnsi="Times New Roman"/>
        </w:rPr>
        <w:t xml:space="preserve"> návrh</w:t>
      </w:r>
      <w:r w:rsidR="00F34E56">
        <w:rPr>
          <w:rFonts w:ascii="Times New Roman" w:hAnsi="Times New Roman"/>
        </w:rPr>
        <w:t>u</w:t>
      </w:r>
      <w:r w:rsidRPr="00F34E56" w:rsidR="00F34E56">
        <w:rPr>
          <w:rFonts w:ascii="Times New Roman" w:hAnsi="Times New Roman"/>
        </w:rPr>
        <w:t xml:space="preserve"> zákona, ktorým sa mení a dopĺňa zákon Národnej rady Slovenskej republiky č. 145/1995 Z. z. o správnych poplatkoch v znení neskorších predpisov a ktorým sa mení a dopĺňa zákon Slovenskej národnej rady č. 71/1992 Zb. o súdnych poplatkoch a poplatku za výpis z registra trestov v znení neskorších predpisov (tlač 256)</w:t>
      </w:r>
      <w:r w:rsidR="00F34E56">
        <w:rPr>
          <w:rFonts w:ascii="Times New Roman" w:hAnsi="Times New Roman"/>
        </w:rPr>
        <w:t xml:space="preserve">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B059B4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11217D" w:rsidP="005711FB">
      <w:pPr>
        <w:keepNext/>
        <w:shd w:val="clear" w:color="auto" w:fill="FFFFFF"/>
        <w:bidi w:val="0"/>
        <w:ind w:firstLine="708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Pr="00F34E56" w:rsidR="00F34E56">
        <w:rPr>
          <w:rFonts w:ascii="Times New Roman" w:hAnsi="Times New Roman"/>
        </w:rPr>
        <w:t>vládn</w:t>
      </w:r>
      <w:r w:rsidR="00F34E56">
        <w:rPr>
          <w:rFonts w:ascii="Times New Roman" w:hAnsi="Times New Roman"/>
        </w:rPr>
        <w:t>eho</w:t>
      </w:r>
      <w:r w:rsidRPr="00F34E56" w:rsidR="00F34E56">
        <w:rPr>
          <w:rFonts w:ascii="Times New Roman" w:hAnsi="Times New Roman"/>
        </w:rPr>
        <w:t xml:space="preserve"> návrh</w:t>
      </w:r>
      <w:r w:rsidR="00F34E56">
        <w:rPr>
          <w:rFonts w:ascii="Times New Roman" w:hAnsi="Times New Roman"/>
        </w:rPr>
        <w:t>u</w:t>
      </w:r>
      <w:r w:rsidRPr="00F34E56" w:rsidR="00F34E56">
        <w:rPr>
          <w:rFonts w:ascii="Times New Roman" w:hAnsi="Times New Roman"/>
        </w:rPr>
        <w:t xml:space="preserve"> zákona, ktorým sa mení a dopĺňa zákon Národnej rady Slovenskej republiky č. 145/1995 Z. z. o správnych poplatkoch v znení neskorších predpisov a ktorým sa mení a dopĺňa zákon Slovenskej národnej rady č. 71/1992 Zb. o súdnych poplatkoch a poplatku za výpis z registra trestov v znení neskorších predpisov (tlač 256</w:t>
      </w:r>
      <w:r w:rsidR="00F34E56">
        <w:rPr>
          <w:rFonts w:ascii="Times New Roman" w:hAnsi="Times New Roman"/>
        </w:rPr>
        <w:t>a</w:t>
      </w:r>
      <w:r w:rsidRPr="00F34E56" w:rsidR="00F34E56">
        <w:rPr>
          <w:rFonts w:ascii="Times New Roman" w:hAnsi="Times New Roman"/>
        </w:rPr>
        <w:t>)</w:t>
      </w:r>
      <w:r w:rsidR="00F34E56">
        <w:rPr>
          <w:rFonts w:ascii="Times New Roman" w:hAnsi="Times New Roman"/>
        </w:rPr>
        <w:t xml:space="preserve">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11217D" w:rsidR="00436E42">
        <w:rPr>
          <w:rFonts w:ascii="Times New Roman" w:hAnsi="Times New Roman"/>
          <w:bCs/>
        </w:rPr>
        <w:t>č</w:t>
      </w:r>
      <w:r w:rsidRPr="00C84A95" w:rsidR="00436E42">
        <w:rPr>
          <w:rFonts w:ascii="Times New Roman" w:hAnsi="Times New Roman"/>
          <w:b/>
          <w:bCs/>
        </w:rPr>
        <w:t>.</w:t>
      </w:r>
      <w:r w:rsidRPr="00C84A95" w:rsidR="00095A32">
        <w:rPr>
          <w:rFonts w:ascii="Times New Roman" w:hAnsi="Times New Roman"/>
          <w:b/>
          <w:bCs/>
        </w:rPr>
        <w:t xml:space="preserve"> </w:t>
      </w:r>
      <w:r w:rsidRPr="00C84A95" w:rsidR="0011217D">
        <w:rPr>
          <w:rFonts w:ascii="Times New Roman" w:hAnsi="Times New Roman"/>
          <w:b/>
          <w:bCs/>
        </w:rPr>
        <w:t xml:space="preserve"> </w:t>
      </w:r>
      <w:r w:rsidR="00771C10">
        <w:rPr>
          <w:rFonts w:ascii="Times New Roman" w:hAnsi="Times New Roman"/>
          <w:b/>
          <w:bCs/>
        </w:rPr>
        <w:t>114</w:t>
      </w:r>
      <w:r w:rsidRPr="00C84A95" w:rsidR="0011217D">
        <w:rPr>
          <w:rFonts w:ascii="Times New Roman" w:hAnsi="Times New Roman"/>
          <w:b/>
          <w:bCs/>
        </w:rPr>
        <w:t xml:space="preserve"> </w:t>
      </w:r>
      <w:r w:rsidRPr="00C84A95" w:rsidR="00AA7E5B">
        <w:rPr>
          <w:rFonts w:ascii="Times New Roman" w:hAnsi="Times New Roman"/>
          <w:b/>
          <w:bCs/>
        </w:rPr>
        <w:t>z</w:t>
      </w:r>
      <w:r w:rsidRPr="00C84A95" w:rsidR="00BE7DA9">
        <w:rPr>
          <w:rFonts w:ascii="Times New Roman" w:hAnsi="Times New Roman"/>
          <w:b/>
          <w:bCs/>
        </w:rPr>
        <w:t> </w:t>
      </w:r>
      <w:r w:rsidR="00D63CFE">
        <w:rPr>
          <w:rFonts w:ascii="Times New Roman" w:hAnsi="Times New Roman"/>
          <w:b/>
          <w:bCs/>
        </w:rPr>
        <w:t>2</w:t>
      </w:r>
      <w:r w:rsidRPr="00C84A95" w:rsidR="009B5C64">
        <w:rPr>
          <w:rFonts w:ascii="Times New Roman" w:hAnsi="Times New Roman"/>
          <w:b/>
          <w:bCs/>
        </w:rPr>
        <w:t>1</w:t>
      </w:r>
      <w:r w:rsidRPr="00C84A95" w:rsidR="00FC4AEC">
        <w:rPr>
          <w:rFonts w:ascii="Times New Roman" w:hAnsi="Times New Roman"/>
          <w:b/>
          <w:bCs/>
        </w:rPr>
        <w:t>.</w:t>
      </w:r>
      <w:r w:rsidRPr="00C84A95" w:rsidR="004903E5">
        <w:rPr>
          <w:rFonts w:ascii="Times New Roman" w:hAnsi="Times New Roman"/>
          <w:b/>
          <w:bCs/>
        </w:rPr>
        <w:t xml:space="preserve"> </w:t>
      </w:r>
      <w:r w:rsidR="00D63CFE">
        <w:rPr>
          <w:rFonts w:ascii="Times New Roman" w:hAnsi="Times New Roman"/>
          <w:b/>
          <w:bCs/>
        </w:rPr>
        <w:t>novembra</w:t>
      </w:r>
      <w:r w:rsidRPr="00C84A95" w:rsidR="004903E5">
        <w:rPr>
          <w:rFonts w:ascii="Times New Roman" w:hAnsi="Times New Roman"/>
          <w:b/>
          <w:bCs/>
        </w:rPr>
        <w:t xml:space="preserve"> </w:t>
      </w:r>
      <w:r w:rsidRPr="00C84A95" w:rsidR="00AA7E5B">
        <w:rPr>
          <w:rFonts w:ascii="Times New Roman" w:hAnsi="Times New Roman"/>
          <w:b/>
          <w:bCs/>
        </w:rPr>
        <w:t>201</w:t>
      </w:r>
      <w:r w:rsidRPr="00C84A95" w:rsidR="009B5C64">
        <w:rPr>
          <w:rFonts w:ascii="Times New Roman" w:hAnsi="Times New Roman"/>
          <w:b/>
          <w:bCs/>
        </w:rPr>
        <w:t>6</w:t>
      </w:r>
      <w:r w:rsidRPr="0011217D" w:rsidR="00436E42">
        <w:rPr>
          <w:rFonts w:ascii="Times New Roman" w:hAnsi="Times New Roman"/>
          <w:bCs/>
        </w:rPr>
        <w:t>.</w:t>
      </w:r>
      <w:r w:rsidRPr="0011217D" w:rsidR="00AA7E5B">
        <w:rPr>
          <w:rFonts w:ascii="Times New Roman" w:hAnsi="Times New Roman"/>
          <w:bCs/>
        </w:rPr>
        <w:t xml:space="preserve"> </w:t>
      </w:r>
    </w:p>
    <w:p w:rsidR="009B5C64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5711FB" w:rsidP="0011217D">
      <w:pPr>
        <w:bidi w:val="0"/>
        <w:ind w:firstLine="708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Pr="00F36DCE" w:rsidR="004B78B0">
        <w:rPr>
          <w:rFonts w:ascii="Times New Roman" w:hAnsi="Times New Roman"/>
          <w:bCs/>
        </w:rPr>
        <w:t>spoločn</w:t>
      </w:r>
      <w:r w:rsidR="0014586D">
        <w:rPr>
          <w:rFonts w:ascii="Times New Roman" w:hAnsi="Times New Roman"/>
          <w:bCs/>
        </w:rPr>
        <w:t>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14586D">
        <w:rPr>
          <w:rFonts w:ascii="Times New Roman" w:hAnsi="Times New Roman"/>
          <w:bCs/>
        </w:rPr>
        <w:t>c</w:t>
      </w:r>
      <w:r w:rsidRPr="00F36DCE" w:rsidR="00894BC4">
        <w:rPr>
          <w:rFonts w:ascii="Times New Roman" w:hAnsi="Times New Roman"/>
          <w:bCs/>
        </w:rPr>
        <w:t>u</w:t>
      </w:r>
      <w:r w:rsidR="009B5C64">
        <w:rPr>
          <w:rFonts w:ascii="Times New Roman" w:hAnsi="Times New Roman"/>
          <w:bCs/>
        </w:rPr>
        <w:t xml:space="preserve"> </w:t>
      </w:r>
      <w:r w:rsidR="00F34E56">
        <w:rPr>
          <w:rFonts w:ascii="Times New Roman" w:hAnsi="Times New Roman"/>
          <w:b/>
          <w:bCs/>
        </w:rPr>
        <w:t>Milana Mojša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>
        <w:rPr>
          <w:rFonts w:ascii="Times New Roman" w:hAnsi="Times New Roman"/>
          <w:bCs/>
        </w:rPr>
        <w:t>aby na schôdzi Národnej rady Slovenskej republiky pri rokovaní o predmetnom vládno</w:t>
      </w:r>
      <w:r>
        <w:rPr>
          <w:rFonts w:ascii="Times New Roman" w:hAnsi="Times New Roman"/>
          <w:bCs/>
        </w:rPr>
        <w:t>m</w:t>
      </w:r>
      <w:r w:rsidRPr="00F36DCE">
        <w:rPr>
          <w:rFonts w:ascii="Times New Roman" w:hAnsi="Times New Roman"/>
          <w:bCs/>
        </w:rPr>
        <w:t xml:space="preserve"> návrhu zákona predkladal návrhy v zmysle príslušných ustanovení zákona</w:t>
      </w:r>
      <w:r>
        <w:rPr>
          <w:rFonts w:ascii="Times New Roman" w:hAnsi="Times New Roman"/>
          <w:bCs/>
        </w:rPr>
        <w:t xml:space="preserve"> </w:t>
      </w:r>
      <w:r w:rsidRPr="008750F8">
        <w:rPr>
          <w:rFonts w:ascii="Times New Roman" w:hAnsi="Times New Roman"/>
          <w:bCs/>
        </w:rPr>
        <w:t>č. 350/1996 Z. z.</w:t>
      </w:r>
      <w:r w:rsidRPr="00F36DCE">
        <w:rPr>
          <w:rFonts w:ascii="Times New Roman" w:hAnsi="Times New Roman"/>
          <w:bCs/>
        </w:rPr>
        <w:t xml:space="preserve"> o rokovacom poriadku Náro</w:t>
      </w:r>
      <w:r>
        <w:rPr>
          <w:rFonts w:ascii="Times New Roman" w:hAnsi="Times New Roman"/>
          <w:bCs/>
        </w:rPr>
        <w:t>dnej rady Slovenskej republiky v znení neskorších predpisov.</w:t>
      </w:r>
      <w:r w:rsidRPr="00F36DCE" w:rsidR="00AA7E5B">
        <w:rPr>
          <w:rFonts w:ascii="Times New Roman" w:hAnsi="Times New Roman"/>
        </w:rPr>
        <w:tab/>
        <w:tab/>
        <w:tab/>
      </w: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</w:t>
      </w:r>
      <w:r w:rsidR="00D63CFE">
        <w:rPr>
          <w:rFonts w:ascii="Times New Roman" w:hAnsi="Times New Roman"/>
          <w:szCs w:val="20"/>
        </w:rPr>
        <w:t>2</w:t>
      </w:r>
      <w:r w:rsidR="009B5C64">
        <w:rPr>
          <w:rFonts w:ascii="Times New Roman" w:hAnsi="Times New Roman"/>
          <w:szCs w:val="20"/>
        </w:rPr>
        <w:t>1</w:t>
      </w:r>
      <w:r w:rsidRPr="00252DDA">
        <w:rPr>
          <w:rFonts w:ascii="Times New Roman" w:hAnsi="Times New Roman"/>
          <w:szCs w:val="20"/>
        </w:rPr>
        <w:t xml:space="preserve">. </w:t>
      </w:r>
      <w:r w:rsidR="00D63CFE">
        <w:rPr>
          <w:rFonts w:ascii="Times New Roman" w:hAnsi="Times New Roman"/>
          <w:szCs w:val="20"/>
        </w:rPr>
        <w:t>novembra</w:t>
      </w:r>
      <w:r w:rsidRPr="00252DDA">
        <w:rPr>
          <w:rFonts w:ascii="Times New Roman" w:hAnsi="Times New Roman"/>
          <w:szCs w:val="20"/>
        </w:rPr>
        <w:t xml:space="preserve"> 201</w:t>
      </w:r>
      <w:r w:rsidR="009B5C64">
        <w:rPr>
          <w:rFonts w:ascii="Times New Roman" w:hAnsi="Times New Roman"/>
          <w:szCs w:val="20"/>
        </w:rPr>
        <w:t>6</w:t>
      </w:r>
    </w:p>
    <w:p w:rsidR="005711FB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68283B">
        <w:rPr>
          <w:rFonts w:ascii="Times New Roman" w:hAnsi="Times New Roman"/>
          <w:b/>
          <w:bCs/>
          <w:szCs w:val="20"/>
        </w:rPr>
        <w:t>Ladislav Kamenický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61226">
      <w:pPr>
        <w:bidi w:val="0"/>
        <w:ind w:left="1416" w:firstLine="708"/>
        <w:rPr>
          <w:rFonts w:ascii="Times New Roman" w:hAnsi="Times New Roman"/>
        </w:rPr>
      </w:pPr>
      <w:r w:rsidRPr="00252DDA" w:rsid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sectPr w:rsidSect="004840F4">
      <w:footerReference w:type="even" r:id="rId5"/>
      <w:footerReference w:type="default" r:id="rId6"/>
      <w:pgSz w:w="11906" w:h="16838"/>
      <w:pgMar w:top="851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25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32544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BB30A13"/>
    <w:multiLevelType w:val="hybridMultilevel"/>
    <w:tmpl w:val="CA7A37BA"/>
    <w:lvl w:ilvl="0">
      <w:start w:val="1"/>
      <w:numFmt w:val="decimal"/>
      <w:lvlText w:val="%1."/>
      <w:lvlJc w:val="left"/>
      <w:pPr>
        <w:ind w:left="136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cs="Times New Roman"/>
        <w:rtl w:val="0"/>
        <w:cs w:val="0"/>
      </w:rPr>
    </w:lvl>
  </w:abstractNum>
  <w:abstractNum w:abstractNumId="3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7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8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4">
    <w:nsid w:val="7A3E012B"/>
    <w:multiLevelType w:val="hybridMultilevel"/>
    <w:tmpl w:val="AB0EC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6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"/>
    <w:lvlOverride w:ilvl="0"/>
  </w:num>
  <w:num w:numId="11">
    <w:abstractNumId w:val="0"/>
  </w:num>
  <w:num w:numId="12">
    <w:abstractNumId w:val="12"/>
  </w:num>
  <w:num w:numId="13">
    <w:abstractNumId w:val="16"/>
  </w:num>
  <w:num w:numId="14">
    <w:abstractNumId w:val="11"/>
  </w:num>
  <w:num w:numId="15">
    <w:abstractNumId w:val="14"/>
  </w:num>
  <w:num w:numId="16">
    <w:abstractNumId w:val="6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05E9C"/>
    <w:rsid w:val="0001456E"/>
    <w:rsid w:val="00014B42"/>
    <w:rsid w:val="00015197"/>
    <w:rsid w:val="000165F6"/>
    <w:rsid w:val="00016FA1"/>
    <w:rsid w:val="00022261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25CF"/>
    <w:rsid w:val="00074503"/>
    <w:rsid w:val="00074DF6"/>
    <w:rsid w:val="000773D6"/>
    <w:rsid w:val="00077435"/>
    <w:rsid w:val="00077E60"/>
    <w:rsid w:val="00085CC4"/>
    <w:rsid w:val="000914AD"/>
    <w:rsid w:val="00092E2E"/>
    <w:rsid w:val="00094E4C"/>
    <w:rsid w:val="00095A32"/>
    <w:rsid w:val="000A0E9C"/>
    <w:rsid w:val="000A2D8A"/>
    <w:rsid w:val="000A3569"/>
    <w:rsid w:val="000A3770"/>
    <w:rsid w:val="000A52C3"/>
    <w:rsid w:val="000B2DFC"/>
    <w:rsid w:val="000B30D5"/>
    <w:rsid w:val="000B727A"/>
    <w:rsid w:val="000B736A"/>
    <w:rsid w:val="000B796D"/>
    <w:rsid w:val="000C2ABD"/>
    <w:rsid w:val="000C54F6"/>
    <w:rsid w:val="000D77FB"/>
    <w:rsid w:val="000D7FFE"/>
    <w:rsid w:val="000E1A7F"/>
    <w:rsid w:val="000E43A5"/>
    <w:rsid w:val="000E4C51"/>
    <w:rsid w:val="000E7B01"/>
    <w:rsid w:val="000F0182"/>
    <w:rsid w:val="000F22C5"/>
    <w:rsid w:val="000F3B1A"/>
    <w:rsid w:val="000F5211"/>
    <w:rsid w:val="000F5387"/>
    <w:rsid w:val="000F6F24"/>
    <w:rsid w:val="00101620"/>
    <w:rsid w:val="00101BB0"/>
    <w:rsid w:val="00103242"/>
    <w:rsid w:val="001078EB"/>
    <w:rsid w:val="00111F2C"/>
    <w:rsid w:val="0011217D"/>
    <w:rsid w:val="0011553B"/>
    <w:rsid w:val="00122F08"/>
    <w:rsid w:val="0012774F"/>
    <w:rsid w:val="00131F8C"/>
    <w:rsid w:val="00132CD1"/>
    <w:rsid w:val="0013356F"/>
    <w:rsid w:val="00137721"/>
    <w:rsid w:val="00137964"/>
    <w:rsid w:val="001420F5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67107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B1448"/>
    <w:rsid w:val="001B3463"/>
    <w:rsid w:val="001B3D60"/>
    <w:rsid w:val="001B4E8A"/>
    <w:rsid w:val="001C48CF"/>
    <w:rsid w:val="001D129D"/>
    <w:rsid w:val="001D7173"/>
    <w:rsid w:val="001D7527"/>
    <w:rsid w:val="001D7935"/>
    <w:rsid w:val="001E00FE"/>
    <w:rsid w:val="001E0CAB"/>
    <w:rsid w:val="001E5703"/>
    <w:rsid w:val="001E5BBB"/>
    <w:rsid w:val="001E7615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30C9E"/>
    <w:rsid w:val="00252DDA"/>
    <w:rsid w:val="002538F7"/>
    <w:rsid w:val="00253E76"/>
    <w:rsid w:val="00253EC8"/>
    <w:rsid w:val="0025509C"/>
    <w:rsid w:val="00261226"/>
    <w:rsid w:val="0026127D"/>
    <w:rsid w:val="00261BDF"/>
    <w:rsid w:val="00272845"/>
    <w:rsid w:val="00272D6D"/>
    <w:rsid w:val="00273BCF"/>
    <w:rsid w:val="00277678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B5C81"/>
    <w:rsid w:val="002C4455"/>
    <w:rsid w:val="002C5844"/>
    <w:rsid w:val="002C5FA5"/>
    <w:rsid w:val="002D02C6"/>
    <w:rsid w:val="002D2FC8"/>
    <w:rsid w:val="002D3E18"/>
    <w:rsid w:val="002E045B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05E6"/>
    <w:rsid w:val="0031301C"/>
    <w:rsid w:val="00314AFC"/>
    <w:rsid w:val="00316993"/>
    <w:rsid w:val="0032038B"/>
    <w:rsid w:val="003247F7"/>
    <w:rsid w:val="003263CA"/>
    <w:rsid w:val="003268A9"/>
    <w:rsid w:val="00330F5A"/>
    <w:rsid w:val="0034118F"/>
    <w:rsid w:val="00342E40"/>
    <w:rsid w:val="00343894"/>
    <w:rsid w:val="00344061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3F61"/>
    <w:rsid w:val="00376E35"/>
    <w:rsid w:val="003804FB"/>
    <w:rsid w:val="003806DF"/>
    <w:rsid w:val="0038421A"/>
    <w:rsid w:val="0038647A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077FD"/>
    <w:rsid w:val="00410222"/>
    <w:rsid w:val="0041026E"/>
    <w:rsid w:val="00412BCE"/>
    <w:rsid w:val="0041310A"/>
    <w:rsid w:val="00413244"/>
    <w:rsid w:val="00415976"/>
    <w:rsid w:val="004159E6"/>
    <w:rsid w:val="00417F18"/>
    <w:rsid w:val="00421057"/>
    <w:rsid w:val="00421B64"/>
    <w:rsid w:val="00422722"/>
    <w:rsid w:val="00424E70"/>
    <w:rsid w:val="00425785"/>
    <w:rsid w:val="00432A3E"/>
    <w:rsid w:val="004338F0"/>
    <w:rsid w:val="00433D16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2E12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A67B5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27A5"/>
    <w:rsid w:val="004E4DCD"/>
    <w:rsid w:val="004E5E15"/>
    <w:rsid w:val="004E63F8"/>
    <w:rsid w:val="004E652B"/>
    <w:rsid w:val="004E72AC"/>
    <w:rsid w:val="004F0289"/>
    <w:rsid w:val="004F221F"/>
    <w:rsid w:val="004F2823"/>
    <w:rsid w:val="004F4AED"/>
    <w:rsid w:val="004F6E52"/>
    <w:rsid w:val="00502134"/>
    <w:rsid w:val="00502CDE"/>
    <w:rsid w:val="00503550"/>
    <w:rsid w:val="00506162"/>
    <w:rsid w:val="00506D8C"/>
    <w:rsid w:val="00513BED"/>
    <w:rsid w:val="00516EAB"/>
    <w:rsid w:val="00516ED0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0E2"/>
    <w:rsid w:val="0056087A"/>
    <w:rsid w:val="00561599"/>
    <w:rsid w:val="00561AB6"/>
    <w:rsid w:val="00562FA8"/>
    <w:rsid w:val="005650E0"/>
    <w:rsid w:val="005711FB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D70"/>
    <w:rsid w:val="00632544"/>
    <w:rsid w:val="00636AEF"/>
    <w:rsid w:val="00637485"/>
    <w:rsid w:val="00641336"/>
    <w:rsid w:val="0064245E"/>
    <w:rsid w:val="006436F0"/>
    <w:rsid w:val="00643F6F"/>
    <w:rsid w:val="00646E72"/>
    <w:rsid w:val="00646EC7"/>
    <w:rsid w:val="006539A2"/>
    <w:rsid w:val="00653FBD"/>
    <w:rsid w:val="00654C4E"/>
    <w:rsid w:val="006565A0"/>
    <w:rsid w:val="00657CC6"/>
    <w:rsid w:val="00662BF2"/>
    <w:rsid w:val="006705C4"/>
    <w:rsid w:val="0067570E"/>
    <w:rsid w:val="006802CF"/>
    <w:rsid w:val="0068283B"/>
    <w:rsid w:val="006839EB"/>
    <w:rsid w:val="006849D7"/>
    <w:rsid w:val="00690613"/>
    <w:rsid w:val="0069211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4B64"/>
    <w:rsid w:val="007356F8"/>
    <w:rsid w:val="0073649D"/>
    <w:rsid w:val="007417D5"/>
    <w:rsid w:val="007422D1"/>
    <w:rsid w:val="00750FC0"/>
    <w:rsid w:val="00750FFD"/>
    <w:rsid w:val="007517D9"/>
    <w:rsid w:val="007533C8"/>
    <w:rsid w:val="007539E0"/>
    <w:rsid w:val="00755E34"/>
    <w:rsid w:val="00761DBC"/>
    <w:rsid w:val="00765534"/>
    <w:rsid w:val="00771C10"/>
    <w:rsid w:val="0077356F"/>
    <w:rsid w:val="00773D68"/>
    <w:rsid w:val="00775C38"/>
    <w:rsid w:val="007772EA"/>
    <w:rsid w:val="00791A58"/>
    <w:rsid w:val="00793D41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D3D65"/>
    <w:rsid w:val="007D45B8"/>
    <w:rsid w:val="007D52F0"/>
    <w:rsid w:val="007D730B"/>
    <w:rsid w:val="007D7DE9"/>
    <w:rsid w:val="007E233A"/>
    <w:rsid w:val="007E32AE"/>
    <w:rsid w:val="007F1981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33AA"/>
    <w:rsid w:val="00830E39"/>
    <w:rsid w:val="00832161"/>
    <w:rsid w:val="00835A91"/>
    <w:rsid w:val="0084592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50F8"/>
    <w:rsid w:val="0087558F"/>
    <w:rsid w:val="008757C5"/>
    <w:rsid w:val="00876FF0"/>
    <w:rsid w:val="008826ED"/>
    <w:rsid w:val="00885246"/>
    <w:rsid w:val="00885B64"/>
    <w:rsid w:val="00885BCD"/>
    <w:rsid w:val="00885FD1"/>
    <w:rsid w:val="00886B15"/>
    <w:rsid w:val="0089005F"/>
    <w:rsid w:val="00894BC4"/>
    <w:rsid w:val="008977D3"/>
    <w:rsid w:val="00897FFB"/>
    <w:rsid w:val="008A0104"/>
    <w:rsid w:val="008A0BBF"/>
    <w:rsid w:val="008A3EA1"/>
    <w:rsid w:val="008A7946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03EFF"/>
    <w:rsid w:val="00910A72"/>
    <w:rsid w:val="00915CE5"/>
    <w:rsid w:val="00916319"/>
    <w:rsid w:val="00921354"/>
    <w:rsid w:val="00925C56"/>
    <w:rsid w:val="0092714E"/>
    <w:rsid w:val="009503B1"/>
    <w:rsid w:val="00951EE0"/>
    <w:rsid w:val="00955112"/>
    <w:rsid w:val="00955448"/>
    <w:rsid w:val="00955F47"/>
    <w:rsid w:val="00960E12"/>
    <w:rsid w:val="009619D9"/>
    <w:rsid w:val="009706D0"/>
    <w:rsid w:val="00971E9E"/>
    <w:rsid w:val="0097605C"/>
    <w:rsid w:val="00982EA7"/>
    <w:rsid w:val="00983BD4"/>
    <w:rsid w:val="00987885"/>
    <w:rsid w:val="009878BF"/>
    <w:rsid w:val="00994ECD"/>
    <w:rsid w:val="00995625"/>
    <w:rsid w:val="00996ADE"/>
    <w:rsid w:val="00996F11"/>
    <w:rsid w:val="009A31AF"/>
    <w:rsid w:val="009A5510"/>
    <w:rsid w:val="009B5C64"/>
    <w:rsid w:val="009B5FEF"/>
    <w:rsid w:val="009C0EEB"/>
    <w:rsid w:val="009C146E"/>
    <w:rsid w:val="009C179F"/>
    <w:rsid w:val="009C4292"/>
    <w:rsid w:val="009C4A13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A02698"/>
    <w:rsid w:val="00A07E89"/>
    <w:rsid w:val="00A07F5C"/>
    <w:rsid w:val="00A130DD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2B69"/>
    <w:rsid w:val="00A32FFA"/>
    <w:rsid w:val="00A36D95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A95"/>
    <w:rsid w:val="00A66F8B"/>
    <w:rsid w:val="00A734DB"/>
    <w:rsid w:val="00A7437B"/>
    <w:rsid w:val="00A74CF5"/>
    <w:rsid w:val="00A7530E"/>
    <w:rsid w:val="00A83017"/>
    <w:rsid w:val="00A8781B"/>
    <w:rsid w:val="00A87BA5"/>
    <w:rsid w:val="00A9330F"/>
    <w:rsid w:val="00A95DF9"/>
    <w:rsid w:val="00AA09EE"/>
    <w:rsid w:val="00AA1602"/>
    <w:rsid w:val="00AA3D05"/>
    <w:rsid w:val="00AA7E5B"/>
    <w:rsid w:val="00AA7EEB"/>
    <w:rsid w:val="00AB028F"/>
    <w:rsid w:val="00AB04E5"/>
    <w:rsid w:val="00AB799F"/>
    <w:rsid w:val="00AC08E2"/>
    <w:rsid w:val="00AC4DD5"/>
    <w:rsid w:val="00AC50DA"/>
    <w:rsid w:val="00AC75C3"/>
    <w:rsid w:val="00AC7F32"/>
    <w:rsid w:val="00AD2E86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B00F64"/>
    <w:rsid w:val="00B010CC"/>
    <w:rsid w:val="00B02AA0"/>
    <w:rsid w:val="00B03257"/>
    <w:rsid w:val="00B05862"/>
    <w:rsid w:val="00B059B4"/>
    <w:rsid w:val="00B06413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70ECB"/>
    <w:rsid w:val="00B71A65"/>
    <w:rsid w:val="00B75492"/>
    <w:rsid w:val="00B755F7"/>
    <w:rsid w:val="00B80661"/>
    <w:rsid w:val="00B83BB1"/>
    <w:rsid w:val="00B85AC2"/>
    <w:rsid w:val="00B90681"/>
    <w:rsid w:val="00BA0BD1"/>
    <w:rsid w:val="00BA57A7"/>
    <w:rsid w:val="00BA5B59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3C14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3B6D"/>
    <w:rsid w:val="00C45404"/>
    <w:rsid w:val="00C461D0"/>
    <w:rsid w:val="00C4736A"/>
    <w:rsid w:val="00C5151A"/>
    <w:rsid w:val="00C51AB6"/>
    <w:rsid w:val="00C520EC"/>
    <w:rsid w:val="00C6169B"/>
    <w:rsid w:val="00C61D9B"/>
    <w:rsid w:val="00C63FFE"/>
    <w:rsid w:val="00C64850"/>
    <w:rsid w:val="00C71DB3"/>
    <w:rsid w:val="00C726B2"/>
    <w:rsid w:val="00C76C68"/>
    <w:rsid w:val="00C821E2"/>
    <w:rsid w:val="00C84A95"/>
    <w:rsid w:val="00C865E5"/>
    <w:rsid w:val="00C87B83"/>
    <w:rsid w:val="00C91BA8"/>
    <w:rsid w:val="00C92DED"/>
    <w:rsid w:val="00CA5A36"/>
    <w:rsid w:val="00CA664D"/>
    <w:rsid w:val="00CB1561"/>
    <w:rsid w:val="00CB45A7"/>
    <w:rsid w:val="00CC0637"/>
    <w:rsid w:val="00CC0D0E"/>
    <w:rsid w:val="00CC1FB2"/>
    <w:rsid w:val="00CC5C3D"/>
    <w:rsid w:val="00CD052B"/>
    <w:rsid w:val="00CD18F4"/>
    <w:rsid w:val="00CD316E"/>
    <w:rsid w:val="00CD3B18"/>
    <w:rsid w:val="00CE003C"/>
    <w:rsid w:val="00CE01D9"/>
    <w:rsid w:val="00CE0522"/>
    <w:rsid w:val="00CE1FEC"/>
    <w:rsid w:val="00CE464A"/>
    <w:rsid w:val="00CE522A"/>
    <w:rsid w:val="00CE5461"/>
    <w:rsid w:val="00CE6895"/>
    <w:rsid w:val="00CF4A31"/>
    <w:rsid w:val="00CF62A2"/>
    <w:rsid w:val="00CF6991"/>
    <w:rsid w:val="00D018D2"/>
    <w:rsid w:val="00D02F29"/>
    <w:rsid w:val="00D07174"/>
    <w:rsid w:val="00D159CC"/>
    <w:rsid w:val="00D15C6D"/>
    <w:rsid w:val="00D21B1E"/>
    <w:rsid w:val="00D21BF2"/>
    <w:rsid w:val="00D23881"/>
    <w:rsid w:val="00D31BCE"/>
    <w:rsid w:val="00D352D6"/>
    <w:rsid w:val="00D42F41"/>
    <w:rsid w:val="00D44F85"/>
    <w:rsid w:val="00D54C86"/>
    <w:rsid w:val="00D624A5"/>
    <w:rsid w:val="00D63CFE"/>
    <w:rsid w:val="00D67C0C"/>
    <w:rsid w:val="00D81B1F"/>
    <w:rsid w:val="00D8757A"/>
    <w:rsid w:val="00D91F68"/>
    <w:rsid w:val="00D92411"/>
    <w:rsid w:val="00DA2D42"/>
    <w:rsid w:val="00DA359B"/>
    <w:rsid w:val="00DA4865"/>
    <w:rsid w:val="00DB491A"/>
    <w:rsid w:val="00DC31F2"/>
    <w:rsid w:val="00DD27CB"/>
    <w:rsid w:val="00DD3169"/>
    <w:rsid w:val="00DD7A8C"/>
    <w:rsid w:val="00DE45A1"/>
    <w:rsid w:val="00DE5C53"/>
    <w:rsid w:val="00DF2126"/>
    <w:rsid w:val="00DF3A85"/>
    <w:rsid w:val="00E057D6"/>
    <w:rsid w:val="00E068AC"/>
    <w:rsid w:val="00E07B95"/>
    <w:rsid w:val="00E105A0"/>
    <w:rsid w:val="00E112F6"/>
    <w:rsid w:val="00E15CBF"/>
    <w:rsid w:val="00E209BA"/>
    <w:rsid w:val="00E20EAE"/>
    <w:rsid w:val="00E21885"/>
    <w:rsid w:val="00E21C21"/>
    <w:rsid w:val="00E22384"/>
    <w:rsid w:val="00E22D35"/>
    <w:rsid w:val="00E25A91"/>
    <w:rsid w:val="00E33075"/>
    <w:rsid w:val="00E37D49"/>
    <w:rsid w:val="00E40761"/>
    <w:rsid w:val="00E41238"/>
    <w:rsid w:val="00E462E4"/>
    <w:rsid w:val="00E62863"/>
    <w:rsid w:val="00E63890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61B1"/>
    <w:rsid w:val="00EB15B1"/>
    <w:rsid w:val="00EB61CF"/>
    <w:rsid w:val="00EC088D"/>
    <w:rsid w:val="00EC3C57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E7792"/>
    <w:rsid w:val="00EF10E3"/>
    <w:rsid w:val="00EF2065"/>
    <w:rsid w:val="00EF588B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225B"/>
    <w:rsid w:val="00F34E56"/>
    <w:rsid w:val="00F35C2F"/>
    <w:rsid w:val="00F36CB9"/>
    <w:rsid w:val="00F36DCE"/>
    <w:rsid w:val="00F4415C"/>
    <w:rsid w:val="00F50281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33DD"/>
    <w:rsid w:val="00FA4659"/>
    <w:rsid w:val="00FA4AFE"/>
    <w:rsid w:val="00FA6ADC"/>
    <w:rsid w:val="00FB4A1E"/>
    <w:rsid w:val="00FB571A"/>
    <w:rsid w:val="00FB6A0C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1709-0BDB-4762-9811-AE43FCAE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278</TotalTime>
  <Pages>3</Pages>
  <Words>840</Words>
  <Characters>4791</Characters>
  <Application>Microsoft Office Word</Application>
  <DocSecurity>0</DocSecurity>
  <Lines>0</Lines>
  <Paragraphs>0</Paragraphs>
  <ScaleCrop>false</ScaleCrop>
  <Company>Kancelaria NR SR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145</cp:revision>
  <cp:lastPrinted>2015-05-06T17:18:00Z</cp:lastPrinted>
  <dcterms:created xsi:type="dcterms:W3CDTF">2015-03-09T15:36:00Z</dcterms:created>
  <dcterms:modified xsi:type="dcterms:W3CDTF">2016-11-21T14:57:00Z</dcterms:modified>
</cp:coreProperties>
</file>