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5619" w:rsidP="00CB5619">
      <w:pPr>
        <w:bidi w:val="0"/>
        <w:rPr>
          <w:b/>
          <w:bCs/>
        </w:rPr>
      </w:pPr>
      <w:r>
        <w:rPr>
          <w:b/>
          <w:bCs/>
        </w:rPr>
        <w:t xml:space="preserve">                   </w:t>
      </w:r>
      <w:r w:rsidRPr="00A97678">
        <w:rPr>
          <w:b/>
          <w:bCs/>
        </w:rPr>
        <w:t xml:space="preserve">Výbor </w:t>
      </w:r>
    </w:p>
    <w:p w:rsidR="00CB5619" w:rsidRPr="00A97678" w:rsidP="00CB5619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CB5619" w:rsidRPr="0076273D" w:rsidP="00CB5619">
      <w:pPr>
        <w:bidi w:val="0"/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CB5619" w:rsidP="00CB5619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 w:rsidRPr="00E75A12">
        <w:rPr>
          <w:b/>
        </w:rPr>
        <w:t>1</w:t>
      </w:r>
      <w:r w:rsidR="00AC1286">
        <w:rPr>
          <w:b/>
        </w:rPr>
        <w:t>3</w:t>
      </w:r>
      <w:r w:rsidRPr="00E75A12">
        <w:rPr>
          <w:b/>
        </w:rPr>
        <w:t>.</w:t>
      </w:r>
      <w:r>
        <w:t xml:space="preserve"> schôdza výboru</w:t>
      </w:r>
    </w:p>
    <w:p w:rsidR="00CB5619" w:rsidRPr="0076273D" w:rsidP="00CB5619">
      <w:pPr>
        <w:bidi w:val="0"/>
        <w:jc w:val="right"/>
      </w:pPr>
      <w:r>
        <w:tab/>
        <w:tab/>
        <w:tab/>
        <w:tab/>
        <w:tab/>
        <w:tab/>
        <w:tab/>
        <w:tab/>
        <w:t>Číslo: CRD-1725/2016</w:t>
      </w:r>
    </w:p>
    <w:p w:rsidR="00CB5619" w:rsidP="00CB5619">
      <w:pPr>
        <w:bidi w:val="0"/>
        <w:jc w:val="center"/>
        <w:rPr>
          <w:b/>
          <w:bCs/>
          <w:sz w:val="28"/>
        </w:rPr>
      </w:pPr>
    </w:p>
    <w:p w:rsidR="00CB5619" w:rsidP="00CB5619">
      <w:pPr>
        <w:bidi w:val="0"/>
        <w:jc w:val="center"/>
        <w:rPr>
          <w:b/>
          <w:bCs/>
          <w:sz w:val="28"/>
        </w:rPr>
      </w:pPr>
    </w:p>
    <w:p w:rsidR="00CB5619" w:rsidP="00CB5619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3E50D2">
        <w:rPr>
          <w:b/>
          <w:bCs/>
          <w:sz w:val="28"/>
        </w:rPr>
        <w:t>1</w:t>
      </w:r>
    </w:p>
    <w:p w:rsidR="00CB5619" w:rsidP="00CB5619">
      <w:pPr>
        <w:bidi w:val="0"/>
        <w:jc w:val="center"/>
        <w:rPr>
          <w:b/>
          <w:bCs/>
        </w:rPr>
      </w:pPr>
    </w:p>
    <w:p w:rsidR="00CB5619" w:rsidP="00CB5619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CB5619" w:rsidP="00CB5619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B5619" w:rsidP="00CB5619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CB5619" w:rsidRPr="0076273D" w:rsidP="00CB5619">
      <w:pPr>
        <w:bidi w:val="0"/>
        <w:jc w:val="center"/>
        <w:rPr>
          <w:b/>
          <w:bCs/>
        </w:rPr>
      </w:pPr>
      <w:r>
        <w:rPr>
          <w:b/>
          <w:bCs/>
        </w:rPr>
        <w:t>z </w:t>
      </w:r>
      <w:r w:rsidR="00AC1286">
        <w:rPr>
          <w:b/>
          <w:bCs/>
        </w:rPr>
        <w:t>15</w:t>
      </w:r>
      <w:r>
        <w:rPr>
          <w:b/>
          <w:bCs/>
        </w:rPr>
        <w:t>. novembra  2016</w:t>
      </w:r>
    </w:p>
    <w:p w:rsidR="00CB5619" w:rsidP="00CB5619">
      <w:pPr>
        <w:bidi w:val="0"/>
      </w:pPr>
    </w:p>
    <w:p w:rsidR="00CB5619" w:rsidRPr="00811985" w:rsidP="00CB5619">
      <w:pPr>
        <w:bidi w:val="0"/>
        <w:jc w:val="both"/>
        <w:rPr>
          <w:b/>
        </w:rPr>
      </w:pPr>
      <w:r w:rsidRPr="007C3627">
        <w:t>k</w:t>
      </w:r>
      <w:r>
        <w:rPr>
          <w:b/>
        </w:rPr>
        <w:t> </w:t>
      </w:r>
      <w:r w:rsidRPr="00CB5619">
        <w:rPr>
          <w:b/>
        </w:rPr>
        <w:t>vládnemu návrhu zákona, ktorým sa mení a dopĺňa zákon č. 447/2008 Z. z. o peňažných príspevkoch na kompenzáciu ťažkého zdravotného postihnutia a o zmene a doplnení niektorých zákonov v znení neskorších predpisov a ktorým sa menia a dopĺňajú niektoré zákony</w:t>
      </w:r>
      <w:r>
        <w:t xml:space="preserve"> (tlač 243) </w:t>
      </w:r>
      <w:r>
        <w:rPr>
          <w:b/>
        </w:rPr>
        <w:t xml:space="preserve"> </w:t>
      </w:r>
      <w:r w:rsidRPr="007C3627">
        <w:t>a</w:t>
      </w:r>
    </w:p>
    <w:p w:rsidR="00CB5619" w:rsidP="00CB5619">
      <w:pPr>
        <w:pStyle w:val="BodyText"/>
        <w:bidi w:val="0"/>
        <w:rPr>
          <w:b/>
        </w:rPr>
      </w:pPr>
    </w:p>
    <w:p w:rsidR="00CB5619" w:rsidP="00CB5619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CB5619" w:rsidRPr="00B3375E" w:rsidP="00CB5619">
      <w:pPr>
        <w:pStyle w:val="BodyText"/>
        <w:bidi w:val="0"/>
        <w:rPr>
          <w:bCs/>
        </w:rPr>
      </w:pPr>
    </w:p>
    <w:p w:rsidR="00CB5619" w:rsidRPr="008D6BF9" w:rsidP="00CB5619">
      <w:pPr>
        <w:bidi w:val="0"/>
        <w:jc w:val="both"/>
      </w:pPr>
      <w:r w:rsidRPr="007C3627">
        <w:tab/>
        <w:t>prerokoval</w:t>
      </w:r>
      <w:r w:rsidRPr="00CB5619">
        <w:t xml:space="preserve"> </w:t>
      </w:r>
      <w:r>
        <w:t>vládny návrh zákona, ktorým sa mení a dopĺňa zákon č. 447/2008 Z. z. o peňažných príspevkoch na kompenzáciu ťažkého zdravotného postihnutia a o zmene a doplnení niektorých zákonov v znení neskorších predpisov a ktorým sa menia a dopĺňajú niektoré zákony (tlač 243)</w:t>
      </w:r>
      <w:r w:rsidRPr="008D6BF9">
        <w:t>;</w:t>
      </w:r>
    </w:p>
    <w:p w:rsidR="00CB5619" w:rsidRPr="008D6BF9" w:rsidP="00CB5619">
      <w:pPr>
        <w:pStyle w:val="BodyText"/>
        <w:bidi w:val="0"/>
      </w:pPr>
    </w:p>
    <w:p w:rsidR="00CB5619" w:rsidP="00CB5619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CB5619" w:rsidP="00CB5619">
      <w:pPr>
        <w:pStyle w:val="BodyText"/>
        <w:bidi w:val="0"/>
        <w:ind w:left="705"/>
        <w:rPr>
          <w:b/>
          <w:bCs/>
        </w:rPr>
      </w:pPr>
    </w:p>
    <w:p w:rsidR="00CB5619" w:rsidRPr="008D6BF9" w:rsidP="00CB5619">
      <w:pPr>
        <w:bidi w:val="0"/>
        <w:jc w:val="both"/>
      </w:pPr>
      <w:r w:rsidRPr="007C3627">
        <w:tab/>
        <w:t xml:space="preserve">      s</w:t>
      </w:r>
      <w:r w:rsidRPr="00CB5619">
        <w:t xml:space="preserve"> </w:t>
      </w:r>
      <w:r>
        <w:t>vládnym návrhom zákona, ktorým sa mení a dopĺňa zákon č. 447/2008 Z. z. o peňažných príspevkoch na kompenzáciu ťažkého zdravotného postihnutia a o zmene a doplnení niektorých zákonov v znení neskorších predpisov a ktorým sa menia a dopĺňajú niektoré zákony (tlač 243)</w:t>
      </w:r>
      <w:r w:rsidRPr="008D6BF9">
        <w:t xml:space="preserve">; </w:t>
      </w:r>
    </w:p>
    <w:p w:rsidR="00CB5619" w:rsidP="00CB5619">
      <w:pPr>
        <w:pStyle w:val="BodyText"/>
        <w:bidi w:val="0"/>
      </w:pPr>
    </w:p>
    <w:p w:rsidR="00CB5619" w:rsidP="00CB5619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CB5619" w:rsidP="00CB5619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B5619" w:rsidP="00CB5619">
      <w:pPr>
        <w:pStyle w:val="BodyText"/>
        <w:bidi w:val="0"/>
        <w:ind w:left="1065"/>
      </w:pPr>
    </w:p>
    <w:p w:rsidR="00CB5619" w:rsidP="00CB5619">
      <w:pPr>
        <w:bidi w:val="0"/>
        <w:jc w:val="both"/>
      </w:pPr>
      <w:r w:rsidRPr="00D41CAE">
        <w:tab/>
        <w:t xml:space="preserve">      </w:t>
      </w:r>
      <w:r>
        <w:t xml:space="preserve">vládny návrh zákona, ktorým sa mení a dopĺňa zákon č. 447/2008 Z. z. o peňažných príspevkoch na kompenzáciu ťažkého zdravotného postihnutia a o zmene a doplnení niektorých zákonov v znení neskorších predpisov a ktorým sa menia a dopĺňajú niektoré zákony (tlač 243) </w:t>
      </w:r>
      <w:r w:rsidR="00FB4342">
        <w:t>s</w:t>
      </w:r>
      <w:r w:rsidRPr="00D41CAE">
        <w:t xml:space="preserve">chváliť </w:t>
      </w:r>
      <w:r>
        <w:t>s pozmeňujúcimi a doplňujúcimi návrhmi:</w:t>
      </w:r>
    </w:p>
    <w:p w:rsidR="00E1352B" w:rsidRPr="00D33CCF" w:rsidP="00E1352B">
      <w:pPr>
        <w:bidi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1352B" w:rsidRPr="00E1352B" w:rsidP="00E1352B">
      <w:pPr>
        <w:numPr>
          <w:numId w:val="2"/>
        </w:numPr>
        <w:bidi w:val="0"/>
        <w:spacing w:line="360" w:lineRule="auto"/>
        <w:contextualSpacing/>
        <w:jc w:val="both"/>
      </w:pPr>
      <w:r w:rsidRPr="00E1352B">
        <w:rPr>
          <w:u w:val="single"/>
        </w:rPr>
        <w:t>K čl. I (8. bod návrhu)</w:t>
      </w:r>
    </w:p>
    <w:p w:rsidR="00E1352B" w:rsidRPr="00E1352B" w:rsidP="00E1352B">
      <w:pPr>
        <w:bidi w:val="0"/>
        <w:spacing w:before="100" w:beforeAutospacing="1" w:line="360" w:lineRule="auto"/>
        <w:contextualSpacing/>
        <w:jc w:val="both"/>
      </w:pPr>
      <w:r w:rsidRPr="00E1352B">
        <w:t xml:space="preserve">             V čl. I 8. bod § 31 ods. 1 sa slová „§ 30 ods. 2“ nahrádzajú slovami „§ 30</w:t>
      </w:r>
      <w:r w:rsidRPr="00E1352B">
        <w:rPr>
          <w:vertAlign w:val="superscript"/>
        </w:rPr>
        <w:t>“</w:t>
      </w:r>
      <w:r w:rsidRPr="00E1352B">
        <w:t>.</w:t>
      </w:r>
    </w:p>
    <w:p w:rsidR="00E1352B" w:rsidRPr="00E1352B" w:rsidP="00E1352B">
      <w:pPr>
        <w:bidi w:val="0"/>
        <w:spacing w:before="100" w:beforeAutospacing="1"/>
        <w:ind w:left="4247"/>
        <w:contextualSpacing/>
        <w:jc w:val="both"/>
      </w:pPr>
    </w:p>
    <w:p w:rsidR="00E1352B" w:rsidRPr="00E1352B" w:rsidP="00E1352B">
      <w:pPr>
        <w:bidi w:val="0"/>
        <w:spacing w:before="100" w:beforeAutospacing="1"/>
        <w:ind w:left="4247"/>
        <w:contextualSpacing/>
        <w:jc w:val="both"/>
      </w:pPr>
      <w:r w:rsidRPr="00E1352B">
        <w:t>Ide o legislatívno-technickú úpravu, účelom ktorej je zmena vnútorného odkazu ustanovenia týkajúceho sa návrhu na zaradenie pomôcky do zoznamu pomôcok, nielen s poukazom na § 30 ods. 2 ale na celé znenie § 30. Ustanovenie § 30 ods. 2 stanovuje výlučne obsah návrhu, pričom odsek 1 upravuje samotné podanie a konkretizuje navrhovateľa, ktorý uvedený návrh podáva.</w:t>
      </w:r>
    </w:p>
    <w:p w:rsidR="00E1352B" w:rsidRPr="00E1352B" w:rsidP="00E1352B">
      <w:pPr>
        <w:bidi w:val="0"/>
        <w:spacing w:line="360" w:lineRule="auto"/>
        <w:ind w:left="786"/>
        <w:contextualSpacing/>
        <w:jc w:val="both"/>
      </w:pPr>
    </w:p>
    <w:p w:rsidR="00E1352B" w:rsidRPr="00E1352B" w:rsidP="00E1352B">
      <w:pPr>
        <w:numPr>
          <w:numId w:val="2"/>
        </w:numPr>
        <w:bidi w:val="0"/>
        <w:spacing w:line="360" w:lineRule="auto"/>
        <w:contextualSpacing/>
        <w:jc w:val="both"/>
      </w:pPr>
      <w:r w:rsidRPr="00E1352B">
        <w:rPr>
          <w:u w:val="single"/>
        </w:rPr>
        <w:t>K čl. II (3. bod návrhu)</w:t>
      </w:r>
    </w:p>
    <w:p w:rsidR="00E1352B" w:rsidRPr="00E1352B" w:rsidP="00E1352B">
      <w:pPr>
        <w:bidi w:val="0"/>
        <w:spacing w:before="100" w:beforeAutospacing="1" w:line="360" w:lineRule="auto"/>
        <w:contextualSpacing/>
        <w:jc w:val="both"/>
      </w:pPr>
      <w:r w:rsidRPr="00E1352B">
        <w:t xml:space="preserve">             V čl. II 3. bod § 4a ods. 2 sa slová „Použitie náhubku“ nahrádzajú slovami „Nasadenie náhubku“.</w:t>
      </w:r>
    </w:p>
    <w:p w:rsidR="00E1352B" w:rsidRPr="00E1352B" w:rsidP="00E1352B">
      <w:pPr>
        <w:bidi w:val="0"/>
        <w:spacing w:before="100" w:beforeAutospacing="1"/>
        <w:ind w:left="4247"/>
        <w:contextualSpacing/>
        <w:jc w:val="both"/>
      </w:pPr>
    </w:p>
    <w:p w:rsidR="00E1352B" w:rsidRPr="00E1352B" w:rsidP="00E1352B">
      <w:pPr>
        <w:bidi w:val="0"/>
        <w:spacing w:before="100" w:beforeAutospacing="1"/>
        <w:ind w:left="4247"/>
        <w:contextualSpacing/>
        <w:jc w:val="both"/>
      </w:pPr>
      <w:r w:rsidRPr="00E1352B">
        <w:t xml:space="preserve">Ide o legislatívno-technickú úpravu, ktorou sa zosúlaďuje terminológia predkladaného návrhu zákona s terminológiu používanou v zákone č. 282/2002 Z. z. ktorým sa upravujú niektoré podmienky držania psov v znení zákona č. 102/2010 Z. z.. </w:t>
      </w:r>
    </w:p>
    <w:p w:rsidR="00CB5619" w:rsidP="00CB5619">
      <w:pPr>
        <w:bidi w:val="0"/>
      </w:pPr>
    </w:p>
    <w:p w:rsidR="00CB5619" w:rsidP="00CB5619">
      <w:pPr>
        <w:bidi w:val="0"/>
        <w:jc w:val="both"/>
      </w:pPr>
    </w:p>
    <w:p w:rsidR="00CB5619" w:rsidRPr="00FC407E" w:rsidP="00CB5619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CB5619" w:rsidRPr="00FC407E" w:rsidP="00CB5619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CB5619" w:rsidRPr="00FC407E" w:rsidP="00CB5619">
      <w:pPr>
        <w:pStyle w:val="BodyText"/>
        <w:bidi w:val="0"/>
        <w:ind w:left="705"/>
        <w:rPr>
          <w:b/>
          <w:bCs/>
        </w:rPr>
      </w:pPr>
    </w:p>
    <w:p w:rsidR="00CB5619" w:rsidP="00CB5619">
      <w:pPr>
        <w:pStyle w:val="BodyText"/>
        <w:bidi w:val="0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sociálne veci.</w:t>
      </w:r>
    </w:p>
    <w:p w:rsidR="00CB5619" w:rsidP="00CB5619">
      <w:pPr>
        <w:pStyle w:val="BodyText"/>
        <w:bidi w:val="0"/>
        <w:rPr>
          <w:bCs/>
        </w:rPr>
      </w:pPr>
    </w:p>
    <w:p w:rsidR="00CB5619" w:rsidP="00CB5619">
      <w:pPr>
        <w:pStyle w:val="BodyText"/>
        <w:bidi w:val="0"/>
        <w:rPr>
          <w:bCs/>
        </w:rPr>
      </w:pPr>
    </w:p>
    <w:p w:rsidR="00CB5619" w:rsidP="00CB5619">
      <w:pPr>
        <w:pStyle w:val="BodyText"/>
        <w:bidi w:val="0"/>
        <w:rPr>
          <w:bCs/>
        </w:rPr>
      </w:pPr>
    </w:p>
    <w:p w:rsidR="00CB5619" w:rsidP="00CB5619">
      <w:pPr>
        <w:bidi w:val="0"/>
        <w:ind w:left="4956" w:firstLine="708"/>
        <w:jc w:val="both"/>
      </w:pPr>
    </w:p>
    <w:p w:rsidR="00CB5619" w:rsidP="00CB5619">
      <w:pPr>
        <w:bidi w:val="0"/>
        <w:ind w:left="4956" w:firstLine="708"/>
        <w:jc w:val="both"/>
      </w:pPr>
    </w:p>
    <w:p w:rsidR="00CB5619" w:rsidRPr="00D10FF1" w:rsidP="00CB5619">
      <w:pPr>
        <w:bidi w:val="0"/>
        <w:ind w:left="4956" w:firstLine="708"/>
        <w:jc w:val="both"/>
        <w:rPr>
          <w:b/>
        </w:rPr>
      </w:pPr>
      <w:r w:rsidRPr="00D10FF1">
        <w:rPr>
          <w:b/>
        </w:rPr>
        <w:t xml:space="preserve">           Štefan  Z e l n í k </w:t>
      </w:r>
    </w:p>
    <w:p w:rsidR="00CB5619" w:rsidP="00CB5619">
      <w:pPr>
        <w:bidi w:val="0"/>
        <w:ind w:left="4956" w:firstLine="708"/>
        <w:jc w:val="both"/>
      </w:pPr>
      <w:r>
        <w:t xml:space="preserve">  </w:t>
        <w:tab/>
        <w:t xml:space="preserve"> predseda výboru</w:t>
      </w:r>
    </w:p>
    <w:p w:rsidR="00CB5619" w:rsidP="00CB5619">
      <w:pPr>
        <w:bidi w:val="0"/>
        <w:ind w:left="4956" w:firstLine="708"/>
        <w:jc w:val="both"/>
      </w:pPr>
    </w:p>
    <w:p w:rsidR="00CB5619" w:rsidP="00CB5619">
      <w:pPr>
        <w:bidi w:val="0"/>
        <w:ind w:firstLine="705"/>
        <w:jc w:val="right"/>
      </w:pPr>
    </w:p>
    <w:p w:rsidR="00CB5619" w:rsidRPr="001C6FFA" w:rsidP="00CB5619">
      <w:pPr>
        <w:pStyle w:val="BodyText"/>
        <w:bidi w:val="0"/>
        <w:rPr>
          <w:b/>
        </w:rPr>
      </w:pPr>
      <w:r>
        <w:rPr>
          <w:b/>
        </w:rPr>
        <w:t xml:space="preserve">Jana  C i g á n i k o v á </w:t>
      </w:r>
      <w:r w:rsidRPr="001C6FFA">
        <w:rPr>
          <w:b/>
        </w:rPr>
        <w:t xml:space="preserve"> </w:t>
      </w:r>
    </w:p>
    <w:p w:rsidR="00CB5619" w:rsidP="00CB5619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CB5619" w:rsidP="00CB5619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 w:val="0"/>
          <w:bCs w:val="0"/>
        </w:rPr>
      </w:pPr>
    </w:p>
    <w:p w:rsidR="00CB5619" w:rsidP="00CB5619">
      <w:pPr>
        <w:bidi w:val="0"/>
      </w:pPr>
    </w:p>
    <w:p w:rsidR="00CB5619" w:rsidP="00CB5619">
      <w:pPr>
        <w:bidi w:val="0"/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C8804A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B5619"/>
    <w:rsid w:val="001C6FFA"/>
    <w:rsid w:val="003E50D2"/>
    <w:rsid w:val="0076273D"/>
    <w:rsid w:val="007C3627"/>
    <w:rsid w:val="00811985"/>
    <w:rsid w:val="008D6BF9"/>
    <w:rsid w:val="00A97678"/>
    <w:rsid w:val="00AC1286"/>
    <w:rsid w:val="00B3375E"/>
    <w:rsid w:val="00CB5619"/>
    <w:rsid w:val="00D10FF1"/>
    <w:rsid w:val="00D33CCF"/>
    <w:rsid w:val="00D41CAE"/>
    <w:rsid w:val="00D5608B"/>
    <w:rsid w:val="00E1352B"/>
    <w:rsid w:val="00E75A12"/>
    <w:rsid w:val="00FB4342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CB5619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CB5619"/>
    <w:rPr>
      <w:rFonts w:asciiTheme="majorHAnsi" w:eastAsiaTheme="majorEastAsia" w:hAnsiTheme="majorHAnsi" w:cs="Times New Roman"/>
      <w:b/>
      <w:i/>
      <w:iCs/>
      <w:color w:val="5B9BD5" w:themeColor="accent1" w:themeShade="F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CB561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B5619"/>
    <w:rPr>
      <w:rFonts w:eastAsia="Times New Roman" w:cs="Times New Roman"/>
      <w:bCs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352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352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406</Words>
  <Characters>2316</Characters>
  <Application>Microsoft Office Word</Application>
  <DocSecurity>0</DocSecurity>
  <Lines>0</Lines>
  <Paragraphs>0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5</cp:revision>
  <cp:lastPrinted>2016-11-16T12:19:00Z</cp:lastPrinted>
  <dcterms:created xsi:type="dcterms:W3CDTF">2016-10-10T14:50:00Z</dcterms:created>
  <dcterms:modified xsi:type="dcterms:W3CDTF">2016-11-16T12:20:00Z</dcterms:modified>
</cp:coreProperties>
</file>