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C466F" w:rsidP="008C466F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8C466F" w:rsidP="008C466F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8C466F" w:rsidP="008C466F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8C466F" w:rsidP="008C466F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13.  schôdza výboru                                                                                                           </w:t>
      </w:r>
    </w:p>
    <w:p w:rsidR="008C466F" w:rsidP="008C466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1761/2016</w:t>
      </w: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A6B69" w:rsidP="008C466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</w:t>
      </w: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8C466F" w:rsidP="008C466F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8C466F" w:rsidP="008C466F">
      <w:pPr>
        <w:bidi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10. novembra 2016</w:t>
      </w:r>
    </w:p>
    <w:p w:rsidR="008C466F" w:rsidP="008C466F">
      <w:pPr>
        <w:bidi w:val="0"/>
        <w:spacing w:line="240" w:lineRule="auto"/>
        <w:jc w:val="center"/>
        <w:rPr>
          <w:rFonts w:ascii="Arial" w:hAnsi="Arial" w:cs="Arial"/>
          <w:b/>
        </w:rPr>
      </w:pPr>
    </w:p>
    <w:p w:rsidR="008C466F" w:rsidP="008C466F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 w:rsidRPr="00157BA2">
        <w:rPr>
          <w:rFonts w:ascii="Arial" w:hAnsi="Arial" w:cs="Arial"/>
          <w:szCs w:val="22"/>
        </w:rPr>
        <w:t>v</w:t>
      </w:r>
      <w:r w:rsidRPr="00157BA2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157BA2">
        <w:rPr>
          <w:rFonts w:ascii="Arial" w:hAnsi="Arial" w:cs="Arial"/>
        </w:rPr>
        <w:t xml:space="preserve"> návrh 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(tlač 253) -</w:t>
      </w:r>
      <w:r w:rsidRPr="00157B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8C466F" w:rsidP="008C466F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8C466F" w:rsidP="008C466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8C466F" w:rsidRPr="008C466F" w:rsidP="008C466F">
      <w:pPr>
        <w:bidi w:val="0"/>
        <w:spacing w:after="0" w:line="240" w:lineRule="auto"/>
        <w:rPr>
          <w:rFonts w:ascii="Times New Roman" w:hAnsi="Times New Roman"/>
        </w:rPr>
      </w:pPr>
    </w:p>
    <w:p w:rsidR="008C466F" w:rsidP="008C466F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s vládnym návrhom </w:t>
      </w:r>
      <w:r w:rsidRPr="00157BA2">
        <w:rPr>
          <w:rFonts w:ascii="Arial" w:hAnsi="Arial" w:cs="Arial"/>
        </w:rPr>
        <w:t>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(tlač 253) -</w:t>
      </w:r>
      <w:r w:rsidRPr="00157B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 w:rsidR="00FA6B69">
        <w:rPr>
          <w:rFonts w:ascii="Arial" w:hAnsi="Arial" w:cs="Arial"/>
          <w:b/>
        </w:rPr>
        <w:t>;</w:t>
      </w:r>
    </w:p>
    <w:p w:rsidR="008C466F" w:rsidP="008C466F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8C466F" w:rsidP="008C466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8C466F" w:rsidP="008C466F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8C466F" w:rsidP="008C466F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vládny návrh </w:t>
      </w:r>
      <w:r w:rsidRPr="00157BA2">
        <w:rPr>
          <w:rFonts w:ascii="Arial" w:hAnsi="Arial" w:cs="Arial"/>
        </w:rPr>
        <w:t>zákona, ktorým sa mení a dopĺňa zákon č. 396/2012 Z. z. o Fonde na podporu vzdelávania v znení neskorších predpisov a ktorým sa mení zákon č. 523/2004 Z. z. o rozpočtových pravidlách verejnej správy a o zmene a doplnení niektorých zákonov v znení neskorších predpisov</w:t>
      </w:r>
      <w:r>
        <w:rPr>
          <w:rFonts w:ascii="Arial" w:hAnsi="Arial" w:cs="Arial"/>
          <w:b/>
          <w:szCs w:val="22"/>
        </w:rPr>
        <w:t xml:space="preserve"> (tlač 253)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so zmenami a doplnkami, </w:t>
      </w:r>
      <w:r>
        <w:rPr>
          <w:rFonts w:ascii="Arial" w:hAnsi="Arial" w:cs="Arial"/>
          <w:bCs/>
        </w:rPr>
        <w:t>ktoré sú uvedené v prílohe tohto uznesenia</w:t>
      </w:r>
      <w:r w:rsidR="00FA6B69">
        <w:rPr>
          <w:rFonts w:ascii="Arial" w:hAnsi="Arial" w:cs="Arial"/>
          <w:bCs/>
        </w:rPr>
        <w:t>;</w:t>
      </w:r>
    </w:p>
    <w:p w:rsidR="008C466F" w:rsidP="008C466F">
      <w:pPr>
        <w:bidi w:val="0"/>
        <w:spacing w:after="0" w:line="240" w:lineRule="auto"/>
        <w:rPr>
          <w:rFonts w:ascii="Arial" w:hAnsi="Arial" w:cs="Arial"/>
        </w:rPr>
      </w:pPr>
    </w:p>
    <w:p w:rsidR="008C466F" w:rsidP="008C466F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8C466F" w:rsidP="008C466F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8C466F" w:rsidP="008C466F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vládneho návrhu zákona vo výboroch. </w:t>
      </w:r>
    </w:p>
    <w:p w:rsidR="008C466F" w:rsidP="008C466F">
      <w:pPr>
        <w:bidi w:val="0"/>
        <w:spacing w:after="0" w:line="240" w:lineRule="auto"/>
        <w:rPr>
          <w:rFonts w:ascii="Arial" w:hAnsi="Arial" w:cs="Arial"/>
        </w:rPr>
      </w:pPr>
    </w:p>
    <w:p w:rsidR="008C466F" w:rsidP="008C466F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C466F" w:rsidP="008C466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ab/>
        <w:tab/>
        <w:t xml:space="preserve">                </w:t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C466F" w:rsidRPr="008C466F" w:rsidP="008C466F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  <w:tab/>
        <w:tab/>
        <w:tab/>
        <w:tab/>
        <w:tab/>
        <w:tab/>
        <w:t xml:space="preserve">    predseda výboru</w:t>
      </w:r>
    </w:p>
    <w:p w:rsidR="008C466F" w:rsidP="008C466F">
      <w:pPr>
        <w:bidi w:val="0"/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35</w:t>
      </w:r>
    </w:p>
    <w:p w:rsidR="008C466F" w:rsidP="008C466F">
      <w:pPr>
        <w:bidi w:val="0"/>
        <w:spacing w:line="240" w:lineRule="auto"/>
        <w:rPr>
          <w:rFonts w:ascii="Times New Roman" w:hAnsi="Times New Roman"/>
        </w:rPr>
      </w:pPr>
    </w:p>
    <w:p w:rsidR="008C466F" w:rsidP="008C466F">
      <w:pPr>
        <w:bidi w:val="0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 doplnky</w:t>
      </w:r>
    </w:p>
    <w:p w:rsidR="008C466F" w:rsidP="008C466F">
      <w:pPr>
        <w:bidi w:val="0"/>
        <w:spacing w:line="240" w:lineRule="auto"/>
        <w:rPr>
          <w:rFonts w:ascii="Times New Roman" w:hAnsi="Times New Roman"/>
        </w:rPr>
      </w:pPr>
    </w:p>
    <w:p w:rsidR="008C466F" w:rsidP="008C466F">
      <w:pPr>
        <w:bidi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vládnemu návrhu </w:t>
      </w:r>
      <w:r w:rsidRPr="00157BA2">
        <w:rPr>
          <w:rFonts w:ascii="Arial" w:hAnsi="Arial" w:cs="Arial"/>
        </w:rPr>
        <w:t>zákona, ktorým sa mení a d</w:t>
      </w:r>
      <w:r>
        <w:rPr>
          <w:rFonts w:ascii="Arial" w:hAnsi="Arial" w:cs="Arial"/>
        </w:rPr>
        <w:t xml:space="preserve">opĺňa zákon č. 396/2012 Z. z. o </w:t>
      </w:r>
      <w:r w:rsidRPr="00157BA2">
        <w:rPr>
          <w:rFonts w:ascii="Arial" w:hAnsi="Arial" w:cs="Arial"/>
        </w:rPr>
        <w:t>Fonde na podporu vzdelávania v znení neskorších pred</w:t>
      </w:r>
      <w:r>
        <w:rPr>
          <w:rFonts w:ascii="Arial" w:hAnsi="Arial" w:cs="Arial"/>
        </w:rPr>
        <w:t xml:space="preserve">pisov a ktorým sa mení zákon č. </w:t>
      </w:r>
      <w:r w:rsidRPr="00157BA2">
        <w:rPr>
          <w:rFonts w:ascii="Arial" w:hAnsi="Arial" w:cs="Arial"/>
        </w:rPr>
        <w:t>523/2004 Z. z. o rozpočtových pravidlách verejnej správy a o zmene a doplnení niektorých zákonov v znení neskorších predpisov</w:t>
      </w:r>
      <w:r w:rsidRPr="00157BA2">
        <w:rPr>
          <w:rFonts w:ascii="Arial" w:hAnsi="Arial" w:cs="Arial"/>
          <w:b/>
          <w:szCs w:val="22"/>
        </w:rPr>
        <w:t xml:space="preserve"> (tlač 253) -</w:t>
      </w:r>
      <w:r w:rsidRPr="00157B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 xml:space="preserve">druhé čítanie </w:t>
      </w:r>
    </w:p>
    <w:p w:rsidR="008C466F" w:rsidP="008C466F">
      <w:pPr>
        <w:bidi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7F3C99">
      <w:pPr>
        <w:bidi w:val="0"/>
        <w:rPr>
          <w:rFonts w:ascii="Times New Roman" w:hAnsi="Times New Roman"/>
        </w:rPr>
      </w:pPr>
    </w:p>
    <w:p w:rsidR="00E47B7A" w:rsidRPr="00E47B7A" w:rsidP="00E47B7A">
      <w:pPr>
        <w:bidi w:val="0"/>
        <w:spacing w:after="120" w:line="240" w:lineRule="auto"/>
        <w:jc w:val="both"/>
        <w:rPr>
          <w:rFonts w:ascii="Arial" w:hAnsi="Arial" w:cs="Arial"/>
        </w:rPr>
      </w:pPr>
      <w:r w:rsidRPr="00E47B7A">
        <w:rPr>
          <w:rFonts w:ascii="Arial" w:hAnsi="Arial" w:cs="Arial"/>
          <w:highlight w:val="white"/>
        </w:rPr>
        <w:t>V čl. I bod 22 znie:</w:t>
      </w:r>
    </w:p>
    <w:p w:rsidR="00E47B7A" w:rsidRPr="00E47B7A" w:rsidP="00E47B7A">
      <w:pPr>
        <w:bidi w:val="0"/>
        <w:spacing w:after="120" w:line="240" w:lineRule="auto"/>
        <w:ind w:left="6"/>
        <w:jc w:val="both"/>
        <w:rPr>
          <w:rFonts w:ascii="Arial" w:eastAsia="Arial" w:hAnsi="Arial" w:cs="Arial"/>
        </w:rPr>
      </w:pPr>
      <w:r w:rsidRPr="00E47B7A">
        <w:rPr>
          <w:rFonts w:ascii="Arial" w:hAnsi="Arial" w:cs="Arial"/>
        </w:rPr>
        <w:t>„22. Za § 23a sa vkladá § 23b, ktorý vrátane nadpisu znie:</w:t>
      </w:r>
    </w:p>
    <w:p w:rsidR="00E47B7A" w:rsidRPr="00E47B7A" w:rsidP="00E47B7A">
      <w:pPr>
        <w:bidi w:val="0"/>
        <w:spacing w:line="240" w:lineRule="auto"/>
        <w:jc w:val="center"/>
        <w:rPr>
          <w:rFonts w:ascii="Arial" w:hAnsi="Arial" w:cs="Arial"/>
        </w:rPr>
      </w:pPr>
      <w:r w:rsidRPr="00E47B7A">
        <w:rPr>
          <w:rFonts w:ascii="Arial" w:hAnsi="Arial" w:cs="Arial"/>
        </w:rPr>
        <w:t>„§ 23b</w:t>
      </w:r>
    </w:p>
    <w:p w:rsidR="00E47B7A" w:rsidRPr="00E47B7A" w:rsidP="00E47B7A">
      <w:pPr>
        <w:bidi w:val="0"/>
        <w:spacing w:line="240" w:lineRule="auto"/>
        <w:jc w:val="center"/>
        <w:rPr>
          <w:rFonts w:ascii="Arial" w:hAnsi="Arial" w:cs="Arial"/>
        </w:rPr>
      </w:pPr>
      <w:r w:rsidRPr="00E47B7A">
        <w:rPr>
          <w:rFonts w:ascii="Arial" w:hAnsi="Arial" w:cs="Arial"/>
        </w:rPr>
        <w:t>Prechodné ustanovenia k úpravám účinným</w:t>
      </w:r>
    </w:p>
    <w:p w:rsidR="00E47B7A" w:rsidRPr="00E47B7A" w:rsidP="00E47B7A">
      <w:pPr>
        <w:bidi w:val="0"/>
        <w:spacing w:line="240" w:lineRule="auto"/>
        <w:jc w:val="center"/>
        <w:rPr>
          <w:rFonts w:ascii="Arial" w:hAnsi="Arial" w:cs="Arial"/>
        </w:rPr>
      </w:pPr>
      <w:r w:rsidRPr="00E47B7A">
        <w:rPr>
          <w:rFonts w:ascii="Arial" w:hAnsi="Arial" w:cs="Arial"/>
        </w:rPr>
        <w:t>od 1. januára 2017</w:t>
      </w:r>
    </w:p>
    <w:p w:rsidR="00E47B7A" w:rsidRPr="00E47B7A" w:rsidP="00E47B7A">
      <w:pPr>
        <w:bidi w:val="0"/>
        <w:spacing w:line="240" w:lineRule="auto"/>
        <w:jc w:val="both"/>
        <w:rPr>
          <w:rFonts w:ascii="Arial" w:eastAsia="Arial" w:hAnsi="Arial" w:cs="Arial"/>
        </w:rPr>
      </w:pPr>
    </w:p>
    <w:p w:rsidR="00E47B7A" w:rsidRPr="00E47B7A" w:rsidP="00E47B7A">
      <w:pPr>
        <w:bidi w:val="0"/>
        <w:spacing w:line="240" w:lineRule="auto"/>
        <w:jc w:val="both"/>
        <w:rPr>
          <w:rFonts w:ascii="Arial" w:hAnsi="Arial" w:cs="Arial"/>
        </w:rPr>
      </w:pPr>
      <w:r w:rsidRPr="00E47B7A">
        <w:rPr>
          <w:rFonts w:ascii="Arial" w:hAnsi="Arial" w:cs="Arial"/>
        </w:rPr>
        <w:t>(1) Na zmluvy o pôžičke uzatvorené do 31. decembra 2016 a na zmluvy o pôžičke uzatvorené od 1. januára 2017 na základe žiadostí o pôžičku doručených fondu do 31. októbra 2016 sa vzťahujú právne predpisy účinné do 31. decembra 2016.</w:t>
      </w:r>
    </w:p>
    <w:p w:rsidR="00E47B7A" w:rsidRPr="00E47B7A" w:rsidP="00E47B7A">
      <w:pPr>
        <w:bidi w:val="0"/>
        <w:spacing w:line="240" w:lineRule="auto"/>
        <w:jc w:val="both"/>
        <w:rPr>
          <w:rFonts w:ascii="Arial" w:hAnsi="Arial" w:cs="Arial"/>
        </w:rPr>
      </w:pPr>
      <w:r w:rsidRPr="00E47B7A">
        <w:rPr>
          <w:rFonts w:ascii="Arial" w:hAnsi="Arial" w:cs="Arial"/>
        </w:rPr>
        <w:t>(2) Prvý termín na doručenie žiadostí o pôžičku pre pedagógov podľa § 14 ods. 6 je 30. jún 2017.“.“.</w:t>
      </w:r>
    </w:p>
    <w:p w:rsidR="00E47B7A" w:rsidRPr="00E47B7A" w:rsidP="00E47B7A">
      <w:pPr>
        <w:bidi w:val="0"/>
        <w:spacing w:line="240" w:lineRule="auto"/>
        <w:jc w:val="both"/>
        <w:rPr>
          <w:rFonts w:ascii="Arial" w:hAnsi="Arial" w:cs="Arial"/>
        </w:rPr>
      </w:pPr>
    </w:p>
    <w:p w:rsidR="00E47B7A" w:rsidRPr="00E47B7A" w:rsidP="00E47B7A">
      <w:pPr>
        <w:bidi w:val="0"/>
        <w:spacing w:line="240" w:lineRule="auto"/>
        <w:ind w:left="4320"/>
        <w:jc w:val="both"/>
        <w:rPr>
          <w:rFonts w:ascii="Arial" w:hAnsi="Arial" w:cs="Arial"/>
        </w:rPr>
      </w:pPr>
      <w:r w:rsidRPr="00E47B7A">
        <w:rPr>
          <w:rFonts w:ascii="Arial" w:hAnsi="Arial" w:cs="Arial"/>
        </w:rPr>
        <w:t>Účelom predmetného pozmeňovacieho návrhu je zabezpečiť vo všetkých ohľadoch rovnaké zaobchádzanie so žiadateľmi o pôžičku, ktorí podali žiadosti do 31. októbra 2016. Pôvodný návrh v § 23b ods. 2 rieši prechodné ustanovenie vo vzťahu k úrokovej sadzbe. Návrhom zákona sa však okrem spôsobu určovania úrokovej sadzby menia aj ďalšie podmienky poskytovania pôžičiek, preto by sa prechodné ustanovenie malo týkať všetkých podmienok poskytnutia pôžičky a nielen úrokovej sadzby.</w:t>
      </w:r>
    </w:p>
    <w:p w:rsidR="00E47B7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9"/>
  <w:hyphenationZone w:val="425"/>
  <w:characterSpacingControl w:val="doNotCompress"/>
  <w:compat/>
  <w:rsids>
    <w:rsidRoot w:val="008C466F"/>
    <w:rsid w:val="00157BA2"/>
    <w:rsid w:val="007F3C99"/>
    <w:rsid w:val="008C466F"/>
    <w:rsid w:val="00BA25BA"/>
    <w:rsid w:val="00E47B7A"/>
    <w:rsid w:val="00FA6B6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6F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8C466F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8C466F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C466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C466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C466F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A25B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A25B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478</Words>
  <Characters>2728</Characters>
  <Application>Microsoft Office Word</Application>
  <DocSecurity>0</DocSecurity>
  <Lines>0</Lines>
  <Paragraphs>0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2016-11-10T13:05:00Z</cp:lastPrinted>
  <dcterms:created xsi:type="dcterms:W3CDTF">2016-11-03T11:56:00Z</dcterms:created>
  <dcterms:modified xsi:type="dcterms:W3CDTF">2016-11-10T13:05:00Z</dcterms:modified>
</cp:coreProperties>
</file>