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C2134" w:rsidP="007C2134">
      <w:pPr>
        <w:pStyle w:val="Heading1"/>
        <w:bidi w:val="0"/>
        <w:jc w:val="left"/>
        <w:rPr>
          <w:rFonts w:ascii="Arial" w:hAnsi="Arial" w:cs="Arial"/>
          <w:bCs/>
          <w:i/>
          <w:spacing w:val="0"/>
        </w:rPr>
      </w:pPr>
      <w:r>
        <w:rPr>
          <w:rFonts w:ascii="Arial" w:hAnsi="Arial" w:cs="Arial"/>
          <w:bCs/>
          <w:i/>
          <w:spacing w:val="0"/>
        </w:rPr>
        <w:t>Výbor Národnej rady Slovenskej republiky</w:t>
      </w:r>
    </w:p>
    <w:p w:rsidR="007C2134" w:rsidP="007C2134">
      <w:pPr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 xml:space="preserve">     pre vzdelávanie, vedu, mládež a šport</w:t>
      </w:r>
    </w:p>
    <w:p w:rsidR="007C2134" w:rsidP="007C2134">
      <w:pPr>
        <w:bidi w:val="0"/>
        <w:rPr>
          <w:rFonts w:ascii="Arial" w:hAnsi="Arial" w:cs="Arial"/>
          <w:b/>
          <w:bCs/>
        </w:rPr>
      </w:pPr>
    </w:p>
    <w:p w:rsidR="007C2134" w:rsidP="007C2134">
      <w:pPr>
        <w:pStyle w:val="Heading1"/>
        <w:bidi w:val="0"/>
        <w:ind w:left="5664" w:firstLine="708"/>
        <w:jc w:val="left"/>
        <w:rPr>
          <w:rFonts w:ascii="Arial" w:hAnsi="Arial" w:cs="Arial"/>
          <w:b w:val="0"/>
          <w:bCs/>
          <w:spacing w:val="0"/>
        </w:rPr>
      </w:pPr>
      <w:r>
        <w:rPr>
          <w:rFonts w:ascii="Arial" w:hAnsi="Arial" w:cs="Arial"/>
          <w:b w:val="0"/>
          <w:bCs/>
          <w:spacing w:val="0"/>
        </w:rPr>
        <w:t xml:space="preserve">  13. schôdza výboru</w:t>
      </w:r>
    </w:p>
    <w:p w:rsidR="007C2134" w:rsidP="007C2134">
      <w:pPr>
        <w:pStyle w:val="Heading6"/>
        <w:bidi w:val="0"/>
        <w:rPr>
          <w:rFonts w:ascii="Arial" w:hAnsi="Arial" w:cs="Arial"/>
          <w:b w:val="0"/>
          <w:bCs/>
          <w:spacing w:val="0"/>
          <w:sz w:val="24"/>
          <w:szCs w:val="24"/>
        </w:rPr>
      </w:pPr>
      <w:r>
        <w:rPr>
          <w:rFonts w:ascii="Arial" w:hAnsi="Arial" w:cs="Arial"/>
          <w:b w:val="0"/>
          <w:bCs/>
          <w:szCs w:val="24"/>
        </w:rPr>
        <w:tab/>
        <w:tab/>
        <w:tab/>
        <w:tab/>
        <w:tab/>
        <w:tab/>
        <w:tab/>
      </w:r>
      <w:r>
        <w:rPr>
          <w:rFonts w:ascii="Arial" w:hAnsi="Arial" w:cs="Arial"/>
          <w:b w:val="0"/>
          <w:bCs/>
          <w:spacing w:val="0"/>
          <w:sz w:val="24"/>
          <w:szCs w:val="24"/>
        </w:rPr>
        <w:t xml:space="preserve">                       Číslo: CDR - 20</w:t>
      </w:r>
      <w:r w:rsidR="00DA5C1F">
        <w:rPr>
          <w:rFonts w:ascii="Arial" w:hAnsi="Arial" w:cs="Arial"/>
          <w:b w:val="0"/>
          <w:bCs/>
          <w:spacing w:val="0"/>
          <w:sz w:val="24"/>
          <w:szCs w:val="24"/>
        </w:rPr>
        <w:t>55</w:t>
      </w:r>
      <w:r>
        <w:rPr>
          <w:rFonts w:ascii="Arial" w:hAnsi="Arial" w:cs="Arial"/>
          <w:b w:val="0"/>
          <w:bCs/>
          <w:spacing w:val="0"/>
          <w:sz w:val="24"/>
          <w:szCs w:val="24"/>
        </w:rPr>
        <w:t>/2016</w:t>
      </w:r>
    </w:p>
    <w:p w:rsidR="007C2134" w:rsidP="007C2134">
      <w:pPr>
        <w:bidi w:val="0"/>
        <w:jc w:val="center"/>
        <w:rPr>
          <w:rFonts w:ascii="Arial" w:hAnsi="Arial" w:cs="Arial"/>
          <w:b/>
          <w:bCs/>
        </w:rPr>
      </w:pPr>
    </w:p>
    <w:p w:rsidR="0004360A" w:rsidP="007C2134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7C2134" w:rsidP="007C2134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  <w:r w:rsidR="005E0F72">
        <w:rPr>
          <w:rFonts w:ascii="Arial" w:hAnsi="Arial" w:cs="Arial"/>
          <w:b/>
          <w:bCs/>
          <w:sz w:val="28"/>
          <w:szCs w:val="28"/>
        </w:rPr>
        <w:t>4</w:t>
      </w:r>
      <w:r w:rsidR="00DA5C1F">
        <w:rPr>
          <w:rFonts w:ascii="Arial" w:hAnsi="Arial" w:cs="Arial"/>
          <w:b/>
          <w:bCs/>
          <w:sz w:val="28"/>
          <w:szCs w:val="28"/>
        </w:rPr>
        <w:t>3</w:t>
      </w:r>
    </w:p>
    <w:p w:rsidR="007C2134" w:rsidP="007C2134">
      <w:pPr>
        <w:pStyle w:val="Heading6"/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Uznesenie</w:t>
      </w:r>
    </w:p>
    <w:p w:rsidR="007C2134" w:rsidP="007C2134">
      <w:pPr>
        <w:bidi w:val="0"/>
        <w:rPr>
          <w:rFonts w:ascii="Arial" w:hAnsi="Arial" w:cs="Arial"/>
        </w:rPr>
      </w:pPr>
    </w:p>
    <w:p w:rsidR="007C2134" w:rsidP="007C2134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7C2134" w:rsidP="007C2134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7C2134" w:rsidP="007C2134">
      <w:pPr>
        <w:bidi w:val="0"/>
        <w:jc w:val="center"/>
        <w:rPr>
          <w:rFonts w:ascii="Arial" w:hAnsi="Arial" w:cs="Arial"/>
          <w:b/>
          <w:bCs/>
        </w:rPr>
      </w:pPr>
    </w:p>
    <w:p w:rsidR="007C2134" w:rsidP="007C2134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10. novembra 2016</w:t>
      </w:r>
    </w:p>
    <w:p w:rsidR="007C2134" w:rsidP="007C2134">
      <w:pPr>
        <w:bidi w:val="0"/>
        <w:jc w:val="both"/>
        <w:rPr>
          <w:rFonts w:ascii="Arial" w:hAnsi="Arial" w:cs="Arial"/>
        </w:rPr>
      </w:pPr>
    </w:p>
    <w:p w:rsidR="007C2134" w:rsidP="007C2134">
      <w:pPr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Výbor Národnej rady Slovenskej republiky pre vzdelávanie, vedu, mládež a šport </w:t>
      </w:r>
      <w:r>
        <w:rPr>
          <w:rFonts w:ascii="Arial" w:hAnsi="Arial" w:cs="Arial"/>
          <w:b/>
          <w:spacing w:val="40"/>
        </w:rPr>
        <w:t>prerokoval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návrh predsedu NR SR na určenie gestorského výboru k </w:t>
      </w:r>
      <w:r>
        <w:rPr>
          <w:rFonts w:ascii="Arial" w:hAnsi="Arial" w:cs="Arial"/>
          <w:szCs w:val="22"/>
        </w:rPr>
        <w:t xml:space="preserve"> n</w:t>
      </w:r>
      <w:r>
        <w:rPr>
          <w:rFonts w:ascii="Arial" w:hAnsi="Arial" w:cs="Arial"/>
        </w:rPr>
        <w:t>ávrhu poslancov</w:t>
      </w:r>
      <w:r>
        <w:rPr>
          <w:rFonts w:ascii="Times New Roman" w:hAnsi="Times New Roman"/>
        </w:rPr>
        <w:t xml:space="preserve"> Národnej rady Slovenskej republiky Lucie ĎURIŠ NICHOLSONOVEJ, Juraja DROBU a Natálie BLAHOVEJ na vydanie zákona, ktorým sa mení a dopĺňa zákon č. 317/2009 Z. z. o pedagogických zamestnancoch a odborných zamestnancoch a o zmene a doplnení niektorých zákonov v znení neskorších predpisov a ktorým sa dopĺňa zákon č. 330/2007 Z. z. o registri trestov a o zmene a doplnení niektorých zákonov v znení neskorších predpisov</w:t>
      </w:r>
      <w:r>
        <w:rPr>
          <w:rFonts w:ascii="Arial" w:hAnsi="Arial" w:cs="Arial"/>
          <w:b/>
          <w:szCs w:val="22"/>
        </w:rPr>
        <w:t xml:space="preserve"> (tlač 322) -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</w:rPr>
        <w:t>prvé čítanie</w:t>
      </w:r>
      <w:r>
        <w:rPr>
          <w:rFonts w:ascii="Arial" w:hAnsi="Arial" w:cs="Arial"/>
        </w:rPr>
        <w:t xml:space="preserve"> a</w:t>
      </w:r>
    </w:p>
    <w:p w:rsidR="007C2134" w:rsidP="007C2134">
      <w:pPr>
        <w:bidi w:val="0"/>
        <w:ind w:firstLine="708"/>
        <w:jc w:val="both"/>
        <w:rPr>
          <w:rFonts w:ascii="Arial" w:hAnsi="Arial" w:cs="Arial"/>
        </w:rPr>
      </w:pPr>
    </w:p>
    <w:p w:rsidR="007C2134" w:rsidP="007C2134">
      <w:pPr>
        <w:pStyle w:val="Heading6"/>
        <w:numPr>
          <w:numId w:val="1"/>
        </w:numPr>
        <w:bidi w:val="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konštatuje,</w:t>
      </w:r>
    </w:p>
    <w:p w:rsidR="007C2134" w:rsidP="007C2134">
      <w:pPr>
        <w:bidi w:val="0"/>
        <w:rPr>
          <w:rFonts w:ascii="Arial" w:hAnsi="Arial" w:cs="Arial"/>
        </w:rPr>
      </w:pPr>
    </w:p>
    <w:p w:rsidR="007C2134" w:rsidP="007C2134">
      <w:pPr>
        <w:bidi w:val="0"/>
        <w:ind w:left="110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že predseda Národnej rady Slovenskej republiky v súlade s § 71 zákona NR SR č. 350/1996 Z. z. o rokovacom poriadku v znení neskorších predpisov rozhodnutím  č. 327 zo 7. novembra 2016 určil Výbor NR SR pre </w:t>
      </w:r>
      <w:r>
        <w:rPr>
          <w:rFonts w:ascii="Arial" w:hAnsi="Arial" w:cs="Arial"/>
          <w:bCs/>
        </w:rPr>
        <w:t>vzdelávanie, vedu, mládež a šport ako gestorský výbor k prerokovaniu predmetného  návrhu zákona</w:t>
      </w:r>
    </w:p>
    <w:p w:rsidR="007C2134" w:rsidP="007C2134">
      <w:pPr>
        <w:bidi w:val="0"/>
        <w:ind w:left="397"/>
        <w:jc w:val="both"/>
        <w:rPr>
          <w:rFonts w:ascii="Arial" w:hAnsi="Arial" w:cs="Arial"/>
        </w:rPr>
      </w:pPr>
    </w:p>
    <w:p w:rsidR="007C2134" w:rsidP="007C2134">
      <w:pPr>
        <w:pStyle w:val="Heading6"/>
        <w:numPr>
          <w:numId w:val="1"/>
        </w:num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určuje</w:t>
      </w:r>
    </w:p>
    <w:p w:rsidR="007C2134" w:rsidP="007C2134">
      <w:pPr>
        <w:bidi w:val="0"/>
        <w:jc w:val="both"/>
        <w:rPr>
          <w:rFonts w:ascii="Arial" w:hAnsi="Arial" w:cs="Arial"/>
          <w:b/>
          <w:spacing w:val="50"/>
        </w:rPr>
      </w:pPr>
    </w:p>
    <w:p w:rsidR="007C2134" w:rsidP="007C2134">
      <w:pPr>
        <w:pStyle w:val="BodyTextIndent2"/>
        <w:bidi w:val="0"/>
        <w:ind w:left="1105"/>
        <w:rPr>
          <w:rFonts w:ascii="Arial" w:hAnsi="Arial" w:cs="Arial"/>
        </w:rPr>
      </w:pPr>
      <w:r>
        <w:rPr>
          <w:rFonts w:ascii="Arial" w:hAnsi="Arial" w:cs="Arial"/>
        </w:rPr>
        <w:t xml:space="preserve">v súlade s § 73 ods. 1 zákona č. 350/1996 Z. z. o rokovacom poriadku Národnej rady Slovenskej republiky v znení neskorších predpisov poslanca </w:t>
      </w:r>
      <w:r w:rsidRPr="0004360A" w:rsidR="0004360A">
        <w:rPr>
          <w:rFonts w:ascii="Arial" w:hAnsi="Arial" w:cs="Arial"/>
          <w:b/>
          <w:spacing w:val="40"/>
        </w:rPr>
        <w:t>Branislava Grőhlinga</w:t>
      </w:r>
      <w:r>
        <w:rPr>
          <w:rFonts w:ascii="Arial" w:hAnsi="Arial" w:cs="Arial"/>
        </w:rPr>
        <w:t xml:space="preserve"> za spravodajcu výboru k predmetnému návrhu zákona v prvom čítaní</w:t>
      </w:r>
    </w:p>
    <w:p w:rsidR="007C2134" w:rsidP="007C2134">
      <w:pPr>
        <w:pStyle w:val="BodyTextIndent2"/>
        <w:bidi w:val="0"/>
        <w:ind w:left="0"/>
        <w:rPr>
          <w:rFonts w:ascii="Arial" w:hAnsi="Arial" w:cs="Arial"/>
        </w:rPr>
      </w:pPr>
    </w:p>
    <w:p w:rsidR="007C2134" w:rsidP="007C2134">
      <w:pPr>
        <w:pStyle w:val="BodyTextIndent"/>
        <w:numPr>
          <w:numId w:val="1"/>
        </w:numPr>
        <w:bidi w:val="0"/>
        <w:rPr>
          <w:rFonts w:ascii="Arial" w:hAnsi="Arial" w:cs="Arial"/>
          <w:b/>
        </w:rPr>
      </w:pPr>
      <w:r>
        <w:rPr>
          <w:rFonts w:ascii="Arial" w:hAnsi="Arial" w:cs="Arial"/>
          <w:b/>
          <w:spacing w:val="40"/>
        </w:rPr>
        <w:t>ukladá</w:t>
      </w:r>
      <w:r>
        <w:rPr>
          <w:rFonts w:ascii="Arial" w:hAnsi="Arial" w:cs="Arial"/>
          <w:b/>
        </w:rPr>
        <w:t xml:space="preserve">  predsedovi  výboru</w:t>
      </w:r>
    </w:p>
    <w:p w:rsidR="007C2134" w:rsidP="007C2134">
      <w:pPr>
        <w:pStyle w:val="BodyTextIndent"/>
        <w:bidi w:val="0"/>
        <w:ind w:left="340"/>
        <w:rPr>
          <w:rFonts w:ascii="Arial" w:hAnsi="Arial" w:cs="Arial"/>
          <w:b/>
        </w:rPr>
      </w:pPr>
    </w:p>
    <w:p w:rsidR="007C2134" w:rsidP="007C2134">
      <w:pPr>
        <w:pStyle w:val="BodyTextIndent"/>
        <w:bidi w:val="0"/>
        <w:ind w:left="1105" w:firstLine="0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 prijatom uznesení.</w:t>
      </w:r>
    </w:p>
    <w:p w:rsidR="007C2134" w:rsidP="007C2134">
      <w:pPr>
        <w:pStyle w:val="BodyTextIndent"/>
        <w:bidi w:val="0"/>
        <w:ind w:left="708" w:firstLine="397"/>
        <w:rPr>
          <w:rFonts w:ascii="Arial" w:hAnsi="Arial" w:cs="Arial"/>
        </w:rPr>
      </w:pPr>
    </w:p>
    <w:p w:rsidR="007C2134" w:rsidP="007C2134">
      <w:pPr>
        <w:bidi w:val="0"/>
        <w:jc w:val="both"/>
        <w:rPr>
          <w:rFonts w:ascii="Arial" w:hAnsi="Arial" w:cs="Arial"/>
        </w:rPr>
      </w:pPr>
    </w:p>
    <w:p w:rsidR="007C2134" w:rsidP="007C2134">
      <w:pPr>
        <w:bidi w:val="0"/>
        <w:jc w:val="both"/>
        <w:rPr>
          <w:rFonts w:ascii="Arial" w:hAnsi="Arial" w:cs="Arial"/>
        </w:rPr>
      </w:pPr>
    </w:p>
    <w:p w:rsidR="007C2134" w:rsidP="007C2134">
      <w:pPr>
        <w:bidi w:val="0"/>
        <w:rPr>
          <w:rFonts w:ascii="Arial" w:hAnsi="Arial" w:cs="Arial"/>
        </w:rPr>
      </w:pPr>
    </w:p>
    <w:p w:rsidR="007C2134" w:rsidP="007C2134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Pavol  </w:t>
      </w:r>
      <w:r>
        <w:rPr>
          <w:rFonts w:ascii="Arial" w:hAnsi="Arial" w:cs="Arial"/>
          <w:b/>
          <w:spacing w:val="40"/>
        </w:rPr>
        <w:t>Goga</w:t>
      </w:r>
      <w:r>
        <w:rPr>
          <w:rFonts w:ascii="Arial" w:hAnsi="Arial" w:cs="Arial"/>
        </w:rPr>
        <w:tab/>
        <w:tab/>
        <w:tab/>
        <w:t xml:space="preserve">                    </w:t>
        <w:tab/>
        <w:t xml:space="preserve">               Ľubomír </w:t>
      </w:r>
      <w:r>
        <w:rPr>
          <w:rFonts w:ascii="Arial" w:hAnsi="Arial" w:cs="Arial"/>
          <w:b/>
          <w:spacing w:val="40"/>
        </w:rPr>
        <w:t xml:space="preserve">Petrák </w:t>
      </w:r>
    </w:p>
    <w:p w:rsidR="007C2134" w:rsidP="007C2134">
      <w:pPr>
        <w:bidi w:val="0"/>
        <w:rPr>
          <w:rFonts w:ascii="Times New Roman" w:hAnsi="Times New Roman"/>
        </w:rPr>
      </w:pPr>
      <w:r>
        <w:rPr>
          <w:rFonts w:ascii="Arial" w:hAnsi="Arial" w:cs="Arial"/>
        </w:rPr>
        <w:t xml:space="preserve">               overovateľ výboru</w:t>
        <w:tab/>
        <w:tab/>
        <w:tab/>
        <w:tab/>
        <w:tab/>
        <w:t xml:space="preserve">     predseda výboru</w:t>
      </w:r>
    </w:p>
    <w:p w:rsidR="00CE4868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36819"/>
    <w:multiLevelType w:val="hybridMultilevel"/>
    <w:tmpl w:val="A8CE753A"/>
    <w:lvl w:ilvl="0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TrackMoves/>
  <w:defaultTabStop w:val="708"/>
  <w:hyphenationZone w:val="425"/>
  <w:characterSpacingControl w:val="doNotCompress"/>
  <w:compat/>
  <w:rsids>
    <w:rsidRoot w:val="007C2134"/>
    <w:rsid w:val="0004360A"/>
    <w:rsid w:val="005E0F72"/>
    <w:rsid w:val="007C2134"/>
    <w:rsid w:val="00CE4868"/>
    <w:rsid w:val="00DA5C1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13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C2134"/>
    <w:pPr>
      <w:keepNext/>
      <w:jc w:val="center"/>
      <w:outlineLvl w:val="0"/>
    </w:pPr>
    <w:rPr>
      <w:b/>
      <w:spacing w:val="60"/>
      <w:szCs w:val="20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7C2134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C2134"/>
    <w:rPr>
      <w:rFonts w:ascii="Times New Roman" w:hAnsi="Times New Roman" w:cs="Times New Roman"/>
      <w:b/>
      <w:spacing w:val="60"/>
      <w:sz w:val="20"/>
      <w:szCs w:val="20"/>
      <w:rtl w:val="0"/>
      <w:cs w:val="0"/>
      <w:lang w:val="x-none" w:eastAsia="sk-SK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sid w:val="007C2134"/>
    <w:rPr>
      <w:rFonts w:ascii="Times New Roman" w:hAnsi="Times New Roman" w:cs="Times New Roman"/>
      <w:b/>
      <w:spacing w:val="60"/>
      <w:sz w:val="20"/>
      <w:szCs w:val="20"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7C2134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7C2134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7C2134"/>
    <w:pPr>
      <w:ind w:left="1048"/>
      <w:jc w:val="both"/>
    </w:pPr>
    <w:rPr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7C2134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4360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4360A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1</Pages>
  <Words>251</Words>
  <Characters>1436</Characters>
  <Application>Microsoft Office Word</Application>
  <DocSecurity>0</DocSecurity>
  <Lines>0</Lines>
  <Paragraphs>0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3</cp:revision>
  <cp:lastPrinted>2016-11-10T11:48:00Z</cp:lastPrinted>
  <dcterms:created xsi:type="dcterms:W3CDTF">2016-11-08T11:32:00Z</dcterms:created>
  <dcterms:modified xsi:type="dcterms:W3CDTF">2016-11-10T11:48:00Z</dcterms:modified>
</cp:coreProperties>
</file>