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77B3E">
        <w:rPr>
          <w:sz w:val="22"/>
          <w:szCs w:val="22"/>
        </w:rPr>
        <w:t>2059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77B3E">
        <w:t>331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77B3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377B3E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77B3E">
        <w:rPr>
          <w:rFonts w:cs="Arial"/>
          <w:szCs w:val="22"/>
        </w:rPr>
        <w:t>Mariana KOTLEBU, Jána MORU, Rastislava SCHLOSÁRA, Martina BELUSKÉHO a Milana UHRÍKA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77B3E">
        <w:rPr>
          <w:rFonts w:cs="Arial"/>
          <w:szCs w:val="22"/>
        </w:rPr>
        <w:t>zákon č. 79/2015 Z. z. o odpadoch a o zmene a doplnení niektorých zákonov v znení zákona č. 91/2016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77B3E">
        <w:rPr>
          <w:rFonts w:cs="Arial"/>
          <w:szCs w:val="22"/>
        </w:rPr>
        <w:t>326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77B3E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78DA">
        <w:rPr>
          <w:rFonts w:ascii="Arial" w:hAnsi="Arial" w:cs="Arial"/>
          <w:sz w:val="22"/>
          <w:szCs w:val="22"/>
        </w:rPr>
        <w:t xml:space="preserve"> a</w:t>
      </w:r>
    </w:p>
    <w:p w:rsidR="003278D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278DA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278DA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77B3E" w:rsidP="00377B3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278DA"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27. januára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2017</w:t>
      </w:r>
      <w:r>
        <w:rPr>
          <w:rFonts w:ascii="Arial" w:hAnsi="Arial" w:cs="Arial"/>
          <w:sz w:val="22"/>
        </w:rPr>
        <w:t>.</w:t>
      </w:r>
    </w:p>
    <w:p w:rsidR="00EF4E86" w:rsidP="00377B3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377B3E" w:rsidP="00377B3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278DA"/>
    <w:rsid w:val="00345D4D"/>
    <w:rsid w:val="00351461"/>
    <w:rsid w:val="00370627"/>
    <w:rsid w:val="00377B3E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C3C85"/>
    <w:rsid w:val="00991C41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2016-11-07T15:02:00Z</cp:lastPrinted>
  <dcterms:created xsi:type="dcterms:W3CDTF">2016-11-09T06:54:00Z</dcterms:created>
  <dcterms:modified xsi:type="dcterms:W3CDTF">2016-11-09T06:54:00Z</dcterms:modified>
</cp:coreProperties>
</file>