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AB375E">
        <w:rPr>
          <w:sz w:val="22"/>
          <w:szCs w:val="22"/>
        </w:rPr>
        <w:t>2057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AB375E">
        <w:t>329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B375E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AB375E">
        <w:rPr>
          <w:rFonts w:ascii="Arial" w:hAnsi="Arial" w:cs="Arial"/>
          <w:sz w:val="22"/>
          <w:szCs w:val="22"/>
        </w:rPr>
        <w:t>7.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AB375E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AB375E">
        <w:rPr>
          <w:rFonts w:cs="Arial"/>
          <w:szCs w:val="22"/>
        </w:rPr>
        <w:t>Mariana KOTLEBU, Rastislava SCHLOSÁRA a Milana UHRÍKA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>vydanie</w:t>
      </w:r>
      <w:r w:rsidR="00AB375E">
        <w:rPr>
          <w:rFonts w:cs="Arial"/>
          <w:szCs w:val="22"/>
        </w:rPr>
        <w:t xml:space="preserve"> ústavného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mení </w:t>
      </w:r>
      <w:r w:rsidR="00AB375E">
        <w:rPr>
          <w:rFonts w:cs="Arial"/>
          <w:szCs w:val="22"/>
        </w:rPr>
        <w:t>Ústava Slovenskej republiky č. 460/1992 Zb. v znení neskorších predpi</w:t>
      </w:r>
      <w:r w:rsidR="00AA463F">
        <w:rPr>
          <w:rFonts w:cs="Arial"/>
          <w:szCs w:val="22"/>
        </w:rPr>
        <w:t>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AB375E">
        <w:rPr>
          <w:rFonts w:cs="Arial"/>
          <w:szCs w:val="22"/>
        </w:rPr>
        <w:t>324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B375E">
        <w:rPr>
          <w:rFonts w:cs="Arial"/>
          <w:szCs w:val="22"/>
        </w:rPr>
        <w:t>4.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D36E69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D36E69">
        <w:rPr>
          <w:rFonts w:ascii="Arial" w:hAnsi="Arial" w:cs="Arial"/>
          <w:sz w:val="22"/>
          <w:szCs w:val="22"/>
        </w:rPr>
        <w:t>európske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</w:t>
      </w:r>
      <w:r w:rsidR="00AB375E">
        <w:rPr>
          <w:rFonts w:ascii="Arial" w:hAnsi="Arial" w:cs="Arial"/>
          <w:sz w:val="22"/>
          <w:szCs w:val="22"/>
        </w:rPr>
        <w:t xml:space="preserve">ústavného </w:t>
      </w:r>
      <w:r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D36E69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AB375E" w:rsidP="00AB375E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b) lehotu na prerokovanie návrhu </w:t>
      </w:r>
      <w:r>
        <w:rPr>
          <w:rFonts w:ascii="Arial" w:hAnsi="Arial" w:cs="Arial"/>
          <w:sz w:val="22"/>
        </w:rPr>
        <w:t xml:space="preserve">ústavného </w:t>
      </w:r>
      <w:r w:rsidR="00EF4E86">
        <w:rPr>
          <w:rFonts w:ascii="Arial" w:hAnsi="Arial" w:cs="Arial"/>
          <w:sz w:val="22"/>
        </w:rPr>
        <w:t>zákona v druhom čítaní vo výbor</w:t>
      </w:r>
      <w:r w:rsidR="00D36E69">
        <w:rPr>
          <w:rFonts w:ascii="Arial" w:hAnsi="Arial" w:cs="Arial"/>
          <w:sz w:val="22"/>
        </w:rPr>
        <w:t>e</w:t>
      </w:r>
      <w:r w:rsidR="00EF4E86"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27. januára 2017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30. januára 2017</w:t>
      </w:r>
      <w:r>
        <w:rPr>
          <w:rFonts w:ascii="Arial" w:hAnsi="Arial" w:cs="Arial"/>
          <w:sz w:val="22"/>
        </w:rPr>
        <w:t>.</w:t>
      </w:r>
    </w:p>
    <w:p w:rsidR="00EF4E86" w:rsidP="00AB375E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AB375E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87E4B"/>
    <w:rsid w:val="008A0C9B"/>
    <w:rsid w:val="008B1A45"/>
    <w:rsid w:val="00992885"/>
    <w:rsid w:val="00AA3DED"/>
    <w:rsid w:val="00AA463F"/>
    <w:rsid w:val="00AB375E"/>
    <w:rsid w:val="00AB4082"/>
    <w:rsid w:val="00B20ACA"/>
    <w:rsid w:val="00BE56B2"/>
    <w:rsid w:val="00C11306"/>
    <w:rsid w:val="00C649B2"/>
    <w:rsid w:val="00C87421"/>
    <w:rsid w:val="00C90136"/>
    <w:rsid w:val="00CF0148"/>
    <w:rsid w:val="00D36E69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162</Words>
  <Characters>924</Characters>
  <Application>Microsoft Office Word</Application>
  <DocSecurity>0</DocSecurity>
  <Lines>0</Lines>
  <Paragraphs>0</Paragraphs>
  <ScaleCrop>false</ScaleCrop>
  <Company>Kancelária NR SR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2016-11-08T08:33:00Z</cp:lastPrinted>
  <dcterms:created xsi:type="dcterms:W3CDTF">2016-11-09T06:53:00Z</dcterms:created>
  <dcterms:modified xsi:type="dcterms:W3CDTF">2016-11-09T06:53:00Z</dcterms:modified>
</cp:coreProperties>
</file>