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 w:rsidRPr="00351461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840EC5">
        <w:rPr>
          <w:sz w:val="22"/>
          <w:szCs w:val="22"/>
        </w:rPr>
        <w:t>2011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4D06C1">
        <w:rPr>
          <w:sz w:val="22"/>
          <w:szCs w:val="22"/>
        </w:rPr>
        <w:t>6</w:t>
      </w: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840EC5">
        <w:t>308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840EC5">
        <w:rPr>
          <w:rFonts w:ascii="Arial" w:hAnsi="Arial" w:cs="Arial"/>
          <w:sz w:val="22"/>
          <w:szCs w:val="22"/>
        </w:rPr>
        <w:t>o 4. novembra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4D06C1">
        <w:rPr>
          <w:rFonts w:ascii="Arial" w:hAnsi="Arial" w:cs="Arial"/>
          <w:sz w:val="22"/>
          <w:szCs w:val="22"/>
        </w:rPr>
        <w:t>6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</w:t>
      </w:r>
      <w:r w:rsidR="00840EC5">
        <w:rPr>
          <w:rFonts w:cs="Arial"/>
          <w:sz w:val="22"/>
          <w:szCs w:val="22"/>
          <w:lang w:val="sk-SK"/>
        </w:rPr>
        <w:t xml:space="preserve">ústavného </w:t>
      </w:r>
      <w:r w:rsidRPr="00E66789">
        <w:rPr>
          <w:rFonts w:cs="Arial"/>
          <w:sz w:val="22"/>
          <w:szCs w:val="22"/>
          <w:lang w:val="sk-SK"/>
        </w:rPr>
        <w:t xml:space="preserve">zákona, podaného </w:t>
      </w:r>
      <w:r w:rsidR="00840EC5">
        <w:rPr>
          <w:rFonts w:cs="Arial"/>
          <w:sz w:val="22"/>
          <w:szCs w:val="22"/>
          <w:lang w:val="sk-SK"/>
        </w:rPr>
        <w:t xml:space="preserve">skupinou </w:t>
      </w:r>
      <w:r w:rsidR="00DA0846">
        <w:rPr>
          <w:rFonts w:cs="Arial"/>
          <w:sz w:val="22"/>
          <w:szCs w:val="22"/>
          <w:lang w:val="sk-SK"/>
        </w:rPr>
        <w:t>poslanc</w:t>
      </w:r>
      <w:r w:rsidR="00840EC5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840EC5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484701">
        <w:rPr>
          <w:rFonts w:cs="Arial"/>
          <w:szCs w:val="22"/>
        </w:rPr>
        <w:t xml:space="preserve"> </w:t>
      </w:r>
      <w:r w:rsidR="00840EC5">
        <w:rPr>
          <w:rFonts w:cs="Arial"/>
          <w:szCs w:val="22"/>
        </w:rPr>
        <w:t>ústavného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</w:t>
      </w:r>
      <w:r w:rsidR="001D3570">
        <w:rPr>
          <w:rFonts w:cs="Arial"/>
          <w:szCs w:val="22"/>
        </w:rPr>
        <w:t xml:space="preserve"> dopĺňa </w:t>
      </w:r>
      <w:r w:rsidR="00840EC5">
        <w:rPr>
          <w:rFonts w:cs="Arial"/>
          <w:szCs w:val="22"/>
        </w:rPr>
        <w:t>Ústava Slovenskej republiky č. 460/1992 Zb.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840EC5">
        <w:rPr>
          <w:rFonts w:cs="Arial"/>
          <w:szCs w:val="22"/>
        </w:rPr>
        <w:t>303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840EC5">
        <w:rPr>
          <w:rFonts w:cs="Arial"/>
          <w:szCs w:val="22"/>
        </w:rPr>
        <w:t>28. októbra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4D06C1">
        <w:rPr>
          <w:rFonts w:cs="Arial"/>
          <w:szCs w:val="22"/>
        </w:rPr>
        <w:t>6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840EC5">
        <w:rPr>
          <w:rFonts w:ascii="Arial" w:hAnsi="Arial" w:cs="Arial"/>
          <w:sz w:val="22"/>
          <w:szCs w:val="22"/>
        </w:rPr>
        <w:t xml:space="preserve"> a</w:t>
      </w:r>
    </w:p>
    <w:p w:rsidR="00840EC5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verejnú správu a regionálny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840EC5">
        <w:rPr>
          <w:rFonts w:ascii="Arial" w:hAnsi="Arial" w:cs="Arial"/>
          <w:sz w:val="22"/>
          <w:szCs w:val="22"/>
        </w:rPr>
        <w:tab/>
        <w:t>rozvoj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</w:t>
      </w:r>
      <w:r w:rsidR="00840EC5">
        <w:rPr>
          <w:rFonts w:ascii="Arial" w:hAnsi="Arial" w:cs="Arial"/>
          <w:sz w:val="22"/>
          <w:szCs w:val="22"/>
        </w:rPr>
        <w:t xml:space="preserve">ústavného </w:t>
      </w:r>
      <w:r w:rsidRPr="00E66789">
        <w:rPr>
          <w:rFonts w:ascii="Arial" w:hAnsi="Arial" w:cs="Arial"/>
          <w:sz w:val="22"/>
          <w:szCs w:val="22"/>
        </w:rPr>
        <w:t xml:space="preserve">zákona ako gestorský </w:t>
      </w:r>
      <w:r w:rsidR="00840EC5">
        <w:rPr>
          <w:rFonts w:ascii="Arial" w:hAnsi="Arial" w:cs="Arial"/>
          <w:sz w:val="22"/>
          <w:szCs w:val="22"/>
        </w:rPr>
        <w:t>Ústavnoprávny v</w:t>
      </w:r>
      <w:r w:rsidRPr="00E66789">
        <w:rPr>
          <w:rFonts w:ascii="Arial" w:hAnsi="Arial" w:cs="Arial"/>
          <w:sz w:val="22"/>
          <w:szCs w:val="22"/>
        </w:rPr>
        <w:t>ýbor Národnej rady Slovenskej republiky,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</w:t>
      </w:r>
      <w:r w:rsidR="00840EC5">
        <w:rPr>
          <w:rFonts w:ascii="Arial" w:hAnsi="Arial" w:cs="Arial"/>
          <w:sz w:val="22"/>
        </w:rPr>
        <w:t xml:space="preserve">ústavného </w:t>
      </w:r>
      <w:r>
        <w:rPr>
          <w:rFonts w:ascii="Arial" w:hAnsi="Arial" w:cs="Arial"/>
          <w:sz w:val="22"/>
        </w:rPr>
        <w:t>zákona v druhom čítaní vo výbor</w:t>
      </w:r>
      <w:r w:rsidR="00547E44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 w:rsidR="00840EC5">
        <w:rPr>
          <w:rFonts w:ascii="Arial" w:hAnsi="Arial" w:cs="Arial"/>
          <w:b/>
          <w:bCs/>
          <w:sz w:val="22"/>
          <w:u w:val="single"/>
        </w:rPr>
        <w:t>do 27. januára 2017</w:t>
      </w:r>
      <w:r w:rsidR="00840EC5">
        <w:rPr>
          <w:rFonts w:ascii="Arial" w:hAnsi="Arial" w:cs="Arial"/>
          <w:bCs/>
          <w:sz w:val="22"/>
        </w:rPr>
        <w:t xml:space="preserve"> </w:t>
      </w:r>
      <w:r w:rsidR="00840EC5">
        <w:rPr>
          <w:rFonts w:ascii="Arial" w:hAnsi="Arial" w:cs="Arial"/>
          <w:sz w:val="22"/>
        </w:rPr>
        <w:t xml:space="preserve">a v gestorskom výbore </w:t>
      </w:r>
      <w:r w:rsidR="00840EC5">
        <w:rPr>
          <w:rFonts w:ascii="Arial" w:hAnsi="Arial" w:cs="Arial"/>
          <w:b/>
          <w:bCs/>
          <w:sz w:val="22"/>
          <w:u w:val="single"/>
        </w:rPr>
        <w:t>do 30. januára 2017</w:t>
      </w:r>
      <w:r w:rsidR="00840EC5"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0153D4">
        <w:rPr>
          <w:rFonts w:ascii="Arial" w:hAnsi="Arial" w:cs="Arial"/>
          <w:sz w:val="22"/>
          <w:szCs w:val="22"/>
        </w:rPr>
        <w:t>Andrej   D a n k o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153D4"/>
    <w:rsid w:val="000C251F"/>
    <w:rsid w:val="000E308C"/>
    <w:rsid w:val="000F368A"/>
    <w:rsid w:val="001010A5"/>
    <w:rsid w:val="00106234"/>
    <w:rsid w:val="00134017"/>
    <w:rsid w:val="00170CC8"/>
    <w:rsid w:val="00173C80"/>
    <w:rsid w:val="00177F9B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D06C1"/>
    <w:rsid w:val="004F21D2"/>
    <w:rsid w:val="0054739D"/>
    <w:rsid w:val="00547E44"/>
    <w:rsid w:val="005F3F76"/>
    <w:rsid w:val="00650056"/>
    <w:rsid w:val="00671C99"/>
    <w:rsid w:val="0069489D"/>
    <w:rsid w:val="006E6102"/>
    <w:rsid w:val="007351A5"/>
    <w:rsid w:val="007448FA"/>
    <w:rsid w:val="007B2F24"/>
    <w:rsid w:val="00840EC5"/>
    <w:rsid w:val="008A0C9B"/>
    <w:rsid w:val="008B1A45"/>
    <w:rsid w:val="00992885"/>
    <w:rsid w:val="00AA3DED"/>
    <w:rsid w:val="00AB4082"/>
    <w:rsid w:val="00B20ACA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158</Words>
  <Characters>907</Characters>
  <Application>Microsoft Office Word</Application>
  <DocSecurity>0</DocSecurity>
  <Lines>0</Lines>
  <Paragraphs>0</Paragraphs>
  <ScaleCrop>false</ScaleCrop>
  <Company>Kancelária NR SR</Company>
  <LinksUpToDate>false</LinksUpToDate>
  <CharactersWithSpaces>1063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2016-11-03T11:51:00Z</cp:lastPrinted>
  <dcterms:created xsi:type="dcterms:W3CDTF">2016-11-08T07:38:00Z</dcterms:created>
  <dcterms:modified xsi:type="dcterms:W3CDTF">2016-11-08T07:38:00Z</dcterms:modified>
</cp:coreProperties>
</file>