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E5735F" w:rsidP="0017622F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>
        <w:t xml:space="preserve">ec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>
        <w:rPr>
          <w:rFonts w:hint="default"/>
        </w:rPr>
        <w:t xml:space="preserve"> predkladá</w:t>
      </w:r>
      <w:r>
        <w:rPr>
          <w:rFonts w:hint="default"/>
        </w:rPr>
        <w:t xml:space="preserve"> na rokovanie Ná</w:t>
      </w:r>
      <w:r>
        <w:rPr>
          <w:rFonts w:hint="default"/>
        </w:rPr>
        <w:t xml:space="preserve">rodnej rady Slovenskej republiky </w:t>
      </w:r>
      <w:r w:rsidR="0017622F">
        <w:rPr>
          <w:rFonts w:hint="default"/>
        </w:rPr>
        <w:t>ná</w:t>
      </w:r>
      <w:r w:rsidR="0017622F">
        <w:rPr>
          <w:rFonts w:hint="default"/>
        </w:rPr>
        <w:t>vrh</w:t>
      </w:r>
      <w:r w:rsidR="00D530A3">
        <w:t xml:space="preserve"> </w:t>
      </w:r>
      <w:r w:rsidR="00906067">
        <w:rPr>
          <w:rFonts w:hint="default"/>
        </w:rPr>
        <w:t>na vydanie zá</w:t>
      </w:r>
      <w:r w:rsidR="00906067">
        <w:rPr>
          <w:rFonts w:hint="default"/>
        </w:rPr>
        <w:t>kona</w:t>
      </w:r>
      <w:r>
        <w:t xml:space="preserve">, </w:t>
      </w:r>
      <w:r w:rsidRPr="00E5735F">
        <w:rPr>
          <w:rFonts w:hint="default"/>
        </w:rPr>
        <w:t>ktorý</w:t>
      </w:r>
      <w:r w:rsidRPr="00E5735F">
        <w:rPr>
          <w:rFonts w:hint="default"/>
        </w:rPr>
        <w:t>m sa mení</w:t>
      </w:r>
      <w:r w:rsidRPr="00E5735F">
        <w:rPr>
          <w:rFonts w:hint="default"/>
        </w:rPr>
        <w:t xml:space="preserve"> a dopĺň</w:t>
      </w:r>
      <w:r w:rsidRPr="00E5735F">
        <w:rPr>
          <w:rFonts w:hint="default"/>
        </w:rPr>
        <w:t>a zá</w:t>
      </w:r>
      <w:r w:rsidRPr="00E5735F">
        <w:rPr>
          <w:rFonts w:hint="default"/>
        </w:rPr>
        <w:t>kon Ná</w:t>
      </w:r>
      <w:r w:rsidRPr="00E5735F">
        <w:rPr>
          <w:rFonts w:hint="default"/>
        </w:rPr>
        <w:t>rodnej rady Slovenskej republiky č</w:t>
      </w:r>
      <w:r w:rsidRPr="00E5735F">
        <w:rPr>
          <w:rFonts w:hint="default"/>
        </w:rPr>
        <w:t xml:space="preserve">. 120/1993 </w:t>
      </w:r>
      <w:r w:rsidRPr="00E5735F">
        <w:rPr>
          <w:rFonts w:hint="default"/>
        </w:rPr>
        <w:t>Z. z. o platový</w:t>
      </w:r>
      <w:r w:rsidRPr="00E5735F">
        <w:rPr>
          <w:rFonts w:hint="default"/>
        </w:rPr>
        <w:t>ch pomeroch niektorý</w:t>
      </w:r>
      <w:r w:rsidRPr="00E5735F">
        <w:rPr>
          <w:rFonts w:hint="default"/>
        </w:rPr>
        <w:t>ch ú</w:t>
      </w:r>
      <w:r w:rsidRPr="00E5735F">
        <w:rPr>
          <w:rFonts w:hint="default"/>
        </w:rPr>
        <w:t>stavný</w:t>
      </w:r>
      <w:r w:rsidRPr="00E5735F">
        <w:rPr>
          <w:rFonts w:hint="default"/>
        </w:rPr>
        <w:t>ch č</w:t>
      </w:r>
      <w:r w:rsidRPr="00E5735F">
        <w:rPr>
          <w:rFonts w:hint="default"/>
        </w:rPr>
        <w:t>initeľ</w:t>
      </w:r>
      <w:r w:rsidRPr="00E5735F">
        <w:rPr>
          <w:rFonts w:hint="default"/>
        </w:rPr>
        <w:t>ov Slovenskej republiky v znení</w:t>
      </w:r>
      <w:r w:rsidRPr="00E5735F">
        <w:rPr>
          <w:rFonts w:hint="default"/>
        </w:rPr>
        <w:t xml:space="preserve"> neskorší</w:t>
      </w:r>
      <w:r w:rsidRPr="00E5735F">
        <w:rPr>
          <w:rFonts w:hint="default"/>
        </w:rPr>
        <w:t>ch predpisov.</w:t>
      </w:r>
      <w:r w:rsidR="009032E6">
        <w:t xml:space="preserve"> </w:t>
      </w:r>
      <w:r w:rsidR="00A50C05">
        <w:rPr>
          <w:rFonts w:hint="default"/>
        </w:rPr>
        <w:t>Cieľ</w:t>
      </w:r>
      <w:r w:rsidR="00A50C05">
        <w:rPr>
          <w:rFonts w:hint="default"/>
        </w:rPr>
        <w:t>om ná</w:t>
      </w:r>
      <w:r w:rsidR="00A50C05">
        <w:rPr>
          <w:rFonts w:hint="default"/>
        </w:rPr>
        <w:t>vrhu zá</w:t>
      </w:r>
      <w:r w:rsidR="00A50C05">
        <w:rPr>
          <w:rFonts w:hint="default"/>
        </w:rPr>
        <w:t xml:space="preserve">kona je </w:t>
      </w:r>
      <w:r>
        <w:rPr>
          <w:rFonts w:hint="default"/>
        </w:rPr>
        <w:t>systé</w:t>
      </w:r>
      <w:r>
        <w:rPr>
          <w:rFonts w:hint="default"/>
        </w:rPr>
        <w:t>mové</w:t>
      </w:r>
      <w:r>
        <w:rPr>
          <w:rFonts w:hint="default"/>
        </w:rPr>
        <w:t xml:space="preserve"> rieš</w:t>
      </w:r>
      <w:r>
        <w:rPr>
          <w:rFonts w:hint="default"/>
        </w:rPr>
        <w:t xml:space="preserve">enie </w:t>
      </w:r>
      <w:r w:rsidR="004C66BA">
        <w:rPr>
          <w:rFonts w:hint="default"/>
        </w:rPr>
        <w:t>ú</w:t>
      </w:r>
      <w:r w:rsidR="004C66BA">
        <w:rPr>
          <w:rFonts w:hint="default"/>
        </w:rPr>
        <w:t xml:space="preserve">pravy </w:t>
      </w:r>
      <w:r>
        <w:rPr>
          <w:rFonts w:hint="default"/>
        </w:rPr>
        <w:t>platový</w:t>
      </w:r>
      <w:r>
        <w:rPr>
          <w:rFonts w:hint="default"/>
        </w:rPr>
        <w:t>ch pomerov niektorý</w:t>
      </w:r>
      <w:r>
        <w:rPr>
          <w:rFonts w:hint="default"/>
        </w:rPr>
        <w:t>ch ú</w:t>
      </w:r>
      <w:r>
        <w:rPr>
          <w:rFonts w:hint="default"/>
        </w:rPr>
        <w:t>stavný</w:t>
      </w:r>
      <w:r>
        <w:rPr>
          <w:rFonts w:hint="default"/>
        </w:rPr>
        <w:t>ch č</w:t>
      </w:r>
      <w:r>
        <w:rPr>
          <w:rFonts w:hint="default"/>
        </w:rPr>
        <w:t>initeľ</w:t>
      </w:r>
      <w:r>
        <w:rPr>
          <w:rFonts w:hint="default"/>
        </w:rPr>
        <w:t>ov</w:t>
      </w:r>
      <w:r w:rsidR="0089492D">
        <w:rPr>
          <w:rFonts w:hint="default"/>
        </w:rPr>
        <w:t xml:space="preserve"> tak, aby nebola nutná</w:t>
      </w:r>
      <w:r w:rsidR="0089492D">
        <w:rPr>
          <w:rFonts w:hint="default"/>
        </w:rPr>
        <w:t xml:space="preserve"> kaž</w:t>
      </w:r>
      <w:r w:rsidR="0089492D">
        <w:rPr>
          <w:rFonts w:hint="default"/>
        </w:rPr>
        <w:t>doroč</w:t>
      </w:r>
      <w:r w:rsidR="0089492D">
        <w:rPr>
          <w:rFonts w:hint="default"/>
        </w:rPr>
        <w:t>ná</w:t>
      </w:r>
      <w:r w:rsidR="0089492D">
        <w:rPr>
          <w:rFonts w:hint="default"/>
        </w:rPr>
        <w:t xml:space="preserve"> novelizá</w:t>
      </w:r>
      <w:r w:rsidR="0089492D">
        <w:rPr>
          <w:rFonts w:hint="default"/>
        </w:rPr>
        <w:t>cia zá</w:t>
      </w:r>
      <w:r w:rsidR="0089492D">
        <w:rPr>
          <w:rFonts w:hint="default"/>
        </w:rPr>
        <w:t>k</w:t>
      </w:r>
      <w:r w:rsidR="0089492D">
        <w:rPr>
          <w:rFonts w:hint="default"/>
        </w:rPr>
        <w:t>ona so vš</w:t>
      </w:r>
      <w:r w:rsidR="0089492D">
        <w:rPr>
          <w:rFonts w:hint="default"/>
        </w:rPr>
        <w:t>etký</w:t>
      </w:r>
      <w:r w:rsidR="0089492D">
        <w:rPr>
          <w:rFonts w:hint="default"/>
        </w:rPr>
        <w:t>mi jej sprievodný</w:t>
      </w:r>
      <w:r w:rsidR="0089492D">
        <w:rPr>
          <w:rFonts w:hint="default"/>
        </w:rPr>
        <w:t>mi javmi. Takouto kaž</w:t>
      </w:r>
      <w:r w:rsidR="0089492D">
        <w:rPr>
          <w:rFonts w:hint="default"/>
        </w:rPr>
        <w:t>doroč</w:t>
      </w:r>
      <w:r w:rsidR="0089492D">
        <w:rPr>
          <w:rFonts w:hint="default"/>
        </w:rPr>
        <w:t>nou novelizá</w:t>
      </w:r>
      <w:r w:rsidR="0089492D">
        <w:rPr>
          <w:rFonts w:hint="default"/>
        </w:rPr>
        <w:t>ciou boli naprí</w:t>
      </w:r>
      <w:r w:rsidR="0089492D">
        <w:rPr>
          <w:rFonts w:hint="default"/>
        </w:rPr>
        <w:t>klad zá</w:t>
      </w:r>
      <w:r w:rsidR="0089492D">
        <w:rPr>
          <w:rFonts w:hint="default"/>
        </w:rPr>
        <w:t xml:space="preserve">kony </w:t>
      </w:r>
      <w:r w:rsidRPr="0089492D" w:rsidR="0089492D">
        <w:rPr>
          <w:rFonts w:hint="default"/>
        </w:rPr>
        <w:t>č</w:t>
      </w:r>
      <w:r w:rsidRPr="0089492D" w:rsidR="0089492D">
        <w:rPr>
          <w:rFonts w:hint="default"/>
        </w:rPr>
        <w:t>. 532/2011 Z. z.</w:t>
      </w:r>
      <w:r w:rsidR="0089492D">
        <w:rPr>
          <w:rFonts w:hint="default"/>
        </w:rPr>
        <w:t>, č</w:t>
      </w:r>
      <w:r w:rsidR="0089492D">
        <w:rPr>
          <w:rFonts w:hint="default"/>
        </w:rPr>
        <w:t xml:space="preserve">. </w:t>
      </w:r>
      <w:r w:rsidRPr="0089492D" w:rsidR="0089492D">
        <w:t>392/2012 Z. z.</w:t>
      </w:r>
      <w:r w:rsidR="0089492D">
        <w:rPr>
          <w:rFonts w:hint="default"/>
        </w:rPr>
        <w:t>, č</w:t>
      </w:r>
      <w:r w:rsidR="0089492D">
        <w:rPr>
          <w:rFonts w:hint="default"/>
        </w:rPr>
        <w:t xml:space="preserve">. </w:t>
      </w:r>
      <w:r w:rsidRPr="0089492D" w:rsidR="0089492D">
        <w:t>462/2013 Z. z.</w:t>
      </w:r>
      <w:r w:rsidR="0089492D">
        <w:rPr>
          <w:rFonts w:hint="default"/>
        </w:rPr>
        <w:t>, č</w:t>
      </w:r>
      <w:r w:rsidR="0089492D">
        <w:rPr>
          <w:rFonts w:hint="default"/>
        </w:rPr>
        <w:t xml:space="preserve">. </w:t>
      </w:r>
      <w:r w:rsidRPr="0089492D" w:rsidR="0089492D">
        <w:t>362/2014 Z. z.</w:t>
      </w:r>
      <w:r w:rsidR="0089492D">
        <w:t xml:space="preserve"> a </w:t>
      </w:r>
      <w:r w:rsidR="0089492D">
        <w:rPr>
          <w:rFonts w:hint="default"/>
        </w:rPr>
        <w:t>č</w:t>
      </w:r>
      <w:r w:rsidR="0089492D">
        <w:rPr>
          <w:rFonts w:hint="default"/>
        </w:rPr>
        <w:t xml:space="preserve">. </w:t>
      </w:r>
      <w:r w:rsidRPr="0089492D" w:rsidR="0089492D">
        <w:t>338/2015 Z. z.</w:t>
      </w:r>
      <w:r w:rsidR="0089492D">
        <w:rPr>
          <w:rFonts w:hint="default"/>
        </w:rPr>
        <w:t xml:space="preserve"> Má</w:t>
      </w:r>
      <w:r w:rsidR="0089492D">
        <w:rPr>
          <w:rFonts w:hint="default"/>
        </w:rPr>
        <w:t>me za to, ž</w:t>
      </w:r>
      <w:r w:rsidR="0089492D">
        <w:rPr>
          <w:rFonts w:hint="default"/>
        </w:rPr>
        <w:t>e na schô</w:t>
      </w:r>
      <w:r w:rsidR="0089492D">
        <w:rPr>
          <w:rFonts w:hint="default"/>
        </w:rPr>
        <w:t>dzach Ná</w:t>
      </w:r>
      <w:r w:rsidR="0089492D">
        <w:rPr>
          <w:rFonts w:hint="default"/>
        </w:rPr>
        <w:t xml:space="preserve">rodnej rady Slovenskej republiky by </w:t>
      </w:r>
      <w:r w:rsidR="0089492D">
        <w:rPr>
          <w:rFonts w:hint="default"/>
        </w:rPr>
        <w:t>mali byť</w:t>
      </w:r>
      <w:r w:rsidR="0089492D">
        <w:rPr>
          <w:rFonts w:hint="default"/>
        </w:rPr>
        <w:t xml:space="preserve"> predmetom </w:t>
      </w:r>
      <w:r w:rsidR="00FD6F60">
        <w:rPr>
          <w:rFonts w:hint="default"/>
        </w:rPr>
        <w:t>kaž</w:t>
      </w:r>
      <w:r w:rsidR="00FD6F60">
        <w:rPr>
          <w:rFonts w:hint="default"/>
        </w:rPr>
        <w:t>doroč</w:t>
      </w:r>
      <w:r w:rsidR="00FD6F60">
        <w:rPr>
          <w:rFonts w:hint="default"/>
        </w:rPr>
        <w:t>né</w:t>
      </w:r>
      <w:r w:rsidR="00FD6F60">
        <w:rPr>
          <w:rFonts w:hint="default"/>
        </w:rPr>
        <w:t xml:space="preserve">ho </w:t>
      </w:r>
      <w:r w:rsidR="0089492D">
        <w:rPr>
          <w:rFonts w:hint="default"/>
        </w:rPr>
        <w:t>rokovania zá</w:t>
      </w:r>
      <w:r w:rsidR="0089492D">
        <w:rPr>
          <w:rFonts w:hint="default"/>
        </w:rPr>
        <w:t>kony rieš</w:t>
      </w:r>
      <w:r w:rsidR="0089492D">
        <w:rPr>
          <w:rFonts w:hint="default"/>
        </w:rPr>
        <w:t xml:space="preserve">iace </w:t>
      </w:r>
      <w:r w:rsidR="004C66BA">
        <w:rPr>
          <w:rFonts w:hint="default"/>
        </w:rPr>
        <w:t>skutoč</w:t>
      </w:r>
      <w:r w:rsidR="004C66BA">
        <w:rPr>
          <w:rFonts w:hint="default"/>
        </w:rPr>
        <w:t>né</w:t>
      </w:r>
      <w:r w:rsidR="004C66BA">
        <w:rPr>
          <w:rFonts w:hint="default"/>
        </w:rPr>
        <w:t xml:space="preserve"> </w:t>
      </w:r>
      <w:r w:rsidR="0089492D">
        <w:rPr>
          <w:rFonts w:hint="default"/>
        </w:rPr>
        <w:t>problé</w:t>
      </w:r>
      <w:r w:rsidR="0089492D">
        <w:rPr>
          <w:rFonts w:hint="default"/>
        </w:rPr>
        <w:t>my obč</w:t>
      </w:r>
      <w:r w:rsidR="0089492D">
        <w:rPr>
          <w:rFonts w:hint="default"/>
        </w:rPr>
        <w:t>anov Slovenskej republiky, k </w:t>
      </w:r>
      <w:r w:rsidR="0089492D">
        <w:rPr>
          <w:rFonts w:hint="default"/>
        </w:rPr>
        <w:t>č</w:t>
      </w:r>
      <w:r w:rsidR="0089492D">
        <w:rPr>
          <w:rFonts w:hint="default"/>
        </w:rPr>
        <w:t>omu kaž</w:t>
      </w:r>
      <w:r w:rsidR="0089492D">
        <w:rPr>
          <w:rFonts w:hint="default"/>
        </w:rPr>
        <w:t>doroč</w:t>
      </w:r>
      <w:r w:rsidR="0089492D">
        <w:rPr>
          <w:rFonts w:hint="default"/>
        </w:rPr>
        <w:t>ná</w:t>
      </w:r>
      <w:r w:rsidR="0089492D">
        <w:rPr>
          <w:rFonts w:hint="default"/>
        </w:rPr>
        <w:t xml:space="preserve"> novelizá</w:t>
      </w:r>
      <w:r w:rsidR="0089492D">
        <w:rPr>
          <w:rFonts w:hint="default"/>
        </w:rPr>
        <w:t>cia a </w:t>
      </w:r>
      <w:r w:rsidR="0089492D">
        <w:rPr>
          <w:rFonts w:hint="default"/>
        </w:rPr>
        <w:t>otvá</w:t>
      </w:r>
      <w:r w:rsidR="0089492D">
        <w:rPr>
          <w:rFonts w:hint="default"/>
        </w:rPr>
        <w:t>ranie otá</w:t>
      </w:r>
      <w:r w:rsidR="0089492D">
        <w:rPr>
          <w:rFonts w:hint="default"/>
        </w:rPr>
        <w:t>zky platový</w:t>
      </w:r>
      <w:r w:rsidR="0089492D">
        <w:rPr>
          <w:rFonts w:hint="default"/>
        </w:rPr>
        <w:t>ch pomerov niektorý</w:t>
      </w:r>
      <w:r w:rsidR="0089492D">
        <w:rPr>
          <w:rFonts w:hint="default"/>
        </w:rPr>
        <w:t>ch ú</w:t>
      </w:r>
      <w:r w:rsidR="0089492D">
        <w:rPr>
          <w:rFonts w:hint="default"/>
        </w:rPr>
        <w:t>stavný</w:t>
      </w:r>
      <w:r w:rsidR="0089492D">
        <w:rPr>
          <w:rFonts w:hint="default"/>
        </w:rPr>
        <w:t>ch č</w:t>
      </w:r>
      <w:r w:rsidR="0089492D">
        <w:rPr>
          <w:rFonts w:hint="default"/>
        </w:rPr>
        <w:t>initeľ</w:t>
      </w:r>
      <w:r w:rsidR="0089492D">
        <w:rPr>
          <w:rFonts w:hint="default"/>
        </w:rPr>
        <w:t>ov rozhodne nepatrí.</w:t>
      </w:r>
    </w:p>
    <w:p w:rsidR="0089492D" w:rsidP="0017622F">
      <w:pPr>
        <w:tabs>
          <w:tab w:val="num" w:pos="0"/>
        </w:tabs>
        <w:bidi w:val="0"/>
        <w:jc w:val="both"/>
      </w:pPr>
    </w:p>
    <w:p w:rsidR="009032E6" w:rsidP="009032E6">
      <w:pPr>
        <w:tabs>
          <w:tab w:val="num" w:pos="0"/>
        </w:tabs>
        <w:bidi w:val="0"/>
        <w:jc w:val="both"/>
        <w:rPr>
          <w:rFonts w:hint="default"/>
        </w:rPr>
      </w:pPr>
      <w:r w:rsidR="0089492D">
        <w:tab/>
      </w:r>
      <w:r w:rsidR="0089492D">
        <w:rPr>
          <w:rFonts w:hint="default"/>
        </w:rPr>
        <w:t>Za úč</w:t>
      </w:r>
      <w:r w:rsidR="0089492D">
        <w:rPr>
          <w:rFonts w:hint="default"/>
        </w:rPr>
        <w:t>elom systé</w:t>
      </w:r>
      <w:r w:rsidR="0089492D">
        <w:rPr>
          <w:rFonts w:hint="default"/>
        </w:rPr>
        <w:t>mové</w:t>
      </w:r>
      <w:r w:rsidR="0089492D">
        <w:rPr>
          <w:rFonts w:hint="default"/>
        </w:rPr>
        <w:t>ho rieš</w:t>
      </w:r>
      <w:r w:rsidR="0089492D">
        <w:rPr>
          <w:rFonts w:hint="default"/>
        </w:rPr>
        <w:t>enia s</w:t>
      </w:r>
      <w:r w:rsidR="0089492D">
        <w:rPr>
          <w:rFonts w:hint="default"/>
        </w:rPr>
        <w:t>a navrhuje zníž</w:t>
      </w:r>
      <w:r w:rsidR="0089492D">
        <w:rPr>
          <w:rFonts w:hint="default"/>
        </w:rPr>
        <w:t>enie paušá</w:t>
      </w:r>
      <w:r w:rsidR="0089492D">
        <w:rPr>
          <w:rFonts w:hint="default"/>
        </w:rPr>
        <w:t>lnych ná</w:t>
      </w:r>
      <w:r w:rsidR="0089492D">
        <w:rPr>
          <w:rFonts w:hint="default"/>
        </w:rPr>
        <w:t>hrad poslancov Ná</w:t>
      </w:r>
      <w:r w:rsidR="0089492D">
        <w:rPr>
          <w:rFonts w:hint="default"/>
        </w:rPr>
        <w:t>rodnej rady Slovenskej republiky z </w:t>
      </w:r>
      <w:r w:rsidR="0089492D">
        <w:rPr>
          <w:rFonts w:hint="default"/>
        </w:rPr>
        <w:t>doterajš</w:t>
      </w:r>
      <w:r w:rsidR="0089492D">
        <w:rPr>
          <w:rFonts w:hint="default"/>
        </w:rPr>
        <w:t>ej výš</w:t>
      </w:r>
      <w:r w:rsidR="0089492D">
        <w:rPr>
          <w:rFonts w:hint="default"/>
        </w:rPr>
        <w:t xml:space="preserve">ky </w:t>
      </w:r>
      <w:r w:rsidRPr="0089492D" w:rsidR="0089492D">
        <w:rPr>
          <w:rFonts w:hint="default"/>
        </w:rPr>
        <w:t>1,8-ná</w:t>
      </w:r>
      <w:r w:rsidRPr="0089492D" w:rsidR="0089492D">
        <w:rPr>
          <w:rFonts w:hint="default"/>
        </w:rPr>
        <w:t>sobku priemernej nominá</w:t>
      </w:r>
      <w:r w:rsidRPr="0089492D" w:rsidR="0089492D">
        <w:rPr>
          <w:rFonts w:hint="default"/>
        </w:rPr>
        <w:t>lnej mesač</w:t>
      </w:r>
      <w:r w:rsidRPr="0089492D" w:rsidR="0089492D">
        <w:rPr>
          <w:rFonts w:hint="default"/>
        </w:rPr>
        <w:t>nej mzdy zamestnanca v hospodá</w:t>
      </w:r>
      <w:r w:rsidRPr="0089492D" w:rsidR="0089492D">
        <w:rPr>
          <w:rFonts w:hint="default"/>
        </w:rPr>
        <w:t>rstve Slovenskej republiky za predchá</w:t>
      </w:r>
      <w:r w:rsidRPr="0089492D" w:rsidR="0089492D">
        <w:rPr>
          <w:rFonts w:hint="default"/>
        </w:rPr>
        <w:t>dzajú</w:t>
      </w:r>
      <w:r w:rsidRPr="0089492D" w:rsidR="0089492D">
        <w:rPr>
          <w:rFonts w:hint="default"/>
        </w:rPr>
        <w:t>ci kalendá</w:t>
      </w:r>
      <w:r w:rsidRPr="0089492D" w:rsidR="0089492D">
        <w:rPr>
          <w:rFonts w:hint="default"/>
        </w:rPr>
        <w:t>rny rok, ak má</w:t>
      </w:r>
      <w:r w:rsidRPr="0089492D" w:rsidR="0089492D">
        <w:rPr>
          <w:rFonts w:hint="default"/>
        </w:rPr>
        <w:t xml:space="preserve"> </w:t>
      </w:r>
      <w:r w:rsidR="0089492D">
        <w:t xml:space="preserve">poslanec </w:t>
      </w:r>
      <w:r w:rsidRPr="0089492D" w:rsidR="0089492D">
        <w:rPr>
          <w:rFonts w:hint="default"/>
        </w:rPr>
        <w:t>trvalý</w:t>
      </w:r>
      <w:r w:rsidRPr="0089492D" w:rsidR="0089492D">
        <w:rPr>
          <w:rFonts w:hint="default"/>
        </w:rPr>
        <w:t xml:space="preserve"> po</w:t>
      </w:r>
      <w:r w:rsidRPr="0089492D" w:rsidR="0089492D">
        <w:rPr>
          <w:rFonts w:hint="default"/>
        </w:rPr>
        <w:t xml:space="preserve">byt v Bratislavskom kraji, </w:t>
      </w:r>
      <w:r w:rsidR="0089492D">
        <w:rPr>
          <w:rFonts w:hint="default"/>
        </w:rPr>
        <w:t>na 1,5-ná</w:t>
      </w:r>
      <w:r w:rsidR="0089492D">
        <w:rPr>
          <w:rFonts w:hint="default"/>
        </w:rPr>
        <w:t>sobok. Rovnako sa navrhuje zníž</w:t>
      </w:r>
      <w:r w:rsidR="0089492D">
        <w:rPr>
          <w:rFonts w:hint="default"/>
        </w:rPr>
        <w:t>enie pri poslancoch Ná</w:t>
      </w:r>
      <w:r w:rsidR="0089492D">
        <w:rPr>
          <w:rFonts w:hint="default"/>
        </w:rPr>
        <w:t>rodnej rady Slovenskej republiky s </w:t>
      </w:r>
      <w:r w:rsidR="0089492D">
        <w:rPr>
          <w:rFonts w:hint="default"/>
        </w:rPr>
        <w:t>trvalý</w:t>
      </w:r>
      <w:r w:rsidR="0089492D">
        <w:rPr>
          <w:rFonts w:hint="default"/>
        </w:rPr>
        <w:t>m pobytom mimo Bratislavské</w:t>
      </w:r>
      <w:r w:rsidR="0089492D">
        <w:rPr>
          <w:rFonts w:hint="default"/>
        </w:rPr>
        <w:t xml:space="preserve">ho kraja (z </w:t>
      </w:r>
      <w:r w:rsidRPr="0089492D" w:rsidR="0089492D">
        <w:rPr>
          <w:rFonts w:hint="default"/>
        </w:rPr>
        <w:t>2,1-ná</w:t>
      </w:r>
      <w:r w:rsidRPr="0089492D" w:rsidR="0089492D">
        <w:rPr>
          <w:rFonts w:hint="default"/>
        </w:rPr>
        <w:t>sobku priemernej nominá</w:t>
      </w:r>
      <w:r w:rsidRPr="0089492D" w:rsidR="0089492D">
        <w:rPr>
          <w:rFonts w:hint="default"/>
        </w:rPr>
        <w:t>lnej mesač</w:t>
      </w:r>
      <w:r w:rsidRPr="0089492D" w:rsidR="0089492D">
        <w:rPr>
          <w:rFonts w:hint="default"/>
        </w:rPr>
        <w:t>nej mzdy zamestnanca v hospodá</w:t>
      </w:r>
      <w:r w:rsidRPr="0089492D" w:rsidR="0089492D">
        <w:rPr>
          <w:rFonts w:hint="default"/>
        </w:rPr>
        <w:t>rstve Slovenskej r</w:t>
      </w:r>
      <w:r w:rsidRPr="0089492D" w:rsidR="0089492D">
        <w:rPr>
          <w:rFonts w:hint="default"/>
        </w:rPr>
        <w:t>epubliky za predchá</w:t>
      </w:r>
      <w:r w:rsidRPr="0089492D" w:rsidR="0089492D">
        <w:rPr>
          <w:rFonts w:hint="default"/>
        </w:rPr>
        <w:t>dzajú</w:t>
      </w:r>
      <w:r w:rsidRPr="0089492D" w:rsidR="0089492D">
        <w:rPr>
          <w:rFonts w:hint="default"/>
        </w:rPr>
        <w:t>ci kalendá</w:t>
      </w:r>
      <w:r w:rsidRPr="0089492D" w:rsidR="0089492D">
        <w:rPr>
          <w:rFonts w:hint="default"/>
        </w:rPr>
        <w:t>rny rok</w:t>
      </w:r>
      <w:r w:rsidR="0089492D">
        <w:rPr>
          <w:rFonts w:hint="default"/>
        </w:rPr>
        <w:t>, na 1,8-ná</w:t>
      </w:r>
      <w:r w:rsidR="0089492D">
        <w:rPr>
          <w:rFonts w:hint="default"/>
        </w:rPr>
        <w:t>sobok).</w:t>
      </w:r>
      <w:r>
        <w:rPr>
          <w:rFonts w:hint="default"/>
        </w:rPr>
        <w:t xml:space="preserve"> Zá</w:t>
      </w:r>
      <w:r>
        <w:rPr>
          <w:rFonts w:hint="default"/>
        </w:rPr>
        <w:t>roveň</w:t>
      </w:r>
      <w:r>
        <w:rPr>
          <w:rFonts w:hint="default"/>
        </w:rPr>
        <w:t xml:space="preserve"> sa navrhuje odstrá</w:t>
      </w:r>
      <w:r>
        <w:rPr>
          <w:rFonts w:hint="default"/>
        </w:rPr>
        <w:t>niť</w:t>
      </w:r>
      <w:r>
        <w:rPr>
          <w:rFonts w:hint="default"/>
        </w:rPr>
        <w:t xml:space="preserve"> z </w:t>
      </w:r>
      <w:r>
        <w:rPr>
          <w:rFonts w:hint="default"/>
        </w:rPr>
        <w:t>doterajš</w:t>
      </w:r>
      <w:r>
        <w:rPr>
          <w:rFonts w:hint="default"/>
        </w:rPr>
        <w:t>ieho znenia zá</w:t>
      </w:r>
      <w:r>
        <w:rPr>
          <w:rFonts w:hint="default"/>
        </w:rPr>
        <w:t>kona vý</w:t>
      </w:r>
      <w:r>
        <w:rPr>
          <w:rFonts w:hint="default"/>
        </w:rPr>
        <w:t>hodu ú</w:t>
      </w:r>
      <w:r>
        <w:rPr>
          <w:rFonts w:hint="default"/>
        </w:rPr>
        <w:t>stavný</w:t>
      </w:r>
      <w:r>
        <w:rPr>
          <w:rFonts w:hint="default"/>
        </w:rPr>
        <w:t>ch č</w:t>
      </w:r>
      <w:r>
        <w:rPr>
          <w:rFonts w:hint="default"/>
        </w:rPr>
        <w:t>initeľ</w:t>
      </w:r>
      <w:r>
        <w:rPr>
          <w:rFonts w:hint="default"/>
        </w:rPr>
        <w:t>ov, na zá</w:t>
      </w:r>
      <w:r>
        <w:rPr>
          <w:rFonts w:hint="default"/>
        </w:rPr>
        <w:t>klade ktorej im poskytnuté</w:t>
      </w:r>
      <w:r>
        <w:rPr>
          <w:rFonts w:hint="default"/>
        </w:rPr>
        <w:t xml:space="preserve"> paušá</w:t>
      </w:r>
      <w:r>
        <w:rPr>
          <w:rFonts w:hint="default"/>
        </w:rPr>
        <w:t>lne ná</w:t>
      </w:r>
      <w:r>
        <w:rPr>
          <w:rFonts w:hint="default"/>
        </w:rPr>
        <w:t>hrady nepodliehajú</w:t>
      </w:r>
      <w:r>
        <w:rPr>
          <w:rFonts w:hint="default"/>
        </w:rPr>
        <w:t xml:space="preserve"> zdaneniu. Schvá</w:t>
      </w:r>
      <w:r>
        <w:rPr>
          <w:rFonts w:hint="default"/>
        </w:rPr>
        <w:t>lení</w:t>
      </w:r>
      <w:r>
        <w:rPr>
          <w:rFonts w:hint="default"/>
        </w:rPr>
        <w:t>m ná</w:t>
      </w:r>
      <w:r>
        <w:rPr>
          <w:rFonts w:hint="default"/>
        </w:rPr>
        <w:t>vrhu zá</w:t>
      </w:r>
      <w:r>
        <w:rPr>
          <w:rFonts w:hint="default"/>
        </w:rPr>
        <w:t>kona by tieto pau</w:t>
      </w:r>
      <w:r>
        <w:rPr>
          <w:rFonts w:hint="default"/>
        </w:rPr>
        <w:t>šá</w:t>
      </w:r>
      <w:r>
        <w:rPr>
          <w:rFonts w:hint="default"/>
        </w:rPr>
        <w:t>lne ná</w:t>
      </w:r>
      <w:r>
        <w:rPr>
          <w:rFonts w:hint="default"/>
        </w:rPr>
        <w:t>hrady podliehali rovnaké</w:t>
      </w:r>
      <w:r>
        <w:rPr>
          <w:rFonts w:hint="default"/>
        </w:rPr>
        <w:t xml:space="preserve">mu </w:t>
      </w:r>
      <w:r w:rsidR="00FD6F60">
        <w:rPr>
          <w:rFonts w:hint="default"/>
        </w:rPr>
        <w:t>rež</w:t>
      </w:r>
      <w:r w:rsidR="00FD6F60">
        <w:rPr>
          <w:rFonts w:hint="default"/>
        </w:rPr>
        <w:t xml:space="preserve">imu </w:t>
      </w:r>
      <w:r>
        <w:rPr>
          <w:rFonts w:hint="default"/>
        </w:rPr>
        <w:t>zdanenia ako platy, funkč</w:t>
      </w:r>
      <w:r>
        <w:rPr>
          <w:rFonts w:hint="default"/>
        </w:rPr>
        <w:t>né</w:t>
      </w:r>
      <w:r>
        <w:rPr>
          <w:rFonts w:hint="default"/>
        </w:rPr>
        <w:t xml:space="preserve"> prí</w:t>
      </w:r>
      <w:r>
        <w:rPr>
          <w:rFonts w:hint="default"/>
        </w:rPr>
        <w:t>platky a </w:t>
      </w:r>
      <w:r>
        <w:rPr>
          <w:rFonts w:hint="default"/>
        </w:rPr>
        <w:t>odmeny ú</w:t>
      </w:r>
      <w:r>
        <w:rPr>
          <w:rFonts w:hint="default"/>
        </w:rPr>
        <w:t>stavný</w:t>
      </w:r>
      <w:r>
        <w:rPr>
          <w:rFonts w:hint="default"/>
        </w:rPr>
        <w:t>ch č</w:t>
      </w:r>
      <w:r>
        <w:rPr>
          <w:rFonts w:hint="default"/>
        </w:rPr>
        <w:t>initeľ</w:t>
      </w:r>
      <w:r>
        <w:rPr>
          <w:rFonts w:hint="default"/>
        </w:rPr>
        <w:t>ov. V </w:t>
      </w:r>
      <w:r>
        <w:rPr>
          <w:rFonts w:hint="default"/>
        </w:rPr>
        <w:t>tejto sú</w:t>
      </w:r>
      <w:r>
        <w:rPr>
          <w:rFonts w:hint="default"/>
        </w:rPr>
        <w:t>vislosti je potrebné</w:t>
      </w:r>
      <w:r>
        <w:rPr>
          <w:rFonts w:hint="default"/>
        </w:rPr>
        <w:t xml:space="preserve"> podotknúť</w:t>
      </w:r>
      <w:r>
        <w:rPr>
          <w:rFonts w:hint="default"/>
        </w:rPr>
        <w:t>, ž</w:t>
      </w:r>
      <w:r>
        <w:rPr>
          <w:rFonts w:hint="default"/>
        </w:rPr>
        <w:t>e osobitná</w:t>
      </w:r>
      <w:r>
        <w:rPr>
          <w:rFonts w:hint="default"/>
        </w:rPr>
        <w:t xml:space="preserve"> daň</w:t>
      </w:r>
      <w:r>
        <w:rPr>
          <w:rFonts w:hint="default"/>
        </w:rPr>
        <w:t xml:space="preserve"> vybraný</w:t>
      </w:r>
      <w:r>
        <w:rPr>
          <w:rFonts w:hint="default"/>
        </w:rPr>
        <w:t>ch ú</w:t>
      </w:r>
      <w:r>
        <w:rPr>
          <w:rFonts w:hint="default"/>
        </w:rPr>
        <w:t>stavný</w:t>
      </w:r>
      <w:r>
        <w:rPr>
          <w:rFonts w:hint="default"/>
        </w:rPr>
        <w:t>ch č</w:t>
      </w:r>
      <w:r>
        <w:rPr>
          <w:rFonts w:hint="default"/>
        </w:rPr>
        <w:t>initeľ</w:t>
      </w:r>
      <w:r>
        <w:rPr>
          <w:rFonts w:hint="default"/>
        </w:rPr>
        <w:t>ov podľ</w:t>
      </w:r>
      <w:r>
        <w:rPr>
          <w:rFonts w:hint="default"/>
        </w:rPr>
        <w:t>a §</w:t>
      </w:r>
      <w:r>
        <w:rPr>
          <w:rFonts w:hint="default"/>
        </w:rPr>
        <w:t xml:space="preserve"> 15a zá</w:t>
      </w:r>
      <w:r>
        <w:rPr>
          <w:rFonts w:hint="default"/>
        </w:rPr>
        <w:t>kona č</w:t>
      </w:r>
      <w:r>
        <w:rPr>
          <w:rFonts w:hint="default"/>
        </w:rPr>
        <w:t>. 595/2003 Z. z. o dani z </w:t>
      </w:r>
      <w:r>
        <w:rPr>
          <w:rFonts w:hint="default"/>
        </w:rPr>
        <w:t>prí</w:t>
      </w:r>
      <w:r>
        <w:rPr>
          <w:rFonts w:hint="default"/>
        </w:rPr>
        <w:t>jmov v zn</w:t>
      </w:r>
      <w:r>
        <w:rPr>
          <w:rFonts w:hint="default"/>
        </w:rPr>
        <w:t>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 ostá</w:t>
      </w:r>
      <w:r>
        <w:rPr>
          <w:rFonts w:hint="default"/>
        </w:rPr>
        <w:t>va nedotknutá.</w:t>
      </w:r>
    </w:p>
    <w:p w:rsidR="004C66BA" w:rsidP="009032E6">
      <w:pPr>
        <w:tabs>
          <w:tab w:val="num" w:pos="0"/>
        </w:tabs>
        <w:bidi w:val="0"/>
        <w:jc w:val="both"/>
      </w:pPr>
    </w:p>
    <w:p w:rsidR="004C66BA" w:rsidP="009032E6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Podrobná</w:t>
      </w:r>
      <w:r>
        <w:rPr>
          <w:rFonts w:hint="default"/>
        </w:rPr>
        <w:t xml:space="preserve"> kvantifiká</w:t>
      </w:r>
      <w:r>
        <w:rPr>
          <w:rFonts w:hint="default"/>
        </w:rPr>
        <w:t>cia je súč</w:t>
      </w:r>
      <w:r>
        <w:rPr>
          <w:rFonts w:hint="default"/>
        </w:rPr>
        <w:t>asť</w:t>
      </w:r>
      <w:r>
        <w:rPr>
          <w:rFonts w:hint="default"/>
        </w:rPr>
        <w:t>ou nižš</w:t>
      </w:r>
      <w:r>
        <w:rPr>
          <w:rFonts w:hint="default"/>
        </w:rPr>
        <w:t>ie prilož</w:t>
      </w:r>
      <w:r>
        <w:rPr>
          <w:rFonts w:hint="default"/>
        </w:rPr>
        <w:t>enej tabuľ</w:t>
      </w:r>
      <w:r>
        <w:rPr>
          <w:rFonts w:hint="default"/>
        </w:rPr>
        <w:t>ky:</w:t>
      </w:r>
    </w:p>
    <w:p w:rsidR="009032E6" w:rsidP="009032E6">
      <w:pPr>
        <w:tabs>
          <w:tab w:val="num" w:pos="0"/>
        </w:tabs>
        <w:bidi w:val="0"/>
        <w:jc w:val="both"/>
      </w:pPr>
    </w:p>
    <w:p w:rsidR="009032E6" w:rsidP="009032E6">
      <w:pPr>
        <w:tabs>
          <w:tab w:val="num" w:pos="0"/>
        </w:tabs>
        <w:bidi w:val="0"/>
        <w:jc w:val="both"/>
      </w:pPr>
      <w:r>
        <w:rPr>
          <w:noProof/>
          <w:rtl w:val="0"/>
          <w:lang w:eastAsia="sk-SK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447.3pt;height:218.15pt;visibility:visible" filled="f" stroked="f">
            <v:imagedata r:id="rId5" o:title=""/>
          </v:shape>
        </w:pict>
      </w:r>
    </w:p>
    <w:p w:rsidR="009032E6" w:rsidP="0017622F">
      <w:pPr>
        <w:tabs>
          <w:tab w:val="num" w:pos="0"/>
        </w:tabs>
        <w:bidi w:val="0"/>
        <w:jc w:val="both"/>
      </w:pPr>
    </w:p>
    <w:p w:rsidR="009032E6" w:rsidP="0017622F">
      <w:pPr>
        <w:tabs>
          <w:tab w:val="num" w:pos="0"/>
        </w:tabs>
        <w:bidi w:val="0"/>
        <w:jc w:val="both"/>
      </w:pPr>
      <w:r w:rsidR="004C66BA">
        <w:tab/>
      </w:r>
    </w:p>
    <w:p w:rsidR="00565DC4" w:rsidP="0017622F">
      <w:pPr>
        <w:tabs>
          <w:tab w:val="num" w:pos="0"/>
        </w:tabs>
        <w:bidi w:val="0"/>
        <w:jc w:val="both"/>
      </w:pPr>
      <w:r w:rsidR="009032E6">
        <w:tab/>
      </w:r>
      <w:r w:rsidRPr="00F01119" w:rsidR="00F01119">
        <w:rPr>
          <w:rFonts w:hint="default"/>
        </w:rPr>
        <w:t>Ná</w:t>
      </w:r>
      <w:r w:rsidRPr="00F01119" w:rsidR="00F01119">
        <w:rPr>
          <w:rFonts w:hint="default"/>
        </w:rPr>
        <w:t>vrh zá</w:t>
      </w:r>
      <w:r w:rsidRPr="00F01119" w:rsidR="00F01119">
        <w:rPr>
          <w:rFonts w:hint="default"/>
        </w:rPr>
        <w:t>kona je v sú</w:t>
      </w:r>
      <w:r w:rsidRPr="00F01119" w:rsidR="00F01119">
        <w:rPr>
          <w:rFonts w:hint="default"/>
        </w:rPr>
        <w:t>lade s Ú</w:t>
      </w:r>
      <w:r w:rsidRPr="00F01119" w:rsidR="00F01119">
        <w:rPr>
          <w:rFonts w:hint="default"/>
        </w:rPr>
        <w:t>stavou Slovenskej republiky, ú</w:t>
      </w:r>
      <w:r w:rsidRPr="00F01119" w:rsidR="00F01119">
        <w:rPr>
          <w:rFonts w:hint="default"/>
        </w:rPr>
        <w:t>stavný</w:t>
      </w:r>
      <w:r w:rsidRPr="00F01119" w:rsidR="00F01119">
        <w:rPr>
          <w:rFonts w:hint="default"/>
        </w:rPr>
        <w:t>mi zá</w:t>
      </w:r>
      <w:r w:rsidRPr="00F01119" w:rsidR="00F01119">
        <w:rPr>
          <w:rFonts w:hint="default"/>
        </w:rPr>
        <w:t>konmi a iný</w:t>
      </w:r>
      <w:r w:rsidRPr="00F01119" w:rsidR="00F01119">
        <w:rPr>
          <w:rFonts w:hint="default"/>
        </w:rPr>
        <w:t>mi zá</w:t>
      </w:r>
      <w:r w:rsidRPr="00F01119" w:rsidR="00F01119">
        <w:rPr>
          <w:rFonts w:hint="default"/>
        </w:rPr>
        <w:t>konmi, medziná</w:t>
      </w:r>
      <w:r w:rsidRPr="00F01119" w:rsidR="00F01119">
        <w:rPr>
          <w:rFonts w:hint="default"/>
        </w:rPr>
        <w:t>rodný</w:t>
      </w:r>
      <w:r w:rsidRPr="00F01119" w:rsidR="00F01119">
        <w:rPr>
          <w:rFonts w:hint="default"/>
        </w:rPr>
        <w:t>mi zmluvami a iný</w:t>
      </w:r>
      <w:r w:rsidRPr="00F01119" w:rsidR="00F01119">
        <w:rPr>
          <w:rFonts w:hint="default"/>
        </w:rPr>
        <w:t>mi medziná</w:t>
      </w:r>
      <w:r w:rsidRPr="00F01119" w:rsidR="00F01119">
        <w:rPr>
          <w:rFonts w:hint="default"/>
        </w:rPr>
        <w:t>rodný</w:t>
      </w:r>
      <w:r w:rsidRPr="00F01119" w:rsidR="00F01119">
        <w:rPr>
          <w:rFonts w:hint="default"/>
        </w:rPr>
        <w:t>mi do</w:t>
      </w:r>
      <w:r w:rsidRPr="00F01119" w:rsidR="00F01119">
        <w:rPr>
          <w:rFonts w:hint="default"/>
        </w:rPr>
        <w:t>kumentmi, ktorý</w:t>
      </w:r>
      <w:r w:rsidRPr="00F01119" w:rsidR="00F01119">
        <w:rPr>
          <w:rFonts w:hint="default"/>
        </w:rPr>
        <w:t>mi je Slovenská</w:t>
      </w:r>
      <w:r w:rsidRPr="00F01119" w:rsidR="00F01119">
        <w:rPr>
          <w:rFonts w:hint="default"/>
        </w:rPr>
        <w:t xml:space="preserve"> republika viazaná.</w:t>
      </w:r>
    </w:p>
    <w:p w:rsidR="005057F9" w:rsidP="0017622F">
      <w:pPr>
        <w:tabs>
          <w:tab w:val="num" w:pos="0"/>
        </w:tabs>
        <w:bidi w:val="0"/>
        <w:jc w:val="both"/>
      </w:pPr>
    </w:p>
    <w:p w:rsidR="000B3BCB">
      <w:pPr>
        <w:widowControl/>
        <w:suppressAutoHyphens w:val="0"/>
        <w:bidi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364C2A" w:rsidP="00EE7B57">
      <w:pPr>
        <w:bidi w:val="0"/>
        <w:jc w:val="both"/>
        <w:rPr>
          <w:b/>
        </w:rPr>
      </w:pPr>
      <w:r>
        <w:rPr>
          <w:b/>
        </w:rPr>
        <w:t>K</w:t>
      </w:r>
      <w:r w:rsidR="004C66BA">
        <w:rPr>
          <w:b/>
        </w:rPr>
        <w:t> </w:t>
      </w:r>
      <w:r w:rsidR="004C66BA">
        <w:rPr>
          <w:b/>
        </w:rPr>
        <w:t>bodu 1</w:t>
      </w:r>
      <w:r w:rsidR="00505DC6">
        <w:rPr>
          <w:b/>
        </w:rPr>
        <w:t xml:space="preserve"> </w:t>
      </w:r>
    </w:p>
    <w:p w:rsidR="003C038B" w:rsidP="00EE7B57">
      <w:pPr>
        <w:bidi w:val="0"/>
        <w:jc w:val="both"/>
        <w:rPr>
          <w:b/>
        </w:rPr>
      </w:pPr>
    </w:p>
    <w:p w:rsidR="008271C9" w:rsidP="00EE7B57">
      <w:pPr>
        <w:bidi w:val="0"/>
        <w:jc w:val="both"/>
      </w:pPr>
      <w:r w:rsidR="003C038B">
        <w:rPr>
          <w:b/>
        </w:rPr>
        <w:tab/>
      </w:r>
      <w:r w:rsidR="004C66BA">
        <w:rPr>
          <w:rFonts w:hint="default"/>
        </w:rPr>
        <w:t>Navrhuje sa zníž</w:t>
      </w:r>
      <w:r w:rsidR="004C66BA">
        <w:rPr>
          <w:rFonts w:hint="default"/>
        </w:rPr>
        <w:t>enie paušá</w:t>
      </w:r>
      <w:r w:rsidR="004C66BA">
        <w:rPr>
          <w:rFonts w:hint="default"/>
        </w:rPr>
        <w:t>lnych ná</w:t>
      </w:r>
      <w:r w:rsidR="004C66BA">
        <w:rPr>
          <w:rFonts w:hint="default"/>
        </w:rPr>
        <w:t>hrad v </w:t>
      </w:r>
      <w:r w:rsidR="004C66BA">
        <w:rPr>
          <w:rFonts w:hint="default"/>
        </w:rPr>
        <w:t>sú</w:t>
      </w:r>
      <w:r w:rsidR="004C66BA">
        <w:rPr>
          <w:rFonts w:hint="default"/>
        </w:rPr>
        <w:t>lade s </w:t>
      </w:r>
      <w:r w:rsidR="004C66BA">
        <w:rPr>
          <w:rFonts w:hint="default"/>
        </w:rPr>
        <w:t>cieľ</w:t>
      </w:r>
      <w:r w:rsidR="004C66BA">
        <w:rPr>
          <w:rFonts w:hint="default"/>
        </w:rPr>
        <w:t>om ná</w:t>
      </w:r>
      <w:r w:rsidR="004C66BA">
        <w:rPr>
          <w:rFonts w:hint="default"/>
        </w:rPr>
        <w:t>vrhu zá</w:t>
      </w:r>
      <w:r w:rsidR="004C66BA">
        <w:rPr>
          <w:rFonts w:hint="default"/>
        </w:rPr>
        <w:t>kona, ktorý</w:t>
      </w:r>
      <w:r w:rsidR="004C66BA">
        <w:rPr>
          <w:rFonts w:hint="default"/>
        </w:rPr>
        <w:t>m je systé</w:t>
      </w:r>
      <w:r w:rsidR="004C66BA">
        <w:rPr>
          <w:rFonts w:hint="default"/>
        </w:rPr>
        <w:t>mové</w:t>
      </w:r>
      <w:r w:rsidR="004C66BA">
        <w:rPr>
          <w:rFonts w:hint="default"/>
        </w:rPr>
        <w:t xml:space="preserve"> rieš</w:t>
      </w:r>
      <w:r w:rsidR="004C66BA">
        <w:rPr>
          <w:rFonts w:hint="default"/>
        </w:rPr>
        <w:t>enie ú</w:t>
      </w:r>
      <w:r w:rsidR="004C66BA">
        <w:rPr>
          <w:rFonts w:hint="default"/>
        </w:rPr>
        <w:t>pravy platový</w:t>
      </w:r>
      <w:r w:rsidR="004C66BA">
        <w:rPr>
          <w:rFonts w:hint="default"/>
        </w:rPr>
        <w:t>ch pomerov niektorý</w:t>
      </w:r>
      <w:r w:rsidR="004C66BA">
        <w:rPr>
          <w:rFonts w:hint="default"/>
        </w:rPr>
        <w:t>ch ú</w:t>
      </w:r>
      <w:r w:rsidR="004C66BA">
        <w:rPr>
          <w:rFonts w:hint="default"/>
        </w:rPr>
        <w:t>stavný</w:t>
      </w:r>
      <w:r w:rsidR="004C66BA">
        <w:rPr>
          <w:rFonts w:hint="default"/>
        </w:rPr>
        <w:t>ch č</w:t>
      </w:r>
      <w:r w:rsidR="004C66BA">
        <w:rPr>
          <w:rFonts w:hint="default"/>
        </w:rPr>
        <w:t>initeľ</w:t>
      </w:r>
      <w:r w:rsidR="004C66BA">
        <w:rPr>
          <w:rFonts w:hint="default"/>
        </w:rPr>
        <w:t xml:space="preserve">ov bez </w:t>
      </w:r>
      <w:r w:rsidR="004C66BA">
        <w:rPr>
          <w:rFonts w:hint="default"/>
        </w:rPr>
        <w:t>nutnosti kaž</w:t>
      </w:r>
      <w:r w:rsidR="004C66BA">
        <w:rPr>
          <w:rFonts w:hint="default"/>
        </w:rPr>
        <w:t>doroč</w:t>
      </w:r>
      <w:r w:rsidR="004C66BA">
        <w:rPr>
          <w:rFonts w:hint="default"/>
        </w:rPr>
        <w:t>nej novelizá</w:t>
      </w:r>
      <w:r w:rsidR="004C66BA">
        <w:rPr>
          <w:rFonts w:hint="default"/>
        </w:rPr>
        <w:t>cie zá</w:t>
      </w:r>
      <w:r w:rsidR="004C66BA">
        <w:rPr>
          <w:rFonts w:hint="default"/>
        </w:rPr>
        <w:t>kona.</w:t>
      </w:r>
    </w:p>
    <w:p w:rsidR="00FD6F60" w:rsidP="00EE7B57">
      <w:pPr>
        <w:bidi w:val="0"/>
        <w:jc w:val="both"/>
      </w:pPr>
    </w:p>
    <w:p w:rsidR="00FD6F60" w:rsidRPr="00FD6F60" w:rsidP="00EE7B57">
      <w:pPr>
        <w:bidi w:val="0"/>
        <w:jc w:val="both"/>
        <w:rPr>
          <w:b/>
        </w:rPr>
      </w:pPr>
      <w:r w:rsidRPr="00FD6F60">
        <w:rPr>
          <w:b/>
        </w:rPr>
        <w:t>K bodu 2</w:t>
      </w:r>
    </w:p>
    <w:p w:rsidR="00FD6F60" w:rsidP="00EE7B57">
      <w:pPr>
        <w:bidi w:val="0"/>
        <w:jc w:val="both"/>
      </w:pPr>
    </w:p>
    <w:p w:rsidR="00FD6F60" w:rsidP="00EE7B57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Navrhuje sa, aby paušá</w:t>
      </w:r>
      <w:r>
        <w:rPr>
          <w:rFonts w:hint="default"/>
        </w:rPr>
        <w:t>lne ná</w:t>
      </w:r>
      <w:r>
        <w:rPr>
          <w:rFonts w:hint="default"/>
        </w:rPr>
        <w:t>hrady ú</w:t>
      </w:r>
      <w:r>
        <w:rPr>
          <w:rFonts w:hint="default"/>
        </w:rPr>
        <w:t>stavný</w:t>
      </w:r>
      <w:r>
        <w:rPr>
          <w:rFonts w:hint="default"/>
        </w:rPr>
        <w:t>ch č</w:t>
      </w:r>
      <w:r>
        <w:rPr>
          <w:rFonts w:hint="default"/>
        </w:rPr>
        <w:t>initeľ</w:t>
      </w:r>
      <w:r>
        <w:rPr>
          <w:rFonts w:hint="default"/>
        </w:rPr>
        <w:t>ov podliehali rovnaké</w:t>
      </w:r>
      <w:r>
        <w:rPr>
          <w:rFonts w:hint="default"/>
        </w:rPr>
        <w:t>mu rež</w:t>
      </w:r>
      <w:r>
        <w:rPr>
          <w:rFonts w:hint="default"/>
        </w:rPr>
        <w:t>imu zdanenia ako ich platy, funkč</w:t>
      </w:r>
      <w:r>
        <w:rPr>
          <w:rFonts w:hint="default"/>
        </w:rPr>
        <w:t>né</w:t>
      </w:r>
      <w:r>
        <w:rPr>
          <w:rFonts w:hint="default"/>
        </w:rPr>
        <w:t xml:space="preserve"> prí</w:t>
      </w:r>
      <w:r>
        <w:rPr>
          <w:rFonts w:hint="default"/>
        </w:rPr>
        <w:t>platky a odmeny.</w:t>
      </w:r>
    </w:p>
    <w:p w:rsidR="00FD6F60" w:rsidP="00EE7B57">
      <w:pPr>
        <w:bidi w:val="0"/>
        <w:jc w:val="both"/>
        <w:rPr>
          <w:rFonts w:hint="default"/>
        </w:rPr>
      </w:pPr>
    </w:p>
    <w:p w:rsidR="00FD6F60" w:rsidRPr="00FD6F60" w:rsidP="00EE7B57">
      <w:pPr>
        <w:bidi w:val="0"/>
        <w:jc w:val="both"/>
        <w:rPr>
          <w:b/>
        </w:rPr>
      </w:pPr>
      <w:r w:rsidRPr="00FD6F60">
        <w:rPr>
          <w:b/>
        </w:rPr>
        <w:t>K bodu 3</w:t>
      </w:r>
    </w:p>
    <w:p w:rsidR="00FD6F60" w:rsidP="00EE7B57">
      <w:pPr>
        <w:bidi w:val="0"/>
        <w:jc w:val="both"/>
      </w:pPr>
    </w:p>
    <w:p w:rsidR="00FD6F60" w:rsidP="00FD6F60">
      <w:pPr>
        <w:bidi w:val="0"/>
        <w:jc w:val="both"/>
        <w:rPr>
          <w:rFonts w:hint="default"/>
        </w:rPr>
      </w:pPr>
      <w:r>
        <w:tab/>
      </w:r>
      <w:r>
        <w:t>Aktualizuje sa odkaz v </w:t>
      </w:r>
      <w:r>
        <w:rPr>
          <w:rFonts w:hint="default"/>
        </w:rPr>
        <w:t>pozná</w:t>
      </w:r>
      <w:r>
        <w:rPr>
          <w:rFonts w:hint="default"/>
        </w:rPr>
        <w:t>mke pod č</w:t>
      </w:r>
      <w:r>
        <w:rPr>
          <w:rFonts w:hint="default"/>
        </w:rPr>
        <w:t>iarou, nakoľ</w:t>
      </w:r>
      <w:r>
        <w:rPr>
          <w:rFonts w:hint="default"/>
        </w:rPr>
        <w:t>ko zá</w:t>
      </w:r>
      <w:r>
        <w:rPr>
          <w:rFonts w:hint="default"/>
        </w:rPr>
        <w:t>kon</w:t>
      </w:r>
      <w:r>
        <w:rPr>
          <w:rFonts w:hint="default"/>
        </w:rPr>
        <w:t xml:space="preserve"> č</w:t>
      </w:r>
      <w:r>
        <w:rPr>
          <w:rFonts w:hint="default"/>
        </w:rPr>
        <w:t>. 286/1992 Zb. o daniach z </w:t>
      </w:r>
      <w:r>
        <w:rPr>
          <w:rFonts w:hint="default"/>
        </w:rPr>
        <w:t>prí</w:t>
      </w:r>
      <w:r>
        <w:rPr>
          <w:rFonts w:hint="default"/>
        </w:rPr>
        <w:t>jmov bol zruš</w:t>
      </w:r>
      <w:r>
        <w:rPr>
          <w:rFonts w:hint="default"/>
        </w:rPr>
        <w:t>ený</w:t>
      </w:r>
      <w:r>
        <w:rPr>
          <w:rFonts w:hint="default"/>
        </w:rPr>
        <w:t xml:space="preserve"> zá</w:t>
      </w:r>
      <w:r>
        <w:rPr>
          <w:rFonts w:hint="default"/>
        </w:rPr>
        <w:t>konom č</w:t>
      </w:r>
      <w:r>
        <w:rPr>
          <w:rFonts w:hint="default"/>
        </w:rPr>
        <w:t>. 366/1999 Z. z. o daniach z </w:t>
      </w:r>
      <w:r>
        <w:rPr>
          <w:rFonts w:hint="default"/>
        </w:rPr>
        <w:t>prí</w:t>
      </w:r>
      <w:r>
        <w:rPr>
          <w:rFonts w:hint="default"/>
        </w:rPr>
        <w:t>jmov, prič</w:t>
      </w:r>
      <w:r>
        <w:rPr>
          <w:rFonts w:hint="default"/>
        </w:rPr>
        <w:t>om v </w:t>
      </w:r>
      <w:r>
        <w:rPr>
          <w:rFonts w:hint="default"/>
        </w:rPr>
        <w:t>súč</w:t>
      </w:r>
      <w:r>
        <w:rPr>
          <w:rFonts w:hint="default"/>
        </w:rPr>
        <w:t>asnosti je platný</w:t>
      </w:r>
      <w:r>
        <w:rPr>
          <w:rFonts w:hint="default"/>
        </w:rPr>
        <w:t>m a </w:t>
      </w:r>
      <w:r>
        <w:rPr>
          <w:rFonts w:hint="default"/>
        </w:rPr>
        <w:t>úč</w:t>
      </w:r>
      <w:r>
        <w:rPr>
          <w:rFonts w:hint="default"/>
        </w:rPr>
        <w:t>inný</w:t>
      </w:r>
      <w:r>
        <w:rPr>
          <w:rFonts w:hint="default"/>
        </w:rPr>
        <w:t>m zá</w:t>
      </w:r>
      <w:r>
        <w:rPr>
          <w:rFonts w:hint="default"/>
        </w:rPr>
        <w:t>kon č</w:t>
      </w:r>
      <w:r>
        <w:rPr>
          <w:rFonts w:hint="default"/>
        </w:rPr>
        <w:t>. 595/2003 Z. z. o dani z </w:t>
      </w:r>
      <w:r>
        <w:rPr>
          <w:rFonts w:hint="default"/>
        </w:rPr>
        <w:t>prí</w:t>
      </w:r>
      <w:r>
        <w:rPr>
          <w:rFonts w:hint="default"/>
        </w:rPr>
        <w:t>jmov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predpisov.</w:t>
      </w:r>
    </w:p>
    <w:p w:rsidR="00FD6F60" w:rsidP="00FD6F60">
      <w:pPr>
        <w:bidi w:val="0"/>
        <w:jc w:val="both"/>
        <w:rPr>
          <w:rFonts w:hint="default"/>
        </w:rPr>
      </w:pPr>
    </w:p>
    <w:p w:rsidR="00FD6F60" w:rsidRPr="00FD6F60" w:rsidP="00FD6F60">
      <w:pPr>
        <w:bidi w:val="0"/>
        <w:jc w:val="both"/>
        <w:rPr>
          <w:b/>
        </w:rPr>
      </w:pPr>
      <w:r w:rsidRPr="00FD6F60">
        <w:rPr>
          <w:b/>
        </w:rPr>
        <w:t>K bodu 4</w:t>
      </w:r>
    </w:p>
    <w:p w:rsidR="00FD6F60" w:rsidP="00FD6F60">
      <w:pPr>
        <w:bidi w:val="0"/>
        <w:jc w:val="both"/>
      </w:pPr>
    </w:p>
    <w:p w:rsidR="004C66BA" w:rsidP="004C66BA">
      <w:pPr>
        <w:bidi w:val="0"/>
        <w:jc w:val="both"/>
      </w:pPr>
      <w:r w:rsidR="00FD6F60">
        <w:tab/>
      </w:r>
      <w:r w:rsidR="00FD6F60">
        <w:rPr>
          <w:rFonts w:hint="default"/>
        </w:rPr>
        <w:t>Legislatí</w:t>
      </w:r>
      <w:r w:rsidR="00FD6F60">
        <w:rPr>
          <w:rFonts w:hint="default"/>
        </w:rPr>
        <w:t>vno-technická</w:t>
      </w:r>
      <w:r w:rsidR="00FD6F60">
        <w:rPr>
          <w:rFonts w:hint="default"/>
        </w:rPr>
        <w:t xml:space="preserve"> ú</w:t>
      </w:r>
      <w:r w:rsidR="00FD6F60">
        <w:rPr>
          <w:rFonts w:hint="default"/>
        </w:rPr>
        <w:t>prava sú</w:t>
      </w:r>
      <w:r w:rsidR="00FD6F60">
        <w:rPr>
          <w:rFonts w:hint="default"/>
        </w:rPr>
        <w:t>visi</w:t>
      </w:r>
      <w:r w:rsidR="00FD6F60">
        <w:rPr>
          <w:rFonts w:hint="default"/>
        </w:rPr>
        <w:t>aca s </w:t>
      </w:r>
      <w:r w:rsidR="00FD6F60">
        <w:rPr>
          <w:rFonts w:hint="default"/>
        </w:rPr>
        <w:t>ná</w:t>
      </w:r>
      <w:r w:rsidR="00FD6F60">
        <w:rPr>
          <w:rFonts w:hint="default"/>
        </w:rPr>
        <w:t>vrhom na zdaň</w:t>
      </w:r>
      <w:r w:rsidR="00FD6F60">
        <w:rPr>
          <w:rFonts w:hint="default"/>
        </w:rPr>
        <w:t>ovanie paušá</w:t>
      </w:r>
      <w:r w:rsidR="00FD6F60">
        <w:rPr>
          <w:rFonts w:hint="default"/>
        </w:rPr>
        <w:t>lnych ná</w:t>
      </w:r>
      <w:r w:rsidR="00FD6F60">
        <w:rPr>
          <w:rFonts w:hint="default"/>
        </w:rPr>
        <w:t>hrad ú</w:t>
      </w:r>
      <w:r w:rsidR="00FD6F60">
        <w:rPr>
          <w:rFonts w:hint="default"/>
        </w:rPr>
        <w:t>stavný</w:t>
      </w:r>
      <w:r w:rsidR="00FD6F60">
        <w:rPr>
          <w:rFonts w:hint="default"/>
        </w:rPr>
        <w:t>ch č</w:t>
      </w:r>
      <w:r w:rsidR="00FD6F60">
        <w:rPr>
          <w:rFonts w:hint="default"/>
        </w:rPr>
        <w:t>initeľ</w:t>
      </w:r>
      <w:r w:rsidR="00FD6F60">
        <w:rPr>
          <w:rFonts w:hint="default"/>
        </w:rPr>
        <w:t>ov.</w:t>
      </w:r>
      <w:r>
        <w:tab/>
      </w:r>
    </w:p>
    <w:p w:rsidR="005252AD" w:rsidP="00EE7B57">
      <w:pPr>
        <w:bidi w:val="0"/>
        <w:jc w:val="both"/>
      </w:pPr>
    </w:p>
    <w:p w:rsidR="00075997" w:rsidRPr="0045514F" w:rsidP="00075997">
      <w:pPr>
        <w:bidi w:val="0"/>
        <w:jc w:val="both"/>
        <w:rPr>
          <w:b/>
          <w:u w:val="single"/>
        </w:rPr>
      </w:pPr>
      <w:r w:rsidR="00160969">
        <w:rPr>
          <w:b/>
          <w:u w:val="single"/>
        </w:rPr>
        <w:t>K </w:t>
      </w:r>
      <w:r w:rsidR="00966329">
        <w:rPr>
          <w:rFonts w:hint="default"/>
          <w:b/>
          <w:u w:val="single"/>
        </w:rPr>
        <w:t>č</w:t>
      </w:r>
      <w:r w:rsidR="00AE4FE5">
        <w:rPr>
          <w:b/>
          <w:u w:val="single"/>
        </w:rPr>
        <w:t>l. II</w:t>
      </w:r>
    </w:p>
    <w:p w:rsidR="0045514F" w:rsidP="00075997">
      <w:pPr>
        <w:bidi w:val="0"/>
        <w:jc w:val="both"/>
        <w:rPr>
          <w:b/>
        </w:rPr>
      </w:pPr>
    </w:p>
    <w:p w:rsidR="0045514F" w:rsidRPr="0045514F" w:rsidP="00075997">
      <w:pPr>
        <w:bidi w:val="0"/>
        <w:jc w:val="both"/>
      </w:pPr>
      <w:r>
        <w:rPr>
          <w:b/>
        </w:rPr>
        <w:tab/>
      </w:r>
      <w:r>
        <w:rPr>
          <w:rFonts w:hint="default"/>
        </w:rPr>
        <w:t>Navrhuje sa, aby ná</w:t>
      </w:r>
      <w:r>
        <w:rPr>
          <w:rFonts w:hint="default"/>
        </w:rPr>
        <w:t>vrh zá</w:t>
      </w:r>
      <w:r>
        <w:rPr>
          <w:rFonts w:hint="default"/>
        </w:rPr>
        <w:t>kona nadobudol úč</w:t>
      </w:r>
      <w:r>
        <w:rPr>
          <w:rFonts w:hint="default"/>
        </w:rPr>
        <w:t>innosť</w:t>
      </w:r>
      <w:r>
        <w:rPr>
          <w:rFonts w:hint="default"/>
        </w:rPr>
        <w:t xml:space="preserve"> 1. </w:t>
      </w:r>
      <w:r w:rsidR="00AE4FE5">
        <w:rPr>
          <w:rFonts w:hint="default"/>
        </w:rPr>
        <w:t>januá</w:t>
      </w:r>
      <w:r w:rsidR="00AE4FE5">
        <w:rPr>
          <w:rFonts w:hint="default"/>
        </w:rPr>
        <w:t>ra 2017. Tento termí</w:t>
      </w:r>
      <w:r w:rsidR="00AE4FE5">
        <w:rPr>
          <w:rFonts w:hint="default"/>
        </w:rPr>
        <w:t>n je v </w:t>
      </w:r>
      <w:r w:rsidR="00AE4FE5">
        <w:rPr>
          <w:rFonts w:hint="default"/>
        </w:rPr>
        <w:t>prí</w:t>
      </w:r>
      <w:r w:rsidR="00AE4FE5">
        <w:rPr>
          <w:rFonts w:hint="default"/>
        </w:rPr>
        <w:t>pade potreby mož</w:t>
      </w:r>
      <w:r w:rsidR="00AE4FE5">
        <w:rPr>
          <w:rFonts w:hint="default"/>
        </w:rPr>
        <w:t>né</w:t>
      </w:r>
      <w:r w:rsidR="00AE4FE5">
        <w:rPr>
          <w:rFonts w:hint="default"/>
        </w:rPr>
        <w:t xml:space="preserve"> upraviť</w:t>
      </w:r>
      <w:r w:rsidR="00AE4FE5">
        <w:rPr>
          <w:rFonts w:hint="default"/>
        </w:rPr>
        <w:t xml:space="preserve"> pozmeň</w:t>
      </w:r>
      <w:r w:rsidR="00AE4FE5">
        <w:rPr>
          <w:rFonts w:hint="default"/>
        </w:rPr>
        <w:t>ujú</w:t>
      </w:r>
      <w:r w:rsidR="00AE4FE5">
        <w:rPr>
          <w:rFonts w:hint="default"/>
        </w:rPr>
        <w:t>cimi ná</w:t>
      </w:r>
      <w:r w:rsidR="00AE4FE5">
        <w:rPr>
          <w:rFonts w:hint="default"/>
        </w:rPr>
        <w:t>vrhmi v </w:t>
      </w:r>
      <w:r w:rsidR="00AE4FE5">
        <w:rPr>
          <w:rFonts w:hint="default"/>
        </w:rPr>
        <w:t>druhom čí</w:t>
      </w:r>
      <w:r w:rsidR="00AE4FE5">
        <w:rPr>
          <w:rFonts w:hint="default"/>
        </w:rPr>
        <w:t>taní</w:t>
      </w:r>
      <w:r w:rsidR="00E5735F">
        <w:t>.</w:t>
      </w: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AE4FE5">
      <w:pPr>
        <w:pStyle w:val="Vchodzie"/>
        <w:bidi w:val="0"/>
        <w:spacing w:after="0" w:line="200" w:lineRule="atLeast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545822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</w:p>
    <w:sectPr w:rsidSect="001A7996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tencil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Times New Roman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6E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52496E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522D50FB"/>
    <w:multiLevelType w:val="hybridMultilevel"/>
    <w:tmpl w:val="68946D0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6132D81"/>
    <w:multiLevelType w:val="hybridMultilevel"/>
    <w:tmpl w:val="5EC4F61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6BC4"/>
    <w:rsid w:val="00011A4B"/>
    <w:rsid w:val="0003434F"/>
    <w:rsid w:val="00070006"/>
    <w:rsid w:val="00075997"/>
    <w:rsid w:val="00077A6C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A09EB"/>
    <w:rsid w:val="001A474E"/>
    <w:rsid w:val="001A7996"/>
    <w:rsid w:val="001D31B9"/>
    <w:rsid w:val="001D6350"/>
    <w:rsid w:val="001D70E1"/>
    <w:rsid w:val="001E1373"/>
    <w:rsid w:val="001E205E"/>
    <w:rsid w:val="00220208"/>
    <w:rsid w:val="002204AF"/>
    <w:rsid w:val="002226ED"/>
    <w:rsid w:val="00225B05"/>
    <w:rsid w:val="0023058D"/>
    <w:rsid w:val="00241C3E"/>
    <w:rsid w:val="00242ABC"/>
    <w:rsid w:val="002433BD"/>
    <w:rsid w:val="00244C1A"/>
    <w:rsid w:val="00246832"/>
    <w:rsid w:val="0025197F"/>
    <w:rsid w:val="00254990"/>
    <w:rsid w:val="002562F1"/>
    <w:rsid w:val="00263D30"/>
    <w:rsid w:val="002672DE"/>
    <w:rsid w:val="0027080C"/>
    <w:rsid w:val="00271233"/>
    <w:rsid w:val="00276AF3"/>
    <w:rsid w:val="0028495A"/>
    <w:rsid w:val="002877D7"/>
    <w:rsid w:val="00291A60"/>
    <w:rsid w:val="002A00BF"/>
    <w:rsid w:val="002B3AE6"/>
    <w:rsid w:val="002B3C2A"/>
    <w:rsid w:val="002B5D1E"/>
    <w:rsid w:val="002C080E"/>
    <w:rsid w:val="002C0D4C"/>
    <w:rsid w:val="002C73CB"/>
    <w:rsid w:val="002D1E91"/>
    <w:rsid w:val="002D2DFF"/>
    <w:rsid w:val="002E0433"/>
    <w:rsid w:val="002E1E6C"/>
    <w:rsid w:val="002F3083"/>
    <w:rsid w:val="00336F95"/>
    <w:rsid w:val="00336FD9"/>
    <w:rsid w:val="00337B4F"/>
    <w:rsid w:val="00343E18"/>
    <w:rsid w:val="00355C4F"/>
    <w:rsid w:val="00364C2A"/>
    <w:rsid w:val="00367762"/>
    <w:rsid w:val="003760BA"/>
    <w:rsid w:val="00380586"/>
    <w:rsid w:val="00391841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F5205"/>
    <w:rsid w:val="003F6E3A"/>
    <w:rsid w:val="0040221B"/>
    <w:rsid w:val="004025F0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2183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6BA"/>
    <w:rsid w:val="004C69D7"/>
    <w:rsid w:val="004F3A27"/>
    <w:rsid w:val="00500C8A"/>
    <w:rsid w:val="0050246E"/>
    <w:rsid w:val="00503748"/>
    <w:rsid w:val="005057F9"/>
    <w:rsid w:val="00505DC6"/>
    <w:rsid w:val="00511FDF"/>
    <w:rsid w:val="00514BB2"/>
    <w:rsid w:val="00515664"/>
    <w:rsid w:val="00520E89"/>
    <w:rsid w:val="0052165C"/>
    <w:rsid w:val="0052496E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497E"/>
    <w:rsid w:val="00577000"/>
    <w:rsid w:val="00577988"/>
    <w:rsid w:val="0059264F"/>
    <w:rsid w:val="00592EE9"/>
    <w:rsid w:val="005A239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87C12"/>
    <w:rsid w:val="0069739B"/>
    <w:rsid w:val="006A6C4F"/>
    <w:rsid w:val="006C3B7E"/>
    <w:rsid w:val="006C5D62"/>
    <w:rsid w:val="006D2ABF"/>
    <w:rsid w:val="006D60D0"/>
    <w:rsid w:val="006D6B44"/>
    <w:rsid w:val="006D6F09"/>
    <w:rsid w:val="006E6879"/>
    <w:rsid w:val="006F0091"/>
    <w:rsid w:val="006F0796"/>
    <w:rsid w:val="006F086A"/>
    <w:rsid w:val="007063AF"/>
    <w:rsid w:val="007115A9"/>
    <w:rsid w:val="00712A01"/>
    <w:rsid w:val="00713383"/>
    <w:rsid w:val="00737CC8"/>
    <w:rsid w:val="00742FAE"/>
    <w:rsid w:val="00753EEE"/>
    <w:rsid w:val="00764085"/>
    <w:rsid w:val="007666C7"/>
    <w:rsid w:val="00773985"/>
    <w:rsid w:val="00773A69"/>
    <w:rsid w:val="00774A59"/>
    <w:rsid w:val="00774B24"/>
    <w:rsid w:val="007753C5"/>
    <w:rsid w:val="00775C2A"/>
    <w:rsid w:val="007802C2"/>
    <w:rsid w:val="00782B02"/>
    <w:rsid w:val="007945CB"/>
    <w:rsid w:val="00795703"/>
    <w:rsid w:val="007A02B4"/>
    <w:rsid w:val="007A1A85"/>
    <w:rsid w:val="007A3759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E7EDA"/>
    <w:rsid w:val="007F3D73"/>
    <w:rsid w:val="008055E0"/>
    <w:rsid w:val="008138C2"/>
    <w:rsid w:val="00822246"/>
    <w:rsid w:val="008271C9"/>
    <w:rsid w:val="00844D7C"/>
    <w:rsid w:val="00855A4E"/>
    <w:rsid w:val="0086052F"/>
    <w:rsid w:val="00861A0B"/>
    <w:rsid w:val="0086606A"/>
    <w:rsid w:val="00873B12"/>
    <w:rsid w:val="00876CC4"/>
    <w:rsid w:val="0089492D"/>
    <w:rsid w:val="00897C09"/>
    <w:rsid w:val="008B0B96"/>
    <w:rsid w:val="008B2485"/>
    <w:rsid w:val="008C0A5D"/>
    <w:rsid w:val="008D1355"/>
    <w:rsid w:val="008D6A70"/>
    <w:rsid w:val="008D6D37"/>
    <w:rsid w:val="00901E8E"/>
    <w:rsid w:val="009032E6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6329"/>
    <w:rsid w:val="009724AF"/>
    <w:rsid w:val="009740D8"/>
    <w:rsid w:val="00981CED"/>
    <w:rsid w:val="00984E2A"/>
    <w:rsid w:val="009850EE"/>
    <w:rsid w:val="009878B3"/>
    <w:rsid w:val="00987D38"/>
    <w:rsid w:val="00994366"/>
    <w:rsid w:val="009A3C33"/>
    <w:rsid w:val="009A532B"/>
    <w:rsid w:val="009B0DE2"/>
    <w:rsid w:val="009B1A48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20B"/>
    <w:rsid w:val="00AA37E6"/>
    <w:rsid w:val="00AA5725"/>
    <w:rsid w:val="00AB41B0"/>
    <w:rsid w:val="00AC1164"/>
    <w:rsid w:val="00AC4AC4"/>
    <w:rsid w:val="00AC743E"/>
    <w:rsid w:val="00AD7DC9"/>
    <w:rsid w:val="00AE0A25"/>
    <w:rsid w:val="00AE4FE5"/>
    <w:rsid w:val="00B02805"/>
    <w:rsid w:val="00B04877"/>
    <w:rsid w:val="00B07272"/>
    <w:rsid w:val="00B22B6F"/>
    <w:rsid w:val="00B26D60"/>
    <w:rsid w:val="00B27D05"/>
    <w:rsid w:val="00B32182"/>
    <w:rsid w:val="00B3584B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F0502"/>
    <w:rsid w:val="00BF6E84"/>
    <w:rsid w:val="00C16709"/>
    <w:rsid w:val="00C16BD9"/>
    <w:rsid w:val="00C17ECC"/>
    <w:rsid w:val="00C31244"/>
    <w:rsid w:val="00C41815"/>
    <w:rsid w:val="00C61514"/>
    <w:rsid w:val="00C8387B"/>
    <w:rsid w:val="00C92858"/>
    <w:rsid w:val="00C9376A"/>
    <w:rsid w:val="00CB0915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40347"/>
    <w:rsid w:val="00D43E64"/>
    <w:rsid w:val="00D46E40"/>
    <w:rsid w:val="00D52901"/>
    <w:rsid w:val="00D530A3"/>
    <w:rsid w:val="00D7539F"/>
    <w:rsid w:val="00D75B68"/>
    <w:rsid w:val="00D86CD2"/>
    <w:rsid w:val="00DA30C3"/>
    <w:rsid w:val="00DA4D1B"/>
    <w:rsid w:val="00DB5CFF"/>
    <w:rsid w:val="00DB5DB1"/>
    <w:rsid w:val="00DB6C4F"/>
    <w:rsid w:val="00DD4F37"/>
    <w:rsid w:val="00DD790B"/>
    <w:rsid w:val="00E003F4"/>
    <w:rsid w:val="00E0683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5735F"/>
    <w:rsid w:val="00E65909"/>
    <w:rsid w:val="00E66CB0"/>
    <w:rsid w:val="00E720A8"/>
    <w:rsid w:val="00E76250"/>
    <w:rsid w:val="00E81660"/>
    <w:rsid w:val="00E8315D"/>
    <w:rsid w:val="00E857D9"/>
    <w:rsid w:val="00E97A16"/>
    <w:rsid w:val="00EA4B15"/>
    <w:rsid w:val="00ED3398"/>
    <w:rsid w:val="00ED5039"/>
    <w:rsid w:val="00EE4B8E"/>
    <w:rsid w:val="00EE4BF3"/>
    <w:rsid w:val="00EE635B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6984"/>
    <w:rsid w:val="00F52A81"/>
    <w:rsid w:val="00F56B4E"/>
    <w:rsid w:val="00F6061C"/>
    <w:rsid w:val="00F60E00"/>
    <w:rsid w:val="00F81414"/>
    <w:rsid w:val="00F86A52"/>
    <w:rsid w:val="00FA08DC"/>
    <w:rsid w:val="00FA34F3"/>
    <w:rsid w:val="00FA57A9"/>
    <w:rsid w:val="00FB3302"/>
    <w:rsid w:val="00FB7CB4"/>
    <w:rsid w:val="00FC4A32"/>
    <w:rsid w:val="00FD5923"/>
    <w:rsid w:val="00FD6F60"/>
    <w:rsid w:val="00FE122E"/>
    <w:rsid w:val="00FE728C"/>
    <w:rsid w:val="00FF25F7"/>
    <w:rsid w:val="00FF40BF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01197-AE82-418D-B36F-56D46E6F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494</Words>
  <Characters>2816</Characters>
  <Application>Microsoft Office Word</Application>
  <DocSecurity>0</DocSecurity>
  <Lines>0</Lines>
  <Paragraphs>0</Paragraphs>
  <ScaleCrop>false</ScaleCrop>
  <Company>HP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VB</cp:lastModifiedBy>
  <cp:revision>2</cp:revision>
  <cp:lastPrinted>2016-11-04T14:33:00Z</cp:lastPrinted>
  <dcterms:created xsi:type="dcterms:W3CDTF">2016-11-04T15:09:00Z</dcterms:created>
  <dcterms:modified xsi:type="dcterms:W3CDTF">2016-11-04T15:09:00Z</dcterms:modified>
</cp:coreProperties>
</file>