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6E74BC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 w:rsidP="005D714C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153/2013 Z. z. o národnom zdravotníckom informačnom systéme a o zmene a doplnení niektorých zákonov v znení neskorších predpisov a ktorým sa menia a dopĺňajú niektoré zákony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zdravotníctva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september 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október 2016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6E74BC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 w:rsidP="005D714C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záujme intenzívnejšieho využívania občianskych preukazov s elektronickým čipom aj v národnom zdravotníckom informačnom systéme sa navrhuje zrušenie vydávania preukazov poistenca s elektronickým čipom ako aj ich používania v národnom zdravotníckom informačnom systéme. Preukazy poistenca s elektronickým čipom malo Národné centrum zdravotníckym informácií začať vydávať od júna 2017. Osoby, ktorým bol vydaný občiansky preukaz s elektronickým čipom, budú môcť takýto občiansky preukaz použiť aj na prístup k údajom v elektronickej zdravotnej knižke, ako aj na svoju identifikáciu u poskytovateľa zdravotnej starostlivosti.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 w:rsidP="005D714C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predloženého návrhu zákona v súlade s prehodnotenou stratégiou používania identifikácie občana vo vzťahu k národnému zdravotníckemu informačnému systému je zmena spôsobu identifikácie osoby pri prístupe k zdravotným údajom z elektronickej zdravotnej knižky u poskytovateľa zdravotnej starostlivosti ako aj cez Národný portál zdravia. V záujme intenzívnejšieho využívania občianskych preukazov s elektronickým čipom aj v národnom zdravotníckom informačnom systéme sa navrhuje zrušenie vydávania preukazov poistenca s elektronickým čipom ako aj ich používania v národnom zdravotníckom informačnom systéme. Vplyvy zákona vplyvy na rozpočet verejnej správy, podnikateľské prostredie, informatizáciu spoločnosti, sociálne vplyvy ani vplyvy na životné prostredie boli špecifikované pri schvaľovaní pôvodného zákona č. 153/2013 Z. z. o národnom zdravotníckom informačnom systéme a o zmene a doplnení niektorých zákonov.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Zdravotné poisťovne, Národné centrum zdravotníckych informácií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 sú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6E74B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6E74B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 w:rsidP="005D714C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Zrušenie elektronického preukazu poistenca bude mať pozitívny vplyv na verejný rozpočet avšak z dôvodu očakávanej úpravy informačných systémov, deploymentu Národného zdravotníckeho informačného systému a aktivácie prevádzkovej zmluvy na dielo budú tieto finančné prostriedky použité pre tieto nevyhnutné aktivity. Z vyššie uvedeného bude dopad na verejný rozpočet neutrálny. V súčasnosti nie je možné vykonať podrobnú kvantifikáciu finančných nákladov spojených s novelou zákona. Finančné prostriedky budú zabezpečené v rámci schváleného rozpočtu na jednotlivé roky.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Mgr. Jana Šimová</w:t>
              <w:br/>
              <w:t>jana.simova@nczisk.sk</w:t>
              <w:br/>
              <w:t>02/57 269 307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74B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42F0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1536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D714C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2769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74BC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4642C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4313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A28BA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EA28BA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ead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14C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14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1.10.2016 9:12:01"/>
    <f:field ref="objchangedby" par="" text="Administrator, System"/>
    <f:field ref="objmodifiedat" par="" text="21.10.2016 9:12:05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658</Words>
  <Characters>3757</Characters>
  <Application>Microsoft Office Word</Application>
  <DocSecurity>0</DocSecurity>
  <Lines>0</Lines>
  <Paragraphs>0</Paragraphs>
  <ScaleCrop>false</ScaleCrop>
  <Company>UVSR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Gašparíková, Jarmila</cp:lastModifiedBy>
  <cp:revision>2</cp:revision>
  <cp:lastPrinted>2016-11-03T12:01:00Z</cp:lastPrinted>
  <dcterms:created xsi:type="dcterms:W3CDTF">2016-11-04T09:17:00Z</dcterms:created>
  <dcterms:modified xsi:type="dcterms:W3CDTF">2016-11-04T09:17:00Z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COO.2145.1000.3.1653047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Pozitívne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zdravotníctva Slovenskej republiky</vt:lpwstr>
  </property>
  <property fmtid="{D5CDD505-2E9C-101B-9397-08002B2CF9AE}" pid="15" name="FSC#SKEDITIONSLOVLEX@103.510:AttrStrListDocPropInfoUzPreberanePP">
    <vt:lpwstr>bezpredmetné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Zrušenie elektronického preukazu poistenca bude mať pozitívny vplyv na verejný rozpočet avšak z dôvodu očakávanej úpravy informačných systémov, deploymentu Národného zdravotníckeho informačného systému a aktivácie prevádzkovej zmluvy na dielo budú tieto f</vt:lpwstr>
  </property>
  <property fmtid="{D5CDD505-2E9C-101B-9397-08002B2CF9AE}" pid="23" name="FSC#SKEDITIONSLOVLEX@103.510:AttrStrListDocPropPrimarnePravoEU">
    <vt:lpwstr>- čl. 35 (zdravotná starostlivosť) Charty základných práv Európskej únie
čl. 48 a 168 Zmluvy o fungovaní Európskej únie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Rozhodnutie č. S1 z 12. júna 2009 o európskom preukaze zdravotného poistenia (Ú.v.EÚ C 106, 24.4.2010). 
Rozhodnutie č. S2 z 12. júna 2009 o technických špecifikáciách európskeho preukazu zdravotného poistenia (Ú.v. EÚ C 106, 24.4.2010).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153/2013 Z. z. o národnom zdravotníckom informačnom systéme a o zmene a doplnení niektorých zákonov v znení ne</vt:lpwstr>
  </property>
  <property fmtid="{D5CDD505-2E9C-101B-9397-08002B2CF9AE}" pid="32" name="FSC#SKEDITIONSLOVLEX@103.510:AttrStrListDocPropTextPredklSpravy">
    <vt:lpwstr>&lt;p style="text-align: justify;"&gt;&amp;nbsp;&amp;nbsp;&amp;nbsp;&amp;nbsp;&amp;nbsp;&amp;nbsp;&amp;nbsp;&amp;nbsp;&amp;nbsp;&amp;nbsp;&amp;nbsp; Návrh zákona, ktorým sa mení a&amp;nbsp;dopĺňa zákon č. 153/2013 Z. z. o&amp;nbsp;národnom zdravotníckom informačnom systéme a o zmene a doplnení niektorých zákonov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zdravotníctva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LP/2016/893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zdravotníctva Slovenskej republiky</vt:lpwstr>
  </property>
  <property fmtid="{D5CDD505-2E9C-101B-9397-08002B2CF9AE}" pid="122" name="FSC#SKEDITIONSLOVLEX@103.510:funkciaZodpPredAkuzativ">
    <vt:lpwstr>ministerovi zdravotníctva Slovenskej republiky</vt:lpwstr>
  </property>
  <property fmtid="{D5CDD505-2E9C-101B-9397-08002B2CF9AE}" pid="123" name="FSC#SKEDITIONSLOVLEX@103.510:funkciaZodpPredDativ">
    <vt:lpwstr>ministera zdravotníctva Slovenskej republiky</vt:lpwstr>
  </property>
  <property fmtid="{D5CDD505-2E9C-101B-9397-08002B2CF9AE}" pid="124" name="FSC#SKEDITIONSLOVLEX@103.510:legoblast">
    <vt:lpwstr>Zdravotníctvo</vt:lpwstr>
  </property>
  <property fmtid="{D5CDD505-2E9C-101B-9397-08002B2CF9AE}" pid="125" name="FSC#SKEDITIONSLOVLEX@103.510:nazovpredpis">
    <vt:lpwstr>, ktorým sa mení a dopĺňa zákon č. 153/2013 Z. z. o národnom zdravotníckom informačnom systéme a o zmene a doplnení niektorých zákonov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153/2013 Z. z. o národnom zdravotníckom informačnom systéme a o zmene a doplnení niektorých zákonov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Hana Hořinková</vt:lpwstr>
  </property>
  <property fmtid="{D5CDD505-2E9C-101B-9397-08002B2CF9AE}" pid="138" name="FSC#SKEDITIONSLOVLEX@103.510:predkladateliaObalSD">
    <vt:lpwstr>Tomáš Drucker
minister zdravotníctva Slovenskej republiky</vt:lpwstr>
  </property>
  <property fmtid="{D5CDD505-2E9C-101B-9397-08002B2CF9AE}" pid="139" name="FSC#SKEDITIONSLOVLEX@103.510:pripomienkovatelia">
    <vt:lpwstr>Ministerstvo zdravotníctva Slovenskej republiky, Ministerstvo zdravotníctva Slovenskej republiky, Ministerstvo zdravotníctva Slovenskej republiky, Ministerstvo zdravotníctva Slovenskej republiky</vt:lpwstr>
  </property>
  <property fmtid="{D5CDD505-2E9C-101B-9397-08002B2CF9AE}" pid="140" name="FSC#SKEDITIONSLOVLEX@103.510:rezortcislopredpis">
    <vt:lpwstr>S07752-OL-2016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justify;"&gt;Verejnosť&amp;nbsp;je o&amp;nbsp;príprave návrhu zákona, ktorým sa mení a dopĺňa zákon č. 153/2013 Z. z., ktorým sa mení a&amp;nbsp;dopĺňa zákon č. 153/2013 Z. z. o&amp;nbsp;národnom zdravotníckom informačnom systéme a&amp;nbsp;o&amp;nbsp;zmene a&amp;</vt:lpwstr>
  </property>
  <property fmtid="{D5CDD505-2E9C-101B-9397-08002B2CF9AE}" pid="143" name="FSC#SKEDITIONSLOVLEX@103.510:stavpredpis">
    <vt:lpwstr>Rokovanie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zdravotníctva Slovenskej republiky</vt:lpwstr>
  </property>
  <property fmtid="{D5CDD505-2E9C-101B-9397-08002B2CF9AE}" pid="151" name="FSC#SKEDITIONSLOVLEX@103.510:zodppredkladatel">
    <vt:lpwstr>Tomáš Drucker</vt:lpwstr>
  </property>
</Properties>
</file>