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3658C" w:rsidRPr="0003658C" w:rsidP="0003658C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 w:rsidRPr="0003658C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DOLOŽKA ZLUČITEĽNOSTI</w:t>
      </w:r>
    </w:p>
    <w:p w:rsidR="0003658C" w:rsidRPr="0003658C" w:rsidP="0003658C">
      <w:pPr>
        <w:bidi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 w:rsidRPr="0003658C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návrhu zákona s právom Európskej únie</w:t>
      </w:r>
    </w:p>
    <w:p w:rsidR="0003658C" w:rsidRPr="0003658C" w:rsidP="0003658C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03658C" w:rsidP="0003658C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03658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1. </w:t>
      </w:r>
      <w:r w:rsidRPr="0003658C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Navrhovateľ zákona:</w:t>
      </w:r>
      <w:r w:rsidRPr="0003658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poslanci Národnej rady Slovenskej republiky  Boris Kollár,</w:t>
      </w:r>
      <w:r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Milan Krajniak, Peter Pčolinský, Adriana Pčolinská</w:t>
      </w:r>
      <w:r w:rsidRPr="0003658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, Pe</w:t>
      </w:r>
      <w:r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ter  ŠTARCHOŇ</w:t>
      </w:r>
      <w:r w:rsidR="00F43852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, Ľudovíta GOGU</w:t>
      </w:r>
      <w:r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na vydanie zákona</w:t>
      </w:r>
      <w:r w:rsidRPr="00FF6C5E">
        <w:rPr>
          <w:rFonts w:ascii="Times New Roman" w:hAnsi="Times New Roman" w:cs="Times New Roman"/>
          <w:sz w:val="24"/>
          <w:szCs w:val="24"/>
        </w:rPr>
        <w:t xml:space="preserve">, </w:t>
      </w:r>
      <w:r w:rsidRPr="00FF6C5E">
        <w:rPr>
          <w:rFonts w:ascii="Times New Roman" w:hAnsi="Times New Roman" w:cs="Times New Roman"/>
          <w:sz w:val="24"/>
          <w:szCs w:val="24"/>
          <w:lang w:eastAsia="sk-SK"/>
        </w:rPr>
        <w:t xml:space="preserve"> ktorým sa dopĺňa zákon</w:t>
      </w:r>
      <w:r w:rsidR="00157F70">
        <w:rPr>
          <w:rFonts w:ascii="Times New Roman" w:hAnsi="Times New Roman" w:cs="Times New Roman"/>
          <w:sz w:val="24"/>
          <w:szCs w:val="24"/>
          <w:lang w:eastAsia="sk-SK"/>
        </w:rPr>
        <w:t xml:space="preserve"> Národnej rady Slovenskej republiky</w:t>
      </w:r>
      <w:r w:rsidRPr="00FF6C5E">
        <w:rPr>
          <w:rFonts w:ascii="Times New Roman" w:hAnsi="Times New Roman" w:cs="Times New Roman"/>
          <w:sz w:val="24"/>
          <w:szCs w:val="24"/>
          <w:lang w:eastAsia="sk-SK"/>
        </w:rPr>
        <w:t xml:space="preserve"> č. 233/1995 Z.</w:t>
      </w:r>
      <w:r w:rsidR="00157F70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FF6C5E">
        <w:rPr>
          <w:rFonts w:ascii="Times New Roman" w:hAnsi="Times New Roman" w:cs="Times New Roman"/>
          <w:sz w:val="24"/>
          <w:szCs w:val="24"/>
          <w:lang w:eastAsia="sk-SK"/>
        </w:rPr>
        <w:t>z. o súdnych exekútoroch a exekučnej činnosti (Exekučný poriadok) a o zmene a doplnení ďalších zákonov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351B73">
        <w:rPr>
          <w:rFonts w:ascii="Times New Roman" w:hAnsi="Times New Roman" w:cs="Times New Roman"/>
          <w:sz w:val="24"/>
          <w:szCs w:val="24"/>
          <w:lang w:eastAsia="sk-SK"/>
        </w:rPr>
        <w:t>v znení neskorších predpisov</w:t>
      </w:r>
    </w:p>
    <w:p w:rsidR="0003658C" w:rsidP="0003658C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51B73" w:rsidP="00351B73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03658C" w:rsidR="0003658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2. </w:t>
      </w:r>
      <w:r w:rsidRPr="0003658C" w:rsidR="0003658C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Názov návrhu zákona:  </w:t>
      </w:r>
      <w:r w:rsidRPr="0003658C" w:rsidR="0003658C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Návrh</w:t>
      </w:r>
      <w:r w:rsidR="0003658C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="0003658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FF6C5E" w:rsidR="0003658C">
        <w:rPr>
          <w:rFonts w:ascii="Times New Roman" w:hAnsi="Times New Roman" w:cs="Times New Roman"/>
          <w:sz w:val="24"/>
          <w:szCs w:val="24"/>
        </w:rPr>
        <w:t xml:space="preserve">, </w:t>
      </w:r>
      <w:r w:rsidRPr="00FF6C5E" w:rsidR="0003658C">
        <w:rPr>
          <w:rFonts w:ascii="Times New Roman" w:hAnsi="Times New Roman" w:cs="Times New Roman"/>
          <w:sz w:val="24"/>
          <w:szCs w:val="24"/>
          <w:lang w:eastAsia="sk-SK"/>
        </w:rPr>
        <w:t xml:space="preserve"> ktorým sa dopĺňa zákon</w:t>
      </w:r>
      <w:r w:rsidRPr="00157F70" w:rsidR="00157F70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157F70">
        <w:rPr>
          <w:rFonts w:ascii="Times New Roman" w:hAnsi="Times New Roman" w:cs="Times New Roman"/>
          <w:sz w:val="24"/>
          <w:szCs w:val="24"/>
          <w:lang w:eastAsia="sk-SK"/>
        </w:rPr>
        <w:t>Národnej rady Slovenskej republiky</w:t>
      </w:r>
      <w:r w:rsidRPr="00FF6C5E" w:rsidR="0003658C">
        <w:rPr>
          <w:rFonts w:ascii="Times New Roman" w:hAnsi="Times New Roman" w:cs="Times New Roman"/>
          <w:sz w:val="24"/>
          <w:szCs w:val="24"/>
          <w:lang w:eastAsia="sk-SK"/>
        </w:rPr>
        <w:t xml:space="preserve"> č. 233/1995 Z.</w:t>
      </w:r>
      <w:r w:rsidR="00157F70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FF6C5E" w:rsidR="0003658C">
        <w:rPr>
          <w:rFonts w:ascii="Times New Roman" w:hAnsi="Times New Roman" w:cs="Times New Roman"/>
          <w:sz w:val="24"/>
          <w:szCs w:val="24"/>
          <w:lang w:eastAsia="sk-SK"/>
        </w:rPr>
        <w:t>z. o súdnych exekútoroch a exekučnej činnosti (Exekučný poriadok) a o zmene a doplnení ďalších zákonov</w:t>
      </w:r>
      <w:r w:rsidR="0003658C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sk-SK"/>
        </w:rPr>
        <w:t>v znení neskorších predpisov</w:t>
      </w:r>
    </w:p>
    <w:p w:rsidR="00351B73" w:rsidP="00351B73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03658C" w:rsidRPr="0003658C" w:rsidP="0003658C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03658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3. </w:t>
      </w:r>
      <w:r w:rsidRPr="0003658C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Predmet návrhu zákona:</w:t>
      </w:r>
    </w:p>
    <w:p w:rsidR="0003658C" w:rsidRPr="0003658C" w:rsidP="0003658C">
      <w:pPr>
        <w:bidi w:val="0"/>
        <w:spacing w:after="0" w:line="240" w:lineRule="auto"/>
        <w:ind w:left="680" w:hanging="34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03658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a)    nie je upravený v práve Európskej únie,</w:t>
      </w:r>
    </w:p>
    <w:p w:rsidR="0003658C" w:rsidRPr="0003658C" w:rsidP="0003658C">
      <w:pPr>
        <w:bidi w:val="0"/>
        <w:spacing w:after="0" w:line="240" w:lineRule="auto"/>
        <w:ind w:left="680" w:hanging="34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03658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b)    nie je obsiahnutý v judikatúre Súdneho dvora Európskej únie.</w:t>
      </w:r>
    </w:p>
    <w:p w:rsidR="0003658C" w:rsidRPr="0003658C" w:rsidP="0003658C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03658C" w:rsidRPr="0003658C" w:rsidP="0003658C">
      <w:pPr>
        <w:bidi w:val="0"/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03658C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Vzhľadom na to, že problematika návrhu zákona nie je upravená v práve Európskej únie, je bezpredmetné vyjadrovať sa k bodom 4. a 5.</w:t>
      </w:r>
    </w:p>
    <w:p w:rsidR="0003658C" w:rsidRPr="0003658C" w:rsidP="0003658C">
      <w:pPr>
        <w:bidi w:val="0"/>
        <w:spacing w:after="24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03658C" w:rsidRPr="0003658C" w:rsidP="0003658C">
      <w:pPr>
        <w:bidi w:val="0"/>
        <w:spacing w:after="0" w:line="240" w:lineRule="auto"/>
        <w:ind w:right="-108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 w:rsidRPr="0003658C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DOLOŽKA VYBRANÝCH VPLYVOV</w:t>
      </w:r>
    </w:p>
    <w:p w:rsidR="0003658C" w:rsidRPr="0003658C" w:rsidP="0003658C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51B73" w:rsidP="00351B73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03658C" w:rsidR="0003658C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A.1. Názov materiálu:</w:t>
      </w:r>
      <w:r w:rsidRPr="0003658C" w:rsidR="0003658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03658C" w:rsidR="0003658C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Návrh</w:t>
      </w:r>
      <w:r w:rsidR="0003658C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="0003658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FF6C5E" w:rsidR="0003658C">
        <w:rPr>
          <w:rFonts w:ascii="Times New Roman" w:hAnsi="Times New Roman" w:cs="Times New Roman"/>
          <w:sz w:val="24"/>
          <w:szCs w:val="24"/>
        </w:rPr>
        <w:t xml:space="preserve">, </w:t>
      </w:r>
      <w:r w:rsidRPr="00FF6C5E" w:rsidR="0003658C">
        <w:rPr>
          <w:rFonts w:ascii="Times New Roman" w:hAnsi="Times New Roman" w:cs="Times New Roman"/>
          <w:sz w:val="24"/>
          <w:szCs w:val="24"/>
          <w:lang w:eastAsia="sk-SK"/>
        </w:rPr>
        <w:t xml:space="preserve"> ktorým sa dopĺňa zákon</w:t>
      </w:r>
      <w:r w:rsidRPr="00157F70" w:rsidR="00157F70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157F70">
        <w:rPr>
          <w:rFonts w:ascii="Times New Roman" w:hAnsi="Times New Roman" w:cs="Times New Roman"/>
          <w:sz w:val="24"/>
          <w:szCs w:val="24"/>
          <w:lang w:eastAsia="sk-SK"/>
        </w:rPr>
        <w:t>Národnej rady Slovenskej republiky</w:t>
      </w:r>
      <w:r w:rsidRPr="00FF6C5E" w:rsidR="0003658C">
        <w:rPr>
          <w:rFonts w:ascii="Times New Roman" w:hAnsi="Times New Roman" w:cs="Times New Roman"/>
          <w:sz w:val="24"/>
          <w:szCs w:val="24"/>
          <w:lang w:eastAsia="sk-SK"/>
        </w:rPr>
        <w:t xml:space="preserve"> č. 233/1995 Z.</w:t>
      </w:r>
      <w:r w:rsidR="00157F70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FF6C5E" w:rsidR="0003658C">
        <w:rPr>
          <w:rFonts w:ascii="Times New Roman" w:hAnsi="Times New Roman" w:cs="Times New Roman"/>
          <w:sz w:val="24"/>
          <w:szCs w:val="24"/>
          <w:lang w:eastAsia="sk-SK"/>
        </w:rPr>
        <w:t>z. o súdnych exekútoroch a exekučnej činnosti (Exekučný poriadok) a o zmene a doplnení ďalších zákonov</w:t>
      </w:r>
      <w:r w:rsidRPr="00351B73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sk-SK"/>
        </w:rPr>
        <w:t>v znení neskorších predpisov</w:t>
      </w:r>
    </w:p>
    <w:p w:rsidR="00351B73" w:rsidP="00351B73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03658C" w:rsidRPr="0003658C" w:rsidP="0003658C">
      <w:pPr>
        <w:bidi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03658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Termín začatia a ukončenia PPK: bezpredmetné</w:t>
      </w:r>
    </w:p>
    <w:p w:rsidR="0003658C" w:rsidRPr="0003658C" w:rsidP="0003658C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03658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  </w:t>
      </w:r>
      <w:r w:rsidRPr="0003658C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A.2. Vplyvy:</w:t>
      </w:r>
    </w:p>
    <w:p w:rsidR="0003658C" w:rsidRPr="0003658C" w:rsidP="0003658C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tbl>
      <w:tblPr>
        <w:tblStyle w:val="TableNormal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22"/>
        <w:gridCol w:w="1042"/>
        <w:gridCol w:w="802"/>
        <w:gridCol w:w="1122"/>
      </w:tblGrid>
      <w:tr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 Pozitívne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 Žiadne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 Negatívne </w:t>
            </w:r>
          </w:p>
        </w:tc>
      </w:tr>
      <w:tr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1. Vplyvy na rozpočet verejnej správy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157F70" w:rsidP="00157F70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157F70" w:rsidR="00157F70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2. Vplyvy na podnikateľské prostredie – dochádza k zvýšeniu regulačného zaťaženia?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x</w:t>
            </w: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– vplyvy na hospodárenie obyvateľstva,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x</w:t>
            </w: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– sociálnu exklúziu,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"/>
                <w:szCs w:val="24"/>
                <w:lang w:eastAsia="sk-SK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– rovnosť príležitostí a rodovú rovnosť a vplyvy na zamestnanosť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4. Vplyvy na životné prostredie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5. Vplyvy na informatizáciu spoločnosti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:rsidR="0003658C" w:rsidRPr="0003658C" w:rsidP="0003658C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03658C" w:rsidRPr="0003658C" w:rsidP="0003658C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03658C">
        <w:rPr>
          <w:rFonts w:ascii="Times New Roman" w:hAnsi="Times New Roman" w:cs="Times New Roman"/>
          <w:b/>
          <w:bCs/>
          <w:color w:val="000000"/>
          <w:sz w:val="16"/>
          <w:szCs w:val="16"/>
          <w:lang w:eastAsia="sk-SK"/>
        </w:rPr>
        <w:t>*</w:t>
      </w:r>
      <w:r w:rsidRPr="0003658C">
        <w:rPr>
          <w:rFonts w:ascii="Times New Roman" w:hAnsi="Times New Roman" w:cs="Times New Roman"/>
          <w:color w:val="000000"/>
          <w:sz w:val="16"/>
          <w:szCs w:val="16"/>
          <w:lang w:eastAsia="sk-SK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03658C" w:rsidRPr="0003658C" w:rsidP="0003658C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03658C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A.3. Poznámky</w:t>
      </w:r>
    </w:p>
    <w:p w:rsidR="0003658C" w:rsidRPr="0003658C" w:rsidP="0003658C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03658C" w:rsidRPr="0003658C" w:rsidP="0003658C">
      <w:pPr>
        <w:bidi w:val="0"/>
        <w:spacing w:after="24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03658C" w:rsidRPr="0003658C" w:rsidP="0003658C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03658C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A.4. Alternatívne riešenia</w:t>
      </w:r>
    </w:p>
    <w:p w:rsidR="0003658C" w:rsidRPr="0003658C" w:rsidP="0003658C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03658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:rsidR="0003658C" w:rsidRPr="0003658C" w:rsidP="0003658C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03658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bezpredmetné</w:t>
      </w:r>
    </w:p>
    <w:p w:rsidR="0003658C" w:rsidRPr="0003658C" w:rsidP="0003658C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03658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:rsidR="0003658C" w:rsidRPr="0003658C" w:rsidP="0003658C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03658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 </w:t>
      </w:r>
    </w:p>
    <w:p w:rsidR="0003658C" w:rsidRPr="0003658C" w:rsidP="0003658C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03658C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A.5. Stanovisko gestorov</w:t>
      </w:r>
    </w:p>
    <w:p w:rsidR="0003658C" w:rsidRPr="0003658C" w:rsidP="0003658C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03658C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 </w:t>
      </w:r>
    </w:p>
    <w:p w:rsidR="0003658C" w:rsidRPr="0003658C" w:rsidP="0003658C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03658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Návrh zákona bol zaslaný na vyjadrenie Ministerstvu financií SR a stanovisko tohto ministerstva tvorí súčasť predkladaného materiálu.</w:t>
      </w:r>
    </w:p>
    <w:p w:rsidR="00C32654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08"/>
  <w:hyphenationZone w:val="425"/>
  <w:characterSpacingControl w:val="doNotCompress"/>
  <w:compat/>
  <w:rsids>
    <w:rsidRoot w:val="0003658C"/>
    <w:rsid w:val="0003658C"/>
    <w:rsid w:val="00157F70"/>
    <w:rsid w:val="00351B73"/>
    <w:rsid w:val="00686000"/>
    <w:rsid w:val="00C32654"/>
    <w:rsid w:val="00D75458"/>
    <w:rsid w:val="00F43852"/>
    <w:rsid w:val="00FF6C5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03658C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1B73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51B73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361</Words>
  <Characters>2061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Gašparíková, Jarmila</dc:creator>
  <cp:lastModifiedBy>Gašparíková, Jarmila</cp:lastModifiedBy>
  <cp:revision>2</cp:revision>
  <cp:lastPrinted>2016-10-26T13:23:00Z</cp:lastPrinted>
  <dcterms:created xsi:type="dcterms:W3CDTF">2016-11-03T16:36:00Z</dcterms:created>
  <dcterms:modified xsi:type="dcterms:W3CDTF">2016-11-03T16:36:00Z</dcterms:modified>
</cp:coreProperties>
</file>