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2654" w:rsidP="00FF6C5E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C5E" w:rsidR="00FF6C5E">
        <w:rPr>
          <w:rFonts w:ascii="Times New Roman" w:hAnsi="Times New Roman" w:cs="Times New Roman"/>
          <w:b/>
          <w:caps/>
          <w:sz w:val="24"/>
          <w:szCs w:val="24"/>
        </w:rPr>
        <w:t>Dôvodová správa</w:t>
      </w:r>
    </w:p>
    <w:p w:rsidR="00FF6C5E" w:rsidRPr="00EF64D6" w:rsidP="00EF64D6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4D6" w:rsidR="00EF64D6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EF64D6" w:rsidRPr="00FF6C5E" w:rsidP="00EF64D6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F6C5E"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>Súčasná právna úprava vytvára stav, kedy pri dlžných sumách častokrát výrazne presahuje odmena exekút</w:t>
      </w:r>
      <w:r w:rsidR="00C64382">
        <w:rPr>
          <w:rFonts w:ascii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ra výšku pôvodnej pohľadávky. Aj to spôsobuje, že sociálne slabé skupiny obyvateľstva sa neúmerne zadlžujú. </w:t>
      </w:r>
    </w:p>
    <w:p w:rsidR="00EF64D6" w:rsidP="00FF6C5E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 w:rsidRPr="00FF6C5E" w:rsidR="00FF6C5E">
        <w:rPr>
          <w:rFonts w:ascii="Times New Roman" w:hAnsi="Times New Roman" w:cs="Times New Roman"/>
          <w:caps/>
          <w:sz w:val="24"/>
          <w:szCs w:val="24"/>
        </w:rPr>
        <w:t>C</w:t>
      </w:r>
      <w:r w:rsidRPr="00FF6C5E" w:rsidR="00FF6C5E">
        <w:rPr>
          <w:rFonts w:ascii="Times New Roman" w:hAnsi="Times New Roman" w:cs="Times New Roman"/>
          <w:sz w:val="24"/>
          <w:szCs w:val="24"/>
        </w:rPr>
        <w:t xml:space="preserve">ieľom tohto návrhu zákona, </w:t>
      </w:r>
      <w:r w:rsidRPr="00FF6C5E" w:rsidR="00FF6C5E">
        <w:rPr>
          <w:rFonts w:ascii="Times New Roman" w:hAnsi="Times New Roman" w:cs="Times New Roman"/>
          <w:sz w:val="24"/>
          <w:szCs w:val="24"/>
          <w:lang w:eastAsia="sk-SK"/>
        </w:rPr>
        <w:t xml:space="preserve"> ktorým sa dopĺňa zákon č. 233/1995 Z.</w:t>
      </w:r>
      <w:r w:rsidR="009A5FF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F6C5E" w:rsidR="00FF6C5E">
        <w:rPr>
          <w:rFonts w:ascii="Times New Roman" w:hAnsi="Times New Roman" w:cs="Times New Roman"/>
          <w:sz w:val="24"/>
          <w:szCs w:val="24"/>
          <w:lang w:eastAsia="sk-SK"/>
        </w:rPr>
        <w:t>z. o súdnych exekútoroch a exekučnej činnosti (Exekučný poriadok) a o zmene a doplnení ďalších zákonov</w:t>
      </w:r>
      <w:r w:rsidR="00FF6C5E">
        <w:rPr>
          <w:rFonts w:ascii="Times New Roman" w:hAnsi="Times New Roman" w:cs="Times New Roman"/>
          <w:sz w:val="24"/>
          <w:szCs w:val="24"/>
          <w:lang w:eastAsia="sk-SK"/>
        </w:rPr>
        <w:t xml:space="preserve"> je zabezpečiť, aby ľudia neboli zaťažovaní pri ich vymáhaní formou exekúcie nadmernými nákladmi, ktoré si ako odmenu účtujú exekútori. </w:t>
      </w:r>
    </w:p>
    <w:p w:rsidR="00FF6C5E" w:rsidP="00FF6C5E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F64D6">
        <w:rPr>
          <w:rFonts w:ascii="Times New Roman" w:hAnsi="Times New Roman" w:cs="Times New Roman"/>
          <w:sz w:val="24"/>
          <w:szCs w:val="24"/>
          <w:lang w:eastAsia="sk-SK"/>
        </w:rPr>
        <w:tab/>
        <w:t>Odstráni sa tým stav, na ktorý občania Slovenskej republiky dlhodobo poukazujú ako na nevyvážený, neprimeraný a nespravodlivý.</w:t>
      </w:r>
    </w:p>
    <w:p w:rsidR="00EF64D6" w:rsidP="00EF64D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Návrh zákona je v súlade s Ústavou Slovenskej republiky,</w:t>
      </w:r>
      <w:r w:rsidR="00C64382">
        <w:rPr>
          <w:rFonts w:ascii="Times New Roman" w:hAnsi="Times New Roman"/>
          <w:color w:val="000000"/>
        </w:rPr>
        <w:t xml:space="preserve"> ústavnými zákonmi, zákonmi a</w:t>
      </w:r>
      <w:r>
        <w:rPr>
          <w:rFonts w:ascii="Times New Roman" w:hAnsi="Times New Roman"/>
          <w:color w:val="000000"/>
        </w:rPr>
        <w:t> medzinárodnými zmluvami, ktorými je Slovenská republika viazaná.</w:t>
      </w:r>
    </w:p>
    <w:p w:rsidR="00EF64D6" w:rsidP="00FF6C5E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3E197C" w:rsidRPr="00EF64D6" w:rsidP="00FF6C5E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F64D6" w:rsidP="00FF6C5E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F64D6">
        <w:rPr>
          <w:rFonts w:ascii="Times New Roman" w:hAnsi="Times New Roman" w:cs="Times New Roman"/>
          <w:b/>
          <w:sz w:val="24"/>
          <w:szCs w:val="24"/>
          <w:lang w:eastAsia="sk-SK"/>
        </w:rPr>
        <w:t>Osobitná časť</w:t>
      </w:r>
    </w:p>
    <w:p w:rsidR="00EF64D6" w:rsidP="00FF6C5E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="003E197C">
        <w:rPr>
          <w:rFonts w:ascii="Times New Roman" w:hAnsi="Times New Roman" w:cs="Times New Roman"/>
          <w:b/>
          <w:sz w:val="24"/>
          <w:szCs w:val="24"/>
          <w:lang w:eastAsia="sk-SK"/>
        </w:rPr>
        <w:t>K čl.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I</w:t>
      </w:r>
    </w:p>
    <w:p w:rsidR="00EF64D6" w:rsidP="00FF6C5E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Navrhuje sa doplniť </w:t>
      </w:r>
      <w:r w:rsidRPr="00EF64D6">
        <w:rPr>
          <w:rFonts w:ascii="Times New Roman" w:hAnsi="Times New Roman" w:cs="Times New Roman"/>
          <w:sz w:val="24"/>
          <w:szCs w:val="24"/>
          <w:lang w:eastAsia="sk-SK"/>
        </w:rPr>
        <w:t xml:space="preserve"> maximálna horná hranica, do akej výšky môže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 súhrne </w:t>
      </w:r>
      <w:r w:rsidRPr="00EF64D6">
        <w:rPr>
          <w:rFonts w:ascii="Times New Roman" w:hAnsi="Times New Roman" w:cs="Times New Roman"/>
          <w:sz w:val="24"/>
          <w:szCs w:val="24"/>
          <w:lang w:eastAsia="sk-SK"/>
        </w:rPr>
        <w:t>siahať odmena exekútora za výkon exekučn</w:t>
      </w:r>
      <w:r w:rsidR="009A5FF5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EF64D6">
        <w:rPr>
          <w:rFonts w:ascii="Times New Roman" w:hAnsi="Times New Roman" w:cs="Times New Roman"/>
          <w:sz w:val="24"/>
          <w:szCs w:val="24"/>
          <w:lang w:eastAsia="sk-SK"/>
        </w:rPr>
        <w:t xml:space="preserve">j činnosti, ktorou sa stáva hodnota samotnej vymáhanej pohľadávky. </w:t>
      </w:r>
    </w:p>
    <w:p w:rsidR="003E197C" w:rsidRPr="00EF64D6" w:rsidP="00FF6C5E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E197C" w:rsidP="003E19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K čl. II:</w:t>
      </w:r>
    </w:p>
    <w:p w:rsidR="003E197C" w:rsidP="003E19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    </w:t>
      </w:r>
    </w:p>
    <w:p w:rsidR="003E197C" w:rsidRPr="003E197C" w:rsidP="003E19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E197C">
        <w:rPr>
          <w:rFonts w:ascii="Times New Roman" w:hAnsi="Times New Roman"/>
          <w:color w:val="000000"/>
        </w:rPr>
        <w:t>Účinnosť s</w:t>
      </w:r>
      <w:r>
        <w:rPr>
          <w:rFonts w:ascii="Times New Roman" w:hAnsi="Times New Roman"/>
          <w:color w:val="000000"/>
        </w:rPr>
        <w:t>a navrhuje ustanoviť 1. marcom</w:t>
      </w:r>
      <w:r w:rsidRPr="003E197C">
        <w:rPr>
          <w:rFonts w:ascii="Times New Roman" w:hAnsi="Times New Roman"/>
          <w:color w:val="000000"/>
        </w:rPr>
        <w:t xml:space="preserve"> 2017.</w:t>
      </w:r>
    </w:p>
    <w:p w:rsidR="00EF64D6" w:rsidP="00FF6C5E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64D6" w:rsidRPr="00FF6C5E" w:rsidP="00FF6C5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FF6C5E"/>
    <w:rsid w:val="002936B3"/>
    <w:rsid w:val="003E197C"/>
    <w:rsid w:val="009A5FF5"/>
    <w:rsid w:val="009E47C8"/>
    <w:rsid w:val="00C32654"/>
    <w:rsid w:val="00C64382"/>
    <w:rsid w:val="00EF64D6"/>
    <w:rsid w:val="00FF6C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F64D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FF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5FF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cp:lastPrinted>2016-10-26T13:16:00Z</cp:lastPrinted>
  <dcterms:created xsi:type="dcterms:W3CDTF">2016-11-03T16:37:00Z</dcterms:created>
  <dcterms:modified xsi:type="dcterms:W3CDTF">2016-11-03T16:37:00Z</dcterms:modified>
</cp:coreProperties>
</file>