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A0D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338F6" w:rsidRPr="006338F6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71A0D" w:rsidRPr="006338F6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71A0D" w:rsidRP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8F6">
        <w:rPr>
          <w:rFonts w:ascii="Times New Roman" w:hAnsi="Times New Roman"/>
          <w:b/>
          <w:sz w:val="24"/>
          <w:szCs w:val="24"/>
        </w:rPr>
        <w:t xml:space="preserve">z </w:t>
      </w:r>
      <w:r w:rsidR="004E6D44">
        <w:rPr>
          <w:rFonts w:ascii="Times New Roman" w:hAnsi="Times New Roman"/>
          <w:b/>
          <w:sz w:val="24"/>
          <w:szCs w:val="24"/>
        </w:rPr>
        <w:t>25</w:t>
      </w:r>
      <w:r w:rsidRPr="006338F6">
        <w:rPr>
          <w:rFonts w:ascii="Times New Roman" w:hAnsi="Times New Roman"/>
          <w:b/>
          <w:sz w:val="24"/>
          <w:szCs w:val="24"/>
        </w:rPr>
        <w:t>.</w:t>
      </w:r>
      <w:r w:rsidR="00B32705">
        <w:rPr>
          <w:rFonts w:ascii="Times New Roman" w:hAnsi="Times New Roman"/>
          <w:b/>
          <w:sz w:val="24"/>
          <w:szCs w:val="24"/>
        </w:rPr>
        <w:t xml:space="preserve"> </w:t>
      </w:r>
      <w:r w:rsidR="006338F6">
        <w:rPr>
          <w:rFonts w:ascii="Times New Roman" w:hAnsi="Times New Roman"/>
          <w:b/>
          <w:sz w:val="24"/>
          <w:szCs w:val="24"/>
        </w:rPr>
        <w:t>októbra</w:t>
      </w:r>
      <w:r w:rsidRPr="006338F6">
        <w:rPr>
          <w:rFonts w:ascii="Times New Roman" w:hAnsi="Times New Roman"/>
          <w:b/>
          <w:sz w:val="24"/>
          <w:szCs w:val="24"/>
        </w:rPr>
        <w:t xml:space="preserve"> </w:t>
      </w:r>
      <w:r w:rsidRPr="006338F6" w:rsidR="00ED1744">
        <w:rPr>
          <w:rFonts w:ascii="Times New Roman" w:hAnsi="Times New Roman"/>
          <w:b/>
          <w:sz w:val="24"/>
          <w:szCs w:val="24"/>
        </w:rPr>
        <w:t>201</w:t>
      </w:r>
      <w:r w:rsidRPr="006338F6" w:rsidR="00DB4D6C">
        <w:rPr>
          <w:rFonts w:ascii="Times New Roman" w:hAnsi="Times New Roman"/>
          <w:b/>
          <w:sz w:val="24"/>
          <w:szCs w:val="24"/>
        </w:rPr>
        <w:t>6</w:t>
      </w:r>
      <w:r w:rsidRPr="006338F6">
        <w:rPr>
          <w:rFonts w:ascii="Times New Roman" w:hAnsi="Times New Roman"/>
          <w:b/>
          <w:sz w:val="24"/>
          <w:szCs w:val="24"/>
        </w:rPr>
        <w:t>,</w:t>
      </w:r>
    </w:p>
    <w:p w:rsidR="00571A0D" w:rsidRP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21FE5" w:rsidRPr="006338F6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8F6" w:rsidR="00DB4D6C">
        <w:rPr>
          <w:rFonts w:ascii="Times New Roman" w:hAnsi="Times New Roman"/>
          <w:b/>
          <w:sz w:val="24"/>
          <w:szCs w:val="24"/>
        </w:rPr>
        <w:t>ktorým sa mení a dopĺňa zákon č. 757/2004 Z. z. o súdoch a o zmene a doplnení niektorých zákonov v znení neskorších predpisov a o zmene a doplnení niektorých zákonov</w:t>
      </w:r>
    </w:p>
    <w:p w:rsidR="00D21FE5" w:rsidRPr="006338F6" w:rsidP="00571A0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FE5" w:rsidRPr="006338F6" w:rsidP="00571A0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8F6">
        <w:rPr>
          <w:rFonts w:ascii="Times New Roman" w:hAnsi="Times New Roman"/>
          <w:sz w:val="24"/>
          <w:szCs w:val="24"/>
        </w:rPr>
        <w:t>Národná rada Slovenskej republiky sa uzniesla na tomto zákona:</w:t>
      </w:r>
    </w:p>
    <w:p w:rsidR="00D21FE5" w:rsidRPr="006338F6" w:rsidP="00571A0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z., zákona č. 335/2012 Z. z., zákona č. 195/2014 Z. z., nálezu Ústavného súdu Slovenskej republiky č. 216/2014 Z. z., zákona č. 322/2014 Z. z., zákona č. 87/2015 Z. z. a zákona č. 125/2016 Z. z. sa mení a dopĺňa takto: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§ 24 znie:</w:t>
      </w: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„§ 24</w:t>
      </w: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Podrobnosti o rokovaní pléna a kolégií najvyššieho súdu upravuje rokovací poriadok, ktorý schvaľuje plénum najvyššieho súdu; rokovací poriadok najvyššieho súdu sa vyhlasuje uverejnením v Zbierke zákonov Slovenskej republiky.“.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2.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Za § 24 sa vkladá § 24a, ktorý vrátane nadpisu znie:</w:t>
      </w: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„§ 24a</w:t>
      </w: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Kancelária Najvyššieho súdu Slovenskej republiky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(1) Zriaďuje sa Kancelária Najvyššieho súdu Slovenskej republiky (ďalej len „kancelária najvyššieho súdu“).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(2) Kancelária najvyššieho súdu plní úlohy spojené s odborným, organizačným, personálnym, ekonomickým, administratívnym a technickým zabezpečením činnosti najvyššieho súdu podľa tohto zákona alebo osobitných predpisov.</w:t>
      </w: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 xml:space="preserve">(3) Kancelária najvyššieho súdu </w:t>
      </w:r>
      <w:r w:rsidRPr="006338F6" w:rsidR="007B1347">
        <w:rPr>
          <w:rFonts w:ascii="Times New Roman" w:hAnsi="Times New Roman"/>
          <w:sz w:val="24"/>
          <w:szCs w:val="24"/>
          <w:lang w:eastAsia="sk-SK"/>
        </w:rPr>
        <w:t xml:space="preserve">vo vzťahu k najvyššiemu súdu 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zabezpečuje aj výkon činností uvedených v § 71 písm. b) prvom a druhom bode, písm. c) druhom a treťom bode, písm. d) štvrtom a piatom bode, v § 74 ods. 1 písm. a), c) až h) a j) okrem vybavovania personálnych vecí sudcov najvyššieho súdu a výkon činností uvedených v § 78 ods. 1 a 2. 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 xml:space="preserve">(4) Kancelária najvyššieho súdu je štátna rozpočtová organizácia. Kanceláriu najvyššieho súdu riadi a v jej mene vystupuje vedúci kancelárie najvyššieho súdu. Vedúceho kancelárie najvyššieho súdu vymenúva a odvoláva predseda najvyššieho súdu, ktorému zodpovedá za jej činnosť.  </w:t>
      </w: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 xml:space="preserve">(5) Vedúcemu kancelárie najvyššieho súdu určuje plat, paušálnu náhradu výdavkov spojených s výkonom funkcie a ďalšie náležitosti predseda najvyššieho súdu. 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(6) Úlohy kancelárie najvyššieho súdu plnia štátni zamestnanci</w:t>
      </w:r>
      <w:r w:rsidRPr="006338F6" w:rsidR="007B1347">
        <w:rPr>
          <w:rFonts w:ascii="Times New Roman" w:hAnsi="Times New Roman"/>
          <w:sz w:val="24"/>
          <w:szCs w:val="24"/>
          <w:vertAlign w:val="superscript"/>
          <w:lang w:eastAsia="sk-SK"/>
        </w:rPr>
        <w:t>7a</w:t>
      </w:r>
      <w:r w:rsidRPr="006338F6">
        <w:rPr>
          <w:rFonts w:ascii="Times New Roman" w:hAnsi="Times New Roman"/>
          <w:sz w:val="24"/>
          <w:szCs w:val="24"/>
          <w:lang w:eastAsia="sk-SK"/>
        </w:rPr>
        <w:t>) a zamestnanci pri výkone práce vo verejnom záujme.</w:t>
      </w:r>
      <w:r w:rsidRPr="006338F6" w:rsidR="007B1347">
        <w:rPr>
          <w:rFonts w:ascii="Times New Roman" w:hAnsi="Times New Roman"/>
          <w:sz w:val="24"/>
          <w:szCs w:val="24"/>
          <w:vertAlign w:val="superscript"/>
          <w:lang w:eastAsia="sk-SK"/>
        </w:rPr>
        <w:t>7b</w:t>
      </w:r>
      <w:r w:rsidRPr="006338F6">
        <w:rPr>
          <w:rFonts w:ascii="Times New Roman" w:hAnsi="Times New Roman"/>
          <w:sz w:val="24"/>
          <w:szCs w:val="24"/>
          <w:lang w:eastAsia="sk-SK"/>
        </w:rPr>
        <w:t>)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 xml:space="preserve">(7) Podrobnosti o organizácii a činnosti kancelárie najvyššieho súdu, o postavení štátnych zamestnancov a </w:t>
      </w:r>
      <w:r w:rsidRPr="006338F6" w:rsidR="007B1347">
        <w:rPr>
          <w:rFonts w:ascii="Times New Roman" w:hAnsi="Times New Roman"/>
          <w:sz w:val="24"/>
          <w:szCs w:val="24"/>
        </w:rPr>
        <w:t>zamestnancov pri výkone práce vo verejnom záujme</w:t>
      </w:r>
      <w:r w:rsidRPr="006338F6" w:rsidR="007B134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338F6">
        <w:rPr>
          <w:rFonts w:ascii="Times New Roman" w:hAnsi="Times New Roman"/>
          <w:sz w:val="24"/>
          <w:szCs w:val="24"/>
          <w:lang w:eastAsia="sk-SK"/>
        </w:rPr>
        <w:t>upravuje organizačný poriadok, ktorý vydáva vedúci kancelárie najvyššieho súdu.“.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 xml:space="preserve">Poznámky pod čiarou k odkazom </w:t>
      </w:r>
      <w:r w:rsidRPr="006338F6" w:rsidR="007B1347">
        <w:rPr>
          <w:rFonts w:ascii="Times New Roman" w:hAnsi="Times New Roman"/>
          <w:sz w:val="24"/>
          <w:szCs w:val="24"/>
          <w:lang w:eastAsia="sk-SK"/>
        </w:rPr>
        <w:t>7a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6338F6" w:rsidR="007B1347">
        <w:rPr>
          <w:rFonts w:ascii="Times New Roman" w:hAnsi="Times New Roman"/>
          <w:sz w:val="24"/>
          <w:szCs w:val="24"/>
          <w:lang w:eastAsia="sk-SK"/>
        </w:rPr>
        <w:t> 7b</w:t>
      </w:r>
      <w:r w:rsidRPr="006338F6" w:rsidR="0024015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znejú: 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„</w:t>
      </w:r>
      <w:r w:rsidRPr="006338F6" w:rsidR="007B1347">
        <w:rPr>
          <w:rFonts w:ascii="Times New Roman" w:hAnsi="Times New Roman"/>
          <w:sz w:val="24"/>
          <w:szCs w:val="24"/>
          <w:vertAlign w:val="superscript"/>
          <w:lang w:eastAsia="sk-SK"/>
        </w:rPr>
        <w:t>7a</w:t>
      </w:r>
      <w:r w:rsidRPr="006338F6" w:rsidR="00240154">
        <w:rPr>
          <w:rFonts w:ascii="Times New Roman" w:hAnsi="Times New Roman"/>
          <w:sz w:val="24"/>
          <w:szCs w:val="24"/>
          <w:lang w:eastAsia="sk-SK"/>
        </w:rPr>
        <w:t>)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Zákon č. 400/2009 Z. z. o štátnej službe a o zmene a doplnení niektorých zákonov  v znení neskorších predpisov.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 w:rsidR="007B1347">
        <w:rPr>
          <w:rFonts w:ascii="Times New Roman" w:hAnsi="Times New Roman"/>
          <w:sz w:val="24"/>
          <w:szCs w:val="24"/>
          <w:vertAlign w:val="superscript"/>
          <w:lang w:eastAsia="sk-SK"/>
        </w:rPr>
        <w:t>7b</w:t>
      </w:r>
      <w:r w:rsidRPr="006338F6" w:rsidR="00240154">
        <w:rPr>
          <w:rFonts w:ascii="Times New Roman" w:hAnsi="Times New Roman"/>
          <w:sz w:val="24"/>
          <w:szCs w:val="24"/>
          <w:lang w:eastAsia="sk-SK"/>
        </w:rPr>
        <w:t>)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Zákon č. 552/2003 Z. z. o výkone práce vo verejnom záujme </w:t>
      </w:r>
      <w:r w:rsidRPr="006338F6" w:rsidR="00240154">
        <w:rPr>
          <w:rFonts w:ascii="Times New Roman" w:hAnsi="Times New Roman"/>
          <w:sz w:val="24"/>
          <w:szCs w:val="24"/>
          <w:lang w:eastAsia="sk-SK"/>
        </w:rPr>
        <w:t>v znení neskorších predpisov.“.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3.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34 ods. 2 sa slová „príslušného súdu“ nahrádzajú slovami „okresného súdu, riaditeľ správy krajského súdu a riaditeľ správy Špecializovaného trestného súdu“.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4.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35 ods. 1 sa bodka na konci nahrádza bodkočiarkou a pripájajú sa tieto slová: „predseda najvyššieho súdu zabezpečuje správu najvyššieho súdu prostredníctvom kancelárie najvyššieho súdu</w:t>
      </w:r>
      <w:r w:rsidRPr="006338F6" w:rsidR="0015325C">
        <w:rPr>
          <w:rFonts w:ascii="Times New Roman" w:hAnsi="Times New Roman"/>
          <w:sz w:val="24"/>
          <w:szCs w:val="24"/>
          <w:lang w:eastAsia="sk-SK"/>
        </w:rPr>
        <w:t>,</w:t>
      </w:r>
      <w:r w:rsidRPr="006338F6" w:rsidR="0015325C">
        <w:rPr>
          <w:rFonts w:ascii="Times New Roman" w:hAnsi="Times New Roman"/>
          <w:sz w:val="24"/>
          <w:szCs w:val="24"/>
        </w:rPr>
        <w:t xml:space="preserve"> ak tento zákon neustanovuje inak</w:t>
      </w:r>
      <w:r w:rsidRPr="006338F6">
        <w:rPr>
          <w:rFonts w:ascii="Times New Roman" w:hAnsi="Times New Roman"/>
          <w:sz w:val="24"/>
          <w:szCs w:val="24"/>
          <w:lang w:eastAsia="sk-SK"/>
        </w:rPr>
        <w:t>.“.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5.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71 písm. b) druhom bode sa vypúšťa slovo „následnú“.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6.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71 písm. b) treťom bode a v § 78 ods. 1 písm. g) sa slová „predbežnej a priebežnej“ nahrádzajú slovom „základnej“.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 xml:space="preserve">7. </w:t>
      </w:r>
      <w:r w:rsidRPr="006338F6">
        <w:rPr>
          <w:rFonts w:ascii="Times New Roman" w:hAnsi="Times New Roman"/>
          <w:sz w:val="24"/>
          <w:szCs w:val="24"/>
          <w:lang w:eastAsia="sk-SK"/>
        </w:rPr>
        <w:t>V poznámke pod čiarou k odkazu 19 sa citácia ,,Zákon č. 502/2001 Z. z. o finančnej kontrole a vnútornom audite a o zmene a doplnení niektorých zákonov“ nahrádza citáciou ,,Zákon č. 357/2015 Z. z. o finančnej kontrole a audite a o zmene a doplnení niektorých zákonov.“.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8.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74 odsek 4 znie: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,,(4) Predseda najvyššieho súdu vykonáva správu súdu len tým, že vybavuje personálne veci sudcov a vykonáva činnosti podľa odseku 1 písm. b), i) a k).“.</w:t>
      </w:r>
    </w:p>
    <w:p w:rsid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885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885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885" w:rsidP="00DB4D6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9.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§ 75 znie:</w:t>
      </w: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„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§ 75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Podrobnosti o organizácii práce pri výkone správy okresného súdu, krajského súdu a Špecializovaného trestného súdu ustanoví organizačný poriadok, ktorý vydá predseda príslušného súdu.“.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10.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78 ods. 2 sa čiarka za slovami „krajského súdu“ nahrádza slovom „a“ a vypúšťajú sa  slová „a riaditeľ správy najvyššieho súdu vykonáva správu najvyššieho súdu“. 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16DC" w:rsidRPr="00F416DC" w:rsidP="00F41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F6" w:rsidR="00DB4D6C">
        <w:rPr>
          <w:rFonts w:ascii="Times New Roman" w:hAnsi="Times New Roman"/>
          <w:b/>
          <w:sz w:val="24"/>
          <w:szCs w:val="24"/>
          <w:lang w:eastAsia="sk-SK"/>
        </w:rPr>
        <w:t xml:space="preserve">11. </w:t>
      </w:r>
      <w:r w:rsidRPr="00F416DC">
        <w:rPr>
          <w:rFonts w:ascii="Times New Roman" w:hAnsi="Times New Roman"/>
          <w:sz w:val="24"/>
          <w:szCs w:val="24"/>
        </w:rPr>
        <w:t>Doterajší text § 81 sa označuje ako odsek 1 a dopĺňa sa odsekom 2, ktorý znie:</w:t>
      </w:r>
    </w:p>
    <w:p w:rsidR="00F416DC" w:rsidP="008833FE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416DC">
        <w:rPr>
          <w:rFonts w:ascii="Times New Roman" w:hAnsi="Times New Roman"/>
          <w:sz w:val="24"/>
          <w:szCs w:val="24"/>
        </w:rPr>
        <w:t>„(2) Ministerstvo v spolupráci so súdmi preveruje správnosť údajov spracúvaných v centrálnom informačnom systéme využitím hodnôt referenčných údajov. Ak to povaha veci nevylučuje, možno opravu údajov v centrálnom informačnom systéme využitím hodnôt referenčných údajov vykonávať automatizovaným spôsobom. Opravu podľa predchádzajúcej vety vykonáva ministerstvo v spolupráci so súdmi; predpisy o konaní pred súdmi sa nepoužijú.“.</w:t>
      </w:r>
    </w:p>
    <w:p w:rsidR="00F416DC" w:rsidP="00DB4D6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8833FE" w:rsidR="00F416DC">
        <w:rPr>
          <w:rFonts w:ascii="Times New Roman" w:hAnsi="Times New Roman"/>
          <w:b/>
          <w:sz w:val="24"/>
          <w:szCs w:val="24"/>
          <w:lang w:eastAsia="sk-SK"/>
        </w:rPr>
        <w:t>12.</w:t>
      </w:r>
      <w:r w:rsidR="00F416D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338F6">
        <w:rPr>
          <w:rFonts w:ascii="Times New Roman" w:hAnsi="Times New Roman"/>
          <w:sz w:val="24"/>
          <w:szCs w:val="24"/>
          <w:lang w:eastAsia="sk-SK"/>
        </w:rPr>
        <w:t>V § 82a ods. 2 tretej vete sa na konci pripájajú tieto slová ,,a platobné rozkazy“.</w:t>
      </w:r>
    </w:p>
    <w:p w:rsidR="00DB4D6C" w:rsidRPr="006338F6" w:rsidP="00DB4D6C">
      <w:pPr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</w:t>
      </w:r>
      <w:r w:rsidR="00F416DC">
        <w:rPr>
          <w:rFonts w:ascii="Times New Roman" w:hAnsi="Times New Roman"/>
          <w:b/>
          <w:sz w:val="24"/>
          <w:szCs w:val="24"/>
          <w:lang w:eastAsia="sk-SK"/>
        </w:rPr>
        <w:t>3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 xml:space="preserve">. </w:t>
      </w:r>
      <w:r w:rsidRPr="006338F6">
        <w:rPr>
          <w:rFonts w:ascii="Times New Roman" w:hAnsi="Times New Roman"/>
          <w:sz w:val="24"/>
          <w:szCs w:val="24"/>
          <w:lang w:eastAsia="sk-SK"/>
        </w:rPr>
        <w:t>§ 82i sa dopĺňa odsekom 4, ktorý znie: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 xml:space="preserve">„(4) Register diskvalifikácií vedie Okresný súd Žilina.“. </w:t>
      </w:r>
    </w:p>
    <w:p w:rsidR="00DB4D6C" w:rsidRPr="006338F6" w:rsidP="006338F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15325C" w:rsidP="00633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F6">
        <w:rPr>
          <w:rFonts w:ascii="Times New Roman" w:hAnsi="Times New Roman"/>
          <w:b/>
          <w:sz w:val="24"/>
          <w:szCs w:val="24"/>
        </w:rPr>
        <w:t>1</w:t>
      </w:r>
      <w:r w:rsidR="00F416DC">
        <w:rPr>
          <w:rFonts w:ascii="Times New Roman" w:hAnsi="Times New Roman"/>
          <w:b/>
          <w:sz w:val="24"/>
          <w:szCs w:val="24"/>
        </w:rPr>
        <w:t>4</w:t>
      </w:r>
      <w:r w:rsidRPr="006338F6">
        <w:rPr>
          <w:rFonts w:ascii="Times New Roman" w:hAnsi="Times New Roman"/>
          <w:b/>
          <w:sz w:val="24"/>
          <w:szCs w:val="24"/>
        </w:rPr>
        <w:t>.</w:t>
      </w:r>
      <w:r w:rsidRPr="006338F6">
        <w:rPr>
          <w:rFonts w:ascii="Times New Roman" w:hAnsi="Times New Roman"/>
          <w:sz w:val="24"/>
          <w:szCs w:val="24"/>
        </w:rPr>
        <w:t xml:space="preserve"> Za § 82k sa vkladá § 82l, ktorý vrátane nadpisu znie:</w:t>
      </w:r>
    </w:p>
    <w:p w:rsidR="006338F6" w:rsidRPr="006338F6" w:rsidP="00633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25C" w:rsidRPr="006338F6" w:rsidP="006338F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38F6">
        <w:rPr>
          <w:rFonts w:ascii="Times New Roman" w:hAnsi="Times New Roman"/>
          <w:sz w:val="24"/>
          <w:szCs w:val="24"/>
        </w:rPr>
        <w:t xml:space="preserve"> „§ 82l</w:t>
      </w:r>
    </w:p>
    <w:p w:rsidR="0015325C" w:rsidRPr="006338F6" w:rsidP="006338F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38F6">
        <w:rPr>
          <w:rFonts w:ascii="Times New Roman" w:hAnsi="Times New Roman"/>
          <w:sz w:val="24"/>
          <w:szCs w:val="24"/>
        </w:rPr>
        <w:t>Osobitné ustanovenia o elektronickom výkone verejnej moci na súdoch</w:t>
      </w:r>
    </w:p>
    <w:p w:rsidR="0015325C" w:rsidRPr="006338F6" w:rsidP="00633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25C" w:rsidRPr="006338F6" w:rsidP="006338F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8F6">
        <w:rPr>
          <w:rFonts w:ascii="Times New Roman" w:hAnsi="Times New Roman"/>
          <w:sz w:val="24"/>
          <w:szCs w:val="24"/>
        </w:rPr>
        <w:t>(1) Prihlásenie sa do elektronickej schránky</w:t>
      </w:r>
      <w:r w:rsidRPr="006338F6">
        <w:rPr>
          <w:rFonts w:ascii="Times New Roman" w:hAnsi="Times New Roman"/>
          <w:sz w:val="24"/>
          <w:szCs w:val="24"/>
          <w:vertAlign w:val="superscript"/>
        </w:rPr>
        <w:t>42g</w:t>
      </w:r>
      <w:r w:rsidRPr="006338F6">
        <w:rPr>
          <w:rFonts w:ascii="Times New Roman" w:hAnsi="Times New Roman"/>
          <w:sz w:val="24"/>
          <w:szCs w:val="24"/>
        </w:rPr>
        <w:t>) bez potvrdenia elektronickej doručenky počas úložnej lehoty pri doručovaní elektronického úradného dokumentu, ktorý sa doručuje do vlastných rúk a u ktorého je vylúčené náhradné doručenie sa považuje za bezdôvodné odopretie prijatia doručovaného elektronického úradného dokumentu; elektronický úradný dokument sa v takom prípade považuje za doručený dňom nasledujúcim po uplynutí úložnej lehoty.</w:t>
      </w:r>
    </w:p>
    <w:p w:rsidR="0015325C" w:rsidRPr="006338F6" w:rsidP="00633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25C" w:rsidRPr="006338F6" w:rsidP="006338F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8F6">
        <w:rPr>
          <w:rFonts w:ascii="Times New Roman" w:hAnsi="Times New Roman"/>
          <w:sz w:val="24"/>
          <w:szCs w:val="24"/>
        </w:rPr>
        <w:t>(2) Ak je podľa predpisov o konaní pred súdmi potrebné doručovať podanie účastníka konania alebo strany v konaní, ustanovenia osobitného predpisu</w:t>
      </w:r>
      <w:r w:rsidRPr="006338F6">
        <w:rPr>
          <w:rFonts w:ascii="Times New Roman" w:hAnsi="Times New Roman"/>
          <w:sz w:val="24"/>
          <w:szCs w:val="24"/>
          <w:vertAlign w:val="superscript"/>
        </w:rPr>
        <w:t>42g</w:t>
      </w:r>
      <w:r w:rsidRPr="006338F6">
        <w:rPr>
          <w:rFonts w:ascii="Times New Roman" w:hAnsi="Times New Roman"/>
          <w:sz w:val="24"/>
          <w:szCs w:val="24"/>
        </w:rPr>
        <w:t>) o zaručenej konverzii sa nepoužijú a vyhotovia sa rovnopisy týchto podaní v elektronickej alebo listinnej podobe.“.</w:t>
      </w:r>
    </w:p>
    <w:p w:rsidR="0015325C" w:rsidRPr="006338F6" w:rsidP="00633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25C" w:rsidRPr="006338F6" w:rsidP="00633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F6">
        <w:rPr>
          <w:rFonts w:ascii="Times New Roman" w:hAnsi="Times New Roman"/>
          <w:sz w:val="24"/>
          <w:szCs w:val="24"/>
        </w:rPr>
        <w:t>Poznámka pod čiarou k odkazu 42g znie:</w:t>
      </w:r>
    </w:p>
    <w:p w:rsidR="0015325C" w:rsidRPr="006338F6" w:rsidP="006338F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</w:rPr>
        <w:t>„</w:t>
      </w:r>
      <w:r w:rsidRPr="006338F6">
        <w:rPr>
          <w:rFonts w:ascii="Times New Roman" w:hAnsi="Times New Roman"/>
          <w:sz w:val="24"/>
          <w:szCs w:val="24"/>
          <w:vertAlign w:val="superscript"/>
        </w:rPr>
        <w:t>42g</w:t>
      </w:r>
      <w:r w:rsidRPr="006338F6">
        <w:rPr>
          <w:rFonts w:ascii="Times New Roman" w:hAnsi="Times New Roman"/>
          <w:sz w:val="24"/>
          <w:szCs w:val="24"/>
        </w:rPr>
        <w:t>) Zákon č. 305/2013 Z. z. o elektronickej podobe výkonu pôsobnosti orgánov verejnej moci a o zmene a doplnení niektorých zákonov (zákon o e-Governmente) v znení neskorších predpisov.</w:t>
      </w:r>
      <w:r w:rsidRPr="006338F6" w:rsidR="000B216B">
        <w:rPr>
          <w:rFonts w:ascii="Times New Roman" w:hAnsi="Times New Roman"/>
          <w:sz w:val="24"/>
          <w:szCs w:val="24"/>
        </w:rPr>
        <w:t>“.</w:t>
      </w:r>
    </w:p>
    <w:p w:rsidR="0015325C" w:rsidRPr="006338F6" w:rsidP="006338F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</w:t>
      </w:r>
      <w:r w:rsidR="00F416DC">
        <w:rPr>
          <w:rFonts w:ascii="Times New Roman" w:hAnsi="Times New Roman"/>
          <w:b/>
          <w:sz w:val="24"/>
          <w:szCs w:val="24"/>
          <w:lang w:eastAsia="sk-SK"/>
        </w:rPr>
        <w:t>5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86 sa slová „najvyšší súd“ nahrádzajú slovami „kancelária najvyššieho súdu“ a slovo „východiská“ sa nahrádza slovom „podklady“.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</w:t>
      </w:r>
      <w:r w:rsidR="00F416DC">
        <w:rPr>
          <w:rFonts w:ascii="Times New Roman" w:hAnsi="Times New Roman"/>
          <w:b/>
          <w:sz w:val="24"/>
          <w:szCs w:val="24"/>
          <w:lang w:eastAsia="sk-SK"/>
        </w:rPr>
        <w:t>6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Za § 101cb sa vkladá § 101cc, ktorý vrátane nadpisu znie: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„§ 101cc</w:t>
      </w:r>
    </w:p>
    <w:p w:rsidR="00DB4D6C" w:rsidRPr="006338F6" w:rsidP="00DB4D6C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Prechodné ustanoveni</w:t>
      </w:r>
      <w:r w:rsidRPr="006338F6" w:rsidR="007B1347">
        <w:rPr>
          <w:rFonts w:ascii="Times New Roman" w:hAnsi="Times New Roman"/>
          <w:sz w:val="24"/>
          <w:szCs w:val="24"/>
          <w:lang w:eastAsia="sk-SK"/>
        </w:rPr>
        <w:t>e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k úpravám účinným od 1. januára 2017</w:t>
      </w:r>
    </w:p>
    <w:p w:rsidR="00DB4D6C" w:rsidRPr="006338F6" w:rsidP="00DB4D6C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V súvislosti s prechodom pôsobnosti pri výkone správy najvyššieho súdu podľa tohto zákona, s výnimkou vybavovania personálnych vecí sudcov najvyššieho súdu a činností uvedených v § 74 ods. 1 písm. b), i) a k), prechádzajú od 1. januára 2017 práva a povinnosti vyplývajúce zo štátnozamestnaneckých vzťahov, z pracovnoprávnych vzťahov a iných právnych vzťahov zamestnancov najvyššieho súdu, ako aj práva a povinnosti z iných právnych vzťahov z najvyššieho súdu na kanceláriu najvyššieho súdu. Majetok štátu, ktorý je k 31. decembru  2016 v správe najvyššieho súdu, prechádza od 1. januára 2017 do správy kancelárie najvyššieho súdu.“.</w:t>
      </w: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Zákon Národnej rady Slovenskej republiky č. 278/1993 Z. z. o správe majetku štátu v znení zákona Národnej rady Slovenskej republiky č. 374/1996 Z. z., zákona č. 72/1999 Z. z., zákona č. 121/2001 Z. z., zákona č. 509/2001 Z. z., nálezu Ústavného súdu Slovenskej republiky č. 64/2002 Z. z., zákona č. 435/2002 Z. z., zákona č. 161/2003 Z. z., zákona č. 512/2003 Z. z., zákona č. 618/2004 Z. z., zákona č. 534/2005 Z. z., zákona č. 277/2007 Z. z., zákona č. 325/2007 Z. z., zákona č. 165/2008 Z. z., zákona č. 245/2008 Z. z., zákona č. 510/2010 Z. z., zákona č. 547/2011 Z. z., nálezu Ústavného súdu Slovenskej republiky č. 217/2012 Z. z., zákona č. 345/2012 Z. z., zákona č. 135/2013 Z. z., zákona č. 324/2014 Z. z., zákona č. 374/2014 Z. z., zákona č. 392/2015 Z. z.  a zákona č. 125/2016 sa mení takto: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V § 3b ods. 2 písm. d) a § 14a ods. 2 písm. a) sa slová „Najvyšší súd Slovenskej republiky“ vo všetkých tvaroch nahrádzajú slovami „Kancelária Najvyššieho súdu Slovenskej republiky“ v príslušnom tvare.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Zákon č. 215/2004 Z. z. o ochrane utajovaných skutočností a o zmene a doplnení niektorých zákonov v znení nálezu Ústavného súdu Slovenskej republiky č. 638/2005 Z. z., zákona č. 255/2006 Z. z., zákona č. 330/2007 Z. z., zákona č. 668/2007 Z. z., nálezu Ústavného súdu Slovenskej republiky č. 290/2009 Z. z., zákona č. 291/2009 Z. z., zákona č. 400/2009 Z. z., zákona č. 192/2011 Z. z., zákona č. 122/2013 Z. z., zákona č. 195/2014 Z. z., zákona č. 362/2014 Z. z., zákona č. 247/2015 Z. z., zákona č. 338/2015 Z. z., zákona č. 91/2016 Z. z. a zákona č. 125/2016 Z. z. sa mení a dopĺňa takto: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V § 81 ods. 3 sa za slová „Kancelária Národnej rady Slovenskej republiky“ vkladá čiarka a slová „a Kancelária Ústavného súdu Slovenskej republiky“ sa nahrádzajú slovami „Kancelária Ústavného súdu Slovenskej republiky a Kancelária Najvyššieho súdu Slovenskej republiky“.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Čl. IV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Zákon č. 523/2004 Z. z. o rozpočtových pravidlách verejnej správy a o zmene a doplnení niektorých zákonov v 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zákona č. 352/2013 Z. z., zákona č. 436/2013 Z. z., zákona č. 102/2014 Z. z., zákona č. 292/2014 Z. z., zákona č. 324/2014 Z. z., zákona č. 374/2014 Z. z., zákona č. 171/2015 Z. z., zákona č. 357/2015 Z. z.,  zákona č. 375/2015 Z. z. a zákona č. 91/2016 Z. z. sa mení takto:</w:t>
      </w:r>
    </w:p>
    <w:p w:rsidR="00DB4D6C" w:rsidRPr="006338F6" w:rsidP="00DB4D6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V § 9 ods. 1 písm. f) a § 9 ods. 5  sa slová ,,Najvyšší súd Slovenskej republiky“ vo všetkých tvaroch nahrádzajú slovami „Kancelária Najvyššieho súdu Slovenskej republiky“ v príslušnom tvare.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Čl. V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Zákon č. </w:t>
      </w:r>
      <w:hyperlink r:id="rId4" w:tooltip="Odkaz na predpis alebo ustanovenie" w:history="1">
        <w:r w:rsidRPr="006338F6">
          <w:rPr>
            <w:rFonts w:ascii="Times New Roman" w:hAnsi="Times New Roman"/>
            <w:iCs/>
            <w:sz w:val="24"/>
            <w:szCs w:val="24"/>
            <w:lang w:eastAsia="sk-SK"/>
          </w:rPr>
          <w:t>400/2009 Z. z.</w:t>
        </w:r>
      </w:hyperlink>
      <w:r w:rsidRPr="006338F6">
        <w:rPr>
          <w:rFonts w:ascii="Times New Roman" w:hAnsi="Times New Roman"/>
          <w:sz w:val="24"/>
          <w:szCs w:val="24"/>
          <w:lang w:eastAsia="sk-SK"/>
        </w:rPr>
        <w:t xml:space="preserve"> o štátnej službe a o zmene a doplnení niektorých zákonov </w:t>
        <w:br/>
        <w:t>v znení zákona č. 151/2010 Z. z., zákona č. 500/2010 Z. z., zákona č. 505/2010 Z. z., zákona č. 547/2010 Z. z., zákona č. 33/2011 Z. z., zákona č. 48/2011 Z. z., zákona  č. 220/2011 Z. z., zákona č. 257/2011 Z. z., zákona č. 503/2011 Z. z., zákona č. 252/2012 Z. z., zákona č. 345/2012 Z. z., zákona č. 361/2012 Z. z., zákona č. 392/2012 Z. z., zákona č. 122/2013 Z. z., zákona č. 305/2013 Z. z., zákona č. 402/2013 Z. z., zákona  č. 462/2013 Z. z., zákona č. 307/2014 Z. z., zákona č. 322/2014 Z. z., zákona  č. 325/2014 Z. z., zákona č. 362/2014 Z. z., zákona č. 338/2015 Z. z.</w:t>
      </w:r>
      <w:r w:rsidR="003205DF">
        <w:rPr>
          <w:rFonts w:ascii="Times New Roman" w:hAnsi="Times New Roman"/>
          <w:sz w:val="24"/>
          <w:szCs w:val="24"/>
          <w:lang w:eastAsia="sk-SK"/>
        </w:rPr>
        <w:t>,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 zákona č. 375/2015 Z. z. </w:t>
      </w:r>
      <w:r w:rsidR="003205DF">
        <w:rPr>
          <w:rFonts w:ascii="Times New Roman" w:hAnsi="Times New Roman"/>
          <w:sz w:val="24"/>
          <w:szCs w:val="24"/>
          <w:lang w:eastAsia="sk-SK"/>
        </w:rPr>
        <w:t xml:space="preserve">a zákona č. 281/2015 Z. z. </w:t>
      </w:r>
      <w:r w:rsidRPr="006338F6">
        <w:rPr>
          <w:rFonts w:ascii="Times New Roman" w:hAnsi="Times New Roman"/>
          <w:sz w:val="24"/>
          <w:szCs w:val="24"/>
          <w:lang w:eastAsia="sk-SK"/>
        </w:rPr>
        <w:t>sa mení a dopĺňa takto:</w:t>
      </w:r>
    </w:p>
    <w:p w:rsidR="00DB4D6C" w:rsidRPr="006338F6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6 ods. 3 písm. b) sa za štvrtý bod vkladá nový piaty bod, ktorý znie: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„5. predsedom Najvyššieho súdu Slovenskej republiky,“.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Doterajší piaty bod sa označuje ako šiesty bod.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2.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9 ods. 2 písmeno g) znie: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sz w:val="24"/>
          <w:szCs w:val="24"/>
          <w:lang w:eastAsia="sk-SK"/>
        </w:rPr>
        <w:t>„g) Kancelária Najvyššieho súdu Slovenskej republiky (ďalej len „kancelária najvyššieho súdu“),“.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3</w:t>
      </w:r>
      <w:r w:rsidRPr="006338F6" w:rsidR="000B216B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 w:rsidR="000B216B">
        <w:rPr>
          <w:rFonts w:ascii="Times New Roman" w:hAnsi="Times New Roman"/>
          <w:sz w:val="24"/>
          <w:szCs w:val="24"/>
        </w:rPr>
        <w:t xml:space="preserve"> V § 12 ods. 1 sa slová „piateho bodu“ nahrádzajú slovami „šiesteho bodu“.</w:t>
      </w:r>
    </w:p>
    <w:p w:rsidR="0015325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 § 12 ods. 5 sa slovo „predseda“ nahrádza slovami „vedúci kancelárie</w:t>
      </w:r>
      <w:r w:rsidR="00850885">
        <w:rPr>
          <w:rFonts w:ascii="Times New Roman" w:hAnsi="Times New Roman"/>
          <w:sz w:val="24"/>
          <w:szCs w:val="24"/>
          <w:lang w:eastAsia="sk-SK"/>
        </w:rPr>
        <w:t>“</w:t>
      </w:r>
      <w:r w:rsidRPr="006338F6">
        <w:rPr>
          <w:rFonts w:ascii="Times New Roman" w:hAnsi="Times New Roman"/>
          <w:sz w:val="24"/>
          <w:szCs w:val="24"/>
          <w:lang w:eastAsia="sk-SK"/>
        </w:rPr>
        <w:t>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5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13 ods. 5 sa na konci pripája táto veta: „Vedúci úradu v služobnom úrade, ktorým je kancelária najvyššieho súdu, je vedúci kancelárie najvyššieho súdu.“.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6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13 ods. 6 sa vypúšťa prvá veta.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7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63 ods. 6 tretej vete sa za slová ,,a) až d)“ vkladá čiarka a slová ,,a f)“ sa nahrádzajú slovami ,,f) a g)“. 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40154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8</w:t>
      </w:r>
      <w:r w:rsidRPr="006338F6" w:rsidR="00DB4D6C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 w:rsidR="00DB4D6C">
        <w:rPr>
          <w:rFonts w:ascii="Times New Roman" w:hAnsi="Times New Roman"/>
          <w:sz w:val="24"/>
          <w:szCs w:val="24"/>
          <w:lang w:eastAsia="sk-SK"/>
        </w:rPr>
        <w:t xml:space="preserve"> V § 65 ods. 3 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a 4 </w:t>
      </w:r>
      <w:r w:rsidRPr="006338F6" w:rsidR="00DB4D6C">
        <w:rPr>
          <w:rFonts w:ascii="Times New Roman" w:hAnsi="Times New Roman"/>
          <w:sz w:val="24"/>
          <w:szCs w:val="24"/>
          <w:lang w:eastAsia="sk-SK"/>
        </w:rPr>
        <w:t xml:space="preserve">poslednej vete sa slová ,,a) až f)“ nahrádzajú slovami ,,a) 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až g)“. 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9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104 ods. 3 sa za slová „kancelária ústavného súdu“ vkladá čiarka a slová „kancelária najvyššieho súdu“.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</w:t>
      </w: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0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§ 104 ods. 6 sa za prvú vetu vkladá nová druhá veta, ktorá znie: ,,Vedúcemu zamestnancovi vo verejnej funkcii v služobnom úrade uvedenom v § 9 ods. 2 písm. g) patrí paušálna náhrada</w:t>
      </w:r>
      <w:r w:rsidRPr="006338F6">
        <w:rPr>
          <w:rFonts w:ascii="Times New Roman" w:hAnsi="Times New Roman"/>
          <w:sz w:val="24"/>
          <w:szCs w:val="24"/>
          <w:vertAlign w:val="superscript"/>
          <w:lang w:eastAsia="sk-SK"/>
        </w:rPr>
        <w:t>67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) mesačne v sume, ktorou je 121 % z platovej tarify 9. platovej triedy podľa prílohy č. 3.“. 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</w:t>
      </w: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1</w:t>
      </w:r>
      <w:r w:rsidRPr="006338F6">
        <w:rPr>
          <w:rFonts w:ascii="Times New Roman" w:hAnsi="Times New Roman"/>
          <w:sz w:val="24"/>
          <w:szCs w:val="24"/>
          <w:lang w:eastAsia="sk-SK"/>
        </w:rPr>
        <w:t>. V § 108 ods. 5 sa slovo „predseda“ nahrádza slovami „vedúci kancelárie“.</w:t>
      </w: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1</w:t>
      </w:r>
      <w:r w:rsidRPr="006338F6" w:rsidR="0015325C">
        <w:rPr>
          <w:rFonts w:ascii="Times New Roman" w:hAnsi="Times New Roman"/>
          <w:b/>
          <w:sz w:val="24"/>
          <w:szCs w:val="24"/>
          <w:lang w:eastAsia="sk-SK"/>
        </w:rPr>
        <w:t>2</w:t>
      </w:r>
      <w:r w:rsidRPr="006338F6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6338F6">
        <w:rPr>
          <w:rFonts w:ascii="Times New Roman" w:hAnsi="Times New Roman"/>
          <w:sz w:val="24"/>
          <w:szCs w:val="24"/>
          <w:lang w:eastAsia="sk-SK"/>
        </w:rPr>
        <w:t xml:space="preserve"> V prílohe č. 4 prvom bode sa za slová „kancelária prezidenta“ vkladá čiarka a slová „a kancelária ústavného súdu“ sa nahrádzajú slovami „kancelária ústavného súdu a kancelária najvyššieho súdu“.</w:t>
      </w: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6338F6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338F6">
        <w:rPr>
          <w:rFonts w:ascii="Times New Roman" w:hAnsi="Times New Roman"/>
          <w:b/>
          <w:sz w:val="24"/>
          <w:szCs w:val="24"/>
          <w:lang w:eastAsia="sk-SK"/>
        </w:rPr>
        <w:t>Čl. VI</w:t>
      </w:r>
    </w:p>
    <w:p w:rsidR="005E749C" w:rsidRPr="006338F6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CC478E" w:rsidP="005E749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338F6" w:rsidR="00DB4D6C">
        <w:rPr>
          <w:rFonts w:ascii="Times New Roman" w:hAnsi="Times New Roman"/>
          <w:sz w:val="24"/>
          <w:szCs w:val="24"/>
          <w:lang w:eastAsia="sk-SK"/>
        </w:rPr>
        <w:t>Tento zákon nadobúda účinnosť 1. januára 2017</w:t>
      </w:r>
      <w:r w:rsidR="00F416DC">
        <w:rPr>
          <w:rFonts w:ascii="Times New Roman" w:hAnsi="Times New Roman"/>
          <w:sz w:val="24"/>
          <w:szCs w:val="24"/>
          <w:lang w:eastAsia="sk-SK"/>
        </w:rPr>
        <w:t xml:space="preserve"> okrem čl. I jedenásteho bodu, ktorý nadobúda účinnosť dňom vyhlásenia</w:t>
      </w:r>
      <w:r w:rsidRPr="006338F6" w:rsidR="00DB4D6C">
        <w:rPr>
          <w:rFonts w:ascii="Times New Roman" w:hAnsi="Times New Roman"/>
          <w:sz w:val="24"/>
          <w:szCs w:val="24"/>
          <w:lang w:eastAsia="sk-SK"/>
        </w:rPr>
        <w:t>.</w:t>
      </w:r>
    </w:p>
    <w:p w:rsidR="005E749C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749C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749C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749C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749C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749C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749C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749C" w:rsidRPr="005E749C" w:rsidP="005E749C">
      <w:pPr>
        <w:bidi w:val="0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E749C">
        <w:rPr>
          <w:rFonts w:ascii="Times New Roman" w:hAnsi="Times New Roman"/>
          <w:sz w:val="24"/>
          <w:szCs w:val="24"/>
        </w:rPr>
        <w:t>prezident Slovenskej republiky</w:t>
      </w:r>
    </w:p>
    <w:p w:rsidR="005E749C" w:rsidRPr="005E749C" w:rsidP="005E749C">
      <w:pPr>
        <w:bidi w:val="0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E749C">
        <w:rPr>
          <w:rFonts w:ascii="Times New Roman" w:hAnsi="Times New Roman"/>
          <w:sz w:val="24"/>
          <w:szCs w:val="24"/>
        </w:rPr>
        <w:t>predseda Národnej rady Slovenskej republiky</w:t>
      </w:r>
    </w:p>
    <w:p w:rsidR="005E749C" w:rsidRPr="005E749C" w:rsidP="005E749C">
      <w:pPr>
        <w:bidi w:val="0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rPr>
          <w:rFonts w:ascii="Times New Roman" w:hAnsi="Times New Roman"/>
          <w:sz w:val="24"/>
          <w:szCs w:val="24"/>
        </w:rPr>
      </w:pPr>
    </w:p>
    <w:p w:rsidR="005E749C" w:rsidRPr="005E749C" w:rsidP="005E749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E749C">
        <w:rPr>
          <w:rFonts w:ascii="Times New Roman" w:hAnsi="Times New Roman"/>
          <w:sz w:val="24"/>
          <w:szCs w:val="24"/>
        </w:rPr>
        <w:t>predseda vlády Slovenskej republiky</w:t>
      </w:r>
    </w:p>
    <w:p w:rsidR="005E749C" w:rsidRPr="006338F6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F07D32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32" w:rsidRPr="00F07D32">
    <w:pPr>
      <w:pStyle w:val="Footer"/>
      <w:bidi w:val="0"/>
      <w:jc w:val="center"/>
      <w:rPr>
        <w:rFonts w:ascii="Times New Roman" w:hAnsi="Times New Roman"/>
        <w:sz w:val="24"/>
      </w:rPr>
    </w:pPr>
    <w:r w:rsidRPr="00F07D32">
      <w:rPr>
        <w:rFonts w:ascii="Times New Roman" w:hAnsi="Times New Roman"/>
        <w:sz w:val="24"/>
      </w:rPr>
      <w:fldChar w:fldCharType="begin"/>
    </w:r>
    <w:r w:rsidRPr="00F07D32">
      <w:rPr>
        <w:rFonts w:ascii="Times New Roman" w:hAnsi="Times New Roman"/>
        <w:sz w:val="24"/>
      </w:rPr>
      <w:instrText>PAGE   \* MERGEFORMAT</w:instrText>
    </w:r>
    <w:r w:rsidRPr="00F07D32">
      <w:rPr>
        <w:rFonts w:ascii="Times New Roman" w:hAnsi="Times New Roman"/>
        <w:sz w:val="24"/>
      </w:rPr>
      <w:fldChar w:fldCharType="separate"/>
    </w:r>
    <w:r w:rsidR="003205DF">
      <w:rPr>
        <w:rFonts w:ascii="Times New Roman" w:hAnsi="Times New Roman"/>
        <w:noProof/>
        <w:sz w:val="24"/>
      </w:rPr>
      <w:t>6</w:t>
    </w:r>
    <w:r w:rsidRPr="00F07D32">
      <w:rPr>
        <w:rFonts w:ascii="Times New Roman" w:hAnsi="Times New Roman"/>
        <w:sz w:val="24"/>
      </w:rPr>
      <w:fldChar w:fldCharType="end"/>
    </w:r>
  </w:p>
  <w:p w:rsidR="00F07D32" w:rsidRPr="00F07D32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841"/>
    <w:multiLevelType w:val="hybridMultilevel"/>
    <w:tmpl w:val="E272DA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B6E4873"/>
    <w:multiLevelType w:val="hybridMultilevel"/>
    <w:tmpl w:val="21587F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3033B4"/>
    <w:multiLevelType w:val="hybridMultilevel"/>
    <w:tmpl w:val="841A8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ABD2193"/>
    <w:multiLevelType w:val="hybridMultilevel"/>
    <w:tmpl w:val="A538EF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21FE5"/>
    <w:rsid w:val="00001507"/>
    <w:rsid w:val="000079E3"/>
    <w:rsid w:val="000122BE"/>
    <w:rsid w:val="000446C1"/>
    <w:rsid w:val="0004710E"/>
    <w:rsid w:val="00063AF1"/>
    <w:rsid w:val="00066F4B"/>
    <w:rsid w:val="00077C17"/>
    <w:rsid w:val="00077F6F"/>
    <w:rsid w:val="00097EB9"/>
    <w:rsid w:val="000B216B"/>
    <w:rsid w:val="000B32FD"/>
    <w:rsid w:val="000D45B3"/>
    <w:rsid w:val="000D77E1"/>
    <w:rsid w:val="000E1E96"/>
    <w:rsid w:val="000E1E9F"/>
    <w:rsid w:val="00101571"/>
    <w:rsid w:val="00102362"/>
    <w:rsid w:val="00115976"/>
    <w:rsid w:val="0011673C"/>
    <w:rsid w:val="00123C8D"/>
    <w:rsid w:val="00132387"/>
    <w:rsid w:val="00145F1D"/>
    <w:rsid w:val="00146793"/>
    <w:rsid w:val="00150DF7"/>
    <w:rsid w:val="00151E9D"/>
    <w:rsid w:val="0015325C"/>
    <w:rsid w:val="00160C48"/>
    <w:rsid w:val="00161CF5"/>
    <w:rsid w:val="0016607B"/>
    <w:rsid w:val="00176E5D"/>
    <w:rsid w:val="00181B4B"/>
    <w:rsid w:val="0018650A"/>
    <w:rsid w:val="001A5DE0"/>
    <w:rsid w:val="001B19A4"/>
    <w:rsid w:val="001C258D"/>
    <w:rsid w:val="001C551C"/>
    <w:rsid w:val="001D36B5"/>
    <w:rsid w:val="001D5F0C"/>
    <w:rsid w:val="001E0B64"/>
    <w:rsid w:val="001E2A63"/>
    <w:rsid w:val="001E2CF6"/>
    <w:rsid w:val="001F42FC"/>
    <w:rsid w:val="001F5A37"/>
    <w:rsid w:val="001F61E7"/>
    <w:rsid w:val="002075E1"/>
    <w:rsid w:val="0021351F"/>
    <w:rsid w:val="00213896"/>
    <w:rsid w:val="00216760"/>
    <w:rsid w:val="002228CE"/>
    <w:rsid w:val="00224B0D"/>
    <w:rsid w:val="00232931"/>
    <w:rsid w:val="00240154"/>
    <w:rsid w:val="00240F9D"/>
    <w:rsid w:val="00243CDE"/>
    <w:rsid w:val="00247E12"/>
    <w:rsid w:val="00254823"/>
    <w:rsid w:val="00261E61"/>
    <w:rsid w:val="002632AE"/>
    <w:rsid w:val="00296FD9"/>
    <w:rsid w:val="002B7EAC"/>
    <w:rsid w:val="002D1AE8"/>
    <w:rsid w:val="002D2A87"/>
    <w:rsid w:val="002D3501"/>
    <w:rsid w:val="002D4800"/>
    <w:rsid w:val="002F2431"/>
    <w:rsid w:val="002F6A2A"/>
    <w:rsid w:val="002F7154"/>
    <w:rsid w:val="00301658"/>
    <w:rsid w:val="00302201"/>
    <w:rsid w:val="00317C3B"/>
    <w:rsid w:val="0032030C"/>
    <w:rsid w:val="003205DF"/>
    <w:rsid w:val="00322C7A"/>
    <w:rsid w:val="003259BE"/>
    <w:rsid w:val="00340B3F"/>
    <w:rsid w:val="00346212"/>
    <w:rsid w:val="00356E4D"/>
    <w:rsid w:val="00374869"/>
    <w:rsid w:val="003767D1"/>
    <w:rsid w:val="003801C7"/>
    <w:rsid w:val="00386A75"/>
    <w:rsid w:val="003A5954"/>
    <w:rsid w:val="003A5D87"/>
    <w:rsid w:val="003B17F1"/>
    <w:rsid w:val="003B3709"/>
    <w:rsid w:val="003C277C"/>
    <w:rsid w:val="003D3778"/>
    <w:rsid w:val="003D4BA6"/>
    <w:rsid w:val="003D74BD"/>
    <w:rsid w:val="003F1D80"/>
    <w:rsid w:val="003F36C7"/>
    <w:rsid w:val="00400173"/>
    <w:rsid w:val="00404E27"/>
    <w:rsid w:val="0041756D"/>
    <w:rsid w:val="0041781E"/>
    <w:rsid w:val="004501F2"/>
    <w:rsid w:val="00451477"/>
    <w:rsid w:val="004538DD"/>
    <w:rsid w:val="00454182"/>
    <w:rsid w:val="00455279"/>
    <w:rsid w:val="0047082D"/>
    <w:rsid w:val="004812F8"/>
    <w:rsid w:val="00481EED"/>
    <w:rsid w:val="004823A7"/>
    <w:rsid w:val="00483530"/>
    <w:rsid w:val="004A5D50"/>
    <w:rsid w:val="004B46D0"/>
    <w:rsid w:val="004C38E5"/>
    <w:rsid w:val="004C570D"/>
    <w:rsid w:val="004C5A84"/>
    <w:rsid w:val="004E039B"/>
    <w:rsid w:val="004E189C"/>
    <w:rsid w:val="004E6D44"/>
    <w:rsid w:val="004F0CB1"/>
    <w:rsid w:val="004F18BE"/>
    <w:rsid w:val="005064B8"/>
    <w:rsid w:val="005110B9"/>
    <w:rsid w:val="00516E60"/>
    <w:rsid w:val="00523205"/>
    <w:rsid w:val="005352C1"/>
    <w:rsid w:val="005408C8"/>
    <w:rsid w:val="0055071C"/>
    <w:rsid w:val="00550779"/>
    <w:rsid w:val="00552114"/>
    <w:rsid w:val="005609AD"/>
    <w:rsid w:val="00571A0D"/>
    <w:rsid w:val="00577921"/>
    <w:rsid w:val="00580FE9"/>
    <w:rsid w:val="005810BC"/>
    <w:rsid w:val="00583882"/>
    <w:rsid w:val="00595B48"/>
    <w:rsid w:val="005A47D1"/>
    <w:rsid w:val="005A776C"/>
    <w:rsid w:val="005A78ED"/>
    <w:rsid w:val="005A7BA7"/>
    <w:rsid w:val="005B71B0"/>
    <w:rsid w:val="005C1DEC"/>
    <w:rsid w:val="005C6CA0"/>
    <w:rsid w:val="005C74D3"/>
    <w:rsid w:val="005E26C9"/>
    <w:rsid w:val="005E749C"/>
    <w:rsid w:val="005F3225"/>
    <w:rsid w:val="0060537E"/>
    <w:rsid w:val="00622A6E"/>
    <w:rsid w:val="00630880"/>
    <w:rsid w:val="006338F6"/>
    <w:rsid w:val="00640157"/>
    <w:rsid w:val="00641EA1"/>
    <w:rsid w:val="006456E5"/>
    <w:rsid w:val="006520FE"/>
    <w:rsid w:val="006576E5"/>
    <w:rsid w:val="006643CB"/>
    <w:rsid w:val="0066641C"/>
    <w:rsid w:val="00670CE0"/>
    <w:rsid w:val="00671A05"/>
    <w:rsid w:val="00673195"/>
    <w:rsid w:val="006C0D33"/>
    <w:rsid w:val="006C5947"/>
    <w:rsid w:val="006C6E4F"/>
    <w:rsid w:val="006D5018"/>
    <w:rsid w:val="006F194A"/>
    <w:rsid w:val="006F44B5"/>
    <w:rsid w:val="00706240"/>
    <w:rsid w:val="0071066C"/>
    <w:rsid w:val="007267A6"/>
    <w:rsid w:val="00735E70"/>
    <w:rsid w:val="00741451"/>
    <w:rsid w:val="00746667"/>
    <w:rsid w:val="0075048B"/>
    <w:rsid w:val="00750AB0"/>
    <w:rsid w:val="00755790"/>
    <w:rsid w:val="00755C18"/>
    <w:rsid w:val="00761A8B"/>
    <w:rsid w:val="00763831"/>
    <w:rsid w:val="00773599"/>
    <w:rsid w:val="00774D2D"/>
    <w:rsid w:val="007752CE"/>
    <w:rsid w:val="007853EB"/>
    <w:rsid w:val="00793037"/>
    <w:rsid w:val="00794A41"/>
    <w:rsid w:val="0079765B"/>
    <w:rsid w:val="007A2613"/>
    <w:rsid w:val="007A5D17"/>
    <w:rsid w:val="007B1347"/>
    <w:rsid w:val="007B344F"/>
    <w:rsid w:val="007C270A"/>
    <w:rsid w:val="007E6D0A"/>
    <w:rsid w:val="007F3ED8"/>
    <w:rsid w:val="0080212D"/>
    <w:rsid w:val="0082012D"/>
    <w:rsid w:val="0083248E"/>
    <w:rsid w:val="00832C0F"/>
    <w:rsid w:val="008367A5"/>
    <w:rsid w:val="008439F3"/>
    <w:rsid w:val="00845F06"/>
    <w:rsid w:val="008470C3"/>
    <w:rsid w:val="00850885"/>
    <w:rsid w:val="00851725"/>
    <w:rsid w:val="0086182E"/>
    <w:rsid w:val="008833FE"/>
    <w:rsid w:val="00886E88"/>
    <w:rsid w:val="00891E06"/>
    <w:rsid w:val="00895EBF"/>
    <w:rsid w:val="008B533F"/>
    <w:rsid w:val="008B5B88"/>
    <w:rsid w:val="008C78EF"/>
    <w:rsid w:val="008D504A"/>
    <w:rsid w:val="008E5386"/>
    <w:rsid w:val="008F0D0D"/>
    <w:rsid w:val="008F1749"/>
    <w:rsid w:val="008F59F9"/>
    <w:rsid w:val="00905F24"/>
    <w:rsid w:val="009079B0"/>
    <w:rsid w:val="0092233D"/>
    <w:rsid w:val="009227CF"/>
    <w:rsid w:val="009253AD"/>
    <w:rsid w:val="009349B2"/>
    <w:rsid w:val="0095560E"/>
    <w:rsid w:val="0096073E"/>
    <w:rsid w:val="0097119A"/>
    <w:rsid w:val="00985068"/>
    <w:rsid w:val="009B0C49"/>
    <w:rsid w:val="009C37A9"/>
    <w:rsid w:val="009D4DEE"/>
    <w:rsid w:val="009D4F89"/>
    <w:rsid w:val="009D563E"/>
    <w:rsid w:val="009E5024"/>
    <w:rsid w:val="00A0166D"/>
    <w:rsid w:val="00A0448D"/>
    <w:rsid w:val="00A133C8"/>
    <w:rsid w:val="00A24BE8"/>
    <w:rsid w:val="00A30094"/>
    <w:rsid w:val="00A335C4"/>
    <w:rsid w:val="00A63DFA"/>
    <w:rsid w:val="00A67022"/>
    <w:rsid w:val="00A67C78"/>
    <w:rsid w:val="00A70C33"/>
    <w:rsid w:val="00A75DD3"/>
    <w:rsid w:val="00A80460"/>
    <w:rsid w:val="00A81F71"/>
    <w:rsid w:val="00A83462"/>
    <w:rsid w:val="00A91C02"/>
    <w:rsid w:val="00A9262A"/>
    <w:rsid w:val="00A93F73"/>
    <w:rsid w:val="00A94DED"/>
    <w:rsid w:val="00A95D2C"/>
    <w:rsid w:val="00AA43FF"/>
    <w:rsid w:val="00AA60D1"/>
    <w:rsid w:val="00AB0AB2"/>
    <w:rsid w:val="00AB45C8"/>
    <w:rsid w:val="00AB468C"/>
    <w:rsid w:val="00AC37EB"/>
    <w:rsid w:val="00AC5A30"/>
    <w:rsid w:val="00AE4181"/>
    <w:rsid w:val="00AF28A8"/>
    <w:rsid w:val="00AF29B9"/>
    <w:rsid w:val="00AF5B94"/>
    <w:rsid w:val="00B002D7"/>
    <w:rsid w:val="00B03F51"/>
    <w:rsid w:val="00B21CF6"/>
    <w:rsid w:val="00B31108"/>
    <w:rsid w:val="00B32705"/>
    <w:rsid w:val="00B42F04"/>
    <w:rsid w:val="00B5603B"/>
    <w:rsid w:val="00B560CC"/>
    <w:rsid w:val="00B57B81"/>
    <w:rsid w:val="00B61700"/>
    <w:rsid w:val="00B7389C"/>
    <w:rsid w:val="00B828CF"/>
    <w:rsid w:val="00B8447F"/>
    <w:rsid w:val="00B91EC8"/>
    <w:rsid w:val="00B97DB3"/>
    <w:rsid w:val="00BA0B86"/>
    <w:rsid w:val="00BA63B9"/>
    <w:rsid w:val="00BA6C06"/>
    <w:rsid w:val="00BA6EE7"/>
    <w:rsid w:val="00BB4171"/>
    <w:rsid w:val="00BC00DE"/>
    <w:rsid w:val="00BC42AF"/>
    <w:rsid w:val="00BC43D0"/>
    <w:rsid w:val="00BD170C"/>
    <w:rsid w:val="00BD7DF6"/>
    <w:rsid w:val="00BE7938"/>
    <w:rsid w:val="00C01B00"/>
    <w:rsid w:val="00C03D08"/>
    <w:rsid w:val="00C05F01"/>
    <w:rsid w:val="00C119CE"/>
    <w:rsid w:val="00C11F87"/>
    <w:rsid w:val="00C26EFC"/>
    <w:rsid w:val="00C30C3E"/>
    <w:rsid w:val="00C40CF5"/>
    <w:rsid w:val="00C44DEF"/>
    <w:rsid w:val="00C54BE3"/>
    <w:rsid w:val="00C633C1"/>
    <w:rsid w:val="00C6418C"/>
    <w:rsid w:val="00C73CA5"/>
    <w:rsid w:val="00C83C9F"/>
    <w:rsid w:val="00C84365"/>
    <w:rsid w:val="00C91E75"/>
    <w:rsid w:val="00C9555C"/>
    <w:rsid w:val="00CA42AA"/>
    <w:rsid w:val="00CB3C3A"/>
    <w:rsid w:val="00CB5196"/>
    <w:rsid w:val="00CB75F9"/>
    <w:rsid w:val="00CC3B52"/>
    <w:rsid w:val="00CC478E"/>
    <w:rsid w:val="00CC70B8"/>
    <w:rsid w:val="00CD1854"/>
    <w:rsid w:val="00CD2B0E"/>
    <w:rsid w:val="00CE38DA"/>
    <w:rsid w:val="00CF4AAE"/>
    <w:rsid w:val="00D11F47"/>
    <w:rsid w:val="00D155D4"/>
    <w:rsid w:val="00D21FE5"/>
    <w:rsid w:val="00D308FD"/>
    <w:rsid w:val="00D403ED"/>
    <w:rsid w:val="00D44C87"/>
    <w:rsid w:val="00D47AA1"/>
    <w:rsid w:val="00D56038"/>
    <w:rsid w:val="00D61766"/>
    <w:rsid w:val="00D636D2"/>
    <w:rsid w:val="00D672F3"/>
    <w:rsid w:val="00D726FA"/>
    <w:rsid w:val="00D74378"/>
    <w:rsid w:val="00D76605"/>
    <w:rsid w:val="00D83615"/>
    <w:rsid w:val="00D92E48"/>
    <w:rsid w:val="00D94152"/>
    <w:rsid w:val="00D94C89"/>
    <w:rsid w:val="00D969F1"/>
    <w:rsid w:val="00DA0CBE"/>
    <w:rsid w:val="00DA553B"/>
    <w:rsid w:val="00DA66E9"/>
    <w:rsid w:val="00DB4D6C"/>
    <w:rsid w:val="00DB5483"/>
    <w:rsid w:val="00DB5F3E"/>
    <w:rsid w:val="00DB75D3"/>
    <w:rsid w:val="00DC07DA"/>
    <w:rsid w:val="00DD2EF9"/>
    <w:rsid w:val="00DD7CA8"/>
    <w:rsid w:val="00DF7D29"/>
    <w:rsid w:val="00E03D01"/>
    <w:rsid w:val="00E04617"/>
    <w:rsid w:val="00E05801"/>
    <w:rsid w:val="00E06D18"/>
    <w:rsid w:val="00E118E1"/>
    <w:rsid w:val="00E2363F"/>
    <w:rsid w:val="00E25524"/>
    <w:rsid w:val="00E355A7"/>
    <w:rsid w:val="00E36A5A"/>
    <w:rsid w:val="00E423DB"/>
    <w:rsid w:val="00E4351A"/>
    <w:rsid w:val="00E56267"/>
    <w:rsid w:val="00E7298E"/>
    <w:rsid w:val="00E7436C"/>
    <w:rsid w:val="00E7486A"/>
    <w:rsid w:val="00E77D5A"/>
    <w:rsid w:val="00EA18C4"/>
    <w:rsid w:val="00EA1B5A"/>
    <w:rsid w:val="00ED1744"/>
    <w:rsid w:val="00F024E6"/>
    <w:rsid w:val="00F03B4F"/>
    <w:rsid w:val="00F03ECC"/>
    <w:rsid w:val="00F07D32"/>
    <w:rsid w:val="00F248B4"/>
    <w:rsid w:val="00F27BC6"/>
    <w:rsid w:val="00F27C26"/>
    <w:rsid w:val="00F31089"/>
    <w:rsid w:val="00F358A6"/>
    <w:rsid w:val="00F40952"/>
    <w:rsid w:val="00F416DC"/>
    <w:rsid w:val="00F423C2"/>
    <w:rsid w:val="00F433D9"/>
    <w:rsid w:val="00F46711"/>
    <w:rsid w:val="00F56DAA"/>
    <w:rsid w:val="00F57B83"/>
    <w:rsid w:val="00F64DE0"/>
    <w:rsid w:val="00F656C9"/>
    <w:rsid w:val="00F65BED"/>
    <w:rsid w:val="00F71C36"/>
    <w:rsid w:val="00F72557"/>
    <w:rsid w:val="00F7799D"/>
    <w:rsid w:val="00F804B5"/>
    <w:rsid w:val="00F8602B"/>
    <w:rsid w:val="00F86BC6"/>
    <w:rsid w:val="00F9004F"/>
    <w:rsid w:val="00F94C4D"/>
    <w:rsid w:val="00F97FE8"/>
    <w:rsid w:val="00FA6152"/>
    <w:rsid w:val="00FB66C8"/>
    <w:rsid w:val="00FC62D3"/>
    <w:rsid w:val="00FD3B75"/>
    <w:rsid w:val="00FE0760"/>
    <w:rsid w:val="00FE5B94"/>
    <w:rsid w:val="00FE5EE2"/>
    <w:rsid w:val="00FF3BAD"/>
    <w:rsid w:val="00FF51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C47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07D3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07D3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9C37A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63DF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63DF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63DF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3DF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3DF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3DF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3DFA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71A0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71A0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9/400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1921</Words>
  <Characters>10954</Characters>
  <Application>Microsoft Office Word</Application>
  <DocSecurity>0</DocSecurity>
  <Lines>0</Lines>
  <Paragraphs>0</Paragraphs>
  <ScaleCrop>false</ScaleCrop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Švorcová, Veronika</cp:lastModifiedBy>
  <cp:revision>4</cp:revision>
  <cp:lastPrinted>2015-11-26T20:33:00Z</cp:lastPrinted>
  <dcterms:created xsi:type="dcterms:W3CDTF">2016-10-20T13:33:00Z</dcterms:created>
  <dcterms:modified xsi:type="dcterms:W3CDTF">2016-10-25T12:28:00Z</dcterms:modified>
</cp:coreProperties>
</file>