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7F62" w:rsidP="00414FF4">
      <w:pPr>
        <w:pStyle w:val="Default"/>
        <w:bidi w:val="0"/>
        <w:spacing w:line="276" w:lineRule="auto"/>
        <w:jc w:val="center"/>
        <w:rPr>
          <w:rFonts w:ascii="Times New Roman" w:hAnsi="Times New Roman"/>
        </w:rPr>
      </w:pPr>
    </w:p>
    <w:p w:rsidR="0011391D" w:rsidP="00414FF4">
      <w:pPr>
        <w:pStyle w:val="Default"/>
        <w:bidi w:val="0"/>
        <w:spacing w:line="276" w:lineRule="auto"/>
        <w:jc w:val="center"/>
        <w:rPr>
          <w:rFonts w:ascii="Times New Roman" w:hAnsi="Times New Roman"/>
        </w:rPr>
      </w:pPr>
    </w:p>
    <w:p w:rsidR="0011391D" w:rsidP="00414FF4">
      <w:pPr>
        <w:pStyle w:val="Default"/>
        <w:bidi w:val="0"/>
        <w:spacing w:line="276" w:lineRule="auto"/>
        <w:jc w:val="center"/>
        <w:rPr>
          <w:rFonts w:ascii="Times New Roman" w:hAnsi="Times New Roman"/>
        </w:rPr>
      </w:pPr>
    </w:p>
    <w:p w:rsidR="0011391D" w:rsidP="00414FF4">
      <w:pPr>
        <w:pStyle w:val="Default"/>
        <w:bidi w:val="0"/>
        <w:spacing w:line="276" w:lineRule="auto"/>
        <w:jc w:val="center"/>
        <w:rPr>
          <w:rFonts w:ascii="Times New Roman" w:hAnsi="Times New Roman"/>
        </w:rPr>
      </w:pPr>
    </w:p>
    <w:p w:rsidR="0011391D" w:rsidP="00414FF4">
      <w:pPr>
        <w:pStyle w:val="Default"/>
        <w:bidi w:val="0"/>
        <w:spacing w:line="276" w:lineRule="auto"/>
        <w:jc w:val="center"/>
        <w:rPr>
          <w:rFonts w:ascii="Times New Roman" w:hAnsi="Times New Roman"/>
        </w:rPr>
      </w:pPr>
    </w:p>
    <w:p w:rsidR="0011391D" w:rsidP="00414FF4">
      <w:pPr>
        <w:pStyle w:val="Default"/>
        <w:bidi w:val="0"/>
        <w:spacing w:line="276" w:lineRule="auto"/>
        <w:jc w:val="center"/>
        <w:rPr>
          <w:rFonts w:ascii="Times New Roman" w:hAnsi="Times New Roman"/>
        </w:rPr>
      </w:pPr>
    </w:p>
    <w:p w:rsidR="00437539" w:rsidP="00414FF4">
      <w:pPr>
        <w:pStyle w:val="Default"/>
        <w:bidi w:val="0"/>
        <w:spacing w:line="276" w:lineRule="auto"/>
        <w:jc w:val="center"/>
        <w:rPr>
          <w:rFonts w:ascii="Times New Roman" w:hAnsi="Times New Roman"/>
        </w:rPr>
      </w:pPr>
    </w:p>
    <w:p w:rsidR="00437539" w:rsidP="00414FF4">
      <w:pPr>
        <w:pStyle w:val="Default"/>
        <w:bidi w:val="0"/>
        <w:spacing w:line="276" w:lineRule="auto"/>
        <w:jc w:val="center"/>
        <w:rPr>
          <w:rFonts w:ascii="Times New Roman" w:hAnsi="Times New Roman"/>
        </w:rPr>
      </w:pPr>
    </w:p>
    <w:p w:rsidR="0011391D" w:rsidP="00414FF4">
      <w:pPr>
        <w:pStyle w:val="Default"/>
        <w:bidi w:val="0"/>
        <w:spacing w:line="276" w:lineRule="auto"/>
        <w:jc w:val="center"/>
        <w:rPr>
          <w:rFonts w:ascii="Times New Roman" w:hAnsi="Times New Roman"/>
        </w:rPr>
      </w:pPr>
    </w:p>
    <w:p w:rsidR="0011391D" w:rsidP="00414FF4">
      <w:pPr>
        <w:pStyle w:val="Default"/>
        <w:bidi w:val="0"/>
        <w:spacing w:line="276" w:lineRule="auto"/>
        <w:jc w:val="center"/>
        <w:rPr>
          <w:rFonts w:ascii="Times New Roman" w:hAnsi="Times New Roman"/>
        </w:rPr>
      </w:pPr>
    </w:p>
    <w:p w:rsidR="0011391D" w:rsidP="00414FF4">
      <w:pPr>
        <w:pStyle w:val="Default"/>
        <w:bidi w:val="0"/>
        <w:spacing w:line="276" w:lineRule="auto"/>
        <w:jc w:val="center"/>
        <w:rPr>
          <w:rFonts w:ascii="Times New Roman" w:hAnsi="Times New Roman"/>
        </w:rPr>
      </w:pPr>
    </w:p>
    <w:p w:rsidR="0011391D" w:rsidRPr="00E237FC" w:rsidP="00414FF4">
      <w:pPr>
        <w:pStyle w:val="Default"/>
        <w:bidi w:val="0"/>
        <w:spacing w:line="276" w:lineRule="auto"/>
        <w:jc w:val="center"/>
        <w:rPr>
          <w:rFonts w:ascii="Times New Roman" w:hAnsi="Times New Roman"/>
        </w:rPr>
      </w:pPr>
    </w:p>
    <w:p w:rsidR="00312DBA" w:rsidRPr="00AC1E8B" w:rsidP="00312DBA">
      <w:pPr>
        <w:pStyle w:val="Default"/>
        <w:bidi w:val="0"/>
        <w:spacing w:line="276" w:lineRule="auto"/>
        <w:jc w:val="center"/>
        <w:rPr>
          <w:rFonts w:ascii="Times New Roman" w:hAnsi="Times New Roman"/>
          <w:b/>
        </w:rPr>
      </w:pPr>
    </w:p>
    <w:p w:rsidR="00FD752D" w:rsidRPr="00AC1E8B" w:rsidP="00312DBA">
      <w:pPr>
        <w:pStyle w:val="Default"/>
        <w:bidi w:val="0"/>
        <w:spacing w:line="276" w:lineRule="auto"/>
        <w:jc w:val="center"/>
        <w:rPr>
          <w:rFonts w:ascii="Times New Roman" w:hAnsi="Times New Roman"/>
          <w:b/>
        </w:rPr>
      </w:pPr>
      <w:r w:rsidRPr="00AC1E8B">
        <w:rPr>
          <w:rFonts w:ascii="Times New Roman" w:hAnsi="Times New Roman"/>
          <w:b/>
        </w:rPr>
        <w:t xml:space="preserve">z </w:t>
      </w:r>
      <w:r w:rsidRPr="00AC1E8B" w:rsidR="00A71608">
        <w:rPr>
          <w:rFonts w:ascii="Times New Roman" w:hAnsi="Times New Roman"/>
          <w:b/>
        </w:rPr>
        <w:t>19</w:t>
      </w:r>
      <w:r w:rsidRPr="00AC1E8B">
        <w:rPr>
          <w:rFonts w:ascii="Times New Roman" w:hAnsi="Times New Roman"/>
          <w:b/>
        </w:rPr>
        <w:t>.</w:t>
      </w:r>
      <w:r w:rsidRPr="00AC1E8B" w:rsidR="0011391D">
        <w:rPr>
          <w:rFonts w:ascii="Times New Roman" w:hAnsi="Times New Roman"/>
          <w:b/>
        </w:rPr>
        <w:t xml:space="preserve"> okt</w:t>
      </w:r>
      <w:r w:rsidRPr="00AC1E8B" w:rsidR="002B6D97">
        <w:rPr>
          <w:rFonts w:ascii="Times New Roman" w:hAnsi="Times New Roman"/>
          <w:b/>
        </w:rPr>
        <w:t>ó</w:t>
      </w:r>
      <w:r w:rsidRPr="00AC1E8B" w:rsidR="0011391D">
        <w:rPr>
          <w:rFonts w:ascii="Times New Roman" w:hAnsi="Times New Roman"/>
          <w:b/>
        </w:rPr>
        <w:t xml:space="preserve">bra </w:t>
      </w:r>
      <w:r w:rsidRPr="00AC1E8B">
        <w:rPr>
          <w:rFonts w:ascii="Times New Roman" w:hAnsi="Times New Roman"/>
          <w:b/>
        </w:rPr>
        <w:t xml:space="preserve"> 2016</w:t>
      </w:r>
      <w:r w:rsidRPr="00AC1E8B" w:rsidR="00452141">
        <w:rPr>
          <w:rFonts w:ascii="Times New Roman" w:hAnsi="Times New Roman"/>
          <w:b/>
        </w:rPr>
        <w:t>,</w:t>
      </w:r>
    </w:p>
    <w:p w:rsidR="00D0201A" w:rsidP="00452141">
      <w:pPr>
        <w:pStyle w:val="Default"/>
        <w:bidi w:val="0"/>
        <w:spacing w:line="276" w:lineRule="auto"/>
        <w:jc w:val="center"/>
        <w:rPr>
          <w:rFonts w:ascii="Times New Roman" w:hAnsi="Times New Roman"/>
          <w:b/>
        </w:rPr>
      </w:pPr>
    </w:p>
    <w:p w:rsidR="00437539" w:rsidRPr="00AC1E8B" w:rsidP="00452141">
      <w:pPr>
        <w:pStyle w:val="Default"/>
        <w:bidi w:val="0"/>
        <w:spacing w:line="276" w:lineRule="auto"/>
        <w:jc w:val="center"/>
        <w:rPr>
          <w:rFonts w:ascii="Times New Roman" w:hAnsi="Times New Roman"/>
          <w:b/>
        </w:rPr>
      </w:pPr>
    </w:p>
    <w:p w:rsidR="002E7F62" w:rsidRPr="00AC1E8B" w:rsidP="00452141">
      <w:pPr>
        <w:pStyle w:val="Default"/>
        <w:bidi w:val="0"/>
        <w:spacing w:line="276" w:lineRule="auto"/>
        <w:jc w:val="center"/>
        <w:rPr>
          <w:rFonts w:ascii="Times New Roman" w:hAnsi="Times New Roman"/>
          <w:b/>
        </w:rPr>
      </w:pPr>
      <w:r w:rsidRPr="00AC1E8B">
        <w:rPr>
          <w:rFonts w:ascii="Times New Roman" w:hAnsi="Times New Roman"/>
          <w:b/>
        </w:rPr>
        <w:t xml:space="preserve">ktorým sa mení a dopĺňa </w:t>
      </w:r>
      <w:r w:rsidRPr="00AC1E8B">
        <w:rPr>
          <w:rFonts w:ascii="Times New Roman" w:hAnsi="Times New Roman"/>
          <w:b/>
          <w:bCs/>
        </w:rPr>
        <w:t xml:space="preserve">zákon č. </w:t>
      </w:r>
      <w:r w:rsidRPr="00AC1E8B">
        <w:rPr>
          <w:rFonts w:ascii="Times New Roman" w:hAnsi="Times New Roman"/>
          <w:b/>
        </w:rPr>
        <w:t>362/2011 Z. z. o liekoch a zdravotníckych pomôckach a o zmene a doplnení niektorých zákonov v znení neskorších predpisov</w:t>
      </w:r>
      <w:r w:rsidRPr="00AC1E8B" w:rsidR="000B5A10">
        <w:rPr>
          <w:rFonts w:ascii="Times New Roman" w:hAnsi="Times New Roman"/>
          <w:b/>
        </w:rPr>
        <w:t xml:space="preserve"> a ktorým sa mení zákon č. 363/2011 Z. z. o rozsahu a podmienkach úhrady liekov, zdravotníckych pomôcok a dietetických potravín na základe verejného zdravotného poistenia a o zmene a doplnení niektorých zákonov v znení neskorších predpisov</w:t>
      </w:r>
    </w:p>
    <w:p w:rsidR="00FD752D" w:rsidP="00FD752D">
      <w:pPr>
        <w:bidi w:val="0"/>
        <w:rPr>
          <w:rFonts w:ascii="Times New Roman" w:hAnsi="Times New Roman"/>
          <w:bCs/>
        </w:rPr>
      </w:pPr>
    </w:p>
    <w:p w:rsidR="00437539" w:rsidP="00FD752D">
      <w:pPr>
        <w:bidi w:val="0"/>
        <w:rPr>
          <w:rFonts w:ascii="Times New Roman" w:hAnsi="Times New Roman"/>
          <w:bCs/>
        </w:rPr>
      </w:pPr>
    </w:p>
    <w:p w:rsidR="00437539" w:rsidP="00FD752D">
      <w:pPr>
        <w:bidi w:val="0"/>
        <w:rPr>
          <w:rFonts w:ascii="Times New Roman" w:hAnsi="Times New Roman"/>
          <w:bCs/>
        </w:rPr>
      </w:pPr>
    </w:p>
    <w:p w:rsidR="00437539" w:rsidRPr="00AC1E8B" w:rsidP="00FD752D">
      <w:pPr>
        <w:bidi w:val="0"/>
        <w:rPr>
          <w:rFonts w:ascii="Times New Roman" w:hAnsi="Times New Roman"/>
          <w:bCs/>
        </w:rPr>
      </w:pPr>
    </w:p>
    <w:p w:rsidR="00FD752D" w:rsidRPr="00AC1E8B" w:rsidP="00FD752D">
      <w:pPr>
        <w:bidi w:val="0"/>
        <w:rPr>
          <w:rFonts w:ascii="Times New Roman" w:hAnsi="Times New Roman"/>
          <w:b/>
          <w:bCs/>
          <w:u w:val="single"/>
        </w:rPr>
      </w:pPr>
      <w:r w:rsidRPr="00AC1E8B">
        <w:rPr>
          <w:rFonts w:ascii="Times New Roman" w:hAnsi="Times New Roman"/>
          <w:bCs/>
        </w:rPr>
        <w:t>Národná rada Slovenskej republiky sa uzniesla na tomto zákone:</w:t>
      </w:r>
    </w:p>
    <w:p w:rsidR="00FD752D" w:rsidRPr="00AC1E8B" w:rsidP="00AC3C74">
      <w:pPr>
        <w:pStyle w:val="Default"/>
        <w:bidi w:val="0"/>
        <w:spacing w:line="276" w:lineRule="auto"/>
        <w:jc w:val="both"/>
        <w:rPr>
          <w:rFonts w:ascii="Times New Roman" w:hAnsi="Times New Roman"/>
        </w:rPr>
      </w:pPr>
    </w:p>
    <w:p w:rsidR="002E7F62" w:rsidRPr="00AC1E8B" w:rsidP="00414FF4">
      <w:pPr>
        <w:pStyle w:val="Default"/>
        <w:bidi w:val="0"/>
        <w:spacing w:line="276" w:lineRule="auto"/>
        <w:jc w:val="both"/>
        <w:rPr>
          <w:rFonts w:ascii="Times New Roman" w:hAnsi="Times New Roman"/>
        </w:rPr>
      </w:pPr>
    </w:p>
    <w:p w:rsidR="00DD5169" w:rsidRPr="00AC1E8B" w:rsidP="003C07B3">
      <w:pPr>
        <w:pStyle w:val="Default"/>
        <w:bidi w:val="0"/>
        <w:jc w:val="center"/>
        <w:rPr>
          <w:rFonts w:ascii="Times New Roman" w:hAnsi="Times New Roman"/>
          <w:b/>
        </w:rPr>
      </w:pPr>
      <w:r w:rsidRPr="00AC1E8B">
        <w:rPr>
          <w:rFonts w:ascii="Times New Roman" w:hAnsi="Times New Roman"/>
          <w:b/>
        </w:rPr>
        <w:t>Čl. I</w:t>
      </w:r>
    </w:p>
    <w:p w:rsidR="0069366C" w:rsidRPr="00AC1E8B" w:rsidP="003C07B3">
      <w:pPr>
        <w:pStyle w:val="Default"/>
        <w:bidi w:val="0"/>
        <w:jc w:val="center"/>
        <w:rPr>
          <w:rFonts w:ascii="Times New Roman" w:hAnsi="Times New Roman"/>
        </w:rPr>
      </w:pPr>
    </w:p>
    <w:p w:rsidR="00DD5169" w:rsidRPr="00AC1E8B" w:rsidP="003C07B3">
      <w:pPr>
        <w:bidi w:val="0"/>
        <w:spacing w:line="240" w:lineRule="auto"/>
        <w:ind w:firstLine="709"/>
        <w:rPr>
          <w:rFonts w:ascii="Times New Roman" w:hAnsi="Times New Roman"/>
          <w:szCs w:val="24"/>
        </w:rPr>
      </w:pPr>
      <w:r w:rsidRPr="00AC1E8B">
        <w:rPr>
          <w:rFonts w:ascii="Times New Roman" w:hAnsi="Times New Roman"/>
          <w:szCs w:val="24"/>
        </w:rPr>
        <w:t>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a zákona č. 167/2016 Z. z.</w:t>
      </w:r>
      <w:r w:rsidRPr="00AC1E8B" w:rsidR="00FE3CC6">
        <w:rPr>
          <w:rFonts w:ascii="Times New Roman" w:hAnsi="Times New Roman"/>
          <w:szCs w:val="24"/>
        </w:rPr>
        <w:t xml:space="preserve"> </w:t>
      </w:r>
      <w:r w:rsidRPr="00AC1E8B">
        <w:rPr>
          <w:rFonts w:ascii="Times New Roman" w:hAnsi="Times New Roman"/>
          <w:szCs w:val="24"/>
        </w:rPr>
        <w:t>sa mení a dopĺňa takto:</w:t>
      </w:r>
    </w:p>
    <w:p w:rsidR="00241E71" w:rsidRPr="00AC1E8B" w:rsidP="003C07B3">
      <w:pPr>
        <w:bidi w:val="0"/>
        <w:spacing w:line="240" w:lineRule="auto"/>
        <w:ind w:firstLine="709"/>
        <w:rPr>
          <w:rFonts w:ascii="Times New Roman" w:hAnsi="Times New Roman"/>
          <w:szCs w:val="24"/>
        </w:rPr>
      </w:pPr>
    </w:p>
    <w:p w:rsidR="00B12E12" w:rsidRPr="00AC1E8B" w:rsidP="003C07B3">
      <w:pPr>
        <w:pStyle w:val="ListParagraph"/>
        <w:numPr>
          <w:numId w:val="3"/>
        </w:numPr>
        <w:tabs>
          <w:tab w:val="left" w:pos="360"/>
        </w:tabs>
        <w:bidi w:val="0"/>
        <w:spacing w:line="240" w:lineRule="auto"/>
        <w:ind w:left="0" w:firstLine="0"/>
        <w:contextualSpacing w:val="0"/>
        <w:rPr>
          <w:rFonts w:ascii="Times New Roman" w:hAnsi="Times New Roman"/>
          <w:szCs w:val="24"/>
        </w:rPr>
      </w:pPr>
      <w:r w:rsidRPr="00AC1E8B">
        <w:rPr>
          <w:rFonts w:ascii="Times New Roman" w:hAnsi="Times New Roman"/>
          <w:szCs w:val="24"/>
        </w:rPr>
        <w:t>§ 2 sa dopĺňa odsek</w:t>
      </w:r>
      <w:r w:rsidRPr="00AC1E8B" w:rsidR="00852314">
        <w:rPr>
          <w:rFonts w:ascii="Times New Roman" w:hAnsi="Times New Roman"/>
          <w:szCs w:val="24"/>
        </w:rPr>
        <w:t>o</w:t>
      </w:r>
      <w:r w:rsidRPr="00AC1E8B">
        <w:rPr>
          <w:rFonts w:ascii="Times New Roman" w:hAnsi="Times New Roman"/>
          <w:szCs w:val="24"/>
        </w:rPr>
        <w:t>m 46, ktor</w:t>
      </w:r>
      <w:r w:rsidRPr="00AC1E8B" w:rsidR="00852314">
        <w:rPr>
          <w:rFonts w:ascii="Times New Roman" w:hAnsi="Times New Roman"/>
          <w:szCs w:val="24"/>
        </w:rPr>
        <w:t>ý</w:t>
      </w:r>
      <w:r w:rsidRPr="00AC1E8B">
        <w:rPr>
          <w:rFonts w:ascii="Times New Roman" w:hAnsi="Times New Roman"/>
          <w:szCs w:val="24"/>
        </w:rPr>
        <w:t xml:space="preserve"> zn</w:t>
      </w:r>
      <w:r w:rsidRPr="00AC1E8B" w:rsidR="00852314">
        <w:rPr>
          <w:rFonts w:ascii="Times New Roman" w:hAnsi="Times New Roman"/>
          <w:szCs w:val="24"/>
        </w:rPr>
        <w:t>i</w:t>
      </w:r>
      <w:r w:rsidRPr="00AC1E8B">
        <w:rPr>
          <w:rFonts w:ascii="Times New Roman" w:hAnsi="Times New Roman"/>
          <w:szCs w:val="24"/>
        </w:rPr>
        <w:t>e:</w:t>
      </w:r>
    </w:p>
    <w:p w:rsidR="007E0F0D" w:rsidRPr="00AC1E8B" w:rsidP="003C07B3">
      <w:pPr>
        <w:bidi w:val="0"/>
        <w:spacing w:line="240" w:lineRule="auto"/>
        <w:ind w:left="360"/>
        <w:rPr>
          <w:rFonts w:ascii="Times New Roman" w:hAnsi="Times New Roman"/>
          <w:szCs w:val="24"/>
        </w:rPr>
      </w:pPr>
      <w:r w:rsidRPr="00AC1E8B">
        <w:rPr>
          <w:rFonts w:ascii="Times New Roman" w:hAnsi="Times New Roman"/>
          <w:szCs w:val="24"/>
        </w:rPr>
        <w:t xml:space="preserve">„(46) </w:t>
      </w:r>
      <w:r w:rsidRPr="00AC1E8B" w:rsidR="0006654E">
        <w:rPr>
          <w:rFonts w:ascii="Times New Roman" w:hAnsi="Times New Roman"/>
          <w:szCs w:val="24"/>
        </w:rPr>
        <w:t>L</w:t>
      </w:r>
      <w:r w:rsidRPr="00AC1E8B">
        <w:rPr>
          <w:rFonts w:ascii="Times New Roman" w:hAnsi="Times New Roman"/>
          <w:szCs w:val="24"/>
        </w:rPr>
        <w:t xml:space="preserve">ekársky predpis </w:t>
      </w:r>
      <w:r w:rsidRPr="00AC1E8B" w:rsidR="0006654E">
        <w:rPr>
          <w:rFonts w:ascii="Times New Roman" w:hAnsi="Times New Roman"/>
          <w:szCs w:val="24"/>
        </w:rPr>
        <w:t xml:space="preserve">v anonymizovanej podobe </w:t>
      </w:r>
      <w:r w:rsidRPr="00AC1E8B">
        <w:rPr>
          <w:rFonts w:ascii="Times New Roman" w:hAnsi="Times New Roman"/>
          <w:szCs w:val="24"/>
        </w:rPr>
        <w:t>je kópi</w:t>
      </w:r>
      <w:r w:rsidRPr="00AC1E8B" w:rsidR="0006654E">
        <w:rPr>
          <w:rFonts w:ascii="Times New Roman" w:hAnsi="Times New Roman"/>
          <w:szCs w:val="24"/>
        </w:rPr>
        <w:t>a</w:t>
      </w:r>
      <w:r w:rsidRPr="00AC1E8B">
        <w:rPr>
          <w:rFonts w:ascii="Times New Roman" w:hAnsi="Times New Roman"/>
          <w:szCs w:val="24"/>
        </w:rPr>
        <w:t xml:space="preserve"> lekárskeho predpisu </w:t>
      </w:r>
      <w:r w:rsidRPr="00AC1E8B" w:rsidR="0005358C">
        <w:rPr>
          <w:rFonts w:ascii="Times New Roman" w:hAnsi="Times New Roman"/>
          <w:szCs w:val="24"/>
        </w:rPr>
        <w:t>s</w:t>
      </w:r>
      <w:r w:rsidRPr="00AC1E8B" w:rsidR="000A39DD">
        <w:rPr>
          <w:rFonts w:ascii="Times New Roman" w:hAnsi="Times New Roman"/>
          <w:szCs w:val="24"/>
        </w:rPr>
        <w:t xml:space="preserve"> údajmi a </w:t>
      </w:r>
      <w:r w:rsidRPr="00AC1E8B" w:rsidR="0005358C">
        <w:rPr>
          <w:rFonts w:ascii="Times New Roman" w:hAnsi="Times New Roman"/>
          <w:szCs w:val="24"/>
        </w:rPr>
        <w:t xml:space="preserve">náležitosťami </w:t>
      </w:r>
      <w:r w:rsidRPr="00AC1E8B">
        <w:rPr>
          <w:rFonts w:ascii="Times New Roman" w:hAnsi="Times New Roman"/>
          <w:szCs w:val="24"/>
        </w:rPr>
        <w:t xml:space="preserve">podľa § 120 ods. 1, </w:t>
      </w:r>
      <w:r w:rsidRPr="00AC1E8B" w:rsidR="00C263DB">
        <w:rPr>
          <w:rFonts w:ascii="Times New Roman" w:hAnsi="Times New Roman"/>
          <w:szCs w:val="24"/>
        </w:rPr>
        <w:t xml:space="preserve">ktorým </w:t>
      </w:r>
      <w:r w:rsidRPr="00AC1E8B" w:rsidR="00366E4F">
        <w:rPr>
          <w:rFonts w:ascii="Times New Roman" w:hAnsi="Times New Roman"/>
          <w:szCs w:val="24"/>
        </w:rPr>
        <w:t xml:space="preserve">bol </w:t>
      </w:r>
      <w:r w:rsidRPr="00AC1E8B" w:rsidR="005D0300">
        <w:rPr>
          <w:rFonts w:ascii="Times New Roman" w:hAnsi="Times New Roman"/>
          <w:szCs w:val="24"/>
        </w:rPr>
        <w:t xml:space="preserve">pacientovi </w:t>
      </w:r>
      <w:r w:rsidRPr="00AC1E8B">
        <w:rPr>
          <w:rFonts w:ascii="Times New Roman" w:hAnsi="Times New Roman"/>
          <w:szCs w:val="24"/>
        </w:rPr>
        <w:t>predpísaný humánny liek zaradený v zozname kategorizovaných liekov</w:t>
      </w:r>
      <w:r w:rsidRPr="00AC1E8B" w:rsidR="00306A69">
        <w:rPr>
          <w:rFonts w:ascii="Times New Roman" w:hAnsi="Times New Roman"/>
          <w:szCs w:val="24"/>
        </w:rPr>
        <w:t xml:space="preserve"> a</w:t>
      </w:r>
      <w:r w:rsidRPr="00AC1E8B">
        <w:rPr>
          <w:rFonts w:ascii="Times New Roman" w:hAnsi="Times New Roman"/>
          <w:szCs w:val="24"/>
        </w:rPr>
        <w:t xml:space="preserve"> na ktorej držiteľ povolenia na poskytovanie lekárenskej starostlivosti vo verejnej lekárni alebo </w:t>
      </w:r>
      <w:r w:rsidRPr="00AC1E8B" w:rsidR="00306A69">
        <w:rPr>
          <w:rFonts w:ascii="Times New Roman" w:hAnsi="Times New Roman"/>
          <w:szCs w:val="24"/>
        </w:rPr>
        <w:t>v</w:t>
      </w:r>
      <w:r w:rsidRPr="00AC1E8B" w:rsidR="00790256">
        <w:rPr>
          <w:rFonts w:ascii="Times New Roman" w:hAnsi="Times New Roman"/>
          <w:szCs w:val="24"/>
        </w:rPr>
        <w:t> </w:t>
      </w:r>
      <w:r w:rsidRPr="00AC1E8B">
        <w:rPr>
          <w:rFonts w:ascii="Times New Roman" w:hAnsi="Times New Roman"/>
          <w:szCs w:val="24"/>
        </w:rPr>
        <w:t>nemocničnej</w:t>
      </w:r>
      <w:r w:rsidRPr="00AC1E8B" w:rsidR="00790256">
        <w:rPr>
          <w:rFonts w:ascii="Times New Roman" w:hAnsi="Times New Roman"/>
          <w:szCs w:val="24"/>
        </w:rPr>
        <w:t xml:space="preserve"> lekárni</w:t>
      </w:r>
      <w:r w:rsidRPr="00AC1E8B">
        <w:rPr>
          <w:rFonts w:ascii="Times New Roman" w:hAnsi="Times New Roman"/>
          <w:szCs w:val="24"/>
        </w:rPr>
        <w:t xml:space="preserve"> </w:t>
      </w:r>
      <w:r w:rsidRPr="00AC1E8B" w:rsidR="00FD752D">
        <w:rPr>
          <w:rFonts w:ascii="Times New Roman" w:hAnsi="Times New Roman"/>
        </w:rPr>
        <w:t xml:space="preserve">alebo </w:t>
      </w:r>
      <w:r w:rsidRPr="00AC1E8B" w:rsidR="00582903">
        <w:rPr>
          <w:rFonts w:ascii="Times New Roman" w:hAnsi="Times New Roman"/>
        </w:rPr>
        <w:t>zamestnanec</w:t>
      </w:r>
      <w:r w:rsidRPr="00AC1E8B" w:rsidR="00901158">
        <w:rPr>
          <w:rFonts w:ascii="Times New Roman" w:hAnsi="Times New Roman"/>
        </w:rPr>
        <w:t xml:space="preserve"> na tento úkon</w:t>
      </w:r>
      <w:r w:rsidRPr="00AC1E8B" w:rsidR="00FD752D">
        <w:rPr>
          <w:rFonts w:ascii="Times New Roman" w:hAnsi="Times New Roman"/>
        </w:rPr>
        <w:t xml:space="preserve"> poveren</w:t>
      </w:r>
      <w:r w:rsidRPr="00AC1E8B" w:rsidR="00582903">
        <w:rPr>
          <w:rFonts w:ascii="Times New Roman" w:hAnsi="Times New Roman"/>
        </w:rPr>
        <w:t>ý</w:t>
      </w:r>
      <w:r w:rsidRPr="00AC1E8B" w:rsidR="00FD752D">
        <w:rPr>
          <w:rFonts w:ascii="Times New Roman" w:hAnsi="Times New Roman"/>
        </w:rPr>
        <w:t xml:space="preserve"> držiteľom povolenia na poskytovanie lekárenskej starostlivosti vo verejnej lekárni alebo v nemocničnej lekárni</w:t>
      </w:r>
      <w:r w:rsidRPr="00AC1E8B" w:rsidR="00FD752D">
        <w:rPr>
          <w:rFonts w:ascii="Times New Roman" w:hAnsi="Times New Roman"/>
          <w:szCs w:val="24"/>
        </w:rPr>
        <w:t xml:space="preserve"> </w:t>
      </w:r>
      <w:r w:rsidRPr="00AC1E8B">
        <w:rPr>
          <w:rFonts w:ascii="Times New Roman" w:hAnsi="Times New Roman"/>
          <w:szCs w:val="24"/>
        </w:rPr>
        <w:t>anonymizova</w:t>
      </w:r>
      <w:r w:rsidRPr="00AC1E8B" w:rsidR="00306A69">
        <w:rPr>
          <w:rFonts w:ascii="Times New Roman" w:hAnsi="Times New Roman"/>
          <w:szCs w:val="24"/>
        </w:rPr>
        <w:t>l</w:t>
      </w:r>
      <w:r w:rsidRPr="00AC1E8B">
        <w:rPr>
          <w:rFonts w:ascii="Times New Roman" w:hAnsi="Times New Roman"/>
          <w:szCs w:val="24"/>
        </w:rPr>
        <w:t xml:space="preserve"> </w:t>
      </w:r>
      <w:r w:rsidRPr="00AC1E8B" w:rsidR="00C073E1">
        <w:rPr>
          <w:rFonts w:ascii="Times New Roman" w:hAnsi="Times New Roman"/>
          <w:szCs w:val="24"/>
        </w:rPr>
        <w:t>osobné údaje</w:t>
      </w:r>
      <w:r w:rsidRPr="00AC1E8B" w:rsidR="00C073E1">
        <w:rPr>
          <w:rFonts w:ascii="Times New Roman" w:hAnsi="Times New Roman"/>
          <w:szCs w:val="24"/>
          <w:vertAlign w:val="superscript"/>
        </w:rPr>
        <w:t>2c</w:t>
      </w:r>
      <w:r w:rsidRPr="00AC1E8B" w:rsidR="00C073E1">
        <w:rPr>
          <w:rFonts w:ascii="Times New Roman" w:hAnsi="Times New Roman"/>
          <w:szCs w:val="24"/>
        </w:rPr>
        <w:t>) pacienta podľa § 120 ods. 1 písm. a) a neupravil ani nepozmenil evidenčné číslo lekárskeho predpisu</w:t>
      </w:r>
      <w:r w:rsidRPr="00AC1E8B">
        <w:rPr>
          <w:rFonts w:ascii="Times New Roman" w:hAnsi="Times New Roman"/>
          <w:szCs w:val="24"/>
        </w:rPr>
        <w:t>.</w:t>
      </w:r>
      <w:r w:rsidRPr="00AC1E8B" w:rsidR="00852314">
        <w:rPr>
          <w:rFonts w:ascii="Times New Roman" w:hAnsi="Times New Roman"/>
          <w:szCs w:val="24"/>
        </w:rPr>
        <w:t>“.</w:t>
      </w:r>
    </w:p>
    <w:p w:rsidR="00241E71" w:rsidP="003C07B3">
      <w:pPr>
        <w:bidi w:val="0"/>
        <w:spacing w:line="240" w:lineRule="auto"/>
        <w:ind w:firstLine="360"/>
        <w:rPr>
          <w:rFonts w:ascii="Times New Roman" w:hAnsi="Times New Roman"/>
          <w:szCs w:val="24"/>
        </w:rPr>
      </w:pPr>
    </w:p>
    <w:p w:rsidR="00437539" w:rsidRPr="00AC1E8B" w:rsidP="003C07B3">
      <w:pPr>
        <w:bidi w:val="0"/>
        <w:spacing w:line="240" w:lineRule="auto"/>
        <w:ind w:firstLine="360"/>
        <w:rPr>
          <w:rFonts w:ascii="Times New Roman" w:hAnsi="Times New Roman"/>
          <w:szCs w:val="24"/>
        </w:rPr>
      </w:pPr>
    </w:p>
    <w:p w:rsidR="007E0F0D" w:rsidRPr="00AC1E8B" w:rsidP="003C07B3">
      <w:pPr>
        <w:bidi w:val="0"/>
        <w:spacing w:line="240" w:lineRule="auto"/>
        <w:ind w:firstLine="360"/>
        <w:rPr>
          <w:rFonts w:ascii="Times New Roman" w:hAnsi="Times New Roman"/>
          <w:szCs w:val="24"/>
        </w:rPr>
      </w:pPr>
      <w:r w:rsidRPr="00AC1E8B">
        <w:rPr>
          <w:rFonts w:ascii="Times New Roman" w:hAnsi="Times New Roman"/>
          <w:szCs w:val="24"/>
        </w:rPr>
        <w:t>Poznámka pod čiarou k odkazu 2c znie:</w:t>
      </w:r>
    </w:p>
    <w:p w:rsidR="00241E71" w:rsidRPr="00AC1E8B" w:rsidP="003C07B3">
      <w:pPr>
        <w:bidi w:val="0"/>
        <w:spacing w:line="240" w:lineRule="auto"/>
        <w:ind w:left="720" w:hanging="360"/>
        <w:rPr>
          <w:rFonts w:ascii="Times New Roman" w:hAnsi="Times New Roman"/>
          <w:szCs w:val="24"/>
        </w:rPr>
      </w:pPr>
      <w:r w:rsidRPr="00AC1E8B" w:rsidR="007E0F0D">
        <w:rPr>
          <w:rFonts w:ascii="Times New Roman" w:hAnsi="Times New Roman"/>
          <w:szCs w:val="24"/>
        </w:rPr>
        <w:t>„</w:t>
      </w:r>
      <w:r w:rsidRPr="00AC1E8B" w:rsidR="007E0F0D">
        <w:rPr>
          <w:rFonts w:ascii="Times New Roman" w:hAnsi="Times New Roman"/>
          <w:szCs w:val="24"/>
          <w:vertAlign w:val="superscript"/>
        </w:rPr>
        <w:t>2c</w:t>
      </w:r>
      <w:r w:rsidRPr="00AC1E8B" w:rsidR="007E0F0D">
        <w:rPr>
          <w:rFonts w:ascii="Times New Roman" w:hAnsi="Times New Roman"/>
          <w:szCs w:val="24"/>
        </w:rPr>
        <w:t xml:space="preserve">) § 4 ods. 1 </w:t>
      </w:r>
      <w:r w:rsidRPr="00AC1E8B" w:rsidR="008F3C61">
        <w:rPr>
          <w:rFonts w:ascii="Times New Roman" w:hAnsi="Times New Roman"/>
          <w:szCs w:val="24"/>
        </w:rPr>
        <w:t xml:space="preserve">a  ods. 3 písm. i) </w:t>
      </w:r>
      <w:r w:rsidRPr="00AC1E8B" w:rsidR="007E0F0D">
        <w:rPr>
          <w:rFonts w:ascii="Times New Roman" w:hAnsi="Times New Roman"/>
          <w:szCs w:val="24"/>
        </w:rPr>
        <w:t xml:space="preserve">zákona č. 122/2013 Z. z. o ochrane osobných údajov a o </w:t>
      </w:r>
      <w:r w:rsidRPr="00AC1E8B">
        <w:rPr>
          <w:rFonts w:ascii="Times New Roman" w:hAnsi="Times New Roman"/>
          <w:szCs w:val="24"/>
        </w:rPr>
        <w:t xml:space="preserve">   </w:t>
      </w:r>
    </w:p>
    <w:p w:rsidR="007E0F0D" w:rsidRPr="00AC1E8B" w:rsidP="003C07B3">
      <w:pPr>
        <w:bidi w:val="0"/>
        <w:spacing w:line="240" w:lineRule="auto"/>
        <w:ind w:left="720" w:hanging="360"/>
        <w:rPr>
          <w:rFonts w:ascii="Times New Roman" w:hAnsi="Times New Roman"/>
          <w:szCs w:val="24"/>
        </w:rPr>
      </w:pPr>
      <w:r w:rsidRPr="00AC1E8B" w:rsidR="00241E71">
        <w:rPr>
          <w:rFonts w:ascii="Times New Roman" w:hAnsi="Times New Roman"/>
          <w:szCs w:val="24"/>
        </w:rPr>
        <w:t xml:space="preserve">       </w:t>
      </w:r>
      <w:r w:rsidRPr="00AC1E8B">
        <w:rPr>
          <w:rFonts w:ascii="Times New Roman" w:hAnsi="Times New Roman"/>
          <w:szCs w:val="24"/>
        </w:rPr>
        <w:t>zmene a doplnení niektorých zákonov .“.</w:t>
      </w:r>
    </w:p>
    <w:p w:rsidR="00241E71" w:rsidRPr="00AC1E8B" w:rsidP="003C07B3">
      <w:pPr>
        <w:bidi w:val="0"/>
        <w:spacing w:line="240" w:lineRule="auto"/>
        <w:ind w:left="720" w:hanging="360"/>
        <w:rPr>
          <w:rFonts w:ascii="Times New Roman" w:hAnsi="Times New Roman"/>
          <w:szCs w:val="24"/>
        </w:rPr>
      </w:pPr>
    </w:p>
    <w:p w:rsidR="00FD43E0" w:rsidRPr="00AC1E8B" w:rsidP="003C07B3">
      <w:pPr>
        <w:pStyle w:val="ListParagraph"/>
        <w:numPr>
          <w:numId w:val="3"/>
        </w:numPr>
        <w:tabs>
          <w:tab w:val="left" w:pos="360"/>
        </w:tabs>
        <w:bidi w:val="0"/>
        <w:spacing w:line="240" w:lineRule="auto"/>
        <w:ind w:left="0" w:firstLine="0"/>
        <w:contextualSpacing w:val="0"/>
        <w:rPr>
          <w:rFonts w:ascii="Times New Roman" w:hAnsi="Times New Roman"/>
          <w:szCs w:val="24"/>
        </w:rPr>
      </w:pPr>
      <w:r w:rsidRPr="00AC1E8B">
        <w:rPr>
          <w:rFonts w:ascii="Times New Roman" w:hAnsi="Times New Roman"/>
          <w:szCs w:val="24"/>
        </w:rPr>
        <w:t xml:space="preserve">V § 10 </w:t>
      </w:r>
      <w:r w:rsidRPr="00AC1E8B" w:rsidR="00DF443E">
        <w:rPr>
          <w:rFonts w:ascii="Times New Roman" w:hAnsi="Times New Roman"/>
          <w:szCs w:val="24"/>
        </w:rPr>
        <w:t xml:space="preserve">sa odsek </w:t>
      </w:r>
      <w:r w:rsidRPr="00AC1E8B">
        <w:rPr>
          <w:rFonts w:ascii="Times New Roman" w:hAnsi="Times New Roman"/>
          <w:szCs w:val="24"/>
        </w:rPr>
        <w:t xml:space="preserve"> 1 </w:t>
      </w:r>
      <w:r w:rsidRPr="00AC1E8B" w:rsidR="00DF443E">
        <w:rPr>
          <w:rFonts w:ascii="Times New Roman" w:hAnsi="Times New Roman"/>
          <w:szCs w:val="24"/>
        </w:rPr>
        <w:t xml:space="preserve">dopĺňa písmenom </w:t>
      </w:r>
      <w:r w:rsidRPr="00AC1E8B" w:rsidR="00366E4F">
        <w:rPr>
          <w:rFonts w:ascii="Times New Roman" w:hAnsi="Times New Roman"/>
          <w:szCs w:val="24"/>
        </w:rPr>
        <w:t>h)</w:t>
      </w:r>
      <w:r w:rsidRPr="00AC1E8B" w:rsidR="00DF443E">
        <w:rPr>
          <w:rFonts w:ascii="Times New Roman" w:hAnsi="Times New Roman"/>
          <w:szCs w:val="24"/>
        </w:rPr>
        <w:t>, ktoré znie:</w:t>
      </w:r>
    </w:p>
    <w:p w:rsidR="00CB0700" w:rsidRPr="00AC1E8B" w:rsidP="003C07B3">
      <w:pPr>
        <w:pStyle w:val="ListParagraph"/>
        <w:bidi w:val="0"/>
        <w:spacing w:line="240" w:lineRule="auto"/>
        <w:ind w:left="180"/>
        <w:contextualSpacing w:val="0"/>
        <w:rPr>
          <w:rFonts w:ascii="Times New Roman" w:hAnsi="Times New Roman"/>
          <w:szCs w:val="24"/>
        </w:rPr>
      </w:pPr>
      <w:r w:rsidRPr="00AC1E8B" w:rsidR="00DF443E">
        <w:rPr>
          <w:rFonts w:ascii="Times New Roman" w:hAnsi="Times New Roman"/>
          <w:szCs w:val="24"/>
        </w:rPr>
        <w:t xml:space="preserve"> </w:t>
      </w:r>
      <w:r w:rsidRPr="00AC1E8B">
        <w:rPr>
          <w:rFonts w:ascii="Times New Roman" w:hAnsi="Times New Roman"/>
          <w:szCs w:val="24"/>
        </w:rPr>
        <w:t xml:space="preserve">  </w:t>
      </w:r>
      <w:r w:rsidRPr="00AC1E8B" w:rsidR="00670D79">
        <w:rPr>
          <w:rFonts w:ascii="Times New Roman" w:hAnsi="Times New Roman"/>
          <w:szCs w:val="24"/>
        </w:rPr>
        <w:t>„</w:t>
      </w:r>
      <w:r w:rsidRPr="00AC1E8B" w:rsidR="00FD43E0">
        <w:rPr>
          <w:rFonts w:ascii="Times New Roman" w:hAnsi="Times New Roman"/>
          <w:szCs w:val="24"/>
        </w:rPr>
        <w:t xml:space="preserve">h) opakovane </w:t>
      </w:r>
      <w:r w:rsidRPr="00AC1E8B" w:rsidR="00ED43E4">
        <w:rPr>
          <w:rFonts w:ascii="Times New Roman" w:hAnsi="Times New Roman"/>
          <w:szCs w:val="24"/>
        </w:rPr>
        <w:t xml:space="preserve">poruší </w:t>
      </w:r>
      <w:r w:rsidRPr="00AC1E8B" w:rsidR="00C073E1">
        <w:rPr>
          <w:rFonts w:ascii="Times New Roman" w:hAnsi="Times New Roman"/>
          <w:szCs w:val="24"/>
        </w:rPr>
        <w:t xml:space="preserve">povinnosť ustanovenú </w:t>
      </w:r>
      <w:r w:rsidRPr="00AC1E8B" w:rsidR="00FD43E0">
        <w:rPr>
          <w:rFonts w:ascii="Times New Roman" w:hAnsi="Times New Roman"/>
          <w:szCs w:val="24"/>
        </w:rPr>
        <w:t xml:space="preserve">v </w:t>
      </w:r>
      <w:r w:rsidRPr="00AC1E8B" w:rsidR="00414FF4">
        <w:rPr>
          <w:rFonts w:ascii="Times New Roman" w:hAnsi="Times New Roman"/>
          <w:szCs w:val="24"/>
        </w:rPr>
        <w:t>§ 18 ods. 1 písm. aa)</w:t>
      </w:r>
      <w:r w:rsidRPr="00AC1E8B" w:rsidR="00143173">
        <w:rPr>
          <w:rFonts w:ascii="Times New Roman" w:hAnsi="Times New Roman"/>
          <w:szCs w:val="24"/>
        </w:rPr>
        <w:t xml:space="preserve"> </w:t>
      </w:r>
      <w:r w:rsidRPr="00AC1E8B" w:rsidR="008E41BA">
        <w:rPr>
          <w:rFonts w:ascii="Times New Roman" w:hAnsi="Times New Roman"/>
          <w:szCs w:val="24"/>
        </w:rPr>
        <w:t>a</w:t>
      </w:r>
      <w:r w:rsidRPr="00AC1E8B" w:rsidR="00CB7F9E">
        <w:rPr>
          <w:rFonts w:ascii="Times New Roman" w:hAnsi="Times New Roman"/>
          <w:szCs w:val="24"/>
        </w:rPr>
        <w:t>lebo</w:t>
      </w:r>
      <w:r w:rsidRPr="00AC1E8B" w:rsidR="0069178D">
        <w:rPr>
          <w:rFonts w:ascii="Times New Roman" w:hAnsi="Times New Roman"/>
          <w:szCs w:val="24"/>
        </w:rPr>
        <w:t xml:space="preserve"> § 23 ods. 1 </w:t>
      </w:r>
    </w:p>
    <w:p w:rsidR="00FD43E0" w:rsidRPr="00AC1E8B" w:rsidP="0069366C">
      <w:pPr>
        <w:pStyle w:val="ListParagraph"/>
        <w:bidi w:val="0"/>
        <w:spacing w:line="240" w:lineRule="auto"/>
        <w:ind w:left="900" w:hanging="720"/>
        <w:contextualSpacing w:val="0"/>
        <w:rPr>
          <w:rFonts w:ascii="Times New Roman" w:hAnsi="Times New Roman"/>
          <w:szCs w:val="24"/>
        </w:rPr>
      </w:pPr>
      <w:r w:rsidRPr="00AC1E8B" w:rsidR="00CB0700">
        <w:rPr>
          <w:rFonts w:ascii="Times New Roman" w:hAnsi="Times New Roman"/>
          <w:szCs w:val="24"/>
        </w:rPr>
        <w:t xml:space="preserve">   </w:t>
      </w:r>
      <w:r w:rsidRPr="00AC1E8B" w:rsidR="0069366C">
        <w:rPr>
          <w:rFonts w:ascii="Times New Roman" w:hAnsi="Times New Roman"/>
          <w:szCs w:val="24"/>
        </w:rPr>
        <w:t xml:space="preserve">     </w:t>
      </w:r>
      <w:r w:rsidRPr="00AC1E8B" w:rsidR="00CB0700">
        <w:rPr>
          <w:rFonts w:ascii="Times New Roman" w:hAnsi="Times New Roman"/>
          <w:szCs w:val="24"/>
        </w:rPr>
        <w:t xml:space="preserve"> </w:t>
      </w:r>
      <w:r w:rsidRPr="00AC1E8B" w:rsidR="0069178D">
        <w:rPr>
          <w:rFonts w:ascii="Times New Roman" w:hAnsi="Times New Roman"/>
          <w:szCs w:val="24"/>
        </w:rPr>
        <w:t xml:space="preserve">písm. </w:t>
      </w:r>
      <w:r w:rsidRPr="00AC1E8B" w:rsidR="000605EF">
        <w:rPr>
          <w:rFonts w:ascii="Times New Roman" w:hAnsi="Times New Roman"/>
          <w:szCs w:val="24"/>
        </w:rPr>
        <w:t>a</w:t>
      </w:r>
      <w:r w:rsidRPr="00AC1E8B" w:rsidR="00DF443E">
        <w:rPr>
          <w:rFonts w:ascii="Times New Roman" w:hAnsi="Times New Roman"/>
          <w:szCs w:val="24"/>
        </w:rPr>
        <w:t>s)</w:t>
      </w:r>
      <w:r w:rsidRPr="00AC1E8B" w:rsidR="00BD106B">
        <w:rPr>
          <w:rFonts w:ascii="Times New Roman" w:hAnsi="Times New Roman"/>
          <w:szCs w:val="24"/>
        </w:rPr>
        <w:t>.</w:t>
      </w:r>
      <w:r w:rsidRPr="00AC1E8B" w:rsidR="00670D79">
        <w:rPr>
          <w:rFonts w:ascii="Times New Roman" w:hAnsi="Times New Roman"/>
          <w:szCs w:val="24"/>
        </w:rPr>
        <w:t>“</w:t>
      </w:r>
      <w:r w:rsidRPr="00AC1E8B" w:rsidR="00DF443E">
        <w:rPr>
          <w:rFonts w:ascii="Times New Roman" w:hAnsi="Times New Roman"/>
          <w:szCs w:val="24"/>
        </w:rPr>
        <w:t>.</w:t>
      </w:r>
    </w:p>
    <w:p w:rsidR="00CB0700" w:rsidRPr="00AC1E8B" w:rsidP="00CB0700">
      <w:pPr>
        <w:pStyle w:val="ListParagraph"/>
        <w:bidi w:val="0"/>
        <w:spacing w:line="240" w:lineRule="auto"/>
        <w:ind w:left="360" w:hanging="180"/>
        <w:contextualSpacing w:val="0"/>
        <w:rPr>
          <w:rFonts w:ascii="Times New Roman" w:hAnsi="Times New Roman"/>
          <w:szCs w:val="24"/>
        </w:rPr>
      </w:pPr>
    </w:p>
    <w:p w:rsidR="00C81090" w:rsidRPr="00AC1E8B" w:rsidP="003C07B3">
      <w:pPr>
        <w:pStyle w:val="ListParagraph"/>
        <w:numPr>
          <w:numId w:val="3"/>
        </w:numPr>
        <w:tabs>
          <w:tab w:val="left" w:pos="426"/>
        </w:tabs>
        <w:bidi w:val="0"/>
        <w:spacing w:line="240" w:lineRule="auto"/>
        <w:ind w:left="284" w:hanging="284"/>
        <w:contextualSpacing w:val="0"/>
        <w:rPr>
          <w:rFonts w:ascii="Times New Roman" w:hAnsi="Times New Roman"/>
          <w:szCs w:val="24"/>
        </w:rPr>
      </w:pPr>
      <w:r w:rsidRPr="00AC1E8B" w:rsidR="00CB0700">
        <w:rPr>
          <w:rFonts w:ascii="Times New Roman" w:hAnsi="Times New Roman"/>
          <w:szCs w:val="24"/>
        </w:rPr>
        <w:t xml:space="preserve"> </w:t>
      </w:r>
      <w:r w:rsidRPr="00AC1E8B" w:rsidR="00B7073E">
        <w:rPr>
          <w:rFonts w:ascii="Times New Roman" w:hAnsi="Times New Roman"/>
          <w:szCs w:val="24"/>
        </w:rPr>
        <w:t>V § 12 ods.</w:t>
      </w:r>
      <w:r w:rsidRPr="00AC1E8B">
        <w:rPr>
          <w:rFonts w:ascii="Times New Roman" w:hAnsi="Times New Roman"/>
          <w:szCs w:val="24"/>
        </w:rPr>
        <w:t xml:space="preserve"> 8 sa za slovami </w:t>
      </w:r>
      <w:r w:rsidRPr="00AC1E8B" w:rsidR="00B7073E">
        <w:rPr>
          <w:rFonts w:ascii="Times New Roman" w:hAnsi="Times New Roman"/>
          <w:szCs w:val="24"/>
        </w:rPr>
        <w:t>„</w:t>
      </w:r>
      <w:r w:rsidRPr="00AC1E8B">
        <w:rPr>
          <w:rFonts w:ascii="Times New Roman" w:hAnsi="Times New Roman"/>
          <w:szCs w:val="24"/>
        </w:rPr>
        <w:t xml:space="preserve">držiteľa povolenia na výrobu liekov“ vypúšťa čiarka a slová </w:t>
      </w:r>
      <w:r w:rsidRPr="00AC1E8B" w:rsidR="00BD42D8">
        <w:rPr>
          <w:rFonts w:ascii="Times New Roman" w:hAnsi="Times New Roman"/>
          <w:szCs w:val="24"/>
        </w:rPr>
        <w:br/>
      </w:r>
      <w:r w:rsidRPr="00AC1E8B" w:rsidR="00272C83">
        <w:rPr>
          <w:rFonts w:ascii="Times New Roman" w:hAnsi="Times New Roman"/>
          <w:szCs w:val="24"/>
        </w:rPr>
        <w:t xml:space="preserve"> </w:t>
      </w:r>
      <w:r w:rsidRPr="00AC1E8B">
        <w:rPr>
          <w:rFonts w:ascii="Times New Roman" w:hAnsi="Times New Roman"/>
          <w:szCs w:val="24"/>
        </w:rPr>
        <w:t>„vývozc</w:t>
      </w:r>
      <w:r w:rsidRPr="00AC1E8B" w:rsidR="00B7073E">
        <w:rPr>
          <w:rFonts w:ascii="Times New Roman" w:hAnsi="Times New Roman"/>
          <w:szCs w:val="24"/>
        </w:rPr>
        <w:t>u</w:t>
      </w:r>
      <w:r w:rsidRPr="00AC1E8B">
        <w:rPr>
          <w:rFonts w:ascii="Times New Roman" w:hAnsi="Times New Roman"/>
          <w:szCs w:val="24"/>
        </w:rPr>
        <w:t xml:space="preserve"> liekov“.</w:t>
      </w:r>
    </w:p>
    <w:p w:rsidR="00CB0700" w:rsidRPr="00AC1E8B" w:rsidP="00CB0700">
      <w:pPr>
        <w:pStyle w:val="ListParagraph"/>
        <w:tabs>
          <w:tab w:val="left" w:pos="426"/>
        </w:tabs>
        <w:bidi w:val="0"/>
        <w:spacing w:line="240" w:lineRule="auto"/>
        <w:ind w:left="284"/>
        <w:contextualSpacing w:val="0"/>
        <w:rPr>
          <w:rFonts w:ascii="Times New Roman" w:hAnsi="Times New Roman"/>
          <w:szCs w:val="24"/>
        </w:rPr>
      </w:pPr>
    </w:p>
    <w:p w:rsidR="00A979EF" w:rsidRPr="00AC1E8B" w:rsidP="003C07B3">
      <w:pPr>
        <w:pStyle w:val="ListParagraph"/>
        <w:numPr>
          <w:numId w:val="3"/>
        </w:numPr>
        <w:tabs>
          <w:tab w:val="left" w:pos="426"/>
        </w:tabs>
        <w:bidi w:val="0"/>
        <w:spacing w:line="240" w:lineRule="auto"/>
        <w:ind w:left="426" w:hanging="426"/>
        <w:contextualSpacing w:val="0"/>
        <w:rPr>
          <w:rFonts w:ascii="Times New Roman" w:hAnsi="Times New Roman"/>
          <w:szCs w:val="24"/>
        </w:rPr>
      </w:pPr>
      <w:r w:rsidRPr="00AC1E8B" w:rsidR="0033755F">
        <w:rPr>
          <w:rFonts w:ascii="Times New Roman" w:hAnsi="Times New Roman"/>
          <w:szCs w:val="24"/>
        </w:rPr>
        <w:t xml:space="preserve">V § 18 ods. 1 písm. c) </w:t>
      </w:r>
      <w:r w:rsidRPr="00AC1E8B" w:rsidR="00515C10">
        <w:rPr>
          <w:rFonts w:ascii="Times New Roman" w:hAnsi="Times New Roman"/>
          <w:szCs w:val="24"/>
        </w:rPr>
        <w:t>ú</w:t>
      </w:r>
      <w:r w:rsidRPr="00AC1E8B" w:rsidR="00C263DB">
        <w:rPr>
          <w:rFonts w:ascii="Times New Roman" w:hAnsi="Times New Roman"/>
          <w:szCs w:val="24"/>
        </w:rPr>
        <w:t>v</w:t>
      </w:r>
      <w:r w:rsidRPr="00AC1E8B" w:rsidR="00515C10">
        <w:rPr>
          <w:rFonts w:ascii="Times New Roman" w:hAnsi="Times New Roman"/>
          <w:szCs w:val="24"/>
        </w:rPr>
        <w:t>odnej</w:t>
      </w:r>
      <w:r w:rsidRPr="00AC1E8B" w:rsidR="00C263DB">
        <w:rPr>
          <w:rFonts w:ascii="Times New Roman" w:hAnsi="Times New Roman"/>
          <w:szCs w:val="24"/>
        </w:rPr>
        <w:t xml:space="preserve"> vete </w:t>
      </w:r>
      <w:r w:rsidRPr="00AC1E8B" w:rsidR="0033755F">
        <w:rPr>
          <w:rFonts w:ascii="Times New Roman" w:hAnsi="Times New Roman"/>
          <w:szCs w:val="24"/>
        </w:rPr>
        <w:t xml:space="preserve">sa </w:t>
      </w:r>
      <w:r w:rsidRPr="00AC1E8B" w:rsidR="00D0201A">
        <w:rPr>
          <w:rFonts w:ascii="Times New Roman" w:hAnsi="Times New Roman"/>
          <w:szCs w:val="24"/>
        </w:rPr>
        <w:t xml:space="preserve">na konci pripája </w:t>
      </w:r>
      <w:r w:rsidRPr="00AC1E8B" w:rsidR="00BD42D8">
        <w:rPr>
          <w:rFonts w:ascii="Times New Roman" w:hAnsi="Times New Roman"/>
          <w:szCs w:val="24"/>
        </w:rPr>
        <w:t>čiarka a slová</w:t>
      </w:r>
      <w:r w:rsidRPr="00AC1E8B" w:rsidR="0033755F">
        <w:rPr>
          <w:rFonts w:ascii="Times New Roman" w:hAnsi="Times New Roman"/>
          <w:szCs w:val="24"/>
        </w:rPr>
        <w:t xml:space="preserve"> „ak v písmene a</w:t>
      </w:r>
      <w:r w:rsidRPr="00AC1E8B" w:rsidR="00B20FB7">
        <w:rPr>
          <w:rFonts w:ascii="Times New Roman" w:hAnsi="Times New Roman"/>
          <w:szCs w:val="24"/>
        </w:rPr>
        <w:t>a</w:t>
      </w:r>
      <w:r w:rsidRPr="00AC1E8B" w:rsidR="0033755F">
        <w:rPr>
          <w:rFonts w:ascii="Times New Roman" w:hAnsi="Times New Roman"/>
          <w:szCs w:val="24"/>
        </w:rPr>
        <w:t>) nie je ustanovené inak,“.</w:t>
      </w:r>
    </w:p>
    <w:p w:rsidR="003C07B3" w:rsidRPr="00AC1E8B" w:rsidP="003C07B3">
      <w:pPr>
        <w:pStyle w:val="ListParagraph"/>
        <w:bidi w:val="0"/>
        <w:rPr>
          <w:rFonts w:ascii="Times New Roman" w:hAnsi="Times New Roman"/>
          <w:szCs w:val="24"/>
        </w:rPr>
      </w:pPr>
    </w:p>
    <w:p w:rsidR="00605C62" w:rsidRPr="00AC1E8B" w:rsidP="003C07B3">
      <w:pPr>
        <w:pStyle w:val="ListParagraph"/>
        <w:keepNext/>
        <w:numPr>
          <w:numId w:val="3"/>
        </w:numPr>
        <w:bidi w:val="0"/>
        <w:spacing w:line="240" w:lineRule="auto"/>
        <w:ind w:left="425" w:hanging="425"/>
        <w:contextualSpacing w:val="0"/>
        <w:rPr>
          <w:rFonts w:ascii="Times New Roman" w:hAnsi="Times New Roman"/>
          <w:szCs w:val="24"/>
        </w:rPr>
      </w:pPr>
      <w:r w:rsidRPr="00AC1E8B">
        <w:rPr>
          <w:rFonts w:ascii="Times New Roman" w:hAnsi="Times New Roman"/>
          <w:szCs w:val="24"/>
        </w:rPr>
        <w:t>V § 18 sa ods</w:t>
      </w:r>
      <w:r w:rsidRPr="00AC1E8B" w:rsidR="005E4C16">
        <w:rPr>
          <w:rFonts w:ascii="Times New Roman" w:hAnsi="Times New Roman"/>
          <w:szCs w:val="24"/>
        </w:rPr>
        <w:t>ek</w:t>
      </w:r>
      <w:r w:rsidRPr="00AC1E8B">
        <w:rPr>
          <w:rFonts w:ascii="Times New Roman" w:hAnsi="Times New Roman"/>
          <w:szCs w:val="24"/>
        </w:rPr>
        <w:t xml:space="preserve"> 1 dopĺňa písmen</w:t>
      </w:r>
      <w:r w:rsidRPr="00AC1E8B" w:rsidR="00D20BFA">
        <w:rPr>
          <w:rFonts w:ascii="Times New Roman" w:hAnsi="Times New Roman"/>
          <w:szCs w:val="24"/>
        </w:rPr>
        <w:t>a</w:t>
      </w:r>
      <w:r w:rsidRPr="00AC1E8B">
        <w:rPr>
          <w:rFonts w:ascii="Times New Roman" w:hAnsi="Times New Roman"/>
          <w:szCs w:val="24"/>
        </w:rPr>
        <w:t>m</w:t>
      </w:r>
      <w:r w:rsidRPr="00AC1E8B" w:rsidR="00D20BFA">
        <w:rPr>
          <w:rFonts w:ascii="Times New Roman" w:hAnsi="Times New Roman"/>
          <w:szCs w:val="24"/>
        </w:rPr>
        <w:t>i</w:t>
      </w:r>
      <w:r w:rsidRPr="00AC1E8B">
        <w:rPr>
          <w:rFonts w:ascii="Times New Roman" w:hAnsi="Times New Roman"/>
          <w:szCs w:val="24"/>
        </w:rPr>
        <w:t xml:space="preserve"> aa)</w:t>
      </w:r>
      <w:r w:rsidRPr="00AC1E8B" w:rsidR="00D20BFA">
        <w:rPr>
          <w:rFonts w:ascii="Times New Roman" w:hAnsi="Times New Roman"/>
          <w:szCs w:val="24"/>
        </w:rPr>
        <w:t xml:space="preserve"> a</w:t>
      </w:r>
      <w:r w:rsidRPr="00AC1E8B" w:rsidR="00601AD1">
        <w:rPr>
          <w:rFonts w:ascii="Times New Roman" w:hAnsi="Times New Roman"/>
          <w:szCs w:val="24"/>
        </w:rPr>
        <w:t>ž</w:t>
      </w:r>
      <w:r w:rsidRPr="00AC1E8B" w:rsidR="00D20BFA">
        <w:rPr>
          <w:rFonts w:ascii="Times New Roman" w:hAnsi="Times New Roman"/>
          <w:szCs w:val="24"/>
        </w:rPr>
        <w:t> a</w:t>
      </w:r>
      <w:r w:rsidRPr="00AC1E8B" w:rsidR="003C07B3">
        <w:rPr>
          <w:rFonts w:ascii="Times New Roman" w:hAnsi="Times New Roman"/>
          <w:szCs w:val="24"/>
        </w:rPr>
        <w:t>e</w:t>
      </w:r>
      <w:r w:rsidRPr="00AC1E8B" w:rsidR="00D20BFA">
        <w:rPr>
          <w:rFonts w:ascii="Times New Roman" w:hAnsi="Times New Roman"/>
          <w:szCs w:val="24"/>
        </w:rPr>
        <w:t>)</w:t>
      </w:r>
      <w:r w:rsidRPr="00AC1E8B" w:rsidR="005E4C16">
        <w:rPr>
          <w:rFonts w:ascii="Times New Roman" w:hAnsi="Times New Roman"/>
          <w:szCs w:val="24"/>
        </w:rPr>
        <w:t>,</w:t>
      </w:r>
      <w:r w:rsidRPr="00AC1E8B" w:rsidR="00D20BFA">
        <w:rPr>
          <w:rFonts w:ascii="Times New Roman" w:hAnsi="Times New Roman"/>
          <w:szCs w:val="24"/>
        </w:rPr>
        <w:t xml:space="preserve"> ktoré zn</w:t>
      </w:r>
      <w:r w:rsidRPr="00AC1E8B">
        <w:rPr>
          <w:rFonts w:ascii="Times New Roman" w:hAnsi="Times New Roman"/>
          <w:szCs w:val="24"/>
        </w:rPr>
        <w:t>e</w:t>
      </w:r>
      <w:r w:rsidRPr="00AC1E8B" w:rsidR="00D20BFA">
        <w:rPr>
          <w:rFonts w:ascii="Times New Roman" w:hAnsi="Times New Roman"/>
          <w:szCs w:val="24"/>
        </w:rPr>
        <w:t>jú</w:t>
      </w:r>
      <w:r w:rsidRPr="00AC1E8B">
        <w:rPr>
          <w:rFonts w:ascii="Times New Roman" w:hAnsi="Times New Roman"/>
          <w:szCs w:val="24"/>
        </w:rPr>
        <w:t>:</w:t>
      </w:r>
    </w:p>
    <w:p w:rsidR="00E04980" w:rsidRPr="00AC1E8B" w:rsidP="003C07B3">
      <w:pPr>
        <w:bidi w:val="0"/>
        <w:spacing w:line="240" w:lineRule="auto"/>
        <w:ind w:firstLine="360"/>
        <w:rPr>
          <w:rFonts w:ascii="Times New Roman" w:hAnsi="Times New Roman"/>
          <w:szCs w:val="24"/>
        </w:rPr>
      </w:pPr>
      <w:r w:rsidRPr="00AC1E8B" w:rsidR="00272C83">
        <w:rPr>
          <w:rFonts w:ascii="Times New Roman" w:hAnsi="Times New Roman"/>
          <w:szCs w:val="24"/>
        </w:rPr>
        <w:t xml:space="preserve"> </w:t>
      </w:r>
      <w:r w:rsidRPr="00AC1E8B" w:rsidR="00710733">
        <w:rPr>
          <w:rFonts w:ascii="Times New Roman" w:hAnsi="Times New Roman"/>
          <w:szCs w:val="24"/>
        </w:rPr>
        <w:t>„aa) dodávať humánn</w:t>
      </w:r>
      <w:r w:rsidRPr="00AC1E8B" w:rsidR="00F72F57">
        <w:rPr>
          <w:rFonts w:ascii="Times New Roman" w:hAnsi="Times New Roman"/>
          <w:szCs w:val="24"/>
        </w:rPr>
        <w:t>y</w:t>
      </w:r>
      <w:r w:rsidRPr="00AC1E8B" w:rsidR="00710733">
        <w:rPr>
          <w:rFonts w:ascii="Times New Roman" w:hAnsi="Times New Roman"/>
          <w:szCs w:val="24"/>
        </w:rPr>
        <w:t xml:space="preserve"> liek zaraden</w:t>
      </w:r>
      <w:r w:rsidRPr="00AC1E8B" w:rsidR="00F72F57">
        <w:rPr>
          <w:rFonts w:ascii="Times New Roman" w:hAnsi="Times New Roman"/>
          <w:szCs w:val="24"/>
        </w:rPr>
        <w:t>ý</w:t>
      </w:r>
      <w:r w:rsidRPr="00AC1E8B" w:rsidR="00710733">
        <w:rPr>
          <w:rFonts w:ascii="Times New Roman" w:hAnsi="Times New Roman"/>
          <w:szCs w:val="24"/>
        </w:rPr>
        <w:t xml:space="preserve"> v zozname kategorizovaných liekov  len </w:t>
      </w:r>
    </w:p>
    <w:p w:rsidR="00E04980" w:rsidRPr="00AC1E8B" w:rsidP="00272C83">
      <w:pPr>
        <w:pStyle w:val="ListParagraph"/>
        <w:numPr>
          <w:ilvl w:val="1"/>
          <w:numId w:val="21"/>
        </w:numPr>
        <w:bidi w:val="0"/>
        <w:spacing w:line="240" w:lineRule="auto"/>
        <w:ind w:left="1260"/>
        <w:rPr>
          <w:rFonts w:ascii="Times New Roman" w:hAnsi="Times New Roman"/>
          <w:szCs w:val="24"/>
        </w:rPr>
      </w:pPr>
      <w:r w:rsidRPr="00AC1E8B" w:rsidR="00710733">
        <w:rPr>
          <w:rFonts w:ascii="Times New Roman" w:hAnsi="Times New Roman"/>
          <w:szCs w:val="24"/>
        </w:rPr>
        <w:t>držiteľovi povolenia na poskytovanie lekárenskej starostlivosti vo verejnej lekárni alebo v nemocničnej lekárni</w:t>
      </w:r>
      <w:r w:rsidRPr="00AC1E8B" w:rsidR="00056421">
        <w:rPr>
          <w:rFonts w:ascii="Times New Roman" w:hAnsi="Times New Roman"/>
          <w:szCs w:val="24"/>
        </w:rPr>
        <w:t xml:space="preserve">, </w:t>
      </w:r>
    </w:p>
    <w:p w:rsidR="00E04980" w:rsidRPr="00AC1E8B" w:rsidP="00272C83">
      <w:pPr>
        <w:pStyle w:val="ListParagraph"/>
        <w:numPr>
          <w:ilvl w:val="1"/>
          <w:numId w:val="21"/>
        </w:numPr>
        <w:bidi w:val="0"/>
        <w:spacing w:line="240" w:lineRule="auto"/>
        <w:ind w:left="1260"/>
        <w:rPr>
          <w:rFonts w:ascii="Times New Roman" w:hAnsi="Times New Roman"/>
          <w:szCs w:val="24"/>
        </w:rPr>
      </w:pPr>
      <w:r w:rsidRPr="00AC1E8B">
        <w:rPr>
          <w:rFonts w:ascii="Times New Roman" w:hAnsi="Times New Roman"/>
          <w:szCs w:val="24"/>
        </w:rPr>
        <w:t>ambulantnému zdravotníckemu zariadeniu v ustanovenom rozsahu,</w:t>
      </w:r>
    </w:p>
    <w:p w:rsidR="00E04980" w:rsidRPr="00AC1E8B" w:rsidP="00272C83">
      <w:pPr>
        <w:pStyle w:val="ListParagraph"/>
        <w:numPr>
          <w:ilvl w:val="1"/>
          <w:numId w:val="21"/>
        </w:numPr>
        <w:bidi w:val="0"/>
        <w:spacing w:line="240" w:lineRule="auto"/>
        <w:ind w:left="1260"/>
        <w:rPr>
          <w:rFonts w:ascii="Times New Roman" w:hAnsi="Times New Roman"/>
          <w:szCs w:val="24"/>
        </w:rPr>
      </w:pPr>
      <w:r w:rsidRPr="00AC1E8B">
        <w:rPr>
          <w:rFonts w:ascii="Times New Roman" w:hAnsi="Times New Roman"/>
          <w:szCs w:val="24"/>
        </w:rPr>
        <w:t>poskytovateľovi záchrannej zdravotnej služby</w:t>
      </w:r>
      <w:r w:rsidRPr="00AC1E8B" w:rsidR="00AC1774">
        <w:rPr>
          <w:rFonts w:ascii="Times New Roman" w:hAnsi="Times New Roman"/>
          <w:szCs w:val="24"/>
        </w:rPr>
        <w:t>,</w:t>
      </w:r>
      <w:r w:rsidRPr="00AC1E8B">
        <w:rPr>
          <w:rFonts w:ascii="Times New Roman" w:hAnsi="Times New Roman"/>
          <w:szCs w:val="24"/>
          <w:vertAlign w:val="superscript"/>
        </w:rPr>
        <w:t>15</w:t>
      </w:r>
      <w:r w:rsidR="00F32002">
        <w:rPr>
          <w:rFonts w:ascii="Times New Roman" w:hAnsi="Times New Roman"/>
          <w:szCs w:val="24"/>
          <w:vertAlign w:val="superscript"/>
        </w:rPr>
        <w:t>b</w:t>
      </w:r>
      <w:r w:rsidRPr="00AC1E8B">
        <w:rPr>
          <w:rFonts w:ascii="Times New Roman" w:hAnsi="Times New Roman"/>
          <w:szCs w:val="24"/>
        </w:rPr>
        <w:t>)</w:t>
      </w:r>
    </w:p>
    <w:p w:rsidR="00E04980" w:rsidRPr="00AC1E8B" w:rsidP="00272C83">
      <w:pPr>
        <w:pStyle w:val="ListParagraph"/>
        <w:numPr>
          <w:ilvl w:val="1"/>
          <w:numId w:val="21"/>
        </w:numPr>
        <w:bidi w:val="0"/>
        <w:spacing w:line="240" w:lineRule="auto"/>
        <w:ind w:left="1260"/>
        <w:rPr>
          <w:rFonts w:ascii="Times New Roman" w:hAnsi="Times New Roman"/>
          <w:szCs w:val="24"/>
        </w:rPr>
      </w:pPr>
      <w:r w:rsidRPr="00AC1E8B">
        <w:rPr>
          <w:rFonts w:ascii="Times New Roman" w:hAnsi="Times New Roman"/>
          <w:szCs w:val="24"/>
        </w:rPr>
        <w:t>ozbrojeným silám a ozbrojeným zborom,</w:t>
      </w:r>
    </w:p>
    <w:p w:rsidR="00710733" w:rsidRPr="00AC1E8B" w:rsidP="00272C83">
      <w:pPr>
        <w:pStyle w:val="ListParagraph"/>
        <w:numPr>
          <w:ilvl w:val="1"/>
          <w:numId w:val="21"/>
        </w:numPr>
        <w:bidi w:val="0"/>
        <w:spacing w:line="240" w:lineRule="auto"/>
        <w:ind w:left="1260"/>
        <w:rPr>
          <w:rFonts w:ascii="Times New Roman" w:hAnsi="Times New Roman"/>
          <w:szCs w:val="24"/>
        </w:rPr>
      </w:pPr>
      <w:r w:rsidRPr="00AC1E8B" w:rsidR="006934B3">
        <w:rPr>
          <w:rFonts w:ascii="Times New Roman" w:hAnsi="Times New Roman"/>
          <w:szCs w:val="24"/>
        </w:rPr>
        <w:t xml:space="preserve">inému držiteľovi povolenia na veľkodistribúciu humánnych liekov </w:t>
      </w:r>
      <w:r w:rsidRPr="00AC1E8B" w:rsidR="00E04980">
        <w:rPr>
          <w:rFonts w:ascii="Times New Roman" w:hAnsi="Times New Roman"/>
          <w:szCs w:val="24"/>
        </w:rPr>
        <w:t xml:space="preserve">výlučne </w:t>
      </w:r>
      <w:r w:rsidRPr="00AC1E8B" w:rsidR="0030385E">
        <w:rPr>
          <w:rFonts w:ascii="Times New Roman" w:hAnsi="Times New Roman"/>
          <w:szCs w:val="24"/>
        </w:rPr>
        <w:t xml:space="preserve">na </w:t>
      </w:r>
      <w:r w:rsidRPr="00AC1E8B" w:rsidR="006934B3">
        <w:rPr>
          <w:rFonts w:ascii="Times New Roman" w:hAnsi="Times New Roman"/>
          <w:szCs w:val="24"/>
        </w:rPr>
        <w:t>ko</w:t>
      </w:r>
      <w:r w:rsidRPr="00AC1E8B" w:rsidR="00B23071">
        <w:rPr>
          <w:rFonts w:ascii="Times New Roman" w:hAnsi="Times New Roman"/>
          <w:szCs w:val="24"/>
        </w:rPr>
        <w:t>nečné</w:t>
      </w:r>
      <w:r w:rsidRPr="00AC1E8B" w:rsidR="006934B3">
        <w:rPr>
          <w:rFonts w:ascii="Times New Roman" w:hAnsi="Times New Roman"/>
          <w:szCs w:val="24"/>
        </w:rPr>
        <w:t xml:space="preserve"> dodanie držiteľovi povolenia na poskytovanie lekárenskej starostlivosti vo verejnej lekárni alebo v nemocničnej lekárni</w:t>
      </w:r>
      <w:r w:rsidRPr="00AC1E8B" w:rsidR="00AC1774">
        <w:rPr>
          <w:rFonts w:ascii="Times New Roman" w:hAnsi="Times New Roman"/>
          <w:szCs w:val="24"/>
        </w:rPr>
        <w:t>,</w:t>
      </w:r>
      <w:r w:rsidRPr="00AC1E8B">
        <w:rPr>
          <w:rFonts w:ascii="Times New Roman" w:hAnsi="Times New Roman"/>
          <w:szCs w:val="24"/>
        </w:rPr>
        <w:t xml:space="preserve"> </w:t>
      </w:r>
    </w:p>
    <w:p w:rsidR="00525E9A" w:rsidRPr="00AC1E8B" w:rsidP="00272C83">
      <w:pPr>
        <w:bidi w:val="0"/>
        <w:spacing w:line="240" w:lineRule="auto"/>
        <w:ind w:left="900" w:hanging="540"/>
        <w:rPr>
          <w:rFonts w:ascii="Times New Roman" w:hAnsi="Times New Roman"/>
        </w:rPr>
      </w:pPr>
      <w:r w:rsidRPr="00AC1E8B" w:rsidR="00272C83">
        <w:rPr>
          <w:rFonts w:ascii="Times New Roman" w:hAnsi="Times New Roman"/>
        </w:rPr>
        <w:t xml:space="preserve"> </w:t>
      </w:r>
      <w:r w:rsidRPr="00AC1E8B">
        <w:rPr>
          <w:rFonts w:ascii="Times New Roman" w:hAnsi="Times New Roman"/>
        </w:rPr>
        <w:t>ab) predkladať ministerstvu zdravotníctva na požiadanie, v elektronickej podobe umožňujúcej automatizované spracúvanie údajov, v lehote určenej ministerstvom zdravotníctva nie kratšej ako päť pracovných dní</w:t>
      </w:r>
    </w:p>
    <w:p w:rsidR="00525E9A" w:rsidRPr="00AC1E8B" w:rsidP="00272C83">
      <w:pPr>
        <w:pStyle w:val="ListParagraph"/>
        <w:numPr>
          <w:numId w:val="18"/>
        </w:numPr>
        <w:bidi w:val="0"/>
        <w:spacing w:line="240" w:lineRule="auto"/>
        <w:ind w:left="1260"/>
        <w:rPr>
          <w:rFonts w:ascii="Times New Roman" w:hAnsi="Times New Roman"/>
          <w:szCs w:val="24"/>
        </w:rPr>
      </w:pPr>
      <w:r w:rsidRPr="00AC1E8B">
        <w:rPr>
          <w:rFonts w:ascii="Times New Roman" w:hAnsi="Times New Roman"/>
          <w:szCs w:val="24"/>
        </w:rPr>
        <w:t xml:space="preserve">záznam o príjme humánneho lieku zaradeného v zozname kategorizovaných liekov a záznam o dodávke humánneho lieku zaradeného v zozname kategorizovaných liekov držiteľovi povolenia na poskytovanie lekárenskej starostlivosti vo verejnej lekárni alebo v nemocničnej lekárni, </w:t>
      </w:r>
    </w:p>
    <w:p w:rsidR="00525E9A" w:rsidRPr="00AC1E8B" w:rsidP="00272C83">
      <w:pPr>
        <w:pStyle w:val="ListParagraph"/>
        <w:numPr>
          <w:numId w:val="18"/>
        </w:numPr>
        <w:bidi w:val="0"/>
        <w:spacing w:line="240" w:lineRule="auto"/>
        <w:ind w:left="1260"/>
        <w:rPr>
          <w:rFonts w:ascii="Times New Roman" w:hAnsi="Times New Roman"/>
          <w:szCs w:val="24"/>
        </w:rPr>
      </w:pPr>
      <w:r w:rsidRPr="00AC1E8B">
        <w:rPr>
          <w:rFonts w:ascii="Times New Roman" w:hAnsi="Times New Roman"/>
          <w:szCs w:val="24"/>
        </w:rPr>
        <w:t>záznam o dodávke humánneho lieku zaradeného v zozname kategorizovaných liekov inému držiteľovi povolenia na veľkodistribúciu humánnych liekov podľa písmena aa) piateho bodu, </w:t>
      </w:r>
    </w:p>
    <w:p w:rsidR="00AC69C2" w:rsidRPr="00AC1E8B" w:rsidP="00272C83">
      <w:pPr>
        <w:pStyle w:val="ListParagraph"/>
        <w:numPr>
          <w:numId w:val="18"/>
        </w:numPr>
        <w:bidi w:val="0"/>
        <w:spacing w:line="240" w:lineRule="auto"/>
        <w:ind w:left="1260"/>
        <w:rPr>
          <w:rFonts w:ascii="Times New Roman" w:hAnsi="Times New Roman"/>
          <w:szCs w:val="24"/>
        </w:rPr>
      </w:pPr>
      <w:r w:rsidRPr="00AC1E8B" w:rsidR="00525E9A">
        <w:rPr>
          <w:rFonts w:ascii="Times New Roman" w:hAnsi="Times New Roman"/>
          <w:szCs w:val="24"/>
        </w:rPr>
        <w:t>záznam o spätnom predaji držiteľovi registrácie humánneho lieku zaradeného v zozname kategorizovaných liekov alebo záznam o vrátení humánneho lieku zaradeného v zozname kategorizovaných liekov v dôsledku uplatnenia si nárokov z vád dodaného humánneho lieku</w:t>
      </w:r>
      <w:r w:rsidRPr="00AC1E8B" w:rsidR="00525E9A">
        <w:rPr>
          <w:rFonts w:ascii="Times New Roman" w:hAnsi="Times New Roman"/>
          <w:szCs w:val="24"/>
          <w:vertAlign w:val="superscript"/>
        </w:rPr>
        <w:t>15b</w:t>
      </w:r>
      <w:r w:rsidRPr="00AC1E8B" w:rsidR="00525E9A">
        <w:rPr>
          <w:rFonts w:ascii="Times New Roman" w:hAnsi="Times New Roman"/>
          <w:szCs w:val="24"/>
        </w:rPr>
        <w:t>) alebo stiahnutia humánneho lieku z trhu alebo</w:t>
      </w:r>
    </w:p>
    <w:p w:rsidR="00AC69C2" w:rsidRPr="00AC1E8B" w:rsidP="00272C83">
      <w:pPr>
        <w:pStyle w:val="ListParagraph"/>
        <w:numPr>
          <w:numId w:val="18"/>
        </w:numPr>
        <w:bidi w:val="0"/>
        <w:spacing w:line="240" w:lineRule="auto"/>
        <w:ind w:left="1260"/>
        <w:rPr>
          <w:rFonts w:ascii="Times New Roman" w:hAnsi="Times New Roman"/>
          <w:szCs w:val="24"/>
        </w:rPr>
      </w:pPr>
      <w:r w:rsidRPr="00AC1E8B">
        <w:rPr>
          <w:rFonts w:ascii="Times New Roman" w:hAnsi="Times New Roman"/>
          <w:szCs w:val="24"/>
        </w:rPr>
        <w:t>údaje zo záznamu podľa prvého až tretieho bodu,</w:t>
      </w:r>
    </w:p>
    <w:p w:rsidR="008D05DA" w:rsidRPr="00AC1E8B" w:rsidP="00272C83">
      <w:pPr>
        <w:pStyle w:val="ListParagraph"/>
        <w:bidi w:val="0"/>
        <w:spacing w:line="240" w:lineRule="auto"/>
        <w:ind w:left="900" w:hanging="540"/>
        <w:rPr>
          <w:rFonts w:ascii="Times New Roman" w:hAnsi="Times New Roman"/>
          <w:szCs w:val="24"/>
        </w:rPr>
      </w:pPr>
      <w:r w:rsidRPr="00AC1E8B" w:rsidR="00272C83">
        <w:rPr>
          <w:rFonts w:ascii="Times New Roman" w:hAnsi="Times New Roman"/>
          <w:szCs w:val="24"/>
        </w:rPr>
        <w:t xml:space="preserve"> </w:t>
      </w:r>
      <w:r w:rsidRPr="00AC1E8B" w:rsidR="00EE1FAD">
        <w:rPr>
          <w:rFonts w:ascii="Times New Roman" w:hAnsi="Times New Roman"/>
          <w:szCs w:val="24"/>
        </w:rPr>
        <w:t>ac)</w:t>
      </w:r>
      <w:r w:rsidRPr="00AC1E8B" w:rsidR="00272C83">
        <w:rPr>
          <w:rFonts w:ascii="Times New Roman" w:hAnsi="Times New Roman"/>
          <w:szCs w:val="24"/>
        </w:rPr>
        <w:t xml:space="preserve"> </w:t>
      </w:r>
      <w:r w:rsidRPr="00AC1E8B" w:rsidR="00EE1FAD">
        <w:rPr>
          <w:rFonts w:ascii="Times New Roman" w:hAnsi="Times New Roman"/>
          <w:szCs w:val="24"/>
        </w:rPr>
        <w:t xml:space="preserve"> </w:t>
      </w:r>
      <w:r w:rsidRPr="00AC1E8B" w:rsidR="00272C83">
        <w:rPr>
          <w:rFonts w:ascii="Times New Roman" w:hAnsi="Times New Roman"/>
          <w:szCs w:val="24"/>
        </w:rPr>
        <w:t xml:space="preserve"> </w:t>
      </w:r>
      <w:r w:rsidRPr="00AC1E8B">
        <w:rPr>
          <w:rFonts w:ascii="Times New Roman" w:hAnsi="Times New Roman"/>
          <w:szCs w:val="24"/>
        </w:rPr>
        <w:t>prevziať od držiteľa registrácie</w:t>
      </w:r>
      <w:r w:rsidRPr="00AC1E8B" w:rsidR="00075389">
        <w:rPr>
          <w:rFonts w:ascii="Times New Roman" w:hAnsi="Times New Roman"/>
          <w:szCs w:val="24"/>
        </w:rPr>
        <w:t xml:space="preserve"> humánneho lieku</w:t>
      </w:r>
      <w:r w:rsidRPr="00AC1E8B">
        <w:rPr>
          <w:rFonts w:ascii="Times New Roman" w:hAnsi="Times New Roman"/>
          <w:szCs w:val="24"/>
        </w:rPr>
        <w:t xml:space="preserve"> </w:t>
      </w:r>
      <w:r w:rsidRPr="00AC1E8B" w:rsidR="00106B16">
        <w:rPr>
          <w:rFonts w:ascii="Times New Roman" w:hAnsi="Times New Roman"/>
          <w:szCs w:val="24"/>
        </w:rPr>
        <w:t xml:space="preserve">humánny </w:t>
      </w:r>
      <w:r w:rsidRPr="00AC1E8B">
        <w:rPr>
          <w:rFonts w:ascii="Times New Roman" w:hAnsi="Times New Roman"/>
          <w:szCs w:val="24"/>
        </w:rPr>
        <w:t>liek</w:t>
      </w:r>
      <w:r w:rsidRPr="00AC1E8B" w:rsidR="00274D60">
        <w:rPr>
          <w:rFonts w:ascii="Times New Roman" w:hAnsi="Times New Roman"/>
          <w:szCs w:val="24"/>
        </w:rPr>
        <w:t xml:space="preserve"> zaradený v zozname kategorizovaných liekov</w:t>
      </w:r>
      <w:r w:rsidRPr="00AC1E8B">
        <w:rPr>
          <w:rFonts w:ascii="Times New Roman" w:hAnsi="Times New Roman"/>
          <w:szCs w:val="24"/>
        </w:rPr>
        <w:t xml:space="preserve"> objednaný </w:t>
      </w:r>
      <w:r w:rsidRPr="00AC1E8B" w:rsidR="00D82430">
        <w:rPr>
          <w:rFonts w:ascii="Times New Roman" w:hAnsi="Times New Roman"/>
          <w:szCs w:val="24"/>
        </w:rPr>
        <w:t>podľa</w:t>
      </w:r>
      <w:r w:rsidRPr="00AC1E8B">
        <w:rPr>
          <w:rFonts w:ascii="Times New Roman" w:hAnsi="Times New Roman"/>
          <w:szCs w:val="24"/>
        </w:rPr>
        <w:t xml:space="preserve"> § 23 ods. 1 písm. at) a au) na </w:t>
      </w:r>
      <w:r w:rsidRPr="00AC1E8B" w:rsidR="0030385E">
        <w:rPr>
          <w:rFonts w:ascii="Times New Roman" w:hAnsi="Times New Roman"/>
          <w:szCs w:val="24"/>
        </w:rPr>
        <w:t xml:space="preserve">účel </w:t>
      </w:r>
      <w:r w:rsidRPr="00AC1E8B">
        <w:rPr>
          <w:rFonts w:ascii="Times New Roman" w:hAnsi="Times New Roman"/>
          <w:szCs w:val="24"/>
        </w:rPr>
        <w:t>dodani</w:t>
      </w:r>
      <w:r w:rsidRPr="00AC1E8B" w:rsidR="0030385E">
        <w:rPr>
          <w:rFonts w:ascii="Times New Roman" w:hAnsi="Times New Roman"/>
          <w:szCs w:val="24"/>
        </w:rPr>
        <w:t>a</w:t>
      </w:r>
      <w:r w:rsidRPr="00AC1E8B">
        <w:rPr>
          <w:rFonts w:ascii="Times New Roman" w:hAnsi="Times New Roman"/>
          <w:szCs w:val="24"/>
        </w:rPr>
        <w:t xml:space="preserve"> držiteľovi povolenia na poskytovanie lekárenskej starostlivosti vo verejnej lekárni alebo v nemocničnej lekárni</w:t>
      </w:r>
      <w:r w:rsidRPr="00AC1E8B" w:rsidR="009B5361">
        <w:rPr>
          <w:rFonts w:ascii="Times New Roman" w:hAnsi="Times New Roman"/>
          <w:szCs w:val="24"/>
        </w:rPr>
        <w:t>,</w:t>
      </w:r>
      <w:r w:rsidRPr="00AC1E8B">
        <w:rPr>
          <w:rFonts w:ascii="Times New Roman" w:hAnsi="Times New Roman"/>
          <w:szCs w:val="24"/>
        </w:rPr>
        <w:t xml:space="preserve"> </w:t>
      </w:r>
    </w:p>
    <w:p w:rsidR="000F1B04" w:rsidRPr="00AC1E8B" w:rsidP="00272C83">
      <w:pPr>
        <w:bidi w:val="0"/>
        <w:spacing w:line="240" w:lineRule="auto"/>
        <w:ind w:left="900" w:hanging="540"/>
        <w:rPr>
          <w:rFonts w:ascii="Times New Roman" w:hAnsi="Times New Roman"/>
          <w:szCs w:val="24"/>
        </w:rPr>
      </w:pPr>
      <w:r w:rsidRPr="00AC1E8B" w:rsidR="008D05DA">
        <w:rPr>
          <w:rFonts w:ascii="Times New Roman" w:hAnsi="Times New Roman"/>
          <w:szCs w:val="24"/>
        </w:rPr>
        <w:t xml:space="preserve">ad) </w:t>
      </w:r>
      <w:r w:rsidRPr="00AC1E8B" w:rsidR="00272C83">
        <w:rPr>
          <w:rFonts w:ascii="Times New Roman" w:hAnsi="Times New Roman"/>
          <w:szCs w:val="24"/>
        </w:rPr>
        <w:t xml:space="preserve"> </w:t>
      </w:r>
      <w:r w:rsidRPr="00AC1E8B" w:rsidR="008D05DA">
        <w:rPr>
          <w:rFonts w:ascii="Times New Roman" w:hAnsi="Times New Roman"/>
          <w:szCs w:val="24"/>
        </w:rPr>
        <w:t>dodať</w:t>
      </w:r>
      <w:r w:rsidRPr="00AC1E8B" w:rsidR="009B5361">
        <w:rPr>
          <w:rFonts w:ascii="Times New Roman" w:hAnsi="Times New Roman"/>
          <w:szCs w:val="24"/>
        </w:rPr>
        <w:t xml:space="preserve"> </w:t>
      </w:r>
      <w:r w:rsidRPr="00AC1E8B" w:rsidR="00106B16">
        <w:rPr>
          <w:rFonts w:ascii="Times New Roman" w:hAnsi="Times New Roman"/>
          <w:szCs w:val="24"/>
        </w:rPr>
        <w:t xml:space="preserve">humánny </w:t>
      </w:r>
      <w:r w:rsidRPr="00AC1E8B" w:rsidR="009B5361">
        <w:rPr>
          <w:rFonts w:ascii="Times New Roman" w:hAnsi="Times New Roman"/>
          <w:szCs w:val="24"/>
        </w:rPr>
        <w:t>liek</w:t>
      </w:r>
      <w:r w:rsidRPr="00AC1E8B" w:rsidR="00274D60">
        <w:rPr>
          <w:rFonts w:ascii="Times New Roman" w:hAnsi="Times New Roman"/>
          <w:szCs w:val="24"/>
        </w:rPr>
        <w:t xml:space="preserve"> zaradený v zozname kategorizovaných liekov</w:t>
      </w:r>
      <w:r w:rsidRPr="00AC1E8B" w:rsidR="00AC1774">
        <w:rPr>
          <w:rFonts w:ascii="Times New Roman" w:hAnsi="Times New Roman"/>
          <w:szCs w:val="24"/>
        </w:rPr>
        <w:t>,</w:t>
      </w:r>
      <w:r w:rsidRPr="00AC1E8B" w:rsidR="009B5361">
        <w:rPr>
          <w:rFonts w:ascii="Times New Roman" w:hAnsi="Times New Roman"/>
          <w:szCs w:val="24"/>
        </w:rPr>
        <w:t xml:space="preserve"> ktorý prevzal podľa písmena ac)</w:t>
      </w:r>
      <w:r w:rsidRPr="00AC1E8B" w:rsidR="00BD106B">
        <w:rPr>
          <w:rFonts w:ascii="Times New Roman" w:hAnsi="Times New Roman"/>
          <w:szCs w:val="24"/>
        </w:rPr>
        <w:t>,</w:t>
      </w:r>
      <w:r w:rsidRPr="00AC1E8B" w:rsidR="008D05DA">
        <w:rPr>
          <w:rFonts w:ascii="Times New Roman" w:hAnsi="Times New Roman"/>
          <w:szCs w:val="24"/>
        </w:rPr>
        <w:t xml:space="preserve"> držiteľovi povolenia na poskytovanie lekárenskej starostlivosti vo verejnej lekárni alebo v nemocničnej lekárni</w:t>
      </w:r>
      <w:r w:rsidRPr="00AC1E8B" w:rsidR="00274D60">
        <w:rPr>
          <w:rFonts w:ascii="Times New Roman" w:hAnsi="Times New Roman"/>
          <w:szCs w:val="24"/>
        </w:rPr>
        <w:t xml:space="preserve"> do 48 hodín od uskutočnenia</w:t>
      </w:r>
      <w:r w:rsidRPr="00AC1E8B" w:rsidR="008D05DA">
        <w:rPr>
          <w:rFonts w:ascii="Times New Roman" w:hAnsi="Times New Roman"/>
          <w:szCs w:val="24"/>
        </w:rPr>
        <w:t xml:space="preserve"> objednávky</w:t>
      </w:r>
      <w:r w:rsidRPr="00AC1E8B" w:rsidR="009B5361">
        <w:rPr>
          <w:rFonts w:ascii="Times New Roman" w:hAnsi="Times New Roman"/>
          <w:szCs w:val="24"/>
        </w:rPr>
        <w:t xml:space="preserve"> podľa § 23 ods. 1 písm. at) a au)</w:t>
      </w:r>
      <w:r w:rsidRPr="00AC1E8B" w:rsidR="001A76E4">
        <w:rPr>
          <w:rFonts w:ascii="Times New Roman" w:hAnsi="Times New Roman"/>
          <w:szCs w:val="24"/>
        </w:rPr>
        <w:t>;</w:t>
      </w:r>
      <w:r w:rsidRPr="00AC1E8B" w:rsidR="00666778">
        <w:rPr>
          <w:rFonts w:ascii="Times New Roman" w:hAnsi="Times New Roman"/>
          <w:szCs w:val="24"/>
        </w:rPr>
        <w:t xml:space="preserve"> </w:t>
      </w:r>
      <w:r w:rsidRPr="00AC1E8B" w:rsidR="001A76E4">
        <w:rPr>
          <w:rFonts w:ascii="Times New Roman" w:hAnsi="Times New Roman"/>
          <w:szCs w:val="24"/>
        </w:rPr>
        <w:t>ak má držiteľ povolenia na veľkodistribúciu humánnych liekov voči držiteľovi povolenia na poskytovanie lekárenskej starostlivosti vo verejnej lekárni alebo nemocničnej lekárni pohľadávky za dodané lieky po uplynutí dvojnásobku zmluvne dohodnutej lehoty splatnosti, musí dodať humánny liek zaradený v zozname kategorizovaných liekov, prevzatý podľa písmena ac), len ak držiteľ povolenia na poskytovanie lekárenskej starostlivosti vo verejnej lekárni alebo nemocničnej lekárni uhradí cenu humánneho lieku zaradeného v zozname kategorizovaných liekov objednaného podľa § 23 ods. 1 písm. at) najneskôr pri jeho prevzatí</w:t>
      </w:r>
      <w:r w:rsidRPr="00AC1E8B" w:rsidR="00272C83">
        <w:rPr>
          <w:rFonts w:ascii="Times New Roman" w:hAnsi="Times New Roman"/>
          <w:szCs w:val="24"/>
        </w:rPr>
        <w:t>,</w:t>
      </w:r>
    </w:p>
    <w:p w:rsidR="005E376D" w:rsidRPr="00AC1E8B" w:rsidP="00272C83">
      <w:pPr>
        <w:bidi w:val="0"/>
        <w:spacing w:line="240" w:lineRule="auto"/>
        <w:ind w:left="900" w:hanging="540"/>
        <w:rPr>
          <w:rFonts w:ascii="Times New Roman" w:hAnsi="Times New Roman"/>
          <w:szCs w:val="24"/>
        </w:rPr>
      </w:pPr>
      <w:r w:rsidRPr="00AC1E8B">
        <w:rPr>
          <w:rFonts w:ascii="Times New Roman" w:hAnsi="Times New Roman"/>
          <w:szCs w:val="24"/>
        </w:rPr>
        <w:t xml:space="preserve">ae) </w:t>
      </w:r>
      <w:r w:rsidRPr="00AC1E8B" w:rsidR="00272C83">
        <w:rPr>
          <w:rFonts w:ascii="Times New Roman" w:hAnsi="Times New Roman"/>
          <w:szCs w:val="24"/>
        </w:rPr>
        <w:t xml:space="preserve"> </w:t>
      </w:r>
      <w:r w:rsidRPr="00AC1E8B">
        <w:rPr>
          <w:rFonts w:ascii="Times New Roman" w:hAnsi="Times New Roman"/>
          <w:szCs w:val="24"/>
        </w:rPr>
        <w:t>vrátiť držiteľovi registrácie humánneho lieku humánny liek zaradený v zozname kategorizovaných liekov objednaný podľa § 23 ods. 1 písm. at), ktorý nedodal držiteľovi povolenia na poskytovanie lekárenskej starostlivosti, ak má držiteľ povolenia na veľkodistribúciu humánnych liekov voči držiteľovi povolenia na poskytovanie lekárenskej starostlivosti vo verejnej lekárni alebo nemocničnej lekárni pohľadávky za dodané lieky po uplynutí dvojnásobku zmluvne dohodnutej lehoty splatnosti a ak držiteľ povolenia na poskytovanie lekárenskej starostlivosti vo verejnej lekárni alebo nemocničnej lekárni neuhradí cenu humánneho lieku najneskôr pri jeho prevzatí podľa písmena ad).“.</w:t>
      </w:r>
    </w:p>
    <w:p w:rsidR="003C07B3" w:rsidRPr="00AC1E8B" w:rsidP="003C07B3">
      <w:pPr>
        <w:bidi w:val="0"/>
        <w:spacing w:line="240" w:lineRule="auto"/>
        <w:ind w:firstLine="360"/>
        <w:rPr>
          <w:rFonts w:ascii="Times New Roman" w:hAnsi="Times New Roman"/>
          <w:szCs w:val="24"/>
        </w:rPr>
      </w:pPr>
    </w:p>
    <w:p w:rsidR="00274D60" w:rsidRPr="00AC1E8B" w:rsidP="000A1CA4">
      <w:pPr>
        <w:bidi w:val="0"/>
        <w:spacing w:line="240" w:lineRule="auto"/>
        <w:ind w:firstLine="360"/>
        <w:rPr>
          <w:rFonts w:ascii="Times New Roman" w:hAnsi="Times New Roman"/>
          <w:szCs w:val="24"/>
        </w:rPr>
      </w:pPr>
      <w:r w:rsidRPr="00AC1E8B">
        <w:rPr>
          <w:rFonts w:ascii="Times New Roman" w:hAnsi="Times New Roman"/>
          <w:szCs w:val="24"/>
        </w:rPr>
        <w:t>Poznámka pod čiarou</w:t>
      </w:r>
      <w:r w:rsidRPr="00AC1E8B" w:rsidR="00626D65">
        <w:rPr>
          <w:rFonts w:ascii="Times New Roman" w:hAnsi="Times New Roman"/>
          <w:szCs w:val="24"/>
        </w:rPr>
        <w:t xml:space="preserve"> k odkazu</w:t>
      </w:r>
      <w:r w:rsidRPr="00AC1E8B">
        <w:rPr>
          <w:rFonts w:ascii="Times New Roman" w:hAnsi="Times New Roman"/>
          <w:szCs w:val="24"/>
        </w:rPr>
        <w:t xml:space="preserve"> 15b znie: </w:t>
      </w:r>
    </w:p>
    <w:p w:rsidR="00274D60" w:rsidRPr="00AC1E8B" w:rsidP="000A1CA4">
      <w:pPr>
        <w:bidi w:val="0"/>
        <w:spacing w:line="240" w:lineRule="auto"/>
        <w:ind w:firstLine="360"/>
        <w:rPr>
          <w:rFonts w:ascii="Times New Roman" w:hAnsi="Times New Roman"/>
          <w:szCs w:val="24"/>
        </w:rPr>
      </w:pPr>
      <w:r w:rsidRPr="00AC1E8B">
        <w:rPr>
          <w:rFonts w:ascii="Times New Roman" w:hAnsi="Times New Roman"/>
          <w:szCs w:val="24"/>
        </w:rPr>
        <w:t>„</w:t>
      </w:r>
      <w:r w:rsidRPr="00AC1E8B">
        <w:rPr>
          <w:rFonts w:ascii="Times New Roman" w:hAnsi="Times New Roman"/>
          <w:szCs w:val="24"/>
          <w:vertAlign w:val="superscript"/>
        </w:rPr>
        <w:t>15</w:t>
      </w:r>
      <w:r w:rsidR="00F32002">
        <w:rPr>
          <w:rFonts w:ascii="Times New Roman" w:hAnsi="Times New Roman"/>
          <w:szCs w:val="24"/>
          <w:vertAlign w:val="superscript"/>
        </w:rPr>
        <w:t>b</w:t>
      </w:r>
      <w:r w:rsidRPr="00AC1E8B">
        <w:rPr>
          <w:rFonts w:ascii="Times New Roman" w:hAnsi="Times New Roman"/>
          <w:szCs w:val="24"/>
        </w:rPr>
        <w:t xml:space="preserve">) </w:t>
      </w:r>
      <w:r w:rsidRPr="00AC1E8B" w:rsidR="00E77CDA">
        <w:rPr>
          <w:rFonts w:ascii="Times New Roman" w:hAnsi="Times New Roman"/>
          <w:szCs w:val="24"/>
        </w:rPr>
        <w:t>§</w:t>
      </w:r>
      <w:r w:rsidRPr="00AC1E8B" w:rsidR="00D82430">
        <w:rPr>
          <w:rFonts w:ascii="Times New Roman" w:hAnsi="Times New Roman"/>
          <w:szCs w:val="24"/>
        </w:rPr>
        <w:t xml:space="preserve"> </w:t>
      </w:r>
      <w:r w:rsidRPr="00AC1E8B" w:rsidR="00E77CDA">
        <w:rPr>
          <w:rFonts w:ascii="Times New Roman" w:hAnsi="Times New Roman"/>
          <w:szCs w:val="24"/>
        </w:rPr>
        <w:t xml:space="preserve">438 </w:t>
      </w:r>
      <w:r w:rsidRPr="00AC1E8B">
        <w:rPr>
          <w:rFonts w:ascii="Times New Roman" w:hAnsi="Times New Roman"/>
          <w:szCs w:val="24"/>
        </w:rPr>
        <w:t>Obchodného zákonníka.“</w:t>
      </w:r>
      <w:r w:rsidRPr="00AC1E8B" w:rsidR="00AC1774">
        <w:rPr>
          <w:rFonts w:ascii="Times New Roman" w:hAnsi="Times New Roman"/>
          <w:szCs w:val="24"/>
        </w:rPr>
        <w:t>.</w:t>
      </w:r>
    </w:p>
    <w:p w:rsidR="000F1B04" w:rsidRPr="00AC1E8B" w:rsidP="000A1CA4">
      <w:pPr>
        <w:bidi w:val="0"/>
        <w:spacing w:line="240" w:lineRule="auto"/>
        <w:ind w:firstLine="360"/>
        <w:rPr>
          <w:rFonts w:ascii="Times New Roman" w:hAnsi="Times New Roman"/>
          <w:szCs w:val="24"/>
        </w:rPr>
      </w:pPr>
    </w:p>
    <w:p w:rsidR="000F1B04" w:rsidRPr="00AC1E8B" w:rsidP="000A1CA4">
      <w:pPr>
        <w:pStyle w:val="ListParagraph"/>
        <w:numPr>
          <w:numId w:val="3"/>
        </w:numPr>
        <w:bidi w:val="0"/>
        <w:spacing w:line="240" w:lineRule="auto"/>
        <w:ind w:left="360"/>
        <w:rPr>
          <w:rFonts w:ascii="Times New Roman" w:hAnsi="Times New Roman"/>
          <w:szCs w:val="24"/>
        </w:rPr>
      </w:pPr>
      <w:r w:rsidRPr="00AC1E8B">
        <w:rPr>
          <w:rFonts w:ascii="Times New Roman" w:hAnsi="Times New Roman"/>
          <w:szCs w:val="24"/>
        </w:rPr>
        <w:t xml:space="preserve">§ 18 sa dopĺňa </w:t>
      </w:r>
      <w:r w:rsidRPr="00AC1E8B" w:rsidR="00AC1774">
        <w:rPr>
          <w:rFonts w:ascii="Times New Roman" w:hAnsi="Times New Roman"/>
          <w:szCs w:val="24"/>
        </w:rPr>
        <w:t>o</w:t>
      </w:r>
      <w:r w:rsidRPr="00AC1E8B">
        <w:rPr>
          <w:rFonts w:ascii="Times New Roman" w:hAnsi="Times New Roman"/>
          <w:szCs w:val="24"/>
        </w:rPr>
        <w:t>dsekom 18, ktorý znie:</w:t>
      </w:r>
    </w:p>
    <w:p w:rsidR="000F1B04" w:rsidRPr="00AC1E8B" w:rsidP="000A1CA4">
      <w:pPr>
        <w:pStyle w:val="ListParagraph"/>
        <w:bidi w:val="0"/>
        <w:spacing w:line="240" w:lineRule="auto"/>
        <w:ind w:left="360"/>
        <w:rPr>
          <w:rFonts w:ascii="Times New Roman" w:hAnsi="Times New Roman"/>
          <w:szCs w:val="24"/>
        </w:rPr>
      </w:pPr>
      <w:r w:rsidRPr="00AC1E8B">
        <w:rPr>
          <w:rFonts w:ascii="Times New Roman" w:hAnsi="Times New Roman"/>
          <w:szCs w:val="24"/>
        </w:rPr>
        <w:t xml:space="preserve">„(18) </w:t>
      </w:r>
      <w:r w:rsidRPr="00AC1E8B" w:rsidR="00AC1774">
        <w:rPr>
          <w:rFonts w:ascii="Times New Roman" w:hAnsi="Times New Roman"/>
          <w:szCs w:val="24"/>
        </w:rPr>
        <w:t>Z</w:t>
      </w:r>
      <w:r w:rsidRPr="00AC1E8B">
        <w:rPr>
          <w:rFonts w:ascii="Times New Roman" w:hAnsi="Times New Roman"/>
          <w:szCs w:val="24"/>
        </w:rPr>
        <w:t xml:space="preserve">a porušenie povinnosti podľa odseku 1 písm. aa) sa nepovažuje spätný predaj humánneho lieku zaradeného v zozname kategorizovaných liekov držiteľovi registrácie tohto lieku ani vrátenie humánneho lieku zaradeného v zozname kategorizovaných liekov </w:t>
      </w:r>
      <w:r w:rsidRPr="00AC1E8B" w:rsidR="00274D60">
        <w:rPr>
          <w:rFonts w:ascii="Times New Roman" w:hAnsi="Times New Roman"/>
          <w:szCs w:val="24"/>
        </w:rPr>
        <w:t xml:space="preserve">v dôsledku uplatnenia si nárokov z vád dodaného </w:t>
      </w:r>
      <w:r w:rsidRPr="00AC1E8B" w:rsidR="00D82430">
        <w:rPr>
          <w:rFonts w:ascii="Times New Roman" w:hAnsi="Times New Roman"/>
          <w:szCs w:val="24"/>
        </w:rPr>
        <w:t xml:space="preserve">humánneho </w:t>
      </w:r>
      <w:r w:rsidRPr="00AC1E8B" w:rsidR="00274D60">
        <w:rPr>
          <w:rFonts w:ascii="Times New Roman" w:hAnsi="Times New Roman"/>
          <w:szCs w:val="24"/>
        </w:rPr>
        <w:t>lieku</w:t>
      </w:r>
      <w:r w:rsidRPr="00AC1E8B" w:rsidR="00274D60">
        <w:rPr>
          <w:rFonts w:ascii="Times New Roman" w:hAnsi="Times New Roman"/>
          <w:szCs w:val="24"/>
          <w:vertAlign w:val="superscript"/>
        </w:rPr>
        <w:t>15b</w:t>
      </w:r>
      <w:r w:rsidRPr="00AC1E8B" w:rsidR="00CF122C">
        <w:rPr>
          <w:rFonts w:ascii="Times New Roman" w:hAnsi="Times New Roman"/>
          <w:szCs w:val="24"/>
        </w:rPr>
        <w:t>) alebo</w:t>
      </w:r>
      <w:r w:rsidRPr="00AC1E8B" w:rsidR="00274D60">
        <w:rPr>
          <w:rFonts w:ascii="Times New Roman" w:hAnsi="Times New Roman"/>
          <w:szCs w:val="24"/>
        </w:rPr>
        <w:t xml:space="preserve"> stiahnutia </w:t>
      </w:r>
      <w:r w:rsidRPr="00AC1E8B" w:rsidR="00CF122C">
        <w:rPr>
          <w:rFonts w:ascii="Times New Roman" w:hAnsi="Times New Roman"/>
          <w:szCs w:val="24"/>
        </w:rPr>
        <w:t xml:space="preserve">humánneho lieku </w:t>
      </w:r>
      <w:r w:rsidRPr="00AC1E8B" w:rsidR="00274D60">
        <w:rPr>
          <w:rFonts w:ascii="Times New Roman" w:hAnsi="Times New Roman"/>
          <w:szCs w:val="24"/>
        </w:rPr>
        <w:t>z</w:t>
      </w:r>
      <w:r w:rsidRPr="00AC1E8B" w:rsidR="00AC1774">
        <w:rPr>
          <w:rFonts w:ascii="Times New Roman" w:hAnsi="Times New Roman"/>
          <w:szCs w:val="24"/>
        </w:rPr>
        <w:t> </w:t>
      </w:r>
      <w:r w:rsidRPr="00AC1E8B" w:rsidR="00274D60">
        <w:rPr>
          <w:rFonts w:ascii="Times New Roman" w:hAnsi="Times New Roman"/>
          <w:szCs w:val="24"/>
        </w:rPr>
        <w:t>trhu</w:t>
      </w:r>
      <w:r w:rsidRPr="00AC1E8B" w:rsidR="00AC1774">
        <w:rPr>
          <w:rFonts w:ascii="Times New Roman" w:hAnsi="Times New Roman"/>
          <w:szCs w:val="24"/>
        </w:rPr>
        <w:t>.“.</w:t>
      </w:r>
    </w:p>
    <w:p w:rsidR="000A1CA4" w:rsidRPr="00AC1E8B" w:rsidP="000A1CA4">
      <w:pPr>
        <w:pStyle w:val="ListParagraph"/>
        <w:bidi w:val="0"/>
        <w:spacing w:line="240" w:lineRule="auto"/>
        <w:ind w:left="360"/>
        <w:rPr>
          <w:rFonts w:ascii="Times New Roman" w:hAnsi="Times New Roman"/>
          <w:szCs w:val="24"/>
        </w:rPr>
      </w:pPr>
    </w:p>
    <w:p w:rsidR="007140F1" w:rsidRPr="00AC1E8B" w:rsidP="000A1CA4">
      <w:pPr>
        <w:pStyle w:val="ListParagraph"/>
        <w:numPr>
          <w:numId w:val="3"/>
        </w:numPr>
        <w:tabs>
          <w:tab w:val="left" w:pos="426"/>
        </w:tabs>
        <w:bidi w:val="0"/>
        <w:spacing w:line="240" w:lineRule="auto"/>
        <w:ind w:left="0" w:firstLine="0"/>
        <w:contextualSpacing w:val="0"/>
        <w:rPr>
          <w:rFonts w:ascii="Times New Roman" w:hAnsi="Times New Roman"/>
          <w:szCs w:val="24"/>
        </w:rPr>
      </w:pPr>
      <w:r w:rsidRPr="00AC1E8B">
        <w:rPr>
          <w:rFonts w:ascii="Times New Roman" w:hAnsi="Times New Roman"/>
          <w:szCs w:val="24"/>
        </w:rPr>
        <w:t xml:space="preserve">§ 19a </w:t>
      </w:r>
      <w:r w:rsidRPr="00AC1E8B" w:rsidR="00894584">
        <w:rPr>
          <w:rFonts w:ascii="Times New Roman" w:hAnsi="Times New Roman"/>
          <w:szCs w:val="24"/>
        </w:rPr>
        <w:t xml:space="preserve">vrátane nadpisu </w:t>
      </w:r>
      <w:r w:rsidRPr="00AC1E8B">
        <w:rPr>
          <w:rFonts w:ascii="Times New Roman" w:hAnsi="Times New Roman"/>
          <w:szCs w:val="24"/>
        </w:rPr>
        <w:t>znie:</w:t>
      </w:r>
    </w:p>
    <w:p w:rsidR="000605EF" w:rsidRPr="00AC1E8B" w:rsidP="000A1CA4">
      <w:pPr>
        <w:widowControl w:val="0"/>
        <w:autoSpaceDE w:val="0"/>
        <w:autoSpaceDN w:val="0"/>
        <w:bidi w:val="0"/>
        <w:adjustRightInd w:val="0"/>
        <w:spacing w:line="240" w:lineRule="auto"/>
        <w:jc w:val="center"/>
        <w:rPr>
          <w:rFonts w:ascii="Times New Roman" w:hAnsi="Times New Roman"/>
          <w:szCs w:val="24"/>
        </w:rPr>
      </w:pPr>
      <w:r w:rsidRPr="00AC1E8B" w:rsidR="0098137A">
        <w:rPr>
          <w:rFonts w:ascii="Times New Roman" w:hAnsi="Times New Roman"/>
          <w:szCs w:val="24"/>
        </w:rPr>
        <w:t>„</w:t>
      </w:r>
      <w:r w:rsidRPr="00AC1E8B">
        <w:rPr>
          <w:rFonts w:ascii="Times New Roman" w:hAnsi="Times New Roman"/>
          <w:szCs w:val="24"/>
        </w:rPr>
        <w:t>§ 19a</w:t>
      </w:r>
    </w:p>
    <w:p w:rsidR="00AB528D" w:rsidRPr="00AC1E8B" w:rsidP="000A1CA4">
      <w:pPr>
        <w:widowControl w:val="0"/>
        <w:autoSpaceDE w:val="0"/>
        <w:autoSpaceDN w:val="0"/>
        <w:bidi w:val="0"/>
        <w:adjustRightInd w:val="0"/>
        <w:spacing w:line="240" w:lineRule="auto"/>
        <w:jc w:val="center"/>
        <w:rPr>
          <w:rFonts w:ascii="Times New Roman" w:hAnsi="Times New Roman"/>
          <w:szCs w:val="24"/>
        </w:rPr>
      </w:pPr>
      <w:r w:rsidRPr="00AC1E8B">
        <w:rPr>
          <w:rFonts w:ascii="Times New Roman" w:hAnsi="Times New Roman"/>
          <w:szCs w:val="24"/>
        </w:rPr>
        <w:t xml:space="preserve">Vývoz </w:t>
      </w:r>
      <w:r w:rsidRPr="00AC1E8B" w:rsidR="00894584">
        <w:rPr>
          <w:rFonts w:ascii="Times New Roman" w:hAnsi="Times New Roman"/>
          <w:szCs w:val="24"/>
        </w:rPr>
        <w:t xml:space="preserve">humánneho </w:t>
      </w:r>
      <w:r w:rsidRPr="00AC1E8B">
        <w:rPr>
          <w:rFonts w:ascii="Times New Roman" w:hAnsi="Times New Roman"/>
          <w:szCs w:val="24"/>
        </w:rPr>
        <w:t>lieku zaradeného v zozname kategorizovaných liekov</w:t>
      </w:r>
    </w:p>
    <w:p w:rsidR="00CE7A64" w:rsidRPr="00AC1E8B" w:rsidP="000A1CA4">
      <w:pPr>
        <w:widowControl w:val="0"/>
        <w:autoSpaceDE w:val="0"/>
        <w:autoSpaceDN w:val="0"/>
        <w:bidi w:val="0"/>
        <w:adjustRightInd w:val="0"/>
        <w:spacing w:line="240" w:lineRule="auto"/>
        <w:rPr>
          <w:rFonts w:ascii="Times New Roman" w:hAnsi="Times New Roman"/>
          <w:szCs w:val="24"/>
        </w:rPr>
      </w:pPr>
    </w:p>
    <w:p w:rsidR="00CE7A64" w:rsidRPr="00AC1E8B" w:rsidP="000A1CA4">
      <w:pPr>
        <w:widowControl w:val="0"/>
        <w:autoSpaceDE w:val="0"/>
        <w:autoSpaceDN w:val="0"/>
        <w:bidi w:val="0"/>
        <w:adjustRightInd w:val="0"/>
        <w:spacing w:line="240" w:lineRule="auto"/>
        <w:ind w:left="360"/>
        <w:rPr>
          <w:rFonts w:ascii="Times New Roman" w:hAnsi="Times New Roman"/>
          <w:szCs w:val="24"/>
        </w:rPr>
      </w:pPr>
      <w:r w:rsidRPr="00AC1E8B">
        <w:rPr>
          <w:rFonts w:ascii="Times New Roman" w:hAnsi="Times New Roman"/>
          <w:szCs w:val="24"/>
        </w:rPr>
        <w:t xml:space="preserve">(1) </w:t>
      </w:r>
      <w:r w:rsidRPr="00AC1E8B" w:rsidR="007A13F3">
        <w:rPr>
          <w:rFonts w:ascii="Times New Roman" w:hAnsi="Times New Roman"/>
          <w:szCs w:val="24"/>
        </w:rPr>
        <w:t xml:space="preserve">Vývozom </w:t>
      </w:r>
      <w:r w:rsidRPr="00AC1E8B" w:rsidR="00BD106B">
        <w:rPr>
          <w:rFonts w:ascii="Times New Roman" w:hAnsi="Times New Roman"/>
          <w:szCs w:val="24"/>
        </w:rPr>
        <w:t xml:space="preserve">humánneho </w:t>
      </w:r>
      <w:r w:rsidRPr="00AC1E8B" w:rsidR="007A13F3">
        <w:rPr>
          <w:rFonts w:ascii="Times New Roman" w:hAnsi="Times New Roman"/>
          <w:szCs w:val="24"/>
        </w:rPr>
        <w:t xml:space="preserve">lieku </w:t>
      </w:r>
      <w:r w:rsidRPr="00AC1E8B" w:rsidR="009C32D0">
        <w:rPr>
          <w:rFonts w:ascii="Times New Roman" w:hAnsi="Times New Roman"/>
          <w:szCs w:val="24"/>
        </w:rPr>
        <w:t xml:space="preserve">zaradeného v zozname kategorizovaných liekov </w:t>
      </w:r>
      <w:r w:rsidRPr="00AC1E8B" w:rsidR="008F19AF">
        <w:rPr>
          <w:rFonts w:ascii="Times New Roman" w:hAnsi="Times New Roman"/>
          <w:szCs w:val="24"/>
        </w:rPr>
        <w:t xml:space="preserve">zo Slovenskej republiky je vývoz </w:t>
      </w:r>
      <w:r w:rsidRPr="00AC1E8B" w:rsidR="00C11A8E">
        <w:rPr>
          <w:rFonts w:ascii="Times New Roman" w:hAnsi="Times New Roman"/>
          <w:szCs w:val="24"/>
        </w:rPr>
        <w:t xml:space="preserve">humánneho lieku zaradeného v zozname kategorizovaných liekov </w:t>
      </w:r>
      <w:r w:rsidRPr="00AC1E8B" w:rsidR="007A13F3">
        <w:rPr>
          <w:rFonts w:ascii="Times New Roman" w:hAnsi="Times New Roman"/>
          <w:szCs w:val="24"/>
        </w:rPr>
        <w:t>do in</w:t>
      </w:r>
      <w:r w:rsidRPr="00AC1E8B" w:rsidR="002360D4">
        <w:rPr>
          <w:rFonts w:ascii="Times New Roman" w:hAnsi="Times New Roman"/>
          <w:szCs w:val="24"/>
        </w:rPr>
        <w:t>ého</w:t>
      </w:r>
      <w:r w:rsidRPr="00AC1E8B" w:rsidR="007A13F3">
        <w:rPr>
          <w:rFonts w:ascii="Times New Roman" w:hAnsi="Times New Roman"/>
          <w:szCs w:val="24"/>
        </w:rPr>
        <w:t xml:space="preserve"> člensk</w:t>
      </w:r>
      <w:r w:rsidRPr="00AC1E8B" w:rsidR="002360D4">
        <w:rPr>
          <w:rFonts w:ascii="Times New Roman" w:hAnsi="Times New Roman"/>
          <w:szCs w:val="24"/>
        </w:rPr>
        <w:t>ého</w:t>
      </w:r>
      <w:r w:rsidRPr="00AC1E8B" w:rsidR="007A13F3">
        <w:rPr>
          <w:rFonts w:ascii="Times New Roman" w:hAnsi="Times New Roman"/>
          <w:szCs w:val="24"/>
        </w:rPr>
        <w:t xml:space="preserve"> štát</w:t>
      </w:r>
      <w:r w:rsidRPr="00AC1E8B" w:rsidR="002360D4">
        <w:rPr>
          <w:rFonts w:ascii="Times New Roman" w:hAnsi="Times New Roman"/>
          <w:szCs w:val="24"/>
        </w:rPr>
        <w:t>u</w:t>
      </w:r>
      <w:r w:rsidRPr="00AC1E8B" w:rsidR="007A13F3">
        <w:rPr>
          <w:rFonts w:ascii="Times New Roman" w:hAnsi="Times New Roman"/>
          <w:szCs w:val="24"/>
        </w:rPr>
        <w:t xml:space="preserve"> </w:t>
      </w:r>
      <w:r w:rsidRPr="00AC1E8B" w:rsidR="00E551BC">
        <w:rPr>
          <w:rFonts w:ascii="Times New Roman" w:hAnsi="Times New Roman"/>
          <w:szCs w:val="24"/>
        </w:rPr>
        <w:t xml:space="preserve">alebo </w:t>
      </w:r>
      <w:r w:rsidRPr="00AC1E8B" w:rsidR="008F19AF">
        <w:rPr>
          <w:rFonts w:ascii="Times New Roman" w:hAnsi="Times New Roman"/>
          <w:szCs w:val="24"/>
        </w:rPr>
        <w:t> do tret</w:t>
      </w:r>
      <w:r w:rsidRPr="00AC1E8B" w:rsidR="002360D4">
        <w:rPr>
          <w:rFonts w:ascii="Times New Roman" w:hAnsi="Times New Roman"/>
          <w:szCs w:val="24"/>
        </w:rPr>
        <w:t>ieho</w:t>
      </w:r>
      <w:r w:rsidRPr="00AC1E8B" w:rsidR="008F19AF">
        <w:rPr>
          <w:rFonts w:ascii="Times New Roman" w:hAnsi="Times New Roman"/>
          <w:szCs w:val="24"/>
        </w:rPr>
        <w:t xml:space="preserve"> štát</w:t>
      </w:r>
      <w:r w:rsidRPr="00AC1E8B" w:rsidR="002360D4">
        <w:rPr>
          <w:rFonts w:ascii="Times New Roman" w:hAnsi="Times New Roman"/>
          <w:szCs w:val="24"/>
        </w:rPr>
        <w:t>u</w:t>
      </w:r>
      <w:r w:rsidRPr="00AC1E8B" w:rsidR="007A13F3">
        <w:rPr>
          <w:rFonts w:ascii="Times New Roman" w:hAnsi="Times New Roman"/>
          <w:szCs w:val="24"/>
        </w:rPr>
        <w:t>.</w:t>
      </w:r>
      <w:r w:rsidRPr="00AC1E8B" w:rsidR="00601AD1">
        <w:rPr>
          <w:rFonts w:ascii="Times New Roman" w:hAnsi="Times New Roman"/>
          <w:szCs w:val="24"/>
        </w:rPr>
        <w:t xml:space="preserve"> Za vývoz sa nepovažuje spätný predaj </w:t>
      </w:r>
      <w:r w:rsidRPr="00AC1E8B" w:rsidR="00BD106B">
        <w:rPr>
          <w:rFonts w:ascii="Times New Roman" w:hAnsi="Times New Roman"/>
          <w:szCs w:val="24"/>
        </w:rPr>
        <w:t xml:space="preserve">humánneho </w:t>
      </w:r>
      <w:r w:rsidRPr="00AC1E8B" w:rsidR="00601AD1">
        <w:rPr>
          <w:rFonts w:ascii="Times New Roman" w:hAnsi="Times New Roman"/>
          <w:szCs w:val="24"/>
        </w:rPr>
        <w:t xml:space="preserve">lieku </w:t>
      </w:r>
      <w:r w:rsidRPr="00AC1E8B" w:rsidR="006C1D8B">
        <w:rPr>
          <w:rFonts w:ascii="Times New Roman" w:hAnsi="Times New Roman"/>
          <w:szCs w:val="24"/>
        </w:rPr>
        <w:t xml:space="preserve"> </w:t>
      </w:r>
      <w:r w:rsidRPr="00AC1E8B" w:rsidR="00380677">
        <w:rPr>
          <w:rFonts w:ascii="Times New Roman" w:hAnsi="Times New Roman"/>
          <w:szCs w:val="24"/>
        </w:rPr>
        <w:t xml:space="preserve">zaradeného v zozname kategorizovaných liekov </w:t>
      </w:r>
      <w:r w:rsidRPr="00AC1E8B" w:rsidR="006C1D8B">
        <w:rPr>
          <w:rFonts w:ascii="Times New Roman" w:hAnsi="Times New Roman"/>
          <w:szCs w:val="24"/>
        </w:rPr>
        <w:t xml:space="preserve">alebo vrátenie  </w:t>
      </w:r>
      <w:r w:rsidRPr="00AC1E8B" w:rsidR="00BD106B">
        <w:rPr>
          <w:rFonts w:ascii="Times New Roman" w:hAnsi="Times New Roman"/>
          <w:szCs w:val="24"/>
        </w:rPr>
        <w:t xml:space="preserve">humánneho </w:t>
      </w:r>
      <w:r w:rsidRPr="00AC1E8B" w:rsidR="006C1D8B">
        <w:rPr>
          <w:rFonts w:ascii="Times New Roman" w:hAnsi="Times New Roman"/>
          <w:szCs w:val="24"/>
        </w:rPr>
        <w:t>lieku</w:t>
      </w:r>
      <w:r w:rsidRPr="00AC1E8B" w:rsidR="00380677">
        <w:rPr>
          <w:rFonts w:ascii="Times New Roman" w:hAnsi="Times New Roman"/>
        </w:rPr>
        <w:t xml:space="preserve"> </w:t>
      </w:r>
      <w:r w:rsidRPr="00AC1E8B" w:rsidR="00380677">
        <w:rPr>
          <w:rFonts w:ascii="Times New Roman" w:hAnsi="Times New Roman"/>
          <w:szCs w:val="24"/>
        </w:rPr>
        <w:t>zaradeného v zozname kategorizovaných liekov</w:t>
      </w:r>
      <w:r w:rsidRPr="00AC1E8B" w:rsidR="006C1D8B">
        <w:rPr>
          <w:rFonts w:ascii="Times New Roman" w:hAnsi="Times New Roman"/>
          <w:szCs w:val="24"/>
        </w:rPr>
        <w:t xml:space="preserve"> v dôsledku uplatnenia si nárokov z vád dodaného </w:t>
      </w:r>
      <w:r w:rsidRPr="00AC1E8B" w:rsidR="00305453">
        <w:rPr>
          <w:rFonts w:ascii="Times New Roman" w:hAnsi="Times New Roman"/>
          <w:szCs w:val="24"/>
        </w:rPr>
        <w:t xml:space="preserve">humánneho </w:t>
      </w:r>
      <w:r w:rsidRPr="00AC1E8B" w:rsidR="006C1D8B">
        <w:rPr>
          <w:rFonts w:ascii="Times New Roman" w:hAnsi="Times New Roman"/>
          <w:szCs w:val="24"/>
        </w:rPr>
        <w:t>lieku</w:t>
      </w:r>
      <w:r w:rsidRPr="00AC1E8B" w:rsidR="006C1D8B">
        <w:rPr>
          <w:rFonts w:ascii="Times New Roman" w:hAnsi="Times New Roman"/>
          <w:szCs w:val="24"/>
          <w:vertAlign w:val="superscript"/>
        </w:rPr>
        <w:t>15b</w:t>
      </w:r>
      <w:r w:rsidRPr="00AC1E8B" w:rsidR="00CF122C">
        <w:rPr>
          <w:rFonts w:ascii="Times New Roman" w:hAnsi="Times New Roman"/>
          <w:szCs w:val="24"/>
        </w:rPr>
        <w:t>) alebo</w:t>
      </w:r>
      <w:r w:rsidRPr="00AC1E8B" w:rsidR="006C1D8B">
        <w:rPr>
          <w:rFonts w:ascii="Times New Roman" w:hAnsi="Times New Roman"/>
          <w:szCs w:val="24"/>
        </w:rPr>
        <w:t xml:space="preserve"> stiahnutia </w:t>
      </w:r>
      <w:r w:rsidRPr="00AC1E8B" w:rsidR="00CF122C">
        <w:rPr>
          <w:rFonts w:ascii="Times New Roman" w:hAnsi="Times New Roman"/>
          <w:szCs w:val="24"/>
        </w:rPr>
        <w:t xml:space="preserve">humánneho lieku </w:t>
      </w:r>
      <w:r w:rsidRPr="00AC1E8B" w:rsidR="006C1D8B">
        <w:rPr>
          <w:rFonts w:ascii="Times New Roman" w:hAnsi="Times New Roman"/>
          <w:szCs w:val="24"/>
        </w:rPr>
        <w:t>z trhu.</w:t>
      </w:r>
    </w:p>
    <w:p w:rsidR="000A1CA4" w:rsidRPr="00AC1E8B" w:rsidP="000A1CA4">
      <w:pPr>
        <w:widowControl w:val="0"/>
        <w:autoSpaceDE w:val="0"/>
        <w:autoSpaceDN w:val="0"/>
        <w:bidi w:val="0"/>
        <w:adjustRightInd w:val="0"/>
        <w:spacing w:line="240" w:lineRule="auto"/>
        <w:ind w:left="360"/>
        <w:rPr>
          <w:rFonts w:ascii="Times New Roman" w:hAnsi="Times New Roman"/>
          <w:szCs w:val="24"/>
        </w:rPr>
      </w:pPr>
    </w:p>
    <w:p w:rsidR="00AC1774" w:rsidRPr="00AC1E8B" w:rsidP="000A1CA4">
      <w:pPr>
        <w:widowControl w:val="0"/>
        <w:autoSpaceDE w:val="0"/>
        <w:autoSpaceDN w:val="0"/>
        <w:bidi w:val="0"/>
        <w:adjustRightInd w:val="0"/>
        <w:spacing w:line="240" w:lineRule="auto"/>
        <w:ind w:left="360"/>
        <w:rPr>
          <w:rFonts w:ascii="Times New Roman" w:hAnsi="Times New Roman"/>
          <w:szCs w:val="24"/>
        </w:rPr>
      </w:pPr>
      <w:r w:rsidRPr="00AC1E8B" w:rsidR="00C405E4">
        <w:rPr>
          <w:rFonts w:ascii="Times New Roman" w:hAnsi="Times New Roman"/>
          <w:szCs w:val="24"/>
        </w:rPr>
        <w:t>(</w:t>
      </w:r>
      <w:r w:rsidRPr="00AC1E8B" w:rsidR="007A13F3">
        <w:rPr>
          <w:rFonts w:ascii="Times New Roman" w:hAnsi="Times New Roman"/>
          <w:szCs w:val="24"/>
        </w:rPr>
        <w:t>2</w:t>
      </w:r>
      <w:r w:rsidRPr="00AC1E8B" w:rsidR="00C405E4">
        <w:rPr>
          <w:rFonts w:ascii="Times New Roman" w:hAnsi="Times New Roman"/>
          <w:szCs w:val="24"/>
        </w:rPr>
        <w:t xml:space="preserve">) </w:t>
      </w:r>
      <w:r w:rsidRPr="00AC1E8B" w:rsidR="00894584">
        <w:rPr>
          <w:rFonts w:ascii="Times New Roman" w:hAnsi="Times New Roman"/>
          <w:szCs w:val="24"/>
        </w:rPr>
        <w:t xml:space="preserve">Humánny liek zaradený </w:t>
      </w:r>
      <w:r w:rsidRPr="00AC1E8B" w:rsidR="00C405E4">
        <w:rPr>
          <w:rFonts w:ascii="Times New Roman" w:hAnsi="Times New Roman"/>
          <w:szCs w:val="24"/>
        </w:rPr>
        <w:t>v zozname kategorizovaných</w:t>
      </w:r>
      <w:r w:rsidRPr="00AC1E8B" w:rsidR="007609DA">
        <w:rPr>
          <w:rFonts w:ascii="Times New Roman" w:hAnsi="Times New Roman"/>
          <w:szCs w:val="24"/>
        </w:rPr>
        <w:t xml:space="preserve"> liekov </w:t>
      </w:r>
      <w:r w:rsidRPr="00AC1E8B" w:rsidR="00C405E4">
        <w:rPr>
          <w:rFonts w:ascii="Times New Roman" w:hAnsi="Times New Roman"/>
          <w:szCs w:val="24"/>
        </w:rPr>
        <w:t xml:space="preserve"> môže </w:t>
      </w:r>
      <w:r w:rsidRPr="00AC1E8B" w:rsidR="00894584">
        <w:rPr>
          <w:rFonts w:ascii="Times New Roman" w:hAnsi="Times New Roman"/>
          <w:szCs w:val="24"/>
        </w:rPr>
        <w:t xml:space="preserve"> vyvážať </w:t>
      </w:r>
      <w:r w:rsidRPr="00AC1E8B" w:rsidR="00C405E4">
        <w:rPr>
          <w:rFonts w:ascii="Times New Roman" w:hAnsi="Times New Roman"/>
          <w:szCs w:val="24"/>
        </w:rPr>
        <w:t xml:space="preserve">len </w:t>
      </w:r>
      <w:r w:rsidRPr="00AC1E8B" w:rsidR="00435E5C">
        <w:rPr>
          <w:rFonts w:ascii="Times New Roman" w:hAnsi="Times New Roman"/>
          <w:szCs w:val="24"/>
        </w:rPr>
        <w:t xml:space="preserve">držiteľ povolenia na výrobu liekov, </w:t>
      </w:r>
      <w:r w:rsidRPr="00AC1E8B">
        <w:rPr>
          <w:rFonts w:ascii="Times New Roman" w:hAnsi="Times New Roman"/>
          <w:szCs w:val="24"/>
        </w:rPr>
        <w:t>ktorý</w:t>
      </w:r>
      <w:r w:rsidRPr="00AC1E8B" w:rsidR="00435E5C">
        <w:rPr>
          <w:rFonts w:ascii="Times New Roman" w:hAnsi="Times New Roman"/>
          <w:szCs w:val="24"/>
        </w:rPr>
        <w:t xml:space="preserve"> vyvážaný humánny liek vyrobil, </w:t>
      </w:r>
      <w:r w:rsidRPr="00AC1E8B" w:rsidR="00C405E4">
        <w:rPr>
          <w:rFonts w:ascii="Times New Roman" w:hAnsi="Times New Roman"/>
          <w:szCs w:val="24"/>
        </w:rPr>
        <w:t>držiteľ registrácie tohto lieku</w:t>
      </w:r>
      <w:r w:rsidRPr="00AC1E8B" w:rsidR="00181D29">
        <w:rPr>
          <w:rFonts w:ascii="Times New Roman" w:hAnsi="Times New Roman"/>
          <w:szCs w:val="24"/>
        </w:rPr>
        <w:t xml:space="preserve"> alebo držiteľ povolenia na veľkodistribúciu humánnych liekov, ak ho </w:t>
      </w:r>
      <w:r w:rsidRPr="00AC1E8B" w:rsidR="002360D4">
        <w:rPr>
          <w:rFonts w:ascii="Times New Roman" w:hAnsi="Times New Roman"/>
          <w:szCs w:val="24"/>
        </w:rPr>
        <w:t xml:space="preserve">na vývoz </w:t>
      </w:r>
      <w:r w:rsidRPr="00AC1E8B" w:rsidR="00181D29">
        <w:rPr>
          <w:rFonts w:ascii="Times New Roman" w:hAnsi="Times New Roman"/>
          <w:szCs w:val="24"/>
        </w:rPr>
        <w:t xml:space="preserve"> humánneho lieku zaradeného v zozname kategorizovaných</w:t>
      </w:r>
      <w:r w:rsidRPr="00AC1E8B" w:rsidR="00582903">
        <w:rPr>
          <w:rFonts w:ascii="Times New Roman" w:hAnsi="Times New Roman"/>
          <w:szCs w:val="24"/>
        </w:rPr>
        <w:t xml:space="preserve"> liekov</w:t>
      </w:r>
      <w:r w:rsidRPr="00AC1E8B" w:rsidR="009804A3">
        <w:rPr>
          <w:rFonts w:ascii="Times New Roman" w:hAnsi="Times New Roman"/>
          <w:szCs w:val="24"/>
        </w:rPr>
        <w:t xml:space="preserve"> </w:t>
      </w:r>
      <w:r w:rsidRPr="00AC1E8B" w:rsidR="002360D4">
        <w:rPr>
          <w:rFonts w:ascii="Times New Roman" w:hAnsi="Times New Roman"/>
          <w:szCs w:val="24"/>
        </w:rPr>
        <w:t>splnomocnil</w:t>
      </w:r>
      <w:r w:rsidRPr="00AC1E8B" w:rsidR="00181D29">
        <w:rPr>
          <w:rFonts w:ascii="Times New Roman" w:hAnsi="Times New Roman"/>
          <w:szCs w:val="24"/>
        </w:rPr>
        <w:t xml:space="preserve"> </w:t>
      </w:r>
      <w:r w:rsidRPr="00AC1E8B" w:rsidR="00582903">
        <w:rPr>
          <w:rFonts w:ascii="Times New Roman" w:hAnsi="Times New Roman"/>
          <w:szCs w:val="24"/>
        </w:rPr>
        <w:t xml:space="preserve">písomným plnomocenstvom </w:t>
      </w:r>
      <w:r w:rsidRPr="00AC1E8B" w:rsidR="00181D29">
        <w:rPr>
          <w:rFonts w:ascii="Times New Roman" w:hAnsi="Times New Roman"/>
          <w:szCs w:val="24"/>
        </w:rPr>
        <w:t>držiteľ registrácie</w:t>
      </w:r>
      <w:r w:rsidRPr="00AC1E8B">
        <w:rPr>
          <w:rFonts w:ascii="Times New Roman" w:hAnsi="Times New Roman"/>
          <w:szCs w:val="24"/>
        </w:rPr>
        <w:t xml:space="preserve"> tohto lieku</w:t>
      </w:r>
      <w:r w:rsidRPr="00AC1E8B" w:rsidR="007609DA">
        <w:rPr>
          <w:rFonts w:ascii="Times New Roman" w:hAnsi="Times New Roman"/>
          <w:szCs w:val="24"/>
        </w:rPr>
        <w:t>.</w:t>
      </w:r>
    </w:p>
    <w:p w:rsidR="000A1CA4" w:rsidRPr="00AC1E8B" w:rsidP="000A1CA4">
      <w:pPr>
        <w:widowControl w:val="0"/>
        <w:autoSpaceDE w:val="0"/>
        <w:autoSpaceDN w:val="0"/>
        <w:bidi w:val="0"/>
        <w:adjustRightInd w:val="0"/>
        <w:spacing w:line="240" w:lineRule="auto"/>
        <w:ind w:left="360"/>
        <w:rPr>
          <w:rFonts w:ascii="Times New Roman" w:hAnsi="Times New Roman"/>
          <w:szCs w:val="24"/>
        </w:rPr>
      </w:pPr>
    </w:p>
    <w:p w:rsidR="00AC1774" w:rsidRPr="00AC1E8B" w:rsidP="000A1CA4">
      <w:pPr>
        <w:widowControl w:val="0"/>
        <w:autoSpaceDE w:val="0"/>
        <w:autoSpaceDN w:val="0"/>
        <w:bidi w:val="0"/>
        <w:adjustRightInd w:val="0"/>
        <w:spacing w:line="240" w:lineRule="auto"/>
        <w:ind w:left="360"/>
        <w:rPr>
          <w:rFonts w:ascii="Times New Roman" w:hAnsi="Times New Roman"/>
          <w:szCs w:val="24"/>
        </w:rPr>
      </w:pPr>
      <w:r w:rsidRPr="00AC1E8B">
        <w:rPr>
          <w:rFonts w:ascii="Times New Roman" w:hAnsi="Times New Roman"/>
          <w:szCs w:val="24"/>
        </w:rPr>
        <w:t>(3)</w:t>
      </w:r>
      <w:r w:rsidRPr="00AC1E8B" w:rsidR="00435E5C">
        <w:rPr>
          <w:rFonts w:ascii="Times New Roman" w:hAnsi="Times New Roman"/>
          <w:szCs w:val="24"/>
        </w:rPr>
        <w:t xml:space="preserve"> </w:t>
      </w:r>
      <w:r w:rsidRPr="00AC1E8B">
        <w:rPr>
          <w:rFonts w:ascii="Times New Roman" w:hAnsi="Times New Roman"/>
          <w:szCs w:val="24"/>
        </w:rPr>
        <w:t>Píso</w:t>
      </w:r>
      <w:r w:rsidRPr="00AC1E8B" w:rsidR="00EF2E8A">
        <w:rPr>
          <w:rFonts w:ascii="Times New Roman" w:hAnsi="Times New Roman"/>
          <w:szCs w:val="24"/>
        </w:rPr>
        <w:t xml:space="preserve">mné </w:t>
      </w:r>
      <w:r w:rsidRPr="00AC1E8B" w:rsidR="00582903">
        <w:rPr>
          <w:rFonts w:ascii="Times New Roman" w:hAnsi="Times New Roman"/>
          <w:szCs w:val="24"/>
        </w:rPr>
        <w:t>p</w:t>
      </w:r>
      <w:r w:rsidRPr="00AC1E8B" w:rsidR="002360D4">
        <w:rPr>
          <w:rFonts w:ascii="Times New Roman" w:hAnsi="Times New Roman"/>
          <w:szCs w:val="24"/>
        </w:rPr>
        <w:t>lnomoc</w:t>
      </w:r>
      <w:r w:rsidRPr="00AC1E8B" w:rsidR="00582903">
        <w:rPr>
          <w:rFonts w:ascii="Times New Roman" w:hAnsi="Times New Roman"/>
          <w:szCs w:val="24"/>
        </w:rPr>
        <w:t>enstvo</w:t>
      </w:r>
      <w:r w:rsidRPr="00AC1E8B" w:rsidR="00EF2E8A">
        <w:rPr>
          <w:rFonts w:ascii="Times New Roman" w:hAnsi="Times New Roman"/>
          <w:szCs w:val="24"/>
        </w:rPr>
        <w:t xml:space="preserve"> podľa odseku 2 držiteľ registrácie humánneho lieku vyhotovuje osobitne </w:t>
      </w:r>
      <w:r w:rsidRPr="00AC1E8B" w:rsidR="00624EAF">
        <w:rPr>
          <w:rFonts w:ascii="Times New Roman" w:hAnsi="Times New Roman"/>
          <w:szCs w:val="24"/>
        </w:rPr>
        <w:t>na</w:t>
      </w:r>
      <w:r w:rsidRPr="00AC1E8B">
        <w:rPr>
          <w:rFonts w:ascii="Times New Roman" w:hAnsi="Times New Roman"/>
          <w:szCs w:val="24"/>
        </w:rPr>
        <w:t xml:space="preserve"> každý vývoz humánneho lieku zaradeného do zoznamu kategorizovaných liekov a musí obsahovať </w:t>
      </w:r>
    </w:p>
    <w:p w:rsidR="00AC1774" w:rsidRPr="00AC1E8B" w:rsidP="0069366C">
      <w:pPr>
        <w:pStyle w:val="ListParagraph"/>
        <w:widowControl w:val="0"/>
        <w:numPr>
          <w:numId w:val="22"/>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názov humánneho lieku,</w:t>
      </w:r>
    </w:p>
    <w:p w:rsidR="00AC1774" w:rsidRPr="00AC1E8B" w:rsidP="0069366C">
      <w:pPr>
        <w:pStyle w:val="ListParagraph"/>
        <w:widowControl w:val="0"/>
        <w:numPr>
          <w:numId w:val="22"/>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 xml:space="preserve">kód humánneho lieku pridelený štátnym ústavom, </w:t>
      </w:r>
    </w:p>
    <w:p w:rsidR="00AC1774" w:rsidRPr="00AC1E8B" w:rsidP="0069366C">
      <w:pPr>
        <w:pStyle w:val="ListParagraph"/>
        <w:widowControl w:val="0"/>
        <w:numPr>
          <w:numId w:val="22"/>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veľkosť balenia humánneho lieku,</w:t>
      </w:r>
    </w:p>
    <w:p w:rsidR="00AC1774" w:rsidRPr="00AC1E8B" w:rsidP="0069366C">
      <w:pPr>
        <w:pStyle w:val="ListParagraph"/>
        <w:widowControl w:val="0"/>
        <w:numPr>
          <w:numId w:val="22"/>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počet balení humánneho lieku,</w:t>
      </w:r>
    </w:p>
    <w:p w:rsidR="00AC1774" w:rsidRPr="00AC1E8B" w:rsidP="0069366C">
      <w:pPr>
        <w:pStyle w:val="ListParagraph"/>
        <w:widowControl w:val="0"/>
        <w:numPr>
          <w:numId w:val="22"/>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číslo šarže humánneho lieku,</w:t>
      </w:r>
    </w:p>
    <w:p w:rsidR="00AC1774" w:rsidRPr="00AC1E8B" w:rsidP="0069366C">
      <w:pPr>
        <w:pStyle w:val="ListParagraph"/>
        <w:widowControl w:val="0"/>
        <w:numPr>
          <w:numId w:val="22"/>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názov štátu, do ktorého sa humánny liek vyváža,</w:t>
      </w:r>
    </w:p>
    <w:p w:rsidR="000A1CA4" w:rsidRPr="00AC1E8B" w:rsidP="0069366C">
      <w:pPr>
        <w:pStyle w:val="ListParagraph"/>
        <w:widowControl w:val="0"/>
        <w:numPr>
          <w:numId w:val="22"/>
        </w:numPr>
        <w:autoSpaceDE w:val="0"/>
        <w:autoSpaceDN w:val="0"/>
        <w:bidi w:val="0"/>
        <w:adjustRightInd w:val="0"/>
        <w:spacing w:line="240" w:lineRule="auto"/>
        <w:ind w:left="720"/>
        <w:rPr>
          <w:rFonts w:ascii="Times New Roman" w:hAnsi="Times New Roman"/>
          <w:szCs w:val="24"/>
        </w:rPr>
      </w:pPr>
      <w:r w:rsidRPr="00AC1E8B" w:rsidR="00E551BC">
        <w:rPr>
          <w:rFonts w:ascii="Times New Roman" w:hAnsi="Times New Roman"/>
          <w:szCs w:val="24"/>
        </w:rPr>
        <w:t>dátum, do ktorého sa má vývoz uskutočniť</w:t>
      </w:r>
      <w:r w:rsidRPr="00AC1E8B" w:rsidR="00000663">
        <w:rPr>
          <w:rFonts w:ascii="Times New Roman" w:hAnsi="Times New Roman"/>
          <w:szCs w:val="24"/>
        </w:rPr>
        <w:t>.</w:t>
      </w:r>
    </w:p>
    <w:p w:rsidR="00AC1774" w:rsidRPr="00AC1E8B" w:rsidP="00274439">
      <w:pPr>
        <w:pStyle w:val="ListParagraph"/>
        <w:widowControl w:val="0"/>
        <w:autoSpaceDE w:val="0"/>
        <w:autoSpaceDN w:val="0"/>
        <w:bidi w:val="0"/>
        <w:adjustRightInd w:val="0"/>
        <w:spacing w:line="240" w:lineRule="auto"/>
        <w:rPr>
          <w:rFonts w:ascii="Times New Roman" w:hAnsi="Times New Roman"/>
          <w:szCs w:val="24"/>
        </w:rPr>
      </w:pPr>
    </w:p>
    <w:p w:rsidR="00EC11B6" w:rsidRPr="00AC1E8B" w:rsidP="000A1CA4">
      <w:pPr>
        <w:widowControl w:val="0"/>
        <w:autoSpaceDE w:val="0"/>
        <w:autoSpaceDN w:val="0"/>
        <w:bidi w:val="0"/>
        <w:adjustRightInd w:val="0"/>
        <w:spacing w:line="240" w:lineRule="auto"/>
        <w:ind w:left="360"/>
        <w:rPr>
          <w:rFonts w:ascii="Times New Roman" w:hAnsi="Times New Roman"/>
          <w:szCs w:val="24"/>
        </w:rPr>
      </w:pPr>
      <w:r w:rsidRPr="00AC1E8B" w:rsidR="00AC1774">
        <w:rPr>
          <w:rFonts w:ascii="Times New Roman" w:hAnsi="Times New Roman"/>
          <w:szCs w:val="24"/>
        </w:rPr>
        <w:t xml:space="preserve">(4) </w:t>
      </w:r>
      <w:r w:rsidRPr="00AC1E8B" w:rsidR="007609DA">
        <w:rPr>
          <w:rFonts w:ascii="Times New Roman" w:hAnsi="Times New Roman"/>
          <w:szCs w:val="24"/>
        </w:rPr>
        <w:t>D</w:t>
      </w:r>
      <w:r w:rsidRPr="00AC1E8B" w:rsidR="003137BD">
        <w:rPr>
          <w:rFonts w:ascii="Times New Roman" w:hAnsi="Times New Roman"/>
          <w:szCs w:val="24"/>
        </w:rPr>
        <w:t xml:space="preserve">ržiteľ registrácie </w:t>
      </w:r>
      <w:r w:rsidRPr="00AC1E8B" w:rsidR="00525A77">
        <w:rPr>
          <w:rFonts w:ascii="Times New Roman" w:hAnsi="Times New Roman"/>
          <w:szCs w:val="24"/>
        </w:rPr>
        <w:t xml:space="preserve">humánneho lieku </w:t>
      </w:r>
      <w:r w:rsidRPr="00AC1E8B" w:rsidR="00C405E4">
        <w:rPr>
          <w:rFonts w:ascii="Times New Roman" w:hAnsi="Times New Roman"/>
          <w:szCs w:val="24"/>
        </w:rPr>
        <w:t xml:space="preserve">je povinný oznámiť </w:t>
      </w:r>
      <w:r w:rsidRPr="00AC1E8B" w:rsidR="002F3893">
        <w:rPr>
          <w:rFonts w:ascii="Times New Roman" w:hAnsi="Times New Roman"/>
          <w:szCs w:val="24"/>
        </w:rPr>
        <w:t xml:space="preserve">v elektronickej podobe </w:t>
      </w:r>
      <w:r w:rsidRPr="00AC1E8B" w:rsidR="003137BD">
        <w:rPr>
          <w:rFonts w:ascii="Times New Roman" w:hAnsi="Times New Roman"/>
          <w:szCs w:val="24"/>
        </w:rPr>
        <w:t xml:space="preserve">vývoz </w:t>
      </w:r>
      <w:r w:rsidRPr="00AC1E8B" w:rsidR="00181D29">
        <w:rPr>
          <w:rFonts w:ascii="Times New Roman" w:hAnsi="Times New Roman"/>
          <w:szCs w:val="24"/>
        </w:rPr>
        <w:t>humánneho lieku zaradeného v zozname kategorizovaných</w:t>
      </w:r>
      <w:r w:rsidRPr="00AC1E8B" w:rsidR="007609DA">
        <w:rPr>
          <w:rFonts w:ascii="Times New Roman" w:hAnsi="Times New Roman"/>
          <w:szCs w:val="24"/>
        </w:rPr>
        <w:t xml:space="preserve"> liekov </w:t>
      </w:r>
      <w:r w:rsidRPr="00AC1E8B" w:rsidR="00525A77">
        <w:rPr>
          <w:rFonts w:ascii="Times New Roman" w:hAnsi="Times New Roman"/>
          <w:szCs w:val="24"/>
        </w:rPr>
        <w:t xml:space="preserve">štátnemu ústavu </w:t>
      </w:r>
      <w:r w:rsidRPr="00AC1E8B" w:rsidR="00C405E4">
        <w:rPr>
          <w:rFonts w:ascii="Times New Roman" w:hAnsi="Times New Roman"/>
          <w:szCs w:val="24"/>
        </w:rPr>
        <w:t xml:space="preserve">najneskôr do </w:t>
      </w:r>
      <w:r w:rsidRPr="00AC1E8B" w:rsidR="00525A77">
        <w:rPr>
          <w:rFonts w:ascii="Times New Roman" w:hAnsi="Times New Roman"/>
          <w:szCs w:val="24"/>
        </w:rPr>
        <w:t>siedmich</w:t>
      </w:r>
      <w:r w:rsidRPr="00AC1E8B" w:rsidR="00C405E4">
        <w:rPr>
          <w:rFonts w:ascii="Times New Roman" w:hAnsi="Times New Roman"/>
          <w:szCs w:val="24"/>
        </w:rPr>
        <w:t xml:space="preserve"> dní od uskutočnenia </w:t>
      </w:r>
      <w:r w:rsidRPr="00AC1E8B" w:rsidR="003137BD">
        <w:rPr>
          <w:rFonts w:ascii="Times New Roman" w:hAnsi="Times New Roman"/>
          <w:szCs w:val="24"/>
        </w:rPr>
        <w:t>vývozu</w:t>
      </w:r>
      <w:r w:rsidRPr="00AC1E8B" w:rsidR="00525A77">
        <w:rPr>
          <w:rFonts w:ascii="Times New Roman" w:hAnsi="Times New Roman"/>
          <w:szCs w:val="24"/>
        </w:rPr>
        <w:t>.</w:t>
      </w:r>
      <w:r w:rsidRPr="00AC1E8B" w:rsidR="003137BD">
        <w:rPr>
          <w:rFonts w:ascii="Times New Roman" w:hAnsi="Times New Roman"/>
          <w:szCs w:val="24"/>
        </w:rPr>
        <w:t xml:space="preserve"> </w:t>
      </w:r>
    </w:p>
    <w:p w:rsidR="000A1CA4" w:rsidRPr="00AC1E8B" w:rsidP="000A1CA4">
      <w:pPr>
        <w:widowControl w:val="0"/>
        <w:autoSpaceDE w:val="0"/>
        <w:autoSpaceDN w:val="0"/>
        <w:bidi w:val="0"/>
        <w:adjustRightInd w:val="0"/>
        <w:spacing w:line="240" w:lineRule="auto"/>
        <w:ind w:left="360"/>
        <w:rPr>
          <w:rFonts w:ascii="Times New Roman" w:hAnsi="Times New Roman"/>
          <w:szCs w:val="24"/>
        </w:rPr>
      </w:pPr>
    </w:p>
    <w:p w:rsidR="00C405E4" w:rsidRPr="00AC1E8B" w:rsidP="000A1CA4">
      <w:pPr>
        <w:widowControl w:val="0"/>
        <w:autoSpaceDE w:val="0"/>
        <w:autoSpaceDN w:val="0"/>
        <w:bidi w:val="0"/>
        <w:adjustRightInd w:val="0"/>
        <w:spacing w:line="240" w:lineRule="auto"/>
        <w:ind w:left="360"/>
        <w:rPr>
          <w:rFonts w:ascii="Times New Roman" w:hAnsi="Times New Roman"/>
          <w:szCs w:val="24"/>
        </w:rPr>
      </w:pPr>
      <w:r w:rsidRPr="00AC1E8B" w:rsidR="007A13F3">
        <w:rPr>
          <w:rFonts w:ascii="Times New Roman" w:hAnsi="Times New Roman"/>
          <w:szCs w:val="24"/>
        </w:rPr>
        <w:t>(</w:t>
      </w:r>
      <w:r w:rsidRPr="00AC1E8B" w:rsidR="00AC1774">
        <w:rPr>
          <w:rFonts w:ascii="Times New Roman" w:hAnsi="Times New Roman"/>
          <w:szCs w:val="24"/>
        </w:rPr>
        <w:t>5</w:t>
      </w:r>
      <w:r w:rsidRPr="00AC1E8B">
        <w:rPr>
          <w:rFonts w:ascii="Times New Roman" w:hAnsi="Times New Roman"/>
          <w:szCs w:val="24"/>
        </w:rPr>
        <w:t xml:space="preserve">) </w:t>
      </w:r>
      <w:r w:rsidRPr="00AC1E8B" w:rsidR="00660595">
        <w:rPr>
          <w:rFonts w:ascii="Times New Roman" w:hAnsi="Times New Roman"/>
          <w:szCs w:val="24"/>
        </w:rPr>
        <w:t xml:space="preserve">Držiteľ registrácie humánneho lieku je povinný v oznámení podľa odseku </w:t>
      </w:r>
      <w:r w:rsidRPr="00AC1E8B" w:rsidR="00AC1774">
        <w:rPr>
          <w:rFonts w:ascii="Times New Roman" w:hAnsi="Times New Roman"/>
          <w:szCs w:val="24"/>
        </w:rPr>
        <w:t>4</w:t>
      </w:r>
      <w:r w:rsidRPr="00AC1E8B" w:rsidR="00660595">
        <w:rPr>
          <w:rFonts w:ascii="Times New Roman" w:hAnsi="Times New Roman"/>
          <w:szCs w:val="24"/>
        </w:rPr>
        <w:t xml:space="preserve"> uviesť </w:t>
      </w:r>
    </w:p>
    <w:p w:rsidR="00C405E4"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 xml:space="preserve">meno, priezvisko a adresu </w:t>
      </w:r>
      <w:r w:rsidRPr="00AC1E8B" w:rsidR="0098137A">
        <w:rPr>
          <w:rFonts w:ascii="Times New Roman" w:hAnsi="Times New Roman"/>
          <w:szCs w:val="24"/>
        </w:rPr>
        <w:t>miesta podnikania, ak je odlišná od adresy trvalého pobytu</w:t>
      </w:r>
      <w:r w:rsidRPr="00AC1E8B" w:rsidR="00534308">
        <w:rPr>
          <w:rFonts w:ascii="Times New Roman" w:hAnsi="Times New Roman"/>
          <w:szCs w:val="24"/>
        </w:rPr>
        <w:t xml:space="preserve"> držiteľa registrácie</w:t>
      </w:r>
      <w:r w:rsidRPr="00AC1E8B" w:rsidR="008F259F">
        <w:rPr>
          <w:rFonts w:ascii="Times New Roman" w:hAnsi="Times New Roman"/>
          <w:szCs w:val="24"/>
        </w:rPr>
        <w:t xml:space="preserve"> humánneho lieku</w:t>
      </w:r>
      <w:r w:rsidRPr="00AC1E8B">
        <w:rPr>
          <w:rFonts w:ascii="Times New Roman" w:hAnsi="Times New Roman"/>
          <w:szCs w:val="24"/>
        </w:rPr>
        <w:t>, ak ide o fyzickú osobu</w:t>
      </w:r>
      <w:r w:rsidRPr="00AC1E8B" w:rsidR="0098137A">
        <w:rPr>
          <w:rFonts w:ascii="Times New Roman" w:hAnsi="Times New Roman"/>
          <w:szCs w:val="24"/>
        </w:rPr>
        <w:t xml:space="preserve"> - podnikateľa</w:t>
      </w:r>
      <w:r w:rsidRPr="00AC1E8B">
        <w:rPr>
          <w:rFonts w:ascii="Times New Roman" w:hAnsi="Times New Roman"/>
          <w:szCs w:val="24"/>
        </w:rPr>
        <w:t xml:space="preserve">, alebo </w:t>
      </w:r>
      <w:r w:rsidRPr="00AC1E8B" w:rsidR="00CF122C">
        <w:rPr>
          <w:rFonts w:ascii="Times New Roman" w:hAnsi="Times New Roman"/>
          <w:szCs w:val="24"/>
        </w:rPr>
        <w:t xml:space="preserve">obchodné meno alebo </w:t>
      </w:r>
      <w:r w:rsidRPr="00AC1E8B">
        <w:rPr>
          <w:rFonts w:ascii="Times New Roman" w:hAnsi="Times New Roman"/>
          <w:szCs w:val="24"/>
        </w:rPr>
        <w:t>názov a adresu sídla</w:t>
      </w:r>
      <w:r w:rsidRPr="00AC1E8B" w:rsidR="008F259F">
        <w:rPr>
          <w:rFonts w:ascii="Times New Roman" w:hAnsi="Times New Roman"/>
          <w:szCs w:val="24"/>
        </w:rPr>
        <w:t xml:space="preserve"> držiteľa registrácie humánneho lieku</w:t>
      </w:r>
      <w:r w:rsidRPr="00AC1E8B">
        <w:rPr>
          <w:rFonts w:ascii="Times New Roman" w:hAnsi="Times New Roman"/>
          <w:szCs w:val="24"/>
        </w:rPr>
        <w:t xml:space="preserve">, ak ide o právnickú osobu, </w:t>
      </w:r>
    </w:p>
    <w:p w:rsidR="00C405E4"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meno</w:t>
      </w:r>
      <w:r w:rsidRPr="00AC1E8B" w:rsidR="00624EAF">
        <w:rPr>
          <w:rFonts w:ascii="Times New Roman" w:hAnsi="Times New Roman"/>
          <w:szCs w:val="24"/>
        </w:rPr>
        <w:t>,</w:t>
      </w:r>
      <w:r w:rsidRPr="00AC1E8B" w:rsidR="00181D29">
        <w:rPr>
          <w:rFonts w:ascii="Times New Roman" w:hAnsi="Times New Roman"/>
          <w:szCs w:val="24"/>
        </w:rPr>
        <w:t> </w:t>
      </w:r>
      <w:r w:rsidRPr="00AC1E8B">
        <w:rPr>
          <w:rFonts w:ascii="Times New Roman" w:hAnsi="Times New Roman"/>
          <w:szCs w:val="24"/>
        </w:rPr>
        <w:t>priezvisko</w:t>
      </w:r>
      <w:r w:rsidRPr="00AC1E8B" w:rsidR="00181D29">
        <w:rPr>
          <w:rFonts w:ascii="Times New Roman" w:hAnsi="Times New Roman"/>
          <w:szCs w:val="24"/>
        </w:rPr>
        <w:t xml:space="preserve"> a adresu </w:t>
      </w:r>
      <w:r w:rsidRPr="00AC1E8B" w:rsidR="0098137A">
        <w:rPr>
          <w:rFonts w:ascii="Times New Roman" w:hAnsi="Times New Roman"/>
          <w:szCs w:val="24"/>
        </w:rPr>
        <w:t>miesta podnikania, ak je odlišná od adresy trvalého pobytu</w:t>
      </w:r>
      <w:r w:rsidRPr="00AC1E8B" w:rsidR="00181D29">
        <w:rPr>
          <w:rFonts w:ascii="Times New Roman" w:hAnsi="Times New Roman"/>
          <w:szCs w:val="24"/>
        </w:rPr>
        <w:t xml:space="preserve"> držiteľa povolenia na veľkodistribúciu humánnych liekov</w:t>
      </w:r>
      <w:r w:rsidRPr="00AC1E8B">
        <w:rPr>
          <w:rFonts w:ascii="Times New Roman" w:hAnsi="Times New Roman"/>
          <w:szCs w:val="24"/>
        </w:rPr>
        <w:t>, ak ide o fyzickú osobu</w:t>
      </w:r>
      <w:r w:rsidRPr="00AC1E8B" w:rsidR="0098137A">
        <w:rPr>
          <w:rFonts w:ascii="Times New Roman" w:hAnsi="Times New Roman"/>
          <w:szCs w:val="24"/>
        </w:rPr>
        <w:t xml:space="preserve"> - podnikateľa</w:t>
      </w:r>
      <w:r w:rsidRPr="00AC1E8B">
        <w:rPr>
          <w:rFonts w:ascii="Times New Roman" w:hAnsi="Times New Roman"/>
          <w:szCs w:val="24"/>
        </w:rPr>
        <w:t>, alebo obchodné meno</w:t>
      </w:r>
      <w:r w:rsidRPr="00AC1E8B" w:rsidR="00181D29">
        <w:rPr>
          <w:rFonts w:ascii="Times New Roman" w:hAnsi="Times New Roman"/>
          <w:szCs w:val="24"/>
        </w:rPr>
        <w:t xml:space="preserve"> </w:t>
      </w:r>
      <w:r w:rsidRPr="00AC1E8B" w:rsidR="00CF122C">
        <w:rPr>
          <w:rFonts w:ascii="Times New Roman" w:hAnsi="Times New Roman"/>
          <w:szCs w:val="24"/>
        </w:rPr>
        <w:t xml:space="preserve">alebo názov </w:t>
      </w:r>
      <w:r w:rsidRPr="00AC1E8B" w:rsidR="00181D29">
        <w:rPr>
          <w:rFonts w:ascii="Times New Roman" w:hAnsi="Times New Roman"/>
          <w:szCs w:val="24"/>
        </w:rPr>
        <w:t>a adresu sídla držiteľa povolenia na veľkodistribúciu humánnych liekov</w:t>
      </w:r>
      <w:r w:rsidRPr="00AC1E8B">
        <w:rPr>
          <w:rFonts w:ascii="Times New Roman" w:hAnsi="Times New Roman"/>
          <w:szCs w:val="24"/>
        </w:rPr>
        <w:t xml:space="preserve">, ak ide o právnickú osobu, </w:t>
      </w:r>
      <w:r w:rsidRPr="00AC1E8B" w:rsidR="00181D29">
        <w:rPr>
          <w:rFonts w:ascii="Times New Roman" w:hAnsi="Times New Roman"/>
          <w:szCs w:val="24"/>
        </w:rPr>
        <w:t xml:space="preserve">ak </w:t>
      </w:r>
      <w:r w:rsidRPr="00AC1E8B" w:rsidR="006428AC">
        <w:rPr>
          <w:rFonts w:ascii="Times New Roman" w:hAnsi="Times New Roman"/>
          <w:szCs w:val="24"/>
        </w:rPr>
        <w:t xml:space="preserve">humánny liek vyviezol </w:t>
      </w:r>
      <w:r w:rsidRPr="00AC1E8B" w:rsidR="00E14A6A">
        <w:rPr>
          <w:rFonts w:ascii="Times New Roman" w:hAnsi="Times New Roman"/>
          <w:szCs w:val="24"/>
        </w:rPr>
        <w:t>držiteľ povolenia na veľkodistribúciu humánnych liekov</w:t>
      </w:r>
      <w:r w:rsidRPr="00AC1E8B" w:rsidR="006428AC">
        <w:rPr>
          <w:rFonts w:ascii="Times New Roman" w:hAnsi="Times New Roman"/>
          <w:szCs w:val="24"/>
        </w:rPr>
        <w:t xml:space="preserve"> na základe </w:t>
      </w:r>
      <w:r w:rsidRPr="00AC1E8B" w:rsidR="003E06D7">
        <w:rPr>
          <w:rFonts w:ascii="Times New Roman" w:hAnsi="Times New Roman"/>
          <w:szCs w:val="24"/>
        </w:rPr>
        <w:t xml:space="preserve">písomného </w:t>
      </w:r>
      <w:r w:rsidRPr="00AC1E8B" w:rsidR="002F3893">
        <w:rPr>
          <w:rFonts w:ascii="Times New Roman" w:hAnsi="Times New Roman"/>
          <w:szCs w:val="24"/>
        </w:rPr>
        <w:t>splnomocnen</w:t>
      </w:r>
      <w:r w:rsidRPr="00AC1E8B" w:rsidR="006428AC">
        <w:rPr>
          <w:rFonts w:ascii="Times New Roman" w:hAnsi="Times New Roman"/>
          <w:szCs w:val="24"/>
        </w:rPr>
        <w:t xml:space="preserve">ia podľa odseku </w:t>
      </w:r>
      <w:r w:rsidRPr="00AC1E8B" w:rsidR="003E06D7">
        <w:rPr>
          <w:rFonts w:ascii="Times New Roman" w:hAnsi="Times New Roman"/>
          <w:szCs w:val="24"/>
        </w:rPr>
        <w:t>2</w:t>
      </w:r>
      <w:r w:rsidRPr="00AC1E8B" w:rsidR="006428AC">
        <w:rPr>
          <w:rFonts w:ascii="Times New Roman" w:hAnsi="Times New Roman"/>
          <w:szCs w:val="24"/>
        </w:rPr>
        <w:t xml:space="preserve">, </w:t>
      </w:r>
      <w:r w:rsidRPr="00AC1E8B">
        <w:rPr>
          <w:rFonts w:ascii="Times New Roman" w:hAnsi="Times New Roman"/>
          <w:szCs w:val="24"/>
        </w:rPr>
        <w:t xml:space="preserve"> </w:t>
      </w:r>
    </w:p>
    <w:p w:rsidR="00C405E4"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názov humánneho lieku,</w:t>
      </w:r>
    </w:p>
    <w:p w:rsidR="00C405E4"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 xml:space="preserve">kód humánneho lieku pridelený štátnym ústavom, </w:t>
      </w:r>
    </w:p>
    <w:p w:rsidR="00C405E4"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veľkosť balenia humánneho lieku,</w:t>
      </w:r>
    </w:p>
    <w:p w:rsidR="00C405E4"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počet balení humánneho lieku,</w:t>
      </w:r>
    </w:p>
    <w:p w:rsidR="003421D1"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sidR="00C405E4">
        <w:rPr>
          <w:rFonts w:ascii="Times New Roman" w:hAnsi="Times New Roman"/>
          <w:szCs w:val="24"/>
        </w:rPr>
        <w:t>číslo šarže humánneho lieku,</w:t>
      </w:r>
    </w:p>
    <w:p w:rsidR="003421D1"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jednotkov</w:t>
      </w:r>
      <w:r w:rsidRPr="00AC1E8B" w:rsidR="0069366C">
        <w:rPr>
          <w:rFonts w:ascii="Times New Roman" w:hAnsi="Times New Roman"/>
          <w:szCs w:val="24"/>
        </w:rPr>
        <w:t>ú</w:t>
      </w:r>
      <w:r w:rsidRPr="00AC1E8B">
        <w:rPr>
          <w:rFonts w:ascii="Times New Roman" w:hAnsi="Times New Roman"/>
          <w:szCs w:val="24"/>
        </w:rPr>
        <w:t xml:space="preserve"> cen</w:t>
      </w:r>
      <w:r w:rsidRPr="00AC1E8B" w:rsidR="0069366C">
        <w:rPr>
          <w:rFonts w:ascii="Times New Roman" w:hAnsi="Times New Roman"/>
          <w:szCs w:val="24"/>
        </w:rPr>
        <w:t>u</w:t>
      </w:r>
      <w:r w:rsidRPr="00AC1E8B">
        <w:rPr>
          <w:rFonts w:ascii="Times New Roman" w:hAnsi="Times New Roman"/>
          <w:szCs w:val="24"/>
        </w:rPr>
        <w:t xml:space="preserve"> balenia v úradne určenej cene,</w:t>
      </w:r>
    </w:p>
    <w:p w:rsidR="003421D1"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celkov</w:t>
      </w:r>
      <w:r w:rsidRPr="00AC1E8B" w:rsidR="0069366C">
        <w:rPr>
          <w:rFonts w:ascii="Times New Roman" w:hAnsi="Times New Roman"/>
          <w:szCs w:val="24"/>
        </w:rPr>
        <w:t>ú</w:t>
      </w:r>
      <w:r w:rsidRPr="00AC1E8B">
        <w:rPr>
          <w:rFonts w:ascii="Times New Roman" w:hAnsi="Times New Roman"/>
          <w:szCs w:val="24"/>
        </w:rPr>
        <w:t xml:space="preserve"> cen</w:t>
      </w:r>
      <w:r w:rsidRPr="00AC1E8B" w:rsidR="0069366C">
        <w:rPr>
          <w:rFonts w:ascii="Times New Roman" w:hAnsi="Times New Roman"/>
          <w:szCs w:val="24"/>
        </w:rPr>
        <w:t>u</w:t>
      </w:r>
      <w:r w:rsidRPr="00AC1E8B">
        <w:rPr>
          <w:rFonts w:ascii="Times New Roman" w:hAnsi="Times New Roman"/>
          <w:szCs w:val="24"/>
        </w:rPr>
        <w:t xml:space="preserve"> vyvezených liekov,</w:t>
      </w:r>
    </w:p>
    <w:p w:rsidR="00C405E4"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 xml:space="preserve">názov </w:t>
      </w:r>
      <w:r w:rsidRPr="00AC1E8B" w:rsidR="0098137A">
        <w:rPr>
          <w:rFonts w:ascii="Times New Roman" w:hAnsi="Times New Roman"/>
        </w:rPr>
        <w:t>štátu, do ktorého sa humánny liek vyváža</w:t>
      </w:r>
      <w:r w:rsidRPr="00AC1E8B">
        <w:rPr>
          <w:rFonts w:ascii="Times New Roman" w:hAnsi="Times New Roman"/>
          <w:szCs w:val="24"/>
        </w:rPr>
        <w:t>,</w:t>
      </w:r>
    </w:p>
    <w:p w:rsidR="00C405E4"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dátum vývozu humánneho lieku,</w:t>
      </w:r>
    </w:p>
    <w:p w:rsidR="00C405E4" w:rsidRPr="00AC1E8B" w:rsidP="00274439">
      <w:pPr>
        <w:pStyle w:val="ListParagraph"/>
        <w:widowControl w:val="0"/>
        <w:numPr>
          <w:numId w:val="25"/>
        </w:numPr>
        <w:autoSpaceDE w:val="0"/>
        <w:autoSpaceDN w:val="0"/>
        <w:bidi w:val="0"/>
        <w:adjustRightInd w:val="0"/>
        <w:spacing w:line="240" w:lineRule="auto"/>
        <w:ind w:left="720"/>
        <w:rPr>
          <w:rFonts w:ascii="Times New Roman" w:hAnsi="Times New Roman"/>
          <w:szCs w:val="24"/>
        </w:rPr>
      </w:pPr>
      <w:r w:rsidRPr="00AC1E8B">
        <w:rPr>
          <w:rFonts w:ascii="Times New Roman" w:hAnsi="Times New Roman"/>
          <w:szCs w:val="24"/>
        </w:rPr>
        <w:t>odôvodnenie vývozu humánneho lieku.</w:t>
      </w:r>
    </w:p>
    <w:p w:rsidR="000A1CA4" w:rsidRPr="00AC1E8B" w:rsidP="000A1CA4">
      <w:pPr>
        <w:widowControl w:val="0"/>
        <w:autoSpaceDE w:val="0"/>
        <w:autoSpaceDN w:val="0"/>
        <w:bidi w:val="0"/>
        <w:adjustRightInd w:val="0"/>
        <w:spacing w:line="240" w:lineRule="auto"/>
        <w:ind w:firstLine="426"/>
        <w:rPr>
          <w:rFonts w:ascii="Times New Roman" w:hAnsi="Times New Roman"/>
          <w:szCs w:val="24"/>
        </w:rPr>
      </w:pPr>
    </w:p>
    <w:p w:rsidR="00DA6410" w:rsidRPr="00AC1E8B" w:rsidP="00274439">
      <w:pPr>
        <w:widowControl w:val="0"/>
        <w:autoSpaceDE w:val="0"/>
        <w:autoSpaceDN w:val="0"/>
        <w:bidi w:val="0"/>
        <w:adjustRightInd w:val="0"/>
        <w:spacing w:line="240" w:lineRule="auto"/>
        <w:ind w:left="360" w:firstLine="66"/>
        <w:rPr>
          <w:rFonts w:ascii="Times New Roman" w:hAnsi="Times New Roman"/>
          <w:szCs w:val="24"/>
        </w:rPr>
      </w:pPr>
      <w:r w:rsidRPr="00AC1E8B">
        <w:rPr>
          <w:rFonts w:ascii="Times New Roman" w:hAnsi="Times New Roman"/>
          <w:szCs w:val="24"/>
        </w:rPr>
        <w:t>(</w:t>
      </w:r>
      <w:r w:rsidRPr="00AC1E8B" w:rsidR="00AC1774">
        <w:rPr>
          <w:rFonts w:ascii="Times New Roman" w:hAnsi="Times New Roman"/>
          <w:szCs w:val="24"/>
        </w:rPr>
        <w:t>6</w:t>
      </w:r>
      <w:r w:rsidRPr="00AC1E8B">
        <w:rPr>
          <w:rFonts w:ascii="Times New Roman" w:hAnsi="Times New Roman"/>
          <w:szCs w:val="24"/>
        </w:rPr>
        <w:t xml:space="preserve">) Štátny ústav </w:t>
      </w:r>
      <w:r w:rsidRPr="00AC1E8B" w:rsidR="0098137A">
        <w:rPr>
          <w:rFonts w:ascii="Times New Roman" w:hAnsi="Times New Roman"/>
        </w:rPr>
        <w:t>po doručení oznámenia podľa ods</w:t>
      </w:r>
      <w:r w:rsidRPr="00AC1E8B" w:rsidR="00E14A6A">
        <w:rPr>
          <w:rFonts w:ascii="Times New Roman" w:hAnsi="Times New Roman"/>
        </w:rPr>
        <w:t>ekov</w:t>
      </w:r>
      <w:r w:rsidRPr="00AC1E8B" w:rsidR="0098137A">
        <w:rPr>
          <w:rFonts w:ascii="Times New Roman" w:hAnsi="Times New Roman"/>
        </w:rPr>
        <w:t xml:space="preserve"> </w:t>
      </w:r>
      <w:r w:rsidRPr="00AC1E8B" w:rsidR="00BD106B">
        <w:rPr>
          <w:rFonts w:ascii="Times New Roman" w:hAnsi="Times New Roman"/>
        </w:rPr>
        <w:t>4</w:t>
      </w:r>
      <w:r w:rsidRPr="00AC1E8B" w:rsidR="0098137A">
        <w:rPr>
          <w:rFonts w:ascii="Times New Roman" w:hAnsi="Times New Roman"/>
        </w:rPr>
        <w:t xml:space="preserve"> a </w:t>
      </w:r>
      <w:r w:rsidRPr="00AC1E8B" w:rsidR="00BD106B">
        <w:rPr>
          <w:rFonts w:ascii="Times New Roman" w:hAnsi="Times New Roman"/>
        </w:rPr>
        <w:t>5</w:t>
      </w:r>
      <w:r w:rsidRPr="00AC1E8B" w:rsidR="0098137A">
        <w:rPr>
          <w:rFonts w:ascii="Times New Roman" w:hAnsi="Times New Roman"/>
        </w:rPr>
        <w:t xml:space="preserve"> </w:t>
      </w:r>
      <w:r w:rsidRPr="00AC1E8B" w:rsidR="007A4089">
        <w:rPr>
          <w:rFonts w:ascii="Times New Roman" w:hAnsi="Times New Roman"/>
          <w:szCs w:val="24"/>
        </w:rPr>
        <w:t xml:space="preserve">bezodkladne </w:t>
      </w:r>
      <w:r w:rsidRPr="00AC1E8B" w:rsidR="00145ADF">
        <w:rPr>
          <w:rFonts w:ascii="Times New Roman" w:hAnsi="Times New Roman"/>
          <w:szCs w:val="24"/>
        </w:rPr>
        <w:t xml:space="preserve">zverejní </w:t>
      </w:r>
      <w:r w:rsidRPr="00AC1E8B">
        <w:rPr>
          <w:rFonts w:ascii="Times New Roman" w:hAnsi="Times New Roman"/>
          <w:szCs w:val="24"/>
        </w:rPr>
        <w:t>oznámenie o vývoze humánneho lieku zaradeného do zoznamu kategorizovaných</w:t>
      </w:r>
      <w:r w:rsidRPr="00AC1E8B" w:rsidR="007609DA">
        <w:rPr>
          <w:rFonts w:ascii="Times New Roman" w:hAnsi="Times New Roman"/>
          <w:szCs w:val="24"/>
        </w:rPr>
        <w:t xml:space="preserve"> liekov  </w:t>
      </w:r>
      <w:r w:rsidRPr="00AC1E8B">
        <w:rPr>
          <w:rFonts w:ascii="Times New Roman" w:hAnsi="Times New Roman"/>
          <w:szCs w:val="24"/>
        </w:rPr>
        <w:t>na svojom webovom sídle.</w:t>
      </w:r>
    </w:p>
    <w:p w:rsidR="00274439" w:rsidRPr="00AC1E8B" w:rsidP="00274439">
      <w:pPr>
        <w:widowControl w:val="0"/>
        <w:autoSpaceDE w:val="0"/>
        <w:autoSpaceDN w:val="0"/>
        <w:bidi w:val="0"/>
        <w:adjustRightInd w:val="0"/>
        <w:spacing w:line="240" w:lineRule="auto"/>
        <w:ind w:left="360" w:firstLine="66"/>
        <w:rPr>
          <w:rFonts w:ascii="Times New Roman" w:hAnsi="Times New Roman"/>
          <w:szCs w:val="24"/>
        </w:rPr>
      </w:pPr>
    </w:p>
    <w:p w:rsidR="00DA6410" w:rsidRPr="00AC1E8B" w:rsidP="00274439">
      <w:pPr>
        <w:widowControl w:val="0"/>
        <w:autoSpaceDE w:val="0"/>
        <w:autoSpaceDN w:val="0"/>
        <w:bidi w:val="0"/>
        <w:adjustRightInd w:val="0"/>
        <w:spacing w:line="240" w:lineRule="auto"/>
        <w:ind w:left="360" w:firstLine="66"/>
        <w:rPr>
          <w:rFonts w:ascii="Times New Roman" w:hAnsi="Times New Roman"/>
          <w:szCs w:val="24"/>
        </w:rPr>
      </w:pPr>
      <w:r w:rsidRPr="00AC1E8B">
        <w:rPr>
          <w:rFonts w:ascii="Times New Roman" w:hAnsi="Times New Roman"/>
          <w:szCs w:val="24"/>
        </w:rPr>
        <w:t>(</w:t>
      </w:r>
      <w:r w:rsidRPr="00AC1E8B" w:rsidR="00AC1774">
        <w:rPr>
          <w:rFonts w:ascii="Times New Roman" w:hAnsi="Times New Roman"/>
          <w:szCs w:val="24"/>
        </w:rPr>
        <w:t>7</w:t>
      </w:r>
      <w:r w:rsidRPr="00AC1E8B">
        <w:rPr>
          <w:rFonts w:ascii="Times New Roman" w:hAnsi="Times New Roman"/>
          <w:szCs w:val="24"/>
        </w:rPr>
        <w:t xml:space="preserve">) </w:t>
      </w:r>
      <w:r w:rsidRPr="00AC1E8B" w:rsidR="000E4B0E">
        <w:rPr>
          <w:rFonts w:ascii="Times New Roman" w:hAnsi="Times New Roman"/>
          <w:szCs w:val="24"/>
        </w:rPr>
        <w:t xml:space="preserve">Ustanovenie odseku </w:t>
      </w:r>
      <w:r w:rsidRPr="00AC1E8B" w:rsidR="006C1D8B">
        <w:rPr>
          <w:rFonts w:ascii="Times New Roman" w:hAnsi="Times New Roman"/>
          <w:szCs w:val="24"/>
        </w:rPr>
        <w:t>2</w:t>
      </w:r>
      <w:r w:rsidRPr="00AC1E8B" w:rsidR="000E4B0E">
        <w:rPr>
          <w:rFonts w:ascii="Times New Roman" w:hAnsi="Times New Roman"/>
          <w:szCs w:val="24"/>
        </w:rPr>
        <w:t xml:space="preserve"> sa nevzťahuje na </w:t>
      </w:r>
      <w:r w:rsidRPr="00AC1E8B">
        <w:rPr>
          <w:rFonts w:ascii="Times New Roman" w:hAnsi="Times New Roman"/>
          <w:szCs w:val="24"/>
        </w:rPr>
        <w:t xml:space="preserve">vývoz humánneho lieku </w:t>
      </w:r>
      <w:r w:rsidRPr="00AC1E8B" w:rsidR="00E14A6A">
        <w:rPr>
          <w:rFonts w:ascii="Times New Roman" w:hAnsi="Times New Roman"/>
          <w:szCs w:val="24"/>
        </w:rPr>
        <w:t xml:space="preserve">zaradeného v zozname kategorizovaných liekov </w:t>
      </w:r>
      <w:r w:rsidRPr="00AC1E8B">
        <w:rPr>
          <w:rFonts w:ascii="Times New Roman" w:hAnsi="Times New Roman"/>
          <w:szCs w:val="24"/>
        </w:rPr>
        <w:t>pre potreby ozbrojených síl Slovenskej republiky, ozbrojených bezpečnostných zborov a Hasičského a záchranného zboru na zabezpečenie plnenia ich úloh mimo územia Slovenskej republiky</w:t>
      </w:r>
      <w:r w:rsidRPr="00AC1E8B" w:rsidR="00EF2E8A">
        <w:rPr>
          <w:rFonts w:ascii="Times New Roman" w:hAnsi="Times New Roman"/>
          <w:szCs w:val="24"/>
        </w:rPr>
        <w:t xml:space="preserve"> podľa osobitných predpisov</w:t>
      </w:r>
      <w:r w:rsidRPr="00AC1E8B" w:rsidR="00C246AA">
        <w:rPr>
          <w:rFonts w:ascii="Times New Roman" w:hAnsi="Times New Roman"/>
          <w:szCs w:val="24"/>
        </w:rPr>
        <w:t>.</w:t>
      </w:r>
      <w:r w:rsidRPr="00AC1E8B">
        <w:rPr>
          <w:rFonts w:ascii="Times New Roman" w:hAnsi="Times New Roman"/>
          <w:szCs w:val="24"/>
          <w:vertAlign w:val="superscript"/>
        </w:rPr>
        <w:t>22d</w:t>
      </w:r>
      <w:r w:rsidRPr="00AC1E8B">
        <w:rPr>
          <w:rFonts w:ascii="Times New Roman" w:hAnsi="Times New Roman"/>
          <w:szCs w:val="24"/>
        </w:rPr>
        <w:t>)“.</w:t>
      </w:r>
    </w:p>
    <w:p w:rsidR="00274439" w:rsidRPr="00AC1E8B" w:rsidP="00274439">
      <w:pPr>
        <w:widowControl w:val="0"/>
        <w:autoSpaceDE w:val="0"/>
        <w:autoSpaceDN w:val="0"/>
        <w:bidi w:val="0"/>
        <w:adjustRightInd w:val="0"/>
        <w:spacing w:line="240" w:lineRule="auto"/>
        <w:ind w:left="540" w:hanging="114"/>
        <w:rPr>
          <w:rFonts w:ascii="Times New Roman" w:hAnsi="Times New Roman"/>
          <w:szCs w:val="24"/>
        </w:rPr>
      </w:pPr>
    </w:p>
    <w:p w:rsidR="00EF2E8A" w:rsidRPr="00AC1E8B" w:rsidP="00274439">
      <w:pPr>
        <w:widowControl w:val="0"/>
        <w:autoSpaceDE w:val="0"/>
        <w:autoSpaceDN w:val="0"/>
        <w:bidi w:val="0"/>
        <w:adjustRightInd w:val="0"/>
        <w:spacing w:line="240" w:lineRule="auto"/>
        <w:ind w:left="540" w:hanging="114"/>
        <w:rPr>
          <w:rFonts w:ascii="Times New Roman" w:hAnsi="Times New Roman"/>
          <w:szCs w:val="24"/>
        </w:rPr>
      </w:pPr>
      <w:r w:rsidRPr="00AC1E8B">
        <w:rPr>
          <w:rFonts w:ascii="Times New Roman" w:hAnsi="Times New Roman"/>
          <w:szCs w:val="24"/>
        </w:rPr>
        <w:t>Poznámka pod čiaro</w:t>
      </w:r>
      <w:r w:rsidRPr="00AC1E8B" w:rsidR="00CF122C">
        <w:rPr>
          <w:rFonts w:ascii="Times New Roman" w:hAnsi="Times New Roman"/>
          <w:szCs w:val="24"/>
        </w:rPr>
        <w:t>u</w:t>
      </w:r>
      <w:r w:rsidRPr="00AC1E8B">
        <w:rPr>
          <w:rFonts w:ascii="Times New Roman" w:hAnsi="Times New Roman"/>
          <w:szCs w:val="24"/>
        </w:rPr>
        <w:t xml:space="preserve"> k odkazu 22d znie:</w:t>
      </w:r>
      <w:r w:rsidRPr="00AC1E8B" w:rsidR="002F3893">
        <w:rPr>
          <w:rFonts w:ascii="Times New Roman" w:hAnsi="Times New Roman"/>
          <w:szCs w:val="24"/>
        </w:rPr>
        <w:t xml:space="preserve"> </w:t>
      </w:r>
    </w:p>
    <w:p w:rsidR="002F3893" w:rsidRPr="00AC1E8B" w:rsidP="00274439">
      <w:pPr>
        <w:widowControl w:val="0"/>
        <w:autoSpaceDE w:val="0"/>
        <w:autoSpaceDN w:val="0"/>
        <w:bidi w:val="0"/>
        <w:adjustRightInd w:val="0"/>
        <w:spacing w:line="240" w:lineRule="auto"/>
        <w:ind w:left="900" w:hanging="474"/>
        <w:rPr>
          <w:rFonts w:ascii="Times New Roman" w:hAnsi="Times New Roman"/>
          <w:szCs w:val="24"/>
        </w:rPr>
      </w:pPr>
      <w:r w:rsidRPr="00AC1E8B">
        <w:rPr>
          <w:rFonts w:ascii="Times New Roman" w:hAnsi="Times New Roman"/>
          <w:szCs w:val="24"/>
        </w:rPr>
        <w:t>„</w:t>
      </w:r>
      <w:r w:rsidRPr="00AC1E8B">
        <w:rPr>
          <w:rFonts w:ascii="Times New Roman" w:hAnsi="Times New Roman"/>
          <w:szCs w:val="24"/>
          <w:vertAlign w:val="superscript"/>
        </w:rPr>
        <w:t>22d</w:t>
      </w:r>
      <w:r w:rsidRPr="00AC1E8B">
        <w:rPr>
          <w:rFonts w:ascii="Times New Roman" w:hAnsi="Times New Roman"/>
          <w:szCs w:val="24"/>
        </w:rPr>
        <w:t xml:space="preserve">) Napríklad § 77b zákona Národnej rady Slovenskej republiky č. 171/1993 Z. z. o Policajnom zbore v znení neskorších predpisov, § 53a ods. 1 zákona č. 315/2001 Z. z. o Hasičskom a záchrannom zbore v znení zákona č. 400/2011 Z. z., </w:t>
        <w:br/>
        <w:t>§ 12 zákona č. 321/2002 Z. z. o ozbrojených silách Slovenskej republiky v znení neskorších predpisov.“</w:t>
      </w:r>
      <w:r w:rsidRPr="00AC1E8B" w:rsidR="00C246AA">
        <w:rPr>
          <w:rFonts w:ascii="Times New Roman" w:hAnsi="Times New Roman"/>
          <w:szCs w:val="24"/>
        </w:rPr>
        <w:t>.</w:t>
      </w:r>
    </w:p>
    <w:p w:rsidR="00274439" w:rsidRPr="00AC1E8B" w:rsidP="000A1CA4">
      <w:pPr>
        <w:widowControl w:val="0"/>
        <w:autoSpaceDE w:val="0"/>
        <w:autoSpaceDN w:val="0"/>
        <w:bidi w:val="0"/>
        <w:adjustRightInd w:val="0"/>
        <w:spacing w:line="240" w:lineRule="auto"/>
        <w:ind w:firstLine="425"/>
        <w:rPr>
          <w:rFonts w:ascii="Times New Roman" w:hAnsi="Times New Roman"/>
          <w:strike/>
          <w:szCs w:val="24"/>
        </w:rPr>
      </w:pPr>
    </w:p>
    <w:p w:rsidR="0031107C" w:rsidRPr="00AC1E8B" w:rsidP="00274439">
      <w:pPr>
        <w:pStyle w:val="ListParagraph"/>
        <w:numPr>
          <w:numId w:val="3"/>
        </w:numPr>
        <w:bidi w:val="0"/>
        <w:spacing w:line="240" w:lineRule="auto"/>
        <w:ind w:left="425" w:hanging="425"/>
        <w:contextualSpacing w:val="0"/>
        <w:rPr>
          <w:rFonts w:ascii="Times New Roman" w:hAnsi="Times New Roman"/>
          <w:szCs w:val="24"/>
        </w:rPr>
      </w:pPr>
      <w:r w:rsidRPr="00AC1E8B">
        <w:rPr>
          <w:rFonts w:ascii="Times New Roman" w:hAnsi="Times New Roman"/>
          <w:szCs w:val="24"/>
        </w:rPr>
        <w:t xml:space="preserve">V § 20 ods. 1 písmeno </w:t>
      </w:r>
      <w:r w:rsidRPr="00AC1E8B" w:rsidR="00670D79">
        <w:rPr>
          <w:rFonts w:ascii="Times New Roman" w:hAnsi="Times New Roman"/>
          <w:szCs w:val="24"/>
        </w:rPr>
        <w:t>i</w:t>
      </w:r>
      <w:r w:rsidRPr="00AC1E8B">
        <w:rPr>
          <w:rFonts w:ascii="Times New Roman" w:hAnsi="Times New Roman"/>
          <w:szCs w:val="24"/>
        </w:rPr>
        <w:t>)</w:t>
      </w:r>
      <w:r w:rsidRPr="00AC1E8B" w:rsidR="00254D7B">
        <w:rPr>
          <w:rFonts w:ascii="Times New Roman" w:hAnsi="Times New Roman"/>
          <w:szCs w:val="24"/>
        </w:rPr>
        <w:t xml:space="preserve"> znie:</w:t>
      </w:r>
    </w:p>
    <w:p w:rsidR="00254D7B" w:rsidRPr="00AC1E8B" w:rsidP="00ED6671">
      <w:pPr>
        <w:widowControl w:val="0"/>
        <w:autoSpaceDE w:val="0"/>
        <w:autoSpaceDN w:val="0"/>
        <w:bidi w:val="0"/>
        <w:adjustRightInd w:val="0"/>
        <w:spacing w:line="240" w:lineRule="auto"/>
        <w:ind w:left="900" w:hanging="474"/>
        <w:rPr>
          <w:rFonts w:ascii="Times New Roman" w:hAnsi="Times New Roman"/>
          <w:szCs w:val="24"/>
        </w:rPr>
      </w:pPr>
      <w:r w:rsidRPr="00AC1E8B">
        <w:rPr>
          <w:rFonts w:ascii="Times New Roman" w:hAnsi="Times New Roman"/>
          <w:szCs w:val="24"/>
        </w:rPr>
        <w:t xml:space="preserve">„i) </w:t>
      </w:r>
      <w:r w:rsidRPr="00AC1E8B" w:rsidR="00ED6671">
        <w:rPr>
          <w:rFonts w:ascii="Times New Roman" w:hAnsi="Times New Roman"/>
          <w:szCs w:val="24"/>
        </w:rPr>
        <w:t xml:space="preserve"> </w:t>
      </w:r>
      <w:r w:rsidRPr="00AC1E8B">
        <w:rPr>
          <w:rFonts w:ascii="Times New Roman" w:hAnsi="Times New Roman"/>
          <w:szCs w:val="24"/>
        </w:rPr>
        <w:t>spätný predaj humánnych liekov zaradených v zozname kategorizovaných liekov držiteľovi povolenia na veľkodistribúciu humánnych liekov, ktorý ich držiteľovi povolenia na poskytovanie lekárenskej starostlivosti vo verejnej lekárni alebo v nemocničnej lekárni dodal, a</w:t>
      </w:r>
      <w:r w:rsidRPr="00AC1E8B" w:rsidR="00732D7D">
        <w:rPr>
          <w:rFonts w:ascii="Times New Roman" w:hAnsi="Times New Roman"/>
          <w:szCs w:val="24"/>
        </w:rPr>
        <w:t> predaj</w:t>
      </w:r>
      <w:r w:rsidRPr="00AC1E8B">
        <w:rPr>
          <w:rFonts w:ascii="Times New Roman" w:hAnsi="Times New Roman"/>
          <w:szCs w:val="24"/>
        </w:rPr>
        <w:t xml:space="preserve"> humánnych liekov zaradených v zozname kategorizovaných liekov medzi držiteľmi povolenia na poskytovanie lekárenskej starostlivosti vo verejnej lekárni alebo v nemocničnej lekárni na účel ich výdaja vo verejnej lekárni alebo v nemocničnej lekárni.“.</w:t>
      </w:r>
    </w:p>
    <w:p w:rsidR="00274439" w:rsidRPr="00AC1E8B" w:rsidP="00274439">
      <w:pPr>
        <w:widowControl w:val="0"/>
        <w:autoSpaceDE w:val="0"/>
        <w:autoSpaceDN w:val="0"/>
        <w:bidi w:val="0"/>
        <w:adjustRightInd w:val="0"/>
        <w:spacing w:line="240" w:lineRule="auto"/>
        <w:ind w:firstLine="426"/>
        <w:rPr>
          <w:rFonts w:ascii="Times New Roman" w:hAnsi="Times New Roman"/>
          <w:szCs w:val="24"/>
        </w:rPr>
      </w:pPr>
    </w:p>
    <w:p w:rsidR="00DF64F1" w:rsidRPr="00AC1E8B" w:rsidP="00274439">
      <w:pPr>
        <w:pStyle w:val="ListParagraph"/>
        <w:numPr>
          <w:numId w:val="3"/>
        </w:numPr>
        <w:bidi w:val="0"/>
        <w:spacing w:line="240" w:lineRule="auto"/>
        <w:ind w:left="425" w:hanging="425"/>
        <w:contextualSpacing w:val="0"/>
        <w:rPr>
          <w:rFonts w:ascii="Times New Roman" w:hAnsi="Times New Roman"/>
          <w:szCs w:val="24"/>
        </w:rPr>
      </w:pPr>
      <w:r w:rsidRPr="00AC1E8B">
        <w:rPr>
          <w:rFonts w:ascii="Times New Roman" w:hAnsi="Times New Roman"/>
          <w:szCs w:val="24"/>
        </w:rPr>
        <w:t>V § 23 sa ods</w:t>
      </w:r>
      <w:r w:rsidRPr="00AC1E8B" w:rsidR="000E4B0E">
        <w:rPr>
          <w:rFonts w:ascii="Times New Roman" w:hAnsi="Times New Roman"/>
          <w:szCs w:val="24"/>
        </w:rPr>
        <w:t>ek</w:t>
      </w:r>
      <w:r w:rsidRPr="00AC1E8B">
        <w:rPr>
          <w:rFonts w:ascii="Times New Roman" w:hAnsi="Times New Roman"/>
          <w:szCs w:val="24"/>
        </w:rPr>
        <w:t xml:space="preserve"> 1 dopĺňa písmen</w:t>
      </w:r>
      <w:r w:rsidRPr="00AC1E8B" w:rsidR="00945AC7">
        <w:rPr>
          <w:rFonts w:ascii="Times New Roman" w:hAnsi="Times New Roman"/>
          <w:szCs w:val="24"/>
        </w:rPr>
        <w:t>a</w:t>
      </w:r>
      <w:r w:rsidRPr="00AC1E8B">
        <w:rPr>
          <w:rFonts w:ascii="Times New Roman" w:hAnsi="Times New Roman"/>
          <w:szCs w:val="24"/>
        </w:rPr>
        <w:t>m</w:t>
      </w:r>
      <w:r w:rsidRPr="00AC1E8B" w:rsidR="00945AC7">
        <w:rPr>
          <w:rFonts w:ascii="Times New Roman" w:hAnsi="Times New Roman"/>
          <w:szCs w:val="24"/>
        </w:rPr>
        <w:t>i</w:t>
      </w:r>
      <w:r w:rsidRPr="00AC1E8B">
        <w:rPr>
          <w:rFonts w:ascii="Times New Roman" w:hAnsi="Times New Roman"/>
          <w:szCs w:val="24"/>
        </w:rPr>
        <w:t xml:space="preserve"> as)</w:t>
      </w:r>
      <w:r w:rsidRPr="00AC1E8B" w:rsidR="00945AC7">
        <w:rPr>
          <w:rFonts w:ascii="Times New Roman" w:hAnsi="Times New Roman"/>
          <w:szCs w:val="24"/>
        </w:rPr>
        <w:t xml:space="preserve"> až a</w:t>
      </w:r>
      <w:r w:rsidRPr="00AC1E8B" w:rsidR="00ED6671">
        <w:rPr>
          <w:rFonts w:ascii="Times New Roman" w:hAnsi="Times New Roman"/>
          <w:szCs w:val="24"/>
        </w:rPr>
        <w:t>x</w:t>
      </w:r>
      <w:r w:rsidRPr="00AC1E8B" w:rsidR="00945AC7">
        <w:rPr>
          <w:rFonts w:ascii="Times New Roman" w:hAnsi="Times New Roman"/>
          <w:szCs w:val="24"/>
        </w:rPr>
        <w:t>)</w:t>
      </w:r>
      <w:r w:rsidRPr="00AC1E8B">
        <w:rPr>
          <w:rFonts w:ascii="Times New Roman" w:hAnsi="Times New Roman"/>
          <w:szCs w:val="24"/>
        </w:rPr>
        <w:t>, ktoré zne</w:t>
      </w:r>
      <w:r w:rsidRPr="00AC1E8B" w:rsidR="00945AC7">
        <w:rPr>
          <w:rFonts w:ascii="Times New Roman" w:hAnsi="Times New Roman"/>
          <w:szCs w:val="24"/>
        </w:rPr>
        <w:t>jú</w:t>
      </w:r>
      <w:r w:rsidRPr="00AC1E8B">
        <w:rPr>
          <w:rFonts w:ascii="Times New Roman" w:hAnsi="Times New Roman"/>
          <w:szCs w:val="24"/>
        </w:rPr>
        <w:t>:</w:t>
      </w:r>
    </w:p>
    <w:p w:rsidR="00ED6671" w:rsidRPr="00AC1E8B" w:rsidP="00ED6671">
      <w:pPr>
        <w:widowControl w:val="0"/>
        <w:autoSpaceDE w:val="0"/>
        <w:autoSpaceDN w:val="0"/>
        <w:bidi w:val="0"/>
        <w:adjustRightInd w:val="0"/>
        <w:spacing w:line="240" w:lineRule="auto"/>
        <w:ind w:left="900" w:hanging="540"/>
        <w:rPr>
          <w:rFonts w:ascii="Times New Roman" w:hAnsi="Times New Roman"/>
          <w:szCs w:val="24"/>
        </w:rPr>
      </w:pPr>
      <w:r w:rsidRPr="00AC1E8B" w:rsidR="00274439">
        <w:rPr>
          <w:rFonts w:ascii="Times New Roman" w:hAnsi="Times New Roman"/>
          <w:szCs w:val="24"/>
        </w:rPr>
        <w:t xml:space="preserve"> </w:t>
      </w:r>
      <w:r w:rsidRPr="00AC1E8B" w:rsidR="00CC2851">
        <w:rPr>
          <w:rFonts w:ascii="Times New Roman" w:hAnsi="Times New Roman"/>
          <w:szCs w:val="24"/>
        </w:rPr>
        <w:t>„</w:t>
      </w:r>
      <w:r w:rsidRPr="00AC1E8B" w:rsidR="00945AC7">
        <w:rPr>
          <w:rFonts w:ascii="Times New Roman" w:hAnsi="Times New Roman"/>
          <w:szCs w:val="24"/>
        </w:rPr>
        <w:t>as)</w:t>
      </w:r>
      <w:r w:rsidRPr="00AC1E8B">
        <w:rPr>
          <w:rFonts w:ascii="Times New Roman" w:hAnsi="Times New Roman"/>
          <w:szCs w:val="24"/>
        </w:rPr>
        <w:t xml:space="preserve"> </w:t>
      </w:r>
      <w:r w:rsidRPr="00AC1E8B" w:rsidR="00945AC7">
        <w:rPr>
          <w:rFonts w:ascii="Times New Roman" w:hAnsi="Times New Roman"/>
          <w:szCs w:val="24"/>
        </w:rPr>
        <w:t xml:space="preserve"> </w:t>
      </w:r>
      <w:r w:rsidRPr="00AC1E8B" w:rsidR="008E7A46">
        <w:rPr>
          <w:rFonts w:ascii="Times New Roman" w:hAnsi="Times New Roman"/>
          <w:szCs w:val="24"/>
        </w:rPr>
        <w:t>vyd</w:t>
      </w:r>
      <w:r w:rsidRPr="00AC1E8B" w:rsidR="007A4089">
        <w:rPr>
          <w:rFonts w:ascii="Times New Roman" w:hAnsi="Times New Roman"/>
          <w:szCs w:val="24"/>
        </w:rPr>
        <w:t>áv</w:t>
      </w:r>
      <w:r w:rsidRPr="00AC1E8B" w:rsidR="008E7A46">
        <w:rPr>
          <w:rFonts w:ascii="Times New Roman" w:hAnsi="Times New Roman"/>
          <w:szCs w:val="24"/>
        </w:rPr>
        <w:t xml:space="preserve">ať </w:t>
      </w:r>
      <w:r w:rsidRPr="00AC1E8B" w:rsidR="00945AC7">
        <w:rPr>
          <w:rFonts w:ascii="Times New Roman" w:hAnsi="Times New Roman"/>
          <w:szCs w:val="24"/>
        </w:rPr>
        <w:t xml:space="preserve">humánne lieky zaradené v zozname kategorizovaných liekov vo verejnej </w:t>
      </w:r>
      <w:r w:rsidRPr="00AC1E8B" w:rsidR="00274439">
        <w:rPr>
          <w:rFonts w:ascii="Times New Roman" w:hAnsi="Times New Roman"/>
          <w:szCs w:val="24"/>
        </w:rPr>
        <w:t xml:space="preserve"> </w:t>
      </w:r>
      <w:r w:rsidRPr="00AC1E8B">
        <w:rPr>
          <w:rFonts w:ascii="Times New Roman" w:hAnsi="Times New Roman"/>
          <w:szCs w:val="24"/>
        </w:rPr>
        <w:t xml:space="preserve"> </w:t>
      </w:r>
    </w:p>
    <w:p w:rsidR="0036034D" w:rsidRPr="00AC1E8B" w:rsidP="00ED6671">
      <w:pPr>
        <w:widowControl w:val="0"/>
        <w:autoSpaceDE w:val="0"/>
        <w:autoSpaceDN w:val="0"/>
        <w:bidi w:val="0"/>
        <w:adjustRightInd w:val="0"/>
        <w:spacing w:line="240" w:lineRule="auto"/>
        <w:ind w:left="1080" w:hanging="720"/>
        <w:rPr>
          <w:rFonts w:ascii="Times New Roman" w:hAnsi="Times New Roman"/>
          <w:color w:val="FF0000"/>
          <w:szCs w:val="24"/>
        </w:rPr>
      </w:pPr>
      <w:r w:rsidRPr="00AC1E8B" w:rsidR="00ED6671">
        <w:rPr>
          <w:rFonts w:ascii="Times New Roman" w:hAnsi="Times New Roman"/>
          <w:szCs w:val="24"/>
        </w:rPr>
        <w:t xml:space="preserve">           </w:t>
      </w:r>
      <w:r w:rsidRPr="00AC1E8B" w:rsidR="00945AC7">
        <w:rPr>
          <w:rFonts w:ascii="Times New Roman" w:hAnsi="Times New Roman"/>
          <w:szCs w:val="24"/>
        </w:rPr>
        <w:t>leká</w:t>
      </w:r>
      <w:r w:rsidRPr="00AC1E8B">
        <w:rPr>
          <w:rFonts w:ascii="Times New Roman" w:hAnsi="Times New Roman"/>
          <w:szCs w:val="24"/>
        </w:rPr>
        <w:t>rni alebo v nemocničnej lekárni; za porušenie tejto povinnosti sa nepovažuje spätný predaj týchto liekov držiteľovi povolenia na veľkodistribúciu humánnych liekov, ktorý ich držiteľovi povolenia na poskytovanie lekárenskej starostlivosti vo verejnej lekárni alebo v nemocničnej lekárni dodal, ani</w:t>
      </w:r>
      <w:r w:rsidRPr="00AC1E8B" w:rsidR="00000663">
        <w:rPr>
          <w:rFonts w:ascii="Times New Roman" w:hAnsi="Times New Roman"/>
          <w:szCs w:val="24"/>
        </w:rPr>
        <w:t xml:space="preserve"> prvý </w:t>
      </w:r>
      <w:r w:rsidRPr="00AC1E8B" w:rsidR="004C1DD0">
        <w:rPr>
          <w:rFonts w:ascii="Times New Roman" w:hAnsi="Times New Roman"/>
          <w:szCs w:val="24"/>
        </w:rPr>
        <w:t>predaj</w:t>
      </w:r>
      <w:r w:rsidRPr="00AC1E8B">
        <w:rPr>
          <w:rFonts w:ascii="Times New Roman" w:hAnsi="Times New Roman"/>
          <w:szCs w:val="24"/>
        </w:rPr>
        <w:t xml:space="preserve"> humánnych liekov zaradených v zozname kategorizovaných liekov medzi držiteľmi povolenia na poskytovanie lekárenskej starostlivosti vo verejnej lekárni alebo v nemocničnej lekárni</w:t>
      </w:r>
      <w:r w:rsidRPr="00AC1E8B" w:rsidR="003C7A65">
        <w:rPr>
          <w:rFonts w:ascii="Times New Roman" w:hAnsi="Times New Roman"/>
          <w:szCs w:val="24"/>
        </w:rPr>
        <w:t xml:space="preserve"> na účel</w:t>
      </w:r>
      <w:r w:rsidRPr="00AC1E8B">
        <w:rPr>
          <w:rFonts w:ascii="Times New Roman" w:hAnsi="Times New Roman"/>
          <w:szCs w:val="24"/>
        </w:rPr>
        <w:t xml:space="preserve"> ich výdaja vo verejnej lekárni alebo v nemocničnej lekárni</w:t>
      </w:r>
      <w:r w:rsidRPr="00AC1E8B" w:rsidR="00254D7B">
        <w:rPr>
          <w:rFonts w:ascii="Times New Roman" w:hAnsi="Times New Roman"/>
          <w:szCs w:val="24"/>
        </w:rPr>
        <w:t>,</w:t>
      </w:r>
    </w:p>
    <w:p w:rsidR="00106B16" w:rsidRPr="00AC1E8B" w:rsidP="000B7861">
      <w:pPr>
        <w:widowControl w:val="0"/>
        <w:autoSpaceDE w:val="0"/>
        <w:autoSpaceDN w:val="0"/>
        <w:bidi w:val="0"/>
        <w:adjustRightInd w:val="0"/>
        <w:spacing w:line="240" w:lineRule="auto"/>
        <w:ind w:left="1080" w:hanging="360"/>
        <w:rPr>
          <w:rFonts w:ascii="Times New Roman" w:hAnsi="Times New Roman"/>
          <w:szCs w:val="24"/>
        </w:rPr>
      </w:pPr>
      <w:r w:rsidRPr="00AC1E8B" w:rsidR="00B03C7B">
        <w:rPr>
          <w:rFonts w:ascii="Times New Roman" w:hAnsi="Times New Roman"/>
          <w:szCs w:val="24"/>
        </w:rPr>
        <w:t>at)</w:t>
      </w:r>
      <w:r w:rsidRPr="00AC1E8B">
        <w:rPr>
          <w:rFonts w:ascii="Times New Roman" w:hAnsi="Times New Roman"/>
          <w:szCs w:val="24"/>
        </w:rPr>
        <w:t xml:space="preserve"> </w:t>
      </w:r>
      <w:r w:rsidRPr="00AC1E8B" w:rsidR="00263519">
        <w:rPr>
          <w:rFonts w:ascii="Times New Roman" w:hAnsi="Times New Roman"/>
          <w:szCs w:val="24"/>
        </w:rPr>
        <w:t xml:space="preserve">zabezpečiť </w:t>
      </w:r>
      <w:r w:rsidRPr="00AC1E8B" w:rsidR="005E376D">
        <w:rPr>
          <w:rFonts w:ascii="Times New Roman" w:hAnsi="Times New Roman"/>
          <w:szCs w:val="24"/>
        </w:rPr>
        <w:t>na základe lekárskeho predpisu, okrem lekárskeho predpisu, na ktorom je vyznačená poznámka "HRADÍ PACIENT",</w:t>
      </w:r>
      <w:r w:rsidRPr="00AC1E8B" w:rsidR="00C8462D">
        <w:rPr>
          <w:rFonts w:ascii="Times New Roman" w:hAnsi="Times New Roman"/>
          <w:szCs w:val="24"/>
        </w:rPr>
        <w:t xml:space="preserve"> </w:t>
      </w:r>
      <w:r w:rsidRPr="00AC1E8B" w:rsidR="00263519">
        <w:rPr>
          <w:rFonts w:ascii="Times New Roman" w:hAnsi="Times New Roman"/>
          <w:szCs w:val="24"/>
        </w:rPr>
        <w:t xml:space="preserve">dodanie </w:t>
      </w:r>
      <w:r w:rsidRPr="00AC1E8B">
        <w:rPr>
          <w:rFonts w:ascii="Times New Roman" w:hAnsi="Times New Roman"/>
          <w:szCs w:val="24"/>
        </w:rPr>
        <w:t>humánnych liekov zaradených v zozname kategorizovaných liekov</w:t>
      </w:r>
      <w:r w:rsidRPr="00AC1E8B" w:rsidR="00EF2E8A">
        <w:rPr>
          <w:rFonts w:ascii="Times New Roman" w:hAnsi="Times New Roman"/>
          <w:szCs w:val="24"/>
        </w:rPr>
        <w:t xml:space="preserve"> od</w:t>
      </w:r>
      <w:r w:rsidRPr="00AC1E8B">
        <w:rPr>
          <w:rFonts w:ascii="Times New Roman" w:hAnsi="Times New Roman"/>
          <w:szCs w:val="24"/>
        </w:rPr>
        <w:t xml:space="preserve"> držiteľa ich registrácie objednávkou uskutočnenou prostredníctvom informačného systému na zabezpečenie automatizovaného elektronického zadávania, prijímania a potvrdzovania mimoriadnych objednávok humánnych liekov zaradených v zozname kategorizovaných liekov (ďalej len „informačný systém na mimoriadne objednávanie liekov“), vytvoreného a prevádzkovaného držiteľom ich registrácie</w:t>
      </w:r>
      <w:r w:rsidRPr="00AC1E8B" w:rsidR="005224FD">
        <w:rPr>
          <w:rFonts w:ascii="Times New Roman" w:hAnsi="Times New Roman"/>
          <w:szCs w:val="24"/>
        </w:rPr>
        <w:t>,</w:t>
      </w:r>
      <w:r w:rsidRPr="00AC1E8B" w:rsidR="00263519">
        <w:rPr>
          <w:rFonts w:ascii="Times New Roman" w:hAnsi="Times New Roman"/>
          <w:szCs w:val="24"/>
        </w:rPr>
        <w:t xml:space="preserve"> ak nie je možné zabezpečiť dodanie </w:t>
      </w:r>
      <w:r w:rsidRPr="00AC1E8B" w:rsidR="005224FD">
        <w:rPr>
          <w:rFonts w:ascii="Times New Roman" w:hAnsi="Times New Roman"/>
          <w:szCs w:val="24"/>
        </w:rPr>
        <w:t xml:space="preserve">humánneho lieku zaradeného v zozname kategorizovaných liekov </w:t>
      </w:r>
      <w:r w:rsidRPr="00AC1E8B" w:rsidR="00263519">
        <w:rPr>
          <w:rFonts w:ascii="Times New Roman" w:hAnsi="Times New Roman"/>
          <w:szCs w:val="24"/>
        </w:rPr>
        <w:t>od držiteľa povolenia na veľkodistribúciu humánnych liekov  podľa § 18 ods. 1 písm. f)</w:t>
      </w:r>
      <w:r w:rsidRPr="00AC1E8B">
        <w:rPr>
          <w:rFonts w:ascii="Times New Roman" w:hAnsi="Times New Roman"/>
          <w:szCs w:val="24"/>
        </w:rPr>
        <w:t xml:space="preserve">; pri výpadku informačného systému na </w:t>
      </w:r>
      <w:r w:rsidRPr="00AC1E8B" w:rsidR="00624EAF">
        <w:rPr>
          <w:rFonts w:ascii="Times New Roman" w:hAnsi="Times New Roman"/>
          <w:szCs w:val="24"/>
        </w:rPr>
        <w:t xml:space="preserve">mimoriadne </w:t>
      </w:r>
      <w:r w:rsidRPr="00AC1E8B">
        <w:rPr>
          <w:rFonts w:ascii="Times New Roman" w:hAnsi="Times New Roman"/>
          <w:szCs w:val="24"/>
        </w:rPr>
        <w:t xml:space="preserve">objednávanie liekov </w:t>
      </w:r>
      <w:r w:rsidRPr="00AC1E8B" w:rsidR="0069742E">
        <w:rPr>
          <w:rFonts w:ascii="Times New Roman" w:hAnsi="Times New Roman"/>
          <w:szCs w:val="24"/>
        </w:rPr>
        <w:t>môže uskutočňovať</w:t>
      </w:r>
      <w:r w:rsidRPr="00AC1E8B">
        <w:rPr>
          <w:rFonts w:ascii="Times New Roman" w:hAnsi="Times New Roman"/>
          <w:szCs w:val="24"/>
        </w:rPr>
        <w:t xml:space="preserve"> objednávky humánnych liekov zaradených v zozname kategorizovaných liekov </w:t>
      </w:r>
      <w:r w:rsidRPr="00AC1E8B" w:rsidR="00305453">
        <w:rPr>
          <w:rFonts w:ascii="Times New Roman" w:hAnsi="Times New Roman"/>
          <w:szCs w:val="24"/>
        </w:rPr>
        <w:t>od</w:t>
      </w:r>
      <w:r w:rsidRPr="00AC1E8B">
        <w:rPr>
          <w:rFonts w:ascii="Times New Roman" w:hAnsi="Times New Roman"/>
          <w:szCs w:val="24"/>
        </w:rPr>
        <w:t xml:space="preserve"> držiteľa ich registrácie inou preukázateľnou formou,</w:t>
      </w:r>
    </w:p>
    <w:p w:rsidR="000B7861" w:rsidRPr="00AC1E8B" w:rsidP="00274439">
      <w:pPr>
        <w:widowControl w:val="0"/>
        <w:autoSpaceDE w:val="0"/>
        <w:autoSpaceDN w:val="0"/>
        <w:bidi w:val="0"/>
        <w:adjustRightInd w:val="0"/>
        <w:spacing w:line="240" w:lineRule="auto"/>
        <w:ind w:firstLine="426"/>
        <w:rPr>
          <w:rFonts w:ascii="Times New Roman" w:hAnsi="Times New Roman"/>
          <w:szCs w:val="24"/>
        </w:rPr>
      </w:pPr>
      <w:r w:rsidRPr="00AC1E8B">
        <w:rPr>
          <w:rFonts w:ascii="Times New Roman" w:hAnsi="Times New Roman"/>
          <w:szCs w:val="24"/>
        </w:rPr>
        <w:t xml:space="preserve">   </w:t>
      </w:r>
      <w:r w:rsidRPr="00AC1E8B" w:rsidR="00B03C7B">
        <w:rPr>
          <w:rFonts w:ascii="Times New Roman" w:hAnsi="Times New Roman"/>
          <w:szCs w:val="24"/>
        </w:rPr>
        <w:t xml:space="preserve">au) </w:t>
      </w:r>
      <w:r w:rsidRPr="00AC1E8B">
        <w:rPr>
          <w:rFonts w:ascii="Times New Roman" w:hAnsi="Times New Roman"/>
          <w:szCs w:val="24"/>
        </w:rPr>
        <w:t xml:space="preserve">  </w:t>
      </w:r>
      <w:r w:rsidRPr="00AC1E8B" w:rsidR="00B03C7B">
        <w:rPr>
          <w:rFonts w:ascii="Times New Roman" w:hAnsi="Times New Roman"/>
          <w:szCs w:val="24"/>
        </w:rPr>
        <w:t>priložiť k</w:t>
      </w:r>
      <w:r w:rsidRPr="00AC1E8B" w:rsidR="000A06E4">
        <w:rPr>
          <w:rFonts w:ascii="Times New Roman" w:hAnsi="Times New Roman"/>
          <w:szCs w:val="24"/>
        </w:rPr>
        <w:t> </w:t>
      </w:r>
      <w:r w:rsidRPr="00AC1E8B" w:rsidR="00B03C7B">
        <w:rPr>
          <w:rFonts w:ascii="Times New Roman" w:hAnsi="Times New Roman"/>
          <w:szCs w:val="24"/>
        </w:rPr>
        <w:t>objednávke</w:t>
      </w:r>
      <w:r w:rsidRPr="00AC1E8B" w:rsidR="000A06E4">
        <w:rPr>
          <w:rFonts w:ascii="Times New Roman" w:hAnsi="Times New Roman"/>
          <w:szCs w:val="24"/>
        </w:rPr>
        <w:t xml:space="preserve"> </w:t>
      </w:r>
      <w:r w:rsidRPr="00AC1E8B" w:rsidR="00B03C7B">
        <w:rPr>
          <w:rFonts w:ascii="Times New Roman" w:hAnsi="Times New Roman"/>
          <w:szCs w:val="24"/>
        </w:rPr>
        <w:t xml:space="preserve">podľa písmena at) lekársky predpis v anonymizovanej </w:t>
      </w:r>
    </w:p>
    <w:p w:rsidR="00B03C7B" w:rsidRPr="00AC1E8B" w:rsidP="00274439">
      <w:pPr>
        <w:widowControl w:val="0"/>
        <w:autoSpaceDE w:val="0"/>
        <w:autoSpaceDN w:val="0"/>
        <w:bidi w:val="0"/>
        <w:adjustRightInd w:val="0"/>
        <w:spacing w:line="240" w:lineRule="auto"/>
        <w:ind w:firstLine="426"/>
        <w:rPr>
          <w:rFonts w:ascii="Times New Roman" w:hAnsi="Times New Roman"/>
          <w:strike/>
          <w:szCs w:val="24"/>
        </w:rPr>
      </w:pPr>
      <w:r w:rsidRPr="00AC1E8B" w:rsidR="000B7861">
        <w:rPr>
          <w:rFonts w:ascii="Times New Roman" w:hAnsi="Times New Roman"/>
          <w:szCs w:val="24"/>
        </w:rPr>
        <w:t xml:space="preserve">           </w:t>
      </w:r>
      <w:r w:rsidRPr="00AC1E8B">
        <w:rPr>
          <w:rFonts w:ascii="Times New Roman" w:hAnsi="Times New Roman"/>
          <w:szCs w:val="24"/>
        </w:rPr>
        <w:t>podobe</w:t>
      </w:r>
      <w:r w:rsidRPr="00AC1E8B" w:rsidR="00EA15B8">
        <w:rPr>
          <w:rFonts w:ascii="Times New Roman" w:hAnsi="Times New Roman"/>
          <w:szCs w:val="24"/>
        </w:rPr>
        <w:t xml:space="preserve">, </w:t>
      </w:r>
      <w:r w:rsidRPr="00AC1E8B" w:rsidR="00583E46">
        <w:rPr>
          <w:rFonts w:ascii="Times New Roman" w:hAnsi="Times New Roman"/>
          <w:strike/>
          <w:szCs w:val="24"/>
        </w:rPr>
        <w:t xml:space="preserve"> </w:t>
      </w:r>
    </w:p>
    <w:p w:rsidR="00B03C7B" w:rsidRPr="00AC1E8B" w:rsidP="000B7861">
      <w:pPr>
        <w:widowControl w:val="0"/>
        <w:autoSpaceDE w:val="0"/>
        <w:autoSpaceDN w:val="0"/>
        <w:bidi w:val="0"/>
        <w:adjustRightInd w:val="0"/>
        <w:spacing w:line="240" w:lineRule="auto"/>
        <w:ind w:left="1080" w:hanging="654"/>
        <w:rPr>
          <w:rFonts w:ascii="Times New Roman" w:hAnsi="Times New Roman"/>
          <w:szCs w:val="24"/>
        </w:rPr>
      </w:pPr>
      <w:r w:rsidRPr="00AC1E8B" w:rsidR="000B7861">
        <w:rPr>
          <w:rFonts w:ascii="Times New Roman" w:hAnsi="Times New Roman"/>
          <w:szCs w:val="24"/>
        </w:rPr>
        <w:t xml:space="preserve">   </w:t>
      </w:r>
      <w:r w:rsidRPr="00AC1E8B">
        <w:rPr>
          <w:rFonts w:ascii="Times New Roman" w:hAnsi="Times New Roman"/>
          <w:szCs w:val="24"/>
        </w:rPr>
        <w:t xml:space="preserve">av) viesť </w:t>
      </w:r>
      <w:r w:rsidRPr="00AC1E8B" w:rsidR="00757437">
        <w:rPr>
          <w:rFonts w:ascii="Times New Roman" w:hAnsi="Times New Roman"/>
          <w:szCs w:val="24"/>
        </w:rPr>
        <w:t xml:space="preserve">evidenciu </w:t>
      </w:r>
      <w:r w:rsidRPr="00AC1E8B">
        <w:rPr>
          <w:rFonts w:ascii="Times New Roman" w:hAnsi="Times New Roman"/>
          <w:szCs w:val="24"/>
        </w:rPr>
        <w:t xml:space="preserve">držiteľov povolenia na veľkodistribúciu humánnych liekov a držiteľov registrácie humánnych liekov, od ktorých </w:t>
      </w:r>
      <w:r w:rsidRPr="00AC1E8B" w:rsidR="0069742E">
        <w:rPr>
          <w:rFonts w:ascii="Times New Roman" w:hAnsi="Times New Roman"/>
          <w:szCs w:val="24"/>
        </w:rPr>
        <w:t>prijal humánne lieky</w:t>
      </w:r>
      <w:r w:rsidRPr="00AC1E8B">
        <w:rPr>
          <w:rFonts w:ascii="Times New Roman" w:hAnsi="Times New Roman"/>
          <w:szCs w:val="24"/>
        </w:rPr>
        <w:t xml:space="preserve"> zaradené v zozname kategorizovaných liekov</w:t>
      </w:r>
      <w:r w:rsidRPr="00AC1E8B" w:rsidR="001323FC">
        <w:rPr>
          <w:rFonts w:ascii="Times New Roman" w:hAnsi="Times New Roman"/>
          <w:szCs w:val="24"/>
        </w:rPr>
        <w:t xml:space="preserve"> za kalendárny rok, </w:t>
      </w:r>
      <w:r w:rsidRPr="00AC1E8B" w:rsidR="00757437">
        <w:rPr>
          <w:rFonts w:ascii="Times New Roman" w:hAnsi="Times New Roman"/>
          <w:szCs w:val="24"/>
        </w:rPr>
        <w:t xml:space="preserve">uchovávať ju </w:t>
      </w:r>
      <w:r w:rsidRPr="00AC1E8B" w:rsidR="009B33ED">
        <w:rPr>
          <w:rFonts w:ascii="Times New Roman" w:hAnsi="Times New Roman"/>
          <w:szCs w:val="24"/>
        </w:rPr>
        <w:t>najmenej päť rokov</w:t>
      </w:r>
      <w:r w:rsidRPr="00AC1E8B" w:rsidR="00757437">
        <w:rPr>
          <w:rFonts w:ascii="Times New Roman" w:hAnsi="Times New Roman"/>
          <w:szCs w:val="24"/>
        </w:rPr>
        <w:t xml:space="preserve"> </w:t>
      </w:r>
      <w:r w:rsidRPr="00AC1E8B">
        <w:rPr>
          <w:rFonts w:ascii="Times New Roman" w:hAnsi="Times New Roman"/>
          <w:szCs w:val="24"/>
        </w:rPr>
        <w:t xml:space="preserve">a na požiadanie predložiť </w:t>
      </w:r>
      <w:r w:rsidRPr="00AC1E8B" w:rsidR="00870D04">
        <w:rPr>
          <w:rFonts w:ascii="Times New Roman" w:hAnsi="Times New Roman"/>
          <w:szCs w:val="24"/>
        </w:rPr>
        <w:t xml:space="preserve">túto </w:t>
      </w:r>
      <w:r w:rsidRPr="00AC1E8B" w:rsidR="00FE2BEC">
        <w:rPr>
          <w:rFonts w:ascii="Times New Roman" w:hAnsi="Times New Roman"/>
          <w:szCs w:val="24"/>
        </w:rPr>
        <w:t>evidenciu</w:t>
      </w:r>
      <w:r w:rsidRPr="00AC1E8B" w:rsidR="00870D04">
        <w:rPr>
          <w:rFonts w:ascii="Times New Roman" w:hAnsi="Times New Roman"/>
          <w:szCs w:val="24"/>
        </w:rPr>
        <w:t xml:space="preserve"> alebo </w:t>
      </w:r>
      <w:r w:rsidRPr="00AC1E8B">
        <w:rPr>
          <w:rFonts w:ascii="Times New Roman" w:hAnsi="Times New Roman"/>
          <w:szCs w:val="24"/>
        </w:rPr>
        <w:t xml:space="preserve">údaje z nej </w:t>
      </w:r>
      <w:r w:rsidRPr="00AC1E8B" w:rsidR="00870D04">
        <w:rPr>
          <w:rFonts w:ascii="Times New Roman" w:hAnsi="Times New Roman"/>
          <w:szCs w:val="24"/>
        </w:rPr>
        <w:t xml:space="preserve">ministerstvu zdravotníctva </w:t>
      </w:r>
      <w:r w:rsidRPr="00AC1E8B" w:rsidR="00E8440C">
        <w:rPr>
          <w:rFonts w:ascii="Times New Roman" w:hAnsi="Times New Roman"/>
        </w:rPr>
        <w:t>v lehote určenej ministerstvom zdravotníctva</w:t>
      </w:r>
      <w:r w:rsidRPr="00AC1E8B" w:rsidR="00E8440C">
        <w:rPr>
          <w:rFonts w:ascii="Times New Roman" w:hAnsi="Times New Roman"/>
          <w:szCs w:val="24"/>
        </w:rPr>
        <w:t xml:space="preserve"> </w:t>
      </w:r>
      <w:r w:rsidRPr="00AC1E8B">
        <w:rPr>
          <w:rFonts w:ascii="Times New Roman" w:hAnsi="Times New Roman"/>
          <w:szCs w:val="24"/>
        </w:rPr>
        <w:t>v elektronickej podobe umožňujúcej a</w:t>
      </w:r>
      <w:r w:rsidRPr="00AC1E8B" w:rsidR="007E46D6">
        <w:rPr>
          <w:rFonts w:ascii="Times New Roman" w:hAnsi="Times New Roman"/>
          <w:szCs w:val="24"/>
        </w:rPr>
        <w:t xml:space="preserve">utomatizované spracúvanie </w:t>
      </w:r>
      <w:r w:rsidRPr="00AC1E8B" w:rsidR="00075389">
        <w:rPr>
          <w:rFonts w:ascii="Times New Roman" w:hAnsi="Times New Roman"/>
          <w:szCs w:val="24"/>
        </w:rPr>
        <w:t>údajov</w:t>
      </w:r>
      <w:r w:rsidRPr="00AC1E8B" w:rsidR="001E64AF">
        <w:rPr>
          <w:rFonts w:ascii="Times New Roman" w:hAnsi="Times New Roman"/>
          <w:szCs w:val="24"/>
        </w:rPr>
        <w:t xml:space="preserve">; evidencia musí obsahovať aj názov </w:t>
      </w:r>
      <w:r w:rsidRPr="00AC1E8B" w:rsidR="009B33ED">
        <w:rPr>
          <w:rFonts w:ascii="Times New Roman" w:hAnsi="Times New Roman"/>
          <w:szCs w:val="24"/>
        </w:rPr>
        <w:t>prijatého humánneho lieku</w:t>
      </w:r>
      <w:r w:rsidRPr="00AC1E8B" w:rsidR="001E64AF">
        <w:rPr>
          <w:rFonts w:ascii="Times New Roman" w:hAnsi="Times New Roman"/>
          <w:szCs w:val="24"/>
        </w:rPr>
        <w:t xml:space="preserve"> zaradeného v zozname kategorizovaných liekov</w:t>
      </w:r>
      <w:r w:rsidRPr="00AC1E8B" w:rsidR="00075389">
        <w:rPr>
          <w:rFonts w:ascii="Times New Roman" w:hAnsi="Times New Roman"/>
          <w:szCs w:val="24"/>
        </w:rPr>
        <w:t>,</w:t>
      </w:r>
      <w:r w:rsidRPr="00AC1E8B" w:rsidR="001E64AF">
        <w:rPr>
          <w:rFonts w:ascii="Times New Roman" w:hAnsi="Times New Roman"/>
          <w:szCs w:val="24"/>
        </w:rPr>
        <w:t xml:space="preserve"> kód </w:t>
      </w:r>
      <w:r w:rsidRPr="00AC1E8B" w:rsidR="009B33ED">
        <w:rPr>
          <w:rFonts w:ascii="Times New Roman" w:hAnsi="Times New Roman"/>
          <w:szCs w:val="24"/>
        </w:rPr>
        <w:t xml:space="preserve">prijatého humánneho lieku </w:t>
      </w:r>
      <w:r w:rsidRPr="00AC1E8B" w:rsidR="001E64AF">
        <w:rPr>
          <w:rFonts w:ascii="Times New Roman" w:hAnsi="Times New Roman"/>
          <w:szCs w:val="24"/>
        </w:rPr>
        <w:t xml:space="preserve">zaradeného v zozname kategorizovaných liekov a počet </w:t>
      </w:r>
      <w:r w:rsidRPr="00AC1E8B" w:rsidR="009B33ED">
        <w:rPr>
          <w:rFonts w:ascii="Times New Roman" w:hAnsi="Times New Roman"/>
          <w:szCs w:val="24"/>
        </w:rPr>
        <w:t>prijatých balení</w:t>
      </w:r>
      <w:r w:rsidRPr="00AC1E8B" w:rsidR="001E64AF">
        <w:rPr>
          <w:rFonts w:ascii="Times New Roman" w:hAnsi="Times New Roman"/>
          <w:szCs w:val="24"/>
        </w:rPr>
        <w:t>,</w:t>
      </w:r>
      <w:r w:rsidRPr="00AC1E8B" w:rsidR="009967B4">
        <w:rPr>
          <w:rFonts w:ascii="Times New Roman" w:hAnsi="Times New Roman"/>
          <w:szCs w:val="24"/>
        </w:rPr>
        <w:t xml:space="preserve"> </w:t>
      </w:r>
    </w:p>
    <w:p w:rsidR="000B7861" w:rsidRPr="00AC1E8B" w:rsidP="000B7861">
      <w:pPr>
        <w:widowControl w:val="0"/>
        <w:autoSpaceDE w:val="0"/>
        <w:autoSpaceDN w:val="0"/>
        <w:bidi w:val="0"/>
        <w:adjustRightInd w:val="0"/>
        <w:spacing w:line="240" w:lineRule="auto"/>
        <w:ind w:left="720" w:hanging="180"/>
        <w:rPr>
          <w:rFonts w:ascii="Times New Roman" w:hAnsi="Times New Roman"/>
          <w:szCs w:val="24"/>
        </w:rPr>
      </w:pPr>
      <w:r w:rsidRPr="00AC1E8B">
        <w:rPr>
          <w:rFonts w:ascii="Times New Roman" w:hAnsi="Times New Roman"/>
          <w:szCs w:val="24"/>
        </w:rPr>
        <w:t xml:space="preserve"> </w:t>
      </w:r>
      <w:r w:rsidRPr="00AC1E8B" w:rsidR="00CE7A64">
        <w:rPr>
          <w:rFonts w:ascii="Times New Roman" w:hAnsi="Times New Roman"/>
          <w:szCs w:val="24"/>
        </w:rPr>
        <w:t xml:space="preserve">aw) </w:t>
      </w:r>
      <w:r w:rsidRPr="00AC1E8B">
        <w:rPr>
          <w:rFonts w:ascii="Times New Roman" w:hAnsi="Times New Roman"/>
          <w:szCs w:val="24"/>
        </w:rPr>
        <w:t xml:space="preserve"> </w:t>
      </w:r>
      <w:r w:rsidRPr="00AC1E8B" w:rsidR="00CE7A64">
        <w:rPr>
          <w:rFonts w:ascii="Times New Roman" w:hAnsi="Times New Roman"/>
          <w:szCs w:val="24"/>
        </w:rPr>
        <w:t xml:space="preserve">prevziať  humánny liek zaradený v zozname kategorizovaných liekov objednaný </w:t>
      </w:r>
      <w:r w:rsidRPr="00AC1E8B">
        <w:rPr>
          <w:rFonts w:ascii="Times New Roman" w:hAnsi="Times New Roman"/>
          <w:szCs w:val="24"/>
        </w:rPr>
        <w:t xml:space="preserve">  </w:t>
      </w:r>
    </w:p>
    <w:p w:rsidR="00C8462D" w:rsidRPr="00AC1E8B" w:rsidP="000B7861">
      <w:pPr>
        <w:widowControl w:val="0"/>
        <w:autoSpaceDE w:val="0"/>
        <w:autoSpaceDN w:val="0"/>
        <w:bidi w:val="0"/>
        <w:adjustRightInd w:val="0"/>
        <w:spacing w:line="240" w:lineRule="auto"/>
        <w:ind w:left="720"/>
        <w:rPr>
          <w:rFonts w:ascii="Times New Roman" w:hAnsi="Times New Roman"/>
          <w:szCs w:val="24"/>
        </w:rPr>
      </w:pPr>
      <w:r w:rsidRPr="00AC1E8B" w:rsidR="000B7861">
        <w:rPr>
          <w:rFonts w:ascii="Times New Roman" w:hAnsi="Times New Roman"/>
          <w:szCs w:val="24"/>
        </w:rPr>
        <w:t xml:space="preserve">      </w:t>
      </w:r>
      <w:r w:rsidRPr="00AC1E8B" w:rsidR="00CE7A64">
        <w:rPr>
          <w:rFonts w:ascii="Times New Roman" w:hAnsi="Times New Roman"/>
          <w:szCs w:val="24"/>
        </w:rPr>
        <w:t xml:space="preserve">u držiteľa ich registrácie </w:t>
      </w:r>
      <w:r w:rsidRPr="00AC1E8B" w:rsidR="00D82430">
        <w:rPr>
          <w:rFonts w:ascii="Times New Roman" w:hAnsi="Times New Roman"/>
          <w:szCs w:val="24"/>
        </w:rPr>
        <w:t>podľa</w:t>
      </w:r>
      <w:r w:rsidRPr="00AC1E8B" w:rsidR="00CE7A64">
        <w:rPr>
          <w:rFonts w:ascii="Times New Roman" w:hAnsi="Times New Roman"/>
          <w:szCs w:val="24"/>
        </w:rPr>
        <w:t xml:space="preserve"> </w:t>
      </w:r>
      <w:r w:rsidRPr="00AC1E8B" w:rsidR="00CE573D">
        <w:rPr>
          <w:rFonts w:ascii="Times New Roman" w:hAnsi="Times New Roman"/>
          <w:szCs w:val="24"/>
        </w:rPr>
        <w:t>písmen</w:t>
      </w:r>
      <w:r w:rsidRPr="00AC1E8B" w:rsidR="00CE7A64">
        <w:rPr>
          <w:rFonts w:ascii="Times New Roman" w:hAnsi="Times New Roman"/>
          <w:szCs w:val="24"/>
        </w:rPr>
        <w:t xml:space="preserve"> at) a au) do 48 hodín od objedn</w:t>
      </w:r>
      <w:r w:rsidRPr="00AC1E8B" w:rsidR="009B5361">
        <w:rPr>
          <w:rFonts w:ascii="Times New Roman" w:hAnsi="Times New Roman"/>
          <w:szCs w:val="24"/>
        </w:rPr>
        <w:t>ania</w:t>
      </w:r>
      <w:r w:rsidRPr="00AC1E8B">
        <w:rPr>
          <w:rFonts w:ascii="Times New Roman" w:hAnsi="Times New Roman"/>
          <w:szCs w:val="24"/>
        </w:rPr>
        <w:t>,</w:t>
      </w:r>
    </w:p>
    <w:p w:rsidR="00CE7A64" w:rsidRPr="00AC1E8B" w:rsidP="000B7861">
      <w:pPr>
        <w:widowControl w:val="0"/>
        <w:autoSpaceDE w:val="0"/>
        <w:autoSpaceDN w:val="0"/>
        <w:bidi w:val="0"/>
        <w:adjustRightInd w:val="0"/>
        <w:spacing w:line="240" w:lineRule="auto"/>
        <w:ind w:left="1080" w:hanging="720"/>
        <w:rPr>
          <w:rFonts w:ascii="Times New Roman" w:hAnsi="Times New Roman"/>
          <w:szCs w:val="24"/>
        </w:rPr>
      </w:pPr>
      <w:r w:rsidRPr="00AC1E8B" w:rsidR="000B7861">
        <w:rPr>
          <w:rFonts w:ascii="Times New Roman" w:hAnsi="Times New Roman"/>
          <w:szCs w:val="24"/>
        </w:rPr>
        <w:t xml:space="preserve">    </w:t>
      </w:r>
      <w:r w:rsidRPr="00AC1E8B" w:rsidR="00C8462D">
        <w:rPr>
          <w:rFonts w:ascii="Times New Roman" w:hAnsi="Times New Roman"/>
          <w:szCs w:val="24"/>
        </w:rPr>
        <w:t xml:space="preserve">ax) </w:t>
      </w:r>
      <w:r w:rsidRPr="00AC1E8B" w:rsidR="000B7861">
        <w:rPr>
          <w:rFonts w:ascii="Times New Roman" w:hAnsi="Times New Roman"/>
          <w:szCs w:val="24"/>
        </w:rPr>
        <w:t xml:space="preserve"> </w:t>
      </w:r>
      <w:r w:rsidRPr="00AC1E8B" w:rsidR="00C8462D">
        <w:rPr>
          <w:rFonts w:ascii="Times New Roman" w:hAnsi="Times New Roman"/>
          <w:szCs w:val="24"/>
        </w:rPr>
        <w:t>vydať humánny liek zaradený v zozname kategorizovaných liekov dodaný podľa písmena at).</w:t>
      </w:r>
      <w:r w:rsidRPr="00AC1E8B" w:rsidR="00BD106B">
        <w:rPr>
          <w:rFonts w:ascii="Times New Roman" w:hAnsi="Times New Roman"/>
          <w:szCs w:val="24"/>
        </w:rPr>
        <w:t>“.</w:t>
      </w:r>
    </w:p>
    <w:p w:rsidR="00076A9C" w:rsidRPr="00AC1E8B" w:rsidP="00274439">
      <w:pPr>
        <w:widowControl w:val="0"/>
        <w:autoSpaceDE w:val="0"/>
        <w:autoSpaceDN w:val="0"/>
        <w:bidi w:val="0"/>
        <w:adjustRightInd w:val="0"/>
        <w:spacing w:line="240" w:lineRule="auto"/>
        <w:ind w:firstLine="426"/>
        <w:rPr>
          <w:rFonts w:ascii="Times New Roman" w:hAnsi="Times New Roman"/>
          <w:szCs w:val="24"/>
        </w:rPr>
      </w:pPr>
    </w:p>
    <w:p w:rsidR="00E908C1" w:rsidRPr="00AC1E8B" w:rsidP="00314599">
      <w:pPr>
        <w:pStyle w:val="ListParagraph"/>
        <w:widowControl w:val="0"/>
        <w:numPr>
          <w:numId w:val="3"/>
        </w:numPr>
        <w:autoSpaceDE w:val="0"/>
        <w:autoSpaceDN w:val="0"/>
        <w:bidi w:val="0"/>
        <w:adjustRightInd w:val="0"/>
        <w:spacing w:line="240" w:lineRule="auto"/>
        <w:ind w:left="426" w:hanging="426"/>
        <w:rPr>
          <w:rFonts w:ascii="Times New Roman" w:hAnsi="Times New Roman"/>
          <w:szCs w:val="24"/>
        </w:rPr>
      </w:pPr>
      <w:r w:rsidRPr="00AC1E8B" w:rsidR="000B7861">
        <w:rPr>
          <w:rFonts w:ascii="Times New Roman" w:hAnsi="Times New Roman"/>
          <w:szCs w:val="24"/>
        </w:rPr>
        <w:t xml:space="preserve">  </w:t>
      </w:r>
      <w:r w:rsidRPr="00AC1E8B" w:rsidR="00BC603E">
        <w:rPr>
          <w:rFonts w:ascii="Times New Roman" w:hAnsi="Times New Roman"/>
          <w:szCs w:val="24"/>
        </w:rPr>
        <w:t xml:space="preserve">V § 55 ods. 4 písm. b) sa na konci </w:t>
      </w:r>
      <w:r w:rsidRPr="00AC1E8B" w:rsidR="0069366C">
        <w:rPr>
          <w:rFonts w:ascii="Times New Roman" w:hAnsi="Times New Roman"/>
          <w:szCs w:val="24"/>
        </w:rPr>
        <w:t xml:space="preserve">vypúšťa </w:t>
      </w:r>
      <w:r w:rsidRPr="00AC1E8B" w:rsidR="00045D4E">
        <w:rPr>
          <w:rFonts w:ascii="Times New Roman" w:hAnsi="Times New Roman"/>
          <w:szCs w:val="24"/>
        </w:rPr>
        <w:t xml:space="preserve">bodka </w:t>
      </w:r>
      <w:r w:rsidRPr="00AC1E8B" w:rsidR="00BC603E">
        <w:rPr>
          <w:rFonts w:ascii="Times New Roman" w:hAnsi="Times New Roman"/>
          <w:szCs w:val="24"/>
        </w:rPr>
        <w:t xml:space="preserve"> a </w:t>
      </w:r>
      <w:r w:rsidRPr="00AC1E8B" w:rsidR="0036398E">
        <w:rPr>
          <w:rFonts w:ascii="Times New Roman" w:hAnsi="Times New Roman"/>
          <w:szCs w:val="24"/>
        </w:rPr>
        <w:t>pripájaj</w:t>
      </w:r>
      <w:r w:rsidRPr="00AC1E8B" w:rsidR="00BC603E">
        <w:rPr>
          <w:rFonts w:ascii="Times New Roman" w:hAnsi="Times New Roman"/>
          <w:szCs w:val="24"/>
        </w:rPr>
        <w:t>ú sa tieto slová:</w:t>
      </w:r>
    </w:p>
    <w:p w:rsidR="00BC603E" w:rsidRPr="00AC1E8B" w:rsidP="00314599">
      <w:pPr>
        <w:pStyle w:val="ListParagraph"/>
        <w:widowControl w:val="0"/>
        <w:autoSpaceDE w:val="0"/>
        <w:autoSpaceDN w:val="0"/>
        <w:bidi w:val="0"/>
        <w:adjustRightInd w:val="0"/>
        <w:spacing w:line="240" w:lineRule="auto"/>
        <w:ind w:left="426" w:hanging="426"/>
        <w:rPr>
          <w:rFonts w:ascii="Times New Roman" w:hAnsi="Times New Roman"/>
          <w:szCs w:val="24"/>
        </w:rPr>
      </w:pPr>
      <w:r w:rsidRPr="00AC1E8B" w:rsidR="000B7861">
        <w:rPr>
          <w:rFonts w:ascii="Times New Roman" w:hAnsi="Times New Roman"/>
          <w:szCs w:val="24"/>
        </w:rPr>
        <w:t xml:space="preserve">         </w:t>
      </w:r>
      <w:r w:rsidRPr="00AC1E8B">
        <w:rPr>
          <w:rFonts w:ascii="Times New Roman" w:hAnsi="Times New Roman"/>
          <w:szCs w:val="24"/>
        </w:rPr>
        <w:t xml:space="preserve">„okrem povinností uvedených v </w:t>
      </w:r>
      <w:r w:rsidRPr="00AC1E8B" w:rsidR="009967B4">
        <w:rPr>
          <w:rFonts w:ascii="Times New Roman" w:hAnsi="Times New Roman"/>
          <w:szCs w:val="24"/>
        </w:rPr>
        <w:t xml:space="preserve">§ 60 ods. 1 písm. z) až af) </w:t>
      </w:r>
      <w:r w:rsidRPr="00AC1E8B">
        <w:rPr>
          <w:rFonts w:ascii="Times New Roman" w:hAnsi="Times New Roman"/>
          <w:szCs w:val="24"/>
        </w:rPr>
        <w:t>a ods. 3 písm. a)</w:t>
      </w:r>
      <w:r w:rsidRPr="00AC1E8B" w:rsidR="0036398E">
        <w:rPr>
          <w:rFonts w:ascii="Times New Roman" w:hAnsi="Times New Roman"/>
          <w:szCs w:val="24"/>
        </w:rPr>
        <w:t>.</w:t>
      </w:r>
      <w:r w:rsidRPr="00AC1E8B">
        <w:rPr>
          <w:rFonts w:ascii="Times New Roman" w:hAnsi="Times New Roman"/>
          <w:szCs w:val="24"/>
        </w:rPr>
        <w:t>“.</w:t>
      </w:r>
    </w:p>
    <w:p w:rsidR="00BC603E" w:rsidRPr="00AC1E8B" w:rsidP="00314599">
      <w:pPr>
        <w:pStyle w:val="ListParagraph"/>
        <w:widowControl w:val="0"/>
        <w:autoSpaceDE w:val="0"/>
        <w:autoSpaceDN w:val="0"/>
        <w:bidi w:val="0"/>
        <w:adjustRightInd w:val="0"/>
        <w:spacing w:line="240" w:lineRule="auto"/>
        <w:ind w:left="426" w:hanging="426"/>
        <w:rPr>
          <w:rFonts w:ascii="Times New Roman" w:hAnsi="Times New Roman"/>
          <w:szCs w:val="24"/>
        </w:rPr>
      </w:pPr>
    </w:p>
    <w:p w:rsidR="00E908C1" w:rsidRPr="00AC1E8B" w:rsidP="00314599">
      <w:pPr>
        <w:pStyle w:val="ListParagraph"/>
        <w:widowControl w:val="0"/>
        <w:numPr>
          <w:numId w:val="3"/>
        </w:numPr>
        <w:autoSpaceDE w:val="0"/>
        <w:autoSpaceDN w:val="0"/>
        <w:bidi w:val="0"/>
        <w:adjustRightInd w:val="0"/>
        <w:spacing w:line="240" w:lineRule="auto"/>
        <w:ind w:left="426" w:hanging="426"/>
        <w:rPr>
          <w:rFonts w:ascii="Times New Roman" w:hAnsi="Times New Roman"/>
          <w:szCs w:val="24"/>
        </w:rPr>
      </w:pPr>
      <w:r w:rsidRPr="00AC1E8B" w:rsidR="00314599">
        <w:rPr>
          <w:rFonts w:ascii="Times New Roman" w:hAnsi="Times New Roman"/>
          <w:szCs w:val="24"/>
        </w:rPr>
        <w:t xml:space="preserve">  </w:t>
      </w:r>
      <w:r w:rsidRPr="00AC1E8B">
        <w:rPr>
          <w:rFonts w:ascii="Times New Roman" w:hAnsi="Times New Roman"/>
          <w:szCs w:val="24"/>
        </w:rPr>
        <w:t>V § 56 ods. 4 písm. a) sa na konci</w:t>
      </w:r>
      <w:r w:rsidRPr="00AC1E8B" w:rsidR="00136E7E">
        <w:rPr>
          <w:rFonts w:ascii="Times New Roman" w:hAnsi="Times New Roman"/>
          <w:szCs w:val="24"/>
        </w:rPr>
        <w:t xml:space="preserve"> </w:t>
      </w:r>
      <w:r w:rsidRPr="00AC1E8B" w:rsidR="0036398E">
        <w:rPr>
          <w:rFonts w:ascii="Times New Roman" w:hAnsi="Times New Roman"/>
          <w:szCs w:val="24"/>
        </w:rPr>
        <w:t>pripájajú</w:t>
      </w:r>
      <w:r w:rsidRPr="00AC1E8B">
        <w:rPr>
          <w:rFonts w:ascii="Times New Roman" w:hAnsi="Times New Roman"/>
          <w:szCs w:val="24"/>
        </w:rPr>
        <w:t xml:space="preserve"> tieto slová:</w:t>
      </w:r>
    </w:p>
    <w:p w:rsidR="00E908C1" w:rsidRPr="00AC1E8B" w:rsidP="00314599">
      <w:pPr>
        <w:pStyle w:val="ListParagraph"/>
        <w:widowControl w:val="0"/>
        <w:autoSpaceDE w:val="0"/>
        <w:autoSpaceDN w:val="0"/>
        <w:bidi w:val="0"/>
        <w:adjustRightInd w:val="0"/>
        <w:spacing w:line="240" w:lineRule="auto"/>
        <w:ind w:left="426" w:hanging="426"/>
        <w:rPr>
          <w:rFonts w:ascii="Times New Roman" w:hAnsi="Times New Roman"/>
          <w:szCs w:val="24"/>
        </w:rPr>
      </w:pPr>
      <w:r w:rsidRPr="00AC1E8B" w:rsidR="00314599">
        <w:rPr>
          <w:rFonts w:ascii="Times New Roman" w:hAnsi="Times New Roman"/>
          <w:szCs w:val="24"/>
        </w:rPr>
        <w:t xml:space="preserve">         </w:t>
      </w:r>
      <w:r w:rsidRPr="00AC1E8B">
        <w:rPr>
          <w:rFonts w:ascii="Times New Roman" w:hAnsi="Times New Roman"/>
          <w:szCs w:val="24"/>
        </w:rPr>
        <w:t xml:space="preserve">„okrem povinností uvedených v </w:t>
      </w:r>
      <w:r w:rsidRPr="00AC1E8B" w:rsidR="00E47529">
        <w:rPr>
          <w:rFonts w:ascii="Times New Roman" w:hAnsi="Times New Roman"/>
          <w:szCs w:val="24"/>
        </w:rPr>
        <w:t xml:space="preserve">§ 60 ods. 1 písm. z) až af) </w:t>
      </w:r>
      <w:r w:rsidRPr="00AC1E8B">
        <w:rPr>
          <w:rFonts w:ascii="Times New Roman" w:hAnsi="Times New Roman"/>
          <w:szCs w:val="24"/>
        </w:rPr>
        <w:t xml:space="preserve"> a ods. 3 písm. a),“.</w:t>
      </w:r>
    </w:p>
    <w:p w:rsidR="00076A9C" w:rsidRPr="00AC1E8B" w:rsidP="00314599">
      <w:pPr>
        <w:pStyle w:val="ListParagraph"/>
        <w:widowControl w:val="0"/>
        <w:autoSpaceDE w:val="0"/>
        <w:autoSpaceDN w:val="0"/>
        <w:bidi w:val="0"/>
        <w:adjustRightInd w:val="0"/>
        <w:spacing w:line="240" w:lineRule="auto"/>
        <w:ind w:left="426" w:hanging="426"/>
        <w:rPr>
          <w:rFonts w:ascii="Times New Roman" w:hAnsi="Times New Roman"/>
          <w:szCs w:val="24"/>
        </w:rPr>
      </w:pPr>
    </w:p>
    <w:p w:rsidR="00BD5563" w:rsidRPr="00AC1E8B" w:rsidP="00314599">
      <w:pPr>
        <w:pStyle w:val="ListParagraph"/>
        <w:numPr>
          <w:numId w:val="3"/>
        </w:numPr>
        <w:bidi w:val="0"/>
        <w:spacing w:line="240" w:lineRule="auto"/>
        <w:ind w:left="426" w:hanging="426"/>
        <w:rPr>
          <w:rFonts w:ascii="Times New Roman" w:hAnsi="Times New Roman"/>
        </w:rPr>
      </w:pPr>
      <w:r w:rsidRPr="00AC1E8B" w:rsidR="00314599">
        <w:rPr>
          <w:rFonts w:ascii="Times New Roman" w:hAnsi="Times New Roman"/>
        </w:rPr>
        <w:t xml:space="preserve">  </w:t>
      </w:r>
      <w:r w:rsidRPr="00AC1E8B">
        <w:rPr>
          <w:rFonts w:ascii="Times New Roman" w:hAnsi="Times New Roman"/>
        </w:rPr>
        <w:t>V § 60 sa odsek 1 dopĺňa písmenami z) až a</w:t>
      </w:r>
      <w:r w:rsidRPr="00AC1E8B" w:rsidR="00314599">
        <w:rPr>
          <w:rFonts w:ascii="Times New Roman" w:hAnsi="Times New Roman"/>
        </w:rPr>
        <w:t>f</w:t>
      </w:r>
      <w:r w:rsidRPr="00AC1E8B">
        <w:rPr>
          <w:rFonts w:ascii="Times New Roman" w:hAnsi="Times New Roman"/>
        </w:rPr>
        <w:t>, ktoré znejú:</w:t>
      </w:r>
    </w:p>
    <w:p w:rsidR="00FE49E4" w:rsidRPr="00AC1E8B" w:rsidP="00314599">
      <w:pPr>
        <w:bidi w:val="0"/>
        <w:spacing w:line="240" w:lineRule="auto"/>
        <w:ind w:left="1080" w:hanging="540"/>
        <w:rPr>
          <w:rFonts w:ascii="Times New Roman" w:hAnsi="Times New Roman"/>
        </w:rPr>
      </w:pPr>
      <w:r w:rsidRPr="00AC1E8B" w:rsidR="00BD5563">
        <w:rPr>
          <w:rFonts w:ascii="Times New Roman" w:hAnsi="Times New Roman"/>
        </w:rPr>
        <w:t xml:space="preserve">„z) </w:t>
      </w:r>
      <w:r w:rsidRPr="00AC1E8B" w:rsidR="00314599">
        <w:rPr>
          <w:rFonts w:ascii="Times New Roman" w:hAnsi="Times New Roman"/>
        </w:rPr>
        <w:t xml:space="preserve"> </w:t>
      </w:r>
      <w:r w:rsidRPr="00AC1E8B" w:rsidR="003D0A61">
        <w:rPr>
          <w:rFonts w:ascii="Times New Roman" w:hAnsi="Times New Roman"/>
        </w:rPr>
        <w:t xml:space="preserve">zabezpečiť </w:t>
      </w:r>
      <w:r w:rsidRPr="00AC1E8B">
        <w:rPr>
          <w:rFonts w:ascii="Times New Roman" w:hAnsi="Times New Roman"/>
          <w:szCs w:val="24"/>
        </w:rPr>
        <w:t>vytvor</w:t>
      </w:r>
      <w:r w:rsidRPr="00AC1E8B" w:rsidR="003D0A61">
        <w:rPr>
          <w:rFonts w:ascii="Times New Roman" w:hAnsi="Times New Roman"/>
          <w:szCs w:val="24"/>
        </w:rPr>
        <w:t>enie</w:t>
      </w:r>
      <w:r w:rsidRPr="00AC1E8B">
        <w:rPr>
          <w:rFonts w:ascii="Times New Roman" w:hAnsi="Times New Roman"/>
          <w:szCs w:val="24"/>
        </w:rPr>
        <w:t xml:space="preserve"> a prevádzkov</w:t>
      </w:r>
      <w:r w:rsidRPr="00AC1E8B" w:rsidR="003D0A61">
        <w:rPr>
          <w:rFonts w:ascii="Times New Roman" w:hAnsi="Times New Roman"/>
          <w:szCs w:val="24"/>
        </w:rPr>
        <w:t>anie</w:t>
      </w:r>
      <w:r w:rsidRPr="00AC1E8B">
        <w:rPr>
          <w:rFonts w:ascii="Times New Roman" w:hAnsi="Times New Roman"/>
          <w:szCs w:val="24"/>
        </w:rPr>
        <w:t xml:space="preserve"> informačn</w:t>
      </w:r>
      <w:r w:rsidRPr="00AC1E8B" w:rsidR="003D0A61">
        <w:rPr>
          <w:rFonts w:ascii="Times New Roman" w:hAnsi="Times New Roman"/>
          <w:szCs w:val="24"/>
        </w:rPr>
        <w:t>ého</w:t>
      </w:r>
      <w:r w:rsidRPr="00AC1E8B">
        <w:rPr>
          <w:rFonts w:ascii="Times New Roman" w:hAnsi="Times New Roman"/>
          <w:szCs w:val="24"/>
        </w:rPr>
        <w:t xml:space="preserve"> </w:t>
      </w:r>
      <w:r w:rsidRPr="00AC1E8B" w:rsidR="00EF03E7">
        <w:rPr>
          <w:rFonts w:ascii="Times New Roman" w:hAnsi="Times New Roman"/>
          <w:szCs w:val="24"/>
        </w:rPr>
        <w:t>systému na mimoriadne objednávanie liekov</w:t>
      </w:r>
      <w:r w:rsidRPr="00AC1E8B" w:rsidR="00624EAF">
        <w:rPr>
          <w:rFonts w:ascii="Times New Roman" w:hAnsi="Times New Roman"/>
          <w:szCs w:val="24"/>
        </w:rPr>
        <w:t xml:space="preserve">, </w:t>
      </w:r>
      <w:r w:rsidRPr="00AC1E8B">
        <w:rPr>
          <w:rFonts w:ascii="Times New Roman" w:hAnsi="Times New Roman"/>
          <w:szCs w:val="24"/>
        </w:rPr>
        <w:t>k</w:t>
      </w:r>
      <w:r w:rsidRPr="00AC1E8B" w:rsidR="0036677E">
        <w:rPr>
          <w:rFonts w:ascii="Times New Roman" w:hAnsi="Times New Roman"/>
          <w:szCs w:val="24"/>
        </w:rPr>
        <w:t>torých je držiteľom registrácie</w:t>
      </w:r>
      <w:r w:rsidRPr="00AC1E8B" w:rsidR="00BC19B2">
        <w:rPr>
          <w:rFonts w:ascii="Times New Roman" w:hAnsi="Times New Roman"/>
          <w:szCs w:val="24"/>
        </w:rPr>
        <w:t>, pričom</w:t>
      </w:r>
      <w:r w:rsidRPr="00AC1E8B">
        <w:rPr>
          <w:rFonts w:ascii="Times New Roman" w:hAnsi="Times New Roman"/>
          <w:szCs w:val="24"/>
        </w:rPr>
        <w:t xml:space="preserve"> informačný systém na mimoriadne objednávanie liekov musí </w:t>
      </w:r>
      <w:r w:rsidRPr="00AC1E8B" w:rsidR="001F640C">
        <w:rPr>
          <w:rFonts w:ascii="Times New Roman" w:hAnsi="Times New Roman"/>
          <w:szCs w:val="24"/>
        </w:rPr>
        <w:t>poskytovať</w:t>
      </w:r>
      <w:r w:rsidRPr="00AC1E8B">
        <w:rPr>
          <w:rFonts w:ascii="Times New Roman" w:hAnsi="Times New Roman"/>
          <w:szCs w:val="24"/>
        </w:rPr>
        <w:t xml:space="preserve"> držiteľovi registrácie humánnych liekov prehľad o držiteľoch povolenia na poskytovanie lekárenskej starostlivosti vo verejnej lekárni alebo v nemocničnej lekárni, ktorým dodal humánne lieky zaradené v zozname kategorizovaných liekov, ktorý</w:t>
      </w:r>
      <w:r w:rsidRPr="00AC1E8B" w:rsidR="0036677E">
        <w:rPr>
          <w:rFonts w:ascii="Times New Roman" w:hAnsi="Times New Roman"/>
          <w:szCs w:val="24"/>
        </w:rPr>
        <w:t xml:space="preserve">ch je držiteľom registrácie; informačný systém na mimoriadne objednávanie liekov obsahuje aj </w:t>
      </w:r>
      <w:r w:rsidRPr="00AC1E8B" w:rsidR="00C90B4E">
        <w:rPr>
          <w:rFonts w:ascii="Times New Roman" w:hAnsi="Times New Roman"/>
          <w:szCs w:val="24"/>
        </w:rPr>
        <w:t>informáciu o tom, ktorým držiteľom povolenia na veľkodistribúciu humánnych liekov držiteľ registrácie humánneho lieku humánny liek zaradený v zozname kategorizovaných liekov dodal</w:t>
      </w:r>
      <w:r w:rsidRPr="00AC1E8B" w:rsidR="0036677E">
        <w:rPr>
          <w:rFonts w:ascii="Times New Roman" w:hAnsi="Times New Roman"/>
          <w:szCs w:val="24"/>
        </w:rPr>
        <w:t>,</w:t>
      </w:r>
    </w:p>
    <w:p w:rsidR="00BD5563" w:rsidRPr="00AC1E8B" w:rsidP="00314599">
      <w:pPr>
        <w:bidi w:val="0"/>
        <w:spacing w:line="240" w:lineRule="auto"/>
        <w:ind w:left="1080" w:hanging="540"/>
        <w:rPr>
          <w:rFonts w:ascii="Times New Roman" w:hAnsi="Times New Roman"/>
          <w:strike/>
        </w:rPr>
      </w:pPr>
      <w:r w:rsidRPr="00AC1E8B">
        <w:rPr>
          <w:rFonts w:ascii="Times New Roman" w:hAnsi="Times New Roman"/>
        </w:rPr>
        <w:t xml:space="preserve">aa) </w:t>
      </w:r>
      <w:r w:rsidRPr="00AC1E8B" w:rsidR="001F640C">
        <w:rPr>
          <w:rFonts w:ascii="Times New Roman" w:hAnsi="Times New Roman"/>
        </w:rPr>
        <w:t xml:space="preserve">technicky </w:t>
      </w:r>
      <w:r w:rsidRPr="00AC1E8B" w:rsidR="00FE3CC6">
        <w:rPr>
          <w:rFonts w:ascii="Times New Roman" w:hAnsi="Times New Roman"/>
        </w:rPr>
        <w:t xml:space="preserve">zabezpečiť </w:t>
      </w:r>
      <w:r w:rsidRPr="00AC1E8B">
        <w:rPr>
          <w:rFonts w:ascii="Times New Roman" w:hAnsi="Times New Roman"/>
        </w:rPr>
        <w:t>udržiava</w:t>
      </w:r>
      <w:r w:rsidRPr="00AC1E8B" w:rsidR="00FE3CC6">
        <w:rPr>
          <w:rFonts w:ascii="Times New Roman" w:hAnsi="Times New Roman"/>
        </w:rPr>
        <w:t>nie</w:t>
      </w:r>
      <w:r w:rsidRPr="00AC1E8B">
        <w:rPr>
          <w:rFonts w:ascii="Times New Roman" w:hAnsi="Times New Roman"/>
        </w:rPr>
        <w:t xml:space="preserve"> informačn</w:t>
      </w:r>
      <w:r w:rsidRPr="00AC1E8B" w:rsidR="00FE3CC6">
        <w:rPr>
          <w:rFonts w:ascii="Times New Roman" w:hAnsi="Times New Roman"/>
        </w:rPr>
        <w:t>ého</w:t>
      </w:r>
      <w:r w:rsidRPr="00AC1E8B">
        <w:rPr>
          <w:rFonts w:ascii="Times New Roman" w:hAnsi="Times New Roman"/>
        </w:rPr>
        <w:t xml:space="preserve"> systém</w:t>
      </w:r>
      <w:r w:rsidRPr="00AC1E8B" w:rsidR="00FE3CC6">
        <w:rPr>
          <w:rFonts w:ascii="Times New Roman" w:hAnsi="Times New Roman"/>
        </w:rPr>
        <w:t>u</w:t>
      </w:r>
      <w:r w:rsidRPr="00AC1E8B">
        <w:rPr>
          <w:rFonts w:ascii="Times New Roman" w:hAnsi="Times New Roman"/>
        </w:rPr>
        <w:t xml:space="preserve"> </w:t>
      </w:r>
      <w:r w:rsidRPr="00AC1E8B" w:rsidR="00624EAF">
        <w:rPr>
          <w:rFonts w:ascii="Times New Roman" w:hAnsi="Times New Roman"/>
        </w:rPr>
        <w:t xml:space="preserve">na mimoriadne </w:t>
      </w:r>
      <w:r w:rsidRPr="00AC1E8B" w:rsidR="00314599">
        <w:rPr>
          <w:rFonts w:ascii="Times New Roman" w:hAnsi="Times New Roman"/>
        </w:rPr>
        <w:t xml:space="preserve"> </w:t>
      </w:r>
      <w:r w:rsidRPr="00AC1E8B" w:rsidR="00624EAF">
        <w:rPr>
          <w:rFonts w:ascii="Times New Roman" w:hAnsi="Times New Roman"/>
        </w:rPr>
        <w:t xml:space="preserve">objednávanie liekov </w:t>
      </w:r>
      <w:r w:rsidRPr="00AC1E8B" w:rsidR="002E1842">
        <w:rPr>
          <w:rFonts w:ascii="Times New Roman" w:hAnsi="Times New Roman"/>
        </w:rPr>
        <w:t>podľa písmena z)</w:t>
      </w:r>
      <w:r w:rsidRPr="00AC1E8B" w:rsidR="00EF03E7">
        <w:rPr>
          <w:rFonts w:ascii="Times New Roman" w:hAnsi="Times New Roman"/>
        </w:rPr>
        <w:t xml:space="preserve"> v nepretržitej prevádzke</w:t>
      </w:r>
      <w:r w:rsidRPr="00AC1E8B">
        <w:rPr>
          <w:rFonts w:ascii="Times New Roman" w:hAnsi="Times New Roman"/>
        </w:rPr>
        <w:t>,</w:t>
      </w:r>
    </w:p>
    <w:p w:rsidR="00BD5563" w:rsidRPr="00AC1E8B" w:rsidP="00124199">
      <w:pPr>
        <w:bidi w:val="0"/>
        <w:spacing w:line="240" w:lineRule="auto"/>
        <w:ind w:left="1080" w:hanging="540"/>
        <w:rPr>
          <w:rFonts w:ascii="Times New Roman" w:hAnsi="Times New Roman"/>
        </w:rPr>
      </w:pPr>
      <w:r w:rsidRPr="00AC1E8B">
        <w:rPr>
          <w:rFonts w:ascii="Times New Roman" w:hAnsi="Times New Roman"/>
        </w:rPr>
        <w:t xml:space="preserve">ab) </w:t>
      </w:r>
      <w:r w:rsidRPr="00AC1E8B" w:rsidR="00124199">
        <w:rPr>
          <w:rFonts w:ascii="Times New Roman" w:hAnsi="Times New Roman"/>
        </w:rPr>
        <w:t xml:space="preserve">  </w:t>
      </w:r>
      <w:r w:rsidRPr="00AC1E8B" w:rsidR="00617899">
        <w:rPr>
          <w:rFonts w:ascii="Times New Roman" w:hAnsi="Times New Roman"/>
        </w:rPr>
        <w:t xml:space="preserve">zabezpečiť </w:t>
      </w:r>
      <w:r w:rsidRPr="00AC1E8B">
        <w:rPr>
          <w:rFonts w:ascii="Times New Roman" w:hAnsi="Times New Roman"/>
        </w:rPr>
        <w:t>prijíma</w:t>
      </w:r>
      <w:r w:rsidRPr="00AC1E8B" w:rsidR="00617899">
        <w:rPr>
          <w:rFonts w:ascii="Times New Roman" w:hAnsi="Times New Roman"/>
        </w:rPr>
        <w:t>nie</w:t>
      </w:r>
      <w:r w:rsidRPr="00AC1E8B">
        <w:rPr>
          <w:rFonts w:ascii="Times New Roman" w:hAnsi="Times New Roman"/>
        </w:rPr>
        <w:t xml:space="preserve"> a  potvrdzova</w:t>
      </w:r>
      <w:r w:rsidRPr="00AC1E8B" w:rsidR="00617899">
        <w:rPr>
          <w:rFonts w:ascii="Times New Roman" w:hAnsi="Times New Roman"/>
        </w:rPr>
        <w:t>nie</w:t>
      </w:r>
      <w:r w:rsidRPr="00AC1E8B">
        <w:rPr>
          <w:rFonts w:ascii="Times New Roman" w:hAnsi="Times New Roman"/>
        </w:rPr>
        <w:t xml:space="preserve"> objednáv</w:t>
      </w:r>
      <w:r w:rsidRPr="00AC1E8B" w:rsidR="00617899">
        <w:rPr>
          <w:rFonts w:ascii="Times New Roman" w:hAnsi="Times New Roman"/>
        </w:rPr>
        <w:t>ok</w:t>
      </w:r>
      <w:r w:rsidRPr="00AC1E8B">
        <w:rPr>
          <w:rFonts w:ascii="Times New Roman" w:hAnsi="Times New Roman"/>
        </w:rPr>
        <w:t xml:space="preserve"> humánnych liekov zaradených v zozname kategorizovaných liekov, ktorých je držiteľom registrácie, prostredníctvom informačného systému </w:t>
      </w:r>
      <w:r w:rsidRPr="00AC1E8B" w:rsidR="00624EAF">
        <w:rPr>
          <w:rFonts w:ascii="Times New Roman" w:hAnsi="Times New Roman"/>
        </w:rPr>
        <w:t xml:space="preserve">na mimoriadne objednávanie liekov </w:t>
      </w:r>
      <w:r w:rsidRPr="00AC1E8B" w:rsidR="002E1842">
        <w:rPr>
          <w:rFonts w:ascii="Times New Roman" w:hAnsi="Times New Roman"/>
        </w:rPr>
        <w:t xml:space="preserve">podľa písmena z) </w:t>
      </w:r>
      <w:r w:rsidRPr="00AC1E8B">
        <w:rPr>
          <w:rFonts w:ascii="Times New Roman" w:hAnsi="Times New Roman"/>
        </w:rPr>
        <w:t>a</w:t>
      </w:r>
      <w:r w:rsidRPr="00AC1E8B" w:rsidR="009E476F">
        <w:rPr>
          <w:rFonts w:ascii="Times New Roman" w:hAnsi="Times New Roman"/>
        </w:rPr>
        <w:t xml:space="preserve"> pri </w:t>
      </w:r>
      <w:r w:rsidRPr="00AC1E8B">
        <w:rPr>
          <w:rFonts w:ascii="Times New Roman" w:hAnsi="Times New Roman"/>
        </w:rPr>
        <w:t xml:space="preserve">jeho výpadku aj </w:t>
      </w:r>
      <w:r w:rsidRPr="00AC1E8B" w:rsidR="0010497B">
        <w:rPr>
          <w:rFonts w:ascii="Times New Roman" w:hAnsi="Times New Roman"/>
        </w:rPr>
        <w:t xml:space="preserve">objednávok uskutočnených </w:t>
      </w:r>
      <w:r w:rsidRPr="00AC1E8B">
        <w:rPr>
          <w:rFonts w:ascii="Times New Roman" w:hAnsi="Times New Roman"/>
        </w:rPr>
        <w:t xml:space="preserve">inou preukázateľnou formou, </w:t>
      </w:r>
    </w:p>
    <w:p w:rsidR="006E3821" w:rsidRPr="00AC1E8B" w:rsidP="009E3519">
      <w:pPr>
        <w:pStyle w:val="ListParagraph"/>
        <w:tabs>
          <w:tab w:val="left" w:pos="900"/>
        </w:tabs>
        <w:bidi w:val="0"/>
        <w:spacing w:line="240" w:lineRule="auto"/>
        <w:ind w:left="1080" w:hanging="540"/>
        <w:rPr>
          <w:rFonts w:ascii="Times New Roman" w:hAnsi="Times New Roman"/>
          <w:szCs w:val="24"/>
        </w:rPr>
      </w:pPr>
      <w:r w:rsidRPr="00AC1E8B" w:rsidR="00BD5563">
        <w:rPr>
          <w:rFonts w:ascii="Times New Roman" w:hAnsi="Times New Roman"/>
        </w:rPr>
        <w:t xml:space="preserve">ac) </w:t>
      </w:r>
      <w:r w:rsidRPr="00AC1E8B" w:rsidR="00124199">
        <w:rPr>
          <w:rFonts w:ascii="Times New Roman" w:hAnsi="Times New Roman"/>
        </w:rPr>
        <w:t xml:space="preserve"> </w:t>
      </w:r>
      <w:r w:rsidRPr="00AC1E8B" w:rsidR="00BD5563">
        <w:rPr>
          <w:rFonts w:ascii="Times New Roman" w:hAnsi="Times New Roman"/>
        </w:rPr>
        <w:t>dod</w:t>
      </w:r>
      <w:r w:rsidRPr="00AC1E8B" w:rsidR="00ED5788">
        <w:rPr>
          <w:rFonts w:ascii="Times New Roman" w:hAnsi="Times New Roman"/>
        </w:rPr>
        <w:t>ávať</w:t>
      </w:r>
      <w:r w:rsidRPr="00AC1E8B" w:rsidR="00BD5563">
        <w:rPr>
          <w:rFonts w:ascii="Times New Roman" w:hAnsi="Times New Roman"/>
        </w:rPr>
        <w:t xml:space="preserve"> humánne lieky zaradené v zozname kategorizovaných liekov, </w:t>
      </w:r>
      <w:r w:rsidRPr="00AC1E8B" w:rsidR="00624EAF">
        <w:rPr>
          <w:rFonts w:ascii="Times New Roman" w:hAnsi="Times New Roman"/>
        </w:rPr>
        <w:t xml:space="preserve">ktorých je držiteľom registrácie, </w:t>
      </w:r>
      <w:r w:rsidRPr="00AC1E8B" w:rsidR="00610B42">
        <w:rPr>
          <w:rFonts w:ascii="Times New Roman" w:hAnsi="Times New Roman"/>
        </w:rPr>
        <w:t xml:space="preserve">objednané podľa § 23 ods. 1 písm. at) s priloženým lekárskym predpisom podľa § 23 ods. 1 písm. au), </w:t>
      </w:r>
      <w:r w:rsidRPr="00AC1E8B" w:rsidR="00BD5563">
        <w:rPr>
          <w:rFonts w:ascii="Times New Roman" w:hAnsi="Times New Roman"/>
        </w:rPr>
        <w:t xml:space="preserve">držiteľom povolenia na poskytovanie lekárenskej starostlivosti vo verejnej lekárni alebo v nemocničnej lekárni </w:t>
      </w:r>
      <w:r w:rsidRPr="00AC1E8B" w:rsidR="00610B42">
        <w:rPr>
          <w:rFonts w:ascii="Times New Roman" w:hAnsi="Times New Roman"/>
        </w:rPr>
        <w:t xml:space="preserve">alebo držiteľom povolenia na veľkodistribúciu </w:t>
      </w:r>
      <w:r w:rsidRPr="00AC1E8B" w:rsidR="003B59A3">
        <w:rPr>
          <w:rFonts w:ascii="Times New Roman" w:hAnsi="Times New Roman"/>
        </w:rPr>
        <w:t xml:space="preserve">humánnych liekov </w:t>
      </w:r>
      <w:r w:rsidRPr="00AC1E8B" w:rsidR="00610B42">
        <w:rPr>
          <w:rFonts w:ascii="Times New Roman" w:hAnsi="Times New Roman"/>
        </w:rPr>
        <w:t xml:space="preserve">na účel dodania </w:t>
      </w:r>
      <w:r w:rsidRPr="00AC1E8B" w:rsidR="00FA776D">
        <w:rPr>
          <w:rFonts w:ascii="Times New Roman" w:hAnsi="Times New Roman"/>
        </w:rPr>
        <w:t xml:space="preserve">humánneho </w:t>
      </w:r>
      <w:r w:rsidRPr="00AC1E8B" w:rsidR="00610B42">
        <w:rPr>
          <w:rFonts w:ascii="Times New Roman" w:hAnsi="Times New Roman"/>
        </w:rPr>
        <w:t>lieku</w:t>
      </w:r>
      <w:r w:rsidRPr="00AC1E8B" w:rsidR="001F00D7">
        <w:rPr>
          <w:rFonts w:ascii="Times New Roman" w:hAnsi="Times New Roman"/>
        </w:rPr>
        <w:t xml:space="preserve"> držiteľom povolenia na poskytovanie lekárenskej starostlivosti vo verejnej lekárni alebo v nemocničnej lekárni</w:t>
      </w:r>
      <w:r w:rsidRPr="00AC1E8B" w:rsidR="00610B42">
        <w:rPr>
          <w:rFonts w:ascii="Times New Roman" w:hAnsi="Times New Roman"/>
        </w:rPr>
        <w:t xml:space="preserve"> </w:t>
      </w:r>
      <w:r w:rsidRPr="00AC1E8B" w:rsidR="00BD5563">
        <w:rPr>
          <w:rFonts w:ascii="Times New Roman" w:hAnsi="Times New Roman"/>
        </w:rPr>
        <w:t xml:space="preserve">do </w:t>
      </w:r>
      <w:r w:rsidRPr="00AC1E8B" w:rsidR="00EE1FAD">
        <w:rPr>
          <w:rFonts w:ascii="Times New Roman" w:hAnsi="Times New Roman"/>
        </w:rPr>
        <w:t>24</w:t>
      </w:r>
      <w:r w:rsidRPr="00AC1E8B" w:rsidR="00BD5563">
        <w:rPr>
          <w:rFonts w:ascii="Times New Roman" w:hAnsi="Times New Roman"/>
        </w:rPr>
        <w:t xml:space="preserve"> hodín od prijatia objednávky; </w:t>
      </w:r>
      <w:r w:rsidRPr="00AC1E8B" w:rsidR="0069366C">
        <w:rPr>
          <w:rFonts w:ascii="Times New Roman" w:hAnsi="Times New Roman"/>
          <w:szCs w:val="24"/>
        </w:rPr>
        <w:t>to neplatí, ak držiteľ registrácie humánneho lieku zaradeného v zozname kategorizovaných liekov má voči držiteľovi povolenia na poskytovanie lekárenskej starostlivosti vo verejnej lekárni alebo nemocničnej lekárni pohľadávky za dodané lieky po uplynutí dvojnásobku zmluvne dohodnutej lehoty splatnosti alebo ak prebieha konanie o vyradení humánneho lieku objednaného podľa § 23 ods. 1 písm. at) a au) zo zoznamu kategorizovaných liekov podľa osobitného predpisu.</w:t>
      </w:r>
      <w:r w:rsidRPr="00F32002" w:rsidR="0069366C">
        <w:rPr>
          <w:rFonts w:ascii="Times New Roman" w:hAnsi="Times New Roman"/>
          <w:szCs w:val="24"/>
          <w:vertAlign w:val="superscript"/>
        </w:rPr>
        <w:t>5</w:t>
      </w:r>
      <w:r w:rsidRPr="00F32002" w:rsidR="00F32002">
        <w:rPr>
          <w:rFonts w:ascii="Times New Roman" w:hAnsi="Times New Roman"/>
          <w:szCs w:val="24"/>
          <w:vertAlign w:val="superscript"/>
        </w:rPr>
        <w:t>6</w:t>
      </w:r>
      <w:r w:rsidRPr="00F32002" w:rsidR="00B21451">
        <w:rPr>
          <w:rFonts w:ascii="Times New Roman" w:hAnsi="Times New Roman"/>
          <w:szCs w:val="24"/>
          <w:vertAlign w:val="superscript"/>
        </w:rPr>
        <w:t>c</w:t>
      </w:r>
      <w:r w:rsidRPr="00F32002" w:rsidR="0069366C">
        <w:rPr>
          <w:rFonts w:ascii="Times New Roman" w:hAnsi="Times New Roman"/>
          <w:szCs w:val="24"/>
          <w:vertAlign w:val="superscript"/>
        </w:rPr>
        <w:t>)</w:t>
      </w:r>
    </w:p>
    <w:p w:rsidR="004C0C20" w:rsidRPr="00AC1E8B" w:rsidP="009E3519">
      <w:pPr>
        <w:bidi w:val="0"/>
        <w:spacing w:line="240" w:lineRule="auto"/>
        <w:ind w:left="1080" w:hanging="540"/>
        <w:rPr>
          <w:rFonts w:ascii="Times New Roman" w:hAnsi="Times New Roman"/>
        </w:rPr>
      </w:pPr>
      <w:r w:rsidRPr="00AC1E8B">
        <w:rPr>
          <w:rFonts w:ascii="Times New Roman" w:hAnsi="Times New Roman"/>
        </w:rPr>
        <w:t xml:space="preserve">ad) </w:t>
      </w:r>
      <w:r w:rsidRPr="00AC1E8B" w:rsidR="00512BD6">
        <w:rPr>
          <w:rFonts w:ascii="Times New Roman" w:hAnsi="Times New Roman"/>
        </w:rPr>
        <w:t xml:space="preserve"> </w:t>
      </w:r>
      <w:r w:rsidRPr="00AC1E8B" w:rsidR="00B96FAD">
        <w:rPr>
          <w:rFonts w:ascii="Times New Roman" w:hAnsi="Times New Roman"/>
        </w:rPr>
        <w:t xml:space="preserve">oznámiť držiteľovi povolenia na veľkodistribúciu </w:t>
      </w:r>
      <w:r w:rsidRPr="00AC1E8B" w:rsidR="003B59A3">
        <w:rPr>
          <w:rFonts w:ascii="Times New Roman" w:hAnsi="Times New Roman"/>
        </w:rPr>
        <w:t xml:space="preserve">humánnych liekov </w:t>
      </w:r>
      <w:r w:rsidRPr="00AC1E8B" w:rsidR="00B96FAD">
        <w:rPr>
          <w:rFonts w:ascii="Times New Roman" w:hAnsi="Times New Roman"/>
        </w:rPr>
        <w:t>čas prijatia objednávky držiteľ</w:t>
      </w:r>
      <w:r w:rsidRPr="00AC1E8B" w:rsidR="00742B83">
        <w:rPr>
          <w:rFonts w:ascii="Times New Roman" w:hAnsi="Times New Roman"/>
        </w:rPr>
        <w:t>a</w:t>
      </w:r>
      <w:r w:rsidRPr="00AC1E8B" w:rsidR="00B96FAD">
        <w:rPr>
          <w:rFonts w:ascii="Times New Roman" w:hAnsi="Times New Roman"/>
        </w:rPr>
        <w:t xml:space="preserve"> povolenia na poskytovanie lekárenskej starostlivosti vo verejnej lekárni alebo v nemocničnej lekárni podľa § 23 ods. 1 písm. at) s priloženým lekárskym predpisom podľa § 23 ods. 1 písm. au) </w:t>
      </w:r>
      <w:r w:rsidRPr="00AC1E8B" w:rsidR="00FE49E4">
        <w:rPr>
          <w:rFonts w:ascii="Times New Roman" w:hAnsi="Times New Roman"/>
        </w:rPr>
        <w:t xml:space="preserve">pri dodaní </w:t>
      </w:r>
      <w:r w:rsidRPr="00AC1E8B" w:rsidR="00FA776D">
        <w:rPr>
          <w:rFonts w:ascii="Times New Roman" w:hAnsi="Times New Roman"/>
        </w:rPr>
        <w:t xml:space="preserve">humánneho </w:t>
      </w:r>
      <w:r w:rsidRPr="00AC1E8B" w:rsidR="00FE49E4">
        <w:rPr>
          <w:rFonts w:ascii="Times New Roman" w:hAnsi="Times New Roman"/>
        </w:rPr>
        <w:t xml:space="preserve">lieku </w:t>
      </w:r>
      <w:r w:rsidRPr="00AC1E8B" w:rsidR="00742B83">
        <w:rPr>
          <w:rFonts w:ascii="Times New Roman" w:hAnsi="Times New Roman"/>
        </w:rPr>
        <w:t xml:space="preserve">zaradeného v zozname kategorizovaných liekov držiteľovi povolenia na veľkodistribúciu </w:t>
      </w:r>
      <w:r w:rsidRPr="00AC1E8B" w:rsidR="003B59A3">
        <w:rPr>
          <w:rFonts w:ascii="Times New Roman" w:hAnsi="Times New Roman"/>
        </w:rPr>
        <w:t xml:space="preserve">humánnych liekov </w:t>
      </w:r>
      <w:r w:rsidRPr="00AC1E8B" w:rsidR="00B96FAD">
        <w:rPr>
          <w:rFonts w:ascii="Times New Roman" w:hAnsi="Times New Roman"/>
        </w:rPr>
        <w:t>podľa písmena ac)</w:t>
      </w:r>
      <w:r w:rsidRPr="00AC1E8B">
        <w:rPr>
          <w:rFonts w:ascii="Times New Roman" w:hAnsi="Times New Roman"/>
        </w:rPr>
        <w:t>,</w:t>
      </w:r>
    </w:p>
    <w:p w:rsidR="00B764B1" w:rsidRPr="00AC1E8B" w:rsidP="009E3519">
      <w:pPr>
        <w:bidi w:val="0"/>
        <w:spacing w:line="240" w:lineRule="auto"/>
        <w:ind w:left="1080" w:hanging="540"/>
        <w:rPr>
          <w:rFonts w:ascii="Times New Roman" w:hAnsi="Times New Roman"/>
        </w:rPr>
      </w:pPr>
      <w:r w:rsidRPr="00AC1E8B" w:rsidR="00BD5563">
        <w:rPr>
          <w:rFonts w:ascii="Times New Roman" w:hAnsi="Times New Roman"/>
        </w:rPr>
        <w:t>a</w:t>
      </w:r>
      <w:r w:rsidRPr="00AC1E8B" w:rsidR="004C0C20">
        <w:rPr>
          <w:rFonts w:ascii="Times New Roman" w:hAnsi="Times New Roman"/>
        </w:rPr>
        <w:t>e</w:t>
      </w:r>
      <w:r w:rsidRPr="00AC1E8B" w:rsidR="00BD5563">
        <w:rPr>
          <w:rFonts w:ascii="Times New Roman" w:hAnsi="Times New Roman"/>
        </w:rPr>
        <w:t xml:space="preserve">) </w:t>
      </w:r>
      <w:r w:rsidRPr="00AC1E8B" w:rsidR="00512BD6">
        <w:rPr>
          <w:rFonts w:ascii="Times New Roman" w:hAnsi="Times New Roman"/>
        </w:rPr>
        <w:t xml:space="preserve">   </w:t>
      </w:r>
      <w:r w:rsidRPr="00AC1E8B" w:rsidR="00B30DCB">
        <w:rPr>
          <w:rFonts w:ascii="Times New Roman" w:hAnsi="Times New Roman"/>
          <w:szCs w:val="24"/>
        </w:rPr>
        <w:t>oznámiť ministerstvu zdravotníctva údaje o informačnom systéme na mimoriadne objednávanie liekov, ktorých je držiteľom registrácie, umožňujúce držiteľovi povolenia na poskytovanie lekárenskej starostlivosti objednávanie humánnych liekov zaradených v zozname kategorizovaných liekov podľa § 23 ods. 1 písm. at) a bezodkladne ohlásiť ministerstvu zdravotníctva každú zmenu týchto údajov; ministerstvo zdravotníctva tieto údaje zverejní na svojom webovom sídle</w:t>
      </w:r>
      <w:r w:rsidRPr="00AC1E8B" w:rsidR="004C0C20">
        <w:rPr>
          <w:rFonts w:ascii="Times New Roman" w:hAnsi="Times New Roman"/>
        </w:rPr>
        <w:t>,</w:t>
      </w:r>
    </w:p>
    <w:p w:rsidR="00591913" w:rsidRPr="00AC1E8B" w:rsidP="009E3519">
      <w:pPr>
        <w:bidi w:val="0"/>
        <w:spacing w:line="240" w:lineRule="auto"/>
        <w:ind w:left="1080" w:hanging="540"/>
        <w:rPr>
          <w:rFonts w:ascii="Times New Roman" w:hAnsi="Times New Roman"/>
        </w:rPr>
      </w:pPr>
      <w:r w:rsidRPr="00AC1E8B" w:rsidR="00B764B1">
        <w:rPr>
          <w:rFonts w:ascii="Times New Roman" w:hAnsi="Times New Roman"/>
        </w:rPr>
        <w:t xml:space="preserve">af) </w:t>
      </w:r>
      <w:r w:rsidRPr="00AC1E8B" w:rsidR="00512BD6">
        <w:rPr>
          <w:rFonts w:ascii="Times New Roman" w:hAnsi="Times New Roman"/>
        </w:rPr>
        <w:t xml:space="preserve"> </w:t>
      </w:r>
      <w:r w:rsidRPr="00AC1E8B">
        <w:rPr>
          <w:rFonts w:ascii="Times New Roman" w:hAnsi="Times New Roman"/>
        </w:rPr>
        <w:t>viesť evidenciu držiteľov povolenia na veľkodistribúciu humánnych liekov a držiteľov povolenia na poskytovanie lekárenskej starostlivosti vo verejnej lekárni alebo v nemocničnej lekárni</w:t>
      </w:r>
      <w:r w:rsidRPr="00AC1E8B" w:rsidR="00FE2BEC">
        <w:rPr>
          <w:rFonts w:ascii="Times New Roman" w:hAnsi="Times New Roman"/>
        </w:rPr>
        <w:t>, ktorým</w:t>
      </w:r>
      <w:r w:rsidRPr="00AC1E8B">
        <w:rPr>
          <w:rFonts w:ascii="Times New Roman" w:hAnsi="Times New Roman"/>
        </w:rPr>
        <w:t xml:space="preserve"> dodal </w:t>
      </w:r>
      <w:r w:rsidRPr="00AC1E8B" w:rsidR="00FA776D">
        <w:rPr>
          <w:rFonts w:ascii="Times New Roman" w:hAnsi="Times New Roman"/>
        </w:rPr>
        <w:t xml:space="preserve">humánne </w:t>
      </w:r>
      <w:r w:rsidRPr="00AC1E8B">
        <w:rPr>
          <w:rFonts w:ascii="Times New Roman" w:hAnsi="Times New Roman"/>
        </w:rPr>
        <w:t xml:space="preserve">lieky zaradené v zozname kategorizovaných liekov </w:t>
      </w:r>
      <w:r w:rsidRPr="00AC1E8B" w:rsidR="00263519">
        <w:rPr>
          <w:rFonts w:ascii="Times New Roman" w:hAnsi="Times New Roman"/>
        </w:rPr>
        <w:t>za kalendárny rok, u</w:t>
      </w:r>
      <w:r w:rsidRPr="00AC1E8B" w:rsidR="00FE2BEC">
        <w:rPr>
          <w:rFonts w:ascii="Times New Roman" w:hAnsi="Times New Roman"/>
        </w:rPr>
        <w:t xml:space="preserve">chovávať ju </w:t>
      </w:r>
      <w:r w:rsidRPr="00AC1E8B" w:rsidR="00263519">
        <w:rPr>
          <w:rFonts w:ascii="Times New Roman" w:hAnsi="Times New Roman"/>
        </w:rPr>
        <w:t>najmenej</w:t>
      </w:r>
      <w:r w:rsidRPr="00AC1E8B" w:rsidR="00FE2BEC">
        <w:rPr>
          <w:rFonts w:ascii="Times New Roman" w:hAnsi="Times New Roman"/>
        </w:rPr>
        <w:t xml:space="preserve"> </w:t>
      </w:r>
      <w:r w:rsidRPr="00AC1E8B" w:rsidR="00263519">
        <w:rPr>
          <w:rFonts w:ascii="Times New Roman" w:hAnsi="Times New Roman"/>
        </w:rPr>
        <w:t xml:space="preserve">päť </w:t>
      </w:r>
      <w:r w:rsidRPr="00AC1E8B" w:rsidR="00FE2BEC">
        <w:rPr>
          <w:rFonts w:ascii="Times New Roman" w:hAnsi="Times New Roman"/>
        </w:rPr>
        <w:t xml:space="preserve">rokov a </w:t>
      </w:r>
      <w:r w:rsidRPr="00AC1E8B" w:rsidR="0091258A">
        <w:rPr>
          <w:rFonts w:ascii="Times New Roman" w:hAnsi="Times New Roman"/>
        </w:rPr>
        <w:t xml:space="preserve">na požiadanie predložiť túto evidenciu alebo údaje z nej </w:t>
      </w:r>
      <w:r w:rsidRPr="00AC1E8B" w:rsidR="00C51D43">
        <w:rPr>
          <w:rFonts w:ascii="Times New Roman" w:hAnsi="Times New Roman"/>
        </w:rPr>
        <w:t>ministerstvu zdravotníctva v elektronickej podobe umožňujúcej automatizované spracúvanie údajov v lehote určenej ministerstvom zdravotníctva</w:t>
      </w:r>
      <w:r w:rsidRPr="00AC1E8B" w:rsidR="001E64AF">
        <w:rPr>
          <w:rFonts w:ascii="Times New Roman" w:hAnsi="Times New Roman"/>
        </w:rPr>
        <w:t xml:space="preserve">; </w:t>
      </w:r>
      <w:r w:rsidRPr="00AC1E8B" w:rsidR="001E64AF">
        <w:rPr>
          <w:rFonts w:ascii="Times New Roman" w:hAnsi="Times New Roman"/>
          <w:szCs w:val="24"/>
        </w:rPr>
        <w:t>evidencia musí obsahovať aj názov dodaného humánneho lieku zaradeného v zozname kategorizovaných liekov, kód dodaného humánneho lieku zaradeného v zozname kategorizovaných liekov a počet dodaných balení</w:t>
      </w:r>
      <w:r w:rsidRPr="00AC1E8B" w:rsidR="00FE2BEC">
        <w:rPr>
          <w:rFonts w:ascii="Times New Roman" w:hAnsi="Times New Roman"/>
        </w:rPr>
        <w:t>.“.</w:t>
      </w:r>
    </w:p>
    <w:p w:rsidR="00916826" w:rsidRPr="00AC1E8B" w:rsidP="00AC1E8B">
      <w:pPr>
        <w:bidi w:val="0"/>
        <w:spacing w:line="240" w:lineRule="auto"/>
        <w:ind w:firstLine="426"/>
        <w:rPr>
          <w:rFonts w:ascii="Times New Roman" w:hAnsi="Times New Roman"/>
        </w:rPr>
      </w:pPr>
    </w:p>
    <w:p w:rsidR="00512BD6" w:rsidRPr="00AC1E8B" w:rsidP="00512BD6">
      <w:pPr>
        <w:pStyle w:val="ListParagraph"/>
        <w:bidi w:val="0"/>
        <w:spacing w:line="240" w:lineRule="auto"/>
        <w:ind w:hanging="180"/>
        <w:rPr>
          <w:rFonts w:ascii="Times New Roman" w:hAnsi="Times New Roman"/>
          <w:szCs w:val="24"/>
        </w:rPr>
      </w:pPr>
      <w:r w:rsidRPr="00AC1E8B">
        <w:rPr>
          <w:rFonts w:ascii="Times New Roman" w:hAnsi="Times New Roman"/>
          <w:szCs w:val="24"/>
        </w:rPr>
        <w:t>Poznámka pod čiarou k odkazu 5</w:t>
      </w:r>
      <w:r w:rsidR="00F32002">
        <w:rPr>
          <w:rFonts w:ascii="Times New Roman" w:hAnsi="Times New Roman"/>
          <w:szCs w:val="24"/>
        </w:rPr>
        <w:t>6</w:t>
      </w:r>
      <w:r w:rsidRPr="00AC1E8B" w:rsidR="00B21451">
        <w:rPr>
          <w:rFonts w:ascii="Times New Roman" w:hAnsi="Times New Roman"/>
          <w:szCs w:val="24"/>
        </w:rPr>
        <w:t>c</w:t>
      </w:r>
      <w:r w:rsidRPr="00AC1E8B">
        <w:rPr>
          <w:rFonts w:ascii="Times New Roman" w:hAnsi="Times New Roman"/>
          <w:szCs w:val="24"/>
        </w:rPr>
        <w:t xml:space="preserve"> znie:</w:t>
      </w:r>
    </w:p>
    <w:p w:rsidR="00512BD6" w:rsidRPr="00AC1E8B" w:rsidP="00512BD6">
      <w:pPr>
        <w:bidi w:val="0"/>
        <w:spacing w:line="240" w:lineRule="auto"/>
        <w:ind w:firstLine="426"/>
        <w:rPr>
          <w:rFonts w:ascii="Times New Roman" w:hAnsi="Times New Roman"/>
        </w:rPr>
      </w:pPr>
      <w:r w:rsidRPr="00AC1E8B">
        <w:rPr>
          <w:rFonts w:ascii="Times New Roman" w:hAnsi="Times New Roman"/>
          <w:szCs w:val="24"/>
        </w:rPr>
        <w:t xml:space="preserve">  „</w:t>
      </w:r>
      <w:r w:rsidRPr="00AC1E8B">
        <w:rPr>
          <w:rFonts w:ascii="Times New Roman" w:hAnsi="Times New Roman"/>
          <w:szCs w:val="24"/>
          <w:vertAlign w:val="superscript"/>
        </w:rPr>
        <w:t>5</w:t>
      </w:r>
      <w:r w:rsidR="00F32002">
        <w:rPr>
          <w:rFonts w:ascii="Times New Roman" w:hAnsi="Times New Roman"/>
          <w:szCs w:val="24"/>
          <w:vertAlign w:val="superscript"/>
        </w:rPr>
        <w:t>6</w:t>
      </w:r>
      <w:r w:rsidRPr="00AC1E8B" w:rsidR="00B21451">
        <w:rPr>
          <w:rFonts w:ascii="Times New Roman" w:hAnsi="Times New Roman"/>
          <w:szCs w:val="24"/>
          <w:vertAlign w:val="superscript"/>
        </w:rPr>
        <w:t>c</w:t>
      </w:r>
      <w:r w:rsidRPr="00AC1E8B">
        <w:rPr>
          <w:rFonts w:ascii="Times New Roman" w:hAnsi="Times New Roman"/>
          <w:szCs w:val="24"/>
        </w:rPr>
        <w:t>) § 17 zákona č. 363/2011 Z. z</w:t>
      </w:r>
      <w:r w:rsidRPr="00AC1E8B">
        <w:rPr>
          <w:rFonts w:ascii="Times New Roman" w:hAnsi="Times New Roman"/>
        </w:rPr>
        <w:t>,“.</w:t>
      </w:r>
    </w:p>
    <w:p w:rsidR="0041681F" w:rsidRPr="00AC1E8B" w:rsidP="00512BD6">
      <w:pPr>
        <w:widowControl w:val="0"/>
        <w:autoSpaceDE w:val="0"/>
        <w:autoSpaceDN w:val="0"/>
        <w:bidi w:val="0"/>
        <w:adjustRightInd w:val="0"/>
        <w:spacing w:line="240" w:lineRule="auto"/>
        <w:ind w:left="6" w:hanging="6"/>
        <w:rPr>
          <w:rFonts w:ascii="Times New Roman" w:hAnsi="Times New Roman"/>
          <w:szCs w:val="24"/>
        </w:rPr>
      </w:pPr>
    </w:p>
    <w:p w:rsidR="00F5158B" w:rsidRPr="00AC1E8B" w:rsidP="005962AB">
      <w:pPr>
        <w:pStyle w:val="ListParagraph"/>
        <w:numPr>
          <w:numId w:val="3"/>
        </w:numPr>
        <w:bidi w:val="0"/>
        <w:spacing w:line="240" w:lineRule="auto"/>
        <w:ind w:left="540" w:hanging="540"/>
        <w:rPr>
          <w:rFonts w:ascii="Times New Roman" w:hAnsi="Times New Roman"/>
        </w:rPr>
      </w:pPr>
      <w:r w:rsidRPr="00AC1E8B">
        <w:rPr>
          <w:rFonts w:ascii="Times New Roman" w:hAnsi="Times New Roman"/>
        </w:rPr>
        <w:t xml:space="preserve">V § 60 ods. 3 písm. a) prvom bode sa na konci čiarka nahrádza bodkočiarkou a pripájajú sa tieto slová: „ak ide o humánny liek zaradený v zozname kategorizovaných liekov je povinný ho dodávať </w:t>
      </w:r>
      <w:r w:rsidRPr="00AC1E8B" w:rsidR="009723B5">
        <w:rPr>
          <w:rFonts w:ascii="Times New Roman" w:hAnsi="Times New Roman"/>
          <w:szCs w:val="24"/>
        </w:rPr>
        <w:t xml:space="preserve">držiteľovi povolenia na veľkodistribúciu humánnych liekov </w:t>
      </w:r>
      <w:r w:rsidRPr="00AC1E8B" w:rsidR="007A4089">
        <w:rPr>
          <w:rFonts w:ascii="Times New Roman" w:hAnsi="Times New Roman"/>
          <w:szCs w:val="24"/>
        </w:rPr>
        <w:t>len</w:t>
      </w:r>
      <w:r w:rsidRPr="00AC1E8B">
        <w:rPr>
          <w:rFonts w:ascii="Times New Roman" w:hAnsi="Times New Roman"/>
        </w:rPr>
        <w:t xml:space="preserve"> na </w:t>
      </w:r>
      <w:r w:rsidRPr="00AC1E8B" w:rsidR="001E3C79">
        <w:rPr>
          <w:rFonts w:ascii="Times New Roman" w:hAnsi="Times New Roman"/>
        </w:rPr>
        <w:t>konečné dodanie</w:t>
      </w:r>
      <w:r w:rsidRPr="00AC1E8B">
        <w:rPr>
          <w:rFonts w:ascii="Times New Roman" w:hAnsi="Times New Roman"/>
        </w:rPr>
        <w:t xml:space="preserve"> </w:t>
      </w:r>
      <w:r w:rsidRPr="00AC1E8B" w:rsidR="00B6330F">
        <w:rPr>
          <w:rFonts w:ascii="Times New Roman" w:hAnsi="Times New Roman"/>
        </w:rPr>
        <w:t xml:space="preserve">humánneho lieku zaradeného v zozname kategorizovaných liekov </w:t>
      </w:r>
      <w:r w:rsidRPr="00AC1E8B">
        <w:rPr>
          <w:rFonts w:ascii="Times New Roman" w:hAnsi="Times New Roman"/>
        </w:rPr>
        <w:t>držiteľovi povolenia na poskytovanie lekárenskej starostlivosti vo verejnej lekárni alebo v nemocničnej lekárni,“.</w:t>
      </w:r>
    </w:p>
    <w:p w:rsidR="00DB033C" w:rsidRPr="00AC1E8B" w:rsidP="00241E71">
      <w:pPr>
        <w:pStyle w:val="ListParagraph"/>
        <w:bidi w:val="0"/>
        <w:spacing w:line="240" w:lineRule="auto"/>
        <w:ind w:hanging="360"/>
        <w:rPr>
          <w:rFonts w:ascii="Times New Roman" w:hAnsi="Times New Roman"/>
        </w:rPr>
      </w:pPr>
      <w:r w:rsidRPr="00AC1E8B" w:rsidR="00AF7C2C">
        <w:rPr>
          <w:rFonts w:ascii="Times New Roman" w:hAnsi="Times New Roman"/>
        </w:rPr>
        <w:t xml:space="preserve">       </w:t>
      </w:r>
    </w:p>
    <w:p w:rsidR="00AF7C2C" w:rsidRPr="00AC1E8B" w:rsidP="009E3519">
      <w:pPr>
        <w:pStyle w:val="ListParagraph"/>
        <w:numPr>
          <w:numId w:val="3"/>
        </w:numPr>
        <w:bidi w:val="0"/>
        <w:spacing w:line="240" w:lineRule="auto"/>
        <w:ind w:left="360"/>
        <w:rPr>
          <w:rFonts w:ascii="Times New Roman" w:hAnsi="Times New Roman"/>
          <w:szCs w:val="24"/>
        </w:rPr>
      </w:pPr>
      <w:r w:rsidRPr="00AC1E8B" w:rsidR="009A1E82">
        <w:rPr>
          <w:rFonts w:ascii="Times New Roman" w:hAnsi="Times New Roman"/>
          <w:szCs w:val="24"/>
        </w:rPr>
        <w:t xml:space="preserve">   </w:t>
      </w:r>
      <w:r w:rsidRPr="00AC1E8B">
        <w:rPr>
          <w:rFonts w:ascii="Times New Roman" w:hAnsi="Times New Roman"/>
          <w:szCs w:val="24"/>
        </w:rPr>
        <w:t>V § 60 ods. 3 sa písmeno a) dopĺňa bodom 6, ktorý znie:</w:t>
      </w:r>
    </w:p>
    <w:p w:rsidR="00AF7C2C" w:rsidRPr="00AC1E8B" w:rsidP="009A1E82">
      <w:pPr>
        <w:pStyle w:val="ListParagraph"/>
        <w:tabs>
          <w:tab w:val="left" w:pos="720"/>
        </w:tabs>
        <w:bidi w:val="0"/>
        <w:spacing w:line="240" w:lineRule="auto"/>
        <w:ind w:hanging="180"/>
        <w:rPr>
          <w:rFonts w:ascii="Times New Roman" w:hAnsi="Times New Roman"/>
          <w:szCs w:val="24"/>
        </w:rPr>
      </w:pPr>
      <w:r w:rsidRPr="00AC1E8B">
        <w:rPr>
          <w:rFonts w:ascii="Times New Roman" w:hAnsi="Times New Roman"/>
          <w:szCs w:val="24"/>
        </w:rPr>
        <w:t>„6. veterinárnemu lekárovi</w:t>
      </w:r>
      <w:r w:rsidRPr="00AC1E8B" w:rsidR="00673204">
        <w:rPr>
          <w:rFonts w:ascii="Times New Roman" w:hAnsi="Times New Roman"/>
          <w:szCs w:val="24"/>
        </w:rPr>
        <w:t xml:space="preserve">, </w:t>
      </w:r>
      <w:r w:rsidRPr="00AC1E8B">
        <w:rPr>
          <w:rFonts w:ascii="Times New Roman" w:hAnsi="Times New Roman"/>
          <w:szCs w:val="24"/>
        </w:rPr>
        <w:t>ktorý poskytuje odbornú veterinárnu činnosť.</w:t>
      </w:r>
      <w:r w:rsidRPr="00AC1E8B">
        <w:rPr>
          <w:rFonts w:ascii="Times New Roman" w:hAnsi="Times New Roman"/>
          <w:szCs w:val="24"/>
          <w:vertAlign w:val="superscript"/>
        </w:rPr>
        <w:t>19</w:t>
      </w:r>
      <w:r w:rsidRPr="00AC1E8B">
        <w:rPr>
          <w:rFonts w:ascii="Times New Roman" w:hAnsi="Times New Roman"/>
          <w:szCs w:val="24"/>
        </w:rPr>
        <w:t>)“.</w:t>
      </w:r>
    </w:p>
    <w:p w:rsidR="00AF7C2C" w:rsidRPr="00AC1E8B" w:rsidP="00241E71">
      <w:pPr>
        <w:pStyle w:val="ListParagraph"/>
        <w:bidi w:val="0"/>
        <w:spacing w:line="240" w:lineRule="auto"/>
        <w:rPr>
          <w:rFonts w:ascii="Times New Roman" w:hAnsi="Times New Roman"/>
          <w:szCs w:val="24"/>
        </w:rPr>
      </w:pPr>
    </w:p>
    <w:p w:rsidR="00DB033C" w:rsidRPr="00AC1E8B" w:rsidP="009E3519">
      <w:pPr>
        <w:pStyle w:val="ListParagraph"/>
        <w:numPr>
          <w:numId w:val="3"/>
        </w:numPr>
        <w:bidi w:val="0"/>
        <w:spacing w:line="240" w:lineRule="auto"/>
        <w:ind w:left="540" w:hanging="540"/>
        <w:rPr>
          <w:rFonts w:ascii="Times New Roman" w:hAnsi="Times New Roman"/>
          <w:szCs w:val="24"/>
        </w:rPr>
      </w:pPr>
      <w:r w:rsidRPr="00AC1E8B">
        <w:rPr>
          <w:rFonts w:ascii="Times New Roman" w:hAnsi="Times New Roman"/>
          <w:szCs w:val="24"/>
        </w:rPr>
        <w:t xml:space="preserve">§ 60 sa </w:t>
      </w:r>
      <w:r w:rsidRPr="00AC1E8B" w:rsidR="00CF4EC1">
        <w:rPr>
          <w:rFonts w:ascii="Times New Roman" w:hAnsi="Times New Roman"/>
          <w:szCs w:val="24"/>
        </w:rPr>
        <w:t xml:space="preserve">dopĺňa </w:t>
      </w:r>
      <w:r w:rsidRPr="00AC1E8B">
        <w:rPr>
          <w:rFonts w:ascii="Times New Roman" w:hAnsi="Times New Roman"/>
          <w:szCs w:val="24"/>
        </w:rPr>
        <w:t>odsek</w:t>
      </w:r>
      <w:r w:rsidRPr="00AC1E8B" w:rsidR="003E7FD2">
        <w:rPr>
          <w:rFonts w:ascii="Times New Roman" w:hAnsi="Times New Roman"/>
          <w:szCs w:val="24"/>
        </w:rPr>
        <w:t>om</w:t>
      </w:r>
      <w:r w:rsidRPr="00AC1E8B">
        <w:rPr>
          <w:rFonts w:ascii="Times New Roman" w:hAnsi="Times New Roman"/>
          <w:szCs w:val="24"/>
        </w:rPr>
        <w:t xml:space="preserve"> 14, ktorý znie:</w:t>
      </w:r>
    </w:p>
    <w:p w:rsidR="00DB033C" w:rsidRPr="00AC1E8B" w:rsidP="005962AB">
      <w:pPr>
        <w:widowControl w:val="0"/>
        <w:autoSpaceDE w:val="0"/>
        <w:autoSpaceDN w:val="0"/>
        <w:bidi w:val="0"/>
        <w:adjustRightInd w:val="0"/>
        <w:spacing w:line="240" w:lineRule="auto"/>
        <w:ind w:left="540" w:hanging="114"/>
        <w:rPr>
          <w:rFonts w:ascii="Times New Roman" w:hAnsi="Times New Roman"/>
          <w:szCs w:val="24"/>
        </w:rPr>
      </w:pPr>
      <w:r w:rsidRPr="00AC1E8B" w:rsidR="009A1E82">
        <w:rPr>
          <w:rFonts w:ascii="Times New Roman" w:hAnsi="Times New Roman"/>
          <w:szCs w:val="24"/>
        </w:rPr>
        <w:t xml:space="preserve">  </w:t>
      </w:r>
      <w:r w:rsidRPr="00AC1E8B">
        <w:rPr>
          <w:rFonts w:ascii="Times New Roman" w:hAnsi="Times New Roman"/>
          <w:szCs w:val="24"/>
        </w:rPr>
        <w:t>„(14) Držiteľ registrácie, ktorého humánny liek je zaradený do zoznamu kategorizovaných liekov, je povinný splniť povinnosti podľa odseku 1 písm. z) až ae) do 14 dní od</w:t>
      </w:r>
      <w:r w:rsidR="00F32002">
        <w:rPr>
          <w:rFonts w:ascii="Times New Roman" w:hAnsi="Times New Roman"/>
          <w:szCs w:val="24"/>
        </w:rPr>
        <w:t>o</w:t>
      </w:r>
      <w:r w:rsidRPr="00AC1E8B">
        <w:rPr>
          <w:rFonts w:ascii="Times New Roman" w:hAnsi="Times New Roman"/>
          <w:szCs w:val="24"/>
        </w:rPr>
        <w:t xml:space="preserve"> dňa, k</w:t>
      </w:r>
      <w:r w:rsidRPr="00AC1E8B" w:rsidR="00261683">
        <w:rPr>
          <w:rFonts w:ascii="Times New Roman" w:hAnsi="Times New Roman"/>
          <w:szCs w:val="24"/>
        </w:rPr>
        <w:t xml:space="preserve">eď </w:t>
      </w:r>
      <w:r w:rsidRPr="00AC1E8B">
        <w:rPr>
          <w:rFonts w:ascii="Times New Roman" w:hAnsi="Times New Roman"/>
          <w:szCs w:val="24"/>
        </w:rPr>
        <w:t>rozhodnutie o zaradení lieku do zoznamu kategorizovaných liekov nadobudlo vykonateľnosť.</w:t>
      </w:r>
      <w:r w:rsidR="00F32002">
        <w:rPr>
          <w:rFonts w:ascii="Times New Roman" w:hAnsi="Times New Roman"/>
          <w:szCs w:val="24"/>
        </w:rPr>
        <w:t>“.</w:t>
      </w:r>
    </w:p>
    <w:p w:rsidR="00F5158B" w:rsidRPr="00AC1E8B" w:rsidP="005962AB">
      <w:pPr>
        <w:bidi w:val="0"/>
        <w:spacing w:line="240" w:lineRule="auto"/>
        <w:rPr>
          <w:rFonts w:ascii="Times New Roman" w:hAnsi="Times New Roman"/>
        </w:rPr>
      </w:pPr>
    </w:p>
    <w:p w:rsidR="00421F13" w:rsidRPr="00AC1E8B" w:rsidP="009E3519">
      <w:pPr>
        <w:pStyle w:val="ListParagraph"/>
        <w:numPr>
          <w:numId w:val="3"/>
        </w:numPr>
        <w:bidi w:val="0"/>
        <w:spacing w:line="240" w:lineRule="auto"/>
        <w:ind w:left="540" w:hanging="540"/>
        <w:rPr>
          <w:rFonts w:ascii="Times New Roman" w:hAnsi="Times New Roman"/>
        </w:rPr>
      </w:pPr>
      <w:r w:rsidRPr="00AC1E8B">
        <w:rPr>
          <w:rFonts w:ascii="Times New Roman" w:hAnsi="Times New Roman"/>
        </w:rPr>
        <w:t>V § 110 ods. 3 sa v prvej vete za slová „do prevádzky“ vkladajú slová „podľa      osobitných predpisov,</w:t>
      </w:r>
      <w:r w:rsidRPr="00AC1E8B">
        <w:rPr>
          <w:rFonts w:ascii="Times New Roman" w:hAnsi="Times New Roman"/>
          <w:vertAlign w:val="superscript"/>
        </w:rPr>
        <w:t>71</w:t>
      </w:r>
      <w:r w:rsidRPr="00AC1E8B">
        <w:rPr>
          <w:rFonts w:ascii="Times New Roman" w:hAnsi="Times New Roman"/>
        </w:rPr>
        <w:t>)“.</w:t>
      </w:r>
    </w:p>
    <w:p w:rsidR="003F2E58" w:rsidRPr="00AC1E8B" w:rsidP="005962AB">
      <w:pPr>
        <w:pStyle w:val="ListParagraph"/>
        <w:bidi w:val="0"/>
        <w:spacing w:line="240" w:lineRule="auto"/>
        <w:rPr>
          <w:rFonts w:ascii="Times New Roman" w:hAnsi="Times New Roman"/>
          <w:szCs w:val="24"/>
        </w:rPr>
      </w:pPr>
      <w:r w:rsidRPr="00AC1E8B" w:rsidR="00421F13">
        <w:rPr>
          <w:rFonts w:ascii="Times New Roman" w:hAnsi="Times New Roman"/>
          <w:szCs w:val="24"/>
        </w:rPr>
        <w:t xml:space="preserve">   </w:t>
      </w:r>
    </w:p>
    <w:p w:rsidR="00421F13" w:rsidRPr="00AC1E8B" w:rsidP="009E3519">
      <w:pPr>
        <w:pStyle w:val="ListParagraph"/>
        <w:numPr>
          <w:numId w:val="3"/>
        </w:numPr>
        <w:tabs>
          <w:tab w:val="left" w:pos="540"/>
        </w:tabs>
        <w:bidi w:val="0"/>
        <w:spacing w:line="240" w:lineRule="auto"/>
        <w:ind w:left="540" w:hanging="540"/>
        <w:rPr>
          <w:rFonts w:ascii="Times New Roman" w:hAnsi="Times New Roman"/>
          <w:szCs w:val="24"/>
        </w:rPr>
      </w:pPr>
      <w:r w:rsidRPr="00AC1E8B">
        <w:rPr>
          <w:rFonts w:ascii="Times New Roman" w:hAnsi="Times New Roman"/>
          <w:szCs w:val="24"/>
        </w:rPr>
        <w:t>V § 110 ods. 4 sa vypúšťajú slová „(ďalej len „evidencia výrobcu“)“ a na konci sa pripája táto veta: „Výrobca aktívnej implantovateľnej zdravotníckej pomôcky, diagnostickej zdravotníckej pomôcky in vitro a zdravotníckej pomôcky triedy I s miestom podnikania alebo so sídlom mimo územia Slovenskej republiky alebo jeho splnomocnenec môže písomne oznámiť štátnemu ústavu údaje umožňujúce identifikáciu tohto výrobcu a identifikáciu zdravotníckej pomôcky uvádzanej na trh v Slovenskej republike spolu s označením a návodom na použitie.“.</w:t>
      </w:r>
    </w:p>
    <w:p w:rsidR="009E3519" w:rsidRPr="00AC1E8B" w:rsidP="005962AB">
      <w:pPr>
        <w:pStyle w:val="ListParagraph"/>
        <w:bidi w:val="0"/>
        <w:spacing w:line="240" w:lineRule="auto"/>
        <w:ind w:hanging="720"/>
        <w:rPr>
          <w:rFonts w:ascii="Times New Roman" w:hAnsi="Times New Roman"/>
        </w:rPr>
      </w:pPr>
      <w:r w:rsidRPr="00AC1E8B" w:rsidR="00421F13">
        <w:rPr>
          <w:rFonts w:ascii="Times New Roman" w:hAnsi="Times New Roman"/>
        </w:rPr>
        <w:t xml:space="preserve">   </w:t>
      </w:r>
    </w:p>
    <w:p w:rsidR="009E3519" w:rsidRPr="00AC1E8B" w:rsidP="009E3519">
      <w:pPr>
        <w:pStyle w:val="ListParagraph"/>
        <w:numPr>
          <w:numId w:val="3"/>
        </w:numPr>
        <w:bidi w:val="0"/>
        <w:spacing w:line="240" w:lineRule="auto"/>
        <w:ind w:left="540" w:hanging="540"/>
        <w:rPr>
          <w:rFonts w:ascii="Times New Roman" w:hAnsi="Times New Roman"/>
        </w:rPr>
      </w:pPr>
      <w:r w:rsidRPr="00AC1E8B">
        <w:rPr>
          <w:rFonts w:ascii="Times New Roman" w:hAnsi="Times New Roman"/>
        </w:rPr>
        <w:t xml:space="preserve">V § 110 odsek 5 znie: </w:t>
      </w:r>
    </w:p>
    <w:p w:rsidR="001F3BAA" w:rsidRPr="00AC1E8B" w:rsidP="005962AB">
      <w:pPr>
        <w:pStyle w:val="ListParagraph"/>
        <w:widowControl w:val="0"/>
        <w:tabs>
          <w:tab w:val="left" w:pos="426"/>
        </w:tabs>
        <w:autoSpaceDE w:val="0"/>
        <w:autoSpaceDN w:val="0"/>
        <w:bidi w:val="0"/>
        <w:adjustRightInd w:val="0"/>
        <w:spacing w:line="240" w:lineRule="auto"/>
        <w:ind w:left="540"/>
        <w:contextualSpacing w:val="0"/>
        <w:rPr>
          <w:rFonts w:ascii="Times New Roman" w:hAnsi="Times New Roman"/>
        </w:rPr>
      </w:pPr>
      <w:r w:rsidRPr="00AC1E8B" w:rsidR="009E3519">
        <w:rPr>
          <w:rFonts w:ascii="Times New Roman" w:hAnsi="Times New Roman"/>
        </w:rPr>
        <w:t xml:space="preserve"> </w:t>
      </w:r>
      <w:r w:rsidRPr="00AC1E8B" w:rsidR="00421F13">
        <w:rPr>
          <w:rFonts w:ascii="Times New Roman" w:hAnsi="Times New Roman"/>
        </w:rPr>
        <w:t>„(5) Štátny ústav po registrácii výrobcu podľa odsekov 2 a 3, alebo po prijatí oznámenia výrobcu podľa odseku 4 pridelí zdravotníckej pomôcke, aktívnej implantovateľnej zdravotníckej pomôcke a diagnostickej zdravotníckej pomôcke in vitro kód. Štátny ústav priebežne vedie, kontroluje a aktualizuje databázu zdravotníckych pomôcok; ak zdravotnícka pomôcka, aktívna implantovateľná zdravotnícka pomôcka alebo diagnostická zdravotnícka pomôcka in vitro už nespĺňa požiadavky na uvedenie na trh alebo na uvedenie do prevádzky</w:t>
      </w:r>
      <w:r w:rsidRPr="00AC1E8B" w:rsidR="00421F13">
        <w:rPr>
          <w:rFonts w:ascii="Times New Roman" w:hAnsi="Times New Roman"/>
          <w:vertAlign w:val="superscript"/>
        </w:rPr>
        <w:t>71</w:t>
      </w:r>
      <w:r w:rsidRPr="00AC1E8B" w:rsidR="00421F13">
        <w:rPr>
          <w:rFonts w:ascii="Times New Roman" w:hAnsi="Times New Roman"/>
        </w:rPr>
        <w:t>), štátny ústav tejto zdravotníckej pomôcke, aktívnej implantovateľnej zdravotníckej pomôcke alebo diagnostickej zdravotníckej pomôcke in vitro zruší registráciu formou rozhodnutia alebo vypustí zdravotnícku pomôcku, aktívnu implantovateľnú zdravotnícku pomôcku alebo diagnostickú zdravotnícku pomôcku in vitro z databázy zdravotníckych pomôcok a písomne o tom informuje výrobcu alebo splnomocnenca. Po nadobudnutí právoplatnosti rozhodnutia o zrušení registrácie alebo vypustení zdravotníckej pomôcky, aktívnej implantovateľnej zdravotníckej pomôcky alebo diagnostickej zdravotníckej pomôcky  in vitro z databázy zdravotníckych pomôcok  štátny ústav zruší pridelený kód.  Štátny ústav poskytuje v elektronickej podobe údaje z databázy zdravotníckych pomôcok národnému centru.“.</w:t>
      </w:r>
    </w:p>
    <w:p w:rsidR="001F3BAA" w:rsidRPr="00AC1E8B" w:rsidP="00241E71">
      <w:pPr>
        <w:pStyle w:val="ListParagraph"/>
        <w:bidi w:val="0"/>
        <w:spacing w:line="240" w:lineRule="auto"/>
        <w:ind w:left="851" w:hanging="491"/>
        <w:rPr>
          <w:rFonts w:ascii="Times New Roman" w:hAnsi="Times New Roman"/>
          <w:szCs w:val="24"/>
        </w:rPr>
      </w:pPr>
    </w:p>
    <w:p w:rsidR="001F3BAA" w:rsidRPr="00AC1E8B" w:rsidP="00702E95">
      <w:pPr>
        <w:pStyle w:val="ListParagraph"/>
        <w:numPr>
          <w:numId w:val="3"/>
        </w:numPr>
        <w:bidi w:val="0"/>
        <w:spacing w:line="240" w:lineRule="auto"/>
        <w:ind w:left="540" w:hanging="540"/>
        <w:rPr>
          <w:rFonts w:ascii="Times New Roman" w:hAnsi="Times New Roman"/>
          <w:szCs w:val="24"/>
        </w:rPr>
      </w:pPr>
      <w:r w:rsidRPr="00AC1E8B">
        <w:rPr>
          <w:rFonts w:ascii="Times New Roman" w:hAnsi="Times New Roman"/>
          <w:szCs w:val="24"/>
        </w:rPr>
        <w:t>§ 121 sa dopĺňa odsekom 9, ktorý znie:</w:t>
      </w:r>
    </w:p>
    <w:p w:rsidR="009E3519" w:rsidRPr="00AC1E8B" w:rsidP="00550C72">
      <w:pPr>
        <w:pStyle w:val="ListParagraph"/>
        <w:bidi w:val="0"/>
        <w:spacing w:line="240" w:lineRule="auto"/>
        <w:ind w:left="540"/>
        <w:rPr>
          <w:rFonts w:ascii="Times New Roman" w:hAnsi="Times New Roman"/>
          <w:szCs w:val="24"/>
        </w:rPr>
      </w:pPr>
      <w:r w:rsidRPr="00AC1E8B" w:rsidR="001F3BAA">
        <w:rPr>
          <w:rFonts w:ascii="Times New Roman" w:hAnsi="Times New Roman"/>
          <w:szCs w:val="24"/>
        </w:rPr>
        <w:t>„</w:t>
      </w:r>
      <w:r w:rsidRPr="00AC1E8B" w:rsidR="00261683">
        <w:rPr>
          <w:rFonts w:ascii="Times New Roman" w:hAnsi="Times New Roman"/>
          <w:szCs w:val="24"/>
        </w:rPr>
        <w:t>(</w:t>
      </w:r>
      <w:r w:rsidRPr="00AC1E8B" w:rsidR="001F3BAA">
        <w:rPr>
          <w:rFonts w:ascii="Times New Roman" w:hAnsi="Times New Roman"/>
          <w:szCs w:val="24"/>
        </w:rPr>
        <w:t>9) Držiteľ povolenia na poskytovanie lekárenskej starostlivosti je povinný na základe lekárskeho predpisu vydať humánny liek najviac v takom počte balení, ktorý neprekračuje počet balení, ktorý je potrebný na liečbu pacienta v trvaní troch mesiacov.“.</w:t>
      </w:r>
    </w:p>
    <w:p w:rsidR="00D57CC8" w:rsidRPr="00AC1E8B" w:rsidP="00550C72">
      <w:pPr>
        <w:pStyle w:val="ListParagraph"/>
        <w:widowControl w:val="0"/>
        <w:tabs>
          <w:tab w:val="left" w:pos="426"/>
        </w:tabs>
        <w:autoSpaceDE w:val="0"/>
        <w:autoSpaceDN w:val="0"/>
        <w:bidi w:val="0"/>
        <w:adjustRightInd w:val="0"/>
        <w:spacing w:line="240" w:lineRule="auto"/>
        <w:ind w:left="0"/>
        <w:contextualSpacing w:val="0"/>
        <w:rPr>
          <w:rFonts w:ascii="Times New Roman" w:hAnsi="Times New Roman"/>
          <w:szCs w:val="24"/>
        </w:rPr>
      </w:pPr>
    </w:p>
    <w:p w:rsidR="00723F56" w:rsidRPr="00AC1E8B" w:rsidP="003C04BC">
      <w:pPr>
        <w:pStyle w:val="ListParagraph"/>
        <w:widowControl w:val="0"/>
        <w:numPr>
          <w:numId w:val="3"/>
        </w:numPr>
        <w:autoSpaceDE w:val="0"/>
        <w:autoSpaceDN w:val="0"/>
        <w:bidi w:val="0"/>
        <w:adjustRightInd w:val="0"/>
        <w:spacing w:line="240" w:lineRule="auto"/>
        <w:ind w:left="360"/>
        <w:rPr>
          <w:rFonts w:ascii="Times New Roman" w:hAnsi="Times New Roman"/>
          <w:szCs w:val="24"/>
        </w:rPr>
      </w:pPr>
      <w:r w:rsidRPr="00AC1E8B" w:rsidR="009E3519">
        <w:rPr>
          <w:rFonts w:ascii="Times New Roman" w:hAnsi="Times New Roman"/>
          <w:szCs w:val="24"/>
        </w:rPr>
        <w:t xml:space="preserve"> </w:t>
      </w:r>
      <w:r w:rsidRPr="00AC1E8B" w:rsidR="003C04BC">
        <w:rPr>
          <w:rFonts w:ascii="Times New Roman" w:hAnsi="Times New Roman"/>
          <w:szCs w:val="24"/>
        </w:rPr>
        <w:t xml:space="preserve"> </w:t>
      </w:r>
      <w:r w:rsidRPr="00AC1E8B" w:rsidR="00702E95">
        <w:rPr>
          <w:rFonts w:ascii="Times New Roman" w:hAnsi="Times New Roman"/>
          <w:szCs w:val="24"/>
        </w:rPr>
        <w:t xml:space="preserve"> </w:t>
      </w:r>
      <w:r w:rsidRPr="00AC1E8B">
        <w:rPr>
          <w:rFonts w:ascii="Times New Roman" w:hAnsi="Times New Roman"/>
          <w:szCs w:val="24"/>
        </w:rPr>
        <w:t>V § 138 sa ods</w:t>
      </w:r>
      <w:r w:rsidRPr="00AC1E8B" w:rsidR="007A0473">
        <w:rPr>
          <w:rFonts w:ascii="Times New Roman" w:hAnsi="Times New Roman"/>
          <w:szCs w:val="24"/>
        </w:rPr>
        <w:t>ek</w:t>
      </w:r>
      <w:r w:rsidRPr="00AC1E8B" w:rsidR="001F640C">
        <w:rPr>
          <w:rFonts w:ascii="Times New Roman" w:hAnsi="Times New Roman"/>
          <w:szCs w:val="24"/>
        </w:rPr>
        <w:t xml:space="preserve"> 2 dopĺňa písmenami az) </w:t>
      </w:r>
      <w:r w:rsidRPr="00AC1E8B" w:rsidR="00572DD9">
        <w:rPr>
          <w:rFonts w:ascii="Times New Roman" w:hAnsi="Times New Roman"/>
          <w:szCs w:val="24"/>
        </w:rPr>
        <w:t>a</w:t>
      </w:r>
      <w:r w:rsidRPr="00AC1E8B" w:rsidR="005F1038">
        <w:rPr>
          <w:rFonts w:ascii="Times New Roman" w:hAnsi="Times New Roman"/>
          <w:szCs w:val="24"/>
        </w:rPr>
        <w:t>ž</w:t>
      </w:r>
      <w:r w:rsidRPr="00AC1E8B" w:rsidR="00572DD9">
        <w:rPr>
          <w:rFonts w:ascii="Times New Roman" w:hAnsi="Times New Roman"/>
          <w:szCs w:val="24"/>
        </w:rPr>
        <w:t> b</w:t>
      </w:r>
      <w:r w:rsidRPr="00AC1E8B" w:rsidR="00621A9C">
        <w:rPr>
          <w:rFonts w:ascii="Times New Roman" w:hAnsi="Times New Roman"/>
          <w:szCs w:val="24"/>
        </w:rPr>
        <w:t>g</w:t>
      </w:r>
      <w:r w:rsidRPr="00AC1E8B" w:rsidR="00572DD9">
        <w:rPr>
          <w:rFonts w:ascii="Times New Roman" w:hAnsi="Times New Roman"/>
          <w:szCs w:val="24"/>
        </w:rPr>
        <w:t>)</w:t>
      </w:r>
      <w:r w:rsidRPr="00AC1E8B">
        <w:rPr>
          <w:rFonts w:ascii="Times New Roman" w:hAnsi="Times New Roman"/>
          <w:szCs w:val="24"/>
        </w:rPr>
        <w:t>, ktoré znejú:</w:t>
      </w:r>
    </w:p>
    <w:p w:rsidR="007A0473" w:rsidRPr="00AC1E8B" w:rsidP="00702E95">
      <w:pPr>
        <w:widowControl w:val="0"/>
        <w:autoSpaceDE w:val="0"/>
        <w:autoSpaceDN w:val="0"/>
        <w:bidi w:val="0"/>
        <w:adjustRightInd w:val="0"/>
        <w:spacing w:line="240" w:lineRule="auto"/>
        <w:ind w:left="1080" w:hanging="540"/>
        <w:rPr>
          <w:rFonts w:ascii="Times New Roman" w:hAnsi="Times New Roman"/>
          <w:szCs w:val="24"/>
        </w:rPr>
      </w:pPr>
      <w:r w:rsidRPr="00AC1E8B" w:rsidR="00F40A43">
        <w:rPr>
          <w:rFonts w:ascii="Times New Roman" w:hAnsi="Times New Roman"/>
          <w:szCs w:val="24"/>
        </w:rPr>
        <w:t>„</w:t>
      </w:r>
      <w:r w:rsidRPr="00AC1E8B">
        <w:rPr>
          <w:rFonts w:ascii="Times New Roman" w:hAnsi="Times New Roman"/>
          <w:szCs w:val="24"/>
        </w:rPr>
        <w:t>az)</w:t>
      </w:r>
      <w:r w:rsidRPr="00AC1E8B" w:rsidR="00550C72">
        <w:rPr>
          <w:rFonts w:ascii="Times New Roman" w:hAnsi="Times New Roman"/>
          <w:szCs w:val="24"/>
        </w:rPr>
        <w:t xml:space="preserve"> </w:t>
      </w:r>
      <w:r w:rsidRPr="00AC1E8B">
        <w:rPr>
          <w:rFonts w:ascii="Times New Roman" w:hAnsi="Times New Roman"/>
          <w:szCs w:val="24"/>
        </w:rPr>
        <w:t xml:space="preserve">neoznámi štátnemu ústavu vývoz humánneho lieku </w:t>
      </w:r>
      <w:r w:rsidRPr="00AC1E8B">
        <w:rPr>
          <w:rFonts w:ascii="Times New Roman" w:hAnsi="Times New Roman"/>
        </w:rPr>
        <w:t xml:space="preserve">zaradeného v zozname kategorizovaných liekov </w:t>
      </w:r>
      <w:r w:rsidRPr="00AC1E8B">
        <w:rPr>
          <w:rFonts w:ascii="Times New Roman" w:hAnsi="Times New Roman"/>
          <w:szCs w:val="24"/>
        </w:rPr>
        <w:t xml:space="preserve">podľa § 19a ods. </w:t>
      </w:r>
      <w:r w:rsidRPr="00AC1E8B" w:rsidR="00617899">
        <w:rPr>
          <w:rFonts w:ascii="Times New Roman" w:hAnsi="Times New Roman"/>
          <w:szCs w:val="24"/>
        </w:rPr>
        <w:t>4</w:t>
      </w:r>
      <w:r w:rsidRPr="00AC1E8B">
        <w:rPr>
          <w:rFonts w:ascii="Times New Roman" w:hAnsi="Times New Roman"/>
          <w:szCs w:val="24"/>
        </w:rPr>
        <w:t xml:space="preserve"> alebo v oznámení neuvedie všetky údaje podľa § 19a ods. </w:t>
      </w:r>
      <w:r w:rsidRPr="00AC1E8B" w:rsidR="00617899">
        <w:rPr>
          <w:rFonts w:ascii="Times New Roman" w:hAnsi="Times New Roman"/>
          <w:szCs w:val="24"/>
        </w:rPr>
        <w:t>5</w:t>
      </w:r>
      <w:r w:rsidRPr="00AC1E8B">
        <w:rPr>
          <w:rFonts w:ascii="Times New Roman" w:hAnsi="Times New Roman"/>
          <w:szCs w:val="24"/>
        </w:rPr>
        <w:t>,</w:t>
      </w:r>
    </w:p>
    <w:p w:rsidR="004A33A7" w:rsidRPr="00AC1E8B" w:rsidP="00702E95">
      <w:pPr>
        <w:bidi w:val="0"/>
        <w:spacing w:line="240" w:lineRule="auto"/>
        <w:ind w:left="1080" w:hanging="540"/>
        <w:rPr>
          <w:rFonts w:ascii="Times New Roman" w:hAnsi="Times New Roman"/>
        </w:rPr>
      </w:pPr>
      <w:r w:rsidRPr="00AC1E8B">
        <w:rPr>
          <w:rFonts w:ascii="Times New Roman" w:hAnsi="Times New Roman"/>
        </w:rPr>
        <w:t xml:space="preserve">ba) </w:t>
      </w:r>
      <w:r w:rsidRPr="00AC1E8B" w:rsidR="00702E95">
        <w:rPr>
          <w:rFonts w:ascii="Times New Roman" w:hAnsi="Times New Roman"/>
        </w:rPr>
        <w:t xml:space="preserve"> </w:t>
      </w:r>
      <w:r w:rsidRPr="00AC1E8B" w:rsidR="00617899">
        <w:rPr>
          <w:rFonts w:ascii="Times New Roman" w:hAnsi="Times New Roman"/>
        </w:rPr>
        <w:t>nezabezpečí</w:t>
      </w:r>
      <w:r w:rsidRPr="00AC1E8B" w:rsidR="00702E95">
        <w:rPr>
          <w:rFonts w:ascii="Times New Roman" w:hAnsi="Times New Roman"/>
        </w:rPr>
        <w:t xml:space="preserve"> </w:t>
      </w:r>
      <w:r w:rsidRPr="00AC1E8B" w:rsidR="00617899">
        <w:rPr>
          <w:rFonts w:ascii="Times New Roman" w:hAnsi="Times New Roman"/>
        </w:rPr>
        <w:t xml:space="preserve"> </w:t>
      </w:r>
      <w:r w:rsidRPr="00AC1E8B">
        <w:rPr>
          <w:rFonts w:ascii="Times New Roman" w:hAnsi="Times New Roman"/>
          <w:szCs w:val="24"/>
        </w:rPr>
        <w:t>vytvor</w:t>
      </w:r>
      <w:r w:rsidRPr="00AC1E8B" w:rsidR="00617899">
        <w:rPr>
          <w:rFonts w:ascii="Times New Roman" w:hAnsi="Times New Roman"/>
          <w:szCs w:val="24"/>
        </w:rPr>
        <w:t>enie</w:t>
      </w:r>
      <w:r w:rsidRPr="00AC1E8B" w:rsidR="00702E95">
        <w:rPr>
          <w:rFonts w:ascii="Times New Roman" w:hAnsi="Times New Roman"/>
          <w:szCs w:val="24"/>
        </w:rPr>
        <w:t xml:space="preserve"> </w:t>
      </w:r>
      <w:r w:rsidRPr="00AC1E8B" w:rsidR="00617899">
        <w:rPr>
          <w:rFonts w:ascii="Times New Roman" w:hAnsi="Times New Roman"/>
          <w:szCs w:val="24"/>
        </w:rPr>
        <w:t xml:space="preserve"> alebo </w:t>
      </w:r>
      <w:r w:rsidRPr="00AC1E8B" w:rsidR="00702E95">
        <w:rPr>
          <w:rFonts w:ascii="Times New Roman" w:hAnsi="Times New Roman"/>
          <w:szCs w:val="24"/>
        </w:rPr>
        <w:t xml:space="preserve"> </w:t>
      </w:r>
      <w:r w:rsidRPr="00AC1E8B">
        <w:rPr>
          <w:rFonts w:ascii="Times New Roman" w:hAnsi="Times New Roman"/>
          <w:szCs w:val="24"/>
        </w:rPr>
        <w:t>prevádzk</w:t>
      </w:r>
      <w:r w:rsidRPr="00AC1E8B" w:rsidR="00617899">
        <w:rPr>
          <w:rFonts w:ascii="Times New Roman" w:hAnsi="Times New Roman"/>
          <w:szCs w:val="24"/>
        </w:rPr>
        <w:t>ovanie</w:t>
      </w:r>
      <w:r w:rsidRPr="00AC1E8B">
        <w:rPr>
          <w:rFonts w:ascii="Times New Roman" w:hAnsi="Times New Roman"/>
          <w:b/>
          <w:szCs w:val="24"/>
        </w:rPr>
        <w:t xml:space="preserve"> </w:t>
      </w:r>
      <w:r w:rsidRPr="00AC1E8B" w:rsidR="00702E95">
        <w:rPr>
          <w:rFonts w:ascii="Times New Roman" w:hAnsi="Times New Roman"/>
          <w:b/>
          <w:szCs w:val="24"/>
        </w:rPr>
        <w:t xml:space="preserve"> </w:t>
      </w:r>
      <w:r w:rsidRPr="00AC1E8B">
        <w:rPr>
          <w:rFonts w:ascii="Times New Roman" w:hAnsi="Times New Roman"/>
        </w:rPr>
        <w:t>informačn</w:t>
      </w:r>
      <w:r w:rsidRPr="00AC1E8B" w:rsidR="00617899">
        <w:rPr>
          <w:rFonts w:ascii="Times New Roman" w:hAnsi="Times New Roman"/>
        </w:rPr>
        <w:t>ého</w:t>
      </w:r>
      <w:r w:rsidRPr="00AC1E8B">
        <w:rPr>
          <w:rFonts w:ascii="Times New Roman" w:hAnsi="Times New Roman"/>
        </w:rPr>
        <w:t xml:space="preserve"> </w:t>
      </w:r>
      <w:r w:rsidRPr="00AC1E8B" w:rsidR="00702E95">
        <w:rPr>
          <w:rFonts w:ascii="Times New Roman" w:hAnsi="Times New Roman"/>
        </w:rPr>
        <w:t xml:space="preserve"> </w:t>
      </w:r>
      <w:r w:rsidRPr="00AC1E8B">
        <w:rPr>
          <w:rFonts w:ascii="Times New Roman" w:hAnsi="Times New Roman"/>
        </w:rPr>
        <w:t>systém</w:t>
      </w:r>
      <w:r w:rsidRPr="00AC1E8B" w:rsidR="00617899">
        <w:rPr>
          <w:rFonts w:ascii="Times New Roman" w:hAnsi="Times New Roman"/>
        </w:rPr>
        <w:t>u</w:t>
      </w:r>
      <w:r w:rsidRPr="00AC1E8B">
        <w:rPr>
          <w:rFonts w:ascii="Times New Roman" w:hAnsi="Times New Roman"/>
        </w:rPr>
        <w:t xml:space="preserve"> na </w:t>
      </w:r>
      <w:r w:rsidRPr="00AC1E8B" w:rsidR="00624EAF">
        <w:rPr>
          <w:rFonts w:ascii="Times New Roman" w:hAnsi="Times New Roman"/>
        </w:rPr>
        <w:t xml:space="preserve">mimoriadne </w:t>
      </w:r>
      <w:r w:rsidRPr="00AC1E8B">
        <w:rPr>
          <w:rFonts w:ascii="Times New Roman" w:hAnsi="Times New Roman"/>
        </w:rPr>
        <w:t xml:space="preserve">objednávanie liekov, ktorých je držiteľom registrácie, alebo </w:t>
      </w:r>
      <w:r w:rsidRPr="00AC1E8B" w:rsidR="00617899">
        <w:rPr>
          <w:rFonts w:ascii="Times New Roman" w:hAnsi="Times New Roman"/>
        </w:rPr>
        <w:t xml:space="preserve">nezabezpečí jeho </w:t>
      </w:r>
      <w:r w:rsidRPr="00AC1E8B">
        <w:rPr>
          <w:rFonts w:ascii="Times New Roman" w:hAnsi="Times New Roman"/>
        </w:rPr>
        <w:t>udržiava</w:t>
      </w:r>
      <w:r w:rsidRPr="00AC1E8B" w:rsidR="00617899">
        <w:rPr>
          <w:rFonts w:ascii="Times New Roman" w:hAnsi="Times New Roman"/>
        </w:rPr>
        <w:t>nie</w:t>
      </w:r>
      <w:r w:rsidRPr="00AC1E8B">
        <w:rPr>
          <w:rFonts w:ascii="Times New Roman" w:hAnsi="Times New Roman"/>
        </w:rPr>
        <w:t xml:space="preserve"> </w:t>
      </w:r>
      <w:r w:rsidRPr="00AC1E8B" w:rsidR="00CE3361">
        <w:rPr>
          <w:rFonts w:ascii="Times New Roman" w:hAnsi="Times New Roman"/>
        </w:rPr>
        <w:t>v nepretržitej prevádzke</w:t>
      </w:r>
      <w:r w:rsidRPr="00AC1E8B">
        <w:rPr>
          <w:rFonts w:ascii="Times New Roman" w:hAnsi="Times New Roman"/>
        </w:rPr>
        <w:t xml:space="preserve"> podľa § 60 ods. 1 písm. aa),</w:t>
      </w:r>
    </w:p>
    <w:p w:rsidR="004A33A7" w:rsidRPr="00AC1E8B" w:rsidP="00702E95">
      <w:pPr>
        <w:bidi w:val="0"/>
        <w:spacing w:line="240" w:lineRule="auto"/>
        <w:ind w:left="1080" w:hanging="540"/>
        <w:rPr>
          <w:rFonts w:ascii="Times New Roman" w:hAnsi="Times New Roman"/>
        </w:rPr>
      </w:pPr>
      <w:r w:rsidRPr="00AC1E8B">
        <w:rPr>
          <w:rFonts w:ascii="Times New Roman" w:hAnsi="Times New Roman"/>
        </w:rPr>
        <w:t xml:space="preserve">bb) </w:t>
      </w:r>
      <w:r w:rsidRPr="00AC1E8B" w:rsidR="00617899">
        <w:rPr>
          <w:rFonts w:ascii="Times New Roman" w:hAnsi="Times New Roman"/>
        </w:rPr>
        <w:t xml:space="preserve">nezabezpečí </w:t>
      </w:r>
      <w:r w:rsidRPr="00AC1E8B">
        <w:rPr>
          <w:rFonts w:ascii="Times New Roman" w:hAnsi="Times New Roman"/>
        </w:rPr>
        <w:t>prijíma</w:t>
      </w:r>
      <w:r w:rsidRPr="00AC1E8B" w:rsidR="00617899">
        <w:rPr>
          <w:rFonts w:ascii="Times New Roman" w:hAnsi="Times New Roman"/>
        </w:rPr>
        <w:t>nie</w:t>
      </w:r>
      <w:r w:rsidRPr="00AC1E8B">
        <w:rPr>
          <w:rFonts w:ascii="Times New Roman" w:hAnsi="Times New Roman"/>
        </w:rPr>
        <w:t xml:space="preserve"> a</w:t>
      </w:r>
      <w:r w:rsidRPr="00AC1E8B" w:rsidR="007054C7">
        <w:rPr>
          <w:rFonts w:ascii="Times New Roman" w:hAnsi="Times New Roman"/>
        </w:rPr>
        <w:t>lebo</w:t>
      </w:r>
      <w:r w:rsidRPr="00AC1E8B">
        <w:rPr>
          <w:rFonts w:ascii="Times New Roman" w:hAnsi="Times New Roman"/>
        </w:rPr>
        <w:t>  potvrdz</w:t>
      </w:r>
      <w:r w:rsidRPr="00AC1E8B" w:rsidR="00617899">
        <w:rPr>
          <w:rFonts w:ascii="Times New Roman" w:hAnsi="Times New Roman"/>
        </w:rPr>
        <w:t>ovanie</w:t>
      </w:r>
      <w:r w:rsidRPr="00AC1E8B">
        <w:rPr>
          <w:rFonts w:ascii="Times New Roman" w:hAnsi="Times New Roman"/>
        </w:rPr>
        <w:t xml:space="preserve"> objednáv</w:t>
      </w:r>
      <w:r w:rsidRPr="00AC1E8B" w:rsidR="00617899">
        <w:rPr>
          <w:rFonts w:ascii="Times New Roman" w:hAnsi="Times New Roman"/>
        </w:rPr>
        <w:t>ok</w:t>
      </w:r>
      <w:r w:rsidRPr="00AC1E8B">
        <w:rPr>
          <w:rFonts w:ascii="Times New Roman" w:hAnsi="Times New Roman"/>
        </w:rPr>
        <w:t xml:space="preserve"> humánnych liekov zaradených v zozname kategorizovaných liekov, ktorých je držiteľom registrácie prostredníctvom informačného systému na </w:t>
      </w:r>
      <w:r w:rsidRPr="00AC1E8B" w:rsidR="00624EAF">
        <w:rPr>
          <w:rFonts w:ascii="Times New Roman" w:hAnsi="Times New Roman"/>
        </w:rPr>
        <w:t xml:space="preserve">mimoriadne </w:t>
      </w:r>
      <w:r w:rsidRPr="00AC1E8B">
        <w:rPr>
          <w:rFonts w:ascii="Times New Roman" w:hAnsi="Times New Roman"/>
        </w:rPr>
        <w:t>objednávanie liekov a</w:t>
      </w:r>
      <w:r w:rsidRPr="00AC1E8B" w:rsidR="007054C7">
        <w:rPr>
          <w:rFonts w:ascii="Times New Roman" w:hAnsi="Times New Roman"/>
        </w:rPr>
        <w:t>lebo</w:t>
      </w:r>
      <w:r w:rsidRPr="00AC1E8B">
        <w:rPr>
          <w:rFonts w:ascii="Times New Roman" w:hAnsi="Times New Roman"/>
        </w:rPr>
        <w:t> </w:t>
      </w:r>
      <w:r w:rsidRPr="00AC1E8B" w:rsidR="009E476F">
        <w:rPr>
          <w:rFonts w:ascii="Times New Roman" w:hAnsi="Times New Roman"/>
        </w:rPr>
        <w:t xml:space="preserve">pri </w:t>
      </w:r>
      <w:r w:rsidRPr="00AC1E8B">
        <w:rPr>
          <w:rFonts w:ascii="Times New Roman" w:hAnsi="Times New Roman"/>
        </w:rPr>
        <w:t xml:space="preserve">jeho výpadku aj </w:t>
      </w:r>
      <w:r w:rsidRPr="00AC1E8B" w:rsidR="00ED32F7">
        <w:rPr>
          <w:rFonts w:ascii="Times New Roman" w:hAnsi="Times New Roman"/>
        </w:rPr>
        <w:t xml:space="preserve">objednávok uskutočnených </w:t>
      </w:r>
      <w:r w:rsidRPr="00AC1E8B" w:rsidR="000141FF">
        <w:rPr>
          <w:rFonts w:ascii="Times New Roman" w:hAnsi="Times New Roman"/>
        </w:rPr>
        <w:t xml:space="preserve">inou </w:t>
      </w:r>
      <w:r w:rsidRPr="00AC1E8B">
        <w:rPr>
          <w:rFonts w:ascii="Times New Roman" w:hAnsi="Times New Roman"/>
        </w:rPr>
        <w:t xml:space="preserve">preukázateľnou formou, </w:t>
      </w:r>
    </w:p>
    <w:p w:rsidR="007054C7" w:rsidRPr="00AC1E8B" w:rsidP="00702E95">
      <w:pPr>
        <w:bidi w:val="0"/>
        <w:spacing w:line="240" w:lineRule="auto"/>
        <w:ind w:left="1080" w:hanging="540"/>
        <w:rPr>
          <w:rFonts w:ascii="Times New Roman" w:hAnsi="Times New Roman"/>
        </w:rPr>
      </w:pPr>
      <w:r w:rsidRPr="00AC1E8B">
        <w:rPr>
          <w:rFonts w:ascii="Times New Roman" w:hAnsi="Times New Roman"/>
        </w:rPr>
        <w:t xml:space="preserve">bc) </w:t>
      </w:r>
      <w:r w:rsidRPr="00AC1E8B" w:rsidR="00702E95">
        <w:rPr>
          <w:rFonts w:ascii="Times New Roman" w:hAnsi="Times New Roman"/>
        </w:rPr>
        <w:t xml:space="preserve"> </w:t>
      </w:r>
      <w:r w:rsidRPr="00AC1E8B" w:rsidR="00617899">
        <w:rPr>
          <w:rFonts w:ascii="Times New Roman" w:hAnsi="Times New Roman"/>
        </w:rPr>
        <w:t>nedodá humánne lieky zaradené v zozname kategorizovaných liekov, ktorých je držiteľom registrácie, objednané podľa § 23 ods. 1 písm. at) s priloženým lekárskym predpisom podľa § 23 ods. 1 písm. au), držiteľ</w:t>
      </w:r>
      <w:r w:rsidRPr="00AC1E8B" w:rsidR="0030385E">
        <w:rPr>
          <w:rFonts w:ascii="Times New Roman" w:hAnsi="Times New Roman"/>
        </w:rPr>
        <w:t>ovi</w:t>
      </w:r>
      <w:r w:rsidRPr="00AC1E8B" w:rsidR="00617899">
        <w:rPr>
          <w:rFonts w:ascii="Times New Roman" w:hAnsi="Times New Roman"/>
        </w:rPr>
        <w:t xml:space="preserve"> povolenia na poskytovanie lekárenskej starostlivosti vo verejnej lekárni alebo v nemocničnej lekárni alebo držiteľ</w:t>
      </w:r>
      <w:r w:rsidRPr="00AC1E8B" w:rsidR="0030385E">
        <w:rPr>
          <w:rFonts w:ascii="Times New Roman" w:hAnsi="Times New Roman"/>
        </w:rPr>
        <w:t>ovi</w:t>
      </w:r>
      <w:r w:rsidRPr="00AC1E8B" w:rsidR="00617899">
        <w:rPr>
          <w:rFonts w:ascii="Times New Roman" w:hAnsi="Times New Roman"/>
        </w:rPr>
        <w:t xml:space="preserve"> povolenia na veľkodistribúciu </w:t>
      </w:r>
      <w:r w:rsidRPr="00AC1E8B" w:rsidR="003B59A3">
        <w:rPr>
          <w:rFonts w:ascii="Times New Roman" w:hAnsi="Times New Roman"/>
        </w:rPr>
        <w:t xml:space="preserve">humánnych liekov </w:t>
      </w:r>
      <w:r w:rsidRPr="00AC1E8B" w:rsidR="00617899">
        <w:rPr>
          <w:rFonts w:ascii="Times New Roman" w:hAnsi="Times New Roman"/>
        </w:rPr>
        <w:t xml:space="preserve">na účel dodania </w:t>
      </w:r>
      <w:r w:rsidRPr="00AC1E8B" w:rsidR="00FA776D">
        <w:rPr>
          <w:rFonts w:ascii="Times New Roman" w:hAnsi="Times New Roman"/>
        </w:rPr>
        <w:t xml:space="preserve">humánneho </w:t>
      </w:r>
      <w:r w:rsidRPr="00AC1E8B" w:rsidR="00617899">
        <w:rPr>
          <w:rFonts w:ascii="Times New Roman" w:hAnsi="Times New Roman"/>
        </w:rPr>
        <w:t>lieku držiteľom povolenia na poskytovanie lekárenskej starostlivosti vo verejnej lekárni alebo v nemocničnej lekárni, do 24 hodín od prijatia objednávky</w:t>
      </w:r>
      <w:r w:rsidRPr="00AC1E8B" w:rsidR="00742B83">
        <w:rPr>
          <w:rFonts w:ascii="Times New Roman" w:hAnsi="Times New Roman"/>
        </w:rPr>
        <w:t>,</w:t>
      </w:r>
      <w:r w:rsidRPr="00AC1E8B" w:rsidR="00617899">
        <w:rPr>
          <w:rFonts w:ascii="Times New Roman" w:hAnsi="Times New Roman"/>
        </w:rPr>
        <w:t xml:space="preserve"> </w:t>
      </w:r>
    </w:p>
    <w:p w:rsidR="00742B83" w:rsidRPr="00AC1E8B" w:rsidP="00702E95">
      <w:pPr>
        <w:bidi w:val="0"/>
        <w:spacing w:line="240" w:lineRule="auto"/>
        <w:ind w:left="1080" w:hanging="540"/>
        <w:rPr>
          <w:rFonts w:ascii="Times New Roman" w:hAnsi="Times New Roman"/>
        </w:rPr>
      </w:pPr>
      <w:r w:rsidRPr="00AC1E8B">
        <w:rPr>
          <w:rFonts w:ascii="Times New Roman" w:hAnsi="Times New Roman"/>
        </w:rPr>
        <w:t xml:space="preserve">bd) </w:t>
      </w:r>
      <w:r w:rsidRPr="00AC1E8B" w:rsidR="00621A9C">
        <w:rPr>
          <w:rFonts w:ascii="Times New Roman" w:hAnsi="Times New Roman"/>
        </w:rPr>
        <w:t xml:space="preserve"> </w:t>
      </w:r>
      <w:r w:rsidRPr="00AC1E8B">
        <w:rPr>
          <w:rFonts w:ascii="Times New Roman" w:hAnsi="Times New Roman"/>
        </w:rPr>
        <w:t>neoznámi držiteľovi povolenia na veľkodistribúciu</w:t>
      </w:r>
      <w:r w:rsidRPr="00AC1E8B" w:rsidR="003B59A3">
        <w:rPr>
          <w:rFonts w:ascii="Times New Roman" w:hAnsi="Times New Roman"/>
        </w:rPr>
        <w:t xml:space="preserve"> humánnych liekov</w:t>
      </w:r>
      <w:r w:rsidRPr="00AC1E8B">
        <w:rPr>
          <w:rFonts w:ascii="Times New Roman" w:hAnsi="Times New Roman"/>
        </w:rPr>
        <w:t xml:space="preserve"> čas prijatia objednávky držiteľa povolenia na poskytovanie lekárenskej starostlivosti vo verejnej lekárni alebo v nemocničnej lekárni podľa § 23 ods. 1 písm. at) s priloženým lekárskym predpisom podľa § 23 ods. 1 písm. au) pri dodaní </w:t>
      </w:r>
      <w:r w:rsidRPr="00AC1E8B" w:rsidR="00FA776D">
        <w:rPr>
          <w:rFonts w:ascii="Times New Roman" w:hAnsi="Times New Roman"/>
        </w:rPr>
        <w:t xml:space="preserve">humánneho </w:t>
      </w:r>
      <w:r w:rsidRPr="00AC1E8B">
        <w:rPr>
          <w:rFonts w:ascii="Times New Roman" w:hAnsi="Times New Roman"/>
        </w:rPr>
        <w:t xml:space="preserve">lieku zaradeného v zozname kategorizovaných liekov držiteľovi povolenia na veľkodistribúciu </w:t>
      </w:r>
      <w:r w:rsidRPr="00AC1E8B" w:rsidR="003B59A3">
        <w:rPr>
          <w:rFonts w:ascii="Times New Roman" w:hAnsi="Times New Roman"/>
        </w:rPr>
        <w:t xml:space="preserve">humánnych liekov </w:t>
      </w:r>
      <w:r w:rsidRPr="00AC1E8B">
        <w:rPr>
          <w:rFonts w:ascii="Times New Roman" w:hAnsi="Times New Roman"/>
        </w:rPr>
        <w:t>podľa písmena § 60 ods. 1 písm. ac),</w:t>
      </w:r>
    </w:p>
    <w:p w:rsidR="009723B5" w:rsidRPr="00AC1E8B" w:rsidP="00702E95">
      <w:pPr>
        <w:bidi w:val="0"/>
        <w:spacing w:line="240" w:lineRule="auto"/>
        <w:ind w:left="1080" w:hanging="540"/>
        <w:rPr>
          <w:rFonts w:ascii="Times New Roman" w:hAnsi="Times New Roman"/>
        </w:rPr>
      </w:pPr>
      <w:r w:rsidRPr="00AC1E8B" w:rsidR="00DA5769">
        <w:rPr>
          <w:rFonts w:ascii="Times New Roman" w:hAnsi="Times New Roman"/>
        </w:rPr>
        <w:t xml:space="preserve"> </w:t>
      </w:r>
      <w:r w:rsidRPr="00AC1E8B">
        <w:rPr>
          <w:rFonts w:ascii="Times New Roman" w:hAnsi="Times New Roman"/>
        </w:rPr>
        <w:t>b</w:t>
      </w:r>
      <w:r w:rsidRPr="00AC1E8B" w:rsidR="00742B83">
        <w:rPr>
          <w:rFonts w:ascii="Times New Roman" w:hAnsi="Times New Roman"/>
        </w:rPr>
        <w:t>e</w:t>
      </w:r>
      <w:r w:rsidRPr="00AC1E8B">
        <w:rPr>
          <w:rFonts w:ascii="Times New Roman" w:hAnsi="Times New Roman"/>
        </w:rPr>
        <w:t xml:space="preserve">) </w:t>
      </w:r>
      <w:r w:rsidRPr="00AC1E8B" w:rsidR="00621A9C">
        <w:rPr>
          <w:rFonts w:ascii="Times New Roman" w:hAnsi="Times New Roman"/>
        </w:rPr>
        <w:t xml:space="preserve"> </w:t>
      </w:r>
      <w:r w:rsidRPr="00AC1E8B" w:rsidR="003F0893">
        <w:rPr>
          <w:rFonts w:ascii="Times New Roman" w:hAnsi="Times New Roman"/>
          <w:szCs w:val="24"/>
        </w:rPr>
        <w:t>neoznámi ministerstvu zdravotníctva údaje alebo zmenu údajov podľa § 60 ods. 1 písm. ae)</w:t>
      </w:r>
      <w:r w:rsidRPr="00AC1E8B" w:rsidR="00E26CB1">
        <w:rPr>
          <w:rFonts w:ascii="Times New Roman" w:hAnsi="Times New Roman"/>
        </w:rPr>
        <w:t>,</w:t>
      </w:r>
      <w:r w:rsidRPr="00AC1E8B" w:rsidR="00742B83">
        <w:rPr>
          <w:rFonts w:ascii="Times New Roman" w:hAnsi="Times New Roman"/>
        </w:rPr>
        <w:t xml:space="preserve"> </w:t>
      </w:r>
    </w:p>
    <w:p w:rsidR="009723B5" w:rsidRPr="00AC1E8B" w:rsidP="00702E95">
      <w:pPr>
        <w:bidi w:val="0"/>
        <w:spacing w:line="240" w:lineRule="auto"/>
        <w:ind w:left="1080" w:hanging="540"/>
        <w:rPr>
          <w:rFonts w:ascii="Times New Roman" w:hAnsi="Times New Roman"/>
        </w:rPr>
      </w:pPr>
      <w:r w:rsidRPr="00AC1E8B" w:rsidR="00742B83">
        <w:rPr>
          <w:rFonts w:ascii="Times New Roman" w:hAnsi="Times New Roman"/>
        </w:rPr>
        <w:t xml:space="preserve">bf) </w:t>
      </w:r>
      <w:r w:rsidRPr="00AC1E8B" w:rsidR="00E871A5">
        <w:rPr>
          <w:rFonts w:ascii="Times New Roman" w:hAnsi="Times New Roman"/>
        </w:rPr>
        <w:t xml:space="preserve"> </w:t>
      </w:r>
      <w:r w:rsidRPr="00AC1E8B">
        <w:rPr>
          <w:rFonts w:ascii="Times New Roman" w:hAnsi="Times New Roman"/>
          <w:szCs w:val="24"/>
        </w:rPr>
        <w:t>dodáva</w:t>
      </w:r>
      <w:r w:rsidRPr="00AC1E8B">
        <w:rPr>
          <w:rFonts w:ascii="Times New Roman" w:hAnsi="Times New Roman"/>
        </w:rPr>
        <w:t xml:space="preserve"> humánny liek zaradený v zozname kategorizovaných liekov, </w:t>
      </w:r>
      <w:r w:rsidRPr="00AC1E8B">
        <w:rPr>
          <w:rFonts w:ascii="Times New Roman" w:hAnsi="Times New Roman"/>
          <w:szCs w:val="24"/>
        </w:rPr>
        <w:t>ktorého je držiteľom registrácie</w:t>
      </w:r>
      <w:r w:rsidRPr="00AC1E8B">
        <w:rPr>
          <w:rFonts w:ascii="Times New Roman" w:hAnsi="Times New Roman"/>
        </w:rPr>
        <w:t xml:space="preserve">, </w:t>
      </w:r>
      <w:r w:rsidRPr="00AC1E8B">
        <w:rPr>
          <w:rFonts w:ascii="Times New Roman" w:hAnsi="Times New Roman"/>
          <w:szCs w:val="24"/>
        </w:rPr>
        <w:t xml:space="preserve">držiteľovi povolenia na veľkodistribúciu humánnych liekov </w:t>
      </w:r>
      <w:r w:rsidRPr="00AC1E8B">
        <w:rPr>
          <w:rFonts w:ascii="Times New Roman" w:hAnsi="Times New Roman"/>
        </w:rPr>
        <w:t>na iný účel</w:t>
      </w:r>
      <w:r w:rsidRPr="00AC1E8B" w:rsidR="0030385E">
        <w:rPr>
          <w:rFonts w:ascii="Times New Roman" w:hAnsi="Times New Roman"/>
        </w:rPr>
        <w:t>,</w:t>
      </w:r>
      <w:r w:rsidRPr="00AC1E8B">
        <w:rPr>
          <w:rFonts w:ascii="Times New Roman" w:hAnsi="Times New Roman"/>
        </w:rPr>
        <w:t xml:space="preserve"> ako je konečné dodanie držiteľovi povolenia na poskytovanie lekárenskej starostlivosti vo verejnej lekárni alebo v nemocničnej lekárni</w:t>
      </w:r>
      <w:r w:rsidRPr="00AC1E8B" w:rsidR="009E476F">
        <w:rPr>
          <w:rFonts w:ascii="Times New Roman" w:hAnsi="Times New Roman"/>
        </w:rPr>
        <w:t>,</w:t>
      </w:r>
    </w:p>
    <w:p w:rsidR="000141FF" w:rsidRPr="00AC1E8B" w:rsidP="00702E95">
      <w:pPr>
        <w:widowControl w:val="0"/>
        <w:autoSpaceDE w:val="0"/>
        <w:autoSpaceDN w:val="0"/>
        <w:bidi w:val="0"/>
        <w:adjustRightInd w:val="0"/>
        <w:spacing w:line="240" w:lineRule="auto"/>
        <w:ind w:left="1080" w:hanging="540"/>
        <w:rPr>
          <w:rFonts w:ascii="Times New Roman" w:hAnsi="Times New Roman"/>
          <w:szCs w:val="24"/>
        </w:rPr>
      </w:pPr>
      <w:r w:rsidRPr="00AC1E8B" w:rsidR="00E871A5">
        <w:rPr>
          <w:rFonts w:ascii="Times New Roman" w:hAnsi="Times New Roman"/>
          <w:szCs w:val="24"/>
        </w:rPr>
        <w:t xml:space="preserve"> </w:t>
      </w:r>
      <w:r w:rsidRPr="00AC1E8B" w:rsidR="00FE2BEC">
        <w:rPr>
          <w:rFonts w:ascii="Times New Roman" w:hAnsi="Times New Roman"/>
          <w:szCs w:val="24"/>
        </w:rPr>
        <w:t>b</w:t>
      </w:r>
      <w:r w:rsidRPr="00AC1E8B" w:rsidR="003F0893">
        <w:rPr>
          <w:rFonts w:ascii="Times New Roman" w:hAnsi="Times New Roman"/>
          <w:szCs w:val="24"/>
        </w:rPr>
        <w:t>g</w:t>
      </w:r>
      <w:r w:rsidRPr="00AC1E8B" w:rsidR="00FE2BEC">
        <w:rPr>
          <w:rFonts w:ascii="Times New Roman" w:hAnsi="Times New Roman"/>
          <w:szCs w:val="24"/>
        </w:rPr>
        <w:t xml:space="preserve">) nevedie alebo neuchováva </w:t>
      </w:r>
      <w:r w:rsidRPr="00AC1E8B" w:rsidR="0036398E">
        <w:rPr>
          <w:rFonts w:ascii="Times New Roman" w:hAnsi="Times New Roman"/>
          <w:szCs w:val="24"/>
        </w:rPr>
        <w:t xml:space="preserve">najmenej </w:t>
      </w:r>
      <w:r w:rsidRPr="00AC1E8B" w:rsidR="00BC19B2">
        <w:rPr>
          <w:rFonts w:ascii="Times New Roman" w:hAnsi="Times New Roman"/>
          <w:szCs w:val="24"/>
        </w:rPr>
        <w:t xml:space="preserve">počas piatich </w:t>
      </w:r>
      <w:r w:rsidRPr="00AC1E8B" w:rsidR="00FE2BEC">
        <w:rPr>
          <w:rFonts w:ascii="Times New Roman" w:hAnsi="Times New Roman"/>
          <w:szCs w:val="24"/>
        </w:rPr>
        <w:t xml:space="preserve">rokov evidenciu držiteľov povolenia na veľkodistribúciu humánnych liekov a držiteľov povolenia na poskytovanie lekárenskej starostlivosti vo verejnej lekárni alebo v nemocničnej lekárni, ktorým dodal </w:t>
      </w:r>
      <w:r w:rsidRPr="00AC1E8B" w:rsidR="00FA776D">
        <w:rPr>
          <w:rFonts w:ascii="Times New Roman" w:hAnsi="Times New Roman"/>
          <w:szCs w:val="24"/>
        </w:rPr>
        <w:t xml:space="preserve">humánne </w:t>
      </w:r>
      <w:r w:rsidRPr="00AC1E8B" w:rsidR="00FE2BEC">
        <w:rPr>
          <w:rFonts w:ascii="Times New Roman" w:hAnsi="Times New Roman"/>
          <w:szCs w:val="24"/>
        </w:rPr>
        <w:t>lieky zaradené v zozname kategorizovaných liekov</w:t>
      </w:r>
      <w:r w:rsidRPr="00AC1E8B" w:rsidR="00F85A83">
        <w:rPr>
          <w:rFonts w:ascii="Times New Roman" w:hAnsi="Times New Roman"/>
          <w:szCs w:val="24"/>
        </w:rPr>
        <w:t>,</w:t>
      </w:r>
      <w:r w:rsidRPr="00AC1E8B" w:rsidR="00FE2BEC">
        <w:rPr>
          <w:rFonts w:ascii="Times New Roman" w:hAnsi="Times New Roman"/>
          <w:szCs w:val="24"/>
        </w:rPr>
        <w:t xml:space="preserve"> alebo na požiadanie nepredloží túto evidenciu alebo údaje z nej ministerstvu zdravotníctva v elektronickej podobe umožňujúcej automatizované spracúvanie údajov.“</w:t>
      </w:r>
      <w:r w:rsidRPr="00AC1E8B">
        <w:rPr>
          <w:rFonts w:ascii="Times New Roman" w:hAnsi="Times New Roman"/>
          <w:szCs w:val="24"/>
        </w:rPr>
        <w:t>.</w:t>
      </w:r>
    </w:p>
    <w:p w:rsidR="00261683" w:rsidRPr="00AC1E8B" w:rsidP="003C04BC">
      <w:pPr>
        <w:widowControl w:val="0"/>
        <w:autoSpaceDE w:val="0"/>
        <w:autoSpaceDN w:val="0"/>
        <w:bidi w:val="0"/>
        <w:adjustRightInd w:val="0"/>
        <w:spacing w:line="240" w:lineRule="auto"/>
        <w:ind w:left="1080" w:hanging="540"/>
        <w:rPr>
          <w:rFonts w:ascii="Times New Roman" w:hAnsi="Times New Roman"/>
          <w:szCs w:val="24"/>
        </w:rPr>
      </w:pPr>
    </w:p>
    <w:p w:rsidR="00FA590E" w:rsidRPr="00AC1E8B" w:rsidP="005F01E9">
      <w:pPr>
        <w:pStyle w:val="ListParagraph"/>
        <w:widowControl w:val="0"/>
        <w:numPr>
          <w:numId w:val="3"/>
        </w:numPr>
        <w:tabs>
          <w:tab w:val="left" w:pos="540"/>
        </w:tabs>
        <w:autoSpaceDE w:val="0"/>
        <w:autoSpaceDN w:val="0"/>
        <w:bidi w:val="0"/>
        <w:adjustRightInd w:val="0"/>
        <w:spacing w:line="240" w:lineRule="auto"/>
        <w:ind w:left="1080" w:hanging="1080"/>
        <w:contextualSpacing w:val="0"/>
        <w:rPr>
          <w:rFonts w:ascii="Times New Roman" w:hAnsi="Times New Roman"/>
          <w:szCs w:val="24"/>
        </w:rPr>
      </w:pPr>
      <w:r w:rsidRPr="00AC1E8B" w:rsidR="0025643E">
        <w:rPr>
          <w:rFonts w:ascii="Times New Roman" w:hAnsi="Times New Roman"/>
          <w:szCs w:val="24"/>
        </w:rPr>
        <w:t xml:space="preserve">V </w:t>
      </w:r>
      <w:r w:rsidRPr="00AC1E8B">
        <w:rPr>
          <w:rFonts w:ascii="Times New Roman" w:hAnsi="Times New Roman"/>
          <w:szCs w:val="24"/>
        </w:rPr>
        <w:t>§</w:t>
      </w:r>
      <w:r w:rsidRPr="00AC1E8B" w:rsidR="0025643E">
        <w:rPr>
          <w:rFonts w:ascii="Times New Roman" w:hAnsi="Times New Roman"/>
          <w:szCs w:val="24"/>
        </w:rPr>
        <w:t xml:space="preserve"> 138</w:t>
      </w:r>
      <w:r w:rsidRPr="00AC1E8B">
        <w:rPr>
          <w:rFonts w:ascii="Times New Roman" w:hAnsi="Times New Roman"/>
          <w:szCs w:val="24"/>
        </w:rPr>
        <w:t xml:space="preserve">  ods. </w:t>
      </w:r>
      <w:r w:rsidRPr="00AC1E8B" w:rsidR="0025643E">
        <w:rPr>
          <w:rFonts w:ascii="Times New Roman" w:hAnsi="Times New Roman"/>
          <w:szCs w:val="24"/>
        </w:rPr>
        <w:t xml:space="preserve">3 </w:t>
      </w:r>
      <w:r w:rsidRPr="00AC1E8B">
        <w:rPr>
          <w:rFonts w:ascii="Times New Roman" w:hAnsi="Times New Roman"/>
          <w:szCs w:val="24"/>
        </w:rPr>
        <w:t>sa vypúšťajú písmená a</w:t>
      </w:r>
      <w:r w:rsidRPr="00AC1E8B" w:rsidR="0025643E">
        <w:rPr>
          <w:rFonts w:ascii="Times New Roman" w:hAnsi="Times New Roman"/>
          <w:szCs w:val="24"/>
        </w:rPr>
        <w:t>e</w:t>
      </w:r>
      <w:r w:rsidRPr="00AC1E8B">
        <w:rPr>
          <w:rFonts w:ascii="Times New Roman" w:hAnsi="Times New Roman"/>
          <w:szCs w:val="24"/>
        </w:rPr>
        <w:t>) a</w:t>
      </w:r>
      <w:r w:rsidRPr="00AC1E8B" w:rsidR="0025643E">
        <w:rPr>
          <w:rFonts w:ascii="Times New Roman" w:hAnsi="Times New Roman"/>
          <w:szCs w:val="24"/>
        </w:rPr>
        <w:t>ž</w:t>
      </w:r>
      <w:r w:rsidRPr="00AC1E8B">
        <w:rPr>
          <w:rFonts w:ascii="Times New Roman" w:hAnsi="Times New Roman"/>
          <w:szCs w:val="24"/>
        </w:rPr>
        <w:t> ai).</w:t>
      </w:r>
    </w:p>
    <w:p w:rsidR="00D63215" w:rsidRPr="00AC1E8B" w:rsidP="00261683">
      <w:pPr>
        <w:pStyle w:val="ListParagraph"/>
        <w:widowControl w:val="0"/>
        <w:tabs>
          <w:tab w:val="left" w:pos="426"/>
        </w:tabs>
        <w:autoSpaceDE w:val="0"/>
        <w:autoSpaceDN w:val="0"/>
        <w:bidi w:val="0"/>
        <w:adjustRightInd w:val="0"/>
        <w:spacing w:line="240" w:lineRule="auto"/>
        <w:ind w:left="0" w:firstLine="540"/>
        <w:contextualSpacing w:val="0"/>
        <w:rPr>
          <w:rFonts w:ascii="Times New Roman" w:hAnsi="Times New Roman"/>
          <w:szCs w:val="24"/>
        </w:rPr>
      </w:pPr>
      <w:r w:rsidRPr="00AC1E8B" w:rsidR="000141FF">
        <w:rPr>
          <w:rFonts w:ascii="Times New Roman" w:hAnsi="Times New Roman"/>
          <w:szCs w:val="24"/>
        </w:rPr>
        <w:t>Doterajšie písmená</w:t>
      </w:r>
      <w:r w:rsidRPr="00AC1E8B">
        <w:rPr>
          <w:rFonts w:ascii="Times New Roman" w:hAnsi="Times New Roman"/>
          <w:szCs w:val="24"/>
        </w:rPr>
        <w:t xml:space="preserve"> aj) </w:t>
      </w:r>
      <w:r w:rsidRPr="00AC1E8B" w:rsidR="000141FF">
        <w:rPr>
          <w:rFonts w:ascii="Times New Roman" w:hAnsi="Times New Roman"/>
          <w:szCs w:val="24"/>
        </w:rPr>
        <w:t xml:space="preserve">a ak) </w:t>
      </w:r>
      <w:r w:rsidRPr="00AC1E8B">
        <w:rPr>
          <w:rFonts w:ascii="Times New Roman" w:hAnsi="Times New Roman"/>
          <w:szCs w:val="24"/>
        </w:rPr>
        <w:t>sa označuj</w:t>
      </w:r>
      <w:r w:rsidRPr="00AC1E8B" w:rsidR="00E0768C">
        <w:rPr>
          <w:rFonts w:ascii="Times New Roman" w:hAnsi="Times New Roman"/>
          <w:szCs w:val="24"/>
        </w:rPr>
        <w:t>ú</w:t>
      </w:r>
      <w:r w:rsidRPr="00AC1E8B">
        <w:rPr>
          <w:rFonts w:ascii="Times New Roman" w:hAnsi="Times New Roman"/>
          <w:szCs w:val="24"/>
        </w:rPr>
        <w:t xml:space="preserve"> ako písmen</w:t>
      </w:r>
      <w:r w:rsidRPr="00AC1E8B" w:rsidR="00E0768C">
        <w:rPr>
          <w:rFonts w:ascii="Times New Roman" w:hAnsi="Times New Roman"/>
          <w:szCs w:val="24"/>
        </w:rPr>
        <w:t>á</w:t>
      </w:r>
      <w:r w:rsidRPr="00AC1E8B">
        <w:rPr>
          <w:rFonts w:ascii="Times New Roman" w:hAnsi="Times New Roman"/>
          <w:szCs w:val="24"/>
        </w:rPr>
        <w:t xml:space="preserve"> ae</w:t>
      </w:r>
      <w:r w:rsidRPr="00AC1E8B" w:rsidR="00F85E0E">
        <w:rPr>
          <w:rFonts w:ascii="Times New Roman" w:hAnsi="Times New Roman"/>
          <w:szCs w:val="24"/>
        </w:rPr>
        <w:t>)</w:t>
      </w:r>
      <w:r w:rsidRPr="00AC1E8B" w:rsidR="00E0768C">
        <w:rPr>
          <w:rFonts w:ascii="Times New Roman" w:hAnsi="Times New Roman"/>
          <w:szCs w:val="24"/>
        </w:rPr>
        <w:t xml:space="preserve"> a af</w:t>
      </w:r>
      <w:r w:rsidRPr="00AC1E8B">
        <w:rPr>
          <w:rFonts w:ascii="Times New Roman" w:hAnsi="Times New Roman"/>
          <w:szCs w:val="24"/>
        </w:rPr>
        <w:t>).</w:t>
      </w:r>
    </w:p>
    <w:p w:rsidR="00261683" w:rsidRPr="00AC1E8B" w:rsidP="00261683">
      <w:pPr>
        <w:pStyle w:val="ListParagraph"/>
        <w:widowControl w:val="0"/>
        <w:tabs>
          <w:tab w:val="left" w:pos="426"/>
        </w:tabs>
        <w:autoSpaceDE w:val="0"/>
        <w:autoSpaceDN w:val="0"/>
        <w:bidi w:val="0"/>
        <w:adjustRightInd w:val="0"/>
        <w:spacing w:line="240" w:lineRule="auto"/>
        <w:ind w:left="0" w:firstLine="540"/>
        <w:contextualSpacing w:val="0"/>
        <w:rPr>
          <w:rFonts w:ascii="Times New Roman" w:hAnsi="Times New Roman"/>
          <w:szCs w:val="24"/>
        </w:rPr>
      </w:pPr>
    </w:p>
    <w:p w:rsidR="00076D17" w:rsidRPr="00AC1E8B" w:rsidP="00DA5769">
      <w:pPr>
        <w:pStyle w:val="ListParagraph"/>
        <w:widowControl w:val="0"/>
        <w:numPr>
          <w:numId w:val="3"/>
        </w:numPr>
        <w:tabs>
          <w:tab w:val="left" w:pos="426"/>
        </w:tabs>
        <w:autoSpaceDE w:val="0"/>
        <w:autoSpaceDN w:val="0"/>
        <w:bidi w:val="0"/>
        <w:adjustRightInd w:val="0"/>
        <w:spacing w:line="240" w:lineRule="auto"/>
        <w:ind w:left="0" w:firstLine="0"/>
        <w:contextualSpacing w:val="0"/>
        <w:rPr>
          <w:rFonts w:ascii="Times New Roman" w:hAnsi="Times New Roman"/>
          <w:szCs w:val="24"/>
        </w:rPr>
      </w:pPr>
      <w:r w:rsidRPr="00AC1E8B" w:rsidR="00F767A6">
        <w:rPr>
          <w:rFonts w:ascii="Times New Roman" w:hAnsi="Times New Roman"/>
          <w:szCs w:val="24"/>
        </w:rPr>
        <w:t xml:space="preserve"> </w:t>
      </w:r>
      <w:r w:rsidRPr="00AC1E8B">
        <w:rPr>
          <w:rFonts w:ascii="Times New Roman" w:hAnsi="Times New Roman"/>
          <w:szCs w:val="24"/>
        </w:rPr>
        <w:t xml:space="preserve">V § 138 </w:t>
      </w:r>
      <w:r w:rsidRPr="00AC1E8B" w:rsidR="00F72F57">
        <w:rPr>
          <w:rFonts w:ascii="Times New Roman" w:hAnsi="Times New Roman"/>
          <w:szCs w:val="24"/>
        </w:rPr>
        <w:t xml:space="preserve">sa </w:t>
      </w:r>
      <w:r w:rsidRPr="00AC1E8B">
        <w:rPr>
          <w:rFonts w:ascii="Times New Roman" w:hAnsi="Times New Roman"/>
          <w:szCs w:val="24"/>
        </w:rPr>
        <w:t>ods</w:t>
      </w:r>
      <w:r w:rsidRPr="00AC1E8B" w:rsidR="00F72F57">
        <w:rPr>
          <w:rFonts w:ascii="Times New Roman" w:hAnsi="Times New Roman"/>
          <w:szCs w:val="24"/>
        </w:rPr>
        <w:t>ek</w:t>
      </w:r>
      <w:r w:rsidRPr="00AC1E8B">
        <w:rPr>
          <w:rFonts w:ascii="Times New Roman" w:hAnsi="Times New Roman"/>
          <w:szCs w:val="24"/>
        </w:rPr>
        <w:t xml:space="preserve"> 3 dopĺňa písmen</w:t>
      </w:r>
      <w:r w:rsidRPr="00AC1E8B" w:rsidR="00C11DE9">
        <w:rPr>
          <w:rFonts w:ascii="Times New Roman" w:hAnsi="Times New Roman"/>
          <w:szCs w:val="24"/>
        </w:rPr>
        <w:t>a</w:t>
      </w:r>
      <w:r w:rsidRPr="00AC1E8B">
        <w:rPr>
          <w:rFonts w:ascii="Times New Roman" w:hAnsi="Times New Roman"/>
          <w:szCs w:val="24"/>
        </w:rPr>
        <w:t>m</w:t>
      </w:r>
      <w:r w:rsidRPr="00AC1E8B" w:rsidR="00C11DE9">
        <w:rPr>
          <w:rFonts w:ascii="Times New Roman" w:hAnsi="Times New Roman"/>
          <w:szCs w:val="24"/>
        </w:rPr>
        <w:t>i</w:t>
      </w:r>
      <w:r w:rsidRPr="00AC1E8B">
        <w:rPr>
          <w:rFonts w:ascii="Times New Roman" w:hAnsi="Times New Roman"/>
          <w:szCs w:val="24"/>
        </w:rPr>
        <w:t xml:space="preserve"> a</w:t>
      </w:r>
      <w:r w:rsidRPr="00AC1E8B" w:rsidR="00E0768C">
        <w:rPr>
          <w:rFonts w:ascii="Times New Roman" w:hAnsi="Times New Roman"/>
          <w:szCs w:val="24"/>
        </w:rPr>
        <w:t>g</w:t>
      </w:r>
      <w:r w:rsidRPr="00AC1E8B">
        <w:rPr>
          <w:rFonts w:ascii="Times New Roman" w:hAnsi="Times New Roman"/>
          <w:szCs w:val="24"/>
        </w:rPr>
        <w:t>)</w:t>
      </w:r>
      <w:r w:rsidRPr="00AC1E8B" w:rsidR="00C11DE9">
        <w:rPr>
          <w:rFonts w:ascii="Times New Roman" w:hAnsi="Times New Roman"/>
          <w:szCs w:val="24"/>
        </w:rPr>
        <w:t xml:space="preserve"> a</w:t>
      </w:r>
      <w:r w:rsidRPr="00AC1E8B" w:rsidR="005C4773">
        <w:rPr>
          <w:rFonts w:ascii="Times New Roman" w:hAnsi="Times New Roman"/>
          <w:szCs w:val="24"/>
        </w:rPr>
        <w:t>ž</w:t>
      </w:r>
      <w:r w:rsidRPr="00AC1E8B" w:rsidR="00C11DE9">
        <w:rPr>
          <w:rFonts w:ascii="Times New Roman" w:hAnsi="Times New Roman"/>
          <w:szCs w:val="24"/>
        </w:rPr>
        <w:t> a</w:t>
      </w:r>
      <w:r w:rsidRPr="00AC1E8B" w:rsidR="00F767A6">
        <w:rPr>
          <w:rFonts w:ascii="Times New Roman" w:hAnsi="Times New Roman"/>
          <w:szCs w:val="24"/>
        </w:rPr>
        <w:t>k</w:t>
      </w:r>
      <w:r w:rsidRPr="00AC1E8B" w:rsidR="00C11DE9">
        <w:rPr>
          <w:rFonts w:ascii="Times New Roman" w:hAnsi="Times New Roman"/>
          <w:szCs w:val="24"/>
        </w:rPr>
        <w:t>)</w:t>
      </w:r>
      <w:r w:rsidRPr="00AC1E8B">
        <w:rPr>
          <w:rFonts w:ascii="Times New Roman" w:hAnsi="Times New Roman"/>
          <w:szCs w:val="24"/>
        </w:rPr>
        <w:t>, ktoré zne</w:t>
      </w:r>
      <w:r w:rsidRPr="00AC1E8B" w:rsidR="00C11DE9">
        <w:rPr>
          <w:rFonts w:ascii="Times New Roman" w:hAnsi="Times New Roman"/>
          <w:szCs w:val="24"/>
        </w:rPr>
        <w:t>jú</w:t>
      </w:r>
      <w:r w:rsidRPr="00AC1E8B">
        <w:rPr>
          <w:rFonts w:ascii="Times New Roman" w:hAnsi="Times New Roman"/>
          <w:szCs w:val="24"/>
        </w:rPr>
        <w:t>:</w:t>
      </w:r>
    </w:p>
    <w:p w:rsidR="00FB1695" w:rsidRPr="00AC1E8B" w:rsidP="00F767A6">
      <w:pPr>
        <w:widowControl w:val="0"/>
        <w:autoSpaceDE w:val="0"/>
        <w:autoSpaceDN w:val="0"/>
        <w:bidi w:val="0"/>
        <w:adjustRightInd w:val="0"/>
        <w:spacing w:line="240" w:lineRule="auto"/>
        <w:ind w:left="900" w:hanging="540"/>
        <w:rPr>
          <w:rFonts w:ascii="Times New Roman" w:hAnsi="Times New Roman"/>
          <w:szCs w:val="24"/>
        </w:rPr>
      </w:pPr>
      <w:r w:rsidRPr="00AC1E8B" w:rsidR="00F767A6">
        <w:rPr>
          <w:rFonts w:ascii="Times New Roman" w:hAnsi="Times New Roman"/>
          <w:szCs w:val="24"/>
        </w:rPr>
        <w:t xml:space="preserve">  </w:t>
      </w:r>
      <w:r w:rsidRPr="00AC1E8B" w:rsidR="00026BCA">
        <w:rPr>
          <w:rFonts w:ascii="Times New Roman" w:hAnsi="Times New Roman"/>
          <w:szCs w:val="24"/>
        </w:rPr>
        <w:t>„a</w:t>
      </w:r>
      <w:r w:rsidRPr="00AC1E8B" w:rsidR="00E0768C">
        <w:rPr>
          <w:rFonts w:ascii="Times New Roman" w:hAnsi="Times New Roman"/>
          <w:szCs w:val="24"/>
        </w:rPr>
        <w:t>g</w:t>
      </w:r>
      <w:r w:rsidRPr="00AC1E8B" w:rsidR="00026BCA">
        <w:rPr>
          <w:rFonts w:ascii="Times New Roman" w:hAnsi="Times New Roman"/>
          <w:szCs w:val="24"/>
        </w:rPr>
        <w:t xml:space="preserve">) dodá humánny liek zaradený v zozname kategorizovaných liekov inej osobe, </w:t>
      </w:r>
      <w:r w:rsidRPr="00AC1E8B" w:rsidR="00F72F57">
        <w:rPr>
          <w:rFonts w:ascii="Times New Roman" w:hAnsi="Times New Roman"/>
          <w:szCs w:val="24"/>
        </w:rPr>
        <w:t xml:space="preserve">ako </w:t>
      </w:r>
      <w:r w:rsidRPr="00AC1E8B">
        <w:rPr>
          <w:rFonts w:ascii="Times New Roman" w:hAnsi="Times New Roman"/>
          <w:szCs w:val="24"/>
        </w:rPr>
        <w:t>je</w:t>
      </w:r>
      <w:r w:rsidRPr="00AC1E8B" w:rsidR="00F85A83">
        <w:rPr>
          <w:rFonts w:ascii="Times New Roman" w:hAnsi="Times New Roman"/>
          <w:szCs w:val="24"/>
        </w:rPr>
        <w:t xml:space="preserve"> </w:t>
      </w:r>
      <w:r w:rsidRPr="00AC1E8B" w:rsidR="00F767A6">
        <w:rPr>
          <w:rFonts w:ascii="Times New Roman" w:hAnsi="Times New Roman"/>
          <w:szCs w:val="24"/>
        </w:rPr>
        <w:t xml:space="preserve">  </w:t>
      </w:r>
      <w:r w:rsidRPr="00AC1E8B" w:rsidR="00F85A83">
        <w:rPr>
          <w:rFonts w:ascii="Times New Roman" w:hAnsi="Times New Roman"/>
          <w:szCs w:val="24"/>
        </w:rPr>
        <w:t>osoba ustanovená</w:t>
      </w:r>
      <w:r w:rsidRPr="00AC1E8B">
        <w:rPr>
          <w:rFonts w:ascii="Times New Roman" w:hAnsi="Times New Roman"/>
          <w:szCs w:val="24"/>
        </w:rPr>
        <w:t xml:space="preserve"> v § 18 ods. 1 písm. aa),</w:t>
      </w:r>
      <w:r w:rsidRPr="00AC1E8B" w:rsidR="00026BCA">
        <w:rPr>
          <w:rFonts w:ascii="Times New Roman" w:hAnsi="Times New Roman"/>
          <w:szCs w:val="24"/>
        </w:rPr>
        <w:t xml:space="preserve"> </w:t>
      </w:r>
    </w:p>
    <w:p w:rsidR="00A62CDA" w:rsidRPr="00AC1E8B" w:rsidP="00F767A6">
      <w:pPr>
        <w:bidi w:val="0"/>
        <w:spacing w:line="240" w:lineRule="auto"/>
        <w:ind w:left="900" w:hanging="360"/>
        <w:rPr>
          <w:rFonts w:ascii="Times New Roman" w:hAnsi="Times New Roman"/>
          <w:szCs w:val="24"/>
        </w:rPr>
      </w:pPr>
      <w:r w:rsidRPr="00AC1E8B" w:rsidR="00FB1695">
        <w:rPr>
          <w:rFonts w:ascii="Times New Roman" w:hAnsi="Times New Roman"/>
          <w:szCs w:val="24"/>
        </w:rPr>
        <w:t>a</w:t>
      </w:r>
      <w:r w:rsidRPr="00AC1E8B" w:rsidR="00E0768C">
        <w:rPr>
          <w:rFonts w:ascii="Times New Roman" w:hAnsi="Times New Roman"/>
          <w:szCs w:val="24"/>
        </w:rPr>
        <w:t>h</w:t>
      </w:r>
      <w:r w:rsidRPr="00AC1E8B" w:rsidR="00FB1695">
        <w:rPr>
          <w:rFonts w:ascii="Times New Roman" w:hAnsi="Times New Roman"/>
          <w:szCs w:val="24"/>
        </w:rPr>
        <w:t xml:space="preserve">) nepredloží ministerstvu zdravotníctva </w:t>
      </w:r>
      <w:r w:rsidRPr="00AC1E8B" w:rsidR="002664D8">
        <w:rPr>
          <w:rFonts w:ascii="Times New Roman" w:hAnsi="Times New Roman"/>
          <w:szCs w:val="24"/>
        </w:rPr>
        <w:t>na požiadanie</w:t>
      </w:r>
      <w:r w:rsidRPr="00AC1E8B">
        <w:rPr>
          <w:rFonts w:ascii="Times New Roman" w:hAnsi="Times New Roman"/>
          <w:szCs w:val="24"/>
        </w:rPr>
        <w:t xml:space="preserve"> záznamy o príjme humánneho lieku zaraden</w:t>
      </w:r>
      <w:r w:rsidRPr="00AC1E8B" w:rsidR="00B6330F">
        <w:rPr>
          <w:rFonts w:ascii="Times New Roman" w:hAnsi="Times New Roman"/>
          <w:szCs w:val="24"/>
        </w:rPr>
        <w:t>ého</w:t>
      </w:r>
      <w:r w:rsidRPr="00AC1E8B">
        <w:rPr>
          <w:rFonts w:ascii="Times New Roman" w:hAnsi="Times New Roman"/>
          <w:szCs w:val="24"/>
        </w:rPr>
        <w:t xml:space="preserve"> v zozname kategorizovaných liekov a dodávke </w:t>
      </w:r>
      <w:r w:rsidRPr="00AC1E8B" w:rsidR="00B6330F">
        <w:rPr>
          <w:rFonts w:ascii="Times New Roman" w:hAnsi="Times New Roman"/>
          <w:szCs w:val="24"/>
        </w:rPr>
        <w:t xml:space="preserve">humánneho lieku zaradeného v zozname kategorizovaných liekov </w:t>
      </w:r>
      <w:r w:rsidRPr="00AC1E8B">
        <w:rPr>
          <w:rFonts w:ascii="Times New Roman" w:hAnsi="Times New Roman"/>
          <w:szCs w:val="24"/>
        </w:rPr>
        <w:t xml:space="preserve">držiteľovi povolenia na poskytovanie lekárenskej starostlivosti vo verejnej lekárni alebo v nemocničnej lekárni, dodávke inému držiteľovi povolenia na veľkodistribúciu humánnych liekov alebo držiteľovi registrácie tohto lieku, ak ide o ich spätný predaj alebo vrátenie  humánneho lieku zaradeného v zozname kategorizovaných liekov v dôsledku uplatnenia si nárokov z vád dodaného </w:t>
      </w:r>
      <w:r w:rsidRPr="00AC1E8B" w:rsidR="00FA776D">
        <w:rPr>
          <w:rFonts w:ascii="Times New Roman" w:hAnsi="Times New Roman"/>
          <w:szCs w:val="24"/>
        </w:rPr>
        <w:t xml:space="preserve">humánneho </w:t>
      </w:r>
      <w:r w:rsidRPr="00AC1E8B">
        <w:rPr>
          <w:rFonts w:ascii="Times New Roman" w:hAnsi="Times New Roman"/>
          <w:szCs w:val="24"/>
        </w:rPr>
        <w:t>lieku</w:t>
      </w:r>
      <w:r w:rsidRPr="00AC1E8B">
        <w:rPr>
          <w:rFonts w:ascii="Times New Roman" w:hAnsi="Times New Roman"/>
          <w:szCs w:val="24"/>
          <w:vertAlign w:val="superscript"/>
        </w:rPr>
        <w:t>15b</w:t>
      </w:r>
      <w:r w:rsidRPr="00AC1E8B" w:rsidR="00B6330F">
        <w:rPr>
          <w:rFonts w:ascii="Times New Roman" w:hAnsi="Times New Roman"/>
          <w:szCs w:val="24"/>
        </w:rPr>
        <w:t xml:space="preserve">) alebo </w:t>
      </w:r>
      <w:r w:rsidRPr="00AC1E8B">
        <w:rPr>
          <w:rFonts w:ascii="Times New Roman" w:hAnsi="Times New Roman"/>
          <w:szCs w:val="24"/>
        </w:rPr>
        <w:t xml:space="preserve">stiahnutia </w:t>
      </w:r>
      <w:r w:rsidRPr="00AC1E8B" w:rsidR="00B6330F">
        <w:rPr>
          <w:rFonts w:ascii="Times New Roman" w:hAnsi="Times New Roman"/>
          <w:szCs w:val="24"/>
        </w:rPr>
        <w:t xml:space="preserve">humánneho lieku </w:t>
      </w:r>
      <w:r w:rsidRPr="00AC1E8B">
        <w:rPr>
          <w:rFonts w:ascii="Times New Roman" w:hAnsi="Times New Roman"/>
          <w:szCs w:val="24"/>
        </w:rPr>
        <w:t>z trhu alebo údaje z týchto záznamov v elektronickej podobe umožňujúcej automatizované spracúvanie</w:t>
      </w:r>
      <w:r w:rsidRPr="00AC1E8B" w:rsidR="007E46D6">
        <w:rPr>
          <w:rFonts w:ascii="Times New Roman" w:hAnsi="Times New Roman"/>
          <w:szCs w:val="24"/>
        </w:rPr>
        <w:t xml:space="preserve"> údajov</w:t>
      </w:r>
      <w:r w:rsidRPr="00AC1E8B">
        <w:rPr>
          <w:rFonts w:ascii="Times New Roman" w:hAnsi="Times New Roman"/>
          <w:szCs w:val="24"/>
        </w:rPr>
        <w:t>,</w:t>
      </w:r>
    </w:p>
    <w:p w:rsidR="00A62CDA" w:rsidRPr="00AC1E8B" w:rsidP="00F767A6">
      <w:pPr>
        <w:bidi w:val="0"/>
        <w:spacing w:line="240" w:lineRule="auto"/>
        <w:ind w:left="900" w:hanging="360"/>
        <w:rPr>
          <w:rFonts w:ascii="Times New Roman" w:hAnsi="Times New Roman"/>
          <w:szCs w:val="24"/>
        </w:rPr>
      </w:pPr>
      <w:r w:rsidRPr="00AC1E8B">
        <w:rPr>
          <w:rFonts w:ascii="Times New Roman" w:hAnsi="Times New Roman"/>
          <w:szCs w:val="24"/>
        </w:rPr>
        <w:t>ai) neprevezme od držiteľa registrácie</w:t>
      </w:r>
      <w:r w:rsidRPr="00AC1E8B" w:rsidR="00075389">
        <w:rPr>
          <w:rFonts w:ascii="Times New Roman" w:hAnsi="Times New Roman"/>
          <w:szCs w:val="24"/>
        </w:rPr>
        <w:t xml:space="preserve"> humánneho lieku</w:t>
      </w:r>
      <w:r w:rsidRPr="00AC1E8B">
        <w:rPr>
          <w:rFonts w:ascii="Times New Roman" w:hAnsi="Times New Roman"/>
          <w:szCs w:val="24"/>
        </w:rPr>
        <w:t xml:space="preserve"> humánny liek zaradený v zozname kategorizovaných liekov objednaný </w:t>
      </w:r>
      <w:r w:rsidRPr="00AC1E8B" w:rsidR="00826A94">
        <w:rPr>
          <w:rFonts w:ascii="Times New Roman" w:hAnsi="Times New Roman"/>
          <w:szCs w:val="24"/>
        </w:rPr>
        <w:t>podľa</w:t>
      </w:r>
      <w:r w:rsidRPr="00AC1E8B">
        <w:rPr>
          <w:rFonts w:ascii="Times New Roman" w:hAnsi="Times New Roman"/>
          <w:szCs w:val="24"/>
        </w:rPr>
        <w:t xml:space="preserve"> § 23 ods. 1 písm. at) a au) na </w:t>
      </w:r>
      <w:r w:rsidRPr="00AC1E8B" w:rsidR="00B6330F">
        <w:rPr>
          <w:rFonts w:ascii="Times New Roman" w:hAnsi="Times New Roman"/>
          <w:szCs w:val="24"/>
        </w:rPr>
        <w:t xml:space="preserve">účel </w:t>
      </w:r>
      <w:r w:rsidRPr="00AC1E8B">
        <w:rPr>
          <w:rFonts w:ascii="Times New Roman" w:hAnsi="Times New Roman"/>
          <w:szCs w:val="24"/>
        </w:rPr>
        <w:t>dodani</w:t>
      </w:r>
      <w:r w:rsidRPr="00AC1E8B" w:rsidR="00B6330F">
        <w:rPr>
          <w:rFonts w:ascii="Times New Roman" w:hAnsi="Times New Roman"/>
          <w:szCs w:val="24"/>
        </w:rPr>
        <w:t>a</w:t>
      </w:r>
      <w:r w:rsidRPr="00AC1E8B">
        <w:rPr>
          <w:rFonts w:ascii="Times New Roman" w:hAnsi="Times New Roman"/>
          <w:szCs w:val="24"/>
        </w:rPr>
        <w:t xml:space="preserve"> </w:t>
      </w:r>
      <w:r w:rsidRPr="00AC1E8B" w:rsidR="00B6330F">
        <w:rPr>
          <w:rFonts w:ascii="Times New Roman" w:hAnsi="Times New Roman"/>
          <w:szCs w:val="24"/>
        </w:rPr>
        <w:t xml:space="preserve">humánneho lieku </w:t>
      </w:r>
      <w:r w:rsidRPr="00AC1E8B">
        <w:rPr>
          <w:rFonts w:ascii="Times New Roman" w:hAnsi="Times New Roman"/>
          <w:szCs w:val="24"/>
        </w:rPr>
        <w:t>držiteľovi povolenia na poskytovanie lekárenskej starostlivosti vo verejnej lekárni alebo v nemocničnej lekárni,</w:t>
      </w:r>
    </w:p>
    <w:p w:rsidR="006E491D" w:rsidRPr="00AC1E8B" w:rsidP="00F767A6">
      <w:pPr>
        <w:bidi w:val="0"/>
        <w:spacing w:line="240" w:lineRule="auto"/>
        <w:ind w:left="900" w:hanging="360"/>
        <w:rPr>
          <w:rFonts w:ascii="Times New Roman" w:hAnsi="Times New Roman"/>
          <w:szCs w:val="24"/>
        </w:rPr>
      </w:pPr>
      <w:r w:rsidRPr="00AC1E8B" w:rsidR="00A62CDA">
        <w:rPr>
          <w:rFonts w:ascii="Times New Roman" w:hAnsi="Times New Roman"/>
          <w:szCs w:val="24"/>
        </w:rPr>
        <w:t>aj) nedodá humánny liek zaradený v zozname kategorizovaných liekov, ktorý prevzal podľa § 18 ods. 1 písm. ac) držiteľovi povolenia na poskytovanie lekárenskej starostlivosti vo verejnej lekárni alebo v nemocničnej lekárni do 48 hodín od uskutočnenia objednávky podľa § 23 ods. 1 písm. at) a au)</w:t>
      </w:r>
      <w:r w:rsidRPr="00AC1E8B">
        <w:rPr>
          <w:rFonts w:ascii="Times New Roman" w:hAnsi="Times New Roman"/>
          <w:szCs w:val="24"/>
        </w:rPr>
        <w:t xml:space="preserve">, </w:t>
      </w:r>
    </w:p>
    <w:p w:rsidR="00FB1695" w:rsidRPr="00AC1E8B" w:rsidP="00F767A6">
      <w:pPr>
        <w:bidi w:val="0"/>
        <w:spacing w:line="240" w:lineRule="auto"/>
        <w:ind w:left="900" w:hanging="360"/>
        <w:rPr>
          <w:rFonts w:ascii="Times New Roman" w:hAnsi="Times New Roman"/>
          <w:szCs w:val="24"/>
        </w:rPr>
      </w:pPr>
      <w:r w:rsidRPr="00AC1E8B" w:rsidR="006E491D">
        <w:rPr>
          <w:rFonts w:ascii="Times New Roman" w:hAnsi="Times New Roman"/>
          <w:szCs w:val="24"/>
        </w:rPr>
        <w:t>ak)</w:t>
      </w:r>
      <w:r w:rsidRPr="00AC1E8B">
        <w:rPr>
          <w:rFonts w:ascii="Times New Roman" w:hAnsi="Times New Roman"/>
          <w:szCs w:val="24"/>
        </w:rPr>
        <w:t xml:space="preserve"> </w:t>
      </w:r>
      <w:r w:rsidRPr="00AC1E8B" w:rsidR="006E491D">
        <w:rPr>
          <w:rFonts w:ascii="Times New Roman" w:hAnsi="Times New Roman"/>
          <w:szCs w:val="24"/>
        </w:rPr>
        <w:t>nevráti držiteľovi registrácie humánneho lieku humánny liek zaradený v zozname kategorizovaných liekov, ktorý nedodal držiteľovi povolenia na poskytovanie lekárenskej starostlivosti vo verejnej lekárni alebo nemocničnej lekárni objednaný podľa § 23 ods. 1 písm. at).“.</w:t>
      </w:r>
    </w:p>
    <w:p w:rsidR="00F767A6" w:rsidRPr="00AC1E8B" w:rsidP="00F767A6">
      <w:pPr>
        <w:bidi w:val="0"/>
        <w:spacing w:line="240" w:lineRule="auto"/>
        <w:ind w:left="900" w:hanging="360"/>
        <w:rPr>
          <w:rFonts w:ascii="Times New Roman" w:hAnsi="Times New Roman"/>
          <w:szCs w:val="24"/>
        </w:rPr>
      </w:pPr>
    </w:p>
    <w:p w:rsidR="00391D06" w:rsidRPr="00AC1E8B" w:rsidP="001A0DC7">
      <w:pPr>
        <w:pStyle w:val="ListParagraph"/>
        <w:keepNext/>
        <w:numPr>
          <w:numId w:val="3"/>
        </w:numPr>
        <w:tabs>
          <w:tab w:val="left" w:pos="426"/>
        </w:tabs>
        <w:autoSpaceDE w:val="0"/>
        <w:autoSpaceDN w:val="0"/>
        <w:bidi w:val="0"/>
        <w:adjustRightInd w:val="0"/>
        <w:spacing w:line="240" w:lineRule="auto"/>
        <w:ind w:left="360"/>
        <w:contextualSpacing w:val="0"/>
        <w:rPr>
          <w:rFonts w:ascii="Times New Roman" w:hAnsi="Times New Roman"/>
          <w:szCs w:val="24"/>
        </w:rPr>
      </w:pPr>
      <w:r w:rsidRPr="00AC1E8B" w:rsidR="001A0DC7">
        <w:rPr>
          <w:rFonts w:ascii="Times New Roman" w:hAnsi="Times New Roman"/>
          <w:szCs w:val="24"/>
        </w:rPr>
        <w:t xml:space="preserve">   </w:t>
      </w:r>
      <w:r w:rsidRPr="00AC1E8B" w:rsidR="00BA4CAE">
        <w:rPr>
          <w:rFonts w:ascii="Times New Roman" w:hAnsi="Times New Roman"/>
          <w:szCs w:val="24"/>
        </w:rPr>
        <w:t>V § 138 sa odsek</w:t>
      </w:r>
      <w:r w:rsidRPr="00AC1E8B">
        <w:rPr>
          <w:rFonts w:ascii="Times New Roman" w:hAnsi="Times New Roman"/>
          <w:szCs w:val="24"/>
        </w:rPr>
        <w:t xml:space="preserve"> 5 dopĺňa písmenami </w:t>
      </w:r>
      <w:r w:rsidRPr="00AC1E8B" w:rsidR="007D564C">
        <w:rPr>
          <w:rFonts w:ascii="Times New Roman" w:hAnsi="Times New Roman"/>
          <w:szCs w:val="24"/>
        </w:rPr>
        <w:t>bk</w:t>
      </w:r>
      <w:r w:rsidRPr="00AC1E8B">
        <w:rPr>
          <w:rFonts w:ascii="Times New Roman" w:hAnsi="Times New Roman"/>
          <w:szCs w:val="24"/>
        </w:rPr>
        <w:t>) a</w:t>
      </w:r>
      <w:r w:rsidRPr="00AC1E8B" w:rsidR="00F85A83">
        <w:rPr>
          <w:rFonts w:ascii="Times New Roman" w:hAnsi="Times New Roman"/>
          <w:szCs w:val="24"/>
        </w:rPr>
        <w:t>ž</w:t>
      </w:r>
      <w:r w:rsidRPr="00AC1E8B">
        <w:rPr>
          <w:rFonts w:ascii="Times New Roman" w:hAnsi="Times New Roman"/>
          <w:szCs w:val="24"/>
        </w:rPr>
        <w:t> </w:t>
      </w:r>
      <w:r w:rsidRPr="00AC1E8B" w:rsidR="007D564C">
        <w:rPr>
          <w:rFonts w:ascii="Times New Roman" w:hAnsi="Times New Roman"/>
          <w:szCs w:val="24"/>
        </w:rPr>
        <w:t>b</w:t>
      </w:r>
      <w:r w:rsidRPr="00AC1E8B" w:rsidR="001A0DC7">
        <w:rPr>
          <w:rFonts w:ascii="Times New Roman" w:hAnsi="Times New Roman"/>
          <w:szCs w:val="24"/>
        </w:rPr>
        <w:t>q</w:t>
      </w:r>
      <w:r w:rsidRPr="00AC1E8B">
        <w:rPr>
          <w:rFonts w:ascii="Times New Roman" w:hAnsi="Times New Roman"/>
          <w:szCs w:val="24"/>
        </w:rPr>
        <w:t>), ktoré znejú:</w:t>
      </w:r>
    </w:p>
    <w:p w:rsidR="001A0DC7" w:rsidRPr="00AC1E8B" w:rsidP="009E3519">
      <w:pPr>
        <w:widowControl w:val="0"/>
        <w:autoSpaceDE w:val="0"/>
        <w:autoSpaceDN w:val="0"/>
        <w:bidi w:val="0"/>
        <w:adjustRightInd w:val="0"/>
        <w:spacing w:line="240" w:lineRule="auto"/>
        <w:ind w:left="1080" w:hanging="540"/>
        <w:rPr>
          <w:rFonts w:ascii="Times New Roman" w:hAnsi="Times New Roman"/>
          <w:szCs w:val="24"/>
        </w:rPr>
      </w:pPr>
      <w:r w:rsidRPr="00AC1E8B" w:rsidR="00BA4CAE">
        <w:rPr>
          <w:rFonts w:ascii="Times New Roman" w:hAnsi="Times New Roman"/>
          <w:szCs w:val="24"/>
        </w:rPr>
        <w:t>„bk)</w:t>
      </w:r>
      <w:r w:rsidRPr="00AC1E8B" w:rsidR="00954AE7">
        <w:rPr>
          <w:rFonts w:ascii="Times New Roman" w:hAnsi="Times New Roman"/>
          <w:szCs w:val="24"/>
        </w:rPr>
        <w:t xml:space="preserve"> </w:t>
      </w:r>
      <w:r w:rsidRPr="00AC1E8B">
        <w:rPr>
          <w:rFonts w:ascii="Times New Roman" w:hAnsi="Times New Roman"/>
          <w:szCs w:val="24"/>
        </w:rPr>
        <w:t xml:space="preserve"> </w:t>
      </w:r>
      <w:r w:rsidRPr="00AC1E8B" w:rsidR="00954AE7">
        <w:rPr>
          <w:rFonts w:ascii="Times New Roman" w:hAnsi="Times New Roman"/>
          <w:szCs w:val="24"/>
        </w:rPr>
        <w:t xml:space="preserve">nakladá s nadobudnutými </w:t>
      </w:r>
      <w:r w:rsidRPr="00AC1E8B" w:rsidR="00F85A83">
        <w:rPr>
          <w:rFonts w:ascii="Times New Roman" w:hAnsi="Times New Roman"/>
          <w:szCs w:val="24"/>
        </w:rPr>
        <w:t xml:space="preserve">humánnymi </w:t>
      </w:r>
      <w:r w:rsidRPr="00AC1E8B" w:rsidR="00954AE7">
        <w:rPr>
          <w:rFonts w:ascii="Times New Roman" w:hAnsi="Times New Roman"/>
          <w:szCs w:val="24"/>
        </w:rPr>
        <w:t xml:space="preserve">liekmi zaradenými v zozname </w:t>
      </w:r>
      <w:r w:rsidRPr="00AC1E8B">
        <w:rPr>
          <w:rFonts w:ascii="Times New Roman" w:hAnsi="Times New Roman"/>
          <w:szCs w:val="24"/>
        </w:rPr>
        <w:t xml:space="preserve">    </w:t>
      </w:r>
    </w:p>
    <w:p w:rsidR="00954AE7" w:rsidRPr="00AC1E8B" w:rsidP="009E3519">
      <w:pPr>
        <w:widowControl w:val="0"/>
        <w:autoSpaceDE w:val="0"/>
        <w:autoSpaceDN w:val="0"/>
        <w:bidi w:val="0"/>
        <w:adjustRightInd w:val="0"/>
        <w:spacing w:line="240" w:lineRule="auto"/>
        <w:ind w:left="1080" w:hanging="540"/>
        <w:rPr>
          <w:rFonts w:ascii="Times New Roman" w:hAnsi="Times New Roman"/>
          <w:szCs w:val="24"/>
        </w:rPr>
      </w:pPr>
      <w:r w:rsidRPr="00AC1E8B" w:rsidR="001A0DC7">
        <w:rPr>
          <w:rFonts w:ascii="Times New Roman" w:hAnsi="Times New Roman"/>
          <w:szCs w:val="24"/>
        </w:rPr>
        <w:t xml:space="preserve">         </w:t>
      </w:r>
      <w:r w:rsidRPr="00AC1E8B">
        <w:rPr>
          <w:rFonts w:ascii="Times New Roman" w:hAnsi="Times New Roman"/>
          <w:szCs w:val="24"/>
        </w:rPr>
        <w:t>kategorizovaných liekov iným spôsobom</w:t>
      </w:r>
      <w:r w:rsidRPr="00AC1E8B" w:rsidR="00BC19B2">
        <w:rPr>
          <w:rFonts w:ascii="Times New Roman" w:hAnsi="Times New Roman"/>
          <w:szCs w:val="24"/>
        </w:rPr>
        <w:t>,</w:t>
      </w:r>
      <w:r w:rsidRPr="00AC1E8B">
        <w:rPr>
          <w:rFonts w:ascii="Times New Roman" w:hAnsi="Times New Roman"/>
          <w:szCs w:val="24"/>
        </w:rPr>
        <w:t xml:space="preserve"> ako je uvedené v § 23 ods. 1 písm. as),</w:t>
      </w:r>
    </w:p>
    <w:p w:rsidR="00BA4CAE" w:rsidRPr="00AC1E8B" w:rsidP="009E3519">
      <w:pPr>
        <w:widowControl w:val="0"/>
        <w:autoSpaceDE w:val="0"/>
        <w:autoSpaceDN w:val="0"/>
        <w:bidi w:val="0"/>
        <w:adjustRightInd w:val="0"/>
        <w:spacing w:line="240" w:lineRule="auto"/>
        <w:ind w:left="1080" w:hanging="540"/>
        <w:rPr>
          <w:rFonts w:ascii="Times New Roman" w:hAnsi="Times New Roman"/>
          <w:szCs w:val="24"/>
        </w:rPr>
      </w:pPr>
      <w:r w:rsidRPr="00AC1E8B" w:rsidR="001A0DC7">
        <w:rPr>
          <w:rFonts w:ascii="Times New Roman" w:hAnsi="Times New Roman"/>
          <w:szCs w:val="24"/>
        </w:rPr>
        <w:t xml:space="preserve"> </w:t>
      </w:r>
      <w:r w:rsidRPr="00AC1E8B" w:rsidR="00954AE7">
        <w:rPr>
          <w:rFonts w:ascii="Times New Roman" w:hAnsi="Times New Roman"/>
          <w:szCs w:val="24"/>
        </w:rPr>
        <w:t xml:space="preserve">bl) </w:t>
      </w:r>
      <w:r w:rsidRPr="00AC1E8B" w:rsidR="001A0DC7">
        <w:rPr>
          <w:rFonts w:ascii="Times New Roman" w:hAnsi="Times New Roman"/>
          <w:szCs w:val="24"/>
        </w:rPr>
        <w:t xml:space="preserve">   </w:t>
      </w:r>
      <w:r w:rsidRPr="00AC1E8B" w:rsidR="00281D2E">
        <w:rPr>
          <w:rFonts w:ascii="Times New Roman" w:hAnsi="Times New Roman"/>
          <w:szCs w:val="24"/>
        </w:rPr>
        <w:t>nezabezpečí dodanie humánneho lieku podľa § 23 ods. 1 písm. at),</w:t>
      </w:r>
    </w:p>
    <w:p w:rsidR="00611D1B" w:rsidRPr="00AC1E8B" w:rsidP="009E3519">
      <w:pPr>
        <w:widowControl w:val="0"/>
        <w:autoSpaceDE w:val="0"/>
        <w:autoSpaceDN w:val="0"/>
        <w:bidi w:val="0"/>
        <w:adjustRightInd w:val="0"/>
        <w:spacing w:line="240" w:lineRule="auto"/>
        <w:ind w:left="1080" w:hanging="540"/>
        <w:rPr>
          <w:rFonts w:ascii="Times New Roman" w:hAnsi="Times New Roman"/>
          <w:strike/>
          <w:szCs w:val="24"/>
        </w:rPr>
      </w:pPr>
      <w:r w:rsidRPr="00AC1E8B" w:rsidR="001A0DC7">
        <w:rPr>
          <w:rFonts w:ascii="Times New Roman" w:hAnsi="Times New Roman"/>
          <w:szCs w:val="24"/>
        </w:rPr>
        <w:t xml:space="preserve"> </w:t>
      </w:r>
      <w:r w:rsidRPr="00AC1E8B">
        <w:rPr>
          <w:rFonts w:ascii="Times New Roman" w:hAnsi="Times New Roman"/>
          <w:szCs w:val="24"/>
        </w:rPr>
        <w:t xml:space="preserve">bm) nepriloží k objednávke podľa § 23 ods. 1 písmena at) lekársky predpis </w:t>
      </w:r>
      <w:r w:rsidRPr="00AC1E8B" w:rsidR="001A0DC7">
        <w:rPr>
          <w:rFonts w:ascii="Times New Roman" w:hAnsi="Times New Roman"/>
          <w:szCs w:val="24"/>
        </w:rPr>
        <w:t xml:space="preserve">  </w:t>
      </w:r>
      <w:r w:rsidRPr="00AC1E8B">
        <w:rPr>
          <w:rFonts w:ascii="Times New Roman" w:hAnsi="Times New Roman"/>
          <w:szCs w:val="24"/>
        </w:rPr>
        <w:t xml:space="preserve">v anonymizovanej podobe, </w:t>
      </w:r>
      <w:r w:rsidRPr="00AC1E8B">
        <w:rPr>
          <w:rFonts w:ascii="Times New Roman" w:hAnsi="Times New Roman"/>
          <w:strike/>
          <w:szCs w:val="24"/>
        </w:rPr>
        <w:t xml:space="preserve"> </w:t>
      </w:r>
    </w:p>
    <w:p w:rsidR="005E0B63" w:rsidRPr="00AC1E8B" w:rsidP="009E3519">
      <w:pPr>
        <w:widowControl w:val="0"/>
        <w:autoSpaceDE w:val="0"/>
        <w:autoSpaceDN w:val="0"/>
        <w:bidi w:val="0"/>
        <w:adjustRightInd w:val="0"/>
        <w:spacing w:line="240" w:lineRule="auto"/>
        <w:ind w:left="1080" w:hanging="540"/>
        <w:rPr>
          <w:rFonts w:ascii="Times New Roman" w:hAnsi="Times New Roman"/>
          <w:szCs w:val="24"/>
        </w:rPr>
      </w:pPr>
      <w:r w:rsidRPr="00AC1E8B" w:rsidR="001A0DC7">
        <w:rPr>
          <w:rFonts w:ascii="Times New Roman" w:hAnsi="Times New Roman"/>
          <w:szCs w:val="24"/>
        </w:rPr>
        <w:t xml:space="preserve"> </w:t>
      </w:r>
      <w:r w:rsidRPr="00AC1E8B" w:rsidR="004A0830">
        <w:rPr>
          <w:rFonts w:ascii="Times New Roman" w:hAnsi="Times New Roman"/>
          <w:szCs w:val="24"/>
        </w:rPr>
        <w:t>b</w:t>
      </w:r>
      <w:r w:rsidRPr="00AC1E8B" w:rsidR="00611D1B">
        <w:rPr>
          <w:rFonts w:ascii="Times New Roman" w:hAnsi="Times New Roman"/>
          <w:szCs w:val="24"/>
        </w:rPr>
        <w:t>n</w:t>
      </w:r>
      <w:r w:rsidRPr="00AC1E8B" w:rsidR="004A0830">
        <w:rPr>
          <w:rFonts w:ascii="Times New Roman" w:hAnsi="Times New Roman"/>
          <w:szCs w:val="24"/>
        </w:rPr>
        <w:t>)</w:t>
      </w:r>
      <w:r w:rsidRPr="00AC1E8B" w:rsidR="00882AE3">
        <w:rPr>
          <w:rFonts w:ascii="Times New Roman" w:hAnsi="Times New Roman"/>
          <w:szCs w:val="24"/>
        </w:rPr>
        <w:t xml:space="preserve"> nevedie alebo </w:t>
      </w:r>
      <w:r w:rsidRPr="00AC1E8B" w:rsidR="00E0768C">
        <w:rPr>
          <w:rFonts w:ascii="Times New Roman" w:hAnsi="Times New Roman"/>
          <w:szCs w:val="24"/>
        </w:rPr>
        <w:t xml:space="preserve">neuchováva </w:t>
      </w:r>
      <w:r w:rsidRPr="00AC1E8B" w:rsidR="0036398E">
        <w:rPr>
          <w:rFonts w:ascii="Times New Roman" w:hAnsi="Times New Roman"/>
          <w:szCs w:val="24"/>
        </w:rPr>
        <w:t>najmenej</w:t>
      </w:r>
      <w:r w:rsidRPr="00AC1E8B" w:rsidR="00305453">
        <w:rPr>
          <w:rFonts w:ascii="Times New Roman" w:hAnsi="Times New Roman"/>
          <w:szCs w:val="24"/>
        </w:rPr>
        <w:t xml:space="preserve"> </w:t>
      </w:r>
      <w:r w:rsidRPr="00AC1E8B" w:rsidR="00BC19B2">
        <w:rPr>
          <w:rFonts w:ascii="Times New Roman" w:hAnsi="Times New Roman"/>
          <w:szCs w:val="24"/>
        </w:rPr>
        <w:t xml:space="preserve">počas piatich rokov </w:t>
      </w:r>
      <w:r w:rsidRPr="00AC1E8B" w:rsidR="00E0768C">
        <w:rPr>
          <w:rFonts w:ascii="Times New Roman" w:hAnsi="Times New Roman"/>
          <w:szCs w:val="24"/>
        </w:rPr>
        <w:t>evidenciu držiteľov povolenia na veľkodistribúciu humánnych liekov a držiteľov registrácie humánnych liekov, od ktorých nadobudol humánne lieky zaradené v zozname kategorizovaných liekov, alebo na požiadanie nepredloží túto evidenciu alebo údaje z nej ministerstvu zdravotníctva v elektronickej podobe umožňujúcej automatizované spracúvanie údajov</w:t>
      </w:r>
      <w:r w:rsidRPr="00AC1E8B" w:rsidR="00BD106B">
        <w:rPr>
          <w:rFonts w:ascii="Times New Roman" w:hAnsi="Times New Roman"/>
          <w:szCs w:val="24"/>
        </w:rPr>
        <w:t>,</w:t>
      </w:r>
    </w:p>
    <w:p w:rsidR="00D04E30" w:rsidRPr="00AC1E8B" w:rsidP="009E3519">
      <w:pPr>
        <w:widowControl w:val="0"/>
        <w:autoSpaceDE w:val="0"/>
        <w:autoSpaceDN w:val="0"/>
        <w:bidi w:val="0"/>
        <w:adjustRightInd w:val="0"/>
        <w:spacing w:line="240" w:lineRule="auto"/>
        <w:ind w:left="1080" w:hanging="540"/>
        <w:rPr>
          <w:rFonts w:ascii="Times New Roman" w:hAnsi="Times New Roman"/>
          <w:szCs w:val="24"/>
        </w:rPr>
      </w:pPr>
      <w:r w:rsidRPr="00AC1E8B" w:rsidR="005E0B63">
        <w:rPr>
          <w:rFonts w:ascii="Times New Roman" w:hAnsi="Times New Roman"/>
          <w:szCs w:val="24"/>
        </w:rPr>
        <w:t>b</w:t>
      </w:r>
      <w:r w:rsidRPr="00AC1E8B" w:rsidR="00BC19B2">
        <w:rPr>
          <w:rFonts w:ascii="Times New Roman" w:hAnsi="Times New Roman"/>
          <w:szCs w:val="24"/>
        </w:rPr>
        <w:t>o</w:t>
      </w:r>
      <w:r w:rsidRPr="00AC1E8B" w:rsidR="005E0B63">
        <w:rPr>
          <w:rFonts w:ascii="Times New Roman" w:hAnsi="Times New Roman"/>
          <w:szCs w:val="24"/>
        </w:rPr>
        <w:t xml:space="preserve">) </w:t>
      </w:r>
      <w:r w:rsidRPr="00AC1E8B" w:rsidR="001A0DC7">
        <w:rPr>
          <w:rFonts w:ascii="Times New Roman" w:hAnsi="Times New Roman"/>
          <w:szCs w:val="24"/>
        </w:rPr>
        <w:t xml:space="preserve"> </w:t>
      </w:r>
      <w:r w:rsidRPr="00AC1E8B" w:rsidR="005E0B63">
        <w:rPr>
          <w:rFonts w:ascii="Times New Roman" w:hAnsi="Times New Roman"/>
          <w:szCs w:val="24"/>
        </w:rPr>
        <w:t xml:space="preserve">neprevezme humánny liek zaradený v zozname kategorizovaných liekov objednaný u držiteľa ich registrácie </w:t>
      </w:r>
      <w:r w:rsidRPr="00AC1E8B" w:rsidR="00826A94">
        <w:rPr>
          <w:rFonts w:ascii="Times New Roman" w:hAnsi="Times New Roman"/>
          <w:szCs w:val="24"/>
        </w:rPr>
        <w:t>podľa</w:t>
      </w:r>
      <w:r w:rsidRPr="00AC1E8B" w:rsidR="005E0B63">
        <w:rPr>
          <w:rFonts w:ascii="Times New Roman" w:hAnsi="Times New Roman"/>
          <w:szCs w:val="24"/>
        </w:rPr>
        <w:t xml:space="preserve"> písmen at) a au) do 48 hodín od objednania</w:t>
      </w:r>
      <w:r w:rsidRPr="00AC1E8B">
        <w:rPr>
          <w:rFonts w:ascii="Times New Roman" w:hAnsi="Times New Roman"/>
          <w:szCs w:val="24"/>
        </w:rPr>
        <w:t xml:space="preserve">, </w:t>
      </w:r>
    </w:p>
    <w:p w:rsidR="00D04E30" w:rsidRPr="00AC1E8B" w:rsidP="001A0DC7">
      <w:pPr>
        <w:pStyle w:val="ListParagraph"/>
        <w:bidi w:val="0"/>
        <w:spacing w:line="240" w:lineRule="auto"/>
        <w:ind w:left="1080" w:hanging="540"/>
        <w:rPr>
          <w:rFonts w:ascii="Times New Roman" w:hAnsi="Times New Roman"/>
          <w:szCs w:val="24"/>
        </w:rPr>
      </w:pPr>
      <w:r w:rsidRPr="00AC1E8B">
        <w:rPr>
          <w:rFonts w:ascii="Times New Roman" w:hAnsi="Times New Roman"/>
          <w:szCs w:val="24"/>
        </w:rPr>
        <w:t xml:space="preserve">bp) </w:t>
      </w:r>
      <w:r w:rsidRPr="00AC1E8B" w:rsidR="002460C8">
        <w:rPr>
          <w:rFonts w:ascii="Times New Roman" w:hAnsi="Times New Roman"/>
          <w:szCs w:val="24"/>
        </w:rPr>
        <w:t xml:space="preserve">  </w:t>
      </w:r>
      <w:r w:rsidRPr="00AC1E8B">
        <w:rPr>
          <w:rFonts w:ascii="Times New Roman" w:hAnsi="Times New Roman"/>
          <w:szCs w:val="24"/>
        </w:rPr>
        <w:t xml:space="preserve">nevydá humánny liek zaradený v zozname kategorizovaných liekov dodaný podľa </w:t>
      </w:r>
    </w:p>
    <w:p w:rsidR="00D04E30" w:rsidRPr="00AC1E8B" w:rsidP="002460C8">
      <w:pPr>
        <w:pStyle w:val="ListParagraph"/>
        <w:bidi w:val="0"/>
        <w:spacing w:line="240" w:lineRule="auto"/>
        <w:ind w:left="1080"/>
        <w:rPr>
          <w:rFonts w:ascii="Times New Roman" w:hAnsi="Times New Roman"/>
          <w:szCs w:val="24"/>
        </w:rPr>
      </w:pPr>
      <w:r w:rsidRPr="00AC1E8B">
        <w:rPr>
          <w:rFonts w:ascii="Times New Roman" w:hAnsi="Times New Roman"/>
          <w:szCs w:val="24"/>
        </w:rPr>
        <w:t>písmena at),</w:t>
      </w:r>
    </w:p>
    <w:p w:rsidR="00D04E30" w:rsidRPr="00AC1E8B" w:rsidP="001A0DC7">
      <w:pPr>
        <w:pStyle w:val="ListParagraph"/>
        <w:bidi w:val="0"/>
        <w:spacing w:line="240" w:lineRule="auto"/>
        <w:ind w:left="1080" w:hanging="540"/>
        <w:rPr>
          <w:rFonts w:ascii="Times New Roman" w:hAnsi="Times New Roman"/>
          <w:szCs w:val="24"/>
        </w:rPr>
      </w:pPr>
      <w:r w:rsidRPr="00AC1E8B">
        <w:rPr>
          <w:rFonts w:ascii="Times New Roman" w:hAnsi="Times New Roman"/>
          <w:szCs w:val="24"/>
        </w:rPr>
        <w:t xml:space="preserve">bq) </w:t>
      </w:r>
      <w:r w:rsidRPr="00AC1E8B" w:rsidR="002460C8">
        <w:rPr>
          <w:rFonts w:ascii="Times New Roman" w:hAnsi="Times New Roman"/>
          <w:szCs w:val="24"/>
        </w:rPr>
        <w:t xml:space="preserve">  </w:t>
      </w:r>
      <w:r w:rsidRPr="00AC1E8B">
        <w:rPr>
          <w:rFonts w:ascii="Times New Roman" w:hAnsi="Times New Roman"/>
          <w:szCs w:val="24"/>
        </w:rPr>
        <w:t xml:space="preserve">vydá na základe lekárskeho predpisu humánny liek v počte balení, ktorý prekračuje </w:t>
      </w:r>
    </w:p>
    <w:p w:rsidR="00E0768C" w:rsidRPr="00AC1E8B" w:rsidP="002460C8">
      <w:pPr>
        <w:pStyle w:val="ListParagraph"/>
        <w:bidi w:val="0"/>
        <w:spacing w:line="240" w:lineRule="auto"/>
        <w:ind w:left="1080"/>
        <w:rPr>
          <w:rFonts w:ascii="Times New Roman" w:hAnsi="Times New Roman"/>
          <w:szCs w:val="24"/>
        </w:rPr>
      </w:pPr>
      <w:r w:rsidRPr="00AC1E8B" w:rsidR="00D04E30">
        <w:rPr>
          <w:rFonts w:ascii="Times New Roman" w:hAnsi="Times New Roman"/>
          <w:szCs w:val="24"/>
        </w:rPr>
        <w:t>počet balení, ktorý je potrebný na liečbu pacienta v trvaní troch mesiacov.</w:t>
      </w:r>
      <w:r w:rsidRPr="00AC1E8B">
        <w:rPr>
          <w:rFonts w:ascii="Times New Roman" w:hAnsi="Times New Roman"/>
          <w:szCs w:val="24"/>
        </w:rPr>
        <w:t>“.</w:t>
      </w:r>
      <w:r w:rsidRPr="00AC1E8B" w:rsidR="004A0830">
        <w:rPr>
          <w:rFonts w:ascii="Times New Roman" w:hAnsi="Times New Roman"/>
          <w:szCs w:val="24"/>
        </w:rPr>
        <w:t xml:space="preserve"> </w:t>
      </w:r>
    </w:p>
    <w:p w:rsidR="00D04E30" w:rsidRPr="00AC1E8B" w:rsidP="00D93500">
      <w:pPr>
        <w:pStyle w:val="ListParagraph"/>
        <w:bidi w:val="0"/>
        <w:spacing w:line="240" w:lineRule="auto"/>
        <w:ind w:hanging="360"/>
        <w:rPr>
          <w:rFonts w:ascii="Times New Roman" w:hAnsi="Times New Roman"/>
          <w:szCs w:val="24"/>
        </w:rPr>
      </w:pPr>
    </w:p>
    <w:p w:rsidR="007B6233" w:rsidRPr="00AC1E8B" w:rsidP="009E3519">
      <w:pPr>
        <w:pStyle w:val="ListParagraph"/>
        <w:numPr>
          <w:numId w:val="3"/>
        </w:numPr>
        <w:autoSpaceDE w:val="0"/>
        <w:autoSpaceDN w:val="0"/>
        <w:bidi w:val="0"/>
        <w:adjustRightInd w:val="0"/>
        <w:spacing w:line="240" w:lineRule="auto"/>
        <w:ind w:left="360"/>
        <w:rPr>
          <w:rFonts w:ascii="Times New Roman" w:hAnsi="Times New Roman"/>
        </w:rPr>
      </w:pPr>
      <w:r w:rsidRPr="00AC1E8B" w:rsidR="002277C8">
        <w:rPr>
          <w:rFonts w:ascii="Times New Roman" w:hAnsi="Times New Roman"/>
          <w:b/>
        </w:rPr>
        <w:t xml:space="preserve"> </w:t>
      </w:r>
      <w:r w:rsidRPr="00AC1E8B">
        <w:rPr>
          <w:rFonts w:ascii="Times New Roman" w:hAnsi="Times New Roman"/>
          <w:b/>
        </w:rPr>
        <w:t xml:space="preserve"> </w:t>
      </w:r>
      <w:r w:rsidRPr="00AC1E8B" w:rsidR="002460C8">
        <w:rPr>
          <w:rFonts w:ascii="Times New Roman" w:hAnsi="Times New Roman"/>
          <w:b/>
        </w:rPr>
        <w:t xml:space="preserve"> </w:t>
      </w:r>
      <w:r w:rsidRPr="00AC1E8B">
        <w:rPr>
          <w:rFonts w:ascii="Times New Roman" w:hAnsi="Times New Roman"/>
        </w:rPr>
        <w:t>V § 138 sa odsek 19 dopĺňa písmenom f), ktoré znie:</w:t>
      </w:r>
    </w:p>
    <w:p w:rsidR="007B6233" w:rsidRPr="00AC1E8B" w:rsidP="002460C8">
      <w:pPr>
        <w:pStyle w:val="ListParagraph"/>
        <w:autoSpaceDE w:val="0"/>
        <w:autoSpaceDN w:val="0"/>
        <w:bidi w:val="0"/>
        <w:adjustRightInd w:val="0"/>
        <w:spacing w:line="240" w:lineRule="auto"/>
        <w:ind w:left="1080" w:hanging="654"/>
        <w:rPr>
          <w:rFonts w:ascii="Times New Roman" w:hAnsi="Times New Roman"/>
        </w:rPr>
      </w:pPr>
      <w:r w:rsidRPr="00AC1E8B" w:rsidR="002460C8">
        <w:rPr>
          <w:rFonts w:ascii="Times New Roman" w:hAnsi="Times New Roman"/>
        </w:rPr>
        <w:t xml:space="preserve">  </w:t>
      </w:r>
      <w:r w:rsidRPr="00AC1E8B">
        <w:rPr>
          <w:rFonts w:ascii="Times New Roman" w:hAnsi="Times New Roman"/>
        </w:rPr>
        <w:t xml:space="preserve">„f) </w:t>
      </w:r>
      <w:r w:rsidRPr="00AC1E8B" w:rsidR="002460C8">
        <w:rPr>
          <w:rFonts w:ascii="Times New Roman" w:hAnsi="Times New Roman"/>
        </w:rPr>
        <w:t xml:space="preserve"> </w:t>
      </w:r>
      <w:r w:rsidRPr="00AC1E8B">
        <w:rPr>
          <w:rFonts w:ascii="Times New Roman" w:hAnsi="Times New Roman"/>
        </w:rPr>
        <w:t>vydáva humánny liek, zdravotnícku pomôcku a dietetickú potravinu v zariadení ambulantnej zdravotnej starostlivosti alebo zariadení ústavnej zdravotnej starostlivosti okrem humánneho lieku, zdravotníckej pomôcky a dietetickej potraviny podľa osobitného predpisu</w:t>
      </w:r>
      <w:r w:rsidRPr="00AC1E8B">
        <w:rPr>
          <w:rFonts w:ascii="Times New Roman" w:hAnsi="Times New Roman"/>
          <w:vertAlign w:val="superscript"/>
        </w:rPr>
        <w:t>94a</w:t>
      </w:r>
      <w:r w:rsidRPr="00AC1E8B">
        <w:rPr>
          <w:rFonts w:ascii="Times New Roman" w:hAnsi="Times New Roman"/>
        </w:rPr>
        <w:t>) a podľa § 18 ods. 1 písm. c) štvrtého bodu.“.</w:t>
      </w:r>
    </w:p>
    <w:p w:rsidR="007B6233" w:rsidRPr="00AC1E8B" w:rsidP="002460C8">
      <w:pPr>
        <w:autoSpaceDE w:val="0"/>
        <w:autoSpaceDN w:val="0"/>
        <w:bidi w:val="0"/>
        <w:adjustRightInd w:val="0"/>
        <w:spacing w:line="240" w:lineRule="auto"/>
        <w:rPr>
          <w:rFonts w:ascii="Times New Roman" w:hAnsi="Times New Roman"/>
        </w:rPr>
      </w:pPr>
    </w:p>
    <w:p w:rsidR="007B6233" w:rsidRPr="00AC1E8B" w:rsidP="002460C8">
      <w:pPr>
        <w:autoSpaceDE w:val="0"/>
        <w:autoSpaceDN w:val="0"/>
        <w:bidi w:val="0"/>
        <w:adjustRightInd w:val="0"/>
        <w:spacing w:line="240" w:lineRule="auto"/>
        <w:ind w:left="720" w:hanging="180"/>
        <w:rPr>
          <w:rFonts w:ascii="Times New Roman" w:hAnsi="Times New Roman"/>
        </w:rPr>
      </w:pPr>
      <w:r w:rsidRPr="00AC1E8B">
        <w:rPr>
          <w:rFonts w:ascii="Times New Roman" w:hAnsi="Times New Roman"/>
        </w:rPr>
        <w:t>Poznámka pod čiarou k odkazu 94a  znie:</w:t>
      </w:r>
    </w:p>
    <w:p w:rsidR="007B6233" w:rsidRPr="00AC1E8B" w:rsidP="002460C8">
      <w:pPr>
        <w:autoSpaceDE w:val="0"/>
        <w:autoSpaceDN w:val="0"/>
        <w:bidi w:val="0"/>
        <w:adjustRightInd w:val="0"/>
        <w:spacing w:line="240" w:lineRule="auto"/>
        <w:ind w:left="720" w:hanging="180"/>
        <w:rPr>
          <w:rFonts w:ascii="Times New Roman" w:hAnsi="Times New Roman"/>
        </w:rPr>
      </w:pPr>
      <w:r w:rsidRPr="00AC1E8B">
        <w:rPr>
          <w:rFonts w:ascii="Times New Roman" w:hAnsi="Times New Roman"/>
        </w:rPr>
        <w:t>„</w:t>
      </w:r>
      <w:r w:rsidRPr="00AC1E8B">
        <w:rPr>
          <w:rFonts w:ascii="Times New Roman" w:hAnsi="Times New Roman"/>
          <w:vertAlign w:val="superscript"/>
        </w:rPr>
        <w:t>94a</w:t>
      </w:r>
      <w:r w:rsidRPr="00AC1E8B">
        <w:rPr>
          <w:rFonts w:ascii="Times New Roman" w:hAnsi="Times New Roman"/>
        </w:rPr>
        <w:t xml:space="preserve">) </w:t>
      </w:r>
      <w:r w:rsidRPr="00AC1E8B" w:rsidR="002460C8">
        <w:rPr>
          <w:rFonts w:ascii="Times New Roman" w:hAnsi="Times New Roman"/>
        </w:rPr>
        <w:t xml:space="preserve"> </w:t>
      </w:r>
      <w:r w:rsidRPr="00AC1E8B">
        <w:rPr>
          <w:rFonts w:ascii="Times New Roman" w:hAnsi="Times New Roman"/>
        </w:rPr>
        <w:t>§ 6 ods. 13 písm. b) zákona č. 581/2004 Z.</w:t>
      </w:r>
      <w:r w:rsidRPr="00AC1E8B" w:rsidR="002460C8">
        <w:rPr>
          <w:rFonts w:ascii="Times New Roman" w:hAnsi="Times New Roman"/>
        </w:rPr>
        <w:t xml:space="preserve"> </w:t>
      </w:r>
      <w:r w:rsidRPr="00AC1E8B">
        <w:rPr>
          <w:rFonts w:ascii="Times New Roman" w:hAnsi="Times New Roman"/>
        </w:rPr>
        <w:t xml:space="preserve">z.  v znení neskorších predpisov.        </w:t>
      </w:r>
    </w:p>
    <w:p w:rsidR="007B6233" w:rsidRPr="00AC1E8B" w:rsidP="002460C8">
      <w:pPr>
        <w:widowControl w:val="0"/>
        <w:autoSpaceDE w:val="0"/>
        <w:autoSpaceDN w:val="0"/>
        <w:bidi w:val="0"/>
        <w:adjustRightInd w:val="0"/>
        <w:spacing w:line="240" w:lineRule="auto"/>
        <w:ind w:left="720" w:hanging="180"/>
        <w:rPr>
          <w:rFonts w:ascii="Times New Roman" w:hAnsi="Times New Roman"/>
          <w:szCs w:val="24"/>
        </w:rPr>
      </w:pPr>
      <w:r w:rsidRPr="00AC1E8B">
        <w:rPr>
          <w:rFonts w:ascii="Times New Roman" w:hAnsi="Times New Roman"/>
        </w:rPr>
        <w:t xml:space="preserve">       </w:t>
      </w:r>
      <w:r w:rsidRPr="00AC1E8B" w:rsidR="002460C8">
        <w:rPr>
          <w:rFonts w:ascii="Times New Roman" w:hAnsi="Times New Roman"/>
        </w:rPr>
        <w:t xml:space="preserve">  </w:t>
      </w:r>
      <w:r w:rsidRPr="00AC1E8B">
        <w:rPr>
          <w:rFonts w:ascii="Times New Roman" w:hAnsi="Times New Roman"/>
        </w:rPr>
        <w:t>§ 9 ods. 8 písm. b) zákona č. 576/2004 Z.</w:t>
      </w:r>
      <w:r w:rsidRPr="00AC1E8B" w:rsidR="002460C8">
        <w:rPr>
          <w:rFonts w:ascii="Times New Roman" w:hAnsi="Times New Roman"/>
        </w:rPr>
        <w:t xml:space="preserve"> </w:t>
      </w:r>
      <w:r w:rsidRPr="00AC1E8B">
        <w:rPr>
          <w:rFonts w:ascii="Times New Roman" w:hAnsi="Times New Roman"/>
        </w:rPr>
        <w:t>z. v znení neskorších predpisov.</w:t>
      </w:r>
      <w:r w:rsidR="00F32002">
        <w:rPr>
          <w:rFonts w:ascii="Times New Roman" w:hAnsi="Times New Roman"/>
        </w:rPr>
        <w:t>“.</w:t>
      </w:r>
    </w:p>
    <w:p w:rsidR="009D6F34" w:rsidRPr="00AC1E8B" w:rsidP="002460C8">
      <w:pPr>
        <w:widowControl w:val="0"/>
        <w:autoSpaceDE w:val="0"/>
        <w:autoSpaceDN w:val="0"/>
        <w:bidi w:val="0"/>
        <w:adjustRightInd w:val="0"/>
        <w:spacing w:line="240" w:lineRule="auto"/>
        <w:rPr>
          <w:rFonts w:ascii="Times New Roman" w:hAnsi="Times New Roman"/>
          <w:szCs w:val="24"/>
        </w:rPr>
      </w:pPr>
    </w:p>
    <w:p w:rsidR="009D6F34" w:rsidRPr="00AC1E8B" w:rsidP="009E3519">
      <w:pPr>
        <w:pStyle w:val="ListParagraph"/>
        <w:widowControl w:val="0"/>
        <w:numPr>
          <w:numId w:val="3"/>
        </w:numPr>
        <w:autoSpaceDE w:val="0"/>
        <w:autoSpaceDN w:val="0"/>
        <w:bidi w:val="0"/>
        <w:adjustRightInd w:val="0"/>
        <w:spacing w:line="240" w:lineRule="auto"/>
        <w:ind w:left="540" w:hanging="540"/>
        <w:rPr>
          <w:rFonts w:ascii="Times New Roman" w:hAnsi="Times New Roman"/>
          <w:szCs w:val="24"/>
        </w:rPr>
      </w:pPr>
      <w:r w:rsidRPr="00AC1E8B">
        <w:rPr>
          <w:rFonts w:ascii="Times New Roman" w:hAnsi="Times New Roman"/>
          <w:szCs w:val="24"/>
        </w:rPr>
        <w:t>V § 138 ods. 21 písm. i) sa slová „§ 120 ods. 1 písm. l) nahrádzajú slovami „§ 120 ods. 1 písm. g) a l)“.</w:t>
      </w:r>
    </w:p>
    <w:p w:rsidR="002460C8" w:rsidRPr="00AC1E8B" w:rsidP="002460C8">
      <w:pPr>
        <w:pStyle w:val="ListParagraph"/>
        <w:widowControl w:val="0"/>
        <w:autoSpaceDE w:val="0"/>
        <w:autoSpaceDN w:val="0"/>
        <w:bidi w:val="0"/>
        <w:adjustRightInd w:val="0"/>
        <w:spacing w:line="240" w:lineRule="auto"/>
        <w:ind w:hanging="900"/>
        <w:rPr>
          <w:rFonts w:ascii="Times New Roman" w:hAnsi="Times New Roman"/>
          <w:szCs w:val="24"/>
        </w:rPr>
      </w:pPr>
    </w:p>
    <w:p w:rsidR="002460C8" w:rsidRPr="00AC1E8B" w:rsidP="002460C8">
      <w:pPr>
        <w:pStyle w:val="ListParagraph"/>
        <w:keepLines/>
        <w:widowControl w:val="0"/>
        <w:numPr>
          <w:numId w:val="3"/>
        </w:numPr>
        <w:tabs>
          <w:tab w:val="left" w:pos="720"/>
        </w:tabs>
        <w:autoSpaceDE w:val="0"/>
        <w:autoSpaceDN w:val="0"/>
        <w:bidi w:val="0"/>
        <w:adjustRightInd w:val="0"/>
        <w:spacing w:line="240" w:lineRule="auto"/>
        <w:ind w:left="540" w:hanging="540"/>
        <w:contextualSpacing w:val="0"/>
        <w:rPr>
          <w:rFonts w:ascii="Times New Roman" w:hAnsi="Times New Roman"/>
          <w:szCs w:val="24"/>
        </w:rPr>
      </w:pPr>
      <w:r w:rsidRPr="00AC1E8B" w:rsidR="00AA1DB6">
        <w:rPr>
          <w:rFonts w:ascii="Times New Roman" w:hAnsi="Times New Roman"/>
          <w:szCs w:val="24"/>
        </w:rPr>
        <w:t>V § 138 ods</w:t>
      </w:r>
      <w:r w:rsidRPr="00AC1E8B" w:rsidR="00BC19B2">
        <w:rPr>
          <w:rFonts w:ascii="Times New Roman" w:hAnsi="Times New Roman"/>
          <w:szCs w:val="24"/>
        </w:rPr>
        <w:t>.</w:t>
      </w:r>
      <w:r w:rsidRPr="00AC1E8B" w:rsidR="002B22FD">
        <w:rPr>
          <w:rFonts w:ascii="Times New Roman" w:hAnsi="Times New Roman"/>
          <w:szCs w:val="24"/>
        </w:rPr>
        <w:t xml:space="preserve"> 28</w:t>
      </w:r>
      <w:r w:rsidRPr="00AC1E8B" w:rsidR="00AA1DB6">
        <w:rPr>
          <w:rFonts w:ascii="Times New Roman" w:hAnsi="Times New Roman"/>
          <w:szCs w:val="24"/>
        </w:rPr>
        <w:t xml:space="preserve"> </w:t>
      </w:r>
      <w:r w:rsidRPr="00AC1E8B" w:rsidR="00BC19B2">
        <w:rPr>
          <w:rFonts w:ascii="Times New Roman" w:hAnsi="Times New Roman"/>
          <w:szCs w:val="24"/>
        </w:rPr>
        <w:t xml:space="preserve">sa </w:t>
      </w:r>
      <w:r w:rsidRPr="00AC1E8B" w:rsidR="002B22FD">
        <w:rPr>
          <w:rFonts w:ascii="Times New Roman" w:hAnsi="Times New Roman"/>
          <w:szCs w:val="24"/>
        </w:rPr>
        <w:t xml:space="preserve">slová „ odseku 3 písm. a) až s) a v) až ak)“ nahrádzajú slovami </w:t>
      </w:r>
      <w:r w:rsidRPr="00AC1E8B">
        <w:rPr>
          <w:rFonts w:ascii="Times New Roman" w:hAnsi="Times New Roman"/>
          <w:szCs w:val="24"/>
        </w:rPr>
        <w:t xml:space="preserve">    </w:t>
      </w:r>
    </w:p>
    <w:p w:rsidR="009E3519" w:rsidRPr="00AC1E8B" w:rsidP="009E3519">
      <w:pPr>
        <w:pStyle w:val="ListParagraph"/>
        <w:keepLines/>
        <w:widowControl w:val="0"/>
        <w:tabs>
          <w:tab w:val="left" w:pos="720"/>
        </w:tabs>
        <w:autoSpaceDE w:val="0"/>
        <w:autoSpaceDN w:val="0"/>
        <w:bidi w:val="0"/>
        <w:adjustRightInd w:val="0"/>
        <w:spacing w:line="240" w:lineRule="auto"/>
        <w:ind w:left="540"/>
        <w:contextualSpacing w:val="0"/>
        <w:rPr>
          <w:rFonts w:ascii="Times New Roman" w:hAnsi="Times New Roman"/>
          <w:szCs w:val="24"/>
        </w:rPr>
      </w:pPr>
      <w:r w:rsidRPr="00AC1E8B" w:rsidR="002B22FD">
        <w:rPr>
          <w:rFonts w:ascii="Times New Roman" w:hAnsi="Times New Roman"/>
          <w:szCs w:val="24"/>
        </w:rPr>
        <w:t>„odseku 3 písm. a) až s) a v) až a</w:t>
      </w:r>
      <w:r w:rsidRPr="00AC1E8B" w:rsidR="00273A35">
        <w:rPr>
          <w:rFonts w:ascii="Times New Roman" w:hAnsi="Times New Roman"/>
          <w:szCs w:val="24"/>
        </w:rPr>
        <w:t>f</w:t>
      </w:r>
      <w:r w:rsidRPr="00AC1E8B" w:rsidR="002B22FD">
        <w:rPr>
          <w:rFonts w:ascii="Times New Roman" w:hAnsi="Times New Roman"/>
          <w:szCs w:val="24"/>
        </w:rPr>
        <w:t>)</w:t>
      </w:r>
      <w:r w:rsidRPr="00AC1E8B" w:rsidR="00AE1442">
        <w:rPr>
          <w:rFonts w:ascii="Times New Roman" w:hAnsi="Times New Roman"/>
          <w:szCs w:val="24"/>
        </w:rPr>
        <w:t>“</w:t>
      </w:r>
      <w:r w:rsidRPr="00AC1E8B" w:rsidR="002B22FD">
        <w:rPr>
          <w:rFonts w:ascii="Times New Roman" w:hAnsi="Times New Roman"/>
          <w:szCs w:val="24"/>
        </w:rPr>
        <w:t>.</w:t>
      </w:r>
    </w:p>
    <w:p w:rsidR="009E3519" w:rsidRPr="00AC1E8B" w:rsidP="002460C8">
      <w:pPr>
        <w:pStyle w:val="ListParagraph"/>
        <w:keepLines/>
        <w:widowControl w:val="0"/>
        <w:tabs>
          <w:tab w:val="left" w:pos="720"/>
        </w:tabs>
        <w:autoSpaceDE w:val="0"/>
        <w:autoSpaceDN w:val="0"/>
        <w:bidi w:val="0"/>
        <w:adjustRightInd w:val="0"/>
        <w:spacing w:line="240" w:lineRule="auto"/>
        <w:ind w:left="540"/>
        <w:contextualSpacing w:val="0"/>
        <w:rPr>
          <w:rFonts w:ascii="Times New Roman" w:hAnsi="Times New Roman"/>
          <w:szCs w:val="24"/>
        </w:rPr>
      </w:pPr>
    </w:p>
    <w:p w:rsidR="009E3519" w:rsidRPr="00AC1E8B" w:rsidP="009E3519">
      <w:pPr>
        <w:pStyle w:val="ListParagraph"/>
        <w:numPr>
          <w:numId w:val="3"/>
        </w:numPr>
        <w:bidi w:val="0"/>
        <w:ind w:left="360"/>
        <w:rPr>
          <w:rFonts w:ascii="Times New Roman" w:hAnsi="Times New Roman"/>
          <w:szCs w:val="24"/>
        </w:rPr>
      </w:pPr>
      <w:r w:rsidRPr="00AC1E8B">
        <w:rPr>
          <w:rFonts w:ascii="Times New Roman" w:hAnsi="Times New Roman"/>
          <w:szCs w:val="24"/>
        </w:rPr>
        <w:t xml:space="preserve">   V § 138 sa za odsek 29 vkladajú nové odseky 30 až 32, ktoré znejú:</w:t>
      </w:r>
    </w:p>
    <w:p w:rsidR="00E11B9E" w:rsidRPr="00AC1E8B" w:rsidP="00D41FBC">
      <w:pPr>
        <w:pStyle w:val="ListParagraph"/>
        <w:bidi w:val="0"/>
        <w:spacing w:line="240" w:lineRule="auto"/>
        <w:ind w:left="540"/>
        <w:rPr>
          <w:rFonts w:ascii="Times New Roman" w:hAnsi="Times New Roman"/>
          <w:szCs w:val="24"/>
        </w:rPr>
      </w:pPr>
      <w:r w:rsidRPr="00AC1E8B" w:rsidR="009E3519">
        <w:rPr>
          <w:rFonts w:ascii="Times New Roman" w:hAnsi="Times New Roman"/>
          <w:szCs w:val="24"/>
        </w:rPr>
        <w:t xml:space="preserve"> </w:t>
      </w:r>
      <w:r w:rsidRPr="00AC1E8B">
        <w:rPr>
          <w:rFonts w:ascii="Times New Roman" w:hAnsi="Times New Roman"/>
          <w:szCs w:val="24"/>
        </w:rPr>
        <w:t>„(30) Za iné správne delikty podľa odseku 2 písm. az) až bd), be) a bg), odseku 3 písm. ah) až ak) a odseku 5 písm. bk) až bq) uloží ministerstvo zdravotníctva pokutu od 5000 eur do 100 000 eur.</w:t>
      </w:r>
    </w:p>
    <w:p w:rsidR="00E11B9E" w:rsidRPr="00AC1E8B" w:rsidP="00D41FBC">
      <w:pPr>
        <w:pStyle w:val="ListParagraph"/>
        <w:bidi w:val="0"/>
        <w:spacing w:line="240" w:lineRule="auto"/>
        <w:ind w:left="540"/>
        <w:rPr>
          <w:rFonts w:ascii="Times New Roman" w:hAnsi="Times New Roman"/>
          <w:szCs w:val="24"/>
        </w:rPr>
      </w:pPr>
    </w:p>
    <w:p w:rsidR="00E11B9E" w:rsidRPr="00AC1E8B" w:rsidP="00D41FBC">
      <w:pPr>
        <w:pStyle w:val="ListParagraph"/>
        <w:bidi w:val="0"/>
        <w:spacing w:line="240" w:lineRule="auto"/>
        <w:ind w:left="540"/>
        <w:rPr>
          <w:rFonts w:ascii="Times New Roman" w:hAnsi="Times New Roman"/>
          <w:szCs w:val="24"/>
        </w:rPr>
      </w:pPr>
      <w:r w:rsidRPr="00AC1E8B">
        <w:rPr>
          <w:rFonts w:ascii="Times New Roman" w:hAnsi="Times New Roman"/>
          <w:szCs w:val="24"/>
        </w:rPr>
        <w:t>(31) Za iné správne delikty podľa odseku 2 písm. bf), odseku 3 písm. ag) uloží ministerstvo zdravotníctva pokutu od 100 000 eur do 1 000 000 eur.</w:t>
      </w:r>
    </w:p>
    <w:p w:rsidR="00E11B9E" w:rsidRPr="00AC1E8B" w:rsidP="00D41FBC">
      <w:pPr>
        <w:bidi w:val="0"/>
        <w:spacing w:line="240" w:lineRule="auto"/>
        <w:ind w:left="540"/>
        <w:rPr>
          <w:rFonts w:ascii="Times New Roman" w:hAnsi="Times New Roman"/>
          <w:szCs w:val="24"/>
        </w:rPr>
      </w:pPr>
    </w:p>
    <w:p w:rsidR="00E11B9E" w:rsidRPr="00AC1E8B" w:rsidP="00D41FBC">
      <w:pPr>
        <w:bidi w:val="0"/>
        <w:spacing w:line="240" w:lineRule="auto"/>
        <w:ind w:left="540"/>
        <w:rPr>
          <w:rFonts w:ascii="Times New Roman" w:hAnsi="Times New Roman"/>
          <w:szCs w:val="24"/>
        </w:rPr>
      </w:pPr>
      <w:r w:rsidRPr="00AC1E8B">
        <w:rPr>
          <w:rFonts w:ascii="Times New Roman" w:hAnsi="Times New Roman"/>
          <w:szCs w:val="24"/>
        </w:rPr>
        <w:t>(32) Ak bola držiteľovi registrácie počas predchádzajúcich troch mesiacov právoplatne uložená pokuta za správny delikt podľa odseku 2 písm. bc) a ak sa tým závažným spôsobom ohrozil život a zdravie pacienta, ministerstvo zdravotníctva uloží pokutu od 100</w:t>
      </w:r>
      <w:r w:rsidR="00F32002">
        <w:rPr>
          <w:rFonts w:ascii="Times New Roman" w:hAnsi="Times New Roman"/>
          <w:szCs w:val="24"/>
        </w:rPr>
        <w:t> </w:t>
      </w:r>
      <w:r w:rsidRPr="00AC1E8B">
        <w:rPr>
          <w:rFonts w:ascii="Times New Roman" w:hAnsi="Times New Roman"/>
          <w:szCs w:val="24"/>
        </w:rPr>
        <w:t>000</w:t>
      </w:r>
      <w:r w:rsidR="00F32002">
        <w:rPr>
          <w:rFonts w:ascii="Times New Roman" w:hAnsi="Times New Roman"/>
          <w:szCs w:val="24"/>
        </w:rPr>
        <w:t xml:space="preserve"> eur</w:t>
      </w:r>
      <w:r w:rsidRPr="00AC1E8B">
        <w:rPr>
          <w:rFonts w:ascii="Times New Roman" w:hAnsi="Times New Roman"/>
          <w:szCs w:val="24"/>
        </w:rPr>
        <w:t xml:space="preserve"> až 1 000</w:t>
      </w:r>
      <w:r w:rsidR="00F32002">
        <w:rPr>
          <w:rFonts w:ascii="Times New Roman" w:hAnsi="Times New Roman"/>
          <w:szCs w:val="24"/>
        </w:rPr>
        <w:t> </w:t>
      </w:r>
      <w:r w:rsidRPr="00AC1E8B">
        <w:rPr>
          <w:rFonts w:ascii="Times New Roman" w:hAnsi="Times New Roman"/>
          <w:szCs w:val="24"/>
        </w:rPr>
        <w:t>000</w:t>
      </w:r>
      <w:r w:rsidR="00F32002">
        <w:rPr>
          <w:rFonts w:ascii="Times New Roman" w:hAnsi="Times New Roman"/>
          <w:szCs w:val="24"/>
        </w:rPr>
        <w:t xml:space="preserve"> </w:t>
      </w:r>
      <w:r w:rsidRPr="00AC1E8B">
        <w:rPr>
          <w:rFonts w:ascii="Times New Roman" w:hAnsi="Times New Roman"/>
          <w:szCs w:val="24"/>
        </w:rPr>
        <w:t>eur; za závažné ohrozenie života a zdravia pacienta sa nepovažuje omeškanie s dodaním humánneho lieku zaradeného v zozname kategorizovaných liekov, ktorého je držiteľom registrácie, nepresahujúce 24 hodín.“</w:t>
      </w:r>
      <w:r w:rsidR="00F32002">
        <w:rPr>
          <w:rFonts w:ascii="Times New Roman" w:hAnsi="Times New Roman"/>
          <w:szCs w:val="24"/>
        </w:rPr>
        <w:t>.</w:t>
      </w:r>
      <w:r w:rsidRPr="00AC1E8B">
        <w:rPr>
          <w:rFonts w:ascii="Times New Roman" w:hAnsi="Times New Roman"/>
          <w:szCs w:val="24"/>
        </w:rPr>
        <w:t xml:space="preserve"> </w:t>
      </w:r>
    </w:p>
    <w:p w:rsidR="00E11B9E" w:rsidRPr="00AC1E8B" w:rsidP="00D41FBC">
      <w:pPr>
        <w:pStyle w:val="ListParagraph"/>
        <w:bidi w:val="0"/>
        <w:spacing w:line="240" w:lineRule="auto"/>
        <w:ind w:left="540"/>
        <w:rPr>
          <w:rFonts w:ascii="Times New Roman" w:hAnsi="Times New Roman"/>
          <w:szCs w:val="24"/>
        </w:rPr>
      </w:pPr>
      <w:r w:rsidRPr="00AC1E8B">
        <w:rPr>
          <w:rFonts w:ascii="Times New Roman" w:hAnsi="Times New Roman"/>
          <w:szCs w:val="24"/>
        </w:rPr>
        <w:t xml:space="preserve">   </w:t>
      </w:r>
    </w:p>
    <w:p w:rsidR="00E11B9E" w:rsidRPr="00AC1E8B" w:rsidP="00792F27">
      <w:pPr>
        <w:pStyle w:val="ListParagraph"/>
        <w:bidi w:val="0"/>
        <w:spacing w:line="240" w:lineRule="auto"/>
        <w:ind w:left="540"/>
        <w:rPr>
          <w:rFonts w:ascii="Times New Roman" w:hAnsi="Times New Roman"/>
          <w:szCs w:val="24"/>
        </w:rPr>
      </w:pPr>
      <w:r w:rsidRPr="00AC1E8B">
        <w:rPr>
          <w:rFonts w:ascii="Times New Roman" w:hAnsi="Times New Roman"/>
          <w:szCs w:val="24"/>
        </w:rPr>
        <w:t>Doterajšie odseky 30 až 37 sa označujú ako odseky 33 až 40.</w:t>
      </w:r>
    </w:p>
    <w:p w:rsidR="00E11B9E" w:rsidRPr="00AC1E8B" w:rsidP="00792F27">
      <w:pPr>
        <w:pStyle w:val="ListParagraph"/>
        <w:bidi w:val="0"/>
        <w:spacing w:line="240" w:lineRule="auto"/>
        <w:ind w:left="540"/>
        <w:rPr>
          <w:rFonts w:ascii="Times New Roman" w:hAnsi="Times New Roman"/>
          <w:strike/>
        </w:rPr>
      </w:pPr>
    </w:p>
    <w:p w:rsidR="00E11B9E" w:rsidRPr="00AC1E8B" w:rsidP="009E3519">
      <w:pPr>
        <w:pStyle w:val="ListParagraph"/>
        <w:numPr>
          <w:numId w:val="3"/>
        </w:numPr>
        <w:bidi w:val="0"/>
        <w:spacing w:line="240" w:lineRule="auto"/>
        <w:ind w:left="540" w:hanging="540"/>
        <w:rPr>
          <w:rFonts w:ascii="Times New Roman" w:hAnsi="Times New Roman"/>
          <w:szCs w:val="24"/>
        </w:rPr>
      </w:pPr>
      <w:r w:rsidRPr="00AC1E8B" w:rsidR="009E3519">
        <w:rPr>
          <w:rFonts w:ascii="Times New Roman" w:hAnsi="Times New Roman"/>
          <w:szCs w:val="24"/>
        </w:rPr>
        <w:t xml:space="preserve">V § 138 ods. 34 sa slová „okrem písmen bb), bi) a bj)“ nahrádzajú slovami </w:t>
      </w:r>
      <w:r w:rsidRPr="00AC1E8B" w:rsidR="00156476">
        <w:rPr>
          <w:rFonts w:ascii="Times New Roman" w:hAnsi="Times New Roman"/>
          <w:szCs w:val="24"/>
        </w:rPr>
        <w:t xml:space="preserve">„okrem </w:t>
      </w:r>
      <w:r w:rsidRPr="00AC1E8B" w:rsidR="00CD648F">
        <w:rPr>
          <w:rFonts w:ascii="Times New Roman" w:hAnsi="Times New Roman"/>
          <w:szCs w:val="24"/>
        </w:rPr>
        <w:t>p</w:t>
      </w:r>
      <w:r w:rsidRPr="00AC1E8B" w:rsidR="00156476">
        <w:rPr>
          <w:rFonts w:ascii="Times New Roman" w:hAnsi="Times New Roman"/>
          <w:szCs w:val="24"/>
        </w:rPr>
        <w:t>ísmen bb), bi) až bq)“.</w:t>
      </w:r>
    </w:p>
    <w:p w:rsidR="00BC10DB" w:rsidRPr="00AC1E8B" w:rsidP="00241E71">
      <w:pPr>
        <w:pStyle w:val="ListParagraph"/>
        <w:bidi w:val="0"/>
        <w:spacing w:line="240" w:lineRule="auto"/>
        <w:ind w:hanging="360"/>
        <w:rPr>
          <w:rFonts w:ascii="Times New Roman" w:hAnsi="Times New Roman"/>
          <w:strike/>
        </w:rPr>
      </w:pPr>
    </w:p>
    <w:p w:rsidR="006F34E3" w:rsidRPr="00AC1E8B" w:rsidP="00BC10DB">
      <w:pPr>
        <w:pStyle w:val="ListParagraph"/>
        <w:keepNext/>
        <w:numPr>
          <w:numId w:val="3"/>
        </w:numPr>
        <w:tabs>
          <w:tab w:val="left" w:pos="426"/>
        </w:tabs>
        <w:autoSpaceDE w:val="0"/>
        <w:autoSpaceDN w:val="0"/>
        <w:bidi w:val="0"/>
        <w:adjustRightInd w:val="0"/>
        <w:spacing w:line="240" w:lineRule="auto"/>
        <w:ind w:left="0" w:firstLine="0"/>
        <w:rPr>
          <w:rFonts w:ascii="Times New Roman" w:hAnsi="Times New Roman"/>
          <w:szCs w:val="24"/>
        </w:rPr>
      </w:pPr>
      <w:r w:rsidRPr="00AC1E8B" w:rsidR="00D41FBC">
        <w:rPr>
          <w:rFonts w:ascii="Times New Roman" w:hAnsi="Times New Roman"/>
          <w:szCs w:val="24"/>
        </w:rPr>
        <w:t xml:space="preserve"> </w:t>
      </w:r>
      <w:r w:rsidRPr="00AC1E8B" w:rsidR="0069366C">
        <w:rPr>
          <w:rFonts w:ascii="Times New Roman" w:hAnsi="Times New Roman"/>
          <w:szCs w:val="24"/>
        </w:rPr>
        <w:t xml:space="preserve"> </w:t>
      </w:r>
      <w:r w:rsidRPr="00AC1E8B">
        <w:rPr>
          <w:rFonts w:ascii="Times New Roman" w:hAnsi="Times New Roman"/>
          <w:szCs w:val="24"/>
        </w:rPr>
        <w:t>§ 138 sa dopĺňa odsekom 4</w:t>
      </w:r>
      <w:r w:rsidRPr="00AC1E8B" w:rsidR="00D41FBC">
        <w:rPr>
          <w:rFonts w:ascii="Times New Roman" w:hAnsi="Times New Roman"/>
          <w:szCs w:val="24"/>
        </w:rPr>
        <w:t>1</w:t>
      </w:r>
      <w:r w:rsidRPr="00AC1E8B">
        <w:rPr>
          <w:rFonts w:ascii="Times New Roman" w:hAnsi="Times New Roman"/>
          <w:szCs w:val="24"/>
        </w:rPr>
        <w:t>, ktorý znie:</w:t>
      </w:r>
    </w:p>
    <w:p w:rsidR="006F34E3" w:rsidRPr="00AC1E8B" w:rsidP="00D41FBC">
      <w:pPr>
        <w:pStyle w:val="ListParagraph"/>
        <w:keepNext/>
        <w:autoSpaceDE w:val="0"/>
        <w:autoSpaceDN w:val="0"/>
        <w:bidi w:val="0"/>
        <w:adjustRightInd w:val="0"/>
        <w:spacing w:line="240" w:lineRule="auto"/>
        <w:ind w:left="540"/>
        <w:rPr>
          <w:rFonts w:ascii="Times New Roman" w:hAnsi="Times New Roman"/>
          <w:szCs w:val="24"/>
        </w:rPr>
      </w:pPr>
      <w:r w:rsidRPr="00AC1E8B">
        <w:rPr>
          <w:rFonts w:ascii="Times New Roman" w:hAnsi="Times New Roman"/>
          <w:szCs w:val="24"/>
        </w:rPr>
        <w:t>„(4</w:t>
      </w:r>
      <w:r w:rsidRPr="00AC1E8B" w:rsidR="00D41FBC">
        <w:rPr>
          <w:rFonts w:ascii="Times New Roman" w:hAnsi="Times New Roman"/>
          <w:szCs w:val="24"/>
        </w:rPr>
        <w:t>1</w:t>
      </w:r>
      <w:r w:rsidRPr="00AC1E8B">
        <w:rPr>
          <w:rFonts w:ascii="Times New Roman" w:hAnsi="Times New Roman"/>
          <w:szCs w:val="24"/>
        </w:rPr>
        <w:t>) Zodpovednosti za porušenie povinností, ktoré sú iným správnym deliktom podľa odsekov 1 až 27 sa osoba zbaví, ak preukáže, že v dôsledku okolností hodných osobitného zreteľa, ktoré nemohla ovplyvniť svojím konaním, nemohla splniť povinnosti, ktorých porušenie je iným správnym deliktom podľa odsekov 1 až 27. Zbavením sa zodpovednosti za porušenie povinnosti nie je dotknutá povinnosť osôb túto povinnosť dodatočne splniť po odpadnutí dôvodov, na základe ktorých sa osoba zbaví tejto zodpovednosti.“.</w:t>
      </w:r>
    </w:p>
    <w:p w:rsidR="00A821C6" w:rsidRPr="00AC1E8B" w:rsidP="00BC10DB">
      <w:pPr>
        <w:keepNext/>
        <w:tabs>
          <w:tab w:val="left" w:pos="426"/>
        </w:tabs>
        <w:autoSpaceDE w:val="0"/>
        <w:autoSpaceDN w:val="0"/>
        <w:bidi w:val="0"/>
        <w:adjustRightInd w:val="0"/>
        <w:spacing w:line="240" w:lineRule="auto"/>
        <w:ind w:left="284" w:hanging="284"/>
        <w:rPr>
          <w:rFonts w:ascii="Times New Roman" w:hAnsi="Times New Roman"/>
          <w:szCs w:val="24"/>
        </w:rPr>
      </w:pPr>
    </w:p>
    <w:p w:rsidR="0069366C" w:rsidRPr="00AC1E8B" w:rsidP="00BC10DB">
      <w:pPr>
        <w:keepNext/>
        <w:keepLines/>
        <w:bidi w:val="0"/>
        <w:spacing w:line="240" w:lineRule="auto"/>
        <w:jc w:val="center"/>
        <w:rPr>
          <w:rFonts w:ascii="Times New Roman" w:hAnsi="Times New Roman"/>
          <w:b/>
          <w:szCs w:val="24"/>
        </w:rPr>
      </w:pPr>
    </w:p>
    <w:p w:rsidR="00EB5BB6" w:rsidRPr="00AC1E8B" w:rsidP="00BC10DB">
      <w:pPr>
        <w:keepNext/>
        <w:keepLines/>
        <w:bidi w:val="0"/>
        <w:spacing w:line="240" w:lineRule="auto"/>
        <w:jc w:val="center"/>
        <w:rPr>
          <w:rFonts w:ascii="Times New Roman" w:hAnsi="Times New Roman"/>
          <w:b/>
          <w:szCs w:val="24"/>
        </w:rPr>
      </w:pPr>
      <w:r w:rsidRPr="00AC1E8B">
        <w:rPr>
          <w:rFonts w:ascii="Times New Roman" w:hAnsi="Times New Roman"/>
          <w:b/>
          <w:szCs w:val="24"/>
        </w:rPr>
        <w:t>Čl. II</w:t>
      </w:r>
    </w:p>
    <w:p w:rsidR="0069366C" w:rsidRPr="00AC1E8B" w:rsidP="00BC10DB">
      <w:pPr>
        <w:keepNext/>
        <w:keepLines/>
        <w:bidi w:val="0"/>
        <w:spacing w:line="240" w:lineRule="auto"/>
        <w:jc w:val="center"/>
        <w:rPr>
          <w:rFonts w:ascii="Times New Roman" w:hAnsi="Times New Roman"/>
          <w:szCs w:val="24"/>
        </w:rPr>
      </w:pPr>
    </w:p>
    <w:p w:rsidR="00EB5BB6" w:rsidRPr="00AC1E8B" w:rsidP="00BC10DB">
      <w:pPr>
        <w:bidi w:val="0"/>
        <w:spacing w:line="240" w:lineRule="auto"/>
        <w:ind w:firstLine="709"/>
        <w:rPr>
          <w:rFonts w:ascii="Times New Roman" w:hAnsi="Times New Roman"/>
          <w:szCs w:val="24"/>
        </w:rPr>
      </w:pPr>
      <w:r w:rsidRPr="00AC1E8B">
        <w:rPr>
          <w:rFonts w:ascii="Times New Roman" w:hAnsi="Times New Roman"/>
          <w:szCs w:val="24"/>
        </w:rPr>
        <w:t>Zákon č. 363/2011 Z. z. o rozsahu a podmienkach úhrady liekov, zdravotníckych pomôcok a dietetických potravín na základe verejného zdravotného poistenia a o zmene a doplnení niektorých zákonov v zn</w:t>
      </w:r>
      <w:r w:rsidRPr="00AC1E8B" w:rsidR="00AE1442">
        <w:rPr>
          <w:rFonts w:ascii="Times New Roman" w:hAnsi="Times New Roman"/>
          <w:szCs w:val="24"/>
        </w:rPr>
        <w:t>e</w:t>
      </w:r>
      <w:r w:rsidRPr="00AC1E8B">
        <w:rPr>
          <w:rFonts w:ascii="Times New Roman" w:hAnsi="Times New Roman"/>
          <w:szCs w:val="24"/>
        </w:rPr>
        <w:t>ní zákona č. 460/2012 Z. z. a zákona č. 265/2015 Z. z. sa mení takto:</w:t>
      </w:r>
    </w:p>
    <w:p w:rsidR="0069366C" w:rsidRPr="00AC1E8B" w:rsidP="00BC10DB">
      <w:pPr>
        <w:bidi w:val="0"/>
        <w:spacing w:line="240" w:lineRule="auto"/>
        <w:ind w:firstLine="709"/>
        <w:rPr>
          <w:rFonts w:ascii="Times New Roman" w:hAnsi="Times New Roman"/>
          <w:szCs w:val="24"/>
        </w:rPr>
      </w:pPr>
    </w:p>
    <w:p w:rsidR="0069366C" w:rsidRPr="00AC1E8B" w:rsidP="00BC10DB">
      <w:pPr>
        <w:bidi w:val="0"/>
        <w:spacing w:line="240" w:lineRule="auto"/>
        <w:ind w:firstLine="709"/>
        <w:rPr>
          <w:rFonts w:ascii="Times New Roman" w:hAnsi="Times New Roman"/>
          <w:szCs w:val="24"/>
        </w:rPr>
      </w:pPr>
    </w:p>
    <w:p w:rsidR="008304B4" w:rsidRPr="00AC1E8B" w:rsidP="0069366C">
      <w:pPr>
        <w:pStyle w:val="ListParagraph"/>
        <w:widowControl w:val="0"/>
        <w:numPr>
          <w:numId w:val="5"/>
        </w:numPr>
        <w:autoSpaceDE w:val="0"/>
        <w:autoSpaceDN w:val="0"/>
        <w:bidi w:val="0"/>
        <w:adjustRightInd w:val="0"/>
        <w:spacing w:line="240" w:lineRule="auto"/>
        <w:ind w:left="540" w:hanging="540"/>
        <w:contextualSpacing w:val="0"/>
        <w:rPr>
          <w:rFonts w:ascii="Times New Roman" w:hAnsi="Times New Roman"/>
          <w:szCs w:val="24"/>
        </w:rPr>
      </w:pPr>
      <w:r w:rsidRPr="00AC1E8B" w:rsidR="00EB5BB6">
        <w:rPr>
          <w:rFonts w:ascii="Times New Roman" w:hAnsi="Times New Roman"/>
          <w:szCs w:val="24"/>
        </w:rPr>
        <w:t xml:space="preserve">V § 97 </w:t>
      </w:r>
      <w:r w:rsidRPr="00AC1E8B" w:rsidR="00BA7D52">
        <w:rPr>
          <w:rFonts w:ascii="Times New Roman" w:hAnsi="Times New Roman"/>
          <w:szCs w:val="24"/>
        </w:rPr>
        <w:t>ods</w:t>
      </w:r>
      <w:r w:rsidRPr="00AC1E8B" w:rsidR="00901158">
        <w:rPr>
          <w:rFonts w:ascii="Times New Roman" w:hAnsi="Times New Roman"/>
          <w:szCs w:val="24"/>
        </w:rPr>
        <w:t xml:space="preserve">. </w:t>
      </w:r>
      <w:r w:rsidRPr="00AC1E8B" w:rsidR="00BA7D52">
        <w:rPr>
          <w:rFonts w:ascii="Times New Roman" w:hAnsi="Times New Roman"/>
          <w:szCs w:val="24"/>
        </w:rPr>
        <w:t xml:space="preserve">1 </w:t>
      </w:r>
      <w:r w:rsidRPr="00AC1E8B" w:rsidR="00901158">
        <w:rPr>
          <w:rFonts w:ascii="Times New Roman" w:hAnsi="Times New Roman"/>
          <w:szCs w:val="24"/>
        </w:rPr>
        <w:t xml:space="preserve">sa </w:t>
      </w:r>
      <w:r w:rsidRPr="00AC1E8B" w:rsidR="00BA7D52">
        <w:rPr>
          <w:rFonts w:ascii="Times New Roman" w:hAnsi="Times New Roman"/>
          <w:szCs w:val="24"/>
        </w:rPr>
        <w:t xml:space="preserve">vypúšťa písmeno a). </w:t>
      </w:r>
    </w:p>
    <w:p w:rsidR="00BA7D52" w:rsidRPr="00AC1E8B" w:rsidP="0069366C">
      <w:pPr>
        <w:pStyle w:val="ListParagraph"/>
        <w:widowControl w:val="0"/>
        <w:autoSpaceDE w:val="0"/>
        <w:autoSpaceDN w:val="0"/>
        <w:bidi w:val="0"/>
        <w:adjustRightInd w:val="0"/>
        <w:spacing w:line="240" w:lineRule="auto"/>
        <w:ind w:left="540" w:hanging="540"/>
        <w:contextualSpacing w:val="0"/>
        <w:rPr>
          <w:rFonts w:ascii="Times New Roman" w:hAnsi="Times New Roman"/>
          <w:szCs w:val="24"/>
        </w:rPr>
      </w:pPr>
      <w:r w:rsidRPr="00AC1E8B" w:rsidR="0069366C">
        <w:rPr>
          <w:rFonts w:ascii="Times New Roman" w:hAnsi="Times New Roman"/>
          <w:szCs w:val="24"/>
        </w:rPr>
        <w:t xml:space="preserve">         </w:t>
      </w:r>
      <w:r w:rsidRPr="00AC1E8B">
        <w:rPr>
          <w:rFonts w:ascii="Times New Roman" w:hAnsi="Times New Roman"/>
          <w:szCs w:val="24"/>
        </w:rPr>
        <w:t>Doterajšie písmená b) až d) sa označ</w:t>
      </w:r>
      <w:r w:rsidRPr="00AC1E8B" w:rsidR="00515C10">
        <w:rPr>
          <w:rFonts w:ascii="Times New Roman" w:hAnsi="Times New Roman"/>
          <w:szCs w:val="24"/>
        </w:rPr>
        <w:t>ujú</w:t>
      </w:r>
      <w:r w:rsidRPr="00AC1E8B">
        <w:rPr>
          <w:rFonts w:ascii="Times New Roman" w:hAnsi="Times New Roman"/>
          <w:szCs w:val="24"/>
        </w:rPr>
        <w:t xml:space="preserve"> ako písmená a) až c).</w:t>
      </w:r>
    </w:p>
    <w:p w:rsidR="00BD42D8" w:rsidRPr="00AC1E8B" w:rsidP="0069366C">
      <w:pPr>
        <w:pStyle w:val="ListParagraph"/>
        <w:widowControl w:val="0"/>
        <w:autoSpaceDE w:val="0"/>
        <w:autoSpaceDN w:val="0"/>
        <w:bidi w:val="0"/>
        <w:adjustRightInd w:val="0"/>
        <w:spacing w:line="240" w:lineRule="auto"/>
        <w:ind w:left="540" w:hanging="540"/>
        <w:contextualSpacing w:val="0"/>
        <w:rPr>
          <w:rFonts w:ascii="Times New Roman" w:hAnsi="Times New Roman"/>
          <w:szCs w:val="24"/>
        </w:rPr>
      </w:pPr>
    </w:p>
    <w:p w:rsidR="008304B4" w:rsidRPr="00AC1E8B" w:rsidP="0069366C">
      <w:pPr>
        <w:pStyle w:val="ListParagraph"/>
        <w:widowControl w:val="0"/>
        <w:numPr>
          <w:numId w:val="5"/>
        </w:numPr>
        <w:autoSpaceDE w:val="0"/>
        <w:autoSpaceDN w:val="0"/>
        <w:bidi w:val="0"/>
        <w:adjustRightInd w:val="0"/>
        <w:spacing w:line="240" w:lineRule="auto"/>
        <w:ind w:left="540" w:hanging="540"/>
        <w:contextualSpacing w:val="0"/>
        <w:rPr>
          <w:rFonts w:ascii="Times New Roman" w:hAnsi="Times New Roman"/>
          <w:szCs w:val="24"/>
        </w:rPr>
      </w:pPr>
      <w:r w:rsidRPr="00AC1E8B" w:rsidR="00515C10">
        <w:rPr>
          <w:rFonts w:ascii="Times New Roman" w:hAnsi="Times New Roman"/>
          <w:szCs w:val="24"/>
        </w:rPr>
        <w:t xml:space="preserve">V § 97 </w:t>
      </w:r>
      <w:r w:rsidRPr="00AC1E8B" w:rsidR="00901158">
        <w:rPr>
          <w:rFonts w:ascii="Times New Roman" w:hAnsi="Times New Roman"/>
          <w:szCs w:val="24"/>
        </w:rPr>
        <w:t>ods.</w:t>
      </w:r>
      <w:r w:rsidRPr="00AC1E8B" w:rsidR="00BA7D52">
        <w:rPr>
          <w:rFonts w:ascii="Times New Roman" w:hAnsi="Times New Roman"/>
          <w:szCs w:val="24"/>
        </w:rPr>
        <w:t xml:space="preserve"> </w:t>
      </w:r>
      <w:r w:rsidRPr="00AC1E8B" w:rsidR="00EB5BB6">
        <w:rPr>
          <w:rFonts w:ascii="Times New Roman" w:hAnsi="Times New Roman"/>
          <w:szCs w:val="24"/>
        </w:rPr>
        <w:t xml:space="preserve">2 </w:t>
      </w:r>
      <w:r w:rsidRPr="00AC1E8B" w:rsidR="00901158">
        <w:rPr>
          <w:rFonts w:ascii="Times New Roman" w:hAnsi="Times New Roman"/>
          <w:szCs w:val="24"/>
        </w:rPr>
        <w:t xml:space="preserve">sa </w:t>
      </w:r>
      <w:r w:rsidRPr="00AC1E8B" w:rsidR="00EB5BB6">
        <w:rPr>
          <w:rFonts w:ascii="Times New Roman" w:hAnsi="Times New Roman"/>
          <w:szCs w:val="24"/>
        </w:rPr>
        <w:t>vypúšťa</w:t>
      </w:r>
      <w:r w:rsidRPr="00AC1E8B" w:rsidR="00E54C56">
        <w:rPr>
          <w:rFonts w:ascii="Times New Roman" w:hAnsi="Times New Roman"/>
          <w:szCs w:val="24"/>
        </w:rPr>
        <w:t xml:space="preserve">jú </w:t>
      </w:r>
      <w:r w:rsidRPr="00AC1E8B" w:rsidR="00EB5BB6">
        <w:rPr>
          <w:rFonts w:ascii="Times New Roman" w:hAnsi="Times New Roman"/>
          <w:szCs w:val="24"/>
        </w:rPr>
        <w:t xml:space="preserve"> písm</w:t>
      </w:r>
      <w:r w:rsidRPr="00AC1E8B" w:rsidR="00BA7D52">
        <w:rPr>
          <w:rFonts w:ascii="Times New Roman" w:hAnsi="Times New Roman"/>
          <w:szCs w:val="24"/>
        </w:rPr>
        <w:t>ená</w:t>
      </w:r>
      <w:r w:rsidRPr="00AC1E8B" w:rsidR="00EB5BB6">
        <w:rPr>
          <w:rFonts w:ascii="Times New Roman" w:hAnsi="Times New Roman"/>
          <w:szCs w:val="24"/>
        </w:rPr>
        <w:t xml:space="preserve"> a)</w:t>
      </w:r>
      <w:r w:rsidRPr="00AC1E8B" w:rsidR="00E54C56">
        <w:rPr>
          <w:rFonts w:ascii="Times New Roman" w:hAnsi="Times New Roman"/>
          <w:szCs w:val="24"/>
        </w:rPr>
        <w:t xml:space="preserve"> a b)</w:t>
      </w:r>
      <w:r w:rsidRPr="00AC1E8B" w:rsidR="00435A50">
        <w:rPr>
          <w:rFonts w:ascii="Times New Roman" w:hAnsi="Times New Roman"/>
          <w:szCs w:val="24"/>
        </w:rPr>
        <w:t>.</w:t>
      </w:r>
      <w:r w:rsidRPr="00AC1E8B" w:rsidR="00AE6E7C">
        <w:rPr>
          <w:rFonts w:ascii="Times New Roman" w:hAnsi="Times New Roman"/>
          <w:szCs w:val="24"/>
        </w:rPr>
        <w:t xml:space="preserve"> </w:t>
      </w:r>
    </w:p>
    <w:p w:rsidR="001B2AF9" w:rsidRPr="00AC1E8B" w:rsidP="0069366C">
      <w:pPr>
        <w:pStyle w:val="ListParagraph"/>
        <w:widowControl w:val="0"/>
        <w:autoSpaceDE w:val="0"/>
        <w:autoSpaceDN w:val="0"/>
        <w:bidi w:val="0"/>
        <w:adjustRightInd w:val="0"/>
        <w:spacing w:line="240" w:lineRule="auto"/>
        <w:ind w:left="540" w:hanging="540"/>
        <w:contextualSpacing w:val="0"/>
        <w:rPr>
          <w:rFonts w:ascii="Times New Roman" w:hAnsi="Times New Roman"/>
          <w:szCs w:val="24"/>
        </w:rPr>
      </w:pPr>
      <w:r w:rsidRPr="00AC1E8B" w:rsidR="0069366C">
        <w:rPr>
          <w:rFonts w:ascii="Times New Roman" w:hAnsi="Times New Roman"/>
          <w:szCs w:val="24"/>
        </w:rPr>
        <w:t xml:space="preserve">         </w:t>
      </w:r>
      <w:r w:rsidRPr="00AC1E8B" w:rsidR="008304B4">
        <w:rPr>
          <w:rFonts w:ascii="Times New Roman" w:hAnsi="Times New Roman"/>
          <w:szCs w:val="24"/>
        </w:rPr>
        <w:t>Doterajšie p</w:t>
      </w:r>
      <w:r w:rsidRPr="00AC1E8B" w:rsidR="00AE6E7C">
        <w:rPr>
          <w:rFonts w:ascii="Times New Roman" w:hAnsi="Times New Roman"/>
          <w:szCs w:val="24"/>
        </w:rPr>
        <w:t>ísmená c) až e) sa označujú ako písmená a) až c).</w:t>
      </w:r>
    </w:p>
    <w:p w:rsidR="00BD42D8" w:rsidRPr="00AC1E8B" w:rsidP="0069366C">
      <w:pPr>
        <w:pStyle w:val="ListParagraph"/>
        <w:widowControl w:val="0"/>
        <w:autoSpaceDE w:val="0"/>
        <w:autoSpaceDN w:val="0"/>
        <w:bidi w:val="0"/>
        <w:adjustRightInd w:val="0"/>
        <w:spacing w:line="240" w:lineRule="auto"/>
        <w:ind w:left="540" w:hanging="540"/>
        <w:contextualSpacing w:val="0"/>
        <w:rPr>
          <w:rFonts w:ascii="Times New Roman" w:hAnsi="Times New Roman"/>
          <w:szCs w:val="24"/>
        </w:rPr>
      </w:pPr>
    </w:p>
    <w:p w:rsidR="005D3BEF" w:rsidRPr="00AC1E8B" w:rsidP="0069366C">
      <w:pPr>
        <w:pStyle w:val="ListParagraph"/>
        <w:widowControl w:val="0"/>
        <w:numPr>
          <w:numId w:val="5"/>
        </w:numPr>
        <w:autoSpaceDE w:val="0"/>
        <w:autoSpaceDN w:val="0"/>
        <w:bidi w:val="0"/>
        <w:adjustRightInd w:val="0"/>
        <w:spacing w:line="240" w:lineRule="auto"/>
        <w:ind w:left="540" w:hanging="540"/>
        <w:rPr>
          <w:rFonts w:ascii="Times New Roman" w:hAnsi="Times New Roman"/>
          <w:szCs w:val="24"/>
        </w:rPr>
      </w:pPr>
      <w:r w:rsidRPr="00AC1E8B">
        <w:rPr>
          <w:rFonts w:ascii="Times New Roman" w:hAnsi="Times New Roman"/>
          <w:szCs w:val="24"/>
        </w:rPr>
        <w:t>V § 97 ods. 2 písm. a) sa slová „podľa odseku 1 písm. b)“ nahrádzajú slovami „podľa odseku 1 písm. a)“.</w:t>
      </w:r>
    </w:p>
    <w:p w:rsidR="005D3BEF" w:rsidRPr="00AC1E8B" w:rsidP="0069366C">
      <w:pPr>
        <w:pStyle w:val="ListParagraph"/>
        <w:widowControl w:val="0"/>
        <w:autoSpaceDE w:val="0"/>
        <w:autoSpaceDN w:val="0"/>
        <w:bidi w:val="0"/>
        <w:adjustRightInd w:val="0"/>
        <w:spacing w:line="240" w:lineRule="auto"/>
        <w:ind w:left="540" w:hanging="540"/>
        <w:rPr>
          <w:rFonts w:ascii="Times New Roman" w:hAnsi="Times New Roman"/>
          <w:szCs w:val="24"/>
        </w:rPr>
      </w:pPr>
    </w:p>
    <w:p w:rsidR="005D3BEF" w:rsidRPr="00AC1E8B" w:rsidP="0069366C">
      <w:pPr>
        <w:pStyle w:val="ListParagraph"/>
        <w:widowControl w:val="0"/>
        <w:numPr>
          <w:numId w:val="5"/>
        </w:numPr>
        <w:autoSpaceDE w:val="0"/>
        <w:autoSpaceDN w:val="0"/>
        <w:bidi w:val="0"/>
        <w:adjustRightInd w:val="0"/>
        <w:spacing w:line="240" w:lineRule="auto"/>
        <w:ind w:left="540" w:hanging="540"/>
        <w:rPr>
          <w:rFonts w:ascii="Times New Roman" w:hAnsi="Times New Roman"/>
          <w:szCs w:val="24"/>
        </w:rPr>
      </w:pPr>
      <w:r w:rsidRPr="00AC1E8B">
        <w:rPr>
          <w:rFonts w:ascii="Times New Roman" w:hAnsi="Times New Roman"/>
          <w:szCs w:val="24"/>
        </w:rPr>
        <w:t>V § 97 ods. 2 písm. b) sa slová „podľa odseku 1 písm. c)“ nahrádzajú slovami „podľa odseku 1 písm. b)“.</w:t>
      </w:r>
    </w:p>
    <w:p w:rsidR="005D3BEF" w:rsidRPr="00AC1E8B" w:rsidP="00BC10DB">
      <w:pPr>
        <w:pStyle w:val="ListParagraph"/>
        <w:widowControl w:val="0"/>
        <w:tabs>
          <w:tab w:val="left" w:pos="426"/>
        </w:tabs>
        <w:autoSpaceDE w:val="0"/>
        <w:autoSpaceDN w:val="0"/>
        <w:bidi w:val="0"/>
        <w:adjustRightInd w:val="0"/>
        <w:spacing w:line="240" w:lineRule="auto"/>
        <w:ind w:left="0"/>
        <w:rPr>
          <w:rFonts w:ascii="Times New Roman" w:hAnsi="Times New Roman"/>
          <w:szCs w:val="24"/>
        </w:rPr>
      </w:pPr>
    </w:p>
    <w:p w:rsidR="005D3BEF" w:rsidRPr="00AC1E8B" w:rsidP="0069366C">
      <w:pPr>
        <w:pStyle w:val="ListParagraph"/>
        <w:widowControl w:val="0"/>
        <w:numPr>
          <w:numId w:val="5"/>
        </w:numPr>
        <w:tabs>
          <w:tab w:val="left" w:pos="426"/>
        </w:tabs>
        <w:autoSpaceDE w:val="0"/>
        <w:autoSpaceDN w:val="0"/>
        <w:bidi w:val="0"/>
        <w:adjustRightInd w:val="0"/>
        <w:spacing w:line="240" w:lineRule="auto"/>
        <w:ind w:left="540" w:hanging="540"/>
        <w:rPr>
          <w:rFonts w:ascii="Times New Roman" w:hAnsi="Times New Roman"/>
          <w:szCs w:val="24"/>
        </w:rPr>
      </w:pPr>
      <w:r w:rsidRPr="00AC1E8B" w:rsidR="0069366C">
        <w:rPr>
          <w:rFonts w:ascii="Times New Roman" w:hAnsi="Times New Roman"/>
          <w:szCs w:val="24"/>
        </w:rPr>
        <w:t xml:space="preserve">  </w:t>
      </w:r>
      <w:r w:rsidRPr="00AC1E8B">
        <w:rPr>
          <w:rFonts w:ascii="Times New Roman" w:hAnsi="Times New Roman"/>
          <w:szCs w:val="24"/>
        </w:rPr>
        <w:t>V § 97 ods. 2 písm. c) sa slová „podľa odseku 1 písm. d)“ nahrádzajú slovami „podľa odseku 1 písm. c)“.</w:t>
      </w:r>
    </w:p>
    <w:p w:rsidR="00F45695" w:rsidRPr="00AC1E8B" w:rsidP="00BC10DB">
      <w:pPr>
        <w:pStyle w:val="ListParagraph"/>
        <w:tabs>
          <w:tab w:val="left" w:pos="426"/>
        </w:tabs>
        <w:bidi w:val="0"/>
        <w:spacing w:line="240" w:lineRule="auto"/>
        <w:ind w:left="0"/>
        <w:contextualSpacing w:val="0"/>
        <w:rPr>
          <w:rFonts w:ascii="Times New Roman" w:hAnsi="Times New Roman"/>
          <w:szCs w:val="24"/>
        </w:rPr>
      </w:pPr>
    </w:p>
    <w:p w:rsidR="00FF3C5D" w:rsidRPr="00AC1E8B" w:rsidP="00BC10DB">
      <w:pPr>
        <w:widowControl w:val="0"/>
        <w:autoSpaceDE w:val="0"/>
        <w:autoSpaceDN w:val="0"/>
        <w:bidi w:val="0"/>
        <w:adjustRightInd w:val="0"/>
        <w:spacing w:line="240" w:lineRule="auto"/>
        <w:jc w:val="center"/>
        <w:rPr>
          <w:rFonts w:ascii="Times New Roman" w:hAnsi="Times New Roman"/>
          <w:b/>
          <w:szCs w:val="24"/>
        </w:rPr>
      </w:pPr>
      <w:r w:rsidRPr="00AC1E8B">
        <w:rPr>
          <w:rFonts w:ascii="Times New Roman" w:hAnsi="Times New Roman"/>
          <w:b/>
          <w:szCs w:val="24"/>
        </w:rPr>
        <w:t>Čl. III</w:t>
      </w:r>
    </w:p>
    <w:p w:rsidR="0069366C" w:rsidRPr="00AC1E8B" w:rsidP="00BC10DB">
      <w:pPr>
        <w:widowControl w:val="0"/>
        <w:autoSpaceDE w:val="0"/>
        <w:autoSpaceDN w:val="0"/>
        <w:bidi w:val="0"/>
        <w:adjustRightInd w:val="0"/>
        <w:spacing w:line="240" w:lineRule="auto"/>
        <w:jc w:val="center"/>
        <w:rPr>
          <w:rFonts w:ascii="Times New Roman" w:hAnsi="Times New Roman"/>
          <w:szCs w:val="24"/>
        </w:rPr>
      </w:pPr>
    </w:p>
    <w:p w:rsidR="00197628" w:rsidP="00197628">
      <w:pPr>
        <w:pStyle w:val="ListParagraph"/>
        <w:bidi w:val="0"/>
        <w:ind w:left="142" w:firstLine="578"/>
        <w:jc w:val="left"/>
        <w:rPr>
          <w:rFonts w:ascii="Times New Roman" w:hAnsi="Times New Roman"/>
          <w:szCs w:val="24"/>
        </w:rPr>
      </w:pPr>
      <w:r w:rsidRPr="00AC1E8B" w:rsidR="00FF3C5D">
        <w:rPr>
          <w:rFonts w:ascii="Times New Roman" w:hAnsi="Times New Roman"/>
          <w:szCs w:val="24"/>
        </w:rPr>
        <w:t xml:space="preserve">Tento zákon nadobúda účinnosť </w:t>
      </w:r>
      <w:r w:rsidRPr="00AC1E8B" w:rsidR="008E41BA">
        <w:rPr>
          <w:rFonts w:ascii="Times New Roman" w:hAnsi="Times New Roman"/>
          <w:szCs w:val="24"/>
        </w:rPr>
        <w:t>1. januára 2017</w:t>
      </w:r>
      <w:r w:rsidRPr="00AC1E8B" w:rsidR="004E59C6">
        <w:rPr>
          <w:rFonts w:ascii="Times New Roman" w:hAnsi="Times New Roman"/>
          <w:szCs w:val="24"/>
        </w:rPr>
        <w:t xml:space="preserve"> okrem článku I</w:t>
      </w:r>
      <w:r w:rsidRPr="00AC1E8B" w:rsidR="005D3BEF">
        <w:rPr>
          <w:rFonts w:ascii="Times New Roman" w:hAnsi="Times New Roman"/>
          <w:szCs w:val="24"/>
        </w:rPr>
        <w:t> bod</w:t>
      </w:r>
      <w:r w:rsidRPr="00AC1E8B" w:rsidR="002B1EE8">
        <w:rPr>
          <w:rFonts w:ascii="Times New Roman" w:hAnsi="Times New Roman"/>
          <w:szCs w:val="24"/>
        </w:rPr>
        <w:t>u</w:t>
      </w:r>
      <w:r w:rsidRPr="00AC1E8B" w:rsidR="005D3BEF">
        <w:rPr>
          <w:rFonts w:ascii="Times New Roman" w:hAnsi="Times New Roman"/>
          <w:szCs w:val="24"/>
        </w:rPr>
        <w:t xml:space="preserve"> 5</w:t>
      </w:r>
      <w:r w:rsidRPr="00AC1E8B" w:rsidR="00B71AB6">
        <w:rPr>
          <w:rFonts w:ascii="Times New Roman" w:hAnsi="Times New Roman"/>
          <w:szCs w:val="24"/>
        </w:rPr>
        <w:t xml:space="preserve"> § 18 ods. 1</w:t>
      </w:r>
      <w:r w:rsidRPr="00AC1E8B" w:rsidR="005D3BEF">
        <w:rPr>
          <w:rFonts w:ascii="Times New Roman" w:hAnsi="Times New Roman"/>
          <w:szCs w:val="24"/>
        </w:rPr>
        <w:t xml:space="preserve"> písm. ac) a a</w:t>
      </w:r>
      <w:r w:rsidRPr="00AC1E8B" w:rsidR="0071121C">
        <w:rPr>
          <w:rFonts w:ascii="Times New Roman" w:hAnsi="Times New Roman"/>
          <w:szCs w:val="24"/>
        </w:rPr>
        <w:t>d</w:t>
      </w:r>
      <w:r w:rsidRPr="00AC1E8B" w:rsidR="005D3BEF">
        <w:rPr>
          <w:rFonts w:ascii="Times New Roman" w:hAnsi="Times New Roman"/>
          <w:szCs w:val="24"/>
        </w:rPr>
        <w:t>)</w:t>
      </w:r>
      <w:r w:rsidRPr="00AC1E8B" w:rsidR="002D727E">
        <w:rPr>
          <w:rFonts w:ascii="Times New Roman" w:hAnsi="Times New Roman"/>
          <w:szCs w:val="24"/>
        </w:rPr>
        <w:t xml:space="preserve">, </w:t>
      </w:r>
      <w:r w:rsidRPr="00AC1E8B" w:rsidR="005D3BEF">
        <w:rPr>
          <w:rFonts w:ascii="Times New Roman" w:hAnsi="Times New Roman"/>
          <w:szCs w:val="24"/>
        </w:rPr>
        <w:t>bod</w:t>
      </w:r>
      <w:r w:rsidRPr="00AC1E8B" w:rsidR="002B1EE8">
        <w:rPr>
          <w:rFonts w:ascii="Times New Roman" w:hAnsi="Times New Roman"/>
          <w:szCs w:val="24"/>
        </w:rPr>
        <w:t>u</w:t>
      </w:r>
      <w:r w:rsidRPr="00AC1E8B" w:rsidR="005D3BEF">
        <w:rPr>
          <w:rFonts w:ascii="Times New Roman" w:hAnsi="Times New Roman"/>
          <w:szCs w:val="24"/>
        </w:rPr>
        <w:t xml:space="preserve"> 9 </w:t>
      </w:r>
      <w:r w:rsidRPr="00AC1E8B" w:rsidR="00B71AB6">
        <w:rPr>
          <w:rFonts w:ascii="Times New Roman" w:hAnsi="Times New Roman"/>
          <w:szCs w:val="24"/>
        </w:rPr>
        <w:t xml:space="preserve">§ 23 ods. 1 </w:t>
      </w:r>
      <w:r w:rsidRPr="00AC1E8B" w:rsidR="005D3BEF">
        <w:rPr>
          <w:rFonts w:ascii="Times New Roman" w:hAnsi="Times New Roman"/>
          <w:szCs w:val="24"/>
        </w:rPr>
        <w:t>písm. at) až a</w:t>
      </w:r>
      <w:r w:rsidRPr="00AC1E8B" w:rsidR="0016020F">
        <w:rPr>
          <w:rFonts w:ascii="Times New Roman" w:hAnsi="Times New Roman"/>
          <w:szCs w:val="24"/>
        </w:rPr>
        <w:t>w</w:t>
      </w:r>
      <w:r w:rsidRPr="00AC1E8B" w:rsidR="005D3BEF">
        <w:rPr>
          <w:rFonts w:ascii="Times New Roman" w:hAnsi="Times New Roman"/>
          <w:szCs w:val="24"/>
        </w:rPr>
        <w:t>)</w:t>
      </w:r>
      <w:r w:rsidRPr="00AC1E8B" w:rsidR="002D727E">
        <w:rPr>
          <w:rFonts w:ascii="Times New Roman" w:hAnsi="Times New Roman"/>
          <w:szCs w:val="24"/>
        </w:rPr>
        <w:t xml:space="preserve"> a </w:t>
      </w:r>
      <w:r w:rsidRPr="00AC1E8B" w:rsidR="002F07A7">
        <w:rPr>
          <w:rFonts w:ascii="Times New Roman" w:hAnsi="Times New Roman"/>
          <w:szCs w:val="24"/>
        </w:rPr>
        <w:t xml:space="preserve"> bodu 12 § 60 ods. 1 písm. z) až a</w:t>
      </w:r>
      <w:r w:rsidR="00F32002">
        <w:rPr>
          <w:rFonts w:ascii="Times New Roman" w:hAnsi="Times New Roman"/>
          <w:szCs w:val="24"/>
        </w:rPr>
        <w:t>e</w:t>
      </w:r>
      <w:r w:rsidRPr="00AC1E8B" w:rsidR="002F07A7">
        <w:rPr>
          <w:rFonts w:ascii="Times New Roman" w:hAnsi="Times New Roman"/>
          <w:szCs w:val="24"/>
        </w:rPr>
        <w:t>)</w:t>
      </w:r>
      <w:r w:rsidRPr="00AC1E8B" w:rsidR="005A7189">
        <w:rPr>
          <w:rFonts w:ascii="Times New Roman" w:hAnsi="Times New Roman"/>
          <w:szCs w:val="24"/>
        </w:rPr>
        <w:t>,</w:t>
      </w:r>
      <w:r w:rsidRPr="00AC1E8B" w:rsidR="002D727E">
        <w:rPr>
          <w:rFonts w:ascii="Times New Roman" w:hAnsi="Times New Roman"/>
          <w:szCs w:val="24"/>
        </w:rPr>
        <w:t xml:space="preserve"> ktoré nadobúdajú účinnosť 1. apríla 2017.</w:t>
      </w:r>
      <w:r w:rsidRPr="00197628">
        <w:rPr>
          <w:rFonts w:ascii="Times New Roman" w:hAnsi="Times New Roman"/>
        </w:rPr>
        <w:t xml:space="preserve"> </w:t>
      </w:r>
    </w:p>
    <w:p w:rsidR="00197628" w:rsidP="00197628">
      <w:pPr>
        <w:pStyle w:val="ListParagraph"/>
        <w:bidi w:val="0"/>
        <w:jc w:val="center"/>
        <w:rPr>
          <w:rFonts w:ascii="Times New Roman" w:hAnsi="Times New Roman"/>
          <w:szCs w:val="24"/>
        </w:rPr>
      </w:pPr>
    </w:p>
    <w:p w:rsidR="00197628" w:rsidP="00197628">
      <w:pPr>
        <w:pStyle w:val="ListParagraph"/>
        <w:bidi w:val="0"/>
        <w:jc w:val="center"/>
        <w:rPr>
          <w:rFonts w:ascii="Times New Roman" w:hAnsi="Times New Roman"/>
          <w:szCs w:val="24"/>
        </w:rPr>
      </w:pPr>
    </w:p>
    <w:p w:rsidR="00197628" w:rsidP="00197628">
      <w:pPr>
        <w:pStyle w:val="ListParagraph"/>
        <w:tabs>
          <w:tab w:val="left" w:pos="2694"/>
        </w:tabs>
        <w:bidi w:val="0"/>
        <w:jc w:val="center"/>
        <w:rPr>
          <w:rFonts w:ascii="Times New Roman" w:hAnsi="Times New Roman"/>
          <w:szCs w:val="24"/>
        </w:rPr>
      </w:pPr>
    </w:p>
    <w:p w:rsidR="00197628" w:rsidP="00197628">
      <w:pPr>
        <w:pStyle w:val="ListParagraph"/>
        <w:tabs>
          <w:tab w:val="left" w:pos="2694"/>
        </w:tabs>
        <w:bidi w:val="0"/>
        <w:jc w:val="center"/>
        <w:rPr>
          <w:rFonts w:ascii="Times New Roman" w:hAnsi="Times New Roman"/>
          <w:szCs w:val="24"/>
        </w:rPr>
      </w:pPr>
    </w:p>
    <w:p w:rsidR="00197628" w:rsidP="00197628">
      <w:pPr>
        <w:pStyle w:val="ListParagraph"/>
        <w:tabs>
          <w:tab w:val="left" w:pos="2694"/>
        </w:tabs>
        <w:bidi w:val="0"/>
        <w:jc w:val="center"/>
        <w:rPr>
          <w:rFonts w:ascii="Times New Roman" w:hAnsi="Times New Roman"/>
          <w:szCs w:val="24"/>
        </w:rPr>
      </w:pPr>
    </w:p>
    <w:p w:rsidR="00197628" w:rsidRPr="00075C08" w:rsidP="00197628">
      <w:pPr>
        <w:pStyle w:val="ListParagraph"/>
        <w:tabs>
          <w:tab w:val="left" w:pos="2694"/>
        </w:tabs>
        <w:bidi w:val="0"/>
        <w:ind w:left="426"/>
        <w:jc w:val="center"/>
        <w:rPr>
          <w:rFonts w:ascii="Times New Roman" w:hAnsi="Times New Roman"/>
          <w:szCs w:val="24"/>
        </w:rPr>
      </w:pPr>
      <w:r w:rsidRPr="00075C08">
        <w:rPr>
          <w:rFonts w:ascii="Times New Roman" w:hAnsi="Times New Roman"/>
          <w:szCs w:val="24"/>
        </w:rPr>
        <w:t>prezident Slovenskej republiky</w:t>
      </w:r>
    </w:p>
    <w:p w:rsidR="00197628" w:rsidP="00197628">
      <w:pPr>
        <w:bidi w:val="0"/>
        <w:jc w:val="center"/>
        <w:rPr>
          <w:rFonts w:ascii="Times New Roman" w:hAnsi="Times New Roman"/>
        </w:rPr>
      </w:pPr>
    </w:p>
    <w:p w:rsidR="00197628" w:rsidP="00197628">
      <w:pPr>
        <w:bidi w:val="0"/>
        <w:jc w:val="center"/>
        <w:rPr>
          <w:rFonts w:ascii="Times New Roman" w:hAnsi="Times New Roman"/>
        </w:rPr>
      </w:pPr>
    </w:p>
    <w:p w:rsidR="00197628" w:rsidP="00197628">
      <w:pPr>
        <w:bidi w:val="0"/>
        <w:jc w:val="center"/>
        <w:rPr>
          <w:rFonts w:ascii="Times New Roman" w:hAnsi="Times New Roman"/>
        </w:rPr>
      </w:pPr>
    </w:p>
    <w:p w:rsidR="00197628" w:rsidP="00197628">
      <w:pPr>
        <w:bidi w:val="0"/>
        <w:jc w:val="center"/>
        <w:rPr>
          <w:rFonts w:ascii="Times New Roman" w:hAnsi="Times New Roman"/>
        </w:rPr>
      </w:pPr>
    </w:p>
    <w:p w:rsidR="00197628" w:rsidP="00197628">
      <w:pPr>
        <w:bidi w:val="0"/>
        <w:jc w:val="center"/>
        <w:rPr>
          <w:rFonts w:ascii="Times New Roman" w:hAnsi="Times New Roman"/>
        </w:rPr>
      </w:pPr>
    </w:p>
    <w:p w:rsidR="00197628" w:rsidP="00197628">
      <w:pPr>
        <w:bidi w:val="0"/>
        <w:jc w:val="center"/>
        <w:rPr>
          <w:rFonts w:ascii="Times New Roman" w:hAnsi="Times New Roman"/>
        </w:rPr>
      </w:pPr>
    </w:p>
    <w:p w:rsidR="00197628" w:rsidRPr="00075C08" w:rsidP="00197628">
      <w:pPr>
        <w:bidi w:val="0"/>
        <w:jc w:val="center"/>
        <w:rPr>
          <w:rFonts w:ascii="Times New Roman" w:hAnsi="Times New Roman"/>
        </w:rPr>
      </w:pPr>
      <w:r w:rsidRPr="00075C08">
        <w:rPr>
          <w:rFonts w:ascii="Times New Roman" w:hAnsi="Times New Roman"/>
        </w:rPr>
        <w:t>predseda Národnej rady Slovenskej republiky</w:t>
      </w:r>
    </w:p>
    <w:p w:rsidR="00197628" w:rsidP="00197628">
      <w:pPr>
        <w:bidi w:val="0"/>
        <w:jc w:val="center"/>
        <w:rPr>
          <w:rFonts w:ascii="Times New Roman" w:hAnsi="Times New Roman"/>
        </w:rPr>
      </w:pPr>
    </w:p>
    <w:p w:rsidR="00197628" w:rsidRPr="00075C08" w:rsidP="00197628">
      <w:pPr>
        <w:bidi w:val="0"/>
        <w:jc w:val="center"/>
        <w:rPr>
          <w:rFonts w:ascii="Times New Roman" w:hAnsi="Times New Roman"/>
        </w:rPr>
      </w:pPr>
    </w:p>
    <w:p w:rsidR="00197628" w:rsidP="00197628">
      <w:pPr>
        <w:bidi w:val="0"/>
        <w:jc w:val="center"/>
        <w:rPr>
          <w:rFonts w:ascii="Times New Roman" w:hAnsi="Times New Roman"/>
        </w:rPr>
      </w:pPr>
    </w:p>
    <w:p w:rsidR="00197628" w:rsidP="00197628">
      <w:pPr>
        <w:bidi w:val="0"/>
        <w:jc w:val="center"/>
        <w:rPr>
          <w:rFonts w:ascii="Times New Roman" w:hAnsi="Times New Roman"/>
        </w:rPr>
      </w:pPr>
    </w:p>
    <w:p w:rsidR="00197628" w:rsidP="00197628">
      <w:pPr>
        <w:bidi w:val="0"/>
        <w:jc w:val="center"/>
        <w:rPr>
          <w:rFonts w:ascii="Times New Roman" w:hAnsi="Times New Roman"/>
        </w:rPr>
      </w:pPr>
    </w:p>
    <w:p w:rsidR="00197628" w:rsidRPr="00075C08" w:rsidP="00197628">
      <w:pPr>
        <w:bidi w:val="0"/>
        <w:jc w:val="center"/>
        <w:rPr>
          <w:rFonts w:ascii="Times New Roman" w:hAnsi="Times New Roman"/>
        </w:rPr>
      </w:pPr>
    </w:p>
    <w:p w:rsidR="00197628" w:rsidRPr="00075C08" w:rsidP="00197628">
      <w:pPr>
        <w:bidi w:val="0"/>
        <w:jc w:val="center"/>
        <w:rPr>
          <w:rFonts w:ascii="Times New Roman" w:hAnsi="Times New Roman"/>
        </w:rPr>
      </w:pPr>
    </w:p>
    <w:p w:rsidR="00197628" w:rsidP="00197628">
      <w:pPr>
        <w:bidi w:val="0"/>
        <w:jc w:val="center"/>
        <w:rPr>
          <w:rFonts w:ascii="Times New Roman" w:hAnsi="Times New Roman"/>
        </w:rPr>
      </w:pPr>
      <w:r w:rsidRPr="00075C08">
        <w:rPr>
          <w:rFonts w:ascii="Times New Roman" w:hAnsi="Times New Roman"/>
        </w:rPr>
        <w:t>predseda vlády Slovenskej republiky</w:t>
      </w:r>
    </w:p>
    <w:sectPr w:rsidSect="00460F06">
      <w:footerReference w:type="default" r:id="rId5"/>
      <w:pgSz w:w="11907" w:h="16839" w:code="9"/>
      <w:pgMar w:top="1418" w:right="1418" w:bottom="1418" w:left="1418"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C7" w:rsidP="0069178D">
    <w:pPr>
      <w:pStyle w:val="Footer"/>
      <w:bidi w:val="0"/>
      <w:jc w:val="center"/>
      <w:rPr>
        <w:rFonts w:ascii="Times New Roman" w:hAnsi="Times New Roman"/>
        <w:sz w:val="20"/>
      </w:rPr>
    </w:pPr>
    <w:r w:rsidRPr="00493C1D">
      <w:rPr>
        <w:rFonts w:ascii="Times New Roman" w:hAnsi="Times New Roman"/>
        <w:sz w:val="20"/>
      </w:rPr>
      <w:fldChar w:fldCharType="begin"/>
    </w:r>
    <w:r w:rsidRPr="00493C1D">
      <w:rPr>
        <w:rFonts w:ascii="Times New Roman" w:hAnsi="Times New Roman"/>
        <w:sz w:val="20"/>
      </w:rPr>
      <w:instrText xml:space="preserve"> PAGE   \* MERGEFORMAT </w:instrText>
    </w:r>
    <w:r w:rsidRPr="00493C1D">
      <w:rPr>
        <w:rFonts w:ascii="Times New Roman" w:hAnsi="Times New Roman"/>
        <w:sz w:val="20"/>
      </w:rPr>
      <w:fldChar w:fldCharType="separate"/>
    </w:r>
    <w:r w:rsidR="00F32002">
      <w:rPr>
        <w:rFonts w:ascii="Times New Roman" w:hAnsi="Times New Roman"/>
        <w:noProof/>
        <w:sz w:val="20"/>
      </w:rPr>
      <w:t>11</w:t>
    </w:r>
    <w:r w:rsidRPr="00493C1D">
      <w:rPr>
        <w:rFonts w:ascii="Times New Roman" w:hAnsi="Times New Roman"/>
        <w:sz w:val="20"/>
      </w:rPr>
      <w:fldChar w:fldCharType="end"/>
    </w:r>
  </w:p>
  <w:p w:rsidR="001A0DC7" w:rsidRPr="00493C1D" w:rsidP="0069178D">
    <w:pPr>
      <w:pStyle w:val="Footer"/>
      <w:bidi w:val="0"/>
      <w:jc w:val="center"/>
      <w:rPr>
        <w:rFonts w:ascii="Times New Roman" w:hAnsi="Times New Roman"/>
        <w:sz w:val="2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5"/>
    <w:multiLevelType w:val="hybridMultilevel"/>
    <w:tmpl w:val="27123490"/>
    <w:lvl w:ilvl="0">
      <w:start w:val="1"/>
      <w:numFmt w:val="decimal"/>
      <w:lvlText w:val="%1."/>
      <w:lvlJc w:val="left"/>
      <w:pPr>
        <w:ind w:left="720" w:hanging="360"/>
      </w:pPr>
      <w:rPr>
        <w:rFonts w:cs="Times New Roman" w:hint="default"/>
        <w:b/>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F551D7"/>
    <w:multiLevelType w:val="hybridMultilevel"/>
    <w:tmpl w:val="AB08C09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2863BC"/>
    <w:multiLevelType w:val="hybridMultilevel"/>
    <w:tmpl w:val="DF601A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456541"/>
    <w:multiLevelType w:val="hybridMultilevel"/>
    <w:tmpl w:val="823CD20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A31247A"/>
    <w:multiLevelType w:val="hybridMultilevel"/>
    <w:tmpl w:val="CD12AED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46E714F"/>
    <w:multiLevelType w:val="hybridMultilevel"/>
    <w:tmpl w:val="74B0FA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4E11F36"/>
    <w:multiLevelType w:val="hybridMultilevel"/>
    <w:tmpl w:val="F882524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1547039B"/>
    <w:multiLevelType w:val="hybridMultilevel"/>
    <w:tmpl w:val="656EA5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9883679"/>
    <w:multiLevelType w:val="hybridMultilevel"/>
    <w:tmpl w:val="B872673C"/>
    <w:lvl w:ilvl="0">
      <w:start w:val="30"/>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2213690B"/>
    <w:multiLevelType w:val="hybridMultilevel"/>
    <w:tmpl w:val="27DA510C"/>
    <w:lvl w:ilvl="0">
      <w:start w:val="1"/>
      <w:numFmt w:val="decimal"/>
      <w:lvlText w:val="%1."/>
      <w:lvlJc w:val="left"/>
      <w:pPr>
        <w:ind w:left="720" w:hanging="360"/>
      </w:pPr>
      <w:rPr>
        <w:rFonts w:cs="Times New Roman" w:hint="default"/>
        <w:b/>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23A45AD"/>
    <w:multiLevelType w:val="hybridMultilevel"/>
    <w:tmpl w:val="FA289B28"/>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B45DBA"/>
    <w:multiLevelType w:val="hybridMultilevel"/>
    <w:tmpl w:val="27400A08"/>
    <w:lvl w:ilvl="0">
      <w:start w:val="1"/>
      <w:numFmt w:val="decimal"/>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4923547"/>
    <w:multiLevelType w:val="multilevel"/>
    <w:tmpl w:val="4712EA70"/>
    <w:lvl w:ilvl="0">
      <w:start w:val="1"/>
      <w:numFmt w:val="decimal"/>
      <w:lvlText w:val="%1."/>
      <w:lvlJc w:val="left"/>
      <w:pPr>
        <w:ind w:left="360" w:hanging="360"/>
      </w:pPr>
      <w:rPr>
        <w:rFonts w:eastAsia="Times New Roman" w:cs="Times New Roman" w:hint="default"/>
        <w:rtl w:val="0"/>
        <w:cs w:val="0"/>
      </w:rPr>
    </w:lvl>
    <w:lvl w:ilvl="1">
      <w:start w:val="1"/>
      <w:numFmt w:val="decimal"/>
      <w:lvlText w:val="%2."/>
      <w:lvlJc w:val="left"/>
      <w:pPr>
        <w:ind w:left="720" w:hanging="360"/>
      </w:pPr>
      <w:rPr>
        <w:rFonts w:cs="Times New Roman" w:hint="default"/>
        <w:rtl w:val="0"/>
        <w:cs w:val="0"/>
      </w:rPr>
    </w:lvl>
    <w:lvl w:ilvl="2">
      <w:start w:val="1"/>
      <w:numFmt w:val="decimal"/>
      <w:lvlText w:val="%1.%2.%3."/>
      <w:lvlJc w:val="left"/>
      <w:pPr>
        <w:ind w:left="1440" w:hanging="720"/>
      </w:pPr>
      <w:rPr>
        <w:rFonts w:eastAsia="Times New Roman" w:cs="Times New Roman" w:hint="default"/>
        <w:rtl w:val="0"/>
        <w:cs w:val="0"/>
      </w:rPr>
    </w:lvl>
    <w:lvl w:ilvl="3">
      <w:start w:val="1"/>
      <w:numFmt w:val="decimal"/>
      <w:lvlText w:val="%1.%2.%3.%4."/>
      <w:lvlJc w:val="left"/>
      <w:pPr>
        <w:ind w:left="1800" w:hanging="720"/>
      </w:pPr>
      <w:rPr>
        <w:rFonts w:eastAsia="Times New Roman" w:cs="Times New Roman" w:hint="default"/>
        <w:rtl w:val="0"/>
        <w:cs w:val="0"/>
      </w:rPr>
    </w:lvl>
    <w:lvl w:ilvl="4">
      <w:start w:val="1"/>
      <w:numFmt w:val="decimal"/>
      <w:lvlText w:val="%1.%2.%3.%4.%5."/>
      <w:lvlJc w:val="left"/>
      <w:pPr>
        <w:ind w:left="2520" w:hanging="1080"/>
      </w:pPr>
      <w:rPr>
        <w:rFonts w:eastAsia="Times New Roman" w:cs="Times New Roman" w:hint="default"/>
        <w:rtl w:val="0"/>
        <w:cs w:val="0"/>
      </w:rPr>
    </w:lvl>
    <w:lvl w:ilvl="5">
      <w:start w:val="1"/>
      <w:numFmt w:val="decimal"/>
      <w:lvlText w:val="%1.%2.%3.%4.%5.%6."/>
      <w:lvlJc w:val="left"/>
      <w:pPr>
        <w:ind w:left="2880" w:hanging="1080"/>
      </w:pPr>
      <w:rPr>
        <w:rFonts w:eastAsia="Times New Roman" w:cs="Times New Roman" w:hint="default"/>
        <w:rtl w:val="0"/>
        <w:cs w:val="0"/>
      </w:rPr>
    </w:lvl>
    <w:lvl w:ilvl="6">
      <w:start w:val="1"/>
      <w:numFmt w:val="decimal"/>
      <w:lvlText w:val="%1.%2.%3.%4.%5.%6.%7."/>
      <w:lvlJc w:val="left"/>
      <w:pPr>
        <w:ind w:left="3600" w:hanging="1440"/>
      </w:pPr>
      <w:rPr>
        <w:rFonts w:eastAsia="Times New Roman" w:cs="Times New Roman" w:hint="default"/>
        <w:rtl w:val="0"/>
        <w:cs w:val="0"/>
      </w:rPr>
    </w:lvl>
    <w:lvl w:ilvl="7">
      <w:start w:val="1"/>
      <w:numFmt w:val="decimal"/>
      <w:lvlText w:val="%1.%2.%3.%4.%5.%6.%7.%8."/>
      <w:lvlJc w:val="left"/>
      <w:pPr>
        <w:ind w:left="3960" w:hanging="1440"/>
      </w:pPr>
      <w:rPr>
        <w:rFonts w:eastAsia="Times New Roman" w:cs="Times New Roman" w:hint="default"/>
        <w:rtl w:val="0"/>
        <w:cs w:val="0"/>
      </w:rPr>
    </w:lvl>
    <w:lvl w:ilvl="8">
      <w:start w:val="1"/>
      <w:numFmt w:val="decimal"/>
      <w:lvlText w:val="%1.%2.%3.%4.%5.%6.%7.%8.%9."/>
      <w:lvlJc w:val="left"/>
      <w:pPr>
        <w:ind w:left="4680" w:hanging="1800"/>
      </w:pPr>
      <w:rPr>
        <w:rFonts w:eastAsia="Times New Roman" w:cs="Times New Roman" w:hint="default"/>
        <w:rtl w:val="0"/>
        <w:cs w:val="0"/>
      </w:rPr>
    </w:lvl>
  </w:abstractNum>
  <w:abstractNum w:abstractNumId="13">
    <w:nsid w:val="29E33562"/>
    <w:multiLevelType w:val="hybridMultilevel"/>
    <w:tmpl w:val="4C9443B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2A32092A"/>
    <w:multiLevelType w:val="hybridMultilevel"/>
    <w:tmpl w:val="60AAE674"/>
    <w:lvl w:ilvl="0">
      <w:start w:val="1"/>
      <w:numFmt w:val="decimal"/>
      <w:lvlText w:val="%1."/>
      <w:lvlJc w:val="left"/>
      <w:pPr>
        <w:ind w:left="720" w:hanging="360"/>
      </w:pPr>
      <w:rPr>
        <w:rFonts w:cs="Times New Roman" w:hint="default"/>
        <w:b/>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22376BB"/>
    <w:multiLevelType w:val="hybridMultilevel"/>
    <w:tmpl w:val="6776AE60"/>
    <w:lvl w:ilvl="0">
      <w:start w:val="1"/>
      <w:numFmt w:val="decimal"/>
      <w:lvlText w:val="%1."/>
      <w:lvlJc w:val="left"/>
      <w:pPr>
        <w:ind w:left="720" w:hanging="360"/>
      </w:pPr>
      <w:rPr>
        <w:rFonts w:cs="Times New Roman" w:hint="default"/>
        <w:b/>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40E1752"/>
    <w:multiLevelType w:val="hybridMultilevel"/>
    <w:tmpl w:val="6D8617AA"/>
    <w:lvl w:ilvl="0">
      <w:start w:val="30"/>
      <w:numFmt w:val="decimal"/>
      <w:lvlText w:val="(%1)"/>
      <w:lvlJc w:val="left"/>
      <w:pPr>
        <w:ind w:left="750" w:hanging="39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47E4596"/>
    <w:multiLevelType w:val="multilevel"/>
    <w:tmpl w:val="ACEC4C94"/>
    <w:lvl w:ilvl="0">
      <w:start w:val="1"/>
      <w:numFmt w:val="decimal"/>
      <w:lvlText w:val="%1."/>
      <w:lvlJc w:val="left"/>
      <w:pPr>
        <w:ind w:left="360" w:hanging="360"/>
      </w:pPr>
      <w:rPr>
        <w:rFonts w:eastAsia="Times New Roman" w:cs="Times New Roman" w:hint="default"/>
        <w:rtl w:val="0"/>
        <w:cs w:val="0"/>
      </w:rPr>
    </w:lvl>
    <w:lvl w:ilvl="1">
      <w:start w:val="1"/>
      <w:numFmt w:val="decimal"/>
      <w:lvlText w:val="%2."/>
      <w:lvlJc w:val="left"/>
      <w:pPr>
        <w:ind w:left="720" w:hanging="360"/>
      </w:pPr>
      <w:rPr>
        <w:rFonts w:cs="Times New Roman" w:hint="default"/>
        <w:rtl w:val="0"/>
        <w:cs w:val="0"/>
      </w:rPr>
    </w:lvl>
    <w:lvl w:ilvl="2">
      <w:start w:val="1"/>
      <w:numFmt w:val="decimal"/>
      <w:lvlText w:val="%1.%2.%3."/>
      <w:lvlJc w:val="left"/>
      <w:pPr>
        <w:ind w:left="1440" w:hanging="720"/>
      </w:pPr>
      <w:rPr>
        <w:rFonts w:eastAsia="Times New Roman" w:cs="Times New Roman" w:hint="default"/>
        <w:rtl w:val="0"/>
        <w:cs w:val="0"/>
      </w:rPr>
    </w:lvl>
    <w:lvl w:ilvl="3">
      <w:start w:val="1"/>
      <w:numFmt w:val="decimal"/>
      <w:lvlText w:val="%1.%2.%3.%4."/>
      <w:lvlJc w:val="left"/>
      <w:pPr>
        <w:ind w:left="1800" w:hanging="720"/>
      </w:pPr>
      <w:rPr>
        <w:rFonts w:eastAsia="Times New Roman" w:cs="Times New Roman" w:hint="default"/>
        <w:rtl w:val="0"/>
        <w:cs w:val="0"/>
      </w:rPr>
    </w:lvl>
    <w:lvl w:ilvl="4">
      <w:start w:val="1"/>
      <w:numFmt w:val="decimal"/>
      <w:lvlText w:val="%1.%2.%3.%4.%5."/>
      <w:lvlJc w:val="left"/>
      <w:pPr>
        <w:ind w:left="2520" w:hanging="1080"/>
      </w:pPr>
      <w:rPr>
        <w:rFonts w:eastAsia="Times New Roman" w:cs="Times New Roman" w:hint="default"/>
        <w:rtl w:val="0"/>
        <w:cs w:val="0"/>
      </w:rPr>
    </w:lvl>
    <w:lvl w:ilvl="5">
      <w:start w:val="1"/>
      <w:numFmt w:val="decimal"/>
      <w:lvlText w:val="%1.%2.%3.%4.%5.%6."/>
      <w:lvlJc w:val="left"/>
      <w:pPr>
        <w:ind w:left="2880" w:hanging="1080"/>
      </w:pPr>
      <w:rPr>
        <w:rFonts w:eastAsia="Times New Roman" w:cs="Times New Roman" w:hint="default"/>
        <w:rtl w:val="0"/>
        <w:cs w:val="0"/>
      </w:rPr>
    </w:lvl>
    <w:lvl w:ilvl="6">
      <w:start w:val="1"/>
      <w:numFmt w:val="decimal"/>
      <w:lvlText w:val="%1.%2.%3.%4.%5.%6.%7."/>
      <w:lvlJc w:val="left"/>
      <w:pPr>
        <w:ind w:left="3600" w:hanging="1440"/>
      </w:pPr>
      <w:rPr>
        <w:rFonts w:eastAsia="Times New Roman" w:cs="Times New Roman" w:hint="default"/>
        <w:rtl w:val="0"/>
        <w:cs w:val="0"/>
      </w:rPr>
    </w:lvl>
    <w:lvl w:ilvl="7">
      <w:start w:val="1"/>
      <w:numFmt w:val="decimal"/>
      <w:lvlText w:val="%1.%2.%3.%4.%5.%6.%7.%8."/>
      <w:lvlJc w:val="left"/>
      <w:pPr>
        <w:ind w:left="3960" w:hanging="1440"/>
      </w:pPr>
      <w:rPr>
        <w:rFonts w:eastAsia="Times New Roman" w:cs="Times New Roman" w:hint="default"/>
        <w:rtl w:val="0"/>
        <w:cs w:val="0"/>
      </w:rPr>
    </w:lvl>
    <w:lvl w:ilvl="8">
      <w:start w:val="1"/>
      <w:numFmt w:val="decimal"/>
      <w:lvlText w:val="%1.%2.%3.%4.%5.%6.%7.%8.%9."/>
      <w:lvlJc w:val="left"/>
      <w:pPr>
        <w:ind w:left="4680" w:hanging="1800"/>
      </w:pPr>
      <w:rPr>
        <w:rFonts w:eastAsia="Times New Roman" w:cs="Times New Roman" w:hint="default"/>
        <w:rtl w:val="0"/>
        <w:cs w:val="0"/>
      </w:rPr>
    </w:lvl>
  </w:abstractNum>
  <w:abstractNum w:abstractNumId="18">
    <w:nsid w:val="46F90E2B"/>
    <w:multiLevelType w:val="hybridMultilevel"/>
    <w:tmpl w:val="FC20FBFA"/>
    <w:lvl w:ilvl="0">
      <w:start w:val="1"/>
      <w:numFmt w:val="lowerRoman"/>
      <w:lvlText w:val="%1)"/>
      <w:lvlJc w:val="left"/>
      <w:pPr>
        <w:ind w:left="1146" w:hanging="72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4E1957C0"/>
    <w:multiLevelType w:val="hybridMultilevel"/>
    <w:tmpl w:val="F7086E44"/>
    <w:lvl w:ilvl="0">
      <w:start w:val="1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1543735"/>
    <w:multiLevelType w:val="hybridMultilevel"/>
    <w:tmpl w:val="BCBE369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2F66150"/>
    <w:multiLevelType w:val="hybridMultilevel"/>
    <w:tmpl w:val="18B4EF98"/>
    <w:lvl w:ilvl="0">
      <w:start w:val="1"/>
      <w:numFmt w:val="decimal"/>
      <w:lvlText w:val="%1."/>
      <w:lvlJc w:val="left"/>
      <w:pPr>
        <w:ind w:left="360" w:hanging="360"/>
      </w:pPr>
      <w:rPr>
        <w:rFonts w:cs="Times New Roman" w:hint="default"/>
        <w:b/>
        <w:strike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53CA32D7"/>
    <w:multiLevelType w:val="hybridMultilevel"/>
    <w:tmpl w:val="D834E52E"/>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6CE5B48"/>
    <w:multiLevelType w:val="hybridMultilevel"/>
    <w:tmpl w:val="61A6AB0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4">
    <w:nsid w:val="62C569E7"/>
    <w:multiLevelType w:val="hybridMultilevel"/>
    <w:tmpl w:val="DA7A11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3E877F2"/>
    <w:multiLevelType w:val="hybridMultilevel"/>
    <w:tmpl w:val="D96CBF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74645C9"/>
    <w:multiLevelType w:val="multilevel"/>
    <w:tmpl w:val="E9249FC2"/>
    <w:lvl w:ilvl="0">
      <w:start w:val="1"/>
      <w:numFmt w:val="decimal"/>
      <w:lvlText w:val="%1."/>
      <w:lvlJc w:val="left"/>
      <w:pPr>
        <w:ind w:left="360" w:hanging="360"/>
      </w:pPr>
      <w:rPr>
        <w:rFonts w:eastAsia="Times New Roman" w:cs="Times New Roman" w:hint="default"/>
        <w:rtl w:val="0"/>
        <w:cs w:val="0"/>
      </w:rPr>
    </w:lvl>
    <w:lvl w:ilvl="1">
      <w:start w:val="1"/>
      <w:numFmt w:val="decimal"/>
      <w:lvlText w:val="%2."/>
      <w:lvlJc w:val="left"/>
      <w:pPr>
        <w:ind w:left="900" w:hanging="360"/>
      </w:pPr>
      <w:rPr>
        <w:rFonts w:cs="Times New Roman" w:hint="default"/>
        <w:rtl w:val="0"/>
        <w:cs w:val="0"/>
      </w:rPr>
    </w:lvl>
    <w:lvl w:ilvl="2">
      <w:start w:val="1"/>
      <w:numFmt w:val="decimal"/>
      <w:lvlText w:val="%1.%2.%3."/>
      <w:lvlJc w:val="left"/>
      <w:pPr>
        <w:ind w:left="1440" w:hanging="720"/>
      </w:pPr>
      <w:rPr>
        <w:rFonts w:eastAsia="Times New Roman" w:cs="Times New Roman" w:hint="default"/>
        <w:rtl w:val="0"/>
        <w:cs w:val="0"/>
      </w:rPr>
    </w:lvl>
    <w:lvl w:ilvl="3">
      <w:start w:val="1"/>
      <w:numFmt w:val="decimal"/>
      <w:lvlText w:val="%1.%2.%3.%4."/>
      <w:lvlJc w:val="left"/>
      <w:pPr>
        <w:ind w:left="1800" w:hanging="720"/>
      </w:pPr>
      <w:rPr>
        <w:rFonts w:eastAsia="Times New Roman" w:cs="Times New Roman" w:hint="default"/>
        <w:rtl w:val="0"/>
        <w:cs w:val="0"/>
      </w:rPr>
    </w:lvl>
    <w:lvl w:ilvl="4">
      <w:start w:val="1"/>
      <w:numFmt w:val="decimal"/>
      <w:lvlText w:val="%1.%2.%3.%4.%5."/>
      <w:lvlJc w:val="left"/>
      <w:pPr>
        <w:ind w:left="2520" w:hanging="1080"/>
      </w:pPr>
      <w:rPr>
        <w:rFonts w:eastAsia="Times New Roman" w:cs="Times New Roman" w:hint="default"/>
        <w:rtl w:val="0"/>
        <w:cs w:val="0"/>
      </w:rPr>
    </w:lvl>
    <w:lvl w:ilvl="5">
      <w:start w:val="1"/>
      <w:numFmt w:val="decimal"/>
      <w:lvlText w:val="%1.%2.%3.%4.%5.%6."/>
      <w:lvlJc w:val="left"/>
      <w:pPr>
        <w:ind w:left="2880" w:hanging="1080"/>
      </w:pPr>
      <w:rPr>
        <w:rFonts w:eastAsia="Times New Roman" w:cs="Times New Roman" w:hint="default"/>
        <w:rtl w:val="0"/>
        <w:cs w:val="0"/>
      </w:rPr>
    </w:lvl>
    <w:lvl w:ilvl="6">
      <w:start w:val="1"/>
      <w:numFmt w:val="decimal"/>
      <w:lvlText w:val="%1.%2.%3.%4.%5.%6.%7."/>
      <w:lvlJc w:val="left"/>
      <w:pPr>
        <w:ind w:left="3600" w:hanging="1440"/>
      </w:pPr>
      <w:rPr>
        <w:rFonts w:eastAsia="Times New Roman" w:cs="Times New Roman" w:hint="default"/>
        <w:rtl w:val="0"/>
        <w:cs w:val="0"/>
      </w:rPr>
    </w:lvl>
    <w:lvl w:ilvl="7">
      <w:start w:val="1"/>
      <w:numFmt w:val="decimal"/>
      <w:lvlText w:val="%1.%2.%3.%4.%5.%6.%7.%8."/>
      <w:lvlJc w:val="left"/>
      <w:pPr>
        <w:ind w:left="3960" w:hanging="1440"/>
      </w:pPr>
      <w:rPr>
        <w:rFonts w:eastAsia="Times New Roman" w:cs="Times New Roman" w:hint="default"/>
        <w:rtl w:val="0"/>
        <w:cs w:val="0"/>
      </w:rPr>
    </w:lvl>
    <w:lvl w:ilvl="8">
      <w:start w:val="1"/>
      <w:numFmt w:val="decimal"/>
      <w:lvlText w:val="%1.%2.%3.%4.%5.%6.%7.%8.%9."/>
      <w:lvlJc w:val="left"/>
      <w:pPr>
        <w:ind w:left="4680" w:hanging="1800"/>
      </w:pPr>
      <w:rPr>
        <w:rFonts w:eastAsia="Times New Roman" w:cs="Times New Roman" w:hint="default"/>
        <w:rtl w:val="0"/>
        <w:cs w:val="0"/>
      </w:rPr>
    </w:lvl>
  </w:abstractNum>
  <w:abstractNum w:abstractNumId="27">
    <w:nsid w:val="67C249EE"/>
    <w:multiLevelType w:val="hybridMultilevel"/>
    <w:tmpl w:val="00F8A4F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8">
    <w:nsid w:val="6B4A4DD2"/>
    <w:multiLevelType w:val="hybridMultilevel"/>
    <w:tmpl w:val="EDE879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1604755"/>
    <w:multiLevelType w:val="hybridMultilevel"/>
    <w:tmpl w:val="CDD4FC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5190469"/>
    <w:multiLevelType w:val="hybridMultilevel"/>
    <w:tmpl w:val="9A60DC00"/>
    <w:lvl w:ilvl="0">
      <w:start w:val="1"/>
      <w:numFmt w:val="decimal"/>
      <w:lvlText w:val="%1."/>
      <w:lvlJc w:val="left"/>
      <w:pPr>
        <w:ind w:left="720" w:hanging="360"/>
      </w:pPr>
      <w:rPr>
        <w:rFonts w:cs="Times New Roman" w:hint="default"/>
        <w:b/>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FE679ED"/>
    <w:multiLevelType w:val="hybridMultilevel"/>
    <w:tmpl w:val="4628D97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0"/>
  </w:num>
  <w:num w:numId="2">
    <w:abstractNumId w:val="3"/>
  </w:num>
  <w:num w:numId="3">
    <w:abstractNumId w:val="0"/>
  </w:num>
  <w:num w:numId="4">
    <w:abstractNumId w:val="22"/>
  </w:num>
  <w:num w:numId="5">
    <w:abstractNumId w:val="13"/>
  </w:num>
  <w:num w:numId="6">
    <w:abstractNumId w:val="24"/>
  </w:num>
  <w:num w:numId="7">
    <w:abstractNumId w:val="29"/>
  </w:num>
  <w:num w:numId="8">
    <w:abstractNumId w:val="2"/>
  </w:num>
  <w:num w:numId="9">
    <w:abstractNumId w:val="11"/>
  </w:num>
  <w:num w:numId="10">
    <w:abstractNumId w:val="25"/>
  </w:num>
  <w:num w:numId="11">
    <w:abstractNumId w:val="8"/>
  </w:num>
  <w:num w:numId="12">
    <w:abstractNumId w:val="16"/>
  </w:num>
  <w:num w:numId="13">
    <w:abstractNumId w:val="12"/>
  </w:num>
  <w:num w:numId="14">
    <w:abstractNumId w:val="4"/>
  </w:num>
  <w:num w:numId="15">
    <w:abstractNumId w:val="28"/>
  </w:num>
  <w:num w:numId="16">
    <w:abstractNumId w:val="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 w:numId="21">
    <w:abstractNumId w:val="26"/>
  </w:num>
  <w:num w:numId="22">
    <w:abstractNumId w:val="23"/>
  </w:num>
  <w:num w:numId="23">
    <w:abstractNumId w:val="6"/>
  </w:num>
  <w:num w:numId="24">
    <w:abstractNumId w:val="18"/>
  </w:num>
  <w:num w:numId="25">
    <w:abstractNumId w:val="27"/>
  </w:num>
  <w:num w:numId="26">
    <w:abstractNumId w:val="31"/>
  </w:num>
  <w:num w:numId="27">
    <w:abstractNumId w:val="19"/>
  </w:num>
  <w:num w:numId="28">
    <w:abstractNumId w:val="14"/>
  </w:num>
  <w:num w:numId="29">
    <w:abstractNumId w:val="30"/>
  </w:num>
  <w:num w:numId="30">
    <w:abstractNumId w:val="15"/>
  </w:num>
  <w:num w:numId="31">
    <w:abstractNumId w:val="9"/>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92296E"/>
    <w:rsid w:val="00000091"/>
    <w:rsid w:val="00000663"/>
    <w:rsid w:val="00001B5D"/>
    <w:rsid w:val="00006853"/>
    <w:rsid w:val="0001170E"/>
    <w:rsid w:val="00013754"/>
    <w:rsid w:val="000141FF"/>
    <w:rsid w:val="00025FB8"/>
    <w:rsid w:val="00026BCA"/>
    <w:rsid w:val="00045D4E"/>
    <w:rsid w:val="0005358C"/>
    <w:rsid w:val="00055681"/>
    <w:rsid w:val="00056421"/>
    <w:rsid w:val="00056434"/>
    <w:rsid w:val="000605EF"/>
    <w:rsid w:val="0006178E"/>
    <w:rsid w:val="000659FD"/>
    <w:rsid w:val="0006654E"/>
    <w:rsid w:val="00074D6F"/>
    <w:rsid w:val="00075389"/>
    <w:rsid w:val="00075C08"/>
    <w:rsid w:val="00076A9C"/>
    <w:rsid w:val="00076D17"/>
    <w:rsid w:val="000812D7"/>
    <w:rsid w:val="00081BA2"/>
    <w:rsid w:val="000851F5"/>
    <w:rsid w:val="000855C8"/>
    <w:rsid w:val="00090C31"/>
    <w:rsid w:val="000A06E4"/>
    <w:rsid w:val="000A175B"/>
    <w:rsid w:val="000A1BB4"/>
    <w:rsid w:val="000A1CA4"/>
    <w:rsid w:val="000A39DD"/>
    <w:rsid w:val="000A52CD"/>
    <w:rsid w:val="000B0443"/>
    <w:rsid w:val="000B5A10"/>
    <w:rsid w:val="000B7861"/>
    <w:rsid w:val="000C0582"/>
    <w:rsid w:val="000C7FCB"/>
    <w:rsid w:val="000E080E"/>
    <w:rsid w:val="000E4B0E"/>
    <w:rsid w:val="000F1B04"/>
    <w:rsid w:val="001033E2"/>
    <w:rsid w:val="0010497B"/>
    <w:rsid w:val="00106B16"/>
    <w:rsid w:val="001117BB"/>
    <w:rsid w:val="00112ED1"/>
    <w:rsid w:val="0011391D"/>
    <w:rsid w:val="00124199"/>
    <w:rsid w:val="00126058"/>
    <w:rsid w:val="00127767"/>
    <w:rsid w:val="00130BF9"/>
    <w:rsid w:val="001323FC"/>
    <w:rsid w:val="00132D3F"/>
    <w:rsid w:val="00136E7E"/>
    <w:rsid w:val="00143173"/>
    <w:rsid w:val="00145ADF"/>
    <w:rsid w:val="001527AA"/>
    <w:rsid w:val="00156476"/>
    <w:rsid w:val="0016020F"/>
    <w:rsid w:val="00161211"/>
    <w:rsid w:val="0016693F"/>
    <w:rsid w:val="00170C91"/>
    <w:rsid w:val="00171395"/>
    <w:rsid w:val="001726EA"/>
    <w:rsid w:val="0017372F"/>
    <w:rsid w:val="00173C9E"/>
    <w:rsid w:val="00180BB0"/>
    <w:rsid w:val="00181D29"/>
    <w:rsid w:val="0018439F"/>
    <w:rsid w:val="0019233A"/>
    <w:rsid w:val="00197628"/>
    <w:rsid w:val="001A0DC7"/>
    <w:rsid w:val="001A1003"/>
    <w:rsid w:val="001A76E4"/>
    <w:rsid w:val="001A7BA4"/>
    <w:rsid w:val="001B03A3"/>
    <w:rsid w:val="001B2AF9"/>
    <w:rsid w:val="001B57D4"/>
    <w:rsid w:val="001B71F0"/>
    <w:rsid w:val="001C63FF"/>
    <w:rsid w:val="001D1432"/>
    <w:rsid w:val="001D2F2E"/>
    <w:rsid w:val="001D5778"/>
    <w:rsid w:val="001E3C79"/>
    <w:rsid w:val="001E64AF"/>
    <w:rsid w:val="001F00D7"/>
    <w:rsid w:val="001F307F"/>
    <w:rsid w:val="001F3BAA"/>
    <w:rsid w:val="001F5BD8"/>
    <w:rsid w:val="001F640C"/>
    <w:rsid w:val="002048C0"/>
    <w:rsid w:val="002063D5"/>
    <w:rsid w:val="00211734"/>
    <w:rsid w:val="00225C9C"/>
    <w:rsid w:val="002277C8"/>
    <w:rsid w:val="002360D4"/>
    <w:rsid w:val="00241E71"/>
    <w:rsid w:val="002460C8"/>
    <w:rsid w:val="00246F3F"/>
    <w:rsid w:val="002507A1"/>
    <w:rsid w:val="00250AF3"/>
    <w:rsid w:val="00251520"/>
    <w:rsid w:val="002541EE"/>
    <w:rsid w:val="00254D7B"/>
    <w:rsid w:val="00256062"/>
    <w:rsid w:val="0025643E"/>
    <w:rsid w:val="00260F45"/>
    <w:rsid w:val="00261683"/>
    <w:rsid w:val="00263519"/>
    <w:rsid w:val="002664D8"/>
    <w:rsid w:val="00266A02"/>
    <w:rsid w:val="00271503"/>
    <w:rsid w:val="00272C83"/>
    <w:rsid w:val="00273A35"/>
    <w:rsid w:val="00274439"/>
    <w:rsid w:val="00274D60"/>
    <w:rsid w:val="0028040D"/>
    <w:rsid w:val="00281D2E"/>
    <w:rsid w:val="002918F6"/>
    <w:rsid w:val="002A2C64"/>
    <w:rsid w:val="002A77F1"/>
    <w:rsid w:val="002B1EE8"/>
    <w:rsid w:val="002B22FD"/>
    <w:rsid w:val="002B6D97"/>
    <w:rsid w:val="002C5ECC"/>
    <w:rsid w:val="002D61B5"/>
    <w:rsid w:val="002D65B9"/>
    <w:rsid w:val="002D727E"/>
    <w:rsid w:val="002E1842"/>
    <w:rsid w:val="002E379C"/>
    <w:rsid w:val="002E7F62"/>
    <w:rsid w:val="002F07A7"/>
    <w:rsid w:val="002F3893"/>
    <w:rsid w:val="002F5171"/>
    <w:rsid w:val="0030385E"/>
    <w:rsid w:val="00305453"/>
    <w:rsid w:val="003058A2"/>
    <w:rsid w:val="00306A69"/>
    <w:rsid w:val="0031107C"/>
    <w:rsid w:val="00312DBA"/>
    <w:rsid w:val="003137BD"/>
    <w:rsid w:val="00314599"/>
    <w:rsid w:val="00327D53"/>
    <w:rsid w:val="0033755F"/>
    <w:rsid w:val="003421D1"/>
    <w:rsid w:val="00342FBE"/>
    <w:rsid w:val="0034314C"/>
    <w:rsid w:val="003433C0"/>
    <w:rsid w:val="00350CC0"/>
    <w:rsid w:val="00351671"/>
    <w:rsid w:val="003559D9"/>
    <w:rsid w:val="0035601F"/>
    <w:rsid w:val="0036034D"/>
    <w:rsid w:val="0036398E"/>
    <w:rsid w:val="0036677E"/>
    <w:rsid w:val="00366E4F"/>
    <w:rsid w:val="0036797B"/>
    <w:rsid w:val="00370760"/>
    <w:rsid w:val="00380677"/>
    <w:rsid w:val="00391D06"/>
    <w:rsid w:val="003A24DC"/>
    <w:rsid w:val="003A4648"/>
    <w:rsid w:val="003A692D"/>
    <w:rsid w:val="003B59A3"/>
    <w:rsid w:val="003B6500"/>
    <w:rsid w:val="003B765D"/>
    <w:rsid w:val="003C04BC"/>
    <w:rsid w:val="003C07B3"/>
    <w:rsid w:val="003C568B"/>
    <w:rsid w:val="003C66CE"/>
    <w:rsid w:val="003C7A65"/>
    <w:rsid w:val="003D0A61"/>
    <w:rsid w:val="003D3991"/>
    <w:rsid w:val="003D3FDB"/>
    <w:rsid w:val="003E06D7"/>
    <w:rsid w:val="003E52D5"/>
    <w:rsid w:val="003E7FD2"/>
    <w:rsid w:val="003F0893"/>
    <w:rsid w:val="003F2E58"/>
    <w:rsid w:val="003F4569"/>
    <w:rsid w:val="00410B96"/>
    <w:rsid w:val="00414FF4"/>
    <w:rsid w:val="0041681F"/>
    <w:rsid w:val="00416EBB"/>
    <w:rsid w:val="00421F13"/>
    <w:rsid w:val="00431CE2"/>
    <w:rsid w:val="0043277B"/>
    <w:rsid w:val="004346BB"/>
    <w:rsid w:val="00435A50"/>
    <w:rsid w:val="00435E5C"/>
    <w:rsid w:val="00436E8B"/>
    <w:rsid w:val="00437539"/>
    <w:rsid w:val="00452141"/>
    <w:rsid w:val="004575AD"/>
    <w:rsid w:val="00460C5B"/>
    <w:rsid w:val="00460F06"/>
    <w:rsid w:val="004631D1"/>
    <w:rsid w:val="00464888"/>
    <w:rsid w:val="00470932"/>
    <w:rsid w:val="0047453E"/>
    <w:rsid w:val="0047658A"/>
    <w:rsid w:val="004821CF"/>
    <w:rsid w:val="00482EA6"/>
    <w:rsid w:val="00483B3F"/>
    <w:rsid w:val="00485EEE"/>
    <w:rsid w:val="00490945"/>
    <w:rsid w:val="00493C1D"/>
    <w:rsid w:val="004A0830"/>
    <w:rsid w:val="004A1430"/>
    <w:rsid w:val="004A33A7"/>
    <w:rsid w:val="004A5564"/>
    <w:rsid w:val="004A5CF4"/>
    <w:rsid w:val="004B615C"/>
    <w:rsid w:val="004C0C20"/>
    <w:rsid w:val="004C1DD0"/>
    <w:rsid w:val="004C3B00"/>
    <w:rsid w:val="004C68E1"/>
    <w:rsid w:val="004D1317"/>
    <w:rsid w:val="004D63B7"/>
    <w:rsid w:val="004D6C38"/>
    <w:rsid w:val="004E1835"/>
    <w:rsid w:val="004E2F73"/>
    <w:rsid w:val="004E59C6"/>
    <w:rsid w:val="00504304"/>
    <w:rsid w:val="00512BD6"/>
    <w:rsid w:val="00515C10"/>
    <w:rsid w:val="005224FD"/>
    <w:rsid w:val="00525A77"/>
    <w:rsid w:val="00525E9A"/>
    <w:rsid w:val="00532FA3"/>
    <w:rsid w:val="00534308"/>
    <w:rsid w:val="005362E2"/>
    <w:rsid w:val="0053779C"/>
    <w:rsid w:val="00537F41"/>
    <w:rsid w:val="00543534"/>
    <w:rsid w:val="00545C6E"/>
    <w:rsid w:val="00547C2A"/>
    <w:rsid w:val="005506EE"/>
    <w:rsid w:val="00550C72"/>
    <w:rsid w:val="005519D8"/>
    <w:rsid w:val="00553279"/>
    <w:rsid w:val="00572DD9"/>
    <w:rsid w:val="00574AED"/>
    <w:rsid w:val="005753FB"/>
    <w:rsid w:val="0057645F"/>
    <w:rsid w:val="00582219"/>
    <w:rsid w:val="00582903"/>
    <w:rsid w:val="00583E46"/>
    <w:rsid w:val="0058437B"/>
    <w:rsid w:val="00591913"/>
    <w:rsid w:val="00592F48"/>
    <w:rsid w:val="005953B6"/>
    <w:rsid w:val="005962AB"/>
    <w:rsid w:val="00597BAD"/>
    <w:rsid w:val="005A69B3"/>
    <w:rsid w:val="005A7189"/>
    <w:rsid w:val="005A78AD"/>
    <w:rsid w:val="005C4773"/>
    <w:rsid w:val="005D0300"/>
    <w:rsid w:val="005D3BEF"/>
    <w:rsid w:val="005E0B63"/>
    <w:rsid w:val="005E376D"/>
    <w:rsid w:val="005E3DAD"/>
    <w:rsid w:val="005E4C16"/>
    <w:rsid w:val="005F01E9"/>
    <w:rsid w:val="005F1038"/>
    <w:rsid w:val="00601AD1"/>
    <w:rsid w:val="00602D2E"/>
    <w:rsid w:val="00605C62"/>
    <w:rsid w:val="00610B42"/>
    <w:rsid w:val="00611D1B"/>
    <w:rsid w:val="00616419"/>
    <w:rsid w:val="00616FFF"/>
    <w:rsid w:val="00617899"/>
    <w:rsid w:val="00621A9C"/>
    <w:rsid w:val="00624EAF"/>
    <w:rsid w:val="00626D65"/>
    <w:rsid w:val="006322C2"/>
    <w:rsid w:val="006428AC"/>
    <w:rsid w:val="006516F0"/>
    <w:rsid w:val="00651D78"/>
    <w:rsid w:val="00660595"/>
    <w:rsid w:val="0066274E"/>
    <w:rsid w:val="00663704"/>
    <w:rsid w:val="0066457F"/>
    <w:rsid w:val="00666778"/>
    <w:rsid w:val="00670D79"/>
    <w:rsid w:val="006718C7"/>
    <w:rsid w:val="00673204"/>
    <w:rsid w:val="006748D6"/>
    <w:rsid w:val="0068282E"/>
    <w:rsid w:val="0069178D"/>
    <w:rsid w:val="00692F19"/>
    <w:rsid w:val="006934B3"/>
    <w:rsid w:val="0069366C"/>
    <w:rsid w:val="00694100"/>
    <w:rsid w:val="00694A49"/>
    <w:rsid w:val="0069742E"/>
    <w:rsid w:val="006B3161"/>
    <w:rsid w:val="006B44D7"/>
    <w:rsid w:val="006C1624"/>
    <w:rsid w:val="006C1D8B"/>
    <w:rsid w:val="006C3CBA"/>
    <w:rsid w:val="006D39AC"/>
    <w:rsid w:val="006D4BF9"/>
    <w:rsid w:val="006D6070"/>
    <w:rsid w:val="006E1F05"/>
    <w:rsid w:val="006E3821"/>
    <w:rsid w:val="006E491D"/>
    <w:rsid w:val="006E547F"/>
    <w:rsid w:val="006F34E3"/>
    <w:rsid w:val="006F645C"/>
    <w:rsid w:val="006F7517"/>
    <w:rsid w:val="00702E95"/>
    <w:rsid w:val="00704105"/>
    <w:rsid w:val="007054C7"/>
    <w:rsid w:val="00710733"/>
    <w:rsid w:val="0071121C"/>
    <w:rsid w:val="007124BE"/>
    <w:rsid w:val="007140F1"/>
    <w:rsid w:val="0072162A"/>
    <w:rsid w:val="00723F56"/>
    <w:rsid w:val="00723F93"/>
    <w:rsid w:val="00726D5C"/>
    <w:rsid w:val="00727FA9"/>
    <w:rsid w:val="00730DBA"/>
    <w:rsid w:val="00732D7D"/>
    <w:rsid w:val="007353F5"/>
    <w:rsid w:val="00740EFE"/>
    <w:rsid w:val="00741D34"/>
    <w:rsid w:val="00742B83"/>
    <w:rsid w:val="00745CF6"/>
    <w:rsid w:val="00747428"/>
    <w:rsid w:val="0075398F"/>
    <w:rsid w:val="00757437"/>
    <w:rsid w:val="007609DA"/>
    <w:rsid w:val="0077117A"/>
    <w:rsid w:val="00772A37"/>
    <w:rsid w:val="00773DFD"/>
    <w:rsid w:val="00782023"/>
    <w:rsid w:val="00783136"/>
    <w:rsid w:val="0078363D"/>
    <w:rsid w:val="00790256"/>
    <w:rsid w:val="00790EBA"/>
    <w:rsid w:val="00792F27"/>
    <w:rsid w:val="007A0473"/>
    <w:rsid w:val="007A13F3"/>
    <w:rsid w:val="007A4089"/>
    <w:rsid w:val="007A4399"/>
    <w:rsid w:val="007B2B2B"/>
    <w:rsid w:val="007B4F32"/>
    <w:rsid w:val="007B6233"/>
    <w:rsid w:val="007D52FB"/>
    <w:rsid w:val="007D564C"/>
    <w:rsid w:val="007D7793"/>
    <w:rsid w:val="007E0F0D"/>
    <w:rsid w:val="007E264C"/>
    <w:rsid w:val="007E46D6"/>
    <w:rsid w:val="007F1625"/>
    <w:rsid w:val="007F22B4"/>
    <w:rsid w:val="007F4AE3"/>
    <w:rsid w:val="007F4D9D"/>
    <w:rsid w:val="00803854"/>
    <w:rsid w:val="008059B7"/>
    <w:rsid w:val="00810AC2"/>
    <w:rsid w:val="008167AE"/>
    <w:rsid w:val="00825476"/>
    <w:rsid w:val="00826A94"/>
    <w:rsid w:val="008304B4"/>
    <w:rsid w:val="00841552"/>
    <w:rsid w:val="00852314"/>
    <w:rsid w:val="00853202"/>
    <w:rsid w:val="008600BC"/>
    <w:rsid w:val="00864974"/>
    <w:rsid w:val="00870D04"/>
    <w:rsid w:val="00873431"/>
    <w:rsid w:val="00875F9B"/>
    <w:rsid w:val="00881552"/>
    <w:rsid w:val="00882AE3"/>
    <w:rsid w:val="008845E2"/>
    <w:rsid w:val="008866AC"/>
    <w:rsid w:val="00890270"/>
    <w:rsid w:val="00894584"/>
    <w:rsid w:val="008955D4"/>
    <w:rsid w:val="008A0522"/>
    <w:rsid w:val="008B4620"/>
    <w:rsid w:val="008B4846"/>
    <w:rsid w:val="008D05DA"/>
    <w:rsid w:val="008D21AC"/>
    <w:rsid w:val="008E0247"/>
    <w:rsid w:val="008E3368"/>
    <w:rsid w:val="008E41BA"/>
    <w:rsid w:val="008E7A46"/>
    <w:rsid w:val="008F19AF"/>
    <w:rsid w:val="008F259F"/>
    <w:rsid w:val="008F3C61"/>
    <w:rsid w:val="00901158"/>
    <w:rsid w:val="0091258A"/>
    <w:rsid w:val="00916125"/>
    <w:rsid w:val="00916826"/>
    <w:rsid w:val="00916874"/>
    <w:rsid w:val="0092296E"/>
    <w:rsid w:val="00930797"/>
    <w:rsid w:val="0093320C"/>
    <w:rsid w:val="00936A31"/>
    <w:rsid w:val="00937923"/>
    <w:rsid w:val="0094252E"/>
    <w:rsid w:val="00944019"/>
    <w:rsid w:val="00945AC7"/>
    <w:rsid w:val="0095269A"/>
    <w:rsid w:val="00954AE7"/>
    <w:rsid w:val="009560C2"/>
    <w:rsid w:val="00971C8B"/>
    <w:rsid w:val="009723B5"/>
    <w:rsid w:val="00973FA4"/>
    <w:rsid w:val="009804A3"/>
    <w:rsid w:val="0098137A"/>
    <w:rsid w:val="00984D6A"/>
    <w:rsid w:val="009967B4"/>
    <w:rsid w:val="009A1E82"/>
    <w:rsid w:val="009A56BC"/>
    <w:rsid w:val="009B1893"/>
    <w:rsid w:val="009B2934"/>
    <w:rsid w:val="009B33ED"/>
    <w:rsid w:val="009B5361"/>
    <w:rsid w:val="009B6E91"/>
    <w:rsid w:val="009C1771"/>
    <w:rsid w:val="009C2B05"/>
    <w:rsid w:val="009C32D0"/>
    <w:rsid w:val="009C5DE5"/>
    <w:rsid w:val="009D63AE"/>
    <w:rsid w:val="009D6F34"/>
    <w:rsid w:val="009E05C1"/>
    <w:rsid w:val="009E2817"/>
    <w:rsid w:val="009E3519"/>
    <w:rsid w:val="009E476F"/>
    <w:rsid w:val="009F377C"/>
    <w:rsid w:val="009F5CAD"/>
    <w:rsid w:val="009F6D6E"/>
    <w:rsid w:val="009F7AA1"/>
    <w:rsid w:val="00A0222B"/>
    <w:rsid w:val="00A0405F"/>
    <w:rsid w:val="00A07F14"/>
    <w:rsid w:val="00A124A8"/>
    <w:rsid w:val="00A21BC4"/>
    <w:rsid w:val="00A23B85"/>
    <w:rsid w:val="00A25467"/>
    <w:rsid w:val="00A2596C"/>
    <w:rsid w:val="00A27536"/>
    <w:rsid w:val="00A35F98"/>
    <w:rsid w:val="00A526B9"/>
    <w:rsid w:val="00A55BCE"/>
    <w:rsid w:val="00A62CDA"/>
    <w:rsid w:val="00A71608"/>
    <w:rsid w:val="00A727D5"/>
    <w:rsid w:val="00A756A5"/>
    <w:rsid w:val="00A821C6"/>
    <w:rsid w:val="00A84E6A"/>
    <w:rsid w:val="00A979EF"/>
    <w:rsid w:val="00AA1AC8"/>
    <w:rsid w:val="00AA1B10"/>
    <w:rsid w:val="00AA1DB6"/>
    <w:rsid w:val="00AA2BB8"/>
    <w:rsid w:val="00AA3771"/>
    <w:rsid w:val="00AA5435"/>
    <w:rsid w:val="00AB0E04"/>
    <w:rsid w:val="00AB528D"/>
    <w:rsid w:val="00AB6C88"/>
    <w:rsid w:val="00AB7C67"/>
    <w:rsid w:val="00AC1774"/>
    <w:rsid w:val="00AC1E8B"/>
    <w:rsid w:val="00AC3C74"/>
    <w:rsid w:val="00AC4937"/>
    <w:rsid w:val="00AC69C2"/>
    <w:rsid w:val="00AC7CD2"/>
    <w:rsid w:val="00AD5EB9"/>
    <w:rsid w:val="00AE0EF9"/>
    <w:rsid w:val="00AE1442"/>
    <w:rsid w:val="00AE6E7C"/>
    <w:rsid w:val="00AF7C2C"/>
    <w:rsid w:val="00B03C7B"/>
    <w:rsid w:val="00B0680D"/>
    <w:rsid w:val="00B06D1B"/>
    <w:rsid w:val="00B12E12"/>
    <w:rsid w:val="00B159DC"/>
    <w:rsid w:val="00B16728"/>
    <w:rsid w:val="00B20FB7"/>
    <w:rsid w:val="00B21451"/>
    <w:rsid w:val="00B23071"/>
    <w:rsid w:val="00B30DCB"/>
    <w:rsid w:val="00B30EF8"/>
    <w:rsid w:val="00B34EDD"/>
    <w:rsid w:val="00B36BF3"/>
    <w:rsid w:val="00B36F1D"/>
    <w:rsid w:val="00B371A4"/>
    <w:rsid w:val="00B43C85"/>
    <w:rsid w:val="00B62AA1"/>
    <w:rsid w:val="00B6330F"/>
    <w:rsid w:val="00B65D9C"/>
    <w:rsid w:val="00B67D5C"/>
    <w:rsid w:val="00B7073E"/>
    <w:rsid w:val="00B71029"/>
    <w:rsid w:val="00B71935"/>
    <w:rsid w:val="00B71AB6"/>
    <w:rsid w:val="00B75615"/>
    <w:rsid w:val="00B764B1"/>
    <w:rsid w:val="00B8225F"/>
    <w:rsid w:val="00B96FAD"/>
    <w:rsid w:val="00B9726D"/>
    <w:rsid w:val="00B97935"/>
    <w:rsid w:val="00BA32AC"/>
    <w:rsid w:val="00BA4CAE"/>
    <w:rsid w:val="00BA7D52"/>
    <w:rsid w:val="00BB4695"/>
    <w:rsid w:val="00BB6A34"/>
    <w:rsid w:val="00BC10DB"/>
    <w:rsid w:val="00BC19B2"/>
    <w:rsid w:val="00BC1FE8"/>
    <w:rsid w:val="00BC603E"/>
    <w:rsid w:val="00BC7391"/>
    <w:rsid w:val="00BD106B"/>
    <w:rsid w:val="00BD42D8"/>
    <w:rsid w:val="00BD4DF4"/>
    <w:rsid w:val="00BD5563"/>
    <w:rsid w:val="00BD6F2E"/>
    <w:rsid w:val="00BE7DFB"/>
    <w:rsid w:val="00C02E8F"/>
    <w:rsid w:val="00C073E1"/>
    <w:rsid w:val="00C11A8E"/>
    <w:rsid w:val="00C11DE9"/>
    <w:rsid w:val="00C20EE6"/>
    <w:rsid w:val="00C228E4"/>
    <w:rsid w:val="00C246AA"/>
    <w:rsid w:val="00C24846"/>
    <w:rsid w:val="00C263DB"/>
    <w:rsid w:val="00C3269F"/>
    <w:rsid w:val="00C405E4"/>
    <w:rsid w:val="00C51D43"/>
    <w:rsid w:val="00C52ED2"/>
    <w:rsid w:val="00C546FC"/>
    <w:rsid w:val="00C77A7C"/>
    <w:rsid w:val="00C81090"/>
    <w:rsid w:val="00C8424B"/>
    <w:rsid w:val="00C8462D"/>
    <w:rsid w:val="00C84F06"/>
    <w:rsid w:val="00C85B69"/>
    <w:rsid w:val="00C90B4E"/>
    <w:rsid w:val="00C97CDF"/>
    <w:rsid w:val="00CA3185"/>
    <w:rsid w:val="00CB0700"/>
    <w:rsid w:val="00CB08BD"/>
    <w:rsid w:val="00CB0EF2"/>
    <w:rsid w:val="00CB44F3"/>
    <w:rsid w:val="00CB7F9E"/>
    <w:rsid w:val="00CC187E"/>
    <w:rsid w:val="00CC2851"/>
    <w:rsid w:val="00CC61A5"/>
    <w:rsid w:val="00CD648F"/>
    <w:rsid w:val="00CD7823"/>
    <w:rsid w:val="00CE2D2A"/>
    <w:rsid w:val="00CE3361"/>
    <w:rsid w:val="00CE573D"/>
    <w:rsid w:val="00CE7A64"/>
    <w:rsid w:val="00CF122C"/>
    <w:rsid w:val="00CF4C0C"/>
    <w:rsid w:val="00CF4EC1"/>
    <w:rsid w:val="00D0201A"/>
    <w:rsid w:val="00D04E30"/>
    <w:rsid w:val="00D0577B"/>
    <w:rsid w:val="00D20BFA"/>
    <w:rsid w:val="00D25103"/>
    <w:rsid w:val="00D368A8"/>
    <w:rsid w:val="00D41FBC"/>
    <w:rsid w:val="00D452D7"/>
    <w:rsid w:val="00D57CC8"/>
    <w:rsid w:val="00D63215"/>
    <w:rsid w:val="00D65067"/>
    <w:rsid w:val="00D654BC"/>
    <w:rsid w:val="00D669F5"/>
    <w:rsid w:val="00D76BCC"/>
    <w:rsid w:val="00D80B68"/>
    <w:rsid w:val="00D82430"/>
    <w:rsid w:val="00D93500"/>
    <w:rsid w:val="00DA3607"/>
    <w:rsid w:val="00DA53D9"/>
    <w:rsid w:val="00DA5769"/>
    <w:rsid w:val="00DA6410"/>
    <w:rsid w:val="00DA668F"/>
    <w:rsid w:val="00DB033C"/>
    <w:rsid w:val="00DB2749"/>
    <w:rsid w:val="00DB6D6F"/>
    <w:rsid w:val="00DC7B35"/>
    <w:rsid w:val="00DD1BDA"/>
    <w:rsid w:val="00DD5169"/>
    <w:rsid w:val="00DD6764"/>
    <w:rsid w:val="00DF443E"/>
    <w:rsid w:val="00DF64F1"/>
    <w:rsid w:val="00E01981"/>
    <w:rsid w:val="00E04980"/>
    <w:rsid w:val="00E0768C"/>
    <w:rsid w:val="00E11B9E"/>
    <w:rsid w:val="00E14A6A"/>
    <w:rsid w:val="00E216CA"/>
    <w:rsid w:val="00E237FC"/>
    <w:rsid w:val="00E25293"/>
    <w:rsid w:val="00E26556"/>
    <w:rsid w:val="00E26CB1"/>
    <w:rsid w:val="00E26FF8"/>
    <w:rsid w:val="00E47529"/>
    <w:rsid w:val="00E54C56"/>
    <w:rsid w:val="00E551BC"/>
    <w:rsid w:val="00E5560E"/>
    <w:rsid w:val="00E55F53"/>
    <w:rsid w:val="00E603F2"/>
    <w:rsid w:val="00E70B70"/>
    <w:rsid w:val="00E70EA5"/>
    <w:rsid w:val="00E71DDD"/>
    <w:rsid w:val="00E77CDA"/>
    <w:rsid w:val="00E8440C"/>
    <w:rsid w:val="00E84981"/>
    <w:rsid w:val="00E871A5"/>
    <w:rsid w:val="00E908C1"/>
    <w:rsid w:val="00E941F9"/>
    <w:rsid w:val="00E978C6"/>
    <w:rsid w:val="00EA0F4C"/>
    <w:rsid w:val="00EA15B8"/>
    <w:rsid w:val="00EA3B53"/>
    <w:rsid w:val="00EB03E7"/>
    <w:rsid w:val="00EB5286"/>
    <w:rsid w:val="00EB5BB6"/>
    <w:rsid w:val="00EC11B6"/>
    <w:rsid w:val="00EC4627"/>
    <w:rsid w:val="00EC4AA2"/>
    <w:rsid w:val="00EC4DE9"/>
    <w:rsid w:val="00ED32F7"/>
    <w:rsid w:val="00ED43E4"/>
    <w:rsid w:val="00ED5788"/>
    <w:rsid w:val="00ED6671"/>
    <w:rsid w:val="00EE1FAD"/>
    <w:rsid w:val="00EF03E7"/>
    <w:rsid w:val="00EF2E8A"/>
    <w:rsid w:val="00EF3F8D"/>
    <w:rsid w:val="00EF4F6F"/>
    <w:rsid w:val="00EF51B4"/>
    <w:rsid w:val="00EF7537"/>
    <w:rsid w:val="00F00CAE"/>
    <w:rsid w:val="00F0312F"/>
    <w:rsid w:val="00F32002"/>
    <w:rsid w:val="00F32C5C"/>
    <w:rsid w:val="00F40A43"/>
    <w:rsid w:val="00F414D5"/>
    <w:rsid w:val="00F45695"/>
    <w:rsid w:val="00F46E9A"/>
    <w:rsid w:val="00F5158B"/>
    <w:rsid w:val="00F51ABA"/>
    <w:rsid w:val="00F522E5"/>
    <w:rsid w:val="00F60F9F"/>
    <w:rsid w:val="00F702FA"/>
    <w:rsid w:val="00F72F57"/>
    <w:rsid w:val="00F767A6"/>
    <w:rsid w:val="00F76AEE"/>
    <w:rsid w:val="00F85A83"/>
    <w:rsid w:val="00F85E0E"/>
    <w:rsid w:val="00F876E2"/>
    <w:rsid w:val="00F87951"/>
    <w:rsid w:val="00F91DDC"/>
    <w:rsid w:val="00F9741C"/>
    <w:rsid w:val="00F9764E"/>
    <w:rsid w:val="00FA590E"/>
    <w:rsid w:val="00FA776D"/>
    <w:rsid w:val="00FB1695"/>
    <w:rsid w:val="00FC1115"/>
    <w:rsid w:val="00FD0283"/>
    <w:rsid w:val="00FD37EC"/>
    <w:rsid w:val="00FD43E0"/>
    <w:rsid w:val="00FD4B32"/>
    <w:rsid w:val="00FD752D"/>
    <w:rsid w:val="00FE0CA5"/>
    <w:rsid w:val="00FE2BEC"/>
    <w:rsid w:val="00FE3CC6"/>
    <w:rsid w:val="00FE49E4"/>
    <w:rsid w:val="00FF3C5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BD"/>
    <w:pPr>
      <w:framePr w:wrap="auto"/>
      <w:widowControl/>
      <w:autoSpaceDE/>
      <w:autoSpaceDN/>
      <w:adjustRightInd/>
      <w:spacing w:line="276" w:lineRule="auto"/>
      <w:ind w:left="0" w:right="0"/>
      <w:jc w:val="both"/>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efault">
    <w:name w:val="Default"/>
    <w:rsid w:val="00DD5169"/>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ListParagraph">
    <w:name w:val="List Paragraph"/>
    <w:basedOn w:val="Normal"/>
    <w:uiPriority w:val="34"/>
    <w:qFormat/>
    <w:rsid w:val="006D4BF9"/>
    <w:pPr>
      <w:ind w:left="720"/>
      <w:contextualSpacing/>
      <w:jc w:val="both"/>
    </w:pPr>
  </w:style>
  <w:style w:type="paragraph" w:styleId="BalloonText">
    <w:name w:val="Balloon Text"/>
    <w:basedOn w:val="Normal"/>
    <w:link w:val="TextbublinyChar"/>
    <w:uiPriority w:val="99"/>
    <w:semiHidden/>
    <w:unhideWhenUsed/>
    <w:rsid w:val="007140F1"/>
    <w:pPr>
      <w:spacing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140F1"/>
    <w:rPr>
      <w:rFonts w:ascii="Tahoma" w:hAnsi="Tahoma" w:cs="Tahoma"/>
      <w:sz w:val="16"/>
      <w:szCs w:val="16"/>
      <w:rtl w:val="0"/>
      <w:cs w:val="0"/>
    </w:rPr>
  </w:style>
  <w:style w:type="character" w:styleId="CommentReference">
    <w:name w:val="annotation reference"/>
    <w:basedOn w:val="DefaultParagraphFont"/>
    <w:uiPriority w:val="99"/>
    <w:semiHidden/>
    <w:unhideWhenUsed/>
    <w:rsid w:val="00025FB8"/>
    <w:rPr>
      <w:rFonts w:cs="Times New Roman"/>
      <w:sz w:val="16"/>
      <w:szCs w:val="16"/>
      <w:rtl w:val="0"/>
      <w:cs w:val="0"/>
    </w:rPr>
  </w:style>
  <w:style w:type="paragraph" w:styleId="CommentText">
    <w:name w:val="annotation text"/>
    <w:basedOn w:val="Normal"/>
    <w:link w:val="TextkomentraChar"/>
    <w:uiPriority w:val="99"/>
    <w:semiHidden/>
    <w:unhideWhenUsed/>
    <w:rsid w:val="00025FB8"/>
    <w:pPr>
      <w:spacing w:line="240" w:lineRule="auto"/>
      <w:jc w:val="both"/>
    </w:pPr>
    <w:rPr>
      <w:sz w:val="20"/>
      <w:szCs w:val="20"/>
    </w:rPr>
  </w:style>
  <w:style w:type="character" w:customStyle="1" w:styleId="TextkomentraChar">
    <w:name w:val="Text komentára Char"/>
    <w:basedOn w:val="DefaultParagraphFont"/>
    <w:link w:val="CommentText"/>
    <w:uiPriority w:val="99"/>
    <w:semiHidden/>
    <w:locked/>
    <w:rsid w:val="00025FB8"/>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025FB8"/>
    <w:pPr>
      <w:spacing w:line="240" w:lineRule="auto"/>
      <w:jc w:val="both"/>
    </w:pPr>
    <w:rPr>
      <w:b/>
      <w:bCs/>
    </w:rPr>
  </w:style>
  <w:style w:type="character" w:customStyle="1" w:styleId="PredmetkomentraChar">
    <w:name w:val="Predmet komentára Char"/>
    <w:basedOn w:val="TextkomentraChar"/>
    <w:link w:val="CommentSubject"/>
    <w:uiPriority w:val="99"/>
    <w:semiHidden/>
    <w:locked/>
    <w:rsid w:val="00025FB8"/>
    <w:rPr>
      <w:b/>
      <w:bCs/>
    </w:rPr>
  </w:style>
  <w:style w:type="paragraph" w:styleId="Header">
    <w:name w:val="header"/>
    <w:basedOn w:val="Normal"/>
    <w:link w:val="HlavikaChar"/>
    <w:uiPriority w:val="99"/>
    <w:unhideWhenUsed/>
    <w:rsid w:val="0069178D"/>
    <w:pPr>
      <w:tabs>
        <w:tab w:val="center" w:pos="4536"/>
        <w:tab w:val="right" w:pos="9072"/>
      </w:tabs>
      <w:spacing w:line="240" w:lineRule="auto"/>
      <w:jc w:val="both"/>
    </w:pPr>
  </w:style>
  <w:style w:type="character" w:customStyle="1" w:styleId="HlavikaChar">
    <w:name w:val="Hlavička Char"/>
    <w:basedOn w:val="DefaultParagraphFont"/>
    <w:link w:val="Header"/>
    <w:uiPriority w:val="99"/>
    <w:locked/>
    <w:rsid w:val="0069178D"/>
    <w:rPr>
      <w:rFonts w:cs="Times New Roman"/>
      <w:rtl w:val="0"/>
      <w:cs w:val="0"/>
    </w:rPr>
  </w:style>
  <w:style w:type="paragraph" w:styleId="Footer">
    <w:name w:val="footer"/>
    <w:basedOn w:val="Normal"/>
    <w:link w:val="PtaChar"/>
    <w:uiPriority w:val="99"/>
    <w:unhideWhenUsed/>
    <w:rsid w:val="0069178D"/>
    <w:pPr>
      <w:tabs>
        <w:tab w:val="center" w:pos="4536"/>
        <w:tab w:val="right" w:pos="9072"/>
      </w:tabs>
      <w:spacing w:line="240" w:lineRule="auto"/>
      <w:jc w:val="both"/>
    </w:pPr>
  </w:style>
  <w:style w:type="character" w:customStyle="1" w:styleId="PtaChar">
    <w:name w:val="Päta Char"/>
    <w:basedOn w:val="DefaultParagraphFont"/>
    <w:link w:val="Footer"/>
    <w:uiPriority w:val="99"/>
    <w:locked/>
    <w:rsid w:val="0069178D"/>
    <w:rPr>
      <w:rFonts w:cs="Times New Roman"/>
      <w:rtl w:val="0"/>
      <w:cs w:val="0"/>
    </w:rPr>
  </w:style>
  <w:style w:type="character" w:styleId="Emphasis">
    <w:name w:val="Emphasis"/>
    <w:basedOn w:val="DefaultParagraphFont"/>
    <w:uiPriority w:val="20"/>
    <w:qFormat/>
    <w:rsid w:val="00534308"/>
    <w:rPr>
      <w:rFonts w:cs="Times New Roman"/>
      <w:i/>
      <w:iCs/>
      <w:rtl w:val="0"/>
      <w:cs w:val="0"/>
    </w:rPr>
  </w:style>
  <w:style w:type="paragraph" w:customStyle="1" w:styleId="CM3">
    <w:name w:val="CM3"/>
    <w:basedOn w:val="Normal"/>
    <w:next w:val="Normal"/>
    <w:uiPriority w:val="99"/>
    <w:rsid w:val="00E70B70"/>
    <w:pPr>
      <w:autoSpaceDE w:val="0"/>
      <w:autoSpaceDN w:val="0"/>
      <w:adjustRightInd w:val="0"/>
      <w:spacing w:line="240" w:lineRule="auto"/>
      <w:jc w:val="left"/>
    </w:pPr>
    <w:rPr>
      <w:rFonts w:ascii="EUAlbertina" w:hAnsi="EUAlbertina"/>
      <w:szCs w:val="24"/>
    </w:rPr>
  </w:style>
  <w:style w:type="paragraph" w:styleId="Revision">
    <w:name w:val="Revision"/>
    <w:hidden/>
    <w:uiPriority w:val="99"/>
    <w:semiHidden/>
    <w:rsid w:val="00DA5769"/>
    <w:pPr>
      <w:framePr w:wrap="auto"/>
      <w:widowControl/>
      <w:autoSpaceDE/>
      <w:autoSpaceDN/>
      <w:adjustRightInd/>
      <w:ind w:left="0" w:right="0"/>
      <w:jc w:val="left"/>
      <w:textAlignment w:val="auto"/>
    </w:pPr>
    <w:rPr>
      <w:rFonts w:cs="Times New Roman"/>
      <w:sz w:val="24"/>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A3683-5F09-4B2F-BE8F-59E407EB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4477</Words>
  <Characters>25521</Characters>
  <Application>Microsoft Office Word</Application>
  <DocSecurity>0</DocSecurity>
  <Lines>0</Lines>
  <Paragraphs>0</Paragraphs>
  <ScaleCrop>false</ScaleCrop>
  <Company/>
  <LinksUpToDate>false</LinksUpToDate>
  <CharactersWithSpaces>29939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2016-10-20T11:29:00Z</dcterms:created>
  <dcterms:modified xsi:type="dcterms:W3CDTF">2016-10-21T09:55:00Z</dcterms:modified>
</cp:coreProperties>
</file>