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02C93" w:rsidR="00D02C93">
        <w:rPr>
          <w:rFonts w:ascii="Times New Roman" w:hAnsi="Times New Roman"/>
          <w:sz w:val="24"/>
          <w:szCs w:val="24"/>
          <w:lang w:val="sk-SK"/>
        </w:rPr>
        <w:t>Návrh zákona, ktorým sa mení a dopĺňa z</w:t>
      </w:r>
      <w:r w:rsidR="00277D7A">
        <w:rPr>
          <w:rFonts w:ascii="Times New Roman" w:hAnsi="Times New Roman"/>
          <w:sz w:val="24"/>
          <w:szCs w:val="24"/>
          <w:lang w:val="sk-SK"/>
        </w:rPr>
        <w:t>ákon</w:t>
      </w:r>
      <w:r w:rsidRPr="00277D7A" w:rsidR="00277D7A">
        <w:t xml:space="preserve"> </w:t>
      </w:r>
      <w:r w:rsidRPr="00277D7A" w:rsidR="00277D7A">
        <w:rPr>
          <w:rFonts w:ascii="Times New Roman" w:hAnsi="Times New Roman"/>
          <w:sz w:val="24"/>
          <w:szCs w:val="24"/>
          <w:lang w:val="sk-SK"/>
        </w:rPr>
        <w:t>č. 571/2009 Z. z. o rodičovskom príspevku a o zmene a doplnení niektorých zákonov v 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6215A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02C93" w:rsidR="00D02C9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ktorým sa mení a dopĺňa zákon č. </w:t>
            </w:r>
            <w:r w:rsidRPr="006215A3" w:rsidR="006215A3">
              <w:rPr>
                <w:rFonts w:ascii="Times New Roman" w:hAnsi="Times New Roman"/>
                <w:sz w:val="20"/>
                <w:szCs w:val="20"/>
                <w:lang w:val="sk-SK"/>
              </w:rPr>
              <w:t>č. 571/2009 Z. z. o rodičovskom príspevku a o zmene a doplnení niektorých zákon</w:t>
            </w:r>
            <w:r w:rsidR="006215A3">
              <w:rPr>
                <w:rFonts w:ascii="Times New Roman" w:hAnsi="Times New Roman"/>
                <w:sz w:val="20"/>
                <w:szCs w:val="20"/>
                <w:lang w:val="sk-SK"/>
              </w:rPr>
              <w:t>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15D66">
              <w:rPr>
                <w:rFonts w:ascii="Times" w:hAnsi="Times" w:cs="Times"/>
                <w:sz w:val="20"/>
                <w:szCs w:val="20"/>
              </w:rPr>
              <w:t>Ing. Jana Nehézová, MuDr. Natália Grausová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215A3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D02C93">
              <w:rPr>
                <w:rFonts w:ascii="Times" w:hAnsi="Times" w:cs="Times"/>
                <w:sz w:val="20"/>
                <w:szCs w:val="20"/>
              </w:rPr>
              <w:t xml:space="preserve">Zvýšenie </w:t>
            </w:r>
            <w:r w:rsidR="006215A3">
              <w:rPr>
                <w:rFonts w:ascii="Times" w:hAnsi="Times" w:cs="Times"/>
                <w:sz w:val="20"/>
                <w:szCs w:val="20"/>
              </w:rPr>
              <w:t xml:space="preserve">rodičovského </w:t>
            </w:r>
            <w:r w:rsidR="00D02C93">
              <w:rPr>
                <w:rFonts w:ascii="Times" w:hAnsi="Times" w:cs="Times"/>
                <w:sz w:val="20"/>
                <w:szCs w:val="20"/>
              </w:rPr>
              <w:t>príspevku</w:t>
            </w:r>
            <w:r w:rsidR="00915D66">
              <w:rPr>
                <w:rFonts w:ascii="Times" w:hAnsi="Times" w:cs="Times"/>
                <w:sz w:val="20"/>
                <w:szCs w:val="20"/>
              </w:rPr>
              <w:t xml:space="preserve"> na každé ďalšie ďieťa, ktoré sa narodilo súčasne s dieťaťom z jedného tehotenstva.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02C93" w:rsidP="006215A3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915D66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Zvýšenie príspevku na každé ďalšie dieťa, ktoré sa narodilo súčasne s dieťaťom podľa odseku §4 ods.2, z 25% na 50% na každé ďalšie dieťa, t.j. dvojčatá, trojčatá a ďalšie viacerčatá .Podľa dnešnej legislatívy by to predstavovalo sumy napríklad:  304,80 eur pre dve súčasne narodené deti a 406,40 eura pre tri súčasne narodené deti.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915D66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D02C93">
              <w:rPr>
                <w:rFonts w:ascii="Times" w:hAnsi="Times" w:cs="Times"/>
                <w:sz w:val="20"/>
                <w:szCs w:val="20"/>
              </w:rPr>
              <w:t>Rodičia det</w:t>
            </w:r>
            <w:r w:rsidR="00915D66">
              <w:rPr>
                <w:rFonts w:ascii="Times" w:hAnsi="Times" w:cs="Times"/>
                <w:sz w:val="20"/>
                <w:szCs w:val="20"/>
              </w:rPr>
              <w:t xml:space="preserve">í, ktoré sa narodili súčasne z jedného tehotenstva.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EB3F90">
              <w:rPr>
                <w:rFonts w:ascii="Times" w:hAnsi="Times" w:cs="Times"/>
                <w:sz w:val="20"/>
                <w:szCs w:val="20"/>
              </w:rPr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  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FB105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FB105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063EC" w:rsidP="009063E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15D66">
              <w:rPr>
                <w:rFonts w:ascii="Times" w:hAnsi="Times" w:cs="Times"/>
                <w:sz w:val="20"/>
                <w:szCs w:val="20"/>
              </w:rPr>
              <w:t>Jana.Nehezova@nrsr.sk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66BB"/>
    <w:rsid w:val="00113283"/>
    <w:rsid w:val="001A3DDF"/>
    <w:rsid w:val="002270FC"/>
    <w:rsid w:val="00277D7A"/>
    <w:rsid w:val="002C07B8"/>
    <w:rsid w:val="003111CA"/>
    <w:rsid w:val="00354077"/>
    <w:rsid w:val="003A1938"/>
    <w:rsid w:val="003A295D"/>
    <w:rsid w:val="004C3411"/>
    <w:rsid w:val="005068C9"/>
    <w:rsid w:val="00551D2C"/>
    <w:rsid w:val="00584FFE"/>
    <w:rsid w:val="005B7011"/>
    <w:rsid w:val="006215A3"/>
    <w:rsid w:val="00692A58"/>
    <w:rsid w:val="006B2D7A"/>
    <w:rsid w:val="00746DDA"/>
    <w:rsid w:val="007C4BD9"/>
    <w:rsid w:val="008003CB"/>
    <w:rsid w:val="00824000"/>
    <w:rsid w:val="00854712"/>
    <w:rsid w:val="009063EC"/>
    <w:rsid w:val="00915D66"/>
    <w:rsid w:val="00922803"/>
    <w:rsid w:val="00961DDB"/>
    <w:rsid w:val="00AB2B3D"/>
    <w:rsid w:val="00AE359E"/>
    <w:rsid w:val="00B47BCE"/>
    <w:rsid w:val="00BA55D4"/>
    <w:rsid w:val="00BB44C3"/>
    <w:rsid w:val="00BD61B2"/>
    <w:rsid w:val="00BD6A46"/>
    <w:rsid w:val="00C60A22"/>
    <w:rsid w:val="00D02C93"/>
    <w:rsid w:val="00DB75EA"/>
    <w:rsid w:val="00E5752D"/>
    <w:rsid w:val="00EB3F90"/>
    <w:rsid w:val="00F90A6E"/>
    <w:rsid w:val="00F94C2C"/>
    <w:rsid w:val="00FB10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5D6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5D66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491</Words>
  <Characters>2801</Characters>
  <Application>Microsoft Office Word</Application>
  <DocSecurity>0</DocSecurity>
  <Lines>0</Lines>
  <Paragraphs>0</Paragraphs>
  <ScaleCrop>false</ScaleCrop>
  <Company>Kancelaria NR SR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Nehézová, Jana (asistent)</cp:lastModifiedBy>
  <cp:revision>2</cp:revision>
  <cp:lastPrinted>2016-10-14T09:34:00Z</cp:lastPrinted>
  <dcterms:created xsi:type="dcterms:W3CDTF">2016-10-14T09:35:00Z</dcterms:created>
  <dcterms:modified xsi:type="dcterms:W3CDTF">2016-10-14T09:35:00Z</dcterms:modified>
</cp:coreProperties>
</file>