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0A4F" w:rsidP="00490A4F">
      <w:pPr>
        <w:bidi w:val="0"/>
        <w:jc w:val="center"/>
        <w:rPr>
          <w:rFonts w:ascii="Times New Roman" w:hAnsi="Times New Roman"/>
          <w:b/>
          <w:color w:val="FF0000"/>
        </w:rPr>
      </w:pPr>
    </w:p>
    <w:p w:rsidR="00556424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jc w:val="center"/>
        <w:rPr>
          <w:rFonts w:ascii="Times New Roman" w:hAnsi="Times New Roman"/>
          <w:b/>
        </w:rPr>
      </w:pP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490A4F" w:rsidP="00490A4F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</w:p>
    <w:p w:rsidR="00556424" w:rsidP="00490A4F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</w:p>
    <w:p w:rsidR="00556424" w:rsidP="00490A4F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</w:p>
    <w:p w:rsidR="00490A4F" w:rsidP="00490A4F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</w:p>
    <w:p w:rsidR="00490A4F" w:rsidP="00490A4F">
      <w:pPr>
        <w:bidi w:val="0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z</w:t>
      </w:r>
      <w:r w:rsidR="00556424">
        <w:rPr>
          <w:rFonts w:ascii="Times New Roman" w:hAnsi="Times New Roman"/>
          <w:b/>
          <w:sz w:val="24"/>
        </w:rPr>
        <w:t> 11. októbra</w:t>
      </w:r>
      <w:r>
        <w:rPr>
          <w:rFonts w:ascii="Times New Roman" w:hAnsi="Times New Roman"/>
          <w:b/>
          <w:sz w:val="24"/>
        </w:rPr>
        <w:t xml:space="preserve"> 2016,</w:t>
      </w:r>
    </w:p>
    <w:p w:rsidR="00490A4F" w:rsidP="00490A4F">
      <w:pPr>
        <w:bidi w:val="0"/>
        <w:spacing w:after="200"/>
        <w:jc w:val="center"/>
        <w:rPr>
          <w:rFonts w:ascii="Times New Roman" w:hAnsi="Times New Roman"/>
        </w:rPr>
      </w:pPr>
    </w:p>
    <w:p w:rsidR="00490A4F" w:rsidP="00490A4F">
      <w:pPr>
        <w:bidi w:val="0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ktorým sa dopĺňa zákon č. 592/2006 Z. z. o poskytovaní vianočného príspevku niektorým poberateľom dôchodku a o doplnení niektorých zákonov v znení neskorších predpisov</w:t>
      </w: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Čl. I</w:t>
      </w: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spacing w:after="20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Zákon  č. 592/2006 Z. z. o poskytovaní vianočného príspevku niektorým poberateľom dôchodku a o doplnení niektorých zákonov v znení zákona č. 555/2007 Z. z., zákona              č. 463/2008 Z. z., zákona č. 242/2011 Z. z., zákona č. 338/2013 Z. z., zákona č. 240/2014 Z. z., zákona č. 140/2015 Z. z. a zákona č. 242/2015 Z. z. sa dopĺňa takto:</w:t>
      </w:r>
    </w:p>
    <w:p w:rsidR="00490A4F" w:rsidP="00490A4F">
      <w:pPr>
        <w:bidi w:val="0"/>
        <w:spacing w:after="200"/>
        <w:ind w:firstLine="33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Za § 4 sa dopĺňa § 5, ktorý vrátane nadpisu znie:</w:t>
      </w:r>
    </w:p>
    <w:p w:rsidR="00490A4F" w:rsidP="00490A4F">
      <w:pPr>
        <w:bidi w:val="0"/>
        <w:spacing w:before="10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b/>
          <w:sz w:val="24"/>
        </w:rPr>
        <w:t>§ 5</w:t>
      </w:r>
    </w:p>
    <w:p w:rsidR="00490A4F" w:rsidP="00490A4F">
      <w:pPr>
        <w:bidi w:val="0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Prechodné ustanovenie účinné od 1. novembra 2016</w:t>
      </w: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spacing w:after="200"/>
        <w:ind w:firstLine="4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  <w:tab/>
        <w:t>Suma vianočného príspevku poskytnutého za rok 2016 sa poberateľovi dôchodku podľa § 1 ods. 1 a 2, ktorého úhrn súm dôchodkov podľa § 1 ods. 1, 2 a 10 nepresiahne dvojnásobok sumy životného minima pre jednu plnoletú fyzickú osobu podľa osobitného predpisu,</w:t>
      </w:r>
      <w:r>
        <w:rPr>
          <w:rFonts w:ascii="Times New Roman" w:hAnsi="Times New Roman"/>
          <w:sz w:val="24"/>
          <w:vertAlign w:val="superscript"/>
        </w:rPr>
        <w:t>4)</w:t>
      </w:r>
      <w:r>
        <w:rPr>
          <w:rFonts w:ascii="Times New Roman" w:hAnsi="Times New Roman"/>
          <w:sz w:val="24"/>
        </w:rPr>
        <w:t xml:space="preserve"> jednorazovo zvýši o 12,74 eura.“.</w:t>
      </w: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</w:p>
    <w:p w:rsidR="00556424" w:rsidP="00490A4F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</w:p>
    <w:p w:rsidR="00490A4F" w:rsidP="00490A4F">
      <w:pPr>
        <w:bidi w:val="0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Čl. II</w:t>
      </w:r>
    </w:p>
    <w:p w:rsidR="00490A4F" w:rsidP="00490A4F">
      <w:pPr>
        <w:bidi w:val="0"/>
        <w:rPr>
          <w:rFonts w:ascii="Times New Roman" w:hAnsi="Times New Roman"/>
        </w:rPr>
      </w:pPr>
    </w:p>
    <w:p w:rsidR="00490A4F" w:rsidP="00490A4F">
      <w:pPr>
        <w:bidi w:val="0"/>
        <w:spacing w:after="20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Tento zákon nadobúda účinnosť 1. novembra 2016.</w:t>
      </w:r>
    </w:p>
    <w:p w:rsidR="00556424" w:rsidRP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autoSpaceDE w:val="0"/>
        <w:autoSpaceDN w:val="0"/>
        <w:bidi w:val="0"/>
        <w:adjustRightInd w:val="0"/>
        <w:spacing w:line="240" w:lineRule="atLeast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56424">
        <w:rPr>
          <w:rFonts w:ascii="Times New Roman" w:hAnsi="Times New Roman"/>
          <w:sz w:val="24"/>
          <w:szCs w:val="24"/>
          <w:lang w:eastAsia="en-US"/>
        </w:rPr>
        <w:t>prezident Slovenskej republiky</w:t>
      </w:r>
    </w:p>
    <w:p w:rsidR="00556424" w:rsidRPr="00556424" w:rsidP="00556424">
      <w:pPr>
        <w:bidi w:val="0"/>
        <w:spacing w:after="160"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56424">
        <w:rPr>
          <w:rFonts w:ascii="Times New Roman" w:hAnsi="Times New Roman"/>
          <w:sz w:val="24"/>
          <w:szCs w:val="24"/>
          <w:lang w:eastAsia="en-US"/>
        </w:rPr>
        <w:t>predseda Národnej rady Slovenskej republiky</w:t>
      </w:r>
    </w:p>
    <w:p w:rsid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56424">
        <w:rPr>
          <w:rFonts w:ascii="Times New Roman" w:hAnsi="Times New Roman"/>
          <w:sz w:val="24"/>
          <w:szCs w:val="24"/>
          <w:lang w:eastAsia="en-US"/>
        </w:rPr>
        <w:t>predseda vlády Slovenskej republiky</w:t>
      </w:r>
    </w:p>
    <w:p w:rsidR="00556424" w:rsidRPr="00556424" w:rsidP="00556424">
      <w:pPr>
        <w:bidi w:val="0"/>
        <w:spacing w:after="160"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56424" w:rsidRPr="00556424" w:rsidP="00556424">
      <w:pPr>
        <w:bidi w:val="0"/>
        <w:spacing w:after="160"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6CEC">
      <w:pPr>
        <w:bidi w:val="0"/>
        <w:rPr>
          <w:rFonts w:ascii="Times New Roman" w:hAnsi="Times New Roman"/>
        </w:rPr>
      </w:pPr>
    </w:p>
    <w:sectPr w:rsidSect="0055642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2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56424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0A4F"/>
    <w:rsid w:val="00320B9E"/>
    <w:rsid w:val="00490A4F"/>
    <w:rsid w:val="00556424"/>
    <w:rsid w:val="006C6CEC"/>
    <w:rsid w:val="00E751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A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90A4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90A4F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55642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5642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5642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5642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D3C2-EF1E-4260-B2C9-517736E7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1033</Characters>
  <Application>Microsoft Office Word</Application>
  <DocSecurity>0</DocSecurity>
  <Lines>0</Lines>
  <Paragraphs>0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Buchelová, Jana, JUDr.</dc:creator>
  <cp:lastModifiedBy>Švorcová, Veronika</cp:lastModifiedBy>
  <cp:revision>2</cp:revision>
  <cp:lastPrinted>2016-10-03T10:25:00Z</cp:lastPrinted>
  <dcterms:created xsi:type="dcterms:W3CDTF">2016-10-11T09:06:00Z</dcterms:created>
  <dcterms:modified xsi:type="dcterms:W3CDTF">2016-10-11T09:06:00Z</dcterms:modified>
</cp:coreProperties>
</file>