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D4110" w:rsidP="00DD4110">
      <w:pPr>
        <w:bidi w:val="0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                           Výbor</w:t>
      </w:r>
    </w:p>
    <w:p w:rsidR="00DD4110" w:rsidP="00DD4110">
      <w:pPr>
        <w:bidi w:val="0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  Národnej rady Slovenskej republiky</w:t>
      </w:r>
    </w:p>
    <w:p w:rsidR="00DD4110" w:rsidP="00DD4110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pre verejnú správu a regionálny rozvoj </w:t>
      </w:r>
      <w:r>
        <w:rPr>
          <w:rFonts w:ascii="Times New Roman" w:hAnsi="Times New Roman"/>
          <w:szCs w:val="24"/>
        </w:rPr>
        <w:t xml:space="preserve">   </w:t>
      </w:r>
    </w:p>
    <w:p w:rsidR="00DD4110" w:rsidP="00DD4110">
      <w:pPr>
        <w:bidi w:val="0"/>
        <w:rPr>
          <w:rFonts w:ascii="Times New Roman" w:hAnsi="Times New Roman"/>
          <w:szCs w:val="24"/>
        </w:rPr>
      </w:pPr>
    </w:p>
    <w:p w:rsidR="00DD4110" w:rsidP="00DD4110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12. schôdza výboru                                                                                                     </w:t>
      </w:r>
    </w:p>
    <w:p w:rsidR="00DD4110" w:rsidP="00DD4110">
      <w:pPr>
        <w:bidi w:val="0"/>
        <w:ind w:left="283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Číslo: CRD-1491/2016</w:t>
      </w:r>
    </w:p>
    <w:p w:rsidR="00DD4110" w:rsidP="00DD4110">
      <w:pPr>
        <w:bidi w:val="0"/>
        <w:rPr>
          <w:rFonts w:ascii="Times New Roman" w:hAnsi="Times New Roman"/>
          <w:b/>
          <w:szCs w:val="24"/>
        </w:rPr>
      </w:pPr>
    </w:p>
    <w:p w:rsidR="00DD4110" w:rsidP="00DD4110">
      <w:pPr>
        <w:bidi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</w:p>
    <w:p w:rsidR="00DD4110" w:rsidP="00DD4110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35</w:t>
      </w:r>
    </w:p>
    <w:p w:rsidR="00DD4110" w:rsidP="00DD4110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 z n e s e n i e</w:t>
      </w:r>
    </w:p>
    <w:p w:rsidR="00DD4110" w:rsidP="00DD4110">
      <w:pPr>
        <w:bidi w:val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Výboru Národnej rady Slovenskej republiky</w:t>
      </w:r>
    </w:p>
    <w:p w:rsidR="00DD4110" w:rsidP="00DD4110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>pre verejnú správu a regionálny rozvoj</w:t>
      </w:r>
    </w:p>
    <w:p w:rsidR="00DD4110" w:rsidP="00DD4110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 10. októbra 2016</w:t>
      </w:r>
    </w:p>
    <w:p w:rsidR="00DD4110" w:rsidP="00DD4110">
      <w:pPr>
        <w:bidi w:val="0"/>
        <w:jc w:val="center"/>
        <w:rPr>
          <w:rFonts w:ascii="Times New Roman" w:hAnsi="Times New Roman"/>
          <w:szCs w:val="24"/>
        </w:rPr>
      </w:pPr>
    </w:p>
    <w:p w:rsidR="00DD4110" w:rsidP="00DD4110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 vládnemu  </w:t>
      </w:r>
      <w:r w:rsidRPr="00473C2F">
        <w:rPr>
          <w:rFonts w:ascii="Times New Roman" w:hAnsi="Times New Roman"/>
          <w:szCs w:val="24"/>
        </w:rPr>
        <w:t>návrh zákona o registri partnerov verejného sektora a o zmene a doplnení niektorých zákonov (tlač 173)</w:t>
      </w:r>
    </w:p>
    <w:p w:rsidR="00DD4110" w:rsidP="00DD4110">
      <w:pPr>
        <w:bidi w:val="0"/>
        <w:jc w:val="both"/>
        <w:rPr>
          <w:rFonts w:ascii="Times New Roman" w:hAnsi="Times New Roman"/>
          <w:szCs w:val="24"/>
        </w:rPr>
      </w:pPr>
    </w:p>
    <w:p w:rsidR="00DD4110" w:rsidP="00DD4110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Výbor Národnej rady Slovenskej republiky </w:t>
      </w:r>
    </w:p>
    <w:p w:rsidR="00DD4110" w:rsidP="00DD4110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pre verejnú správu a regionálny rozvoj </w:t>
      </w:r>
    </w:p>
    <w:p w:rsidR="00DD4110" w:rsidP="00DD4110">
      <w:pPr>
        <w:bidi w:val="0"/>
        <w:jc w:val="both"/>
        <w:rPr>
          <w:rFonts w:ascii="Times New Roman" w:hAnsi="Times New Roman"/>
          <w:szCs w:val="24"/>
        </w:rPr>
      </w:pPr>
    </w:p>
    <w:p w:rsidR="00DD4110" w:rsidP="00DD4110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 r e r o k o v a l  </w:t>
      </w:r>
    </w:p>
    <w:p w:rsidR="00DD4110" w:rsidP="00DD4110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vládny </w:t>
      </w:r>
      <w:r w:rsidRPr="00473C2F">
        <w:rPr>
          <w:rFonts w:ascii="Times New Roman" w:hAnsi="Times New Roman"/>
          <w:szCs w:val="24"/>
        </w:rPr>
        <w:t>návrh zákona o registri partnerov verejného sektora a o zmene a doplnení niektorých zákonov (tlač 173)</w:t>
      </w:r>
      <w:r>
        <w:rPr>
          <w:rFonts w:ascii="Times New Roman" w:hAnsi="Times New Roman"/>
          <w:szCs w:val="24"/>
        </w:rPr>
        <w:t>;</w:t>
      </w:r>
    </w:p>
    <w:p w:rsidR="00DD4110" w:rsidP="00DD4110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DD4110" w:rsidP="00DD4110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A.  s ú h l a s í</w:t>
      </w:r>
    </w:p>
    <w:p w:rsidR="00DD4110" w:rsidP="00DD4110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s vládnym  </w:t>
      </w:r>
      <w:r w:rsidRPr="00473C2F">
        <w:rPr>
          <w:rFonts w:ascii="Times New Roman" w:hAnsi="Times New Roman"/>
          <w:szCs w:val="24"/>
        </w:rPr>
        <w:t>návrh zákona o registri partnerov verejného sektora a o zmene a doplnení niektorých zákonov (tlač 173)</w:t>
      </w:r>
      <w:r>
        <w:rPr>
          <w:rFonts w:ascii="Times New Roman" w:hAnsi="Times New Roman"/>
          <w:szCs w:val="24"/>
        </w:rPr>
        <w:t>;</w:t>
      </w:r>
    </w:p>
    <w:p w:rsidR="00DD4110" w:rsidP="00DD4110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DD4110" w:rsidP="00DD4110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B.  o d p o r ú č a</w:t>
      </w:r>
    </w:p>
    <w:p w:rsidR="00DD4110" w:rsidP="00DD4110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ab/>
        <w:t>Národnej rade Slovenskej republiky</w:t>
      </w:r>
    </w:p>
    <w:p w:rsidR="00DD4110" w:rsidP="00DD4110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vládny </w:t>
      </w:r>
      <w:r w:rsidRPr="00473C2F">
        <w:rPr>
          <w:rFonts w:ascii="Times New Roman" w:hAnsi="Times New Roman"/>
          <w:szCs w:val="24"/>
        </w:rPr>
        <w:t>návrh zákona o registri partnerov verejného sektora a o zmene a doplnení niektorých zákonov (tlač 173)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schváliť </w:t>
      </w:r>
      <w:r>
        <w:rPr>
          <w:rFonts w:ascii="Times New Roman" w:hAnsi="Times New Roman"/>
          <w:szCs w:val="24"/>
        </w:rPr>
        <w:t xml:space="preserve">s pripomienkami, ktoré sú uvedené v prílohe tohto uznesenia; </w:t>
      </w:r>
    </w:p>
    <w:p w:rsidR="00DD4110" w:rsidP="00DD4110">
      <w:pPr>
        <w:bidi w:val="0"/>
        <w:jc w:val="both"/>
        <w:rPr>
          <w:rFonts w:ascii="Times New Roman" w:hAnsi="Times New Roman"/>
          <w:szCs w:val="24"/>
        </w:rPr>
      </w:pPr>
    </w:p>
    <w:p w:rsidR="00DD4110" w:rsidP="00DD4110">
      <w:pPr>
        <w:bidi w:val="0"/>
        <w:ind w:firstLine="70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C. u k l a d á</w:t>
      </w:r>
    </w:p>
    <w:p w:rsidR="00DD4110" w:rsidP="00DD4110">
      <w:pPr>
        <w:bidi w:val="0"/>
        <w:ind w:firstLine="70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predsedovi výboru </w:t>
      </w:r>
    </w:p>
    <w:p w:rsidR="00DD4110" w:rsidP="00DD4110">
      <w:pPr>
        <w:tabs>
          <w:tab w:val="left" w:pos="709"/>
          <w:tab w:val="left" w:pos="1049"/>
        </w:tabs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  <w:tab/>
        <w:t xml:space="preserve">     predložiť stanovisko výboru k uvedenému návrhu zákona predsedovi Ústavnoprávneho výboru Národnej rady Slovenskej republiky. </w:t>
      </w:r>
    </w:p>
    <w:p w:rsidR="00DD4110" w:rsidP="00DD4110">
      <w:pPr>
        <w:pStyle w:val="BodyText"/>
        <w:bidi w:val="0"/>
        <w:jc w:val="both"/>
        <w:rPr>
          <w:rFonts w:ascii="Times New Roman" w:hAnsi="Times New Roman"/>
          <w:szCs w:val="24"/>
        </w:rPr>
      </w:pPr>
    </w:p>
    <w:p w:rsidR="00DD4110" w:rsidP="00DD4110">
      <w:pPr>
        <w:pStyle w:val="BodyText"/>
        <w:bidi w:val="0"/>
        <w:jc w:val="both"/>
        <w:rPr>
          <w:rFonts w:ascii="Times New Roman" w:hAnsi="Times New Roman"/>
          <w:szCs w:val="24"/>
        </w:rPr>
      </w:pPr>
    </w:p>
    <w:p w:rsidR="00683344" w:rsidP="00DD4110">
      <w:pPr>
        <w:pStyle w:val="BodyText"/>
        <w:bidi w:val="0"/>
        <w:jc w:val="both"/>
        <w:rPr>
          <w:rFonts w:ascii="Times New Roman" w:hAnsi="Times New Roman"/>
          <w:szCs w:val="24"/>
        </w:rPr>
      </w:pPr>
    </w:p>
    <w:p w:rsidR="00DD4110" w:rsidP="00DD4110">
      <w:pPr>
        <w:pStyle w:val="BodyText"/>
        <w:bidi w:val="0"/>
        <w:jc w:val="both"/>
        <w:rPr>
          <w:rFonts w:ascii="Times New Roman" w:hAnsi="Times New Roman"/>
          <w:szCs w:val="24"/>
        </w:rPr>
      </w:pPr>
    </w:p>
    <w:p w:rsidR="00DD4110" w:rsidP="00DD4110">
      <w:pPr>
        <w:pStyle w:val="BodyText"/>
        <w:bidi w:val="0"/>
        <w:spacing w:after="0"/>
        <w:ind w:left="5664" w:firstLine="708"/>
        <w:rPr>
          <w:rFonts w:ascii="Times New Roman" w:hAnsi="Times New Roman"/>
          <w:b/>
          <w:szCs w:val="24"/>
        </w:rPr>
      </w:pPr>
      <w:r w:rsidR="00683344">
        <w:rPr>
          <w:rFonts w:ascii="Times New Roman" w:hAnsi="Times New Roman"/>
          <w:b/>
          <w:szCs w:val="24"/>
        </w:rPr>
        <w:t xml:space="preserve"> Boris K o l l á r, v.r.</w:t>
      </w:r>
    </w:p>
    <w:p w:rsidR="00DD4110" w:rsidP="00DD4110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predseda výboru </w:t>
      </w:r>
    </w:p>
    <w:p w:rsidR="00DD4110" w:rsidP="00DD4110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Dušan  B U B L A V</w:t>
      </w:r>
      <w:r w:rsidR="00683344">
        <w:rPr>
          <w:rFonts w:ascii="Times New Roman" w:hAnsi="Times New Roman"/>
          <w:b/>
          <w:szCs w:val="24"/>
        </w:rPr>
        <w:t> Ý, v.r.</w:t>
      </w:r>
    </w:p>
    <w:p w:rsidR="00DD4110" w:rsidP="00DD4110">
      <w:pPr>
        <w:pStyle w:val="BodyText"/>
        <w:bidi w:val="0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overovateľ výboru                                                      </w:t>
      </w:r>
    </w:p>
    <w:p w:rsidR="00DD4110" w:rsidP="00DD4110">
      <w:pPr>
        <w:bidi w:val="0"/>
        <w:rPr>
          <w:rFonts w:ascii="Times New Roman" w:hAnsi="Times New Roman"/>
          <w:szCs w:val="24"/>
        </w:rPr>
      </w:pPr>
    </w:p>
    <w:p w:rsidR="00683344" w:rsidP="00DD4110">
      <w:pPr>
        <w:bidi w:val="0"/>
        <w:rPr>
          <w:rFonts w:ascii="Times New Roman" w:hAnsi="Times New Roman"/>
          <w:szCs w:val="24"/>
        </w:rPr>
      </w:pPr>
    </w:p>
    <w:p w:rsidR="00683344" w:rsidP="00DD4110">
      <w:pPr>
        <w:bidi w:val="0"/>
        <w:rPr>
          <w:rFonts w:ascii="Times New Roman" w:hAnsi="Times New Roman"/>
          <w:szCs w:val="24"/>
        </w:rPr>
      </w:pPr>
    </w:p>
    <w:p w:rsidR="00DD4110" w:rsidP="00DD4110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Príloha k uzn. č. 35 tlač 173</w:t>
      </w:r>
    </w:p>
    <w:p w:rsidR="00DD4110" w:rsidP="00DD4110">
      <w:pPr>
        <w:bidi w:val="0"/>
        <w:rPr>
          <w:rFonts w:ascii="Times New Roman" w:hAnsi="Times New Roman"/>
          <w:szCs w:val="24"/>
        </w:rPr>
      </w:pPr>
    </w:p>
    <w:p w:rsidR="00DD4110" w:rsidP="00DD4110">
      <w:pPr>
        <w:bidi w:val="0"/>
        <w:rPr>
          <w:rFonts w:ascii="Times New Roman" w:hAnsi="Times New Roman"/>
          <w:szCs w:val="24"/>
        </w:rPr>
      </w:pPr>
    </w:p>
    <w:p w:rsidR="00DD4110" w:rsidP="00DD4110">
      <w:pPr>
        <w:bidi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Pozmeňujúce a doplňujúce návrhy</w:t>
      </w:r>
    </w:p>
    <w:p w:rsidR="00DD4110" w:rsidP="00DD4110">
      <w:pPr>
        <w:pBdr>
          <w:bottom w:val="single" w:sz="12" w:space="1" w:color="auto"/>
        </w:pBd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 vládnemu  </w:t>
      </w:r>
      <w:r w:rsidRPr="00473C2F">
        <w:rPr>
          <w:rFonts w:ascii="Times New Roman" w:hAnsi="Times New Roman"/>
          <w:szCs w:val="24"/>
        </w:rPr>
        <w:t>návrh zákona o registri partnerov verejného sektora a o zmene a doplnení niektorých zákonov (tlač 173)</w:t>
      </w:r>
    </w:p>
    <w:p w:rsidR="00DD4110" w:rsidP="00DD4110">
      <w:pPr>
        <w:bidi w:val="0"/>
        <w:rPr>
          <w:rFonts w:ascii="Times New Roman" w:hAnsi="Times New Roman"/>
          <w:szCs w:val="24"/>
        </w:rPr>
      </w:pPr>
    </w:p>
    <w:p w:rsidR="00AA1701" w:rsidP="00AA1701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701" w:rsidP="00AA1701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701" w:rsidP="00AA1701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 § 2 ods. 1 písm. a) bod 7</w:t>
      </w:r>
    </w:p>
    <w:p w:rsidR="00AA1701" w:rsidP="00AA1701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701" w:rsidP="00AA1701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čl. I § 2 ods. 1 písm. a) bod 7 sa slová „zmluvou podľa písmena e)“ nahrádzajú slovami „zmluvou podľa písmena d)“. </w:t>
      </w:r>
    </w:p>
    <w:p w:rsidR="00AA1701" w:rsidP="00AA1701">
      <w:pPr>
        <w:pStyle w:val="ListParagraph"/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A1701" w:rsidP="00AA1701">
      <w:pPr>
        <w:pStyle w:val="ListParagraph"/>
        <w:bidi w:val="0"/>
        <w:spacing w:line="240" w:lineRule="auto"/>
        <w:ind w:left="4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pripomienka, ktorou sa opravuje nesprávny vnútorný odkaz.</w:t>
      </w:r>
    </w:p>
    <w:p w:rsidR="00AA1701" w:rsidRPr="00557D77" w:rsidP="00557D77">
      <w:pPr>
        <w:bidi w:val="0"/>
        <w:jc w:val="both"/>
        <w:rPr>
          <w:rFonts w:ascii="Times New Roman" w:hAnsi="Times New Roman"/>
          <w:szCs w:val="24"/>
          <w:highlight w:val="yellow"/>
          <w:u w:val="single"/>
        </w:rPr>
      </w:pPr>
    </w:p>
    <w:p w:rsidR="00AA1701" w:rsidP="00AA1701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 § 4 ods. 2 písm. d)</w:t>
      </w:r>
    </w:p>
    <w:p w:rsidR="00AA1701" w:rsidP="00AA1701">
      <w:pPr>
        <w:bidi w:val="0"/>
        <w:spacing w:line="360" w:lineRule="auto"/>
        <w:ind w:left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V čl. I § 4 ods. 2 písm. d) sa slová „verejným funkcionárom,</w:t>
      </w:r>
      <w:r>
        <w:rPr>
          <w:rFonts w:ascii="Times New Roman" w:hAnsi="Times New Roman"/>
          <w:vertAlign w:val="superscript"/>
        </w:rPr>
        <w:t>7</w:t>
      </w:r>
      <w:r>
        <w:rPr>
          <w:rFonts w:ascii="Times New Roman" w:hAnsi="Times New Roman"/>
        </w:rPr>
        <w:t>)“ nahrádzajú slovami „verejným funkcionárom vykonávajúcim funkciu v Slovenskej republike,</w:t>
      </w:r>
      <w:r>
        <w:rPr>
          <w:rFonts w:ascii="Times New Roman" w:hAnsi="Times New Roman"/>
          <w:vertAlign w:val="superscript"/>
        </w:rPr>
        <w:t>7</w:t>
      </w:r>
      <w:r>
        <w:rPr>
          <w:rFonts w:ascii="Times New Roman" w:hAnsi="Times New Roman"/>
        </w:rPr>
        <w:t xml:space="preserve">)“. </w:t>
      </w:r>
    </w:p>
    <w:p w:rsidR="00AA1701" w:rsidP="00AA1701">
      <w:pPr>
        <w:bidi w:val="0"/>
        <w:spacing w:line="360" w:lineRule="auto"/>
        <w:ind w:left="709" w:firstLine="3"/>
        <w:jc w:val="both"/>
        <w:rPr>
          <w:rFonts w:ascii="Times New Roman" w:hAnsi="Times New Roman"/>
        </w:rPr>
      </w:pPr>
    </w:p>
    <w:p w:rsidR="00AA1701" w:rsidP="00AA1701">
      <w:pPr>
        <w:bidi w:val="0"/>
        <w:ind w:left="4253" w:hanging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 legislatívno-technickú pripomienku, ktorou sa odstraňuje normatívna povaha poznámky pod čiarou a zároveň sa spresňuje obsah informácie, ktorá sa zapisuje do registra.  </w:t>
      </w:r>
    </w:p>
    <w:p w:rsidR="00AA1701" w:rsidRPr="00557D77" w:rsidP="00557D77">
      <w:pPr>
        <w:bidi w:val="0"/>
        <w:jc w:val="both"/>
        <w:rPr>
          <w:rFonts w:ascii="Times New Roman" w:hAnsi="Times New Roman"/>
          <w:szCs w:val="24"/>
          <w:u w:val="single"/>
        </w:rPr>
      </w:pPr>
    </w:p>
    <w:p w:rsidR="00AA1701" w:rsidP="00AA1701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 § 4 ods. 3 písm. f)</w:t>
      </w:r>
    </w:p>
    <w:p w:rsidR="00AA1701" w:rsidP="00AA1701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701" w:rsidP="00AA1701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§ 4 ods. 3 písm. f) sa za slovo „funkcionárov“ sa dopĺňajú slová  „vykonávajúcich funkciu v Slovenskej republike</w:t>
      </w:r>
      <w:r>
        <w:rPr>
          <w:rFonts w:ascii="Times New Roman" w:hAnsi="Times New Roman"/>
          <w:sz w:val="24"/>
          <w:szCs w:val="24"/>
          <w:vertAlign w:val="superscript"/>
        </w:rPr>
        <w:t>7</w:t>
      </w:r>
      <w:r>
        <w:rPr>
          <w:rFonts w:ascii="Times New Roman" w:hAnsi="Times New Roman"/>
          <w:sz w:val="24"/>
          <w:szCs w:val="24"/>
        </w:rPr>
        <w:t>)“.</w:t>
      </w:r>
    </w:p>
    <w:p w:rsidR="00AA1701" w:rsidP="00AA1701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701" w:rsidP="00AA1701">
      <w:pPr>
        <w:pStyle w:val="ListParagraph"/>
        <w:bidi w:val="0"/>
        <w:spacing w:line="240" w:lineRule="auto"/>
        <w:ind w:left="4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 legislatívno-technickú pripomienku, ktorou sa spresňuje obsah informácie, ktorá sa zapisuje do registra.</w:t>
      </w:r>
    </w:p>
    <w:p w:rsidR="00AA1701" w:rsidP="00AA1701">
      <w:pPr>
        <w:pStyle w:val="ListParagraph"/>
        <w:bidi w:val="0"/>
        <w:ind w:left="4245"/>
        <w:jc w:val="both"/>
        <w:rPr>
          <w:rFonts w:ascii="Times New Roman" w:hAnsi="Times New Roman"/>
          <w:sz w:val="24"/>
          <w:szCs w:val="24"/>
        </w:rPr>
      </w:pPr>
    </w:p>
    <w:p w:rsidR="00AA1701" w:rsidP="00AA1701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 § 8 ods. 2</w:t>
      </w:r>
    </w:p>
    <w:p w:rsidR="00AA1701" w:rsidP="00AA1701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701" w:rsidP="00AA1701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§ 8 ods. 2 sa odkaz „</w:t>
      </w:r>
      <w:r>
        <w:rPr>
          <w:rFonts w:ascii="Times New Roman" w:hAnsi="Times New Roman"/>
          <w:sz w:val="24"/>
          <w:szCs w:val="24"/>
          <w:vertAlign w:val="superscript"/>
        </w:rPr>
        <w:t>6</w:t>
      </w:r>
      <w:r>
        <w:rPr>
          <w:rFonts w:ascii="Times New Roman" w:hAnsi="Times New Roman"/>
          <w:sz w:val="24"/>
          <w:szCs w:val="24"/>
        </w:rPr>
        <w:t>)“ nahrádza odkazom „</w:t>
      </w:r>
      <w:r>
        <w:rPr>
          <w:rFonts w:ascii="Times New Roman" w:hAnsi="Times New Roman"/>
          <w:sz w:val="24"/>
          <w:szCs w:val="24"/>
          <w:vertAlign w:val="superscript"/>
        </w:rPr>
        <w:t>9</w:t>
      </w:r>
      <w:r>
        <w:rPr>
          <w:rFonts w:ascii="Times New Roman" w:hAnsi="Times New Roman"/>
          <w:sz w:val="24"/>
          <w:szCs w:val="24"/>
        </w:rPr>
        <w:t>)“.</w:t>
      </w:r>
    </w:p>
    <w:p w:rsidR="00AA1701" w:rsidP="00AA1701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</w:rPr>
      </w:pPr>
    </w:p>
    <w:p w:rsidR="00AA1701" w:rsidP="00AA1701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</w:rPr>
      </w:pPr>
    </w:p>
    <w:p w:rsidR="00AA1701" w:rsidRPr="00557D77" w:rsidP="00557D77">
      <w:pPr>
        <w:pStyle w:val="ListParagraph"/>
        <w:bidi w:val="0"/>
        <w:spacing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pripomienka, ktorou sa opravuje nesprávny</w:t>
      </w:r>
      <w:r w:rsidR="00557D77">
        <w:rPr>
          <w:rFonts w:ascii="Times New Roman" w:hAnsi="Times New Roman"/>
          <w:sz w:val="24"/>
          <w:szCs w:val="24"/>
        </w:rPr>
        <w:t xml:space="preserve"> odkaz na poznámku pod čiarou. </w:t>
      </w:r>
    </w:p>
    <w:p w:rsidR="00AA1701" w:rsidP="00AA1701">
      <w:pPr>
        <w:bidi w:val="0"/>
        <w:jc w:val="both"/>
        <w:rPr>
          <w:rFonts w:ascii="Times New Roman" w:hAnsi="Times New Roman"/>
          <w:u w:val="single"/>
        </w:rPr>
      </w:pPr>
    </w:p>
    <w:p w:rsidR="00AA1701" w:rsidP="00AA1701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 § 15 ods. 2</w:t>
      </w:r>
    </w:p>
    <w:p w:rsidR="00AA1701" w:rsidP="00AA1701">
      <w:pPr>
        <w:pStyle w:val="ListParagraph"/>
        <w:bidi w:val="0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AA1701" w:rsidP="00AA1701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§ 15 ods. 2 sa vypúšťajú slová „písm. a) až e)“ a slová „tretej vete“ sa nahrádzajú slovami „tretej vety“.</w:t>
      </w:r>
    </w:p>
    <w:p w:rsidR="00AA1701" w:rsidP="00AA1701">
      <w:pPr>
        <w:pStyle w:val="ListParagraph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701" w:rsidP="00AA1701">
      <w:pPr>
        <w:pStyle w:val="ListParagraph"/>
        <w:bidi w:val="0"/>
        <w:spacing w:line="240" w:lineRule="auto"/>
        <w:ind w:left="4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pripomienka, ktorou sa vypúšťajú nadbytočné slová, nakoľko čl. I § 15 ods. 2 má  len písmená a) až e). Zároveň sa vykonáva gramatická úprava textu.</w:t>
      </w:r>
    </w:p>
    <w:p w:rsidR="00AA1701" w:rsidP="00AA1701">
      <w:pPr>
        <w:pStyle w:val="ListParagraph"/>
        <w:bidi w:val="0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AA1701" w:rsidP="00AA1701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 § 16 ods. 2</w:t>
      </w:r>
    </w:p>
    <w:p w:rsidR="00AA1701" w:rsidP="00AA1701">
      <w:pPr>
        <w:bidi w:val="0"/>
        <w:spacing w:line="360" w:lineRule="auto"/>
        <w:ind w:left="567" w:firstLine="7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V čl. I § 16 ods. 2 sa vypúšťajú slová „podľa § 2 ods. 1 písm. b)“ v obidvoch prípadoch.</w:t>
      </w:r>
    </w:p>
    <w:p w:rsidR="00AA1701" w:rsidP="00AA1701">
      <w:pPr>
        <w:bidi w:val="0"/>
        <w:spacing w:line="360" w:lineRule="auto"/>
        <w:ind w:left="2832" w:firstLine="3"/>
        <w:jc w:val="both"/>
        <w:rPr>
          <w:rFonts w:ascii="Times New Roman" w:hAnsi="Times New Roman"/>
        </w:rPr>
      </w:pPr>
    </w:p>
    <w:p w:rsidR="00AA1701" w:rsidP="00AA1701">
      <w:pPr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 legislatívno-technickú pripomienku, ktorou sa vypúšťa zmätočný vnútorný odkaz. </w:t>
      </w:r>
    </w:p>
    <w:p w:rsidR="00AA1701" w:rsidP="00AA1701">
      <w:pPr>
        <w:bidi w:val="0"/>
        <w:jc w:val="both"/>
        <w:rPr>
          <w:rFonts w:ascii="Times New Roman" w:hAnsi="Times New Roman"/>
          <w:u w:val="single"/>
        </w:rPr>
      </w:pPr>
    </w:p>
    <w:p w:rsidR="00AA1701" w:rsidP="00AA1701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 § 22 ods. 1</w:t>
      </w:r>
    </w:p>
    <w:p w:rsidR="00AA1701" w:rsidP="00AA1701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701" w:rsidP="00AA1701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§ 22 ods. 1 sa za slovo „Fyzická“ vkladá slovo „osoba“.</w:t>
      </w:r>
    </w:p>
    <w:p w:rsidR="00AA1701" w:rsidP="00AA1701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</w:rPr>
      </w:pPr>
    </w:p>
    <w:p w:rsidR="00AA1701" w:rsidP="00AA1701">
      <w:pPr>
        <w:pStyle w:val="ListParagraph"/>
        <w:bidi w:val="0"/>
        <w:spacing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 o legislatívno-technickú pripomienku, ktorou sa upresňuje použitý pojem. </w:t>
      </w:r>
    </w:p>
    <w:p w:rsidR="00AA1701" w:rsidRPr="00557D77" w:rsidP="00557D77">
      <w:pPr>
        <w:bidi w:val="0"/>
        <w:jc w:val="both"/>
        <w:rPr>
          <w:rFonts w:ascii="Times New Roman" w:hAnsi="Times New Roman"/>
          <w:szCs w:val="24"/>
          <w:u w:val="single"/>
        </w:rPr>
      </w:pPr>
    </w:p>
    <w:p w:rsidR="00AA1701" w:rsidP="00AA1701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K čl. I § 22 ods. 1 </w:t>
      </w:r>
    </w:p>
    <w:p w:rsidR="00AA1701" w:rsidP="00AA1701">
      <w:pPr>
        <w:bidi w:val="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V čl. I  § 20 ods. 1 sa slová „písm. e)“  nahrádza slovami „písm. d)“.</w:t>
      </w:r>
    </w:p>
    <w:p w:rsidR="00AA1701" w:rsidP="00AA1701">
      <w:pPr>
        <w:pStyle w:val="ListParagraph"/>
        <w:bidi w:val="0"/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701" w:rsidP="00AA1701">
      <w:pPr>
        <w:bidi w:val="0"/>
        <w:ind w:left="4248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Legislatívno-technická pripomienka, ktorou sa opravuje nesprávny vnútorný odkaz.</w:t>
      </w:r>
    </w:p>
    <w:p w:rsidR="00AA1701" w:rsidP="00AA1701">
      <w:pPr>
        <w:pStyle w:val="ListParagraph"/>
        <w:bidi w:val="0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AA1701" w:rsidP="00AA1701">
      <w:pPr>
        <w:pStyle w:val="ListParagraph"/>
        <w:numPr>
          <w:numId w:val="1"/>
        </w:numPr>
        <w:bidi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čl. XVI bod 7</w:t>
      </w:r>
    </w:p>
    <w:p w:rsidR="00AA1701" w:rsidP="00AA1701">
      <w:pPr>
        <w:pStyle w:val="ListParagraph"/>
        <w:bidi w:val="0"/>
        <w:ind w:left="644"/>
        <w:rPr>
          <w:rFonts w:ascii="Times New Roman" w:hAnsi="Times New Roman"/>
          <w:sz w:val="24"/>
          <w:szCs w:val="24"/>
          <w:u w:val="single"/>
        </w:rPr>
      </w:pPr>
    </w:p>
    <w:p w:rsidR="00AA1701" w:rsidP="00AA1701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XVI bod 7 sa slová „§ 56 ods. 8“ nahrádzajú slovami „§ 56 ods. 6“. </w:t>
      </w:r>
    </w:p>
    <w:p w:rsidR="00AA1701" w:rsidP="00AA1701">
      <w:pPr>
        <w:pStyle w:val="ListParagraph"/>
        <w:bidi w:val="0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AA1701" w:rsidP="00AA1701">
      <w:pPr>
        <w:pStyle w:val="ListParagraph"/>
        <w:bidi w:val="0"/>
        <w:spacing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Legislatívno-technická pripomienka, ktorou sa opravuje nesprávny odkaz na odsek v dôsledku znenia  čl. XVI bodu 6, ktorým sa prečíslujú odseky v § 56. </w:t>
      </w:r>
    </w:p>
    <w:p w:rsidR="00AA1701" w:rsidP="00AA1701">
      <w:pPr>
        <w:bidi w:val="0"/>
        <w:jc w:val="both"/>
        <w:rPr>
          <w:rFonts w:ascii="Times New Roman" w:hAnsi="Times New Roman"/>
          <w:szCs w:val="24"/>
          <w:u w:val="single"/>
        </w:rPr>
      </w:pPr>
    </w:p>
    <w:p w:rsidR="00557D77" w:rsidP="00AA1701">
      <w:pPr>
        <w:bidi w:val="0"/>
        <w:jc w:val="both"/>
        <w:rPr>
          <w:rFonts w:ascii="Times New Roman" w:hAnsi="Times New Roman"/>
          <w:szCs w:val="24"/>
          <w:u w:val="single"/>
        </w:rPr>
      </w:pPr>
    </w:p>
    <w:p w:rsidR="00557D77" w:rsidP="00AA1701">
      <w:pPr>
        <w:bidi w:val="0"/>
        <w:jc w:val="both"/>
        <w:rPr>
          <w:rFonts w:ascii="Times New Roman" w:hAnsi="Times New Roman"/>
          <w:szCs w:val="24"/>
          <w:u w:val="single"/>
        </w:rPr>
      </w:pPr>
    </w:p>
    <w:p w:rsidR="00AA1701" w:rsidP="00AA1701">
      <w:pPr>
        <w:pStyle w:val="ListParagraph"/>
        <w:numPr>
          <w:numId w:val="1"/>
        </w:numPr>
        <w:bidi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čl. XVI bod 8</w:t>
      </w:r>
    </w:p>
    <w:p w:rsidR="00AA1701" w:rsidP="00AA1701">
      <w:pPr>
        <w:pStyle w:val="ListParagraph"/>
        <w:bidi w:val="0"/>
        <w:ind w:left="644"/>
        <w:rPr>
          <w:rFonts w:ascii="Times New Roman" w:hAnsi="Times New Roman"/>
          <w:sz w:val="24"/>
          <w:szCs w:val="24"/>
          <w:u w:val="single"/>
        </w:rPr>
      </w:pPr>
    </w:p>
    <w:p w:rsidR="00AA1701" w:rsidP="00AA1701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XVI bod 8 sa slová „§ 56 ods. 9“ nahrádzajú slovami „§ 56 ods. 7“. </w:t>
      </w:r>
    </w:p>
    <w:p w:rsidR="00AA1701" w:rsidP="00AA1701">
      <w:pPr>
        <w:pStyle w:val="ListParagraph"/>
        <w:bidi w:val="0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AA1701" w:rsidP="00AA1701">
      <w:pPr>
        <w:pStyle w:val="ListParagraph"/>
        <w:bidi w:val="0"/>
        <w:spacing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Legislatívno-technická pripomienka, ktorou sa opravuje nesprávny odkaz na odsek v dôsledku znenia  čl. XVI bodu 6, ktorým sa prečíslujú odseky v § 56. </w:t>
      </w:r>
    </w:p>
    <w:p w:rsidR="00AA1701" w:rsidRPr="00557D77" w:rsidP="00557D77">
      <w:pPr>
        <w:bidi w:val="0"/>
        <w:rPr>
          <w:rFonts w:ascii="Times New Roman" w:hAnsi="Times New Roman"/>
          <w:szCs w:val="24"/>
          <w:u w:val="single"/>
        </w:rPr>
      </w:pPr>
    </w:p>
    <w:p w:rsidR="00AA1701" w:rsidP="00AA1701">
      <w:pPr>
        <w:pStyle w:val="ListParagraph"/>
        <w:numPr>
          <w:numId w:val="1"/>
        </w:numPr>
        <w:bidi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čl. XVI bod 9</w:t>
      </w:r>
    </w:p>
    <w:p w:rsidR="00AA1701" w:rsidP="00AA1701">
      <w:pPr>
        <w:pStyle w:val="ListParagraph"/>
        <w:bidi w:val="0"/>
        <w:ind w:left="644"/>
        <w:rPr>
          <w:rFonts w:ascii="Times New Roman" w:hAnsi="Times New Roman"/>
          <w:sz w:val="24"/>
          <w:szCs w:val="24"/>
          <w:u w:val="single"/>
        </w:rPr>
      </w:pPr>
    </w:p>
    <w:p w:rsidR="00AA1701" w:rsidP="00AA1701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XVI bod 9 sa slová „§ 56 ods. 10“ nahrádzajú slovami „§ 56 ods. 8“. </w:t>
      </w:r>
    </w:p>
    <w:p w:rsidR="00AA1701" w:rsidP="00AA1701">
      <w:pPr>
        <w:pStyle w:val="ListParagraph"/>
        <w:bidi w:val="0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AA1701" w:rsidRPr="00557D77" w:rsidP="00557D77">
      <w:pPr>
        <w:pStyle w:val="ListParagraph"/>
        <w:bidi w:val="0"/>
        <w:spacing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Legislatívno-technická pripomienka, ktorou sa opravuje nesprávny odkaz na odsek v dôsledku znenia  čl. XVI bodu 6, ktorým sa prečíslujú odseky v § 56. </w:t>
      </w:r>
    </w:p>
    <w:p w:rsidR="00AA1701" w:rsidP="00AA1701">
      <w:pPr>
        <w:pStyle w:val="ListParagraph"/>
        <w:bidi w:val="0"/>
        <w:ind w:left="644"/>
        <w:rPr>
          <w:rFonts w:ascii="Times New Roman" w:hAnsi="Times New Roman"/>
          <w:sz w:val="24"/>
          <w:szCs w:val="24"/>
          <w:u w:val="single"/>
        </w:rPr>
      </w:pPr>
    </w:p>
    <w:p w:rsidR="00AA1701" w:rsidP="00AA1701">
      <w:pPr>
        <w:pStyle w:val="ListParagraph"/>
        <w:numPr>
          <w:numId w:val="1"/>
        </w:numPr>
        <w:bidi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čl. XVI bod 10</w:t>
      </w:r>
    </w:p>
    <w:p w:rsidR="00AA1701" w:rsidP="00AA1701">
      <w:pPr>
        <w:pStyle w:val="ListParagraph"/>
        <w:bidi w:val="0"/>
        <w:ind w:left="644"/>
        <w:rPr>
          <w:rFonts w:ascii="Times New Roman" w:hAnsi="Times New Roman"/>
          <w:sz w:val="24"/>
          <w:szCs w:val="24"/>
          <w:u w:val="single"/>
        </w:rPr>
      </w:pPr>
    </w:p>
    <w:p w:rsidR="00AA1701" w:rsidP="00AA1701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XVI bod 10 sa slová „§ 56 ods. 12“ nahrádzajú slovami „§ 56 ods. 9“. </w:t>
      </w:r>
    </w:p>
    <w:p w:rsidR="00AA1701" w:rsidP="00AA1701">
      <w:pPr>
        <w:pStyle w:val="ListParagraph"/>
        <w:bidi w:val="0"/>
        <w:spacing w:line="240" w:lineRule="auto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AA1701" w:rsidP="00AA1701">
      <w:pPr>
        <w:pStyle w:val="ListParagraph"/>
        <w:bidi w:val="0"/>
        <w:spacing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Legislatívno-technická pripomienka, ktorou sa opravuje nesprávny odkaz na odsek v dôsledku znenia  čl. XVI bodu 6, ktorým sa prečíslujú odseky v § 56. </w:t>
      </w:r>
    </w:p>
    <w:p w:rsidR="00AA1701" w:rsidP="00AA1701">
      <w:pPr>
        <w:pStyle w:val="ListParagraph"/>
        <w:bidi w:val="0"/>
        <w:ind w:left="644"/>
        <w:rPr>
          <w:rFonts w:ascii="Times New Roman" w:hAnsi="Times New Roman"/>
          <w:sz w:val="24"/>
          <w:szCs w:val="24"/>
          <w:u w:val="single"/>
        </w:rPr>
      </w:pPr>
    </w:p>
    <w:p w:rsidR="00AA1701" w:rsidP="00AA1701">
      <w:pPr>
        <w:pStyle w:val="ListParagraph"/>
        <w:bidi w:val="0"/>
        <w:ind w:left="644"/>
        <w:rPr>
          <w:rFonts w:ascii="Times New Roman" w:hAnsi="Times New Roman"/>
          <w:sz w:val="24"/>
          <w:szCs w:val="24"/>
          <w:u w:val="single"/>
        </w:rPr>
      </w:pPr>
    </w:p>
    <w:p w:rsidR="00AA1701" w:rsidP="00AA1701">
      <w:pPr>
        <w:pStyle w:val="ListParagraph"/>
        <w:numPr>
          <w:numId w:val="1"/>
        </w:numPr>
        <w:bidi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čl. XVI bod 11</w:t>
      </w:r>
    </w:p>
    <w:p w:rsidR="00AA1701" w:rsidP="00AA1701">
      <w:pPr>
        <w:pStyle w:val="ListParagraph"/>
        <w:bidi w:val="0"/>
        <w:ind w:left="644"/>
        <w:rPr>
          <w:rFonts w:ascii="Times New Roman" w:hAnsi="Times New Roman"/>
          <w:sz w:val="24"/>
          <w:szCs w:val="24"/>
          <w:u w:val="single"/>
        </w:rPr>
      </w:pPr>
    </w:p>
    <w:p w:rsidR="00AA1701" w:rsidP="00AA1701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XVI bod 11 sa slová „§ 56 ods. 13“ nahrádzajú slovami „§ 56 ods. 10“. </w:t>
      </w:r>
    </w:p>
    <w:p w:rsidR="00AA1701" w:rsidP="00AA1701">
      <w:pPr>
        <w:pStyle w:val="ListParagraph"/>
        <w:bidi w:val="0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AA1701" w:rsidP="00AA1701">
      <w:pPr>
        <w:pStyle w:val="ListParagraph"/>
        <w:bidi w:val="0"/>
        <w:spacing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Legislatívno-technická pripomienka, ktorou sa opravuje nesprávny odkaz na odsek v dôsledku znenia  čl. XVI bodu 6, ktorým sa prečíslujú odseky v § 56. </w:t>
      </w:r>
    </w:p>
    <w:p w:rsidR="00AA1701" w:rsidP="00AA1701">
      <w:pPr>
        <w:pStyle w:val="ListParagraph"/>
        <w:bidi w:val="0"/>
        <w:ind w:left="644"/>
        <w:rPr>
          <w:rFonts w:ascii="Times New Roman" w:hAnsi="Times New Roman"/>
          <w:sz w:val="24"/>
          <w:szCs w:val="24"/>
          <w:u w:val="single"/>
        </w:rPr>
      </w:pPr>
    </w:p>
    <w:p w:rsidR="00AA1701" w:rsidP="00AA1701">
      <w:pPr>
        <w:pStyle w:val="ListParagraph"/>
        <w:bidi w:val="0"/>
        <w:ind w:left="644"/>
        <w:rPr>
          <w:rFonts w:ascii="Times New Roman" w:hAnsi="Times New Roman"/>
          <w:sz w:val="24"/>
          <w:szCs w:val="24"/>
          <w:u w:val="single"/>
        </w:rPr>
      </w:pPr>
    </w:p>
    <w:p w:rsidR="00AA1701" w:rsidP="00AA1701">
      <w:pPr>
        <w:pStyle w:val="ListParagraph"/>
        <w:numPr>
          <w:numId w:val="1"/>
        </w:numPr>
        <w:bidi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čl. XVI bod 12</w:t>
      </w:r>
    </w:p>
    <w:p w:rsidR="00AA1701" w:rsidP="00AA1701">
      <w:pPr>
        <w:pStyle w:val="ListParagraph"/>
        <w:bidi w:val="0"/>
        <w:ind w:left="644"/>
        <w:rPr>
          <w:rFonts w:ascii="Times New Roman" w:hAnsi="Times New Roman"/>
          <w:sz w:val="24"/>
          <w:szCs w:val="24"/>
          <w:u w:val="single"/>
        </w:rPr>
      </w:pPr>
    </w:p>
    <w:p w:rsidR="00AA1701" w:rsidP="00AA1701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XVI bod 12 sa slová „§ 56 ods. 14“ nahrádzajú slovami „§ 56 ods. 11“. </w:t>
      </w:r>
    </w:p>
    <w:p w:rsidR="00AA1701" w:rsidP="00AA1701">
      <w:pPr>
        <w:pStyle w:val="ListParagraph"/>
        <w:bidi w:val="0"/>
        <w:spacing w:line="240" w:lineRule="auto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AA1701" w:rsidP="00AA1701">
      <w:pPr>
        <w:pStyle w:val="ListParagraph"/>
        <w:bidi w:val="0"/>
        <w:spacing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Legislatívno-technická pripomienka, ktorou sa opravuje nesprávny odkaz na odsek v dôsledku znenia  čl. XVI bodu 6, ktorým sa prečíslujú odseky v § 56. </w:t>
      </w:r>
    </w:p>
    <w:p w:rsidR="00AA1701" w:rsidP="00AA1701">
      <w:pPr>
        <w:pStyle w:val="ListParagraph"/>
        <w:bidi w:val="0"/>
        <w:ind w:left="4111"/>
        <w:jc w:val="both"/>
        <w:rPr>
          <w:rFonts w:ascii="Times New Roman" w:hAnsi="Times New Roman"/>
          <w:sz w:val="24"/>
          <w:szCs w:val="24"/>
        </w:rPr>
      </w:pPr>
    </w:p>
    <w:p w:rsidR="00AA1701" w:rsidP="00AA1701">
      <w:pPr>
        <w:pStyle w:val="ListParagraph"/>
        <w:numPr>
          <w:numId w:val="1"/>
        </w:numPr>
        <w:bidi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čl. XVI bod 13</w:t>
      </w:r>
    </w:p>
    <w:p w:rsidR="00AA1701" w:rsidP="00AA1701">
      <w:pPr>
        <w:pStyle w:val="ListParagraph"/>
        <w:bidi w:val="0"/>
        <w:ind w:left="644"/>
        <w:rPr>
          <w:rFonts w:ascii="Times New Roman" w:hAnsi="Times New Roman"/>
          <w:sz w:val="24"/>
          <w:szCs w:val="24"/>
          <w:u w:val="single"/>
        </w:rPr>
      </w:pPr>
    </w:p>
    <w:p w:rsidR="00AA1701" w:rsidP="00AA1701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XVI bod 13 sa slová „§ 56 ods. 15“ nahrádzajú slovami „§ 56 ods. 12“. </w:t>
      </w:r>
    </w:p>
    <w:p w:rsidR="00AA1701" w:rsidP="00AA1701">
      <w:pPr>
        <w:pStyle w:val="ListParagraph"/>
        <w:bidi w:val="0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AA1701" w:rsidP="00AA1701">
      <w:pPr>
        <w:pStyle w:val="ListParagraph"/>
        <w:bidi w:val="0"/>
        <w:spacing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Legislatívno-technická pripomienka, ktorou sa opravuje nesprávny odkaz na odsek v dôsledku znenia  čl. XVI bodu 6, ktorým sa prečíslujú odseky v § 56. </w:t>
      </w:r>
    </w:p>
    <w:p w:rsidR="00AA1701" w:rsidP="00AA1701">
      <w:pPr>
        <w:pStyle w:val="ListParagraph"/>
        <w:bidi w:val="0"/>
        <w:ind w:left="644"/>
        <w:rPr>
          <w:rFonts w:ascii="Times New Roman" w:hAnsi="Times New Roman"/>
          <w:sz w:val="24"/>
          <w:szCs w:val="24"/>
          <w:u w:val="single"/>
        </w:rPr>
      </w:pPr>
    </w:p>
    <w:p w:rsidR="00AA1701" w:rsidP="00AA1701">
      <w:pPr>
        <w:pStyle w:val="ListParagraph"/>
        <w:bidi w:val="0"/>
        <w:ind w:left="644"/>
        <w:rPr>
          <w:rFonts w:ascii="Times New Roman" w:hAnsi="Times New Roman"/>
          <w:sz w:val="24"/>
          <w:szCs w:val="24"/>
          <w:u w:val="single"/>
        </w:rPr>
      </w:pPr>
    </w:p>
    <w:p w:rsidR="00AA1701" w:rsidP="00AA1701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XVI</w:t>
      </w:r>
    </w:p>
    <w:p w:rsidR="00AA1701" w:rsidP="00AA1701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701" w:rsidP="00AA1701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XVI sa za bod 20 vkladajú nové body 21 a 22, ktoré znejú:</w:t>
      </w:r>
    </w:p>
    <w:p w:rsidR="00AA1701" w:rsidP="00AA1701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</w:rPr>
      </w:pPr>
    </w:p>
    <w:p w:rsidR="00AA1701" w:rsidP="00AA1701">
      <w:pPr>
        <w:pStyle w:val="ListParagraph"/>
        <w:bidi w:val="0"/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„21. V § 182 ods. 8 sa slová „odseku 3 písm. a), b), c) alebo písm. d)“ nahrádzajú slovami „odseku 3 písm. a), b) alebo písm. c)“.</w:t>
      </w:r>
    </w:p>
    <w:p w:rsidR="00AA1701" w:rsidP="00AA1701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</w:rPr>
      </w:pPr>
    </w:p>
    <w:p w:rsidR="00AA1701" w:rsidP="00AA1701">
      <w:pPr>
        <w:pStyle w:val="ListParagraph"/>
        <w:bidi w:val="0"/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V § 182 ods. 9 sa slová „odseku 3 písm. a) až d)“ nahrádzajú slovami „odseku 3 písm. a) až c)“.“.</w:t>
      </w:r>
    </w:p>
    <w:p w:rsidR="00AA1701" w:rsidP="00AA1701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</w:rPr>
      </w:pPr>
    </w:p>
    <w:p w:rsidR="00AA1701" w:rsidP="00AA1701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Nasledujúce body sa primerane prečíslujú.</w:t>
      </w:r>
    </w:p>
    <w:p w:rsidR="00AA1701" w:rsidP="00AA1701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701" w:rsidP="00AA1701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Legislatívno-technická pripomienka, ktorou sa reaguje na znenie čl. XVI bod 20, ktorým sa vypúšťajú a preznačujú písmená v § 182 ods. 3.</w:t>
      </w:r>
    </w:p>
    <w:p w:rsidR="00DD4110" w:rsidP="00DD4110">
      <w:pPr>
        <w:bidi w:val="0"/>
        <w:spacing w:line="360" w:lineRule="auto"/>
        <w:jc w:val="both"/>
        <w:rPr>
          <w:rStyle w:val="Emphasis"/>
        </w:rPr>
      </w:pPr>
    </w:p>
    <w:p w:rsidR="00DD4110" w:rsidP="00DD4110">
      <w:pPr>
        <w:bidi w:val="0"/>
        <w:ind w:left="1701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007E2"/>
    <w:multiLevelType w:val="hybridMultilevel"/>
    <w:tmpl w:val="F9A244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A6E08"/>
    <w:rsid w:val="00473C2F"/>
    <w:rsid w:val="00557D77"/>
    <w:rsid w:val="005A6E08"/>
    <w:rsid w:val="00683344"/>
    <w:rsid w:val="00AA1701"/>
    <w:rsid w:val="00C325D6"/>
    <w:rsid w:val="00DD411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11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DD4110"/>
    <w:rPr>
      <w:rFonts w:ascii="Times New Roman" w:hAnsi="Times New Roman" w:cs="Times New Roman"/>
      <w:i/>
      <w:iCs/>
      <w:rtl w:val="0"/>
      <w:cs w:val="0"/>
    </w:rPr>
  </w:style>
  <w:style w:type="character" w:styleId="Strong">
    <w:name w:val="Strong"/>
    <w:basedOn w:val="DefaultParagraphFont"/>
    <w:uiPriority w:val="22"/>
    <w:qFormat/>
    <w:rsid w:val="00DD4110"/>
    <w:rPr>
      <w:rFonts w:ascii="Times New Roman" w:hAnsi="Times New Roman" w:cs="Times New Roman"/>
      <w:b/>
      <w:bCs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unhideWhenUsed/>
    <w:rsid w:val="00DD4110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DD4110"/>
    <w:rPr>
      <w:rFonts w:ascii="Times New Roman" w:hAnsi="Times New Roman"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DD4110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DD4110"/>
    <w:rPr>
      <w:rFonts w:ascii="Times New Roman" w:hAnsi="Times New Roman" w:cs="Times New Roman"/>
      <w:sz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DD4110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A1701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A1701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5</Pages>
  <Words>915</Words>
  <Characters>5216</Characters>
  <Application>Microsoft Office Word</Application>
  <DocSecurity>0</DocSecurity>
  <Lines>0</Lines>
  <Paragraphs>0</Paragraphs>
  <ScaleCrop>false</ScaleCrop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5</cp:revision>
  <cp:lastPrinted>2016-10-10T14:00:00Z</cp:lastPrinted>
  <dcterms:created xsi:type="dcterms:W3CDTF">2016-09-27T11:16:00Z</dcterms:created>
  <dcterms:modified xsi:type="dcterms:W3CDTF">2016-10-10T14:00:00Z</dcterms:modified>
</cp:coreProperties>
</file>