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0478" w:rsidRPr="00F57E41" w:rsidP="00B80478">
      <w:pPr>
        <w:bidi w:val="0"/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B80478" w:rsidRPr="00F57E41" w:rsidP="00B80478">
      <w:pPr>
        <w:bidi w:val="0"/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B80478" w:rsidRPr="00F57E41" w:rsidP="00B80478">
      <w:pPr>
        <w:bidi w:val="0"/>
        <w:jc w:val="both"/>
        <w:rPr>
          <w:b/>
          <w:bCs/>
          <w:sz w:val="22"/>
        </w:rPr>
      </w:pPr>
    </w:p>
    <w:p w:rsidR="00B80478" w:rsidRPr="003C02C4" w:rsidP="00B80478">
      <w:pPr>
        <w:bidi w:val="0"/>
        <w:jc w:val="both"/>
        <w:rPr>
          <w:rFonts w:ascii="Times New Roman" w:hAnsi="Times New Roman"/>
          <w:bCs/>
          <w:sz w:val="22"/>
        </w:rPr>
      </w:pPr>
    </w:p>
    <w:p w:rsidR="00B80478" w:rsidRPr="003C02C4" w:rsidP="00B80478">
      <w:pPr>
        <w:bidi w:val="0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</w:t>
      </w:r>
      <w:r>
        <w:rPr>
          <w:rFonts w:ascii="Times New Roman" w:hAnsi="Times New Roman"/>
          <w:bCs/>
          <w:sz w:val="22"/>
        </w:rPr>
        <w:t xml:space="preserve"> </w:t>
      </w:r>
      <w:r w:rsidRPr="003C02C4">
        <w:rPr>
          <w:rFonts w:ascii="Times New Roman" w:hAnsi="Times New Roman"/>
          <w:bCs/>
          <w:sz w:val="22"/>
        </w:rPr>
        <w:t>-</w:t>
      </w:r>
      <w:r>
        <w:rPr>
          <w:rFonts w:ascii="Times New Roman" w:hAnsi="Times New Roman"/>
          <w:bCs/>
          <w:sz w:val="22"/>
        </w:rPr>
        <w:t xml:space="preserve"> 1463</w:t>
      </w:r>
      <w:r w:rsidRPr="003C02C4">
        <w:rPr>
          <w:rFonts w:ascii="Times New Roman" w:hAnsi="Times New Roman"/>
          <w:bCs/>
          <w:sz w:val="22"/>
        </w:rPr>
        <w:t>/2016</w:t>
      </w:r>
      <w:r w:rsidRPr="003C02C4">
        <w:rPr>
          <w:rFonts w:ascii="Times New Roman" w:hAnsi="Times New Roman"/>
          <w:b/>
          <w:bCs/>
          <w:sz w:val="22"/>
        </w:rPr>
        <w:tab/>
        <w:tab/>
        <w:tab/>
        <w:tab/>
        <w:tab/>
        <w:tab/>
        <w:tab/>
      </w:r>
      <w:r w:rsidR="00A2751D">
        <w:rPr>
          <w:rFonts w:ascii="Times New Roman" w:hAnsi="Times New Roman"/>
          <w:b/>
          <w:bCs/>
          <w:sz w:val="22"/>
        </w:rPr>
        <w:t>12</w:t>
      </w:r>
      <w:r w:rsidRPr="003C02C4">
        <w:rPr>
          <w:rFonts w:ascii="Times New Roman" w:hAnsi="Times New Roman"/>
          <w:sz w:val="22"/>
        </w:rPr>
        <w:t>. schôdza výboru</w:t>
      </w:r>
    </w:p>
    <w:p w:rsidR="00B80478" w:rsidRPr="003C02C4" w:rsidP="00B80478">
      <w:pPr>
        <w:bidi w:val="0"/>
        <w:jc w:val="both"/>
        <w:rPr>
          <w:rFonts w:ascii="Times New Roman" w:hAnsi="Times New Roman"/>
          <w:b/>
          <w:bCs/>
        </w:rPr>
      </w:pPr>
    </w:p>
    <w:p w:rsidR="00B80478" w:rsidP="00B8047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CE3897">
        <w:rPr>
          <w:rFonts w:ascii="Times New Roman" w:hAnsi="Times New Roman"/>
          <w:b/>
          <w:bCs/>
          <w:sz w:val="28"/>
          <w:szCs w:val="28"/>
        </w:rPr>
        <w:t>21</w:t>
      </w:r>
    </w:p>
    <w:p w:rsidR="00CE3897" w:rsidP="00B80478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</w:p>
    <w:p w:rsidR="00B80478" w:rsidRPr="003C02C4" w:rsidP="00B80478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80478" w:rsidRPr="003C02C4" w:rsidP="00B80478">
      <w:pPr>
        <w:bidi w:val="0"/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B80478" w:rsidRPr="003C02C4" w:rsidP="00B80478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B80478" w:rsidRPr="003C02C4" w:rsidP="00B80478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B80478" w:rsidRPr="003C02C4" w:rsidP="00B80478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o</w:t>
      </w:r>
      <w:r w:rsidRPr="003C02C4">
        <w:rPr>
          <w:rFonts w:ascii="Times New Roman" w:hAnsi="Times New Roman"/>
          <w:b/>
        </w:rPr>
        <w:t xml:space="preserve"> </w:t>
      </w:r>
      <w:r w:rsidR="00A2751D">
        <w:rPr>
          <w:rFonts w:ascii="Times New Roman" w:hAnsi="Times New Roman"/>
          <w:b/>
        </w:rPr>
        <w:t>6.</w:t>
      </w:r>
      <w:r w:rsidRPr="003C02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októbra</w:t>
      </w:r>
      <w:r w:rsidRPr="003C02C4">
        <w:rPr>
          <w:rFonts w:ascii="Times New Roman" w:hAnsi="Times New Roman"/>
          <w:b/>
        </w:rPr>
        <w:t xml:space="preserve"> 2016</w:t>
      </w:r>
    </w:p>
    <w:p w:rsidR="00B80478" w:rsidRPr="003C02C4" w:rsidP="00B80478">
      <w:pPr>
        <w:bidi w:val="0"/>
        <w:jc w:val="both"/>
        <w:rPr>
          <w:rFonts w:ascii="Times New Roman" w:hAnsi="Times New Roman"/>
          <w:sz w:val="22"/>
          <w:lang w:val="cs-CZ"/>
        </w:rPr>
      </w:pPr>
    </w:p>
    <w:p w:rsidR="00B80478" w:rsidRPr="003C02C4" w:rsidP="00B80478">
      <w:pPr>
        <w:bidi w:val="0"/>
        <w:jc w:val="both"/>
        <w:rPr>
          <w:rFonts w:ascii="Times New Roman" w:hAnsi="Times New Roman"/>
          <w:b/>
          <w:sz w:val="22"/>
        </w:rPr>
      </w:pPr>
    </w:p>
    <w:p w:rsidR="00B80478" w:rsidP="00B80478">
      <w:pPr>
        <w:bidi w:val="0"/>
        <w:jc w:val="both"/>
        <w:rPr>
          <w:rFonts w:ascii="Times New Roman" w:hAnsi="Times New Roman"/>
        </w:rPr>
      </w:pPr>
      <w:r w:rsidRPr="003C02C4">
        <w:rPr>
          <w:rFonts w:ascii="Times New Roman" w:hAnsi="Times New Roman"/>
          <w:sz w:val="22"/>
        </w:rPr>
        <w:t xml:space="preserve">k spoločnej správe </w:t>
      </w:r>
      <w:r>
        <w:rPr>
          <w:rFonts w:ascii="Times New Roman" w:hAnsi="Times New Roman"/>
          <w:sz w:val="22"/>
        </w:rPr>
        <w:t xml:space="preserve">výborov </w:t>
      </w:r>
      <w:r w:rsidRPr="003C02C4">
        <w:rPr>
          <w:rFonts w:ascii="Times New Roman" w:hAnsi="Times New Roman"/>
          <w:sz w:val="22"/>
        </w:rPr>
        <w:t>Národnej rady Slovenskej republiky</w:t>
      </w:r>
      <w:r>
        <w:rPr>
          <w:rFonts w:ascii="Times New Roman" w:hAnsi="Times New Roman"/>
          <w:sz w:val="22"/>
        </w:rPr>
        <w:t xml:space="preserve"> </w:t>
      </w:r>
      <w:r w:rsidRPr="003C02C4">
        <w:rPr>
          <w:rFonts w:ascii="Times New Roman" w:hAnsi="Times New Roman"/>
          <w:sz w:val="22"/>
        </w:rPr>
        <w:t xml:space="preserve">o výsledku prerokovania </w:t>
      </w:r>
      <w:r>
        <w:rPr>
          <w:rFonts w:ascii="Times New Roman" w:hAnsi="Times New Roman"/>
        </w:rPr>
        <w:t xml:space="preserve">vládneho </w:t>
      </w:r>
      <w:r w:rsidRPr="000E42EA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0E42EA">
        <w:rPr>
          <w:rFonts w:ascii="Times New Roman" w:hAnsi="Times New Roman"/>
        </w:rPr>
        <w:t xml:space="preserve"> </w:t>
      </w:r>
      <w:r w:rsidRPr="00005ABD">
        <w:rPr>
          <w:rFonts w:ascii="Times New Roman" w:hAnsi="Times New Roman"/>
          <w:bCs/>
          <w:sz w:val="22"/>
        </w:rPr>
        <w:t xml:space="preserve">zákona, ktorým sa dopĺňa zákon č. 461/2003 Z. z. o sociálnom poistení v znení neskorších predpisov </w:t>
      </w:r>
      <w:r w:rsidRPr="000E42EA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>188a</w:t>
      </w:r>
      <w:r w:rsidRPr="000E42E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B80478" w:rsidRPr="003C02C4" w:rsidP="00B80478">
      <w:pPr>
        <w:bidi w:val="0"/>
        <w:jc w:val="both"/>
        <w:rPr>
          <w:rFonts w:ascii="Times New Roman" w:hAnsi="Times New Roman"/>
          <w:sz w:val="22"/>
        </w:rPr>
      </w:pPr>
    </w:p>
    <w:p w:rsidR="00B80478" w:rsidRPr="00262339" w:rsidP="00B80478">
      <w:pPr>
        <w:bidi w:val="0"/>
        <w:ind w:left="708"/>
        <w:jc w:val="both"/>
        <w:rPr>
          <w:rFonts w:ascii="Times New Roman" w:hAnsi="Times New Roman"/>
          <w:b/>
          <w:sz w:val="22"/>
        </w:rPr>
      </w:pPr>
      <w:r w:rsidRPr="00262339">
        <w:rPr>
          <w:rFonts w:ascii="Times New Roman" w:hAnsi="Times New Roman"/>
          <w:b/>
          <w:sz w:val="22"/>
        </w:rPr>
        <w:t>Výbor Národnej rady Slovenskej republiky pre sociálne veci</w:t>
      </w:r>
    </w:p>
    <w:p w:rsidR="00B80478" w:rsidRPr="003C02C4" w:rsidP="00B80478">
      <w:pPr>
        <w:bidi w:val="0"/>
        <w:ind w:firstLine="708"/>
        <w:jc w:val="both"/>
        <w:rPr>
          <w:rFonts w:ascii="Times New Roman" w:hAnsi="Times New Roman"/>
          <w:sz w:val="22"/>
        </w:rPr>
      </w:pPr>
    </w:p>
    <w:p w:rsidR="00B80478" w:rsidRPr="000E42EA" w:rsidP="00B80478">
      <w:pPr>
        <w:pStyle w:val="Heading7"/>
        <w:keepLines w:val="0"/>
        <w:numPr>
          <w:numId w:val="2"/>
        </w:numPr>
        <w:bidi w:val="0"/>
        <w:spacing w:before="0" w:line="240" w:lineRule="auto"/>
        <w:jc w:val="both"/>
        <w:rPr>
          <w:rFonts w:ascii="Times New Roman" w:hAnsi="Times New Roman" w:hint="default"/>
          <w:b/>
          <w:i w:val="0"/>
          <w:color w:val="auto"/>
          <w:sz w:val="22"/>
        </w:rPr>
      </w:pPr>
      <w:r w:rsidRPr="000E42EA">
        <w:rPr>
          <w:rFonts w:ascii="Times New Roman" w:hAnsi="Times New Roman"/>
          <w:b/>
          <w:i w:val="0"/>
          <w:color w:val="auto"/>
          <w:sz w:val="22"/>
        </w:rPr>
        <w:t>s c h v </w:t>
      </w:r>
      <w:r w:rsidRPr="000E42EA">
        <w:rPr>
          <w:rFonts w:ascii="Times New Roman" w:hAnsi="Times New Roman" w:hint="default"/>
          <w:b/>
          <w:i w:val="0"/>
          <w:color w:val="auto"/>
          <w:sz w:val="22"/>
        </w:rPr>
        <w:t>a ľ</w:t>
      </w:r>
      <w:r w:rsidRPr="000E42EA">
        <w:rPr>
          <w:rFonts w:ascii="Times New Roman" w:hAnsi="Times New Roman" w:hint="default"/>
          <w:b/>
          <w:i w:val="0"/>
          <w:color w:val="auto"/>
          <w:sz w:val="22"/>
        </w:rPr>
        <w:t xml:space="preserve"> u j e</w:t>
      </w:r>
    </w:p>
    <w:p w:rsidR="00B80478" w:rsidRPr="003C02C4" w:rsidP="00B80478">
      <w:pPr>
        <w:pStyle w:val="BodyText"/>
        <w:bidi w:val="0"/>
        <w:rPr>
          <w:rFonts w:ascii="Times New Roman" w:hAnsi="Times New Roman"/>
          <w:szCs w:val="22"/>
        </w:rPr>
      </w:pPr>
    </w:p>
    <w:p w:rsidR="00B80478" w:rsidRPr="003C02C4" w:rsidP="00B80478">
      <w:pPr>
        <w:bidi w:val="0"/>
        <w:ind w:firstLine="708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sz w:val="22"/>
        </w:rPr>
        <w:t xml:space="preserve">      spoločnú správu </w:t>
      </w:r>
      <w:r>
        <w:rPr>
          <w:rFonts w:ascii="Times New Roman" w:hAnsi="Times New Roman"/>
          <w:sz w:val="22"/>
        </w:rPr>
        <w:t xml:space="preserve">výborov </w:t>
      </w:r>
      <w:r w:rsidRPr="003C02C4">
        <w:rPr>
          <w:rFonts w:ascii="Times New Roman" w:hAnsi="Times New Roman"/>
          <w:sz w:val="22"/>
        </w:rPr>
        <w:t xml:space="preserve">Národnej rady Slovenskej republiky o výsledku prerokovania </w:t>
      </w:r>
      <w:r>
        <w:rPr>
          <w:rFonts w:ascii="Times New Roman" w:hAnsi="Times New Roman"/>
        </w:rPr>
        <w:t xml:space="preserve">vládneho </w:t>
      </w:r>
      <w:r w:rsidRPr="000E42EA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0E42EA">
        <w:rPr>
          <w:rFonts w:ascii="Times New Roman" w:hAnsi="Times New Roman"/>
        </w:rPr>
        <w:t xml:space="preserve"> </w:t>
      </w:r>
      <w:r w:rsidRPr="00005ABD">
        <w:rPr>
          <w:rFonts w:ascii="Times New Roman" w:hAnsi="Times New Roman"/>
          <w:bCs/>
          <w:sz w:val="22"/>
        </w:rPr>
        <w:t xml:space="preserve">zákona, ktorým sa dopĺňa zákon č. 461/2003 Z. z. o sociálnom poistení v znení neskorších predpisov </w:t>
      </w:r>
      <w:r w:rsidRPr="000E42EA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>188a)</w:t>
      </w:r>
      <w:r w:rsidRPr="003C02C4">
        <w:rPr>
          <w:rFonts w:ascii="Times New Roman" w:hAnsi="Times New Roman"/>
          <w:sz w:val="22"/>
        </w:rPr>
        <w:t>;</w:t>
      </w:r>
    </w:p>
    <w:p w:rsidR="00B80478" w:rsidRPr="003C02C4" w:rsidP="00B80478">
      <w:pPr>
        <w:bidi w:val="0"/>
        <w:rPr>
          <w:rFonts w:ascii="Times New Roman" w:hAnsi="Times New Roman"/>
          <w:sz w:val="22"/>
        </w:rPr>
      </w:pPr>
    </w:p>
    <w:p w:rsidR="00B80478" w:rsidRPr="003C02C4" w:rsidP="00B80478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bCs/>
          <w:sz w:val="22"/>
        </w:rPr>
      </w:pPr>
      <w:r w:rsidRPr="003C02C4">
        <w:rPr>
          <w:rFonts w:ascii="Times New Roman" w:hAnsi="Times New Roman"/>
          <w:b/>
          <w:bCs/>
          <w:sz w:val="22"/>
        </w:rPr>
        <w:t>p o v e r u j e</w:t>
      </w:r>
    </w:p>
    <w:p w:rsidR="00B80478" w:rsidRPr="006E0755" w:rsidP="00B80478">
      <w:pPr>
        <w:bidi w:val="0"/>
        <w:ind w:left="1068"/>
        <w:jc w:val="both"/>
        <w:rPr>
          <w:rFonts w:ascii="Times New Roman" w:hAnsi="Times New Roman"/>
          <w:sz w:val="22"/>
        </w:rPr>
      </w:pPr>
    </w:p>
    <w:p w:rsidR="00B80478" w:rsidRPr="006E0755" w:rsidP="00B80478">
      <w:pPr>
        <w:tabs>
          <w:tab w:val="left" w:pos="1134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E0755">
        <w:rPr>
          <w:rFonts w:ascii="Times New Roman" w:hAnsi="Times New Roman"/>
          <w:b/>
        </w:rPr>
        <w:t xml:space="preserve">spoločného spravodajcu, </w:t>
      </w:r>
      <w:r w:rsidRPr="006E0755">
        <w:rPr>
          <w:rFonts w:ascii="Times New Roman" w:hAnsi="Times New Roman"/>
        </w:rPr>
        <w:t xml:space="preserve">poslanca Národnej rady Slovenskej republiky </w:t>
      </w:r>
      <w:r w:rsidRPr="00245B03">
        <w:rPr>
          <w:rFonts w:ascii="Times New Roman" w:hAnsi="Times New Roman"/>
          <w:b/>
        </w:rPr>
        <w:t>Jozefa Buriana,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aby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n</w:t>
      </w:r>
      <w:r w:rsidRPr="006E0755">
        <w:rPr>
          <w:rFonts w:ascii="Times New Roman" w:hAnsi="Times New Roman"/>
          <w:bCs/>
        </w:rPr>
        <w:t>a </w:t>
      </w:r>
      <w:r w:rsidRPr="006E0755">
        <w:rPr>
          <w:rFonts w:ascii="Times New Roman" w:hAnsi="Times New Roman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B80478" w:rsidRPr="006E0755" w:rsidP="00B8047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80478" w:rsidRPr="006E0755" w:rsidP="00B8047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80478" w:rsidP="00B80478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lang w:val="cs-CZ"/>
        </w:rPr>
      </w:pPr>
    </w:p>
    <w:p w:rsidR="00B80478" w:rsidP="00B80478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lang w:val="cs-CZ"/>
        </w:rPr>
      </w:pPr>
    </w:p>
    <w:p w:rsidR="00B80478" w:rsidP="00B80478">
      <w:pPr>
        <w:bidi w:val="0"/>
        <w:ind w:left="5664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/>
        </w:rPr>
        <w:t>Alena  B a </w:t>
      </w:r>
      <w:r>
        <w:rPr>
          <w:rStyle w:val="Strong"/>
          <w:rFonts w:eastAsia="Arial Unicode MS" w:hint="default"/>
        </w:rPr>
        <w:t>š</w:t>
      </w:r>
      <w:r>
        <w:rPr>
          <w:rStyle w:val="Strong"/>
          <w:rFonts w:eastAsia="Arial Unicode MS" w:hint="default"/>
        </w:rPr>
        <w:t xml:space="preserve"> i s t o v </w:t>
      </w:r>
      <w:r>
        <w:rPr>
          <w:rStyle w:val="Strong"/>
          <w:rFonts w:eastAsia="Arial Unicode MS" w:hint="default"/>
        </w:rPr>
        <w:t>á</w:t>
      </w:r>
    </w:p>
    <w:p w:rsidR="00B80478" w:rsidP="00B80478">
      <w:pPr>
        <w:bidi w:val="0"/>
        <w:ind w:left="4248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 w:hint="default"/>
        </w:rPr>
        <w:t xml:space="preserve">                        predsedníč</w:t>
      </w:r>
      <w:r>
        <w:rPr>
          <w:rStyle w:val="Strong"/>
          <w:rFonts w:eastAsia="Arial Unicode MS" w:hint="default"/>
        </w:rPr>
        <w:t>ka vý</w:t>
      </w:r>
      <w:r>
        <w:rPr>
          <w:rStyle w:val="Strong"/>
          <w:rFonts w:eastAsia="Arial Unicode MS" w:hint="default"/>
        </w:rPr>
        <w:t>boru</w:t>
      </w:r>
    </w:p>
    <w:p w:rsidR="00B80478" w:rsidP="00B80478">
      <w:pPr>
        <w:tabs>
          <w:tab w:val="left" w:pos="5760"/>
        </w:tabs>
        <w:bidi w:val="0"/>
        <w:rPr>
          <w:rStyle w:val="Strong"/>
          <w:rFonts w:eastAsia="Arial Unicode MS"/>
        </w:rPr>
      </w:pPr>
      <w:r>
        <w:rPr>
          <w:rFonts w:ascii="Times New Roman" w:hAnsi="Times New Roman"/>
        </w:rPr>
        <w:tab/>
      </w:r>
    </w:p>
    <w:p w:rsidR="00B80478" w:rsidP="00B80478">
      <w:pPr>
        <w:bidi w:val="0"/>
        <w:rPr>
          <w:rStyle w:val="Strong"/>
          <w:rFonts w:eastAsiaTheme="majorEastAsia"/>
        </w:rPr>
      </w:pPr>
    </w:p>
    <w:p w:rsidR="00B80478" w:rsidP="00B80478">
      <w:pPr>
        <w:bidi w:val="0"/>
        <w:rPr>
          <w:rStyle w:val="Strong"/>
          <w:rFonts w:eastAsiaTheme="majorEastAsia" w:hint="default"/>
        </w:rPr>
      </w:pPr>
      <w:r>
        <w:rPr>
          <w:rStyle w:val="Strong"/>
          <w:rFonts w:eastAsiaTheme="majorEastAsia" w:hint="default"/>
        </w:rPr>
        <w:t>overovatelia vý</w:t>
      </w:r>
      <w:r>
        <w:rPr>
          <w:rStyle w:val="Strong"/>
          <w:rFonts w:eastAsiaTheme="majorEastAsia" w:hint="default"/>
        </w:rPr>
        <w:t>boru:</w:t>
      </w:r>
    </w:p>
    <w:p w:rsidR="00B80478" w:rsidP="00B80478">
      <w:pPr>
        <w:bidi w:val="0"/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B80478" w:rsidP="00B80478">
      <w:pPr>
        <w:bidi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p w:rsidR="00B80478" w:rsidRPr="000E42EA" w:rsidP="00B80478">
      <w:pPr>
        <w:bidi w:val="0"/>
        <w:rPr>
          <w:rFonts w:ascii="Times New Roman" w:hAnsi="Times New Roman"/>
        </w:rPr>
      </w:pPr>
    </w:p>
    <w:p w:rsidR="003316ED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F1F"/>
    <w:multiLevelType w:val="hybridMultilevel"/>
    <w:tmpl w:val="0B4E26F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F6B5D52"/>
    <w:multiLevelType w:val="hybridMultilevel"/>
    <w:tmpl w:val="D40A13A2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80478"/>
    <w:rsid w:val="00005ABD"/>
    <w:rsid w:val="000E42EA"/>
    <w:rsid w:val="00245B03"/>
    <w:rsid w:val="00262339"/>
    <w:rsid w:val="003316ED"/>
    <w:rsid w:val="003C02C4"/>
    <w:rsid w:val="006E0755"/>
    <w:rsid w:val="00A2751D"/>
    <w:rsid w:val="00B80478"/>
    <w:rsid w:val="00CE3897"/>
    <w:rsid w:val="00F57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78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B80478"/>
    <w:pPr>
      <w:keepNext/>
      <w:keepLines/>
      <w:spacing w:before="40"/>
      <w:jc w:val="left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B80478"/>
    <w:rPr>
      <w:rFonts w:asciiTheme="majorHAnsi" w:eastAsiaTheme="majorEastAsia" w:hAnsiTheme="majorHAnsi" w:cs="Times New Roman"/>
      <w:i/>
      <w:iCs/>
      <w:color w:val="1F4D78" w:themeColor="accent1" w:themeShade="7F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B80478"/>
    <w:rPr>
      <w:rFonts w:cs="Times New Roman"/>
      <w:color w:val="0563C1" w:themeColor="hlink" w:themeShade="FF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B80478"/>
    <w:rPr>
      <w:rFonts w:ascii="Times New Roman" w:hAnsi="Times New Roman" w:cs="Times New Roman"/>
      <w:b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B80478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80478"/>
    <w:rPr>
      <w:rFonts w:eastAsia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190</Words>
  <Characters>1087</Characters>
  <Application>Microsoft Office Word</Application>
  <DocSecurity>0</DocSecurity>
  <Lines>0</Lines>
  <Paragraphs>0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</cp:revision>
  <dcterms:created xsi:type="dcterms:W3CDTF">2016-09-12T08:56:00Z</dcterms:created>
  <dcterms:modified xsi:type="dcterms:W3CDTF">2016-10-03T09:04:00Z</dcterms:modified>
</cp:coreProperties>
</file>