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7F12" w:rsidRPr="001C6FFA" w:rsidP="009E7F12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</w:t>
      </w:r>
      <w:r w:rsidRPr="001C6FFA">
        <w:rPr>
          <w:b/>
        </w:rPr>
        <w:t xml:space="preserve">Výbor </w:t>
      </w:r>
    </w:p>
    <w:p w:rsidR="009E7F12" w:rsidRPr="001C6FFA" w:rsidP="009E7F12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>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9E7F12" w:rsidRPr="00A04213" w:rsidP="009E7F12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 xml:space="preserve">                pre zdravotníctvo</w:t>
      </w:r>
    </w:p>
    <w:p w:rsidR="009E7F12" w:rsidRPr="001C6FFA" w:rsidP="009E7F12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 xml:space="preserve">    </w:t>
      </w:r>
      <w:r>
        <w:rPr>
          <w:b/>
        </w:rPr>
        <w:t>11</w:t>
      </w:r>
      <w:r w:rsidRPr="001C6FFA">
        <w:rPr>
          <w:b/>
        </w:rPr>
        <w:t xml:space="preserve">. </w:t>
      </w:r>
      <w:r w:rsidRPr="009E7F12">
        <w:t>schôdza</w:t>
      </w:r>
      <w:r w:rsidRPr="001C6FFA">
        <w:t xml:space="preserve"> výboru</w:t>
      </w:r>
    </w:p>
    <w:p w:rsidR="009E7F12" w:rsidRPr="001C6FFA" w:rsidP="009E7F12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ab/>
        <w:tab/>
        <w:t>Číslo: CDR-</w:t>
      </w:r>
      <w:r>
        <w:t>146</w:t>
      </w:r>
      <w:r w:rsidR="00C3400D">
        <w:t>9</w:t>
      </w:r>
      <w:r w:rsidRPr="001C6FFA">
        <w:t>/201</w:t>
      </w:r>
      <w:r>
        <w:t>6</w:t>
      </w:r>
    </w:p>
    <w:p w:rsidR="009E7F12" w:rsidP="009E7F12">
      <w:pPr>
        <w:bidi w:val="0"/>
        <w:ind w:left="0"/>
      </w:pPr>
    </w:p>
    <w:p w:rsidR="009E7F12" w:rsidP="009E7F12">
      <w:pPr>
        <w:bidi w:val="0"/>
        <w:ind w:left="0"/>
        <w:jc w:val="center"/>
      </w:pP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  <w:sz w:val="28"/>
        </w:rPr>
      </w:pPr>
      <w:r w:rsidRPr="001C6FFA">
        <w:rPr>
          <w:b/>
          <w:sz w:val="28"/>
        </w:rPr>
        <w:t>1</w:t>
      </w:r>
      <w:r w:rsidR="00C3400D">
        <w:rPr>
          <w:b/>
          <w:sz w:val="28"/>
        </w:rPr>
        <w:t>9</w:t>
      </w:r>
    </w:p>
    <w:p w:rsidR="009E7F12" w:rsidRPr="001C6FFA" w:rsidP="009E7F12">
      <w:pPr>
        <w:bidi w:val="0"/>
        <w:spacing w:line="240" w:lineRule="auto"/>
        <w:jc w:val="center"/>
        <w:rPr>
          <w:b/>
          <w:bCs w:val="0"/>
        </w:rPr>
      </w:pP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</w:rPr>
      </w:pPr>
      <w:r w:rsidRPr="001C6FFA">
        <w:rPr>
          <w:b/>
        </w:rPr>
        <w:t>U z n e s e n i e</w:t>
      </w: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</w:rPr>
      </w:pP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</w:rPr>
      </w:pPr>
      <w:r w:rsidRPr="001C6FFA">
        <w:rPr>
          <w:b/>
        </w:rPr>
        <w:t>Výboru Národnej rady Slovenskej republiky</w:t>
      </w: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</w:rPr>
      </w:pPr>
      <w:r w:rsidRPr="001C6FFA">
        <w:rPr>
          <w:b/>
        </w:rPr>
        <w:t>pre zdravotníctvo</w:t>
      </w:r>
    </w:p>
    <w:p w:rsidR="009E7F12" w:rsidRPr="001C6FFA" w:rsidP="009E7F12">
      <w:pPr>
        <w:bidi w:val="0"/>
        <w:spacing w:line="240" w:lineRule="auto"/>
        <w:ind w:left="0"/>
        <w:jc w:val="center"/>
        <w:rPr>
          <w:b/>
          <w:bCs w:val="0"/>
        </w:rPr>
      </w:pPr>
      <w:r w:rsidRPr="001C6FFA">
        <w:rPr>
          <w:b/>
        </w:rPr>
        <w:t>z</w:t>
      </w:r>
      <w:r>
        <w:rPr>
          <w:b/>
        </w:rPr>
        <w:t>o</w:t>
      </w:r>
      <w:r w:rsidRPr="001C6FFA">
        <w:rPr>
          <w:b/>
        </w:rPr>
        <w:t> </w:t>
      </w:r>
      <w:r>
        <w:rPr>
          <w:b/>
        </w:rPr>
        <w:t>4</w:t>
      </w:r>
      <w:r w:rsidRPr="001C6FFA">
        <w:rPr>
          <w:b/>
        </w:rPr>
        <w:t xml:space="preserve">. </w:t>
      </w:r>
      <w:r>
        <w:rPr>
          <w:b/>
        </w:rPr>
        <w:t>októbra</w:t>
      </w:r>
      <w:r w:rsidRPr="001C6FFA">
        <w:rPr>
          <w:b/>
        </w:rPr>
        <w:t xml:space="preserve"> 201</w:t>
      </w:r>
      <w:r>
        <w:rPr>
          <w:b/>
        </w:rPr>
        <w:t>6</w:t>
      </w:r>
    </w:p>
    <w:p w:rsidR="009E7F12" w:rsidRPr="001C6FFA" w:rsidP="009E7F12">
      <w:pPr>
        <w:bidi w:val="0"/>
        <w:spacing w:line="240" w:lineRule="auto"/>
        <w:jc w:val="center"/>
      </w:pPr>
    </w:p>
    <w:p w:rsidR="009E7F12" w:rsidRPr="001C6FFA" w:rsidP="009E7F12">
      <w:pPr>
        <w:bidi w:val="0"/>
        <w:spacing w:line="240" w:lineRule="auto"/>
      </w:pPr>
    </w:p>
    <w:p w:rsidR="009E7F12" w:rsidRPr="003B43C4" w:rsidP="009E7F12">
      <w:pPr>
        <w:bidi w:val="0"/>
        <w:spacing w:line="240" w:lineRule="auto"/>
        <w:ind w:left="0"/>
        <w:jc w:val="both"/>
        <w:rPr>
          <w:u w:val="single"/>
        </w:rPr>
      </w:pPr>
      <w:r w:rsidRPr="003B43C4">
        <w:t>k</w:t>
      </w:r>
      <w:r>
        <w:rPr>
          <w:b/>
        </w:rPr>
        <w:t> </w:t>
      </w:r>
      <w:r w:rsidRPr="00C3400D" w:rsidR="00C3400D">
        <w:rPr>
          <w:b/>
        </w:rPr>
        <w:t>Vládnemu návrhu zákona</w:t>
      </w:r>
      <w:r w:rsidRPr="00C3400D" w:rsidR="00C3400D">
        <w:rPr>
          <w:b/>
          <w:bCs w:val="0"/>
        </w:rPr>
        <w:t xml:space="preserve">, ktorým sa mení  a dopĺňa zákon č. 581/2004 Z. z. o zdravotných poisťovniach, dohľade nad zdravotnou starostlivosťou a o zmene a doplnení niektorých zákonov v znení neskorších predpisov </w:t>
      </w:r>
      <w:r w:rsidRPr="00236BFD" w:rsidR="00C3400D">
        <w:rPr>
          <w:bCs w:val="0"/>
        </w:rPr>
        <w:t>(tlač 197)</w:t>
      </w:r>
      <w:r w:rsidR="00C3400D">
        <w:rPr>
          <w:bCs w:val="0"/>
        </w:rPr>
        <w:t xml:space="preserve"> </w:t>
      </w:r>
      <w:r>
        <w:t xml:space="preserve"> </w:t>
      </w:r>
      <w:r w:rsidRPr="003B43C4">
        <w:t>a</w:t>
      </w:r>
    </w:p>
    <w:p w:rsidR="009E7F12" w:rsidRPr="003B43C4" w:rsidP="009E7F12">
      <w:pPr>
        <w:pStyle w:val="BodyText"/>
        <w:bidi w:val="0"/>
      </w:pPr>
    </w:p>
    <w:p w:rsidR="009E7F12" w:rsidRPr="001C6FFA" w:rsidP="009E7F12">
      <w:pPr>
        <w:pStyle w:val="BodyText"/>
        <w:bidi w:val="0"/>
        <w:rPr>
          <w:b/>
        </w:rPr>
      </w:pPr>
    </w:p>
    <w:p w:rsidR="009E7F12" w:rsidRPr="001C6FFA" w:rsidP="009E7F12">
      <w:pPr>
        <w:pStyle w:val="BodyText"/>
        <w:bidi w:val="0"/>
        <w:rPr>
          <w:b/>
          <w:bCs w:val="0"/>
        </w:rPr>
      </w:pPr>
      <w:r w:rsidRPr="001C6FFA">
        <w:tab/>
      </w:r>
      <w:r w:rsidRPr="001C6FFA">
        <w:rPr>
          <w:b/>
        </w:rPr>
        <w:t>Výbor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 pre zdravotníctvo</w:t>
      </w:r>
    </w:p>
    <w:p w:rsidR="009E7F12" w:rsidRPr="001C6FFA" w:rsidP="009E7F12">
      <w:pPr>
        <w:pStyle w:val="BodyText"/>
        <w:bidi w:val="0"/>
      </w:pPr>
    </w:p>
    <w:p w:rsidR="009E7F12" w:rsidP="009E7F12">
      <w:pPr>
        <w:bidi w:val="0"/>
        <w:spacing w:line="240" w:lineRule="auto"/>
        <w:ind w:left="0"/>
        <w:jc w:val="both"/>
      </w:pPr>
      <w:r w:rsidRPr="001C6FFA">
        <w:t xml:space="preserve">           prerokoval</w:t>
      </w:r>
      <w:r w:rsidRPr="00C3400D" w:rsidR="00C3400D">
        <w:t xml:space="preserve"> </w:t>
      </w:r>
      <w:r w:rsidR="00C3400D">
        <w:t>Vládny návrh zákona</w:t>
      </w:r>
      <w:r w:rsidRPr="00236BFD" w:rsidR="00C3400D">
        <w:rPr>
          <w:bCs w:val="0"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t>;</w:t>
      </w:r>
    </w:p>
    <w:p w:rsidR="009E7F12" w:rsidRPr="003B43C4" w:rsidP="009E7F12">
      <w:pPr>
        <w:bidi w:val="0"/>
        <w:spacing w:line="240" w:lineRule="auto"/>
        <w:ind w:left="0"/>
        <w:jc w:val="both"/>
        <w:rPr>
          <w:b/>
          <w:u w:val="single"/>
        </w:rPr>
      </w:pPr>
    </w:p>
    <w:p w:rsidR="009E7F12" w:rsidRPr="001C6FFA" w:rsidP="009E7F12">
      <w:pPr>
        <w:pStyle w:val="BodyText"/>
        <w:bidi w:val="0"/>
      </w:pPr>
    </w:p>
    <w:p w:rsidR="009E7F12" w:rsidRPr="001C6FFA" w:rsidP="009E7F12">
      <w:pPr>
        <w:pStyle w:val="BodyText"/>
        <w:bidi w:val="0"/>
        <w:ind w:left="708" w:firstLine="12"/>
        <w:rPr>
          <w:b/>
          <w:bCs w:val="0"/>
        </w:rPr>
      </w:pPr>
      <w:r w:rsidRPr="001C6FFA">
        <w:rPr>
          <w:b/>
        </w:rPr>
        <w:t>A.  s ú h l a s í</w:t>
      </w:r>
    </w:p>
    <w:p w:rsidR="009E7F12" w:rsidP="009E7F12">
      <w:pPr>
        <w:bidi w:val="0"/>
        <w:ind w:left="0"/>
        <w:jc w:val="both"/>
        <w:rPr>
          <w:b/>
          <w:bCs w:val="0"/>
          <w:lang w:eastAsia="sk-SK"/>
        </w:rPr>
      </w:pPr>
    </w:p>
    <w:p w:rsidR="009E7F12" w:rsidRPr="003B43C4" w:rsidP="009E7F12">
      <w:pPr>
        <w:bidi w:val="0"/>
        <w:spacing w:line="240" w:lineRule="auto"/>
        <w:ind w:left="0"/>
        <w:jc w:val="both"/>
        <w:rPr>
          <w:b/>
          <w:u w:val="single"/>
        </w:rPr>
      </w:pPr>
      <w:r>
        <w:t xml:space="preserve">    </w:t>
      </w:r>
      <w:r w:rsidRPr="001C6FFA">
        <w:t xml:space="preserve">             s </w:t>
      </w:r>
      <w:r w:rsidR="00C3400D">
        <w:t>Vládnym návrhom zákona</w:t>
      </w:r>
      <w:r w:rsidRPr="00236BFD" w:rsidR="00C3400D">
        <w:rPr>
          <w:bCs w:val="0"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 w:rsidRPr="001C6FFA">
        <w:t xml:space="preserve">; </w:t>
      </w:r>
    </w:p>
    <w:p w:rsidR="009E7F12" w:rsidRPr="001C6FFA" w:rsidP="009E7F12">
      <w:pPr>
        <w:pStyle w:val="BodyText"/>
        <w:bidi w:val="0"/>
      </w:pPr>
    </w:p>
    <w:p w:rsidR="009E7F12" w:rsidRPr="001C6FFA" w:rsidP="009E7F12">
      <w:pPr>
        <w:pStyle w:val="BodyText"/>
        <w:bidi w:val="0"/>
      </w:pPr>
    </w:p>
    <w:p w:rsidR="009E7F12" w:rsidRPr="001C6FFA" w:rsidP="009E7F12">
      <w:pPr>
        <w:bidi w:val="0"/>
        <w:spacing w:line="240" w:lineRule="auto"/>
        <w:ind w:hanging="11"/>
        <w:jc w:val="both"/>
        <w:rPr>
          <w:b/>
          <w:bCs w:val="0"/>
        </w:rPr>
      </w:pPr>
      <w:r w:rsidRPr="001C6FFA">
        <w:rPr>
          <w:b/>
        </w:rPr>
        <w:t>B.</w:t>
      </w:r>
      <w:r w:rsidRPr="001C6FFA">
        <w:t xml:space="preserve"> </w:t>
      </w:r>
      <w:r w:rsidRPr="001C6FFA">
        <w:rPr>
          <w:b/>
        </w:rPr>
        <w:t>o d p o r ú č a</w:t>
      </w:r>
    </w:p>
    <w:p w:rsidR="009E7F12" w:rsidRPr="001C6FFA" w:rsidP="009E7F12">
      <w:pPr>
        <w:pStyle w:val="BodyText"/>
        <w:bidi w:val="0"/>
        <w:ind w:left="1065"/>
        <w:rPr>
          <w:b/>
          <w:bCs w:val="0"/>
        </w:rPr>
      </w:pPr>
      <w:r w:rsidRPr="001C6FFA">
        <w:rPr>
          <w:b/>
        </w:rPr>
        <w:t>Národnej rade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9E7F12" w:rsidRPr="001C6FFA" w:rsidP="009E7F12">
      <w:pPr>
        <w:pStyle w:val="BodyText"/>
        <w:bidi w:val="0"/>
        <w:ind w:left="1065"/>
      </w:pPr>
    </w:p>
    <w:p w:rsidR="009E7F12" w:rsidP="009E7F12">
      <w:pPr>
        <w:pStyle w:val="ListParagraph"/>
        <w:bidi w:val="0"/>
        <w:ind w:left="0" w:firstLine="720"/>
        <w:jc w:val="both"/>
      </w:pPr>
      <w:r>
        <w:t xml:space="preserve">    </w:t>
      </w:r>
      <w:r w:rsidR="00C3400D">
        <w:t>Vládny návrh zákona</w:t>
      </w:r>
      <w:r w:rsidRPr="00236BFD" w:rsidR="00C3400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 w:rsidR="00C3400D">
        <w:rPr>
          <w:bCs/>
        </w:rPr>
        <w:t xml:space="preserve"> </w:t>
      </w:r>
      <w:r w:rsidRPr="001C6FFA">
        <w:t>schváliť s</w:t>
      </w:r>
      <w:r>
        <w:t> pozmeňujúcim</w:t>
      </w:r>
      <w:r w:rsidR="00A03592">
        <w:t>i</w:t>
      </w:r>
      <w:r>
        <w:t xml:space="preserve"> a doplňujúcimi návrhmi:</w:t>
      </w:r>
    </w:p>
    <w:p w:rsidR="009E7F12" w:rsidP="009E7F12">
      <w:pPr>
        <w:pStyle w:val="ListParagraph"/>
        <w:bidi w:val="0"/>
        <w:ind w:left="0" w:firstLine="720"/>
        <w:jc w:val="both"/>
      </w:pPr>
    </w:p>
    <w:p w:rsidR="00816C54" w:rsidRPr="00D44CF3" w:rsidP="00816C54">
      <w:pPr>
        <w:pStyle w:val="ListParagraph"/>
        <w:numPr>
          <w:numId w:val="7"/>
        </w:numPr>
        <w:bidi w:val="0"/>
        <w:spacing w:after="160"/>
        <w:ind w:left="426" w:hanging="426"/>
        <w:jc w:val="both"/>
      </w:pPr>
      <w:r w:rsidRPr="00816C54">
        <w:rPr>
          <w:b/>
        </w:rPr>
        <w:t>V</w:t>
      </w:r>
      <w:r w:rsidR="00331DD8">
        <w:rPr>
          <w:b/>
        </w:rPr>
        <w:t xml:space="preserve"> čl. I, </w:t>
      </w:r>
      <w:r w:rsidRPr="00816C54">
        <w:rPr>
          <w:b/>
        </w:rPr>
        <w:t>1</w:t>
      </w:r>
      <w:r w:rsidR="00331DD8">
        <w:rPr>
          <w:b/>
        </w:rPr>
        <w:t>. bode</w:t>
      </w:r>
      <w:r w:rsidRPr="00816C54">
        <w:rPr>
          <w:b/>
        </w:rPr>
        <w:t xml:space="preserve"> § 4 ods. 1 písm. h), ods. 2 písm. h) a ods. 3 písm. c)</w:t>
      </w:r>
      <w:r w:rsidRPr="00D44CF3">
        <w:t xml:space="preserve"> sa slová „alebo zamestnanec“ nahrádzajú slovami „a zamestnanec“ a slová „alebo dodávateľa“ nahrádzajú slovami „a dodávateľa“.</w:t>
      </w:r>
    </w:p>
    <w:p w:rsidR="00816C54" w:rsidRPr="00D44CF3" w:rsidP="00816C54">
      <w:pPr>
        <w:pStyle w:val="ListParagraph"/>
        <w:bidi w:val="0"/>
        <w:spacing w:before="0" w:after="160"/>
        <w:ind w:left="284" w:hanging="284"/>
        <w:jc w:val="both"/>
        <w:rPr>
          <w:szCs w:val="24"/>
        </w:rPr>
      </w:pPr>
    </w:p>
    <w:p w:rsidR="00816C54" w:rsidP="00816C54">
      <w:pPr>
        <w:pStyle w:val="ListParagraph"/>
        <w:bidi w:val="0"/>
        <w:ind w:left="3402"/>
        <w:jc w:val="both"/>
        <w:rPr>
          <w:szCs w:val="24"/>
        </w:rPr>
      </w:pPr>
      <w:r w:rsidRPr="00D44CF3">
        <w:rPr>
          <w:szCs w:val="24"/>
        </w:rPr>
        <w:t>Legislatívno–technická úprava z dôvodu potreby jednoznačnosti výkladu ustanovenia o konflikte záujmov, kde má byť zrejmé, že všetky uvedené funkcie sa vzťahujú na každý uvedený subjekt</w:t>
      </w:r>
      <w:r>
        <w:rPr>
          <w:szCs w:val="24"/>
        </w:rPr>
        <w:t>.</w:t>
      </w:r>
    </w:p>
    <w:p w:rsidR="00816C54" w:rsidP="00816C54">
      <w:pPr>
        <w:pStyle w:val="ListParagraph"/>
        <w:bidi w:val="0"/>
        <w:ind w:left="3402"/>
        <w:jc w:val="both"/>
        <w:rPr>
          <w:szCs w:val="24"/>
        </w:rPr>
      </w:pPr>
    </w:p>
    <w:p w:rsidR="00816C54" w:rsidRPr="00D44CF3" w:rsidP="00816C54">
      <w:pPr>
        <w:pStyle w:val="ListParagraph"/>
        <w:bidi w:val="0"/>
        <w:ind w:left="3402"/>
        <w:jc w:val="both"/>
        <w:rPr>
          <w:szCs w:val="24"/>
        </w:rPr>
      </w:pPr>
    </w:p>
    <w:p w:rsidR="00D44CF3" w:rsidRPr="00816C54" w:rsidP="00816C54">
      <w:pPr>
        <w:pStyle w:val="ListParagraph"/>
        <w:numPr>
          <w:numId w:val="7"/>
        </w:numPr>
        <w:bidi w:val="0"/>
        <w:ind w:left="426" w:hanging="426"/>
        <w:jc w:val="both"/>
      </w:pPr>
      <w:r w:rsidRPr="00816C54">
        <w:rPr>
          <w:b/>
        </w:rPr>
        <w:t>V čl. I sa za 1. bod vkladá nový 2. bod a 3</w:t>
      </w:r>
      <w:r w:rsidRPr="00203A81">
        <w:rPr>
          <w:b/>
        </w:rPr>
        <w:t>. bod</w:t>
      </w:r>
      <w:r w:rsidRPr="00816C54">
        <w:t>, ktoré znejú:</w:t>
      </w:r>
    </w:p>
    <w:p w:rsidR="00D44CF3" w:rsidRPr="00D44CF3" w:rsidP="00D44CF3">
      <w:pPr>
        <w:bidi w:val="0"/>
        <w:spacing w:line="240" w:lineRule="auto"/>
        <w:ind w:left="360"/>
        <w:jc w:val="both"/>
      </w:pPr>
      <w:r>
        <w:t xml:space="preserve"> </w:t>
      </w:r>
      <w:r w:rsidRPr="00D44CF3">
        <w:t>„2. V § 11 sa odsek 1 dopĺňa písmenom d), ktoré znie:</w:t>
      </w:r>
    </w:p>
    <w:p w:rsidR="00D44CF3" w:rsidRPr="00D44CF3" w:rsidP="00816C54">
      <w:pPr>
        <w:bidi w:val="0"/>
        <w:spacing w:line="240" w:lineRule="auto"/>
        <w:ind w:left="426" w:firstLine="294"/>
        <w:jc w:val="both"/>
      </w:pPr>
      <w:r>
        <w:t xml:space="preserve"> </w:t>
      </w:r>
      <w:r w:rsidRPr="00D44CF3">
        <w:t xml:space="preserve">„d) údaje o prijatom  poistnom, príjmoch, výdavkoch a hospodárení zdravotnej poisťovne za predchádzajúci kalendárny mesiac a  údaje o očakávanej skutočnosti v prijatom poistnom, príjmoch, výdavkoch a hospodárení zdravotnej poisťovne ku koncu kalendárneho roka mesačne do 25. dňa v kalendárnom mesiaci; formu, vzory výkazov a štruktúru výkazov poskytovaných údajov v elektronickej podobe zverejňuje ministerstvo zdravotníctva na svojom webovom sídle.“. </w:t>
      </w:r>
    </w:p>
    <w:p w:rsidR="00D44CF3" w:rsidRPr="00D44CF3" w:rsidP="00D44CF3">
      <w:pPr>
        <w:bidi w:val="0"/>
        <w:spacing w:line="240" w:lineRule="auto"/>
        <w:jc w:val="both"/>
      </w:pPr>
    </w:p>
    <w:p w:rsidR="00D44CF3" w:rsidP="00816C54">
      <w:pPr>
        <w:bidi w:val="0"/>
        <w:spacing w:line="240" w:lineRule="auto"/>
        <w:ind w:left="426" w:hanging="66"/>
        <w:jc w:val="both"/>
      </w:pPr>
      <w:r>
        <w:t xml:space="preserve">    3. </w:t>
      </w:r>
      <w:r w:rsidRPr="00D44CF3">
        <w:t>V § 11 ods. 9 sa za slovo „úradu“ vkladajú slová „a ministerstvu zdravotníctva“.“.</w:t>
      </w:r>
    </w:p>
    <w:p w:rsidR="00D44CF3" w:rsidRPr="00D44CF3" w:rsidP="00D44CF3">
      <w:pPr>
        <w:pStyle w:val="ListParagraph"/>
        <w:bidi w:val="0"/>
        <w:jc w:val="both"/>
      </w:pPr>
    </w:p>
    <w:p w:rsidR="00D44CF3" w:rsidRPr="00D44CF3" w:rsidP="00816C54">
      <w:pPr>
        <w:bidi w:val="0"/>
        <w:spacing w:line="240" w:lineRule="auto"/>
        <w:ind w:left="0" w:firstLine="426"/>
        <w:jc w:val="both"/>
      </w:pPr>
      <w:r w:rsidRPr="00D44CF3">
        <w:t> Doterajšie body vládneho návrhu zákona sa primerane prečíslujú.</w:t>
      </w:r>
    </w:p>
    <w:p w:rsidR="00D44CF3" w:rsidRPr="00D44CF3" w:rsidP="00D44CF3">
      <w:pPr>
        <w:bidi w:val="0"/>
        <w:spacing w:line="240" w:lineRule="auto"/>
        <w:jc w:val="both"/>
      </w:pPr>
    </w:p>
    <w:p w:rsidR="00D44CF3" w:rsidRPr="00D44CF3" w:rsidP="00D44CF3">
      <w:pPr>
        <w:bidi w:val="0"/>
        <w:spacing w:line="240" w:lineRule="auto"/>
        <w:ind w:left="3544"/>
        <w:jc w:val="both"/>
      </w:pPr>
      <w:r w:rsidRPr="00D44CF3">
        <w:t>Požadované údaje sú potrebné pre vypracovanie rozpočtu verejného zdravotného poistenia na nasledujúce obdobie, resp. rozpočtu Ministerstva zdravotníctva SR v súlade so zákonom č. 523/2004 Z. z. o rozpočtových pravidlách v znení neskorších predpisov.</w:t>
      </w:r>
    </w:p>
    <w:p w:rsidR="00D44CF3" w:rsidRPr="00D44CF3" w:rsidP="00D44CF3">
      <w:pPr>
        <w:bidi w:val="0"/>
        <w:spacing w:line="240" w:lineRule="auto"/>
        <w:jc w:val="both"/>
      </w:pPr>
    </w:p>
    <w:p w:rsidR="00D44CF3" w:rsidRPr="00D44CF3" w:rsidP="00D44CF3">
      <w:pPr>
        <w:bidi w:val="0"/>
        <w:spacing w:line="240" w:lineRule="auto"/>
        <w:rPr>
          <w:b/>
        </w:rPr>
      </w:pPr>
    </w:p>
    <w:p w:rsidR="00D44CF3" w:rsidRPr="00D44CF3" w:rsidP="00D44CF3">
      <w:pPr>
        <w:pStyle w:val="ListParagraph"/>
        <w:numPr>
          <w:numId w:val="6"/>
        </w:numPr>
        <w:bidi w:val="0"/>
        <w:spacing w:before="0" w:after="160"/>
        <w:ind w:left="426" w:hanging="426"/>
        <w:jc w:val="both"/>
        <w:rPr>
          <w:szCs w:val="24"/>
        </w:rPr>
      </w:pPr>
      <w:r w:rsidR="00783B93">
        <w:rPr>
          <w:b/>
          <w:szCs w:val="24"/>
        </w:rPr>
        <w:t>V čl. I</w:t>
      </w:r>
      <w:r w:rsidR="00331DD8">
        <w:rPr>
          <w:b/>
          <w:szCs w:val="24"/>
        </w:rPr>
        <w:t>, </w:t>
      </w:r>
      <w:r w:rsidRPr="00816C54">
        <w:rPr>
          <w:b/>
          <w:szCs w:val="24"/>
        </w:rPr>
        <w:t>3</w:t>
      </w:r>
      <w:r w:rsidR="00203A81">
        <w:rPr>
          <w:b/>
          <w:szCs w:val="24"/>
        </w:rPr>
        <w:t>.</w:t>
      </w:r>
      <w:r w:rsidR="00331DD8">
        <w:rPr>
          <w:b/>
          <w:szCs w:val="24"/>
        </w:rPr>
        <w:t xml:space="preserve"> bod</w:t>
      </w:r>
      <w:r w:rsidRPr="00D44CF3">
        <w:rPr>
          <w:szCs w:val="24"/>
        </w:rPr>
        <w:t xml:space="preserve"> znie: </w:t>
      </w:r>
    </w:p>
    <w:p w:rsidR="00D44CF3" w:rsidRPr="00816C54" w:rsidP="00816C54">
      <w:pPr>
        <w:bidi w:val="0"/>
        <w:ind w:left="0"/>
      </w:pPr>
      <w:r w:rsidR="00816C54">
        <w:t xml:space="preserve">       </w:t>
      </w:r>
      <w:r w:rsidRPr="00816C54">
        <w:t>„V § 13 sa za odsek 2 vkladá nový odsek 3, ktorý znie:</w:t>
      </w:r>
    </w:p>
    <w:p w:rsidR="00D44CF3" w:rsidRPr="00D44CF3" w:rsidP="00D44CF3">
      <w:pPr>
        <w:bidi w:val="0"/>
        <w:spacing w:line="240" w:lineRule="auto"/>
        <w:ind w:left="360"/>
      </w:pPr>
      <w:r w:rsidRPr="00D44CF3">
        <w:t>„(3) Predchádzajúci súhlas úradu podľa odseku 1 písm. c) sa nevyžaduje pre osobu, ktorej bol vydaný predchádzajúci súhlas úradu na jednu funkciu, ak má súčasne vykonávať aj inú funkciu v zdravotnej poisťovni, spĺňa podmienky odbornej spôsobilosti podľa § 33 ods. 5 a ktorá je</w:t>
      </w:r>
    </w:p>
    <w:p w:rsidR="00D44CF3" w:rsidRPr="00D44CF3" w:rsidP="00D44CF3">
      <w:pPr>
        <w:pStyle w:val="ListParagraph"/>
        <w:numPr>
          <w:numId w:val="4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členom predstavenstva zdravotnej poisťovne, </w:t>
      </w:r>
    </w:p>
    <w:p w:rsidR="00D44CF3" w:rsidRPr="00D44CF3" w:rsidP="00D44CF3">
      <w:pPr>
        <w:pStyle w:val="ListParagraph"/>
        <w:numPr>
          <w:numId w:val="4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členom dozornej rady zdravotnej poisťovne, </w:t>
      </w:r>
    </w:p>
    <w:p w:rsidR="00D44CF3" w:rsidRPr="00D44CF3" w:rsidP="00D44CF3">
      <w:pPr>
        <w:pStyle w:val="ListParagraph"/>
        <w:numPr>
          <w:numId w:val="4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prokuristom zdravotnej poisťovne, </w:t>
      </w:r>
    </w:p>
    <w:p w:rsidR="00D44CF3" w:rsidRPr="00D44CF3" w:rsidP="00D44CF3">
      <w:pPr>
        <w:pStyle w:val="ListParagraph"/>
        <w:numPr>
          <w:numId w:val="4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>vedúcim zamestnancom v priamej riadiacej pôsobnosti predstavenstva zdravotnej poisťovne,</w:t>
      </w:r>
    </w:p>
    <w:p w:rsidR="00D44CF3" w:rsidRPr="00D44CF3" w:rsidP="00D44CF3">
      <w:pPr>
        <w:pStyle w:val="ListParagraph"/>
        <w:numPr>
          <w:numId w:val="4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>osobou zodpovednou za výkon vnútornej kontroly zdravotnej poisťovne.“.</w:t>
      </w:r>
    </w:p>
    <w:p w:rsidR="00D44CF3" w:rsidRPr="00D44CF3" w:rsidP="00D44CF3">
      <w:pPr>
        <w:bidi w:val="0"/>
        <w:spacing w:line="240" w:lineRule="auto"/>
        <w:ind w:firstLine="360"/>
      </w:pPr>
    </w:p>
    <w:p w:rsidR="00D44CF3" w:rsidRPr="00D44CF3" w:rsidP="00D44CF3">
      <w:pPr>
        <w:bidi w:val="0"/>
        <w:spacing w:line="240" w:lineRule="auto"/>
        <w:ind w:firstLine="360"/>
      </w:pPr>
      <w:r w:rsidRPr="00D44CF3">
        <w:t>Doterajší odsek 3 sa označuje ako odsek 4.“.</w:t>
      </w:r>
    </w:p>
    <w:p w:rsidR="00D44CF3" w:rsidRPr="00D44CF3" w:rsidP="00D44CF3">
      <w:pPr>
        <w:pStyle w:val="ListParagraph"/>
        <w:bidi w:val="0"/>
        <w:rPr>
          <w:szCs w:val="24"/>
        </w:rPr>
      </w:pPr>
    </w:p>
    <w:p w:rsidR="00D44CF3" w:rsidRPr="00D44CF3" w:rsidP="00D44CF3">
      <w:pPr>
        <w:pStyle w:val="ListParagraph"/>
        <w:bidi w:val="0"/>
        <w:ind w:left="4678"/>
        <w:rPr>
          <w:b/>
          <w:szCs w:val="24"/>
        </w:rPr>
      </w:pPr>
    </w:p>
    <w:p w:rsidR="00D44CF3" w:rsidRPr="00D44CF3" w:rsidP="00816C54">
      <w:pPr>
        <w:pStyle w:val="ListParagraph"/>
        <w:bidi w:val="0"/>
        <w:ind w:left="3402"/>
        <w:jc w:val="both"/>
        <w:rPr>
          <w:szCs w:val="24"/>
        </w:rPr>
      </w:pPr>
      <w:r w:rsidRPr="00D44CF3">
        <w:rPr>
          <w:szCs w:val="24"/>
        </w:rPr>
        <w:t>Legislatívno–technická úprava z dôvodu potreby jednoznačnosti výkladu ustanovenia o konflikte záujmov, kde má byť zrejmé, že všetky uvedené funkcie sa vzťahujú na každý uvedený subjekt.</w:t>
      </w:r>
    </w:p>
    <w:p w:rsidR="00D44CF3" w:rsidRPr="00D44CF3" w:rsidP="00816C54">
      <w:pPr>
        <w:pStyle w:val="ListParagraph"/>
        <w:bidi w:val="0"/>
        <w:ind w:left="3402"/>
        <w:jc w:val="both"/>
        <w:rPr>
          <w:szCs w:val="24"/>
        </w:rPr>
      </w:pPr>
    </w:p>
    <w:p w:rsidR="00D44CF3" w:rsidRPr="00D44CF3" w:rsidP="00D44CF3">
      <w:pPr>
        <w:pStyle w:val="ListParagraph"/>
        <w:bidi w:val="0"/>
        <w:ind w:left="4678"/>
        <w:rPr>
          <w:szCs w:val="24"/>
        </w:rPr>
      </w:pPr>
    </w:p>
    <w:p w:rsidR="00DA495D" w:rsidRPr="00D44CF3" w:rsidP="00D44CF3">
      <w:pPr>
        <w:pStyle w:val="ListParagraph"/>
        <w:bidi w:val="0"/>
        <w:ind w:left="4820"/>
        <w:jc w:val="both"/>
        <w:rPr>
          <w:szCs w:val="24"/>
        </w:rPr>
      </w:pPr>
    </w:p>
    <w:p w:rsidR="00DA495D" w:rsidP="00816C54">
      <w:pPr>
        <w:pStyle w:val="ListParagraph"/>
        <w:numPr>
          <w:numId w:val="6"/>
        </w:numPr>
        <w:bidi w:val="0"/>
        <w:spacing w:after="160"/>
        <w:ind w:left="284" w:hanging="284"/>
        <w:jc w:val="both"/>
      </w:pPr>
      <w:r w:rsidRPr="00816C54">
        <w:rPr>
          <w:b/>
        </w:rPr>
        <w:t>V</w:t>
      </w:r>
      <w:r w:rsidR="00331DD8">
        <w:rPr>
          <w:b/>
        </w:rPr>
        <w:t xml:space="preserve"> čl. I, </w:t>
      </w:r>
      <w:r w:rsidRPr="00816C54">
        <w:rPr>
          <w:b/>
        </w:rPr>
        <w:t>6. bod</w:t>
      </w:r>
      <w:r w:rsidR="00331DD8">
        <w:rPr>
          <w:b/>
        </w:rPr>
        <w:t>e</w:t>
      </w:r>
      <w:r w:rsidRPr="00816C54">
        <w:rPr>
          <w:b/>
        </w:rPr>
        <w:t xml:space="preserve"> § 33 ods. 5 písm. a) </w:t>
      </w:r>
      <w:r w:rsidRPr="00816C54">
        <w:t>sa za slová „vnútornej kontroly“ vkladá čiarka, slová „s ukončeným  vysokoškolským vzdelaním“ sa nahrádzajú slovami „ak majú ukončené vysokoškolské vzdelanie“ slová „štvorročnou praxou“ sa nahrádzajú slovami „štvorročnú prax“ a slová „dvojročnými riadiacimi skúsenosťami“ sa nahrádzajú slovami „dvojročné  riadiace skúsenosti“.</w:t>
      </w:r>
    </w:p>
    <w:p w:rsidR="00816C54" w:rsidRPr="00816C54" w:rsidP="00816C54">
      <w:pPr>
        <w:pStyle w:val="ListParagraph"/>
        <w:bidi w:val="0"/>
        <w:spacing w:after="160"/>
        <w:ind w:left="284"/>
        <w:jc w:val="both"/>
      </w:pPr>
    </w:p>
    <w:p w:rsidR="00DA495D" w:rsidRPr="00D44CF3" w:rsidP="00D44CF3">
      <w:pPr>
        <w:pStyle w:val="ListParagraph"/>
        <w:bidi w:val="0"/>
        <w:ind w:left="4820"/>
        <w:jc w:val="both"/>
        <w:rPr>
          <w:szCs w:val="24"/>
        </w:rPr>
      </w:pPr>
      <w:r w:rsidRPr="00D44CF3">
        <w:rPr>
          <w:szCs w:val="24"/>
        </w:rPr>
        <w:t>Ide o úpravu, ktorou sa vyjadruje požiadavka ukončeného vysokoškolského vzdelania  pre všetky subjekty uvedené v písmene a) a zároveň o gramatickú úpravu súvisiaceho textu.</w:t>
      </w:r>
    </w:p>
    <w:p w:rsidR="00DA495D" w:rsidRPr="00D44CF3" w:rsidP="00D44CF3">
      <w:pPr>
        <w:pStyle w:val="ListParagraph"/>
        <w:bidi w:val="0"/>
        <w:ind w:left="4820"/>
        <w:jc w:val="both"/>
        <w:rPr>
          <w:szCs w:val="24"/>
        </w:rPr>
      </w:pPr>
    </w:p>
    <w:p w:rsidR="00DA495D" w:rsidRPr="00D44CF3" w:rsidP="00D44CF3">
      <w:pPr>
        <w:pStyle w:val="ListParagraph"/>
        <w:bidi w:val="0"/>
        <w:ind w:left="4820"/>
        <w:jc w:val="both"/>
        <w:rPr>
          <w:szCs w:val="24"/>
        </w:rPr>
      </w:pPr>
    </w:p>
    <w:p w:rsidR="00D44CF3" w:rsidRPr="00D44CF3" w:rsidP="00816C54">
      <w:pPr>
        <w:pStyle w:val="ListParagraph"/>
        <w:numPr>
          <w:numId w:val="6"/>
        </w:numPr>
        <w:bidi w:val="0"/>
        <w:spacing w:before="0" w:after="0"/>
        <w:ind w:left="284" w:hanging="284"/>
        <w:jc w:val="both"/>
        <w:rPr>
          <w:b/>
          <w:szCs w:val="24"/>
        </w:rPr>
      </w:pPr>
      <w:r w:rsidRPr="00D44CF3">
        <w:rPr>
          <w:b/>
          <w:szCs w:val="24"/>
        </w:rPr>
        <w:t>Za</w:t>
      </w:r>
      <w:r w:rsidRPr="00D44CF3">
        <w:rPr>
          <w:szCs w:val="24"/>
        </w:rPr>
        <w:t xml:space="preserve"> </w:t>
      </w:r>
      <w:r w:rsidRPr="00D44CF3">
        <w:rPr>
          <w:b/>
          <w:szCs w:val="24"/>
        </w:rPr>
        <w:t>čl. I sa vkladá nový čl. II, ktorý znie:</w:t>
      </w:r>
    </w:p>
    <w:p w:rsidR="00D44CF3" w:rsidRPr="00D44CF3" w:rsidP="00D44CF3">
      <w:pPr>
        <w:bidi w:val="0"/>
        <w:spacing w:line="240" w:lineRule="auto"/>
      </w:pPr>
    </w:p>
    <w:p w:rsidR="00D44CF3" w:rsidRPr="00D44CF3" w:rsidP="00D44CF3">
      <w:pPr>
        <w:pStyle w:val="Heading3"/>
        <w:bidi w:val="0"/>
        <w:spacing w:before="0" w:line="240" w:lineRule="auto"/>
        <w:jc w:val="center"/>
        <w:rPr>
          <w:rFonts w:ascii="Arial" w:hAnsi="Arial" w:cs="Arial" w:hint="default"/>
          <w:color w:val="auto"/>
          <w:sz w:val="24"/>
          <w:szCs w:val="24"/>
        </w:rPr>
      </w:pPr>
      <w:r w:rsidRPr="00D44CF3">
        <w:rPr>
          <w:rFonts w:ascii="Arial" w:hAnsi="Arial" w:cs="Arial" w:hint="default"/>
          <w:color w:val="auto"/>
          <w:sz w:val="24"/>
          <w:szCs w:val="24"/>
        </w:rPr>
        <w:t>„Č</w:t>
      </w:r>
      <w:r w:rsidRPr="00D44CF3">
        <w:rPr>
          <w:rFonts w:ascii="Arial" w:hAnsi="Arial" w:cs="Arial" w:hint="default"/>
          <w:color w:val="auto"/>
          <w:sz w:val="24"/>
          <w:szCs w:val="24"/>
        </w:rPr>
        <w:t>l. II</w:t>
      </w:r>
    </w:p>
    <w:p w:rsidR="00D44CF3" w:rsidRPr="00D44CF3" w:rsidP="00D44CF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  <w:kern w:val="36"/>
        </w:rPr>
      </w:pPr>
    </w:p>
    <w:p w:rsidR="00D44CF3" w:rsidRPr="00D44CF3" w:rsidP="00816C54">
      <w:pPr>
        <w:bidi w:val="0"/>
        <w:spacing w:line="240" w:lineRule="auto"/>
        <w:ind w:left="284" w:firstLine="642"/>
        <w:jc w:val="both"/>
      </w:pPr>
      <w:r w:rsidRPr="00D44CF3">
        <w:t>Zákon č. 580/2004 Z. z. o zdravotnom poistení a o zmene a doplnení zákona č. 95/2002 Z. z. o poisťovníctve a o zmene a 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 .z. a zákona č. 167/2016 Z. z. sa mení a dopĺňa takto:</w:t>
      </w:r>
    </w:p>
    <w:p w:rsidR="00D44CF3" w:rsidRPr="00D44CF3" w:rsidP="00816C54">
      <w:pPr>
        <w:bidi w:val="0"/>
        <w:spacing w:line="240" w:lineRule="auto"/>
        <w:ind w:left="284" w:firstLine="1144"/>
      </w:pPr>
    </w:p>
    <w:p w:rsidR="00D44CF3" w:rsidRPr="00D44CF3" w:rsidP="00816C54">
      <w:pPr>
        <w:pStyle w:val="ListParagraph"/>
        <w:bidi w:val="0"/>
        <w:spacing w:after="0"/>
        <w:ind w:left="426" w:hanging="142"/>
        <w:contextualSpacing w:val="0"/>
        <w:rPr>
          <w:szCs w:val="24"/>
        </w:rPr>
      </w:pPr>
      <w:r w:rsidRPr="00D44CF3">
        <w:rPr>
          <w:szCs w:val="24"/>
        </w:rPr>
        <w:t>Za § 38eg sa vkladá § 38eh, ktorý vrátane nadpisu znie:</w:t>
      </w:r>
    </w:p>
    <w:p w:rsidR="00D44CF3" w:rsidRPr="00D44CF3" w:rsidP="00D44CF3">
      <w:pPr>
        <w:pStyle w:val="ListParagraph"/>
        <w:bidi w:val="0"/>
        <w:spacing w:after="0"/>
        <w:ind w:left="502"/>
        <w:contextualSpacing w:val="0"/>
        <w:rPr>
          <w:szCs w:val="24"/>
        </w:rPr>
      </w:pPr>
    </w:p>
    <w:p w:rsidR="00D44CF3" w:rsidRPr="00D44CF3" w:rsidP="00D44CF3">
      <w:pPr>
        <w:pStyle w:val="ListParagraph"/>
        <w:bidi w:val="0"/>
        <w:spacing w:after="0"/>
        <w:ind w:left="0"/>
        <w:jc w:val="center"/>
        <w:rPr>
          <w:szCs w:val="24"/>
        </w:rPr>
      </w:pPr>
      <w:r w:rsidRPr="00D44CF3">
        <w:rPr>
          <w:szCs w:val="24"/>
        </w:rPr>
        <w:t>„§ 38eh</w:t>
      </w:r>
    </w:p>
    <w:p w:rsidR="00D44CF3" w:rsidRPr="00D44CF3" w:rsidP="00D44CF3">
      <w:pPr>
        <w:pStyle w:val="ListParagraph"/>
        <w:bidi w:val="0"/>
        <w:spacing w:after="0"/>
        <w:ind w:left="0"/>
        <w:jc w:val="center"/>
        <w:rPr>
          <w:szCs w:val="24"/>
        </w:rPr>
      </w:pPr>
      <w:r w:rsidRPr="00D44CF3">
        <w:rPr>
          <w:szCs w:val="24"/>
        </w:rPr>
        <w:t>Prechodné ustanovenia k úpravám účinným od 1. novembra 2016</w:t>
      </w:r>
    </w:p>
    <w:p w:rsidR="00D44CF3" w:rsidRPr="00D44CF3" w:rsidP="00D44CF3">
      <w:pPr>
        <w:pStyle w:val="ListParagraph"/>
        <w:bidi w:val="0"/>
        <w:spacing w:after="0"/>
        <w:ind w:left="0"/>
        <w:jc w:val="center"/>
        <w:rPr>
          <w:szCs w:val="24"/>
        </w:rPr>
      </w:pPr>
    </w:p>
    <w:p w:rsidR="00D44CF3" w:rsidRPr="00D44CF3" w:rsidP="00D44CF3">
      <w:pPr>
        <w:bidi w:val="0"/>
        <w:spacing w:line="240" w:lineRule="auto"/>
        <w:jc w:val="both"/>
      </w:pPr>
      <w:r w:rsidRPr="00D44CF3">
        <w:t>„(1) Ustanovenie § 38eg sa od 1. novembra 2016 neuplat</w:t>
      </w:r>
      <w:r w:rsidR="00331DD8">
        <w:t>ňuje</w:t>
      </w:r>
      <w:r w:rsidRPr="00D44CF3">
        <w:t>.</w:t>
      </w:r>
    </w:p>
    <w:p w:rsidR="00D44CF3" w:rsidRPr="00D44CF3" w:rsidP="00D44CF3">
      <w:pPr>
        <w:bidi w:val="0"/>
        <w:spacing w:line="240" w:lineRule="auto"/>
        <w:jc w:val="both"/>
      </w:pPr>
    </w:p>
    <w:p w:rsidR="00D44CF3" w:rsidP="00D44CF3">
      <w:pPr>
        <w:bidi w:val="0"/>
        <w:spacing w:line="240" w:lineRule="auto"/>
        <w:jc w:val="both"/>
      </w:pPr>
      <w:r w:rsidRPr="00D44CF3">
        <w:t>(2) Od 1. novembra 2016 do 31. decembra 2016 je sadzba poistného pre štát 4,96% z vymeriavacieho základu.“.</w:t>
      </w:r>
      <w:r w:rsidR="00203A81">
        <w:t>“.</w:t>
      </w:r>
    </w:p>
    <w:p w:rsidR="00C07D9E" w:rsidRPr="00C07D9E" w:rsidP="00D44CF3">
      <w:pPr>
        <w:bidi w:val="0"/>
        <w:spacing w:line="240" w:lineRule="auto"/>
        <w:jc w:val="both"/>
      </w:pPr>
      <w:r>
        <w:t xml:space="preserve">V tejto súvislosti sa v názve vládneho návrhu zákona  </w:t>
      </w:r>
      <w:r w:rsidRPr="00C07D9E">
        <w:t>na konci pripájajú tieto slová „a o zmene  zákona č. 580/2004 Z. z. o zdravotnom poistení a o zmene a doplnení zákona č. 95/2002 Z. z. o poisťovníctve a o zmene a doplnení niektorých zákonov v znení neskorších predpisov</w:t>
      </w:r>
      <w:r w:rsidR="00375D0A">
        <w:t>.</w:t>
      </w:r>
      <w:r w:rsidRPr="00C07D9E">
        <w:t>“.</w:t>
      </w:r>
    </w:p>
    <w:p w:rsidR="00D44CF3" w:rsidRPr="00D44CF3" w:rsidP="00D44CF3">
      <w:pPr>
        <w:bidi w:val="0"/>
        <w:spacing w:line="240" w:lineRule="auto"/>
      </w:pPr>
    </w:p>
    <w:p w:rsidR="00D44CF3" w:rsidRPr="00D44CF3" w:rsidP="00D44CF3">
      <w:pPr>
        <w:bidi w:val="0"/>
        <w:spacing w:line="240" w:lineRule="auto"/>
      </w:pPr>
      <w:r w:rsidRPr="00D44CF3">
        <w:t>Doterajší čl. II sa primerane prečísluje.</w:t>
      </w:r>
    </w:p>
    <w:p w:rsidR="00D44CF3" w:rsidRPr="00D44CF3" w:rsidP="00816C54">
      <w:pPr>
        <w:bidi w:val="0"/>
        <w:spacing w:line="240" w:lineRule="auto"/>
        <w:ind w:left="0"/>
      </w:pPr>
    </w:p>
    <w:p w:rsidR="00D44CF3" w:rsidRPr="00D44CF3" w:rsidP="00D44CF3">
      <w:pPr>
        <w:bidi w:val="0"/>
        <w:spacing w:line="240" w:lineRule="auto"/>
        <w:ind w:left="3686"/>
        <w:jc w:val="both"/>
      </w:pPr>
      <w:r w:rsidRPr="00D44CF3">
        <w:t>Vzhľadom na to, že očakávaný dopad odvodovej odpočítateľnej položky bol vyšší ako sa pôvodne odhadovalo, dochádza k dofinancovaniu systému o 35 mil. eur.</w:t>
      </w:r>
    </w:p>
    <w:p w:rsidR="009E7F12" w:rsidRPr="00D44CF3" w:rsidP="00816C54">
      <w:pPr>
        <w:bidi w:val="0"/>
        <w:spacing w:line="240" w:lineRule="auto"/>
        <w:ind w:left="0"/>
        <w:jc w:val="both"/>
      </w:pPr>
    </w:p>
    <w:p w:rsidR="009E7F12" w:rsidRPr="00DA495D" w:rsidP="00DA495D">
      <w:pPr>
        <w:bidi w:val="0"/>
        <w:spacing w:line="240" w:lineRule="auto"/>
        <w:ind w:firstLine="708"/>
        <w:jc w:val="both"/>
        <w:rPr>
          <w:color w:val="4472C4" w:themeColor="accent5" w:themeShade="FF"/>
        </w:rPr>
      </w:pPr>
    </w:p>
    <w:p w:rsidR="009E7F12" w:rsidRPr="001C6FFA" w:rsidP="009E7F12">
      <w:pPr>
        <w:bidi w:val="0"/>
        <w:spacing w:line="240" w:lineRule="auto"/>
        <w:ind w:firstLine="708"/>
        <w:jc w:val="both"/>
      </w:pPr>
    </w:p>
    <w:p w:rsidR="009E7F12" w:rsidRPr="001C6FFA" w:rsidP="009E7F12">
      <w:pPr>
        <w:pStyle w:val="BodyText"/>
        <w:numPr>
          <w:numId w:val="1"/>
        </w:numPr>
        <w:bidi w:val="0"/>
        <w:rPr>
          <w:b/>
          <w:bCs w:val="0"/>
        </w:rPr>
      </w:pPr>
      <w:r w:rsidRPr="001C6FFA">
        <w:rPr>
          <w:b/>
        </w:rPr>
        <w:t>p o v e r u j e</w:t>
      </w:r>
    </w:p>
    <w:p w:rsidR="009E7F12" w:rsidRPr="001C6FFA" w:rsidP="009E7F12">
      <w:pPr>
        <w:pStyle w:val="BodyText"/>
        <w:bidi w:val="0"/>
        <w:ind w:left="705"/>
        <w:rPr>
          <w:b/>
          <w:bCs w:val="0"/>
        </w:rPr>
      </w:pPr>
    </w:p>
    <w:p w:rsidR="009E7F12" w:rsidRPr="001C6FFA" w:rsidP="009E7F12">
      <w:pPr>
        <w:pStyle w:val="BodyText"/>
        <w:bidi w:val="0"/>
        <w:ind w:firstLine="705"/>
      </w:pPr>
      <w:r w:rsidRPr="001C6FFA">
        <w:t xml:space="preserve">      spoločného spravodajcu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republiky, aby v súlade s § 80 ods. 2 zákona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č. 350/1996 Z. z. o rokovacom poriadku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 v znení ne</w:t>
      </w:r>
      <w:smartTag w:uri="urn:schemas-microsoft-com:office:smarttags" w:element="PersonName">
        <w:r w:rsidRPr="001C6FFA">
          <w:t>sk</w:t>
        </w:r>
      </w:smartTag>
      <w:r w:rsidRPr="001C6FFA">
        <w:t>orších predpisov informoval o výsledku rokovania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a aby odôvodnil návrh a stanovi</w:t>
      </w:r>
      <w:smartTag w:uri="urn:schemas-microsoft-com:office:smarttags" w:element="PersonName">
        <w:r w:rsidRPr="001C6FFA">
          <w:t>sk</w:t>
        </w:r>
      </w:smartTag>
      <w:r w:rsidRPr="001C6FFA">
        <w:t>o gestor</w:t>
      </w:r>
      <w:smartTag w:uri="urn:schemas-microsoft-com:office:smarttags" w:element="PersonName">
        <w:r w:rsidRPr="001C6FFA">
          <w:t>sk</w:t>
        </w:r>
      </w:smartTag>
      <w:r w:rsidRPr="001C6FFA">
        <w:t>ého výboru k návrhu zákona uvedené v spoločnej správe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na schôdzi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republiky.</w:t>
      </w:r>
    </w:p>
    <w:p w:rsidR="009E7F12" w:rsidRPr="001C6FFA" w:rsidP="009E7F12">
      <w:pPr>
        <w:pStyle w:val="BodyText"/>
        <w:bidi w:val="0"/>
        <w:ind w:left="1065"/>
      </w:pPr>
    </w:p>
    <w:p w:rsidR="009E7F12" w:rsidP="009E7F12">
      <w:pPr>
        <w:pStyle w:val="BodyText"/>
        <w:bidi w:val="0"/>
      </w:pPr>
    </w:p>
    <w:p w:rsidR="009E7F12" w:rsidP="009E7F12">
      <w:pPr>
        <w:pStyle w:val="BodyText"/>
        <w:bidi w:val="0"/>
      </w:pPr>
    </w:p>
    <w:p w:rsidR="009E7F12" w:rsidRPr="001C6FFA" w:rsidP="009E7F12">
      <w:pPr>
        <w:pStyle w:val="BodyText"/>
        <w:bidi w:val="0"/>
      </w:pPr>
    </w:p>
    <w:p w:rsidR="009E7F12" w:rsidRPr="001C6FFA" w:rsidP="009E7F12">
      <w:pPr>
        <w:pStyle w:val="BodyText"/>
        <w:bidi w:val="0"/>
        <w:ind w:left="1065"/>
      </w:pPr>
    </w:p>
    <w:p w:rsidR="009E7F12" w:rsidRPr="001C6FFA" w:rsidP="009E7F12">
      <w:pPr>
        <w:pStyle w:val="BodyText"/>
        <w:bidi w:val="0"/>
        <w:ind w:left="1065"/>
      </w:pPr>
    </w:p>
    <w:p w:rsidR="009E7F12" w:rsidRPr="001C6FFA" w:rsidP="009E7F12">
      <w:pPr>
        <w:pStyle w:val="BodyText"/>
        <w:bidi w:val="0"/>
        <w:ind w:left="5664" w:firstLine="708"/>
      </w:pPr>
      <w:r>
        <w:rPr>
          <w:b/>
        </w:rPr>
        <w:t>Štefan  Z e l n í k</w:t>
      </w:r>
      <w:r w:rsidRPr="001C6FFA">
        <w:rPr>
          <w:b/>
        </w:rPr>
        <w:t xml:space="preserve"> </w:t>
      </w:r>
      <w:r w:rsidRPr="001C6FFA">
        <w:tab/>
        <w:tab/>
        <w:t>predseda výboru</w:t>
      </w:r>
    </w:p>
    <w:p w:rsidR="009E7F12" w:rsidRPr="001C6FFA" w:rsidP="009E7F12">
      <w:pPr>
        <w:pStyle w:val="BodyText"/>
        <w:bidi w:val="0"/>
        <w:ind w:left="1065"/>
      </w:pPr>
    </w:p>
    <w:p w:rsidR="009E7F12" w:rsidP="009E7F12">
      <w:pPr>
        <w:pStyle w:val="BodyText"/>
        <w:bidi w:val="0"/>
        <w:rPr>
          <w:b/>
        </w:rPr>
      </w:pPr>
    </w:p>
    <w:p w:rsidR="009E7F12" w:rsidRPr="009E7F12" w:rsidP="009E7F12">
      <w:pPr>
        <w:pStyle w:val="BodyText"/>
        <w:bidi w:val="0"/>
        <w:rPr>
          <w:b/>
        </w:rPr>
      </w:pPr>
      <w:r w:rsidRPr="009E7F12">
        <w:rPr>
          <w:b/>
        </w:rPr>
        <w:t>Jozef  V a l o c k ý</w:t>
      </w:r>
    </w:p>
    <w:p w:rsidR="009E7F12" w:rsidRPr="001C6FFA" w:rsidP="009E7F12">
      <w:pPr>
        <w:pStyle w:val="BodyText"/>
        <w:bidi w:val="0"/>
      </w:pPr>
      <w:r w:rsidRPr="001C6FFA">
        <w:t>overovateľ výboru</w:t>
      </w:r>
    </w:p>
    <w:p w:rsidR="009E7F12" w:rsidRPr="000C120D" w:rsidP="009E7F12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BB0"/>
    <w:multiLevelType w:val="hybridMultilevel"/>
    <w:tmpl w:val="DC1A72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37A6189B"/>
    <w:multiLevelType w:val="hybridMultilevel"/>
    <w:tmpl w:val="C2A6F3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A17968"/>
    <w:multiLevelType w:val="hybridMultilevel"/>
    <w:tmpl w:val="25B4E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8C94DFD"/>
    <w:multiLevelType w:val="hybridMultilevel"/>
    <w:tmpl w:val="2C286B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A7763B0"/>
    <w:multiLevelType w:val="hybridMultilevel"/>
    <w:tmpl w:val="9532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E5C6BCD"/>
    <w:multiLevelType w:val="hybridMultilevel"/>
    <w:tmpl w:val="A6FE0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E7F12"/>
    <w:rsid w:val="000C120D"/>
    <w:rsid w:val="001C6FFA"/>
    <w:rsid w:val="00203A81"/>
    <w:rsid w:val="00236BFD"/>
    <w:rsid w:val="00331DD8"/>
    <w:rsid w:val="00375D0A"/>
    <w:rsid w:val="003B43C4"/>
    <w:rsid w:val="00783B93"/>
    <w:rsid w:val="00816C54"/>
    <w:rsid w:val="009E7F12"/>
    <w:rsid w:val="00A03592"/>
    <w:rsid w:val="00A04213"/>
    <w:rsid w:val="00C07D9E"/>
    <w:rsid w:val="00C3400D"/>
    <w:rsid w:val="00D44CF3"/>
    <w:rsid w:val="00D5608B"/>
    <w:rsid w:val="00DA49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12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44CF3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="Times New Roman"/>
      <w:b/>
      <w:color w:val="5B9BD5" w:themeColor="accent1" w:themeShade="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D44CF3"/>
    <w:rPr>
      <w:rFonts w:asciiTheme="majorHAnsi" w:eastAsiaTheme="majorEastAsia" w:hAnsiTheme="majorHAnsi" w:cs="Times New Roman"/>
      <w:b/>
      <w:bCs/>
      <w:color w:val="5B9BD5" w:themeColor="accent1" w:themeShade="FF"/>
      <w:sz w:val="22"/>
      <w:szCs w:val="2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E7F12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E7F12"/>
    <w:rPr>
      <w:rFonts w:eastAsia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9E7F12"/>
    <w:pPr>
      <w:spacing w:before="60" w:after="60" w:line="240" w:lineRule="auto"/>
      <w:contextualSpacing/>
      <w:jc w:val="left"/>
    </w:pPr>
    <w:rPr>
      <w:bCs w:val="0"/>
      <w:szCs w:val="36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400D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400D"/>
    <w:rPr>
      <w:rFonts w:ascii="Segoe UI" w:hAnsi="Segoe UI" w:cs="Segoe UI"/>
      <w:sz w:val="18"/>
      <w:szCs w:val="18"/>
      <w:rtl w:val="0"/>
      <w:cs w:val="0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D44CF3"/>
    <w:rPr>
      <w:sz w:val="36"/>
      <w:lang w:val="x-none" w:eastAsia="sk-SK"/>
    </w:rPr>
  </w:style>
  <w:style w:type="paragraph" w:styleId="NormalWeb">
    <w:name w:val="Normal (Web)"/>
    <w:basedOn w:val="Normal"/>
    <w:uiPriority w:val="99"/>
    <w:rsid w:val="00D44CF3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b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4</Pages>
  <Words>1031</Words>
  <Characters>5877</Characters>
  <Application>Microsoft Office Word</Application>
  <DocSecurity>0</DocSecurity>
  <Lines>0</Lines>
  <Paragraphs>0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10</cp:revision>
  <cp:lastPrinted>2016-10-06T08:58:00Z</cp:lastPrinted>
  <dcterms:created xsi:type="dcterms:W3CDTF">2016-09-27T10:06:00Z</dcterms:created>
  <dcterms:modified xsi:type="dcterms:W3CDTF">2016-10-06T09:00:00Z</dcterms:modified>
</cp:coreProperties>
</file>