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253C0" w:rsidP="00B253C0">
      <w:pPr>
        <w:pStyle w:val="Heading2"/>
        <w:bidi w:val="0"/>
        <w:ind w:hanging="3649"/>
        <w:rPr>
          <w:rFonts w:hint="default"/>
        </w:rPr>
      </w:pPr>
      <w:r>
        <w:rPr>
          <w:rFonts w:hint="default"/>
        </w:rPr>
        <w:t>Ú</w:t>
      </w:r>
      <w:r>
        <w:rPr>
          <w:rFonts w:hint="default"/>
        </w:rPr>
        <w:t>STAVNOPRÁ</w:t>
      </w:r>
      <w:r>
        <w:rPr>
          <w:rFonts w:hint="default"/>
        </w:rPr>
        <w:t>VNY VÝ</w:t>
      </w:r>
      <w:r>
        <w:rPr>
          <w:rFonts w:hint="default"/>
        </w:rPr>
        <w:t>BOR</w:t>
      </w:r>
    </w:p>
    <w:p w:rsidR="00B253C0" w:rsidP="00B253C0">
      <w:pPr>
        <w:bidi w:val="0"/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NÁRODNEJ RADY SLOVENSKEJ REPUBLIKY</w:t>
      </w:r>
    </w:p>
    <w:p w:rsidR="00B253C0" w:rsidRPr="000972C7" w:rsidP="00B253C0">
      <w:pPr>
        <w:bidi w:val="0"/>
        <w:rPr>
          <w:rFonts w:ascii="Times New Roman" w:hAnsi="Times New Roman"/>
        </w:rPr>
      </w:pPr>
      <w:r w:rsidRPr="000972C7"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</w:t>
      </w:r>
      <w:r w:rsidRPr="000972C7" w:rsidR="000972C7">
        <w:rPr>
          <w:rFonts w:ascii="Times New Roman" w:hAnsi="Times New Roman"/>
        </w:rPr>
        <w:t>20</w:t>
      </w:r>
      <w:r w:rsidRPr="000972C7" w:rsidR="00463D81">
        <w:rPr>
          <w:rFonts w:ascii="Times New Roman" w:hAnsi="Times New Roman"/>
        </w:rPr>
        <w:t>.</w:t>
      </w:r>
      <w:r w:rsidRPr="000972C7">
        <w:rPr>
          <w:rFonts w:ascii="Times New Roman" w:hAnsi="Times New Roman"/>
        </w:rPr>
        <w:t xml:space="preserve"> schôdza</w:t>
      </w:r>
    </w:p>
    <w:p w:rsidR="00B253C0" w:rsidRPr="000972C7" w:rsidP="00B253C0">
      <w:pPr>
        <w:bidi w:val="0"/>
        <w:ind w:left="5592" w:hanging="12"/>
        <w:rPr>
          <w:rFonts w:ascii="Times New Roman" w:hAnsi="Times New Roman"/>
        </w:rPr>
      </w:pPr>
      <w:r w:rsidRPr="000972C7">
        <w:rPr>
          <w:rFonts w:ascii="Times New Roman" w:hAnsi="Times New Roman"/>
        </w:rPr>
        <w:t xml:space="preserve"> </w:t>
        <w:tab/>
        <w:tab/>
        <w:t xml:space="preserve"> Číslo: CRD-</w:t>
      </w:r>
      <w:r w:rsidRPr="000972C7" w:rsidR="00467A6C">
        <w:rPr>
          <w:rFonts w:ascii="Times New Roman" w:hAnsi="Times New Roman"/>
        </w:rPr>
        <w:t>1</w:t>
      </w:r>
      <w:r w:rsidR="00433FD1">
        <w:rPr>
          <w:rFonts w:ascii="Times New Roman" w:hAnsi="Times New Roman"/>
        </w:rPr>
        <w:t>4</w:t>
      </w:r>
      <w:r w:rsidR="00B34D22">
        <w:rPr>
          <w:rFonts w:ascii="Times New Roman" w:hAnsi="Times New Roman"/>
        </w:rPr>
        <w:t>6</w:t>
      </w:r>
      <w:r w:rsidR="00433FD1">
        <w:rPr>
          <w:rFonts w:ascii="Times New Roman" w:hAnsi="Times New Roman"/>
        </w:rPr>
        <w:t>2</w:t>
      </w:r>
      <w:r w:rsidRPr="000972C7">
        <w:rPr>
          <w:rFonts w:ascii="Times New Roman" w:hAnsi="Times New Roman"/>
        </w:rPr>
        <w:t>/2016</w:t>
      </w:r>
    </w:p>
    <w:p w:rsidR="00B253C0" w:rsidP="00B253C0">
      <w:pPr>
        <w:bidi w:val="0"/>
        <w:ind w:left="5592" w:hanging="12"/>
        <w:rPr>
          <w:rFonts w:ascii="Times New Roman" w:hAnsi="Times New Roman"/>
        </w:rPr>
      </w:pPr>
    </w:p>
    <w:p w:rsidR="0043732F" w:rsidRPr="000972C7" w:rsidP="00B253C0">
      <w:pPr>
        <w:bidi w:val="0"/>
        <w:ind w:left="5592" w:hanging="12"/>
        <w:rPr>
          <w:rFonts w:ascii="Times New Roman" w:hAnsi="Times New Roman"/>
        </w:rPr>
      </w:pPr>
    </w:p>
    <w:p w:rsidR="00FD77AE" w:rsidRPr="00342732" w:rsidP="00FD77AE">
      <w:pPr>
        <w:bidi w:val="0"/>
        <w:jc w:val="center"/>
        <w:rPr>
          <w:rFonts w:ascii="Times New Roman" w:hAnsi="Times New Roman"/>
          <w:sz w:val="36"/>
          <w:szCs w:val="36"/>
        </w:rPr>
      </w:pPr>
      <w:r w:rsidRPr="00342732" w:rsidR="00342732">
        <w:rPr>
          <w:rFonts w:ascii="Times New Roman" w:hAnsi="Times New Roman"/>
          <w:sz w:val="36"/>
          <w:szCs w:val="36"/>
        </w:rPr>
        <w:t>61</w:t>
      </w:r>
    </w:p>
    <w:p w:rsidR="00B926D6" w:rsidP="00B926D6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 z n e s e n i e</w:t>
      </w:r>
    </w:p>
    <w:p w:rsidR="00B926D6" w:rsidP="00B926D6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Ústavnoprávneho výboru Národnej rady Slovenskej republiky</w:t>
      </w:r>
    </w:p>
    <w:p w:rsidR="00B926D6" w:rsidP="00B926D6">
      <w:pPr>
        <w:bidi w:val="0"/>
        <w:jc w:val="center"/>
        <w:rPr>
          <w:rFonts w:ascii="Times New Roman" w:hAnsi="Times New Roman"/>
          <w:b/>
        </w:rPr>
      </w:pPr>
      <w:r w:rsidR="000972C7">
        <w:rPr>
          <w:rFonts w:ascii="Times New Roman" w:hAnsi="Times New Roman"/>
          <w:b/>
        </w:rPr>
        <w:t>zo</w:t>
      </w:r>
      <w:r w:rsidR="00463D81">
        <w:rPr>
          <w:rFonts w:ascii="Times New Roman" w:hAnsi="Times New Roman"/>
          <w:b/>
        </w:rPr>
        <w:t> </w:t>
      </w:r>
      <w:r w:rsidR="000972C7">
        <w:rPr>
          <w:rFonts w:ascii="Times New Roman" w:hAnsi="Times New Roman"/>
          <w:b/>
        </w:rPr>
        <w:t>4</w:t>
      </w:r>
      <w:r w:rsidR="003F02CD">
        <w:rPr>
          <w:rFonts w:ascii="Times New Roman" w:hAnsi="Times New Roman"/>
          <w:b/>
        </w:rPr>
        <w:t>. októbra</w:t>
      </w:r>
      <w:r>
        <w:rPr>
          <w:rFonts w:ascii="Times New Roman" w:hAnsi="Times New Roman"/>
          <w:b/>
        </w:rPr>
        <w:t xml:space="preserve"> 2016</w:t>
      </w:r>
    </w:p>
    <w:p w:rsidR="00B926D6" w:rsidRPr="0043732F" w:rsidP="00B926D6">
      <w:pPr>
        <w:pStyle w:val="BodyText"/>
        <w:bidi w:val="0"/>
        <w:rPr>
          <w:rFonts w:ascii="Times New Roman" w:hAnsi="Times New Roman"/>
        </w:rPr>
      </w:pPr>
    </w:p>
    <w:p w:rsidR="00377FDA" w:rsidRPr="0043732F" w:rsidP="00377FDA">
      <w:pPr>
        <w:bidi w:val="0"/>
        <w:jc w:val="both"/>
        <w:rPr>
          <w:rFonts w:ascii="Times New Roman" w:hAnsi="Times New Roman"/>
        </w:rPr>
      </w:pPr>
      <w:r w:rsidRPr="0043732F" w:rsidR="00B926D6">
        <w:rPr>
          <w:rFonts w:ascii="Times New Roman" w:hAnsi="Times New Roman"/>
        </w:rPr>
        <w:t>k</w:t>
      </w:r>
      <w:r w:rsidRPr="0043732F" w:rsidR="0068229E">
        <w:rPr>
          <w:rFonts w:ascii="Times New Roman" w:hAnsi="Times New Roman"/>
        </w:rPr>
        <w:t> </w:t>
      </w:r>
      <w:r w:rsidRPr="0043732F" w:rsidR="00B926D6">
        <w:rPr>
          <w:rFonts w:ascii="Times New Roman" w:hAnsi="Times New Roman"/>
        </w:rPr>
        <w:t>vládnemu</w:t>
      </w:r>
      <w:r w:rsidRPr="0043732F" w:rsidR="0068229E">
        <w:rPr>
          <w:rFonts w:ascii="Times New Roman" w:hAnsi="Times New Roman"/>
        </w:rPr>
        <w:t xml:space="preserve"> </w:t>
      </w:r>
      <w:r w:rsidRPr="0043732F" w:rsidR="00B926D6">
        <w:rPr>
          <w:rFonts w:ascii="Times New Roman" w:hAnsi="Times New Roman"/>
        </w:rPr>
        <w:t xml:space="preserve">návrhu </w:t>
      </w:r>
      <w:r w:rsidRPr="0043732F" w:rsidR="00374918">
        <w:rPr>
          <w:rFonts w:ascii="Times New Roman" w:hAnsi="Times New Roman"/>
        </w:rPr>
        <w:t>zákona,</w:t>
      </w:r>
      <w:r w:rsidRPr="0043732F" w:rsidR="009F1CC4">
        <w:rPr>
          <w:rFonts w:ascii="Times New Roman" w:hAnsi="Times New Roman"/>
        </w:rPr>
        <w:t xml:space="preserve"> </w:t>
      </w:r>
      <w:r w:rsidRPr="0043732F">
        <w:rPr>
          <w:rFonts w:ascii="Times New Roman" w:hAnsi="Times New Roman"/>
          <w:bCs/>
        </w:rPr>
        <w:t xml:space="preserve">ktorým sa mení a dopĺňa zákon č. 384/2011 Z. z. o osobitnom odvode vybraných finančných inštitúcií a o doplnení niektorých zákonov v znení neskorších predpisov (tlač 186) </w:t>
      </w:r>
    </w:p>
    <w:p w:rsidR="00B926D6" w:rsidP="00613925">
      <w:pPr>
        <w:bidi w:val="0"/>
        <w:jc w:val="both"/>
        <w:rPr>
          <w:rFonts w:ascii="Times New Roman" w:hAnsi="Times New Roman"/>
          <w:i/>
        </w:rPr>
      </w:pPr>
    </w:p>
    <w:p w:rsidR="003755EE" w:rsidRPr="00613925" w:rsidP="00613925">
      <w:pPr>
        <w:bidi w:val="0"/>
        <w:jc w:val="both"/>
        <w:rPr>
          <w:rFonts w:ascii="Times New Roman" w:hAnsi="Times New Roman"/>
          <w:i/>
        </w:rPr>
      </w:pPr>
    </w:p>
    <w:p w:rsidR="00B926D6" w:rsidRPr="003F20F1" w:rsidP="00B926D6">
      <w:pPr>
        <w:pStyle w:val="Heading3"/>
        <w:bidi w:val="0"/>
        <w:spacing w:before="0"/>
        <w:rPr>
          <w:rFonts w:ascii="Times New Roman" w:hAnsi="Times New Roman" w:hint="default"/>
          <w:color w:val="auto"/>
        </w:rPr>
      </w:pPr>
      <w:r w:rsidRPr="003F20F1">
        <w:rPr>
          <w:rFonts w:ascii="Times New Roman" w:hAnsi="Times New Roman"/>
          <w:color w:val="auto"/>
        </w:rPr>
        <w:tab/>
      </w:r>
      <w:r w:rsidRPr="003F20F1">
        <w:rPr>
          <w:rFonts w:ascii="Times New Roman" w:hAnsi="Times New Roman" w:hint="default"/>
          <w:color w:val="auto"/>
        </w:rPr>
        <w:t>Ú</w:t>
      </w:r>
      <w:r w:rsidRPr="003F20F1">
        <w:rPr>
          <w:rFonts w:ascii="Times New Roman" w:hAnsi="Times New Roman" w:hint="default"/>
          <w:color w:val="auto"/>
        </w:rPr>
        <w:t>stavnoprá</w:t>
      </w:r>
      <w:r w:rsidRPr="003F20F1">
        <w:rPr>
          <w:rFonts w:ascii="Times New Roman" w:hAnsi="Times New Roman" w:hint="default"/>
          <w:color w:val="auto"/>
        </w:rPr>
        <w:t>vny vý</w:t>
      </w:r>
      <w:r w:rsidRPr="003F20F1">
        <w:rPr>
          <w:rFonts w:ascii="Times New Roman" w:hAnsi="Times New Roman" w:hint="default"/>
          <w:color w:val="auto"/>
        </w:rPr>
        <w:t>bor Ná</w:t>
      </w:r>
      <w:r w:rsidRPr="003F20F1">
        <w:rPr>
          <w:rFonts w:ascii="Times New Roman" w:hAnsi="Times New Roman" w:hint="default"/>
          <w:color w:val="auto"/>
        </w:rPr>
        <w:t>rodnej rady Slovenskej republiky</w:t>
      </w:r>
    </w:p>
    <w:p w:rsidR="00B926D6" w:rsidRPr="003F20F1" w:rsidP="00B926D6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B926D6" w:rsidRPr="003F20F1" w:rsidP="00B926D6">
      <w:pPr>
        <w:pStyle w:val="ListParagraph"/>
        <w:numPr>
          <w:numId w:val="1"/>
        </w:numPr>
        <w:tabs>
          <w:tab w:val="left" w:pos="709"/>
        </w:tabs>
        <w:bidi w:val="0"/>
        <w:jc w:val="both"/>
        <w:rPr>
          <w:rFonts w:ascii="Times New Roman" w:hAnsi="Times New Roman"/>
        </w:rPr>
      </w:pPr>
      <w:r w:rsidRPr="003F20F1">
        <w:rPr>
          <w:rFonts w:ascii="Times New Roman" w:hAnsi="Times New Roman"/>
          <w:b/>
        </w:rPr>
        <w:t>s ú h l a s í</w:t>
      </w:r>
    </w:p>
    <w:p w:rsidR="00B926D6" w:rsidRPr="003F20F1" w:rsidP="00B926D6">
      <w:pPr>
        <w:pStyle w:val="ListParagraph"/>
        <w:tabs>
          <w:tab w:val="left" w:pos="709"/>
        </w:tabs>
        <w:bidi w:val="0"/>
        <w:ind w:left="1120"/>
        <w:jc w:val="both"/>
        <w:rPr>
          <w:rFonts w:ascii="Times New Roman" w:hAnsi="Times New Roman"/>
        </w:rPr>
      </w:pPr>
    </w:p>
    <w:p w:rsidR="0043732F" w:rsidRPr="0043732F" w:rsidP="0043732F">
      <w:pPr>
        <w:bidi w:val="0"/>
        <w:ind w:firstLine="1134"/>
        <w:jc w:val="both"/>
        <w:rPr>
          <w:rFonts w:ascii="Times New Roman" w:hAnsi="Times New Roman"/>
        </w:rPr>
      </w:pPr>
      <w:r w:rsidRPr="003F20F1" w:rsidR="00B926D6">
        <w:rPr>
          <w:rFonts w:ascii="Times New Roman" w:hAnsi="Times New Roman"/>
        </w:rPr>
        <w:t>s vládnym návrhom zákona</w:t>
      </w:r>
      <w:r w:rsidRPr="003F20F1" w:rsidR="00275670">
        <w:rPr>
          <w:rFonts w:ascii="Times New Roman" w:hAnsi="Times New Roman"/>
        </w:rPr>
        <w:t xml:space="preserve">, </w:t>
      </w:r>
      <w:r w:rsidRPr="0043732F">
        <w:rPr>
          <w:rFonts w:ascii="Times New Roman" w:hAnsi="Times New Roman"/>
          <w:bCs/>
        </w:rPr>
        <w:t>ktorým sa mení a d</w:t>
      </w:r>
      <w:r w:rsidR="002A08E5">
        <w:rPr>
          <w:rFonts w:ascii="Times New Roman" w:hAnsi="Times New Roman"/>
          <w:bCs/>
        </w:rPr>
        <w:t>opĺňa zákon č. 384/2011 Z. z. o </w:t>
      </w:r>
      <w:r w:rsidRPr="0043732F">
        <w:rPr>
          <w:rFonts w:ascii="Times New Roman" w:hAnsi="Times New Roman"/>
          <w:bCs/>
        </w:rPr>
        <w:t>osobitnom odvode vybraných finančných inštitúcií a o doplnení niektorých zákonov v znení neskorších predpisov (tlač 186)</w:t>
      </w:r>
      <w:r>
        <w:rPr>
          <w:rFonts w:ascii="Times New Roman" w:hAnsi="Times New Roman"/>
          <w:bCs/>
        </w:rPr>
        <w:t>;</w:t>
      </w:r>
      <w:r w:rsidRPr="0043732F">
        <w:rPr>
          <w:rFonts w:ascii="Times New Roman" w:hAnsi="Times New Roman"/>
          <w:bCs/>
        </w:rPr>
        <w:t xml:space="preserve"> </w:t>
      </w:r>
    </w:p>
    <w:p w:rsidR="00B926D6" w:rsidRPr="003F20F1" w:rsidP="00613925">
      <w:pPr>
        <w:bidi w:val="0"/>
        <w:jc w:val="both"/>
        <w:rPr>
          <w:rFonts w:ascii="Times New Roman" w:hAnsi="Times New Roman"/>
        </w:rPr>
      </w:pPr>
    </w:p>
    <w:p w:rsidR="00B926D6" w:rsidRPr="003F20F1" w:rsidP="00B926D6">
      <w:pPr>
        <w:bidi w:val="0"/>
        <w:rPr>
          <w:rFonts w:ascii="Times New Roman" w:hAnsi="Times New Roman"/>
          <w:b/>
        </w:rPr>
      </w:pPr>
      <w:r w:rsidRPr="003F20F1">
        <w:rPr>
          <w:rFonts w:ascii="Times New Roman" w:hAnsi="Times New Roman"/>
        </w:rPr>
        <w:tab/>
      </w:r>
      <w:r w:rsidRPr="003F20F1">
        <w:rPr>
          <w:rFonts w:ascii="Times New Roman" w:hAnsi="Times New Roman"/>
          <w:b/>
        </w:rPr>
        <w:t>B.   o d p o r ú č a</w:t>
      </w:r>
    </w:p>
    <w:p w:rsidR="00B926D6" w:rsidRPr="003F20F1" w:rsidP="00B926D6">
      <w:pPr>
        <w:bidi w:val="0"/>
        <w:rPr>
          <w:rFonts w:ascii="Times New Roman" w:hAnsi="Times New Roman"/>
        </w:rPr>
      </w:pPr>
    </w:p>
    <w:p w:rsidR="00B926D6" w:rsidRPr="003F20F1" w:rsidP="00B926D6">
      <w:pPr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  <w:t>Národnej rade Slovenskej republiky</w:t>
      </w:r>
    </w:p>
    <w:p w:rsidR="00B926D6" w:rsidRPr="003F20F1" w:rsidP="00B926D6">
      <w:pPr>
        <w:bidi w:val="0"/>
        <w:jc w:val="both"/>
        <w:rPr>
          <w:rFonts w:ascii="Times New Roman" w:hAnsi="Times New Roman"/>
        </w:rPr>
      </w:pPr>
    </w:p>
    <w:p w:rsidR="00B926D6" w:rsidRPr="003F20F1" w:rsidP="0043732F">
      <w:pPr>
        <w:bidi w:val="0"/>
        <w:ind w:firstLine="1134"/>
        <w:jc w:val="both"/>
        <w:rPr>
          <w:rFonts w:ascii="Times New Roman" w:hAnsi="Times New Roman"/>
        </w:rPr>
      </w:pPr>
      <w:r w:rsidRPr="003F20F1">
        <w:rPr>
          <w:rFonts w:ascii="Times New Roman" w:hAnsi="Times New Roman" w:cs="Arial"/>
          <w:noProof/>
        </w:rPr>
        <w:t>vládny návrh zákona</w:t>
      </w:r>
      <w:r w:rsidRPr="003F20F1" w:rsidR="00275670">
        <w:rPr>
          <w:rFonts w:ascii="Times New Roman" w:hAnsi="Times New Roman"/>
        </w:rPr>
        <w:t xml:space="preserve">, </w:t>
      </w:r>
      <w:r w:rsidRPr="0043732F" w:rsidR="0043732F">
        <w:rPr>
          <w:rFonts w:ascii="Times New Roman" w:hAnsi="Times New Roman"/>
          <w:bCs/>
        </w:rPr>
        <w:t>ktorým sa mení a d</w:t>
      </w:r>
      <w:r w:rsidR="002A08E5">
        <w:rPr>
          <w:rFonts w:ascii="Times New Roman" w:hAnsi="Times New Roman"/>
          <w:bCs/>
        </w:rPr>
        <w:t>opĺňa zákon č. 384/2011 Z. z. o </w:t>
      </w:r>
      <w:r w:rsidRPr="0043732F" w:rsidR="0043732F">
        <w:rPr>
          <w:rFonts w:ascii="Times New Roman" w:hAnsi="Times New Roman"/>
          <w:bCs/>
        </w:rPr>
        <w:t xml:space="preserve">osobitnom odvode vybraných finančných inštitúcií a o doplnení niektorých zákonov v znení neskorších predpisov (tlač 186) </w:t>
      </w:r>
      <w:r w:rsidRPr="003F20F1">
        <w:rPr>
          <w:rFonts w:ascii="Times New Roman" w:hAnsi="Times New Roman"/>
          <w:b/>
        </w:rPr>
        <w:t>schváliť</w:t>
      </w:r>
      <w:r w:rsidRPr="003F20F1" w:rsidR="009F1CC4">
        <w:rPr>
          <w:rFonts w:ascii="Times New Roman" w:hAnsi="Times New Roman"/>
        </w:rPr>
        <w:t xml:space="preserve"> so zmenami a </w:t>
      </w:r>
      <w:r w:rsidRPr="003F20F1">
        <w:rPr>
          <w:rFonts w:ascii="Times New Roman" w:hAnsi="Times New Roman"/>
        </w:rPr>
        <w:t xml:space="preserve">doplnkami uvedenými v prílohe tohto uznesenia;  </w:t>
      </w:r>
    </w:p>
    <w:p w:rsidR="00B926D6" w:rsidRPr="003F20F1" w:rsidP="00B926D6">
      <w:pPr>
        <w:bidi w:val="0"/>
        <w:jc w:val="both"/>
        <w:rPr>
          <w:rFonts w:ascii="Times New Roman" w:hAnsi="Times New Roman"/>
        </w:rPr>
      </w:pPr>
    </w:p>
    <w:p w:rsidR="00B926D6" w:rsidRPr="003F20F1" w:rsidP="00B926D6">
      <w:pPr>
        <w:tabs>
          <w:tab w:val="left" w:pos="1134"/>
        </w:tabs>
        <w:bidi w:val="0"/>
        <w:ind w:firstLine="708"/>
        <w:rPr>
          <w:rFonts w:ascii="Times New Roman" w:hAnsi="Times New Roman"/>
          <w:b/>
        </w:rPr>
      </w:pPr>
      <w:r w:rsidRPr="003F20F1">
        <w:rPr>
          <w:rFonts w:ascii="Times New Roman" w:hAnsi="Times New Roman"/>
          <w:b/>
        </w:rPr>
        <w:t>C.</w:t>
        <w:tab/>
        <w:t>p o v e r u j e</w:t>
      </w:r>
    </w:p>
    <w:p w:rsidR="00B926D6" w:rsidRPr="003F20F1" w:rsidP="00B926D6">
      <w:pPr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</w:r>
    </w:p>
    <w:p w:rsidR="00B926D6" w:rsidRPr="003F20F1" w:rsidP="00B926D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  <w:t xml:space="preserve">predsedu výboru </w:t>
      </w:r>
    </w:p>
    <w:p w:rsidR="00B926D6" w:rsidRPr="003F20F1" w:rsidP="00B926D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B926D6" w:rsidRPr="003F20F1" w:rsidP="00B926D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  <w:t xml:space="preserve">predložiť stanovisko výboru k uvedenému návrhu zákona predsedovi gestorského Výboru Národnej rady Slovenskej republiky pre </w:t>
      </w:r>
      <w:r w:rsidRPr="003F20F1" w:rsidR="00275670">
        <w:rPr>
          <w:rFonts w:ascii="Times New Roman" w:hAnsi="Times New Roman"/>
        </w:rPr>
        <w:t xml:space="preserve">financie a rozpočet. </w:t>
      </w:r>
    </w:p>
    <w:p w:rsidR="00275670" w:rsidP="00B926D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B65483" w:rsidP="00B926D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B65483" w:rsidP="00B926D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613925" w:rsidP="00B926D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B926D6" w:rsidP="00B926D6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   </w:t>
      </w:r>
      <w:r w:rsidR="00B65483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Róbert Madej </w:t>
      </w:r>
    </w:p>
    <w:p w:rsidR="00B926D6" w:rsidP="00B65483">
      <w:pPr>
        <w:bidi w:val="0"/>
        <w:ind w:left="2124" w:firstLine="453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B65483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>predseda výboru</w:t>
      </w:r>
    </w:p>
    <w:p w:rsidR="00B926D6" w:rsidP="00B926D6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overovatelia výboru:</w:t>
      </w:r>
    </w:p>
    <w:p w:rsidR="00B926D6" w:rsidP="00B926D6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Ondrej Dostál</w:t>
      </w:r>
    </w:p>
    <w:p w:rsidR="00B926D6" w:rsidP="000A31C5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Peter Kresák </w:t>
      </w:r>
    </w:p>
    <w:p w:rsidR="00B65483" w:rsidP="000A31C5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B926D6" w:rsidP="00B926D6">
      <w:pPr>
        <w:bidi w:val="0"/>
        <w:ind w:left="6480" w:hanging="84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 r í l o h a</w:t>
      </w:r>
    </w:p>
    <w:p w:rsidR="00B926D6" w:rsidP="00B926D6">
      <w:pPr>
        <w:bidi w:val="0"/>
        <w:ind w:left="4923"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k uzneseniu Ústavnoprávneho </w:t>
      </w:r>
    </w:p>
    <w:p w:rsidR="00B926D6" w:rsidP="00B926D6">
      <w:pPr>
        <w:bidi w:val="0"/>
        <w:ind w:left="4923"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výboru Národnej rady SR č. </w:t>
      </w:r>
      <w:r w:rsidR="00342732">
        <w:rPr>
          <w:rFonts w:ascii="Times New Roman" w:hAnsi="Times New Roman"/>
          <w:b/>
        </w:rPr>
        <w:t>61</w:t>
      </w:r>
    </w:p>
    <w:p w:rsidR="00B926D6" w:rsidP="00B926D6">
      <w:pPr>
        <w:bidi w:val="0"/>
        <w:ind w:left="4923"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</w:t>
      </w:r>
      <w:r w:rsidR="00C3433B">
        <w:rPr>
          <w:rFonts w:ascii="Times New Roman" w:hAnsi="Times New Roman"/>
          <w:b/>
        </w:rPr>
        <w:t>o</w:t>
      </w:r>
      <w:r w:rsidR="00BB75F4">
        <w:rPr>
          <w:rFonts w:ascii="Times New Roman" w:hAnsi="Times New Roman"/>
          <w:b/>
        </w:rPr>
        <w:t xml:space="preserve"> </w:t>
      </w:r>
      <w:r w:rsidR="00C3433B">
        <w:rPr>
          <w:rFonts w:ascii="Times New Roman" w:hAnsi="Times New Roman"/>
          <w:b/>
        </w:rPr>
        <w:t>4</w:t>
      </w:r>
      <w:r w:rsidR="00BA7084">
        <w:rPr>
          <w:rFonts w:ascii="Times New Roman" w:hAnsi="Times New Roman"/>
          <w:b/>
        </w:rPr>
        <w:t>. októbra</w:t>
      </w:r>
      <w:r>
        <w:rPr>
          <w:rFonts w:ascii="Times New Roman" w:hAnsi="Times New Roman"/>
          <w:b/>
        </w:rPr>
        <w:t xml:space="preserve"> 2016</w:t>
      </w:r>
    </w:p>
    <w:p w:rsidR="00B926D6" w:rsidP="00B926D6">
      <w:pPr>
        <w:bidi w:val="0"/>
        <w:ind w:left="4923" w:firstLine="708"/>
        <w:jc w:val="both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</w:rPr>
        <w:t>____________________________</w:t>
      </w:r>
    </w:p>
    <w:p w:rsidR="00B926D6" w:rsidP="00B926D6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B926D6" w:rsidP="00B926D6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B926D6" w:rsidP="000A31C5">
      <w:pPr>
        <w:bidi w:val="0"/>
        <w:rPr>
          <w:rFonts w:ascii="Times New Roman" w:hAnsi="Times New Roman"/>
          <w:lang w:eastAsia="en-US"/>
        </w:rPr>
      </w:pPr>
    </w:p>
    <w:p w:rsidR="00B926D6" w:rsidP="000A31C5">
      <w:pPr>
        <w:bidi w:val="0"/>
        <w:rPr>
          <w:rFonts w:ascii="Times New Roman" w:hAnsi="Times New Roman"/>
          <w:lang w:eastAsia="en-US"/>
        </w:rPr>
      </w:pPr>
    </w:p>
    <w:p w:rsidR="00B926D6" w:rsidP="00B926D6">
      <w:pPr>
        <w:pStyle w:val="Heading2"/>
        <w:bidi w:val="0"/>
        <w:ind w:left="0" w:firstLine="0"/>
        <w:jc w:val="center"/>
        <w:rPr>
          <w:rFonts w:hint="default"/>
        </w:rPr>
      </w:pPr>
      <w:r>
        <w:rPr>
          <w:rFonts w:hint="default"/>
        </w:rPr>
        <w:t>Pozmeň</w:t>
      </w:r>
      <w:r>
        <w:rPr>
          <w:rFonts w:hint="default"/>
        </w:rPr>
        <w:t>ujú</w:t>
      </w:r>
      <w:r>
        <w:rPr>
          <w:rFonts w:hint="default"/>
        </w:rPr>
        <w:t>ce a </w:t>
      </w:r>
      <w:r>
        <w:rPr>
          <w:rFonts w:hint="default"/>
        </w:rPr>
        <w:t>doplň</w:t>
      </w:r>
      <w:r>
        <w:rPr>
          <w:rFonts w:hint="default"/>
        </w:rPr>
        <w:t>ujú</w:t>
      </w:r>
      <w:r>
        <w:rPr>
          <w:rFonts w:hint="default"/>
        </w:rPr>
        <w:t>ce ná</w:t>
      </w:r>
      <w:r>
        <w:rPr>
          <w:rFonts w:hint="default"/>
        </w:rPr>
        <w:t>vrhy</w:t>
      </w:r>
    </w:p>
    <w:p w:rsidR="00B926D6" w:rsidRPr="00F246E0" w:rsidP="00B926D6">
      <w:pPr>
        <w:bidi w:val="0"/>
        <w:rPr>
          <w:rFonts w:ascii="Times New Roman" w:hAnsi="Times New Roman"/>
          <w:b/>
          <w:lang w:eastAsia="en-US"/>
        </w:rPr>
      </w:pPr>
      <w:r w:rsidRPr="00DA7809">
        <w:rPr>
          <w:rFonts w:ascii="Times New Roman" w:hAnsi="Times New Roman"/>
          <w:b/>
          <w:lang w:eastAsia="en-US"/>
        </w:rPr>
        <w:t xml:space="preserve"> </w:t>
      </w:r>
    </w:p>
    <w:p w:rsidR="0043732F" w:rsidRPr="0043732F" w:rsidP="001A7010">
      <w:pPr>
        <w:bidi w:val="0"/>
        <w:ind w:left="284"/>
        <w:jc w:val="both"/>
        <w:rPr>
          <w:rFonts w:ascii="Times New Roman" w:hAnsi="Times New Roman"/>
          <w:b/>
        </w:rPr>
      </w:pPr>
      <w:r w:rsidRPr="0043732F" w:rsidR="00645633">
        <w:rPr>
          <w:rFonts w:ascii="Times New Roman" w:hAnsi="Times New Roman"/>
          <w:b/>
        </w:rPr>
        <w:t xml:space="preserve">k vládnemu návrhu zákona, </w:t>
      </w:r>
      <w:r w:rsidRPr="0043732F">
        <w:rPr>
          <w:rFonts w:ascii="Times New Roman" w:hAnsi="Times New Roman"/>
          <w:b/>
          <w:bCs/>
        </w:rPr>
        <w:t>ktorým sa mení a d</w:t>
      </w:r>
      <w:r w:rsidR="00342732">
        <w:rPr>
          <w:rFonts w:ascii="Times New Roman" w:hAnsi="Times New Roman"/>
          <w:b/>
          <w:bCs/>
        </w:rPr>
        <w:t>opĺňa zákon č. 384/2011 Z. z. o </w:t>
      </w:r>
      <w:r w:rsidRPr="0043732F">
        <w:rPr>
          <w:rFonts w:ascii="Times New Roman" w:hAnsi="Times New Roman"/>
          <w:b/>
          <w:bCs/>
        </w:rPr>
        <w:t xml:space="preserve">osobitnom odvode vybraných finančných inštitúcií a </w:t>
      </w:r>
      <w:r w:rsidR="00342732">
        <w:rPr>
          <w:rFonts w:ascii="Times New Roman" w:hAnsi="Times New Roman"/>
          <w:b/>
          <w:bCs/>
        </w:rPr>
        <w:t>o doplnení niektorých zákonov v </w:t>
      </w:r>
      <w:r w:rsidRPr="0043732F">
        <w:rPr>
          <w:rFonts w:ascii="Times New Roman" w:hAnsi="Times New Roman"/>
          <w:b/>
          <w:bCs/>
        </w:rPr>
        <w:t xml:space="preserve">znení neskorších predpisov (tlač 186) </w:t>
      </w:r>
    </w:p>
    <w:p w:rsidR="00B926D6" w:rsidP="00B926D6">
      <w:pPr>
        <w:tabs>
          <w:tab w:val="left" w:pos="284"/>
        </w:tabs>
        <w:bidi w:val="0"/>
        <w:jc w:val="both"/>
        <w:rPr>
          <w:rFonts w:ascii="Times New Roman" w:hAnsi="Times New Roman"/>
          <w:b/>
        </w:rPr>
      </w:pPr>
      <w:r w:rsidR="001A7010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_________________________________________________________________________</w:t>
      </w:r>
    </w:p>
    <w:p w:rsidR="00B926D6" w:rsidP="00B926D6">
      <w:pPr>
        <w:bidi w:val="0"/>
        <w:jc w:val="both"/>
        <w:rPr>
          <w:rFonts w:ascii="Times New Roman" w:hAnsi="Times New Roman"/>
          <w:b/>
        </w:rPr>
      </w:pPr>
    </w:p>
    <w:p w:rsidR="000A31C5" w:rsidRPr="000A31C5" w:rsidP="000A31C5">
      <w:pPr>
        <w:bidi w:val="0"/>
        <w:jc w:val="both"/>
        <w:rPr>
          <w:rFonts w:ascii="Times New Roman" w:hAnsi="Times New Roman"/>
        </w:rPr>
      </w:pPr>
    </w:p>
    <w:p w:rsidR="000A31C5" w:rsidRPr="000A31C5" w:rsidP="000A31C5">
      <w:pPr>
        <w:pStyle w:val="ListParagraph"/>
        <w:numPr>
          <w:numId w:val="5"/>
        </w:numPr>
        <w:bidi w:val="0"/>
        <w:jc w:val="both"/>
        <w:rPr>
          <w:rFonts w:ascii="Times New Roman" w:hAnsi="Times New Roman"/>
        </w:rPr>
      </w:pPr>
      <w:r w:rsidRPr="000A31C5">
        <w:rPr>
          <w:rFonts w:ascii="Times New Roman" w:hAnsi="Times New Roman"/>
        </w:rPr>
        <w:t>V čl. I 3. bode nadpis pod § 11 znie: „ Prechodné ustanovenie k úpravám účinným dňom vyhlásenia“ .</w:t>
      </w:r>
    </w:p>
    <w:p w:rsidR="000A31C5" w:rsidRPr="000A31C5" w:rsidP="000A31C5">
      <w:pPr>
        <w:pStyle w:val="ListParagraph"/>
        <w:bidi w:val="0"/>
        <w:jc w:val="both"/>
        <w:rPr>
          <w:rFonts w:ascii="Times New Roman" w:hAnsi="Times New Roman"/>
        </w:rPr>
      </w:pPr>
    </w:p>
    <w:p w:rsidR="000A31C5" w:rsidRPr="000A31C5" w:rsidP="000A31C5">
      <w:pPr>
        <w:bidi w:val="0"/>
        <w:ind w:left="3544" w:hanging="3184"/>
        <w:jc w:val="both"/>
        <w:rPr>
          <w:rFonts w:ascii="Times New Roman" w:hAnsi="Times New Roman"/>
        </w:rPr>
      </w:pPr>
      <w:r w:rsidRPr="000A31C5">
        <w:rPr>
          <w:rFonts w:ascii="Times New Roman" w:hAnsi="Times New Roman"/>
        </w:rPr>
        <w:tab/>
        <w:t xml:space="preserve">Navrhovaná zmena reflektuje dĺžku legislatívneho procesu vrátane lehoty podľa čl. 102 ods. 1 písm. o) Ústavy SR a lehoty pre publikáciu zákona v Zbierke zákonov SR. </w:t>
      </w:r>
    </w:p>
    <w:p w:rsidR="000A31C5" w:rsidP="000A31C5">
      <w:pPr>
        <w:pStyle w:val="ListParagraph"/>
        <w:bidi w:val="0"/>
        <w:jc w:val="both"/>
        <w:rPr>
          <w:rFonts w:ascii="Times New Roman" w:hAnsi="Times New Roman"/>
        </w:rPr>
      </w:pPr>
    </w:p>
    <w:p w:rsidR="001A7010" w:rsidRPr="000A31C5" w:rsidP="000A31C5">
      <w:pPr>
        <w:pStyle w:val="ListParagraph"/>
        <w:bidi w:val="0"/>
        <w:jc w:val="both"/>
        <w:rPr>
          <w:rFonts w:ascii="Times New Roman" w:hAnsi="Times New Roman"/>
        </w:rPr>
      </w:pPr>
    </w:p>
    <w:p w:rsidR="000A31C5" w:rsidRPr="000A31C5" w:rsidP="000A31C5">
      <w:pPr>
        <w:pStyle w:val="ListParagraph"/>
        <w:numPr>
          <w:numId w:val="5"/>
        </w:numPr>
        <w:bidi w:val="0"/>
        <w:jc w:val="both"/>
        <w:rPr>
          <w:rFonts w:ascii="Times New Roman" w:hAnsi="Times New Roman"/>
        </w:rPr>
      </w:pPr>
      <w:r w:rsidRPr="000A31C5">
        <w:rPr>
          <w:rFonts w:ascii="Times New Roman" w:hAnsi="Times New Roman"/>
        </w:rPr>
        <w:t>V čl. I 3. bode nadpis pod § 12 znie: „Zrušovacie ustanovenie účinné dňom vyhlásenia“ .</w:t>
      </w:r>
    </w:p>
    <w:p w:rsidR="000A31C5" w:rsidRPr="000A31C5" w:rsidP="000A31C5">
      <w:pPr>
        <w:bidi w:val="0"/>
        <w:ind w:left="3540" w:hanging="3540"/>
        <w:jc w:val="both"/>
        <w:rPr>
          <w:rFonts w:ascii="Times New Roman" w:hAnsi="Times New Roman"/>
        </w:rPr>
      </w:pPr>
      <w:r w:rsidRPr="000A31C5">
        <w:rPr>
          <w:rFonts w:ascii="Times New Roman" w:hAnsi="Times New Roman"/>
        </w:rPr>
        <w:tab/>
        <w:t xml:space="preserve">Navrhovaná zmena reflektuje dĺžku legislatívneho procesu vrátane lehoty podľa čl. 102 ods. 1 písm. o) Ústavy SR a lehoty pre publikáciu zákona v Zbierke zákonov SR. </w:t>
      </w:r>
    </w:p>
    <w:p w:rsidR="000A31C5" w:rsidP="000A31C5">
      <w:pPr>
        <w:bidi w:val="0"/>
        <w:jc w:val="both"/>
        <w:rPr>
          <w:rFonts w:ascii="Times New Roman" w:hAnsi="Times New Roman"/>
        </w:rPr>
      </w:pPr>
    </w:p>
    <w:p w:rsidR="001A7010" w:rsidRPr="000A31C5" w:rsidP="000A31C5">
      <w:pPr>
        <w:bidi w:val="0"/>
        <w:jc w:val="both"/>
        <w:rPr>
          <w:rFonts w:ascii="Times New Roman" w:hAnsi="Times New Roman"/>
        </w:rPr>
      </w:pPr>
    </w:p>
    <w:p w:rsidR="000A31C5" w:rsidRPr="000A31C5" w:rsidP="000A31C5">
      <w:pPr>
        <w:pStyle w:val="ListParagraph"/>
        <w:numPr>
          <w:numId w:val="5"/>
        </w:numPr>
        <w:bidi w:val="0"/>
        <w:jc w:val="both"/>
        <w:rPr>
          <w:rFonts w:ascii="Times New Roman" w:hAnsi="Times New Roman"/>
        </w:rPr>
      </w:pPr>
      <w:r w:rsidRPr="000A31C5">
        <w:rPr>
          <w:rFonts w:ascii="Times New Roman" w:hAnsi="Times New Roman"/>
        </w:rPr>
        <w:t>V čl. I 3. bode sa slová „právny predpis účinný pred 24. októbrom 2016“ nahrádzajú slovami „doterajší predpis“.</w:t>
      </w:r>
    </w:p>
    <w:p w:rsidR="000A31C5" w:rsidRPr="000A31C5" w:rsidP="000A31C5">
      <w:pPr>
        <w:bidi w:val="0"/>
        <w:jc w:val="both"/>
        <w:rPr>
          <w:rFonts w:ascii="Times New Roman" w:hAnsi="Times New Roman"/>
        </w:rPr>
      </w:pPr>
    </w:p>
    <w:p w:rsidR="000A31C5" w:rsidRPr="000A31C5" w:rsidP="000A31C5">
      <w:pPr>
        <w:bidi w:val="0"/>
        <w:ind w:left="3540" w:hanging="3540"/>
        <w:jc w:val="both"/>
        <w:rPr>
          <w:rFonts w:ascii="Times New Roman" w:hAnsi="Times New Roman"/>
        </w:rPr>
      </w:pPr>
      <w:r w:rsidRPr="000A31C5">
        <w:rPr>
          <w:rFonts w:ascii="Times New Roman" w:hAnsi="Times New Roman"/>
        </w:rPr>
        <w:tab/>
        <w:t>Navrhovaná zmena reflektuje dĺžku legislatívneho procesu vrátane lehoty podľa čl. 102 ods. 1 písm. o) Ústavy SR a lehoty pre publikáciu zákona v Zbierke zákonov SR.</w:t>
      </w:r>
    </w:p>
    <w:p w:rsidR="000A31C5" w:rsidP="000A31C5">
      <w:pPr>
        <w:bidi w:val="0"/>
        <w:jc w:val="both"/>
        <w:rPr>
          <w:rFonts w:ascii="Times New Roman" w:hAnsi="Times New Roman"/>
        </w:rPr>
      </w:pPr>
    </w:p>
    <w:p w:rsidR="001A7010" w:rsidRPr="000A31C5" w:rsidP="000A31C5">
      <w:pPr>
        <w:bidi w:val="0"/>
        <w:jc w:val="both"/>
        <w:rPr>
          <w:rFonts w:ascii="Times New Roman" w:hAnsi="Times New Roman"/>
        </w:rPr>
      </w:pPr>
    </w:p>
    <w:p w:rsidR="000A31C5" w:rsidRPr="000A31C5" w:rsidP="000A31C5">
      <w:pPr>
        <w:pStyle w:val="ListParagraph"/>
        <w:numPr>
          <w:numId w:val="5"/>
        </w:numPr>
        <w:bidi w:val="0"/>
        <w:jc w:val="both"/>
        <w:rPr>
          <w:rFonts w:ascii="Times New Roman" w:hAnsi="Times New Roman"/>
        </w:rPr>
      </w:pPr>
      <w:r w:rsidRPr="000A31C5">
        <w:rPr>
          <w:rFonts w:ascii="Times New Roman" w:hAnsi="Times New Roman"/>
        </w:rPr>
        <w:t>V čl. II sa slová „24. októbra 2016“ nahrádzajú slovami „dňom vyhlásenia“.</w:t>
      </w:r>
    </w:p>
    <w:p w:rsidR="000A31C5" w:rsidRPr="000A31C5" w:rsidP="000A31C5">
      <w:pPr>
        <w:bidi w:val="0"/>
        <w:ind w:left="3540" w:hanging="3540"/>
        <w:jc w:val="both"/>
        <w:rPr>
          <w:rFonts w:ascii="Times New Roman" w:hAnsi="Times New Roman"/>
        </w:rPr>
      </w:pPr>
      <w:r w:rsidRPr="000A31C5">
        <w:rPr>
          <w:rFonts w:ascii="Times New Roman" w:hAnsi="Times New Roman"/>
        </w:rPr>
        <w:t xml:space="preserve"> </w:t>
      </w:r>
    </w:p>
    <w:p w:rsidR="00867409" w:rsidP="000A31C5">
      <w:pPr>
        <w:bidi w:val="0"/>
        <w:ind w:left="3540" w:hanging="3540"/>
        <w:jc w:val="both"/>
        <w:rPr>
          <w:rFonts w:ascii="Times New Roman" w:hAnsi="Times New Roman"/>
        </w:rPr>
      </w:pPr>
      <w:r w:rsidRPr="000A31C5" w:rsidR="000A31C5">
        <w:rPr>
          <w:rFonts w:ascii="Times New Roman" w:hAnsi="Times New Roman"/>
        </w:rPr>
        <w:tab/>
        <w:t>Navrhovaná zmena reflektuje dĺžku legislatívneho procesu vrátane lehoty podľa čl. 102 ods. 1 písm. o) Ústavy SR a lehoty pre publikáciu zákona v Zbierke zákonov SR.</w:t>
      </w:r>
    </w:p>
    <w:sectPr w:rsidSect="00867409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Meiryo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@Arial Unicode MS">
    <w:panose1 w:val="00000000000000000000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F23A3"/>
    <w:multiLevelType w:val="hybridMultilevel"/>
    <w:tmpl w:val="211217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A2562DB"/>
    <w:multiLevelType w:val="hybridMultilevel"/>
    <w:tmpl w:val="AA54E45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/>
        <w:b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">
    <w:nsid w:val="21A2771D"/>
    <w:multiLevelType w:val="hybridMultilevel"/>
    <w:tmpl w:val="D6CC0B24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3">
    <w:nsid w:val="57BA30B6"/>
    <w:multiLevelType w:val="hybridMultilevel"/>
    <w:tmpl w:val="B62649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7A0310E4"/>
    <w:multiLevelType w:val="hybridMultilevel"/>
    <w:tmpl w:val="1D8E1BC0"/>
    <w:lvl w:ilvl="0">
      <w:start w:val="3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B926D6"/>
    <w:rsid w:val="00050F9D"/>
    <w:rsid w:val="000972C7"/>
    <w:rsid w:val="000A31C5"/>
    <w:rsid w:val="000E43BA"/>
    <w:rsid w:val="001A7010"/>
    <w:rsid w:val="002063A8"/>
    <w:rsid w:val="00275670"/>
    <w:rsid w:val="002A08E5"/>
    <w:rsid w:val="00342732"/>
    <w:rsid w:val="00374918"/>
    <w:rsid w:val="003755EE"/>
    <w:rsid w:val="00377FDA"/>
    <w:rsid w:val="0038772F"/>
    <w:rsid w:val="003F02CD"/>
    <w:rsid w:val="003F20F1"/>
    <w:rsid w:val="00433EFD"/>
    <w:rsid w:val="00433FD1"/>
    <w:rsid w:val="0043732F"/>
    <w:rsid w:val="004606A4"/>
    <w:rsid w:val="00463D81"/>
    <w:rsid w:val="00467A6C"/>
    <w:rsid w:val="004C682C"/>
    <w:rsid w:val="00500236"/>
    <w:rsid w:val="00613925"/>
    <w:rsid w:val="00645633"/>
    <w:rsid w:val="00673F50"/>
    <w:rsid w:val="0068229E"/>
    <w:rsid w:val="00690983"/>
    <w:rsid w:val="006B0813"/>
    <w:rsid w:val="00827913"/>
    <w:rsid w:val="0084495C"/>
    <w:rsid w:val="00867409"/>
    <w:rsid w:val="008C249D"/>
    <w:rsid w:val="009F1CC4"/>
    <w:rsid w:val="00B253C0"/>
    <w:rsid w:val="00B34D22"/>
    <w:rsid w:val="00B65483"/>
    <w:rsid w:val="00B926D6"/>
    <w:rsid w:val="00BA7084"/>
    <w:rsid w:val="00BB75F4"/>
    <w:rsid w:val="00BC1351"/>
    <w:rsid w:val="00C103C2"/>
    <w:rsid w:val="00C2185F"/>
    <w:rsid w:val="00C3433B"/>
    <w:rsid w:val="00D217E2"/>
    <w:rsid w:val="00D224A8"/>
    <w:rsid w:val="00DA7809"/>
    <w:rsid w:val="00DC1948"/>
    <w:rsid w:val="00E024A5"/>
    <w:rsid w:val="00E836E2"/>
    <w:rsid w:val="00E94090"/>
    <w:rsid w:val="00F246E0"/>
    <w:rsid w:val="00F6768F"/>
    <w:rsid w:val="00FD77A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6D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B926D6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B926D6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locked/>
    <w:rsid w:val="00B926D6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B926D6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B926D6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B926D6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B926D6"/>
    <w:pPr>
      <w:ind w:left="720"/>
      <w:contextualSpacing/>
      <w:jc w:val="left"/>
    </w:pPr>
  </w:style>
  <w:style w:type="paragraph" w:customStyle="1" w:styleId="TxBrp9">
    <w:name w:val="TxBr_p9"/>
    <w:basedOn w:val="Normal"/>
    <w:rsid w:val="00B926D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690983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690983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1B7B9-E41E-49F8-B930-308D98246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26</TotalTime>
  <Pages>2</Pages>
  <Words>414</Words>
  <Characters>2361</Characters>
  <Application>Microsoft Office Word</Application>
  <DocSecurity>0</DocSecurity>
  <Lines>0</Lines>
  <Paragraphs>0</Paragraphs>
  <ScaleCrop>false</ScaleCrop>
  <Company>Kancelaria NR SR</Company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tomepetr</dc:creator>
  <cp:lastModifiedBy>Ebringerová, Viera</cp:lastModifiedBy>
  <cp:revision>52</cp:revision>
  <cp:lastPrinted>2016-10-05T09:35:00Z</cp:lastPrinted>
  <dcterms:created xsi:type="dcterms:W3CDTF">2016-05-25T10:36:00Z</dcterms:created>
  <dcterms:modified xsi:type="dcterms:W3CDTF">2016-10-05T09:35:00Z</dcterms:modified>
</cp:coreProperties>
</file>