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253C0" w:rsidP="00B253C0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B253C0" w:rsidP="00B253C0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B253C0" w:rsidRPr="000972C7" w:rsidP="00B253C0">
      <w:pPr>
        <w:bidi w:val="0"/>
        <w:rPr>
          <w:rFonts w:ascii="Times New Roman" w:hAnsi="Times New Roman"/>
        </w:rPr>
      </w:pPr>
      <w:r w:rsidRPr="000972C7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 w:rsidRPr="000972C7" w:rsidR="000972C7">
        <w:rPr>
          <w:rFonts w:ascii="Times New Roman" w:hAnsi="Times New Roman"/>
        </w:rPr>
        <w:t>20</w:t>
      </w:r>
      <w:r w:rsidRPr="000972C7" w:rsidR="00463D81">
        <w:rPr>
          <w:rFonts w:ascii="Times New Roman" w:hAnsi="Times New Roman"/>
        </w:rPr>
        <w:t>.</w:t>
      </w:r>
      <w:r w:rsidRPr="000972C7">
        <w:rPr>
          <w:rFonts w:ascii="Times New Roman" w:hAnsi="Times New Roman"/>
        </w:rPr>
        <w:t xml:space="preserve"> schôdza</w:t>
      </w:r>
    </w:p>
    <w:p w:rsidR="00B253C0" w:rsidRPr="000972C7" w:rsidP="00B253C0">
      <w:pPr>
        <w:bidi w:val="0"/>
        <w:ind w:left="5592" w:hanging="12"/>
        <w:rPr>
          <w:rFonts w:ascii="Times New Roman" w:hAnsi="Times New Roman"/>
        </w:rPr>
      </w:pPr>
      <w:r w:rsidRPr="000972C7">
        <w:rPr>
          <w:rFonts w:ascii="Times New Roman" w:hAnsi="Times New Roman"/>
        </w:rPr>
        <w:t xml:space="preserve"> </w:t>
        <w:tab/>
        <w:tab/>
        <w:t xml:space="preserve"> Číslo: CRD-</w:t>
      </w:r>
      <w:r w:rsidRPr="000972C7" w:rsidR="00467A6C">
        <w:rPr>
          <w:rFonts w:ascii="Times New Roman" w:hAnsi="Times New Roman"/>
        </w:rPr>
        <w:t>1</w:t>
      </w:r>
      <w:r w:rsidR="009F1CC4">
        <w:rPr>
          <w:rFonts w:ascii="Times New Roman" w:hAnsi="Times New Roman"/>
        </w:rPr>
        <w:t>50</w:t>
      </w:r>
      <w:r w:rsidR="009A514B">
        <w:rPr>
          <w:rFonts w:ascii="Times New Roman" w:hAnsi="Times New Roman"/>
        </w:rPr>
        <w:t>7</w:t>
      </w:r>
      <w:r w:rsidRPr="000972C7">
        <w:rPr>
          <w:rFonts w:ascii="Times New Roman" w:hAnsi="Times New Roman"/>
        </w:rPr>
        <w:t>/2016</w:t>
      </w:r>
    </w:p>
    <w:p w:rsidR="00B253C0" w:rsidRPr="000972C7" w:rsidP="00B253C0">
      <w:pPr>
        <w:bidi w:val="0"/>
        <w:ind w:left="5592" w:hanging="12"/>
        <w:rPr>
          <w:rFonts w:ascii="Times New Roman" w:hAnsi="Times New Roman"/>
        </w:rPr>
      </w:pPr>
    </w:p>
    <w:p w:rsidR="00FD77AE" w:rsidRPr="00A16A8E" w:rsidP="00FD77AE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A16A8E" w:rsidR="00A16A8E">
        <w:rPr>
          <w:rFonts w:ascii="Times New Roman" w:hAnsi="Times New Roman"/>
          <w:sz w:val="36"/>
          <w:szCs w:val="36"/>
        </w:rPr>
        <w:t>60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 w:rsidR="000972C7">
        <w:rPr>
          <w:rFonts w:ascii="Times New Roman" w:hAnsi="Times New Roman"/>
          <w:b/>
        </w:rPr>
        <w:t>zo</w:t>
      </w:r>
      <w:r w:rsidR="00463D81">
        <w:rPr>
          <w:rFonts w:ascii="Times New Roman" w:hAnsi="Times New Roman"/>
          <w:b/>
        </w:rPr>
        <w:t> </w:t>
      </w:r>
      <w:r w:rsidR="000972C7">
        <w:rPr>
          <w:rFonts w:ascii="Times New Roman" w:hAnsi="Times New Roman"/>
          <w:b/>
        </w:rPr>
        <w:t>4</w:t>
      </w:r>
      <w:r w:rsidR="003F02CD">
        <w:rPr>
          <w:rFonts w:ascii="Times New Roman" w:hAnsi="Times New Roman"/>
          <w:b/>
        </w:rPr>
        <w:t>. októbra</w:t>
      </w:r>
      <w:r>
        <w:rPr>
          <w:rFonts w:ascii="Times New Roman" w:hAnsi="Times New Roman"/>
          <w:b/>
        </w:rPr>
        <w:t xml:space="preserve"> 2016</w:t>
      </w:r>
    </w:p>
    <w:p w:rsidR="00B926D6" w:rsidRPr="00B34D22" w:rsidP="00B926D6">
      <w:pPr>
        <w:pStyle w:val="BodyText"/>
        <w:bidi w:val="0"/>
        <w:rPr>
          <w:rFonts w:ascii="Times New Roman" w:hAnsi="Times New Roman"/>
        </w:rPr>
      </w:pPr>
    </w:p>
    <w:p w:rsidR="00B926D6" w:rsidP="00432A73">
      <w:pPr>
        <w:bidi w:val="0"/>
        <w:jc w:val="both"/>
        <w:rPr>
          <w:rFonts w:ascii="Times New Roman" w:hAnsi="Times New Roman"/>
          <w:bCs/>
        </w:rPr>
      </w:pPr>
      <w:r w:rsidRPr="009A514B">
        <w:rPr>
          <w:rFonts w:ascii="Times New Roman" w:hAnsi="Times New Roman"/>
        </w:rPr>
        <w:t>k</w:t>
      </w:r>
      <w:r w:rsidRPr="009A514B" w:rsidR="0068229E">
        <w:rPr>
          <w:rFonts w:ascii="Times New Roman" w:hAnsi="Times New Roman"/>
        </w:rPr>
        <w:t> </w:t>
      </w:r>
      <w:r w:rsidRPr="009A514B">
        <w:rPr>
          <w:rFonts w:ascii="Times New Roman" w:hAnsi="Times New Roman"/>
        </w:rPr>
        <w:t>vládnemu</w:t>
      </w:r>
      <w:r w:rsidRPr="009A514B" w:rsidR="0068229E">
        <w:rPr>
          <w:rFonts w:ascii="Times New Roman" w:hAnsi="Times New Roman"/>
        </w:rPr>
        <w:t xml:space="preserve"> </w:t>
      </w:r>
      <w:r w:rsidRPr="009A514B">
        <w:rPr>
          <w:rFonts w:ascii="Times New Roman" w:hAnsi="Times New Roman"/>
        </w:rPr>
        <w:t xml:space="preserve">návrhu </w:t>
      </w:r>
      <w:r w:rsidRPr="009A514B" w:rsidR="00374918">
        <w:rPr>
          <w:rFonts w:ascii="Times New Roman" w:hAnsi="Times New Roman"/>
        </w:rPr>
        <w:t>zákona,</w:t>
      </w:r>
      <w:r w:rsidRPr="009A514B" w:rsidR="009F1CC4">
        <w:rPr>
          <w:rFonts w:ascii="Times New Roman" w:hAnsi="Times New Roman"/>
        </w:rPr>
        <w:t xml:space="preserve"> </w:t>
      </w:r>
      <w:r w:rsidRPr="009A514B" w:rsidR="009A514B">
        <w:rPr>
          <w:rFonts w:ascii="Times New Roman" w:hAnsi="Times New Roman"/>
          <w:bCs/>
        </w:rPr>
        <w:t xml:space="preserve">ktorým sa mení a dopĺňa zákon č. 442/2012 Z. z. </w:t>
        <w:br/>
        <w:t xml:space="preserve">o medzinárodnej pomoci a spolupráci pri správe daní v znení zákona č. 359/2015 </w:t>
        <w:br/>
        <w:t>Z. z. a ktorým sa mení a dopĺňa zákon č. 359/2015 Z. z. o automatickej vý</w:t>
      </w:r>
      <w:r w:rsidR="009A514B">
        <w:rPr>
          <w:rFonts w:ascii="Times New Roman" w:hAnsi="Times New Roman"/>
          <w:bCs/>
        </w:rPr>
        <w:t>mene informácií o </w:t>
      </w:r>
      <w:r w:rsidRPr="009A514B" w:rsidR="009A514B">
        <w:rPr>
          <w:rFonts w:ascii="Times New Roman" w:hAnsi="Times New Roman"/>
          <w:bCs/>
        </w:rPr>
        <w:t>finančných účtoch na účely správy daní a o zmene a doplnení niektorých zákonov (tlač 185)</w:t>
        <w:tab/>
      </w:r>
    </w:p>
    <w:p w:rsidR="00A16A8E" w:rsidRPr="00432A73" w:rsidP="00432A73">
      <w:pPr>
        <w:bidi w:val="0"/>
        <w:jc w:val="both"/>
        <w:rPr>
          <w:rFonts w:ascii="Times New Roman" w:hAnsi="Times New Roman"/>
        </w:rPr>
      </w:pPr>
    </w:p>
    <w:p w:rsidR="00B926D6" w:rsidRPr="003F20F1" w:rsidP="00B926D6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3F20F1">
        <w:rPr>
          <w:rFonts w:ascii="Times New Roman" w:hAnsi="Times New Roman"/>
          <w:color w:val="auto"/>
        </w:rPr>
        <w:tab/>
      </w:r>
      <w:r w:rsidRPr="003F20F1">
        <w:rPr>
          <w:rFonts w:ascii="Times New Roman" w:hAnsi="Times New Roman" w:hint="default"/>
          <w:color w:val="auto"/>
        </w:rPr>
        <w:t>Ú</w:t>
      </w:r>
      <w:r w:rsidRPr="003F20F1">
        <w:rPr>
          <w:rFonts w:ascii="Times New Roman" w:hAnsi="Times New Roman" w:hint="default"/>
          <w:color w:val="auto"/>
        </w:rPr>
        <w:t>stavnoprá</w:t>
      </w:r>
      <w:r w:rsidRPr="003F20F1">
        <w:rPr>
          <w:rFonts w:ascii="Times New Roman" w:hAnsi="Times New Roman" w:hint="default"/>
          <w:color w:val="auto"/>
        </w:rPr>
        <w:t>vny vý</w:t>
      </w:r>
      <w:r w:rsidRPr="003F20F1">
        <w:rPr>
          <w:rFonts w:ascii="Times New Roman" w:hAnsi="Times New Roman" w:hint="default"/>
          <w:color w:val="auto"/>
        </w:rPr>
        <w:t>bor Ná</w:t>
      </w:r>
      <w:r w:rsidRPr="003F20F1">
        <w:rPr>
          <w:rFonts w:ascii="Times New Roman" w:hAnsi="Times New Roman" w:hint="default"/>
          <w:color w:val="auto"/>
        </w:rPr>
        <w:t>rodnej rady Slovenskej republiky</w:t>
      </w:r>
    </w:p>
    <w:p w:rsidR="00B926D6" w:rsidRPr="003F20F1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B926D6" w:rsidRPr="003F20F1" w:rsidP="00B926D6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3F20F1">
        <w:rPr>
          <w:rFonts w:ascii="Times New Roman" w:hAnsi="Times New Roman"/>
          <w:b/>
        </w:rPr>
        <w:t>s ú h l a s í</w:t>
      </w:r>
    </w:p>
    <w:p w:rsidR="00B926D6" w:rsidRPr="003F20F1" w:rsidP="00B926D6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9A514B" w:rsidRPr="009A514B" w:rsidP="009A514B">
      <w:pPr>
        <w:bidi w:val="0"/>
        <w:ind w:firstLine="1134"/>
        <w:jc w:val="both"/>
        <w:rPr>
          <w:rFonts w:ascii="Times New Roman" w:hAnsi="Times New Roman"/>
        </w:rPr>
      </w:pPr>
      <w:r w:rsidRPr="003F20F1" w:rsidR="00B926D6">
        <w:rPr>
          <w:rFonts w:ascii="Times New Roman" w:hAnsi="Times New Roman"/>
        </w:rPr>
        <w:t>s vládnym návrhom zákona</w:t>
      </w:r>
      <w:r w:rsidRPr="003F20F1" w:rsidR="00275670">
        <w:rPr>
          <w:rFonts w:ascii="Times New Roman" w:hAnsi="Times New Roman"/>
        </w:rPr>
        <w:t xml:space="preserve">, </w:t>
      </w:r>
      <w:r w:rsidRPr="009A514B">
        <w:rPr>
          <w:rFonts w:ascii="Times New Roman" w:hAnsi="Times New Roman"/>
          <w:bCs/>
        </w:rPr>
        <w:t xml:space="preserve">ktorým sa mení a dopĺňa zákon č. 442/2012 Z. z. </w:t>
        <w:br/>
        <w:t xml:space="preserve">o medzinárodnej pomoci a spolupráci pri správe daní v znení zákona č. 359/2015 </w:t>
        <w:br/>
        <w:t>Z. z. a ktorým sa mení a dopĺňa zákon č. 359/2015 Z. z. o automatickej vý</w:t>
      </w:r>
      <w:r>
        <w:rPr>
          <w:rFonts w:ascii="Times New Roman" w:hAnsi="Times New Roman"/>
          <w:bCs/>
        </w:rPr>
        <w:t>mene informácií o </w:t>
      </w:r>
      <w:r w:rsidRPr="009A514B">
        <w:rPr>
          <w:rFonts w:ascii="Times New Roman" w:hAnsi="Times New Roman"/>
          <w:bCs/>
        </w:rPr>
        <w:t>finančných účtoch na účely správy daní a o zmene a doplnení niektorých zákonov (tlač 185)</w:t>
      </w:r>
      <w:r>
        <w:rPr>
          <w:rFonts w:ascii="Times New Roman" w:hAnsi="Times New Roman"/>
          <w:bCs/>
        </w:rPr>
        <w:t>;</w:t>
      </w:r>
      <w:r w:rsidRPr="009A514B">
        <w:rPr>
          <w:rFonts w:ascii="Times New Roman" w:hAnsi="Times New Roman"/>
          <w:bCs/>
        </w:rPr>
        <w:tab/>
      </w:r>
    </w:p>
    <w:p w:rsidR="00B926D6" w:rsidRPr="003F20F1" w:rsidP="00B926D6">
      <w:pPr>
        <w:pStyle w:val="ListParagraph"/>
        <w:bidi w:val="0"/>
        <w:ind w:left="3966" w:firstLine="282"/>
        <w:jc w:val="both"/>
        <w:rPr>
          <w:rFonts w:ascii="Times New Roman" w:hAnsi="Times New Roman"/>
        </w:rPr>
      </w:pPr>
    </w:p>
    <w:p w:rsidR="00B926D6" w:rsidRPr="003F20F1" w:rsidP="00B926D6">
      <w:pPr>
        <w:bidi w:val="0"/>
        <w:rPr>
          <w:rFonts w:ascii="Times New Roman" w:hAnsi="Times New Roman"/>
          <w:b/>
        </w:rPr>
      </w:pPr>
      <w:r w:rsidRPr="003F20F1">
        <w:rPr>
          <w:rFonts w:ascii="Times New Roman" w:hAnsi="Times New Roman"/>
        </w:rPr>
        <w:tab/>
      </w:r>
      <w:r w:rsidRPr="003F20F1">
        <w:rPr>
          <w:rFonts w:ascii="Times New Roman" w:hAnsi="Times New Roman"/>
          <w:b/>
        </w:rPr>
        <w:t>B.   o d p o r ú č a</w:t>
      </w:r>
    </w:p>
    <w:p w:rsidR="00B926D6" w:rsidRPr="003F20F1" w:rsidP="00B926D6">
      <w:pPr>
        <w:bidi w:val="0"/>
        <w:rPr>
          <w:rFonts w:ascii="Times New Roman" w:hAnsi="Times New Roman"/>
        </w:rPr>
      </w:pPr>
    </w:p>
    <w:p w:rsidR="00B926D6" w:rsidRPr="003F20F1" w:rsidP="00B926D6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>Národnej rade Slovenskej republiky</w:t>
      </w:r>
    </w:p>
    <w:p w:rsidR="00B926D6" w:rsidRPr="003F20F1" w:rsidP="00B926D6">
      <w:pPr>
        <w:bidi w:val="0"/>
        <w:jc w:val="both"/>
        <w:rPr>
          <w:rFonts w:ascii="Times New Roman" w:hAnsi="Times New Roman"/>
        </w:rPr>
      </w:pPr>
    </w:p>
    <w:p w:rsidR="00B926D6" w:rsidRPr="003F20F1" w:rsidP="009A514B">
      <w:pPr>
        <w:bidi w:val="0"/>
        <w:ind w:firstLine="1134"/>
        <w:jc w:val="both"/>
        <w:rPr>
          <w:rFonts w:ascii="Times New Roman" w:hAnsi="Times New Roman"/>
        </w:rPr>
      </w:pPr>
      <w:r w:rsidRPr="003F20F1">
        <w:rPr>
          <w:rFonts w:ascii="Times New Roman" w:hAnsi="Times New Roman" w:cs="Arial"/>
          <w:noProof/>
        </w:rPr>
        <w:t>vládny návrh zákona</w:t>
      </w:r>
      <w:r w:rsidRPr="003F20F1" w:rsidR="00275670">
        <w:rPr>
          <w:rFonts w:ascii="Times New Roman" w:hAnsi="Times New Roman"/>
        </w:rPr>
        <w:t xml:space="preserve">, </w:t>
      </w:r>
      <w:r w:rsidRPr="009A514B" w:rsidR="009A514B">
        <w:rPr>
          <w:rFonts w:ascii="Times New Roman" w:hAnsi="Times New Roman"/>
          <w:bCs/>
        </w:rPr>
        <w:t xml:space="preserve">ktorým sa mení a dopĺňa zákon č. 442/2012 Z. z. </w:t>
        <w:br/>
        <w:t xml:space="preserve">o medzinárodnej pomoci a spolupráci pri správe daní v znení zákona č. 359/2015 </w:t>
        <w:br/>
        <w:t>Z. z. a ktorým sa mení a dopĺňa zákon č. 359/2015 Z. z. o automatickej vý</w:t>
      </w:r>
      <w:r w:rsidR="009A514B">
        <w:rPr>
          <w:rFonts w:ascii="Times New Roman" w:hAnsi="Times New Roman"/>
          <w:bCs/>
        </w:rPr>
        <w:t>mene informácií o </w:t>
      </w:r>
      <w:r w:rsidRPr="009A514B" w:rsidR="009A514B">
        <w:rPr>
          <w:rFonts w:ascii="Times New Roman" w:hAnsi="Times New Roman"/>
          <w:bCs/>
        </w:rPr>
        <w:t>finančných účtoch na účely správy daní a o zmene a doplnení niektorých zákonov (tlač 185)</w:t>
      </w:r>
      <w:r w:rsidR="009A514B">
        <w:rPr>
          <w:rFonts w:ascii="Times New Roman" w:hAnsi="Times New Roman"/>
          <w:bCs/>
        </w:rPr>
        <w:t xml:space="preserve"> </w:t>
      </w:r>
      <w:r w:rsidRPr="003F20F1">
        <w:rPr>
          <w:rFonts w:ascii="Times New Roman" w:hAnsi="Times New Roman"/>
          <w:b/>
        </w:rPr>
        <w:t>schváliť</w:t>
      </w:r>
      <w:r w:rsidRPr="003F20F1" w:rsidR="009F1CC4">
        <w:rPr>
          <w:rFonts w:ascii="Times New Roman" w:hAnsi="Times New Roman"/>
        </w:rPr>
        <w:t xml:space="preserve"> so zmenami a </w:t>
      </w:r>
      <w:r w:rsidRPr="003F20F1">
        <w:rPr>
          <w:rFonts w:ascii="Times New Roman" w:hAnsi="Times New Roman"/>
        </w:rPr>
        <w:t xml:space="preserve">doplnkami uvedenými v prílohe tohto uznesenia;  </w:t>
      </w:r>
    </w:p>
    <w:p w:rsidR="00B926D6" w:rsidRPr="003F20F1" w:rsidP="00B926D6">
      <w:pPr>
        <w:bidi w:val="0"/>
        <w:jc w:val="both"/>
        <w:rPr>
          <w:rFonts w:ascii="Times New Roman" w:hAnsi="Times New Roman"/>
        </w:rPr>
      </w:pPr>
    </w:p>
    <w:p w:rsidR="00B926D6" w:rsidRPr="003F20F1" w:rsidP="00B926D6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3F20F1">
        <w:rPr>
          <w:rFonts w:ascii="Times New Roman" w:hAnsi="Times New Roman"/>
          <w:b/>
        </w:rPr>
        <w:t>C.</w:t>
        <w:tab/>
        <w:t>p o v e r u j e</w:t>
      </w:r>
    </w:p>
    <w:p w:rsidR="00B926D6" w:rsidRPr="003F20F1" w:rsidP="00B926D6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</w:r>
    </w:p>
    <w:p w:rsidR="00B926D6" w:rsidRPr="003F20F1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 xml:space="preserve">predsedu výboru </w:t>
      </w:r>
    </w:p>
    <w:p w:rsidR="00B926D6" w:rsidRPr="003F20F1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B926D6" w:rsidRPr="003F20F1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 xml:space="preserve">predložiť stanovisko výboru k uvedenému návrhu zákona predsedovi gestorského Výboru Národnej rady Slovenskej republiky pre </w:t>
      </w:r>
      <w:r w:rsidRPr="003F20F1" w:rsidR="00275670">
        <w:rPr>
          <w:rFonts w:ascii="Times New Roman" w:hAnsi="Times New Roman"/>
        </w:rPr>
        <w:t xml:space="preserve">financie a rozpočet. </w:t>
      </w:r>
    </w:p>
    <w:p w:rsidR="00275670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6D503D" w:rsidP="00B926D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B926D6" w:rsidP="00B926D6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B926D6" w:rsidP="00B926D6">
      <w:pPr>
        <w:bidi w:val="0"/>
        <w:ind w:left="2124" w:firstLine="498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predseda výboru</w:t>
      </w:r>
    </w:p>
    <w:p w:rsidR="00B926D6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B926D6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Ondrej Dostál</w:t>
      </w:r>
    </w:p>
    <w:p w:rsidR="00B926D6" w:rsidP="00432A73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="00432A73">
        <w:rPr>
          <w:rFonts w:ascii="Times New Roman" w:hAnsi="Times New Roman"/>
        </w:rPr>
        <w:t>Peter Kresák</w:t>
      </w:r>
    </w:p>
    <w:p w:rsidR="00B926D6" w:rsidP="00B926D6">
      <w:pPr>
        <w:bidi w:val="0"/>
        <w:ind w:left="6480" w:hanging="84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 r í l o h a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k uzneseniu Ústavnoprávneho 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výboru Národnej rady SR č. </w:t>
      </w:r>
      <w:r w:rsidR="00A16A8E">
        <w:rPr>
          <w:rFonts w:ascii="Times New Roman" w:hAnsi="Times New Roman"/>
          <w:b/>
        </w:rPr>
        <w:t>60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</w:t>
      </w:r>
      <w:r w:rsidR="00C3433B">
        <w:rPr>
          <w:rFonts w:ascii="Times New Roman" w:hAnsi="Times New Roman"/>
          <w:b/>
        </w:rPr>
        <w:t>o</w:t>
      </w:r>
      <w:r w:rsidR="00BB75F4">
        <w:rPr>
          <w:rFonts w:ascii="Times New Roman" w:hAnsi="Times New Roman"/>
          <w:b/>
        </w:rPr>
        <w:t xml:space="preserve"> </w:t>
      </w:r>
      <w:r w:rsidR="00C3433B">
        <w:rPr>
          <w:rFonts w:ascii="Times New Roman" w:hAnsi="Times New Roman"/>
          <w:b/>
        </w:rPr>
        <w:t>4</w:t>
      </w:r>
      <w:r w:rsidR="00BA7084">
        <w:rPr>
          <w:rFonts w:ascii="Times New Roman" w:hAnsi="Times New Roman"/>
          <w:b/>
        </w:rPr>
        <w:t>. októbra</w:t>
      </w:r>
      <w:r>
        <w:rPr>
          <w:rFonts w:ascii="Times New Roman" w:hAnsi="Times New Roman"/>
          <w:b/>
        </w:rPr>
        <w:t xml:space="preserve"> 2016</w:t>
      </w:r>
    </w:p>
    <w:p w:rsidR="00B926D6" w:rsidP="00B926D6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</w:rPr>
        <w:t>____________________________</w:t>
      </w: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B926D6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B926D6" w:rsidP="00B926D6">
      <w:pPr>
        <w:pStyle w:val="Heading2"/>
        <w:bidi w:val="0"/>
        <w:ind w:left="0" w:firstLine="0"/>
        <w:jc w:val="center"/>
        <w:rPr>
          <w:rFonts w:hint="default"/>
        </w:rPr>
      </w:pPr>
      <w:r>
        <w:rPr>
          <w:rFonts w:hint="default"/>
        </w:rPr>
        <w:t>Pozmeň</w:t>
      </w:r>
      <w:r>
        <w:rPr>
          <w:rFonts w:hint="default"/>
        </w:rPr>
        <w:t>ujú</w:t>
      </w:r>
      <w:r>
        <w:rPr>
          <w:rFonts w:hint="default"/>
        </w:rPr>
        <w:t>ce a </w:t>
      </w:r>
      <w:r>
        <w:rPr>
          <w:rFonts w:hint="default"/>
        </w:rPr>
        <w:t>doplň</w:t>
      </w:r>
      <w:r>
        <w:rPr>
          <w:rFonts w:hint="default"/>
        </w:rPr>
        <w:t>ujú</w:t>
      </w:r>
      <w:r>
        <w:rPr>
          <w:rFonts w:hint="default"/>
        </w:rPr>
        <w:t>ce ná</w:t>
      </w:r>
      <w:r>
        <w:rPr>
          <w:rFonts w:hint="default"/>
        </w:rPr>
        <w:t>vrhy</w:t>
      </w:r>
    </w:p>
    <w:p w:rsidR="00B926D6" w:rsidRPr="00F246E0" w:rsidP="00B926D6">
      <w:pPr>
        <w:bidi w:val="0"/>
        <w:rPr>
          <w:rFonts w:ascii="Times New Roman" w:hAnsi="Times New Roman"/>
          <w:b/>
          <w:lang w:eastAsia="en-US"/>
        </w:rPr>
      </w:pPr>
      <w:r w:rsidRPr="00DA7809">
        <w:rPr>
          <w:rFonts w:ascii="Times New Roman" w:hAnsi="Times New Roman"/>
          <w:b/>
          <w:lang w:eastAsia="en-US"/>
        </w:rPr>
        <w:t xml:space="preserve"> </w:t>
      </w:r>
    </w:p>
    <w:p w:rsidR="009A514B" w:rsidRPr="009A514B" w:rsidP="009A514B">
      <w:pPr>
        <w:bidi w:val="0"/>
        <w:jc w:val="both"/>
        <w:rPr>
          <w:rFonts w:ascii="Times New Roman" w:hAnsi="Times New Roman"/>
          <w:b/>
        </w:rPr>
      </w:pPr>
      <w:r w:rsidRPr="009A514B" w:rsidR="00645633">
        <w:rPr>
          <w:rFonts w:ascii="Times New Roman" w:hAnsi="Times New Roman"/>
          <w:b/>
        </w:rPr>
        <w:t xml:space="preserve">k vládnemu návrhu zákona, </w:t>
      </w:r>
      <w:r w:rsidRPr="009A514B">
        <w:rPr>
          <w:rFonts w:ascii="Times New Roman" w:hAnsi="Times New Roman"/>
          <w:b/>
          <w:bCs/>
        </w:rPr>
        <w:t xml:space="preserve">ktorým sa mení a dopĺňa zákon č. 442/2012 Z. z. </w:t>
        <w:br/>
        <w:t xml:space="preserve">o medzinárodnej pomoci a spolupráci pri správe daní v znení zákona č. 359/2015 </w:t>
        <w:br/>
        <w:t>Z. z. a ktorým sa mení a dopĺňa zákon č. 359/2015 Z. z. o automatickej výmene informácií o finančných účtoch na účely správy daní a o zmene a doplnení niektorých zákonov (tlač 185)</w:t>
      </w:r>
    </w:p>
    <w:p w:rsidR="00B926D6" w:rsidP="00B926D6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</w:t>
      </w:r>
    </w:p>
    <w:p w:rsidR="00B926D6" w:rsidP="00B926D6">
      <w:pPr>
        <w:bidi w:val="0"/>
        <w:jc w:val="both"/>
        <w:rPr>
          <w:rFonts w:ascii="Times New Roman" w:hAnsi="Times New Roman"/>
          <w:b/>
        </w:rPr>
      </w:pPr>
    </w:p>
    <w:p w:rsidR="00B926D6" w:rsidP="00B926D6">
      <w:pPr>
        <w:bidi w:val="0"/>
        <w:jc w:val="both"/>
        <w:rPr>
          <w:rFonts w:ascii="Times New Roman" w:hAnsi="Times New Roman"/>
          <w:b/>
        </w:rPr>
      </w:pPr>
    </w:p>
    <w:p w:rsidR="00B926D6" w:rsidP="00B926D6">
      <w:pPr>
        <w:bidi w:val="0"/>
        <w:jc w:val="both"/>
        <w:rPr>
          <w:rFonts w:ascii="Times New Roman" w:hAnsi="Times New Roman"/>
          <w:b/>
        </w:rPr>
      </w:pPr>
    </w:p>
    <w:p w:rsidR="00B926D6" w:rsidP="00B926D6">
      <w:pPr>
        <w:bidi w:val="0"/>
        <w:rPr>
          <w:rFonts w:ascii="Times New Roman" w:hAnsi="Times New Roman"/>
        </w:rPr>
      </w:pPr>
    </w:p>
    <w:p w:rsidR="009A3D53" w:rsidP="009A3D53">
      <w:pPr>
        <w:overflowPunct w:val="0"/>
        <w:bidi w:val="0"/>
        <w:spacing w:line="360" w:lineRule="auto"/>
        <w:jc w:val="both"/>
        <w:rPr>
          <w:rFonts w:ascii="Times New Roman" w:hAnsi="Times New Roman"/>
        </w:rPr>
      </w:pPr>
    </w:p>
    <w:p w:rsidR="009A3D53" w:rsidP="009A3D53">
      <w:pPr>
        <w:pStyle w:val="ListParagraph"/>
        <w:numPr>
          <w:numId w:val="5"/>
        </w:numPr>
        <w:overflowPunct w:val="0"/>
        <w:bidi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 čl. I, 5. bodu</w:t>
      </w:r>
    </w:p>
    <w:p w:rsidR="009A3D53" w:rsidP="009A3D53">
      <w:pPr>
        <w:pStyle w:val="ListParagraph"/>
        <w:overflowPunct w:val="0"/>
        <w:bidi w:val="0"/>
        <w:spacing w:line="36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5. bode (§ 8 ods. 1) sa vypúšťajú slová „Európskej únie“.</w:t>
      </w:r>
    </w:p>
    <w:p w:rsidR="009A3D53" w:rsidP="009A3D53">
      <w:pPr>
        <w:pStyle w:val="ListParagraph"/>
        <w:overflowPunct w:val="0"/>
        <w:bidi w:val="0"/>
        <w:ind w:left="284" w:hanging="284"/>
        <w:jc w:val="both"/>
        <w:rPr>
          <w:rFonts w:ascii="Times New Roman" w:hAnsi="Times New Roman"/>
          <w:b/>
        </w:rPr>
      </w:pPr>
    </w:p>
    <w:p w:rsidR="009A3D53" w:rsidP="009A3D53">
      <w:pPr>
        <w:pStyle w:val="ListParagraph"/>
        <w:overflowPunct w:val="0"/>
        <w:bidi w:val="0"/>
        <w:ind w:left="3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Pripomienka vypustením nadbytočného slova akceptuje zavedenú legislatívnu skratku „členský štát“ v § 2 písm. a) 2. bode zákona č. 442/2012 Z. z. </w:t>
      </w:r>
    </w:p>
    <w:p w:rsidR="009A3D53" w:rsidP="009A3D53">
      <w:pPr>
        <w:pStyle w:val="ListParagraph"/>
        <w:overflowPunct w:val="0"/>
        <w:bidi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</w:p>
    <w:p w:rsidR="009A3D53" w:rsidP="009A3D53">
      <w:pPr>
        <w:pStyle w:val="ListParagraph"/>
        <w:numPr>
          <w:numId w:val="5"/>
        </w:numPr>
        <w:overflowPunct w:val="0"/>
        <w:bidi w:val="0"/>
        <w:spacing w:line="360" w:lineRule="auto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 čl. I, 5. bodu</w:t>
      </w:r>
    </w:p>
    <w:p w:rsidR="009A3D53" w:rsidP="009A3D53">
      <w:pPr>
        <w:pStyle w:val="ListParagraph"/>
        <w:overflowPunct w:val="0"/>
        <w:bidi w:val="0"/>
        <w:spacing w:line="360" w:lineRule="auto"/>
        <w:ind w:left="0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5. bode, § 8 ods. 2 písm. c) sa za slovo „vydania“ vkladá čiarka a slová „zmeny alebo obnovenia“.</w:t>
      </w:r>
    </w:p>
    <w:p w:rsidR="009A3D53" w:rsidP="009A3D53">
      <w:pPr>
        <w:pStyle w:val="ListParagraph"/>
        <w:overflowPunct w:val="0"/>
        <w:bidi w:val="0"/>
        <w:ind w:left="3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Pripomienka zosúlaďuje citované ustanovenie so znením § 8 ods. 1 (čl. I, 5. bod návrhu zákona). </w:t>
      </w:r>
    </w:p>
    <w:p w:rsidR="009A3D53" w:rsidP="009A3D53">
      <w:pPr>
        <w:pStyle w:val="ListParagraph"/>
        <w:overflowPunct w:val="0"/>
        <w:bidi w:val="0"/>
        <w:ind w:left="3119"/>
        <w:jc w:val="both"/>
        <w:rPr>
          <w:rFonts w:ascii="Times New Roman" w:hAnsi="Times New Roman"/>
        </w:rPr>
      </w:pPr>
    </w:p>
    <w:p w:rsidR="009A3D53" w:rsidP="009A3D53">
      <w:pPr>
        <w:pStyle w:val="ListParagraph"/>
        <w:bidi w:val="0"/>
        <w:jc w:val="both"/>
        <w:rPr>
          <w:rFonts w:ascii="Times New Roman" w:hAnsi="Times New Roman"/>
        </w:rPr>
      </w:pPr>
    </w:p>
    <w:p w:rsidR="009A3D53" w:rsidP="009A3D53">
      <w:pPr>
        <w:pStyle w:val="ListParagraph"/>
        <w:bidi w:val="0"/>
        <w:jc w:val="both"/>
        <w:rPr>
          <w:rFonts w:ascii="Times New Roman" w:hAnsi="Times New Roman"/>
        </w:rPr>
      </w:pPr>
    </w:p>
    <w:p w:rsidR="009A3D53" w:rsidP="009A3D53">
      <w:pPr>
        <w:pStyle w:val="ListParagraph"/>
        <w:bidi w:val="0"/>
        <w:jc w:val="both"/>
        <w:rPr>
          <w:rFonts w:ascii="Times New Roman" w:hAnsi="Times New Roman"/>
        </w:rPr>
      </w:pPr>
    </w:p>
    <w:p w:rsidR="00867409">
      <w:pPr>
        <w:bidi w:val="0"/>
        <w:rPr>
          <w:rFonts w:ascii="Times New Roman" w:hAnsi="Times New Roman"/>
        </w:rPr>
      </w:pPr>
    </w:p>
    <w:sectPr w:rsidSect="0086740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62DB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2">
    <w:nsid w:val="42643422"/>
    <w:multiLevelType w:val="hybridMultilevel"/>
    <w:tmpl w:val="FEBABDE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">
    <w:nsid w:val="57BA30B6"/>
    <w:multiLevelType w:val="hybridMultilevel"/>
    <w:tmpl w:val="B62649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7A0310E4"/>
    <w:multiLevelType w:val="hybridMultilevel"/>
    <w:tmpl w:val="1D8E1BC0"/>
    <w:lvl w:ilvl="0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926D6"/>
    <w:rsid w:val="00050F9D"/>
    <w:rsid w:val="000972C7"/>
    <w:rsid w:val="002063A8"/>
    <w:rsid w:val="00275670"/>
    <w:rsid w:val="00374918"/>
    <w:rsid w:val="0038772F"/>
    <w:rsid w:val="003F02CD"/>
    <w:rsid w:val="003F20F1"/>
    <w:rsid w:val="00432A73"/>
    <w:rsid w:val="00433EFD"/>
    <w:rsid w:val="004606A4"/>
    <w:rsid w:val="00463D81"/>
    <w:rsid w:val="00467A6C"/>
    <w:rsid w:val="004C682C"/>
    <w:rsid w:val="00500236"/>
    <w:rsid w:val="00645633"/>
    <w:rsid w:val="00673F50"/>
    <w:rsid w:val="0068229E"/>
    <w:rsid w:val="006B0813"/>
    <w:rsid w:val="006D503D"/>
    <w:rsid w:val="00827913"/>
    <w:rsid w:val="0084495C"/>
    <w:rsid w:val="00867409"/>
    <w:rsid w:val="008C249D"/>
    <w:rsid w:val="009A3D53"/>
    <w:rsid w:val="009A514B"/>
    <w:rsid w:val="009F1CC4"/>
    <w:rsid w:val="00A16A8E"/>
    <w:rsid w:val="00B253C0"/>
    <w:rsid w:val="00B34D22"/>
    <w:rsid w:val="00B926D6"/>
    <w:rsid w:val="00BA7084"/>
    <w:rsid w:val="00BB75F4"/>
    <w:rsid w:val="00BC1351"/>
    <w:rsid w:val="00C103C2"/>
    <w:rsid w:val="00C2185F"/>
    <w:rsid w:val="00C3433B"/>
    <w:rsid w:val="00D217E2"/>
    <w:rsid w:val="00D224A8"/>
    <w:rsid w:val="00DA7809"/>
    <w:rsid w:val="00DC1948"/>
    <w:rsid w:val="00E024A5"/>
    <w:rsid w:val="00E836E2"/>
    <w:rsid w:val="00E94090"/>
    <w:rsid w:val="00F246E0"/>
    <w:rsid w:val="00F6768F"/>
    <w:rsid w:val="00FD77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6D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B926D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B926D6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926D6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B926D6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B926D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926D6"/>
    <w:pPr>
      <w:ind w:left="720"/>
      <w:contextualSpacing/>
      <w:jc w:val="left"/>
    </w:pPr>
  </w:style>
  <w:style w:type="paragraph" w:customStyle="1" w:styleId="TxBrp9">
    <w:name w:val="TxBr_p9"/>
    <w:basedOn w:val="Normal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16A8E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16A8E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</TotalTime>
  <Pages>2</Pages>
  <Words>405</Words>
  <Characters>2313</Characters>
  <Application>Microsoft Office Word</Application>
  <DocSecurity>0</DocSecurity>
  <Lines>0</Lines>
  <Paragraphs>0</Paragraphs>
  <ScaleCrop>false</ScaleCrop>
  <Company>Kancelaria NR SR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tomepetr</dc:creator>
  <cp:lastModifiedBy>Ebringerová, Viera</cp:lastModifiedBy>
  <cp:revision>45</cp:revision>
  <cp:lastPrinted>2016-09-30T12:19:00Z</cp:lastPrinted>
  <dcterms:created xsi:type="dcterms:W3CDTF">2016-05-25T10:36:00Z</dcterms:created>
  <dcterms:modified xsi:type="dcterms:W3CDTF">2016-09-30T14:38:00Z</dcterms:modified>
</cp:coreProperties>
</file>