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3C0" w:rsidP="00B253C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3C0" w:rsidP="00B253C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B253C0" w:rsidRPr="000972C7" w:rsidP="00B253C0">
      <w:pPr>
        <w:bidi w:val="0"/>
        <w:rPr>
          <w:rFonts w:ascii="Times New Roman" w:hAnsi="Times New Roman"/>
        </w:rPr>
      </w:pPr>
      <w:r w:rsidRPr="000972C7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Pr="000972C7" w:rsidR="000972C7">
        <w:rPr>
          <w:rFonts w:ascii="Times New Roman" w:hAnsi="Times New Roman"/>
        </w:rPr>
        <w:t>20</w:t>
      </w:r>
      <w:r w:rsidRPr="000972C7" w:rsidR="00463D81">
        <w:rPr>
          <w:rFonts w:ascii="Times New Roman" w:hAnsi="Times New Roman"/>
        </w:rPr>
        <w:t>.</w:t>
      </w:r>
      <w:r w:rsidRPr="000972C7">
        <w:rPr>
          <w:rFonts w:ascii="Times New Roman" w:hAnsi="Times New Roman"/>
        </w:rPr>
        <w:t xml:space="preserve"> schôdza</w:t>
      </w:r>
    </w:p>
    <w:p w:rsidR="00B253C0" w:rsidRPr="000972C7" w:rsidP="00B253C0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Pr="000972C7" w:rsidR="00467A6C">
        <w:rPr>
          <w:rFonts w:ascii="Times New Roman" w:hAnsi="Times New Roman"/>
        </w:rPr>
        <w:t>1</w:t>
      </w:r>
      <w:r w:rsidRPr="000972C7" w:rsidR="004606A4">
        <w:rPr>
          <w:rFonts w:ascii="Times New Roman" w:hAnsi="Times New Roman"/>
        </w:rPr>
        <w:t>461</w:t>
      </w:r>
      <w:r w:rsidRPr="000972C7">
        <w:rPr>
          <w:rFonts w:ascii="Times New Roman" w:hAnsi="Times New Roman"/>
        </w:rPr>
        <w:t>/2016</w:t>
      </w:r>
    </w:p>
    <w:p w:rsidR="00B253C0" w:rsidRPr="000972C7" w:rsidP="00B253C0">
      <w:pPr>
        <w:bidi w:val="0"/>
        <w:ind w:left="5592" w:hanging="12"/>
        <w:rPr>
          <w:rFonts w:ascii="Times New Roman" w:hAnsi="Times New Roman"/>
        </w:rPr>
      </w:pPr>
    </w:p>
    <w:p w:rsidR="00B253C0" w:rsidP="00B926D6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FD77AE" w:rsidRPr="003907FE" w:rsidP="00FD77A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3907FE" w:rsidR="003907FE">
        <w:rPr>
          <w:rFonts w:ascii="Times New Roman" w:hAnsi="Times New Roman"/>
          <w:sz w:val="36"/>
          <w:szCs w:val="36"/>
        </w:rPr>
        <w:t>57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 w:rsidR="000972C7">
        <w:rPr>
          <w:rFonts w:ascii="Times New Roman" w:hAnsi="Times New Roman"/>
          <w:b/>
        </w:rPr>
        <w:t>zo</w:t>
      </w:r>
      <w:r w:rsidR="00463D81">
        <w:rPr>
          <w:rFonts w:ascii="Times New Roman" w:hAnsi="Times New Roman"/>
          <w:b/>
        </w:rPr>
        <w:t> </w:t>
      </w:r>
      <w:r w:rsidR="000972C7">
        <w:rPr>
          <w:rFonts w:ascii="Times New Roman" w:hAnsi="Times New Roman"/>
          <w:b/>
        </w:rPr>
        <w:t>4</w:t>
      </w:r>
      <w:r w:rsidR="003F02CD">
        <w:rPr>
          <w:rFonts w:ascii="Times New Roman" w:hAnsi="Times New Roman"/>
          <w:b/>
        </w:rPr>
        <w:t>.  októbra</w:t>
      </w:r>
      <w:r>
        <w:rPr>
          <w:rFonts w:ascii="Times New Roman" w:hAnsi="Times New Roman"/>
          <w:b/>
        </w:rPr>
        <w:t xml:space="preserve"> 2016</w:t>
      </w:r>
    </w:p>
    <w:p w:rsidR="00B926D6" w:rsidRPr="00275670" w:rsidP="00B926D6">
      <w:pPr>
        <w:pStyle w:val="BodyText"/>
        <w:bidi w:val="0"/>
        <w:rPr>
          <w:rFonts w:ascii="Times New Roman" w:hAnsi="Times New Roman"/>
        </w:rPr>
      </w:pPr>
    </w:p>
    <w:p w:rsidR="00B926D6" w:rsidRPr="00F63638" w:rsidP="00B926D6">
      <w:pPr>
        <w:bidi w:val="0"/>
        <w:jc w:val="both"/>
        <w:rPr>
          <w:rFonts w:ascii="Times New Roman" w:hAnsi="Times New Roman"/>
          <w:sz w:val="28"/>
          <w:szCs w:val="28"/>
        </w:rPr>
      </w:pPr>
      <w:r w:rsidRPr="00275670">
        <w:rPr>
          <w:rFonts w:ascii="Times New Roman" w:hAnsi="Times New Roman"/>
        </w:rPr>
        <w:t>k</w:t>
      </w:r>
      <w:r w:rsidRPr="00275670" w:rsidR="0068229E">
        <w:rPr>
          <w:rFonts w:ascii="Times New Roman" w:hAnsi="Times New Roman"/>
        </w:rPr>
        <w:t> </w:t>
      </w:r>
      <w:r w:rsidRPr="00275670">
        <w:rPr>
          <w:rFonts w:ascii="Times New Roman" w:hAnsi="Times New Roman"/>
        </w:rPr>
        <w:t>vládnemu</w:t>
      </w:r>
      <w:r w:rsidRPr="00275670" w:rsidR="0068229E">
        <w:rPr>
          <w:rFonts w:ascii="Times New Roman" w:hAnsi="Times New Roman"/>
        </w:rPr>
        <w:t xml:space="preserve"> </w:t>
      </w:r>
      <w:r w:rsidRPr="00275670">
        <w:rPr>
          <w:rFonts w:ascii="Times New Roman" w:hAnsi="Times New Roman"/>
        </w:rPr>
        <w:t xml:space="preserve">návrhu </w:t>
      </w:r>
      <w:r w:rsidRPr="00275670" w:rsidR="00374918">
        <w:rPr>
          <w:rFonts w:ascii="Times New Roman" w:hAnsi="Times New Roman"/>
        </w:rPr>
        <w:t xml:space="preserve">zákona, ktorým sa mení a dopĺňa zákon č. 566/2001 Z. z. o cenných papieroch a investičných službách a o zmene a doplnení niektorých zákonov (zákon o cenných papieroch) v znení neskorších predpisov a ktorým sa menia a dopĺňajú niektoré zákony (tlač 181) </w:t>
      </w:r>
    </w:p>
    <w:p w:rsidR="00B926D6" w:rsidP="00B926D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B926D6" w:rsidP="00B926D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P="00B926D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 ú h l a s í</w:t>
      </w:r>
    </w:p>
    <w:p w:rsidR="00B926D6" w:rsidP="00B926D6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275670" w:rsidRPr="00275670" w:rsidP="00275670">
      <w:pPr>
        <w:bidi w:val="0"/>
        <w:ind w:firstLine="1134"/>
        <w:jc w:val="both"/>
        <w:rPr>
          <w:rFonts w:ascii="Times New Roman" w:hAnsi="Times New Roman"/>
          <w:sz w:val="28"/>
          <w:szCs w:val="28"/>
        </w:rPr>
      </w:pPr>
      <w:r w:rsidR="00B926D6">
        <w:rPr>
          <w:rFonts w:ascii="Times New Roman" w:hAnsi="Times New Roman"/>
        </w:rPr>
        <w:t>s vládnym návrhom zákona</w:t>
      </w:r>
      <w:r w:rsidRPr="00275670">
        <w:rPr>
          <w:rFonts w:ascii="Times New Roman" w:hAnsi="Times New Roman"/>
        </w:rPr>
        <w:t>, ktorým sa mení a dopĺňa zákon č. 566/2001 Z. z. o cenných papieroch a investičných službách a o zmene a doplnení niektorých zákonov (zákon o cenných papieroch) v znení neskorších predpisov a ktorým sa menia a dopĺňajú niektoré zákony (tlač 181)</w:t>
      </w:r>
      <w:r>
        <w:rPr>
          <w:rFonts w:ascii="Times New Roman" w:hAnsi="Times New Roman"/>
        </w:rPr>
        <w:t>;</w:t>
      </w:r>
      <w:r w:rsidRPr="00275670">
        <w:rPr>
          <w:rFonts w:ascii="Times New Roman" w:hAnsi="Times New Roman"/>
        </w:rPr>
        <w:t xml:space="preserve"> </w:t>
      </w:r>
    </w:p>
    <w:p w:rsidR="00B926D6" w:rsidP="00B926D6">
      <w:pPr>
        <w:pStyle w:val="ListParagraph"/>
        <w:bidi w:val="0"/>
        <w:ind w:left="3966" w:firstLine="282"/>
        <w:jc w:val="both"/>
        <w:rPr>
          <w:rFonts w:ascii="Times New Roman" w:hAnsi="Times New Roman"/>
        </w:rPr>
      </w:pPr>
    </w:p>
    <w:p w:rsidR="00B926D6" w:rsidP="00B926D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B926D6" w:rsidP="00B926D6">
      <w:pPr>
        <w:bidi w:val="0"/>
        <w:rPr>
          <w:rFonts w:ascii="Times New Roman" w:hAnsi="Times New Roman"/>
        </w:rPr>
      </w:pPr>
    </w:p>
    <w:p w:rsidR="00B926D6" w:rsidP="00B926D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B926D6" w:rsidP="00B926D6">
      <w:pPr>
        <w:bidi w:val="0"/>
        <w:jc w:val="both"/>
        <w:rPr>
          <w:rFonts w:ascii="Times New Roman" w:hAnsi="Times New Roman"/>
        </w:rPr>
      </w:pPr>
    </w:p>
    <w:p w:rsidR="00B926D6" w:rsidRPr="00275670" w:rsidP="00275670">
      <w:pPr>
        <w:bidi w:val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noProof/>
          <w:sz w:val="22"/>
        </w:rPr>
        <w:t>vládny návrh zákona</w:t>
      </w:r>
      <w:r w:rsidRPr="00275670" w:rsidR="00275670">
        <w:rPr>
          <w:rFonts w:ascii="Times New Roman" w:hAnsi="Times New Roman"/>
        </w:rPr>
        <w:t xml:space="preserve">, ktorým sa mení a dopĺňa zákon č. 566/2001 Z. z. o cenných papieroch a investičných službách a o zmene a doplnení niektorých zákonov (zákon o cenných papieroch) v znení neskorších predpisov a ktorým sa menia a dopĺňajú niektoré zákony (tlač 181)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so zmenami a doplnkami uvedenými v prílohe tohto uznesenia;  </w:t>
      </w:r>
    </w:p>
    <w:p w:rsidR="00B926D6" w:rsidP="00B926D6">
      <w:pPr>
        <w:bidi w:val="0"/>
        <w:jc w:val="both"/>
        <w:rPr>
          <w:rFonts w:ascii="Times New Roman" w:hAnsi="Times New Roman"/>
        </w:rPr>
      </w:pPr>
    </w:p>
    <w:p w:rsidR="00B926D6" w:rsidP="00B926D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B926D6" w:rsidP="00B926D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926D6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B926D6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predložiť stanovisko výboru k uvedenému návrhu zákona predsedovi gestorského </w:t>
      </w:r>
      <w:r w:rsidRPr="00BC1351">
        <w:rPr>
          <w:rFonts w:ascii="Times New Roman" w:hAnsi="Times New Roman"/>
        </w:rPr>
        <w:t xml:space="preserve">Výboru Národnej rady Slovenskej republiky pre </w:t>
      </w:r>
      <w:r w:rsidR="00275670">
        <w:rPr>
          <w:rFonts w:ascii="Times New Roman" w:hAnsi="Times New Roman"/>
        </w:rPr>
        <w:t xml:space="preserve">financie a rozpočet. </w:t>
      </w:r>
    </w:p>
    <w:p w:rsidR="00C2185F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63638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63638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75670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B926D6" w:rsidP="00B926D6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3907FE">
        <w:rPr>
          <w:rFonts w:ascii="Times New Roman" w:hAnsi="Times New Roman"/>
          <w:b/>
        </w:rPr>
        <w:t>57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3433B">
        <w:rPr>
          <w:rFonts w:ascii="Times New Roman" w:hAnsi="Times New Roman"/>
          <w:b/>
        </w:rPr>
        <w:t>o</w:t>
      </w:r>
      <w:r w:rsidR="00BB75F4">
        <w:rPr>
          <w:rFonts w:ascii="Times New Roman" w:hAnsi="Times New Roman"/>
          <w:b/>
        </w:rPr>
        <w:t xml:space="preserve"> </w:t>
      </w:r>
      <w:r w:rsidR="00C3433B">
        <w:rPr>
          <w:rFonts w:ascii="Times New Roman" w:hAnsi="Times New Roman"/>
          <w:b/>
        </w:rPr>
        <w:t>4</w:t>
      </w:r>
      <w:r w:rsidR="00BA7084">
        <w:rPr>
          <w:rFonts w:ascii="Times New Roman" w:hAnsi="Times New Roman"/>
          <w:b/>
        </w:rPr>
        <w:t>.   októbra</w:t>
      </w:r>
      <w:r>
        <w:rPr>
          <w:rFonts w:ascii="Times New Roman" w:hAnsi="Times New Roman"/>
          <w:b/>
        </w:rPr>
        <w:t xml:space="preserve"> 2016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B926D6" w:rsidRPr="00645633" w:rsidP="00B926D6">
      <w:pPr>
        <w:bidi w:val="0"/>
        <w:rPr>
          <w:rFonts w:ascii="Times New Roman" w:hAnsi="Times New Roman"/>
          <w:b/>
          <w:lang w:eastAsia="en-US"/>
        </w:rPr>
      </w:pPr>
      <w:r w:rsidRPr="00645633">
        <w:rPr>
          <w:rFonts w:ascii="Times New Roman" w:hAnsi="Times New Roman"/>
          <w:b/>
          <w:lang w:eastAsia="en-US"/>
        </w:rPr>
        <w:t xml:space="preserve"> </w:t>
      </w:r>
    </w:p>
    <w:p w:rsidR="00645633" w:rsidRPr="00645633" w:rsidP="00645633">
      <w:pPr>
        <w:bidi w:val="0"/>
        <w:jc w:val="both"/>
        <w:rPr>
          <w:rFonts w:ascii="Times New Roman" w:hAnsi="Times New Roman"/>
          <w:b/>
          <w:sz w:val="28"/>
          <w:szCs w:val="28"/>
        </w:rPr>
      </w:pPr>
      <w:r w:rsidRPr="00645633">
        <w:rPr>
          <w:rFonts w:ascii="Times New Roman" w:hAnsi="Times New Roman"/>
          <w:b/>
        </w:rPr>
        <w:t xml:space="preserve">k vládnemu návrhu zákona, ktorým sa mení a dopĺňa zákon č. 566/2001 Z. z. o cenných papieroch a investičných službách a o zmene a doplnení niektorých zákonov (zákon o cenných papieroch) v znení neskorších predpisov a ktorým sa menia a dopĺňajú niektoré zákony (tlač 181) </w:t>
      </w:r>
    </w:p>
    <w:p w:rsidR="00B926D6" w:rsidP="00B926D6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424B9F" w:rsidP="00424B9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424B9F" w:rsidP="00424B9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424B9F" w:rsidRPr="0014549C" w:rsidP="00424B9F">
      <w:pPr>
        <w:pStyle w:val="ListParagraph"/>
        <w:numPr>
          <w:numId w:val="4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14549C">
        <w:rPr>
          <w:rFonts w:ascii="Times New Roman" w:hAnsi="Times New Roman"/>
          <w:b/>
        </w:rPr>
        <w:t>K čl. I </w:t>
      </w:r>
      <w:r>
        <w:rPr>
          <w:rFonts w:ascii="Times New Roman" w:hAnsi="Times New Roman"/>
          <w:b/>
        </w:rPr>
        <w:t xml:space="preserve"> </w:t>
      </w:r>
      <w:r w:rsidRPr="0014549C">
        <w:rPr>
          <w:rFonts w:ascii="Times New Roman" w:hAnsi="Times New Roman"/>
          <w:b/>
        </w:rPr>
        <w:t>12. bodu (§ 28 ods. 3)</w:t>
      </w:r>
    </w:p>
    <w:p w:rsidR="00424B9F" w:rsidP="00424B9F">
      <w:pPr>
        <w:pStyle w:val="ListParagraph"/>
        <w:bidi w:val="0"/>
        <w:spacing w:line="360" w:lineRule="auto"/>
        <w:ind w:left="1146" w:hanging="8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12. bode slová „písm. f)“ sa nahrádzajú slovami  „písm. g) “.</w:t>
      </w:r>
    </w:p>
    <w:p w:rsidR="00424B9F" w:rsidP="00424B9F">
      <w:pPr>
        <w:pStyle w:val="ListParagraph"/>
        <w:bidi w:val="0"/>
        <w:ind w:left="1146"/>
        <w:jc w:val="both"/>
        <w:rPr>
          <w:rFonts w:ascii="Times New Roman" w:hAnsi="Times New Roman"/>
        </w:rPr>
      </w:pPr>
    </w:p>
    <w:p w:rsidR="00424B9F" w:rsidP="00424B9F">
      <w:pPr>
        <w:pStyle w:val="ListParagraph"/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potrebné legislatívno-technicky upraviť znenie čl. I  12. bodu (preznačiť navrhované znenie § 28 ods. 3 písm. f) na § 28 ods. 3 písm. g), keďže úprava obsiahnutá v čl. I 11. bode, ktorou dochádza  k preznačeniu § 28 ods. 3 písm. g) na písm. f), nadobudne účinnosť  6. februára 2017 na rozdiel od čl. I 12.bodu, ktorý nadobudne účinnosť 1. 12. 2016.</w:t>
      </w:r>
    </w:p>
    <w:p w:rsidR="00424B9F" w:rsidP="00424B9F">
      <w:pPr>
        <w:pStyle w:val="ListParagraph"/>
        <w:tabs>
          <w:tab w:val="left" w:pos="4035"/>
        </w:tabs>
        <w:bidi w:val="0"/>
        <w:ind w:left="1146"/>
        <w:jc w:val="both"/>
        <w:rPr>
          <w:rFonts w:ascii="Times New Roman" w:hAnsi="Times New Roman"/>
        </w:rPr>
      </w:pPr>
    </w:p>
    <w:p w:rsidR="00424B9F" w:rsidP="00424B9F">
      <w:pPr>
        <w:pStyle w:val="ListParagraph"/>
        <w:tabs>
          <w:tab w:val="left" w:pos="4035"/>
        </w:tabs>
        <w:bidi w:val="0"/>
        <w:ind w:left="114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24B9F" w:rsidP="00424B9F">
      <w:pPr>
        <w:pStyle w:val="ListParagraph"/>
        <w:numPr>
          <w:numId w:val="4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 32. bodu (§ 99 ods. 5)</w:t>
      </w:r>
    </w:p>
    <w:p w:rsidR="00424B9F" w:rsidP="00424B9F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32. bode v § 99 ods. 5 sa slová „osobitného zákona“ nahrádzajú slovami „osobitného predpisu“.</w:t>
      </w:r>
    </w:p>
    <w:p w:rsidR="00424B9F" w:rsidP="00424B9F">
      <w:pPr>
        <w:bidi w:val="0"/>
        <w:ind w:left="2829"/>
        <w:jc w:val="both"/>
        <w:rPr>
          <w:rFonts w:ascii="Times New Roman" w:hAnsi="Times New Roman"/>
        </w:rPr>
      </w:pPr>
      <w:r w:rsidRPr="00A8781B">
        <w:rPr>
          <w:rFonts w:ascii="Times New Roman" w:hAnsi="Times New Roman"/>
        </w:rPr>
        <w:t xml:space="preserve">Ide o precizovanie navrhovaného znenia </w:t>
      </w:r>
      <w:r>
        <w:rPr>
          <w:rFonts w:ascii="Times New Roman" w:hAnsi="Times New Roman"/>
        </w:rPr>
        <w:t>ustanovenia § 99 ods. 5</w:t>
      </w:r>
      <w:r w:rsidRPr="00A8781B">
        <w:rPr>
          <w:rFonts w:ascii="Times New Roman" w:hAnsi="Times New Roman"/>
        </w:rPr>
        <w:t xml:space="preserve"> v záujme jeho jednoznačnosti v súlade so zaužívanou legislatívnou technikou.</w:t>
      </w:r>
    </w:p>
    <w:p w:rsidR="00424B9F" w:rsidP="00424B9F">
      <w:pPr>
        <w:bidi w:val="0"/>
        <w:spacing w:line="360" w:lineRule="auto"/>
        <w:ind w:left="1134"/>
        <w:jc w:val="both"/>
        <w:rPr>
          <w:rFonts w:ascii="Times New Roman" w:hAnsi="Times New Roman"/>
        </w:rPr>
      </w:pPr>
    </w:p>
    <w:p w:rsidR="00424B9F" w:rsidRPr="00117C7F" w:rsidP="00424B9F">
      <w:pPr>
        <w:pStyle w:val="ListParagraph"/>
        <w:numPr>
          <w:numId w:val="4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117C7F">
        <w:rPr>
          <w:rFonts w:ascii="Times New Roman" w:hAnsi="Times New Roman"/>
          <w:b/>
        </w:rPr>
        <w:t>K čl. I</w:t>
      </w:r>
      <w:r>
        <w:rPr>
          <w:rFonts w:ascii="Times New Roman" w:hAnsi="Times New Roman"/>
          <w:b/>
        </w:rPr>
        <w:t xml:space="preserve"> 38. a </w:t>
      </w:r>
      <w:r w:rsidRPr="00117C7F">
        <w:rPr>
          <w:rFonts w:ascii="Times New Roman" w:hAnsi="Times New Roman"/>
          <w:b/>
        </w:rPr>
        <w:t>62. bodu (</w:t>
      </w:r>
      <w:r>
        <w:rPr>
          <w:rFonts w:ascii="Times New Roman" w:hAnsi="Times New Roman"/>
          <w:b/>
        </w:rPr>
        <w:t xml:space="preserve">§ 101 ods. 5 a </w:t>
      </w:r>
      <w:r w:rsidRPr="00117C7F">
        <w:rPr>
          <w:rFonts w:ascii="Times New Roman" w:hAnsi="Times New Roman"/>
          <w:b/>
        </w:rPr>
        <w:t>§ 144 ods. 2)</w:t>
      </w:r>
    </w:p>
    <w:p w:rsidR="00424B9F" w:rsidP="00424B9F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 w:rsidRPr="00A8781B">
        <w:rPr>
          <w:rFonts w:ascii="Times New Roman" w:hAnsi="Times New Roman"/>
        </w:rPr>
        <w:t>V č</w:t>
      </w:r>
      <w:r>
        <w:rPr>
          <w:rFonts w:ascii="Times New Roman" w:hAnsi="Times New Roman"/>
        </w:rPr>
        <w:t>l</w:t>
      </w:r>
      <w:r w:rsidRPr="00A8781B">
        <w:rPr>
          <w:rFonts w:ascii="Times New Roman" w:hAnsi="Times New Roman"/>
        </w:rPr>
        <w:t>. I</w:t>
      </w:r>
      <w:r>
        <w:rPr>
          <w:rFonts w:ascii="Times New Roman" w:hAnsi="Times New Roman"/>
        </w:rPr>
        <w:t xml:space="preserve"> 38. bode v § 101 ods. 5 a 62. bode v </w:t>
      </w:r>
      <w:r w:rsidRPr="00A8781B">
        <w:rPr>
          <w:rFonts w:ascii="Times New Roman" w:hAnsi="Times New Roman"/>
        </w:rPr>
        <w:t xml:space="preserve">§ 144 ods. 2  </w:t>
      </w:r>
      <w:r>
        <w:rPr>
          <w:rFonts w:ascii="Times New Roman" w:hAnsi="Times New Roman"/>
        </w:rPr>
        <w:t>sa slová „osobitných zákonov“ nahrádzajú slovami „osobitných predpisov“.</w:t>
      </w:r>
    </w:p>
    <w:p w:rsidR="00424B9F" w:rsidP="00424B9F">
      <w:pPr>
        <w:bidi w:val="0"/>
        <w:spacing w:line="360" w:lineRule="auto"/>
        <w:ind w:left="1416"/>
        <w:jc w:val="both"/>
        <w:rPr>
          <w:rFonts w:ascii="Times New Roman" w:hAnsi="Times New Roman"/>
        </w:rPr>
      </w:pPr>
    </w:p>
    <w:p w:rsidR="00424B9F" w:rsidP="00424B9F">
      <w:pPr>
        <w:bidi w:val="0"/>
        <w:ind w:left="2829"/>
        <w:jc w:val="both"/>
        <w:rPr>
          <w:rFonts w:ascii="Times New Roman" w:hAnsi="Times New Roman"/>
        </w:rPr>
      </w:pPr>
      <w:r w:rsidRPr="00A8781B">
        <w:rPr>
          <w:rFonts w:ascii="Times New Roman" w:hAnsi="Times New Roman"/>
        </w:rPr>
        <w:t>Ide o precizovanie navrhovaného znenia v záujme jeho jednoznačnosti v súlade so zaužívanou legislatívnou technikou.</w:t>
      </w:r>
    </w:p>
    <w:p w:rsidR="00424B9F" w:rsidP="00424B9F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424B9F" w:rsidP="00424B9F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424B9F" w:rsidRPr="00117C7F" w:rsidP="00424B9F">
      <w:pPr>
        <w:pStyle w:val="ListParagraph"/>
        <w:numPr>
          <w:numId w:val="4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117C7F">
        <w:rPr>
          <w:rFonts w:ascii="Times New Roman" w:hAnsi="Times New Roman"/>
          <w:b/>
        </w:rPr>
        <w:t>K čl. I 62. bodu (§ 144 ods. 2)</w:t>
      </w:r>
    </w:p>
    <w:p w:rsidR="00424B9F" w:rsidP="00424B9F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 w:rsidRPr="00A8781B">
        <w:rPr>
          <w:rFonts w:ascii="Times New Roman" w:hAnsi="Times New Roman"/>
        </w:rPr>
        <w:t>V č</w:t>
      </w:r>
      <w:r>
        <w:rPr>
          <w:rFonts w:ascii="Times New Roman" w:hAnsi="Times New Roman"/>
        </w:rPr>
        <w:t>l</w:t>
      </w:r>
      <w:r w:rsidRPr="00A8781B">
        <w:rPr>
          <w:rFonts w:ascii="Times New Roman" w:hAnsi="Times New Roman"/>
        </w:rPr>
        <w:t>. I</w:t>
      </w:r>
      <w:r>
        <w:rPr>
          <w:rFonts w:ascii="Times New Roman" w:hAnsi="Times New Roman"/>
        </w:rPr>
        <w:t xml:space="preserve"> 62. bode v </w:t>
      </w:r>
      <w:r w:rsidRPr="00A8781B">
        <w:rPr>
          <w:rFonts w:ascii="Times New Roman" w:hAnsi="Times New Roman"/>
        </w:rPr>
        <w:t>§ 144 ods. 2  sa odkaz 110f nad slovami „osobitného predpisu“ nahrádza odkazom 110ea. Súčasne sa slová „Poznámka pod čiarou k odkazu 110f znie:</w:t>
      </w:r>
      <w:r>
        <w:rPr>
          <w:rFonts w:ascii="Times New Roman" w:hAnsi="Times New Roman"/>
        </w:rPr>
        <w:t xml:space="preserve">“ </w:t>
      </w:r>
      <w:r w:rsidRPr="00A8781B">
        <w:rPr>
          <w:rFonts w:ascii="Times New Roman" w:hAnsi="Times New Roman"/>
        </w:rPr>
        <w:t>nahrádzajú slovami  „Poznámka pod čiarou k odkazu 110ea znie:“.</w:t>
      </w:r>
    </w:p>
    <w:p w:rsidR="00424B9F" w:rsidP="00424B9F">
      <w:pPr>
        <w:bidi w:val="0"/>
        <w:ind w:left="1134"/>
        <w:jc w:val="both"/>
        <w:rPr>
          <w:rFonts w:ascii="Times New Roman" w:hAnsi="Times New Roman"/>
        </w:rPr>
      </w:pPr>
    </w:p>
    <w:p w:rsidR="00424B9F" w:rsidP="00424B9F">
      <w:pPr>
        <w:bidi w:val="0"/>
        <w:ind w:left="2832"/>
        <w:jc w:val="both"/>
        <w:rPr>
          <w:rFonts w:ascii="Times New Roman" w:hAnsi="Times New Roman"/>
        </w:rPr>
      </w:pPr>
      <w:r w:rsidRPr="00A8781B">
        <w:rPr>
          <w:rFonts w:ascii="Times New Roman" w:hAnsi="Times New Roman"/>
        </w:rPr>
        <w:t xml:space="preserve">Ide o legislatívno-technickú úpravu v rámci navrhovaného a súčasného odkazového aparátu zákona. V platnom znení zákona  o cenných papieroch odkaz 110 f  je už  zavedený v § 135 ods. 9 písm. c) v rámci definovania predmetu dohľadu, resp. plánu dohliadok a to na § 47 ods. 9 a § 48 ods. 9 zákona č. 483/2001 Z. z. o bankách.  </w:t>
      </w:r>
    </w:p>
    <w:p w:rsidR="00424B9F" w:rsidRPr="00A8781B" w:rsidP="00424B9F">
      <w:pPr>
        <w:bidi w:val="0"/>
        <w:spacing w:line="360" w:lineRule="auto"/>
        <w:ind w:left="1134"/>
        <w:jc w:val="both"/>
        <w:rPr>
          <w:rFonts w:ascii="Times New Roman" w:hAnsi="Times New Roman"/>
        </w:rPr>
      </w:pPr>
    </w:p>
    <w:p w:rsidR="00424B9F" w:rsidRPr="00117C7F" w:rsidP="00424B9F">
      <w:pPr>
        <w:pStyle w:val="ListParagraph"/>
        <w:numPr>
          <w:numId w:val="4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117C7F">
        <w:rPr>
          <w:rFonts w:ascii="Times New Roman" w:hAnsi="Times New Roman"/>
          <w:b/>
        </w:rPr>
        <w:t>K čl. I 78. bodu (§ 173y ods. 1)</w:t>
      </w:r>
    </w:p>
    <w:p w:rsidR="00424B9F" w:rsidP="00424B9F">
      <w:pPr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78. bode v § 173y</w:t>
      </w:r>
      <w:r w:rsidRPr="00A8781B">
        <w:rPr>
          <w:rFonts w:ascii="Times New Roman" w:hAnsi="Times New Roman"/>
        </w:rPr>
        <w:t xml:space="preserve"> ods. 1  sa slovo „predpisu“ nahrádza slovami  „tohto zákona“.</w:t>
      </w:r>
    </w:p>
    <w:p w:rsidR="00424B9F" w:rsidRPr="00A8781B" w:rsidP="00424B9F">
      <w:pPr>
        <w:bidi w:val="0"/>
        <w:ind w:firstLine="425"/>
        <w:jc w:val="both"/>
        <w:rPr>
          <w:rFonts w:ascii="Times New Roman" w:hAnsi="Times New Roman"/>
        </w:rPr>
      </w:pPr>
    </w:p>
    <w:p w:rsidR="00424B9F" w:rsidP="00424B9F">
      <w:pPr>
        <w:bidi w:val="0"/>
        <w:ind w:left="2829"/>
        <w:jc w:val="both"/>
        <w:rPr>
          <w:rFonts w:ascii="Times New Roman" w:hAnsi="Times New Roman"/>
        </w:rPr>
      </w:pPr>
      <w:r w:rsidRPr="00A8781B">
        <w:rPr>
          <w:rFonts w:ascii="Times New Roman" w:hAnsi="Times New Roman"/>
        </w:rPr>
        <w:t>Ide o precizovanie navrhovaného znenia prechodného ustanovenia § 173</w:t>
      </w:r>
      <w:r>
        <w:rPr>
          <w:rFonts w:ascii="Times New Roman" w:hAnsi="Times New Roman"/>
        </w:rPr>
        <w:t>y</w:t>
      </w:r>
      <w:r w:rsidRPr="00A8781B">
        <w:rPr>
          <w:rFonts w:ascii="Times New Roman" w:hAnsi="Times New Roman"/>
        </w:rPr>
        <w:t xml:space="preserve"> ods. 1 v záujme jeho jednoznačnosti v súlade so zaužívanou legislatívnou technikou.</w:t>
      </w:r>
    </w:p>
    <w:p w:rsidR="00424B9F" w:rsidP="00424B9F">
      <w:pPr>
        <w:bidi w:val="0"/>
        <w:spacing w:line="360" w:lineRule="auto"/>
        <w:ind w:left="1134"/>
        <w:jc w:val="both"/>
        <w:rPr>
          <w:rFonts w:ascii="Times New Roman" w:hAnsi="Times New Roman"/>
        </w:rPr>
      </w:pPr>
    </w:p>
    <w:p w:rsidR="00424B9F" w:rsidRPr="00117C7F" w:rsidP="00424B9F">
      <w:pPr>
        <w:pStyle w:val="ListParagraph"/>
        <w:numPr>
          <w:numId w:val="4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117C7F">
        <w:rPr>
          <w:rFonts w:ascii="Times New Roman" w:hAnsi="Times New Roman"/>
          <w:b/>
        </w:rPr>
        <w:t>K čl. I 78. bodu (§ 173y ods. 2)</w:t>
      </w:r>
    </w:p>
    <w:p w:rsidR="00424B9F" w:rsidRPr="00117C7F" w:rsidP="00424B9F">
      <w:pPr>
        <w:bidi w:val="0"/>
        <w:spacing w:line="360" w:lineRule="auto"/>
        <w:ind w:firstLine="284"/>
        <w:jc w:val="both"/>
        <w:rPr>
          <w:rFonts w:ascii="Times New Roman" w:hAnsi="Times New Roman"/>
          <w:b/>
        </w:rPr>
      </w:pPr>
      <w:r w:rsidRPr="00117C7F">
        <w:rPr>
          <w:rFonts w:ascii="Times New Roman" w:hAnsi="Times New Roman"/>
        </w:rPr>
        <w:t>V čl. I 78. bode v § 173y ods. 2 sa slovo „predpis“ nahrádza slovami „tento zákon“.</w:t>
      </w:r>
    </w:p>
    <w:p w:rsidR="00424B9F" w:rsidP="00424B9F">
      <w:pPr>
        <w:bidi w:val="0"/>
        <w:ind w:left="2832"/>
        <w:jc w:val="both"/>
        <w:rPr>
          <w:rFonts w:ascii="Times New Roman" w:hAnsi="Times New Roman"/>
        </w:rPr>
      </w:pPr>
    </w:p>
    <w:p w:rsidR="00424B9F" w:rsidP="00424B9F">
      <w:pPr>
        <w:bidi w:val="0"/>
        <w:ind w:left="2832"/>
        <w:jc w:val="both"/>
        <w:rPr>
          <w:rFonts w:ascii="Times New Roman" w:hAnsi="Times New Roman"/>
        </w:rPr>
      </w:pPr>
      <w:r w:rsidRPr="00A8781B">
        <w:rPr>
          <w:rFonts w:ascii="Times New Roman" w:hAnsi="Times New Roman"/>
        </w:rPr>
        <w:t>Ide o precizovanie navrhovaného zneni</w:t>
      </w:r>
      <w:r>
        <w:rPr>
          <w:rFonts w:ascii="Times New Roman" w:hAnsi="Times New Roman"/>
        </w:rPr>
        <w:t>a prechodného ustanovenia § 173y</w:t>
      </w:r>
      <w:r w:rsidRPr="00A8781B">
        <w:rPr>
          <w:rFonts w:ascii="Times New Roman" w:hAnsi="Times New Roman"/>
        </w:rPr>
        <w:t xml:space="preserve"> ods. 2 v záujme jeho jednoznačnosti v súlade so zaužívanou legislatívnou technikou.</w:t>
      </w:r>
    </w:p>
    <w:p w:rsidR="00424B9F" w:rsidP="00424B9F">
      <w:pPr>
        <w:bidi w:val="0"/>
        <w:ind w:left="1134"/>
        <w:jc w:val="both"/>
        <w:rPr>
          <w:rFonts w:ascii="Times New Roman" w:hAnsi="Times New Roman"/>
        </w:rPr>
      </w:pPr>
    </w:p>
    <w:p w:rsidR="00424B9F" w:rsidRPr="00117C7F" w:rsidP="00424B9F">
      <w:pPr>
        <w:pStyle w:val="ListParagraph"/>
        <w:numPr>
          <w:numId w:val="4"/>
        </w:numPr>
        <w:tabs>
          <w:tab w:val="left" w:pos="0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/>
        </w:rPr>
      </w:pPr>
      <w:r w:rsidRPr="00117C7F">
        <w:rPr>
          <w:rFonts w:ascii="Times New Roman" w:hAnsi="Times New Roman"/>
          <w:b/>
          <w:bCs/>
          <w:color w:val="000000"/>
        </w:rPr>
        <w:t>K čl. I 79. bodu</w:t>
      </w:r>
    </w:p>
    <w:p w:rsidR="00424B9F" w:rsidP="00424B9F">
      <w:pPr>
        <w:tabs>
          <w:tab w:val="left" w:pos="0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V čl. I sa za bod 79. vkladá bod 80., ktorý znie:</w:t>
      </w:r>
    </w:p>
    <w:p w:rsidR="00424B9F" w:rsidRPr="00E5412F" w:rsidP="00424B9F">
      <w:pPr>
        <w:tabs>
          <w:tab w:val="left" w:pos="0"/>
          <w:tab w:val="left" w:pos="142"/>
          <w:tab w:val="left" w:pos="284"/>
        </w:tabs>
        <w:bidi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  <w:tab/>
        <w:t xml:space="preserve"> </w:t>
      </w:r>
      <w:r>
        <w:rPr>
          <w:rFonts w:ascii="Times New Roman" w:hAnsi="Times New Roman"/>
          <w:bCs/>
          <w:color w:val="000000"/>
        </w:rPr>
        <w:t>„80. Príloha sa dopĺňa bodom 30</w:t>
      </w:r>
      <w:r w:rsidRPr="00E5412F">
        <w:rPr>
          <w:rFonts w:ascii="Times New Roman" w:hAnsi="Times New Roman"/>
          <w:bCs/>
          <w:color w:val="000000"/>
        </w:rPr>
        <w:t>, ktorý znie:</w:t>
      </w:r>
    </w:p>
    <w:p w:rsidR="00424B9F" w:rsidRPr="00F0473E" w:rsidP="00424B9F">
      <w:pPr>
        <w:pStyle w:val="ListParagraph"/>
        <w:tabs>
          <w:tab w:val="left" w:pos="0"/>
        </w:tabs>
        <w:bidi w:val="0"/>
        <w:spacing w:line="360" w:lineRule="auto"/>
        <w:ind w:left="0" w:firstLine="360"/>
        <w:jc w:val="both"/>
        <w:rPr>
          <w:rFonts w:ascii="Times New Roman" w:hAnsi="Times New Roman"/>
          <w:iCs/>
        </w:rPr>
      </w:pPr>
      <w:r w:rsidRPr="00536EC9">
        <w:rPr>
          <w:rFonts w:ascii="Times New Roman" w:hAnsi="Times New Roman"/>
          <w:bCs/>
          <w:color w:val="000000"/>
        </w:rPr>
        <w:t>„</w:t>
      </w:r>
      <w:r>
        <w:rPr>
          <w:rFonts w:ascii="Times New Roman" w:hAnsi="Times New Roman"/>
          <w:bCs/>
          <w:color w:val="000000"/>
        </w:rPr>
        <w:t>30</w:t>
      </w:r>
      <w:r w:rsidRPr="00536EC9">
        <w:rPr>
          <w:rFonts w:ascii="Times New Roman" w:hAnsi="Times New Roman"/>
          <w:bCs/>
          <w:color w:val="000000"/>
        </w:rPr>
        <w:t xml:space="preserve">. Vykonávacia smernica Komisie (EÚ) 2015/2392 zo 17. decembra 2015 o nariadení Európskeho parlamentu a Rady (EÚ) č. 596/2014, pokiaľ ide o nahlasovanie skutočných alebo možných porušení daného nariadenia príslušným </w:t>
      </w:r>
      <w:r w:rsidRPr="00F0473E">
        <w:rPr>
          <w:rFonts w:ascii="Times New Roman" w:hAnsi="Times New Roman"/>
          <w:bCs/>
        </w:rPr>
        <w:t>orgánom (</w:t>
      </w:r>
      <w:r w:rsidRPr="00F0473E">
        <w:rPr>
          <w:rFonts w:ascii="Times New Roman" w:hAnsi="Times New Roman"/>
          <w:iCs/>
        </w:rPr>
        <w:t>Ú. v. EÚ L 332, 18.</w:t>
      </w:r>
      <w:r>
        <w:rPr>
          <w:rFonts w:ascii="Times New Roman" w:hAnsi="Times New Roman"/>
          <w:iCs/>
        </w:rPr>
        <w:t xml:space="preserve"> </w:t>
      </w:r>
      <w:r w:rsidRPr="00F0473E">
        <w:rPr>
          <w:rFonts w:ascii="Times New Roman" w:hAnsi="Times New Roman"/>
          <w:iCs/>
        </w:rPr>
        <w:t>12.</w:t>
      </w:r>
      <w:r>
        <w:rPr>
          <w:rFonts w:ascii="Times New Roman" w:hAnsi="Times New Roman"/>
          <w:iCs/>
        </w:rPr>
        <w:t xml:space="preserve"> </w:t>
      </w:r>
      <w:r w:rsidRPr="00F0473E">
        <w:rPr>
          <w:rFonts w:ascii="Times New Roman" w:hAnsi="Times New Roman"/>
          <w:iCs/>
        </w:rPr>
        <w:t>2015).“.</w:t>
      </w:r>
      <w:r>
        <w:rPr>
          <w:rFonts w:ascii="Times New Roman" w:hAnsi="Times New Roman"/>
          <w:iCs/>
        </w:rPr>
        <w:t>“.</w:t>
      </w:r>
    </w:p>
    <w:p w:rsidR="00424B9F" w:rsidRPr="00424B9F" w:rsidP="00424B9F">
      <w:pPr>
        <w:bidi w:val="0"/>
        <w:ind w:left="2829"/>
        <w:jc w:val="both"/>
        <w:rPr>
          <w:rStyle w:val="Emphasis"/>
          <w:rFonts w:eastAsia="Calibri" w:hint="default"/>
          <w:i w:val="0"/>
        </w:rPr>
      </w:pPr>
      <w:r w:rsidRPr="00424B9F">
        <w:rPr>
          <w:rStyle w:val="Emphasis"/>
          <w:rFonts w:eastAsia="Calibri"/>
          <w:i w:val="0"/>
        </w:rPr>
        <w:t>Ide o </w:t>
      </w:r>
      <w:r w:rsidRPr="00424B9F">
        <w:rPr>
          <w:rStyle w:val="Emphasis"/>
          <w:rFonts w:eastAsia="Calibri" w:hint="default"/>
          <w:i w:val="0"/>
        </w:rPr>
        <w:t>legislatí</w:t>
      </w:r>
      <w:r w:rsidRPr="00424B9F">
        <w:rPr>
          <w:rStyle w:val="Emphasis"/>
          <w:rFonts w:eastAsia="Calibri" w:hint="default"/>
          <w:i w:val="0"/>
        </w:rPr>
        <w:t>vno-technickú</w:t>
      </w:r>
      <w:r w:rsidRPr="00424B9F">
        <w:rPr>
          <w:rStyle w:val="Emphasis"/>
          <w:rFonts w:eastAsia="Calibri" w:hint="default"/>
          <w:i w:val="0"/>
        </w:rPr>
        <w:t xml:space="preserve"> ú</w:t>
      </w:r>
      <w:r w:rsidRPr="00424B9F">
        <w:rPr>
          <w:rStyle w:val="Emphasis"/>
          <w:rFonts w:eastAsia="Calibri" w:hint="default"/>
          <w:i w:val="0"/>
        </w:rPr>
        <w:t>pravu sú</w:t>
      </w:r>
      <w:r w:rsidRPr="00424B9F">
        <w:rPr>
          <w:rStyle w:val="Emphasis"/>
          <w:rFonts w:eastAsia="Calibri" w:hint="default"/>
          <w:i w:val="0"/>
        </w:rPr>
        <w:t>visiacu s </w:t>
      </w:r>
      <w:r w:rsidRPr="00424B9F">
        <w:rPr>
          <w:rStyle w:val="Emphasis"/>
          <w:rFonts w:eastAsia="Calibri" w:hint="default"/>
          <w:i w:val="0"/>
        </w:rPr>
        <w:t>doplnení</w:t>
      </w:r>
      <w:r w:rsidRPr="00424B9F">
        <w:rPr>
          <w:rStyle w:val="Emphasis"/>
          <w:rFonts w:eastAsia="Calibri" w:hint="default"/>
          <w:i w:val="0"/>
        </w:rPr>
        <w:t>m smernice (EÚ</w:t>
      </w:r>
      <w:r w:rsidRPr="00424B9F">
        <w:rPr>
          <w:rStyle w:val="Emphasis"/>
          <w:rFonts w:eastAsia="Calibri" w:hint="default"/>
          <w:i w:val="0"/>
        </w:rPr>
        <w:t>) 2015/2392, ktorá</w:t>
      </w:r>
      <w:r w:rsidRPr="00424B9F">
        <w:rPr>
          <w:rStyle w:val="Emphasis"/>
          <w:rFonts w:eastAsia="Calibri" w:hint="default"/>
          <w:i w:val="0"/>
        </w:rPr>
        <w:t xml:space="preserve"> sa transponuje v </w:t>
      </w:r>
      <w:r w:rsidRPr="00424B9F">
        <w:rPr>
          <w:rStyle w:val="Emphasis"/>
          <w:rFonts w:eastAsia="Calibri" w:hint="default"/>
          <w:i w:val="0"/>
        </w:rPr>
        <w:t>ná</w:t>
      </w:r>
      <w:r w:rsidRPr="00424B9F">
        <w:rPr>
          <w:rStyle w:val="Emphasis"/>
          <w:rFonts w:eastAsia="Calibri" w:hint="default"/>
          <w:i w:val="0"/>
        </w:rPr>
        <w:t>vrhu zá</w:t>
      </w:r>
      <w:r w:rsidRPr="00424B9F">
        <w:rPr>
          <w:rStyle w:val="Emphasis"/>
          <w:rFonts w:eastAsia="Calibri" w:hint="default"/>
          <w:i w:val="0"/>
        </w:rPr>
        <w:t>kona bode 74. v </w:t>
      </w:r>
      <w:r w:rsidRPr="00424B9F">
        <w:rPr>
          <w:rStyle w:val="Emphasis"/>
          <w:rFonts w:eastAsia="Calibri" w:hint="default"/>
          <w:i w:val="0"/>
        </w:rPr>
        <w:t>obsahovo relevantnej č</w:t>
      </w:r>
      <w:r w:rsidRPr="00424B9F">
        <w:rPr>
          <w:rStyle w:val="Emphasis"/>
          <w:rFonts w:eastAsia="Calibri" w:hint="default"/>
          <w:i w:val="0"/>
        </w:rPr>
        <w:t>asti do zá</w:t>
      </w:r>
      <w:r w:rsidRPr="00424B9F">
        <w:rPr>
          <w:rStyle w:val="Emphasis"/>
          <w:rFonts w:eastAsia="Calibri" w:hint="default"/>
          <w:i w:val="0"/>
        </w:rPr>
        <w:t>kona č</w:t>
      </w:r>
      <w:r w:rsidRPr="00424B9F">
        <w:rPr>
          <w:rStyle w:val="Emphasis"/>
          <w:rFonts w:eastAsia="Calibri" w:hint="default"/>
          <w:i w:val="0"/>
        </w:rPr>
        <w:t>. 566/2001 Z. z., do tzv. transpozič</w:t>
      </w:r>
      <w:r w:rsidRPr="00424B9F">
        <w:rPr>
          <w:rStyle w:val="Emphasis"/>
          <w:rFonts w:eastAsia="Calibri" w:hint="default"/>
          <w:i w:val="0"/>
        </w:rPr>
        <w:t>nej prí</w:t>
      </w:r>
      <w:r w:rsidRPr="00424B9F">
        <w:rPr>
          <w:rStyle w:val="Emphasis"/>
          <w:rFonts w:eastAsia="Calibri" w:hint="default"/>
          <w:i w:val="0"/>
        </w:rPr>
        <w:t>lohy.</w:t>
      </w:r>
    </w:p>
    <w:p w:rsidR="00424B9F" w:rsidP="00424B9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424B9F" w:rsidP="00424B9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424B9F" w:rsidRPr="00424B9F" w:rsidP="00424B9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424B9F" w:rsidRPr="00424B9F" w:rsidP="00424B9F">
      <w:pPr>
        <w:pStyle w:val="ListParagraph"/>
        <w:numPr>
          <w:numId w:val="4"/>
        </w:numPr>
        <w:bidi w:val="0"/>
        <w:spacing w:line="360" w:lineRule="auto"/>
        <w:ind w:left="284" w:hanging="284"/>
        <w:jc w:val="both"/>
        <w:rPr>
          <w:rStyle w:val="Emphasis"/>
          <w:rFonts w:eastAsia="Calibri" w:hint="default"/>
          <w:b/>
          <w:i w:val="0"/>
        </w:rPr>
      </w:pPr>
      <w:r w:rsidRPr="00424B9F">
        <w:rPr>
          <w:rStyle w:val="Emphasis"/>
          <w:rFonts w:eastAsia="Calibri"/>
          <w:b/>
          <w:i w:val="0"/>
        </w:rPr>
        <w:t>K </w:t>
      </w:r>
      <w:r w:rsidRPr="00424B9F">
        <w:rPr>
          <w:rStyle w:val="Emphasis"/>
          <w:rFonts w:eastAsia="Calibri" w:hint="default"/>
          <w:b/>
          <w:i w:val="0"/>
        </w:rPr>
        <w:t>č</w:t>
      </w:r>
      <w:r w:rsidRPr="00424B9F">
        <w:rPr>
          <w:rStyle w:val="Emphasis"/>
          <w:rFonts w:eastAsia="Calibri" w:hint="default"/>
          <w:b/>
          <w:i w:val="0"/>
        </w:rPr>
        <w:t xml:space="preserve">l. VI 1. bodu </w:t>
      </w:r>
    </w:p>
    <w:p w:rsidR="00424B9F" w:rsidRPr="00424B9F" w:rsidP="00424B9F">
      <w:pPr>
        <w:bidi w:val="0"/>
        <w:spacing w:line="360" w:lineRule="auto"/>
        <w:ind w:firstLine="284"/>
        <w:jc w:val="both"/>
        <w:rPr>
          <w:rStyle w:val="Emphasis"/>
          <w:rFonts w:eastAsia="Calibri" w:hint="default"/>
          <w:i w:val="0"/>
        </w:rPr>
      </w:pPr>
      <w:r w:rsidRPr="00424B9F">
        <w:rPr>
          <w:rStyle w:val="Emphasis"/>
          <w:rFonts w:eastAsia="Calibri"/>
          <w:i w:val="0"/>
        </w:rPr>
        <w:t>V </w:t>
      </w:r>
      <w:r w:rsidRPr="00424B9F">
        <w:rPr>
          <w:rStyle w:val="Emphasis"/>
          <w:rFonts w:eastAsia="Calibri" w:hint="default"/>
          <w:i w:val="0"/>
        </w:rPr>
        <w:t>č</w:t>
      </w:r>
      <w:r w:rsidRPr="00424B9F">
        <w:rPr>
          <w:rStyle w:val="Emphasis"/>
          <w:rFonts w:eastAsia="Calibri" w:hint="default"/>
          <w:i w:val="0"/>
        </w:rPr>
        <w:t xml:space="preserve">l. VI. 1. </w:t>
      </w:r>
      <w:r w:rsidRPr="00424B9F">
        <w:rPr>
          <w:rStyle w:val="Emphasis"/>
          <w:rFonts w:eastAsia="Calibri" w:hint="default"/>
          <w:i w:val="0"/>
        </w:rPr>
        <w:t>bode v </w:t>
      </w:r>
      <w:r w:rsidRPr="00424B9F">
        <w:rPr>
          <w:rStyle w:val="Emphasis"/>
          <w:rFonts w:eastAsia="Calibri" w:hint="default"/>
          <w:i w:val="0"/>
        </w:rPr>
        <w:t>pozná</w:t>
      </w:r>
      <w:r w:rsidRPr="00424B9F">
        <w:rPr>
          <w:rStyle w:val="Emphasis"/>
          <w:rFonts w:eastAsia="Calibri" w:hint="default"/>
          <w:i w:val="0"/>
        </w:rPr>
        <w:t>mke pod č</w:t>
      </w:r>
      <w:r w:rsidRPr="00424B9F">
        <w:rPr>
          <w:rStyle w:val="Emphasis"/>
          <w:rFonts w:eastAsia="Calibri" w:hint="default"/>
          <w:i w:val="0"/>
        </w:rPr>
        <w:t>iarou k </w:t>
      </w:r>
      <w:r w:rsidRPr="00424B9F">
        <w:rPr>
          <w:rStyle w:val="Emphasis"/>
          <w:rFonts w:eastAsia="Calibri" w:hint="default"/>
          <w:i w:val="0"/>
        </w:rPr>
        <w:t>odkazu 1  sa za slová</w:t>
      </w:r>
      <w:r w:rsidRPr="00424B9F">
        <w:rPr>
          <w:rStyle w:val="Emphasis"/>
          <w:rFonts w:eastAsia="Calibri" w:hint="default"/>
          <w:i w:val="0"/>
        </w:rPr>
        <w:t xml:space="preserve"> „</w:t>
      </w:r>
      <w:r w:rsidRPr="00424B9F">
        <w:rPr>
          <w:rStyle w:val="Emphasis"/>
          <w:rFonts w:eastAsia="Calibri" w:hint="default"/>
          <w:i w:val="0"/>
        </w:rPr>
        <w:t>(Ú</w:t>
      </w:r>
      <w:r w:rsidRPr="00424B9F">
        <w:rPr>
          <w:rStyle w:val="Emphasis"/>
          <w:rFonts w:eastAsia="Calibri" w:hint="default"/>
          <w:i w:val="0"/>
        </w:rPr>
        <w:t>. v. EÚ</w:t>
      </w:r>
      <w:r w:rsidRPr="00424B9F">
        <w:rPr>
          <w:rStyle w:val="Emphasis"/>
          <w:rFonts w:eastAsia="Calibri" w:hint="default"/>
          <w:i w:val="0"/>
        </w:rPr>
        <w:t xml:space="preserve"> L 173, 12.6.2014)“</w:t>
      </w:r>
      <w:r w:rsidRPr="00424B9F">
        <w:rPr>
          <w:rStyle w:val="Emphasis"/>
          <w:rFonts w:eastAsia="Calibri" w:hint="default"/>
          <w:i w:val="0"/>
        </w:rPr>
        <w:t xml:space="preserve"> vkladajú</w:t>
      </w:r>
      <w:r w:rsidRPr="00424B9F">
        <w:rPr>
          <w:rStyle w:val="Emphasis"/>
          <w:rFonts w:eastAsia="Calibri" w:hint="default"/>
          <w:i w:val="0"/>
        </w:rPr>
        <w:t xml:space="preserve"> slová</w:t>
      </w:r>
      <w:r w:rsidRPr="00424B9F">
        <w:rPr>
          <w:rStyle w:val="Emphasis"/>
          <w:rFonts w:eastAsia="Calibri" w:hint="default"/>
          <w:i w:val="0"/>
        </w:rPr>
        <w:t xml:space="preserve"> „</w:t>
      </w:r>
      <w:r w:rsidRPr="00424B9F">
        <w:rPr>
          <w:rStyle w:val="Emphasis"/>
          <w:rFonts w:eastAsia="Calibri" w:hint="default"/>
          <w:i w:val="0"/>
        </w:rPr>
        <w:t>v platnom znení“</w:t>
      </w:r>
      <w:r w:rsidRPr="00424B9F">
        <w:rPr>
          <w:rStyle w:val="Emphasis"/>
          <w:rFonts w:eastAsia="Calibri" w:hint="default"/>
          <w:i w:val="0"/>
        </w:rPr>
        <w:t xml:space="preserve"> a </w:t>
      </w:r>
      <w:r w:rsidRPr="00424B9F">
        <w:rPr>
          <w:rStyle w:val="Emphasis"/>
          <w:rFonts w:eastAsia="Calibri" w:hint="default"/>
          <w:i w:val="0"/>
        </w:rPr>
        <w:t>za slovo „</w:t>
      </w:r>
      <w:r w:rsidRPr="00424B9F">
        <w:rPr>
          <w:rStyle w:val="Emphasis"/>
          <w:rFonts w:eastAsia="Calibri" w:hint="default"/>
          <w:i w:val="0"/>
        </w:rPr>
        <w:t>produkty“</w:t>
      </w:r>
      <w:r w:rsidRPr="00424B9F">
        <w:rPr>
          <w:rStyle w:val="Emphasis"/>
          <w:rFonts w:eastAsia="Calibri" w:hint="default"/>
          <w:i w:val="0"/>
        </w:rPr>
        <w:t xml:space="preserve"> sa vkladajú</w:t>
      </w:r>
      <w:r w:rsidRPr="00424B9F">
        <w:rPr>
          <w:rStyle w:val="Emphasis"/>
          <w:rFonts w:eastAsia="Calibri" w:hint="default"/>
          <w:i w:val="0"/>
        </w:rPr>
        <w:t xml:space="preserve"> slová</w:t>
      </w:r>
      <w:r w:rsidRPr="00424B9F">
        <w:rPr>
          <w:rStyle w:val="Emphasis"/>
          <w:rFonts w:eastAsia="Calibri" w:hint="default"/>
          <w:i w:val="0"/>
        </w:rPr>
        <w:t xml:space="preserve"> „</w:t>
      </w:r>
      <w:r w:rsidRPr="00424B9F">
        <w:rPr>
          <w:rStyle w:val="Emphasis"/>
          <w:rFonts w:eastAsia="Calibri" w:hint="default"/>
          <w:i w:val="0"/>
        </w:rPr>
        <w:t>a </w:t>
      </w:r>
      <w:r w:rsidRPr="00424B9F">
        <w:rPr>
          <w:rStyle w:val="Emphasis"/>
          <w:rFonts w:eastAsia="Calibri" w:hint="default"/>
          <w:i w:val="0"/>
        </w:rPr>
        <w:t>investič</w:t>
      </w:r>
      <w:r w:rsidRPr="00424B9F">
        <w:rPr>
          <w:rStyle w:val="Emphasis"/>
          <w:rFonts w:eastAsia="Calibri" w:hint="default"/>
          <w:i w:val="0"/>
        </w:rPr>
        <w:t>né</w:t>
      </w:r>
      <w:r w:rsidRPr="00424B9F">
        <w:rPr>
          <w:rStyle w:val="Emphasis"/>
          <w:rFonts w:eastAsia="Calibri" w:hint="default"/>
          <w:i w:val="0"/>
        </w:rPr>
        <w:t xml:space="preserve"> produkty“.</w:t>
      </w:r>
    </w:p>
    <w:p w:rsidR="00424B9F" w:rsidRPr="00424B9F" w:rsidP="00424B9F">
      <w:pPr>
        <w:bidi w:val="0"/>
        <w:ind w:left="2829"/>
        <w:jc w:val="both"/>
        <w:rPr>
          <w:rStyle w:val="Emphasis"/>
          <w:rFonts w:eastAsia="Calibri" w:hint="default"/>
          <w:i w:val="0"/>
        </w:rPr>
      </w:pPr>
      <w:r w:rsidRPr="00424B9F">
        <w:rPr>
          <w:rStyle w:val="Emphasis"/>
          <w:rFonts w:eastAsia="Calibri"/>
          <w:i w:val="0"/>
        </w:rPr>
        <w:t>Ide o </w:t>
      </w:r>
      <w:r w:rsidRPr="00424B9F">
        <w:rPr>
          <w:rStyle w:val="Emphasis"/>
          <w:rFonts w:eastAsia="Calibri" w:hint="default"/>
          <w:i w:val="0"/>
        </w:rPr>
        <w:t>legislatí</w:t>
      </w:r>
      <w:r w:rsidRPr="00424B9F">
        <w:rPr>
          <w:rStyle w:val="Emphasis"/>
          <w:rFonts w:eastAsia="Calibri" w:hint="default"/>
          <w:i w:val="0"/>
        </w:rPr>
        <w:t>vno-technické</w:t>
      </w:r>
      <w:r w:rsidRPr="00424B9F">
        <w:rPr>
          <w:rStyle w:val="Emphasis"/>
          <w:rFonts w:eastAsia="Calibri" w:hint="default"/>
          <w:i w:val="0"/>
        </w:rPr>
        <w:t xml:space="preserve"> ú</w:t>
      </w:r>
      <w:r w:rsidRPr="00424B9F">
        <w:rPr>
          <w:rStyle w:val="Emphasis"/>
          <w:rFonts w:eastAsia="Calibri" w:hint="default"/>
          <w:i w:val="0"/>
        </w:rPr>
        <w:t>pravy sú</w:t>
      </w:r>
      <w:r w:rsidRPr="00424B9F">
        <w:rPr>
          <w:rStyle w:val="Emphasis"/>
          <w:rFonts w:eastAsia="Calibri" w:hint="default"/>
          <w:i w:val="0"/>
        </w:rPr>
        <w:t>visiac</w:t>
      </w:r>
      <w:r w:rsidRPr="00424B9F">
        <w:rPr>
          <w:rStyle w:val="Emphasis"/>
          <w:rFonts w:eastAsia="Calibri" w:hint="default"/>
          <w:i w:val="0"/>
        </w:rPr>
        <w:t>e</w:t>
      </w:r>
      <w:r w:rsidRPr="00424B9F">
        <w:rPr>
          <w:rStyle w:val="Emphasis"/>
          <w:rFonts w:eastAsia="Calibri" w:hint="default"/>
          <w:i w:val="0"/>
        </w:rPr>
        <w:t xml:space="preserve"> so zauží</w:t>
      </w:r>
      <w:r w:rsidRPr="00424B9F">
        <w:rPr>
          <w:rStyle w:val="Emphasis"/>
          <w:rFonts w:eastAsia="Calibri" w:hint="default"/>
          <w:i w:val="0"/>
        </w:rPr>
        <w:t>vaný</w:t>
      </w:r>
      <w:r w:rsidRPr="00424B9F">
        <w:rPr>
          <w:rStyle w:val="Emphasis"/>
          <w:rFonts w:eastAsia="Calibri" w:hint="default"/>
          <w:i w:val="0"/>
        </w:rPr>
        <w:t>m spô</w:t>
      </w:r>
      <w:r w:rsidRPr="00424B9F">
        <w:rPr>
          <w:rStyle w:val="Emphasis"/>
          <w:rFonts w:eastAsia="Calibri" w:hint="default"/>
          <w:i w:val="0"/>
        </w:rPr>
        <w:t>sobom uvá</w:t>
      </w:r>
      <w:r w:rsidRPr="00424B9F">
        <w:rPr>
          <w:rStyle w:val="Emphasis"/>
          <w:rFonts w:eastAsia="Calibri" w:hint="default"/>
          <w:i w:val="0"/>
        </w:rPr>
        <w:t>dzani</w:t>
      </w:r>
      <w:r w:rsidRPr="00424B9F">
        <w:rPr>
          <w:rStyle w:val="Emphasis"/>
          <w:rFonts w:eastAsia="Calibri" w:hint="default"/>
          <w:i w:val="0"/>
        </w:rPr>
        <w:t>a prá</w:t>
      </w:r>
      <w:r w:rsidRPr="00424B9F">
        <w:rPr>
          <w:rStyle w:val="Emphasis"/>
          <w:rFonts w:eastAsia="Calibri" w:hint="default"/>
          <w:i w:val="0"/>
        </w:rPr>
        <w:t>vne zá</w:t>
      </w:r>
      <w:r w:rsidRPr="00424B9F">
        <w:rPr>
          <w:rStyle w:val="Emphasis"/>
          <w:rFonts w:eastAsia="Calibri" w:hint="default"/>
          <w:i w:val="0"/>
        </w:rPr>
        <w:t>vä</w:t>
      </w:r>
      <w:r w:rsidRPr="00424B9F">
        <w:rPr>
          <w:rStyle w:val="Emphasis"/>
          <w:rFonts w:eastAsia="Calibri" w:hint="default"/>
          <w:i w:val="0"/>
        </w:rPr>
        <w:t>zný</w:t>
      </w:r>
      <w:r w:rsidRPr="00424B9F">
        <w:rPr>
          <w:rStyle w:val="Emphasis"/>
          <w:rFonts w:eastAsia="Calibri" w:hint="default"/>
          <w:i w:val="0"/>
        </w:rPr>
        <w:t>ch aktov Euró</w:t>
      </w:r>
      <w:r w:rsidRPr="00424B9F">
        <w:rPr>
          <w:rStyle w:val="Emphasis"/>
          <w:rFonts w:eastAsia="Calibri" w:hint="default"/>
          <w:i w:val="0"/>
        </w:rPr>
        <w:t>pskej ú</w:t>
      </w:r>
      <w:r w:rsidRPr="00424B9F">
        <w:rPr>
          <w:rStyle w:val="Emphasis"/>
          <w:rFonts w:eastAsia="Calibri" w:hint="default"/>
          <w:i w:val="0"/>
        </w:rPr>
        <w:t>nie  v </w:t>
      </w:r>
      <w:r w:rsidRPr="00424B9F">
        <w:rPr>
          <w:rStyle w:val="Emphasis"/>
          <w:rFonts w:eastAsia="Calibri" w:hint="default"/>
          <w:i w:val="0"/>
        </w:rPr>
        <w:t>pozná</w:t>
      </w:r>
      <w:r w:rsidRPr="00424B9F">
        <w:rPr>
          <w:rStyle w:val="Emphasis"/>
          <w:rFonts w:eastAsia="Calibri" w:hint="default"/>
          <w:i w:val="0"/>
        </w:rPr>
        <w:t>mkach pod č</w:t>
      </w:r>
      <w:r w:rsidRPr="00424B9F">
        <w:rPr>
          <w:rStyle w:val="Emphasis"/>
          <w:rFonts w:eastAsia="Calibri" w:hint="default"/>
          <w:i w:val="0"/>
        </w:rPr>
        <w:t>iarou tak, ako boli uverejnené</w:t>
      </w:r>
      <w:r w:rsidRPr="00424B9F">
        <w:rPr>
          <w:rStyle w:val="Emphasis"/>
          <w:rFonts w:eastAsia="Calibri" w:hint="default"/>
          <w:i w:val="0"/>
        </w:rPr>
        <w:t xml:space="preserve"> v </w:t>
      </w:r>
      <w:r w:rsidRPr="00424B9F">
        <w:rPr>
          <w:rStyle w:val="Emphasis"/>
          <w:rFonts w:eastAsia="Calibri" w:hint="default"/>
          <w:i w:val="0"/>
        </w:rPr>
        <w:t>ú</w:t>
      </w:r>
      <w:r w:rsidRPr="00424B9F">
        <w:rPr>
          <w:rStyle w:val="Emphasis"/>
          <w:rFonts w:eastAsia="Calibri" w:hint="default"/>
          <w:i w:val="0"/>
        </w:rPr>
        <w:t>radnom vestní</w:t>
      </w:r>
      <w:r w:rsidRPr="00424B9F">
        <w:rPr>
          <w:rStyle w:val="Emphasis"/>
          <w:rFonts w:eastAsia="Calibri" w:hint="default"/>
          <w:i w:val="0"/>
        </w:rPr>
        <w:t>ku vrá</w:t>
      </w:r>
      <w:r w:rsidRPr="00424B9F">
        <w:rPr>
          <w:rStyle w:val="Emphasis"/>
          <w:rFonts w:eastAsia="Calibri" w:hint="default"/>
          <w:i w:val="0"/>
        </w:rPr>
        <w:t>tane dodatku „</w:t>
      </w:r>
      <w:r w:rsidRPr="00424B9F">
        <w:rPr>
          <w:rStyle w:val="Emphasis"/>
          <w:rFonts w:eastAsia="Calibri" w:hint="default"/>
          <w:i w:val="0"/>
        </w:rPr>
        <w:t>v platnom znení“</w:t>
      </w:r>
      <w:r w:rsidRPr="00424B9F">
        <w:rPr>
          <w:rStyle w:val="Emphasis"/>
          <w:rFonts w:eastAsia="Calibri" w:hint="default"/>
          <w:i w:val="0"/>
        </w:rPr>
        <w:t>, ak boli novelizované</w:t>
      </w:r>
      <w:r w:rsidRPr="00424B9F">
        <w:rPr>
          <w:rStyle w:val="Emphasis"/>
          <w:rFonts w:eastAsia="Calibri" w:hint="default"/>
          <w:i w:val="0"/>
        </w:rPr>
        <w:t xml:space="preserve">. </w:t>
      </w:r>
    </w:p>
    <w:p w:rsidR="00424B9F" w:rsidRPr="00424B9F" w:rsidP="00424B9F">
      <w:pPr>
        <w:bidi w:val="0"/>
        <w:spacing w:line="360" w:lineRule="auto"/>
        <w:ind w:left="1134"/>
        <w:jc w:val="both"/>
        <w:rPr>
          <w:rStyle w:val="Emphasis"/>
          <w:rFonts w:eastAsia="Calibri"/>
          <w:i w:val="0"/>
          <w:iCs w:val="0"/>
        </w:rPr>
      </w:pPr>
    </w:p>
    <w:p w:rsidR="00424B9F" w:rsidRPr="00117C7F" w:rsidP="00424B9F">
      <w:pPr>
        <w:pStyle w:val="ListParagraph"/>
        <w:numPr>
          <w:numId w:val="4"/>
        </w:numPr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117C7F">
        <w:rPr>
          <w:rFonts w:ascii="Times New Roman" w:hAnsi="Times New Roman"/>
          <w:b/>
        </w:rPr>
        <w:t>K čl. VI 5. bod (§ 37 ods. 4 písm. f))</w:t>
      </w:r>
    </w:p>
    <w:p w:rsidR="00424B9F" w:rsidRPr="007A1403" w:rsidP="00424B9F">
      <w:pPr>
        <w:bidi w:val="0"/>
        <w:spacing w:line="360" w:lineRule="auto"/>
        <w:ind w:firstLine="284"/>
        <w:jc w:val="both"/>
        <w:rPr>
          <w:rFonts w:ascii="Times New Roman" w:hAnsi="Times New Roman"/>
          <w:b/>
        </w:rPr>
      </w:pPr>
      <w:r w:rsidRPr="007A1403">
        <w:rPr>
          <w:rFonts w:ascii="Times New Roman" w:hAnsi="Times New Roman"/>
        </w:rPr>
        <w:t xml:space="preserve">V čl. </w:t>
      </w:r>
      <w:r>
        <w:rPr>
          <w:rFonts w:ascii="Times New Roman" w:hAnsi="Times New Roman"/>
        </w:rPr>
        <w:t>V</w:t>
      </w:r>
      <w:r w:rsidRPr="007A1403">
        <w:rPr>
          <w:rFonts w:ascii="Times New Roman" w:hAnsi="Times New Roman"/>
        </w:rPr>
        <w:t>I 5. bode</w:t>
      </w:r>
      <w:r>
        <w:rPr>
          <w:rFonts w:ascii="Times New Roman" w:hAnsi="Times New Roman"/>
        </w:rPr>
        <w:t xml:space="preserve"> v</w:t>
      </w:r>
      <w:r w:rsidRPr="007A1403">
        <w:rPr>
          <w:rFonts w:ascii="Times New Roman" w:hAnsi="Times New Roman"/>
        </w:rPr>
        <w:t xml:space="preserve"> § 37 ods. 4 písm. f)  sa za slovo „že“ vkladá slovo „</w:t>
      </w:r>
      <w:r>
        <w:rPr>
          <w:rFonts w:ascii="Times New Roman" w:hAnsi="Times New Roman"/>
        </w:rPr>
        <w:t>nahlasujúce</w:t>
      </w:r>
      <w:r w:rsidRPr="007A1403">
        <w:rPr>
          <w:rFonts w:ascii="Times New Roman" w:hAnsi="Times New Roman"/>
        </w:rPr>
        <w:t>“.</w:t>
      </w:r>
    </w:p>
    <w:p w:rsidR="00424B9F" w:rsidP="00424B9F">
      <w:pPr>
        <w:bidi w:val="0"/>
        <w:ind w:left="1416" w:firstLine="282"/>
        <w:jc w:val="both"/>
        <w:rPr>
          <w:rFonts w:ascii="Times New Roman" w:hAnsi="Times New Roman"/>
        </w:rPr>
      </w:pPr>
    </w:p>
    <w:p w:rsidR="00424B9F" w:rsidP="00424B9F">
      <w:pPr>
        <w:bidi w:val="0"/>
        <w:ind w:left="2832"/>
        <w:jc w:val="both"/>
        <w:rPr>
          <w:rFonts w:ascii="Times New Roman" w:hAnsi="Times New Roman"/>
        </w:rPr>
      </w:pPr>
      <w:r w:rsidRPr="00A8781B">
        <w:rPr>
          <w:rFonts w:ascii="Times New Roman" w:hAnsi="Times New Roman"/>
        </w:rPr>
        <w:t>Ide o významové spresnenie navrhovaného znenia § 37 ods. 4 písm. f)</w:t>
      </w:r>
      <w:r>
        <w:rPr>
          <w:rFonts w:ascii="Times New Roman" w:hAnsi="Times New Roman"/>
        </w:rPr>
        <w:t xml:space="preserve"> </w:t>
      </w:r>
      <w:r w:rsidRPr="00A8781B">
        <w:rPr>
          <w:rFonts w:ascii="Times New Roman" w:hAnsi="Times New Roman"/>
        </w:rPr>
        <w:t>v nadväznosti na navrhované znenie § 37 ods. 5, v ktorom je definovan</w:t>
      </w:r>
      <w:r>
        <w:rPr>
          <w:rFonts w:ascii="Times New Roman" w:hAnsi="Times New Roman"/>
        </w:rPr>
        <w:t>á osoba</w:t>
      </w:r>
      <w:r w:rsidRPr="00A8781B">
        <w:rPr>
          <w:rFonts w:ascii="Times New Roman" w:hAnsi="Times New Roman"/>
        </w:rPr>
        <w:t>, ktorá nahlasuje porušenie alebo možné porušenie osobitných predpisov ako nahlasujúca osoba.</w:t>
      </w:r>
    </w:p>
    <w:p w:rsidR="00424B9F" w:rsidP="00424B9F">
      <w:pPr>
        <w:bidi w:val="0"/>
        <w:spacing w:line="360" w:lineRule="auto"/>
        <w:ind w:left="1134"/>
        <w:jc w:val="both"/>
        <w:rPr>
          <w:rFonts w:ascii="Times New Roman" w:hAnsi="Times New Roman"/>
        </w:rPr>
      </w:pPr>
    </w:p>
    <w:p w:rsidR="00424B9F" w:rsidRPr="00117C7F" w:rsidP="00424B9F">
      <w:pPr>
        <w:pStyle w:val="ListParagraph"/>
        <w:numPr>
          <w:numId w:val="4"/>
        </w:numPr>
        <w:bidi w:val="0"/>
        <w:spacing w:line="360" w:lineRule="auto"/>
        <w:ind w:left="426" w:hanging="426"/>
        <w:jc w:val="both"/>
        <w:rPr>
          <w:rFonts w:ascii="Times New Roman" w:hAnsi="Times New Roman"/>
          <w:b/>
        </w:rPr>
      </w:pPr>
      <w:r w:rsidRPr="00117C7F">
        <w:rPr>
          <w:rFonts w:ascii="Times New Roman" w:hAnsi="Times New Roman"/>
          <w:b/>
        </w:rPr>
        <w:t>K čl. VII 1. bodu (§ 31a ods. 4)</w:t>
      </w:r>
    </w:p>
    <w:p w:rsidR="00424B9F" w:rsidRPr="00DF4F1C" w:rsidP="00424B9F">
      <w:pPr>
        <w:bidi w:val="0"/>
        <w:spacing w:line="360" w:lineRule="auto"/>
        <w:ind w:firstLine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 čl.  VII</w:t>
      </w:r>
      <w:r w:rsidRPr="00DF4F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Pr="00DF4F1C">
        <w:rPr>
          <w:rFonts w:ascii="Times New Roman" w:hAnsi="Times New Roman"/>
        </w:rPr>
        <w:t>. bode  § 31a odsek 4 znie:</w:t>
      </w:r>
    </w:p>
    <w:p w:rsidR="00424B9F" w:rsidP="00424B9F">
      <w:pPr>
        <w:bidi w:val="0"/>
        <w:spacing w:line="360" w:lineRule="auto"/>
        <w:ind w:firstLine="426"/>
        <w:jc w:val="both"/>
        <w:rPr>
          <w:rFonts w:ascii="Times New Roman" w:hAnsi="Times New Roman"/>
        </w:rPr>
      </w:pPr>
      <w:r w:rsidRPr="00A8781B">
        <w:rPr>
          <w:rFonts w:ascii="Times New Roman" w:hAnsi="Times New Roman"/>
        </w:rPr>
        <w:t xml:space="preserve">„(4) Na </w:t>
      </w:r>
      <w:r>
        <w:rPr>
          <w:rFonts w:ascii="Times New Roman" w:hAnsi="Times New Roman"/>
        </w:rPr>
        <w:t xml:space="preserve"> </w:t>
      </w:r>
      <w:r w:rsidRPr="00A8781B">
        <w:rPr>
          <w:rFonts w:ascii="Times New Roman" w:hAnsi="Times New Roman"/>
        </w:rPr>
        <w:t>spravovan</w:t>
      </w:r>
      <w:r>
        <w:rPr>
          <w:rFonts w:ascii="Times New Roman" w:hAnsi="Times New Roman"/>
        </w:rPr>
        <w:t xml:space="preserve">ie  verejných špeciálnych  fondov  </w:t>
      </w:r>
      <w:r w:rsidRPr="00A8781B">
        <w:rPr>
          <w:rFonts w:ascii="Times New Roman" w:hAnsi="Times New Roman"/>
        </w:rPr>
        <w:t>a</w:t>
      </w:r>
      <w:r>
        <w:rPr>
          <w:rFonts w:ascii="Times New Roman" w:hAnsi="Times New Roman"/>
        </w:rPr>
        <w:t> </w:t>
      </w:r>
      <w:r w:rsidRPr="00A8781B">
        <w:rPr>
          <w:rFonts w:ascii="Times New Roman" w:hAnsi="Times New Roman"/>
        </w:rPr>
        <w:t>špeciálnych</w:t>
      </w:r>
      <w:r>
        <w:rPr>
          <w:rFonts w:ascii="Times New Roman" w:hAnsi="Times New Roman"/>
        </w:rPr>
        <w:t xml:space="preserve"> </w:t>
      </w:r>
      <w:r w:rsidRPr="00A8781B">
        <w:rPr>
          <w:rFonts w:ascii="Times New Roman" w:hAnsi="Times New Roman"/>
        </w:rPr>
        <w:t xml:space="preserve"> podielových </w:t>
      </w:r>
      <w:r>
        <w:rPr>
          <w:rFonts w:ascii="Times New Roman" w:hAnsi="Times New Roman"/>
        </w:rPr>
        <w:t xml:space="preserve">  </w:t>
      </w:r>
      <w:r w:rsidRPr="00A8781B">
        <w:rPr>
          <w:rFonts w:ascii="Times New Roman" w:hAnsi="Times New Roman"/>
        </w:rPr>
        <w:t>fondov kvalifikovaných investorov vytvorených podľa tohto zákona sa odsek 1 nevzťahuje.“.</w:t>
      </w:r>
    </w:p>
    <w:p w:rsidR="00424B9F" w:rsidP="00424B9F">
      <w:pPr>
        <w:bidi w:val="0"/>
        <w:ind w:left="1134"/>
        <w:jc w:val="both"/>
        <w:rPr>
          <w:rFonts w:ascii="Times New Roman" w:hAnsi="Times New Roman"/>
        </w:rPr>
      </w:pPr>
    </w:p>
    <w:p w:rsidR="00424B9F" w:rsidRPr="00A8781B" w:rsidP="00424B9F">
      <w:pPr>
        <w:bidi w:val="0"/>
        <w:spacing w:line="360" w:lineRule="auto"/>
        <w:ind w:left="2550" w:firstLine="282"/>
        <w:jc w:val="both"/>
        <w:rPr>
          <w:rFonts w:ascii="Times New Roman" w:hAnsi="Times New Roman"/>
        </w:rPr>
      </w:pPr>
      <w:r w:rsidRPr="00A8781B">
        <w:rPr>
          <w:rFonts w:ascii="Times New Roman" w:hAnsi="Times New Roman"/>
        </w:rPr>
        <w:t>Ide o formulačné spresnenie navrhovaného znenia § 31a ods. 4.</w:t>
      </w:r>
    </w:p>
    <w:p w:rsidR="00424B9F" w:rsidP="00424B9F">
      <w:pPr>
        <w:bidi w:val="0"/>
        <w:spacing w:line="360" w:lineRule="auto"/>
        <w:jc w:val="both"/>
        <w:rPr>
          <w:rStyle w:val="Emphasis"/>
          <w:rFonts w:eastAsia="Calibri"/>
          <w:i w:val="0"/>
          <w:iCs w:val="0"/>
        </w:rPr>
      </w:pPr>
    </w:p>
    <w:p w:rsidR="00424B9F" w:rsidP="00424B9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B926D6" w:rsidP="00B926D6">
      <w:pPr>
        <w:bidi w:val="0"/>
        <w:rPr>
          <w:rFonts w:ascii="Times New Roman" w:hAnsi="Times New Roman"/>
        </w:rPr>
      </w:pPr>
    </w:p>
    <w:p w:rsidR="00867409">
      <w:pPr>
        <w:bidi w:val="0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3BC83253"/>
    <w:multiLevelType w:val="hybridMultilevel"/>
    <w:tmpl w:val="480EA40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2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972C7"/>
    <w:rsid w:val="00117C7F"/>
    <w:rsid w:val="0014549C"/>
    <w:rsid w:val="002063A8"/>
    <w:rsid w:val="00275670"/>
    <w:rsid w:val="00374918"/>
    <w:rsid w:val="0038772F"/>
    <w:rsid w:val="003907FE"/>
    <w:rsid w:val="003F02CD"/>
    <w:rsid w:val="00424B9F"/>
    <w:rsid w:val="00433EFD"/>
    <w:rsid w:val="004606A4"/>
    <w:rsid w:val="00463D81"/>
    <w:rsid w:val="00467A6C"/>
    <w:rsid w:val="004C682C"/>
    <w:rsid w:val="00500236"/>
    <w:rsid w:val="00536EC9"/>
    <w:rsid w:val="00645633"/>
    <w:rsid w:val="00673F50"/>
    <w:rsid w:val="0068229E"/>
    <w:rsid w:val="006B0813"/>
    <w:rsid w:val="007A1403"/>
    <w:rsid w:val="00827913"/>
    <w:rsid w:val="0084495C"/>
    <w:rsid w:val="00867409"/>
    <w:rsid w:val="008C249D"/>
    <w:rsid w:val="00A8781B"/>
    <w:rsid w:val="00B253C0"/>
    <w:rsid w:val="00B926D6"/>
    <w:rsid w:val="00BA7084"/>
    <w:rsid w:val="00BB75F4"/>
    <w:rsid w:val="00BC1351"/>
    <w:rsid w:val="00C103C2"/>
    <w:rsid w:val="00C2185F"/>
    <w:rsid w:val="00C3433B"/>
    <w:rsid w:val="00D217E2"/>
    <w:rsid w:val="00D224A8"/>
    <w:rsid w:val="00DC1948"/>
    <w:rsid w:val="00DF4F1C"/>
    <w:rsid w:val="00E024A5"/>
    <w:rsid w:val="00E5412F"/>
    <w:rsid w:val="00E836E2"/>
    <w:rsid w:val="00F0473E"/>
    <w:rsid w:val="00F63638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styleId="Emphasis">
    <w:name w:val="Emphasis"/>
    <w:basedOn w:val="DefaultParagraphFont"/>
    <w:uiPriority w:val="20"/>
    <w:qFormat/>
    <w:rsid w:val="00424B9F"/>
    <w:rPr>
      <w:rFonts w:ascii="Times New Roman" w:hAnsi="Times New Roman"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4</Pages>
  <Words>884</Words>
  <Characters>5039</Characters>
  <Application>Microsoft Office Word</Application>
  <DocSecurity>0</DocSecurity>
  <Lines>0</Lines>
  <Paragraphs>0</Paragraphs>
  <ScaleCrop>false</ScaleCrop>
  <Company>Kancelaria NR SR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36</cp:revision>
  <dcterms:created xsi:type="dcterms:W3CDTF">2016-05-25T10:36:00Z</dcterms:created>
  <dcterms:modified xsi:type="dcterms:W3CDTF">2016-10-03T10:28:00Z</dcterms:modified>
</cp:coreProperties>
</file>