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9B024D">
      <w:pPr>
        <w:ind w:left="4248"/>
        <w:jc w:val="right"/>
        <w:rPr>
          <w:sz w:val="28"/>
        </w:rPr>
      </w:pPr>
    </w:p>
    <w:p w:rsidR="009B024D">
      <w:pPr>
        <w:ind w:left="4248"/>
        <w:jc w:val="right"/>
        <w:rPr>
          <w:sz w:val="28"/>
        </w:rPr>
      </w:pPr>
    </w:p>
    <w:p w:rsidR="00EC5F3F" w:rsidRPr="008349BA">
      <w:pPr>
        <w:ind w:left="4248"/>
        <w:jc w:val="right"/>
      </w:pPr>
      <w:r w:rsidRPr="008349BA">
        <w:t xml:space="preserve">                                        </w:t>
      </w:r>
      <w:r w:rsidR="008A7014">
        <w:t>1</w:t>
      </w:r>
      <w:r w:rsidR="00780DD8">
        <w:t>7</w:t>
      </w:r>
      <w:r w:rsidRPr="008349BA" w:rsidR="00985280">
        <w:t>.</w:t>
      </w:r>
      <w:r w:rsidRPr="008349BA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8C0201">
        <w:t>1</w:t>
      </w:r>
      <w:r w:rsidR="00B7178E">
        <w:t>504</w:t>
      </w:r>
      <w:r w:rsidRPr="00053FB9" w:rsidR="003371B9">
        <w:t>/</w:t>
      </w:r>
      <w:r w:rsidR="00053FB9">
        <w:t>201</w:t>
      </w:r>
      <w:r w:rsidR="008A7014">
        <w:t>6</w:t>
      </w:r>
    </w:p>
    <w:p w:rsidR="0004001B" w:rsidP="00067F0B">
      <w:pPr>
        <w:ind w:left="3540" w:firstLine="708"/>
        <w:rPr>
          <w:b/>
        </w:rPr>
      </w:pPr>
    </w:p>
    <w:p w:rsidR="00576DE1" w:rsidP="00067F0B">
      <w:pPr>
        <w:ind w:left="3540" w:firstLine="708"/>
        <w:rPr>
          <w:b/>
        </w:rPr>
      </w:pPr>
    </w:p>
    <w:p w:rsidR="009B024D" w:rsidP="00067F0B">
      <w:pPr>
        <w:ind w:left="3540" w:firstLine="708"/>
        <w:rPr>
          <w:b/>
        </w:rPr>
      </w:pPr>
      <w:r w:rsidR="0011101B">
        <w:rPr>
          <w:b/>
        </w:rPr>
        <w:t xml:space="preserve">        </w:t>
      </w:r>
      <w:r w:rsidR="00D11C07">
        <w:rPr>
          <w:b/>
        </w:rPr>
        <w:t xml:space="preserve">  64</w:t>
      </w:r>
    </w:p>
    <w:p w:rsidR="00EC5F3F" w:rsidP="00FA5B31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 w:rsidP="00FA5B31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 w:rsidP="00FA5B31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</w:t>
      </w:r>
    </w:p>
    <w:p w:rsidR="00EC5F3F" w:rsidP="00FA5B31">
      <w:pPr>
        <w:ind w:right="-567"/>
        <w:jc w:val="center"/>
        <w:rPr>
          <w:b/>
        </w:rPr>
      </w:pPr>
    </w:p>
    <w:p w:rsidR="008458BA" w:rsidP="00FA5B31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8A7014">
        <w:rPr>
          <w:b/>
        </w:rPr>
        <w:t>o</w:t>
      </w:r>
      <w:r w:rsidR="00272FA8">
        <w:rPr>
          <w:b/>
        </w:rPr>
        <w:t xml:space="preserve"> </w:t>
      </w:r>
      <w:r w:rsidR="008A7014">
        <w:rPr>
          <w:b/>
        </w:rPr>
        <w:t>4</w:t>
      </w:r>
      <w:r w:rsidR="00C72FBD">
        <w:rPr>
          <w:b/>
        </w:rPr>
        <w:t xml:space="preserve">. </w:t>
      </w:r>
      <w:r w:rsidR="008A7014">
        <w:rPr>
          <w:b/>
        </w:rPr>
        <w:t>októbra</w:t>
      </w:r>
      <w:r w:rsidR="00830899">
        <w:rPr>
          <w:b/>
        </w:rPr>
        <w:t xml:space="preserve"> 201</w:t>
      </w:r>
      <w:r w:rsidR="008A7014">
        <w:rPr>
          <w:b/>
        </w:rPr>
        <w:t>6</w:t>
      </w:r>
    </w:p>
    <w:p w:rsidR="00FC15F7" w:rsidP="00FC15F7">
      <w:pPr>
        <w:keepNext/>
        <w:shd w:val="clear" w:color="auto" w:fill="FFFFFF"/>
        <w:jc w:val="both"/>
        <w:outlineLvl w:val="1"/>
        <w:rPr>
          <w:b/>
        </w:rPr>
      </w:pPr>
    </w:p>
    <w:p w:rsidR="00EC5F3F" w:rsidRPr="005D2E69" w:rsidP="008349BA">
      <w:pPr>
        <w:keepNext/>
        <w:shd w:val="clear" w:color="auto" w:fill="FFFFFF"/>
        <w:jc w:val="both"/>
        <w:outlineLvl w:val="1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D1527C" w:rsidR="00D1527C">
        <w:rPr>
          <w:b/>
          <w:iCs/>
          <w:color w:val="000000"/>
        </w:rPr>
        <w:t xml:space="preserve"> </w:t>
      </w:r>
      <w:r w:rsidR="00B7178E">
        <w:rPr>
          <w:iCs/>
          <w:color w:val="000000"/>
        </w:rPr>
        <w:t>v</w:t>
      </w:r>
      <w:r w:rsidR="00B7178E">
        <w:t xml:space="preserve">ládny návrh zákona, ktorým sa mení a dopĺňa zákon č. 129/2010 Z. z. o spotrebiteľských úveroch a o iných úveroch a pôžičkách pre spotrebiteľov a o zmene a doplnení niektorých zákonov v znení neskorších predpisov a ktorým sa menia a dopĺňajú niektoré zákony (tlač 180)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P="00BD7172"/>
    <w:p w:rsidR="00AC2960" w:rsidP="00BD7172"/>
    <w:p w:rsidR="00EC5F3F" w:rsidP="009B024D">
      <w:pPr>
        <w:numPr>
          <w:ilvl w:val="0"/>
          <w:numId w:val="1"/>
        </w:numPr>
        <w:tabs>
          <w:tab w:val="num" w:pos="567"/>
          <w:tab w:val="clear" w:pos="1440"/>
        </w:tabs>
        <w:ind w:hanging="1440"/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9B024D" w:rsidP="009B024D">
      <w:pPr>
        <w:pStyle w:val="BodyText"/>
        <w:spacing w:after="0"/>
        <w:jc w:val="both"/>
      </w:pPr>
    </w:p>
    <w:p w:rsidR="004D397F" w:rsidRPr="00D64717" w:rsidP="009B024D">
      <w:pPr>
        <w:pStyle w:val="BodyText"/>
        <w:spacing w:after="0"/>
        <w:ind w:firstLine="567"/>
        <w:jc w:val="both"/>
      </w:pPr>
      <w:r w:rsidR="00321A20">
        <w:t>s</w:t>
      </w:r>
      <w:r w:rsidRPr="00A73ECD" w:rsidR="00B614DE">
        <w:t> </w:t>
      </w:r>
      <w:r w:rsidR="00B7178E">
        <w:rPr>
          <w:iCs/>
          <w:color w:val="000000"/>
        </w:rPr>
        <w:t>v</w:t>
      </w:r>
      <w:r w:rsidR="00B7178E">
        <w:t>ládnym návrhom zákona, ktorým sa mení a dopĺňa zákon č. 129/2010 Z. z. o spotrebiteľských úveroch a o iných úveroch a pôžičkách pre spotrebiteľov a o zmene a doplnení niektorých zákonov v znení neskorších predpisov a ktorým sa menia a dopĺňajú niektoré zákony (tlač 180)</w:t>
      </w:r>
    </w:p>
    <w:p w:rsidR="00777CFA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AC2960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9B024D">
      <w:pPr>
        <w:pStyle w:val="Heading7"/>
        <w:widowControl/>
        <w:numPr>
          <w:ilvl w:val="0"/>
          <w:numId w:val="1"/>
        </w:numPr>
        <w:tabs>
          <w:tab w:val="num" w:pos="567"/>
          <w:tab w:val="clear" w:pos="1440"/>
        </w:tabs>
        <w:ind w:hanging="1440"/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9B024D">
      <w:pPr>
        <w:pStyle w:val="Heading7"/>
        <w:widowControl/>
        <w:ind w:left="0" w:firstLine="567"/>
        <w:rPr>
          <w:lang w:val="sk-SK"/>
        </w:rPr>
      </w:pPr>
      <w:r w:rsidRPr="00067F0B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9B024D">
      <w:pPr>
        <w:pStyle w:val="Heading1"/>
        <w:ind w:left="0" w:firstLine="567"/>
        <w:jc w:val="both"/>
      </w:pPr>
      <w:r w:rsidRPr="00B7178E" w:rsidR="00B7178E">
        <w:rPr>
          <w:b w:val="0"/>
          <w:iCs/>
          <w:color w:val="000000"/>
        </w:rPr>
        <w:t>v</w:t>
      </w:r>
      <w:r w:rsidRPr="00B7178E" w:rsidR="00B7178E">
        <w:rPr>
          <w:b w:val="0"/>
        </w:rPr>
        <w:t>ládny návrh zákona, ktorým sa mení a dopĺňa zákon č. 129/2010 Z. z. o spotrebiteľských úveroch a o iných úveroch a pôžičkách pre spotrebiteľov a o zmene a doplnení niektorých zákonov v znení neskorších predpisov a ktorým sa menia a dopĺňajú niektoré zákony (tlač 180)</w:t>
      </w:r>
      <w:r w:rsidR="00B7178E">
        <w:t xml:space="preserve"> 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</w:t>
      </w:r>
      <w:r w:rsidRPr="00E20A99" w:rsidR="00F33022">
        <w:t>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  <w:r w:rsidR="00FA5B31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777CFA" w:rsidP="000139BA">
      <w:pPr>
        <w:ind w:left="1416"/>
        <w:jc w:val="both"/>
        <w:rPr>
          <w:b/>
        </w:rPr>
      </w:pPr>
    </w:p>
    <w:p w:rsidR="00067F0B" w:rsidP="009B024D">
      <w:pPr>
        <w:pStyle w:val="Heading5"/>
        <w:numPr>
          <w:ilvl w:val="0"/>
          <w:numId w:val="1"/>
        </w:numPr>
        <w:tabs>
          <w:tab w:val="num" w:pos="567"/>
          <w:tab w:val="clear" w:pos="1440"/>
        </w:tabs>
        <w:ind w:hanging="1440"/>
      </w:pPr>
      <w:r w:rsidR="00EC5F3F">
        <w:t>ukladá</w:t>
      </w:r>
    </w:p>
    <w:p w:rsidR="00EC5F3F" w:rsidP="009B024D">
      <w:pPr>
        <w:pStyle w:val="Heading5"/>
        <w:ind w:firstLine="567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5919F9" w:rsidP="004E43BB">
      <w:pPr>
        <w:ind w:firstLine="567"/>
        <w:jc w:val="both"/>
      </w:pPr>
      <w:r w:rsidRPr="00B1559A" w:rsidR="004D0847">
        <w:t>informovať predsedu Národnej</w:t>
      </w:r>
      <w:r w:rsidR="004D0847">
        <w:t xml:space="preserve"> </w:t>
      </w:r>
      <w:r w:rsidRPr="00B1559A" w:rsidR="004D0847">
        <w:t>rady Slovenskej republiky o výsledku prerokovania uvedeného</w:t>
      </w:r>
      <w:r w:rsidR="004D0847">
        <w:t xml:space="preserve"> </w:t>
      </w:r>
      <w:r w:rsidR="008349BA">
        <w:t xml:space="preserve">vládneho </w:t>
      </w:r>
      <w:r w:rsidRPr="00B1559A" w:rsidR="004D0847">
        <w:t>návrhu vo výbore</w:t>
      </w:r>
      <w:r w:rsidR="004D0847">
        <w:t>.</w:t>
      </w:r>
    </w:p>
    <w:p w:rsidR="0052115B" w:rsidP="00C739C2">
      <w:r w:rsidR="00E20A99">
        <w:t xml:space="preserve">                                                     </w:t>
      </w:r>
      <w:r w:rsidR="00E20A99">
        <w:t xml:space="preserve">         </w:t>
      </w:r>
    </w:p>
    <w:p w:rsidR="008349BA" w:rsidP="00C739C2"/>
    <w:p w:rsidR="00A45E0F"/>
    <w:p w:rsidR="008A7014" w:rsidP="008A7014">
      <w:pPr>
        <w:rPr>
          <w:b/>
          <w:bCs w:val="0"/>
        </w:rPr>
      </w:pPr>
    </w:p>
    <w:p w:rsidR="008A7014" w:rsidP="008A7014">
      <w:pPr>
        <w:ind w:left="5664" w:firstLine="708"/>
        <w:rPr>
          <w:b/>
          <w:bCs w:val="0"/>
        </w:rPr>
      </w:pPr>
    </w:p>
    <w:p w:rsidR="008A7014" w:rsidP="008A7014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8A7014" w:rsidP="008A7014">
      <w:pPr>
        <w:ind w:left="5664" w:firstLine="708"/>
      </w:pPr>
      <w:r>
        <w:t xml:space="preserve">           predseda výboru</w:t>
      </w:r>
    </w:p>
    <w:p w:rsidR="008A7014" w:rsidP="008A7014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8A7014" w:rsidP="008A7014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8A7014" w:rsidRPr="008F51E4" w:rsidP="008A7014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C2960"/>
    <w:p w:rsidR="00065DBF"/>
    <w:p w:rsidR="00065DBF"/>
    <w:p w:rsidR="008F03F8"/>
    <w:p w:rsidR="00065DBF"/>
    <w:p w:rsidR="00065DBF"/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</w:t>
      </w: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65532A">
        <w:rPr>
          <w:b/>
        </w:rPr>
        <w:t xml:space="preserve"> </w:t>
      </w:r>
      <w:r w:rsidR="00D11C07">
        <w:rPr>
          <w:b/>
        </w:rPr>
        <w:t>64</w:t>
      </w:r>
    </w:p>
    <w:p w:rsidR="000D14F9" w:rsidRPr="003371B9" w:rsidP="000D14F9">
      <w:pPr>
        <w:jc w:val="right"/>
      </w:pPr>
      <w:r w:rsidR="008A7014">
        <w:rPr>
          <w:bCs w:val="0"/>
        </w:rPr>
        <w:t>1</w:t>
      </w:r>
      <w:r w:rsidR="00780DD8">
        <w:rPr>
          <w:bCs w:val="0"/>
        </w:rPr>
        <w:t>7</w:t>
      </w:r>
      <w:r w:rsidRPr="003371B9">
        <w:rPr>
          <w:bCs w:val="0"/>
        </w:rPr>
        <w:t xml:space="preserve">. </w:t>
      </w:r>
      <w:r w:rsidRPr="003371B9">
        <w:t>s</w:t>
      </w:r>
      <w:r w:rsidRPr="003371B9">
        <w:t>chôdza</w:t>
      </w:r>
    </w:p>
    <w:p w:rsidR="000D14F9" w:rsidP="000D14F9">
      <w:pPr>
        <w:jc w:val="center"/>
        <w:rPr>
          <w:b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C739C2">
      <w:pPr>
        <w:pStyle w:val="Heading1"/>
        <w:ind w:left="360"/>
        <w:jc w:val="center"/>
      </w:pPr>
      <w:r w:rsidR="00117627">
        <w:t>k</w:t>
      </w:r>
      <w:r w:rsidR="00AC2960">
        <w:t> </w:t>
      </w:r>
      <w:r w:rsidRPr="005458EF" w:rsidR="00843997">
        <w:t xml:space="preserve"> </w:t>
      </w:r>
      <w:r w:rsidR="00B7178E">
        <w:rPr>
          <w:iCs/>
          <w:color w:val="000000"/>
        </w:rPr>
        <w:t>v</w:t>
      </w:r>
      <w:r w:rsidR="00B7178E">
        <w:t>ládnemu návrhu zákona, ktorým sa mení a dopĺňa zákon č. 129/2010 Z. z. o spotrebiteľských úveroch a o iných úveroch a pôžičkách pre spotrebiteľov a o zmene a doplnení niektorých zákonov v znení neskorších predpisov a ktorým sa menia a dopĺňajú niektoré zákony (tlač 180)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D11C07" w:rsidRPr="00D11C07" w:rsidP="00D11C0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11C07">
        <w:rPr>
          <w:rFonts w:ascii="Times New Roman" w:hAnsi="Times New Roman"/>
          <w:b/>
          <w:sz w:val="24"/>
          <w:szCs w:val="24"/>
          <w:u w:val="single"/>
        </w:rPr>
        <w:t>K čl. I bod 2</w:t>
      </w:r>
    </w:p>
    <w:p w:rsidR="00D11C07" w:rsidRPr="00993F53" w:rsidP="00D11C0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993F53">
        <w:rPr>
          <w:rFonts w:ascii="Times New Roman" w:hAnsi="Times New Roman"/>
          <w:sz w:val="24"/>
          <w:szCs w:val="24"/>
        </w:rPr>
        <w:t>V čl. I bode 2 sa slová „písm. a) až l), o)“ nahrádzajú slovami „písm. a) až l) a o)“.</w:t>
      </w:r>
    </w:p>
    <w:p w:rsidR="00D11C07" w:rsidRPr="00993F53" w:rsidP="00D11C0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D11C07" w:rsidRPr="00993F53" w:rsidP="00D11C07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993F53">
        <w:rPr>
          <w:rFonts w:ascii="Times New Roman" w:hAnsi="Times New Roman"/>
          <w:sz w:val="24"/>
          <w:szCs w:val="24"/>
        </w:rPr>
        <w:t>Citácia sa zosúlaďuje s platným a účinným znením § 1 ods. 6 zákona č. 129/2010 Z. z.</w:t>
      </w:r>
      <w:r w:rsidR="00FC37F2">
        <w:rPr>
          <w:rFonts w:ascii="Times New Roman" w:hAnsi="Times New Roman"/>
          <w:sz w:val="24"/>
          <w:szCs w:val="24"/>
        </w:rPr>
        <w:t>.</w:t>
      </w:r>
    </w:p>
    <w:p w:rsidR="00D11C07" w:rsidRPr="00993F53" w:rsidP="00D11C07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D11C07" w:rsidRPr="00D11C07" w:rsidP="00D11C0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11C07">
        <w:rPr>
          <w:rFonts w:ascii="Times New Roman" w:hAnsi="Times New Roman"/>
          <w:b/>
          <w:sz w:val="24"/>
          <w:szCs w:val="24"/>
          <w:u w:val="single"/>
        </w:rPr>
        <w:t>K čl. I bod 7</w:t>
      </w:r>
    </w:p>
    <w:p w:rsidR="00D11C07" w:rsidRPr="00993F53" w:rsidP="00D11C07">
      <w:pPr>
        <w:pStyle w:val="ListParagraph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  <w:r w:rsidRPr="00993F53">
        <w:rPr>
          <w:rFonts w:ascii="Times New Roman" w:hAnsi="Times New Roman"/>
          <w:sz w:val="24"/>
          <w:szCs w:val="24"/>
        </w:rPr>
        <w:t>V čl. I bode 7 sa slovo „vkladajú“ nahrádza slovami „vkladá čiarka a“.</w:t>
      </w:r>
    </w:p>
    <w:p w:rsidR="00D11C07" w:rsidRPr="00993F53" w:rsidP="00D11C07">
      <w:pPr>
        <w:pStyle w:val="ListParagraph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D11C07" w:rsidRPr="00993F53" w:rsidP="00D11C07">
      <w:pPr>
        <w:pStyle w:val="ListParagraph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993F53">
        <w:rPr>
          <w:rFonts w:ascii="Times New Roman" w:hAnsi="Times New Roman"/>
          <w:sz w:val="24"/>
          <w:szCs w:val="24"/>
        </w:rPr>
        <w:t>Gramatická úprava. Dopĺňa sa chýbajúca čiarka.</w:t>
      </w:r>
    </w:p>
    <w:p w:rsidR="00D11C07" w:rsidRPr="00993F53" w:rsidP="00D11C07">
      <w:pPr>
        <w:pStyle w:val="ListParagraph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:rsidR="00D11C07" w:rsidRPr="00D11C07" w:rsidP="00D11C0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11C07">
        <w:rPr>
          <w:rFonts w:ascii="Times New Roman" w:hAnsi="Times New Roman"/>
          <w:b/>
          <w:sz w:val="24"/>
          <w:szCs w:val="24"/>
          <w:u w:val="single"/>
        </w:rPr>
        <w:t>K čl. I bod 13</w:t>
      </w:r>
    </w:p>
    <w:p w:rsidR="00D11C07" w:rsidRPr="00993F53" w:rsidP="00D11C0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993F53">
        <w:rPr>
          <w:rFonts w:ascii="Times New Roman" w:hAnsi="Times New Roman"/>
          <w:sz w:val="24"/>
          <w:szCs w:val="24"/>
        </w:rPr>
        <w:t>V čl. I bode 13 v § 7 ods. 19 sa nad slovom „banky“ vypúšťa odkaz „</w:t>
      </w:r>
      <w:r w:rsidRPr="00993F53">
        <w:rPr>
          <w:rFonts w:ascii="Times New Roman" w:hAnsi="Times New Roman"/>
          <w:sz w:val="24"/>
          <w:szCs w:val="24"/>
          <w:vertAlign w:val="superscript"/>
        </w:rPr>
        <w:t>17</w:t>
      </w:r>
      <w:r w:rsidRPr="00993F53">
        <w:rPr>
          <w:rFonts w:ascii="Times New Roman" w:hAnsi="Times New Roman"/>
          <w:sz w:val="24"/>
          <w:szCs w:val="24"/>
        </w:rPr>
        <w:t>“.</w:t>
      </w:r>
    </w:p>
    <w:p w:rsidR="00D11C07" w:rsidRPr="00993F53" w:rsidP="00D11C0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D11C07" w:rsidRPr="00993F53" w:rsidP="00D11C07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993F53">
        <w:rPr>
          <w:rFonts w:ascii="Times New Roman" w:hAnsi="Times New Roman"/>
          <w:sz w:val="24"/>
          <w:szCs w:val="24"/>
        </w:rPr>
        <w:t>Vypustenie nesprávneho odkazu.</w:t>
      </w:r>
    </w:p>
    <w:p w:rsidR="00D11C07" w:rsidRPr="00993F53" w:rsidP="00D11C07">
      <w:pPr>
        <w:ind w:firstLine="709"/>
        <w:jc w:val="both"/>
      </w:pPr>
    </w:p>
    <w:p w:rsidR="00D11C07" w:rsidRPr="00D11C07" w:rsidP="00D11C0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11C07">
        <w:rPr>
          <w:rFonts w:ascii="Times New Roman" w:hAnsi="Times New Roman"/>
          <w:b/>
          <w:sz w:val="24"/>
          <w:szCs w:val="24"/>
          <w:u w:val="single"/>
        </w:rPr>
        <w:t>K čl. I bod 13</w:t>
      </w:r>
    </w:p>
    <w:p w:rsidR="00D11C07" w:rsidRPr="00993F53" w:rsidP="00D11C0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993F53">
        <w:rPr>
          <w:rFonts w:ascii="Times New Roman" w:hAnsi="Times New Roman"/>
          <w:sz w:val="24"/>
          <w:szCs w:val="24"/>
        </w:rPr>
        <w:t>V čl. I bode 13 v § 7 ods. 22, ods. 32 písm. b) a ods. 36 sa slovo „doby“ nahrádza slovom „lehoty“.</w:t>
      </w:r>
    </w:p>
    <w:p w:rsidR="00D11C07" w:rsidRPr="00993F53" w:rsidP="00D11C0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D11C07" w:rsidRPr="00993F53" w:rsidP="00D11C07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993F53">
        <w:rPr>
          <w:rFonts w:ascii="Times New Roman" w:hAnsi="Times New Roman"/>
          <w:sz w:val="24"/>
          <w:szCs w:val="24"/>
        </w:rPr>
        <w:t>Zosúladenie terminológie návrhu zákona so zákonom č. 129/2010 Z. z.</w:t>
      </w:r>
    </w:p>
    <w:p w:rsidR="00D11C07" w:rsidP="00D11C07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D11C07" w:rsidRPr="00D11C07" w:rsidP="00D11C07">
      <w:pPr>
        <w:numPr>
          <w:ilvl w:val="0"/>
          <w:numId w:val="5"/>
        </w:numPr>
        <w:jc w:val="both"/>
        <w:rPr>
          <w:b/>
          <w:bCs w:val="0"/>
          <w:u w:val="single"/>
        </w:rPr>
      </w:pPr>
      <w:r w:rsidRPr="00D11C07">
        <w:rPr>
          <w:b/>
          <w:bCs w:val="0"/>
          <w:u w:val="single"/>
        </w:rPr>
        <w:t>K čl. I bod 20</w:t>
      </w:r>
    </w:p>
    <w:p w:rsidR="00D11C07" w:rsidRPr="00D11C07" w:rsidP="00D11C07">
      <w:pPr>
        <w:spacing w:after="200" w:line="276" w:lineRule="auto"/>
        <w:ind w:left="720" w:firstLine="349"/>
        <w:contextualSpacing/>
        <w:jc w:val="both"/>
        <w:rPr>
          <w:bCs w:val="0"/>
        </w:rPr>
      </w:pPr>
      <w:r w:rsidRPr="00D11C07">
        <w:rPr>
          <w:bCs w:val="0"/>
        </w:rPr>
        <w:t>Doterajší bod 20 znie:</w:t>
      </w:r>
    </w:p>
    <w:p w:rsidR="00D11C07" w:rsidP="00D11C07">
      <w:pPr>
        <w:ind w:left="218" w:firstLine="851"/>
        <w:contextualSpacing/>
        <w:jc w:val="both"/>
        <w:rPr>
          <w:bCs w:val="0"/>
        </w:rPr>
      </w:pPr>
      <w:r w:rsidRPr="00D11C07">
        <w:rPr>
          <w:bCs w:val="0"/>
        </w:rPr>
        <w:t>„20. V § 17 sa za odsek 1 vkladá nový odsek 2, ktorý znie:</w:t>
      </w:r>
      <w:r w:rsidRPr="00D11C07">
        <w:rPr>
          <w:bCs w:val="0"/>
        </w:rPr>
        <w:t xml:space="preserve"> </w:t>
      </w:r>
    </w:p>
    <w:p w:rsidR="00FC37F2" w:rsidRPr="00D11C07" w:rsidP="00D11C07">
      <w:pPr>
        <w:ind w:left="218" w:firstLine="851"/>
        <w:contextualSpacing/>
        <w:jc w:val="both"/>
        <w:rPr>
          <w:bCs w:val="0"/>
        </w:rPr>
      </w:pPr>
    </w:p>
    <w:p w:rsidR="00D11C07" w:rsidRPr="00D11C07" w:rsidP="00D11C07">
      <w:pPr>
        <w:ind w:left="1069"/>
        <w:contextualSpacing/>
        <w:jc w:val="both"/>
        <w:rPr>
          <w:bCs w:val="0"/>
        </w:rPr>
      </w:pPr>
      <w:r w:rsidRPr="00D11C07">
        <w:rPr>
          <w:bCs w:val="0"/>
        </w:rPr>
        <w:t xml:space="preserve">„(2) Práva vyplývajúce zo zmluvy o spotrebiteľskom úvere neprechádzajú a veriteľ ich nemôže previesť na tretiu osobu; to neplatí, ak prechádza alebo sa postupuje pohľadávka so všetkými právami s ňou spojenými a </w:t>
      </w:r>
    </w:p>
    <w:p w:rsidR="00D11C07" w:rsidRPr="00D11C07" w:rsidP="00D11C07">
      <w:pPr>
        <w:ind w:left="1069"/>
        <w:contextualSpacing/>
        <w:jc w:val="both"/>
        <w:rPr>
          <w:bCs w:val="0"/>
        </w:rPr>
      </w:pPr>
      <w:r w:rsidRPr="00D11C07">
        <w:rPr>
          <w:bCs w:val="0"/>
        </w:rPr>
        <w:t>a)</w:t>
        <w:tab/>
        <w:t>prechádza alebo postupuje sa pohľadávka po konečnom termíne splatnosti spotrebiteľského úveru alebo pohľadávka, ktorá sa stala splatnou pred termínom konečnej splatnosti spotrebiteľského úveru a</w:t>
      </w:r>
    </w:p>
    <w:p w:rsidR="00D11C07" w:rsidRPr="00D11C07" w:rsidP="00D11C07">
      <w:pPr>
        <w:ind w:left="1069"/>
        <w:contextualSpacing/>
        <w:jc w:val="both"/>
        <w:rPr>
          <w:bCs w:val="0"/>
        </w:rPr>
      </w:pPr>
      <w:r w:rsidRPr="00D11C07">
        <w:rPr>
          <w:bCs w:val="0"/>
        </w:rPr>
        <w:t>b)</w:t>
        <w:tab/>
        <w:t>ide o prechod alebo postúpenie z veriteľa oprávneného poskytovať spotrebiteľský úver na blízku osobu</w:t>
      </w:r>
      <w:r w:rsidRPr="00D11C07">
        <w:rPr>
          <w:bCs w:val="0"/>
          <w:vertAlign w:val="superscript"/>
        </w:rPr>
        <w:t>21aa</w:t>
      </w:r>
      <w:r w:rsidRPr="00D11C07">
        <w:rPr>
          <w:bCs w:val="0"/>
        </w:rPr>
        <w:t>) spotrebiteľa, a to na základe písomnej žiadosti spotrebiteľa.“.</w:t>
      </w:r>
    </w:p>
    <w:p w:rsidR="00D11C07" w:rsidRPr="00D11C07" w:rsidP="00D11C07">
      <w:pPr>
        <w:ind w:left="709"/>
        <w:contextualSpacing/>
        <w:jc w:val="both"/>
        <w:rPr>
          <w:bCs w:val="0"/>
        </w:rPr>
      </w:pPr>
    </w:p>
    <w:p w:rsidR="00D11C07" w:rsidRPr="00D11C07" w:rsidP="00D11C07">
      <w:pPr>
        <w:ind w:left="709" w:firstLine="360"/>
        <w:contextualSpacing/>
        <w:jc w:val="both"/>
        <w:rPr>
          <w:bCs w:val="0"/>
        </w:rPr>
      </w:pPr>
      <w:r w:rsidRPr="00D11C07">
        <w:rPr>
          <w:bCs w:val="0"/>
        </w:rPr>
        <w:t>Doterajší odsek 2 sa označuje ako odsek 3.</w:t>
      </w:r>
    </w:p>
    <w:p w:rsidR="00D11C07" w:rsidP="00D11C07">
      <w:pPr>
        <w:ind w:left="709"/>
        <w:contextualSpacing/>
        <w:jc w:val="both"/>
        <w:rPr>
          <w:bCs w:val="0"/>
        </w:rPr>
      </w:pPr>
    </w:p>
    <w:p w:rsidR="00FC37F2" w:rsidRPr="00D11C07" w:rsidP="00D11C07">
      <w:pPr>
        <w:ind w:left="709"/>
        <w:contextualSpacing/>
        <w:jc w:val="both"/>
        <w:rPr>
          <w:bCs w:val="0"/>
        </w:rPr>
      </w:pPr>
    </w:p>
    <w:p w:rsidR="00D11C07" w:rsidRPr="00D11C07" w:rsidP="00D11C07">
      <w:pPr>
        <w:ind w:left="709"/>
        <w:contextualSpacing/>
        <w:jc w:val="both"/>
        <w:rPr>
          <w:bCs w:val="0"/>
        </w:rPr>
      </w:pPr>
      <w:r w:rsidRPr="00D11C07">
        <w:rPr>
          <w:bCs w:val="0"/>
        </w:rPr>
        <w:t>Poznámka pod čiarou k odkazu 21aa znie:</w:t>
      </w:r>
    </w:p>
    <w:p w:rsidR="00D11C07" w:rsidRPr="00D11C07" w:rsidP="00D11C07">
      <w:pPr>
        <w:ind w:left="709"/>
        <w:contextualSpacing/>
        <w:jc w:val="both"/>
        <w:rPr>
          <w:bCs w:val="0"/>
        </w:rPr>
      </w:pPr>
      <w:r w:rsidRPr="00D11C07">
        <w:rPr>
          <w:bCs w:val="0"/>
        </w:rPr>
        <w:t>„</w:t>
      </w:r>
      <w:r w:rsidRPr="00D11C07">
        <w:rPr>
          <w:bCs w:val="0"/>
          <w:vertAlign w:val="superscript"/>
        </w:rPr>
        <w:t>21aa</w:t>
      </w:r>
      <w:r w:rsidRPr="00D11C07">
        <w:rPr>
          <w:bCs w:val="0"/>
        </w:rPr>
        <w:t>) § 116 a 117 Občianskeho zákonníka.“.“.</w:t>
      </w:r>
    </w:p>
    <w:p w:rsidR="00D11C07" w:rsidRPr="00D11C07" w:rsidP="00D11C07">
      <w:pPr>
        <w:ind w:left="708"/>
        <w:jc w:val="both"/>
        <w:rPr>
          <w:bCs w:val="0"/>
        </w:rPr>
      </w:pPr>
    </w:p>
    <w:p w:rsidR="00D11C07" w:rsidRPr="00D11C07" w:rsidP="00D11C07">
      <w:pPr>
        <w:ind w:left="708"/>
        <w:jc w:val="both"/>
        <w:rPr>
          <w:bCs w:val="0"/>
        </w:rPr>
      </w:pPr>
      <w:r w:rsidRPr="00D11C07">
        <w:rPr>
          <w:bCs w:val="0"/>
        </w:rPr>
        <w:t>Súčasne sa vykoná súvisiaca legislatívno-technická úprava v bode 21, kde sa v úvodnej vete slová „odsek 2“ nahradia slovami „odsek 3“ a v označení odseku sa číslo „2“ nahradí číslom „3“ a v bode 22, kde sa v úvodnej vete slová „odsekom 3“ nahradia slovami „odsekom 4“ a v označení odseku sa číslo „3“ nahradí číslom „4“.</w:t>
      </w:r>
    </w:p>
    <w:p w:rsidR="00D11C07" w:rsidRPr="00D11C07" w:rsidP="00D11C07">
      <w:pPr>
        <w:ind w:left="708"/>
        <w:jc w:val="both"/>
        <w:rPr>
          <w:bCs w:val="0"/>
        </w:rPr>
      </w:pPr>
    </w:p>
    <w:p w:rsidR="00D11C07" w:rsidRPr="00D11C07" w:rsidP="00D11C07">
      <w:pPr>
        <w:ind w:left="4253"/>
        <w:contextualSpacing/>
        <w:jc w:val="both"/>
        <w:rPr>
          <w:bCs w:val="0"/>
        </w:rPr>
      </w:pPr>
      <w:r w:rsidRPr="00D11C07">
        <w:rPr>
          <w:bCs w:val="0"/>
        </w:rPr>
        <w:t>Nový odsek 2 v § 17 bolo potrebné zaviesť z dôvodu nemožnosti kumulatívnosti všetkých výnimiek týkajúcich sa prevádzania práv zo zmluvy o spotrebiteľskom úvere na tretiu osobu.  Doterajšie písmená a) a b) v odseku 1 ustanovujú podmienky, ktoré musia byť kumulatívne splnené, aby bol možný prechod alebo postúpenie pohľadávky. Dopĺňanú výnimku, ktorá upravuje prechod alebo postúpenie na blízke osoby je však potrebné aplikovať iba v spojitosti a v situáciách, ak ide o zosplatnenú pohľadávku.</w:t>
      </w:r>
    </w:p>
    <w:p w:rsidR="00FC37F2" w:rsidP="00D11C07">
      <w:pPr>
        <w:ind w:left="3540" w:firstLine="708"/>
        <w:jc w:val="both"/>
        <w:rPr>
          <w:bCs w:val="0"/>
        </w:rPr>
      </w:pPr>
    </w:p>
    <w:p w:rsidR="00D11C07" w:rsidRPr="00D11C07" w:rsidP="00D11C07">
      <w:pPr>
        <w:ind w:left="3540" w:firstLine="708"/>
        <w:jc w:val="both"/>
        <w:rPr>
          <w:bCs w:val="0"/>
        </w:rPr>
      </w:pPr>
      <w:r w:rsidRPr="00D11C07">
        <w:rPr>
          <w:bCs w:val="0"/>
        </w:rPr>
        <w:t>Účinnosť sa navrhuje od 1. januára 2017.</w:t>
      </w:r>
    </w:p>
    <w:p w:rsidR="00D11C07" w:rsidP="00D11C07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FC37F2" w:rsidP="00D11C07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D11C07" w:rsidRPr="00D11C07" w:rsidP="00D11C0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11C07">
        <w:rPr>
          <w:rFonts w:ascii="Times New Roman" w:hAnsi="Times New Roman"/>
          <w:b/>
          <w:sz w:val="24"/>
          <w:szCs w:val="24"/>
          <w:u w:val="single"/>
        </w:rPr>
        <w:t>K čl. I bod 22</w:t>
      </w:r>
    </w:p>
    <w:p w:rsidR="00D11C07" w:rsidRPr="00993F53" w:rsidP="00D11C0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993F53">
        <w:rPr>
          <w:rFonts w:ascii="Times New Roman" w:hAnsi="Times New Roman"/>
          <w:sz w:val="24"/>
          <w:szCs w:val="24"/>
        </w:rPr>
        <w:t>V čl. I bode 22 v § 17 ods. 3 sa vypúšťa odkaz 22aa a poznámka pod čiarou k odkazu 22aa.</w:t>
      </w:r>
    </w:p>
    <w:p w:rsidR="00D11C07" w:rsidRPr="00993F53" w:rsidP="00D11C0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D11C07" w:rsidRPr="00993F53" w:rsidP="00D11C07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993F53">
        <w:rPr>
          <w:rFonts w:ascii="Times New Roman" w:hAnsi="Times New Roman"/>
          <w:sz w:val="24"/>
          <w:szCs w:val="24"/>
        </w:rPr>
        <w:t>Vypúšťa sa nadbytočný odkaz, keďže samotný návrh zákona upravuje osobitný spôsob informovania, ktorý je podrobnejší ako všeobecná úprava uvedená v poznámke pod čiarou.</w:t>
      </w:r>
    </w:p>
    <w:p w:rsidR="00D11C07" w:rsidP="00D11C07">
      <w:pPr>
        <w:pStyle w:val="ListParagraph"/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FC37F2" w:rsidRPr="00993F53" w:rsidP="00D11C07">
      <w:pPr>
        <w:pStyle w:val="ListParagraph"/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D11C07" w:rsidRPr="00D11C07" w:rsidP="00D11C0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11C07">
        <w:rPr>
          <w:rFonts w:ascii="Times New Roman" w:hAnsi="Times New Roman"/>
          <w:b/>
          <w:sz w:val="24"/>
          <w:szCs w:val="24"/>
          <w:u w:val="single"/>
        </w:rPr>
        <w:t>K čl. I bod 28</w:t>
      </w:r>
    </w:p>
    <w:p w:rsidR="00D11C07" w:rsidRPr="00993F53" w:rsidP="00D11C0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993F53">
        <w:rPr>
          <w:rFonts w:ascii="Times New Roman" w:hAnsi="Times New Roman"/>
          <w:sz w:val="24"/>
          <w:szCs w:val="24"/>
        </w:rPr>
        <w:t>V čl. I bode 28 v § 20a ods. 3 písm. d) sa slovo „získanom“ nahrádza slovom „dosiah</w:t>
      </w:r>
      <w:r w:rsidRPr="00993F53">
        <w:rPr>
          <w:rFonts w:ascii="Times New Roman" w:hAnsi="Times New Roman"/>
          <w:sz w:val="24"/>
          <w:szCs w:val="24"/>
        </w:rPr>
        <w:t>nutom“.</w:t>
      </w:r>
    </w:p>
    <w:p w:rsidR="00D11C07" w:rsidRPr="00993F53" w:rsidP="00D11C0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D11C07" w:rsidRPr="00993F53" w:rsidP="00D11C07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993F53">
        <w:rPr>
          <w:rFonts w:ascii="Times New Roman" w:hAnsi="Times New Roman"/>
          <w:sz w:val="24"/>
          <w:szCs w:val="24"/>
        </w:rPr>
        <w:t>Zjednocuje sa terminológia návrhu zákona so zákonom č. 129/2010 Z. z., v ktorom sa používa spojenie „doklad o dosiahnutom vzdelaní“.</w:t>
      </w:r>
    </w:p>
    <w:p w:rsidR="00D11C07" w:rsidP="00D11C07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FC37F2" w:rsidRPr="00993F53" w:rsidP="00D11C07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D11C07" w:rsidRPr="00D11C07" w:rsidP="00D11C0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11C07">
        <w:rPr>
          <w:rFonts w:ascii="Times New Roman" w:hAnsi="Times New Roman"/>
          <w:b/>
          <w:sz w:val="24"/>
          <w:szCs w:val="24"/>
          <w:u w:val="single"/>
        </w:rPr>
        <w:t>K čl. I bod 41</w:t>
      </w:r>
    </w:p>
    <w:p w:rsidR="00D11C07" w:rsidRPr="00993F53" w:rsidP="00D11C0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993F53">
        <w:rPr>
          <w:rFonts w:ascii="Times New Roman" w:hAnsi="Times New Roman"/>
          <w:sz w:val="24"/>
          <w:szCs w:val="24"/>
        </w:rPr>
        <w:t>V čl. I bode 41 v § 20d ods. 3 písm. d) sa slová „g) a h)“ nahrádzajú slovami „h) a i)“.</w:t>
      </w:r>
    </w:p>
    <w:p w:rsidR="00D11C07" w:rsidRPr="00993F53" w:rsidP="00D11C0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D11C07" w:rsidRPr="00993F53" w:rsidP="00D11C07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993F53">
        <w:rPr>
          <w:rFonts w:ascii="Times New Roman" w:hAnsi="Times New Roman"/>
          <w:sz w:val="24"/>
          <w:szCs w:val="24"/>
        </w:rPr>
        <w:t xml:space="preserve">Oprava </w:t>
      </w:r>
      <w:r w:rsidRPr="00993F53">
        <w:rPr>
          <w:rFonts w:ascii="Times New Roman" w:hAnsi="Times New Roman"/>
          <w:sz w:val="24"/>
          <w:szCs w:val="24"/>
        </w:rPr>
        <w:t xml:space="preserve">nesprávneho vnútorného odkazu. </w:t>
      </w:r>
      <w:r>
        <w:rPr>
          <w:rFonts w:ascii="Times New Roman" w:hAnsi="Times New Roman"/>
          <w:sz w:val="24"/>
          <w:szCs w:val="24"/>
        </w:rPr>
        <w:t>Ako je uvedené v dôvodovej správe n</w:t>
      </w:r>
      <w:r w:rsidRPr="00993F53">
        <w:rPr>
          <w:rFonts w:ascii="Times New Roman" w:hAnsi="Times New Roman"/>
          <w:sz w:val="24"/>
          <w:szCs w:val="24"/>
        </w:rPr>
        <w:t>a udelenie predchádzajúceho súhlasu podľa § 20d ods. 1 písm. d) je potrebné splniť podmienky týkajúce sa prehľadnosti skupiny s úzkymi väzbami a právneho poriadku štátu, na ktorého území má skupina úzke väzby, t. j. podmienky uvedené v § 20a ods. 1 písm. h) a i).</w:t>
      </w:r>
    </w:p>
    <w:p w:rsidR="00D11C07" w:rsidP="00D11C07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D11C07" w:rsidRPr="00D11C07" w:rsidP="00D11C07">
      <w:pPr>
        <w:numPr>
          <w:ilvl w:val="0"/>
          <w:numId w:val="5"/>
        </w:numPr>
        <w:spacing w:after="200" w:line="276" w:lineRule="auto"/>
        <w:contextualSpacing/>
        <w:jc w:val="both"/>
        <w:rPr>
          <w:b/>
          <w:bCs w:val="0"/>
          <w:u w:val="single"/>
        </w:rPr>
      </w:pPr>
      <w:r w:rsidRPr="00D11C07">
        <w:rPr>
          <w:b/>
          <w:bCs w:val="0"/>
          <w:u w:val="single"/>
        </w:rPr>
        <w:t>K čl. I bod 44</w:t>
      </w:r>
    </w:p>
    <w:p w:rsidR="00D11C07" w:rsidRPr="00D11C07" w:rsidP="00D11C07">
      <w:pPr>
        <w:spacing w:after="200" w:line="276" w:lineRule="auto"/>
        <w:ind w:left="1069"/>
        <w:contextualSpacing/>
        <w:jc w:val="both"/>
        <w:rPr>
          <w:bCs w:val="0"/>
        </w:rPr>
      </w:pPr>
      <w:r w:rsidRPr="00D11C07">
        <w:rPr>
          <w:bCs w:val="0"/>
        </w:rPr>
        <w:t>V doterajšom bode 44 sa slová „až 8“ nahrádzajú slovami „až 10“.</w:t>
      </w:r>
    </w:p>
    <w:p w:rsidR="00D11C07" w:rsidRPr="00D11C07" w:rsidP="00D11C07">
      <w:pPr>
        <w:ind w:left="720"/>
        <w:contextualSpacing/>
        <w:jc w:val="both"/>
        <w:rPr>
          <w:bCs w:val="0"/>
        </w:rPr>
      </w:pPr>
    </w:p>
    <w:p w:rsidR="00D11C07" w:rsidRPr="00D11C07" w:rsidP="00D11C07">
      <w:pPr>
        <w:ind w:left="4253" w:hanging="1"/>
        <w:jc w:val="both"/>
        <w:rPr>
          <w:bCs w:val="0"/>
        </w:rPr>
      </w:pPr>
      <w:r w:rsidRPr="00D11C07">
        <w:rPr>
          <w:bCs w:val="0"/>
        </w:rPr>
        <w:t>Legislatívno-technická úprava vzhľadom na vloženie nových odsekov 4 a 5 v § 23. Predmetná úprava zahrňuje všetky odseky, ktoré v zákone o spotrebiteľských úveroch zavádzajú osobitnú úpravu dohľadu nad dodržiavaním povinností veriteľa, ktorá sa odlišuje od zákona č. 747/2004 Z. z. o dohľade nad finančným trhom a o zmene a doplnení niektorých zákonov v znení neskorších predpisov.</w:t>
      </w:r>
    </w:p>
    <w:p w:rsidR="00FC37F2" w:rsidP="00D11C07">
      <w:pPr>
        <w:ind w:left="3540" w:firstLine="708"/>
        <w:contextualSpacing/>
        <w:jc w:val="both"/>
        <w:rPr>
          <w:bCs w:val="0"/>
        </w:rPr>
      </w:pPr>
    </w:p>
    <w:p w:rsidR="00D11C07" w:rsidRPr="00D11C07" w:rsidP="00D11C07">
      <w:pPr>
        <w:ind w:left="3540" w:firstLine="708"/>
        <w:contextualSpacing/>
        <w:jc w:val="both"/>
        <w:rPr>
          <w:bCs w:val="0"/>
        </w:rPr>
      </w:pPr>
      <w:r w:rsidRPr="00D11C07">
        <w:rPr>
          <w:bCs w:val="0"/>
        </w:rPr>
        <w:t>Účinnosť sa navrhuje od 1. januára 2017.</w:t>
      </w:r>
    </w:p>
    <w:p w:rsidR="00D11C07" w:rsidRPr="00D11C07" w:rsidP="00D11C07">
      <w:pPr>
        <w:contextualSpacing/>
        <w:jc w:val="both"/>
        <w:rPr>
          <w:bCs w:val="0"/>
        </w:rPr>
      </w:pPr>
    </w:p>
    <w:p w:rsidR="00D11C07" w:rsidRPr="00D11C07" w:rsidP="00D11C07">
      <w:pPr>
        <w:numPr>
          <w:ilvl w:val="0"/>
          <w:numId w:val="5"/>
        </w:numPr>
        <w:spacing w:after="200" w:line="276" w:lineRule="auto"/>
        <w:contextualSpacing/>
        <w:jc w:val="both"/>
        <w:rPr>
          <w:b/>
          <w:bCs w:val="0"/>
          <w:u w:val="single"/>
        </w:rPr>
      </w:pPr>
      <w:r w:rsidRPr="00D11C07">
        <w:rPr>
          <w:b/>
          <w:bCs w:val="0"/>
          <w:u w:val="single"/>
        </w:rPr>
        <w:t>K čl. I bod 45</w:t>
      </w:r>
    </w:p>
    <w:p w:rsidR="00D11C07" w:rsidRPr="00D11C07" w:rsidP="00D11C07">
      <w:pPr>
        <w:spacing w:after="200" w:line="276" w:lineRule="auto"/>
        <w:ind w:left="1069"/>
        <w:contextualSpacing/>
        <w:jc w:val="both"/>
        <w:rPr>
          <w:bCs w:val="0"/>
        </w:rPr>
      </w:pPr>
      <w:r w:rsidRPr="00D11C07">
        <w:rPr>
          <w:bCs w:val="0"/>
        </w:rPr>
        <w:t>Doterajší bod 45 znie:</w:t>
      </w:r>
    </w:p>
    <w:p w:rsidR="00D11C07" w:rsidRPr="00D11C07" w:rsidP="00D11C07">
      <w:pPr>
        <w:ind w:left="720"/>
        <w:contextualSpacing/>
        <w:jc w:val="both"/>
        <w:rPr>
          <w:bCs w:val="0"/>
        </w:rPr>
      </w:pPr>
      <w:r w:rsidRPr="00D11C07">
        <w:rPr>
          <w:bCs w:val="0"/>
        </w:rPr>
        <w:t>„45.  V § 23 sa za odsek 3 vkladajú nové odseky 4 a 5, ktoré znejú:</w:t>
      </w:r>
    </w:p>
    <w:p w:rsidR="00D11C07" w:rsidRPr="00D11C07" w:rsidP="00D11C07">
      <w:pPr>
        <w:ind w:left="720"/>
        <w:contextualSpacing/>
        <w:jc w:val="both"/>
        <w:rPr>
          <w:bCs w:val="0"/>
        </w:rPr>
      </w:pPr>
    </w:p>
    <w:p w:rsidR="00D11C07" w:rsidRPr="00D11C07" w:rsidP="00D11C07">
      <w:pPr>
        <w:ind w:left="720"/>
        <w:contextualSpacing/>
        <w:jc w:val="both"/>
        <w:rPr>
          <w:bCs w:val="0"/>
        </w:rPr>
      </w:pPr>
      <w:r w:rsidRPr="00D11C07">
        <w:rPr>
          <w:bCs w:val="0"/>
        </w:rPr>
        <w:t>„(4) Ak Národná banka Slovenska má dôvodné podozrenie o neoprávnenom ponúkaní alebo poskytovaní spotrebiteľských úverov alebo iných úverov a pôžičiek spotrebiteľom bez povolenia vyžadovaného týmto zákonom, Národná banka Slovenska na účely preskúmania tohto podozrenia je v súlade s osobitným predpisom</w:t>
      </w:r>
      <w:r w:rsidRPr="00D11C07">
        <w:rPr>
          <w:bCs w:val="0"/>
          <w:vertAlign w:val="superscript"/>
        </w:rPr>
        <w:t>22a</w:t>
      </w:r>
      <w:r w:rsidRPr="00D11C07">
        <w:rPr>
          <w:bCs w:val="0"/>
        </w:rPr>
        <w:t xml:space="preserve">) oprávnená od dotknutej osoby vyžiadať si informácie, výkazy a iné podklady a vysvetlenia určené Národnou bankou Slovenska. </w:t>
      </w:r>
    </w:p>
    <w:p w:rsidR="00D11C07" w:rsidRPr="00D11C07" w:rsidP="00D11C07">
      <w:pPr>
        <w:ind w:left="720"/>
        <w:contextualSpacing/>
        <w:jc w:val="both"/>
        <w:rPr>
          <w:bCs w:val="0"/>
        </w:rPr>
      </w:pPr>
    </w:p>
    <w:p w:rsidR="00D11C07" w:rsidRPr="00D11C07" w:rsidP="00D11C07">
      <w:pPr>
        <w:ind w:left="720"/>
        <w:contextualSpacing/>
        <w:jc w:val="both"/>
        <w:rPr>
          <w:bCs w:val="0"/>
        </w:rPr>
      </w:pPr>
      <w:r w:rsidRPr="00D11C07">
        <w:rPr>
          <w:bCs w:val="0"/>
        </w:rPr>
        <w:t>(5) Dotknutá osoba  podľa odseku 4 je povinná bezplatne, úplne, správne, pravdivo a včas predložiť Národnej banke Slovenska ňou vyžiadané informácie, výkazy a iné podklady a vysvetlenia, a to v požadovanej forme, podobe, štruktúre a termíne; Národná banka Slovenska je tiež oprávnená a dotknutá osoba je povinná umožniť Národnej banke Slovenska overiť si tieto informácie, výkazy a iné podklady a vysvetlenia priamo na mieste u dotknutej osoby. Na postup Národnej banky Slovenska a dotknutej osoby pri zisťovaní a preskúmavaní podozrenia o neoprávnenom ponúkaní alebo poskytovaní spotrebiteľských úverov alebo iných úverov a pôžičiek spotrebiteľom sa vzťahujú ustanovenia osobitného predpisu,</w:t>
      </w:r>
      <w:r w:rsidRPr="00D11C07">
        <w:rPr>
          <w:bCs w:val="0"/>
          <w:vertAlign w:val="superscript"/>
        </w:rPr>
        <w:t>22a</w:t>
      </w:r>
      <w:r w:rsidRPr="00D11C07">
        <w:rPr>
          <w:bCs w:val="0"/>
        </w:rPr>
        <w:t>) pričom dotknutá osoba má povinnosti a postavenie dohliadaného subjektu podľa osobitného predpisu.</w:t>
      </w:r>
      <w:r w:rsidRPr="00D11C07">
        <w:rPr>
          <w:bCs w:val="0"/>
          <w:vertAlign w:val="superscript"/>
        </w:rPr>
        <w:t>22a</w:t>
      </w:r>
      <w:r w:rsidRPr="00D11C07">
        <w:rPr>
          <w:bCs w:val="0"/>
        </w:rPr>
        <w:t xml:space="preserve">)“. </w:t>
      </w:r>
    </w:p>
    <w:p w:rsidR="00D11C07" w:rsidRPr="00D11C07" w:rsidP="00D11C07">
      <w:pPr>
        <w:ind w:left="720"/>
        <w:contextualSpacing/>
        <w:jc w:val="both"/>
        <w:rPr>
          <w:bCs w:val="0"/>
        </w:rPr>
      </w:pPr>
    </w:p>
    <w:p w:rsidR="00D11C07" w:rsidRPr="00D11C07" w:rsidP="00D11C07">
      <w:pPr>
        <w:ind w:left="720"/>
        <w:contextualSpacing/>
        <w:jc w:val="both"/>
        <w:rPr>
          <w:bCs w:val="0"/>
        </w:rPr>
      </w:pPr>
      <w:r w:rsidRPr="00D11C07">
        <w:rPr>
          <w:bCs w:val="0"/>
        </w:rPr>
        <w:t>Doterajšie odseky 4 až 7 sa označujú ako odseky 6 až 9.“.</w:t>
      </w:r>
    </w:p>
    <w:p w:rsidR="00D11C07" w:rsidRPr="00D11C07" w:rsidP="00D11C07">
      <w:pPr>
        <w:ind w:left="720"/>
        <w:contextualSpacing/>
        <w:jc w:val="both"/>
        <w:rPr>
          <w:bCs w:val="0"/>
        </w:rPr>
      </w:pPr>
    </w:p>
    <w:p w:rsidR="00D11C07" w:rsidRPr="00D11C07" w:rsidP="00D11C07">
      <w:pPr>
        <w:ind w:left="4253"/>
        <w:jc w:val="both"/>
        <w:rPr>
          <w:bCs w:val="0"/>
        </w:rPr>
      </w:pPr>
      <w:r w:rsidRPr="00D11C07">
        <w:rPr>
          <w:bCs w:val="0"/>
        </w:rPr>
        <w:t xml:space="preserve">Legislatívno-technická úprava, ktorou sa jednoznačne a prehľadnejšie ustanovujú povinnosti osôb vymedzených v odseku 4.  </w:t>
      </w:r>
    </w:p>
    <w:p w:rsidR="00FC37F2" w:rsidP="00D11C07">
      <w:pPr>
        <w:ind w:left="3540" w:firstLine="708"/>
        <w:contextualSpacing/>
        <w:jc w:val="both"/>
        <w:rPr>
          <w:bCs w:val="0"/>
        </w:rPr>
      </w:pPr>
    </w:p>
    <w:p w:rsidR="00D11C07" w:rsidRPr="00D11C07" w:rsidP="00D11C07">
      <w:pPr>
        <w:ind w:left="3540" w:firstLine="708"/>
        <w:contextualSpacing/>
        <w:jc w:val="both"/>
        <w:rPr>
          <w:bCs w:val="0"/>
        </w:rPr>
      </w:pPr>
      <w:r w:rsidRPr="00D11C07">
        <w:rPr>
          <w:bCs w:val="0"/>
        </w:rPr>
        <w:t>Účinnosť sa navrhuje od 1. januára 2017.</w:t>
      </w:r>
    </w:p>
    <w:p w:rsidR="00D11C07" w:rsidRPr="00D11C07" w:rsidP="00D11C07">
      <w:pPr>
        <w:ind w:left="4962" w:hanging="1"/>
        <w:jc w:val="both"/>
        <w:rPr>
          <w:bCs w:val="0"/>
        </w:rPr>
      </w:pPr>
    </w:p>
    <w:p w:rsidR="00D11C07" w:rsidRPr="00D11C07" w:rsidP="00D11C07">
      <w:pPr>
        <w:numPr>
          <w:ilvl w:val="0"/>
          <w:numId w:val="5"/>
        </w:numPr>
        <w:spacing w:after="200" w:line="276" w:lineRule="auto"/>
        <w:contextualSpacing/>
        <w:jc w:val="both"/>
        <w:rPr>
          <w:b/>
          <w:bCs w:val="0"/>
          <w:u w:val="single"/>
        </w:rPr>
      </w:pPr>
      <w:r w:rsidRPr="00D11C07">
        <w:rPr>
          <w:b/>
          <w:bCs w:val="0"/>
          <w:u w:val="single"/>
        </w:rPr>
        <w:t>K čl. I bod 46</w:t>
      </w:r>
    </w:p>
    <w:p w:rsidR="00D11C07" w:rsidRPr="00D11C07" w:rsidP="00FC37F2">
      <w:pPr>
        <w:ind w:left="1072"/>
        <w:contextualSpacing/>
        <w:jc w:val="both"/>
        <w:rPr>
          <w:bCs w:val="0"/>
        </w:rPr>
      </w:pPr>
      <w:r w:rsidRPr="00D11C07">
        <w:rPr>
          <w:bCs w:val="0"/>
        </w:rPr>
        <w:t>V doterajšom bode 46 úvodnej vete a v označení odseku sa číslo „5“ nahrádza číslom „6“ a v  novooznačenom odseku 6 sa slová „4, môže jej uložiť“ nahrádzajú slovami „5, uloží jej“.</w:t>
      </w:r>
    </w:p>
    <w:p w:rsidR="00D11C07" w:rsidRPr="00D11C07" w:rsidP="00D11C07">
      <w:pPr>
        <w:ind w:left="720"/>
        <w:contextualSpacing/>
        <w:jc w:val="both"/>
        <w:rPr>
          <w:bCs w:val="0"/>
        </w:rPr>
      </w:pPr>
    </w:p>
    <w:p w:rsidR="00D11C07" w:rsidRPr="00D11C07" w:rsidP="00D11C07">
      <w:pPr>
        <w:ind w:left="4253" w:hanging="1"/>
        <w:jc w:val="both"/>
        <w:rPr>
          <w:bCs w:val="0"/>
        </w:rPr>
      </w:pPr>
      <w:r w:rsidRPr="00D11C07">
        <w:rPr>
          <w:bCs w:val="0"/>
        </w:rPr>
        <w:t>Legislatívno-technická úprava vzhľadom na vloženie nových odsekov 4 a 5 v § 23. Zmena je zavedená z dôvodu jasnej špecifikácie odkazu na porušovanú povinnosť.  Zmena z možnosti uložiť pokutu na povinnosť uloženia pokuty zabezpečí čo najdôslednejšie postihovanie porušených povinností Národnou bankou Slovenska.</w:t>
      </w:r>
    </w:p>
    <w:p w:rsidR="00FC37F2" w:rsidP="00D11C07">
      <w:pPr>
        <w:ind w:left="3540" w:firstLine="708"/>
        <w:contextualSpacing/>
        <w:jc w:val="both"/>
        <w:rPr>
          <w:bCs w:val="0"/>
        </w:rPr>
      </w:pPr>
    </w:p>
    <w:p w:rsidR="00D11C07" w:rsidRPr="00D11C07" w:rsidP="00D11C07">
      <w:pPr>
        <w:ind w:left="3540" w:firstLine="708"/>
        <w:contextualSpacing/>
        <w:jc w:val="both"/>
        <w:rPr>
          <w:bCs w:val="0"/>
        </w:rPr>
      </w:pPr>
      <w:r w:rsidRPr="00D11C07">
        <w:rPr>
          <w:bCs w:val="0"/>
        </w:rPr>
        <w:t>Účinnosť sa navrhuje od 1. januára 2017.</w:t>
      </w:r>
    </w:p>
    <w:p w:rsidR="00D11C07" w:rsidRPr="00D11C07" w:rsidP="00D11C07">
      <w:pPr>
        <w:ind w:left="720"/>
        <w:contextualSpacing/>
        <w:jc w:val="both"/>
        <w:rPr>
          <w:bCs w:val="0"/>
        </w:rPr>
      </w:pPr>
    </w:p>
    <w:p w:rsidR="00D11C07" w:rsidRPr="00D11C07" w:rsidP="00D11C07">
      <w:pPr>
        <w:ind w:left="720"/>
        <w:contextualSpacing/>
        <w:jc w:val="both"/>
        <w:rPr>
          <w:bCs w:val="0"/>
        </w:rPr>
      </w:pPr>
    </w:p>
    <w:p w:rsidR="00D11C07" w:rsidRPr="004E70D1" w:rsidP="00D11C07">
      <w:pPr>
        <w:numPr>
          <w:ilvl w:val="0"/>
          <w:numId w:val="5"/>
        </w:numPr>
        <w:spacing w:after="200" w:line="276" w:lineRule="auto"/>
        <w:contextualSpacing/>
        <w:jc w:val="both"/>
        <w:rPr>
          <w:b/>
          <w:bCs w:val="0"/>
          <w:u w:val="single"/>
        </w:rPr>
      </w:pPr>
      <w:r w:rsidRPr="004E70D1">
        <w:rPr>
          <w:b/>
          <w:bCs w:val="0"/>
          <w:u w:val="single"/>
        </w:rPr>
        <w:t>K čl. I bod 47</w:t>
      </w:r>
    </w:p>
    <w:p w:rsidR="00D11C07" w:rsidP="00D11C07">
      <w:pPr>
        <w:spacing w:after="200" w:line="276" w:lineRule="auto"/>
        <w:ind w:left="1069"/>
        <w:contextualSpacing/>
        <w:jc w:val="both"/>
        <w:rPr>
          <w:bCs w:val="0"/>
        </w:rPr>
      </w:pPr>
      <w:r w:rsidRPr="00D11C07">
        <w:rPr>
          <w:bCs w:val="0"/>
        </w:rPr>
        <w:t>V doterajšom bode 47 sa slová „6 až 8“ nahrádzajú slovami „7 až 9“ a slová „a 5“ sa nahrádzajú slovami „a 6“.</w:t>
      </w:r>
    </w:p>
    <w:p w:rsidR="00FC37F2" w:rsidRPr="00D11C07" w:rsidP="00D11C07">
      <w:pPr>
        <w:spacing w:after="200" w:line="276" w:lineRule="auto"/>
        <w:ind w:left="1069"/>
        <w:contextualSpacing/>
        <w:jc w:val="both"/>
        <w:rPr>
          <w:bCs w:val="0"/>
        </w:rPr>
      </w:pPr>
    </w:p>
    <w:p w:rsidR="00D11C07" w:rsidRPr="00D11C07" w:rsidP="00D11C07">
      <w:pPr>
        <w:ind w:left="4253"/>
        <w:jc w:val="both"/>
        <w:rPr>
          <w:bCs w:val="0"/>
        </w:rPr>
      </w:pPr>
      <w:r w:rsidRPr="00D11C07">
        <w:rPr>
          <w:bCs w:val="0"/>
        </w:rPr>
        <w:t xml:space="preserve">Legislatívno-technická úprava vzhľadom na vloženie nových odsekov 4 a 5 v § 23. </w:t>
      </w:r>
    </w:p>
    <w:p w:rsidR="00FC37F2" w:rsidP="00D11C07">
      <w:pPr>
        <w:ind w:left="3540" w:firstLine="708"/>
        <w:contextualSpacing/>
        <w:jc w:val="both"/>
        <w:rPr>
          <w:bCs w:val="0"/>
        </w:rPr>
      </w:pPr>
    </w:p>
    <w:p w:rsidR="00D11C07" w:rsidRPr="00D11C07" w:rsidP="00D11C07">
      <w:pPr>
        <w:ind w:left="3540" w:firstLine="708"/>
        <w:contextualSpacing/>
        <w:jc w:val="both"/>
        <w:rPr>
          <w:bCs w:val="0"/>
        </w:rPr>
      </w:pPr>
      <w:r w:rsidRPr="00D11C07">
        <w:rPr>
          <w:bCs w:val="0"/>
        </w:rPr>
        <w:t>Účinnosť sa navrhuje od 1. januára 2017.</w:t>
      </w:r>
    </w:p>
    <w:p w:rsidR="00D11C07" w:rsidRPr="00D11C07" w:rsidP="00D11C07">
      <w:pPr>
        <w:ind w:left="4956"/>
        <w:contextualSpacing/>
        <w:jc w:val="both"/>
        <w:rPr>
          <w:b/>
          <w:bCs w:val="0"/>
        </w:rPr>
      </w:pPr>
    </w:p>
    <w:p w:rsidR="00D11C07" w:rsidRPr="00D11C07" w:rsidP="00D11C07">
      <w:pPr>
        <w:ind w:left="4956"/>
        <w:contextualSpacing/>
        <w:jc w:val="both"/>
        <w:rPr>
          <w:b/>
          <w:bCs w:val="0"/>
        </w:rPr>
      </w:pPr>
    </w:p>
    <w:p w:rsidR="00D11C07" w:rsidRPr="004E70D1" w:rsidP="00D11C07">
      <w:pPr>
        <w:numPr>
          <w:ilvl w:val="0"/>
          <w:numId w:val="5"/>
        </w:numPr>
        <w:spacing w:after="200" w:line="276" w:lineRule="auto"/>
        <w:contextualSpacing/>
        <w:jc w:val="both"/>
        <w:rPr>
          <w:b/>
          <w:bCs w:val="0"/>
          <w:u w:val="single"/>
        </w:rPr>
      </w:pPr>
      <w:r w:rsidRPr="004E70D1">
        <w:rPr>
          <w:b/>
          <w:bCs w:val="0"/>
          <w:u w:val="single"/>
        </w:rPr>
        <w:t>K čl. I bod 48</w:t>
      </w:r>
    </w:p>
    <w:p w:rsidR="00D11C07" w:rsidRPr="00D11C07" w:rsidP="00D11C07">
      <w:pPr>
        <w:spacing w:after="200" w:line="276" w:lineRule="auto"/>
        <w:ind w:left="1069"/>
        <w:contextualSpacing/>
        <w:jc w:val="both"/>
        <w:rPr>
          <w:bCs w:val="0"/>
        </w:rPr>
      </w:pPr>
      <w:r w:rsidRPr="00D11C07">
        <w:rPr>
          <w:bCs w:val="0"/>
        </w:rPr>
        <w:t>V doterajšom bode 48  úvodnej vete a v označení odsekov sa číslo „9“ nahrádza číslom „10“ a číslo „10“ sa nahrádza číslom „11“.</w:t>
      </w:r>
    </w:p>
    <w:p w:rsidR="00D11C07" w:rsidRPr="00D11C07" w:rsidP="00D11C07">
      <w:pPr>
        <w:ind w:left="720"/>
        <w:contextualSpacing/>
        <w:jc w:val="both"/>
        <w:rPr>
          <w:bCs w:val="0"/>
        </w:rPr>
      </w:pPr>
    </w:p>
    <w:p w:rsidR="00D11C07" w:rsidRPr="00D11C07" w:rsidP="00D11C07">
      <w:pPr>
        <w:ind w:left="4253"/>
        <w:jc w:val="both"/>
        <w:rPr>
          <w:bCs w:val="0"/>
        </w:rPr>
      </w:pPr>
      <w:r w:rsidRPr="00D11C07">
        <w:rPr>
          <w:bCs w:val="0"/>
        </w:rPr>
        <w:t xml:space="preserve">Legislatívno-technická úprava vzhľadom na vloženie nových odsekov 4 a 5 v § 23. </w:t>
      </w:r>
    </w:p>
    <w:p w:rsidR="00FC37F2" w:rsidP="00D11C07">
      <w:pPr>
        <w:ind w:left="3540" w:firstLine="708"/>
        <w:contextualSpacing/>
        <w:jc w:val="both"/>
        <w:rPr>
          <w:bCs w:val="0"/>
        </w:rPr>
      </w:pPr>
    </w:p>
    <w:p w:rsidR="00D11C07" w:rsidP="00FC37F2">
      <w:pPr>
        <w:ind w:left="3540" w:firstLine="708"/>
        <w:contextualSpacing/>
        <w:jc w:val="both"/>
        <w:rPr>
          <w:bCs w:val="0"/>
        </w:rPr>
      </w:pPr>
      <w:r w:rsidRPr="00D11C07">
        <w:rPr>
          <w:bCs w:val="0"/>
        </w:rPr>
        <w:t>Účinnosť sa navrhuje od 1. januára 2017.</w:t>
      </w:r>
    </w:p>
    <w:p w:rsidR="00FC37F2" w:rsidP="00FC37F2">
      <w:pPr>
        <w:ind w:left="3540" w:firstLine="708"/>
        <w:contextualSpacing/>
        <w:jc w:val="both"/>
        <w:rPr>
          <w:bCs w:val="0"/>
        </w:rPr>
      </w:pPr>
    </w:p>
    <w:p w:rsidR="00FC37F2" w:rsidRPr="00D11C07" w:rsidP="00FC37F2">
      <w:pPr>
        <w:ind w:left="3540" w:firstLine="708"/>
        <w:contextualSpacing/>
        <w:jc w:val="both"/>
        <w:rPr>
          <w:bCs w:val="0"/>
        </w:rPr>
      </w:pPr>
    </w:p>
    <w:p w:rsidR="00D11C07" w:rsidRPr="00E72EC0" w:rsidP="00D11C0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72EC0">
        <w:rPr>
          <w:rFonts w:ascii="Times New Roman" w:hAnsi="Times New Roman"/>
          <w:b/>
          <w:sz w:val="24"/>
          <w:szCs w:val="24"/>
          <w:u w:val="single"/>
        </w:rPr>
        <w:t>K čl. I</w:t>
      </w:r>
      <w:r w:rsidRPr="00E72EC0" w:rsidR="00E72EC0">
        <w:rPr>
          <w:rFonts w:ascii="Times New Roman" w:hAnsi="Times New Roman"/>
          <w:b/>
          <w:sz w:val="24"/>
          <w:szCs w:val="24"/>
          <w:u w:val="single"/>
        </w:rPr>
        <w:t> </w:t>
      </w:r>
    </w:p>
    <w:p w:rsidR="00D11C07" w:rsidRPr="00993F53" w:rsidP="00D11C0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993F53">
        <w:rPr>
          <w:rFonts w:ascii="Times New Roman" w:hAnsi="Times New Roman"/>
          <w:sz w:val="24"/>
          <w:szCs w:val="24"/>
        </w:rPr>
        <w:t>V čl. I sa za bod 52 vkladá nový bod 53, ktorý znie:</w:t>
      </w:r>
    </w:p>
    <w:p w:rsidR="00D11C07" w:rsidRPr="00993F53" w:rsidP="00D11C0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993F53">
        <w:rPr>
          <w:rFonts w:ascii="Times New Roman" w:hAnsi="Times New Roman"/>
          <w:sz w:val="24"/>
          <w:szCs w:val="24"/>
        </w:rPr>
        <w:t>„53. V § 24 ods. 7 písm. h) sa slová „15 až 17“ nahrádzajú slovami „16 až 18“.“</w:t>
      </w:r>
    </w:p>
    <w:p w:rsidR="006E1415" w:rsidP="00D11C0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D11C07" w:rsidRPr="00993F53" w:rsidP="00D11C0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993F53">
        <w:rPr>
          <w:rFonts w:ascii="Times New Roman" w:hAnsi="Times New Roman"/>
          <w:sz w:val="24"/>
          <w:szCs w:val="24"/>
        </w:rPr>
        <w:t>V súvislosti s vložením nového bodu sa doterajšie body primerane prečíslujú.</w:t>
      </w:r>
    </w:p>
    <w:p w:rsidR="00D11C07" w:rsidRPr="00993F53" w:rsidP="00D11C0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D11C07" w:rsidRPr="00993F53" w:rsidP="00D11C07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993F53">
        <w:rPr>
          <w:rFonts w:ascii="Times New Roman" w:hAnsi="Times New Roman"/>
          <w:sz w:val="24"/>
          <w:szCs w:val="24"/>
        </w:rPr>
        <w:t>Legislatívno-technická úprava v nadväznosti na bod 12 návrhu zákona (vloženie nového odseku v § 7).</w:t>
      </w:r>
    </w:p>
    <w:p w:rsidR="00D11C07" w:rsidP="00D11C07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FC37F2" w:rsidRPr="00993F53" w:rsidP="00D11C07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D11C07" w:rsidRPr="00E72EC0" w:rsidP="00D11C0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72EC0">
        <w:rPr>
          <w:rFonts w:ascii="Times New Roman" w:hAnsi="Times New Roman"/>
          <w:b/>
          <w:sz w:val="24"/>
          <w:szCs w:val="24"/>
          <w:u w:val="single"/>
        </w:rPr>
        <w:t>K čl. II bod 7</w:t>
      </w:r>
    </w:p>
    <w:p w:rsidR="00D11C07" w:rsidRPr="00993F53" w:rsidP="00D11C0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993F53">
        <w:rPr>
          <w:rFonts w:ascii="Times New Roman" w:hAnsi="Times New Roman"/>
          <w:sz w:val="24"/>
          <w:szCs w:val="24"/>
        </w:rPr>
        <w:t>V čl. II bode 7 v § 8 ods. 31 písm. b) a ods. 34 sa slovo „doby“ nahrádza slovom „lehoty“.</w:t>
      </w:r>
    </w:p>
    <w:p w:rsidR="00D11C07" w:rsidRPr="00993F53" w:rsidP="00D11C0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D11C07" w:rsidRPr="00993F53" w:rsidP="00D11C07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993F53">
        <w:rPr>
          <w:rFonts w:ascii="Times New Roman" w:hAnsi="Times New Roman"/>
          <w:sz w:val="24"/>
          <w:szCs w:val="24"/>
        </w:rPr>
        <w:t>Zosúladenie terminológie návrhu zákona so zákonom č. 90/2016 Z. z.</w:t>
      </w:r>
    </w:p>
    <w:p w:rsidR="00D11C07" w:rsidP="00D11C07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FC37F2" w:rsidRPr="00993F53" w:rsidP="00D11C07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D11C07" w:rsidRPr="00E72EC0" w:rsidP="00D11C0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72EC0">
        <w:rPr>
          <w:rFonts w:ascii="Times New Roman" w:hAnsi="Times New Roman"/>
          <w:b/>
          <w:sz w:val="24"/>
          <w:szCs w:val="24"/>
          <w:u w:val="single"/>
        </w:rPr>
        <w:t>K čl. II bod 9</w:t>
      </w:r>
    </w:p>
    <w:p w:rsidR="00D11C07" w:rsidRPr="00993F53" w:rsidP="00D11C0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993F53">
        <w:rPr>
          <w:rFonts w:ascii="Times New Roman" w:hAnsi="Times New Roman"/>
          <w:sz w:val="24"/>
          <w:szCs w:val="24"/>
        </w:rPr>
        <w:t>V čl. II bode 9 v úvodnej vete k poznámkam pod čiarou sa za slovo „Poznámky“ vkladajú slová „pod čiarou“.</w:t>
      </w:r>
    </w:p>
    <w:p w:rsidR="00D11C07" w:rsidRPr="00993F53" w:rsidP="00D11C0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D11C07" w:rsidRPr="00993F53" w:rsidP="00D11C07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993F53">
        <w:rPr>
          <w:rFonts w:ascii="Times New Roman" w:hAnsi="Times New Roman"/>
          <w:sz w:val="24"/>
          <w:szCs w:val="24"/>
        </w:rPr>
        <w:t>Legislatívno-technická úprava. Dopĺňajú sa chýbajúce slová.</w:t>
      </w:r>
    </w:p>
    <w:p w:rsidR="00D11C07" w:rsidP="00D11C07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FC37F2" w:rsidP="00D11C07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FC37F2" w:rsidP="00D11C07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FC37F2" w:rsidP="00D11C07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FC37F2" w:rsidRPr="00993F53" w:rsidP="00D11C07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D11C07" w:rsidRPr="00E72EC0" w:rsidP="00D11C0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72EC0">
        <w:rPr>
          <w:rFonts w:ascii="Times New Roman" w:hAnsi="Times New Roman"/>
          <w:b/>
          <w:sz w:val="24"/>
          <w:szCs w:val="24"/>
          <w:u w:val="single"/>
        </w:rPr>
        <w:t>K čl. III bod 2</w:t>
      </w:r>
    </w:p>
    <w:p w:rsidR="00D11C07" w:rsidRPr="00993F53" w:rsidP="00D11C0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993F53">
        <w:rPr>
          <w:rFonts w:ascii="Times New Roman" w:hAnsi="Times New Roman"/>
          <w:sz w:val="24"/>
          <w:szCs w:val="24"/>
        </w:rPr>
        <w:t>V čl. III bode 2 v § 91 ods. 12 sa nad slovom „povinnosti“ odkaz „</w:t>
      </w:r>
      <w:r w:rsidRPr="00993F53">
        <w:rPr>
          <w:rFonts w:ascii="Times New Roman" w:hAnsi="Times New Roman"/>
          <w:sz w:val="24"/>
          <w:szCs w:val="24"/>
          <w:vertAlign w:val="superscript"/>
        </w:rPr>
        <w:t>87e</w:t>
      </w:r>
      <w:r w:rsidRPr="00993F53">
        <w:rPr>
          <w:rFonts w:ascii="Times New Roman" w:hAnsi="Times New Roman"/>
          <w:sz w:val="24"/>
          <w:szCs w:val="24"/>
        </w:rPr>
        <w:t>)“ označuje ako odkaz „</w:t>
      </w:r>
      <w:r w:rsidRPr="00993F53">
        <w:rPr>
          <w:rFonts w:ascii="Times New Roman" w:hAnsi="Times New Roman"/>
          <w:sz w:val="24"/>
          <w:szCs w:val="24"/>
          <w:vertAlign w:val="superscript"/>
        </w:rPr>
        <w:t>86h</w:t>
      </w:r>
      <w:r w:rsidRPr="00993F53">
        <w:rPr>
          <w:rFonts w:ascii="Times New Roman" w:hAnsi="Times New Roman"/>
          <w:sz w:val="24"/>
          <w:szCs w:val="24"/>
        </w:rPr>
        <w:t>)“ a nad slovom „predpisu“ sa odkaz „</w:t>
      </w:r>
      <w:r w:rsidRPr="00993F53">
        <w:rPr>
          <w:rFonts w:ascii="Times New Roman" w:hAnsi="Times New Roman"/>
          <w:sz w:val="24"/>
          <w:szCs w:val="24"/>
          <w:vertAlign w:val="superscript"/>
        </w:rPr>
        <w:t>87f</w:t>
      </w:r>
      <w:r w:rsidRPr="00993F53">
        <w:rPr>
          <w:rFonts w:ascii="Times New Roman" w:hAnsi="Times New Roman"/>
          <w:sz w:val="24"/>
          <w:szCs w:val="24"/>
        </w:rPr>
        <w:t>)“ označuje ako odkaz „</w:t>
      </w:r>
      <w:r w:rsidRPr="00993F53">
        <w:rPr>
          <w:rFonts w:ascii="Times New Roman" w:hAnsi="Times New Roman"/>
          <w:sz w:val="24"/>
          <w:szCs w:val="24"/>
          <w:vertAlign w:val="superscript"/>
        </w:rPr>
        <w:t>86i</w:t>
      </w:r>
      <w:r w:rsidRPr="00993F53">
        <w:rPr>
          <w:rFonts w:ascii="Times New Roman" w:hAnsi="Times New Roman"/>
          <w:sz w:val="24"/>
          <w:szCs w:val="24"/>
        </w:rPr>
        <w:t>)“.</w:t>
      </w:r>
    </w:p>
    <w:p w:rsidR="00D11C07" w:rsidRPr="00993F53" w:rsidP="00D11C0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993F53">
        <w:rPr>
          <w:rFonts w:ascii="Times New Roman" w:hAnsi="Times New Roman"/>
          <w:sz w:val="24"/>
          <w:szCs w:val="24"/>
        </w:rPr>
        <w:t>V nadväznosti na to sa primerane upraví aj znenie úvodnej vety k poznámkam pod čiarou a označenie poznámok pod čiarou.</w:t>
      </w:r>
    </w:p>
    <w:p w:rsidR="00D11C07" w:rsidRPr="00993F53" w:rsidP="00D11C0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D11C07" w:rsidRPr="00993F53" w:rsidP="00D11C07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993F53">
        <w:rPr>
          <w:rFonts w:ascii="Times New Roman" w:hAnsi="Times New Roman"/>
          <w:sz w:val="24"/>
          <w:szCs w:val="24"/>
        </w:rPr>
        <w:t>Legislatívno-technická úprava. V zmysle legislatívnych pravidiel sa odkazy číslujú priebežne a ak sa vkladá nový odkaz, označí sa číslom zhodným s číslom odkazu, ktorý mu predchádza a pripojením malého písmena abecedy. Nové odkazy sa vkladajú medzi odkaz 86g v § 91 ods. 11 a odkaz 87 v § 92 ods. 3.</w:t>
      </w:r>
    </w:p>
    <w:p w:rsidR="00E72EC0" w:rsidP="00D11C07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FC37F2" w:rsidRPr="00993F53" w:rsidP="00D11C07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D11C07" w:rsidRPr="00E72EC0" w:rsidP="00D11C0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72EC0">
        <w:rPr>
          <w:rFonts w:ascii="Times New Roman" w:hAnsi="Times New Roman"/>
          <w:b/>
          <w:sz w:val="24"/>
          <w:szCs w:val="24"/>
          <w:u w:val="single"/>
        </w:rPr>
        <w:t>K čl. III bod 3</w:t>
      </w:r>
    </w:p>
    <w:p w:rsidR="00D11C07" w:rsidRPr="00993F53" w:rsidP="00D11C0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993F53">
        <w:rPr>
          <w:rFonts w:ascii="Times New Roman" w:hAnsi="Times New Roman"/>
          <w:sz w:val="24"/>
          <w:szCs w:val="24"/>
        </w:rPr>
        <w:t>V čl. III bode 3 v § 92 ods. 8 prvej vete sa slovo „zákona“ nahrádza slovom „predpisu“.</w:t>
      </w:r>
    </w:p>
    <w:p w:rsidR="00D11C07" w:rsidRPr="00993F53" w:rsidP="00D11C0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D11C07" w:rsidRPr="00993F53" w:rsidP="00D11C07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993F53">
        <w:rPr>
          <w:rFonts w:ascii="Times New Roman" w:hAnsi="Times New Roman"/>
          <w:sz w:val="24"/>
          <w:szCs w:val="24"/>
        </w:rPr>
        <w:t>Legislatívno-technická úprava. Zosúladenie s Legislatívnymi pravidlami tvorby zákonov.</w:t>
      </w:r>
    </w:p>
    <w:p w:rsidR="00D11C07" w:rsidP="00D11C07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FC37F2" w:rsidRPr="00993F53" w:rsidP="00D11C07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D11C07" w:rsidRPr="00E72EC0" w:rsidP="00D11C0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72EC0">
        <w:rPr>
          <w:rFonts w:ascii="Times New Roman" w:hAnsi="Times New Roman"/>
          <w:b/>
          <w:sz w:val="24"/>
          <w:szCs w:val="24"/>
          <w:u w:val="single"/>
        </w:rPr>
        <w:t>K čl. IV</w:t>
      </w:r>
    </w:p>
    <w:p w:rsidR="00D11C07" w:rsidRPr="00993F53" w:rsidP="00D11C0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993F53">
        <w:rPr>
          <w:rFonts w:ascii="Times New Roman" w:hAnsi="Times New Roman"/>
          <w:sz w:val="24"/>
          <w:szCs w:val="24"/>
        </w:rPr>
        <w:t>V čl. IV sa za slovo „okrem“ vkladajú slová „čl. I bodov 26, 40 a 51, ktoré nadobúdajú účinnosť 2. januára 2017 a“, za číslo 3 sa vkladá čiarka a slová „a 8“ sa nahrádzajú slovami „8 a 9“.</w:t>
      </w:r>
    </w:p>
    <w:p w:rsidR="00D11C07" w:rsidRPr="00993F53" w:rsidP="00D11C0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D11C07" w:rsidRPr="00993F53" w:rsidP="00D11C07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993F53">
        <w:rPr>
          <w:rFonts w:ascii="Times New Roman" w:hAnsi="Times New Roman"/>
          <w:sz w:val="24"/>
          <w:szCs w:val="24"/>
        </w:rPr>
        <w:t>Odkladá sa účinnosť bodov 26, 40 a 51, keďže 1. januára 2017 nadobúda účinnosť zákon č. 389/2015 Z. z., ktorý v čl. VIII tiež novelizuje ustanovenia novelizované v bodoch 26, 40 a 51 návrhu zákona. Súčasne sa do ustanovenia o účinnosti dopĺňa chýbajúci novelizačný bod 9. Bod 8 je iba legislatívno-technickou úpravou, na ktorú nadväzuje úprava v bode 9.</w:t>
      </w:r>
    </w:p>
    <w:p w:rsidR="0011101B" w:rsidP="008C0201">
      <w:pPr>
        <w:pStyle w:val="ListParagraph"/>
        <w:spacing w:after="0" w:line="240" w:lineRule="auto"/>
        <w:ind w:left="0"/>
        <w:jc w:val="both"/>
        <w:rPr>
          <w:rStyle w:val="Emphasis"/>
          <w:rFonts w:ascii="Times New Roman" w:eastAsia="Calibri" w:hAnsi="Times New Roman"/>
          <w:b/>
          <w:i w:val="0"/>
          <w:sz w:val="24"/>
          <w:szCs w:val="24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7192">
      <w:rPr>
        <w:rStyle w:val="PageNumber"/>
        <w:noProof/>
      </w:rPr>
      <w:t>4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1711"/>
    <w:multiLevelType w:val="hybridMultilevel"/>
    <w:tmpl w:val="24AE8C5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2">
    <w:nsid w:val="2B9664AE"/>
    <w:multiLevelType w:val="hybridMultilevel"/>
    <w:tmpl w:val="8654DA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4522E"/>
    <w:multiLevelType w:val="hybridMultilevel"/>
    <w:tmpl w:val="9B28C8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A84DC2"/>
    <w:multiLevelType w:val="hybridMultilevel"/>
    <w:tmpl w:val="AA6C61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D2BF4"/>
    <w:multiLevelType w:val="hybridMultilevel"/>
    <w:tmpl w:val="540CD3AA"/>
    <w:lvl w:ilvl="0">
      <w:start w:val="3"/>
      <w:numFmt w:val="decimal"/>
      <w:lvlText w:val="(%1)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52670515"/>
    <w:multiLevelType w:val="hybridMultilevel"/>
    <w:tmpl w:val="6F7A06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E24BA3"/>
    <w:multiLevelType w:val="hybridMultilevel"/>
    <w:tmpl w:val="D0C218A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F59E6"/>
    <w:multiLevelType w:val="hybridMultilevel"/>
    <w:tmpl w:val="08EA74FE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5333" w:hanging="360"/>
      </w:pPr>
    </w:lvl>
    <w:lvl w:ilvl="2" w:tentative="1">
      <w:start w:val="1"/>
      <w:numFmt w:val="lowerRoman"/>
      <w:lvlText w:val="%3."/>
      <w:lvlJc w:val="right"/>
      <w:pPr>
        <w:ind w:left="6053" w:hanging="180"/>
      </w:pPr>
    </w:lvl>
    <w:lvl w:ilvl="3" w:tentative="1">
      <w:start w:val="1"/>
      <w:numFmt w:val="decimal"/>
      <w:lvlText w:val="%4."/>
      <w:lvlJc w:val="left"/>
      <w:pPr>
        <w:ind w:left="6773" w:hanging="360"/>
      </w:pPr>
    </w:lvl>
    <w:lvl w:ilvl="4" w:tentative="1">
      <w:start w:val="1"/>
      <w:numFmt w:val="lowerLetter"/>
      <w:lvlText w:val="%5."/>
      <w:lvlJc w:val="left"/>
      <w:pPr>
        <w:ind w:left="7493" w:hanging="360"/>
      </w:pPr>
    </w:lvl>
    <w:lvl w:ilvl="5" w:tentative="1">
      <w:start w:val="1"/>
      <w:numFmt w:val="lowerRoman"/>
      <w:lvlText w:val="%6."/>
      <w:lvlJc w:val="right"/>
      <w:pPr>
        <w:ind w:left="8213" w:hanging="180"/>
      </w:pPr>
    </w:lvl>
    <w:lvl w:ilvl="6" w:tentative="1">
      <w:start w:val="1"/>
      <w:numFmt w:val="decimal"/>
      <w:lvlText w:val="%7."/>
      <w:lvlJc w:val="left"/>
      <w:pPr>
        <w:ind w:left="8933" w:hanging="360"/>
      </w:pPr>
    </w:lvl>
    <w:lvl w:ilvl="7" w:tentative="1">
      <w:start w:val="1"/>
      <w:numFmt w:val="lowerLetter"/>
      <w:lvlText w:val="%8."/>
      <w:lvlJc w:val="left"/>
      <w:pPr>
        <w:ind w:left="9653" w:hanging="360"/>
      </w:pPr>
    </w:lvl>
    <w:lvl w:ilvl="8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>
    <w:nsid w:val="7FBB711C"/>
    <w:multiLevelType w:val="hybridMultilevel"/>
    <w:tmpl w:val="BAF60B2E"/>
    <w:lvl w:ilvl="0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5" w:hanging="360"/>
      </w:pPr>
    </w:lvl>
    <w:lvl w:ilvl="2" w:tentative="1">
      <w:start w:val="1"/>
      <w:numFmt w:val="lowerRoman"/>
      <w:lvlText w:val="%3."/>
      <w:lvlJc w:val="right"/>
      <w:pPr>
        <w:ind w:left="1805" w:hanging="180"/>
      </w:pPr>
    </w:lvl>
    <w:lvl w:ilvl="3" w:tentative="1">
      <w:start w:val="1"/>
      <w:numFmt w:val="decimal"/>
      <w:lvlText w:val="%4."/>
      <w:lvlJc w:val="left"/>
      <w:pPr>
        <w:ind w:left="2525" w:hanging="360"/>
      </w:pPr>
    </w:lvl>
    <w:lvl w:ilvl="4" w:tentative="1">
      <w:start w:val="1"/>
      <w:numFmt w:val="lowerLetter"/>
      <w:lvlText w:val="%5."/>
      <w:lvlJc w:val="left"/>
      <w:pPr>
        <w:ind w:left="3245" w:hanging="360"/>
      </w:pPr>
    </w:lvl>
    <w:lvl w:ilvl="5" w:tentative="1">
      <w:start w:val="1"/>
      <w:numFmt w:val="lowerRoman"/>
      <w:lvlText w:val="%6."/>
      <w:lvlJc w:val="right"/>
      <w:pPr>
        <w:ind w:left="3965" w:hanging="180"/>
      </w:pPr>
    </w:lvl>
    <w:lvl w:ilvl="6" w:tentative="1">
      <w:start w:val="1"/>
      <w:numFmt w:val="decimal"/>
      <w:lvlText w:val="%7."/>
      <w:lvlJc w:val="left"/>
      <w:pPr>
        <w:ind w:left="4685" w:hanging="360"/>
      </w:pPr>
    </w:lvl>
    <w:lvl w:ilvl="7" w:tentative="1">
      <w:start w:val="1"/>
      <w:numFmt w:val="lowerLetter"/>
      <w:lvlText w:val="%8."/>
      <w:lvlJc w:val="left"/>
      <w:pPr>
        <w:ind w:left="5405" w:hanging="360"/>
      </w:pPr>
    </w:lvl>
    <w:lvl w:ilvl="8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15"/>
    <w:rsid w:val="00006DD7"/>
    <w:rsid w:val="000107AE"/>
    <w:rsid w:val="000139BA"/>
    <w:rsid w:val="00015125"/>
    <w:rsid w:val="000165A9"/>
    <w:rsid w:val="000237D9"/>
    <w:rsid w:val="00026345"/>
    <w:rsid w:val="0002666C"/>
    <w:rsid w:val="00034AEF"/>
    <w:rsid w:val="0004001B"/>
    <w:rsid w:val="00040044"/>
    <w:rsid w:val="00041192"/>
    <w:rsid w:val="000434DA"/>
    <w:rsid w:val="00045E54"/>
    <w:rsid w:val="0005173D"/>
    <w:rsid w:val="0005235B"/>
    <w:rsid w:val="00053FB9"/>
    <w:rsid w:val="00064F60"/>
    <w:rsid w:val="00065DBF"/>
    <w:rsid w:val="00066275"/>
    <w:rsid w:val="00067F0B"/>
    <w:rsid w:val="000741D0"/>
    <w:rsid w:val="0007451E"/>
    <w:rsid w:val="000746C2"/>
    <w:rsid w:val="00074F37"/>
    <w:rsid w:val="000826D8"/>
    <w:rsid w:val="0008289A"/>
    <w:rsid w:val="00084653"/>
    <w:rsid w:val="00085A9B"/>
    <w:rsid w:val="00092341"/>
    <w:rsid w:val="00092B30"/>
    <w:rsid w:val="00097C39"/>
    <w:rsid w:val="000A0E23"/>
    <w:rsid w:val="000A3DB2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5323"/>
    <w:rsid w:val="000E5C35"/>
    <w:rsid w:val="000F1967"/>
    <w:rsid w:val="0010647C"/>
    <w:rsid w:val="0011101B"/>
    <w:rsid w:val="001117D7"/>
    <w:rsid w:val="001139A4"/>
    <w:rsid w:val="0011524C"/>
    <w:rsid w:val="00117627"/>
    <w:rsid w:val="001212D5"/>
    <w:rsid w:val="001337FF"/>
    <w:rsid w:val="00143F10"/>
    <w:rsid w:val="00152B22"/>
    <w:rsid w:val="00153E1E"/>
    <w:rsid w:val="001545C9"/>
    <w:rsid w:val="001559B7"/>
    <w:rsid w:val="001569C1"/>
    <w:rsid w:val="00160A16"/>
    <w:rsid w:val="001626EB"/>
    <w:rsid w:val="00163635"/>
    <w:rsid w:val="0016756E"/>
    <w:rsid w:val="001675CD"/>
    <w:rsid w:val="001734EE"/>
    <w:rsid w:val="00183676"/>
    <w:rsid w:val="00184104"/>
    <w:rsid w:val="001852E1"/>
    <w:rsid w:val="001926CE"/>
    <w:rsid w:val="00192864"/>
    <w:rsid w:val="001957AD"/>
    <w:rsid w:val="001A39FF"/>
    <w:rsid w:val="001A602E"/>
    <w:rsid w:val="001B1E93"/>
    <w:rsid w:val="001B41F7"/>
    <w:rsid w:val="001B5EC4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FB7"/>
    <w:rsid w:val="00200775"/>
    <w:rsid w:val="002012D0"/>
    <w:rsid w:val="00205C7B"/>
    <w:rsid w:val="0020683C"/>
    <w:rsid w:val="00210542"/>
    <w:rsid w:val="00213659"/>
    <w:rsid w:val="00214BD9"/>
    <w:rsid w:val="00232F32"/>
    <w:rsid w:val="002461A5"/>
    <w:rsid w:val="00254F23"/>
    <w:rsid w:val="00255E78"/>
    <w:rsid w:val="0025610E"/>
    <w:rsid w:val="002629D4"/>
    <w:rsid w:val="00272FA8"/>
    <w:rsid w:val="002743DB"/>
    <w:rsid w:val="00283931"/>
    <w:rsid w:val="00284126"/>
    <w:rsid w:val="0028499B"/>
    <w:rsid w:val="002916B8"/>
    <w:rsid w:val="00294FAE"/>
    <w:rsid w:val="00295B9C"/>
    <w:rsid w:val="002A59BC"/>
    <w:rsid w:val="002A6335"/>
    <w:rsid w:val="002A7220"/>
    <w:rsid w:val="002B6101"/>
    <w:rsid w:val="002C62FF"/>
    <w:rsid w:val="002D29EA"/>
    <w:rsid w:val="002E46AB"/>
    <w:rsid w:val="002E78E3"/>
    <w:rsid w:val="002E7F6B"/>
    <w:rsid w:val="002F2800"/>
    <w:rsid w:val="002F3ED4"/>
    <w:rsid w:val="00301227"/>
    <w:rsid w:val="00301A42"/>
    <w:rsid w:val="00302EB6"/>
    <w:rsid w:val="0030491B"/>
    <w:rsid w:val="00321A20"/>
    <w:rsid w:val="00325E49"/>
    <w:rsid w:val="0032711D"/>
    <w:rsid w:val="00334FEC"/>
    <w:rsid w:val="003371B9"/>
    <w:rsid w:val="0034179B"/>
    <w:rsid w:val="00342FD3"/>
    <w:rsid w:val="00345A3A"/>
    <w:rsid w:val="00347242"/>
    <w:rsid w:val="00352292"/>
    <w:rsid w:val="00356336"/>
    <w:rsid w:val="003676F8"/>
    <w:rsid w:val="00370DA7"/>
    <w:rsid w:val="00371F1B"/>
    <w:rsid w:val="0037360B"/>
    <w:rsid w:val="00373CBB"/>
    <w:rsid w:val="0038060C"/>
    <w:rsid w:val="00380A1C"/>
    <w:rsid w:val="00384B88"/>
    <w:rsid w:val="003916AC"/>
    <w:rsid w:val="00397CB2"/>
    <w:rsid w:val="003A4FC0"/>
    <w:rsid w:val="003B1B33"/>
    <w:rsid w:val="003C2355"/>
    <w:rsid w:val="003D441A"/>
    <w:rsid w:val="003E4817"/>
    <w:rsid w:val="003E5C21"/>
    <w:rsid w:val="003E60B4"/>
    <w:rsid w:val="003F27B9"/>
    <w:rsid w:val="00401691"/>
    <w:rsid w:val="00415698"/>
    <w:rsid w:val="004231C1"/>
    <w:rsid w:val="004265B4"/>
    <w:rsid w:val="0043269C"/>
    <w:rsid w:val="00450C55"/>
    <w:rsid w:val="0046108E"/>
    <w:rsid w:val="00467565"/>
    <w:rsid w:val="0047332F"/>
    <w:rsid w:val="004770E8"/>
    <w:rsid w:val="00485AD3"/>
    <w:rsid w:val="00491556"/>
    <w:rsid w:val="004925DB"/>
    <w:rsid w:val="00493DCA"/>
    <w:rsid w:val="004A12F3"/>
    <w:rsid w:val="004A3E40"/>
    <w:rsid w:val="004B7312"/>
    <w:rsid w:val="004B77A8"/>
    <w:rsid w:val="004D03C0"/>
    <w:rsid w:val="004D0847"/>
    <w:rsid w:val="004D397F"/>
    <w:rsid w:val="004D71D6"/>
    <w:rsid w:val="004E263D"/>
    <w:rsid w:val="004E2763"/>
    <w:rsid w:val="004E43BB"/>
    <w:rsid w:val="004E6C03"/>
    <w:rsid w:val="004E70D1"/>
    <w:rsid w:val="004F0838"/>
    <w:rsid w:val="004F2B3E"/>
    <w:rsid w:val="004F45C8"/>
    <w:rsid w:val="00500C97"/>
    <w:rsid w:val="0050102D"/>
    <w:rsid w:val="00504177"/>
    <w:rsid w:val="0052115B"/>
    <w:rsid w:val="00522678"/>
    <w:rsid w:val="005375F3"/>
    <w:rsid w:val="005458EF"/>
    <w:rsid w:val="00552BE1"/>
    <w:rsid w:val="0057223B"/>
    <w:rsid w:val="0057256F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7352"/>
    <w:rsid w:val="005B36AB"/>
    <w:rsid w:val="005B76DD"/>
    <w:rsid w:val="005D03BE"/>
    <w:rsid w:val="005D04B9"/>
    <w:rsid w:val="005D0B03"/>
    <w:rsid w:val="005D1F0B"/>
    <w:rsid w:val="005D2E69"/>
    <w:rsid w:val="005D368F"/>
    <w:rsid w:val="005D62EB"/>
    <w:rsid w:val="005E0E12"/>
    <w:rsid w:val="005E26FF"/>
    <w:rsid w:val="005E27AA"/>
    <w:rsid w:val="005E3D70"/>
    <w:rsid w:val="005E3EC9"/>
    <w:rsid w:val="005E63ED"/>
    <w:rsid w:val="005F2A14"/>
    <w:rsid w:val="00602FF8"/>
    <w:rsid w:val="00604305"/>
    <w:rsid w:val="006107BB"/>
    <w:rsid w:val="00611469"/>
    <w:rsid w:val="00622525"/>
    <w:rsid w:val="00624DDC"/>
    <w:rsid w:val="00634830"/>
    <w:rsid w:val="0063617C"/>
    <w:rsid w:val="0063749C"/>
    <w:rsid w:val="00642D4E"/>
    <w:rsid w:val="006437A1"/>
    <w:rsid w:val="006443CB"/>
    <w:rsid w:val="0065532A"/>
    <w:rsid w:val="0065582E"/>
    <w:rsid w:val="00656806"/>
    <w:rsid w:val="00665A38"/>
    <w:rsid w:val="0066682E"/>
    <w:rsid w:val="00670BE9"/>
    <w:rsid w:val="006732DF"/>
    <w:rsid w:val="00682E41"/>
    <w:rsid w:val="006A3283"/>
    <w:rsid w:val="006A3C85"/>
    <w:rsid w:val="006A6D97"/>
    <w:rsid w:val="006A749F"/>
    <w:rsid w:val="006C19B0"/>
    <w:rsid w:val="006C72E6"/>
    <w:rsid w:val="006D23E3"/>
    <w:rsid w:val="006D6B84"/>
    <w:rsid w:val="006E1415"/>
    <w:rsid w:val="006E5A71"/>
    <w:rsid w:val="006E6823"/>
    <w:rsid w:val="006F4192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336DB"/>
    <w:rsid w:val="00740E97"/>
    <w:rsid w:val="007451AB"/>
    <w:rsid w:val="007460EC"/>
    <w:rsid w:val="0074684C"/>
    <w:rsid w:val="0075013C"/>
    <w:rsid w:val="00753D13"/>
    <w:rsid w:val="00754367"/>
    <w:rsid w:val="00766B24"/>
    <w:rsid w:val="00766EB1"/>
    <w:rsid w:val="00771DBB"/>
    <w:rsid w:val="00776A60"/>
    <w:rsid w:val="00777CFA"/>
    <w:rsid w:val="00780DD8"/>
    <w:rsid w:val="00782059"/>
    <w:rsid w:val="00782C11"/>
    <w:rsid w:val="007865EF"/>
    <w:rsid w:val="00787F13"/>
    <w:rsid w:val="00791016"/>
    <w:rsid w:val="007965EB"/>
    <w:rsid w:val="007A7FC3"/>
    <w:rsid w:val="007B40ED"/>
    <w:rsid w:val="007B71A2"/>
    <w:rsid w:val="007C3A2E"/>
    <w:rsid w:val="007C6EC6"/>
    <w:rsid w:val="007D3639"/>
    <w:rsid w:val="007E168E"/>
    <w:rsid w:val="007F189D"/>
    <w:rsid w:val="0081158D"/>
    <w:rsid w:val="00830899"/>
    <w:rsid w:val="008349BA"/>
    <w:rsid w:val="00843997"/>
    <w:rsid w:val="008458BA"/>
    <w:rsid w:val="0085189B"/>
    <w:rsid w:val="00867FEE"/>
    <w:rsid w:val="008720CA"/>
    <w:rsid w:val="008769DE"/>
    <w:rsid w:val="00880343"/>
    <w:rsid w:val="00881478"/>
    <w:rsid w:val="00883651"/>
    <w:rsid w:val="0089148D"/>
    <w:rsid w:val="008A2AEF"/>
    <w:rsid w:val="008A65D4"/>
    <w:rsid w:val="008A7014"/>
    <w:rsid w:val="008B2507"/>
    <w:rsid w:val="008C0201"/>
    <w:rsid w:val="008C2619"/>
    <w:rsid w:val="008C606C"/>
    <w:rsid w:val="008D037B"/>
    <w:rsid w:val="008E0425"/>
    <w:rsid w:val="008E0724"/>
    <w:rsid w:val="008E46E2"/>
    <w:rsid w:val="008E4744"/>
    <w:rsid w:val="008E52C8"/>
    <w:rsid w:val="008F03F8"/>
    <w:rsid w:val="008F1D4B"/>
    <w:rsid w:val="008F35D7"/>
    <w:rsid w:val="008F51E4"/>
    <w:rsid w:val="009014AF"/>
    <w:rsid w:val="00901501"/>
    <w:rsid w:val="00902EC3"/>
    <w:rsid w:val="00914F38"/>
    <w:rsid w:val="009171A7"/>
    <w:rsid w:val="0092372D"/>
    <w:rsid w:val="009434CE"/>
    <w:rsid w:val="00943A22"/>
    <w:rsid w:val="00944ECD"/>
    <w:rsid w:val="00945E30"/>
    <w:rsid w:val="00947192"/>
    <w:rsid w:val="009534E4"/>
    <w:rsid w:val="0096543A"/>
    <w:rsid w:val="009673E9"/>
    <w:rsid w:val="00972CAE"/>
    <w:rsid w:val="00985280"/>
    <w:rsid w:val="009861B2"/>
    <w:rsid w:val="00990B21"/>
    <w:rsid w:val="00993F53"/>
    <w:rsid w:val="009940AF"/>
    <w:rsid w:val="00996EF0"/>
    <w:rsid w:val="009A5069"/>
    <w:rsid w:val="009B024D"/>
    <w:rsid w:val="009B1A9B"/>
    <w:rsid w:val="009B629D"/>
    <w:rsid w:val="009C5634"/>
    <w:rsid w:val="009C6829"/>
    <w:rsid w:val="009D0655"/>
    <w:rsid w:val="009D25C5"/>
    <w:rsid w:val="009D3928"/>
    <w:rsid w:val="009D67FA"/>
    <w:rsid w:val="009E08C5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1D71"/>
    <w:rsid w:val="00A64B15"/>
    <w:rsid w:val="00A64ED6"/>
    <w:rsid w:val="00A73ECD"/>
    <w:rsid w:val="00A76F2A"/>
    <w:rsid w:val="00A80718"/>
    <w:rsid w:val="00A8165F"/>
    <w:rsid w:val="00A8705A"/>
    <w:rsid w:val="00AC22E2"/>
    <w:rsid w:val="00AC2960"/>
    <w:rsid w:val="00AC65F9"/>
    <w:rsid w:val="00AC7EC3"/>
    <w:rsid w:val="00AD0864"/>
    <w:rsid w:val="00AE3087"/>
    <w:rsid w:val="00AE69DF"/>
    <w:rsid w:val="00AF0917"/>
    <w:rsid w:val="00AF7145"/>
    <w:rsid w:val="00B060C0"/>
    <w:rsid w:val="00B07F36"/>
    <w:rsid w:val="00B1559A"/>
    <w:rsid w:val="00B16CED"/>
    <w:rsid w:val="00B17563"/>
    <w:rsid w:val="00B264CD"/>
    <w:rsid w:val="00B349AD"/>
    <w:rsid w:val="00B40126"/>
    <w:rsid w:val="00B5058C"/>
    <w:rsid w:val="00B55896"/>
    <w:rsid w:val="00B55EBB"/>
    <w:rsid w:val="00B614DE"/>
    <w:rsid w:val="00B64787"/>
    <w:rsid w:val="00B7178E"/>
    <w:rsid w:val="00B71E6A"/>
    <w:rsid w:val="00B73982"/>
    <w:rsid w:val="00B774DD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B7AEC"/>
    <w:rsid w:val="00BC2BF3"/>
    <w:rsid w:val="00BC3578"/>
    <w:rsid w:val="00BD1191"/>
    <w:rsid w:val="00BD172A"/>
    <w:rsid w:val="00BD37D8"/>
    <w:rsid w:val="00BD7172"/>
    <w:rsid w:val="00BE5478"/>
    <w:rsid w:val="00BE788B"/>
    <w:rsid w:val="00C059CD"/>
    <w:rsid w:val="00C2409D"/>
    <w:rsid w:val="00C26CC3"/>
    <w:rsid w:val="00C34FB0"/>
    <w:rsid w:val="00C37D3C"/>
    <w:rsid w:val="00C40208"/>
    <w:rsid w:val="00C41E4A"/>
    <w:rsid w:val="00C46DBA"/>
    <w:rsid w:val="00C5055D"/>
    <w:rsid w:val="00C511AD"/>
    <w:rsid w:val="00C609C6"/>
    <w:rsid w:val="00C637C7"/>
    <w:rsid w:val="00C64E1A"/>
    <w:rsid w:val="00C72FBD"/>
    <w:rsid w:val="00C739C2"/>
    <w:rsid w:val="00C74C86"/>
    <w:rsid w:val="00C77F6E"/>
    <w:rsid w:val="00C81129"/>
    <w:rsid w:val="00C85101"/>
    <w:rsid w:val="00C91164"/>
    <w:rsid w:val="00C93F38"/>
    <w:rsid w:val="00C97207"/>
    <w:rsid w:val="00CA02CA"/>
    <w:rsid w:val="00CA0E04"/>
    <w:rsid w:val="00CA2C36"/>
    <w:rsid w:val="00CA4BC6"/>
    <w:rsid w:val="00CA7FA7"/>
    <w:rsid w:val="00CB08EF"/>
    <w:rsid w:val="00CB45BF"/>
    <w:rsid w:val="00CB5AF6"/>
    <w:rsid w:val="00CB60CD"/>
    <w:rsid w:val="00CD05F3"/>
    <w:rsid w:val="00CD3386"/>
    <w:rsid w:val="00CD45D1"/>
    <w:rsid w:val="00CD5189"/>
    <w:rsid w:val="00CD689C"/>
    <w:rsid w:val="00CE23DD"/>
    <w:rsid w:val="00CE3CA7"/>
    <w:rsid w:val="00CE5FA3"/>
    <w:rsid w:val="00CF0260"/>
    <w:rsid w:val="00CF7721"/>
    <w:rsid w:val="00D003D9"/>
    <w:rsid w:val="00D066CB"/>
    <w:rsid w:val="00D11C07"/>
    <w:rsid w:val="00D14BB3"/>
    <w:rsid w:val="00D1527C"/>
    <w:rsid w:val="00D24006"/>
    <w:rsid w:val="00D3491C"/>
    <w:rsid w:val="00D43E19"/>
    <w:rsid w:val="00D468CB"/>
    <w:rsid w:val="00D47606"/>
    <w:rsid w:val="00D51BBC"/>
    <w:rsid w:val="00D5389F"/>
    <w:rsid w:val="00D56CFD"/>
    <w:rsid w:val="00D60D33"/>
    <w:rsid w:val="00D64717"/>
    <w:rsid w:val="00D72E6C"/>
    <w:rsid w:val="00D77944"/>
    <w:rsid w:val="00D9317C"/>
    <w:rsid w:val="00D93A8F"/>
    <w:rsid w:val="00DA4A4E"/>
    <w:rsid w:val="00DB0648"/>
    <w:rsid w:val="00DB14FA"/>
    <w:rsid w:val="00DB15FF"/>
    <w:rsid w:val="00DC342A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3668B"/>
    <w:rsid w:val="00E4207A"/>
    <w:rsid w:val="00E54D4F"/>
    <w:rsid w:val="00E564B4"/>
    <w:rsid w:val="00E56CEF"/>
    <w:rsid w:val="00E70960"/>
    <w:rsid w:val="00E72EC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2440"/>
    <w:rsid w:val="00ED3C5E"/>
    <w:rsid w:val="00EE616F"/>
    <w:rsid w:val="00EF1F27"/>
    <w:rsid w:val="00EF60D1"/>
    <w:rsid w:val="00F00247"/>
    <w:rsid w:val="00F03B10"/>
    <w:rsid w:val="00F15963"/>
    <w:rsid w:val="00F328DE"/>
    <w:rsid w:val="00F33022"/>
    <w:rsid w:val="00F362CE"/>
    <w:rsid w:val="00F37ECF"/>
    <w:rsid w:val="00F6286E"/>
    <w:rsid w:val="00F7316C"/>
    <w:rsid w:val="00F7461A"/>
    <w:rsid w:val="00F80E71"/>
    <w:rsid w:val="00F87FF3"/>
    <w:rsid w:val="00F962BB"/>
    <w:rsid w:val="00F966EF"/>
    <w:rsid w:val="00FA5B31"/>
    <w:rsid w:val="00FC15F7"/>
    <w:rsid w:val="00FC37F2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uiPriority w:val="22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20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86EC9-C654-4BB8-A0D3-BE1D960B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6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10608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357</cp:revision>
  <cp:lastPrinted>2015-11-03T15:06:00Z</cp:lastPrinted>
  <dcterms:created xsi:type="dcterms:W3CDTF">2003-06-05T10:59:00Z</dcterms:created>
  <dcterms:modified xsi:type="dcterms:W3CDTF">2016-10-04T14:05:00Z</dcterms:modified>
</cp:coreProperties>
</file>