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72B1B">
        <w:rPr>
          <w:sz w:val="22"/>
          <w:szCs w:val="22"/>
        </w:rPr>
        <w:t>1752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72B1B">
        <w:t>282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72B1B">
        <w:rPr>
          <w:rFonts w:ascii="Arial" w:hAnsi="Arial" w:cs="Arial"/>
          <w:sz w:val="22"/>
          <w:szCs w:val="22"/>
        </w:rPr>
        <w:t> 26.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972B1B">
        <w:rPr>
          <w:rFonts w:cs="Arial"/>
          <w:szCs w:val="22"/>
        </w:rPr>
        <w:t>Jozefa MIHÁLA, Lucie ĎURIŠ NICHOLSONOVEJ, Natálie BLAHOVEJ a Jany CIGÁNIKOVEJ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972B1B">
        <w:rPr>
          <w:rFonts w:cs="Arial"/>
          <w:szCs w:val="22"/>
        </w:rPr>
        <w:t xml:space="preserve">zákon č. 571/2009 Z. z. o rodičovskom príspevku a o zmene a doplnení niektorých zákonov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72B1B">
        <w:rPr>
          <w:rFonts w:cs="Arial"/>
          <w:szCs w:val="22"/>
        </w:rPr>
        <w:t>279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72B1B">
        <w:rPr>
          <w:rFonts w:cs="Arial"/>
          <w:szCs w:val="22"/>
        </w:rPr>
        <w:br/>
        <w:t>23.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72B1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72B1B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72B1B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235FE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72B1B"/>
    <w:rsid w:val="00992885"/>
    <w:rsid w:val="00AA3DED"/>
    <w:rsid w:val="00AB4082"/>
    <w:rsid w:val="00B20ACA"/>
    <w:rsid w:val="00BE56B2"/>
    <w:rsid w:val="00C11306"/>
    <w:rsid w:val="00C16853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187</Words>
  <Characters>1072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2016-09-26T12:44:00Z</cp:lastPrinted>
  <dcterms:created xsi:type="dcterms:W3CDTF">2016-09-27T14:21:00Z</dcterms:created>
  <dcterms:modified xsi:type="dcterms:W3CDTF">2016-09-27T14:21:00Z</dcterms:modified>
</cp:coreProperties>
</file>