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F282D">
        <w:rPr>
          <w:sz w:val="22"/>
          <w:szCs w:val="22"/>
        </w:rPr>
        <w:t>1734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F282D">
        <w:t>270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F282D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F282D">
        <w:rPr>
          <w:rFonts w:cs="Arial"/>
          <w:szCs w:val="22"/>
        </w:rPr>
        <w:t>Eugena JURZYCU, Ľubomíra GALKA, Jozefa RAJTÁRA, Eduarda HEGERA a Petra ŠTARCHOŇA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9F282D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9F282D">
        <w:rPr>
          <w:rFonts w:cs="Arial"/>
          <w:szCs w:val="22"/>
        </w:rPr>
        <w:t xml:space="preserve"> zákon č. 523/2004 Z. z. o rozpočtových pravidlách verejnej správy a o zmene a doplnení niektorých zákonov v znení neskorších predpisov 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F282D">
        <w:rPr>
          <w:rFonts w:cs="Arial"/>
          <w:szCs w:val="22"/>
        </w:rPr>
        <w:t>267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F282D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F282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F282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F282D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F282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2A94"/>
    <w:rsid w:val="00992885"/>
    <w:rsid w:val="009F282D"/>
    <w:rsid w:val="00AA3DED"/>
    <w:rsid w:val="00AA6FE2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133E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2016-09-26T10:38:00Z</cp:lastPrinted>
  <dcterms:created xsi:type="dcterms:W3CDTF">2016-09-27T14:18:00Z</dcterms:created>
  <dcterms:modified xsi:type="dcterms:W3CDTF">2016-09-27T14:18:00Z</dcterms:modified>
</cp:coreProperties>
</file>