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E1F77" w:rsidRPr="002027F4" w:rsidP="001E1F77">
      <w:pPr>
        <w:bidi w:val="0"/>
        <w:jc w:val="center"/>
        <w:rPr>
          <w:rFonts w:ascii="Times New Roman" w:hAnsi="Times New Roman"/>
          <w:b/>
          <w:bCs/>
          <w:sz w:val="28"/>
          <w:szCs w:val="28"/>
        </w:rPr>
      </w:pPr>
      <w:r w:rsidRPr="002027F4">
        <w:rPr>
          <w:rFonts w:ascii="Times New Roman" w:hAnsi="Times New Roman"/>
          <w:b/>
          <w:bCs/>
          <w:sz w:val="28"/>
          <w:szCs w:val="28"/>
        </w:rPr>
        <w:t xml:space="preserve">Dôvodová správa </w:t>
      </w:r>
    </w:p>
    <w:p w:rsidR="001E1F77" w:rsidRPr="002027F4" w:rsidP="001E1F77">
      <w:pPr>
        <w:bidi w:val="0"/>
        <w:jc w:val="center"/>
        <w:rPr>
          <w:rFonts w:ascii="Times New Roman" w:hAnsi="Times New Roman"/>
          <w:b/>
          <w:bCs/>
          <w:sz w:val="28"/>
          <w:szCs w:val="28"/>
        </w:rPr>
      </w:pPr>
    </w:p>
    <w:p w:rsidR="001E1F77" w:rsidRPr="002027F4" w:rsidP="001E1F77">
      <w:pPr>
        <w:bidi w:val="0"/>
        <w:jc w:val="both"/>
        <w:rPr>
          <w:rFonts w:ascii="Times New Roman" w:hAnsi="Times New Roman"/>
          <w:b/>
          <w:bCs/>
          <w:u w:val="single"/>
        </w:rPr>
      </w:pPr>
      <w:r w:rsidRPr="002027F4">
        <w:rPr>
          <w:rFonts w:ascii="Times New Roman" w:hAnsi="Times New Roman"/>
          <w:b/>
          <w:bCs/>
          <w:u w:val="single"/>
        </w:rPr>
        <w:t>Všeobecná časť</w:t>
      </w:r>
    </w:p>
    <w:p w:rsidR="001E1F77" w:rsidRPr="002027F4" w:rsidP="001E1F77">
      <w:pPr>
        <w:bidi w:val="0"/>
        <w:jc w:val="both"/>
        <w:rPr>
          <w:rFonts w:ascii="Times New Roman" w:hAnsi="Times New Roman"/>
        </w:rPr>
      </w:pPr>
    </w:p>
    <w:p w:rsidR="002027F4" w:rsidP="009005AE">
      <w:pPr>
        <w:bidi w:val="0"/>
        <w:jc w:val="both"/>
        <w:rPr>
          <w:rFonts w:ascii="Times New Roman" w:hAnsi="Times New Roman"/>
        </w:rPr>
      </w:pPr>
      <w:r w:rsidRPr="002027F4" w:rsidR="009005AE">
        <w:rPr>
          <w:rFonts w:ascii="Times New Roman" w:hAnsi="Times New Roman"/>
        </w:rPr>
        <w:tab/>
      </w:r>
      <w:r w:rsidRPr="002027F4" w:rsidR="009B7793">
        <w:rPr>
          <w:rFonts w:ascii="Times New Roman" w:hAnsi="Times New Roman"/>
        </w:rPr>
        <w:t xml:space="preserve">Ústava Slovenskej republiky (ďalej len </w:t>
      </w:r>
      <w:r w:rsidRPr="002027F4" w:rsidR="009B7793">
        <w:rPr>
          <w:rFonts w:ascii="Times New Roman" w:hAnsi="Times New Roman"/>
          <w:i/>
          <w:iCs/>
        </w:rPr>
        <w:t>„ústava“</w:t>
      </w:r>
      <w:r w:rsidRPr="002027F4" w:rsidR="00BC3BDF">
        <w:rPr>
          <w:rFonts w:ascii="Times New Roman" w:hAnsi="Times New Roman"/>
        </w:rPr>
        <w:t>) v</w:t>
      </w:r>
      <w:r w:rsidRPr="002027F4" w:rsidR="001E5BDF">
        <w:rPr>
          <w:rFonts w:ascii="Times New Roman" w:hAnsi="Times New Roman"/>
        </w:rPr>
        <w:t> </w:t>
      </w:r>
      <w:r w:rsidRPr="002027F4" w:rsidR="00BC3BDF">
        <w:rPr>
          <w:rFonts w:ascii="Times New Roman" w:hAnsi="Times New Roman"/>
        </w:rPr>
        <w:t>článk</w:t>
      </w:r>
      <w:r w:rsidRPr="002027F4" w:rsidR="001E5BDF">
        <w:rPr>
          <w:rFonts w:ascii="Times New Roman" w:hAnsi="Times New Roman"/>
        </w:rPr>
        <w:t>u 20 zaručuje vlastnícke právo.</w:t>
        <w:tab/>
      </w:r>
      <w:r w:rsidR="00B024EB">
        <w:rPr>
          <w:rFonts w:ascii="Times New Roman" w:hAnsi="Times New Roman"/>
        </w:rPr>
        <w:t xml:space="preserve">Zákon o nadobúdaní </w:t>
      </w:r>
      <w:r w:rsidRPr="00B024EB" w:rsidR="00B024EB">
        <w:rPr>
          <w:rFonts w:ascii="Times New Roman" w:hAnsi="Times New Roman"/>
        </w:rPr>
        <w:t>vlastníctva poľnohospodárskeho pozemku</w:t>
      </w:r>
      <w:r w:rsidR="00B024EB">
        <w:rPr>
          <w:rFonts w:ascii="Times New Roman" w:hAnsi="Times New Roman"/>
        </w:rPr>
        <w:t xml:space="preserve"> </w:t>
      </w:r>
      <w:r w:rsidRPr="00B024EB" w:rsidR="00B024EB">
        <w:rPr>
          <w:rFonts w:ascii="Times New Roman" w:hAnsi="Times New Roman"/>
        </w:rPr>
        <w:t>neopodstatnene a nad rámec ústavy zasahuje</w:t>
      </w:r>
      <w:r w:rsidR="00B024EB">
        <w:rPr>
          <w:rFonts w:ascii="Times New Roman" w:hAnsi="Times New Roman"/>
        </w:rPr>
        <w:t xml:space="preserve"> do vlastníckeho práva vlastníkov poľnohospodárskej pôdy. Obmedzuje</w:t>
      </w:r>
      <w:r w:rsidRPr="00B024EB" w:rsidR="00B024EB">
        <w:rPr>
          <w:rFonts w:ascii="Times New Roman" w:hAnsi="Times New Roman"/>
        </w:rPr>
        <w:t xml:space="preserve"> ich právo slobodne nakladať s vlastným majetkom a previesť ho na iné osoby bez zasahovania zo strany štátu. Zároveň obmedzuje ďalšie osoby v ich práve nadobúdať vlastníctvo poľnohospodárskej pôdy. </w:t>
      </w:r>
      <w:r w:rsidR="00B024EB">
        <w:rPr>
          <w:rFonts w:ascii="Times New Roman" w:hAnsi="Times New Roman"/>
        </w:rPr>
        <w:t>Z</w:t>
      </w:r>
      <w:r w:rsidRPr="00B024EB" w:rsidR="00B024EB">
        <w:rPr>
          <w:rFonts w:ascii="Times New Roman" w:hAnsi="Times New Roman"/>
        </w:rPr>
        <w:t>ákon úplne neopodstatnene zvýhodňuje podnikateľské subjekty v oblasti poľnohospodárstva pri nadobúdaní vla</w:t>
      </w:r>
      <w:r w:rsidR="00B024EB">
        <w:rPr>
          <w:rFonts w:ascii="Times New Roman" w:hAnsi="Times New Roman"/>
        </w:rPr>
        <w:t xml:space="preserve">stníctva poľnohospodárskej pôdy a znevýhodňuje iné osoby. </w:t>
      </w:r>
    </w:p>
    <w:p w:rsidR="00CC72B8" w:rsidP="009005AE">
      <w:pPr>
        <w:bidi w:val="0"/>
        <w:jc w:val="both"/>
        <w:rPr>
          <w:rFonts w:ascii="Times New Roman" w:hAnsi="Times New Roman"/>
        </w:rPr>
      </w:pPr>
      <w:r>
        <w:rPr>
          <w:rFonts w:ascii="Times New Roman" w:hAnsi="Times New Roman"/>
        </w:rPr>
        <w:tab/>
        <w:t>Vlastník poľnohospodárskeho pozemku môže svoj pozemok previesť do vlastníctva inej osoby iba prostredníctvom byrokratickej procedúry, v rámci ktorej je povinný zverejniť ponuku na prevod vlastníctva v registri spravovanom ministerstvom pôdohospodárstva a rozvoja vidieka a na úradnej tabuli obce (§ 4 ods. 3). Zákon stanovuje</w:t>
      </w:r>
      <w:r w:rsidR="00693132">
        <w:rPr>
          <w:rFonts w:ascii="Times New Roman" w:hAnsi="Times New Roman"/>
        </w:rPr>
        <w:t xml:space="preserve"> medzi záujemcami o nadobudnutie poľnohospodárskej pôdy</w:t>
      </w:r>
      <w:r>
        <w:rPr>
          <w:rFonts w:ascii="Times New Roman" w:hAnsi="Times New Roman"/>
        </w:rPr>
        <w:t xml:space="preserve"> prednosť osoby, ktorá má na území Slovenskej republiky trvalý pobyt alebo sídlo najmenej desať rokov a vykonáva poľnohospodársku výrobu</w:t>
      </w:r>
      <w:r w:rsidR="002C6A4A">
        <w:rPr>
          <w:rFonts w:ascii="Times New Roman" w:hAnsi="Times New Roman"/>
        </w:rPr>
        <w:t xml:space="preserve"> ako podnikanie</w:t>
      </w:r>
      <w:r>
        <w:rPr>
          <w:rFonts w:ascii="Times New Roman" w:hAnsi="Times New Roman"/>
        </w:rPr>
        <w:t xml:space="preserve"> najmenej tri roky v rovnakej obci, následne v susednej obci a potom bez ohľadu na miesto podnikania</w:t>
      </w:r>
      <w:r w:rsidR="00E225B8">
        <w:rPr>
          <w:rFonts w:ascii="Times New Roman" w:hAnsi="Times New Roman"/>
        </w:rPr>
        <w:t xml:space="preserve"> (§ 4 ods. 4 až 6)</w:t>
      </w:r>
      <w:r w:rsidR="002C6A4A">
        <w:rPr>
          <w:rFonts w:ascii="Times New Roman" w:hAnsi="Times New Roman"/>
        </w:rPr>
        <w:t>, prípadne je zamestnancom takejto osoby (§ 4 ods. 9)</w:t>
      </w:r>
      <w:r>
        <w:rPr>
          <w:rFonts w:ascii="Times New Roman" w:hAnsi="Times New Roman"/>
        </w:rPr>
        <w:t>. Až v prípade, že žiadna z takýchto osôb vykonávajúcich poľnohospodársku</w:t>
      </w:r>
      <w:r w:rsidR="002C6A4A">
        <w:rPr>
          <w:rFonts w:ascii="Times New Roman" w:hAnsi="Times New Roman"/>
        </w:rPr>
        <w:t xml:space="preserve"> výrobu ako podnikanie</w:t>
      </w:r>
      <w:r>
        <w:rPr>
          <w:rFonts w:ascii="Times New Roman" w:hAnsi="Times New Roman"/>
        </w:rPr>
        <w:t xml:space="preserve"> neprejaví o pozemok záujem, môže ho jeho vlastník previesť</w:t>
      </w:r>
      <w:r w:rsidR="002C6A4A">
        <w:rPr>
          <w:rFonts w:ascii="Times New Roman" w:hAnsi="Times New Roman"/>
        </w:rPr>
        <w:t xml:space="preserve"> inej osobe, avšak len za podmienky, že má</w:t>
      </w:r>
      <w:r>
        <w:rPr>
          <w:rFonts w:ascii="Times New Roman" w:hAnsi="Times New Roman"/>
        </w:rPr>
        <w:t xml:space="preserve"> na území Slovenskej republiky trvalý pobyt alebo sídlo najmenej 10 rokov</w:t>
      </w:r>
      <w:r w:rsidR="00E225B8">
        <w:rPr>
          <w:rFonts w:ascii="Times New Roman" w:hAnsi="Times New Roman"/>
        </w:rPr>
        <w:t xml:space="preserve"> (§ 4 ods. 7)</w:t>
      </w:r>
      <w:r>
        <w:rPr>
          <w:rFonts w:ascii="Times New Roman" w:hAnsi="Times New Roman"/>
        </w:rPr>
        <w:t>. Výnimku z tejto procedúry majú iba osoby vykonávajúce poľnohospodársku výrobu najmenej tri roky v rovnakej obci, spoluvlastníci pozemku a blízke osoby a </w:t>
      </w:r>
      <w:r w:rsidR="002C6A4A">
        <w:rPr>
          <w:rFonts w:ascii="Times New Roman" w:hAnsi="Times New Roman"/>
        </w:rPr>
        <w:t>príbuzní</w:t>
      </w:r>
      <w:r>
        <w:rPr>
          <w:rFonts w:ascii="Times New Roman" w:hAnsi="Times New Roman"/>
        </w:rPr>
        <w:t xml:space="preserve"> vlastníka pozemku (§ 4 ods. 1).</w:t>
      </w:r>
      <w:r w:rsidR="00C12A14">
        <w:rPr>
          <w:rFonts w:ascii="Times New Roman" w:hAnsi="Times New Roman"/>
        </w:rPr>
        <w:t xml:space="preserve"> Záujemcovia o nadobudnutie poľnohospodárskeho pozemku musia okresnému úradu preukazovať splnenie podmienok nadobudnutia vlastníctva poľnohospodárskeho pozemku v zmysle zákona (§ 6). </w:t>
      </w:r>
    </w:p>
    <w:p w:rsidR="00B024EB" w:rsidP="00B024EB">
      <w:pPr>
        <w:bidi w:val="0"/>
        <w:jc w:val="both"/>
        <w:rPr>
          <w:rFonts w:ascii="Times New Roman" w:hAnsi="Times New Roman"/>
        </w:rPr>
      </w:pPr>
      <w:r>
        <w:rPr>
          <w:rFonts w:ascii="Times New Roman" w:hAnsi="Times New Roman"/>
        </w:rPr>
        <w:tab/>
      </w:r>
      <w:r w:rsidRPr="002027F4">
        <w:rPr>
          <w:rFonts w:ascii="Times New Roman" w:hAnsi="Times New Roman"/>
        </w:rPr>
        <w:t xml:space="preserve">Podľa čl. 20 ods. 1 ústavy </w:t>
      </w:r>
      <w:r w:rsidRPr="002027F4">
        <w:rPr>
          <w:rFonts w:ascii="Times New Roman" w:hAnsi="Times New Roman"/>
          <w:i/>
        </w:rPr>
        <w:t>„Každý má právo vlastniť majetok. Vlastnícke právo všetkých vlastníkov má rovnaký zákonný obsah a ochranu.“</w:t>
      </w:r>
      <w:r>
        <w:rPr>
          <w:rFonts w:ascii="Times New Roman" w:hAnsi="Times New Roman"/>
          <w:i/>
        </w:rPr>
        <w:t xml:space="preserve"> </w:t>
      </w:r>
      <w:r>
        <w:rPr>
          <w:rFonts w:ascii="Times New Roman" w:hAnsi="Times New Roman"/>
        </w:rPr>
        <w:t>Predmetným zákonom sa však vlastníckemu právu vlastníkov poľnohospodárskej pôdy priznáva iný zákonný obsah ako vlastníckemu právu iných vlastníkov. Neexistuje žiadny legitímny dôvod, pre ktorý by vlastníci poľnohospodárskej pôdy mali byť obmedzovaní v tom, na koho môžu previesť svoj majetok. Neexistuje žiadny legitímny dôvod, prečo by pri nadobúdaní vlastníctva poľnohospodárskej pôdy mali byť zo zákona zvýhodňované osoby vykonávajúce poľnohospodársku výrobu viac ako tri roky pred inými osobami.</w:t>
      </w:r>
    </w:p>
    <w:p w:rsidR="00B024EB" w:rsidP="00B024EB">
      <w:pPr>
        <w:bidi w:val="0"/>
        <w:ind w:firstLine="708"/>
        <w:jc w:val="both"/>
        <w:rPr>
          <w:rFonts w:ascii="Times New Roman" w:hAnsi="Times New Roman"/>
        </w:rPr>
      </w:pPr>
      <w:r>
        <w:rPr>
          <w:rFonts w:ascii="Times New Roman" w:hAnsi="Times New Roman"/>
        </w:rPr>
        <w:t>Podľa čl. 20 ods. 2 ústavy „</w:t>
      </w:r>
      <w:r w:rsidRPr="00B024EB">
        <w:rPr>
          <w:rFonts w:ascii="Times New Roman" w:hAnsi="Times New Roman"/>
          <w:i/>
        </w:rPr>
        <w:t>Zákon ustanoví, ktorý ďalší majetok okrem majetku uvedeného v čl. 4 tejto ústavy, nevyhnutný na zabezpečovanie potrieb spoločnosti, rozvoja národného hospodárstva a verejného záujmu, môže byť iba vo vlastníctve štátu, obce alebo určených právnických osôb. Zákon tiež môže ustanoviť, že určité veci môžu byť iba vo vlastníctve občanov alebo právnických osôb so sídlom v Slovenskej republike.“</w:t>
      </w:r>
      <w:r>
        <w:rPr>
          <w:rFonts w:ascii="Times New Roman" w:hAnsi="Times New Roman"/>
        </w:rPr>
        <w:t xml:space="preserve"> Ústava teda pripúšťa, že zákon obmedzí vlastnícke právo vo vzťahu k niektorým veciam iba na občanov SR, alebo právnické osoby so sídlom v SR. Nepredpokladá však, žeby sa vlastnícke právo malo obmedzovať vo vzťahu k určitým kategóriám občanov SR, či právnických osôb so sídlom v Slovenskej republike, ako to robí predmetný zákon.</w:t>
      </w:r>
    </w:p>
    <w:p w:rsidR="00B024EB" w:rsidRPr="000C6894" w:rsidP="00B024EB">
      <w:pPr>
        <w:bidi w:val="0"/>
        <w:ind w:firstLine="708"/>
        <w:jc w:val="both"/>
        <w:rPr>
          <w:rFonts w:ascii="Times New Roman" w:hAnsi="Times New Roman"/>
        </w:rPr>
      </w:pPr>
      <w:r w:rsidRPr="002027F4">
        <w:rPr>
          <w:rFonts w:ascii="Times New Roman" w:hAnsi="Times New Roman"/>
        </w:rPr>
        <w:t xml:space="preserve">Podľa čl. 20 ods. 4 ústavy </w:t>
      </w:r>
      <w:r w:rsidRPr="002027F4">
        <w:rPr>
          <w:rFonts w:ascii="Times New Roman" w:hAnsi="Times New Roman"/>
          <w:i/>
        </w:rPr>
        <w:t>„Vyvlastnenie alebo nútené obmedzenie vlastníckeho práva je možné iba v nevyhnutnej miere a vo verejnom záujme, a to na základe zákona a za primeranú náhradu.“</w:t>
      </w:r>
      <w:r w:rsidR="000C6894">
        <w:rPr>
          <w:rFonts w:ascii="Times New Roman" w:hAnsi="Times New Roman"/>
        </w:rPr>
        <w:t xml:space="preserve"> Predmetný zákon nútene obmedzuje vlastnícke právo (voľné nakladanie s vlastníctvom poľnohospodárskej pôdy), pričom pri tomto obmedzení absentuje jasne definovaný verejný záujem, </w:t>
      </w:r>
      <w:r w:rsidR="00693132">
        <w:rPr>
          <w:rFonts w:ascii="Times New Roman" w:hAnsi="Times New Roman"/>
        </w:rPr>
        <w:t xml:space="preserve">iba </w:t>
      </w:r>
      <w:r w:rsidR="000C6894">
        <w:rPr>
          <w:rFonts w:ascii="Times New Roman" w:hAnsi="Times New Roman"/>
        </w:rPr>
        <w:t>nevyhnutná miera obmedzenia</w:t>
      </w:r>
      <w:r w:rsidR="002C6A4A">
        <w:rPr>
          <w:rFonts w:ascii="Times New Roman" w:hAnsi="Times New Roman"/>
        </w:rPr>
        <w:t xml:space="preserve"> vlastníckeho práva</w:t>
      </w:r>
      <w:r w:rsidR="000C6894">
        <w:rPr>
          <w:rFonts w:ascii="Times New Roman" w:hAnsi="Times New Roman"/>
        </w:rPr>
        <w:t>, aj akákoľvek náhrada, teda tri zo štyroch predpoklado</w:t>
      </w:r>
      <w:r w:rsidR="002C6A4A">
        <w:rPr>
          <w:rFonts w:ascii="Times New Roman" w:hAnsi="Times New Roman"/>
        </w:rPr>
        <w:t>v obmedzenia vlastníckeho práva stanovených ústavou</w:t>
      </w:r>
      <w:r w:rsidR="000C6894">
        <w:rPr>
          <w:rFonts w:ascii="Times New Roman" w:hAnsi="Times New Roman"/>
        </w:rPr>
        <w:t xml:space="preserve">. </w:t>
      </w:r>
    </w:p>
    <w:p w:rsidR="00B024EB" w:rsidP="00B024EB">
      <w:pPr>
        <w:bidi w:val="0"/>
        <w:ind w:firstLine="708"/>
        <w:jc w:val="both"/>
        <w:rPr>
          <w:rFonts w:ascii="Times New Roman" w:hAnsi="Times New Roman"/>
        </w:rPr>
      </w:pPr>
      <w:r w:rsidRPr="002027F4">
        <w:rPr>
          <w:rFonts w:ascii="Times New Roman" w:hAnsi="Times New Roman"/>
        </w:rPr>
        <w:t>Podľa čl. 13 ods. 4</w:t>
      </w:r>
      <w:r w:rsidR="002C6A4A">
        <w:rPr>
          <w:rFonts w:ascii="Times New Roman" w:hAnsi="Times New Roman"/>
        </w:rPr>
        <w:t xml:space="preserve"> ústavy</w:t>
      </w:r>
      <w:r w:rsidRPr="002027F4">
        <w:rPr>
          <w:rFonts w:ascii="Times New Roman" w:hAnsi="Times New Roman"/>
        </w:rPr>
        <w:t xml:space="preserve"> </w:t>
      </w:r>
      <w:r w:rsidRPr="002027F4">
        <w:rPr>
          <w:rFonts w:ascii="Times New Roman" w:hAnsi="Times New Roman"/>
          <w:i/>
        </w:rPr>
        <w:t>„Pri obmedzovaní základných práv a slobôd sa musí dbať na ich podstatu a zmysel. Takéto obmedzenia sa môžu použiť len na ustanovený cieľ.“</w:t>
      </w:r>
      <w:r w:rsidRPr="002027F4">
        <w:rPr>
          <w:rFonts w:ascii="Times New Roman" w:hAnsi="Times New Roman"/>
        </w:rPr>
        <w:t xml:space="preserve"> </w:t>
      </w:r>
      <w:r w:rsidR="000C6894">
        <w:rPr>
          <w:rFonts w:ascii="Times New Roman" w:hAnsi="Times New Roman"/>
        </w:rPr>
        <w:t xml:space="preserve">Obmedzenie </w:t>
      </w:r>
      <w:r w:rsidRPr="000C6894" w:rsidR="000C6894">
        <w:rPr>
          <w:rFonts w:ascii="Times New Roman" w:hAnsi="Times New Roman"/>
        </w:rPr>
        <w:t>vlastníckeho práva obsiahnuté v predmetnom zákone nedbá na podstatu a zmysel vlastníckeho práva a nesleduje žiadny legitímny cieľ, ktorý by zásah do vlastníckeho práva opodstatňoval.</w:t>
      </w:r>
    </w:p>
    <w:p w:rsidR="009C4337" w:rsidRPr="000C6894" w:rsidP="00B024EB">
      <w:pPr>
        <w:bidi w:val="0"/>
        <w:ind w:firstLine="708"/>
        <w:jc w:val="both"/>
        <w:rPr>
          <w:rFonts w:ascii="Times New Roman" w:hAnsi="Times New Roman"/>
        </w:rPr>
      </w:pPr>
    </w:p>
    <w:p w:rsidR="00854589" w:rsidRPr="006A5726" w:rsidP="00854589">
      <w:pPr>
        <w:bidi w:val="0"/>
        <w:jc w:val="both"/>
        <w:rPr>
          <w:rFonts w:ascii="Times New Roman" w:hAnsi="Times New Roman"/>
          <w:i/>
        </w:rPr>
      </w:pPr>
      <w:r w:rsidRPr="000C6894" w:rsidR="00D142B6">
        <w:rPr>
          <w:rFonts w:ascii="Times New Roman" w:hAnsi="Times New Roman"/>
        </w:rPr>
        <w:tab/>
      </w:r>
      <w:r w:rsidRPr="006A5726">
        <w:rPr>
          <w:rFonts w:ascii="Times New Roman" w:hAnsi="Times New Roman"/>
        </w:rPr>
        <w:t>V súvislosti s</w:t>
      </w:r>
      <w:r w:rsidRPr="006A5726" w:rsidR="00AA5540">
        <w:rPr>
          <w:rFonts w:ascii="Times New Roman" w:hAnsi="Times New Roman"/>
        </w:rPr>
        <w:t>o</w:t>
      </w:r>
      <w:r w:rsidRPr="006A5726">
        <w:rPr>
          <w:rFonts w:ascii="Times New Roman" w:hAnsi="Times New Roman"/>
        </w:rPr>
        <w:t xml:space="preserve"> zákonom č. 140/2014 Z. z. o nadobúdaní vlastníctva poľnohospodárskeho pozemku a o zmene a doplnení niektorých zákonov začala v marci 2015 Európska komisia konanie vo veci porušenia predpisov voči Slovensku v oblasti investičných obmedzení týkajúcich sa poľnohospodárskej pôdy. Tento právny predpis obsahuje podľa Komisie niekoľko ustanovení, ktoré sa </w:t>
      </w:r>
      <w:r w:rsidRPr="006A5726">
        <w:rPr>
          <w:rFonts w:ascii="Times New Roman" w:hAnsi="Times New Roman"/>
          <w:i/>
        </w:rPr>
        <w:t>„podľa práva Únie môžu považovať za obmedzenia voľného pohybu kapitálu a slobody usadiť sa. Akékoľvek obmedzovanie týchto základných slobôd vyplývajúcich zo zmluvy musí byť riadne odôvodnené a v súlade so zásadami nediskriminácie a proporcionality. Členské štáty síce môžu stanoviť vlastné pravidlá na podporu rozvoja vidieka, na udržiavanie pôdy na poľnohospodárske účely a na zabránenie špekulatívnemu tlaku na ceny pôdy, musí to však byť v rámci mantinelov, ktoré sú pre to stanovené v právnych predpisoch EÚ.“</w:t>
      </w:r>
    </w:p>
    <w:p w:rsidR="009C4337" w:rsidRPr="006A5726" w:rsidP="00854589">
      <w:pPr>
        <w:bidi w:val="0"/>
        <w:jc w:val="both"/>
        <w:rPr>
          <w:rFonts w:ascii="Times New Roman" w:hAnsi="Times New Roman"/>
          <w:i/>
        </w:rPr>
      </w:pPr>
    </w:p>
    <w:p w:rsidR="00C2792A" w:rsidRPr="006A5726" w:rsidP="00854589">
      <w:pPr>
        <w:bidi w:val="0"/>
        <w:jc w:val="both"/>
        <w:rPr>
          <w:rFonts w:ascii="Times New Roman" w:hAnsi="Times New Roman"/>
          <w:i/>
        </w:rPr>
      </w:pPr>
      <w:r w:rsidRPr="006A5726" w:rsidR="00854589">
        <w:rPr>
          <w:rFonts w:ascii="Times New Roman" w:hAnsi="Times New Roman"/>
        </w:rPr>
        <w:t xml:space="preserve">Komisia sa ďalej domnieva, </w:t>
      </w:r>
      <w:r w:rsidRPr="006A5726" w:rsidR="00854589">
        <w:rPr>
          <w:rFonts w:ascii="Times New Roman" w:hAnsi="Times New Roman"/>
          <w:i/>
        </w:rPr>
        <w:t>„že sporné vnútroštátne ustanovenia obsahujú aj určité obmedzenia, ktoré môžu ponechávať priestor na diskriminačné zaobchádzanie s investormi z iných členských štátov. Patria sem: podmienka trvalého pobytu v danej krajine; obmedzenia týkajúce sa osôb bez miestneho bydliska alebo bez predchádzajúcich miestnych podnikateľských aktivít; rôzne obmedzenia týkajúce sa osôb bez odborných znalostí, obmedzenia pri postúpení využívania pôdy alebo obmedzenia týkajúce sa právnických osôb, ako aj právnej neistoty, ktorá sa vzťahuje na predchádzajúce schválenie kúpnych zmlúv.“</w:t>
      </w:r>
    </w:p>
    <w:p w:rsidR="009C4337" w:rsidRPr="006A5726" w:rsidP="00854589">
      <w:pPr>
        <w:bidi w:val="0"/>
        <w:jc w:val="both"/>
        <w:rPr>
          <w:rFonts w:ascii="Times New Roman" w:hAnsi="Times New Roman"/>
          <w:i/>
        </w:rPr>
      </w:pPr>
    </w:p>
    <w:p w:rsidR="00854589" w:rsidP="009005AE">
      <w:pPr>
        <w:bidi w:val="0"/>
        <w:jc w:val="both"/>
        <w:rPr>
          <w:rFonts w:ascii="Times New Roman" w:hAnsi="Times New Roman"/>
        </w:rPr>
      </w:pPr>
      <w:r w:rsidRPr="006A5726">
        <w:rPr>
          <w:rFonts w:ascii="Times New Roman" w:hAnsi="Times New Roman"/>
        </w:rPr>
        <w:tab/>
        <w:t xml:space="preserve">Žiadosť Komisie z marca 2015 mala podobu formálnej výzvy, ktorá predstavuje prvý stupeň konania vo veci porušenia predpisov podľa článku 258 Zmluvy o fungovaní Európskej únie. Keďže Slovensko ani po tejto žiadosti Komisie nezmenilo príslušné ustanovenia zákona, pristúpila Komisia v máji 2016 k ďalšiemu kroku, ktoré má podobu odôvodneného stanoviska (č. 20152017) s tým, že ak Slovensko do dvoch mesiacov nezosúladí svoje vnútroštátne právne predpisy s právnymi predpismi EÚ, Komisia môže rozhodnúť o postúpení prípadov uvedených členských štátov Súdnemu dvoru EÚ. Tento termín už uplynul, a to je jeden z dôvodov, prečo by sa predkladaným návrhom zákona </w:t>
      </w:r>
      <w:r w:rsidRPr="006A5726" w:rsidR="009C4337">
        <w:rPr>
          <w:rFonts w:ascii="Times New Roman" w:hAnsi="Times New Roman"/>
        </w:rPr>
        <w:t>mala Národná rada Slovenskej republiky zaoberať čím skôr, tým lepšie.</w:t>
      </w:r>
    </w:p>
    <w:p w:rsidR="00854589" w:rsidP="009005AE">
      <w:pPr>
        <w:bidi w:val="0"/>
        <w:jc w:val="both"/>
        <w:rPr>
          <w:rFonts w:ascii="Times New Roman" w:hAnsi="Times New Roman"/>
        </w:rPr>
      </w:pPr>
    </w:p>
    <w:p w:rsidR="00D142B6" w:rsidRPr="000C6894" w:rsidP="00C2792A">
      <w:pPr>
        <w:bidi w:val="0"/>
        <w:ind w:firstLine="539"/>
        <w:jc w:val="both"/>
        <w:rPr>
          <w:rFonts w:ascii="Times New Roman" w:hAnsi="Times New Roman"/>
        </w:rPr>
      </w:pPr>
      <w:r w:rsidRPr="000C6894">
        <w:rPr>
          <w:rFonts w:ascii="Times New Roman" w:hAnsi="Times New Roman"/>
        </w:rPr>
        <w:t>Predkladaným návrhom z</w:t>
      </w:r>
      <w:r w:rsidRPr="000C6894" w:rsidR="000C6894">
        <w:rPr>
          <w:rFonts w:ascii="Times New Roman" w:hAnsi="Times New Roman"/>
        </w:rPr>
        <w:t>ákona sa navrhuje zrušiť zákon č. 140/2014 Z. z. o nadobúdaní vlastníctva poľnohospodárskeho pozemku a o zmene a doplnení niektorých zákonov</w:t>
      </w:r>
      <w:r w:rsidRPr="000C6894">
        <w:rPr>
          <w:rFonts w:ascii="Times New Roman" w:hAnsi="Times New Roman"/>
        </w:rPr>
        <w:t>. Obmedzí sa tým možnosť zasahovania do vlastníckych práv v prípadoch, ktoré sú sporné z hľadiska ústavy, pretože nejde o zásahy do vlastníckych práv realizované vo v</w:t>
      </w:r>
      <w:r w:rsidR="002C6A4A">
        <w:rPr>
          <w:rFonts w:ascii="Times New Roman" w:hAnsi="Times New Roman"/>
        </w:rPr>
        <w:t>erejnom, ale v súkromnom záujme a tieto zásahy nie sú nevyhnutné.</w:t>
      </w:r>
    </w:p>
    <w:p w:rsidR="00B45510" w:rsidRPr="000C6894" w:rsidP="00632F87">
      <w:pPr>
        <w:bidi w:val="0"/>
        <w:ind w:firstLine="539"/>
        <w:jc w:val="both"/>
        <w:rPr>
          <w:rFonts w:ascii="Times New Roman" w:hAnsi="Times New Roman"/>
        </w:rPr>
      </w:pPr>
    </w:p>
    <w:p w:rsidR="00632F87" w:rsidRPr="000C6894" w:rsidP="00632F87">
      <w:pPr>
        <w:bidi w:val="0"/>
        <w:ind w:firstLine="539"/>
        <w:jc w:val="both"/>
        <w:rPr>
          <w:rFonts w:ascii="Times New Roman" w:hAnsi="Times New Roman"/>
        </w:rPr>
      </w:pPr>
      <w:r w:rsidRPr="000C6894">
        <w:rPr>
          <w:rFonts w:ascii="Times New Roman" w:hAnsi="Times New Roman"/>
        </w:rPr>
        <w:t xml:space="preserve">Návrh zákona bude mať </w:t>
      </w:r>
      <w:r w:rsidR="000C6894">
        <w:rPr>
          <w:rFonts w:ascii="Times New Roman" w:hAnsi="Times New Roman"/>
        </w:rPr>
        <w:t>pozitívny vplyv</w:t>
      </w:r>
      <w:r w:rsidRPr="000C6894">
        <w:rPr>
          <w:rFonts w:ascii="Times New Roman" w:hAnsi="Times New Roman"/>
        </w:rPr>
        <w:t xml:space="preserve"> na verejné rozpočty, neprináša nárok na pracovné sily a nemá vplyv na zamestnanosť a tvorbu pracovných miest, na životné prostredie</w:t>
      </w:r>
      <w:r w:rsidRPr="000C6894" w:rsidR="00D142B6">
        <w:rPr>
          <w:rFonts w:ascii="Times New Roman" w:hAnsi="Times New Roman"/>
        </w:rPr>
        <w:t>. Má pozitívny vplyv na</w:t>
      </w:r>
      <w:r w:rsidRPr="000C6894">
        <w:rPr>
          <w:rFonts w:ascii="Times New Roman" w:hAnsi="Times New Roman"/>
        </w:rPr>
        <w:t xml:space="preserve"> podnikateľské prost</w:t>
      </w:r>
      <w:r w:rsidRPr="000C6894" w:rsidR="00D142B6">
        <w:rPr>
          <w:rFonts w:ascii="Times New Roman" w:hAnsi="Times New Roman"/>
        </w:rPr>
        <w:t>redie, pretože posilňuje ochranu vlastníckeho práva.</w:t>
      </w:r>
      <w:r w:rsidR="000C6894">
        <w:rPr>
          <w:rFonts w:ascii="Times New Roman" w:hAnsi="Times New Roman"/>
        </w:rPr>
        <w:t xml:space="preserve"> </w:t>
      </w:r>
    </w:p>
    <w:p w:rsidR="00632F87" w:rsidRPr="00702DDF" w:rsidP="00632F87">
      <w:pPr>
        <w:pStyle w:val="BodyText2"/>
        <w:bidi w:val="0"/>
        <w:ind w:firstLine="539"/>
        <w:jc w:val="both"/>
        <w:rPr>
          <w:rFonts w:ascii="Times New Roman" w:eastAsia="MS Mincho" w:hAnsi="Times New Roman" w:hint="default"/>
        </w:rPr>
      </w:pPr>
      <w:r w:rsidRPr="00702DDF">
        <w:rPr>
          <w:rFonts w:ascii="Times New Roman" w:eastAsia="MS Mincho" w:hAnsi="Times New Roman"/>
        </w:rPr>
        <w:tab/>
      </w:r>
      <w:r w:rsidRPr="00702DDF">
        <w:rPr>
          <w:rFonts w:ascii="Times New Roman" w:eastAsia="MS Mincho" w:hAnsi="Times New Roman" w:hint="default"/>
        </w:rPr>
        <w:t>Ná</w:t>
      </w:r>
      <w:r w:rsidRPr="00702DDF">
        <w:rPr>
          <w:rFonts w:ascii="Times New Roman" w:eastAsia="MS Mincho" w:hAnsi="Times New Roman" w:hint="default"/>
        </w:rPr>
        <w:t>vrh zá</w:t>
      </w:r>
      <w:r w:rsidRPr="00702DDF">
        <w:rPr>
          <w:rFonts w:ascii="Times New Roman" w:eastAsia="MS Mincho" w:hAnsi="Times New Roman" w:hint="default"/>
        </w:rPr>
        <w:t>kona je v </w:t>
      </w:r>
      <w:r w:rsidRPr="00702DDF">
        <w:rPr>
          <w:rFonts w:ascii="Times New Roman" w:eastAsia="MS Mincho" w:hAnsi="Times New Roman" w:hint="default"/>
        </w:rPr>
        <w:t xml:space="preserve"> sú</w:t>
      </w:r>
      <w:r w:rsidRPr="00702DDF">
        <w:rPr>
          <w:rFonts w:ascii="Times New Roman" w:eastAsia="MS Mincho" w:hAnsi="Times New Roman" w:hint="default"/>
        </w:rPr>
        <w:t>lade s </w:t>
      </w:r>
      <w:r w:rsidRPr="00702DDF">
        <w:rPr>
          <w:rFonts w:ascii="Times New Roman" w:eastAsia="MS Mincho" w:hAnsi="Times New Roman" w:hint="default"/>
        </w:rPr>
        <w:t xml:space="preserve"> Ú</w:t>
      </w:r>
      <w:r w:rsidRPr="00702DDF">
        <w:rPr>
          <w:rFonts w:ascii="Times New Roman" w:eastAsia="MS Mincho" w:hAnsi="Times New Roman" w:hint="default"/>
        </w:rPr>
        <w:t>stavou Slovenskej republiky, jej zá</w:t>
      </w:r>
      <w:r w:rsidRPr="00702DDF">
        <w:rPr>
          <w:rFonts w:ascii="Times New Roman" w:eastAsia="MS Mincho" w:hAnsi="Times New Roman" w:hint="default"/>
        </w:rPr>
        <w:t>konmi a </w:t>
      </w:r>
      <w:r w:rsidRPr="00702DDF">
        <w:rPr>
          <w:rFonts w:ascii="Times New Roman" w:eastAsia="MS Mincho" w:hAnsi="Times New Roman" w:hint="default"/>
        </w:rPr>
        <w:t>medziná</w:t>
      </w:r>
      <w:r w:rsidRPr="00702DDF">
        <w:rPr>
          <w:rFonts w:ascii="Times New Roman" w:eastAsia="MS Mincho" w:hAnsi="Times New Roman" w:hint="default"/>
        </w:rPr>
        <w:t>rodný</w:t>
      </w:r>
      <w:r w:rsidRPr="00702DDF">
        <w:rPr>
          <w:rFonts w:ascii="Times New Roman" w:eastAsia="MS Mincho" w:hAnsi="Times New Roman" w:hint="default"/>
        </w:rPr>
        <w:t>m</w:t>
      </w:r>
      <w:r w:rsidRPr="00702DDF">
        <w:rPr>
          <w:rFonts w:ascii="Times New Roman" w:eastAsia="MS Mincho" w:hAnsi="Times New Roman" w:hint="default"/>
        </w:rPr>
        <w:t>i zmluvami, ktorý</w:t>
      </w:r>
      <w:r w:rsidRPr="00702DDF">
        <w:rPr>
          <w:rFonts w:ascii="Times New Roman" w:eastAsia="MS Mincho" w:hAnsi="Times New Roman" w:hint="default"/>
        </w:rPr>
        <w:t>mi je Slovenská</w:t>
      </w:r>
      <w:r w:rsidRPr="00702DDF">
        <w:rPr>
          <w:rFonts w:ascii="Times New Roman" w:eastAsia="MS Mincho" w:hAnsi="Times New Roman" w:hint="default"/>
        </w:rPr>
        <w:t xml:space="preserve"> republika viazaná</w:t>
      </w:r>
      <w:r w:rsidRPr="00702DDF">
        <w:rPr>
          <w:rFonts w:ascii="Times New Roman" w:eastAsia="MS Mincho" w:hAnsi="Times New Roman" w:hint="default"/>
        </w:rPr>
        <w:t xml:space="preserve">. </w:t>
      </w:r>
    </w:p>
    <w:p w:rsidR="001D6B23" w:rsidRPr="00702DDF" w:rsidP="001D6B23">
      <w:pPr>
        <w:bidi w:val="0"/>
        <w:jc w:val="both"/>
        <w:rPr>
          <w:rFonts w:ascii="Times New Roman" w:hAnsi="Times New Roman"/>
          <w:b/>
          <w:bCs/>
        </w:rPr>
      </w:pPr>
      <w:r w:rsidRPr="00702DDF" w:rsidR="00637C74">
        <w:rPr>
          <w:rFonts w:ascii="Times New Roman" w:hAnsi="Times New Roman"/>
        </w:rPr>
        <w:br w:type="page"/>
      </w:r>
    </w:p>
    <w:p w:rsidR="001F3091" w:rsidRPr="00702DDF" w:rsidP="001F3091">
      <w:pPr>
        <w:bidi w:val="0"/>
        <w:jc w:val="center"/>
        <w:rPr>
          <w:rFonts w:ascii="Times New Roman" w:hAnsi="Times New Roman"/>
          <w:b/>
          <w:bCs/>
        </w:rPr>
      </w:pPr>
      <w:r w:rsidRPr="00702DDF">
        <w:rPr>
          <w:rFonts w:ascii="Times New Roman" w:hAnsi="Times New Roman"/>
          <w:b/>
          <w:bCs/>
        </w:rPr>
        <w:t>DOLOŽKA  ZLUČITEĽNOSTI</w:t>
      </w:r>
    </w:p>
    <w:p w:rsidR="001F3091" w:rsidRPr="00702DDF" w:rsidP="001F3091">
      <w:pPr>
        <w:bidi w:val="0"/>
        <w:jc w:val="center"/>
        <w:rPr>
          <w:rFonts w:ascii="Times New Roman" w:hAnsi="Times New Roman"/>
          <w:b/>
          <w:bCs/>
        </w:rPr>
      </w:pPr>
      <w:r w:rsidRPr="00702DDF">
        <w:rPr>
          <w:rFonts w:ascii="Times New Roman" w:hAnsi="Times New Roman"/>
          <w:b/>
          <w:bCs/>
        </w:rPr>
        <w:t>právneho predpisu s právom Európskej únie</w:t>
      </w:r>
    </w:p>
    <w:p w:rsidR="001F3091" w:rsidRPr="00702DDF" w:rsidP="001F3091">
      <w:pPr>
        <w:bidi w:val="0"/>
        <w:jc w:val="center"/>
        <w:rPr>
          <w:rFonts w:ascii="Times New Roman" w:hAnsi="Times New Roman"/>
        </w:rPr>
      </w:pPr>
    </w:p>
    <w:p w:rsidR="001F3091" w:rsidRPr="00702DDF" w:rsidP="001F3091">
      <w:pPr>
        <w:bidi w:val="0"/>
        <w:jc w:val="both"/>
        <w:rPr>
          <w:rFonts w:ascii="Times New Roman" w:hAnsi="Times New Roman"/>
        </w:rPr>
      </w:pPr>
      <w:r w:rsidRPr="00702DDF">
        <w:rPr>
          <w:rFonts w:ascii="Times New Roman" w:hAnsi="Times New Roman"/>
          <w:b/>
        </w:rPr>
        <w:t>1. Predkladateľ</w:t>
      </w:r>
      <w:r w:rsidRPr="00702DDF" w:rsidR="001D6B23">
        <w:rPr>
          <w:rFonts w:ascii="Times New Roman" w:hAnsi="Times New Roman"/>
          <w:b/>
        </w:rPr>
        <w:t xml:space="preserve"> návrhu</w:t>
      </w:r>
      <w:r w:rsidRPr="00702DDF">
        <w:rPr>
          <w:rFonts w:ascii="Times New Roman" w:hAnsi="Times New Roman"/>
          <w:b/>
        </w:rPr>
        <w:t xml:space="preserve"> právneho predpisu:</w:t>
      </w:r>
      <w:r w:rsidRPr="00702DDF">
        <w:rPr>
          <w:rFonts w:ascii="Times New Roman" w:hAnsi="Times New Roman"/>
        </w:rPr>
        <w:t xml:space="preserve"> </w:t>
      </w:r>
      <w:r w:rsidR="00C55609">
        <w:rPr>
          <w:rFonts w:ascii="Times New Roman" w:hAnsi="Times New Roman"/>
        </w:rPr>
        <w:t>poslan</w:t>
      </w:r>
      <w:r w:rsidRPr="00702DDF" w:rsidR="00710E27">
        <w:rPr>
          <w:rFonts w:ascii="Times New Roman" w:hAnsi="Times New Roman"/>
        </w:rPr>
        <w:t>c</w:t>
      </w:r>
      <w:r w:rsidR="00C55609">
        <w:rPr>
          <w:rFonts w:ascii="Times New Roman" w:hAnsi="Times New Roman"/>
        </w:rPr>
        <w:t>i</w:t>
      </w:r>
      <w:r w:rsidRPr="00702DDF">
        <w:rPr>
          <w:rFonts w:ascii="Times New Roman" w:hAnsi="Times New Roman"/>
        </w:rPr>
        <w:t xml:space="preserve"> Národnej rady Slovenskej republiky</w:t>
      </w:r>
      <w:r w:rsidRPr="00702DDF" w:rsidR="001D6B23">
        <w:rPr>
          <w:rFonts w:ascii="Times New Roman" w:hAnsi="Times New Roman"/>
        </w:rPr>
        <w:t xml:space="preserve"> Peter Osuský</w:t>
      </w:r>
      <w:r w:rsidR="00C55609">
        <w:rPr>
          <w:rFonts w:ascii="Times New Roman" w:hAnsi="Times New Roman"/>
        </w:rPr>
        <w:t>, Ondrej Dostál, Alojz Baránik a Milan Laurenčík</w:t>
      </w:r>
    </w:p>
    <w:p w:rsidR="001F3091" w:rsidRPr="00702DDF" w:rsidP="001F3091">
      <w:pPr>
        <w:bidi w:val="0"/>
        <w:jc w:val="both"/>
        <w:rPr>
          <w:rFonts w:ascii="Times New Roman" w:hAnsi="Times New Roman"/>
        </w:rPr>
      </w:pPr>
    </w:p>
    <w:p w:rsidR="00D521D8" w:rsidRPr="00915AD5" w:rsidP="00D521D8">
      <w:pPr>
        <w:bidi w:val="0"/>
        <w:jc w:val="both"/>
        <w:rPr>
          <w:rFonts w:ascii="Times New Roman" w:hAnsi="Times New Roman"/>
        </w:rPr>
      </w:pPr>
      <w:r w:rsidRPr="00702DDF" w:rsidR="001F3091">
        <w:rPr>
          <w:rFonts w:ascii="Times New Roman" w:hAnsi="Times New Roman"/>
          <w:b/>
        </w:rPr>
        <w:t>2. Názov návrhu právneho predpisu:</w:t>
      </w:r>
      <w:r w:rsidRPr="00702DDF" w:rsidR="00097D9D">
        <w:rPr>
          <w:rFonts w:ascii="Times New Roman" w:hAnsi="Times New Roman"/>
        </w:rPr>
        <w:t xml:space="preserve"> </w:t>
      </w:r>
      <w:r w:rsidRPr="00702DDF" w:rsidR="00B918C6">
        <w:rPr>
          <w:rFonts w:ascii="Times New Roman" w:hAnsi="Times New Roman"/>
        </w:rPr>
        <w:t xml:space="preserve">Návrh zákona, </w:t>
      </w:r>
      <w:r w:rsidRPr="00702DDF" w:rsidR="00096943">
        <w:rPr>
          <w:rFonts w:ascii="Times New Roman" w:hAnsi="Times New Roman"/>
        </w:rPr>
        <w:t xml:space="preserve">ktorým sa zrušuje zákon </w:t>
      </w:r>
      <w:r w:rsidRPr="00702DDF" w:rsidR="00702DDF">
        <w:rPr>
          <w:rFonts w:ascii="Times New Roman" w:hAnsi="Times New Roman"/>
        </w:rPr>
        <w:t>č. 140/2014 Z. z. o nadobúdaní vlastníctva poľnohospodárskeho pozemku a o zmene a doplnení niektorých zákonov</w:t>
      </w:r>
      <w:r w:rsidR="00C55609">
        <w:rPr>
          <w:rFonts w:ascii="Times New Roman" w:hAnsi="Times New Roman"/>
        </w:rPr>
        <w:t xml:space="preserve"> v </w:t>
      </w:r>
      <w:r w:rsidRPr="00915AD5" w:rsidR="00C55609">
        <w:rPr>
          <w:rFonts w:ascii="Times New Roman" w:hAnsi="Times New Roman"/>
        </w:rPr>
        <w:t>znení neskorších predpisov</w:t>
      </w:r>
    </w:p>
    <w:p w:rsidR="00D521D8" w:rsidRPr="00915AD5" w:rsidP="00D521D8">
      <w:pPr>
        <w:bidi w:val="0"/>
        <w:jc w:val="both"/>
        <w:rPr>
          <w:rFonts w:ascii="Times New Roman" w:hAnsi="Times New Roman"/>
          <w:b/>
        </w:rPr>
      </w:pPr>
    </w:p>
    <w:p w:rsidR="00D521D8" w:rsidRPr="00915AD5" w:rsidP="00D521D8">
      <w:pPr>
        <w:bidi w:val="0"/>
        <w:jc w:val="both"/>
        <w:rPr>
          <w:rFonts w:ascii="Times New Roman" w:hAnsi="Times New Roman"/>
          <w:b/>
        </w:rPr>
      </w:pPr>
      <w:r w:rsidRPr="00915AD5">
        <w:rPr>
          <w:rFonts w:ascii="Times New Roman" w:hAnsi="Times New Roman"/>
          <w:b/>
        </w:rPr>
        <w:t xml:space="preserve">3. </w:t>
      </w:r>
      <w:r w:rsidRPr="00915AD5">
        <w:rPr>
          <w:rFonts w:ascii="Times New Roman" w:hAnsi="Times New Roman"/>
          <w:b/>
          <w:bCs/>
        </w:rPr>
        <w:t>Problematika návrhu právneho predpisu:</w:t>
      </w:r>
    </w:p>
    <w:p w:rsidR="00D521D8" w:rsidRPr="00915AD5" w:rsidP="00D521D8">
      <w:pPr>
        <w:pStyle w:val="BodyText"/>
        <w:numPr>
          <w:ilvl w:val="1"/>
          <w:numId w:val="5"/>
        </w:numPr>
        <w:bidi w:val="0"/>
        <w:spacing w:after="0"/>
        <w:jc w:val="left"/>
        <w:rPr>
          <w:rFonts w:ascii="Times New Roman" w:hAnsi="Times New Roman"/>
        </w:rPr>
      </w:pPr>
      <w:r w:rsidRPr="00915AD5">
        <w:rPr>
          <w:rFonts w:ascii="Times New Roman" w:hAnsi="Times New Roman"/>
        </w:rPr>
        <w:t>je upravená v práve Európskej únie:</w:t>
      </w:r>
    </w:p>
    <w:p w:rsidR="00D521D8" w:rsidRPr="00915AD5" w:rsidP="00D521D8">
      <w:pPr>
        <w:pStyle w:val="BodyTextIndent"/>
        <w:keepNext/>
        <w:bidi w:val="0"/>
        <w:ind w:left="0" w:firstLine="425"/>
        <w:rPr>
          <w:rFonts w:ascii="Times New Roman" w:hAnsi="Times New Roman"/>
          <w:b/>
          <w:bCs/>
          <w:i/>
          <w:iCs/>
        </w:rPr>
      </w:pPr>
      <w:r w:rsidRPr="00915AD5">
        <w:rPr>
          <w:rFonts w:ascii="Times New Roman" w:hAnsi="Times New Roman"/>
          <w:b/>
          <w:bCs/>
          <w:i/>
          <w:iCs/>
        </w:rPr>
        <w:t>Primárne právo:</w:t>
      </w:r>
    </w:p>
    <w:p w:rsidR="00D521D8" w:rsidRPr="00915AD5" w:rsidP="00D521D8">
      <w:pPr>
        <w:pStyle w:val="BodyTextIndent"/>
        <w:keepNext/>
        <w:numPr>
          <w:numId w:val="6"/>
        </w:numPr>
        <w:autoSpaceDE w:val="0"/>
        <w:autoSpaceDN w:val="0"/>
        <w:bidi w:val="0"/>
        <w:adjustRightInd w:val="0"/>
        <w:spacing w:after="0"/>
        <w:ind w:left="896" w:hanging="357"/>
        <w:jc w:val="both"/>
        <w:rPr>
          <w:rFonts w:ascii="Times New Roman" w:hAnsi="Times New Roman"/>
          <w:i/>
        </w:rPr>
      </w:pPr>
      <w:r w:rsidRPr="00915AD5">
        <w:rPr>
          <w:rFonts w:ascii="Times New Roman" w:hAnsi="Times New Roman"/>
        </w:rPr>
        <w:t>čl. 63 až 66 Zmluvy o fungovaní Európskej únie,</w:t>
      </w:r>
    </w:p>
    <w:p w:rsidR="00D521D8" w:rsidRPr="00915AD5" w:rsidP="00D521D8">
      <w:pPr>
        <w:autoSpaceDE w:val="0"/>
        <w:autoSpaceDN w:val="0"/>
        <w:bidi w:val="0"/>
        <w:ind w:left="426"/>
        <w:rPr>
          <w:rFonts w:ascii="Times New Roman" w:hAnsi="Times New Roman"/>
          <w:bCs/>
          <w:iCs/>
        </w:rPr>
      </w:pPr>
      <w:r w:rsidRPr="00915AD5">
        <w:rPr>
          <w:rFonts w:ascii="Times New Roman" w:hAnsi="Times New Roman"/>
          <w:b/>
          <w:bCs/>
          <w:i/>
          <w:iCs/>
        </w:rPr>
        <w:t xml:space="preserve">Sekundárne právo </w:t>
      </w:r>
      <w:r w:rsidRPr="00915AD5">
        <w:rPr>
          <w:rFonts w:ascii="Times New Roman" w:hAnsi="Times New Roman"/>
        </w:rPr>
        <w:t>(prijaté po nadobudnutí platnosti Lisabonskej zmluvy, ktorou sa mení a dopĺňa Zmluva o Európskej únii a Zmluva o Európskom spoločenstve - od 30. novembra 2009)</w:t>
      </w:r>
    </w:p>
    <w:p w:rsidR="00D521D8" w:rsidRPr="00915AD5" w:rsidP="00D521D8">
      <w:pPr>
        <w:pStyle w:val="BodyTextIndent"/>
        <w:keepNext/>
        <w:autoSpaceDE w:val="0"/>
        <w:autoSpaceDN w:val="0"/>
        <w:bidi w:val="0"/>
        <w:adjustRightInd w:val="0"/>
        <w:jc w:val="both"/>
        <w:rPr>
          <w:rFonts w:ascii="Times New Roman" w:hAnsi="Times New Roman"/>
        </w:rPr>
      </w:pPr>
      <w:r w:rsidRPr="00915AD5">
        <w:rPr>
          <w:rFonts w:ascii="Times New Roman" w:hAnsi="Times New Roman"/>
        </w:rPr>
        <w:t>2. nelegislatívne akty:</w:t>
      </w:r>
    </w:p>
    <w:p w:rsidR="00D521D8" w:rsidRPr="00915AD5" w:rsidP="00D521D8">
      <w:pPr>
        <w:pStyle w:val="BodyTextIndent"/>
        <w:keepNext/>
        <w:numPr>
          <w:numId w:val="6"/>
        </w:numPr>
        <w:autoSpaceDE w:val="0"/>
        <w:autoSpaceDN w:val="0"/>
        <w:bidi w:val="0"/>
        <w:adjustRightInd w:val="0"/>
        <w:spacing w:after="0"/>
        <w:jc w:val="both"/>
        <w:rPr>
          <w:rFonts w:ascii="Times New Roman" w:hAnsi="Times New Roman"/>
        </w:rPr>
      </w:pPr>
      <w:r w:rsidRPr="00915AD5">
        <w:rPr>
          <w:rFonts w:ascii="Times New Roman" w:hAnsi="Times New Roman"/>
          <w:bCs/>
        </w:rPr>
        <w:t>rozhodnutie Komisie zo 14. apríla 2011, ktorým sa predlžuje prechodné obdobie týkajúce sa nadobúdania poľnohospodárskej pôdy na Slovensku (2011/241/EÚ) (</w:t>
      </w:r>
      <w:r w:rsidRPr="00915AD5">
        <w:rPr>
          <w:rFonts w:ascii="Times New Roman" w:hAnsi="Times New Roman"/>
          <w:bCs/>
          <w:iCs/>
        </w:rPr>
        <w:t>Ú. v. EÚ L 101, 15.4.2011).</w:t>
      </w:r>
    </w:p>
    <w:p w:rsidR="00D521D8" w:rsidRPr="00915AD5" w:rsidP="00D521D8">
      <w:pPr>
        <w:autoSpaceDE w:val="0"/>
        <w:autoSpaceDN w:val="0"/>
        <w:bidi w:val="0"/>
        <w:ind w:left="426"/>
        <w:rPr>
          <w:rFonts w:ascii="Times New Roman" w:hAnsi="Times New Roman"/>
          <w:bCs/>
          <w:iCs/>
        </w:rPr>
      </w:pPr>
      <w:r w:rsidRPr="00915AD5">
        <w:rPr>
          <w:rFonts w:ascii="Times New Roman" w:hAnsi="Times New Roman"/>
          <w:b/>
          <w:bCs/>
          <w:i/>
          <w:iCs/>
        </w:rPr>
        <w:t xml:space="preserve">Sekundárne právo  </w:t>
      </w:r>
      <w:r w:rsidRPr="00915AD5">
        <w:rPr>
          <w:rFonts w:ascii="Times New Roman" w:hAnsi="Times New Roman"/>
        </w:rPr>
        <w:t>(prijaté pred nadobudnutím platnosti Lisabonskej zmluvy, ktorou sa mení a dopĺňa Zmluva o Európskej únii a Zmluva o Európskom spoločenstve - do 30. novembra 2009)</w:t>
      </w:r>
      <w:r w:rsidRPr="00915AD5">
        <w:rPr>
          <w:rFonts w:ascii="Times New Roman" w:hAnsi="Times New Roman"/>
          <w:bCs/>
          <w:iCs/>
        </w:rPr>
        <w:t>:</w:t>
      </w:r>
    </w:p>
    <w:p w:rsidR="00D521D8" w:rsidRPr="00915AD5" w:rsidP="00D521D8">
      <w:pPr>
        <w:pStyle w:val="BodyTextIndent"/>
        <w:keepNext/>
        <w:numPr>
          <w:numId w:val="6"/>
        </w:numPr>
        <w:autoSpaceDE w:val="0"/>
        <w:autoSpaceDN w:val="0"/>
        <w:bidi w:val="0"/>
        <w:adjustRightInd w:val="0"/>
        <w:spacing w:after="0"/>
        <w:ind w:left="896" w:hanging="357"/>
        <w:jc w:val="both"/>
        <w:rPr>
          <w:rFonts w:ascii="Times New Roman" w:hAnsi="Times New Roman"/>
          <w:i/>
        </w:rPr>
      </w:pPr>
      <w:r w:rsidRPr="00915AD5">
        <w:rPr>
          <w:rFonts w:ascii="Times New Roman" w:hAnsi="Times New Roman"/>
          <w:bCs/>
        </w:rPr>
        <w:t>smernica Rady 88/361/EHS z 24. júna 1988, ktorou sa vykonáva článok 67 zmluvy (Mimoriadne vydanie Ú. v. EÚ kap. 10/zv. 1).</w:t>
      </w:r>
    </w:p>
    <w:p w:rsidR="00D521D8" w:rsidRPr="00915AD5" w:rsidP="00D521D8">
      <w:pPr>
        <w:pStyle w:val="BodyText"/>
        <w:numPr>
          <w:ilvl w:val="1"/>
          <w:numId w:val="5"/>
        </w:numPr>
        <w:bidi w:val="0"/>
        <w:spacing w:after="0"/>
        <w:rPr>
          <w:rFonts w:ascii="Times New Roman" w:hAnsi="Times New Roman"/>
        </w:rPr>
      </w:pPr>
      <w:r w:rsidRPr="00915AD5">
        <w:rPr>
          <w:rFonts w:ascii="Times New Roman" w:hAnsi="Times New Roman"/>
        </w:rPr>
        <w:t>je obsiahnutá v judikatúre Súdneho dvora Európskej únie:</w:t>
      </w:r>
    </w:p>
    <w:p w:rsidR="00D521D8" w:rsidRPr="00915AD5" w:rsidP="00D521D8">
      <w:pPr>
        <w:pStyle w:val="BodyText"/>
        <w:numPr>
          <w:numId w:val="6"/>
        </w:numPr>
        <w:bidi w:val="0"/>
        <w:spacing w:after="0"/>
        <w:ind w:left="896" w:hanging="357"/>
        <w:rPr>
          <w:rFonts w:ascii="Times New Roman" w:hAnsi="Times New Roman"/>
          <w:i/>
        </w:rPr>
      </w:pPr>
      <w:r w:rsidRPr="00915AD5">
        <w:rPr>
          <w:rFonts w:ascii="Times New Roman" w:hAnsi="Times New Roman"/>
          <w:bCs/>
        </w:rPr>
        <w:t>rozsudok Súdneho dvora vo spojených veciach C - 258/93 a </w:t>
      </w:r>
      <w:r w:rsidRPr="00915AD5">
        <w:rPr>
          <w:rFonts w:ascii="Times New Roman" w:hAnsi="Times New Roman"/>
        </w:rPr>
        <w:t xml:space="preserve">C - 416/93 </w:t>
      </w:r>
      <w:r w:rsidRPr="00915AD5">
        <w:rPr>
          <w:rFonts w:ascii="Times New Roman" w:hAnsi="Times New Roman"/>
          <w:bCs/>
        </w:rPr>
        <w:t xml:space="preserve">v trestnom konaní </w:t>
      </w:r>
      <w:r w:rsidRPr="00915AD5">
        <w:rPr>
          <w:rFonts w:ascii="Times New Roman" w:hAnsi="Times New Roman"/>
        </w:rPr>
        <w:t>proti Aldo Bordessa, Vicente Marí Mellado a Concepción Barbero Maestr,</w:t>
      </w:r>
      <w:r w:rsidRPr="00915AD5">
        <w:rPr>
          <w:rFonts w:ascii="Times New Roman" w:hAnsi="Times New Roman"/>
          <w:bCs/>
        </w:rPr>
        <w:t xml:space="preserve">  [1995],</w:t>
      </w:r>
    </w:p>
    <w:p w:rsidR="00D521D8" w:rsidRPr="00915AD5" w:rsidP="00D521D8">
      <w:pPr>
        <w:pStyle w:val="BodyText"/>
        <w:numPr>
          <w:numId w:val="6"/>
        </w:numPr>
        <w:bidi w:val="0"/>
        <w:spacing w:after="0"/>
        <w:ind w:left="896" w:hanging="357"/>
        <w:rPr>
          <w:rFonts w:ascii="Times New Roman" w:hAnsi="Times New Roman"/>
          <w:i/>
        </w:rPr>
      </w:pPr>
      <w:r w:rsidRPr="00915AD5">
        <w:rPr>
          <w:rFonts w:ascii="Times New Roman" w:hAnsi="Times New Roman"/>
          <w:bCs/>
        </w:rPr>
        <w:t xml:space="preserve">rozsudok Súdneho dvora vo veci C - 35/98, </w:t>
      </w:r>
      <w:r w:rsidRPr="00915AD5">
        <w:rPr>
          <w:rFonts w:ascii="Times New Roman" w:hAnsi="Times New Roman"/>
        </w:rPr>
        <w:t>Staatssecretaris van Financiën proti B.G.M. Verkooijen</w:t>
      </w:r>
      <w:r w:rsidRPr="00915AD5">
        <w:rPr>
          <w:rFonts w:ascii="Times New Roman" w:hAnsi="Times New Roman"/>
          <w:bCs/>
        </w:rPr>
        <w:t>, [2000],</w:t>
      </w:r>
    </w:p>
    <w:p w:rsidR="00D521D8" w:rsidRPr="00915AD5" w:rsidP="00D521D8">
      <w:pPr>
        <w:pStyle w:val="BodyText"/>
        <w:numPr>
          <w:numId w:val="6"/>
        </w:numPr>
        <w:bidi w:val="0"/>
        <w:spacing w:after="0"/>
        <w:ind w:left="896" w:hanging="357"/>
        <w:rPr>
          <w:rStyle w:val="Emphasis"/>
          <w:rFonts w:ascii="Times New Roman" w:hAnsi="Times New Roman"/>
        </w:rPr>
      </w:pPr>
      <w:r w:rsidRPr="00915AD5">
        <w:rPr>
          <w:rFonts w:ascii="Times New Roman" w:hAnsi="Times New Roman"/>
        </w:rPr>
        <w:t>rozsudky Súdneho dvora Európskej únie vo veciach C-452/01 Margarethe Ospelt a Schlössle Weissenberg Familienstiftung a C-302/97 Klaus Konle proti Republik Österreich</w:t>
      </w:r>
      <w:r w:rsidRPr="00915AD5">
        <w:rPr>
          <w:rFonts w:ascii="Times New Roman" w:hAnsi="Times New Roman"/>
          <w:bCs/>
        </w:rPr>
        <w:t>.</w:t>
      </w:r>
    </w:p>
    <w:p w:rsidR="00D521D8" w:rsidRPr="00915AD5" w:rsidP="001F3091">
      <w:pPr>
        <w:bidi w:val="0"/>
        <w:ind w:firstLine="360"/>
        <w:jc w:val="both"/>
        <w:rPr>
          <w:rFonts w:ascii="Times New Roman" w:hAnsi="Times New Roman"/>
          <w:b/>
          <w:bCs/>
        </w:rPr>
      </w:pPr>
    </w:p>
    <w:p w:rsidR="00D521D8" w:rsidRPr="00915AD5" w:rsidP="00D521D8">
      <w:pPr>
        <w:keepNext/>
        <w:tabs>
          <w:tab w:val="left" w:pos="-1701"/>
        </w:tabs>
        <w:bidi w:val="0"/>
        <w:jc w:val="both"/>
        <w:rPr>
          <w:rFonts w:ascii="Times New Roman" w:hAnsi="Times New Roman"/>
          <w:b/>
          <w:bCs/>
        </w:rPr>
      </w:pPr>
      <w:r w:rsidRPr="00915AD5">
        <w:rPr>
          <w:rFonts w:ascii="Times New Roman" w:hAnsi="Times New Roman"/>
          <w:b/>
        </w:rPr>
        <w:t xml:space="preserve">4. </w:t>
      </w:r>
      <w:r w:rsidRPr="00915AD5">
        <w:rPr>
          <w:rFonts w:ascii="Times New Roman" w:hAnsi="Times New Roman"/>
          <w:b/>
          <w:bCs/>
        </w:rPr>
        <w:t>Záväzky Slovenskej republiky vo vzťahu k Európskej únii:</w:t>
      </w:r>
    </w:p>
    <w:p w:rsidR="00AA5540" w:rsidRPr="00915AD5" w:rsidP="00AA5540">
      <w:pPr>
        <w:pStyle w:val="BodyText"/>
        <w:numPr>
          <w:ilvl w:val="1"/>
          <w:numId w:val="4"/>
        </w:numPr>
        <w:tabs>
          <w:tab w:val="left" w:pos="360"/>
        </w:tabs>
        <w:bidi w:val="0"/>
        <w:spacing w:after="0"/>
        <w:ind w:left="714" w:hanging="357"/>
        <w:rPr>
          <w:rFonts w:ascii="Times New Roman" w:hAnsi="Times New Roman"/>
        </w:rPr>
      </w:pPr>
      <w:r w:rsidRPr="00915AD5">
        <w:rPr>
          <w:rFonts w:ascii="Times New Roman" w:hAnsi="Times New Roman"/>
        </w:rPr>
        <w:t xml:space="preserve">Bezpredmetné. </w:t>
      </w:r>
    </w:p>
    <w:p w:rsidR="00AA5540" w:rsidRPr="00915AD5" w:rsidP="00AA5540">
      <w:pPr>
        <w:pStyle w:val="BodyText"/>
        <w:numPr>
          <w:ilvl w:val="1"/>
          <w:numId w:val="4"/>
        </w:numPr>
        <w:tabs>
          <w:tab w:val="left" w:pos="360"/>
        </w:tabs>
        <w:bidi w:val="0"/>
        <w:spacing w:after="0"/>
        <w:ind w:left="714" w:hanging="357"/>
        <w:rPr>
          <w:rFonts w:ascii="Times New Roman" w:hAnsi="Times New Roman"/>
        </w:rPr>
      </w:pPr>
      <w:r w:rsidRPr="00915AD5">
        <w:rPr>
          <w:rFonts w:ascii="Times New Roman" w:hAnsi="Times New Roman"/>
        </w:rPr>
        <w:t xml:space="preserve">Bezpredmetné. </w:t>
      </w:r>
    </w:p>
    <w:p w:rsidR="00D521D8" w:rsidRPr="00915AD5" w:rsidP="00D521D8">
      <w:pPr>
        <w:pStyle w:val="BodyText"/>
        <w:numPr>
          <w:ilvl w:val="1"/>
          <w:numId w:val="4"/>
        </w:numPr>
        <w:tabs>
          <w:tab w:val="left" w:pos="360"/>
        </w:tabs>
        <w:bidi w:val="0"/>
        <w:spacing w:after="0"/>
        <w:ind w:left="714" w:hanging="357"/>
        <w:rPr>
          <w:rFonts w:ascii="Times New Roman" w:hAnsi="Times New Roman"/>
        </w:rPr>
      </w:pPr>
      <w:r w:rsidRPr="00915AD5" w:rsidR="00AA5540">
        <w:rPr>
          <w:rFonts w:ascii="Times New Roman" w:hAnsi="Times New Roman"/>
        </w:rPr>
        <w:t xml:space="preserve">V súvislosti so zákonom č. 140/2014 Z. z. o nadobúdaní vlastníctva poľnohospodárskeho pozemku a o zmene a doplnení niektorých zákonov začala v marci 2015 Európska komisia konanie vo veci porušenia predpisov voči Slovensku v oblasti investičných obmedzení týkajúcich sa poľnohospodárskej pôdy. Žiadosť Komisie z marca 2015 mala podobu formálnej výzvy, ktorá predstavuje prvý stupeň konania vo veci porušenia predpisov podľa článku 258 Zmluvy o fungovaní Európskej únie. Keďže Slovensko ani po tejto žiadosti Komisie nezmenilo príslušné ustanovenia zákona, pristúpila Komisia v máji 2016 k ďalšiemu kroku, ktoré má podobu odôvodneného stanoviska (č. 20152017) s tým, že ak Slovensko do dvoch mesiacov nezosúladí svoje vnútroštátne právne predpisy s právnymi predpismi EÚ, Komisia môže rozhodnúť o postúpení prípadov uvedených členských štátov Súdnemu dvoru EÚ. Tento termín už uplynul. </w:t>
      </w:r>
      <w:r w:rsidRPr="00915AD5" w:rsidR="00D134CB">
        <w:rPr>
          <w:rFonts w:ascii="Times New Roman" w:hAnsi="Times New Roman"/>
        </w:rPr>
        <w:t>Očakáva sa, že proti Slovenskej republike bude začaté konanie o porušení Zmluvy o založení Európskych spoločenstiev podľa čl. 258 Zmluvy o fungovaní Európskej únie na pôde Súdneho dvora EÚ.</w:t>
      </w:r>
    </w:p>
    <w:p w:rsidR="00D521D8" w:rsidRPr="00915AD5" w:rsidP="00D521D8">
      <w:pPr>
        <w:pStyle w:val="BodyText"/>
        <w:numPr>
          <w:ilvl w:val="1"/>
          <w:numId w:val="4"/>
        </w:numPr>
        <w:tabs>
          <w:tab w:val="left" w:pos="360"/>
        </w:tabs>
        <w:bidi w:val="0"/>
        <w:spacing w:after="0"/>
        <w:ind w:left="714" w:hanging="357"/>
        <w:rPr>
          <w:rFonts w:ascii="Times New Roman" w:hAnsi="Times New Roman"/>
        </w:rPr>
      </w:pPr>
      <w:r w:rsidRPr="00915AD5">
        <w:rPr>
          <w:rFonts w:ascii="Times New Roman" w:hAnsi="Times New Roman"/>
        </w:rPr>
        <w:t xml:space="preserve">Bezpredmetné. </w:t>
      </w:r>
    </w:p>
    <w:p w:rsidR="001F3091" w:rsidRPr="00915AD5" w:rsidP="00D521D8">
      <w:pPr>
        <w:bidi w:val="0"/>
        <w:jc w:val="both"/>
        <w:rPr>
          <w:rFonts w:ascii="Arial" w:hAnsi="Arial" w:cs="Arial"/>
          <w:color w:val="000080"/>
          <w:sz w:val="20"/>
          <w:szCs w:val="20"/>
        </w:rPr>
      </w:pPr>
    </w:p>
    <w:p w:rsidR="00AA5540" w:rsidRPr="00915AD5" w:rsidP="00AA5540">
      <w:pPr>
        <w:bidi w:val="0"/>
        <w:ind w:firstLine="360"/>
        <w:jc w:val="both"/>
        <w:rPr>
          <w:rFonts w:ascii="Times New Roman" w:hAnsi="Times New Roman"/>
          <w:b/>
          <w:bCs/>
        </w:rPr>
      </w:pPr>
    </w:p>
    <w:p w:rsidR="00AA5540" w:rsidRPr="00915AD5" w:rsidP="00AA5540">
      <w:pPr>
        <w:keepNext/>
        <w:tabs>
          <w:tab w:val="left" w:pos="-1701"/>
        </w:tabs>
        <w:bidi w:val="0"/>
        <w:jc w:val="both"/>
        <w:rPr>
          <w:rFonts w:ascii="Times New Roman" w:hAnsi="Times New Roman"/>
          <w:b/>
          <w:bCs/>
        </w:rPr>
      </w:pPr>
      <w:r w:rsidRPr="00915AD5">
        <w:rPr>
          <w:rFonts w:ascii="Times New Roman" w:hAnsi="Times New Roman"/>
          <w:b/>
        </w:rPr>
        <w:t xml:space="preserve">5. </w:t>
      </w:r>
      <w:r w:rsidRPr="00915AD5">
        <w:rPr>
          <w:rFonts w:ascii="Times New Roman" w:hAnsi="Times New Roman"/>
          <w:b/>
          <w:bCs/>
        </w:rPr>
        <w:t>Stupeň zlučiteľnosti návrhu zákona s právom Európskej únie:</w:t>
      </w:r>
    </w:p>
    <w:p w:rsidR="00AA5540" w:rsidRPr="00AA5540" w:rsidP="00AA5540">
      <w:pPr>
        <w:keepNext/>
        <w:tabs>
          <w:tab w:val="left" w:pos="-1701"/>
        </w:tabs>
        <w:bidi w:val="0"/>
        <w:jc w:val="both"/>
        <w:rPr>
          <w:rFonts w:ascii="Times New Roman" w:hAnsi="Times New Roman"/>
          <w:bCs/>
        </w:rPr>
      </w:pPr>
      <w:r w:rsidRPr="00915AD5">
        <w:rPr>
          <w:rFonts w:ascii="Times New Roman" w:hAnsi="Times New Roman"/>
          <w:bCs/>
        </w:rPr>
        <w:t>Úplný.</w:t>
      </w:r>
    </w:p>
    <w:p w:rsidR="00AA5540" w:rsidRPr="00F129DD" w:rsidP="00AA5540">
      <w:pPr>
        <w:bidi w:val="0"/>
        <w:ind w:firstLine="360"/>
        <w:jc w:val="both"/>
        <w:rPr>
          <w:rFonts w:ascii="Times New Roman" w:hAnsi="Times New Roman"/>
        </w:rPr>
      </w:pPr>
    </w:p>
    <w:p w:rsidR="00D521D8" w:rsidRPr="00702DDF" w:rsidP="00D521D8">
      <w:pPr>
        <w:bidi w:val="0"/>
        <w:jc w:val="both"/>
        <w:rPr>
          <w:rFonts w:ascii="Arial" w:hAnsi="Arial" w:cs="Arial"/>
          <w:color w:val="000080"/>
          <w:sz w:val="20"/>
          <w:szCs w:val="20"/>
        </w:rPr>
      </w:pPr>
    </w:p>
    <w:p w:rsidR="001F3091" w:rsidRPr="00702DDF" w:rsidP="001F3091">
      <w:pPr>
        <w:pStyle w:val="NormalWeb"/>
        <w:bidi w:val="0"/>
        <w:spacing w:before="0" w:beforeAutospacing="0" w:after="0" w:afterAutospacing="0"/>
        <w:ind w:right="-108"/>
        <w:jc w:val="center"/>
        <w:rPr>
          <w:rFonts w:ascii="Times New Roman" w:hAnsi="Times New Roman"/>
          <w:b/>
          <w:bCs/>
        </w:rPr>
      </w:pPr>
    </w:p>
    <w:p w:rsidR="001F3091" w:rsidRPr="00702DDF" w:rsidP="001F3091">
      <w:pPr>
        <w:pStyle w:val="NormalWeb"/>
        <w:bidi w:val="0"/>
        <w:spacing w:before="0" w:beforeAutospacing="0" w:after="0" w:afterAutospacing="0"/>
        <w:ind w:right="-108"/>
        <w:jc w:val="center"/>
        <w:rPr>
          <w:rFonts w:ascii="Times New Roman" w:hAnsi="Times New Roman"/>
        </w:rPr>
      </w:pPr>
      <w:r w:rsidRPr="00702DDF">
        <w:rPr>
          <w:rFonts w:ascii="Times New Roman" w:hAnsi="Times New Roman"/>
          <w:b/>
          <w:bCs/>
        </w:rPr>
        <w:t>DOLOŽKA VYBRANÝCH VPLYVOV</w:t>
      </w:r>
    </w:p>
    <w:p w:rsidR="001F3091" w:rsidRPr="00702DDF" w:rsidP="001F3091">
      <w:pPr>
        <w:bidi w:val="0"/>
        <w:rPr>
          <w:rFonts w:ascii="Times New Roman" w:hAnsi="Times New Roman"/>
          <w:b/>
          <w:bCs/>
        </w:rPr>
      </w:pPr>
      <w:r w:rsidRPr="00702DDF">
        <w:rPr>
          <w:rFonts w:ascii="Times New Roman" w:hAnsi="Times New Roman"/>
          <w:b/>
          <w:bCs/>
        </w:rPr>
        <w:t xml:space="preserve">A.1. Názov materiálu: </w:t>
      </w:r>
    </w:p>
    <w:p w:rsidR="001F3091" w:rsidRPr="00702DDF" w:rsidP="00581AB1">
      <w:pPr>
        <w:pStyle w:val="NormalWeb"/>
        <w:bidi w:val="0"/>
        <w:spacing w:before="0" w:beforeAutospacing="0" w:after="0" w:afterAutospacing="0"/>
        <w:jc w:val="both"/>
        <w:rPr>
          <w:rFonts w:ascii="Times New Roman" w:hAnsi="Times New Roman"/>
        </w:rPr>
      </w:pPr>
      <w:r w:rsidRPr="00702DDF" w:rsidR="00B918C6">
        <w:rPr>
          <w:rFonts w:ascii="Times New Roman" w:hAnsi="Times New Roman"/>
        </w:rPr>
        <w:t xml:space="preserve">Návrh zákona, </w:t>
      </w:r>
      <w:r w:rsidRPr="00702DDF" w:rsidR="00096943">
        <w:rPr>
          <w:rFonts w:ascii="Times New Roman" w:hAnsi="Times New Roman"/>
        </w:rPr>
        <w:t xml:space="preserve">ktorým sa zrušuje zákon </w:t>
      </w:r>
      <w:r w:rsidRPr="00702DDF" w:rsidR="00702DDF">
        <w:rPr>
          <w:rFonts w:ascii="Times New Roman" w:hAnsi="Times New Roman"/>
        </w:rPr>
        <w:t>č. 140/2014 Z. z. o nadobúdaní vlastníctva poľnohospodárskeho pozemku a o zmene a doplnení niektorých zákonov</w:t>
      </w:r>
      <w:r w:rsidR="00C55609">
        <w:rPr>
          <w:rFonts w:ascii="Times New Roman" w:hAnsi="Times New Roman"/>
        </w:rPr>
        <w:t xml:space="preserve"> v znení neskorších predpisov</w:t>
      </w:r>
    </w:p>
    <w:p w:rsidR="00B918C6" w:rsidRPr="00702DDF" w:rsidP="001F3091">
      <w:pPr>
        <w:pStyle w:val="NormalWeb"/>
        <w:bidi w:val="0"/>
        <w:spacing w:before="0" w:beforeAutospacing="0" w:after="0" w:afterAutospacing="0"/>
        <w:rPr>
          <w:rFonts w:ascii="Times New Roman" w:hAnsi="Times New Roman"/>
          <w:b/>
          <w:bCs/>
        </w:rPr>
      </w:pPr>
    </w:p>
    <w:p w:rsidR="001F3091" w:rsidRPr="00702DDF" w:rsidP="001F3091">
      <w:pPr>
        <w:pStyle w:val="NormalWeb"/>
        <w:bidi w:val="0"/>
        <w:spacing w:before="0" w:beforeAutospacing="0" w:after="0" w:afterAutospacing="0"/>
        <w:rPr>
          <w:rFonts w:ascii="Times New Roman" w:hAnsi="Times New Roman"/>
        </w:rPr>
      </w:pPr>
      <w:r w:rsidRPr="00702DDF">
        <w:rPr>
          <w:rFonts w:ascii="Times New Roman" w:hAnsi="Times New Roman"/>
          <w:b/>
          <w:bCs/>
        </w:rPr>
        <w:t>A.2. Vplyvy:</w:t>
      </w:r>
    </w:p>
    <w:p w:rsidR="001F3091" w:rsidRPr="00702DDF" w:rsidP="001F3091">
      <w:pPr>
        <w:pStyle w:val="NormalWeb"/>
        <w:bidi w:val="0"/>
        <w:spacing w:before="0" w:beforeAutospacing="0" w:after="0" w:afterAutospacing="0"/>
        <w:rPr>
          <w:rFonts w:ascii="Times New Roman" w:hAnsi="Times New Roman"/>
        </w:rPr>
      </w:pPr>
      <w:r w:rsidRPr="00702DDF">
        <w:rPr>
          <w:rFonts w:ascii="Times New Roman" w:hAnsi="Times New Roman"/>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E0817" w:rsidP="00BB5497">
            <w:pPr>
              <w:pStyle w:val="NormalWeb"/>
              <w:bidi w:val="0"/>
              <w:spacing w:before="0" w:beforeAutospacing="0" w:after="0" w:afterAutospacing="0" w:line="240" w:lineRule="auto"/>
              <w:rPr>
                <w:rFonts w:ascii="Times New Roman" w:hAnsi="Times New Roman"/>
              </w:rPr>
            </w:pPr>
            <w:r w:rsidRPr="002E0817">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2E0817" w:rsidP="00BB5497">
            <w:pPr>
              <w:pStyle w:val="NormalWeb"/>
              <w:bidi w:val="0"/>
              <w:spacing w:before="0" w:beforeAutospacing="0" w:after="0" w:afterAutospacing="0" w:line="240" w:lineRule="auto"/>
              <w:jc w:val="center"/>
              <w:rPr>
                <w:rFonts w:ascii="Times New Roman" w:hAnsi="Times New Roman"/>
              </w:rPr>
            </w:pPr>
            <w:r w:rsidRPr="002E0817">
              <w:rPr>
                <w:rFonts w:ascii="Times New Roman" w:hAnsi="Times New Roman"/>
              </w:rPr>
              <w:t>Pozitívne</w:t>
            </w:r>
            <w:r w:rsidRPr="002E0817">
              <w:rPr>
                <w:rFonts w:ascii="Times New Roman" w:hAnsi="Times New Roman"/>
                <w:sz w:val="16"/>
                <w:szCs w:val="16"/>
                <w:vertAlign w:val="superscript"/>
              </w:rPr>
              <w:t>*</w:t>
            </w:r>
            <w:r w:rsidRPr="002E0817">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2E0817" w:rsidP="00BB5497">
            <w:pPr>
              <w:pStyle w:val="NormalWeb"/>
              <w:bidi w:val="0"/>
              <w:spacing w:before="0" w:beforeAutospacing="0" w:after="0" w:afterAutospacing="0" w:line="240" w:lineRule="auto"/>
              <w:jc w:val="center"/>
              <w:rPr>
                <w:rFonts w:ascii="Times New Roman" w:hAnsi="Times New Roman"/>
              </w:rPr>
            </w:pPr>
            <w:r w:rsidRPr="002E0817">
              <w:rPr>
                <w:rFonts w:ascii="Times New Roman" w:hAnsi="Times New Roman"/>
              </w:rPr>
              <w:t>Žiadne</w:t>
            </w:r>
            <w:r w:rsidRPr="002E0817">
              <w:rPr>
                <w:rFonts w:ascii="Times New Roman" w:hAnsi="Times New Roman"/>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2E0817" w:rsidP="00BB5497">
            <w:pPr>
              <w:pStyle w:val="NormalWeb"/>
              <w:bidi w:val="0"/>
              <w:spacing w:before="0" w:beforeAutospacing="0" w:after="0" w:afterAutospacing="0" w:line="240" w:lineRule="auto"/>
              <w:jc w:val="center"/>
              <w:rPr>
                <w:rFonts w:ascii="Times New Roman" w:hAnsi="Times New Roman"/>
              </w:rPr>
            </w:pPr>
            <w:r w:rsidRPr="002E0817">
              <w:rPr>
                <w:rFonts w:ascii="Times New Roman" w:hAnsi="Times New Roman"/>
              </w:rPr>
              <w:t>Negatívne</w:t>
            </w:r>
            <w:r w:rsidRPr="002E0817">
              <w:rPr>
                <w:rFonts w:ascii="Times New Roman" w:hAnsi="Times New Roman"/>
                <w:sz w:val="16"/>
                <w:szCs w:val="16"/>
                <w:vertAlign w:val="superscript"/>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E0817" w:rsidP="00BB5497">
            <w:pPr>
              <w:pStyle w:val="NormalWeb"/>
              <w:bidi w:val="0"/>
              <w:spacing w:before="0" w:beforeAutospacing="0" w:after="0" w:afterAutospacing="0" w:line="240" w:lineRule="auto"/>
              <w:rPr>
                <w:rFonts w:ascii="Times New Roman" w:hAnsi="Times New Roman"/>
              </w:rPr>
            </w:pPr>
            <w:r w:rsidRPr="002E0817">
              <w:rPr>
                <w:rFonts w:ascii="Times New Roman" w:hAnsi="Times New Roman"/>
                <w:sz w:val="22"/>
                <w:szCs w:val="22"/>
              </w:rPr>
              <w:t>1. Vplyvy na rozpočet verejnej správy</w:t>
            </w:r>
          </w:p>
          <w:p w:rsidR="001F3091" w:rsidRPr="002E0817" w:rsidP="00BB5497">
            <w:pPr>
              <w:pStyle w:val="NormalWeb"/>
              <w:bidi w:val="0"/>
              <w:spacing w:before="0" w:beforeAutospacing="0" w:after="0" w:afterAutospacing="0" w:line="240" w:lineRule="auto"/>
              <w:rPr>
                <w:rFonts w:ascii="Times New Roman" w:hAnsi="Times New Roman"/>
              </w:rPr>
            </w:pPr>
            <w:r w:rsidRPr="002E0817">
              <w:rPr>
                <w:rFonts w:ascii="Times New Roman" w:hAnsi="Times New Roman"/>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E0817" w:rsidP="00BB5497">
            <w:pPr>
              <w:pStyle w:val="NormalWeb"/>
              <w:bidi w:val="0"/>
              <w:spacing w:before="0" w:beforeAutospacing="0" w:after="0" w:afterAutospacing="0" w:line="240" w:lineRule="auto"/>
              <w:jc w:val="center"/>
              <w:rPr>
                <w:rFonts w:ascii="Times New Roman" w:hAnsi="Times New Roman"/>
              </w:rPr>
            </w:pPr>
            <w:r w:rsidRPr="002E0817">
              <w:rPr>
                <w:rFonts w:ascii="Times New Roman" w:hAnsi="Times New Roman"/>
              </w:rPr>
              <w:t> </w:t>
            </w:r>
            <w:r w:rsidRPr="002E0817" w:rsidR="00EE4D0D">
              <w:rPr>
                <w:rFonts w:ascii="Times New Roman" w:hAnsi="Times New Roman"/>
              </w:rPr>
              <w:t>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E0817" w:rsidP="00BB5497">
            <w:pPr>
              <w:pStyle w:val="NormalWeb"/>
              <w:bidi w:val="0"/>
              <w:spacing w:before="0" w:beforeAutospacing="0" w:after="0" w:afterAutospacing="0" w:line="240" w:lineRule="auto"/>
              <w:jc w:val="center"/>
              <w:rPr>
                <w:rFonts w:ascii="Times New Roman" w:hAnsi="Times New Roman"/>
              </w:rPr>
            </w:pPr>
          </w:p>
          <w:p w:rsidR="001F3091" w:rsidRPr="002E0817" w:rsidP="00BB5497">
            <w:pPr>
              <w:pStyle w:val="NormalWeb"/>
              <w:bidi w:val="0"/>
              <w:spacing w:before="0" w:beforeAutospacing="0" w:after="0" w:afterAutospacing="0" w:line="240" w:lineRule="auto"/>
              <w:jc w:val="center"/>
              <w:rPr>
                <w:rFonts w:ascii="Times New Roman" w:hAnsi="Times New Roman"/>
              </w:rPr>
            </w:pPr>
            <w:r w:rsidRPr="002E0817" w:rsidR="00EE4D0D">
              <w:rPr>
                <w:rFonts w:ascii="Times New Roman" w:hAnsi="Times New Roman"/>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E0817" w:rsidP="00BB5497">
            <w:pPr>
              <w:pStyle w:val="NormalWeb"/>
              <w:bidi w:val="0"/>
              <w:spacing w:before="0" w:beforeAutospacing="0" w:after="0" w:afterAutospacing="0" w:line="240" w:lineRule="auto"/>
              <w:jc w:val="center"/>
              <w:rPr>
                <w:rFonts w:ascii="Times New Roman" w:hAnsi="Times New Roman"/>
              </w:rPr>
            </w:pPr>
            <w:r w:rsidRPr="002E0817">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E0817" w:rsidP="00BB5497">
            <w:pPr>
              <w:pStyle w:val="NormalWeb"/>
              <w:bidi w:val="0"/>
              <w:spacing w:before="0" w:beforeAutospacing="0" w:after="0" w:afterAutospacing="0" w:line="240" w:lineRule="auto"/>
              <w:rPr>
                <w:rFonts w:ascii="Times New Roman" w:hAnsi="Times New Roman"/>
              </w:rPr>
            </w:pPr>
            <w:r w:rsidRPr="002E0817">
              <w:rPr>
                <w:rFonts w:ascii="Times New Roman" w:hAnsi="Times New Roman"/>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E0817" w:rsidP="00BB5497">
            <w:pPr>
              <w:pStyle w:val="NormalWeb"/>
              <w:bidi w:val="0"/>
              <w:spacing w:before="0" w:beforeAutospacing="0" w:after="0" w:afterAutospacing="0" w:line="240" w:lineRule="auto"/>
              <w:jc w:val="center"/>
              <w:rPr>
                <w:rFonts w:ascii="Times New Roman" w:hAnsi="Times New Roman"/>
              </w:rPr>
            </w:pPr>
            <w:r w:rsidRPr="002E0817">
              <w:rPr>
                <w:rFonts w:ascii="Times New Roman" w:hAnsi="Times New Roman"/>
              </w:rPr>
              <w:t> </w:t>
            </w:r>
            <w:r w:rsidRPr="002E0817" w:rsidR="00096943">
              <w:rPr>
                <w:rFonts w:ascii="Times New Roman" w:hAnsi="Times New Roman"/>
              </w:rPr>
              <w:t>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E0817" w:rsidP="00BB5497">
            <w:pPr>
              <w:pStyle w:val="NormalWeb"/>
              <w:bidi w:val="0"/>
              <w:spacing w:before="0" w:beforeAutospacing="0" w:after="0" w:afterAutospacing="0" w:line="240" w:lineRule="auto"/>
              <w:jc w:val="center"/>
              <w:rPr>
                <w:rFonts w:ascii="Times New Roman" w:hAnsi="Times New Roman"/>
              </w:rPr>
            </w:pPr>
          </w:p>
          <w:p w:rsidR="001F3091" w:rsidRPr="002E0817" w:rsidP="00BB5497">
            <w:pPr>
              <w:pStyle w:val="NormalWeb"/>
              <w:bidi w:val="0"/>
              <w:spacing w:before="0" w:beforeAutospacing="0" w:after="0" w:afterAutospacing="0" w:line="240" w:lineRule="auto"/>
              <w:jc w:val="center"/>
              <w:rPr>
                <w:rFonts w:ascii="Times New Roman" w:hAnsi="Times New Roman"/>
              </w:rPr>
            </w:pPr>
            <w:r w:rsidRPr="002E0817" w:rsidR="00096943">
              <w:rPr>
                <w:rFonts w:ascii="Times New Roman" w:hAnsi="Times New Roman"/>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E0817" w:rsidP="00BB5497">
            <w:pPr>
              <w:pStyle w:val="NormalWeb"/>
              <w:bidi w:val="0"/>
              <w:spacing w:before="0" w:beforeAutospacing="0" w:after="0" w:afterAutospacing="0" w:line="240" w:lineRule="auto"/>
              <w:jc w:val="center"/>
              <w:rPr>
                <w:rFonts w:ascii="Times New Roman" w:hAnsi="Times New Roman"/>
              </w:rPr>
            </w:pPr>
            <w:r w:rsidRPr="002E0817">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E0817" w:rsidP="00BB5497">
            <w:pPr>
              <w:pStyle w:val="NormalWeb"/>
              <w:bidi w:val="0"/>
              <w:spacing w:before="0" w:beforeAutospacing="0" w:after="0" w:afterAutospacing="0" w:line="240" w:lineRule="auto"/>
              <w:rPr>
                <w:rFonts w:ascii="Times New Roman" w:hAnsi="Times New Roman"/>
              </w:rPr>
            </w:pPr>
            <w:r w:rsidRPr="002E0817" w:rsidR="00702DDF">
              <w:rPr>
                <w:rFonts w:ascii="Times New Roman" w:hAnsi="Times New Roman"/>
                <w:sz w:val="22"/>
                <w:szCs w:val="22"/>
              </w:rPr>
              <w:t>3.</w:t>
            </w:r>
            <w:r w:rsidRPr="002E0817">
              <w:rPr>
                <w:rFonts w:ascii="Times New Roman" w:hAnsi="Times New Roman"/>
                <w:sz w:val="22"/>
                <w:szCs w:val="22"/>
              </w:rPr>
              <w:t xml:space="preserve"> Sociálne vplyvy </w:t>
            </w:r>
          </w:p>
          <w:p w:rsidR="001F3091" w:rsidRPr="002E0817" w:rsidP="00BB5497">
            <w:pPr>
              <w:pStyle w:val="NormalWeb"/>
              <w:bidi w:val="0"/>
              <w:spacing w:before="0" w:beforeAutospacing="0" w:after="0" w:afterAutospacing="0" w:line="240" w:lineRule="auto"/>
              <w:rPr>
                <w:rFonts w:ascii="Times New Roman" w:hAnsi="Times New Roman"/>
              </w:rPr>
            </w:pPr>
            <w:r w:rsidRPr="002E0817">
              <w:rPr>
                <w:rFonts w:ascii="Times New Roman" w:hAnsi="Times New Roman"/>
                <w:sz w:val="22"/>
                <w:szCs w:val="22"/>
              </w:rPr>
              <w:t>– vplyvy  na hospodárenie obyvateľstva,</w:t>
            </w:r>
          </w:p>
          <w:p w:rsidR="001F3091" w:rsidRPr="002E0817" w:rsidP="00BB5497">
            <w:pPr>
              <w:pStyle w:val="NormalWeb"/>
              <w:bidi w:val="0"/>
              <w:spacing w:before="0" w:beforeAutospacing="0" w:after="0" w:afterAutospacing="0" w:line="240" w:lineRule="auto"/>
              <w:rPr>
                <w:rFonts w:ascii="Times New Roman" w:hAnsi="Times New Roman"/>
              </w:rPr>
            </w:pPr>
            <w:r w:rsidRPr="002E0817">
              <w:rPr>
                <w:rFonts w:ascii="Times New Roman" w:hAnsi="Times New Roman"/>
                <w:sz w:val="22"/>
                <w:szCs w:val="22"/>
              </w:rPr>
              <w:t>-sociálnu exklúziu,</w:t>
            </w:r>
          </w:p>
          <w:p w:rsidR="001F3091" w:rsidRPr="002E0817" w:rsidP="00BB5497">
            <w:pPr>
              <w:pStyle w:val="NormalWeb"/>
              <w:bidi w:val="0"/>
              <w:spacing w:before="0" w:beforeAutospacing="0" w:after="0" w:afterAutospacing="0" w:line="240" w:lineRule="auto"/>
              <w:rPr>
                <w:rFonts w:ascii="Times New Roman" w:hAnsi="Times New Roman"/>
              </w:rPr>
            </w:pPr>
            <w:r w:rsidRPr="002E0817">
              <w:rPr>
                <w:rFonts w:ascii="Times New Roman" w:hAnsi="Times New Roman"/>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E0817" w:rsidP="00BB5497">
            <w:pPr>
              <w:pStyle w:val="NormalWeb"/>
              <w:bidi w:val="0"/>
              <w:spacing w:before="0" w:beforeAutospacing="0" w:after="0" w:afterAutospacing="0" w:line="240" w:lineRule="auto"/>
              <w:jc w:val="center"/>
              <w:rPr>
                <w:rFonts w:ascii="Times New Roman" w:hAnsi="Times New Roman"/>
              </w:rPr>
            </w:pPr>
            <w:r w:rsidRPr="002E0817">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E0817" w:rsidP="00BB5497">
            <w:pPr>
              <w:pStyle w:val="NormalWeb"/>
              <w:bidi w:val="0"/>
              <w:spacing w:before="0" w:beforeAutospacing="0" w:after="0" w:afterAutospacing="0" w:line="240" w:lineRule="auto"/>
              <w:jc w:val="center"/>
              <w:rPr>
                <w:rFonts w:ascii="Times New Roman" w:hAnsi="Times New Roman"/>
              </w:rPr>
            </w:pPr>
          </w:p>
          <w:p w:rsidR="001F3091" w:rsidRPr="002E0817" w:rsidP="00BB5497">
            <w:pPr>
              <w:pStyle w:val="NormalWeb"/>
              <w:bidi w:val="0"/>
              <w:spacing w:before="0" w:beforeAutospacing="0" w:after="0" w:afterAutospacing="0" w:line="240" w:lineRule="auto"/>
              <w:jc w:val="center"/>
              <w:rPr>
                <w:rFonts w:ascii="Times New Roman" w:hAnsi="Times New Roman"/>
              </w:rPr>
            </w:pPr>
          </w:p>
          <w:p w:rsidR="001F3091" w:rsidRPr="002E0817" w:rsidP="00BB5497">
            <w:pPr>
              <w:pStyle w:val="NormalWeb"/>
              <w:bidi w:val="0"/>
              <w:spacing w:before="0" w:beforeAutospacing="0" w:after="0" w:afterAutospacing="0" w:line="240" w:lineRule="auto"/>
              <w:jc w:val="center"/>
              <w:rPr>
                <w:rFonts w:ascii="Times New Roman" w:hAnsi="Times New Roman"/>
              </w:rPr>
            </w:pPr>
            <w:r w:rsidRPr="002E0817">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E0817" w:rsidP="00BB5497">
            <w:pPr>
              <w:pStyle w:val="NormalWeb"/>
              <w:bidi w:val="0"/>
              <w:spacing w:before="0" w:beforeAutospacing="0" w:after="0" w:afterAutospacing="0" w:line="240" w:lineRule="auto"/>
              <w:jc w:val="center"/>
              <w:rPr>
                <w:rFonts w:ascii="Times New Roman" w:hAnsi="Times New Roman"/>
              </w:rPr>
            </w:pPr>
            <w:r w:rsidRPr="002E0817">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702DDF" w:rsidP="00BB5497">
            <w:pPr>
              <w:pStyle w:val="NormalWeb"/>
              <w:bidi w:val="0"/>
              <w:spacing w:before="0" w:beforeAutospacing="0" w:after="0" w:afterAutospacing="0" w:line="240" w:lineRule="auto"/>
              <w:rPr>
                <w:rFonts w:ascii="Times New Roman" w:hAnsi="Times New Roman"/>
              </w:rPr>
            </w:pPr>
            <w:r w:rsidRPr="00702DDF">
              <w:rPr>
                <w:rFonts w:ascii="Times New Roman" w:hAnsi="Times New Roman"/>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702DDF" w:rsidP="00BB5497">
            <w:pPr>
              <w:pStyle w:val="NormalWeb"/>
              <w:bidi w:val="0"/>
              <w:spacing w:before="0" w:beforeAutospacing="0" w:after="0" w:afterAutospacing="0" w:line="240" w:lineRule="auto"/>
              <w:jc w:val="center"/>
              <w:rPr>
                <w:rFonts w:ascii="Times New Roman" w:hAnsi="Times New Roman"/>
              </w:rPr>
            </w:pPr>
            <w:r w:rsidRPr="00702DDF">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702DDF" w:rsidP="00BB5497">
            <w:pPr>
              <w:pStyle w:val="NormalWeb"/>
              <w:bidi w:val="0"/>
              <w:spacing w:before="0" w:beforeAutospacing="0" w:after="0" w:afterAutospacing="0" w:line="240" w:lineRule="auto"/>
              <w:jc w:val="center"/>
              <w:rPr>
                <w:rFonts w:ascii="Times New Roman" w:hAnsi="Times New Roman"/>
              </w:rPr>
            </w:pPr>
            <w:r w:rsidRPr="00702DDF">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702DDF" w:rsidP="00BB5497">
            <w:pPr>
              <w:pStyle w:val="NormalWeb"/>
              <w:bidi w:val="0"/>
              <w:spacing w:before="0" w:beforeAutospacing="0" w:after="0" w:afterAutospacing="0" w:line="240" w:lineRule="auto"/>
              <w:jc w:val="center"/>
              <w:rPr>
                <w:rFonts w:ascii="Times New Roman" w:hAnsi="Times New Roman"/>
              </w:rPr>
            </w:pPr>
            <w:r w:rsidRPr="00702DDF">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702DDF" w:rsidP="00BB5497">
            <w:pPr>
              <w:pStyle w:val="NormalWeb"/>
              <w:bidi w:val="0"/>
              <w:spacing w:before="0" w:beforeAutospacing="0" w:after="0" w:afterAutospacing="0" w:line="240" w:lineRule="auto"/>
              <w:rPr>
                <w:rFonts w:ascii="Times New Roman" w:hAnsi="Times New Roman"/>
              </w:rPr>
            </w:pPr>
            <w:r w:rsidRPr="00702DDF">
              <w:rPr>
                <w:rFonts w:ascii="Times New Roman" w:hAnsi="Times New Roman"/>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702DDF" w:rsidP="00BB5497">
            <w:pPr>
              <w:pStyle w:val="NormalWeb"/>
              <w:bidi w:val="0"/>
              <w:spacing w:before="0" w:beforeAutospacing="0" w:after="0" w:afterAutospacing="0" w:line="240" w:lineRule="auto"/>
              <w:jc w:val="center"/>
              <w:rPr>
                <w:rFonts w:ascii="Times New Roman" w:hAnsi="Times New Roman"/>
              </w:rPr>
            </w:pPr>
            <w:r w:rsidRPr="00702DDF">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702DDF" w:rsidP="00BB5497">
            <w:pPr>
              <w:pStyle w:val="NormalWeb"/>
              <w:bidi w:val="0"/>
              <w:spacing w:before="0" w:beforeAutospacing="0" w:after="0" w:afterAutospacing="0" w:line="240" w:lineRule="auto"/>
              <w:jc w:val="center"/>
              <w:rPr>
                <w:rFonts w:ascii="Times New Roman" w:hAnsi="Times New Roman"/>
              </w:rPr>
            </w:pPr>
          </w:p>
          <w:p w:rsidR="001F3091" w:rsidRPr="00702DDF" w:rsidP="00BB5497">
            <w:pPr>
              <w:pStyle w:val="NormalWeb"/>
              <w:bidi w:val="0"/>
              <w:spacing w:before="0" w:beforeAutospacing="0" w:after="0" w:afterAutospacing="0" w:line="240" w:lineRule="auto"/>
              <w:jc w:val="center"/>
              <w:rPr>
                <w:rFonts w:ascii="Times New Roman" w:hAnsi="Times New Roman"/>
              </w:rPr>
            </w:pPr>
            <w:r w:rsidRPr="00702DDF">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702DDF" w:rsidP="00BB5497">
            <w:pPr>
              <w:pStyle w:val="NormalWeb"/>
              <w:bidi w:val="0"/>
              <w:spacing w:before="0" w:beforeAutospacing="0" w:after="0" w:afterAutospacing="0" w:line="240" w:lineRule="auto"/>
              <w:jc w:val="center"/>
              <w:rPr>
                <w:rFonts w:ascii="Times New Roman" w:hAnsi="Times New Roman"/>
              </w:rPr>
            </w:pPr>
            <w:r w:rsidRPr="00702DDF">
              <w:rPr>
                <w:rFonts w:ascii="Times New Roman" w:hAnsi="Times New Roman"/>
              </w:rPr>
              <w:t> </w:t>
            </w:r>
          </w:p>
        </w:tc>
      </w:tr>
    </w:tbl>
    <w:p w:rsidR="001F3091" w:rsidRPr="00702DDF" w:rsidP="001F3091">
      <w:pPr>
        <w:pStyle w:val="NormalWeb"/>
        <w:bidi w:val="0"/>
        <w:spacing w:before="0" w:beforeAutospacing="0" w:after="0" w:afterAutospacing="0"/>
        <w:jc w:val="both"/>
        <w:rPr>
          <w:rFonts w:ascii="Times New Roman" w:hAnsi="Times New Roman"/>
        </w:rPr>
      </w:pPr>
      <w:r w:rsidRPr="00702DDF">
        <w:rPr>
          <w:rFonts w:ascii="Times New Roman" w:hAnsi="Times New Roman"/>
          <w:b/>
          <w:bCs/>
          <w:sz w:val="16"/>
          <w:szCs w:val="16"/>
        </w:rPr>
        <w:t>*</w:t>
      </w:r>
      <w:r w:rsidRPr="00702DDF">
        <w:rPr>
          <w:rFonts w:ascii="Times New Roman" w:hAnsi="Times New Roman"/>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1F3091" w:rsidRPr="00702DDF" w:rsidP="001F3091">
      <w:pPr>
        <w:bidi w:val="0"/>
        <w:rPr>
          <w:rFonts w:ascii="Times New Roman" w:hAnsi="Times New Roman"/>
        </w:rPr>
      </w:pPr>
    </w:p>
    <w:p w:rsidR="00E524E2" w:rsidP="001D6B23">
      <w:pPr>
        <w:bidi w:val="0"/>
        <w:jc w:val="both"/>
        <w:rPr>
          <w:rFonts w:ascii="Times New Roman" w:hAnsi="Times New Roman"/>
          <w:b/>
        </w:rPr>
      </w:pPr>
      <w:r w:rsidRPr="00E524E2" w:rsidR="001D6B23">
        <w:rPr>
          <w:rFonts w:ascii="Times New Roman" w:hAnsi="Times New Roman"/>
        </w:rPr>
        <w:br w:type="page"/>
      </w:r>
      <w:r w:rsidR="002E0817">
        <w:rPr>
          <w:rFonts w:ascii="Times New Roman" w:hAnsi="Times New Roman"/>
          <w:b/>
        </w:rPr>
        <w:t>Poznámky</w:t>
      </w:r>
      <w:r w:rsidRPr="00E524E2">
        <w:rPr>
          <w:rFonts w:ascii="Times New Roman" w:hAnsi="Times New Roman"/>
          <w:b/>
        </w:rPr>
        <w:t xml:space="preserve">: </w:t>
      </w:r>
    </w:p>
    <w:p w:rsidR="00E524E2" w:rsidP="001D6B23">
      <w:pPr>
        <w:bidi w:val="0"/>
        <w:jc w:val="both"/>
        <w:rPr>
          <w:rFonts w:ascii="Times New Roman" w:hAnsi="Times New Roman"/>
        </w:rPr>
      </w:pPr>
      <w:r>
        <w:rPr>
          <w:rFonts w:ascii="Times New Roman" w:hAnsi="Times New Roman"/>
        </w:rPr>
        <w:t>Pozitívny vplyv zrušenia zákona o</w:t>
      </w:r>
      <w:r w:rsidRPr="00702DDF">
        <w:rPr>
          <w:rFonts w:ascii="Times New Roman" w:hAnsi="Times New Roman"/>
        </w:rPr>
        <w:t xml:space="preserve"> nadobúdaní vlastníctva poľnohospodárskeho pozemku</w:t>
      </w:r>
      <w:r>
        <w:rPr>
          <w:rFonts w:ascii="Times New Roman" w:hAnsi="Times New Roman"/>
        </w:rPr>
        <w:t xml:space="preserve"> na podnikateľské prostredie spočíva v znížení regulačného a administratívneho zaťaženia podnikateľov a vlastníkov poľnohospodárskej pôdy pri prevode vlastníctva poľnohospodárskej pôdy. Pred schválením </w:t>
      </w:r>
      <w:r w:rsidR="00F841BF">
        <w:rPr>
          <w:rFonts w:ascii="Times New Roman" w:hAnsi="Times New Roman"/>
        </w:rPr>
        <w:t>uvedeného</w:t>
      </w:r>
      <w:r w:rsidR="002C6A4A">
        <w:rPr>
          <w:rFonts w:ascii="Times New Roman" w:hAnsi="Times New Roman"/>
        </w:rPr>
        <w:t xml:space="preserve"> </w:t>
      </w:r>
      <w:r>
        <w:rPr>
          <w:rFonts w:ascii="Times New Roman" w:hAnsi="Times New Roman"/>
        </w:rPr>
        <w:t>zákona mohli v</w:t>
      </w:r>
      <w:r w:rsidRPr="00E524E2">
        <w:rPr>
          <w:rFonts w:ascii="Times New Roman" w:hAnsi="Times New Roman"/>
        </w:rPr>
        <w:t>lastníci poľnohospodárskej pôdy voľne disponovať</w:t>
      </w:r>
      <w:r w:rsidR="00F841BF">
        <w:rPr>
          <w:rFonts w:ascii="Times New Roman" w:hAnsi="Times New Roman"/>
        </w:rPr>
        <w:t xml:space="preserve"> so</w:t>
      </w:r>
      <w:r w:rsidRPr="00E524E2">
        <w:rPr>
          <w:rFonts w:ascii="Times New Roman" w:hAnsi="Times New Roman"/>
        </w:rPr>
        <w:t xml:space="preserve"> svoj</w:t>
      </w:r>
      <w:r>
        <w:rPr>
          <w:rFonts w:ascii="Times New Roman" w:hAnsi="Times New Roman"/>
        </w:rPr>
        <w:t>í</w:t>
      </w:r>
      <w:r w:rsidRPr="00E524E2">
        <w:rPr>
          <w:rFonts w:ascii="Times New Roman" w:hAnsi="Times New Roman"/>
        </w:rPr>
        <w:t xml:space="preserve">m majetkom a predať alebo darovať ho iným osobám na základe vlastného slobodného rozhodnutia. Po </w:t>
      </w:r>
      <w:r>
        <w:rPr>
          <w:rFonts w:ascii="Times New Roman" w:hAnsi="Times New Roman"/>
        </w:rPr>
        <w:t>nadobudnutí účinnosti predmetného</w:t>
      </w:r>
      <w:r w:rsidRPr="00E524E2">
        <w:rPr>
          <w:rFonts w:ascii="Times New Roman" w:hAnsi="Times New Roman"/>
        </w:rPr>
        <w:t xml:space="preserve"> zákona tak </w:t>
      </w:r>
      <w:r>
        <w:rPr>
          <w:rFonts w:ascii="Times New Roman" w:hAnsi="Times New Roman"/>
        </w:rPr>
        <w:t>už môžu okrem istých výnimiek</w:t>
      </w:r>
      <w:r w:rsidRPr="00E524E2">
        <w:rPr>
          <w:rFonts w:ascii="Times New Roman" w:hAnsi="Times New Roman"/>
        </w:rPr>
        <w:t xml:space="preserve"> urobiť iba po absolvovaní byrokratickej procedúry. </w:t>
      </w:r>
      <w:r>
        <w:rPr>
          <w:rFonts w:ascii="Times New Roman" w:hAnsi="Times New Roman"/>
        </w:rPr>
        <w:t>Zrušením zákona príde k odstráneniu tejto byrokratickej záťaže, posilneniu ochrany vlastníckeho práva a tým aj k zlepšeniu podnikateľského prostredia</w:t>
      </w:r>
      <w:r w:rsidR="002E0817">
        <w:rPr>
          <w:rFonts w:ascii="Times New Roman" w:hAnsi="Times New Roman"/>
        </w:rPr>
        <w:t xml:space="preserve"> v oblasti poľnohospodárstva</w:t>
      </w:r>
      <w:r>
        <w:rPr>
          <w:rFonts w:ascii="Times New Roman" w:hAnsi="Times New Roman"/>
        </w:rPr>
        <w:t>.</w:t>
      </w:r>
      <w:r w:rsidR="002E0817">
        <w:rPr>
          <w:rFonts w:ascii="Times New Roman" w:hAnsi="Times New Roman"/>
        </w:rPr>
        <w:t xml:space="preserve"> </w:t>
      </w:r>
    </w:p>
    <w:p w:rsidR="00E524E2" w:rsidP="001D6B23">
      <w:pPr>
        <w:bidi w:val="0"/>
        <w:jc w:val="both"/>
        <w:rPr>
          <w:rFonts w:ascii="Times New Roman" w:hAnsi="Times New Roman"/>
        </w:rPr>
      </w:pPr>
    </w:p>
    <w:p w:rsidR="00E524E2" w:rsidP="001D6B23">
      <w:pPr>
        <w:bidi w:val="0"/>
        <w:jc w:val="both"/>
        <w:rPr>
          <w:rFonts w:ascii="Times New Roman" w:hAnsi="Times New Roman"/>
        </w:rPr>
      </w:pPr>
      <w:r>
        <w:rPr>
          <w:rFonts w:ascii="Times New Roman" w:hAnsi="Times New Roman"/>
        </w:rPr>
        <w:t>Pozitívny vplyv zrušenia zákona o</w:t>
      </w:r>
      <w:r w:rsidRPr="00702DDF">
        <w:rPr>
          <w:rFonts w:ascii="Times New Roman" w:hAnsi="Times New Roman"/>
        </w:rPr>
        <w:t xml:space="preserve"> nadobúdaní vlastníctva poľnohospodárskeho pozemku</w:t>
      </w:r>
      <w:r>
        <w:rPr>
          <w:rFonts w:ascii="Times New Roman" w:hAnsi="Times New Roman"/>
        </w:rPr>
        <w:t xml:space="preserve"> na rozpočty verejnej správy síce nemožno priamo vyčísliť, ale spočíva v odbúraní niektorých povinností</w:t>
      </w:r>
      <w:r w:rsidR="002C6A4A">
        <w:rPr>
          <w:rFonts w:ascii="Times New Roman" w:hAnsi="Times New Roman"/>
        </w:rPr>
        <w:t xml:space="preserve"> a činností</w:t>
      </w:r>
      <w:r>
        <w:rPr>
          <w:rFonts w:ascii="Times New Roman" w:hAnsi="Times New Roman"/>
        </w:rPr>
        <w:t xml:space="preserve"> orgánov verejnej správy, čo umožní </w:t>
      </w:r>
      <w:r w:rsidR="00A36401">
        <w:rPr>
          <w:rFonts w:ascii="Times New Roman" w:hAnsi="Times New Roman"/>
        </w:rPr>
        <w:t>znížiť ich výdavky. Ministerstvu</w:t>
      </w:r>
      <w:r w:rsidRPr="00E524E2">
        <w:rPr>
          <w:rFonts w:ascii="Times New Roman" w:hAnsi="Times New Roman"/>
        </w:rPr>
        <w:t xml:space="preserve"> pôdohospodárstva a rozvoja vidieka Slovenskej republiky</w:t>
      </w:r>
      <w:r>
        <w:rPr>
          <w:rFonts w:ascii="Times New Roman" w:hAnsi="Times New Roman"/>
        </w:rPr>
        <w:t xml:space="preserve"> </w:t>
      </w:r>
      <w:r w:rsidR="00A36401">
        <w:rPr>
          <w:rFonts w:ascii="Times New Roman" w:hAnsi="Times New Roman"/>
        </w:rPr>
        <w:t>ubudne povinnosť viesť Register</w:t>
      </w:r>
      <w:r w:rsidRPr="00A36401" w:rsidR="00A36401">
        <w:rPr>
          <w:rFonts w:ascii="Times New Roman" w:hAnsi="Times New Roman"/>
        </w:rPr>
        <w:t xml:space="preserve"> zverejňovania ponúk prevodu vlastníctva poľnohospodárskeho pozemku</w:t>
      </w:r>
      <w:r w:rsidR="002E0817">
        <w:rPr>
          <w:rFonts w:ascii="Times New Roman" w:hAnsi="Times New Roman"/>
        </w:rPr>
        <w:t xml:space="preserve"> (§ 4 ods. 3</w:t>
      </w:r>
      <w:r w:rsidR="00C2792A">
        <w:rPr>
          <w:rFonts w:ascii="Times New Roman" w:hAnsi="Times New Roman"/>
        </w:rPr>
        <w:t xml:space="preserve"> a § 8 ods. 2</w:t>
      </w:r>
      <w:r w:rsidR="002E0817">
        <w:rPr>
          <w:rFonts w:ascii="Times New Roman" w:hAnsi="Times New Roman"/>
        </w:rPr>
        <w:t>)</w:t>
      </w:r>
      <w:r w:rsidR="00A36401">
        <w:rPr>
          <w:rFonts w:ascii="Times New Roman" w:hAnsi="Times New Roman"/>
        </w:rPr>
        <w:t xml:space="preserve">. Okresné úrady nebudú mať povinnosť overovať splnenie </w:t>
      </w:r>
      <w:r w:rsidRPr="00A36401" w:rsidR="00A36401">
        <w:rPr>
          <w:rFonts w:ascii="Times New Roman" w:hAnsi="Times New Roman"/>
        </w:rPr>
        <w:t>podmienok nadobúdania vlastníctva poľnohospodárskeho pozemku</w:t>
      </w:r>
      <w:r w:rsidR="002E0817">
        <w:rPr>
          <w:rFonts w:ascii="Times New Roman" w:hAnsi="Times New Roman"/>
        </w:rPr>
        <w:t xml:space="preserve"> (§ 6 ods. 1 až 3)</w:t>
      </w:r>
      <w:r w:rsidR="00A36401">
        <w:rPr>
          <w:rFonts w:ascii="Times New Roman" w:hAnsi="Times New Roman"/>
        </w:rPr>
        <w:t xml:space="preserve">, vydávať osvedčenia o splnení podmienok </w:t>
      </w:r>
      <w:r w:rsidR="002E0817">
        <w:rPr>
          <w:rFonts w:ascii="Times New Roman" w:hAnsi="Times New Roman"/>
        </w:rPr>
        <w:t>(§ 6 ods. 4</w:t>
      </w:r>
      <w:r w:rsidR="00C2792A">
        <w:rPr>
          <w:rFonts w:ascii="Times New Roman" w:hAnsi="Times New Roman"/>
        </w:rPr>
        <w:t xml:space="preserve"> a § 8 ods. 3</w:t>
      </w:r>
      <w:r w:rsidR="002E0817">
        <w:rPr>
          <w:rFonts w:ascii="Times New Roman" w:hAnsi="Times New Roman"/>
        </w:rPr>
        <w:t xml:space="preserve">) </w:t>
      </w:r>
      <w:r w:rsidR="00A36401">
        <w:rPr>
          <w:rFonts w:ascii="Times New Roman" w:hAnsi="Times New Roman"/>
        </w:rPr>
        <w:t>a rozhodovať o odmietnutí vydať osvedčenie</w:t>
      </w:r>
      <w:r w:rsidR="002E0817">
        <w:rPr>
          <w:rFonts w:ascii="Times New Roman" w:hAnsi="Times New Roman"/>
        </w:rPr>
        <w:t xml:space="preserve"> (§ 6 ods. 5)</w:t>
      </w:r>
      <w:r w:rsidR="00A36401">
        <w:rPr>
          <w:rFonts w:ascii="Times New Roman" w:hAnsi="Times New Roman"/>
        </w:rPr>
        <w:t>. Obciam ubudne povinnosť bezodplatne na úradnej tabuli zverejňovať ponuky na prevod vlastníctva poľnohospodárskeho pozemku (§ 4 ods. 3), vydávať potvrdenia preukazujúce podnikanie v poľnohospodárskej výrobe v obci (§ 6 ods. 3 písm. b) bod 2</w:t>
      </w:r>
      <w:r w:rsidR="00095D23">
        <w:rPr>
          <w:rFonts w:ascii="Times New Roman" w:hAnsi="Times New Roman"/>
        </w:rPr>
        <w:t>. a § 6 ods. 8 písm. b) bod 2.)</w:t>
      </w:r>
      <w:r w:rsidR="00A36401">
        <w:rPr>
          <w:rFonts w:ascii="Times New Roman" w:hAnsi="Times New Roman"/>
        </w:rPr>
        <w:t xml:space="preserve">, vydávať informácie o </w:t>
      </w:r>
      <w:r w:rsidRPr="00095D23" w:rsidR="00095D23">
        <w:rPr>
          <w:rFonts w:ascii="Times New Roman" w:hAnsi="Times New Roman"/>
        </w:rPr>
        <w:t>účele použitia poľnohospodárskeho pozemku podľa územného plánu obce alebo územného plánu zón</w:t>
      </w:r>
      <w:r w:rsidR="00095D23">
        <w:rPr>
          <w:rFonts w:ascii="Times New Roman" w:hAnsi="Times New Roman"/>
        </w:rPr>
        <w:t xml:space="preserve"> (§ 6 ods. 3 písm. b) bod 5), vydávať potvrdenia, že nadobúdateľ pôdy je daňovníkom podľa zákona o miestnych daniach platiacim daň z poľnohospodárskej pôdy (§ 6 ods. 8 písm. b) bod 3)</w:t>
      </w:r>
      <w:r w:rsidR="002E0817">
        <w:rPr>
          <w:rFonts w:ascii="Times New Roman" w:hAnsi="Times New Roman"/>
        </w:rPr>
        <w:t xml:space="preserve"> a vydávať potvrdenie, že ide o pozemok v zastavanom území (§ 6 ods. 8 písm. c) bod 1). Katastrálnym úradom ubudne povinnosť kontrolovať niektoré prílohy pri zmluvách o prevode vlastníctva poľnohospodárskej pôdy (§ 6 ods. 8). Súdom ubudne povinnosť preskúmavať odmietnutia vydať osvedčenie o splnení podmienok  nadobudnutia vlastníctva poľnohospodárskeho pozemku (§ 6 ods. 7). </w:t>
      </w:r>
    </w:p>
    <w:p w:rsidR="00E524E2" w:rsidP="001D6B23">
      <w:pPr>
        <w:bidi w:val="0"/>
        <w:jc w:val="both"/>
        <w:rPr>
          <w:rFonts w:ascii="Times New Roman" w:hAnsi="Times New Roman"/>
          <w:b/>
        </w:rPr>
      </w:pPr>
    </w:p>
    <w:p w:rsidR="001D6B23" w:rsidRPr="00E524E2" w:rsidP="001D6B23">
      <w:pPr>
        <w:bidi w:val="0"/>
        <w:jc w:val="both"/>
        <w:rPr>
          <w:rFonts w:ascii="Times New Roman" w:hAnsi="Times New Roman"/>
          <w:b/>
        </w:rPr>
      </w:pPr>
      <w:r w:rsidR="00E524E2">
        <w:rPr>
          <w:rFonts w:ascii="Times New Roman" w:hAnsi="Times New Roman"/>
          <w:b/>
        </w:rPr>
        <w:br w:type="page"/>
      </w:r>
    </w:p>
    <w:p w:rsidR="001D6B23" w:rsidRPr="00EE4D0D" w:rsidP="001D6B23">
      <w:pPr>
        <w:bidi w:val="0"/>
        <w:jc w:val="both"/>
        <w:rPr>
          <w:rFonts w:ascii="Times New Roman" w:hAnsi="Times New Roman"/>
          <w:b/>
          <w:bCs/>
          <w:u w:val="single"/>
        </w:rPr>
      </w:pPr>
      <w:r w:rsidRPr="00EE4D0D">
        <w:rPr>
          <w:rFonts w:ascii="Times New Roman" w:hAnsi="Times New Roman"/>
          <w:b/>
          <w:bCs/>
          <w:u w:val="single"/>
        </w:rPr>
        <w:t>Osobitná časť</w:t>
      </w:r>
    </w:p>
    <w:p w:rsidR="001D6B23" w:rsidRPr="00EE4D0D" w:rsidP="001D6B23">
      <w:pPr>
        <w:bidi w:val="0"/>
        <w:jc w:val="both"/>
        <w:rPr>
          <w:rFonts w:ascii="Times New Roman" w:hAnsi="Times New Roman"/>
        </w:rPr>
      </w:pPr>
    </w:p>
    <w:p w:rsidR="001D6B23" w:rsidRPr="00EE4D0D" w:rsidP="001D6B23">
      <w:pPr>
        <w:bidi w:val="0"/>
        <w:jc w:val="both"/>
        <w:rPr>
          <w:rFonts w:ascii="Times New Roman" w:hAnsi="Times New Roman"/>
          <w:b/>
          <w:u w:val="single"/>
        </w:rPr>
      </w:pPr>
      <w:r w:rsidRPr="00EE4D0D">
        <w:rPr>
          <w:rFonts w:ascii="Times New Roman" w:hAnsi="Times New Roman"/>
          <w:b/>
          <w:u w:val="single"/>
        </w:rPr>
        <w:t>K čl. I</w:t>
      </w:r>
    </w:p>
    <w:p w:rsidR="001D6B23" w:rsidRPr="00EE4D0D" w:rsidP="001D6B23">
      <w:pPr>
        <w:bidi w:val="0"/>
        <w:jc w:val="both"/>
        <w:rPr>
          <w:rFonts w:ascii="Times New Roman" w:hAnsi="Times New Roman"/>
          <w:u w:val="single"/>
        </w:rPr>
      </w:pPr>
    </w:p>
    <w:p w:rsidR="003F6445" w:rsidP="001D6B23">
      <w:pPr>
        <w:bidi w:val="0"/>
        <w:jc w:val="both"/>
        <w:rPr>
          <w:rFonts w:ascii="Times New Roman" w:hAnsi="Times New Roman"/>
        </w:rPr>
      </w:pPr>
      <w:r w:rsidRPr="00EE4D0D" w:rsidR="00096943">
        <w:rPr>
          <w:rFonts w:ascii="Times New Roman" w:hAnsi="Times New Roman"/>
        </w:rPr>
        <w:tab/>
      </w:r>
      <w:r w:rsidRPr="002027F4" w:rsidR="00096943">
        <w:rPr>
          <w:rFonts w:ascii="Times New Roman" w:hAnsi="Times New Roman"/>
        </w:rPr>
        <w:t xml:space="preserve">Navrhuje sa zrušenie čl. I zákona </w:t>
      </w:r>
      <w:r w:rsidRPr="002027F4" w:rsidR="00EE4D0D">
        <w:rPr>
          <w:rFonts w:ascii="Times New Roman" w:hAnsi="Times New Roman"/>
        </w:rPr>
        <w:t>č. 140/2014 Z. z. o nadobúdaní vlastníctva poľnohospodárskeho pozemku a o zmene a doplnení niektorých zákonov.</w:t>
      </w:r>
      <w:r w:rsidRPr="002027F4" w:rsidR="00096943">
        <w:rPr>
          <w:rFonts w:ascii="Times New Roman" w:hAnsi="Times New Roman"/>
        </w:rPr>
        <w:t xml:space="preserve"> Čl. I zákona č. </w:t>
      </w:r>
      <w:r w:rsidRPr="002027F4" w:rsidR="00702DDF">
        <w:rPr>
          <w:rFonts w:ascii="Times New Roman" w:hAnsi="Times New Roman"/>
        </w:rPr>
        <w:t xml:space="preserve">140/2014 Z. z. </w:t>
      </w:r>
      <w:r w:rsidRPr="002027F4" w:rsidR="00096943">
        <w:rPr>
          <w:rFonts w:ascii="Times New Roman" w:hAnsi="Times New Roman"/>
        </w:rPr>
        <w:t xml:space="preserve">predstavuje vlastný obsah rušeného zákona </w:t>
      </w:r>
      <w:r w:rsidRPr="002027F4" w:rsidR="00702DDF">
        <w:rPr>
          <w:rFonts w:ascii="Times New Roman" w:hAnsi="Times New Roman"/>
        </w:rPr>
        <w:t>o nadobúdaní vlastníctva poľnohospodárskeho pozemku</w:t>
      </w:r>
      <w:r w:rsidRPr="002027F4" w:rsidR="00096943">
        <w:rPr>
          <w:rFonts w:ascii="Times New Roman" w:hAnsi="Times New Roman"/>
        </w:rPr>
        <w:t xml:space="preserve">. </w:t>
      </w:r>
    </w:p>
    <w:p w:rsidR="0012252E" w:rsidRPr="002027F4" w:rsidP="003F6445">
      <w:pPr>
        <w:bidi w:val="0"/>
        <w:ind w:firstLine="708"/>
        <w:jc w:val="both"/>
        <w:rPr>
          <w:rFonts w:ascii="Times New Roman" w:hAnsi="Times New Roman"/>
        </w:rPr>
      </w:pPr>
      <w:r w:rsidR="003F6445">
        <w:rPr>
          <w:rFonts w:ascii="Times New Roman" w:hAnsi="Times New Roman"/>
        </w:rPr>
        <w:t>Články II a III</w:t>
      </w:r>
      <w:r w:rsidRPr="002027F4" w:rsidR="00096943">
        <w:rPr>
          <w:rFonts w:ascii="Times New Roman" w:hAnsi="Times New Roman"/>
        </w:rPr>
        <w:t xml:space="preserve"> zákona </w:t>
      </w:r>
      <w:r w:rsidRPr="002027F4" w:rsidR="002027F4">
        <w:rPr>
          <w:rFonts w:ascii="Times New Roman" w:hAnsi="Times New Roman"/>
        </w:rPr>
        <w:t xml:space="preserve">č. 140/2014 </w:t>
      </w:r>
      <w:r w:rsidRPr="002027F4" w:rsidR="00096943">
        <w:rPr>
          <w:rFonts w:ascii="Times New Roman" w:hAnsi="Times New Roman"/>
        </w:rPr>
        <w:t>Z. z. predstavujú noveli</w:t>
      </w:r>
      <w:r w:rsidRPr="002027F4" w:rsidR="002027F4">
        <w:rPr>
          <w:rFonts w:ascii="Times New Roman" w:hAnsi="Times New Roman"/>
        </w:rPr>
        <w:t xml:space="preserve">zácie ustanovení iných zákonov a s predmetným zákonom súvisia iba okrajovo. </w:t>
      </w:r>
      <w:r w:rsidRPr="002027F4">
        <w:rPr>
          <w:rFonts w:ascii="Times New Roman" w:hAnsi="Times New Roman"/>
        </w:rPr>
        <w:t xml:space="preserve">Čl. II zákona </w:t>
      </w:r>
      <w:r w:rsidRPr="002027F4" w:rsidR="002027F4">
        <w:rPr>
          <w:rFonts w:ascii="Times New Roman" w:hAnsi="Times New Roman"/>
        </w:rPr>
        <w:t xml:space="preserve">č. 140/2014 </w:t>
      </w:r>
      <w:r w:rsidRPr="002027F4" w:rsidR="00581AB1">
        <w:rPr>
          <w:rFonts w:ascii="Times New Roman" w:hAnsi="Times New Roman"/>
        </w:rPr>
        <w:t>Z. z.</w:t>
      </w:r>
      <w:r w:rsidRPr="002027F4">
        <w:rPr>
          <w:rFonts w:ascii="Times New Roman" w:hAnsi="Times New Roman"/>
        </w:rPr>
        <w:t xml:space="preserve"> je novelou </w:t>
      </w:r>
      <w:r w:rsidRPr="002027F4" w:rsidR="002027F4">
        <w:rPr>
          <w:rFonts w:ascii="Times New Roman" w:hAnsi="Times New Roman"/>
        </w:rPr>
        <w:t xml:space="preserve">zákona č. 229/1991 Zb. o úprave vlastníckych vzťahov k pôde a inému poľnohospodárskemu majetku v znení neskorších predpisov a s predmetným zákonom nesúvisí. </w:t>
      </w:r>
      <w:r w:rsidRPr="002027F4">
        <w:rPr>
          <w:rFonts w:ascii="Times New Roman" w:hAnsi="Times New Roman"/>
        </w:rPr>
        <w:t>Čl. I</w:t>
      </w:r>
      <w:r w:rsidRPr="002027F4" w:rsidR="00581AB1">
        <w:rPr>
          <w:rFonts w:ascii="Times New Roman" w:hAnsi="Times New Roman"/>
        </w:rPr>
        <w:t>I</w:t>
      </w:r>
      <w:r w:rsidRPr="002027F4">
        <w:rPr>
          <w:rFonts w:ascii="Times New Roman" w:hAnsi="Times New Roman"/>
        </w:rPr>
        <w:t xml:space="preserve">I zákona </w:t>
      </w:r>
      <w:r w:rsidRPr="002027F4" w:rsidR="002027F4">
        <w:rPr>
          <w:rFonts w:ascii="Times New Roman" w:hAnsi="Times New Roman"/>
        </w:rPr>
        <w:t>č. 140/2014</w:t>
      </w:r>
      <w:r w:rsidRPr="002027F4" w:rsidR="00581AB1">
        <w:rPr>
          <w:rFonts w:ascii="Times New Roman" w:hAnsi="Times New Roman"/>
        </w:rPr>
        <w:t xml:space="preserve"> Z. z.</w:t>
      </w:r>
      <w:r w:rsidRPr="002027F4">
        <w:rPr>
          <w:rFonts w:ascii="Times New Roman" w:hAnsi="Times New Roman"/>
        </w:rPr>
        <w:t xml:space="preserve"> je novelu </w:t>
      </w:r>
      <w:r w:rsidRPr="002027F4" w:rsidR="002027F4">
        <w:rPr>
          <w:rFonts w:ascii="Times New Roman" w:hAnsi="Times New Roman"/>
        </w:rPr>
        <w:t xml:space="preserve">Devízového </w:t>
      </w:r>
      <w:r w:rsidRPr="002027F4">
        <w:rPr>
          <w:rFonts w:ascii="Times New Roman" w:hAnsi="Times New Roman"/>
        </w:rPr>
        <w:t>zákona</w:t>
      </w:r>
      <w:r w:rsidRPr="002027F4" w:rsidR="002027F4">
        <w:rPr>
          <w:rFonts w:ascii="Times New Roman" w:hAnsi="Times New Roman"/>
        </w:rPr>
        <w:t xml:space="preserve"> a predmetného zákona sa týka iba jeden odkaz v poznámke pod čiarou. Ani jeden z týchto zákonov nie je potrebné</w:t>
      </w:r>
      <w:r w:rsidRPr="002027F4">
        <w:rPr>
          <w:rFonts w:ascii="Times New Roman" w:hAnsi="Times New Roman"/>
        </w:rPr>
        <w:t xml:space="preserve"> v súvislosti s navrhovaným zrušením </w:t>
      </w:r>
      <w:r w:rsidRPr="002027F4" w:rsidR="002027F4">
        <w:rPr>
          <w:rFonts w:ascii="Times New Roman" w:hAnsi="Times New Roman"/>
        </w:rPr>
        <w:t>zákona o nadobúdaní vlastníctva poľnohospodárskeho pozemku</w:t>
      </w:r>
      <w:r w:rsidRPr="002027F4">
        <w:rPr>
          <w:rFonts w:ascii="Times New Roman" w:hAnsi="Times New Roman"/>
        </w:rPr>
        <w:t xml:space="preserve"> novelizovať.</w:t>
      </w:r>
    </w:p>
    <w:p w:rsidR="00711853" w:rsidRPr="00EE4D0D" w:rsidP="001D6B23">
      <w:pPr>
        <w:bidi w:val="0"/>
        <w:jc w:val="both"/>
        <w:rPr>
          <w:rFonts w:ascii="Times New Roman" w:hAnsi="Times New Roman"/>
          <w:highlight w:val="yellow"/>
        </w:rPr>
      </w:pPr>
    </w:p>
    <w:p w:rsidR="001D6B23" w:rsidRPr="00EE4D0D" w:rsidP="001D6B23">
      <w:pPr>
        <w:bidi w:val="0"/>
        <w:jc w:val="both"/>
        <w:rPr>
          <w:rFonts w:ascii="Times New Roman" w:hAnsi="Times New Roman"/>
          <w:b/>
          <w:u w:val="single"/>
        </w:rPr>
      </w:pPr>
      <w:r w:rsidRPr="00EE4D0D">
        <w:rPr>
          <w:rFonts w:ascii="Times New Roman" w:hAnsi="Times New Roman"/>
          <w:b/>
          <w:u w:val="single"/>
        </w:rPr>
        <w:t>K čl. II</w:t>
      </w:r>
    </w:p>
    <w:p w:rsidR="001D6B23" w:rsidRPr="00EE4D0D" w:rsidP="001D6B23">
      <w:pPr>
        <w:bidi w:val="0"/>
        <w:jc w:val="both"/>
        <w:rPr>
          <w:rFonts w:ascii="Times New Roman" w:hAnsi="Times New Roman"/>
        </w:rPr>
      </w:pPr>
    </w:p>
    <w:p w:rsidR="001D6B23" w:rsidP="001E5BDF">
      <w:pPr>
        <w:bidi w:val="0"/>
        <w:ind w:firstLine="708"/>
        <w:jc w:val="both"/>
        <w:rPr>
          <w:rFonts w:ascii="Times New Roman" w:hAnsi="Times New Roman"/>
        </w:rPr>
      </w:pPr>
      <w:r w:rsidRPr="00EE4D0D">
        <w:rPr>
          <w:rFonts w:ascii="Times New Roman" w:hAnsi="Times New Roman"/>
        </w:rPr>
        <w:t>Navrhuje sa stanoviť účinnosť zákona dňom zverejnenia v Zbierke zákonov Slovenskej republiky.</w:t>
      </w:r>
      <w:r w:rsidRPr="00EE4D0D" w:rsidR="00B918C6">
        <w:rPr>
          <w:rFonts w:ascii="Times New Roman" w:hAnsi="Times New Roman"/>
        </w:rPr>
        <w:t xml:space="preserve"> Zákon </w:t>
      </w:r>
      <w:r w:rsidRPr="002027F4" w:rsidR="00B918C6">
        <w:rPr>
          <w:rFonts w:ascii="Times New Roman" w:hAnsi="Times New Roman"/>
        </w:rPr>
        <w:t xml:space="preserve">nestanovuje žiadne nové povinnosti fyzickým osobám, ani právnickým osobám, ani orgánom verejnej správy. Ruší iba </w:t>
      </w:r>
      <w:r w:rsidRPr="002027F4" w:rsidR="001E5BDF">
        <w:rPr>
          <w:rFonts w:ascii="Times New Roman" w:hAnsi="Times New Roman"/>
        </w:rPr>
        <w:t>jednu z možností zasahovania do vlastníckych práv</w:t>
      </w:r>
      <w:r w:rsidRPr="002027F4" w:rsidR="002027F4">
        <w:rPr>
          <w:rFonts w:ascii="Times New Roman" w:hAnsi="Times New Roman"/>
        </w:rPr>
        <w:t xml:space="preserve"> a povinnosti a obmedzenia, ktoré </w:t>
      </w:r>
      <w:r w:rsidR="003F6445">
        <w:rPr>
          <w:rFonts w:ascii="Times New Roman" w:hAnsi="Times New Roman"/>
        </w:rPr>
        <w:t xml:space="preserve">zákon </w:t>
      </w:r>
      <w:r w:rsidRPr="002027F4" w:rsidR="002027F4">
        <w:rPr>
          <w:rFonts w:ascii="Times New Roman" w:hAnsi="Times New Roman"/>
        </w:rPr>
        <w:t>v tejto súvislosti fyzickým osobám, právnickým osobám a orgánom verejnej správy ukladá</w:t>
      </w:r>
      <w:r w:rsidRPr="002027F4" w:rsidR="001E5BDF">
        <w:rPr>
          <w:rFonts w:ascii="Times New Roman" w:hAnsi="Times New Roman"/>
        </w:rPr>
        <w:t xml:space="preserve">. </w:t>
      </w:r>
      <w:r w:rsidRPr="002027F4" w:rsidR="00D50934">
        <w:rPr>
          <w:rFonts w:ascii="Times New Roman" w:hAnsi="Times New Roman"/>
        </w:rPr>
        <w:t xml:space="preserve">Vzhľadom na to nie je potrebné stanovovať </w:t>
      </w:r>
      <w:r w:rsidR="002027F4">
        <w:rPr>
          <w:rFonts w:ascii="Times New Roman" w:hAnsi="Times New Roman"/>
        </w:rPr>
        <w:t xml:space="preserve">žiadnu </w:t>
      </w:r>
      <w:r w:rsidRPr="002027F4" w:rsidR="00D50934">
        <w:rPr>
          <w:rFonts w:ascii="Times New Roman" w:hAnsi="Times New Roman"/>
        </w:rPr>
        <w:t>legisvakančnú dobu.</w:t>
      </w:r>
      <w:r w:rsidR="00D50934">
        <w:rPr>
          <w:rFonts w:ascii="Times New Roman" w:hAnsi="Times New Roman"/>
        </w:rPr>
        <w:t xml:space="preserve"> </w:t>
      </w:r>
    </w:p>
    <w:p w:rsidR="001D6B23" w:rsidP="001D6B23">
      <w:pPr>
        <w:bidi w:val="0"/>
        <w:ind w:firstLine="708"/>
        <w:jc w:val="both"/>
        <w:rPr>
          <w:rFonts w:ascii="Times New Roman" w:hAnsi="Times New Roman"/>
        </w:rPr>
      </w:pPr>
    </w:p>
    <w:p w:rsidR="00632F87" w:rsidP="001D6B23">
      <w:pPr>
        <w:bidi w:val="0"/>
        <w:jc w:val="both"/>
        <w:rPr>
          <w:rFonts w:ascii="Times New Roman" w:hAnsi="Times New Roman"/>
        </w:rPr>
      </w:pPr>
    </w:p>
    <w:sectPr w:rsidSect="00B31CF4">
      <w:type w:val="continuous"/>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0000000000000000000"/>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Arial Narrow">
    <w:altName w:val="Century Gothic"/>
    <w:panose1 w:val="020B0606020202030204"/>
    <w:charset w:val="EE"/>
    <w:family w:val="swiss"/>
    <w:pitch w:val="variable"/>
    <w:sig w:usb0="00000000" w:usb1="00000000" w:usb2="00000000" w:usb3="00000000" w:csb0="0000009F" w:csb1="00000000"/>
  </w:font>
  <w:font w:name="@MS Mincho">
    <w:panose1 w:val="00000000000000000000"/>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915E0"/>
    <w:multiLevelType w:val="hybridMultilevel"/>
    <w:tmpl w:val="A71A07D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24034D4F"/>
    <w:multiLevelType w:val="hybridMultilevel"/>
    <w:tmpl w:val="F21EF5BE"/>
    <w:lvl w:ilvl="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40BB08A6"/>
    <w:multiLevelType w:val="hybridMultilevel"/>
    <w:tmpl w:val="1FB241BC"/>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
    <w:nsid w:val="414C3DC0"/>
    <w:multiLevelType w:val="hybridMultilevel"/>
    <w:tmpl w:val="C6AEB13A"/>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5">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1"/>
  </w:num>
  <w:num w:numId="2">
    <w:abstractNumId w:val="0"/>
  </w:num>
  <w:num w:numId="3">
    <w:abstractNumId w:val="5"/>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195C3C"/>
    <w:rsid w:val="00007346"/>
    <w:rsid w:val="00014ED6"/>
    <w:rsid w:val="00050159"/>
    <w:rsid w:val="00072B24"/>
    <w:rsid w:val="000906B9"/>
    <w:rsid w:val="00095D23"/>
    <w:rsid w:val="00096943"/>
    <w:rsid w:val="00097D9D"/>
    <w:rsid w:val="000B158E"/>
    <w:rsid w:val="000B3E0C"/>
    <w:rsid w:val="000C6894"/>
    <w:rsid w:val="000F6AE6"/>
    <w:rsid w:val="0012252E"/>
    <w:rsid w:val="00141D1D"/>
    <w:rsid w:val="00147003"/>
    <w:rsid w:val="00161291"/>
    <w:rsid w:val="00174D48"/>
    <w:rsid w:val="00177F33"/>
    <w:rsid w:val="00195C3C"/>
    <w:rsid w:val="001B1D0D"/>
    <w:rsid w:val="001B7FEC"/>
    <w:rsid w:val="001D2D9F"/>
    <w:rsid w:val="001D6B23"/>
    <w:rsid w:val="001E1570"/>
    <w:rsid w:val="001E1F77"/>
    <w:rsid w:val="001E20C0"/>
    <w:rsid w:val="001E5BDF"/>
    <w:rsid w:val="001E62DE"/>
    <w:rsid w:val="001F3091"/>
    <w:rsid w:val="002027F4"/>
    <w:rsid w:val="0023751B"/>
    <w:rsid w:val="00244912"/>
    <w:rsid w:val="00244D16"/>
    <w:rsid w:val="00257EE9"/>
    <w:rsid w:val="002708BA"/>
    <w:rsid w:val="00296758"/>
    <w:rsid w:val="002A5ECE"/>
    <w:rsid w:val="002B6F82"/>
    <w:rsid w:val="002C6A4A"/>
    <w:rsid w:val="002E0817"/>
    <w:rsid w:val="0030411D"/>
    <w:rsid w:val="00315F76"/>
    <w:rsid w:val="00382101"/>
    <w:rsid w:val="00386598"/>
    <w:rsid w:val="003F5985"/>
    <w:rsid w:val="003F6445"/>
    <w:rsid w:val="00402495"/>
    <w:rsid w:val="00407BFC"/>
    <w:rsid w:val="00452013"/>
    <w:rsid w:val="004B4897"/>
    <w:rsid w:val="004F3431"/>
    <w:rsid w:val="00560F42"/>
    <w:rsid w:val="00581AB1"/>
    <w:rsid w:val="005A189A"/>
    <w:rsid w:val="005A20EF"/>
    <w:rsid w:val="005B211A"/>
    <w:rsid w:val="00601431"/>
    <w:rsid w:val="00632F87"/>
    <w:rsid w:val="00637C74"/>
    <w:rsid w:val="00676514"/>
    <w:rsid w:val="00693132"/>
    <w:rsid w:val="006A5726"/>
    <w:rsid w:val="00702DDF"/>
    <w:rsid w:val="007066A3"/>
    <w:rsid w:val="00710E27"/>
    <w:rsid w:val="00711853"/>
    <w:rsid w:val="007370C7"/>
    <w:rsid w:val="00761784"/>
    <w:rsid w:val="00780E14"/>
    <w:rsid w:val="007819BF"/>
    <w:rsid w:val="00781E2D"/>
    <w:rsid w:val="008321A4"/>
    <w:rsid w:val="00854589"/>
    <w:rsid w:val="00871762"/>
    <w:rsid w:val="008C09A0"/>
    <w:rsid w:val="008E3CDF"/>
    <w:rsid w:val="009005AE"/>
    <w:rsid w:val="00915AD5"/>
    <w:rsid w:val="0095221D"/>
    <w:rsid w:val="009526CF"/>
    <w:rsid w:val="009874E5"/>
    <w:rsid w:val="009A35DB"/>
    <w:rsid w:val="009B4837"/>
    <w:rsid w:val="009B7793"/>
    <w:rsid w:val="009C4337"/>
    <w:rsid w:val="00A1133B"/>
    <w:rsid w:val="00A20E8D"/>
    <w:rsid w:val="00A30C39"/>
    <w:rsid w:val="00A36401"/>
    <w:rsid w:val="00AA5540"/>
    <w:rsid w:val="00AE645A"/>
    <w:rsid w:val="00B024EB"/>
    <w:rsid w:val="00B12C46"/>
    <w:rsid w:val="00B25EAB"/>
    <w:rsid w:val="00B31CF4"/>
    <w:rsid w:val="00B3281A"/>
    <w:rsid w:val="00B331F8"/>
    <w:rsid w:val="00B45510"/>
    <w:rsid w:val="00B64FC0"/>
    <w:rsid w:val="00B709FB"/>
    <w:rsid w:val="00B80A26"/>
    <w:rsid w:val="00B918C6"/>
    <w:rsid w:val="00B95024"/>
    <w:rsid w:val="00BB5497"/>
    <w:rsid w:val="00BC3BDF"/>
    <w:rsid w:val="00C12A14"/>
    <w:rsid w:val="00C26E89"/>
    <w:rsid w:val="00C2792A"/>
    <w:rsid w:val="00C55609"/>
    <w:rsid w:val="00C900AE"/>
    <w:rsid w:val="00C97C9F"/>
    <w:rsid w:val="00CC72B8"/>
    <w:rsid w:val="00D134CB"/>
    <w:rsid w:val="00D142B6"/>
    <w:rsid w:val="00D37C1B"/>
    <w:rsid w:val="00D50934"/>
    <w:rsid w:val="00D521D8"/>
    <w:rsid w:val="00D67FD5"/>
    <w:rsid w:val="00D74EE2"/>
    <w:rsid w:val="00D879D1"/>
    <w:rsid w:val="00D96E99"/>
    <w:rsid w:val="00E0274C"/>
    <w:rsid w:val="00E02B7F"/>
    <w:rsid w:val="00E1510A"/>
    <w:rsid w:val="00E20247"/>
    <w:rsid w:val="00E225B8"/>
    <w:rsid w:val="00E524E2"/>
    <w:rsid w:val="00E7037B"/>
    <w:rsid w:val="00E93CA7"/>
    <w:rsid w:val="00E97946"/>
    <w:rsid w:val="00EB1B2C"/>
    <w:rsid w:val="00ED1F9E"/>
    <w:rsid w:val="00EE4D0D"/>
    <w:rsid w:val="00F12022"/>
    <w:rsid w:val="00F129DD"/>
    <w:rsid w:val="00F841BF"/>
    <w:rsid w:val="00FC14AE"/>
    <w:rsid w:val="00FC7C43"/>
    <w:rsid w:val="00FD0B43"/>
    <w:rsid w:val="00FD6C5C"/>
    <w:rsid w:val="00FE0F1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D9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apple-style-span">
    <w:name w:val="apple-style-span"/>
    <w:basedOn w:val="DefaultParagraphFont"/>
    <w:uiPriority w:val="99"/>
    <w:rsid w:val="00195C3C"/>
    <w:rPr>
      <w:rFonts w:cs="Times New Roman"/>
      <w:rtl w:val="0"/>
      <w:cs w:val="0"/>
    </w:rPr>
  </w:style>
  <w:style w:type="character" w:customStyle="1" w:styleId="NzovChar3">
    <w:name w:val="Názov Char3"/>
    <w:basedOn w:val="DefaultParagraphFont"/>
    <w:uiPriority w:val="10"/>
    <w:rPr>
      <w:rFonts w:asciiTheme="majorHAnsi" w:eastAsiaTheme="majorEastAsia" w:hAnsiTheme="majorHAnsi" w:cs="Times New Roman"/>
      <w:b/>
      <w:bCs/>
      <w:kern w:val="28"/>
      <w:sz w:val="32"/>
      <w:szCs w:val="32"/>
      <w:rtl w:val="0"/>
      <w:cs w:val="0"/>
    </w:rPr>
  </w:style>
  <w:style w:type="paragraph" w:styleId="Title">
    <w:name w:val="Title"/>
    <w:basedOn w:val="Normal"/>
    <w:link w:val="NzovChar"/>
    <w:uiPriority w:val="99"/>
    <w:qFormat/>
    <w:rsid w:val="00FC14AE"/>
    <w:pPr>
      <w:jc w:val="center"/>
    </w:pPr>
    <w:rPr>
      <w:rFonts w:ascii="Arial Narrow" w:hAnsi="Arial Narrow" w:cs="Arial Narrow"/>
      <w:b/>
      <w:bCs/>
      <w:u w:val="single"/>
      <w:lang w:eastAsia="cs-CZ"/>
    </w:rPr>
  </w:style>
  <w:style w:type="character" w:customStyle="1" w:styleId="NzovChar">
    <w:name w:val="Názov Char"/>
    <w:basedOn w:val="DefaultParagraphFont"/>
    <w:link w:val="Title"/>
    <w:uiPriority w:val="10"/>
    <w:locked/>
    <w:rPr>
      <w:rFonts w:asciiTheme="majorHAnsi" w:eastAsiaTheme="majorEastAsia" w:hAnsiTheme="majorHAnsi" w:cs="Times New Roman"/>
      <w:b/>
      <w:bCs/>
      <w:kern w:val="28"/>
      <w:sz w:val="32"/>
      <w:szCs w:val="32"/>
      <w:rtl w:val="0"/>
      <w:cs w:val="0"/>
    </w:rPr>
  </w:style>
  <w:style w:type="character" w:customStyle="1" w:styleId="NzovChar2">
    <w:name w:val="Názov Char2"/>
    <w:basedOn w:val="DefaultParagraphFont"/>
    <w:uiPriority w:val="10"/>
    <w:rPr>
      <w:rFonts w:asciiTheme="majorHAnsi" w:eastAsiaTheme="majorEastAsia" w:hAnsiTheme="majorHAnsi" w:cs="Times New Roman"/>
      <w:b/>
      <w:bCs/>
      <w:kern w:val="28"/>
      <w:sz w:val="32"/>
      <w:szCs w:val="32"/>
      <w:rtl w:val="0"/>
      <w:cs w:val="0"/>
    </w:rPr>
  </w:style>
  <w:style w:type="paragraph" w:styleId="BodyText2">
    <w:name w:val="Body Text 2"/>
    <w:basedOn w:val="Normal"/>
    <w:link w:val="Zkladntext2Char"/>
    <w:uiPriority w:val="99"/>
    <w:rsid w:val="00632F87"/>
    <w:pPr>
      <w:jc w:val="center"/>
    </w:pPr>
    <w:rPr>
      <w:lang w:eastAsia="cs-CZ"/>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NormalWeb">
    <w:name w:val="Normal (Web)"/>
    <w:basedOn w:val="Normal"/>
    <w:uiPriority w:val="99"/>
    <w:rsid w:val="001F3091"/>
    <w:pPr>
      <w:spacing w:before="100" w:beforeAutospacing="1" w:after="100" w:afterAutospacing="1"/>
      <w:jc w:val="left"/>
    </w:pPr>
  </w:style>
  <w:style w:type="paragraph" w:customStyle="1" w:styleId="listparagraph">
    <w:name w:val="listparagraph"/>
    <w:basedOn w:val="Normal"/>
    <w:uiPriority w:val="99"/>
    <w:rsid w:val="001F3091"/>
    <w:pPr>
      <w:ind w:left="720"/>
      <w:jc w:val="left"/>
    </w:pPr>
  </w:style>
  <w:style w:type="paragraph" w:styleId="BodyTextIndent">
    <w:name w:val="Body Text Indent"/>
    <w:basedOn w:val="Normal"/>
    <w:link w:val="ZarkazkladnhotextuChar"/>
    <w:uiPriority w:val="99"/>
    <w:unhideWhenUsed/>
    <w:rsid w:val="00D521D8"/>
    <w:pPr>
      <w:spacing w:after="120"/>
      <w:ind w:left="283"/>
      <w:jc w:val="left"/>
    </w:pPr>
  </w:style>
  <w:style w:type="character" w:customStyle="1" w:styleId="ZarkazkladnhotextuChar">
    <w:name w:val="Zarážka základného textu Char"/>
    <w:basedOn w:val="DefaultParagraphFont"/>
    <w:link w:val="BodyTextIndent"/>
    <w:uiPriority w:val="99"/>
    <w:locked/>
    <w:rsid w:val="00D521D8"/>
    <w:rPr>
      <w:rFonts w:cs="Times New Roman"/>
      <w:sz w:val="24"/>
      <w:szCs w:val="24"/>
      <w:rtl w:val="0"/>
      <w:cs w:val="0"/>
    </w:rPr>
  </w:style>
  <w:style w:type="paragraph" w:styleId="BodyText">
    <w:name w:val="Body Text"/>
    <w:basedOn w:val="Normal"/>
    <w:link w:val="ZkladntextChar"/>
    <w:uiPriority w:val="99"/>
    <w:unhideWhenUsed/>
    <w:rsid w:val="00D521D8"/>
    <w:pPr>
      <w:keepNext/>
      <w:spacing w:after="120"/>
      <w:jc w:val="both"/>
    </w:pPr>
    <w:rPr>
      <w:lang w:eastAsia="en-US"/>
    </w:rPr>
  </w:style>
  <w:style w:type="character" w:customStyle="1" w:styleId="ZkladntextChar">
    <w:name w:val="Základný text Char"/>
    <w:basedOn w:val="DefaultParagraphFont"/>
    <w:link w:val="BodyText"/>
    <w:uiPriority w:val="99"/>
    <w:locked/>
    <w:rsid w:val="00D521D8"/>
    <w:rPr>
      <w:rFonts w:cs="Times New Roman"/>
      <w:sz w:val="24"/>
      <w:szCs w:val="24"/>
      <w:rtl w:val="0"/>
      <w:cs w:val="0"/>
      <w:lang w:val="x-none" w:eastAsia="en-US"/>
    </w:rPr>
  </w:style>
  <w:style w:type="character" w:styleId="Emphasis">
    <w:name w:val="Emphasis"/>
    <w:basedOn w:val="DefaultParagraphFont"/>
    <w:uiPriority w:val="20"/>
    <w:qFormat/>
    <w:rsid w:val="00D521D8"/>
    <w:rPr>
      <w:rFonts w:cs="Times New Roman"/>
      <w:i/>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31</TotalTime>
  <Pages>6</Pages>
  <Words>2276</Words>
  <Characters>12979</Characters>
  <Application>Microsoft Office Word</Application>
  <DocSecurity>0</DocSecurity>
  <Lines>0</Lines>
  <Paragraphs>0</Paragraphs>
  <ScaleCrop>false</ScaleCrop>
  <Company>Konzervatívny inštitút M. R. Štefánika</Company>
  <LinksUpToDate>false</LinksUpToDate>
  <CharactersWithSpaces>15225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Odbor IT</cp:lastModifiedBy>
  <cp:revision>4</cp:revision>
  <cp:lastPrinted>2010-08-16T14:49:00Z</cp:lastPrinted>
  <dcterms:created xsi:type="dcterms:W3CDTF">2016-09-23T14:26:00Z</dcterms:created>
  <dcterms:modified xsi:type="dcterms:W3CDTF">2016-09-23T15:13:00Z</dcterms:modified>
</cp:coreProperties>
</file>