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A3D46" w:rsidRPr="00507F29" w:rsidP="005A3D46">
      <w:pPr>
        <w:keepNext/>
        <w:bidi w:val="0"/>
        <w:jc w:val="center"/>
        <w:rPr>
          <w:rFonts w:ascii="Times New Roman" w:hAnsi="Times New Roman"/>
          <w:b/>
          <w:bCs/>
          <w:sz w:val="28"/>
          <w:szCs w:val="28"/>
        </w:rPr>
      </w:pPr>
      <w:r w:rsidRPr="00507F29">
        <w:rPr>
          <w:rFonts w:ascii="Times New Roman" w:hAnsi="Times New Roman"/>
          <w:b/>
          <w:bCs/>
          <w:sz w:val="28"/>
          <w:szCs w:val="28"/>
        </w:rPr>
        <w:t>N Á R O D N Á    R A D A   S L O V E N S K E J    R E P U B L I K Y</w:t>
      </w:r>
    </w:p>
    <w:p w:rsidR="005A3D46" w:rsidRPr="00507F29" w:rsidP="005A3D46">
      <w:pPr>
        <w:keepNext/>
        <w:pBdr>
          <w:bottom w:val="single" w:sz="6" w:space="1" w:color="auto"/>
        </w:pBdr>
        <w:bidi w:val="0"/>
        <w:jc w:val="center"/>
        <w:rPr>
          <w:rFonts w:ascii="Times New Roman" w:hAnsi="Times New Roman"/>
          <w:b/>
          <w:bCs/>
          <w:sz w:val="28"/>
          <w:szCs w:val="28"/>
        </w:rPr>
      </w:pPr>
      <w:r w:rsidRPr="00507F29">
        <w:rPr>
          <w:rFonts w:ascii="Times New Roman" w:hAnsi="Times New Roman"/>
          <w:b/>
          <w:bCs/>
          <w:sz w:val="28"/>
          <w:szCs w:val="28"/>
        </w:rPr>
        <w:t>VII. volebné obdobie</w:t>
      </w:r>
    </w:p>
    <w:p w:rsidR="005A3D46" w:rsidRPr="00507F29" w:rsidP="005A3D46">
      <w:pPr>
        <w:keepNext/>
        <w:bidi w:val="0"/>
        <w:jc w:val="center"/>
        <w:rPr>
          <w:rFonts w:ascii="Times New Roman" w:hAnsi="Times New Roman"/>
          <w:b/>
          <w:bCs/>
          <w:sz w:val="28"/>
          <w:szCs w:val="28"/>
        </w:rPr>
      </w:pPr>
    </w:p>
    <w:p w:rsidR="005A3D46" w:rsidRPr="00507F29" w:rsidP="005A3D46">
      <w:pPr>
        <w:keepNext/>
        <w:bidi w:val="0"/>
        <w:jc w:val="center"/>
        <w:rPr>
          <w:rFonts w:ascii="Times New Roman" w:hAnsi="Times New Roman"/>
          <w:b/>
          <w:bCs/>
          <w:sz w:val="28"/>
          <w:szCs w:val="28"/>
        </w:rPr>
      </w:pPr>
      <w:r>
        <w:rPr>
          <w:rFonts w:ascii="Times New Roman" w:hAnsi="Times New Roman"/>
          <w:b/>
          <w:bCs/>
          <w:sz w:val="28"/>
          <w:szCs w:val="28"/>
        </w:rPr>
        <w:t>244</w:t>
      </w:r>
    </w:p>
    <w:p w:rsidR="005A3D46" w:rsidRPr="00507F29" w:rsidP="005A3D46">
      <w:pPr>
        <w:keepNext/>
        <w:bidi w:val="0"/>
        <w:jc w:val="center"/>
        <w:rPr>
          <w:rFonts w:ascii="Times New Roman" w:hAnsi="Times New Roman"/>
          <w:b/>
          <w:bCs/>
        </w:rPr>
      </w:pPr>
    </w:p>
    <w:p w:rsidR="005A3D46" w:rsidRPr="00507F29" w:rsidP="005A3D46">
      <w:pPr>
        <w:keepNext/>
        <w:bidi w:val="0"/>
        <w:jc w:val="center"/>
        <w:rPr>
          <w:rFonts w:ascii="Times New Roman" w:hAnsi="Times New Roman"/>
          <w:b/>
          <w:bCs/>
        </w:rPr>
      </w:pPr>
      <w:r w:rsidRPr="00507F29">
        <w:rPr>
          <w:rFonts w:ascii="Times New Roman" w:hAnsi="Times New Roman"/>
          <w:b/>
          <w:bCs/>
        </w:rPr>
        <w:t>VLÁDNY NÁVRH</w:t>
      </w:r>
    </w:p>
    <w:p w:rsidR="005C4C3F" w:rsidRPr="00D31C56" w:rsidP="005A3D46">
      <w:pPr>
        <w:bidi w:val="0"/>
        <w:rPr>
          <w:rFonts w:ascii="Times New Roman" w:hAnsi="Times New Roman"/>
          <w:b/>
        </w:rPr>
      </w:pPr>
    </w:p>
    <w:p w:rsidR="00F027FD" w:rsidRPr="00D31C56" w:rsidP="00122A60">
      <w:pPr>
        <w:bidi w:val="0"/>
        <w:jc w:val="center"/>
        <w:rPr>
          <w:rFonts w:ascii="Times New Roman" w:hAnsi="Times New Roman"/>
          <w:b/>
        </w:rPr>
      </w:pPr>
      <w:r w:rsidRPr="00D31C56">
        <w:rPr>
          <w:rFonts w:ascii="Times New Roman" w:hAnsi="Times New Roman"/>
          <w:b/>
        </w:rPr>
        <w:t>ZÁKON</w:t>
      </w:r>
    </w:p>
    <w:p w:rsidR="00F027FD" w:rsidRPr="00D31C56" w:rsidP="00122A60">
      <w:pPr>
        <w:bidi w:val="0"/>
        <w:jc w:val="center"/>
        <w:rPr>
          <w:rFonts w:ascii="Times New Roman" w:hAnsi="Times New Roman"/>
          <w:b/>
        </w:rPr>
      </w:pPr>
    </w:p>
    <w:p w:rsidR="00F027FD" w:rsidRPr="00D31C56" w:rsidP="00122A60">
      <w:pPr>
        <w:bidi w:val="0"/>
        <w:jc w:val="center"/>
        <w:rPr>
          <w:rFonts w:ascii="Times New Roman" w:hAnsi="Times New Roman"/>
          <w:b/>
        </w:rPr>
      </w:pPr>
      <w:r w:rsidRPr="00D31C56">
        <w:rPr>
          <w:rFonts w:ascii="Times New Roman" w:hAnsi="Times New Roman"/>
          <w:b/>
        </w:rPr>
        <w:t>z ....................... 201</w:t>
      </w:r>
      <w:r w:rsidR="008A79B7">
        <w:rPr>
          <w:rFonts w:ascii="Times New Roman" w:hAnsi="Times New Roman"/>
          <w:b/>
        </w:rPr>
        <w:t>6</w:t>
      </w:r>
    </w:p>
    <w:p w:rsidR="00F027FD" w:rsidRPr="00D31C56" w:rsidP="00122A60">
      <w:pPr>
        <w:bidi w:val="0"/>
        <w:jc w:val="center"/>
        <w:rPr>
          <w:rFonts w:ascii="Times New Roman" w:hAnsi="Times New Roman"/>
          <w:b/>
        </w:rPr>
      </w:pPr>
    </w:p>
    <w:p w:rsidR="00A87761" w:rsidP="00122A60">
      <w:pPr>
        <w:bidi w:val="0"/>
        <w:jc w:val="center"/>
        <w:rPr>
          <w:rFonts w:ascii="Times New Roman" w:hAnsi="Times New Roman"/>
          <w:b/>
        </w:rPr>
      </w:pPr>
      <w:r w:rsidR="006F3E54">
        <w:rPr>
          <w:rFonts w:ascii="Times New Roman" w:hAnsi="Times New Roman"/>
          <w:b/>
        </w:rPr>
        <w:t xml:space="preserve">o </w:t>
      </w:r>
      <w:r w:rsidRPr="00D31C56" w:rsidR="00F027FD">
        <w:rPr>
          <w:rFonts w:ascii="Times New Roman" w:hAnsi="Times New Roman"/>
          <w:b/>
        </w:rPr>
        <w:t>štátnej službe</w:t>
      </w:r>
    </w:p>
    <w:p w:rsidR="00F027FD" w:rsidRPr="00D31C56" w:rsidP="00122A60">
      <w:pPr>
        <w:bidi w:val="0"/>
        <w:jc w:val="center"/>
        <w:rPr>
          <w:rFonts w:ascii="Times New Roman" w:hAnsi="Times New Roman"/>
          <w:b/>
        </w:rPr>
      </w:pPr>
      <w:r w:rsidR="006F3E54">
        <w:rPr>
          <w:rFonts w:ascii="Times New Roman" w:hAnsi="Times New Roman"/>
          <w:b/>
        </w:rPr>
        <w:t xml:space="preserve">a o zmene a </w:t>
      </w:r>
      <w:r w:rsidR="00A87761">
        <w:rPr>
          <w:rFonts w:ascii="Times New Roman" w:hAnsi="Times New Roman"/>
          <w:b/>
        </w:rPr>
        <w:t>doplnení niektorých zákonov</w:t>
      </w:r>
    </w:p>
    <w:p w:rsidR="00F027FD" w:rsidRPr="00D31C56" w:rsidP="00122A60">
      <w:pPr>
        <w:bidi w:val="0"/>
        <w:rPr>
          <w:rFonts w:ascii="Times New Roman" w:hAnsi="Times New Roman"/>
        </w:rPr>
      </w:pPr>
    </w:p>
    <w:p w:rsidR="00F027FD" w:rsidRPr="00D31C56" w:rsidP="00122A60">
      <w:pPr>
        <w:bidi w:val="0"/>
        <w:jc w:val="center"/>
        <w:rPr>
          <w:rFonts w:ascii="Times New Roman" w:hAnsi="Times New Roman"/>
        </w:rPr>
      </w:pPr>
      <w:r w:rsidRPr="00D31C56">
        <w:rPr>
          <w:rFonts w:ascii="Times New Roman" w:hAnsi="Times New Roman"/>
        </w:rPr>
        <w:t>Národná rada Slovenskej republiky sa uzniesla na tomto zákone:</w:t>
      </w:r>
    </w:p>
    <w:p w:rsidR="00F027FD" w:rsidRPr="00D31C56" w:rsidP="00122A60">
      <w:pPr>
        <w:bidi w:val="0"/>
        <w:rPr>
          <w:rFonts w:ascii="Times New Roman" w:hAnsi="Times New Roman"/>
        </w:rPr>
      </w:pPr>
    </w:p>
    <w:p w:rsidR="00F027FD" w:rsidRPr="00D31C56" w:rsidP="00122A60">
      <w:pPr>
        <w:bidi w:val="0"/>
        <w:rPr>
          <w:rFonts w:ascii="Times New Roman" w:hAnsi="Times New Roman"/>
        </w:rPr>
      </w:pPr>
    </w:p>
    <w:p w:rsidR="00F027FD" w:rsidRPr="00671510" w:rsidP="00122A60">
      <w:pPr>
        <w:bidi w:val="0"/>
        <w:jc w:val="center"/>
        <w:rPr>
          <w:rFonts w:ascii="Times New Roman" w:hAnsi="Times New Roman"/>
          <w:b/>
          <w:caps/>
        </w:rPr>
      </w:pPr>
      <w:r w:rsidR="00671510">
        <w:rPr>
          <w:rFonts w:ascii="Times New Roman" w:hAnsi="Times New Roman"/>
          <w:b/>
        </w:rPr>
        <w:t>Č</w:t>
      </w:r>
      <w:r w:rsidRPr="00671510" w:rsidR="00671510">
        <w:rPr>
          <w:rFonts w:ascii="Times New Roman" w:hAnsi="Times New Roman"/>
          <w:b/>
        </w:rPr>
        <w:t>l.</w:t>
      </w:r>
      <w:r w:rsidR="00AA7AF7">
        <w:rPr>
          <w:rFonts w:ascii="Times New Roman" w:hAnsi="Times New Roman"/>
          <w:b/>
        </w:rPr>
        <w:t xml:space="preserve"> </w:t>
      </w:r>
      <w:r w:rsidR="00671510">
        <w:rPr>
          <w:rFonts w:ascii="Times New Roman" w:hAnsi="Times New Roman"/>
          <w:b/>
        </w:rPr>
        <w:t>I</w:t>
      </w:r>
    </w:p>
    <w:p w:rsidR="00AA5765" w:rsidP="00122A60">
      <w:pPr>
        <w:bidi w:val="0"/>
        <w:rPr>
          <w:rFonts w:ascii="Times New Roman" w:hAnsi="Times New Roman"/>
          <w:b/>
          <w:caps/>
        </w:rPr>
      </w:pPr>
    </w:p>
    <w:p w:rsidR="00F027FD" w:rsidP="00122A60">
      <w:pPr>
        <w:bidi w:val="0"/>
        <w:jc w:val="center"/>
        <w:rPr>
          <w:rFonts w:ascii="Times New Roman" w:hAnsi="Times New Roman"/>
          <w:b/>
          <w:caps/>
        </w:rPr>
      </w:pPr>
      <w:r w:rsidRPr="00D31C56">
        <w:rPr>
          <w:rFonts w:ascii="Times New Roman" w:hAnsi="Times New Roman"/>
          <w:b/>
          <w:caps/>
        </w:rPr>
        <w:t>princípy ŠTÁTNEJ SLUŽBY</w:t>
      </w:r>
    </w:p>
    <w:p w:rsidR="004E338C" w:rsidRPr="00486938" w:rsidP="00122A60">
      <w:pPr>
        <w:bidi w:val="0"/>
        <w:jc w:val="center"/>
        <w:rPr>
          <w:rFonts w:ascii="Times New Roman" w:hAnsi="Times New Roman"/>
          <w:b/>
          <w:caps/>
        </w:rPr>
      </w:pPr>
    </w:p>
    <w:p w:rsidR="00F027FD" w:rsidP="00122A60">
      <w:pPr>
        <w:bidi w:val="0"/>
        <w:jc w:val="center"/>
        <w:rPr>
          <w:rFonts w:ascii="Times New Roman" w:hAnsi="Times New Roman"/>
        </w:rPr>
      </w:pPr>
      <w:r w:rsidRPr="00D31C56">
        <w:rPr>
          <w:rFonts w:ascii="Times New Roman" w:hAnsi="Times New Roman"/>
        </w:rPr>
        <w:t xml:space="preserve">Čl. </w:t>
      </w:r>
      <w:r w:rsidR="00AA5765">
        <w:rPr>
          <w:rFonts w:ascii="Times New Roman" w:hAnsi="Times New Roman"/>
        </w:rPr>
        <w:t>1</w:t>
      </w:r>
    </w:p>
    <w:p w:rsidR="00F027FD" w:rsidP="00122A60">
      <w:pPr>
        <w:bidi w:val="0"/>
        <w:jc w:val="center"/>
        <w:rPr>
          <w:rFonts w:ascii="Times New Roman" w:hAnsi="Times New Roman"/>
          <w:b/>
        </w:rPr>
      </w:pPr>
      <w:r w:rsidRPr="00D31C56">
        <w:rPr>
          <w:rFonts w:ascii="Times New Roman" w:hAnsi="Times New Roman"/>
          <w:b/>
        </w:rPr>
        <w:t>Princíp politickej neutrality</w:t>
      </w:r>
    </w:p>
    <w:p w:rsidR="004E338C" w:rsidRPr="00D31C56" w:rsidP="00122A60">
      <w:pPr>
        <w:bidi w:val="0"/>
        <w:jc w:val="center"/>
        <w:rPr>
          <w:rFonts w:ascii="Times New Roman" w:hAnsi="Times New Roman"/>
          <w:b/>
        </w:rPr>
      </w:pPr>
    </w:p>
    <w:p w:rsidR="00F027FD" w:rsidP="00122A60">
      <w:pPr>
        <w:pStyle w:val="ListParagraph"/>
        <w:bidi w:val="0"/>
        <w:ind w:left="0"/>
        <w:jc w:val="both"/>
        <w:rPr>
          <w:rFonts w:ascii="Times New Roman" w:hAnsi="Times New Roman"/>
        </w:rPr>
      </w:pPr>
      <w:r w:rsidRPr="009B7945" w:rsidR="009B7945">
        <w:rPr>
          <w:rFonts w:ascii="Times New Roman" w:hAnsi="Times New Roman"/>
        </w:rPr>
        <w:t>Štátny zamestnanec pri výkone štátnej služby a služobný úrad v štátnozamestnaneckých vzťahoch uprednostňujú verejný záujem pred politickým záujmom a konajú spôsobom, ktorý nevzbudzuje pochybnosti o tom, že zvýhodňujú ktorúkoľvek politickú stranu alebo poli</w:t>
      </w:r>
      <w:r w:rsidRPr="00BF518E" w:rsidR="009B7945">
        <w:rPr>
          <w:rFonts w:ascii="Times New Roman" w:hAnsi="Times New Roman"/>
        </w:rPr>
        <w:t>tické hnutie.</w:t>
      </w:r>
      <w:r w:rsidRPr="009B7945" w:rsidR="009B7945">
        <w:rPr>
          <w:rFonts w:ascii="Times New Roman" w:hAnsi="Times New Roman"/>
        </w:rPr>
        <w:t xml:space="preserve"> </w:t>
      </w:r>
      <w:r w:rsidR="00FD3D16">
        <w:rPr>
          <w:rFonts w:ascii="Times New Roman" w:hAnsi="Times New Roman"/>
        </w:rPr>
        <w:t>Princíp politickej neutrality</w:t>
      </w:r>
      <w:r w:rsidR="00547D3B">
        <w:rPr>
          <w:rFonts w:ascii="Times New Roman" w:hAnsi="Times New Roman"/>
        </w:rPr>
        <w:t xml:space="preserve"> </w:t>
      </w:r>
      <w:r w:rsidRPr="00D31C56">
        <w:rPr>
          <w:rFonts w:ascii="Times New Roman" w:hAnsi="Times New Roman"/>
        </w:rPr>
        <w:t xml:space="preserve">sa uplatňuje najmä prostredníctvom povinnosti štátneho </w:t>
      </w:r>
      <w:r w:rsidRPr="00E62B0A">
        <w:rPr>
          <w:rFonts w:ascii="Times New Roman" w:hAnsi="Times New Roman"/>
        </w:rPr>
        <w:t>zamestnanca konať politicky neutrálne, zdržať sa konania, ktoré by mohlo viesť ku konfliktu záujmu služobného úradu s politickými záujmami,</w:t>
      </w:r>
      <w:r w:rsidRPr="00D31C56">
        <w:rPr>
          <w:rFonts w:ascii="Times New Roman" w:hAnsi="Times New Roman"/>
        </w:rPr>
        <w:t xml:space="preserve"> nezneužívať informácie získané v súvislosti s vykonávaním štátnej služby </w:t>
      </w:r>
      <w:r w:rsidRPr="00D31C56" w:rsidR="00DD6C2F">
        <w:rPr>
          <w:rFonts w:ascii="Times New Roman" w:hAnsi="Times New Roman"/>
        </w:rPr>
        <w:t>v</w:t>
      </w:r>
      <w:r w:rsidRPr="00D31C56">
        <w:rPr>
          <w:rFonts w:ascii="Times New Roman" w:hAnsi="Times New Roman"/>
        </w:rPr>
        <w:t xml:space="preserve"> prospech politickej strany </w:t>
      </w:r>
      <w:r w:rsidR="00B90FAF">
        <w:rPr>
          <w:rFonts w:ascii="Times New Roman" w:hAnsi="Times New Roman"/>
        </w:rPr>
        <w:t xml:space="preserve">alebo politického hnutia </w:t>
      </w:r>
      <w:r w:rsidRPr="00D31C56">
        <w:rPr>
          <w:rFonts w:ascii="Times New Roman" w:hAnsi="Times New Roman"/>
        </w:rPr>
        <w:t>a prostredníctvom povinnosti služobného úradu rozhodovať v štátnozamestnaneckých vzťahoch politicky neutrálne.</w:t>
      </w:r>
    </w:p>
    <w:p w:rsidR="00CF25EE" w:rsidP="00122A60">
      <w:pPr>
        <w:pStyle w:val="ListParagraph"/>
        <w:bidi w:val="0"/>
        <w:ind w:left="0"/>
        <w:jc w:val="both"/>
        <w:rPr>
          <w:rFonts w:ascii="Times New Roman" w:hAnsi="Times New Roman"/>
        </w:rPr>
      </w:pPr>
    </w:p>
    <w:p w:rsidR="00F027FD" w:rsidRPr="00D31C56" w:rsidP="00122A60">
      <w:pPr>
        <w:pStyle w:val="ListParagraph"/>
        <w:bidi w:val="0"/>
        <w:ind w:left="0"/>
        <w:jc w:val="center"/>
        <w:rPr>
          <w:rFonts w:ascii="Times New Roman" w:hAnsi="Times New Roman"/>
        </w:rPr>
      </w:pPr>
      <w:r w:rsidRPr="00D31C56">
        <w:rPr>
          <w:rFonts w:ascii="Times New Roman" w:hAnsi="Times New Roman"/>
        </w:rPr>
        <w:t xml:space="preserve">Čl. </w:t>
      </w:r>
      <w:r w:rsidR="00AA5765">
        <w:rPr>
          <w:rFonts w:ascii="Times New Roman" w:hAnsi="Times New Roman"/>
        </w:rPr>
        <w:t>2</w:t>
      </w:r>
    </w:p>
    <w:p w:rsidR="00F027FD" w:rsidP="00122A60">
      <w:pPr>
        <w:pStyle w:val="ListParagraph"/>
        <w:bidi w:val="0"/>
        <w:ind w:left="0"/>
        <w:jc w:val="center"/>
        <w:rPr>
          <w:rFonts w:ascii="Times New Roman" w:hAnsi="Times New Roman"/>
          <w:b/>
        </w:rPr>
      </w:pPr>
      <w:r w:rsidRPr="00D31C56">
        <w:rPr>
          <w:rFonts w:ascii="Times New Roman" w:hAnsi="Times New Roman"/>
          <w:b/>
        </w:rPr>
        <w:t>Princíp zákonnosti</w:t>
      </w:r>
    </w:p>
    <w:p w:rsidR="00CA56DA" w:rsidP="00122A60">
      <w:pPr>
        <w:pStyle w:val="ListParagraph"/>
        <w:bidi w:val="0"/>
        <w:ind w:left="0"/>
        <w:jc w:val="center"/>
        <w:rPr>
          <w:rFonts w:ascii="Times New Roman" w:hAnsi="Times New Roman"/>
          <w:b/>
        </w:rPr>
      </w:pPr>
    </w:p>
    <w:p w:rsidR="0061148E" w:rsidP="00122A60">
      <w:pPr>
        <w:pStyle w:val="ListParagraph"/>
        <w:bidi w:val="0"/>
        <w:ind w:left="0"/>
        <w:jc w:val="both"/>
        <w:rPr>
          <w:rFonts w:ascii="Times New Roman" w:hAnsi="Times New Roman"/>
        </w:rPr>
      </w:pPr>
      <w:r w:rsidRPr="00D31C56" w:rsidR="00F027FD">
        <w:rPr>
          <w:rFonts w:ascii="Times New Roman" w:hAnsi="Times New Roman"/>
        </w:rPr>
        <w:t xml:space="preserve">Štátny zamestnanec pri výkone štátnej služby a služobný úrad v štátnozamestnaneckých vzťahoch konajú v súlade s Ústavou Slovenskej republiky, </w:t>
      </w:r>
      <w:r w:rsidRPr="00D31C56" w:rsidR="0079654B">
        <w:rPr>
          <w:rFonts w:ascii="Times New Roman" w:hAnsi="Times New Roman"/>
        </w:rPr>
        <w:t>právne záväzn</w:t>
      </w:r>
      <w:r w:rsidR="0079654B">
        <w:rPr>
          <w:rFonts w:ascii="Times New Roman" w:hAnsi="Times New Roman"/>
        </w:rPr>
        <w:t>ými aktmi</w:t>
      </w:r>
      <w:r w:rsidRPr="00D31C56" w:rsidR="0079654B">
        <w:rPr>
          <w:rFonts w:ascii="Times New Roman" w:hAnsi="Times New Roman"/>
        </w:rPr>
        <w:t xml:space="preserve"> Európskej únie</w:t>
      </w:r>
      <w:r w:rsidR="0079654B">
        <w:rPr>
          <w:rFonts w:ascii="Times New Roman" w:hAnsi="Times New Roman"/>
        </w:rPr>
        <w:t>,</w:t>
      </w:r>
      <w:r w:rsidRPr="00D31C56" w:rsidR="0079654B">
        <w:rPr>
          <w:rFonts w:ascii="Times New Roman" w:hAnsi="Times New Roman"/>
        </w:rPr>
        <w:t xml:space="preserve"> </w:t>
      </w:r>
      <w:r w:rsidR="00C022C3">
        <w:rPr>
          <w:rFonts w:ascii="Times New Roman" w:hAnsi="Times New Roman"/>
        </w:rPr>
        <w:t>právnymi predpismi</w:t>
      </w:r>
      <w:r w:rsidR="008A7623">
        <w:rPr>
          <w:rFonts w:ascii="Times New Roman" w:hAnsi="Times New Roman"/>
        </w:rPr>
        <w:t xml:space="preserve"> </w:t>
      </w:r>
      <w:r w:rsidR="00C022C3">
        <w:rPr>
          <w:rFonts w:ascii="Times New Roman" w:hAnsi="Times New Roman"/>
        </w:rPr>
        <w:t>Slovenskej republiky</w:t>
      </w:r>
      <w:r w:rsidRPr="00C742BC" w:rsidR="00C742BC">
        <w:rPr>
          <w:rFonts w:ascii="Times New Roman" w:hAnsi="Times New Roman"/>
        </w:rPr>
        <w:t xml:space="preserve">, </w:t>
      </w:r>
      <w:r w:rsidRPr="00D31C56" w:rsidR="00F027FD">
        <w:rPr>
          <w:rFonts w:ascii="Times New Roman" w:hAnsi="Times New Roman"/>
        </w:rPr>
        <w:t>služobnými predpismi</w:t>
      </w:r>
      <w:r w:rsidR="0077343B">
        <w:rPr>
          <w:rFonts w:ascii="Times New Roman" w:hAnsi="Times New Roman"/>
        </w:rPr>
        <w:t xml:space="preserve"> a</w:t>
      </w:r>
      <w:r w:rsidRPr="00D31C56" w:rsidR="0077343B">
        <w:rPr>
          <w:rFonts w:ascii="Times New Roman" w:hAnsi="Times New Roman"/>
        </w:rPr>
        <w:t xml:space="preserve"> </w:t>
      </w:r>
      <w:r w:rsidRPr="00D31C56" w:rsidR="00116037">
        <w:rPr>
          <w:rFonts w:ascii="Times New Roman" w:hAnsi="Times New Roman"/>
        </w:rPr>
        <w:t>ostatnými vnútornými predpismi</w:t>
      </w:r>
      <w:r w:rsidRPr="00D31C56" w:rsidR="00F027FD">
        <w:rPr>
          <w:rFonts w:ascii="Times New Roman" w:hAnsi="Times New Roman"/>
        </w:rPr>
        <w:t>. Ochranu štátneho zamestnanca voči konaniu, ktoré sa považuje za nezákonné</w:t>
      </w:r>
      <w:r w:rsidR="00E64DC9">
        <w:rPr>
          <w:rFonts w:ascii="Times New Roman" w:hAnsi="Times New Roman"/>
        </w:rPr>
        <w:t>,</w:t>
      </w:r>
      <w:r w:rsidRPr="00D31C56" w:rsidR="00F027FD">
        <w:rPr>
          <w:rFonts w:ascii="Times New Roman" w:hAnsi="Times New Roman"/>
        </w:rPr>
        <w:t xml:space="preserve"> zaručujú zákonom ustanovené práva štátneho zamestnanca.</w:t>
      </w:r>
    </w:p>
    <w:p w:rsidR="00A231B8" w:rsidP="00122A60">
      <w:pPr>
        <w:pStyle w:val="ListParagraph"/>
        <w:bidi w:val="0"/>
        <w:ind w:left="0"/>
        <w:jc w:val="center"/>
        <w:rPr>
          <w:rFonts w:ascii="Times New Roman" w:hAnsi="Times New Roman"/>
        </w:rPr>
      </w:pPr>
    </w:p>
    <w:p w:rsidR="00F027FD" w:rsidRPr="00D31C56" w:rsidP="00122A60">
      <w:pPr>
        <w:pStyle w:val="ListParagraph"/>
        <w:bidi w:val="0"/>
        <w:ind w:left="0"/>
        <w:jc w:val="center"/>
        <w:rPr>
          <w:rFonts w:ascii="Times New Roman" w:hAnsi="Times New Roman"/>
        </w:rPr>
      </w:pPr>
      <w:r w:rsidRPr="00D31C56">
        <w:rPr>
          <w:rFonts w:ascii="Times New Roman" w:hAnsi="Times New Roman"/>
        </w:rPr>
        <w:t xml:space="preserve">Čl. </w:t>
      </w:r>
      <w:r w:rsidR="00AA5765">
        <w:rPr>
          <w:rFonts w:ascii="Times New Roman" w:hAnsi="Times New Roman"/>
        </w:rPr>
        <w:t>3</w:t>
      </w:r>
    </w:p>
    <w:p w:rsidR="00F027FD" w:rsidP="00122A60">
      <w:pPr>
        <w:pStyle w:val="ListParagraph"/>
        <w:bidi w:val="0"/>
        <w:ind w:left="0"/>
        <w:jc w:val="center"/>
        <w:rPr>
          <w:rFonts w:ascii="Times New Roman" w:hAnsi="Times New Roman"/>
          <w:b/>
        </w:rPr>
      </w:pPr>
      <w:r w:rsidRPr="00D31C56">
        <w:rPr>
          <w:rFonts w:ascii="Times New Roman" w:hAnsi="Times New Roman"/>
        </w:rPr>
        <w:t xml:space="preserve"> </w:t>
      </w:r>
      <w:r w:rsidRPr="00D31C56">
        <w:rPr>
          <w:rFonts w:ascii="Times New Roman" w:hAnsi="Times New Roman"/>
          <w:b/>
        </w:rPr>
        <w:t>Princíp transparentného zamestnávania</w:t>
      </w:r>
    </w:p>
    <w:p w:rsidR="00342ACF" w:rsidP="00122A60">
      <w:pPr>
        <w:pStyle w:val="ListParagraph"/>
        <w:bidi w:val="0"/>
        <w:ind w:left="0"/>
        <w:jc w:val="center"/>
        <w:rPr>
          <w:rFonts w:ascii="Times New Roman" w:hAnsi="Times New Roman"/>
          <w:b/>
        </w:rPr>
      </w:pPr>
    </w:p>
    <w:p w:rsidR="00A00D4B" w:rsidP="00122A60">
      <w:pPr>
        <w:pStyle w:val="ListParagraph"/>
        <w:bidi w:val="0"/>
        <w:ind w:left="0"/>
        <w:jc w:val="both"/>
        <w:rPr>
          <w:rFonts w:ascii="Times New Roman" w:hAnsi="Times New Roman"/>
        </w:rPr>
      </w:pPr>
      <w:r w:rsidRPr="00D31C56" w:rsidR="00F027FD">
        <w:rPr>
          <w:rFonts w:ascii="Times New Roman" w:hAnsi="Times New Roman"/>
        </w:rPr>
        <w:t xml:space="preserve">Služobný úrad </w:t>
      </w:r>
      <w:r w:rsidR="00FD3D16">
        <w:rPr>
          <w:rFonts w:ascii="Times New Roman" w:hAnsi="Times New Roman"/>
        </w:rPr>
        <w:t xml:space="preserve">zabezpečuje </w:t>
      </w:r>
      <w:r w:rsidRPr="00D31C56" w:rsidR="00F027FD">
        <w:rPr>
          <w:rFonts w:ascii="Times New Roman" w:hAnsi="Times New Roman"/>
        </w:rPr>
        <w:t>verejný prístup k informáciám o výberovom konaní a uchádzač o štátnu službu má právo na verejný prístup k týmto informáciám. Každý uchádzač o štátnu službu má rovnakú možnosť prihlásiť sa do výberového konania na štátnozamestnanecké miesto a po splnení zákonom ustanovených podmienok prijatia do štátnej služby má právo na prijatie do štátnej služby. Služobný úrad vyhlasuje, uskutočňuje a </w:t>
      </w:r>
      <w:r w:rsidR="00821E74">
        <w:rPr>
          <w:rFonts w:ascii="Times New Roman" w:hAnsi="Times New Roman"/>
        </w:rPr>
        <w:t>zrušuje</w:t>
      </w:r>
      <w:r w:rsidRPr="00D31C56" w:rsidR="00821E74">
        <w:rPr>
          <w:rFonts w:ascii="Times New Roman" w:hAnsi="Times New Roman"/>
        </w:rPr>
        <w:t xml:space="preserve"> </w:t>
      </w:r>
      <w:r w:rsidRPr="00D31C56" w:rsidR="00F027FD">
        <w:rPr>
          <w:rFonts w:ascii="Times New Roman" w:hAnsi="Times New Roman"/>
        </w:rPr>
        <w:t>výberové konanie za podmienok a spôsobom, ktorý ustanovuje tento zákon</w:t>
      </w:r>
      <w:r w:rsidR="00696B55">
        <w:rPr>
          <w:rFonts w:ascii="Times New Roman" w:hAnsi="Times New Roman"/>
        </w:rPr>
        <w:t>.</w:t>
      </w:r>
    </w:p>
    <w:p w:rsidR="008A7623" w:rsidP="00122A60">
      <w:pPr>
        <w:pStyle w:val="ListParagraph"/>
        <w:bidi w:val="0"/>
        <w:ind w:left="0"/>
        <w:jc w:val="center"/>
        <w:rPr>
          <w:rFonts w:ascii="Times New Roman" w:hAnsi="Times New Roman"/>
        </w:rPr>
      </w:pPr>
    </w:p>
    <w:p w:rsidR="00F027FD" w:rsidRPr="00D31C56" w:rsidP="00122A60">
      <w:pPr>
        <w:pStyle w:val="ListParagraph"/>
        <w:bidi w:val="0"/>
        <w:ind w:left="0"/>
        <w:jc w:val="center"/>
        <w:rPr>
          <w:rFonts w:ascii="Times New Roman" w:hAnsi="Times New Roman"/>
        </w:rPr>
      </w:pPr>
      <w:r w:rsidRPr="00D31C56">
        <w:rPr>
          <w:rFonts w:ascii="Times New Roman" w:hAnsi="Times New Roman"/>
        </w:rPr>
        <w:t xml:space="preserve">Čl. </w:t>
      </w:r>
      <w:r w:rsidR="00AA5765">
        <w:rPr>
          <w:rFonts w:ascii="Times New Roman" w:hAnsi="Times New Roman"/>
        </w:rPr>
        <w:t>4</w:t>
      </w:r>
      <w:r w:rsidRPr="00D31C56">
        <w:rPr>
          <w:rFonts w:ascii="Times New Roman" w:hAnsi="Times New Roman"/>
        </w:rPr>
        <w:t xml:space="preserve"> </w:t>
      </w:r>
    </w:p>
    <w:p w:rsidR="00F027FD" w:rsidRPr="00D31C56" w:rsidP="00122A60">
      <w:pPr>
        <w:pStyle w:val="ListParagraph"/>
        <w:bidi w:val="0"/>
        <w:ind w:left="0"/>
        <w:jc w:val="center"/>
        <w:rPr>
          <w:rFonts w:ascii="Times New Roman" w:hAnsi="Times New Roman"/>
          <w:b/>
        </w:rPr>
      </w:pPr>
      <w:r w:rsidRPr="00D31C56">
        <w:rPr>
          <w:rFonts w:ascii="Times New Roman" w:hAnsi="Times New Roman"/>
          <w:b/>
        </w:rPr>
        <w:t xml:space="preserve">Princíp efektívneho riadenia </w:t>
      </w:r>
    </w:p>
    <w:p w:rsidR="00F027FD" w:rsidRPr="00D31C56" w:rsidP="00122A60">
      <w:pPr>
        <w:pStyle w:val="ListParagraph"/>
        <w:bidi w:val="0"/>
        <w:ind w:left="0"/>
        <w:jc w:val="both"/>
        <w:rPr>
          <w:rFonts w:ascii="Times New Roman" w:hAnsi="Times New Roman"/>
        </w:rPr>
      </w:pPr>
    </w:p>
    <w:p w:rsidR="00F027FD" w:rsidRPr="00D31C56" w:rsidP="00122A60">
      <w:pPr>
        <w:pStyle w:val="ListParagraph"/>
        <w:bidi w:val="0"/>
        <w:ind w:left="0"/>
        <w:jc w:val="both"/>
        <w:rPr>
          <w:rFonts w:ascii="Times New Roman" w:hAnsi="Times New Roman"/>
        </w:rPr>
      </w:pPr>
      <w:r w:rsidRPr="00D31C56">
        <w:rPr>
          <w:rFonts w:ascii="Times New Roman" w:hAnsi="Times New Roman"/>
        </w:rPr>
        <w:t xml:space="preserve">Služobný úrad riadi </w:t>
      </w:r>
      <w:r w:rsidR="00E62B0A">
        <w:rPr>
          <w:rFonts w:ascii="Times New Roman" w:hAnsi="Times New Roman"/>
        </w:rPr>
        <w:t xml:space="preserve">štátnych zamestnancov efektívne </w:t>
      </w:r>
      <w:r w:rsidRPr="00D31C56">
        <w:rPr>
          <w:rFonts w:ascii="Times New Roman" w:hAnsi="Times New Roman"/>
        </w:rPr>
        <w:t xml:space="preserve">a hospodárne. </w:t>
      </w:r>
      <w:r w:rsidR="00FD3D16">
        <w:rPr>
          <w:rFonts w:ascii="Times New Roman" w:hAnsi="Times New Roman"/>
        </w:rPr>
        <w:t>P</w:t>
      </w:r>
      <w:r w:rsidRPr="00D31C56">
        <w:rPr>
          <w:rFonts w:ascii="Times New Roman" w:hAnsi="Times New Roman"/>
        </w:rPr>
        <w:t>rincíp</w:t>
      </w:r>
      <w:r w:rsidR="00FD3D16">
        <w:rPr>
          <w:rFonts w:ascii="Times New Roman" w:hAnsi="Times New Roman"/>
        </w:rPr>
        <w:t xml:space="preserve"> efektívneho riadenia štátnych zamestnancov</w:t>
      </w:r>
      <w:r w:rsidRPr="00D31C56">
        <w:rPr>
          <w:rFonts w:ascii="Times New Roman" w:hAnsi="Times New Roman"/>
        </w:rPr>
        <w:t xml:space="preserve"> sa </w:t>
      </w:r>
      <w:r w:rsidRPr="00D31C56" w:rsidR="00A92765">
        <w:rPr>
          <w:rFonts w:ascii="Times New Roman" w:hAnsi="Times New Roman"/>
        </w:rPr>
        <w:t>uplatňuje</w:t>
      </w:r>
      <w:r w:rsidRPr="00D31C56" w:rsidR="00A06824">
        <w:rPr>
          <w:rFonts w:ascii="Times New Roman" w:hAnsi="Times New Roman"/>
        </w:rPr>
        <w:t xml:space="preserve"> </w:t>
      </w:r>
      <w:r w:rsidRPr="00D31C56">
        <w:rPr>
          <w:rFonts w:ascii="Times New Roman" w:hAnsi="Times New Roman"/>
        </w:rPr>
        <w:t>najmä riadením a kontrolou štátnych zamestnancov vedúcimi štátnymi zamestnancami, vytváraním podmienok na riadne vykonávanie štátnej služby, prostredníctvom systemizácie</w:t>
      </w:r>
      <w:r w:rsidR="00FE05BB">
        <w:rPr>
          <w:rFonts w:ascii="Times New Roman" w:hAnsi="Times New Roman"/>
        </w:rPr>
        <w:t xml:space="preserve"> štátnozamestnaneckých miest</w:t>
      </w:r>
      <w:r w:rsidRPr="00D31C56">
        <w:rPr>
          <w:rFonts w:ascii="Times New Roman" w:hAnsi="Times New Roman"/>
        </w:rPr>
        <w:t xml:space="preserve"> a služobného hodnotenia.</w:t>
      </w:r>
    </w:p>
    <w:p w:rsidR="00F027FD" w:rsidRPr="00D31C56" w:rsidP="00122A60">
      <w:pPr>
        <w:pStyle w:val="ListParagraph"/>
        <w:bidi w:val="0"/>
        <w:ind w:left="0"/>
        <w:jc w:val="both"/>
        <w:rPr>
          <w:rFonts w:ascii="Times New Roman" w:hAnsi="Times New Roman"/>
        </w:rPr>
      </w:pPr>
    </w:p>
    <w:p w:rsidR="00F027FD" w:rsidRPr="00D31C56" w:rsidP="00122A60">
      <w:pPr>
        <w:pStyle w:val="ListParagraph"/>
        <w:bidi w:val="0"/>
        <w:ind w:left="0"/>
        <w:jc w:val="center"/>
        <w:rPr>
          <w:rFonts w:ascii="Times New Roman" w:hAnsi="Times New Roman"/>
        </w:rPr>
      </w:pPr>
      <w:r w:rsidRPr="00D31C56">
        <w:rPr>
          <w:rFonts w:ascii="Times New Roman" w:hAnsi="Times New Roman"/>
        </w:rPr>
        <w:t xml:space="preserve">Čl. </w:t>
      </w:r>
      <w:r w:rsidR="00AA5765">
        <w:rPr>
          <w:rFonts w:ascii="Times New Roman" w:hAnsi="Times New Roman"/>
        </w:rPr>
        <w:t>5</w:t>
      </w:r>
      <w:r w:rsidRPr="00D31C56">
        <w:rPr>
          <w:rFonts w:ascii="Times New Roman" w:hAnsi="Times New Roman"/>
        </w:rPr>
        <w:t xml:space="preserve"> </w:t>
      </w:r>
    </w:p>
    <w:p w:rsidR="00F027FD" w:rsidRPr="00D31C56" w:rsidP="00122A60">
      <w:pPr>
        <w:pStyle w:val="ListParagraph"/>
        <w:bidi w:val="0"/>
        <w:ind w:left="0"/>
        <w:jc w:val="center"/>
        <w:rPr>
          <w:rFonts w:ascii="Times New Roman" w:hAnsi="Times New Roman"/>
          <w:b/>
        </w:rPr>
      </w:pPr>
      <w:r w:rsidRPr="00D31C56">
        <w:rPr>
          <w:rFonts w:ascii="Times New Roman" w:hAnsi="Times New Roman"/>
          <w:b/>
        </w:rPr>
        <w:t>Princíp nestrannosti</w:t>
      </w:r>
    </w:p>
    <w:p w:rsidR="00F027FD" w:rsidRPr="00D31C56" w:rsidP="00122A60">
      <w:pPr>
        <w:pStyle w:val="ListParagraph"/>
        <w:bidi w:val="0"/>
        <w:ind w:left="0"/>
        <w:jc w:val="both"/>
        <w:rPr>
          <w:rFonts w:ascii="Times New Roman" w:hAnsi="Times New Roman"/>
        </w:rPr>
      </w:pPr>
    </w:p>
    <w:p w:rsidR="00F027FD" w:rsidRPr="00D31C56" w:rsidP="00122A60">
      <w:pPr>
        <w:pStyle w:val="ListParagraph"/>
        <w:bidi w:val="0"/>
        <w:ind w:left="0"/>
        <w:jc w:val="both"/>
        <w:rPr>
          <w:rFonts w:ascii="Times New Roman" w:hAnsi="Times New Roman"/>
        </w:rPr>
      </w:pPr>
      <w:r w:rsidRPr="00661EF2" w:rsidR="00696B55">
        <w:rPr>
          <w:rFonts w:ascii="Times New Roman" w:hAnsi="Times New Roman"/>
        </w:rPr>
        <w:t>Š</w:t>
      </w:r>
      <w:r w:rsidRPr="00D31C56">
        <w:rPr>
          <w:rFonts w:ascii="Times New Roman" w:hAnsi="Times New Roman"/>
        </w:rPr>
        <w:t>tátny zamestnanec pri výkone štátnej služby uprednostňuje verejný záujem pred osobným</w:t>
      </w:r>
      <w:r w:rsidR="00547D3B">
        <w:rPr>
          <w:rFonts w:ascii="Times New Roman" w:hAnsi="Times New Roman"/>
        </w:rPr>
        <w:t xml:space="preserve"> záujmom</w:t>
      </w:r>
      <w:r w:rsidRPr="00D31C56">
        <w:rPr>
          <w:rFonts w:ascii="Times New Roman" w:hAnsi="Times New Roman"/>
        </w:rPr>
        <w:t xml:space="preserve"> a služobný úrad pri rozhodovaní v štátnozamestnaneckých vzťahoch koná objektívne. </w:t>
      </w:r>
      <w:r w:rsidR="00FD3D16">
        <w:rPr>
          <w:rFonts w:ascii="Times New Roman" w:hAnsi="Times New Roman"/>
        </w:rPr>
        <w:t>P</w:t>
      </w:r>
      <w:r w:rsidRPr="00D31C56">
        <w:rPr>
          <w:rFonts w:ascii="Times New Roman" w:hAnsi="Times New Roman"/>
        </w:rPr>
        <w:t xml:space="preserve">rincíp </w:t>
      </w:r>
      <w:r w:rsidR="00FD3D16">
        <w:rPr>
          <w:rFonts w:ascii="Times New Roman" w:hAnsi="Times New Roman"/>
        </w:rPr>
        <w:t xml:space="preserve">nestrannosti </w:t>
      </w:r>
      <w:r w:rsidRPr="00D31C56">
        <w:rPr>
          <w:rFonts w:ascii="Times New Roman" w:hAnsi="Times New Roman"/>
        </w:rPr>
        <w:t xml:space="preserve">sa </w:t>
      </w:r>
      <w:r w:rsidRPr="00D31C56" w:rsidR="00A92765">
        <w:rPr>
          <w:rFonts w:ascii="Times New Roman" w:hAnsi="Times New Roman"/>
        </w:rPr>
        <w:t xml:space="preserve">uplatňuje </w:t>
      </w:r>
      <w:r w:rsidRPr="00D31C56">
        <w:rPr>
          <w:rFonts w:ascii="Times New Roman" w:hAnsi="Times New Roman"/>
        </w:rPr>
        <w:t>najmä povinnosťou štátneho zamestnanca pri výkone štátnej služby konať a rozhodovať nestranne, zdržať sa konania, ktoré by mohlo viesť ku konfliktu záujm</w:t>
      </w:r>
      <w:r w:rsidR="00547D3B">
        <w:rPr>
          <w:rFonts w:ascii="Times New Roman" w:hAnsi="Times New Roman"/>
        </w:rPr>
        <w:t>ov</w:t>
      </w:r>
      <w:r w:rsidRPr="00D31C56">
        <w:rPr>
          <w:rFonts w:ascii="Times New Roman" w:hAnsi="Times New Roman"/>
        </w:rPr>
        <w:t xml:space="preserve"> služobného úradu s osobnými záujmami</w:t>
      </w:r>
      <w:r w:rsidR="00E64DC9">
        <w:rPr>
          <w:rFonts w:ascii="Times New Roman" w:hAnsi="Times New Roman"/>
        </w:rPr>
        <w:t>,</w:t>
      </w:r>
      <w:r w:rsidRPr="00D31C56">
        <w:rPr>
          <w:rFonts w:ascii="Times New Roman" w:hAnsi="Times New Roman"/>
        </w:rPr>
        <w:t xml:space="preserve"> a nezneužívať informácie získané v súvislosti s vykonávaním štátnej služby </w:t>
      </w:r>
      <w:r w:rsidR="00396852">
        <w:rPr>
          <w:rFonts w:ascii="Times New Roman" w:hAnsi="Times New Roman"/>
        </w:rPr>
        <w:t>vo</w:t>
      </w:r>
      <w:r w:rsidRPr="00D31C56">
        <w:rPr>
          <w:rFonts w:ascii="Times New Roman" w:hAnsi="Times New Roman"/>
        </w:rPr>
        <w:t xml:space="preserve"> vlastný prospech alebo </w:t>
      </w:r>
      <w:r w:rsidRPr="00D31C56" w:rsidR="00DD6C2F">
        <w:rPr>
          <w:rFonts w:ascii="Times New Roman" w:hAnsi="Times New Roman"/>
        </w:rPr>
        <w:t>v</w:t>
      </w:r>
      <w:r w:rsidRPr="00D31C56">
        <w:rPr>
          <w:rFonts w:ascii="Times New Roman" w:hAnsi="Times New Roman"/>
        </w:rPr>
        <w:t xml:space="preserve"> prospech iného.</w:t>
      </w:r>
    </w:p>
    <w:p w:rsidR="00F027FD" w:rsidRPr="00D31C56" w:rsidP="00122A60">
      <w:pPr>
        <w:pStyle w:val="ListParagraph"/>
        <w:bidi w:val="0"/>
        <w:ind w:left="0"/>
        <w:jc w:val="both"/>
        <w:rPr>
          <w:rFonts w:ascii="Times New Roman" w:hAnsi="Times New Roman"/>
        </w:rPr>
      </w:pPr>
    </w:p>
    <w:p w:rsidR="00F027FD" w:rsidRPr="00D31C56" w:rsidP="00122A60">
      <w:pPr>
        <w:pStyle w:val="ListParagraph"/>
        <w:bidi w:val="0"/>
        <w:ind w:left="0"/>
        <w:jc w:val="center"/>
        <w:rPr>
          <w:rFonts w:ascii="Times New Roman" w:hAnsi="Times New Roman"/>
        </w:rPr>
      </w:pPr>
      <w:r w:rsidRPr="00D31C56">
        <w:rPr>
          <w:rFonts w:ascii="Times New Roman" w:hAnsi="Times New Roman"/>
        </w:rPr>
        <w:t xml:space="preserve">Čl. </w:t>
      </w:r>
      <w:r w:rsidR="00AA5765">
        <w:rPr>
          <w:rFonts w:ascii="Times New Roman" w:hAnsi="Times New Roman"/>
        </w:rPr>
        <w:t>6</w:t>
      </w:r>
      <w:r w:rsidRPr="00D31C56">
        <w:rPr>
          <w:rFonts w:ascii="Times New Roman" w:hAnsi="Times New Roman"/>
        </w:rPr>
        <w:t xml:space="preserve"> </w:t>
      </w:r>
    </w:p>
    <w:p w:rsidR="00F027FD" w:rsidRPr="00D31C56" w:rsidP="00122A60">
      <w:pPr>
        <w:pStyle w:val="ListParagraph"/>
        <w:bidi w:val="0"/>
        <w:ind w:left="0"/>
        <w:jc w:val="center"/>
        <w:rPr>
          <w:rFonts w:ascii="Times New Roman" w:hAnsi="Times New Roman"/>
          <w:b/>
        </w:rPr>
      </w:pPr>
      <w:r w:rsidRPr="00D31C56">
        <w:rPr>
          <w:rFonts w:ascii="Times New Roman" w:hAnsi="Times New Roman"/>
          <w:b/>
        </w:rPr>
        <w:t>Princíp profesionality</w:t>
      </w:r>
    </w:p>
    <w:p w:rsidR="00F027FD" w:rsidRPr="00D31C56" w:rsidP="00122A60">
      <w:pPr>
        <w:pStyle w:val="ListParagraph"/>
        <w:bidi w:val="0"/>
        <w:ind w:left="0"/>
        <w:jc w:val="both"/>
        <w:rPr>
          <w:rFonts w:ascii="Times New Roman" w:hAnsi="Times New Roman"/>
        </w:rPr>
      </w:pPr>
    </w:p>
    <w:p w:rsidR="00966B51" w:rsidRPr="00D31C56" w:rsidP="00122A60">
      <w:pPr>
        <w:bidi w:val="0"/>
        <w:jc w:val="both"/>
        <w:rPr>
          <w:rFonts w:ascii="Times New Roman" w:hAnsi="Times New Roman"/>
        </w:rPr>
      </w:pPr>
      <w:r w:rsidRPr="00D31C56" w:rsidR="00F027FD">
        <w:rPr>
          <w:rFonts w:ascii="Times New Roman" w:hAnsi="Times New Roman"/>
        </w:rPr>
        <w:t>Štátny zamestnanec pri výkone štátnej služby koná odborne, svedomito, v súlade s Etickým kódexom štátneho zamestnanca a služobný úrad mu poskytuje alebo zabezpečuje zodpovedajúce vzdelávanie</w:t>
      </w:r>
      <w:r>
        <w:rPr>
          <w:rFonts w:ascii="Times New Roman" w:hAnsi="Times New Roman"/>
        </w:rPr>
        <w:t xml:space="preserve"> na </w:t>
      </w:r>
      <w:r w:rsidRPr="00D31C56">
        <w:rPr>
          <w:rFonts w:ascii="Times New Roman" w:hAnsi="Times New Roman"/>
        </w:rPr>
        <w:t xml:space="preserve">dosiahnutie takej úrovne </w:t>
      </w:r>
      <w:r w:rsidR="006F1A2B">
        <w:rPr>
          <w:rFonts w:ascii="Times New Roman" w:hAnsi="Times New Roman"/>
        </w:rPr>
        <w:t>odborn</w:t>
      </w:r>
      <w:r w:rsidRPr="00D31C56" w:rsidR="006F1A2B">
        <w:rPr>
          <w:rFonts w:ascii="Times New Roman" w:hAnsi="Times New Roman"/>
        </w:rPr>
        <w:t xml:space="preserve">ých </w:t>
      </w:r>
      <w:r w:rsidRPr="00D31C56">
        <w:rPr>
          <w:rFonts w:ascii="Times New Roman" w:hAnsi="Times New Roman"/>
        </w:rPr>
        <w:t xml:space="preserve">kompetencií, ktorá </w:t>
      </w:r>
      <w:r w:rsidR="0008788D">
        <w:rPr>
          <w:rFonts w:ascii="Times New Roman" w:hAnsi="Times New Roman"/>
        </w:rPr>
        <w:t>mu</w:t>
      </w:r>
      <w:r w:rsidRPr="00D31C56">
        <w:rPr>
          <w:rFonts w:ascii="Times New Roman" w:hAnsi="Times New Roman"/>
        </w:rPr>
        <w:t xml:space="preserve"> umož</w:t>
      </w:r>
      <w:r>
        <w:rPr>
          <w:rFonts w:ascii="Times New Roman" w:hAnsi="Times New Roman"/>
        </w:rPr>
        <w:t>ní</w:t>
      </w:r>
      <w:r w:rsidRPr="00D31C56">
        <w:rPr>
          <w:rFonts w:ascii="Times New Roman" w:hAnsi="Times New Roman"/>
        </w:rPr>
        <w:t xml:space="preserve"> kvalitný výkon štátnej služby</w:t>
      </w:r>
      <w:r w:rsidRPr="00D31C56" w:rsidR="00F027FD">
        <w:rPr>
          <w:rFonts w:ascii="Times New Roman" w:hAnsi="Times New Roman"/>
        </w:rPr>
        <w:t xml:space="preserve">. </w:t>
      </w:r>
      <w:r w:rsidR="00FD3D16">
        <w:rPr>
          <w:rFonts w:ascii="Times New Roman" w:hAnsi="Times New Roman"/>
        </w:rPr>
        <w:t>P</w:t>
      </w:r>
      <w:r w:rsidRPr="00D31C56" w:rsidR="00F027FD">
        <w:rPr>
          <w:rFonts w:ascii="Times New Roman" w:hAnsi="Times New Roman"/>
        </w:rPr>
        <w:t xml:space="preserve">rincíp </w:t>
      </w:r>
      <w:r w:rsidR="00FD3D16">
        <w:rPr>
          <w:rFonts w:ascii="Times New Roman" w:hAnsi="Times New Roman"/>
        </w:rPr>
        <w:t xml:space="preserve">profesionality </w:t>
      </w:r>
      <w:r w:rsidRPr="00D31C56" w:rsidR="00F027FD">
        <w:rPr>
          <w:rFonts w:ascii="Times New Roman" w:hAnsi="Times New Roman"/>
        </w:rPr>
        <w:t xml:space="preserve">sa </w:t>
      </w:r>
      <w:r w:rsidR="00547D3B">
        <w:rPr>
          <w:rFonts w:ascii="Times New Roman" w:hAnsi="Times New Roman"/>
        </w:rPr>
        <w:t xml:space="preserve">uplatňuje </w:t>
      </w:r>
      <w:r w:rsidRPr="00D31C56" w:rsidR="00F027FD">
        <w:rPr>
          <w:rFonts w:ascii="Times New Roman" w:hAnsi="Times New Roman"/>
        </w:rPr>
        <w:t xml:space="preserve">najmä dlhodobým profesionálnym rozvojom </w:t>
      </w:r>
      <w:r w:rsidR="0057514B">
        <w:rPr>
          <w:rFonts w:ascii="Times New Roman" w:hAnsi="Times New Roman"/>
        </w:rPr>
        <w:t>štátneho zamestnanca</w:t>
      </w:r>
      <w:r w:rsidRPr="00D31C56" w:rsidR="00F027FD">
        <w:rPr>
          <w:rFonts w:ascii="Times New Roman" w:hAnsi="Times New Roman"/>
        </w:rPr>
        <w:t>, podporou kariérneho rastu, pravidelným služobným hodnotením, právom a povinnosťou štátn</w:t>
      </w:r>
      <w:r w:rsidR="0057514B">
        <w:rPr>
          <w:rFonts w:ascii="Times New Roman" w:hAnsi="Times New Roman"/>
        </w:rPr>
        <w:t>eho</w:t>
      </w:r>
      <w:r w:rsidRPr="00D31C56" w:rsidR="00F027FD">
        <w:rPr>
          <w:rFonts w:ascii="Times New Roman" w:hAnsi="Times New Roman"/>
        </w:rPr>
        <w:t xml:space="preserve"> zamestnanc</w:t>
      </w:r>
      <w:r w:rsidR="0057514B">
        <w:rPr>
          <w:rFonts w:ascii="Times New Roman" w:hAnsi="Times New Roman"/>
        </w:rPr>
        <w:t>a</w:t>
      </w:r>
      <w:r w:rsidRPr="00D31C56" w:rsidR="00F027FD">
        <w:rPr>
          <w:rFonts w:ascii="Times New Roman" w:hAnsi="Times New Roman"/>
        </w:rPr>
        <w:t xml:space="preserve"> vzdelávať sa, ako aj povinnosťou služobného úradu vzdelávať </w:t>
      </w:r>
      <w:r w:rsidRPr="00D31C56" w:rsidR="0057514B">
        <w:rPr>
          <w:rFonts w:ascii="Times New Roman" w:hAnsi="Times New Roman"/>
        </w:rPr>
        <w:t>štátn</w:t>
      </w:r>
      <w:r w:rsidR="0057514B">
        <w:rPr>
          <w:rFonts w:ascii="Times New Roman" w:hAnsi="Times New Roman"/>
        </w:rPr>
        <w:t>eho</w:t>
      </w:r>
      <w:r w:rsidRPr="00D31C56" w:rsidR="0057514B">
        <w:rPr>
          <w:rFonts w:ascii="Times New Roman" w:hAnsi="Times New Roman"/>
        </w:rPr>
        <w:t xml:space="preserve"> zamestnanc</w:t>
      </w:r>
      <w:r w:rsidR="0057514B">
        <w:rPr>
          <w:rFonts w:ascii="Times New Roman" w:hAnsi="Times New Roman"/>
        </w:rPr>
        <w:t>a</w:t>
      </w:r>
      <w:r w:rsidRPr="00D31C56" w:rsidR="00F027FD">
        <w:rPr>
          <w:rFonts w:ascii="Times New Roman" w:hAnsi="Times New Roman"/>
        </w:rPr>
        <w:t>.</w:t>
      </w:r>
      <w:r w:rsidRPr="00966B51">
        <w:rPr>
          <w:rFonts w:ascii="Times New Roman" w:hAnsi="Times New Roman"/>
        </w:rPr>
        <w:t xml:space="preserve"> </w:t>
      </w:r>
    </w:p>
    <w:p w:rsidR="00F027FD" w:rsidRPr="00D31C56" w:rsidP="00122A60">
      <w:pPr>
        <w:pStyle w:val="ListParagraph"/>
        <w:bidi w:val="0"/>
        <w:ind w:left="0"/>
        <w:jc w:val="both"/>
        <w:rPr>
          <w:rFonts w:ascii="Times New Roman" w:hAnsi="Times New Roman"/>
        </w:rPr>
      </w:pPr>
    </w:p>
    <w:p w:rsidR="00F027FD" w:rsidRPr="00D31C56" w:rsidP="00122A60">
      <w:pPr>
        <w:pStyle w:val="ListParagraph"/>
        <w:bidi w:val="0"/>
        <w:ind w:left="0"/>
        <w:jc w:val="center"/>
        <w:rPr>
          <w:rFonts w:ascii="Times New Roman" w:hAnsi="Times New Roman"/>
        </w:rPr>
      </w:pPr>
      <w:r w:rsidRPr="00D31C56">
        <w:rPr>
          <w:rFonts w:ascii="Times New Roman" w:hAnsi="Times New Roman"/>
        </w:rPr>
        <w:t xml:space="preserve">Čl. </w:t>
      </w:r>
      <w:r w:rsidR="00AA5765">
        <w:rPr>
          <w:rFonts w:ascii="Times New Roman" w:hAnsi="Times New Roman"/>
        </w:rPr>
        <w:t>7</w:t>
      </w:r>
      <w:r w:rsidRPr="00D31C56">
        <w:rPr>
          <w:rFonts w:ascii="Times New Roman" w:hAnsi="Times New Roman"/>
        </w:rPr>
        <w:t xml:space="preserve"> </w:t>
      </w:r>
    </w:p>
    <w:p w:rsidR="00F027FD" w:rsidP="00122A60">
      <w:pPr>
        <w:pStyle w:val="ListParagraph"/>
        <w:bidi w:val="0"/>
        <w:ind w:left="0"/>
        <w:jc w:val="center"/>
        <w:rPr>
          <w:rFonts w:ascii="Times New Roman" w:hAnsi="Times New Roman"/>
          <w:b/>
        </w:rPr>
      </w:pPr>
      <w:r w:rsidRPr="00D31C56">
        <w:rPr>
          <w:rFonts w:ascii="Times New Roman" w:hAnsi="Times New Roman"/>
          <w:b/>
        </w:rPr>
        <w:t>Princíp transparentného a rovnakého odmeňovania</w:t>
      </w:r>
    </w:p>
    <w:p w:rsidR="00A00D4B" w:rsidRPr="00D31C56" w:rsidP="00122A60">
      <w:pPr>
        <w:pStyle w:val="ListParagraph"/>
        <w:bidi w:val="0"/>
        <w:ind w:left="0"/>
        <w:jc w:val="center"/>
        <w:rPr>
          <w:rFonts w:ascii="Times New Roman" w:hAnsi="Times New Roman"/>
          <w:b/>
        </w:rPr>
      </w:pPr>
    </w:p>
    <w:p w:rsidR="00F027FD" w:rsidRPr="00D31C56" w:rsidP="00122A60">
      <w:pPr>
        <w:pStyle w:val="ListParagraph"/>
        <w:bidi w:val="0"/>
        <w:ind w:left="0"/>
        <w:jc w:val="both"/>
        <w:rPr>
          <w:rFonts w:ascii="Times New Roman" w:hAnsi="Times New Roman"/>
        </w:rPr>
      </w:pPr>
      <w:r w:rsidR="00547D3B">
        <w:rPr>
          <w:rFonts w:ascii="Times New Roman" w:hAnsi="Times New Roman" w:cs="TimesNewRoman"/>
        </w:rPr>
        <w:t xml:space="preserve">Pri </w:t>
      </w:r>
      <w:r w:rsidR="00DF0248">
        <w:rPr>
          <w:rFonts w:ascii="Times New Roman" w:hAnsi="Times New Roman" w:cs="TimesNewRoman"/>
        </w:rPr>
        <w:t>odmeňovaní štátneho zamestnanca</w:t>
      </w:r>
      <w:r w:rsidRPr="00D31C56">
        <w:rPr>
          <w:rFonts w:ascii="Times New Roman" w:hAnsi="Times New Roman" w:cs="TimesNewRoman"/>
        </w:rPr>
        <w:t xml:space="preserve"> je služobný úrad povinný rozhodovať </w:t>
      </w:r>
      <w:r w:rsidR="001A1207">
        <w:rPr>
          <w:rFonts w:ascii="Times New Roman" w:hAnsi="Times New Roman" w:cs="TimesNewRoman"/>
        </w:rPr>
        <w:t xml:space="preserve">len </w:t>
      </w:r>
      <w:r w:rsidRPr="00D31C56">
        <w:rPr>
          <w:rFonts w:ascii="Times New Roman" w:hAnsi="Times New Roman" w:cs="TimesNewRoman"/>
        </w:rPr>
        <w:t>na základe</w:t>
      </w:r>
      <w:r w:rsidR="008626C0">
        <w:rPr>
          <w:rFonts w:ascii="Times New Roman" w:hAnsi="Times New Roman" w:cs="TimesNewRoman"/>
        </w:rPr>
        <w:t xml:space="preserve"> </w:t>
      </w:r>
      <w:r w:rsidRPr="00D31C56">
        <w:rPr>
          <w:rFonts w:ascii="Times New Roman" w:hAnsi="Times New Roman" w:cs="TimesNewRoman"/>
        </w:rPr>
        <w:t>podmienok</w:t>
      </w:r>
      <w:r w:rsidRPr="007558E8" w:rsidR="007558E8">
        <w:rPr>
          <w:rFonts w:ascii="Times New Roman" w:hAnsi="Times New Roman" w:cs="TimesNewRoman"/>
        </w:rPr>
        <w:t xml:space="preserve"> </w:t>
      </w:r>
      <w:r w:rsidRPr="00D31C56" w:rsidR="007558E8">
        <w:rPr>
          <w:rFonts w:ascii="Times New Roman" w:hAnsi="Times New Roman" w:cs="TimesNewRoman"/>
        </w:rPr>
        <w:t>ustanovených zákon</w:t>
      </w:r>
      <w:r w:rsidR="007558E8">
        <w:rPr>
          <w:rFonts w:ascii="Times New Roman" w:hAnsi="Times New Roman" w:cs="TimesNewRoman"/>
        </w:rPr>
        <w:t>om</w:t>
      </w:r>
      <w:r w:rsidRPr="00D31C56">
        <w:rPr>
          <w:rFonts w:ascii="Times New Roman" w:hAnsi="Times New Roman"/>
        </w:rPr>
        <w:t xml:space="preserve">. </w:t>
      </w:r>
    </w:p>
    <w:p w:rsidR="00F027FD" w:rsidRPr="00D31C56" w:rsidP="00122A60">
      <w:pPr>
        <w:pStyle w:val="ListParagraph"/>
        <w:bidi w:val="0"/>
        <w:ind w:left="0"/>
        <w:jc w:val="center"/>
        <w:rPr>
          <w:rFonts w:ascii="Times New Roman" w:hAnsi="Times New Roman"/>
        </w:rPr>
      </w:pPr>
    </w:p>
    <w:p w:rsidR="00F027FD" w:rsidP="00122A60">
      <w:pPr>
        <w:pStyle w:val="ListParagraph"/>
        <w:bidi w:val="0"/>
        <w:ind w:left="0"/>
        <w:jc w:val="center"/>
        <w:rPr>
          <w:rFonts w:ascii="Times New Roman" w:hAnsi="Times New Roman"/>
        </w:rPr>
      </w:pPr>
      <w:r w:rsidRPr="00D31C56">
        <w:rPr>
          <w:rFonts w:ascii="Times New Roman" w:hAnsi="Times New Roman"/>
        </w:rPr>
        <w:t xml:space="preserve">Čl. </w:t>
      </w:r>
      <w:r w:rsidR="00AA5765">
        <w:rPr>
          <w:rFonts w:ascii="Times New Roman" w:hAnsi="Times New Roman"/>
        </w:rPr>
        <w:t>8</w:t>
      </w:r>
    </w:p>
    <w:p w:rsidR="00F027FD" w:rsidRPr="00D31C56" w:rsidP="00122A60">
      <w:pPr>
        <w:pStyle w:val="ListParagraph"/>
        <w:bidi w:val="0"/>
        <w:ind w:left="0"/>
        <w:jc w:val="center"/>
        <w:rPr>
          <w:rFonts w:ascii="Times New Roman" w:hAnsi="Times New Roman"/>
          <w:b/>
        </w:rPr>
      </w:pPr>
      <w:r w:rsidRPr="00D31C56">
        <w:rPr>
          <w:rFonts w:ascii="Times New Roman" w:hAnsi="Times New Roman"/>
          <w:b/>
        </w:rPr>
        <w:t>Princíp stability</w:t>
      </w:r>
    </w:p>
    <w:p w:rsidR="00F027FD" w:rsidRPr="00D31C56" w:rsidP="00122A60">
      <w:pPr>
        <w:pStyle w:val="ListParagraph"/>
        <w:bidi w:val="0"/>
        <w:ind w:left="0"/>
        <w:jc w:val="both"/>
        <w:rPr>
          <w:rFonts w:ascii="Times New Roman" w:hAnsi="Times New Roman"/>
        </w:rPr>
      </w:pPr>
    </w:p>
    <w:p w:rsidR="00F027FD" w:rsidP="00122A60">
      <w:pPr>
        <w:pStyle w:val="ListParagraph"/>
        <w:bidi w:val="0"/>
        <w:ind w:left="0"/>
        <w:jc w:val="both"/>
        <w:rPr>
          <w:rFonts w:ascii="Times New Roman" w:hAnsi="Times New Roman"/>
        </w:rPr>
      </w:pPr>
      <w:r w:rsidRPr="00D31C56">
        <w:rPr>
          <w:rFonts w:ascii="Times New Roman" w:hAnsi="Times New Roman"/>
        </w:rPr>
        <w:t xml:space="preserve">Štátny zamestnanec je chránený pred skončením štátnozamestnaneckého pomeru z iných ako zákonom ustanovených dôvodov. </w:t>
      </w:r>
      <w:r w:rsidR="00FD3D16">
        <w:rPr>
          <w:rFonts w:ascii="Times New Roman" w:hAnsi="Times New Roman"/>
        </w:rPr>
        <w:t>P</w:t>
      </w:r>
      <w:r w:rsidRPr="00D31C56">
        <w:rPr>
          <w:rFonts w:ascii="Times New Roman" w:hAnsi="Times New Roman"/>
        </w:rPr>
        <w:t>rincíp</w:t>
      </w:r>
      <w:r w:rsidR="00FD3D16">
        <w:rPr>
          <w:rFonts w:ascii="Times New Roman" w:hAnsi="Times New Roman"/>
        </w:rPr>
        <w:t xml:space="preserve"> stability</w:t>
      </w:r>
      <w:r w:rsidRPr="00D31C56">
        <w:rPr>
          <w:rFonts w:ascii="Times New Roman" w:hAnsi="Times New Roman"/>
        </w:rPr>
        <w:t xml:space="preserve"> sa </w:t>
      </w:r>
      <w:r w:rsidRPr="00D31C56" w:rsidR="00A92765">
        <w:rPr>
          <w:rFonts w:ascii="Times New Roman" w:hAnsi="Times New Roman"/>
        </w:rPr>
        <w:t xml:space="preserve">uplatňuje </w:t>
      </w:r>
      <w:r w:rsidRPr="00D31C56">
        <w:rPr>
          <w:rFonts w:ascii="Times New Roman" w:hAnsi="Times New Roman"/>
        </w:rPr>
        <w:t xml:space="preserve">najmä prostredníctvom stálej štátnej služby, odvolania z funkcie </w:t>
      </w:r>
      <w:r w:rsidR="000B4F58">
        <w:rPr>
          <w:rFonts w:ascii="Times New Roman" w:hAnsi="Times New Roman"/>
        </w:rPr>
        <w:t xml:space="preserve">vedúceho štátneho zamestnanca </w:t>
      </w:r>
      <w:r w:rsidRPr="00D31C56">
        <w:rPr>
          <w:rFonts w:ascii="Times New Roman" w:hAnsi="Times New Roman"/>
        </w:rPr>
        <w:t xml:space="preserve">len </w:t>
      </w:r>
      <w:r w:rsidRPr="00D31C56" w:rsidR="00547D3B">
        <w:rPr>
          <w:rFonts w:ascii="Times New Roman" w:hAnsi="Times New Roman"/>
        </w:rPr>
        <w:t>z</w:t>
      </w:r>
      <w:r w:rsidR="00547D3B">
        <w:rPr>
          <w:rFonts w:ascii="Times New Roman" w:hAnsi="Times New Roman"/>
        </w:rPr>
        <w:t xml:space="preserve"> dôvodov ustanovených zákonom </w:t>
      </w:r>
      <w:r w:rsidRPr="00D31C56">
        <w:rPr>
          <w:rFonts w:ascii="Times New Roman" w:hAnsi="Times New Roman"/>
        </w:rPr>
        <w:t>a</w:t>
      </w:r>
      <w:r w:rsidR="00547D3B">
        <w:rPr>
          <w:rFonts w:ascii="Times New Roman" w:hAnsi="Times New Roman"/>
        </w:rPr>
        <w:t xml:space="preserve"> prostredníctvom inštitútu </w:t>
      </w:r>
      <w:r w:rsidRPr="00D31C56">
        <w:rPr>
          <w:rFonts w:ascii="Times New Roman" w:hAnsi="Times New Roman"/>
        </w:rPr>
        <w:t>nadbytočného štátneho zamestnanca.</w:t>
      </w:r>
    </w:p>
    <w:p w:rsidR="0077671C" w:rsidRPr="00D31C56" w:rsidP="00122A60">
      <w:pPr>
        <w:pStyle w:val="ListParagraph"/>
        <w:bidi w:val="0"/>
        <w:ind w:left="0"/>
        <w:jc w:val="both"/>
        <w:rPr>
          <w:rFonts w:ascii="Times New Roman" w:hAnsi="Times New Roman"/>
        </w:rPr>
      </w:pPr>
    </w:p>
    <w:p w:rsidR="00434943" w:rsidP="00122A60">
      <w:pPr>
        <w:pStyle w:val="ListParagraph"/>
        <w:bidi w:val="0"/>
        <w:ind w:left="0"/>
        <w:jc w:val="center"/>
        <w:rPr>
          <w:rFonts w:ascii="Times New Roman" w:hAnsi="Times New Roman"/>
        </w:rPr>
      </w:pPr>
    </w:p>
    <w:p w:rsidR="00434943" w:rsidP="00122A60">
      <w:pPr>
        <w:pStyle w:val="ListParagraph"/>
        <w:bidi w:val="0"/>
        <w:ind w:left="0"/>
        <w:jc w:val="center"/>
        <w:rPr>
          <w:rFonts w:ascii="Times New Roman" w:hAnsi="Times New Roman"/>
        </w:rPr>
      </w:pPr>
    </w:p>
    <w:p w:rsidR="00F027FD" w:rsidRPr="00D31C56" w:rsidP="00122A60">
      <w:pPr>
        <w:pStyle w:val="ListParagraph"/>
        <w:bidi w:val="0"/>
        <w:ind w:left="0"/>
        <w:jc w:val="center"/>
        <w:rPr>
          <w:rFonts w:ascii="Times New Roman" w:hAnsi="Times New Roman"/>
        </w:rPr>
      </w:pPr>
      <w:r w:rsidRPr="00D31C56">
        <w:rPr>
          <w:rFonts w:ascii="Times New Roman" w:hAnsi="Times New Roman"/>
        </w:rPr>
        <w:t xml:space="preserve">Čl. </w:t>
      </w:r>
      <w:r w:rsidR="00AA5765">
        <w:rPr>
          <w:rFonts w:ascii="Times New Roman" w:hAnsi="Times New Roman"/>
        </w:rPr>
        <w:t>9</w:t>
      </w:r>
      <w:r w:rsidRPr="00D31C56">
        <w:rPr>
          <w:rFonts w:ascii="Times New Roman" w:hAnsi="Times New Roman"/>
        </w:rPr>
        <w:t xml:space="preserve"> </w:t>
      </w:r>
    </w:p>
    <w:p w:rsidR="008A7BEF" w:rsidP="00122A60">
      <w:pPr>
        <w:pStyle w:val="ListParagraph"/>
        <w:bidi w:val="0"/>
        <w:ind w:left="0"/>
        <w:jc w:val="center"/>
        <w:rPr>
          <w:rFonts w:ascii="Times New Roman" w:hAnsi="Times New Roman"/>
          <w:b/>
        </w:rPr>
      </w:pPr>
      <w:r w:rsidRPr="00D31C56" w:rsidR="00F027FD">
        <w:rPr>
          <w:rFonts w:ascii="Times New Roman" w:hAnsi="Times New Roman"/>
          <w:b/>
        </w:rPr>
        <w:t>Princíp rovnakého zaobchádzania</w:t>
      </w:r>
    </w:p>
    <w:p w:rsidR="00434943" w:rsidRPr="00D31C56" w:rsidP="00122A60">
      <w:pPr>
        <w:pStyle w:val="ListParagraph"/>
        <w:bidi w:val="0"/>
        <w:ind w:left="0"/>
        <w:jc w:val="center"/>
        <w:rPr>
          <w:rFonts w:ascii="Times New Roman" w:hAnsi="Times New Roman"/>
          <w:b/>
        </w:rPr>
      </w:pPr>
    </w:p>
    <w:p w:rsidR="00F027FD" w:rsidP="00122A60">
      <w:pPr>
        <w:pStyle w:val="ListParagraph"/>
        <w:bidi w:val="0"/>
        <w:ind w:left="0"/>
        <w:jc w:val="both"/>
        <w:rPr>
          <w:rFonts w:ascii="Times New Roman" w:hAnsi="Times New Roman"/>
        </w:rPr>
      </w:pPr>
      <w:r w:rsidRPr="00D31C56">
        <w:rPr>
          <w:rFonts w:ascii="Times New Roman" w:hAnsi="Times New Roman"/>
        </w:rPr>
        <w:t>Služobný úrad postupuje v štátnozamestnaneckých vzťahoch vo vzťahu k štátn</w:t>
      </w:r>
      <w:r w:rsidR="00A51271">
        <w:rPr>
          <w:rFonts w:ascii="Times New Roman" w:hAnsi="Times New Roman"/>
        </w:rPr>
        <w:t>emu</w:t>
      </w:r>
      <w:r w:rsidRPr="00D31C56">
        <w:rPr>
          <w:rFonts w:ascii="Times New Roman" w:hAnsi="Times New Roman"/>
        </w:rPr>
        <w:t xml:space="preserve"> zamestnanco</w:t>
      </w:r>
      <w:r w:rsidR="00A51271">
        <w:rPr>
          <w:rFonts w:ascii="Times New Roman" w:hAnsi="Times New Roman"/>
        </w:rPr>
        <w:t>vi</w:t>
      </w:r>
      <w:r w:rsidRPr="00D31C56">
        <w:rPr>
          <w:rFonts w:ascii="Times New Roman" w:hAnsi="Times New Roman"/>
        </w:rPr>
        <w:t xml:space="preserve"> a</w:t>
      </w:r>
      <w:r w:rsidR="00A51271">
        <w:rPr>
          <w:rFonts w:ascii="Times New Roman" w:hAnsi="Times New Roman"/>
        </w:rPr>
        <w:t> </w:t>
      </w:r>
      <w:r w:rsidRPr="00D31C56">
        <w:rPr>
          <w:rFonts w:ascii="Times New Roman" w:hAnsi="Times New Roman"/>
        </w:rPr>
        <w:t>uchádzačo</w:t>
      </w:r>
      <w:r w:rsidR="00A51271">
        <w:rPr>
          <w:rFonts w:ascii="Times New Roman" w:hAnsi="Times New Roman"/>
        </w:rPr>
        <w:t xml:space="preserve">vi </w:t>
      </w:r>
      <w:r w:rsidRPr="00D31C56">
        <w:rPr>
          <w:rFonts w:ascii="Times New Roman" w:hAnsi="Times New Roman"/>
        </w:rPr>
        <w:t>o štátnu službu podľa zásad</w:t>
      </w:r>
      <w:r w:rsidR="00812941">
        <w:rPr>
          <w:rFonts w:ascii="Times New Roman" w:hAnsi="Times New Roman"/>
        </w:rPr>
        <w:t>y</w:t>
      </w:r>
      <w:r w:rsidRPr="00D31C56">
        <w:rPr>
          <w:rFonts w:ascii="Times New Roman" w:hAnsi="Times New Roman"/>
        </w:rPr>
        <w:t xml:space="preserve"> rovnakého zaobchádzania a rešpektuje ich súkromie, ústavné práva a zákonné práva.</w:t>
      </w:r>
    </w:p>
    <w:p w:rsidR="00122A60" w:rsidRPr="00D31C56" w:rsidP="00122A60">
      <w:pPr>
        <w:pStyle w:val="ListParagraph"/>
        <w:bidi w:val="0"/>
        <w:ind w:left="0"/>
        <w:jc w:val="both"/>
        <w:rPr>
          <w:rFonts w:ascii="Times New Roman" w:hAnsi="Times New Roman"/>
        </w:rPr>
      </w:pPr>
    </w:p>
    <w:p w:rsidR="00F027FD" w:rsidP="00122A60">
      <w:pPr>
        <w:bidi w:val="0"/>
        <w:jc w:val="center"/>
        <w:rPr>
          <w:rFonts w:ascii="Times New Roman" w:hAnsi="Times New Roman"/>
          <w:b/>
        </w:rPr>
      </w:pPr>
      <w:r w:rsidRPr="00D31C56">
        <w:rPr>
          <w:rFonts w:ascii="Times New Roman" w:hAnsi="Times New Roman"/>
          <w:b/>
        </w:rPr>
        <w:t>PRVÁ ČASŤ</w:t>
      </w:r>
    </w:p>
    <w:p w:rsidR="00122A60" w:rsidRPr="00D31C56" w:rsidP="00122A60">
      <w:pPr>
        <w:bidi w:val="0"/>
        <w:jc w:val="center"/>
        <w:rPr>
          <w:rFonts w:ascii="Times New Roman" w:hAnsi="Times New Roman"/>
          <w:b/>
        </w:rPr>
      </w:pPr>
    </w:p>
    <w:p w:rsidR="00F027FD" w:rsidP="00122A60">
      <w:pPr>
        <w:pStyle w:val="Heading2"/>
        <w:shd w:val="clear" w:color="auto" w:fill="FFFFFF"/>
        <w:bidi w:val="0"/>
        <w:spacing w:before="0"/>
        <w:jc w:val="center"/>
        <w:rPr>
          <w:rFonts w:ascii="Times New Roman" w:hAnsi="Times New Roman"/>
          <w:color w:val="auto"/>
          <w:sz w:val="24"/>
        </w:rPr>
      </w:pPr>
      <w:r w:rsidRPr="00886458">
        <w:rPr>
          <w:rFonts w:ascii="Times New Roman" w:hAnsi="Times New Roman" w:hint="default"/>
          <w:color w:val="auto"/>
          <w:sz w:val="24"/>
        </w:rPr>
        <w:t>ZÁ</w:t>
      </w:r>
      <w:r w:rsidRPr="00886458">
        <w:rPr>
          <w:rFonts w:ascii="Times New Roman" w:hAnsi="Times New Roman" w:hint="default"/>
          <w:color w:val="auto"/>
          <w:sz w:val="24"/>
        </w:rPr>
        <w:t>KLADNÉ</w:t>
      </w:r>
      <w:r w:rsidRPr="00886458">
        <w:rPr>
          <w:rFonts w:ascii="Times New Roman" w:hAnsi="Times New Roman" w:hint="default"/>
          <w:color w:val="auto"/>
          <w:sz w:val="24"/>
        </w:rPr>
        <w:t xml:space="preserve"> USTANOVENIA</w:t>
      </w:r>
    </w:p>
    <w:p w:rsidR="00122A60" w:rsidRPr="00122A60" w:rsidP="00122A60">
      <w:pPr>
        <w:bidi w:val="0"/>
        <w:rPr>
          <w:rFonts w:ascii="Times New Roman" w:hAnsi="Times New Roman"/>
        </w:rPr>
      </w:pPr>
    </w:p>
    <w:p w:rsidR="008D0B63" w:rsidP="00122A60">
      <w:pPr>
        <w:pStyle w:val="Heading5"/>
        <w:bidi w:val="0"/>
        <w:spacing w:before="0" w:beforeAutospacing="0" w:after="0" w:afterAutospacing="0"/>
        <w:rPr>
          <w:rFonts w:ascii="Times New Roman" w:hAnsi="Times New Roman" w:cs="Times New Roman"/>
          <w:color w:val="auto"/>
          <w:sz w:val="24"/>
          <w:szCs w:val="24"/>
        </w:rPr>
      </w:pPr>
      <w:r w:rsidRPr="00D31C56" w:rsidR="00F027FD">
        <w:rPr>
          <w:rFonts w:ascii="Times New Roman" w:hAnsi="Times New Roman" w:cs="Times New Roman"/>
          <w:color w:val="auto"/>
          <w:sz w:val="24"/>
          <w:szCs w:val="24"/>
        </w:rPr>
        <w:t>Predmet a pôsobnosť zákona</w:t>
      </w:r>
    </w:p>
    <w:p w:rsidR="00F027FD" w:rsidP="00122A60">
      <w:pPr>
        <w:pStyle w:val="Heading5"/>
        <w:bidi w:val="0"/>
        <w:spacing w:before="0" w:beforeAutospacing="0" w:after="0" w:afterAutospacing="0"/>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1</w:t>
      </w:r>
    </w:p>
    <w:p w:rsidR="00122A60" w:rsidP="00122A60">
      <w:pPr>
        <w:pStyle w:val="Heading5"/>
        <w:bidi w:val="0"/>
        <w:spacing w:before="0" w:beforeAutospacing="0" w:after="0" w:afterAutospacing="0"/>
        <w:rPr>
          <w:rFonts w:ascii="Times New Roman" w:hAnsi="Times New Roman" w:cs="Times New Roman"/>
          <w:b w:val="0"/>
          <w:color w:val="auto"/>
          <w:sz w:val="24"/>
          <w:szCs w:val="24"/>
        </w:rPr>
      </w:pPr>
    </w:p>
    <w:p w:rsidR="00F027FD" w:rsidP="00122A60">
      <w:pPr>
        <w:bidi w:val="0"/>
        <w:jc w:val="both"/>
        <w:rPr>
          <w:rFonts w:ascii="Times New Roman" w:hAnsi="Times New Roman"/>
        </w:rPr>
      </w:pPr>
      <w:r w:rsidRPr="00D31C56">
        <w:rPr>
          <w:rFonts w:ascii="Times New Roman" w:hAnsi="Times New Roman"/>
        </w:rPr>
        <w:t>(1) Tento zákon upravuje štátnozamestnanecké vzťahy v súvislosti s vykonávaním štátnej služby štátnymi zamestnancami.</w:t>
      </w:r>
    </w:p>
    <w:p w:rsidR="00122A60"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(2) Štátna služba sa vykonáva v štátnozamestnaneckom pomere k štátu.</w:t>
      </w:r>
    </w:p>
    <w:p w:rsidR="00122A60" w:rsidRPr="00D31C56" w:rsidP="00122A60">
      <w:pPr>
        <w:bidi w:val="0"/>
        <w:jc w:val="both"/>
        <w:rPr>
          <w:rFonts w:ascii="Times New Roman" w:hAnsi="Times New Roman"/>
        </w:rPr>
      </w:pPr>
    </w:p>
    <w:p w:rsidR="00122A60" w:rsidP="00122A60">
      <w:pPr>
        <w:bidi w:val="0"/>
        <w:jc w:val="both"/>
        <w:rPr>
          <w:rFonts w:ascii="Times New Roman" w:hAnsi="Times New Roman"/>
        </w:rPr>
      </w:pPr>
      <w:r w:rsidRPr="00D31C56" w:rsidR="00F027FD">
        <w:rPr>
          <w:rFonts w:ascii="Times New Roman" w:hAnsi="Times New Roman"/>
        </w:rPr>
        <w:t>(3) Na štátnozamestnanecké vzťahy sa Zákonník práce vzťahuje</w:t>
      </w:r>
      <w:r w:rsidR="00E64DC9">
        <w:rPr>
          <w:rFonts w:ascii="Times New Roman" w:hAnsi="Times New Roman"/>
        </w:rPr>
        <w:t>,</w:t>
      </w:r>
      <w:r w:rsidRPr="00D31C56" w:rsidR="00F027FD">
        <w:rPr>
          <w:rFonts w:ascii="Times New Roman" w:hAnsi="Times New Roman"/>
        </w:rPr>
        <w:t xml:space="preserve"> len</w:t>
      </w:r>
      <w:r w:rsidR="00AA3C6A">
        <w:rPr>
          <w:rFonts w:ascii="Times New Roman" w:hAnsi="Times New Roman"/>
        </w:rPr>
        <w:t xml:space="preserve"> ak to ustanovuje </w:t>
      </w:r>
      <w:r w:rsidR="0045507D">
        <w:rPr>
          <w:rFonts w:ascii="Times New Roman" w:hAnsi="Times New Roman"/>
        </w:rPr>
        <w:t>§ 171</w:t>
      </w:r>
      <w:r w:rsidR="00691D3F">
        <w:rPr>
          <w:rFonts w:ascii="Times New Roman" w:hAnsi="Times New Roman"/>
        </w:rPr>
        <w:t>.</w:t>
      </w:r>
    </w:p>
    <w:p w:rsidR="00F027FD" w:rsidRPr="00D31C56" w:rsidP="00122A60">
      <w:pPr>
        <w:bidi w:val="0"/>
        <w:jc w:val="both"/>
        <w:rPr>
          <w:rFonts w:ascii="Times New Roman" w:hAnsi="Times New Roman"/>
        </w:rPr>
      </w:pPr>
      <w:r w:rsidR="00966254">
        <w:rPr>
          <w:rFonts w:ascii="Times New Roman" w:hAnsi="Times New Roman"/>
        </w:rPr>
        <w:t xml:space="preserve"> </w:t>
      </w:r>
    </w:p>
    <w:p w:rsidR="003260DA" w:rsidP="00122A60">
      <w:pPr>
        <w:bidi w:val="0"/>
        <w:jc w:val="both"/>
        <w:rPr>
          <w:rFonts w:ascii="Times New Roman" w:hAnsi="Times New Roman"/>
        </w:rPr>
      </w:pPr>
      <w:r w:rsidRPr="00D31C56" w:rsidR="00F027FD">
        <w:rPr>
          <w:rFonts w:ascii="Times New Roman" w:hAnsi="Times New Roman"/>
        </w:rPr>
        <w:t xml:space="preserve">(4) Tento zákon sa vzťahuje na právne vzťahy </w:t>
      </w:r>
      <w:r w:rsidR="00430699">
        <w:rPr>
          <w:rFonts w:ascii="Times New Roman" w:hAnsi="Times New Roman"/>
        </w:rPr>
        <w:t>súdnych úradníkov</w:t>
      </w:r>
      <w:r w:rsidRPr="00D31C56" w:rsidR="00F027FD">
        <w:rPr>
          <w:rFonts w:ascii="Times New Roman" w:hAnsi="Times New Roman"/>
        </w:rPr>
        <w:t>, ak osobitný predpis</w:t>
      </w:r>
      <w:r>
        <w:rPr>
          <w:rStyle w:val="FootnoteReference"/>
          <w:rFonts w:ascii="Times New Roman" w:hAnsi="Times New Roman"/>
          <w:rtl w:val="0"/>
        </w:rPr>
        <w:footnoteReference w:id="3"/>
      </w:r>
      <w:r w:rsidRPr="00D31C56" w:rsidR="00F027FD">
        <w:rPr>
          <w:rFonts w:ascii="Times New Roman" w:hAnsi="Times New Roman"/>
        </w:rPr>
        <w:t>) neustanovuje inak.</w:t>
      </w:r>
    </w:p>
    <w:p w:rsidR="00122A60"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(5) Tento zákon sa vzťahuje na právne vzťahy štátnych zamestnancov v zahraničnej službe a na právne vzťahy štátnych zamestnancov v služobnom úrade, ktorým je Ministerstvo zahraničných vecí a európskych záležitostí Slovenskej republiky (ďalej len „ministerstvo zahraničných vecí“), ak osobitný predpis</w:t>
      </w:r>
      <w:r>
        <w:rPr>
          <w:rStyle w:val="FootnoteReference"/>
          <w:rFonts w:ascii="Times New Roman" w:hAnsi="Times New Roman"/>
          <w:rtl w:val="0"/>
        </w:rPr>
        <w:footnoteReference w:id="4"/>
      </w:r>
      <w:r w:rsidRPr="00D31C56">
        <w:rPr>
          <w:rFonts w:ascii="Times New Roman" w:hAnsi="Times New Roman"/>
        </w:rPr>
        <w:t>) neustanovuje inak.</w:t>
      </w:r>
    </w:p>
    <w:p w:rsidR="00122A60"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(6) Tento zákon sa vzťahuje na právne vzťahy </w:t>
      </w:r>
      <w:r w:rsidRPr="009147DB" w:rsidR="009147DB">
        <w:rPr>
          <w:rFonts w:ascii="Times New Roman" w:hAnsi="Times New Roman"/>
        </w:rPr>
        <w:t xml:space="preserve">právnych čakateľov prokuratúry </w:t>
      </w:r>
      <w:r w:rsidR="009147DB">
        <w:rPr>
          <w:rFonts w:ascii="Times New Roman" w:hAnsi="Times New Roman"/>
        </w:rPr>
        <w:t xml:space="preserve">a </w:t>
      </w:r>
      <w:r w:rsidRPr="00D31C56">
        <w:rPr>
          <w:rFonts w:ascii="Times New Roman" w:hAnsi="Times New Roman"/>
        </w:rPr>
        <w:t>asistentov prokurátora, ak osobitný predpis</w:t>
      </w:r>
      <w:r>
        <w:rPr>
          <w:rStyle w:val="FootnoteReference"/>
          <w:rFonts w:ascii="Times New Roman" w:hAnsi="Times New Roman"/>
          <w:rtl w:val="0"/>
        </w:rPr>
        <w:footnoteReference w:id="5"/>
      </w:r>
      <w:r w:rsidRPr="00D31C56">
        <w:rPr>
          <w:rFonts w:ascii="Times New Roman" w:hAnsi="Times New Roman"/>
        </w:rPr>
        <w:t>) neustanovuje inak.</w:t>
      </w:r>
    </w:p>
    <w:p w:rsidR="00122A60" w:rsidRPr="00D31C56" w:rsidP="00122A60">
      <w:pPr>
        <w:bidi w:val="0"/>
        <w:jc w:val="both"/>
        <w:rPr>
          <w:rFonts w:ascii="Times New Roman" w:hAnsi="Times New Roman"/>
        </w:rPr>
      </w:pPr>
    </w:p>
    <w:p w:rsidR="008F259E" w:rsidP="00122A60">
      <w:pPr>
        <w:bidi w:val="0"/>
        <w:jc w:val="both"/>
        <w:rPr>
          <w:rFonts w:ascii="Times New Roman" w:hAnsi="Times New Roman"/>
        </w:rPr>
      </w:pPr>
      <w:r w:rsidRPr="00D31C56" w:rsidR="00F027FD">
        <w:rPr>
          <w:rFonts w:ascii="Times New Roman" w:hAnsi="Times New Roman"/>
        </w:rPr>
        <w:t xml:space="preserve">(7) </w:t>
      </w:r>
      <w:r w:rsidRPr="00FA3AA8" w:rsidR="002136E8">
        <w:rPr>
          <w:rFonts w:ascii="Times New Roman" w:hAnsi="Times New Roman"/>
        </w:rPr>
        <w:t>Tento zákon sa nevzťahuje n</w:t>
      </w:r>
      <w:r w:rsidRPr="00D31C56" w:rsidR="00F027FD">
        <w:rPr>
          <w:rFonts w:ascii="Times New Roman" w:hAnsi="Times New Roman"/>
        </w:rPr>
        <w:t xml:space="preserve">a štátnu službu </w:t>
      </w:r>
    </w:p>
    <w:p w:rsidR="008F259E" w:rsidP="00122A60">
      <w:pPr>
        <w:pStyle w:val="ListParagraph"/>
        <w:numPr>
          <w:numId w:val="159"/>
        </w:numPr>
        <w:bidi w:val="0"/>
        <w:jc w:val="both"/>
        <w:rPr>
          <w:rFonts w:ascii="Times New Roman" w:hAnsi="Times New Roman"/>
        </w:rPr>
      </w:pPr>
      <w:r w:rsidRPr="00D31C56" w:rsidR="00F027FD">
        <w:rPr>
          <w:rFonts w:ascii="Times New Roman" w:hAnsi="Times New Roman"/>
        </w:rPr>
        <w:t xml:space="preserve">príslušníkov Policajného zboru, </w:t>
      </w:r>
    </w:p>
    <w:p w:rsidR="008F259E" w:rsidP="00122A60">
      <w:pPr>
        <w:pStyle w:val="ListParagraph"/>
        <w:numPr>
          <w:numId w:val="159"/>
        </w:numPr>
        <w:bidi w:val="0"/>
        <w:jc w:val="both"/>
        <w:rPr>
          <w:rFonts w:ascii="Times New Roman" w:hAnsi="Times New Roman"/>
        </w:rPr>
      </w:pPr>
      <w:r w:rsidRPr="00D31C56" w:rsidR="00F027FD">
        <w:rPr>
          <w:rFonts w:ascii="Times New Roman" w:hAnsi="Times New Roman"/>
        </w:rPr>
        <w:t xml:space="preserve">príslušníkov Slovenskej informačnej služby, </w:t>
      </w:r>
    </w:p>
    <w:p w:rsidR="008F259E" w:rsidP="00122A60">
      <w:pPr>
        <w:pStyle w:val="ListParagraph"/>
        <w:numPr>
          <w:numId w:val="159"/>
        </w:numPr>
        <w:bidi w:val="0"/>
        <w:jc w:val="both"/>
        <w:rPr>
          <w:rFonts w:ascii="Times New Roman" w:hAnsi="Times New Roman"/>
        </w:rPr>
      </w:pPr>
      <w:r w:rsidRPr="00D31C56" w:rsidR="00F027FD">
        <w:rPr>
          <w:rFonts w:ascii="Times New Roman" w:hAnsi="Times New Roman"/>
        </w:rPr>
        <w:t xml:space="preserve">príslušníkov Národného bezpečnostného úradu, </w:t>
      </w:r>
    </w:p>
    <w:p w:rsidR="008F259E" w:rsidP="00122A60">
      <w:pPr>
        <w:pStyle w:val="ListParagraph"/>
        <w:numPr>
          <w:numId w:val="159"/>
        </w:numPr>
        <w:bidi w:val="0"/>
        <w:jc w:val="both"/>
        <w:rPr>
          <w:rFonts w:ascii="Times New Roman" w:hAnsi="Times New Roman"/>
        </w:rPr>
      </w:pPr>
      <w:r w:rsidRPr="00D31C56" w:rsidR="00F027FD">
        <w:rPr>
          <w:rFonts w:ascii="Times New Roman" w:hAnsi="Times New Roman"/>
        </w:rPr>
        <w:t xml:space="preserve">príslušníkov Zboru väzenskej a justičnej stráže, </w:t>
      </w:r>
    </w:p>
    <w:p w:rsidR="008F259E" w:rsidP="00122A60">
      <w:pPr>
        <w:pStyle w:val="ListParagraph"/>
        <w:numPr>
          <w:numId w:val="159"/>
        </w:numPr>
        <w:bidi w:val="0"/>
        <w:jc w:val="both"/>
        <w:rPr>
          <w:rFonts w:ascii="Times New Roman" w:hAnsi="Times New Roman"/>
        </w:rPr>
      </w:pPr>
      <w:r w:rsidRPr="00D31C56" w:rsidR="00F027FD">
        <w:rPr>
          <w:rFonts w:ascii="Times New Roman" w:hAnsi="Times New Roman"/>
        </w:rPr>
        <w:t xml:space="preserve">colníkov, </w:t>
      </w:r>
    </w:p>
    <w:p w:rsidR="008F259E" w:rsidP="00122A60">
      <w:pPr>
        <w:pStyle w:val="ListParagraph"/>
        <w:numPr>
          <w:numId w:val="159"/>
        </w:numPr>
        <w:bidi w:val="0"/>
        <w:jc w:val="both"/>
        <w:rPr>
          <w:rFonts w:ascii="Times New Roman" w:hAnsi="Times New Roman"/>
        </w:rPr>
      </w:pPr>
      <w:r w:rsidRPr="00D31C56" w:rsidR="00F027FD">
        <w:rPr>
          <w:rFonts w:ascii="Times New Roman" w:hAnsi="Times New Roman"/>
        </w:rPr>
        <w:t xml:space="preserve">profesionálnych vojakov, </w:t>
      </w:r>
    </w:p>
    <w:p w:rsidR="008F259E" w:rsidP="00122A60">
      <w:pPr>
        <w:pStyle w:val="ListParagraph"/>
        <w:numPr>
          <w:numId w:val="159"/>
        </w:numPr>
        <w:bidi w:val="0"/>
        <w:jc w:val="both"/>
        <w:rPr>
          <w:rFonts w:ascii="Times New Roman" w:hAnsi="Times New Roman"/>
        </w:rPr>
      </w:pPr>
      <w:r w:rsidRPr="00D31C56" w:rsidR="00F027FD">
        <w:rPr>
          <w:rFonts w:ascii="Times New Roman" w:hAnsi="Times New Roman"/>
        </w:rPr>
        <w:t>príslušníkov Hasičského a záchranného zboru</w:t>
      </w:r>
      <w:r>
        <w:rPr>
          <w:rFonts w:ascii="Times New Roman" w:hAnsi="Times New Roman"/>
        </w:rPr>
        <w:t>,</w:t>
      </w:r>
      <w:r w:rsidRPr="00D31C56" w:rsidR="00F027FD">
        <w:rPr>
          <w:rFonts w:ascii="Times New Roman" w:hAnsi="Times New Roman"/>
        </w:rPr>
        <w:t xml:space="preserve"> </w:t>
      </w:r>
    </w:p>
    <w:p w:rsidR="00F027FD" w:rsidP="00122A60">
      <w:pPr>
        <w:pStyle w:val="ListParagraph"/>
        <w:numPr>
          <w:numId w:val="159"/>
        </w:numPr>
        <w:bidi w:val="0"/>
        <w:jc w:val="both"/>
        <w:rPr>
          <w:rFonts w:ascii="Times New Roman" w:hAnsi="Times New Roman"/>
        </w:rPr>
      </w:pPr>
      <w:r w:rsidRPr="00D31C56">
        <w:rPr>
          <w:rFonts w:ascii="Times New Roman" w:hAnsi="Times New Roman"/>
        </w:rPr>
        <w:t>príslušníkov Horskej záchrannej služby</w:t>
      </w:r>
      <w:r w:rsidR="002136E8">
        <w:rPr>
          <w:rFonts w:ascii="Times New Roman" w:hAnsi="Times New Roman"/>
        </w:rPr>
        <w:t>.</w:t>
      </w:r>
      <w:r w:rsidRPr="00D31C56">
        <w:rPr>
          <w:rFonts w:ascii="Times New Roman" w:hAnsi="Times New Roman"/>
        </w:rPr>
        <w:t xml:space="preserve"> </w:t>
      </w:r>
    </w:p>
    <w:p w:rsidR="00D01DFC"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(8) Tento zákon sa nevzťahuje na</w:t>
      </w:r>
    </w:p>
    <w:p w:rsidR="00F027FD" w:rsidRPr="00D31C56" w:rsidP="00122A60">
      <w:pPr>
        <w:pStyle w:val="ListParagraph"/>
        <w:numPr>
          <w:numId w:val="3"/>
        </w:numPr>
        <w:bidi w:val="0"/>
        <w:jc w:val="both"/>
        <w:rPr>
          <w:rFonts w:ascii="Times New Roman" w:hAnsi="Times New Roman"/>
        </w:rPr>
      </w:pPr>
      <w:r w:rsidRPr="00D31C56">
        <w:rPr>
          <w:rFonts w:ascii="Times New Roman" w:hAnsi="Times New Roman"/>
        </w:rPr>
        <w:t>poslanca Národnej rady Slovenskej republiky (ďalej len „poslanec národnej rady“),</w:t>
      </w:r>
    </w:p>
    <w:p w:rsidR="00F027FD" w:rsidRPr="00D31C56" w:rsidP="00122A60">
      <w:pPr>
        <w:pStyle w:val="ListParagraph"/>
        <w:numPr>
          <w:numId w:val="3"/>
        </w:numPr>
        <w:bidi w:val="0"/>
        <w:jc w:val="both"/>
        <w:rPr>
          <w:rFonts w:ascii="Times New Roman" w:hAnsi="Times New Roman"/>
        </w:rPr>
      </w:pPr>
      <w:r w:rsidRPr="00D31C56">
        <w:rPr>
          <w:rFonts w:ascii="Times New Roman" w:hAnsi="Times New Roman"/>
        </w:rPr>
        <w:t>prezidenta Slovenskej republiky (ďalej len „prezident“),</w:t>
      </w:r>
    </w:p>
    <w:p w:rsidR="00F027FD" w:rsidRPr="00D31C56" w:rsidP="00122A60">
      <w:pPr>
        <w:pStyle w:val="ListParagraph"/>
        <w:numPr>
          <w:numId w:val="3"/>
        </w:numPr>
        <w:bidi w:val="0"/>
        <w:jc w:val="both"/>
        <w:rPr>
          <w:rFonts w:ascii="Times New Roman" w:hAnsi="Times New Roman"/>
        </w:rPr>
      </w:pPr>
      <w:r w:rsidRPr="00D31C56">
        <w:rPr>
          <w:rFonts w:ascii="Times New Roman" w:hAnsi="Times New Roman"/>
        </w:rPr>
        <w:t>člena vlády Slovenskej republiky (ďalej len „člen vlády“),</w:t>
      </w:r>
    </w:p>
    <w:p w:rsidR="00F027FD" w:rsidP="00122A60">
      <w:pPr>
        <w:pStyle w:val="ListParagraph"/>
        <w:numPr>
          <w:numId w:val="3"/>
        </w:numPr>
        <w:bidi w:val="0"/>
        <w:jc w:val="both"/>
        <w:rPr>
          <w:rFonts w:ascii="Times New Roman" w:hAnsi="Times New Roman"/>
        </w:rPr>
      </w:pPr>
      <w:r w:rsidRPr="00D31C56">
        <w:rPr>
          <w:rFonts w:ascii="Times New Roman" w:hAnsi="Times New Roman"/>
        </w:rPr>
        <w:t>sudcu Ústavného súdu Slovenskej republiky (ďalej len „sudca ústavného súdu“),</w:t>
      </w:r>
    </w:p>
    <w:p w:rsidR="002D007A" w:rsidRPr="00D31C56" w:rsidP="00122A60">
      <w:pPr>
        <w:pStyle w:val="ListParagraph"/>
        <w:numPr>
          <w:numId w:val="3"/>
        </w:numPr>
        <w:bidi w:val="0"/>
        <w:jc w:val="both"/>
        <w:rPr>
          <w:rFonts w:ascii="Times New Roman" w:hAnsi="Times New Roman"/>
        </w:rPr>
      </w:pPr>
      <w:r>
        <w:rPr>
          <w:rFonts w:ascii="Times New Roman" w:hAnsi="Times New Roman"/>
        </w:rPr>
        <w:t>predsedu Súdnej rady Slovenskej republiky (ďalej len „predseda súdnej rady“),</w:t>
      </w:r>
    </w:p>
    <w:p w:rsidR="00F027FD" w:rsidRPr="00D31C56" w:rsidP="00122A60">
      <w:pPr>
        <w:pStyle w:val="ListParagraph"/>
        <w:numPr>
          <w:numId w:val="3"/>
        </w:numPr>
        <w:bidi w:val="0"/>
        <w:jc w:val="both"/>
        <w:rPr>
          <w:rFonts w:ascii="Times New Roman" w:hAnsi="Times New Roman"/>
        </w:rPr>
      </w:pPr>
      <w:r w:rsidRPr="00D31C56">
        <w:rPr>
          <w:rFonts w:ascii="Times New Roman" w:hAnsi="Times New Roman"/>
        </w:rPr>
        <w:t xml:space="preserve">sudcu vrátane sudcu vykonávajúceho stáž podľa osobitného </w:t>
      </w:r>
      <w:r w:rsidR="00F10287">
        <w:rPr>
          <w:rFonts w:ascii="Times New Roman" w:hAnsi="Times New Roman"/>
        </w:rPr>
        <w:t>predpisu</w:t>
      </w:r>
      <w:r w:rsidRPr="00D31C56">
        <w:rPr>
          <w:rFonts w:ascii="Times New Roman" w:hAnsi="Times New Roman"/>
        </w:rPr>
        <w:t>,</w:t>
      </w:r>
    </w:p>
    <w:p w:rsidR="00F027FD" w:rsidRPr="00D31C56" w:rsidP="00122A60">
      <w:pPr>
        <w:pStyle w:val="ListParagraph"/>
        <w:numPr>
          <w:numId w:val="3"/>
        </w:numPr>
        <w:bidi w:val="0"/>
        <w:jc w:val="both"/>
        <w:rPr>
          <w:rFonts w:ascii="Times New Roman" w:hAnsi="Times New Roman"/>
        </w:rPr>
      </w:pPr>
      <w:r w:rsidRPr="00D31C56">
        <w:rPr>
          <w:rFonts w:ascii="Times New Roman" w:hAnsi="Times New Roman"/>
        </w:rPr>
        <w:t>prokurátora,</w:t>
      </w:r>
      <w:r w:rsidR="00542A31">
        <w:rPr>
          <w:rFonts w:ascii="Times New Roman" w:hAnsi="Times New Roman"/>
        </w:rPr>
        <w:t xml:space="preserve"> ak § 8</w:t>
      </w:r>
      <w:r w:rsidR="008920F0">
        <w:rPr>
          <w:rFonts w:ascii="Times New Roman" w:hAnsi="Times New Roman"/>
        </w:rPr>
        <w:t>8</w:t>
      </w:r>
      <w:r w:rsidR="00542A31">
        <w:rPr>
          <w:rFonts w:ascii="Times New Roman" w:hAnsi="Times New Roman"/>
        </w:rPr>
        <w:t xml:space="preserve"> až</w:t>
      </w:r>
      <w:r w:rsidR="008920F0">
        <w:rPr>
          <w:rFonts w:ascii="Times New Roman" w:hAnsi="Times New Roman"/>
        </w:rPr>
        <w:t xml:space="preserve"> 93 a § 118 </w:t>
      </w:r>
      <w:r w:rsidR="00542A31">
        <w:rPr>
          <w:rFonts w:ascii="Times New Roman" w:hAnsi="Times New Roman"/>
        </w:rPr>
        <w:t>neustanovujú inak,</w:t>
      </w:r>
      <w:r w:rsidRPr="00D31C56">
        <w:rPr>
          <w:rFonts w:ascii="Times New Roman" w:hAnsi="Times New Roman"/>
        </w:rPr>
        <w:t xml:space="preserve"> </w:t>
      </w:r>
    </w:p>
    <w:p w:rsidR="00F027FD" w:rsidRPr="00D31C56" w:rsidP="00122A60">
      <w:pPr>
        <w:pStyle w:val="ListParagraph"/>
        <w:numPr>
          <w:numId w:val="3"/>
        </w:numPr>
        <w:bidi w:val="0"/>
        <w:jc w:val="both"/>
        <w:rPr>
          <w:rFonts w:ascii="Times New Roman" w:hAnsi="Times New Roman"/>
        </w:rPr>
      </w:pPr>
      <w:r w:rsidRPr="00D31C56">
        <w:rPr>
          <w:rFonts w:ascii="Times New Roman" w:hAnsi="Times New Roman"/>
        </w:rPr>
        <w:t>verejného ochrancu práv,</w:t>
      </w:r>
    </w:p>
    <w:p w:rsidR="00FA3AA8" w:rsidP="00122A60">
      <w:pPr>
        <w:pStyle w:val="ListParagraph"/>
        <w:numPr>
          <w:numId w:val="3"/>
        </w:numPr>
        <w:bidi w:val="0"/>
        <w:jc w:val="both"/>
        <w:rPr>
          <w:rFonts w:ascii="Times New Roman" w:hAnsi="Times New Roman"/>
        </w:rPr>
      </w:pPr>
      <w:r w:rsidRPr="00D31C56">
        <w:rPr>
          <w:rFonts w:ascii="Times New Roman" w:hAnsi="Times New Roman"/>
        </w:rPr>
        <w:t>predsedu Najvyššieho kontrolného úradu Slovenskej republiky (ďalej len „predseda</w:t>
      </w:r>
      <w:r>
        <w:rPr>
          <w:rFonts w:ascii="Times New Roman" w:hAnsi="Times New Roman"/>
        </w:rPr>
        <w:t xml:space="preserve"> </w:t>
      </w:r>
      <w:r w:rsidRPr="00D31C56">
        <w:rPr>
          <w:rFonts w:ascii="Times New Roman" w:hAnsi="Times New Roman"/>
        </w:rPr>
        <w:t>najvyššieho kontrolného úradu“) a podpredsedu Najvyššieho kontrolného úradu Slovenskej republiky (ďalej len „podpredseda najvyššieho kontrolného úradu“)</w:t>
      </w:r>
      <w:r>
        <w:rPr>
          <w:rFonts w:ascii="Times New Roman" w:hAnsi="Times New Roman"/>
        </w:rPr>
        <w:t>,</w:t>
      </w:r>
    </w:p>
    <w:p w:rsidR="004C1152" w:rsidP="00122A60">
      <w:pPr>
        <w:pStyle w:val="ListParagraph"/>
        <w:numPr>
          <w:numId w:val="3"/>
        </w:numPr>
        <w:bidi w:val="0"/>
        <w:jc w:val="both"/>
        <w:rPr>
          <w:rFonts w:ascii="Times New Roman" w:hAnsi="Times New Roman"/>
        </w:rPr>
      </w:pPr>
      <w:r w:rsidRPr="00D31C56" w:rsidR="00F027FD">
        <w:rPr>
          <w:rFonts w:ascii="Times New Roman" w:hAnsi="Times New Roman"/>
        </w:rPr>
        <w:t>riaditeľa Národného bezpečnostného úradu</w:t>
      </w:r>
      <w:r>
        <w:rPr>
          <w:rFonts w:ascii="Times New Roman" w:hAnsi="Times New Roman"/>
        </w:rPr>
        <w:t>,</w:t>
      </w:r>
    </w:p>
    <w:p w:rsidR="00051550" w:rsidP="00122A60">
      <w:pPr>
        <w:pStyle w:val="ListParagraph"/>
        <w:numPr>
          <w:numId w:val="3"/>
        </w:numPr>
        <w:bidi w:val="0"/>
        <w:jc w:val="both"/>
        <w:rPr>
          <w:rFonts w:ascii="Times New Roman" w:hAnsi="Times New Roman"/>
        </w:rPr>
      </w:pPr>
      <w:r w:rsidRPr="00DB504B" w:rsidR="00DB504B">
        <w:rPr>
          <w:rFonts w:ascii="Times New Roman" w:hAnsi="Times New Roman"/>
        </w:rPr>
        <w:t>komisára pre deti</w:t>
      </w:r>
      <w:r>
        <w:rPr>
          <w:rFonts w:ascii="Times New Roman" w:hAnsi="Times New Roman"/>
        </w:rPr>
        <w:t>,</w:t>
      </w:r>
      <w:r w:rsidRPr="00DB504B" w:rsidR="00DB504B">
        <w:rPr>
          <w:rFonts w:ascii="Times New Roman" w:hAnsi="Times New Roman"/>
        </w:rPr>
        <w:t xml:space="preserve"> </w:t>
      </w:r>
    </w:p>
    <w:p w:rsidR="00F027FD" w:rsidP="00122A60">
      <w:pPr>
        <w:pStyle w:val="ListParagraph"/>
        <w:numPr>
          <w:numId w:val="3"/>
        </w:numPr>
        <w:bidi w:val="0"/>
        <w:jc w:val="both"/>
        <w:rPr>
          <w:rFonts w:ascii="Times New Roman" w:hAnsi="Times New Roman"/>
        </w:rPr>
      </w:pPr>
      <w:r w:rsidRPr="00DB504B" w:rsidR="00DB504B">
        <w:rPr>
          <w:rFonts w:ascii="Times New Roman" w:hAnsi="Times New Roman"/>
        </w:rPr>
        <w:t>komisára pre osoby so zdravotným postihnutím</w:t>
      </w:r>
      <w:r w:rsidRPr="00D31C56">
        <w:rPr>
          <w:rFonts w:ascii="Times New Roman" w:hAnsi="Times New Roman"/>
        </w:rPr>
        <w:t>.</w:t>
      </w:r>
    </w:p>
    <w:p w:rsidR="00A508BC" w:rsidRPr="00D31C56" w:rsidP="00A508BC">
      <w:pPr>
        <w:pStyle w:val="ListParagraph"/>
        <w:bidi w:val="0"/>
        <w:jc w:val="both"/>
        <w:rPr>
          <w:rFonts w:ascii="Times New Roman" w:hAnsi="Times New Roman"/>
        </w:rPr>
      </w:pPr>
    </w:p>
    <w:p w:rsidR="00F027FD" w:rsidP="00122A60">
      <w:pPr>
        <w:pStyle w:val="Heading5"/>
        <w:bidi w:val="0"/>
        <w:spacing w:before="0" w:beforeAutospacing="0" w:after="0" w:afterAutospacing="0"/>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2</w:t>
      </w:r>
    </w:p>
    <w:p w:rsidR="00A508BC" w:rsidRPr="00D31C56" w:rsidP="00122A60">
      <w:pPr>
        <w:pStyle w:val="Heading5"/>
        <w:bidi w:val="0"/>
        <w:spacing w:before="0" w:beforeAutospacing="0" w:after="0" w:afterAutospacing="0"/>
        <w:rPr>
          <w:rFonts w:ascii="Times New Roman" w:hAnsi="Times New Roman" w:cs="Times New Roman"/>
          <w:b w:val="0"/>
          <w:color w:val="auto"/>
          <w:sz w:val="24"/>
          <w:szCs w:val="24"/>
        </w:rPr>
      </w:pPr>
    </w:p>
    <w:p w:rsidR="00F027FD" w:rsidP="00122A60">
      <w:pPr>
        <w:bidi w:val="0"/>
        <w:jc w:val="both"/>
        <w:rPr>
          <w:rFonts w:ascii="Times New Roman" w:hAnsi="Times New Roman"/>
        </w:rPr>
      </w:pPr>
      <w:r w:rsidR="00DD52FA">
        <w:rPr>
          <w:rFonts w:ascii="Times New Roman" w:hAnsi="Times New Roman"/>
        </w:rPr>
        <w:t>Štátny o</w:t>
      </w:r>
      <w:r w:rsidRPr="00D31C56">
        <w:rPr>
          <w:rFonts w:ascii="Times New Roman" w:hAnsi="Times New Roman"/>
        </w:rPr>
        <w:t xml:space="preserve">bčan Slovenskej republiky, občan iného členského štátu Európskej únie, občan štátu, ktorý je zmluvnou stranou Dohody o Európskom hospodárskom priestore </w:t>
      </w:r>
      <w:r w:rsidR="00D5687E">
        <w:rPr>
          <w:rFonts w:ascii="Times New Roman" w:hAnsi="Times New Roman"/>
        </w:rPr>
        <w:t>ako aj</w:t>
      </w:r>
      <w:r w:rsidRPr="00D31C56" w:rsidR="00D5687E">
        <w:rPr>
          <w:rFonts w:ascii="Times New Roman" w:hAnsi="Times New Roman"/>
        </w:rPr>
        <w:t xml:space="preserve"> </w:t>
      </w:r>
      <w:r w:rsidRPr="00D31C56">
        <w:rPr>
          <w:rFonts w:ascii="Times New Roman" w:hAnsi="Times New Roman"/>
        </w:rPr>
        <w:t xml:space="preserve">občan </w:t>
      </w:r>
      <w:r w:rsidRPr="00AE122F">
        <w:rPr>
          <w:rFonts w:ascii="Times New Roman" w:hAnsi="Times New Roman"/>
        </w:rPr>
        <w:t>Švajčiarskej konfederácie (ďalej len „občan“) má právo uchádzať sa o prijatie do štátnej služby</w:t>
      </w:r>
      <w:r w:rsidR="00AD7600">
        <w:rPr>
          <w:rFonts w:ascii="Times New Roman" w:hAnsi="Times New Roman"/>
        </w:rPr>
        <w:t xml:space="preserve"> za podmienok ustanovených</w:t>
      </w:r>
      <w:r w:rsidRPr="00D31C56">
        <w:rPr>
          <w:rFonts w:ascii="Times New Roman" w:hAnsi="Times New Roman"/>
        </w:rPr>
        <w:t xml:space="preserve"> týmto zákonom a </w:t>
      </w:r>
      <w:r w:rsidR="00AD7600">
        <w:rPr>
          <w:rFonts w:ascii="Times New Roman" w:hAnsi="Times New Roman"/>
        </w:rPr>
        <w:t>za ďalších</w:t>
      </w:r>
      <w:r w:rsidRPr="00D31C56" w:rsidR="00AD7600">
        <w:rPr>
          <w:rFonts w:ascii="Times New Roman" w:hAnsi="Times New Roman"/>
        </w:rPr>
        <w:t xml:space="preserve"> </w:t>
      </w:r>
      <w:r w:rsidRPr="00D31C56">
        <w:rPr>
          <w:rFonts w:ascii="Times New Roman" w:hAnsi="Times New Roman"/>
        </w:rPr>
        <w:t>podmien</w:t>
      </w:r>
      <w:r w:rsidR="00AD7600">
        <w:rPr>
          <w:rFonts w:ascii="Times New Roman" w:hAnsi="Times New Roman"/>
        </w:rPr>
        <w:t>ok</w:t>
      </w:r>
      <w:r w:rsidRPr="00D31C56">
        <w:rPr>
          <w:rFonts w:ascii="Times New Roman" w:hAnsi="Times New Roman"/>
        </w:rPr>
        <w:t>, ak tak ustanovuje osobitný predpis.</w:t>
      </w:r>
    </w:p>
    <w:p w:rsidR="00A508BC" w:rsidP="00122A60">
      <w:pPr>
        <w:bidi w:val="0"/>
        <w:jc w:val="both"/>
        <w:rPr>
          <w:rFonts w:ascii="Times New Roman" w:hAnsi="Times New Roman"/>
        </w:rPr>
      </w:pPr>
    </w:p>
    <w:p w:rsidR="001107AE" w:rsidP="00122A60">
      <w:pPr>
        <w:bidi w:val="0"/>
        <w:jc w:val="center"/>
        <w:rPr>
          <w:rFonts w:ascii="Times New Roman" w:hAnsi="Times New Roman"/>
        </w:rPr>
      </w:pPr>
      <w:r>
        <w:rPr>
          <w:rFonts w:ascii="Times New Roman" w:hAnsi="Times New Roman"/>
        </w:rPr>
        <w:t>§ 3</w:t>
      </w:r>
    </w:p>
    <w:p w:rsidR="00A508BC" w:rsidRPr="00D31C56" w:rsidP="00122A60">
      <w:pPr>
        <w:bidi w:val="0"/>
        <w:jc w:val="center"/>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w:t>
      </w:r>
      <w:r w:rsidR="001107AE">
        <w:rPr>
          <w:rFonts w:ascii="Times New Roman" w:hAnsi="Times New Roman"/>
        </w:rPr>
        <w:t>1</w:t>
      </w:r>
      <w:r w:rsidRPr="00D31C56">
        <w:rPr>
          <w:rFonts w:ascii="Times New Roman" w:hAnsi="Times New Roman"/>
        </w:rPr>
        <w:t>) Ak oprávnen</w:t>
      </w:r>
      <w:r w:rsidR="00A4112A">
        <w:rPr>
          <w:rFonts w:ascii="Times New Roman" w:hAnsi="Times New Roman"/>
        </w:rPr>
        <w:t>é</w:t>
      </w:r>
      <w:r w:rsidRPr="00D31C56">
        <w:rPr>
          <w:rFonts w:ascii="Times New Roman" w:hAnsi="Times New Roman"/>
        </w:rPr>
        <w:t xml:space="preserve"> záujm</w:t>
      </w:r>
      <w:r w:rsidR="00D5687E">
        <w:rPr>
          <w:rFonts w:ascii="Times New Roman" w:hAnsi="Times New Roman"/>
        </w:rPr>
        <w:t>y</w:t>
      </w:r>
      <w:r w:rsidR="00A4112A">
        <w:rPr>
          <w:rFonts w:ascii="Times New Roman" w:hAnsi="Times New Roman"/>
        </w:rPr>
        <w:t xml:space="preserve"> Slovenskej republiky </w:t>
      </w:r>
      <w:r w:rsidRPr="00D31C56">
        <w:rPr>
          <w:rFonts w:ascii="Times New Roman" w:hAnsi="Times New Roman"/>
        </w:rPr>
        <w:t>vyžaduj</w:t>
      </w:r>
      <w:r w:rsidR="00D5687E">
        <w:rPr>
          <w:rFonts w:ascii="Times New Roman" w:hAnsi="Times New Roman"/>
        </w:rPr>
        <w:t>ú</w:t>
      </w:r>
      <w:r w:rsidRPr="00D31C56">
        <w:rPr>
          <w:rFonts w:ascii="Times New Roman" w:hAnsi="Times New Roman"/>
        </w:rPr>
        <w:t xml:space="preserve">, aby štátnu službu na štátnozamestnaneckom mieste vykonával </w:t>
      </w:r>
      <w:r w:rsidR="00DD52FA">
        <w:rPr>
          <w:rFonts w:ascii="Times New Roman" w:hAnsi="Times New Roman"/>
        </w:rPr>
        <w:t xml:space="preserve">štátny </w:t>
      </w:r>
      <w:r w:rsidRPr="00D31C56">
        <w:rPr>
          <w:rFonts w:ascii="Times New Roman" w:hAnsi="Times New Roman"/>
        </w:rPr>
        <w:t xml:space="preserve">občan Slovenskej republiky, má právo uchádzať sa o prijatie do štátnej služby len </w:t>
      </w:r>
      <w:r w:rsidR="00DD52FA">
        <w:rPr>
          <w:rFonts w:ascii="Times New Roman" w:hAnsi="Times New Roman"/>
        </w:rPr>
        <w:t xml:space="preserve">štátny </w:t>
      </w:r>
      <w:r w:rsidRPr="00D31C56">
        <w:rPr>
          <w:rFonts w:ascii="Times New Roman" w:hAnsi="Times New Roman"/>
        </w:rPr>
        <w:t>občan Slovenskej republiky.</w:t>
      </w:r>
    </w:p>
    <w:p w:rsidR="00A508BC"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w:t>
      </w:r>
      <w:r w:rsidR="001107AE">
        <w:rPr>
          <w:rFonts w:ascii="Times New Roman" w:hAnsi="Times New Roman"/>
        </w:rPr>
        <w:t>2</w:t>
      </w:r>
      <w:r w:rsidRPr="00D31C56">
        <w:rPr>
          <w:rFonts w:ascii="Times New Roman" w:hAnsi="Times New Roman"/>
        </w:rPr>
        <w:t xml:space="preserve">) Štátnozamestnanecké miesta, na ktorých môže štátnu službu vykonávať len </w:t>
      </w:r>
      <w:r w:rsidR="00DD52FA">
        <w:rPr>
          <w:rFonts w:ascii="Times New Roman" w:hAnsi="Times New Roman"/>
        </w:rPr>
        <w:t xml:space="preserve">štátny </w:t>
      </w:r>
      <w:r w:rsidRPr="00D31C56">
        <w:rPr>
          <w:rFonts w:ascii="Times New Roman" w:hAnsi="Times New Roman"/>
        </w:rPr>
        <w:t xml:space="preserve">občan Slovenskej republiky, ustanoví </w:t>
      </w:r>
      <w:r w:rsidR="006C2B8A">
        <w:rPr>
          <w:rFonts w:ascii="Times New Roman" w:hAnsi="Times New Roman"/>
        </w:rPr>
        <w:t>vláda</w:t>
      </w:r>
      <w:r w:rsidRPr="00C14B53" w:rsidR="006C2B8A">
        <w:rPr>
          <w:rFonts w:ascii="Times New Roman" w:hAnsi="Times New Roman"/>
        </w:rPr>
        <w:t xml:space="preserve"> </w:t>
      </w:r>
      <w:r w:rsidRPr="00D31C56" w:rsidR="006C2B8A">
        <w:rPr>
          <w:rFonts w:ascii="Times New Roman" w:hAnsi="Times New Roman"/>
        </w:rPr>
        <w:t>Slovenskej republiky</w:t>
      </w:r>
      <w:r w:rsidR="006C2B8A">
        <w:rPr>
          <w:rFonts w:ascii="Times New Roman" w:hAnsi="Times New Roman"/>
        </w:rPr>
        <w:t xml:space="preserve"> (ďalej len „vláda“) </w:t>
      </w:r>
      <w:r w:rsidRPr="00D31C56" w:rsidR="006C2B8A">
        <w:rPr>
          <w:rFonts w:ascii="Times New Roman" w:hAnsi="Times New Roman"/>
        </w:rPr>
        <w:t>nariaden</w:t>
      </w:r>
      <w:r w:rsidR="006C2B8A">
        <w:rPr>
          <w:rFonts w:ascii="Times New Roman" w:hAnsi="Times New Roman"/>
        </w:rPr>
        <w:t>ím</w:t>
      </w:r>
      <w:r w:rsidRPr="00D31C56">
        <w:rPr>
          <w:rFonts w:ascii="Times New Roman" w:hAnsi="Times New Roman"/>
        </w:rPr>
        <w:t>.</w:t>
      </w:r>
    </w:p>
    <w:p w:rsidR="00A508BC" w:rsidRPr="00D31C56" w:rsidP="00122A60">
      <w:pPr>
        <w:bidi w:val="0"/>
        <w:jc w:val="both"/>
        <w:rPr>
          <w:rFonts w:ascii="Times New Roman" w:hAnsi="Times New Roman"/>
          <w:strike/>
        </w:rPr>
      </w:pPr>
    </w:p>
    <w:p w:rsidR="00F027FD" w:rsidRPr="00D31C56" w:rsidP="00122A60">
      <w:pPr>
        <w:bidi w:val="0"/>
        <w:jc w:val="center"/>
        <w:rPr>
          <w:rFonts w:ascii="Times New Roman" w:hAnsi="Times New Roman"/>
        </w:rPr>
      </w:pPr>
      <w:r w:rsidRPr="00D31C56">
        <w:rPr>
          <w:rFonts w:ascii="Times New Roman" w:hAnsi="Times New Roman"/>
        </w:rPr>
        <w:t xml:space="preserve">§ </w:t>
      </w:r>
      <w:r w:rsidR="00F6058D">
        <w:rPr>
          <w:rFonts w:ascii="Times New Roman" w:hAnsi="Times New Roman"/>
        </w:rPr>
        <w:t>4</w:t>
      </w:r>
    </w:p>
    <w:p w:rsidR="00F027FD" w:rsidP="00122A60">
      <w:pPr>
        <w:bidi w:val="0"/>
        <w:jc w:val="center"/>
        <w:rPr>
          <w:rFonts w:ascii="Times New Roman" w:hAnsi="Times New Roman"/>
          <w:b/>
        </w:rPr>
      </w:pPr>
      <w:r w:rsidRPr="00D31C56">
        <w:rPr>
          <w:rFonts w:ascii="Times New Roman" w:hAnsi="Times New Roman"/>
          <w:b/>
        </w:rPr>
        <w:t xml:space="preserve">Zákaz diskriminácie </w:t>
      </w:r>
    </w:p>
    <w:p w:rsidR="00A508BC" w:rsidRPr="00D31C56" w:rsidP="00122A60">
      <w:pPr>
        <w:bidi w:val="0"/>
        <w:jc w:val="center"/>
        <w:rPr>
          <w:rFonts w:ascii="Times New Roman" w:hAnsi="Times New Roman"/>
          <w:b/>
        </w:rPr>
      </w:pPr>
    </w:p>
    <w:p w:rsidR="00F027FD" w:rsidP="00122A60">
      <w:pPr>
        <w:bidi w:val="0"/>
        <w:jc w:val="both"/>
        <w:rPr>
          <w:rFonts w:ascii="Times New Roman" w:hAnsi="Times New Roman"/>
        </w:rPr>
      </w:pPr>
      <w:r w:rsidRPr="00D31C56">
        <w:rPr>
          <w:rFonts w:ascii="Times New Roman" w:hAnsi="Times New Roman"/>
          <w:szCs w:val="20"/>
        </w:rPr>
        <w:t>(1)</w:t>
      </w:r>
      <w:r w:rsidRPr="00D31C56">
        <w:rPr>
          <w:rFonts w:ascii="ms sans serif" w:hAnsi="ms sans serif"/>
          <w:sz w:val="20"/>
          <w:szCs w:val="20"/>
        </w:rPr>
        <w:t xml:space="preserve"> </w:t>
      </w:r>
      <w:r w:rsidRPr="00D31C56">
        <w:rPr>
          <w:rFonts w:ascii="Times New Roman" w:hAnsi="Times New Roman"/>
        </w:rPr>
        <w:t xml:space="preserve">Služobný úrad je povinný zaobchádzať so štátnym zamestnancom v súlade so zásadou rovnakého zaobchádzania ustanovenou </w:t>
      </w:r>
      <w:r w:rsidR="00E0032D">
        <w:rPr>
          <w:rFonts w:ascii="Times New Roman" w:hAnsi="Times New Roman"/>
        </w:rPr>
        <w:t>antidiskriminačným zákonom</w:t>
      </w:r>
      <w:r w:rsidR="002401AD">
        <w:rPr>
          <w:rFonts w:ascii="Times New Roman" w:hAnsi="Times New Roman"/>
        </w:rPr>
        <w:t>,</w:t>
      </w:r>
      <w:r w:rsidRPr="00D31C56">
        <w:rPr>
          <w:rFonts w:ascii="Times New Roman" w:hAnsi="Times New Roman"/>
        </w:rPr>
        <w:t xml:space="preserve">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A508BC"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(2) Právo na prijatie do štátnej služby vrátane podmienok a spôsobu uskutočňovania výberového konania na štátnozamestnanecké miesto sa zaručuje rovnako všetkým občanom</w:t>
      </w:r>
      <w:r w:rsidR="002D5E39">
        <w:rPr>
          <w:rFonts w:ascii="Times New Roman" w:hAnsi="Times New Roman"/>
        </w:rPr>
        <w:t xml:space="preserve"> za podmienok</w:t>
      </w:r>
      <w:r w:rsidRPr="00D31C56">
        <w:rPr>
          <w:rFonts w:ascii="Times New Roman" w:hAnsi="Times New Roman"/>
        </w:rPr>
        <w:t xml:space="preserve"> ustanoven</w:t>
      </w:r>
      <w:r w:rsidR="002D5E39">
        <w:rPr>
          <w:rFonts w:ascii="Times New Roman" w:hAnsi="Times New Roman"/>
        </w:rPr>
        <w:t>ých</w:t>
      </w:r>
      <w:r w:rsidRPr="00D31C56">
        <w:rPr>
          <w:rFonts w:ascii="Times New Roman" w:hAnsi="Times New Roman"/>
        </w:rPr>
        <w:t xml:space="preserve"> týmto zákonom a </w:t>
      </w:r>
      <w:r w:rsidR="002D5E39">
        <w:rPr>
          <w:rFonts w:ascii="Times New Roman" w:hAnsi="Times New Roman"/>
        </w:rPr>
        <w:t xml:space="preserve">za </w:t>
      </w:r>
      <w:r w:rsidRPr="00D31C56">
        <w:rPr>
          <w:rFonts w:ascii="Times New Roman" w:hAnsi="Times New Roman"/>
        </w:rPr>
        <w:t>ďalš</w:t>
      </w:r>
      <w:r w:rsidR="002D5E39">
        <w:rPr>
          <w:rFonts w:ascii="Times New Roman" w:hAnsi="Times New Roman"/>
        </w:rPr>
        <w:t>ích</w:t>
      </w:r>
      <w:r w:rsidRPr="00D31C56">
        <w:rPr>
          <w:rFonts w:ascii="Times New Roman" w:hAnsi="Times New Roman"/>
        </w:rPr>
        <w:t xml:space="preserve"> podmien</w:t>
      </w:r>
      <w:r w:rsidR="002D5E39">
        <w:rPr>
          <w:rFonts w:ascii="Times New Roman" w:hAnsi="Times New Roman"/>
        </w:rPr>
        <w:t>ok</w:t>
      </w:r>
      <w:r w:rsidRPr="00D31C56">
        <w:rPr>
          <w:rFonts w:ascii="Times New Roman" w:hAnsi="Times New Roman"/>
        </w:rPr>
        <w:t>, ak tak ustanovuje osobitný predpis.</w:t>
      </w:r>
    </w:p>
    <w:p w:rsidR="00A508BC"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(3) V štátnozamestnaneckých vzťahoch sa zakazuje diskriminácia štátneho zamestnanca a</w:t>
      </w:r>
      <w:r w:rsidR="00C5666E">
        <w:rPr>
          <w:rFonts w:ascii="Times New Roman" w:hAnsi="Times New Roman"/>
        </w:rPr>
        <w:t xml:space="preserve"> </w:t>
      </w:r>
      <w:r w:rsidR="00B92DB0">
        <w:rPr>
          <w:rFonts w:ascii="Times New Roman" w:hAnsi="Times New Roman"/>
        </w:rPr>
        <w:t xml:space="preserve">občana </w:t>
      </w:r>
      <w:r w:rsidRPr="00D31C56">
        <w:rPr>
          <w:rFonts w:ascii="Times New Roman" w:hAnsi="Times New Roman"/>
        </w:rPr>
        <w:t xml:space="preserve">z dôvodu pohlavia, sexuálnej orientácie, náboženského vyznania alebo viery, </w:t>
      </w:r>
      <w:r w:rsidR="00F10287">
        <w:rPr>
          <w:rFonts w:ascii="Times New Roman" w:hAnsi="Times New Roman"/>
        </w:rPr>
        <w:t>rasy</w:t>
      </w:r>
      <w:r w:rsidRPr="00D31C56">
        <w:rPr>
          <w:rFonts w:ascii="Times New Roman" w:hAnsi="Times New Roman"/>
        </w:rPr>
        <w:t xml:space="preserve">, </w:t>
      </w:r>
      <w:r w:rsidR="00F10287">
        <w:rPr>
          <w:rFonts w:ascii="Times New Roman" w:hAnsi="Times New Roman"/>
        </w:rPr>
        <w:t>príslušnosti k národnosti</w:t>
      </w:r>
      <w:r w:rsidRPr="00D31C56">
        <w:rPr>
          <w:rFonts w:ascii="Times New Roman" w:hAnsi="Times New Roman"/>
        </w:rPr>
        <w:t xml:space="preserve"> alebo</w:t>
      </w:r>
      <w:r w:rsidR="00F10287">
        <w:rPr>
          <w:rFonts w:ascii="Times New Roman" w:hAnsi="Times New Roman"/>
        </w:rPr>
        <w:t xml:space="preserve"> </w:t>
      </w:r>
      <w:r w:rsidR="00692C83">
        <w:rPr>
          <w:rFonts w:ascii="Times New Roman" w:hAnsi="Times New Roman"/>
        </w:rPr>
        <w:t xml:space="preserve">k </w:t>
      </w:r>
      <w:r w:rsidR="00F10287">
        <w:rPr>
          <w:rFonts w:ascii="Times New Roman" w:hAnsi="Times New Roman"/>
        </w:rPr>
        <w:t>etnickej skupine</w:t>
      </w:r>
      <w:r w:rsidRPr="00D31C56">
        <w:rPr>
          <w:rFonts w:ascii="Times New Roman" w:hAnsi="Times New Roman"/>
        </w:rPr>
        <w:t xml:space="preserve">, farby pleti, jazyka, sociálneho pôvodu, majetku, rodu, nepriaznivého zdravotného stavu alebo zdravotného postihnutia, veku, manželského stavu, rodinného stavu, </w:t>
      </w:r>
      <w:r w:rsidRPr="00020143" w:rsidR="00020143">
        <w:rPr>
          <w:rFonts w:ascii="Times New Roman" w:hAnsi="Times New Roman"/>
        </w:rPr>
        <w:t>politického zmýšľania</w:t>
      </w:r>
      <w:r w:rsidRPr="00D31C56">
        <w:rPr>
          <w:rFonts w:ascii="Times New Roman" w:hAnsi="Times New Roman"/>
        </w:rPr>
        <w:t xml:space="preserve">, </w:t>
      </w:r>
      <w:r w:rsidR="00486938">
        <w:rPr>
          <w:rFonts w:ascii="Times New Roman" w:hAnsi="Times New Roman"/>
        </w:rPr>
        <w:t>členstva</w:t>
      </w:r>
      <w:r w:rsidR="00E4477A">
        <w:rPr>
          <w:rFonts w:ascii="Times New Roman" w:hAnsi="Times New Roman"/>
        </w:rPr>
        <w:t xml:space="preserve"> </w:t>
      </w:r>
      <w:r w:rsidR="007A7721">
        <w:rPr>
          <w:rFonts w:ascii="Times New Roman" w:hAnsi="Times New Roman"/>
        </w:rPr>
        <w:t xml:space="preserve">v odborovej organizácii </w:t>
      </w:r>
      <w:r w:rsidR="00E4477A">
        <w:rPr>
          <w:rFonts w:ascii="Times New Roman" w:hAnsi="Times New Roman"/>
        </w:rPr>
        <w:t xml:space="preserve">alebo činnosti </w:t>
      </w:r>
      <w:r w:rsidRPr="00D31C56">
        <w:rPr>
          <w:rFonts w:ascii="Times New Roman" w:hAnsi="Times New Roman"/>
        </w:rPr>
        <w:t>v odborovej organizácii, v inom združení</w:t>
      </w:r>
      <w:r w:rsidRPr="00D31C56" w:rsidR="00527326">
        <w:rPr>
          <w:rFonts w:ascii="Times New Roman" w:hAnsi="Times New Roman"/>
        </w:rPr>
        <w:t>,</w:t>
      </w:r>
      <w:r w:rsidRPr="00D31C56">
        <w:rPr>
          <w:rFonts w:ascii="Times New Roman" w:hAnsi="Times New Roman"/>
        </w:rPr>
        <w:t xml:space="preserve"> z dôvodu iného postavenia alebo z dôvodu oznámenia kriminality alebo</w:t>
      </w:r>
      <w:r w:rsidRPr="007A7721" w:rsidR="007A7721">
        <w:rPr>
          <w:rFonts w:ascii="Times New Roman" w:hAnsi="Times New Roman"/>
        </w:rPr>
        <w:t xml:space="preserve"> </w:t>
      </w:r>
      <w:r w:rsidRPr="00D31C56">
        <w:rPr>
          <w:rFonts w:ascii="Times New Roman" w:hAnsi="Times New Roman"/>
        </w:rPr>
        <w:t>inej protispoločenskej činnosti.</w:t>
      </w:r>
      <w:r>
        <w:rPr>
          <w:rStyle w:val="FootnoteReference"/>
          <w:rFonts w:ascii="Times New Roman" w:hAnsi="Times New Roman"/>
          <w:rtl w:val="0"/>
        </w:rPr>
        <w:footnoteReference w:id="6"/>
      </w:r>
      <w:r w:rsidRPr="00D31C56">
        <w:rPr>
          <w:rFonts w:ascii="Times New Roman" w:hAnsi="Times New Roman"/>
        </w:rPr>
        <w:t>)</w:t>
      </w:r>
    </w:p>
    <w:p w:rsidR="00A508BC"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(4) Služobný úrad a štátny zamestnanec konajú v štátnozamestnaneckých vzťahoch v súlade s dobrými mravmi, nesmú zneužívať vykonávanie práv a povinností vyplývajúcich zo štátnozamestnaneckého pomeru na ujmu iného štátneho zamestnanca alebo inej fyzickej osoby alebo na ponižovanie </w:t>
      </w:r>
      <w:r w:rsidR="00D5687E">
        <w:rPr>
          <w:rFonts w:ascii="Times New Roman" w:hAnsi="Times New Roman"/>
        </w:rPr>
        <w:t>jej</w:t>
      </w:r>
      <w:r w:rsidRPr="00D31C56" w:rsidR="00D5687E">
        <w:rPr>
          <w:rFonts w:ascii="Times New Roman" w:hAnsi="Times New Roman"/>
        </w:rPr>
        <w:t xml:space="preserve"> </w:t>
      </w:r>
      <w:r w:rsidRPr="00D31C56">
        <w:rPr>
          <w:rFonts w:ascii="Times New Roman" w:hAnsi="Times New Roman"/>
        </w:rPr>
        <w:t xml:space="preserve">ľudskej dôstojnosti. Štátny zamestnanec nesmie byť v súvislosti s výkonom štátnej služby prenasledovaný ani inak postihovaný za to, že podá na iného štátneho zamestnanca alebo na vedúceho štátneho zamestnanca </w:t>
      </w:r>
      <w:r w:rsidR="00AC3075">
        <w:rPr>
          <w:rFonts w:ascii="Times New Roman" w:hAnsi="Times New Roman"/>
        </w:rPr>
        <w:t xml:space="preserve">(ďalej len „vedúci zamestnanec“) </w:t>
      </w:r>
      <w:r w:rsidRPr="00D31C56">
        <w:rPr>
          <w:rFonts w:ascii="Times New Roman" w:hAnsi="Times New Roman"/>
        </w:rPr>
        <w:t xml:space="preserve">sťažnosť, žalobu, </w:t>
      </w:r>
      <w:r w:rsidRPr="00A533F8" w:rsidR="00A533F8">
        <w:rPr>
          <w:rFonts w:ascii="Times New Roman" w:hAnsi="Times New Roman"/>
        </w:rPr>
        <w:t>oznámenie o skutočnostiach, že bol spáchaný trestný čin</w:t>
      </w:r>
      <w:r w:rsidRPr="00A533F8" w:rsidR="00A533F8">
        <w:rPr>
          <w:rFonts w:ascii="Times New Roman" w:hAnsi="Times New Roman"/>
        </w:rPr>
        <w:t xml:space="preserve"> </w:t>
      </w:r>
      <w:r w:rsidRPr="00D31C56">
        <w:rPr>
          <w:rFonts w:ascii="Times New Roman" w:hAnsi="Times New Roman"/>
        </w:rPr>
        <w:t>alebo iné oznámenie o</w:t>
      </w:r>
      <w:r w:rsidR="0038135E">
        <w:rPr>
          <w:rFonts w:ascii="Times New Roman" w:hAnsi="Times New Roman"/>
        </w:rPr>
        <w:t> </w:t>
      </w:r>
      <w:r w:rsidRPr="00D31C56">
        <w:rPr>
          <w:rFonts w:ascii="Times New Roman" w:hAnsi="Times New Roman"/>
        </w:rPr>
        <w:t>kriminalite</w:t>
      </w:r>
      <w:r w:rsidR="0038135E">
        <w:rPr>
          <w:rFonts w:ascii="Times New Roman" w:hAnsi="Times New Roman"/>
        </w:rPr>
        <w:t>,</w:t>
      </w:r>
      <w:r w:rsidRPr="00D31C56">
        <w:rPr>
          <w:rFonts w:ascii="Times New Roman" w:hAnsi="Times New Roman"/>
        </w:rPr>
        <w:t xml:space="preserve"> alebo</w:t>
      </w:r>
      <w:r w:rsidR="00215147">
        <w:rPr>
          <w:rFonts w:ascii="Times New Roman" w:hAnsi="Times New Roman"/>
        </w:rPr>
        <w:t xml:space="preserve"> oznámenie o</w:t>
      </w:r>
      <w:r w:rsidRPr="00D31C56">
        <w:rPr>
          <w:rFonts w:ascii="Times New Roman" w:hAnsi="Times New Roman"/>
        </w:rPr>
        <w:t xml:space="preserve"> inej protispoločenskej činnosti.</w:t>
      </w:r>
    </w:p>
    <w:p w:rsidR="00A508BC"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(5) Služobný úrad nesmie štátneho zamestnanca</w:t>
      </w:r>
      <w:r w:rsidR="00B92DB0">
        <w:rPr>
          <w:rFonts w:ascii="Times New Roman" w:hAnsi="Times New Roman"/>
        </w:rPr>
        <w:t xml:space="preserve"> </w:t>
      </w:r>
      <w:r w:rsidRPr="00D31C56">
        <w:rPr>
          <w:rFonts w:ascii="Times New Roman" w:hAnsi="Times New Roman"/>
        </w:rPr>
        <w:t>akýmkoľvek spôsobom postihovať alebo znevýhodňovať z dôvodu, že sa zákonným spôsobom domáha svojich práv vyplývajúcich zo štátnozamestnaneckého pomeru.</w:t>
      </w:r>
    </w:p>
    <w:p w:rsidR="00A508BC"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(6) Štátny zamestnanec, ktorý sa domnieva, že jeho práva alebo právom chránené záujmy boli dotknuté nedodržaním zásady rovnakého </w:t>
      </w:r>
      <w:r w:rsidRPr="00486938">
        <w:rPr>
          <w:rFonts w:ascii="Times New Roman" w:hAnsi="Times New Roman"/>
        </w:rPr>
        <w:t xml:space="preserve">zaobchádzania, </w:t>
      </w:r>
      <w:r w:rsidRPr="00486938" w:rsidR="009825DF">
        <w:rPr>
          <w:rFonts w:ascii="Times New Roman" w:hAnsi="Times New Roman"/>
        </w:rPr>
        <w:t xml:space="preserve">sa </w:t>
      </w:r>
      <w:r w:rsidRPr="00486938">
        <w:rPr>
          <w:rFonts w:ascii="Times New Roman" w:hAnsi="Times New Roman"/>
        </w:rPr>
        <w:t xml:space="preserve">môže domáhať ochrany </w:t>
      </w:r>
      <w:r w:rsidRPr="00486938" w:rsidR="00AF6B16">
        <w:rPr>
          <w:rFonts w:ascii="Times New Roman" w:hAnsi="Times New Roman"/>
        </w:rPr>
        <w:t xml:space="preserve">v služobnom úrade alebo </w:t>
      </w:r>
      <w:r w:rsidRPr="00486938">
        <w:rPr>
          <w:rFonts w:ascii="Times New Roman" w:hAnsi="Times New Roman"/>
        </w:rPr>
        <w:t>na súde. Rovnako sa môže ochrany</w:t>
      </w:r>
      <w:r w:rsidR="008234EA">
        <w:rPr>
          <w:rFonts w:ascii="Times New Roman" w:hAnsi="Times New Roman"/>
        </w:rPr>
        <w:t xml:space="preserve"> podľa prvej vety</w:t>
      </w:r>
      <w:r w:rsidRPr="00486938">
        <w:rPr>
          <w:rFonts w:ascii="Times New Roman" w:hAnsi="Times New Roman"/>
        </w:rPr>
        <w:t xml:space="preserve"> domáh</w:t>
      </w:r>
      <w:r w:rsidRPr="00D31C56">
        <w:rPr>
          <w:rFonts w:ascii="Times New Roman" w:hAnsi="Times New Roman"/>
        </w:rPr>
        <w:t xml:space="preserve">ať </w:t>
      </w:r>
      <w:r w:rsidR="00B92DB0">
        <w:rPr>
          <w:rFonts w:ascii="Times New Roman" w:hAnsi="Times New Roman"/>
        </w:rPr>
        <w:t>občan, ktorý sa uchádza o prijatie do štátnej služby</w:t>
      </w:r>
      <w:r w:rsidR="00167270">
        <w:rPr>
          <w:rFonts w:ascii="Times New Roman" w:hAnsi="Times New Roman"/>
        </w:rPr>
        <w:t>.</w:t>
      </w:r>
    </w:p>
    <w:p w:rsidR="00A508BC" w:rsidRPr="00D31C56" w:rsidP="00122A60">
      <w:pPr>
        <w:bidi w:val="0"/>
        <w:jc w:val="both"/>
        <w:rPr>
          <w:rFonts w:ascii="Times New Roman" w:hAnsi="Times New Roman"/>
        </w:rPr>
      </w:pPr>
    </w:p>
    <w:p w:rsidR="00F027FD" w:rsidRPr="00486938" w:rsidP="00122A60">
      <w:pPr>
        <w:bidi w:val="0"/>
        <w:jc w:val="center"/>
        <w:rPr>
          <w:rFonts w:ascii="Times New Roman" w:hAnsi="Times New Roman"/>
        </w:rPr>
      </w:pPr>
      <w:r w:rsidRPr="00486938">
        <w:rPr>
          <w:rFonts w:ascii="Times New Roman" w:hAnsi="Times New Roman"/>
        </w:rPr>
        <w:t xml:space="preserve">§ </w:t>
      </w:r>
      <w:r w:rsidR="00071059">
        <w:rPr>
          <w:rFonts w:ascii="Times New Roman" w:hAnsi="Times New Roman"/>
        </w:rPr>
        <w:t>5</w:t>
      </w:r>
    </w:p>
    <w:p w:rsidR="00AF7C13" w:rsidRPr="00486938" w:rsidP="00122A60">
      <w:pPr>
        <w:bidi w:val="0"/>
        <w:jc w:val="center"/>
        <w:rPr>
          <w:rFonts w:ascii="Times New Roman" w:hAnsi="Times New Roman"/>
          <w:b/>
        </w:rPr>
      </w:pPr>
      <w:r w:rsidRPr="00486938">
        <w:rPr>
          <w:rFonts w:ascii="Times New Roman" w:hAnsi="Times New Roman"/>
          <w:b/>
        </w:rPr>
        <w:t>Ochrana súkromia</w:t>
      </w:r>
    </w:p>
    <w:p w:rsidR="00B752C5" w:rsidRPr="00486938" w:rsidP="00122A60">
      <w:pPr>
        <w:bidi w:val="0"/>
        <w:jc w:val="center"/>
        <w:rPr>
          <w:rFonts w:ascii="Times New Roman" w:hAnsi="Times New Roman"/>
        </w:rPr>
      </w:pPr>
    </w:p>
    <w:p w:rsidR="00F027FD" w:rsidP="00122A60">
      <w:pPr>
        <w:bidi w:val="0"/>
        <w:jc w:val="both"/>
        <w:rPr>
          <w:rFonts w:ascii="Times New Roman" w:hAnsi="Times New Roman"/>
        </w:rPr>
      </w:pPr>
      <w:r w:rsidRPr="00486938">
        <w:rPr>
          <w:rFonts w:ascii="Times New Roman" w:hAnsi="Times New Roman"/>
        </w:rPr>
        <w:t>(1) Služobný úrad nesmie bez vážnych dôvodov spočívajúcich v osobitnej povahe činností služobného úradu narúšať súkromie štátneho zamestnanca na pracovisku a v spoločných priestoroch služobného úradu tým, že ho monitoruje, vykonáva záznam telefonických hovorov uskutočňovaných technickými pracovnými zariadeniami služobného úradu a kontroluje elektronickú poštu odoslanú z</w:t>
      </w:r>
      <w:r w:rsidRPr="00486938" w:rsidR="003B6D69">
        <w:rPr>
          <w:rFonts w:ascii="Times New Roman" w:hAnsi="Times New Roman"/>
        </w:rPr>
        <w:t xml:space="preserve">o služobnej </w:t>
      </w:r>
      <w:r w:rsidRPr="00486938">
        <w:rPr>
          <w:rFonts w:ascii="Times New Roman" w:hAnsi="Times New Roman"/>
        </w:rPr>
        <w:t>elektronickej adresy a doručenú na túto adresu bez toho, aby ho na to vopred písomne upozornil. Ak služobný úrad zavádza kontrolný mechanizmus, je povinný prerokovať so zástupcami zamestnancov rozsah kontroly, spôsob jej uskutočnenia, dobu jej trvania a informovať o tom štátnych zamestnancov.</w:t>
      </w:r>
    </w:p>
    <w:p w:rsidR="00A508BC" w:rsidRPr="00486938" w:rsidP="00122A60">
      <w:pPr>
        <w:bidi w:val="0"/>
        <w:jc w:val="both"/>
        <w:rPr>
          <w:rFonts w:ascii="Times New Roman" w:hAnsi="Times New Roman"/>
        </w:rPr>
      </w:pPr>
    </w:p>
    <w:p w:rsidR="00F027FD" w:rsidP="00122A60">
      <w:pPr>
        <w:bidi w:val="0"/>
        <w:jc w:val="both"/>
        <w:rPr>
          <w:rFonts w:ascii="Times New Roman" w:hAnsi="Times New Roman"/>
        </w:rPr>
      </w:pPr>
      <w:r w:rsidRPr="00486938">
        <w:rPr>
          <w:rFonts w:ascii="Times New Roman" w:hAnsi="Times New Roman"/>
        </w:rPr>
        <w:t xml:space="preserve">(2) Štátny zamestnanec, ktorý sa domnieva, že jeho súkromie na pracovisku alebo v spoločných priestoroch </w:t>
      </w:r>
      <w:r w:rsidR="009461EA">
        <w:rPr>
          <w:rFonts w:ascii="Times New Roman" w:hAnsi="Times New Roman"/>
        </w:rPr>
        <w:t xml:space="preserve">služobného úradu </w:t>
      </w:r>
      <w:r w:rsidRPr="00486938">
        <w:rPr>
          <w:rFonts w:ascii="Times New Roman" w:hAnsi="Times New Roman"/>
        </w:rPr>
        <w:t xml:space="preserve">bolo narušené nedodržaním podmienok podľa odseku 1, </w:t>
      </w:r>
      <w:r w:rsidRPr="00486938" w:rsidR="006B5343">
        <w:rPr>
          <w:rFonts w:ascii="Times New Roman" w:hAnsi="Times New Roman"/>
        </w:rPr>
        <w:t xml:space="preserve">sa </w:t>
      </w:r>
      <w:r w:rsidRPr="00486938">
        <w:rPr>
          <w:rFonts w:ascii="Times New Roman" w:hAnsi="Times New Roman"/>
        </w:rPr>
        <w:t xml:space="preserve">môže </w:t>
      </w:r>
      <w:r w:rsidRPr="00486938" w:rsidR="00215147">
        <w:rPr>
          <w:rFonts w:ascii="Times New Roman" w:hAnsi="Times New Roman"/>
        </w:rPr>
        <w:t xml:space="preserve">domáhať ochrany </w:t>
      </w:r>
      <w:r w:rsidRPr="00486938" w:rsidR="00AF6B16">
        <w:rPr>
          <w:rFonts w:ascii="Times New Roman" w:hAnsi="Times New Roman"/>
        </w:rPr>
        <w:t xml:space="preserve">v služobnom úrade alebo </w:t>
      </w:r>
      <w:r w:rsidRPr="00486938" w:rsidR="00215147">
        <w:rPr>
          <w:rFonts w:ascii="Times New Roman" w:hAnsi="Times New Roman"/>
        </w:rPr>
        <w:t>na súde</w:t>
      </w:r>
      <w:r w:rsidRPr="00486938">
        <w:rPr>
          <w:rFonts w:ascii="Times New Roman" w:hAnsi="Times New Roman"/>
        </w:rPr>
        <w:t>.</w:t>
      </w:r>
      <w:r>
        <w:rPr>
          <w:rStyle w:val="FootnoteReference"/>
          <w:rFonts w:ascii="Times New Roman" w:hAnsi="Times New Roman"/>
          <w:rtl w:val="0"/>
        </w:rPr>
        <w:footnoteReference w:id="7"/>
      </w:r>
      <w:r w:rsidRPr="00486938" w:rsidR="00CD470E">
        <w:rPr>
          <w:rFonts w:ascii="Times New Roman" w:hAnsi="Times New Roman"/>
        </w:rPr>
        <w:t>)</w:t>
      </w:r>
    </w:p>
    <w:p w:rsidR="00A508BC" w:rsidRPr="00486938" w:rsidP="00122A60">
      <w:pPr>
        <w:bidi w:val="0"/>
        <w:jc w:val="both"/>
        <w:rPr>
          <w:rFonts w:ascii="Times New Roman" w:hAnsi="Times New Roman"/>
        </w:rPr>
      </w:pPr>
    </w:p>
    <w:p w:rsidR="00F027FD" w:rsidRPr="00D31C56" w:rsidP="00122A60">
      <w:pPr>
        <w:bidi w:val="0"/>
        <w:jc w:val="center"/>
        <w:rPr>
          <w:rFonts w:ascii="Times New Roman" w:hAnsi="Times New Roman"/>
        </w:rPr>
      </w:pPr>
      <w:r w:rsidRPr="00D31C56">
        <w:rPr>
          <w:rFonts w:ascii="Times New Roman" w:hAnsi="Times New Roman"/>
        </w:rPr>
        <w:t xml:space="preserve">§ </w:t>
      </w:r>
      <w:r w:rsidR="00071059">
        <w:rPr>
          <w:rFonts w:ascii="Times New Roman" w:hAnsi="Times New Roman"/>
        </w:rPr>
        <w:t>6</w:t>
      </w:r>
    </w:p>
    <w:p w:rsidR="00F027FD" w:rsidP="00122A60">
      <w:pPr>
        <w:bidi w:val="0"/>
        <w:jc w:val="center"/>
        <w:rPr>
          <w:rFonts w:ascii="Times New Roman" w:hAnsi="Times New Roman"/>
          <w:b/>
        </w:rPr>
      </w:pPr>
      <w:r w:rsidRPr="00D31C56">
        <w:rPr>
          <w:rFonts w:ascii="Times New Roman" w:hAnsi="Times New Roman"/>
          <w:b/>
        </w:rPr>
        <w:t>Štátna služba</w:t>
      </w:r>
    </w:p>
    <w:p w:rsidR="00A508BC" w:rsidRPr="00D31C56" w:rsidP="00122A60">
      <w:pPr>
        <w:bidi w:val="0"/>
        <w:jc w:val="center"/>
        <w:rPr>
          <w:rFonts w:ascii="Times New Roman" w:hAnsi="Times New Roman"/>
          <w:b/>
        </w:rPr>
      </w:pPr>
    </w:p>
    <w:p w:rsidR="00F027FD" w:rsidRPr="00D31C56" w:rsidP="00122A60">
      <w:pPr>
        <w:bidi w:val="0"/>
        <w:jc w:val="both"/>
        <w:rPr>
          <w:rFonts w:ascii="Times New Roman" w:hAnsi="Times New Roman"/>
        </w:rPr>
      </w:pPr>
      <w:r w:rsidRPr="00D31C56">
        <w:rPr>
          <w:rFonts w:ascii="Times New Roman" w:hAnsi="Times New Roman"/>
        </w:rPr>
        <w:t>(1) Štátna služba na účely tohto zákona je činnosť, ktorou štátny zamestnanec v rozsahu ustanovenom týmto zákonom alebo osobitným predpisom plní úlohy štátneho orgánu pri vykonávaní štátnej správy alebo plní úlohy pri vykonávaní štátnych záležitostí v služobnom úrade v príslušnom odbore štátnej služby alebo bez určenia odboru štátnej služby a ktorá zahŕňa</w:t>
      </w:r>
    </w:p>
    <w:p w:rsidR="00F027FD" w:rsidRPr="00D31C56" w:rsidP="00122A60">
      <w:pPr>
        <w:pStyle w:val="ListParagraph"/>
        <w:numPr>
          <w:numId w:val="4"/>
        </w:numPr>
        <w:bidi w:val="0"/>
        <w:jc w:val="both"/>
        <w:rPr>
          <w:rFonts w:ascii="Times New Roman" w:hAnsi="Times New Roman"/>
        </w:rPr>
      </w:pPr>
      <w:r w:rsidRPr="00D31C56">
        <w:rPr>
          <w:rFonts w:ascii="Times New Roman" w:hAnsi="Times New Roman"/>
        </w:rPr>
        <w:t>riadenie,</w:t>
      </w:r>
    </w:p>
    <w:p w:rsidR="00D87F63" w:rsidP="00122A60">
      <w:pPr>
        <w:pStyle w:val="ListParagraph"/>
        <w:numPr>
          <w:numId w:val="4"/>
        </w:numPr>
        <w:bidi w:val="0"/>
        <w:jc w:val="both"/>
        <w:rPr>
          <w:rFonts w:ascii="Times New Roman" w:hAnsi="Times New Roman"/>
        </w:rPr>
      </w:pPr>
      <w:r w:rsidRPr="00D31C56" w:rsidR="00F027FD">
        <w:rPr>
          <w:rFonts w:ascii="Times New Roman" w:hAnsi="Times New Roman"/>
        </w:rPr>
        <w:t>rozhodovanie,</w:t>
      </w:r>
      <w:r w:rsidRPr="00D87F63">
        <w:rPr>
          <w:rFonts w:ascii="Times New Roman" w:hAnsi="Times New Roman"/>
        </w:rPr>
        <w:t xml:space="preserve"> </w:t>
      </w:r>
    </w:p>
    <w:p w:rsidR="00F027FD" w:rsidP="00122A60">
      <w:pPr>
        <w:pStyle w:val="ListParagraph"/>
        <w:numPr>
          <w:numId w:val="4"/>
        </w:numPr>
        <w:bidi w:val="0"/>
        <w:jc w:val="both"/>
        <w:rPr>
          <w:rFonts w:ascii="Times New Roman" w:hAnsi="Times New Roman"/>
        </w:rPr>
      </w:pPr>
      <w:r w:rsidRPr="00D31C56" w:rsidR="00D87F63">
        <w:rPr>
          <w:rFonts w:ascii="Times New Roman" w:hAnsi="Times New Roman"/>
        </w:rPr>
        <w:t>odbornú prípravu návrhov zákonov</w:t>
      </w:r>
      <w:r w:rsidR="00D17D77">
        <w:rPr>
          <w:rFonts w:ascii="Times New Roman" w:hAnsi="Times New Roman"/>
        </w:rPr>
        <w:t>,</w:t>
      </w:r>
      <w:r w:rsidRPr="00D31C56" w:rsidR="00D87F63">
        <w:rPr>
          <w:rFonts w:ascii="Times New Roman" w:hAnsi="Times New Roman"/>
        </w:rPr>
        <w:t xml:space="preserve"> ostatných všeobecne záväzných právnych predpisov vrátane odborných činností súvisiacich s ich prerokúvaním</w:t>
      </w:r>
      <w:r w:rsidR="00D87F63">
        <w:rPr>
          <w:rFonts w:ascii="Times New Roman" w:hAnsi="Times New Roman"/>
        </w:rPr>
        <w:t>,</w:t>
      </w:r>
      <w:r w:rsidRPr="00D31C56" w:rsidR="00D87F63">
        <w:rPr>
          <w:rFonts w:ascii="Times New Roman" w:hAnsi="Times New Roman"/>
        </w:rPr>
        <w:t xml:space="preserve"> schvaľovaním a</w:t>
      </w:r>
      <w:r w:rsidR="00F47CAD">
        <w:rPr>
          <w:rFonts w:ascii="Times New Roman" w:hAnsi="Times New Roman"/>
        </w:rPr>
        <w:t xml:space="preserve"> </w:t>
      </w:r>
      <w:r w:rsidRPr="00D31C56" w:rsidR="00D87F63">
        <w:rPr>
          <w:rFonts w:ascii="Times New Roman" w:hAnsi="Times New Roman"/>
        </w:rPr>
        <w:t>podpisovaním</w:t>
      </w:r>
      <w:r w:rsidR="00D87F63">
        <w:rPr>
          <w:rFonts w:ascii="Times New Roman" w:hAnsi="Times New Roman"/>
        </w:rPr>
        <w:t>,</w:t>
      </w:r>
      <w:r w:rsidRPr="003927BF" w:rsidR="003927BF">
        <w:rPr>
          <w:rFonts w:ascii="Times New Roman" w:hAnsi="Times New Roman"/>
        </w:rPr>
        <w:t xml:space="preserve"> ako aj odborných činností súvisiacich s vrátením zákonov prezidentom</w:t>
      </w:r>
      <w:r w:rsidR="003927BF">
        <w:rPr>
          <w:rFonts w:ascii="Times New Roman" w:hAnsi="Times New Roman"/>
        </w:rPr>
        <w:t>,</w:t>
      </w:r>
    </w:p>
    <w:p w:rsidR="003507A0" w:rsidP="00122A60">
      <w:pPr>
        <w:pStyle w:val="ListParagraph"/>
        <w:numPr>
          <w:numId w:val="4"/>
        </w:numPr>
        <w:bidi w:val="0"/>
        <w:jc w:val="both"/>
        <w:rPr>
          <w:rFonts w:ascii="Times New Roman" w:hAnsi="Times New Roman"/>
        </w:rPr>
      </w:pPr>
      <w:r w:rsidRPr="00D31C56">
        <w:rPr>
          <w:rFonts w:ascii="Times New Roman" w:hAnsi="Times New Roman"/>
        </w:rPr>
        <w:t>odbornú prípravu koncepčných dokumentov a strategických dokumentov</w:t>
      </w:r>
      <w:r>
        <w:rPr>
          <w:rFonts w:ascii="Times New Roman" w:hAnsi="Times New Roman"/>
        </w:rPr>
        <w:t>,</w:t>
      </w:r>
    </w:p>
    <w:p w:rsidR="003507A0" w:rsidP="00122A60">
      <w:pPr>
        <w:pStyle w:val="ListParagraph"/>
        <w:numPr>
          <w:numId w:val="4"/>
        </w:numPr>
        <w:bidi w:val="0"/>
        <w:jc w:val="both"/>
        <w:rPr>
          <w:rFonts w:ascii="Times New Roman" w:hAnsi="Times New Roman"/>
        </w:rPr>
      </w:pPr>
      <w:r w:rsidRPr="00D31C56">
        <w:rPr>
          <w:rFonts w:ascii="Times New Roman" w:hAnsi="Times New Roman"/>
        </w:rPr>
        <w:t>odbornú prípravu podkladov na vykonávanie štátnych záležitostí</w:t>
      </w:r>
      <w:r>
        <w:rPr>
          <w:rFonts w:ascii="Times New Roman" w:hAnsi="Times New Roman"/>
        </w:rPr>
        <w:t>,</w:t>
      </w:r>
    </w:p>
    <w:p w:rsidR="003507A0" w:rsidRPr="00D31C56" w:rsidP="00122A60">
      <w:pPr>
        <w:pStyle w:val="ListParagraph"/>
        <w:numPr>
          <w:numId w:val="4"/>
        </w:numPr>
        <w:bidi w:val="0"/>
        <w:jc w:val="both"/>
        <w:rPr>
          <w:rFonts w:ascii="Times New Roman" w:hAnsi="Times New Roman"/>
        </w:rPr>
      </w:pPr>
      <w:r w:rsidRPr="00D31C56">
        <w:rPr>
          <w:rFonts w:ascii="Times New Roman" w:hAnsi="Times New Roman"/>
        </w:rPr>
        <w:t>právne zastupovanie</w:t>
      </w:r>
      <w:r>
        <w:rPr>
          <w:rFonts w:ascii="Times New Roman" w:hAnsi="Times New Roman"/>
        </w:rPr>
        <w:t>,</w:t>
      </w:r>
    </w:p>
    <w:p w:rsidR="00F027FD" w:rsidRPr="00D31C56" w:rsidP="00122A60">
      <w:pPr>
        <w:pStyle w:val="ListParagraph"/>
        <w:numPr>
          <w:numId w:val="4"/>
        </w:numPr>
        <w:bidi w:val="0"/>
        <w:jc w:val="both"/>
        <w:rPr>
          <w:rFonts w:ascii="Times New Roman" w:hAnsi="Times New Roman"/>
        </w:rPr>
      </w:pPr>
      <w:r w:rsidRPr="00D31C56">
        <w:rPr>
          <w:rFonts w:ascii="Times New Roman" w:hAnsi="Times New Roman"/>
        </w:rPr>
        <w:t>kontrolu, dozor alebo inšpekciu,</w:t>
      </w:r>
    </w:p>
    <w:p w:rsidR="00F027FD" w:rsidRPr="00D31C56" w:rsidP="00122A60">
      <w:pPr>
        <w:pStyle w:val="ListParagraph"/>
        <w:numPr>
          <w:numId w:val="4"/>
        </w:numPr>
        <w:bidi w:val="0"/>
        <w:jc w:val="both"/>
        <w:rPr>
          <w:rFonts w:ascii="Times New Roman" w:hAnsi="Times New Roman"/>
        </w:rPr>
      </w:pPr>
      <w:r w:rsidRPr="00D31C56">
        <w:rPr>
          <w:rFonts w:ascii="Times New Roman" w:hAnsi="Times New Roman"/>
        </w:rPr>
        <w:t>vn</w:t>
      </w:r>
      <w:r w:rsidR="003507A0">
        <w:rPr>
          <w:rFonts w:ascii="Times New Roman" w:hAnsi="Times New Roman"/>
        </w:rPr>
        <w:t>útorný audit alebo vládny audit alebo</w:t>
      </w:r>
    </w:p>
    <w:p w:rsidR="003507A0" w:rsidP="00122A60">
      <w:pPr>
        <w:pStyle w:val="ListParagraph"/>
        <w:numPr>
          <w:numId w:val="4"/>
        </w:numPr>
        <w:bidi w:val="0"/>
        <w:jc w:val="both"/>
        <w:rPr>
          <w:rFonts w:ascii="Times New Roman" w:hAnsi="Times New Roman"/>
        </w:rPr>
      </w:pPr>
      <w:r>
        <w:rPr>
          <w:rFonts w:ascii="Times New Roman" w:hAnsi="Times New Roman"/>
        </w:rPr>
        <w:t>odbornú prípravu rozhodnutí.</w:t>
      </w:r>
      <w:r w:rsidRPr="00D31C56" w:rsidR="00F027FD">
        <w:rPr>
          <w:rFonts w:ascii="Times New Roman" w:hAnsi="Times New Roman"/>
        </w:rPr>
        <w:t xml:space="preserve"> </w:t>
      </w:r>
    </w:p>
    <w:p w:rsidR="003507A0" w:rsidP="00122A60">
      <w:pPr>
        <w:pStyle w:val="ListParagraph"/>
        <w:bidi w:val="0"/>
        <w:jc w:val="both"/>
        <w:rPr>
          <w:rFonts w:ascii="Times New Roman" w:hAnsi="Times New Roman"/>
        </w:rPr>
      </w:pPr>
    </w:p>
    <w:p w:rsidR="009E0759" w:rsidP="00122A60">
      <w:pPr>
        <w:bidi w:val="0"/>
        <w:jc w:val="both"/>
        <w:rPr>
          <w:rFonts w:ascii="Times New Roman" w:hAnsi="Times New Roman"/>
        </w:rPr>
      </w:pPr>
      <w:r>
        <w:rPr>
          <w:rFonts w:ascii="Times New Roman" w:hAnsi="Times New Roman"/>
        </w:rPr>
        <w:t>(2</w:t>
      </w:r>
      <w:r w:rsidRPr="009E0759">
        <w:rPr>
          <w:rFonts w:ascii="Times New Roman" w:hAnsi="Times New Roman"/>
        </w:rPr>
        <w:t>) Štátnou službou na účely tohto zákona je aj výkon práce v aktivite krízového manažmentu mimo územia Slovenskej republiky.</w:t>
      </w:r>
      <w:r>
        <w:rPr>
          <w:rStyle w:val="FootnoteReference"/>
          <w:rFonts w:ascii="Times New Roman" w:hAnsi="Times New Roman"/>
          <w:rtl w:val="0"/>
        </w:rPr>
        <w:footnoteReference w:id="8"/>
      </w:r>
      <w:r w:rsidR="00CD470E">
        <w:rPr>
          <w:rFonts w:ascii="Times New Roman" w:hAnsi="Times New Roman"/>
        </w:rPr>
        <w:t>)</w:t>
      </w:r>
      <w:r w:rsidRPr="009E0759">
        <w:rPr>
          <w:rFonts w:ascii="Times New Roman" w:hAnsi="Times New Roman"/>
        </w:rPr>
        <w:t xml:space="preserve"> </w:t>
      </w:r>
    </w:p>
    <w:p w:rsidR="00A508BC"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w:t>
      </w:r>
      <w:r w:rsidR="00A31B7C">
        <w:rPr>
          <w:rFonts w:ascii="Times New Roman" w:hAnsi="Times New Roman"/>
        </w:rPr>
        <w:t>3</w:t>
      </w:r>
      <w:r w:rsidRPr="00D31C56">
        <w:rPr>
          <w:rFonts w:ascii="Times New Roman" w:hAnsi="Times New Roman"/>
        </w:rPr>
        <w:t xml:space="preserve">) Služobný úrad </w:t>
      </w:r>
      <w:r w:rsidR="007F4C06">
        <w:rPr>
          <w:rFonts w:ascii="Times New Roman" w:hAnsi="Times New Roman"/>
        </w:rPr>
        <w:t xml:space="preserve">na účely odseku 1 </w:t>
      </w:r>
      <w:r w:rsidRPr="00D31C56">
        <w:rPr>
          <w:rFonts w:ascii="Times New Roman" w:hAnsi="Times New Roman"/>
        </w:rPr>
        <w:t>vypracuje opis každé</w:t>
      </w:r>
      <w:r w:rsidR="00355BB0">
        <w:rPr>
          <w:rFonts w:ascii="Times New Roman" w:hAnsi="Times New Roman"/>
        </w:rPr>
        <w:t>ho</w:t>
      </w:r>
      <w:r w:rsidRPr="00D31C56">
        <w:rPr>
          <w:rFonts w:ascii="Times New Roman" w:hAnsi="Times New Roman"/>
        </w:rPr>
        <w:t xml:space="preserve"> štátnozamestnanecké</w:t>
      </w:r>
      <w:r w:rsidR="00355BB0">
        <w:rPr>
          <w:rFonts w:ascii="Times New Roman" w:hAnsi="Times New Roman"/>
        </w:rPr>
        <w:t>ho</w:t>
      </w:r>
      <w:r w:rsidRPr="00D31C56">
        <w:rPr>
          <w:rFonts w:ascii="Times New Roman" w:hAnsi="Times New Roman"/>
        </w:rPr>
        <w:t xml:space="preserve"> miest</w:t>
      </w:r>
      <w:r w:rsidR="00355BB0">
        <w:rPr>
          <w:rFonts w:ascii="Times New Roman" w:hAnsi="Times New Roman"/>
        </w:rPr>
        <w:t>a</w:t>
      </w:r>
      <w:r w:rsidR="00B17050">
        <w:rPr>
          <w:rFonts w:ascii="Times New Roman" w:hAnsi="Times New Roman"/>
        </w:rPr>
        <w:t xml:space="preserve"> na tlačive, ktoré je uvedené v prílohe č.</w:t>
      </w:r>
      <w:r w:rsidR="00692C83">
        <w:rPr>
          <w:rFonts w:ascii="Times New Roman" w:hAnsi="Times New Roman"/>
        </w:rPr>
        <w:t xml:space="preserve"> 1. Vypracovanie opisu štátnozamestnaneckého miesta</w:t>
      </w:r>
      <w:r w:rsidR="002822BC">
        <w:rPr>
          <w:rFonts w:ascii="Times New Roman" w:hAnsi="Times New Roman"/>
        </w:rPr>
        <w:t xml:space="preserve"> </w:t>
      </w:r>
      <w:r w:rsidRPr="00D31C56">
        <w:rPr>
          <w:rFonts w:ascii="Times New Roman" w:hAnsi="Times New Roman"/>
        </w:rPr>
        <w:t xml:space="preserve">sa nevzťahuje na </w:t>
      </w:r>
      <w:r w:rsidR="00571E1A">
        <w:rPr>
          <w:rFonts w:ascii="Times New Roman" w:hAnsi="Times New Roman"/>
        </w:rPr>
        <w:t xml:space="preserve">štátnozamestnanecké miesto, na ktorom vykonáva štátnu službu </w:t>
      </w:r>
      <w:r w:rsidRPr="00D31C56">
        <w:rPr>
          <w:rFonts w:ascii="Times New Roman" w:hAnsi="Times New Roman"/>
        </w:rPr>
        <w:t>štátn</w:t>
      </w:r>
      <w:r w:rsidR="00571E1A">
        <w:rPr>
          <w:rFonts w:ascii="Times New Roman" w:hAnsi="Times New Roman"/>
        </w:rPr>
        <w:t>y</w:t>
      </w:r>
      <w:r w:rsidRPr="00D31C56">
        <w:rPr>
          <w:rFonts w:ascii="Times New Roman" w:hAnsi="Times New Roman"/>
        </w:rPr>
        <w:t xml:space="preserve"> zamestnan</w:t>
      </w:r>
      <w:r w:rsidR="00571E1A">
        <w:rPr>
          <w:rFonts w:ascii="Times New Roman" w:hAnsi="Times New Roman"/>
        </w:rPr>
        <w:t>e</w:t>
      </w:r>
      <w:r w:rsidRPr="00D31C56">
        <w:rPr>
          <w:rFonts w:ascii="Times New Roman" w:hAnsi="Times New Roman"/>
        </w:rPr>
        <w:t xml:space="preserve">c podľa § </w:t>
      </w:r>
      <w:r w:rsidR="00071059">
        <w:rPr>
          <w:rFonts w:ascii="Times New Roman" w:hAnsi="Times New Roman"/>
        </w:rPr>
        <w:t>7</w:t>
      </w:r>
      <w:r w:rsidRPr="00D31C56" w:rsidR="00071059">
        <w:rPr>
          <w:rFonts w:ascii="Times New Roman" w:hAnsi="Times New Roman"/>
        </w:rPr>
        <w:t xml:space="preserve"> </w:t>
      </w:r>
      <w:r w:rsidRPr="00D31C56">
        <w:rPr>
          <w:rFonts w:ascii="Times New Roman" w:hAnsi="Times New Roman"/>
        </w:rPr>
        <w:t xml:space="preserve">ods. </w:t>
      </w:r>
      <w:r w:rsidR="007A22C5">
        <w:rPr>
          <w:rFonts w:ascii="Times New Roman" w:hAnsi="Times New Roman"/>
        </w:rPr>
        <w:t xml:space="preserve">2 </w:t>
      </w:r>
      <w:r w:rsidR="007C3EC4">
        <w:rPr>
          <w:rFonts w:ascii="Times New Roman" w:hAnsi="Times New Roman"/>
        </w:rPr>
        <w:t>a</w:t>
      </w:r>
      <w:r w:rsidR="009461EA">
        <w:rPr>
          <w:rFonts w:ascii="Times New Roman" w:hAnsi="Times New Roman"/>
        </w:rPr>
        <w:t>lebo ods.</w:t>
      </w:r>
      <w:r w:rsidR="007C3EC4">
        <w:rPr>
          <w:rFonts w:ascii="Times New Roman" w:hAnsi="Times New Roman"/>
        </w:rPr>
        <w:t xml:space="preserve"> 7</w:t>
      </w:r>
      <w:r w:rsidRPr="00D31C56">
        <w:rPr>
          <w:rFonts w:ascii="Times New Roman" w:hAnsi="Times New Roman"/>
        </w:rPr>
        <w:t>.</w:t>
      </w:r>
    </w:p>
    <w:p w:rsidR="00A508BC"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w:t>
      </w:r>
      <w:r w:rsidR="00A31B7C">
        <w:rPr>
          <w:rFonts w:ascii="Times New Roman" w:hAnsi="Times New Roman"/>
        </w:rPr>
        <w:t>4</w:t>
      </w:r>
      <w:r w:rsidRPr="00D31C56">
        <w:rPr>
          <w:rFonts w:ascii="Times New Roman" w:hAnsi="Times New Roman"/>
        </w:rPr>
        <w:t>) Vykonávaním štátnych záležitostí podľa odseku 1 na účely tohto zákona je činnosť, ktorá nie je plnením úloh štátnej správy, ale ktorá je vykonávaná štátnym zamestnancom</w:t>
      </w:r>
    </w:p>
    <w:p w:rsidR="00F027FD" w:rsidRPr="00D31C56" w:rsidP="00122A60">
      <w:pPr>
        <w:pStyle w:val="ListParagraph"/>
        <w:numPr>
          <w:numId w:val="5"/>
        </w:numPr>
        <w:bidi w:val="0"/>
        <w:rPr>
          <w:rFonts w:ascii="Times New Roman" w:hAnsi="Times New Roman"/>
        </w:rPr>
      </w:pPr>
      <w:r w:rsidRPr="00D31C56">
        <w:rPr>
          <w:rFonts w:ascii="Times New Roman" w:hAnsi="Times New Roman"/>
        </w:rPr>
        <w:t xml:space="preserve">výlučne v štátnom záujme v súvislosti s plnením úloh </w:t>
      </w:r>
    </w:p>
    <w:p w:rsidR="00F027FD" w:rsidRPr="00D31C56" w:rsidP="00122A60">
      <w:pPr>
        <w:bidi w:val="0"/>
        <w:jc w:val="both"/>
        <w:rPr>
          <w:rFonts w:ascii="Times New Roman" w:hAnsi="Times New Roman"/>
        </w:rPr>
      </w:pPr>
      <w:r w:rsidRPr="00D31C56">
        <w:rPr>
          <w:rFonts w:ascii="Times New Roman" w:hAnsi="Times New Roman"/>
        </w:rPr>
        <w:tab/>
        <w:t>1. štátneho orgánu</w:t>
      </w:r>
      <w:r w:rsidR="009461EA">
        <w:rPr>
          <w:rFonts w:ascii="Times New Roman" w:hAnsi="Times New Roman"/>
        </w:rPr>
        <w:t xml:space="preserve"> alebo</w:t>
      </w:r>
    </w:p>
    <w:p w:rsidR="00F027FD" w:rsidRPr="00D31C56" w:rsidP="00122A60">
      <w:pPr>
        <w:bidi w:val="0"/>
        <w:jc w:val="both"/>
        <w:rPr>
          <w:rFonts w:ascii="Times New Roman" w:hAnsi="Times New Roman"/>
        </w:rPr>
      </w:pPr>
      <w:r w:rsidRPr="00D31C56">
        <w:rPr>
          <w:rFonts w:ascii="Times New Roman" w:hAnsi="Times New Roman"/>
        </w:rPr>
        <w:tab/>
        <w:t>2. služobného úradu pre štátny orgán,</w:t>
      </w:r>
      <w:r w:rsidR="00AF4B51">
        <w:rPr>
          <w:rFonts w:ascii="Times New Roman" w:hAnsi="Times New Roman"/>
        </w:rPr>
        <w:t xml:space="preserve"> </w:t>
      </w:r>
    </w:p>
    <w:p w:rsidR="00A901D2" w:rsidP="00122A60">
      <w:pPr>
        <w:pStyle w:val="ListParagraph"/>
        <w:numPr>
          <w:numId w:val="5"/>
        </w:numPr>
        <w:bidi w:val="0"/>
        <w:jc w:val="both"/>
        <w:rPr>
          <w:rFonts w:ascii="Times New Roman" w:hAnsi="Times New Roman"/>
        </w:rPr>
      </w:pPr>
      <w:r w:rsidRPr="000B02CB" w:rsidR="00F027FD">
        <w:rPr>
          <w:rFonts w:ascii="Times New Roman" w:hAnsi="Times New Roman"/>
        </w:rPr>
        <w:t>ktorou</w:t>
      </w:r>
      <w:r w:rsidRPr="00D31C56" w:rsidR="00F027FD">
        <w:rPr>
          <w:rFonts w:ascii="Times New Roman" w:hAnsi="Times New Roman"/>
        </w:rPr>
        <w:t xml:space="preserve"> vytvára podmienky na riadne vykonávanie súdnictva</w:t>
      </w:r>
      <w:r>
        <w:rPr>
          <w:rFonts w:ascii="Times New Roman" w:hAnsi="Times New Roman"/>
        </w:rPr>
        <w:t>,</w:t>
      </w:r>
      <w:r w:rsidRPr="00D31C56" w:rsidR="00F027FD">
        <w:rPr>
          <w:rFonts w:ascii="Times New Roman" w:hAnsi="Times New Roman"/>
        </w:rPr>
        <w:t xml:space="preserve"> alebo</w:t>
      </w:r>
      <w:r>
        <w:rPr>
          <w:rFonts w:ascii="Times New Roman" w:hAnsi="Times New Roman"/>
        </w:rPr>
        <w:t xml:space="preserve"> sa podieľa na výkone súdnictva,</w:t>
      </w:r>
    </w:p>
    <w:p w:rsidR="00F027FD" w:rsidRPr="00D31C56" w:rsidP="00122A60">
      <w:pPr>
        <w:pStyle w:val="ListParagraph"/>
        <w:numPr>
          <w:numId w:val="5"/>
        </w:numPr>
        <w:bidi w:val="0"/>
        <w:jc w:val="both"/>
        <w:rPr>
          <w:rFonts w:ascii="Times New Roman" w:hAnsi="Times New Roman"/>
        </w:rPr>
      </w:pPr>
      <w:r w:rsidRPr="000B02CB" w:rsidR="00A901D2">
        <w:rPr>
          <w:rFonts w:ascii="Times New Roman" w:hAnsi="Times New Roman"/>
        </w:rPr>
        <w:t>ktorou</w:t>
      </w:r>
      <w:r w:rsidR="00A901D2">
        <w:rPr>
          <w:rFonts w:ascii="Times New Roman" w:hAnsi="Times New Roman"/>
        </w:rPr>
        <w:t xml:space="preserve"> vytvára podmienky na riadn</w:t>
      </w:r>
      <w:r w:rsidR="00A13AF9">
        <w:rPr>
          <w:rFonts w:ascii="Times New Roman" w:hAnsi="Times New Roman"/>
        </w:rPr>
        <w:t xml:space="preserve">e vykonávanie </w:t>
      </w:r>
      <w:r w:rsidR="00F77979">
        <w:rPr>
          <w:rFonts w:ascii="Times New Roman" w:hAnsi="Times New Roman"/>
        </w:rPr>
        <w:t xml:space="preserve">úloh </w:t>
      </w:r>
      <w:r w:rsidR="00A13AF9">
        <w:rPr>
          <w:rFonts w:ascii="Times New Roman" w:hAnsi="Times New Roman"/>
        </w:rPr>
        <w:t>prokuratúry</w:t>
      </w:r>
      <w:r w:rsidR="00701C26">
        <w:rPr>
          <w:rFonts w:ascii="Times New Roman" w:hAnsi="Times New Roman"/>
        </w:rPr>
        <w:t>,</w:t>
      </w:r>
      <w:r w:rsidR="00A13AF9">
        <w:rPr>
          <w:rFonts w:ascii="Times New Roman" w:hAnsi="Times New Roman"/>
        </w:rPr>
        <w:t xml:space="preserve"> </w:t>
      </w:r>
      <w:r w:rsidR="009461EA">
        <w:rPr>
          <w:rFonts w:ascii="Times New Roman" w:hAnsi="Times New Roman"/>
        </w:rPr>
        <w:t>alebo</w:t>
      </w:r>
    </w:p>
    <w:p w:rsidR="00F027FD" w:rsidP="00122A60">
      <w:pPr>
        <w:pStyle w:val="ListParagraph"/>
        <w:numPr>
          <w:numId w:val="5"/>
        </w:numPr>
        <w:bidi w:val="0"/>
        <w:jc w:val="both"/>
        <w:rPr>
          <w:rFonts w:ascii="Times New Roman" w:hAnsi="Times New Roman"/>
        </w:rPr>
      </w:pPr>
      <w:r w:rsidRPr="000B02CB">
        <w:rPr>
          <w:rFonts w:ascii="Times New Roman" w:hAnsi="Times New Roman"/>
        </w:rPr>
        <w:t>ktorou</w:t>
      </w:r>
      <w:r w:rsidRPr="00D31C56">
        <w:rPr>
          <w:rFonts w:ascii="Times New Roman" w:hAnsi="Times New Roman"/>
        </w:rPr>
        <w:t xml:space="preserve"> plní úlohy osobného úradu podľa tohto zákona.</w:t>
      </w:r>
    </w:p>
    <w:p w:rsidR="00A508BC" w:rsidRPr="00D31C56" w:rsidP="00A508BC">
      <w:pPr>
        <w:pStyle w:val="ListParagraph"/>
        <w:bidi w:val="0"/>
        <w:jc w:val="both"/>
        <w:rPr>
          <w:rFonts w:ascii="Times New Roman" w:hAnsi="Times New Roman"/>
        </w:rPr>
      </w:pPr>
    </w:p>
    <w:p w:rsidR="00A508BC" w:rsidRPr="00A508BC" w:rsidP="00A508BC">
      <w:pPr>
        <w:pStyle w:val="Heading3"/>
        <w:bidi w:val="0"/>
        <w:spacing w:before="0"/>
        <w:jc w:val="center"/>
        <w:rPr>
          <w:rFonts w:ascii="Times New Roman" w:hAnsi="Times New Roman"/>
          <w:b w:val="0"/>
          <w:color w:val="auto"/>
        </w:rPr>
      </w:pPr>
      <w:r w:rsidRPr="00886458" w:rsidR="00F027FD">
        <w:rPr>
          <w:rFonts w:ascii="Times New Roman" w:hAnsi="Times New Roman" w:hint="default"/>
          <w:b w:val="0"/>
          <w:color w:val="auto"/>
        </w:rPr>
        <w:t>§</w:t>
      </w:r>
      <w:r w:rsidRPr="00886458" w:rsidR="00F027FD">
        <w:rPr>
          <w:rFonts w:ascii="Times New Roman" w:hAnsi="Times New Roman" w:hint="default"/>
          <w:b w:val="0"/>
          <w:color w:val="auto"/>
        </w:rPr>
        <w:t xml:space="preserve"> </w:t>
      </w:r>
      <w:r w:rsidR="00071059">
        <w:rPr>
          <w:rFonts w:ascii="Times New Roman" w:hAnsi="Times New Roman"/>
          <w:b w:val="0"/>
          <w:color w:val="auto"/>
        </w:rPr>
        <w:t>7</w:t>
      </w:r>
    </w:p>
    <w:p w:rsidR="00F027FD" w:rsidP="00122A60">
      <w:pPr>
        <w:pStyle w:val="Heading3"/>
        <w:bidi w:val="0"/>
        <w:spacing w:before="0"/>
        <w:jc w:val="center"/>
        <w:rPr>
          <w:rFonts w:ascii="Times New Roman" w:hAnsi="Times New Roman"/>
          <w:color w:val="auto"/>
        </w:rPr>
      </w:pPr>
      <w:r w:rsidRPr="00886458">
        <w:rPr>
          <w:rFonts w:ascii="Times New Roman" w:hAnsi="Times New Roman" w:hint="default"/>
          <w:color w:val="auto"/>
        </w:rPr>
        <w:t>Š</w:t>
      </w:r>
      <w:r w:rsidRPr="00886458">
        <w:rPr>
          <w:rFonts w:ascii="Times New Roman" w:hAnsi="Times New Roman" w:hint="default"/>
          <w:color w:val="auto"/>
        </w:rPr>
        <w:t>tá</w:t>
      </w:r>
      <w:r w:rsidRPr="00886458">
        <w:rPr>
          <w:rFonts w:ascii="Times New Roman" w:hAnsi="Times New Roman" w:hint="default"/>
          <w:color w:val="auto"/>
        </w:rPr>
        <w:t>tny zamestnanec</w:t>
      </w:r>
    </w:p>
    <w:p w:rsidR="00A508BC" w:rsidRPr="00A508BC" w:rsidP="00A508BC">
      <w:pPr>
        <w:bidi w:val="0"/>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(1) </w:t>
      </w:r>
      <w:r w:rsidR="007375FF">
        <w:rPr>
          <w:rFonts w:ascii="Times New Roman" w:hAnsi="Times New Roman"/>
        </w:rPr>
        <w:t>Štátnym zamestnancom</w:t>
      </w:r>
      <w:r w:rsidRPr="00D31C56">
        <w:rPr>
          <w:rFonts w:ascii="Times New Roman" w:hAnsi="Times New Roman"/>
        </w:rPr>
        <w:t xml:space="preserve"> na účely tohto zákona je </w:t>
      </w:r>
      <w:r w:rsidR="00AC552B">
        <w:rPr>
          <w:rFonts w:ascii="Times New Roman" w:hAnsi="Times New Roman"/>
        </w:rPr>
        <w:t>občan</w:t>
      </w:r>
      <w:r w:rsidRPr="00D31C56">
        <w:rPr>
          <w:rFonts w:ascii="Times New Roman" w:hAnsi="Times New Roman"/>
        </w:rPr>
        <w:t>, ktor</w:t>
      </w:r>
      <w:r w:rsidR="00AC552B">
        <w:rPr>
          <w:rFonts w:ascii="Times New Roman" w:hAnsi="Times New Roman"/>
        </w:rPr>
        <w:t>ý</w:t>
      </w:r>
      <w:r w:rsidRPr="00D31C56">
        <w:rPr>
          <w:rFonts w:ascii="Times New Roman" w:hAnsi="Times New Roman"/>
        </w:rPr>
        <w:t xml:space="preserve"> vykonáva štátnu službu v štátnozamestnaneckom pomere v služobnom úrade v príslušnom odbore štátnej služby alebo bez určenia odboru štátnej služby.</w:t>
      </w:r>
    </w:p>
    <w:p w:rsidR="00A508BC"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w:t>
      </w:r>
      <w:r w:rsidR="00CC0DF0">
        <w:rPr>
          <w:rFonts w:ascii="Times New Roman" w:hAnsi="Times New Roman"/>
        </w:rPr>
        <w:t>2</w:t>
      </w:r>
      <w:r w:rsidRPr="00D31C56">
        <w:rPr>
          <w:rFonts w:ascii="Times New Roman" w:hAnsi="Times New Roman"/>
        </w:rPr>
        <w:t xml:space="preserve">) </w:t>
      </w:r>
      <w:r w:rsidR="007375FF">
        <w:rPr>
          <w:rFonts w:ascii="Times New Roman" w:hAnsi="Times New Roman"/>
        </w:rPr>
        <w:t>Štátnym zamestnancom</w:t>
      </w:r>
      <w:r w:rsidRPr="00D31C56" w:rsidR="007375FF">
        <w:rPr>
          <w:rFonts w:ascii="Times New Roman" w:hAnsi="Times New Roman"/>
        </w:rPr>
        <w:t xml:space="preserve"> </w:t>
      </w:r>
      <w:r w:rsidRPr="00D31C56">
        <w:rPr>
          <w:rFonts w:ascii="Times New Roman" w:hAnsi="Times New Roman"/>
        </w:rPr>
        <w:t>na účely tohto zákona je aj fyzická osoba, ktorá vykonáva štátnu službu v služobnom úrade na základe</w:t>
      </w:r>
    </w:p>
    <w:p w:rsidR="00F027FD" w:rsidRPr="00D31C56" w:rsidP="00122A60">
      <w:pPr>
        <w:pStyle w:val="ListParagraph"/>
        <w:numPr>
          <w:numId w:val="6"/>
        </w:numPr>
        <w:bidi w:val="0"/>
        <w:rPr>
          <w:rFonts w:ascii="Times New Roman" w:hAnsi="Times New Roman"/>
        </w:rPr>
      </w:pPr>
      <w:r w:rsidRPr="00D31C56">
        <w:rPr>
          <w:rFonts w:ascii="Times New Roman" w:hAnsi="Times New Roman"/>
        </w:rPr>
        <w:t xml:space="preserve">zvolenia do funkcie Národnou radou Slovenskej republiky </w:t>
      </w:r>
      <w:r w:rsidRPr="00D31C56" w:rsidR="007C2530">
        <w:rPr>
          <w:rFonts w:ascii="Times New Roman" w:hAnsi="Times New Roman"/>
        </w:rPr>
        <w:t xml:space="preserve">(ďalej len „národná rada“) </w:t>
      </w:r>
      <w:r w:rsidRPr="00D31C56">
        <w:rPr>
          <w:rFonts w:ascii="Times New Roman" w:hAnsi="Times New Roman"/>
        </w:rPr>
        <w:t>podľa osobitného  predpisu,</w:t>
      </w:r>
    </w:p>
    <w:p w:rsidR="00F027FD" w:rsidRPr="00D31C56" w:rsidP="00122A60">
      <w:pPr>
        <w:pStyle w:val="ListParagraph"/>
        <w:numPr>
          <w:numId w:val="6"/>
        </w:numPr>
        <w:bidi w:val="0"/>
        <w:rPr>
          <w:rFonts w:ascii="Times New Roman" w:hAnsi="Times New Roman"/>
        </w:rPr>
      </w:pPr>
      <w:r w:rsidRPr="00D31C56">
        <w:rPr>
          <w:rFonts w:ascii="Times New Roman" w:hAnsi="Times New Roman"/>
        </w:rPr>
        <w:t>vymenovania do funkcie podľa tohto zákona alebo podľa osobitného predpisu</w:t>
      </w:r>
    </w:p>
    <w:p w:rsidR="008D1E3A" w:rsidP="00122A60">
      <w:pPr>
        <w:pStyle w:val="ListParagraph"/>
        <w:numPr>
          <w:numId w:val="140"/>
        </w:numPr>
        <w:tabs>
          <w:tab w:val="left" w:pos="0"/>
        </w:tabs>
        <w:bidi w:val="0"/>
        <w:ind w:left="709" w:firstLine="0"/>
        <w:jc w:val="both"/>
        <w:rPr>
          <w:rFonts w:ascii="Times New Roman" w:hAnsi="Times New Roman"/>
        </w:rPr>
      </w:pPr>
      <w:r w:rsidRPr="00D31C56">
        <w:rPr>
          <w:rFonts w:ascii="Times New Roman" w:hAnsi="Times New Roman"/>
        </w:rPr>
        <w:t xml:space="preserve">predsedom </w:t>
      </w:r>
      <w:r>
        <w:rPr>
          <w:rFonts w:ascii="Times New Roman" w:hAnsi="Times New Roman"/>
        </w:rPr>
        <w:t>N</w:t>
      </w:r>
      <w:r w:rsidRPr="00D31C56">
        <w:rPr>
          <w:rFonts w:ascii="Times New Roman" w:hAnsi="Times New Roman"/>
        </w:rPr>
        <w:t>árodnej rady</w:t>
      </w:r>
      <w:r>
        <w:rPr>
          <w:rFonts w:ascii="Times New Roman" w:hAnsi="Times New Roman"/>
        </w:rPr>
        <w:t xml:space="preserve"> Slovenskej republiky (ďalej len „predseda národnej </w:t>
        <w:tab/>
        <w:t>rady“)</w:t>
      </w:r>
      <w:r w:rsidRPr="00D31C56">
        <w:rPr>
          <w:rFonts w:ascii="Times New Roman" w:hAnsi="Times New Roman"/>
        </w:rPr>
        <w:t>,</w:t>
      </w:r>
    </w:p>
    <w:p w:rsidR="00F027FD" w:rsidP="00122A60">
      <w:pPr>
        <w:pStyle w:val="ListParagraph"/>
        <w:numPr>
          <w:numId w:val="140"/>
        </w:numPr>
        <w:tabs>
          <w:tab w:val="left" w:pos="0"/>
        </w:tabs>
        <w:bidi w:val="0"/>
        <w:ind w:left="709" w:firstLine="0"/>
        <w:jc w:val="both"/>
        <w:rPr>
          <w:rFonts w:ascii="Times New Roman" w:hAnsi="Times New Roman"/>
        </w:rPr>
      </w:pPr>
      <w:r w:rsidRPr="00D31C56">
        <w:rPr>
          <w:rFonts w:ascii="Times New Roman" w:hAnsi="Times New Roman"/>
        </w:rPr>
        <w:t>prezidentom,</w:t>
      </w:r>
    </w:p>
    <w:p w:rsidR="000F3057" w:rsidP="00122A60">
      <w:pPr>
        <w:pStyle w:val="ListParagraph"/>
        <w:numPr>
          <w:numId w:val="140"/>
        </w:numPr>
        <w:tabs>
          <w:tab w:val="left" w:pos="0"/>
        </w:tabs>
        <w:bidi w:val="0"/>
        <w:ind w:left="709" w:firstLine="0"/>
        <w:jc w:val="both"/>
        <w:rPr>
          <w:rFonts w:ascii="Times New Roman" w:hAnsi="Times New Roman"/>
        </w:rPr>
      </w:pPr>
      <w:r w:rsidRPr="00D31C56" w:rsidR="00F027FD">
        <w:rPr>
          <w:rFonts w:ascii="Times New Roman" w:hAnsi="Times New Roman"/>
        </w:rPr>
        <w:t>vládou,</w:t>
      </w:r>
    </w:p>
    <w:p w:rsidR="00C1061B" w:rsidRPr="00906597" w:rsidP="00122A60">
      <w:pPr>
        <w:pStyle w:val="ListParagraph"/>
        <w:numPr>
          <w:numId w:val="140"/>
        </w:numPr>
        <w:tabs>
          <w:tab w:val="left" w:pos="0"/>
        </w:tabs>
        <w:bidi w:val="0"/>
        <w:ind w:left="709" w:firstLine="0"/>
        <w:jc w:val="both"/>
        <w:rPr>
          <w:rFonts w:ascii="Times New Roman" w:hAnsi="Times New Roman"/>
        </w:rPr>
      </w:pPr>
      <w:r w:rsidRPr="00906597" w:rsidR="00F027FD">
        <w:rPr>
          <w:rFonts w:ascii="Times New Roman" w:hAnsi="Times New Roman"/>
        </w:rPr>
        <w:t>predsedom Ústavného súdu Slovenskej republiky</w:t>
      </w:r>
      <w:r w:rsidR="00332649">
        <w:rPr>
          <w:rFonts w:ascii="Times New Roman" w:hAnsi="Times New Roman"/>
        </w:rPr>
        <w:t>,</w:t>
      </w:r>
    </w:p>
    <w:p w:rsidR="00C1061B" w:rsidRPr="00906597" w:rsidP="00122A60">
      <w:pPr>
        <w:pStyle w:val="ListParagraph"/>
        <w:numPr>
          <w:numId w:val="140"/>
        </w:numPr>
        <w:tabs>
          <w:tab w:val="left" w:pos="0"/>
        </w:tabs>
        <w:bidi w:val="0"/>
        <w:ind w:left="709" w:firstLine="0"/>
        <w:jc w:val="both"/>
        <w:rPr>
          <w:rFonts w:ascii="Times New Roman" w:hAnsi="Times New Roman"/>
        </w:rPr>
      </w:pPr>
      <w:r w:rsidRPr="00906597" w:rsidR="00611933">
        <w:rPr>
          <w:rFonts w:ascii="Times New Roman" w:hAnsi="Times New Roman"/>
        </w:rPr>
        <w:t>predsedom súdnej rady</w:t>
      </w:r>
      <w:r w:rsidR="007B5CB3">
        <w:rPr>
          <w:rFonts w:ascii="Times New Roman" w:hAnsi="Times New Roman"/>
        </w:rPr>
        <w:t xml:space="preserve"> alebo</w:t>
      </w:r>
    </w:p>
    <w:p w:rsidR="00EB25EC" w:rsidRPr="00906597" w:rsidP="00122A60">
      <w:pPr>
        <w:pStyle w:val="ListParagraph"/>
        <w:numPr>
          <w:numId w:val="140"/>
        </w:numPr>
        <w:tabs>
          <w:tab w:val="left" w:pos="0"/>
        </w:tabs>
        <w:bidi w:val="0"/>
        <w:ind w:left="709" w:firstLine="0"/>
        <w:jc w:val="both"/>
        <w:rPr>
          <w:rFonts w:ascii="Times New Roman" w:hAnsi="Times New Roman"/>
        </w:rPr>
      </w:pPr>
      <w:r w:rsidRPr="00906597" w:rsidR="00A348CA">
        <w:rPr>
          <w:rFonts w:ascii="Times New Roman" w:hAnsi="Times New Roman"/>
        </w:rPr>
        <w:t>predsedom Bezpečnostnej rady Slovenskej republiky</w:t>
      </w:r>
      <w:r w:rsidR="00332649">
        <w:rPr>
          <w:rFonts w:ascii="Times New Roman" w:hAnsi="Times New Roman"/>
        </w:rPr>
        <w:t>.</w:t>
      </w:r>
    </w:p>
    <w:p w:rsidR="00B726E0" w:rsidP="00122A60">
      <w:pPr>
        <w:tabs>
          <w:tab w:val="left" w:pos="709"/>
          <w:tab w:val="left" w:pos="851"/>
          <w:tab w:val="left" w:pos="993"/>
        </w:tabs>
        <w:bidi w:val="0"/>
        <w:jc w:val="both"/>
        <w:rPr>
          <w:rFonts w:ascii="Times New Roman" w:hAnsi="Times New Roman"/>
        </w:rPr>
      </w:pPr>
    </w:p>
    <w:p w:rsidR="00CC0DF0" w:rsidP="00122A60">
      <w:pPr>
        <w:bidi w:val="0"/>
        <w:jc w:val="both"/>
        <w:rPr>
          <w:rFonts w:ascii="Times New Roman" w:hAnsi="Times New Roman"/>
        </w:rPr>
      </w:pPr>
      <w:r w:rsidRPr="00D31C56">
        <w:rPr>
          <w:rFonts w:ascii="Times New Roman" w:hAnsi="Times New Roman"/>
        </w:rPr>
        <w:t>(</w:t>
      </w:r>
      <w:r>
        <w:rPr>
          <w:rFonts w:ascii="Times New Roman" w:hAnsi="Times New Roman"/>
        </w:rPr>
        <w:t>3</w:t>
      </w:r>
      <w:r w:rsidRPr="00D31C56">
        <w:rPr>
          <w:rFonts w:ascii="Times New Roman" w:hAnsi="Times New Roman"/>
        </w:rPr>
        <w:t xml:space="preserve">) </w:t>
      </w:r>
      <w:r>
        <w:rPr>
          <w:rFonts w:ascii="Times New Roman" w:hAnsi="Times New Roman"/>
        </w:rPr>
        <w:t>Štátnym zamestnancom</w:t>
      </w:r>
      <w:r w:rsidRPr="00D31C56">
        <w:rPr>
          <w:rFonts w:ascii="Times New Roman" w:hAnsi="Times New Roman"/>
        </w:rPr>
        <w:t xml:space="preserve"> na účely tohto zákona je aj </w:t>
      </w:r>
      <w:r>
        <w:rPr>
          <w:rFonts w:ascii="Times New Roman" w:hAnsi="Times New Roman"/>
        </w:rPr>
        <w:t>občan</w:t>
      </w:r>
      <w:r w:rsidRPr="00D31C56">
        <w:rPr>
          <w:rFonts w:ascii="Times New Roman" w:hAnsi="Times New Roman"/>
        </w:rPr>
        <w:t>, ktor</w:t>
      </w:r>
      <w:r>
        <w:rPr>
          <w:rFonts w:ascii="Times New Roman" w:hAnsi="Times New Roman"/>
        </w:rPr>
        <w:t>ý</w:t>
      </w:r>
      <w:r w:rsidRPr="00D31C56">
        <w:rPr>
          <w:rFonts w:ascii="Times New Roman" w:hAnsi="Times New Roman"/>
        </w:rPr>
        <w:t xml:space="preserve"> je odborníkom plniacim úlohy pre</w:t>
      </w:r>
      <w:r>
        <w:rPr>
          <w:rFonts w:ascii="Times New Roman" w:hAnsi="Times New Roman"/>
        </w:rPr>
        <w:t xml:space="preserve"> </w:t>
      </w:r>
      <w:r w:rsidRPr="00D31C56">
        <w:rPr>
          <w:rFonts w:ascii="Times New Roman" w:hAnsi="Times New Roman"/>
        </w:rPr>
        <w:t xml:space="preserve">predsedu </w:t>
      </w:r>
      <w:r>
        <w:rPr>
          <w:rFonts w:ascii="Times New Roman" w:hAnsi="Times New Roman"/>
        </w:rPr>
        <w:t>n</w:t>
      </w:r>
      <w:r w:rsidRPr="00D31C56">
        <w:rPr>
          <w:rFonts w:ascii="Times New Roman" w:hAnsi="Times New Roman"/>
        </w:rPr>
        <w:t>árodnej rady, podpredsedu Národnej rady Slovenskej republiky</w:t>
      </w:r>
      <w:r>
        <w:rPr>
          <w:rFonts w:ascii="Times New Roman" w:hAnsi="Times New Roman"/>
        </w:rPr>
        <w:t>,</w:t>
      </w:r>
      <w:r w:rsidRPr="00D31C56">
        <w:rPr>
          <w:rFonts w:ascii="Times New Roman" w:hAnsi="Times New Roman"/>
        </w:rPr>
        <w:t xml:space="preserve"> prezidenta, člena vlády alebo </w:t>
      </w:r>
      <w:r>
        <w:rPr>
          <w:rFonts w:ascii="Times New Roman" w:hAnsi="Times New Roman"/>
        </w:rPr>
        <w:t xml:space="preserve">pre </w:t>
      </w:r>
      <w:r w:rsidRPr="00D31C56">
        <w:rPr>
          <w:rFonts w:ascii="Times New Roman" w:hAnsi="Times New Roman"/>
        </w:rPr>
        <w:t>sudcu Najvyššieho súdu Slovenskej republiky (ďalej len „odborník ústavného činiteľa“). Odborník ústavného činiteľa vykonáva štátnu službu bez</w:t>
      </w:r>
      <w:r>
        <w:rPr>
          <w:rFonts w:ascii="Times New Roman" w:hAnsi="Times New Roman"/>
        </w:rPr>
        <w:t xml:space="preserve"> určenia odboru štátnej služby.</w:t>
      </w:r>
    </w:p>
    <w:p w:rsidR="00A508BC" w:rsidP="00122A60">
      <w:pPr>
        <w:bidi w:val="0"/>
        <w:jc w:val="both"/>
        <w:rPr>
          <w:rFonts w:ascii="Times New Roman" w:hAnsi="Times New Roman"/>
        </w:rPr>
      </w:pPr>
    </w:p>
    <w:p w:rsidR="00F027FD" w:rsidP="00122A60">
      <w:pPr>
        <w:bidi w:val="0"/>
        <w:jc w:val="both"/>
        <w:rPr>
          <w:rFonts w:ascii="Times New Roman" w:hAnsi="Times New Roman"/>
        </w:rPr>
      </w:pPr>
      <w:r w:rsidRPr="00013EDE">
        <w:rPr>
          <w:rFonts w:ascii="Times New Roman" w:hAnsi="Times New Roman"/>
        </w:rPr>
        <w:t xml:space="preserve">(4) </w:t>
      </w:r>
      <w:r w:rsidRPr="00013EDE" w:rsidR="007375FF">
        <w:rPr>
          <w:rFonts w:ascii="Times New Roman" w:hAnsi="Times New Roman"/>
        </w:rPr>
        <w:t xml:space="preserve">Štátnym zamestnancom </w:t>
      </w:r>
      <w:r w:rsidRPr="00013EDE">
        <w:rPr>
          <w:rFonts w:ascii="Times New Roman" w:hAnsi="Times New Roman"/>
        </w:rPr>
        <w:t>na účely tohto zákona je aj mimoriadny a splnomocnený veľvyslanec poverený prezidentom výkonom funkcie (ďalej len „veľvyslanec“); na tohto štátneho zamestnanca sa nevzťahujú ustanovenia § 3</w:t>
      </w:r>
      <w:r w:rsidRPr="00013EDE" w:rsidR="00291906">
        <w:rPr>
          <w:rFonts w:ascii="Times New Roman" w:hAnsi="Times New Roman"/>
        </w:rPr>
        <w:t>4</w:t>
      </w:r>
      <w:r w:rsidRPr="00013EDE">
        <w:rPr>
          <w:rFonts w:ascii="Times New Roman" w:hAnsi="Times New Roman"/>
        </w:rPr>
        <w:t>, § 3</w:t>
      </w:r>
      <w:r w:rsidRPr="00013EDE" w:rsidR="00291906">
        <w:rPr>
          <w:rFonts w:ascii="Times New Roman" w:hAnsi="Times New Roman"/>
        </w:rPr>
        <w:t>5</w:t>
      </w:r>
      <w:r w:rsidRPr="00013EDE">
        <w:rPr>
          <w:rFonts w:ascii="Times New Roman" w:hAnsi="Times New Roman"/>
        </w:rPr>
        <w:t>, § 3</w:t>
      </w:r>
      <w:r w:rsidRPr="00013EDE" w:rsidR="00291906">
        <w:rPr>
          <w:rFonts w:ascii="Times New Roman" w:hAnsi="Times New Roman"/>
        </w:rPr>
        <w:t>8</w:t>
      </w:r>
      <w:r w:rsidRPr="00013EDE">
        <w:rPr>
          <w:rFonts w:ascii="Times New Roman" w:hAnsi="Times New Roman"/>
        </w:rPr>
        <w:t xml:space="preserve"> až 4</w:t>
      </w:r>
      <w:r w:rsidR="004D511E">
        <w:rPr>
          <w:rFonts w:ascii="Times New Roman" w:hAnsi="Times New Roman"/>
        </w:rPr>
        <w:t>5</w:t>
      </w:r>
      <w:r w:rsidRPr="00013EDE">
        <w:rPr>
          <w:rFonts w:ascii="Times New Roman" w:hAnsi="Times New Roman"/>
        </w:rPr>
        <w:t xml:space="preserve">, § </w:t>
      </w:r>
      <w:r w:rsidRPr="00013EDE" w:rsidR="00161E8E">
        <w:rPr>
          <w:rFonts w:ascii="Times New Roman" w:hAnsi="Times New Roman"/>
        </w:rPr>
        <w:t xml:space="preserve">71 </w:t>
      </w:r>
      <w:r w:rsidRPr="00013EDE">
        <w:rPr>
          <w:rFonts w:ascii="Times New Roman" w:hAnsi="Times New Roman"/>
        </w:rPr>
        <w:t xml:space="preserve">až </w:t>
      </w:r>
      <w:r w:rsidRPr="00013EDE" w:rsidR="005C676C">
        <w:rPr>
          <w:rFonts w:ascii="Times New Roman" w:hAnsi="Times New Roman"/>
        </w:rPr>
        <w:t>81</w:t>
      </w:r>
      <w:r w:rsidRPr="00013EDE">
        <w:rPr>
          <w:rFonts w:ascii="Times New Roman" w:hAnsi="Times New Roman"/>
        </w:rPr>
        <w:t xml:space="preserve">, § </w:t>
      </w:r>
      <w:r w:rsidRPr="00013EDE" w:rsidR="005C676C">
        <w:rPr>
          <w:rFonts w:ascii="Times New Roman" w:hAnsi="Times New Roman"/>
        </w:rPr>
        <w:t xml:space="preserve">82 </w:t>
      </w:r>
      <w:r w:rsidR="00987D4D">
        <w:rPr>
          <w:rFonts w:ascii="Times New Roman" w:hAnsi="Times New Roman"/>
        </w:rPr>
        <w:br/>
      </w:r>
      <w:r w:rsidRPr="00013EDE">
        <w:rPr>
          <w:rFonts w:ascii="Times New Roman" w:hAnsi="Times New Roman"/>
        </w:rPr>
        <w:t xml:space="preserve">ods. 1 písm. b) až </w:t>
      </w:r>
      <w:r w:rsidRPr="00013EDE" w:rsidR="004F1FB2">
        <w:rPr>
          <w:rFonts w:ascii="Times New Roman" w:hAnsi="Times New Roman"/>
        </w:rPr>
        <w:t>k</w:t>
      </w:r>
      <w:r w:rsidRPr="00013EDE">
        <w:rPr>
          <w:rFonts w:ascii="Times New Roman" w:hAnsi="Times New Roman"/>
        </w:rPr>
        <w:t>)</w:t>
      </w:r>
      <w:r w:rsidRPr="00013EDE" w:rsidR="007375FF">
        <w:rPr>
          <w:rFonts w:ascii="Times New Roman" w:hAnsi="Times New Roman"/>
        </w:rPr>
        <w:t xml:space="preserve"> a</w:t>
      </w:r>
      <w:r w:rsidRPr="00013EDE">
        <w:rPr>
          <w:rFonts w:ascii="Times New Roman" w:hAnsi="Times New Roman"/>
        </w:rPr>
        <w:t xml:space="preserve"> ods. 2 a 4, § </w:t>
      </w:r>
      <w:r w:rsidRPr="00013EDE" w:rsidR="005C676C">
        <w:rPr>
          <w:rFonts w:ascii="Times New Roman" w:hAnsi="Times New Roman"/>
        </w:rPr>
        <w:t>83</w:t>
      </w:r>
      <w:r w:rsidRPr="00013EDE">
        <w:rPr>
          <w:rFonts w:ascii="Times New Roman" w:hAnsi="Times New Roman"/>
        </w:rPr>
        <w:t xml:space="preserve">, § </w:t>
      </w:r>
      <w:r w:rsidRPr="00013EDE" w:rsidR="005C676C">
        <w:rPr>
          <w:rFonts w:ascii="Times New Roman" w:hAnsi="Times New Roman"/>
        </w:rPr>
        <w:t>84</w:t>
      </w:r>
      <w:r w:rsidRPr="00013EDE">
        <w:rPr>
          <w:rFonts w:ascii="Times New Roman" w:hAnsi="Times New Roman"/>
        </w:rPr>
        <w:t>, § 8</w:t>
      </w:r>
      <w:r w:rsidRPr="00013EDE" w:rsidR="00676A4C">
        <w:rPr>
          <w:rFonts w:ascii="Times New Roman" w:hAnsi="Times New Roman"/>
        </w:rPr>
        <w:t>7</w:t>
      </w:r>
      <w:r w:rsidRPr="00013EDE">
        <w:rPr>
          <w:rFonts w:ascii="Times New Roman" w:hAnsi="Times New Roman"/>
        </w:rPr>
        <w:t xml:space="preserve"> až 9</w:t>
      </w:r>
      <w:r w:rsidRPr="00013EDE" w:rsidR="00741963">
        <w:rPr>
          <w:rFonts w:ascii="Times New Roman" w:hAnsi="Times New Roman"/>
        </w:rPr>
        <w:t>6</w:t>
      </w:r>
      <w:r w:rsidRPr="00013EDE">
        <w:rPr>
          <w:rFonts w:ascii="Times New Roman" w:hAnsi="Times New Roman"/>
        </w:rPr>
        <w:t>, § 11</w:t>
      </w:r>
      <w:r w:rsidRPr="00013EDE" w:rsidR="00DD1B22">
        <w:rPr>
          <w:rFonts w:ascii="Times New Roman" w:hAnsi="Times New Roman"/>
        </w:rPr>
        <w:t>7</w:t>
      </w:r>
      <w:r w:rsidRPr="00013EDE">
        <w:rPr>
          <w:rFonts w:ascii="Times New Roman" w:hAnsi="Times New Roman"/>
        </w:rPr>
        <w:t xml:space="preserve"> až </w:t>
      </w:r>
      <w:r w:rsidRPr="00013EDE" w:rsidR="00DD1B22">
        <w:rPr>
          <w:rFonts w:ascii="Times New Roman" w:hAnsi="Times New Roman"/>
        </w:rPr>
        <w:t xml:space="preserve">121 </w:t>
      </w:r>
      <w:r w:rsidRPr="00013EDE">
        <w:rPr>
          <w:rFonts w:ascii="Times New Roman" w:hAnsi="Times New Roman"/>
        </w:rPr>
        <w:t xml:space="preserve">a § </w:t>
      </w:r>
      <w:r w:rsidRPr="00013EDE" w:rsidR="00FC34DB">
        <w:rPr>
          <w:rFonts w:ascii="Times New Roman" w:hAnsi="Times New Roman"/>
        </w:rPr>
        <w:t xml:space="preserve">161 </w:t>
      </w:r>
      <w:r w:rsidRPr="00013EDE">
        <w:rPr>
          <w:rFonts w:ascii="Times New Roman" w:hAnsi="Times New Roman"/>
        </w:rPr>
        <w:t xml:space="preserve">až </w:t>
      </w:r>
      <w:r w:rsidRPr="00013EDE" w:rsidR="00FC34DB">
        <w:rPr>
          <w:rFonts w:ascii="Times New Roman" w:hAnsi="Times New Roman"/>
        </w:rPr>
        <w:t>165</w:t>
      </w:r>
      <w:r w:rsidRPr="00013EDE">
        <w:rPr>
          <w:rFonts w:ascii="Times New Roman" w:hAnsi="Times New Roman"/>
        </w:rPr>
        <w:t>.</w:t>
      </w:r>
    </w:p>
    <w:p w:rsidR="00A508BC" w:rsidRPr="00013EDE" w:rsidP="00122A60">
      <w:pPr>
        <w:bidi w:val="0"/>
        <w:jc w:val="both"/>
        <w:rPr>
          <w:rFonts w:ascii="Times New Roman" w:hAnsi="Times New Roman"/>
        </w:rPr>
      </w:pPr>
    </w:p>
    <w:p w:rsidR="00F027FD" w:rsidP="00122A60">
      <w:pPr>
        <w:shd w:val="clear" w:color="auto" w:fill="FFFFFF"/>
        <w:bidi w:val="0"/>
        <w:jc w:val="both"/>
        <w:rPr>
          <w:rFonts w:ascii="Times New Roman" w:hAnsi="Times New Roman"/>
        </w:rPr>
      </w:pPr>
      <w:r w:rsidRPr="00013EDE">
        <w:rPr>
          <w:rFonts w:ascii="Times New Roman" w:hAnsi="Times New Roman"/>
        </w:rPr>
        <w:t xml:space="preserve">(5) </w:t>
      </w:r>
      <w:r w:rsidRPr="00013EDE" w:rsidR="007375FF">
        <w:rPr>
          <w:rFonts w:ascii="Times New Roman" w:hAnsi="Times New Roman"/>
        </w:rPr>
        <w:t>Štátny zamestnan</w:t>
      </w:r>
      <w:r w:rsidR="00212777">
        <w:rPr>
          <w:rFonts w:ascii="Times New Roman" w:hAnsi="Times New Roman"/>
        </w:rPr>
        <w:t>ec</w:t>
      </w:r>
      <w:r w:rsidRPr="00013EDE" w:rsidR="007375FF">
        <w:rPr>
          <w:rFonts w:ascii="Times New Roman" w:hAnsi="Times New Roman"/>
        </w:rPr>
        <w:t xml:space="preserve"> </w:t>
      </w:r>
      <w:r w:rsidRPr="00013EDE">
        <w:rPr>
          <w:rFonts w:ascii="Times New Roman" w:hAnsi="Times New Roman"/>
        </w:rPr>
        <w:t xml:space="preserve">podľa odseku </w:t>
      </w:r>
      <w:r w:rsidR="007A22C5">
        <w:rPr>
          <w:rFonts w:ascii="Times New Roman" w:hAnsi="Times New Roman"/>
        </w:rPr>
        <w:t>2</w:t>
      </w:r>
      <w:r w:rsidR="00206E97">
        <w:rPr>
          <w:rFonts w:ascii="Times New Roman" w:hAnsi="Times New Roman"/>
        </w:rPr>
        <w:t>,</w:t>
      </w:r>
      <w:r w:rsidRPr="00013EDE">
        <w:rPr>
          <w:rFonts w:ascii="Times New Roman" w:hAnsi="Times New Roman"/>
        </w:rPr>
        <w:t xml:space="preserve"> </w:t>
      </w:r>
      <w:r w:rsidRPr="00013EDE" w:rsidR="00C128E3">
        <w:rPr>
          <w:rFonts w:ascii="Times New Roman" w:hAnsi="Times New Roman"/>
        </w:rPr>
        <w:t xml:space="preserve">okrem </w:t>
      </w:r>
      <w:r w:rsidR="00EA2CD8">
        <w:rPr>
          <w:rFonts w:ascii="Times New Roman" w:hAnsi="Times New Roman"/>
        </w:rPr>
        <w:t>riaditeľa kancelárie</w:t>
      </w:r>
      <w:r w:rsidRPr="00EA2CD8" w:rsidR="00EA2CD8">
        <w:rPr>
          <w:rFonts w:ascii="Times New Roman" w:hAnsi="Times New Roman"/>
        </w:rPr>
        <w:t xml:space="preserve"> </w:t>
      </w:r>
      <w:r w:rsidR="00EA2CD8">
        <w:rPr>
          <w:rFonts w:ascii="Times New Roman" w:hAnsi="Times New Roman"/>
        </w:rPr>
        <w:t xml:space="preserve">Bezpečnostnej rady Slovenskej republiky (ďalej len „riaditeľ </w:t>
      </w:r>
      <w:r w:rsidR="00747FC7">
        <w:rPr>
          <w:rFonts w:ascii="Times New Roman" w:hAnsi="Times New Roman"/>
        </w:rPr>
        <w:t>kancelárie bezpečnostnej rady“)</w:t>
      </w:r>
      <w:r w:rsidR="00206E97">
        <w:rPr>
          <w:rFonts w:ascii="Times New Roman" w:hAnsi="Times New Roman"/>
        </w:rPr>
        <w:t>,</w:t>
      </w:r>
      <w:r w:rsidRPr="00013EDE" w:rsidR="00C128E3">
        <w:rPr>
          <w:rFonts w:ascii="Times New Roman" w:hAnsi="Times New Roman"/>
        </w:rPr>
        <w:t xml:space="preserve"> je </w:t>
      </w:r>
      <w:r w:rsidRPr="00013EDE">
        <w:rPr>
          <w:rFonts w:ascii="Times New Roman" w:hAnsi="Times New Roman"/>
        </w:rPr>
        <w:t xml:space="preserve">na </w:t>
      </w:r>
      <w:r w:rsidRPr="00D31C56">
        <w:rPr>
          <w:rFonts w:ascii="Times New Roman" w:hAnsi="Times New Roman"/>
        </w:rPr>
        <w:t>účely tohto zákona štátny zamestnanec vo verejnej funkcii. Štátny zamestnanec vo verejnej funkcii vykonáva štátnu službu bez určenia odboru štátnej služby.</w:t>
      </w:r>
    </w:p>
    <w:p w:rsidR="00A508BC" w:rsidRPr="00D31C56" w:rsidP="00122A60">
      <w:pPr>
        <w:shd w:val="clear" w:color="auto" w:fill="FFFFFF"/>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(6) </w:t>
      </w:r>
      <w:r w:rsidR="007375FF">
        <w:rPr>
          <w:rFonts w:ascii="Times New Roman" w:hAnsi="Times New Roman"/>
        </w:rPr>
        <w:t>Štátnym zamestnancom</w:t>
      </w:r>
      <w:r w:rsidRPr="00D31C56" w:rsidR="007375FF">
        <w:rPr>
          <w:rFonts w:ascii="Times New Roman" w:hAnsi="Times New Roman"/>
        </w:rPr>
        <w:t xml:space="preserve"> </w:t>
      </w:r>
      <w:r w:rsidRPr="00D31C56">
        <w:rPr>
          <w:rFonts w:ascii="Times New Roman" w:hAnsi="Times New Roman"/>
        </w:rPr>
        <w:t xml:space="preserve">vo verejnej funkcii na účely tohto zákona je aj </w:t>
      </w:r>
      <w:r w:rsidR="00DD52FA">
        <w:rPr>
          <w:rFonts w:ascii="Times New Roman" w:hAnsi="Times New Roman"/>
        </w:rPr>
        <w:t xml:space="preserve">štátny </w:t>
      </w:r>
      <w:r w:rsidR="003E0288">
        <w:rPr>
          <w:rFonts w:ascii="Times New Roman" w:hAnsi="Times New Roman"/>
        </w:rPr>
        <w:t>občan</w:t>
      </w:r>
      <w:r w:rsidR="004A05D8">
        <w:rPr>
          <w:rFonts w:ascii="Times New Roman" w:hAnsi="Times New Roman"/>
        </w:rPr>
        <w:t xml:space="preserve"> Slovenskej republiky</w:t>
      </w:r>
      <w:r w:rsidR="003E0288">
        <w:rPr>
          <w:rFonts w:ascii="Times New Roman" w:hAnsi="Times New Roman"/>
        </w:rPr>
        <w:t>,</w:t>
      </w:r>
      <w:r w:rsidRPr="00D31C56">
        <w:rPr>
          <w:rFonts w:ascii="Times New Roman" w:hAnsi="Times New Roman"/>
        </w:rPr>
        <w:t xml:space="preserve"> zvolen</w:t>
      </w:r>
      <w:r w:rsidR="003E0288">
        <w:rPr>
          <w:rFonts w:ascii="Times New Roman" w:hAnsi="Times New Roman"/>
        </w:rPr>
        <w:t>ý</w:t>
      </w:r>
      <w:r w:rsidRPr="00D31C56">
        <w:rPr>
          <w:rFonts w:ascii="Times New Roman" w:hAnsi="Times New Roman"/>
        </w:rPr>
        <w:t xml:space="preserve"> </w:t>
      </w:r>
      <w:r w:rsidR="00A125CF">
        <w:rPr>
          <w:rFonts w:ascii="Times New Roman" w:hAnsi="Times New Roman"/>
        </w:rPr>
        <w:t>n</w:t>
      </w:r>
      <w:r w:rsidRPr="00D31C56" w:rsidR="00A125CF">
        <w:rPr>
          <w:rFonts w:ascii="Times New Roman" w:hAnsi="Times New Roman"/>
        </w:rPr>
        <w:t xml:space="preserve">árodnou </w:t>
      </w:r>
      <w:r w:rsidRPr="00D31C56">
        <w:rPr>
          <w:rFonts w:ascii="Times New Roman" w:hAnsi="Times New Roman"/>
        </w:rPr>
        <w:t xml:space="preserve">radou za člena Rady pre štátnu službu </w:t>
      </w:r>
      <w:r w:rsidR="009A62BF">
        <w:rPr>
          <w:rFonts w:ascii="Times New Roman" w:hAnsi="Times New Roman"/>
        </w:rPr>
        <w:t xml:space="preserve">(ďalej len „rada“) </w:t>
      </w:r>
      <w:r w:rsidRPr="00D31C56">
        <w:rPr>
          <w:rFonts w:ascii="Times New Roman" w:hAnsi="Times New Roman"/>
        </w:rPr>
        <w:t>podľa § 1</w:t>
      </w:r>
      <w:r w:rsidR="003A298F">
        <w:rPr>
          <w:rFonts w:ascii="Times New Roman" w:hAnsi="Times New Roman"/>
        </w:rPr>
        <w:t>2</w:t>
      </w:r>
      <w:r w:rsidRPr="00D31C56">
        <w:rPr>
          <w:rFonts w:ascii="Times New Roman" w:hAnsi="Times New Roman"/>
        </w:rPr>
        <w:t xml:space="preserve"> ods. 3; na tohto štátneho zamestnanca sa nevzťahujú ustanovenia § </w:t>
      </w:r>
      <w:r w:rsidR="00071059">
        <w:rPr>
          <w:rFonts w:ascii="Times New Roman" w:hAnsi="Times New Roman"/>
        </w:rPr>
        <w:t>6</w:t>
      </w:r>
      <w:r w:rsidRPr="00D31C56">
        <w:rPr>
          <w:rFonts w:ascii="Times New Roman" w:hAnsi="Times New Roman"/>
        </w:rPr>
        <w:t xml:space="preserve"> </w:t>
      </w:r>
      <w:r w:rsidR="00DD52FA">
        <w:rPr>
          <w:rFonts w:ascii="Times New Roman" w:hAnsi="Times New Roman"/>
        </w:rPr>
        <w:br/>
      </w:r>
      <w:r w:rsidRPr="00D31C56">
        <w:rPr>
          <w:rFonts w:ascii="Times New Roman" w:hAnsi="Times New Roman"/>
        </w:rPr>
        <w:t xml:space="preserve">ods. </w:t>
      </w:r>
      <w:r w:rsidR="00AE7549">
        <w:rPr>
          <w:rFonts w:ascii="Times New Roman" w:hAnsi="Times New Roman"/>
        </w:rPr>
        <w:t>3</w:t>
      </w:r>
      <w:r w:rsidRPr="00D31C56">
        <w:rPr>
          <w:rFonts w:ascii="Times New Roman" w:hAnsi="Times New Roman"/>
        </w:rPr>
        <w:t>, § 3</w:t>
      </w:r>
      <w:r w:rsidR="00291906">
        <w:rPr>
          <w:rFonts w:ascii="Times New Roman" w:hAnsi="Times New Roman"/>
        </w:rPr>
        <w:t>8</w:t>
      </w:r>
      <w:r w:rsidRPr="00D31C56">
        <w:rPr>
          <w:rFonts w:ascii="Times New Roman" w:hAnsi="Times New Roman"/>
        </w:rPr>
        <w:t xml:space="preserve"> až </w:t>
      </w:r>
      <w:r w:rsidRPr="00D31C56" w:rsidR="00A668A2">
        <w:rPr>
          <w:rFonts w:ascii="Times New Roman" w:hAnsi="Times New Roman"/>
        </w:rPr>
        <w:t>4</w:t>
      </w:r>
      <w:r w:rsidR="00A668A2">
        <w:rPr>
          <w:rFonts w:ascii="Times New Roman" w:hAnsi="Times New Roman"/>
        </w:rPr>
        <w:t>5</w:t>
      </w:r>
      <w:r w:rsidRPr="00D31C56">
        <w:rPr>
          <w:rFonts w:ascii="Times New Roman" w:hAnsi="Times New Roman"/>
        </w:rPr>
        <w:t xml:space="preserve">, </w:t>
      </w:r>
      <w:r w:rsidR="00D458E0">
        <w:rPr>
          <w:rFonts w:ascii="Times New Roman" w:hAnsi="Times New Roman"/>
        </w:rPr>
        <w:t xml:space="preserve">§ 49, </w:t>
      </w:r>
      <w:r w:rsidRPr="00D31C56">
        <w:rPr>
          <w:rFonts w:ascii="Times New Roman" w:hAnsi="Times New Roman"/>
        </w:rPr>
        <w:t xml:space="preserve">§ </w:t>
      </w:r>
      <w:r w:rsidR="00595850">
        <w:rPr>
          <w:rFonts w:ascii="Times New Roman" w:hAnsi="Times New Roman"/>
        </w:rPr>
        <w:t>51</w:t>
      </w:r>
      <w:r w:rsidRPr="00D31C56">
        <w:rPr>
          <w:rFonts w:ascii="Times New Roman" w:hAnsi="Times New Roman"/>
        </w:rPr>
        <w:t xml:space="preserve">, </w:t>
      </w:r>
      <w:r w:rsidR="003F2D58">
        <w:rPr>
          <w:rFonts w:ascii="Times New Roman" w:hAnsi="Times New Roman"/>
        </w:rPr>
        <w:t xml:space="preserve">§ </w:t>
      </w:r>
      <w:r w:rsidR="00D458E0">
        <w:rPr>
          <w:rFonts w:ascii="Times New Roman" w:hAnsi="Times New Roman"/>
        </w:rPr>
        <w:t xml:space="preserve">53, </w:t>
      </w:r>
      <w:r w:rsidRPr="00D31C56">
        <w:rPr>
          <w:rFonts w:ascii="Times New Roman" w:hAnsi="Times New Roman"/>
        </w:rPr>
        <w:t xml:space="preserve">§ </w:t>
      </w:r>
      <w:r w:rsidR="00FF49FF">
        <w:rPr>
          <w:rFonts w:ascii="Times New Roman" w:hAnsi="Times New Roman"/>
        </w:rPr>
        <w:t>55</w:t>
      </w:r>
      <w:r w:rsidRPr="00D31C56" w:rsidR="00FF49FF">
        <w:rPr>
          <w:rFonts w:ascii="Times New Roman" w:hAnsi="Times New Roman"/>
        </w:rPr>
        <w:t xml:space="preserve"> </w:t>
      </w:r>
      <w:r w:rsidRPr="00D31C56">
        <w:rPr>
          <w:rFonts w:ascii="Times New Roman" w:hAnsi="Times New Roman"/>
        </w:rPr>
        <w:t xml:space="preserve">až </w:t>
      </w:r>
      <w:r w:rsidR="00A668A2">
        <w:rPr>
          <w:rFonts w:ascii="Times New Roman" w:hAnsi="Times New Roman"/>
        </w:rPr>
        <w:t>69</w:t>
      </w:r>
      <w:r w:rsidRPr="00D31C56">
        <w:rPr>
          <w:rFonts w:ascii="Times New Roman" w:hAnsi="Times New Roman"/>
        </w:rPr>
        <w:t xml:space="preserve">, § </w:t>
      </w:r>
      <w:r w:rsidR="00161E8E">
        <w:rPr>
          <w:rFonts w:ascii="Times New Roman" w:hAnsi="Times New Roman"/>
        </w:rPr>
        <w:t>71</w:t>
      </w:r>
      <w:r w:rsidRPr="00D31C56" w:rsidR="00161E8E">
        <w:rPr>
          <w:rFonts w:ascii="Times New Roman" w:hAnsi="Times New Roman"/>
        </w:rPr>
        <w:t xml:space="preserve"> </w:t>
      </w:r>
      <w:r w:rsidRPr="00D31C56">
        <w:rPr>
          <w:rFonts w:ascii="Times New Roman" w:hAnsi="Times New Roman"/>
        </w:rPr>
        <w:t xml:space="preserve">ods. 1, § </w:t>
      </w:r>
      <w:r w:rsidR="00161E8E">
        <w:rPr>
          <w:rFonts w:ascii="Times New Roman" w:hAnsi="Times New Roman"/>
        </w:rPr>
        <w:t>72</w:t>
      </w:r>
      <w:r w:rsidRPr="00D31C56" w:rsidR="00161E8E">
        <w:rPr>
          <w:rFonts w:ascii="Times New Roman" w:hAnsi="Times New Roman"/>
        </w:rPr>
        <w:t xml:space="preserve"> </w:t>
      </w:r>
      <w:r w:rsidRPr="00D31C56">
        <w:rPr>
          <w:rFonts w:ascii="Times New Roman" w:hAnsi="Times New Roman"/>
        </w:rPr>
        <w:t xml:space="preserve">až </w:t>
      </w:r>
      <w:r w:rsidR="005C676C">
        <w:rPr>
          <w:rFonts w:ascii="Times New Roman" w:hAnsi="Times New Roman"/>
        </w:rPr>
        <w:t>81</w:t>
      </w:r>
      <w:r w:rsidRPr="00D31C56">
        <w:rPr>
          <w:rFonts w:ascii="Times New Roman" w:hAnsi="Times New Roman"/>
        </w:rPr>
        <w:t xml:space="preserve">, § </w:t>
      </w:r>
      <w:r w:rsidR="005C676C">
        <w:rPr>
          <w:rFonts w:ascii="Times New Roman" w:hAnsi="Times New Roman"/>
        </w:rPr>
        <w:t>82</w:t>
      </w:r>
      <w:r w:rsidRPr="00D31C56" w:rsidR="005C676C">
        <w:rPr>
          <w:rFonts w:ascii="Times New Roman" w:hAnsi="Times New Roman"/>
        </w:rPr>
        <w:t xml:space="preserve"> </w:t>
      </w:r>
      <w:r w:rsidRPr="00D31C56">
        <w:rPr>
          <w:rFonts w:ascii="Times New Roman" w:hAnsi="Times New Roman"/>
        </w:rPr>
        <w:t xml:space="preserve">ods. 1 a </w:t>
      </w:r>
      <w:r w:rsidR="00A423F7">
        <w:rPr>
          <w:rFonts w:ascii="Times New Roman" w:hAnsi="Times New Roman"/>
        </w:rPr>
        <w:t>4</w:t>
      </w:r>
      <w:r w:rsidRPr="00D31C56">
        <w:rPr>
          <w:rFonts w:ascii="Times New Roman" w:hAnsi="Times New Roman"/>
        </w:rPr>
        <w:t xml:space="preserve">, § </w:t>
      </w:r>
      <w:r w:rsidRPr="00D31C56" w:rsidR="005C676C">
        <w:rPr>
          <w:rFonts w:ascii="Times New Roman" w:hAnsi="Times New Roman"/>
        </w:rPr>
        <w:t>8</w:t>
      </w:r>
      <w:r w:rsidR="005C676C">
        <w:rPr>
          <w:rFonts w:ascii="Times New Roman" w:hAnsi="Times New Roman"/>
        </w:rPr>
        <w:t>5</w:t>
      </w:r>
      <w:r w:rsidRPr="00D31C56">
        <w:rPr>
          <w:rFonts w:ascii="Times New Roman" w:hAnsi="Times New Roman"/>
        </w:rPr>
        <w:t xml:space="preserve">, </w:t>
      </w:r>
      <w:r w:rsidR="00DD52FA">
        <w:rPr>
          <w:rFonts w:ascii="Times New Roman" w:hAnsi="Times New Roman"/>
        </w:rPr>
        <w:br/>
      </w:r>
      <w:r w:rsidRPr="00D31C56">
        <w:rPr>
          <w:rFonts w:ascii="Times New Roman" w:hAnsi="Times New Roman"/>
        </w:rPr>
        <w:t>§ 8</w:t>
      </w:r>
      <w:r w:rsidR="00676A4C">
        <w:rPr>
          <w:rFonts w:ascii="Times New Roman" w:hAnsi="Times New Roman"/>
        </w:rPr>
        <w:t>7</w:t>
      </w:r>
      <w:r w:rsidRPr="00D31C56">
        <w:rPr>
          <w:rFonts w:ascii="Times New Roman" w:hAnsi="Times New Roman"/>
        </w:rPr>
        <w:t xml:space="preserve"> až 9</w:t>
      </w:r>
      <w:r w:rsidR="00741963">
        <w:rPr>
          <w:rFonts w:ascii="Times New Roman" w:hAnsi="Times New Roman"/>
        </w:rPr>
        <w:t>6</w:t>
      </w:r>
      <w:r w:rsidRPr="00D31C56">
        <w:rPr>
          <w:rFonts w:ascii="Times New Roman" w:hAnsi="Times New Roman"/>
        </w:rPr>
        <w:t xml:space="preserve">, § </w:t>
      </w:r>
      <w:r w:rsidR="00741963">
        <w:rPr>
          <w:rFonts w:ascii="Times New Roman" w:hAnsi="Times New Roman"/>
        </w:rPr>
        <w:t>102</w:t>
      </w:r>
      <w:r w:rsidRPr="00D31C56">
        <w:rPr>
          <w:rFonts w:ascii="Times New Roman" w:hAnsi="Times New Roman"/>
        </w:rPr>
        <w:t xml:space="preserve">, </w:t>
      </w:r>
      <w:r w:rsidR="00303DD9">
        <w:rPr>
          <w:rFonts w:ascii="Times New Roman" w:hAnsi="Times New Roman"/>
        </w:rPr>
        <w:t xml:space="preserve">§ 103, </w:t>
      </w:r>
      <w:r w:rsidR="006B2D9F">
        <w:rPr>
          <w:rFonts w:ascii="Times New Roman" w:hAnsi="Times New Roman"/>
        </w:rPr>
        <w:t xml:space="preserve">§ 112 ods. 2 až 9, </w:t>
      </w:r>
      <w:r w:rsidRPr="00D31C56">
        <w:rPr>
          <w:rFonts w:ascii="Times New Roman" w:hAnsi="Times New Roman"/>
        </w:rPr>
        <w:t>§ 11</w:t>
      </w:r>
      <w:r w:rsidR="00DD1B22">
        <w:rPr>
          <w:rFonts w:ascii="Times New Roman" w:hAnsi="Times New Roman"/>
        </w:rPr>
        <w:t>7</w:t>
      </w:r>
      <w:r w:rsidRPr="00D31C56">
        <w:rPr>
          <w:rFonts w:ascii="Times New Roman" w:hAnsi="Times New Roman"/>
        </w:rPr>
        <w:t xml:space="preserve"> až </w:t>
      </w:r>
      <w:r w:rsidRPr="00D31C56" w:rsidR="00DD1B22">
        <w:rPr>
          <w:rFonts w:ascii="Times New Roman" w:hAnsi="Times New Roman"/>
        </w:rPr>
        <w:t>1</w:t>
      </w:r>
      <w:r w:rsidR="00DD1B22">
        <w:rPr>
          <w:rFonts w:ascii="Times New Roman" w:hAnsi="Times New Roman"/>
        </w:rPr>
        <w:t>23</w:t>
      </w:r>
      <w:r w:rsidRPr="00D31C56">
        <w:rPr>
          <w:rFonts w:ascii="Times New Roman" w:hAnsi="Times New Roman"/>
        </w:rPr>
        <w:t xml:space="preserve">, § </w:t>
      </w:r>
      <w:r w:rsidRPr="00D31C56" w:rsidR="00FC34DB">
        <w:rPr>
          <w:rFonts w:ascii="Times New Roman" w:hAnsi="Times New Roman"/>
        </w:rPr>
        <w:t>1</w:t>
      </w:r>
      <w:r w:rsidR="00FC34DB">
        <w:rPr>
          <w:rFonts w:ascii="Times New Roman" w:hAnsi="Times New Roman"/>
        </w:rPr>
        <w:t>63</w:t>
      </w:r>
      <w:r w:rsidRPr="00D31C56" w:rsidR="00FC34DB">
        <w:rPr>
          <w:rFonts w:ascii="Times New Roman" w:hAnsi="Times New Roman"/>
        </w:rPr>
        <w:t xml:space="preserve"> </w:t>
      </w:r>
      <w:r w:rsidRPr="00D31C56">
        <w:rPr>
          <w:rFonts w:ascii="Times New Roman" w:hAnsi="Times New Roman"/>
        </w:rPr>
        <w:t xml:space="preserve">a § </w:t>
      </w:r>
      <w:r w:rsidRPr="00D31C56" w:rsidR="00FC34DB">
        <w:rPr>
          <w:rFonts w:ascii="Times New Roman" w:hAnsi="Times New Roman"/>
        </w:rPr>
        <w:t>1</w:t>
      </w:r>
      <w:r w:rsidR="00FC34DB">
        <w:rPr>
          <w:rFonts w:ascii="Times New Roman" w:hAnsi="Times New Roman"/>
        </w:rPr>
        <w:t>65</w:t>
      </w:r>
      <w:r w:rsidRPr="00D31C56">
        <w:rPr>
          <w:rFonts w:ascii="Times New Roman" w:hAnsi="Times New Roman"/>
        </w:rPr>
        <w:t>.</w:t>
      </w:r>
    </w:p>
    <w:p w:rsidR="00A508BC"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(7) </w:t>
      </w:r>
      <w:r w:rsidR="007375FF">
        <w:rPr>
          <w:rFonts w:ascii="Times New Roman" w:hAnsi="Times New Roman"/>
        </w:rPr>
        <w:t>Štátnym zamestnancom</w:t>
      </w:r>
      <w:r w:rsidRPr="00D31C56" w:rsidR="007375FF">
        <w:rPr>
          <w:rFonts w:ascii="Times New Roman" w:hAnsi="Times New Roman"/>
        </w:rPr>
        <w:t xml:space="preserve"> </w:t>
      </w:r>
      <w:r w:rsidRPr="00D31C56">
        <w:rPr>
          <w:rFonts w:ascii="Times New Roman" w:hAnsi="Times New Roman"/>
        </w:rPr>
        <w:t>na účely tohto zákona je aj štatutárny orgán, ktorý je do tejto funkcie vymenovaný podľa osobitného predpisu;</w:t>
      </w:r>
      <w:r>
        <w:rPr>
          <w:rStyle w:val="FootnoteReference"/>
          <w:rFonts w:ascii="Times New Roman" w:hAnsi="Times New Roman"/>
          <w:rtl w:val="0"/>
        </w:rPr>
        <w:footnoteReference w:id="9"/>
      </w:r>
      <w:r w:rsidRPr="00D31C56">
        <w:rPr>
          <w:rFonts w:ascii="Times New Roman" w:hAnsi="Times New Roman"/>
        </w:rPr>
        <w:t>) na tohto štátneho zamestnanca sa nevzťahujú ustanovenia § 3</w:t>
      </w:r>
      <w:r w:rsidR="00291906">
        <w:rPr>
          <w:rFonts w:ascii="Times New Roman" w:hAnsi="Times New Roman"/>
        </w:rPr>
        <w:t>8</w:t>
      </w:r>
      <w:r w:rsidRPr="00D31C56">
        <w:rPr>
          <w:rFonts w:ascii="Times New Roman" w:hAnsi="Times New Roman"/>
        </w:rPr>
        <w:t xml:space="preserve"> až </w:t>
      </w:r>
      <w:r w:rsidRPr="00D31C56" w:rsidR="00FB66F3">
        <w:rPr>
          <w:rFonts w:ascii="Times New Roman" w:hAnsi="Times New Roman"/>
        </w:rPr>
        <w:t>4</w:t>
      </w:r>
      <w:r w:rsidR="00FB66F3">
        <w:rPr>
          <w:rFonts w:ascii="Times New Roman" w:hAnsi="Times New Roman"/>
        </w:rPr>
        <w:t>5</w:t>
      </w:r>
      <w:r w:rsidRPr="00D31C56">
        <w:rPr>
          <w:rFonts w:ascii="Times New Roman" w:hAnsi="Times New Roman"/>
        </w:rPr>
        <w:t xml:space="preserve">, </w:t>
      </w:r>
      <w:r w:rsidR="00FB66F3">
        <w:rPr>
          <w:rFonts w:ascii="Times New Roman" w:hAnsi="Times New Roman"/>
        </w:rPr>
        <w:t xml:space="preserve">§ 49, </w:t>
      </w:r>
      <w:r w:rsidRPr="00D31C56">
        <w:rPr>
          <w:rFonts w:ascii="Times New Roman" w:hAnsi="Times New Roman"/>
        </w:rPr>
        <w:t xml:space="preserve">§ </w:t>
      </w:r>
      <w:r w:rsidR="00595850">
        <w:rPr>
          <w:rFonts w:ascii="Times New Roman" w:hAnsi="Times New Roman"/>
        </w:rPr>
        <w:t>51</w:t>
      </w:r>
      <w:r w:rsidRPr="00D31C56">
        <w:rPr>
          <w:rFonts w:ascii="Times New Roman" w:hAnsi="Times New Roman"/>
        </w:rPr>
        <w:t xml:space="preserve">, </w:t>
      </w:r>
      <w:r w:rsidR="00FB66F3">
        <w:rPr>
          <w:rFonts w:ascii="Times New Roman" w:hAnsi="Times New Roman"/>
        </w:rPr>
        <w:t xml:space="preserve">§ 55 až 69, </w:t>
      </w:r>
      <w:r w:rsidRPr="00D31C56">
        <w:rPr>
          <w:rFonts w:ascii="Times New Roman" w:hAnsi="Times New Roman"/>
        </w:rPr>
        <w:t xml:space="preserve">§ </w:t>
      </w:r>
      <w:r w:rsidR="00161E8E">
        <w:rPr>
          <w:rFonts w:ascii="Times New Roman" w:hAnsi="Times New Roman"/>
        </w:rPr>
        <w:t>71</w:t>
      </w:r>
      <w:r w:rsidRPr="00D31C56" w:rsidR="00161E8E">
        <w:rPr>
          <w:rFonts w:ascii="Times New Roman" w:hAnsi="Times New Roman"/>
        </w:rPr>
        <w:t xml:space="preserve"> </w:t>
      </w:r>
      <w:r w:rsidRPr="00D31C56">
        <w:rPr>
          <w:rFonts w:ascii="Times New Roman" w:hAnsi="Times New Roman"/>
        </w:rPr>
        <w:t xml:space="preserve">ods. 1, § </w:t>
      </w:r>
      <w:r w:rsidR="00161E8E">
        <w:rPr>
          <w:rFonts w:ascii="Times New Roman" w:hAnsi="Times New Roman"/>
        </w:rPr>
        <w:t>72</w:t>
      </w:r>
      <w:r w:rsidRPr="00D31C56" w:rsidR="00161E8E">
        <w:rPr>
          <w:rFonts w:ascii="Times New Roman" w:hAnsi="Times New Roman"/>
        </w:rPr>
        <w:t xml:space="preserve"> </w:t>
      </w:r>
      <w:r w:rsidRPr="00D31C56">
        <w:rPr>
          <w:rFonts w:ascii="Times New Roman" w:hAnsi="Times New Roman"/>
        </w:rPr>
        <w:t xml:space="preserve">až </w:t>
      </w:r>
      <w:r w:rsidR="005C676C">
        <w:rPr>
          <w:rFonts w:ascii="Times New Roman" w:hAnsi="Times New Roman"/>
        </w:rPr>
        <w:t>81</w:t>
      </w:r>
      <w:r w:rsidRPr="00D31C56">
        <w:rPr>
          <w:rFonts w:ascii="Times New Roman" w:hAnsi="Times New Roman"/>
        </w:rPr>
        <w:t xml:space="preserve">, § </w:t>
      </w:r>
      <w:r w:rsidR="005C676C">
        <w:rPr>
          <w:rFonts w:ascii="Times New Roman" w:hAnsi="Times New Roman"/>
        </w:rPr>
        <w:t>82</w:t>
      </w:r>
      <w:r w:rsidRPr="00D31C56" w:rsidR="005C676C">
        <w:rPr>
          <w:rFonts w:ascii="Times New Roman" w:hAnsi="Times New Roman"/>
        </w:rPr>
        <w:t xml:space="preserve"> </w:t>
      </w:r>
      <w:r w:rsidRPr="00D31C56">
        <w:rPr>
          <w:rFonts w:ascii="Times New Roman" w:hAnsi="Times New Roman"/>
        </w:rPr>
        <w:t>ods. 1 a</w:t>
      </w:r>
      <w:r w:rsidR="00D75742">
        <w:rPr>
          <w:rFonts w:ascii="Times New Roman" w:hAnsi="Times New Roman"/>
        </w:rPr>
        <w:t xml:space="preserve"> </w:t>
      </w:r>
      <w:r w:rsidR="000D2EBC">
        <w:rPr>
          <w:rFonts w:ascii="Times New Roman" w:hAnsi="Times New Roman"/>
        </w:rPr>
        <w:t>4</w:t>
      </w:r>
      <w:r w:rsidRPr="00D31C56">
        <w:rPr>
          <w:rFonts w:ascii="Times New Roman" w:hAnsi="Times New Roman"/>
        </w:rPr>
        <w:t>, § 8</w:t>
      </w:r>
      <w:r w:rsidR="005C676C">
        <w:rPr>
          <w:rFonts w:ascii="Times New Roman" w:hAnsi="Times New Roman"/>
        </w:rPr>
        <w:t>5</w:t>
      </w:r>
      <w:r w:rsidRPr="00D31C56">
        <w:rPr>
          <w:rFonts w:ascii="Times New Roman" w:hAnsi="Times New Roman"/>
        </w:rPr>
        <w:t>, § 8</w:t>
      </w:r>
      <w:r w:rsidR="00676A4C">
        <w:rPr>
          <w:rFonts w:ascii="Times New Roman" w:hAnsi="Times New Roman"/>
        </w:rPr>
        <w:t>7</w:t>
      </w:r>
      <w:r w:rsidRPr="00D31C56">
        <w:rPr>
          <w:rFonts w:ascii="Times New Roman" w:hAnsi="Times New Roman"/>
        </w:rPr>
        <w:t xml:space="preserve"> až 9</w:t>
      </w:r>
      <w:r w:rsidR="00741963">
        <w:rPr>
          <w:rFonts w:ascii="Times New Roman" w:hAnsi="Times New Roman"/>
        </w:rPr>
        <w:t>6</w:t>
      </w:r>
      <w:r w:rsidRPr="00D31C56">
        <w:rPr>
          <w:rFonts w:ascii="Times New Roman" w:hAnsi="Times New Roman"/>
        </w:rPr>
        <w:t>, § 11</w:t>
      </w:r>
      <w:r w:rsidR="00DD1B22">
        <w:rPr>
          <w:rFonts w:ascii="Times New Roman" w:hAnsi="Times New Roman"/>
        </w:rPr>
        <w:t>7</w:t>
      </w:r>
      <w:r w:rsidRPr="00D31C56">
        <w:rPr>
          <w:rFonts w:ascii="Times New Roman" w:hAnsi="Times New Roman"/>
        </w:rPr>
        <w:t xml:space="preserve"> až </w:t>
      </w:r>
      <w:r w:rsidRPr="00D31C56" w:rsidR="00DD1B22">
        <w:rPr>
          <w:rFonts w:ascii="Times New Roman" w:hAnsi="Times New Roman"/>
        </w:rPr>
        <w:t>1</w:t>
      </w:r>
      <w:r w:rsidR="00DD1B22">
        <w:rPr>
          <w:rFonts w:ascii="Times New Roman" w:hAnsi="Times New Roman"/>
        </w:rPr>
        <w:t>23</w:t>
      </w:r>
      <w:r w:rsidRPr="00D31C56">
        <w:rPr>
          <w:rFonts w:ascii="Times New Roman" w:hAnsi="Times New Roman"/>
        </w:rPr>
        <w:t>, § 1</w:t>
      </w:r>
      <w:r w:rsidR="00FC34DB">
        <w:rPr>
          <w:rFonts w:ascii="Times New Roman" w:hAnsi="Times New Roman"/>
        </w:rPr>
        <w:t>63</w:t>
      </w:r>
      <w:r w:rsidRPr="00D31C56">
        <w:rPr>
          <w:rFonts w:ascii="Times New Roman" w:hAnsi="Times New Roman"/>
        </w:rPr>
        <w:t xml:space="preserve"> a § </w:t>
      </w:r>
      <w:r w:rsidRPr="00D31C56" w:rsidR="00FC34DB">
        <w:rPr>
          <w:rFonts w:ascii="Times New Roman" w:hAnsi="Times New Roman"/>
        </w:rPr>
        <w:t>1</w:t>
      </w:r>
      <w:r w:rsidR="00FC34DB">
        <w:rPr>
          <w:rFonts w:ascii="Times New Roman" w:hAnsi="Times New Roman"/>
        </w:rPr>
        <w:t>65</w:t>
      </w:r>
      <w:r w:rsidRPr="00D31C56">
        <w:rPr>
          <w:rFonts w:ascii="Times New Roman" w:hAnsi="Times New Roman"/>
        </w:rPr>
        <w:t>, ak osobitný predpis neustanovuje inak.</w:t>
      </w:r>
    </w:p>
    <w:p w:rsidR="00A508BC"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(8)</w:t>
      </w:r>
      <w:r w:rsidRPr="00D31C56">
        <w:rPr>
          <w:rFonts w:ascii="ms sans serif" w:hAnsi="ms sans serif"/>
          <w:sz w:val="20"/>
          <w:szCs w:val="20"/>
        </w:rPr>
        <w:t xml:space="preserve"> </w:t>
      </w:r>
      <w:r w:rsidR="007375FF">
        <w:rPr>
          <w:rFonts w:ascii="Times New Roman" w:hAnsi="Times New Roman"/>
        </w:rPr>
        <w:t>Štátnym zamestnancom</w:t>
      </w:r>
      <w:r w:rsidRPr="00D31C56" w:rsidR="007375FF">
        <w:rPr>
          <w:rFonts w:ascii="Times New Roman" w:hAnsi="Times New Roman"/>
        </w:rPr>
        <w:t xml:space="preserve"> </w:t>
      </w:r>
      <w:r w:rsidRPr="00D31C56">
        <w:rPr>
          <w:rFonts w:ascii="Times New Roman" w:hAnsi="Times New Roman"/>
        </w:rPr>
        <w:t xml:space="preserve">na účely tohto zákona je aj </w:t>
      </w:r>
      <w:r w:rsidR="00AF0C76">
        <w:rPr>
          <w:rFonts w:ascii="Times New Roman" w:hAnsi="Times New Roman"/>
        </w:rPr>
        <w:t>občan</w:t>
      </w:r>
      <w:r w:rsidRPr="00D31C56">
        <w:rPr>
          <w:rFonts w:ascii="Times New Roman" w:hAnsi="Times New Roman"/>
        </w:rPr>
        <w:t>, ktor</w:t>
      </w:r>
      <w:r w:rsidR="00AF0C76">
        <w:rPr>
          <w:rFonts w:ascii="Times New Roman" w:hAnsi="Times New Roman"/>
        </w:rPr>
        <w:t>ý</w:t>
      </w:r>
      <w:r w:rsidRPr="00D31C56">
        <w:rPr>
          <w:rFonts w:ascii="Times New Roman" w:hAnsi="Times New Roman"/>
        </w:rPr>
        <w:t xml:space="preserve"> vykonáva štátnu službu v</w:t>
      </w:r>
      <w:r w:rsidR="00301C34">
        <w:rPr>
          <w:rFonts w:ascii="Times New Roman" w:hAnsi="Times New Roman"/>
        </w:rPr>
        <w:t xml:space="preserve"> služobnom pomere podľa osobitného </w:t>
      </w:r>
      <w:r w:rsidR="004D185C">
        <w:rPr>
          <w:rFonts w:ascii="Times New Roman" w:hAnsi="Times New Roman"/>
        </w:rPr>
        <w:t>predpisu</w:t>
      </w:r>
      <w:r>
        <w:rPr>
          <w:rStyle w:val="FootnoteReference"/>
          <w:rFonts w:ascii="Times New Roman" w:hAnsi="Times New Roman"/>
          <w:rtl w:val="0"/>
        </w:rPr>
        <w:footnoteReference w:id="10"/>
      </w:r>
      <w:r w:rsidRPr="00D31C56" w:rsidR="00301C34">
        <w:rPr>
          <w:rFonts w:ascii="Times New Roman" w:hAnsi="Times New Roman"/>
        </w:rPr>
        <w:t xml:space="preserve">) </w:t>
      </w:r>
      <w:r w:rsidR="00301C34">
        <w:rPr>
          <w:rFonts w:ascii="Times New Roman" w:hAnsi="Times New Roman"/>
        </w:rPr>
        <w:t>a </w:t>
      </w:r>
      <w:r w:rsidR="00AF0C76">
        <w:rPr>
          <w:rFonts w:ascii="Times New Roman" w:hAnsi="Times New Roman"/>
        </w:rPr>
        <w:t xml:space="preserve">ktorý </w:t>
      </w:r>
      <w:r w:rsidR="00301C34">
        <w:rPr>
          <w:rFonts w:ascii="Times New Roman" w:hAnsi="Times New Roman"/>
        </w:rPr>
        <w:t xml:space="preserve">v </w:t>
      </w:r>
      <w:r w:rsidRPr="00D31C56">
        <w:rPr>
          <w:rFonts w:ascii="Times New Roman" w:hAnsi="Times New Roman"/>
        </w:rPr>
        <w:t xml:space="preserve">služobnom úrade </w:t>
      </w:r>
      <w:r w:rsidR="00301C34">
        <w:rPr>
          <w:rFonts w:ascii="Times New Roman" w:hAnsi="Times New Roman"/>
        </w:rPr>
        <w:t xml:space="preserve">vykonáva štátnu službu </w:t>
      </w:r>
      <w:r w:rsidRPr="00D31C56">
        <w:rPr>
          <w:rFonts w:ascii="Times New Roman" w:hAnsi="Times New Roman"/>
        </w:rPr>
        <w:t xml:space="preserve">na základe vyslania podľa </w:t>
      </w:r>
      <w:r w:rsidR="00301C34">
        <w:rPr>
          <w:rFonts w:ascii="Times New Roman" w:hAnsi="Times New Roman"/>
        </w:rPr>
        <w:t>tohto zákona</w:t>
      </w:r>
      <w:r w:rsidRPr="00D31C56">
        <w:rPr>
          <w:rFonts w:ascii="Times New Roman" w:hAnsi="Times New Roman"/>
        </w:rPr>
        <w:t>; na tohto štátneho zamestnanca sa nevzťahujú ustanovenia § 3</w:t>
      </w:r>
      <w:r w:rsidR="00291906">
        <w:rPr>
          <w:rFonts w:ascii="Times New Roman" w:hAnsi="Times New Roman"/>
        </w:rPr>
        <w:t>4</w:t>
      </w:r>
      <w:r w:rsidRPr="00D31C56">
        <w:rPr>
          <w:rFonts w:ascii="Times New Roman" w:hAnsi="Times New Roman"/>
        </w:rPr>
        <w:t>, § 3</w:t>
      </w:r>
      <w:r w:rsidR="00291906">
        <w:rPr>
          <w:rFonts w:ascii="Times New Roman" w:hAnsi="Times New Roman"/>
        </w:rPr>
        <w:t>8</w:t>
      </w:r>
      <w:r w:rsidRPr="00D31C56">
        <w:rPr>
          <w:rFonts w:ascii="Times New Roman" w:hAnsi="Times New Roman"/>
        </w:rPr>
        <w:t xml:space="preserve"> až </w:t>
      </w:r>
      <w:r w:rsidRPr="00D31C56" w:rsidR="00691D3F">
        <w:rPr>
          <w:rFonts w:ascii="Times New Roman" w:hAnsi="Times New Roman"/>
        </w:rPr>
        <w:t>4</w:t>
      </w:r>
      <w:r w:rsidR="00691D3F">
        <w:rPr>
          <w:rFonts w:ascii="Times New Roman" w:hAnsi="Times New Roman"/>
        </w:rPr>
        <w:t>5</w:t>
      </w:r>
      <w:r w:rsidR="004B4215">
        <w:rPr>
          <w:rFonts w:ascii="Times New Roman" w:hAnsi="Times New Roman"/>
        </w:rPr>
        <w:t xml:space="preserve"> </w:t>
      </w:r>
      <w:r w:rsidRPr="00D31C56" w:rsidR="00691D3F">
        <w:rPr>
          <w:rFonts w:ascii="Times New Roman" w:hAnsi="Times New Roman"/>
        </w:rPr>
        <w:t>a</w:t>
      </w:r>
      <w:r w:rsidR="00220C76">
        <w:rPr>
          <w:rFonts w:ascii="Times New Roman" w:hAnsi="Times New Roman"/>
        </w:rPr>
        <w:t xml:space="preserve"> </w:t>
      </w:r>
      <w:r w:rsidRPr="00D31C56">
        <w:rPr>
          <w:rFonts w:ascii="Times New Roman" w:hAnsi="Times New Roman"/>
        </w:rPr>
        <w:t xml:space="preserve">§ </w:t>
      </w:r>
      <w:r w:rsidRPr="00D31C56" w:rsidR="00FC34DB">
        <w:rPr>
          <w:rFonts w:ascii="Times New Roman" w:hAnsi="Times New Roman"/>
        </w:rPr>
        <w:t>1</w:t>
      </w:r>
      <w:r w:rsidR="00FC34DB">
        <w:rPr>
          <w:rFonts w:ascii="Times New Roman" w:hAnsi="Times New Roman"/>
        </w:rPr>
        <w:t>63</w:t>
      </w:r>
      <w:r w:rsidRPr="00D31C56">
        <w:rPr>
          <w:rFonts w:ascii="Times New Roman" w:hAnsi="Times New Roman"/>
        </w:rPr>
        <w:t>.</w:t>
      </w:r>
    </w:p>
    <w:p w:rsidR="00A508BC"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(9) Na odborníka ústavného činiteľa </w:t>
      </w:r>
      <w:r w:rsidRPr="00D31C56">
        <w:rPr>
          <w:rFonts w:ascii="ms sans serif" w:hAnsi="ms sans serif"/>
        </w:rPr>
        <w:t xml:space="preserve">sa nevzťahujú ustanovenia § </w:t>
      </w:r>
      <w:r w:rsidRPr="00D31C56">
        <w:rPr>
          <w:rFonts w:ascii="Times New Roman" w:hAnsi="Times New Roman"/>
        </w:rPr>
        <w:t>3</w:t>
      </w:r>
      <w:r w:rsidR="00291906">
        <w:rPr>
          <w:rFonts w:ascii="Times New Roman" w:hAnsi="Times New Roman"/>
        </w:rPr>
        <w:t>8</w:t>
      </w:r>
      <w:r w:rsidRPr="00D31C56">
        <w:rPr>
          <w:rFonts w:ascii="Times New Roman" w:hAnsi="Times New Roman"/>
        </w:rPr>
        <w:t xml:space="preserve"> ods. 1 písm. f), § 3</w:t>
      </w:r>
      <w:r w:rsidR="004B651C">
        <w:rPr>
          <w:rFonts w:ascii="Times New Roman" w:hAnsi="Times New Roman"/>
        </w:rPr>
        <w:t>9</w:t>
      </w:r>
      <w:r w:rsidRPr="00D31C56">
        <w:rPr>
          <w:rFonts w:ascii="Times New Roman" w:hAnsi="Times New Roman"/>
        </w:rPr>
        <w:t xml:space="preserve"> až 4</w:t>
      </w:r>
      <w:r w:rsidR="0024547F">
        <w:rPr>
          <w:rFonts w:ascii="Times New Roman" w:hAnsi="Times New Roman"/>
        </w:rPr>
        <w:t>5</w:t>
      </w:r>
      <w:r w:rsidR="00AA1C51">
        <w:rPr>
          <w:rFonts w:ascii="Times New Roman" w:hAnsi="Times New Roman"/>
        </w:rPr>
        <w:t xml:space="preserve">, § </w:t>
      </w:r>
      <w:r w:rsidR="00DD1B22">
        <w:rPr>
          <w:rFonts w:ascii="Times New Roman" w:hAnsi="Times New Roman"/>
        </w:rPr>
        <w:t>122</w:t>
      </w:r>
      <w:r w:rsidR="00AA1C51">
        <w:rPr>
          <w:rFonts w:ascii="Times New Roman" w:hAnsi="Times New Roman"/>
        </w:rPr>
        <w:t xml:space="preserve">, § </w:t>
      </w:r>
      <w:r w:rsidR="00DD1B22">
        <w:rPr>
          <w:rFonts w:ascii="Times New Roman" w:hAnsi="Times New Roman"/>
        </w:rPr>
        <w:t>123</w:t>
      </w:r>
      <w:r w:rsidRPr="00D31C56" w:rsidR="00DD1B22">
        <w:rPr>
          <w:rFonts w:ascii="Times New Roman" w:hAnsi="Times New Roman"/>
        </w:rPr>
        <w:t xml:space="preserve"> </w:t>
      </w:r>
      <w:r w:rsidRPr="00D31C56">
        <w:rPr>
          <w:rFonts w:ascii="Times New Roman" w:hAnsi="Times New Roman"/>
        </w:rPr>
        <w:t xml:space="preserve">a § </w:t>
      </w:r>
      <w:r w:rsidRPr="00D31C56" w:rsidR="00FC34DB">
        <w:rPr>
          <w:rFonts w:ascii="Times New Roman" w:hAnsi="Times New Roman"/>
        </w:rPr>
        <w:t>1</w:t>
      </w:r>
      <w:r w:rsidR="00FC34DB">
        <w:rPr>
          <w:rFonts w:ascii="Times New Roman" w:hAnsi="Times New Roman"/>
        </w:rPr>
        <w:t>65</w:t>
      </w:r>
      <w:r w:rsidRPr="00D31C56">
        <w:rPr>
          <w:rFonts w:ascii="Times New Roman" w:hAnsi="Times New Roman"/>
        </w:rPr>
        <w:t>.</w:t>
      </w:r>
    </w:p>
    <w:p w:rsidR="00F027FD" w:rsidP="00122A60">
      <w:pPr>
        <w:bidi w:val="0"/>
        <w:jc w:val="both"/>
        <w:rPr>
          <w:rFonts w:ascii="Times New Roman" w:hAnsi="Times New Roman"/>
        </w:rPr>
      </w:pPr>
      <w:r w:rsidRPr="00D31C56">
        <w:rPr>
          <w:rFonts w:ascii="Times New Roman" w:hAnsi="Times New Roman"/>
        </w:rPr>
        <w:t xml:space="preserve">(10) Na štátneho zamestnanca vo verejnej funkcii </w:t>
      </w:r>
      <w:r w:rsidRPr="00013EDE" w:rsidR="009B3AC1">
        <w:rPr>
          <w:rFonts w:ascii="Times New Roman" w:hAnsi="Times New Roman"/>
        </w:rPr>
        <w:t>a</w:t>
      </w:r>
      <w:r w:rsidR="001B7B0D">
        <w:rPr>
          <w:rFonts w:ascii="Times New Roman" w:hAnsi="Times New Roman"/>
        </w:rPr>
        <w:t xml:space="preserve"> na</w:t>
      </w:r>
      <w:r w:rsidRPr="00013EDE" w:rsidR="009B3AC1">
        <w:rPr>
          <w:rFonts w:ascii="Times New Roman" w:hAnsi="Times New Roman"/>
        </w:rPr>
        <w:t> </w:t>
      </w:r>
      <w:r w:rsidR="00EA2CD8">
        <w:rPr>
          <w:rFonts w:ascii="Times New Roman" w:hAnsi="Times New Roman"/>
        </w:rPr>
        <w:t>riaditeľa kancelárie bezpečnostnej rady</w:t>
      </w:r>
      <w:r w:rsidRPr="00013EDE" w:rsidR="009B3AC1">
        <w:rPr>
          <w:rFonts w:ascii="Times New Roman" w:hAnsi="Times New Roman"/>
        </w:rPr>
        <w:t xml:space="preserve"> </w:t>
      </w:r>
      <w:r w:rsidRPr="00013EDE">
        <w:rPr>
          <w:rFonts w:ascii="Times New Roman" w:hAnsi="Times New Roman"/>
        </w:rPr>
        <w:t>sa nevzťahujú ustanovenia § 3</w:t>
      </w:r>
      <w:r w:rsidRPr="00013EDE" w:rsidR="00291906">
        <w:rPr>
          <w:rFonts w:ascii="Times New Roman" w:hAnsi="Times New Roman"/>
        </w:rPr>
        <w:t>8</w:t>
      </w:r>
      <w:r w:rsidRPr="00013EDE">
        <w:rPr>
          <w:rFonts w:ascii="Times New Roman" w:hAnsi="Times New Roman"/>
        </w:rPr>
        <w:t xml:space="preserve"> až 4</w:t>
      </w:r>
      <w:r w:rsidR="0024547F">
        <w:rPr>
          <w:rFonts w:ascii="Times New Roman" w:hAnsi="Times New Roman"/>
        </w:rPr>
        <w:t>5</w:t>
      </w:r>
      <w:r w:rsidRPr="00013EDE">
        <w:rPr>
          <w:rFonts w:ascii="Times New Roman" w:hAnsi="Times New Roman"/>
        </w:rPr>
        <w:t xml:space="preserve">, </w:t>
      </w:r>
      <w:r w:rsidR="0024547F">
        <w:rPr>
          <w:rFonts w:ascii="Times New Roman" w:hAnsi="Times New Roman"/>
        </w:rPr>
        <w:t xml:space="preserve">§ 49, </w:t>
      </w:r>
      <w:r w:rsidRPr="00013EDE">
        <w:rPr>
          <w:rFonts w:ascii="Times New Roman" w:hAnsi="Times New Roman"/>
        </w:rPr>
        <w:t xml:space="preserve">§ </w:t>
      </w:r>
      <w:r w:rsidRPr="00013EDE" w:rsidR="00595850">
        <w:rPr>
          <w:rFonts w:ascii="Times New Roman" w:hAnsi="Times New Roman"/>
        </w:rPr>
        <w:t>51</w:t>
      </w:r>
      <w:r w:rsidRPr="00013EDE">
        <w:rPr>
          <w:rFonts w:ascii="Times New Roman" w:hAnsi="Times New Roman"/>
        </w:rPr>
        <w:t xml:space="preserve">, </w:t>
      </w:r>
      <w:r w:rsidR="006B5C43">
        <w:rPr>
          <w:rFonts w:ascii="Times New Roman" w:hAnsi="Times New Roman"/>
        </w:rPr>
        <w:t>§ 55 až 69,</w:t>
      </w:r>
      <w:r w:rsidR="00BB4639">
        <w:rPr>
          <w:rFonts w:ascii="Times New Roman" w:hAnsi="Times New Roman"/>
        </w:rPr>
        <w:t xml:space="preserve"> </w:t>
      </w:r>
      <w:r w:rsidRPr="00013EDE">
        <w:rPr>
          <w:rFonts w:ascii="Times New Roman" w:hAnsi="Times New Roman"/>
        </w:rPr>
        <w:t xml:space="preserve">§ </w:t>
      </w:r>
      <w:r w:rsidRPr="00013EDE" w:rsidR="00161E8E">
        <w:rPr>
          <w:rFonts w:ascii="Times New Roman" w:hAnsi="Times New Roman"/>
        </w:rPr>
        <w:t xml:space="preserve">71 </w:t>
      </w:r>
      <w:r w:rsidRPr="00013EDE">
        <w:rPr>
          <w:rFonts w:ascii="Times New Roman" w:hAnsi="Times New Roman"/>
        </w:rPr>
        <w:t xml:space="preserve">ods. 1, § </w:t>
      </w:r>
      <w:r w:rsidRPr="00013EDE" w:rsidR="00161E8E">
        <w:rPr>
          <w:rFonts w:ascii="Times New Roman" w:hAnsi="Times New Roman"/>
        </w:rPr>
        <w:t xml:space="preserve">72 </w:t>
      </w:r>
      <w:r w:rsidRPr="00013EDE">
        <w:rPr>
          <w:rFonts w:ascii="Times New Roman" w:hAnsi="Times New Roman"/>
        </w:rPr>
        <w:t xml:space="preserve">až </w:t>
      </w:r>
      <w:r w:rsidRPr="00013EDE" w:rsidR="005C676C">
        <w:rPr>
          <w:rFonts w:ascii="Times New Roman" w:hAnsi="Times New Roman"/>
        </w:rPr>
        <w:t>81</w:t>
      </w:r>
      <w:r w:rsidRPr="00013EDE">
        <w:rPr>
          <w:rFonts w:ascii="Times New Roman" w:hAnsi="Times New Roman"/>
        </w:rPr>
        <w:t xml:space="preserve">, § </w:t>
      </w:r>
      <w:r w:rsidRPr="00013EDE" w:rsidR="005C676C">
        <w:rPr>
          <w:rFonts w:ascii="Times New Roman" w:hAnsi="Times New Roman"/>
        </w:rPr>
        <w:t xml:space="preserve">82 </w:t>
      </w:r>
      <w:r w:rsidRPr="00013EDE">
        <w:rPr>
          <w:rFonts w:ascii="Times New Roman" w:hAnsi="Times New Roman"/>
        </w:rPr>
        <w:t xml:space="preserve">ods. 1 a </w:t>
      </w:r>
      <w:r w:rsidR="006B5C43">
        <w:rPr>
          <w:rFonts w:ascii="Times New Roman" w:hAnsi="Times New Roman"/>
        </w:rPr>
        <w:t>4</w:t>
      </w:r>
      <w:r w:rsidRPr="00013EDE">
        <w:rPr>
          <w:rFonts w:ascii="Times New Roman" w:hAnsi="Times New Roman"/>
        </w:rPr>
        <w:t>, § 8</w:t>
      </w:r>
      <w:r w:rsidRPr="00013EDE" w:rsidR="005C676C">
        <w:rPr>
          <w:rFonts w:ascii="Times New Roman" w:hAnsi="Times New Roman"/>
        </w:rPr>
        <w:t>5</w:t>
      </w:r>
      <w:r w:rsidRPr="00013EDE">
        <w:rPr>
          <w:rFonts w:ascii="Times New Roman" w:hAnsi="Times New Roman"/>
        </w:rPr>
        <w:t>, § 8</w:t>
      </w:r>
      <w:r w:rsidRPr="00013EDE" w:rsidR="00676A4C">
        <w:rPr>
          <w:rFonts w:ascii="Times New Roman" w:hAnsi="Times New Roman"/>
        </w:rPr>
        <w:t>7</w:t>
      </w:r>
      <w:r w:rsidRPr="00013EDE">
        <w:rPr>
          <w:rFonts w:ascii="Times New Roman" w:hAnsi="Times New Roman"/>
        </w:rPr>
        <w:t xml:space="preserve"> až 9</w:t>
      </w:r>
      <w:r w:rsidRPr="00013EDE" w:rsidR="00741963">
        <w:rPr>
          <w:rFonts w:ascii="Times New Roman" w:hAnsi="Times New Roman"/>
        </w:rPr>
        <w:t>6</w:t>
      </w:r>
      <w:r w:rsidRPr="00013EDE">
        <w:rPr>
          <w:rFonts w:ascii="Times New Roman" w:hAnsi="Times New Roman"/>
        </w:rPr>
        <w:t>, § 11</w:t>
      </w:r>
      <w:r w:rsidRPr="00013EDE" w:rsidR="00DD1B22">
        <w:rPr>
          <w:rFonts w:ascii="Times New Roman" w:hAnsi="Times New Roman"/>
        </w:rPr>
        <w:t>7</w:t>
      </w:r>
      <w:r w:rsidRPr="00013EDE">
        <w:rPr>
          <w:rFonts w:ascii="Times New Roman" w:hAnsi="Times New Roman"/>
        </w:rPr>
        <w:t xml:space="preserve"> až </w:t>
      </w:r>
      <w:r w:rsidRPr="00013EDE" w:rsidR="00DD1B22">
        <w:rPr>
          <w:rFonts w:ascii="Times New Roman" w:hAnsi="Times New Roman"/>
        </w:rPr>
        <w:t>123</w:t>
      </w:r>
      <w:r w:rsidRPr="00013EDE">
        <w:rPr>
          <w:rFonts w:ascii="Times New Roman" w:hAnsi="Times New Roman"/>
        </w:rPr>
        <w:t xml:space="preserve">, § </w:t>
      </w:r>
      <w:r w:rsidRPr="00013EDE" w:rsidR="00FC34DB">
        <w:rPr>
          <w:rFonts w:ascii="Times New Roman" w:hAnsi="Times New Roman"/>
        </w:rPr>
        <w:t xml:space="preserve">163 </w:t>
      </w:r>
      <w:r w:rsidRPr="00013EDE">
        <w:rPr>
          <w:rFonts w:ascii="Times New Roman" w:hAnsi="Times New Roman"/>
        </w:rPr>
        <w:t xml:space="preserve">a § </w:t>
      </w:r>
      <w:r w:rsidRPr="00013EDE" w:rsidR="00FC34DB">
        <w:rPr>
          <w:rFonts w:ascii="Times New Roman" w:hAnsi="Times New Roman"/>
        </w:rPr>
        <w:t>165</w:t>
      </w:r>
      <w:r w:rsidRPr="00013EDE">
        <w:rPr>
          <w:rFonts w:ascii="Times New Roman" w:hAnsi="Times New Roman"/>
        </w:rPr>
        <w:t>, ak osobitný predpis neustanovuje inak.</w:t>
      </w:r>
    </w:p>
    <w:p w:rsidR="00A508BC" w:rsidRPr="00013EDE" w:rsidP="00122A60">
      <w:pPr>
        <w:bidi w:val="0"/>
        <w:jc w:val="both"/>
        <w:rPr>
          <w:rFonts w:ascii="Times New Roman" w:hAnsi="Times New Roman"/>
        </w:rPr>
      </w:pPr>
    </w:p>
    <w:p w:rsidR="00F027FD" w:rsidP="00122A60">
      <w:pPr>
        <w:bidi w:val="0"/>
        <w:jc w:val="both"/>
        <w:rPr>
          <w:rFonts w:ascii="Times New Roman" w:hAnsi="Times New Roman"/>
        </w:rPr>
      </w:pPr>
      <w:r w:rsidRPr="00013EDE">
        <w:rPr>
          <w:rFonts w:ascii="Times New Roman" w:hAnsi="Times New Roman"/>
        </w:rPr>
        <w:t>(11) Na prednostu okresného úradu sa nevzťahujú ustanovenia § 3</w:t>
      </w:r>
      <w:r w:rsidRPr="00013EDE" w:rsidR="00291906">
        <w:rPr>
          <w:rFonts w:ascii="Times New Roman" w:hAnsi="Times New Roman"/>
        </w:rPr>
        <w:t>8</w:t>
      </w:r>
      <w:r w:rsidRPr="00013EDE">
        <w:rPr>
          <w:rFonts w:ascii="Times New Roman" w:hAnsi="Times New Roman"/>
        </w:rPr>
        <w:t xml:space="preserve"> až 4</w:t>
      </w:r>
      <w:r w:rsidR="004C43C2">
        <w:rPr>
          <w:rFonts w:ascii="Times New Roman" w:hAnsi="Times New Roman"/>
        </w:rPr>
        <w:t>5</w:t>
      </w:r>
      <w:r w:rsidRPr="00013EDE">
        <w:rPr>
          <w:rFonts w:ascii="Times New Roman" w:hAnsi="Times New Roman"/>
        </w:rPr>
        <w:t xml:space="preserve">, </w:t>
      </w:r>
      <w:r w:rsidR="004C43C2">
        <w:rPr>
          <w:rFonts w:ascii="Times New Roman" w:hAnsi="Times New Roman"/>
        </w:rPr>
        <w:t xml:space="preserve">§ 49, </w:t>
      </w:r>
      <w:r w:rsidRPr="00013EDE">
        <w:rPr>
          <w:rFonts w:ascii="Times New Roman" w:hAnsi="Times New Roman"/>
        </w:rPr>
        <w:t xml:space="preserve">§ </w:t>
      </w:r>
      <w:r w:rsidRPr="00013EDE" w:rsidR="00595850">
        <w:rPr>
          <w:rFonts w:ascii="Times New Roman" w:hAnsi="Times New Roman"/>
        </w:rPr>
        <w:t>51</w:t>
      </w:r>
      <w:r w:rsidRPr="00013EDE">
        <w:rPr>
          <w:rFonts w:ascii="Times New Roman" w:hAnsi="Times New Roman"/>
        </w:rPr>
        <w:t xml:space="preserve">, </w:t>
      </w:r>
      <w:r w:rsidR="000719E3">
        <w:rPr>
          <w:rFonts w:ascii="Times New Roman" w:hAnsi="Times New Roman"/>
        </w:rPr>
        <w:t xml:space="preserve">§ 55 až 69, </w:t>
      </w:r>
      <w:r w:rsidRPr="00013EDE">
        <w:rPr>
          <w:rFonts w:ascii="Times New Roman" w:hAnsi="Times New Roman"/>
        </w:rPr>
        <w:t xml:space="preserve">§ </w:t>
      </w:r>
      <w:r w:rsidRPr="00013EDE" w:rsidR="00161E8E">
        <w:rPr>
          <w:rFonts w:ascii="Times New Roman" w:hAnsi="Times New Roman"/>
        </w:rPr>
        <w:t xml:space="preserve">71 </w:t>
      </w:r>
      <w:r w:rsidRPr="00013EDE">
        <w:rPr>
          <w:rFonts w:ascii="Times New Roman" w:hAnsi="Times New Roman"/>
        </w:rPr>
        <w:t xml:space="preserve">ods. 1, § </w:t>
      </w:r>
      <w:r w:rsidRPr="00013EDE" w:rsidR="00161E8E">
        <w:rPr>
          <w:rFonts w:ascii="Times New Roman" w:hAnsi="Times New Roman"/>
        </w:rPr>
        <w:t xml:space="preserve">72 </w:t>
      </w:r>
      <w:r w:rsidRPr="00013EDE">
        <w:rPr>
          <w:rFonts w:ascii="Times New Roman" w:hAnsi="Times New Roman"/>
        </w:rPr>
        <w:t xml:space="preserve">až </w:t>
      </w:r>
      <w:r w:rsidRPr="00013EDE" w:rsidR="005C676C">
        <w:rPr>
          <w:rFonts w:ascii="Times New Roman" w:hAnsi="Times New Roman"/>
        </w:rPr>
        <w:t>81</w:t>
      </w:r>
      <w:r w:rsidRPr="00013EDE">
        <w:rPr>
          <w:rFonts w:ascii="Times New Roman" w:hAnsi="Times New Roman"/>
        </w:rPr>
        <w:t xml:space="preserve">, § </w:t>
      </w:r>
      <w:r w:rsidRPr="00013EDE" w:rsidR="005C676C">
        <w:rPr>
          <w:rFonts w:ascii="Times New Roman" w:hAnsi="Times New Roman"/>
        </w:rPr>
        <w:t xml:space="preserve">82 </w:t>
      </w:r>
      <w:r w:rsidRPr="00013EDE">
        <w:rPr>
          <w:rFonts w:ascii="Times New Roman" w:hAnsi="Times New Roman"/>
        </w:rPr>
        <w:t xml:space="preserve">ods. 1 a </w:t>
      </w:r>
      <w:r w:rsidR="004C43C2">
        <w:rPr>
          <w:rFonts w:ascii="Times New Roman" w:hAnsi="Times New Roman"/>
        </w:rPr>
        <w:t>4</w:t>
      </w:r>
      <w:r w:rsidRPr="00013EDE">
        <w:rPr>
          <w:rFonts w:ascii="Times New Roman" w:hAnsi="Times New Roman"/>
        </w:rPr>
        <w:t>, § 8</w:t>
      </w:r>
      <w:r w:rsidRPr="00013EDE" w:rsidR="005C676C">
        <w:rPr>
          <w:rFonts w:ascii="Times New Roman" w:hAnsi="Times New Roman"/>
        </w:rPr>
        <w:t>5</w:t>
      </w:r>
      <w:r w:rsidRPr="00013EDE">
        <w:rPr>
          <w:rFonts w:ascii="Times New Roman" w:hAnsi="Times New Roman"/>
        </w:rPr>
        <w:t>, § 8</w:t>
      </w:r>
      <w:r w:rsidRPr="00013EDE" w:rsidR="00676A4C">
        <w:rPr>
          <w:rFonts w:ascii="Times New Roman" w:hAnsi="Times New Roman"/>
        </w:rPr>
        <w:t>7</w:t>
      </w:r>
      <w:r w:rsidRPr="00013EDE">
        <w:rPr>
          <w:rFonts w:ascii="Times New Roman" w:hAnsi="Times New Roman"/>
        </w:rPr>
        <w:t xml:space="preserve"> až 9</w:t>
      </w:r>
      <w:r w:rsidRPr="00013EDE" w:rsidR="00741963">
        <w:rPr>
          <w:rFonts w:ascii="Times New Roman" w:hAnsi="Times New Roman"/>
        </w:rPr>
        <w:t>6</w:t>
      </w:r>
      <w:r w:rsidRPr="00013EDE">
        <w:rPr>
          <w:rFonts w:ascii="Times New Roman" w:hAnsi="Times New Roman"/>
        </w:rPr>
        <w:t>, § 11</w:t>
      </w:r>
      <w:r w:rsidRPr="00013EDE" w:rsidR="004B4485">
        <w:rPr>
          <w:rFonts w:ascii="Times New Roman" w:hAnsi="Times New Roman"/>
        </w:rPr>
        <w:t>6</w:t>
      </w:r>
      <w:r w:rsidRPr="00013EDE">
        <w:rPr>
          <w:rFonts w:ascii="Times New Roman" w:hAnsi="Times New Roman"/>
        </w:rPr>
        <w:t xml:space="preserve"> ods. 3 tret</w:t>
      </w:r>
      <w:r w:rsidR="004C43C2">
        <w:rPr>
          <w:rFonts w:ascii="Times New Roman" w:hAnsi="Times New Roman"/>
        </w:rPr>
        <w:t>ej</w:t>
      </w:r>
      <w:r w:rsidRPr="00013EDE">
        <w:rPr>
          <w:rFonts w:ascii="Times New Roman" w:hAnsi="Times New Roman"/>
        </w:rPr>
        <w:t xml:space="preserve"> vet</w:t>
      </w:r>
      <w:r w:rsidR="004C43C2">
        <w:rPr>
          <w:rFonts w:ascii="Times New Roman" w:hAnsi="Times New Roman"/>
        </w:rPr>
        <w:t>y</w:t>
      </w:r>
      <w:r w:rsidRPr="00013EDE">
        <w:rPr>
          <w:rFonts w:ascii="Times New Roman" w:hAnsi="Times New Roman"/>
        </w:rPr>
        <w:t>, § 11</w:t>
      </w:r>
      <w:r w:rsidRPr="00013EDE" w:rsidR="00DD1B22">
        <w:rPr>
          <w:rFonts w:ascii="Times New Roman" w:hAnsi="Times New Roman"/>
        </w:rPr>
        <w:t>7</w:t>
      </w:r>
      <w:r w:rsidRPr="00013EDE">
        <w:rPr>
          <w:rFonts w:ascii="Times New Roman" w:hAnsi="Times New Roman"/>
        </w:rPr>
        <w:t xml:space="preserve"> až </w:t>
      </w:r>
      <w:r w:rsidRPr="00013EDE" w:rsidR="00DD1B22">
        <w:rPr>
          <w:rFonts w:ascii="Times New Roman" w:hAnsi="Times New Roman"/>
        </w:rPr>
        <w:t>123</w:t>
      </w:r>
      <w:r w:rsidRPr="00013EDE">
        <w:rPr>
          <w:rFonts w:ascii="Times New Roman" w:hAnsi="Times New Roman"/>
        </w:rPr>
        <w:t>, § 12</w:t>
      </w:r>
      <w:r w:rsidRPr="00013EDE" w:rsidR="00087020">
        <w:rPr>
          <w:rFonts w:ascii="Times New Roman" w:hAnsi="Times New Roman"/>
        </w:rPr>
        <w:t>6</w:t>
      </w:r>
      <w:r w:rsidRPr="00013EDE">
        <w:rPr>
          <w:rFonts w:ascii="Times New Roman" w:hAnsi="Times New Roman"/>
        </w:rPr>
        <w:t xml:space="preserve"> ods. 4, § </w:t>
      </w:r>
      <w:r w:rsidRPr="00013EDE" w:rsidR="007C36D9">
        <w:rPr>
          <w:rFonts w:ascii="Times New Roman" w:hAnsi="Times New Roman"/>
        </w:rPr>
        <w:t>150</w:t>
      </w:r>
      <w:r w:rsidRPr="00013EDE">
        <w:rPr>
          <w:rFonts w:ascii="Times New Roman" w:hAnsi="Times New Roman"/>
        </w:rPr>
        <w:t xml:space="preserve">, § </w:t>
      </w:r>
      <w:r w:rsidRPr="00013EDE" w:rsidR="00FC34DB">
        <w:rPr>
          <w:rFonts w:ascii="Times New Roman" w:hAnsi="Times New Roman"/>
        </w:rPr>
        <w:t>163</w:t>
      </w:r>
      <w:r w:rsidRPr="00013EDE">
        <w:rPr>
          <w:rFonts w:ascii="Times New Roman" w:hAnsi="Times New Roman"/>
        </w:rPr>
        <w:t xml:space="preserve">, § </w:t>
      </w:r>
      <w:r w:rsidRPr="00013EDE" w:rsidR="00FC34DB">
        <w:rPr>
          <w:rFonts w:ascii="Times New Roman" w:hAnsi="Times New Roman"/>
        </w:rPr>
        <w:t>165</w:t>
      </w:r>
      <w:r w:rsidR="003152F4">
        <w:rPr>
          <w:rFonts w:ascii="Times New Roman" w:hAnsi="Times New Roman"/>
        </w:rPr>
        <w:t xml:space="preserve"> a</w:t>
      </w:r>
      <w:r w:rsidRPr="00013EDE">
        <w:rPr>
          <w:rFonts w:ascii="Times New Roman" w:hAnsi="Times New Roman"/>
        </w:rPr>
        <w:t xml:space="preserve"> § </w:t>
      </w:r>
      <w:r w:rsidRPr="00013EDE" w:rsidR="003727E3">
        <w:rPr>
          <w:rFonts w:ascii="Times New Roman" w:hAnsi="Times New Roman"/>
        </w:rPr>
        <w:t xml:space="preserve">167 </w:t>
      </w:r>
      <w:r w:rsidRPr="00013EDE">
        <w:rPr>
          <w:rFonts w:ascii="Times New Roman" w:hAnsi="Times New Roman"/>
        </w:rPr>
        <w:t>ods. 3 štvrt</w:t>
      </w:r>
      <w:r w:rsidR="004C43C2">
        <w:rPr>
          <w:rFonts w:ascii="Times New Roman" w:hAnsi="Times New Roman"/>
        </w:rPr>
        <w:t>ej</w:t>
      </w:r>
      <w:r w:rsidRPr="00013EDE">
        <w:rPr>
          <w:rFonts w:ascii="Times New Roman" w:hAnsi="Times New Roman"/>
        </w:rPr>
        <w:t xml:space="preserve"> vet</w:t>
      </w:r>
      <w:r w:rsidR="004C43C2">
        <w:rPr>
          <w:rFonts w:ascii="Times New Roman" w:hAnsi="Times New Roman"/>
        </w:rPr>
        <w:t>y</w:t>
      </w:r>
      <w:r w:rsidRPr="00013EDE">
        <w:rPr>
          <w:rFonts w:ascii="Times New Roman" w:hAnsi="Times New Roman"/>
        </w:rPr>
        <w:t>.</w:t>
      </w:r>
    </w:p>
    <w:p w:rsidR="00A508BC" w:rsidRPr="00D31C56" w:rsidP="00122A60">
      <w:pPr>
        <w:bidi w:val="0"/>
        <w:jc w:val="both"/>
        <w:rPr>
          <w:rFonts w:ascii="Times New Roman" w:hAnsi="Times New Roman"/>
        </w:rPr>
      </w:pPr>
    </w:p>
    <w:p w:rsidR="00D77CC8" w:rsidP="00122A60">
      <w:pPr>
        <w:pStyle w:val="ListParagraph"/>
        <w:bidi w:val="0"/>
        <w:ind w:left="0"/>
        <w:jc w:val="center"/>
        <w:rPr>
          <w:rFonts w:ascii="Times New Roman" w:hAnsi="Times New Roman"/>
        </w:rPr>
      </w:pPr>
      <w:r>
        <w:rPr>
          <w:rFonts w:ascii="Times New Roman" w:hAnsi="Times New Roman"/>
        </w:rPr>
        <w:t xml:space="preserve">§ </w:t>
      </w:r>
      <w:r w:rsidR="00C60A19">
        <w:rPr>
          <w:rFonts w:ascii="Times New Roman" w:hAnsi="Times New Roman"/>
        </w:rPr>
        <w:t>8</w:t>
      </w:r>
    </w:p>
    <w:p w:rsidR="00B87D2B" w:rsidP="00122A60">
      <w:pPr>
        <w:bidi w:val="0"/>
        <w:jc w:val="center"/>
        <w:rPr>
          <w:rFonts w:ascii="Times New Roman" w:hAnsi="Times New Roman"/>
          <w:b/>
        </w:rPr>
      </w:pPr>
      <w:r w:rsidRPr="00EB4F52">
        <w:rPr>
          <w:rFonts w:ascii="Times New Roman" w:hAnsi="Times New Roman"/>
          <w:b/>
        </w:rPr>
        <w:t>Nadbytočný štátny zamestnanec</w:t>
      </w:r>
    </w:p>
    <w:p w:rsidR="00B87D2B" w:rsidRPr="00B87D2B" w:rsidP="00122A60">
      <w:pPr>
        <w:bidi w:val="0"/>
        <w:jc w:val="center"/>
        <w:rPr>
          <w:rFonts w:ascii="Times New Roman" w:hAnsi="Times New Roman"/>
          <w:b/>
        </w:rPr>
      </w:pPr>
    </w:p>
    <w:p w:rsidR="00F027FD" w:rsidP="00122A60">
      <w:pPr>
        <w:bidi w:val="0"/>
        <w:jc w:val="both"/>
        <w:rPr>
          <w:rFonts w:ascii="Times New Roman" w:hAnsi="Times New Roman"/>
        </w:rPr>
      </w:pPr>
      <w:r w:rsidRPr="007122C8">
        <w:rPr>
          <w:rFonts w:ascii="Times New Roman" w:hAnsi="Times New Roman"/>
        </w:rPr>
        <w:t>(</w:t>
      </w:r>
      <w:r w:rsidRPr="007122C8" w:rsidR="00E67CB3">
        <w:rPr>
          <w:rFonts w:ascii="Times New Roman" w:hAnsi="Times New Roman"/>
        </w:rPr>
        <w:t>1</w:t>
      </w:r>
      <w:r w:rsidRPr="007122C8">
        <w:rPr>
          <w:rFonts w:ascii="Times New Roman" w:hAnsi="Times New Roman"/>
        </w:rPr>
        <w:t xml:space="preserve">) </w:t>
      </w:r>
      <w:r w:rsidR="00112F05">
        <w:rPr>
          <w:rFonts w:ascii="Times New Roman" w:hAnsi="Times New Roman"/>
        </w:rPr>
        <w:t>Z</w:t>
      </w:r>
      <w:r w:rsidRPr="007122C8">
        <w:rPr>
          <w:rFonts w:ascii="Times New Roman" w:hAnsi="Times New Roman"/>
        </w:rPr>
        <w:t xml:space="preserve">a nadbytočného štátneho zamestnanca </w:t>
      </w:r>
      <w:r w:rsidR="00112F05">
        <w:rPr>
          <w:rFonts w:ascii="Times New Roman" w:hAnsi="Times New Roman"/>
        </w:rPr>
        <w:t xml:space="preserve">sa </w:t>
      </w:r>
      <w:r w:rsidRPr="007122C8">
        <w:rPr>
          <w:rFonts w:ascii="Times New Roman" w:hAnsi="Times New Roman"/>
        </w:rPr>
        <w:t>považuje štátny zamestnanec, s ktorým služobný úrad skončil štátnozamestnanecký pomer výpoveďou z dô</w:t>
      </w:r>
      <w:r w:rsidRPr="00AC5752">
        <w:rPr>
          <w:rFonts w:ascii="Times New Roman" w:hAnsi="Times New Roman"/>
        </w:rPr>
        <w:t>vodu podľa § 7</w:t>
      </w:r>
      <w:r w:rsidRPr="00E72112" w:rsidR="00161E8E">
        <w:rPr>
          <w:rFonts w:ascii="Times New Roman" w:hAnsi="Times New Roman"/>
        </w:rPr>
        <w:t>5</w:t>
      </w:r>
      <w:r w:rsidRPr="00E72112">
        <w:rPr>
          <w:rFonts w:ascii="Times New Roman" w:hAnsi="Times New Roman"/>
        </w:rPr>
        <w:t xml:space="preserve"> ods. 1 písm. b) a</w:t>
      </w:r>
      <w:r w:rsidRPr="00820DF0" w:rsidR="00633B6B">
        <w:rPr>
          <w:rFonts w:ascii="Times New Roman" w:hAnsi="Times New Roman"/>
        </w:rPr>
        <w:t>lebo</w:t>
      </w:r>
      <w:r w:rsidRPr="00AD23B0">
        <w:rPr>
          <w:rFonts w:ascii="Times New Roman" w:hAnsi="Times New Roman"/>
        </w:rPr>
        <w:t xml:space="preserve"> </w:t>
      </w:r>
      <w:r w:rsidRPr="00AD23B0" w:rsidR="00616D0E">
        <w:rPr>
          <w:rFonts w:ascii="Times New Roman" w:hAnsi="Times New Roman"/>
        </w:rPr>
        <w:t xml:space="preserve">písm. </w:t>
      </w:r>
      <w:r w:rsidRPr="00AD23B0">
        <w:rPr>
          <w:rFonts w:ascii="Times New Roman" w:hAnsi="Times New Roman"/>
        </w:rPr>
        <w:t>d) alebo dohodou z toho istého dôvodu</w:t>
      </w:r>
      <w:r w:rsidRPr="00AD23B0" w:rsidR="00633B6B">
        <w:rPr>
          <w:rFonts w:ascii="Times New Roman" w:hAnsi="Times New Roman"/>
        </w:rPr>
        <w:t>,</w:t>
      </w:r>
      <w:r w:rsidRPr="007122C8">
        <w:rPr>
          <w:rFonts w:ascii="Times New Roman" w:hAnsi="Times New Roman"/>
        </w:rPr>
        <w:t xml:space="preserve"> a</w:t>
      </w:r>
      <w:r w:rsidRPr="007122C8" w:rsidR="00EB4F52">
        <w:rPr>
          <w:rFonts w:ascii="Times New Roman" w:hAnsi="Times New Roman"/>
        </w:rPr>
        <w:t xml:space="preserve"> </w:t>
      </w:r>
      <w:r w:rsidRPr="007122C8" w:rsidR="00FD6435">
        <w:rPr>
          <w:rFonts w:ascii="Times New Roman" w:hAnsi="Times New Roman"/>
        </w:rPr>
        <w:t>ktorý</w:t>
      </w:r>
      <w:r w:rsidRPr="007122C8" w:rsidR="006C4DE8">
        <w:rPr>
          <w:rFonts w:ascii="Times New Roman" w:hAnsi="Times New Roman"/>
        </w:rPr>
        <w:t> </w:t>
      </w:r>
      <w:r w:rsidRPr="00112F05" w:rsidR="007122C8">
        <w:rPr>
          <w:rFonts w:ascii="Times New Roman" w:hAnsi="Times New Roman"/>
        </w:rPr>
        <w:t xml:space="preserve">dosiahol </w:t>
      </w:r>
      <w:r w:rsidRPr="007122C8" w:rsidR="003E275E">
        <w:rPr>
          <w:rFonts w:ascii="Times New Roman" w:hAnsi="Times New Roman"/>
        </w:rPr>
        <w:t xml:space="preserve">v </w:t>
      </w:r>
      <w:r w:rsidRPr="007122C8">
        <w:rPr>
          <w:rFonts w:ascii="Times New Roman" w:hAnsi="Times New Roman"/>
        </w:rPr>
        <w:t>posledn</w:t>
      </w:r>
      <w:r w:rsidRPr="007122C8" w:rsidR="003E275E">
        <w:rPr>
          <w:rFonts w:ascii="Times New Roman" w:hAnsi="Times New Roman"/>
        </w:rPr>
        <w:t>om</w:t>
      </w:r>
      <w:r w:rsidRPr="007122C8">
        <w:rPr>
          <w:rFonts w:ascii="Times New Roman" w:hAnsi="Times New Roman"/>
        </w:rPr>
        <w:t xml:space="preserve"> </w:t>
      </w:r>
      <w:r w:rsidRPr="007122C8" w:rsidR="003E275E">
        <w:rPr>
          <w:rFonts w:ascii="Times New Roman" w:hAnsi="Times New Roman"/>
        </w:rPr>
        <w:t xml:space="preserve">služobnom </w:t>
      </w:r>
      <w:r w:rsidRPr="007122C8">
        <w:rPr>
          <w:rFonts w:ascii="Times New Roman" w:hAnsi="Times New Roman"/>
        </w:rPr>
        <w:t>hodnoten</w:t>
      </w:r>
      <w:r w:rsidRPr="007122C8" w:rsidR="003E275E">
        <w:rPr>
          <w:rFonts w:ascii="Times New Roman" w:hAnsi="Times New Roman"/>
        </w:rPr>
        <w:t>í</w:t>
      </w:r>
      <w:r w:rsidRPr="007122C8">
        <w:rPr>
          <w:rFonts w:ascii="Times New Roman" w:hAnsi="Times New Roman"/>
        </w:rPr>
        <w:t xml:space="preserve"> </w:t>
      </w:r>
      <w:r w:rsidRPr="007122C8" w:rsidR="0020229A">
        <w:rPr>
          <w:rFonts w:ascii="Times New Roman" w:hAnsi="Times New Roman"/>
        </w:rPr>
        <w:t xml:space="preserve">za kalendárny rok </w:t>
      </w:r>
      <w:r w:rsidRPr="00112F05" w:rsidR="007122C8">
        <w:rPr>
          <w:rFonts w:ascii="Times New Roman" w:hAnsi="Times New Roman"/>
        </w:rPr>
        <w:t xml:space="preserve">vynikajúce výsledky, veľmi dobré výsledky alebo štandardné výsledky </w:t>
      </w:r>
      <w:r w:rsidRPr="00112F05" w:rsidR="007122C8">
        <w:rPr>
          <w:rFonts w:ascii="Symbol" w:eastAsia="Times New Roman" w:hAnsi="Symbol" w:cs="Times New Roman"/>
          <w:rtl w:val="0"/>
        </w:rPr>
        <w:sym w:font="Symbol" w:char="F05B"/>
      </w:r>
      <w:r w:rsidR="00112F05">
        <w:rPr>
          <w:rFonts w:ascii="Times New Roman" w:hAnsi="Times New Roman"/>
        </w:rPr>
        <w:t>§</w:t>
      </w:r>
      <w:r w:rsidR="007951E3">
        <w:rPr>
          <w:rFonts w:ascii="Times New Roman" w:hAnsi="Times New Roman"/>
        </w:rPr>
        <w:t xml:space="preserve"> </w:t>
      </w:r>
      <w:r w:rsidRPr="007122C8" w:rsidR="00DD1B22">
        <w:rPr>
          <w:rFonts w:ascii="Times New Roman" w:hAnsi="Times New Roman"/>
        </w:rPr>
        <w:t>12</w:t>
      </w:r>
      <w:r w:rsidRPr="007122C8" w:rsidR="00574046">
        <w:rPr>
          <w:rFonts w:ascii="Times New Roman" w:hAnsi="Times New Roman"/>
        </w:rPr>
        <w:t>3</w:t>
      </w:r>
      <w:r w:rsidRPr="007122C8" w:rsidR="00DD1B22">
        <w:rPr>
          <w:rFonts w:ascii="Times New Roman" w:hAnsi="Times New Roman"/>
        </w:rPr>
        <w:t xml:space="preserve"> </w:t>
      </w:r>
      <w:r w:rsidRPr="007122C8">
        <w:rPr>
          <w:rFonts w:ascii="Times New Roman" w:hAnsi="Times New Roman"/>
        </w:rPr>
        <w:t xml:space="preserve">ods. </w:t>
      </w:r>
      <w:r w:rsidR="00836B0B">
        <w:rPr>
          <w:rFonts w:ascii="Times New Roman" w:hAnsi="Times New Roman"/>
        </w:rPr>
        <w:t>2</w:t>
      </w:r>
      <w:r w:rsidRPr="007122C8" w:rsidR="00836B0B">
        <w:rPr>
          <w:rFonts w:ascii="Times New Roman" w:hAnsi="Times New Roman"/>
        </w:rPr>
        <w:t xml:space="preserve"> </w:t>
      </w:r>
      <w:r w:rsidRPr="007122C8">
        <w:rPr>
          <w:rFonts w:ascii="Times New Roman" w:hAnsi="Times New Roman"/>
        </w:rPr>
        <w:t>písm. a)</w:t>
      </w:r>
      <w:r w:rsidRPr="007122C8" w:rsidR="00633B6B">
        <w:rPr>
          <w:rFonts w:ascii="Times New Roman" w:hAnsi="Times New Roman"/>
        </w:rPr>
        <w:t xml:space="preserve">, </w:t>
      </w:r>
      <w:r w:rsidRPr="007122C8" w:rsidR="009D6F58">
        <w:rPr>
          <w:rFonts w:ascii="Times New Roman" w:hAnsi="Times New Roman"/>
        </w:rPr>
        <w:t xml:space="preserve">písm. </w:t>
      </w:r>
      <w:r w:rsidRPr="007122C8" w:rsidR="00633B6B">
        <w:rPr>
          <w:rFonts w:ascii="Times New Roman" w:hAnsi="Times New Roman"/>
        </w:rPr>
        <w:t>b) alebo</w:t>
      </w:r>
      <w:r w:rsidRPr="007122C8">
        <w:rPr>
          <w:rFonts w:ascii="Times New Roman" w:hAnsi="Times New Roman"/>
        </w:rPr>
        <w:t xml:space="preserve"> </w:t>
      </w:r>
      <w:r w:rsidRPr="007122C8" w:rsidR="00616D0E">
        <w:rPr>
          <w:rFonts w:ascii="Times New Roman" w:hAnsi="Times New Roman"/>
        </w:rPr>
        <w:t xml:space="preserve">písm. </w:t>
      </w:r>
      <w:r w:rsidRPr="007122C8">
        <w:rPr>
          <w:rFonts w:ascii="Times New Roman" w:hAnsi="Times New Roman"/>
        </w:rPr>
        <w:t>c</w:t>
      </w:r>
      <w:r w:rsidRPr="00D31C56" w:rsidR="00691D3F">
        <w:rPr>
          <w:rFonts w:ascii="Times New Roman" w:hAnsi="Times New Roman"/>
        </w:rPr>
        <w:t>)</w:t>
      </w:r>
      <w:r w:rsidRPr="00112F05" w:rsidR="007122C8">
        <w:rPr>
          <w:rFonts w:ascii="Times New Roman" w:hAnsi="Times New Roman"/>
        </w:rPr>
        <w:t>]</w:t>
      </w:r>
      <w:r w:rsidRPr="007122C8">
        <w:rPr>
          <w:rFonts w:ascii="Times New Roman" w:hAnsi="Times New Roman"/>
        </w:rPr>
        <w:t>.</w:t>
      </w:r>
    </w:p>
    <w:p w:rsidR="00A508BC" w:rsidRPr="00D31C56" w:rsidP="00122A60">
      <w:pPr>
        <w:bidi w:val="0"/>
        <w:jc w:val="both"/>
        <w:rPr>
          <w:rFonts w:ascii="Times New Roman" w:hAnsi="Times New Roman"/>
        </w:rPr>
      </w:pPr>
    </w:p>
    <w:p w:rsidR="00B73123" w:rsidP="00122A60">
      <w:pPr>
        <w:bidi w:val="0"/>
        <w:jc w:val="both"/>
        <w:rPr>
          <w:rFonts w:ascii="Times New Roman" w:hAnsi="Times New Roman"/>
        </w:rPr>
      </w:pPr>
      <w:r w:rsidRPr="00D31C56" w:rsidR="00F027FD">
        <w:rPr>
          <w:rFonts w:ascii="Times New Roman" w:hAnsi="Times New Roman"/>
        </w:rPr>
        <w:t>(</w:t>
      </w:r>
      <w:r w:rsidR="00E67CB3">
        <w:rPr>
          <w:rFonts w:ascii="Times New Roman" w:hAnsi="Times New Roman"/>
        </w:rPr>
        <w:t>2</w:t>
      </w:r>
      <w:r w:rsidRPr="00D31C56" w:rsidR="00F027FD">
        <w:rPr>
          <w:rFonts w:ascii="Times New Roman" w:hAnsi="Times New Roman"/>
        </w:rPr>
        <w:t xml:space="preserve">) Služobný úrad </w:t>
      </w:r>
      <w:r w:rsidR="002104AB">
        <w:rPr>
          <w:rFonts w:ascii="Times New Roman" w:hAnsi="Times New Roman"/>
        </w:rPr>
        <w:t>za</w:t>
      </w:r>
      <w:r>
        <w:rPr>
          <w:rFonts w:ascii="Times New Roman" w:hAnsi="Times New Roman"/>
        </w:rPr>
        <w:t>radí</w:t>
      </w:r>
      <w:r w:rsidR="002104AB">
        <w:rPr>
          <w:rFonts w:ascii="Times New Roman" w:hAnsi="Times New Roman"/>
        </w:rPr>
        <w:t xml:space="preserve"> </w:t>
      </w:r>
      <w:r w:rsidRPr="00D31C56" w:rsidR="00F027FD">
        <w:rPr>
          <w:rFonts w:ascii="Times New Roman" w:hAnsi="Times New Roman"/>
        </w:rPr>
        <w:t>nadbytočné</w:t>
      </w:r>
      <w:r w:rsidR="00F70E29">
        <w:rPr>
          <w:rFonts w:ascii="Times New Roman" w:hAnsi="Times New Roman"/>
        </w:rPr>
        <w:t>ho</w:t>
      </w:r>
      <w:r w:rsidRPr="00D31C56" w:rsidR="00F027FD">
        <w:rPr>
          <w:rFonts w:ascii="Times New Roman" w:hAnsi="Times New Roman"/>
        </w:rPr>
        <w:t xml:space="preserve"> štátne</w:t>
      </w:r>
      <w:r w:rsidR="00F70E29">
        <w:rPr>
          <w:rFonts w:ascii="Times New Roman" w:hAnsi="Times New Roman"/>
        </w:rPr>
        <w:t>ho</w:t>
      </w:r>
      <w:r w:rsidRPr="00D31C56" w:rsidR="00F027FD">
        <w:rPr>
          <w:rFonts w:ascii="Times New Roman" w:hAnsi="Times New Roman"/>
        </w:rPr>
        <w:t xml:space="preserve"> zamestnanc</w:t>
      </w:r>
      <w:r w:rsidR="00F70E29">
        <w:rPr>
          <w:rFonts w:ascii="Times New Roman" w:hAnsi="Times New Roman"/>
        </w:rPr>
        <w:t>a</w:t>
      </w:r>
      <w:r w:rsidR="003E275E">
        <w:rPr>
          <w:rFonts w:ascii="Times New Roman" w:hAnsi="Times New Roman"/>
        </w:rPr>
        <w:t xml:space="preserve"> </w:t>
      </w:r>
      <w:r w:rsidRPr="00D31C56" w:rsidR="00F027FD">
        <w:rPr>
          <w:rFonts w:ascii="Times New Roman" w:hAnsi="Times New Roman"/>
        </w:rPr>
        <w:t xml:space="preserve">na </w:t>
      </w:r>
      <w:r w:rsidR="00D97A92">
        <w:rPr>
          <w:rFonts w:ascii="Times New Roman" w:hAnsi="Times New Roman"/>
        </w:rPr>
        <w:t xml:space="preserve">základe </w:t>
      </w:r>
      <w:r w:rsidRPr="00D31C56" w:rsidR="00F027FD">
        <w:rPr>
          <w:rFonts w:ascii="Times New Roman" w:hAnsi="Times New Roman"/>
        </w:rPr>
        <w:t xml:space="preserve">jeho </w:t>
      </w:r>
      <w:r w:rsidR="00D97A92">
        <w:rPr>
          <w:rFonts w:ascii="Times New Roman" w:hAnsi="Times New Roman"/>
        </w:rPr>
        <w:t xml:space="preserve">písomnej </w:t>
      </w:r>
      <w:r w:rsidRPr="00D31C56" w:rsidR="00F027FD">
        <w:rPr>
          <w:rFonts w:ascii="Times New Roman" w:hAnsi="Times New Roman"/>
        </w:rPr>
        <w:t>žiados</w:t>
      </w:r>
      <w:r w:rsidR="00D97A92">
        <w:rPr>
          <w:rFonts w:ascii="Times New Roman" w:hAnsi="Times New Roman"/>
        </w:rPr>
        <w:t>ti</w:t>
      </w:r>
      <w:r w:rsidRPr="00D31C56" w:rsidR="00F027FD">
        <w:rPr>
          <w:rFonts w:ascii="Times New Roman" w:hAnsi="Times New Roman"/>
        </w:rPr>
        <w:t xml:space="preserve"> do </w:t>
      </w:r>
      <w:r w:rsidRPr="00D31C56" w:rsidR="002104AB">
        <w:rPr>
          <w:rFonts w:ascii="Times New Roman" w:hAnsi="Times New Roman"/>
        </w:rPr>
        <w:t>registr</w:t>
      </w:r>
      <w:r w:rsidR="002104AB">
        <w:rPr>
          <w:rFonts w:ascii="Times New Roman" w:hAnsi="Times New Roman"/>
        </w:rPr>
        <w:t>a</w:t>
      </w:r>
      <w:r w:rsidRPr="00D31C56" w:rsidR="002104AB">
        <w:rPr>
          <w:rFonts w:ascii="Times New Roman" w:hAnsi="Times New Roman"/>
        </w:rPr>
        <w:t xml:space="preserve"> </w:t>
      </w:r>
      <w:r w:rsidRPr="00D31C56" w:rsidR="00F027FD">
        <w:rPr>
          <w:rFonts w:ascii="Times New Roman" w:hAnsi="Times New Roman"/>
        </w:rPr>
        <w:t>nadbytočných štátnych zamestnancov</w:t>
      </w:r>
      <w:r w:rsidR="00F70E29">
        <w:rPr>
          <w:rFonts w:ascii="Times New Roman" w:hAnsi="Times New Roman"/>
        </w:rPr>
        <w:t>,</w:t>
      </w:r>
      <w:r w:rsidRPr="00F70E29" w:rsidR="00F70E29">
        <w:rPr>
          <w:rFonts w:ascii="Times New Roman" w:hAnsi="Times New Roman"/>
        </w:rPr>
        <w:t xml:space="preserve"> </w:t>
      </w:r>
      <w:r w:rsidRPr="00D31C56" w:rsidR="00F70E29">
        <w:rPr>
          <w:rFonts w:ascii="Times New Roman" w:hAnsi="Times New Roman"/>
        </w:rPr>
        <w:t xml:space="preserve">v </w:t>
      </w:r>
      <w:r w:rsidRPr="00D31C56" w:rsidR="006D7CDF">
        <w:rPr>
          <w:rFonts w:ascii="Times New Roman" w:hAnsi="Times New Roman"/>
        </w:rPr>
        <w:t>ktor</w:t>
      </w:r>
      <w:r w:rsidR="006D7CDF">
        <w:rPr>
          <w:rFonts w:ascii="Times New Roman" w:hAnsi="Times New Roman"/>
        </w:rPr>
        <w:t>om</w:t>
      </w:r>
      <w:r w:rsidRPr="00D31C56" w:rsidR="006D7CDF">
        <w:rPr>
          <w:rFonts w:ascii="Times New Roman" w:hAnsi="Times New Roman"/>
        </w:rPr>
        <w:t xml:space="preserve"> </w:t>
      </w:r>
      <w:r w:rsidR="00985BE1">
        <w:rPr>
          <w:rFonts w:ascii="Times New Roman" w:hAnsi="Times New Roman"/>
        </w:rPr>
        <w:t>je</w:t>
      </w:r>
      <w:r w:rsidRPr="00D31C56" w:rsidR="00985BE1">
        <w:rPr>
          <w:rFonts w:ascii="Times New Roman" w:hAnsi="Times New Roman"/>
        </w:rPr>
        <w:t xml:space="preserve"> </w:t>
      </w:r>
      <w:r w:rsidRPr="00D31C56" w:rsidR="00F70E29">
        <w:rPr>
          <w:rFonts w:ascii="Times New Roman" w:hAnsi="Times New Roman"/>
        </w:rPr>
        <w:t>evidovaný najviac po dobu jedného roka odo dňa skončenia štátnozamestnaneckého pomeru.</w:t>
      </w:r>
    </w:p>
    <w:p w:rsidR="00A508BC" w:rsidP="00122A60">
      <w:pPr>
        <w:bidi w:val="0"/>
        <w:jc w:val="both"/>
        <w:rPr>
          <w:rFonts w:ascii="Times New Roman" w:hAnsi="Times New Roman"/>
        </w:rPr>
      </w:pPr>
    </w:p>
    <w:p w:rsidR="00CC5E47" w:rsidP="00122A60">
      <w:pPr>
        <w:bidi w:val="0"/>
        <w:jc w:val="both"/>
        <w:rPr>
          <w:rFonts w:ascii="Times New Roman" w:hAnsi="Times New Roman"/>
        </w:rPr>
      </w:pPr>
      <w:r w:rsidR="00DA6308">
        <w:rPr>
          <w:rFonts w:ascii="Times New Roman" w:hAnsi="Times New Roman"/>
        </w:rPr>
        <w:t xml:space="preserve">(3) Žiadosť podľa odseku 2 obsahuje </w:t>
      </w:r>
      <w:r w:rsidR="00656E32">
        <w:rPr>
          <w:rFonts w:ascii="Times New Roman" w:hAnsi="Times New Roman"/>
        </w:rPr>
        <w:t xml:space="preserve">osobné </w:t>
      </w:r>
      <w:r w:rsidR="00DA6308">
        <w:rPr>
          <w:rFonts w:ascii="Times New Roman" w:hAnsi="Times New Roman"/>
        </w:rPr>
        <w:t xml:space="preserve">údaje </w:t>
      </w:r>
      <w:r w:rsidR="00656E32">
        <w:rPr>
          <w:rFonts w:ascii="Times New Roman" w:hAnsi="Times New Roman"/>
        </w:rPr>
        <w:t xml:space="preserve">identifikujúce </w:t>
      </w:r>
      <w:r w:rsidR="00DA6308">
        <w:rPr>
          <w:rFonts w:ascii="Times New Roman" w:hAnsi="Times New Roman"/>
        </w:rPr>
        <w:t xml:space="preserve">nadbytočného štátneho zamestnanca, ktorý </w:t>
      </w:r>
      <w:r w:rsidR="0000619B">
        <w:rPr>
          <w:rFonts w:ascii="Times New Roman" w:hAnsi="Times New Roman"/>
        </w:rPr>
        <w:t xml:space="preserve">žiadosť </w:t>
      </w:r>
      <w:r w:rsidR="00DA6308">
        <w:rPr>
          <w:rFonts w:ascii="Times New Roman" w:hAnsi="Times New Roman"/>
        </w:rPr>
        <w:t>podáva, dôvod a deň skončenia</w:t>
      </w:r>
      <w:r w:rsidR="007A0DEC">
        <w:rPr>
          <w:rFonts w:ascii="Times New Roman" w:hAnsi="Times New Roman"/>
        </w:rPr>
        <w:t xml:space="preserve"> </w:t>
      </w:r>
      <w:r w:rsidR="00656E32">
        <w:rPr>
          <w:rFonts w:ascii="Times New Roman" w:hAnsi="Times New Roman"/>
        </w:rPr>
        <w:t xml:space="preserve">jeho </w:t>
      </w:r>
      <w:r w:rsidR="007A0DEC">
        <w:rPr>
          <w:rFonts w:ascii="Times New Roman" w:hAnsi="Times New Roman"/>
        </w:rPr>
        <w:t xml:space="preserve">štátnozamestnaneckého pomeru, </w:t>
      </w:r>
      <w:r w:rsidR="002F3F18">
        <w:rPr>
          <w:rFonts w:ascii="Times New Roman" w:hAnsi="Times New Roman"/>
        </w:rPr>
        <w:t>údaj o výsledkoch</w:t>
      </w:r>
      <w:r>
        <w:rPr>
          <w:rFonts w:ascii="Times New Roman" w:hAnsi="Times New Roman"/>
        </w:rPr>
        <w:t xml:space="preserve"> jeho posledného služobného hodnotenia</w:t>
      </w:r>
      <w:r w:rsidR="00DA6308">
        <w:rPr>
          <w:rFonts w:ascii="Times New Roman" w:hAnsi="Times New Roman"/>
        </w:rPr>
        <w:t xml:space="preserve"> za kalendárny rok a</w:t>
      </w:r>
      <w:r>
        <w:rPr>
          <w:rFonts w:ascii="Times New Roman" w:hAnsi="Times New Roman"/>
        </w:rPr>
        <w:t xml:space="preserve"> iné </w:t>
      </w:r>
      <w:r w:rsidR="00DA6308">
        <w:rPr>
          <w:rFonts w:ascii="Times New Roman" w:hAnsi="Times New Roman"/>
        </w:rPr>
        <w:t xml:space="preserve">údaje </w:t>
      </w:r>
      <w:r>
        <w:rPr>
          <w:rFonts w:ascii="Times New Roman" w:hAnsi="Times New Roman"/>
        </w:rPr>
        <w:t>nevyhnutné k</w:t>
      </w:r>
      <w:r w:rsidR="007A0DEC">
        <w:rPr>
          <w:rFonts w:ascii="Times New Roman" w:hAnsi="Times New Roman"/>
        </w:rPr>
        <w:t xml:space="preserve"> jeho </w:t>
      </w:r>
      <w:r>
        <w:rPr>
          <w:rFonts w:ascii="Times New Roman" w:hAnsi="Times New Roman"/>
        </w:rPr>
        <w:t>zaradeniu</w:t>
      </w:r>
      <w:r w:rsidR="00DA6308">
        <w:rPr>
          <w:rFonts w:ascii="Times New Roman" w:hAnsi="Times New Roman"/>
        </w:rPr>
        <w:t xml:space="preserve"> do registra nadbytočných štátnych zamestnancov.</w:t>
      </w:r>
      <w:r w:rsidR="0000619B">
        <w:rPr>
          <w:rFonts w:ascii="Times New Roman" w:hAnsi="Times New Roman"/>
        </w:rPr>
        <w:t xml:space="preserve"> </w:t>
      </w:r>
    </w:p>
    <w:p w:rsidR="000A047D" w:rsidP="00122A60">
      <w:pPr>
        <w:bidi w:val="0"/>
        <w:jc w:val="both"/>
        <w:rPr>
          <w:rFonts w:ascii="Times New Roman" w:hAnsi="Times New Roman"/>
        </w:rPr>
      </w:pPr>
    </w:p>
    <w:p w:rsidR="00F027FD" w:rsidRPr="00D31C56" w:rsidP="00122A60">
      <w:pPr>
        <w:bidi w:val="0"/>
        <w:jc w:val="both"/>
        <w:rPr>
          <w:rFonts w:ascii="Times New Roman" w:hAnsi="Times New Roman"/>
        </w:rPr>
      </w:pPr>
      <w:r w:rsidR="00B73123">
        <w:rPr>
          <w:rFonts w:ascii="Times New Roman" w:hAnsi="Times New Roman"/>
        </w:rPr>
        <w:t>(</w:t>
      </w:r>
      <w:r w:rsidR="003E275E">
        <w:rPr>
          <w:rFonts w:ascii="Times New Roman" w:hAnsi="Times New Roman"/>
        </w:rPr>
        <w:t>4</w:t>
      </w:r>
      <w:r w:rsidR="00B73123">
        <w:rPr>
          <w:rFonts w:ascii="Times New Roman" w:hAnsi="Times New Roman"/>
        </w:rPr>
        <w:t>)</w:t>
      </w:r>
      <w:r w:rsidR="009B4A44">
        <w:rPr>
          <w:rFonts w:ascii="Times New Roman" w:hAnsi="Times New Roman"/>
        </w:rPr>
        <w:t xml:space="preserve"> </w:t>
      </w:r>
      <w:r w:rsidR="00B73123">
        <w:rPr>
          <w:rFonts w:ascii="Times New Roman" w:hAnsi="Times New Roman"/>
        </w:rPr>
        <w:t>Nadbytočný</w:t>
      </w:r>
      <w:r w:rsidR="009B4A44">
        <w:rPr>
          <w:rFonts w:ascii="Times New Roman" w:hAnsi="Times New Roman"/>
        </w:rPr>
        <w:t xml:space="preserve"> štátny zamestnanec evidovaný v </w:t>
      </w:r>
      <w:r w:rsidR="00B73123">
        <w:rPr>
          <w:rFonts w:ascii="Times New Roman" w:hAnsi="Times New Roman"/>
        </w:rPr>
        <w:t>registri nadbytočných štátnych zamestnancov sa môže prihlásiť do vnútorného výberového konania</w:t>
      </w:r>
      <w:r w:rsidR="000A1576">
        <w:rPr>
          <w:rFonts w:ascii="Times New Roman" w:hAnsi="Times New Roman"/>
        </w:rPr>
        <w:t>.</w:t>
      </w:r>
    </w:p>
    <w:p w:rsidR="00A431DE" w:rsidP="00122A60">
      <w:pPr>
        <w:bidi w:val="0"/>
        <w:jc w:val="center"/>
        <w:outlineLvl w:val="4"/>
        <w:rPr>
          <w:rFonts w:ascii="Times New Roman" w:hAnsi="Times New Roman"/>
          <w:bCs/>
        </w:rPr>
      </w:pP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003A298F">
        <w:rPr>
          <w:rFonts w:ascii="Times New Roman" w:hAnsi="Times New Roman"/>
          <w:bCs/>
        </w:rPr>
        <w:t>9</w:t>
      </w:r>
    </w:p>
    <w:p w:rsidR="00F027FD" w:rsidP="00122A60">
      <w:pPr>
        <w:bidi w:val="0"/>
        <w:jc w:val="center"/>
        <w:outlineLvl w:val="4"/>
        <w:rPr>
          <w:rFonts w:ascii="Times New Roman" w:hAnsi="Times New Roman"/>
          <w:b/>
          <w:bCs/>
        </w:rPr>
      </w:pPr>
      <w:r w:rsidRPr="00D31C56">
        <w:rPr>
          <w:rFonts w:ascii="Times New Roman" w:hAnsi="Times New Roman"/>
          <w:b/>
          <w:bCs/>
        </w:rPr>
        <w:t>Absolvent</w:t>
      </w:r>
    </w:p>
    <w:p w:rsidR="00A508BC" w:rsidRPr="00D31C56" w:rsidP="00122A60">
      <w:pPr>
        <w:bidi w:val="0"/>
        <w:jc w:val="center"/>
        <w:outlineLvl w:val="4"/>
        <w:rPr>
          <w:rFonts w:ascii="Times New Roman" w:hAnsi="Times New Roman"/>
          <w:b/>
          <w:bCs/>
        </w:rPr>
      </w:pPr>
    </w:p>
    <w:p w:rsidR="00F027FD" w:rsidRPr="00D31C56" w:rsidP="00122A60">
      <w:pPr>
        <w:bidi w:val="0"/>
        <w:ind w:firstLine="4"/>
        <w:jc w:val="both"/>
        <w:outlineLvl w:val="4"/>
        <w:rPr>
          <w:rFonts w:ascii="Times New Roman" w:hAnsi="Times New Roman"/>
          <w:bCs/>
        </w:rPr>
      </w:pPr>
      <w:r w:rsidRPr="00D31C56">
        <w:rPr>
          <w:rFonts w:ascii="Times New Roman" w:hAnsi="Times New Roman"/>
          <w:bCs/>
        </w:rPr>
        <w:t>Absolvent</w:t>
      </w:r>
      <w:r w:rsidR="00633B6B">
        <w:rPr>
          <w:rFonts w:ascii="Times New Roman" w:hAnsi="Times New Roman"/>
          <w:bCs/>
        </w:rPr>
        <w:t>om</w:t>
      </w:r>
      <w:r w:rsidRPr="00D31C56">
        <w:rPr>
          <w:rFonts w:ascii="Times New Roman" w:hAnsi="Times New Roman"/>
          <w:bCs/>
        </w:rPr>
        <w:t xml:space="preserve"> na účely tohto zákona je </w:t>
      </w:r>
      <w:r w:rsidR="00B73123">
        <w:rPr>
          <w:rFonts w:ascii="Times New Roman" w:hAnsi="Times New Roman"/>
          <w:bCs/>
        </w:rPr>
        <w:t>občan</w:t>
      </w:r>
      <w:r w:rsidRPr="00D31C56">
        <w:rPr>
          <w:rFonts w:ascii="Times New Roman" w:hAnsi="Times New Roman"/>
          <w:bCs/>
        </w:rPr>
        <w:t xml:space="preserve">, ktorý ku dňu prihlásenia sa na </w:t>
      </w:r>
      <w:r w:rsidR="002E66E7">
        <w:rPr>
          <w:rFonts w:ascii="Times New Roman" w:hAnsi="Times New Roman"/>
          <w:bCs/>
        </w:rPr>
        <w:t xml:space="preserve">prvú časť </w:t>
      </w:r>
      <w:r w:rsidR="00B73123">
        <w:rPr>
          <w:rFonts w:ascii="Times New Roman" w:hAnsi="Times New Roman"/>
          <w:bCs/>
        </w:rPr>
        <w:t>hromadné</w:t>
      </w:r>
      <w:r w:rsidR="002E66E7">
        <w:rPr>
          <w:rFonts w:ascii="Times New Roman" w:hAnsi="Times New Roman"/>
          <w:bCs/>
        </w:rPr>
        <w:t>ho</w:t>
      </w:r>
      <w:r w:rsidR="00B73123">
        <w:rPr>
          <w:rFonts w:ascii="Times New Roman" w:hAnsi="Times New Roman"/>
          <w:bCs/>
        </w:rPr>
        <w:t xml:space="preserve"> </w:t>
      </w:r>
      <w:r w:rsidRPr="00D31C56">
        <w:rPr>
          <w:rFonts w:ascii="Times New Roman" w:hAnsi="Times New Roman"/>
          <w:bCs/>
        </w:rPr>
        <w:t>výberové</w:t>
      </w:r>
      <w:r w:rsidR="002E66E7">
        <w:rPr>
          <w:rFonts w:ascii="Times New Roman" w:hAnsi="Times New Roman"/>
          <w:bCs/>
        </w:rPr>
        <w:t>ho konania</w:t>
      </w:r>
      <w:r w:rsidRPr="00D31C56">
        <w:rPr>
          <w:rFonts w:ascii="Times New Roman" w:hAnsi="Times New Roman"/>
          <w:bCs/>
        </w:rPr>
        <w:t xml:space="preserve"> </w:t>
      </w:r>
      <w:r w:rsidR="00B73123">
        <w:rPr>
          <w:rFonts w:ascii="Times New Roman" w:hAnsi="Times New Roman"/>
          <w:bCs/>
        </w:rPr>
        <w:t xml:space="preserve">alebo </w:t>
      </w:r>
      <w:r w:rsidR="00202332">
        <w:rPr>
          <w:rFonts w:ascii="Times New Roman" w:hAnsi="Times New Roman"/>
        </w:rPr>
        <w:t>ku dňu prihlásenia sa</w:t>
      </w:r>
      <w:r w:rsidR="00202332">
        <w:rPr>
          <w:rFonts w:ascii="Times New Roman" w:hAnsi="Times New Roman"/>
          <w:bCs/>
        </w:rPr>
        <w:t xml:space="preserve"> </w:t>
      </w:r>
      <w:r w:rsidR="00B73123">
        <w:rPr>
          <w:rFonts w:ascii="Times New Roman" w:hAnsi="Times New Roman"/>
          <w:bCs/>
        </w:rPr>
        <w:t>na výberové konanie podľa § 4</w:t>
      </w:r>
      <w:r w:rsidR="0031566A">
        <w:rPr>
          <w:rFonts w:ascii="Times New Roman" w:hAnsi="Times New Roman"/>
          <w:bCs/>
        </w:rPr>
        <w:t>4</w:t>
      </w:r>
      <w:r w:rsidR="00791142">
        <w:rPr>
          <w:rFonts w:ascii="Times New Roman" w:hAnsi="Times New Roman"/>
          <w:bCs/>
        </w:rPr>
        <w:t xml:space="preserve"> ods. 15</w:t>
      </w:r>
    </w:p>
    <w:p w:rsidR="00F027FD" w:rsidRPr="00D31C56" w:rsidP="00122A60">
      <w:pPr>
        <w:pStyle w:val="ListParagraph"/>
        <w:numPr>
          <w:numId w:val="7"/>
        </w:numPr>
        <w:bidi w:val="0"/>
        <w:jc w:val="both"/>
        <w:outlineLvl w:val="4"/>
        <w:rPr>
          <w:rFonts w:ascii="Times New Roman" w:hAnsi="Times New Roman"/>
          <w:bCs/>
        </w:rPr>
      </w:pPr>
      <w:r w:rsidR="001333F8">
        <w:rPr>
          <w:rFonts w:ascii="Times New Roman" w:hAnsi="Times New Roman"/>
          <w:bCs/>
        </w:rPr>
        <w:t>nedovŕšil</w:t>
      </w:r>
      <w:r w:rsidRPr="00D31C56" w:rsidR="001333F8">
        <w:rPr>
          <w:rFonts w:ascii="Times New Roman" w:hAnsi="Times New Roman"/>
          <w:bCs/>
        </w:rPr>
        <w:t xml:space="preserve"> </w:t>
      </w:r>
      <w:r w:rsidRPr="00D31C56">
        <w:rPr>
          <w:rFonts w:ascii="Times New Roman" w:hAnsi="Times New Roman"/>
          <w:bCs/>
        </w:rPr>
        <w:t xml:space="preserve">30 rokov </w:t>
      </w:r>
      <w:r w:rsidR="001333F8">
        <w:rPr>
          <w:rFonts w:ascii="Times New Roman" w:hAnsi="Times New Roman"/>
          <w:bCs/>
        </w:rPr>
        <w:t xml:space="preserve">veku </w:t>
      </w:r>
      <w:r w:rsidRPr="00D31C56">
        <w:rPr>
          <w:rFonts w:ascii="Times New Roman" w:hAnsi="Times New Roman"/>
          <w:bCs/>
        </w:rPr>
        <w:t>a</w:t>
      </w:r>
    </w:p>
    <w:p w:rsidR="00F027FD" w:rsidP="00122A60">
      <w:pPr>
        <w:pStyle w:val="ListParagraph"/>
        <w:numPr>
          <w:numId w:val="7"/>
        </w:numPr>
        <w:bidi w:val="0"/>
        <w:jc w:val="both"/>
        <w:outlineLvl w:val="4"/>
        <w:rPr>
          <w:rFonts w:ascii="Times New Roman" w:hAnsi="Times New Roman"/>
          <w:bCs/>
        </w:rPr>
      </w:pPr>
      <w:r w:rsidR="00B73123">
        <w:rPr>
          <w:rFonts w:ascii="Times New Roman" w:hAnsi="Times New Roman"/>
          <w:bCs/>
        </w:rPr>
        <w:t xml:space="preserve">skončil </w:t>
      </w:r>
      <w:r w:rsidRPr="00D31C56">
        <w:rPr>
          <w:rFonts w:ascii="Times New Roman" w:hAnsi="Times New Roman"/>
          <w:bCs/>
        </w:rPr>
        <w:t xml:space="preserve">prípravu na povolanie </w:t>
      </w:r>
      <w:r w:rsidR="001B7B0D">
        <w:rPr>
          <w:rFonts w:ascii="Times New Roman" w:hAnsi="Times New Roman"/>
          <w:bCs/>
        </w:rPr>
        <w:t>podľa osobitného predpisu</w:t>
      </w:r>
      <w:r>
        <w:rPr>
          <w:rStyle w:val="FootnoteReference"/>
          <w:rFonts w:ascii="Times New Roman" w:hAnsi="Times New Roman"/>
          <w:bCs/>
          <w:rtl w:val="0"/>
        </w:rPr>
        <w:footnoteReference w:id="11"/>
      </w:r>
      <w:r w:rsidRPr="00D31C56">
        <w:rPr>
          <w:rFonts w:ascii="Times New Roman" w:hAnsi="Times New Roman"/>
          <w:bCs/>
        </w:rPr>
        <w:t xml:space="preserve">) najneskôr </w:t>
      </w:r>
      <w:r w:rsidR="00B73123">
        <w:rPr>
          <w:rFonts w:ascii="Times New Roman" w:hAnsi="Times New Roman"/>
          <w:bCs/>
        </w:rPr>
        <w:t xml:space="preserve">pred </w:t>
      </w:r>
      <w:r w:rsidRPr="00D31C56">
        <w:rPr>
          <w:rFonts w:ascii="Times New Roman" w:hAnsi="Times New Roman"/>
          <w:bCs/>
        </w:rPr>
        <w:t>dv</w:t>
      </w:r>
      <w:r w:rsidR="00B73123">
        <w:rPr>
          <w:rFonts w:ascii="Times New Roman" w:hAnsi="Times New Roman"/>
          <w:bCs/>
        </w:rPr>
        <w:t>om</w:t>
      </w:r>
      <w:r w:rsidRPr="00D31C56">
        <w:rPr>
          <w:rFonts w:ascii="Times New Roman" w:hAnsi="Times New Roman"/>
          <w:bCs/>
        </w:rPr>
        <w:t>a rok</w:t>
      </w:r>
      <w:r w:rsidR="00B73123">
        <w:rPr>
          <w:rFonts w:ascii="Times New Roman" w:hAnsi="Times New Roman"/>
          <w:bCs/>
        </w:rPr>
        <w:t>mi</w:t>
      </w:r>
      <w:r w:rsidRPr="00D31C56">
        <w:rPr>
          <w:rFonts w:ascii="Times New Roman" w:hAnsi="Times New Roman"/>
          <w:bCs/>
        </w:rPr>
        <w:t>.</w:t>
      </w:r>
    </w:p>
    <w:p w:rsidR="00A508BC" w:rsidRPr="00D31C56" w:rsidP="00A508BC">
      <w:pPr>
        <w:pStyle w:val="ListParagraph"/>
        <w:bidi w:val="0"/>
        <w:jc w:val="both"/>
        <w:outlineLvl w:val="4"/>
        <w:rPr>
          <w:rFonts w:ascii="Times New Roman" w:hAnsi="Times New Roman"/>
          <w:bCs/>
        </w:rPr>
      </w:pPr>
    </w:p>
    <w:p w:rsidR="00F027FD" w:rsidRPr="00D31C56" w:rsidP="00122A60">
      <w:pPr>
        <w:bidi w:val="0"/>
        <w:jc w:val="center"/>
        <w:rPr>
          <w:rFonts w:ascii="Times New Roman" w:hAnsi="Times New Roman"/>
        </w:rPr>
      </w:pPr>
      <w:r w:rsidRPr="00D31C56">
        <w:rPr>
          <w:rFonts w:ascii="Times New Roman" w:hAnsi="Times New Roman"/>
        </w:rPr>
        <w:t>§ 1</w:t>
      </w:r>
      <w:r w:rsidR="003A298F">
        <w:rPr>
          <w:rFonts w:ascii="Times New Roman" w:hAnsi="Times New Roman"/>
        </w:rPr>
        <w:t>0</w:t>
      </w:r>
    </w:p>
    <w:p w:rsidR="00F027FD" w:rsidP="00122A60">
      <w:pPr>
        <w:bidi w:val="0"/>
        <w:jc w:val="center"/>
        <w:rPr>
          <w:rFonts w:ascii="Times New Roman" w:hAnsi="Times New Roman"/>
          <w:b/>
        </w:rPr>
      </w:pPr>
      <w:r w:rsidRPr="00D31C56">
        <w:rPr>
          <w:rFonts w:ascii="Times New Roman" w:hAnsi="Times New Roman"/>
          <w:b/>
        </w:rPr>
        <w:t>Odbor štátnej služby</w:t>
      </w:r>
    </w:p>
    <w:p w:rsidR="00A508BC" w:rsidRPr="00D31C56" w:rsidP="00122A60">
      <w:pPr>
        <w:bidi w:val="0"/>
        <w:jc w:val="center"/>
        <w:rPr>
          <w:rFonts w:ascii="Times New Roman" w:hAnsi="Times New Roman"/>
          <w:b/>
        </w:rPr>
      </w:pPr>
    </w:p>
    <w:p w:rsidR="00F027FD" w:rsidP="00122A60">
      <w:pPr>
        <w:bidi w:val="0"/>
        <w:jc w:val="both"/>
        <w:rPr>
          <w:rFonts w:ascii="Times New Roman" w:hAnsi="Times New Roman"/>
        </w:rPr>
      </w:pPr>
      <w:r w:rsidRPr="00D31C56">
        <w:rPr>
          <w:rFonts w:ascii="Times New Roman" w:hAnsi="Times New Roman"/>
        </w:rPr>
        <w:t>(1) Odbor štátnej služby na účely tohto zákona je odborný úsek, v ktorom štátny zame</w:t>
      </w:r>
      <w:r w:rsidR="00CB4915">
        <w:rPr>
          <w:rFonts w:ascii="Times New Roman" w:hAnsi="Times New Roman"/>
        </w:rPr>
        <w:t>stnanec vykonáva štátnu službu.</w:t>
      </w:r>
    </w:p>
    <w:p w:rsidR="004F3678" w:rsidRPr="00EF16E3" w:rsidP="00122A60">
      <w:pPr>
        <w:bidi w:val="0"/>
        <w:jc w:val="both"/>
        <w:rPr>
          <w:rFonts w:ascii="Times New Roman" w:hAnsi="Times New Roman"/>
          <w:b/>
        </w:rPr>
      </w:pPr>
    </w:p>
    <w:p w:rsidR="00F027FD" w:rsidP="00122A60">
      <w:pPr>
        <w:bidi w:val="0"/>
        <w:jc w:val="both"/>
        <w:rPr>
          <w:rFonts w:ascii="Times New Roman" w:hAnsi="Times New Roman"/>
        </w:rPr>
      </w:pPr>
      <w:r w:rsidRPr="00D31C56">
        <w:rPr>
          <w:rFonts w:ascii="Times New Roman" w:hAnsi="Times New Roman"/>
        </w:rPr>
        <w:t xml:space="preserve">(2) Odbory štátnej služby ustanoví </w:t>
      </w:r>
      <w:r w:rsidR="00221B1A">
        <w:rPr>
          <w:rFonts w:ascii="Times New Roman" w:hAnsi="Times New Roman"/>
        </w:rPr>
        <w:t xml:space="preserve">vláda </w:t>
      </w:r>
      <w:r w:rsidRPr="00D31C56">
        <w:rPr>
          <w:rFonts w:ascii="Times New Roman" w:hAnsi="Times New Roman"/>
        </w:rPr>
        <w:t>nariaden</w:t>
      </w:r>
      <w:r w:rsidR="00221B1A">
        <w:rPr>
          <w:rFonts w:ascii="Times New Roman" w:hAnsi="Times New Roman"/>
        </w:rPr>
        <w:t>ím</w:t>
      </w:r>
      <w:r w:rsidRPr="00D31C56">
        <w:rPr>
          <w:rFonts w:ascii="Times New Roman" w:hAnsi="Times New Roman"/>
        </w:rPr>
        <w:t xml:space="preserve">. Odbory štátnej služby v služobných úradoch uvedených v § 15 ods. 2 písm. a) až </w:t>
      </w:r>
      <w:r w:rsidR="00AD26D6">
        <w:rPr>
          <w:rFonts w:ascii="Times New Roman" w:hAnsi="Times New Roman"/>
        </w:rPr>
        <w:t>d</w:t>
      </w:r>
      <w:r w:rsidRPr="00D31C56">
        <w:rPr>
          <w:rFonts w:ascii="Times New Roman" w:hAnsi="Times New Roman"/>
        </w:rPr>
        <w:t>)</w:t>
      </w:r>
      <w:r w:rsidR="006C1290">
        <w:rPr>
          <w:rFonts w:ascii="Times New Roman" w:hAnsi="Times New Roman"/>
        </w:rPr>
        <w:t xml:space="preserve">, </w:t>
      </w:r>
      <w:r w:rsidR="00AD26D6">
        <w:rPr>
          <w:rFonts w:ascii="Times New Roman" w:hAnsi="Times New Roman"/>
        </w:rPr>
        <w:t>h) a i)</w:t>
      </w:r>
      <w:r w:rsidRPr="00D31C56">
        <w:rPr>
          <w:rFonts w:ascii="Times New Roman" w:hAnsi="Times New Roman"/>
        </w:rPr>
        <w:t xml:space="preserve"> určia služobné predpisy, ktoré vydajú tieto služobné úrady.</w:t>
      </w:r>
    </w:p>
    <w:p w:rsidR="00BF438C" w:rsidRPr="00D31C56" w:rsidP="00122A60">
      <w:pPr>
        <w:bidi w:val="0"/>
        <w:jc w:val="both"/>
        <w:rPr>
          <w:rFonts w:ascii="Times New Roman" w:hAnsi="Times New Roman"/>
        </w:rPr>
      </w:pPr>
    </w:p>
    <w:p w:rsidR="00F027FD" w:rsidRPr="00D31C56" w:rsidP="00122A60">
      <w:pPr>
        <w:bidi w:val="0"/>
        <w:jc w:val="center"/>
        <w:rPr>
          <w:rFonts w:ascii="Times New Roman" w:hAnsi="Times New Roman"/>
        </w:rPr>
      </w:pPr>
      <w:r w:rsidRPr="00D31C56">
        <w:rPr>
          <w:rFonts w:ascii="Times New Roman" w:hAnsi="Times New Roman"/>
        </w:rPr>
        <w:t>§ 1</w:t>
      </w:r>
      <w:r w:rsidR="003A298F">
        <w:rPr>
          <w:rFonts w:ascii="Times New Roman" w:hAnsi="Times New Roman"/>
        </w:rPr>
        <w:t>1</w:t>
      </w:r>
    </w:p>
    <w:p w:rsidR="00F027FD" w:rsidP="00122A60">
      <w:pPr>
        <w:bidi w:val="0"/>
        <w:jc w:val="center"/>
        <w:rPr>
          <w:rFonts w:ascii="Times New Roman" w:hAnsi="Times New Roman"/>
          <w:b/>
        </w:rPr>
      </w:pPr>
      <w:r w:rsidRPr="00D31C56">
        <w:rPr>
          <w:rFonts w:ascii="Times New Roman" w:hAnsi="Times New Roman"/>
          <w:b/>
        </w:rPr>
        <w:t>Štátnozamestnanecké miesto mimoriadnej významnosti</w:t>
      </w:r>
    </w:p>
    <w:p w:rsidR="00BF438C" w:rsidRPr="00D31C56" w:rsidP="00122A60">
      <w:pPr>
        <w:bidi w:val="0"/>
        <w:jc w:val="center"/>
        <w:rPr>
          <w:rFonts w:ascii="Times New Roman" w:hAnsi="Times New Roman"/>
          <w:b/>
        </w:rPr>
      </w:pPr>
    </w:p>
    <w:p w:rsidR="00F027FD" w:rsidP="00122A60">
      <w:pPr>
        <w:pStyle w:val="ListParagraph"/>
        <w:bidi w:val="0"/>
        <w:ind w:left="0"/>
        <w:jc w:val="both"/>
        <w:rPr>
          <w:rFonts w:ascii="Times New Roman" w:hAnsi="Times New Roman"/>
        </w:rPr>
      </w:pPr>
      <w:r w:rsidRPr="00D31C56">
        <w:rPr>
          <w:rFonts w:ascii="Times New Roman" w:hAnsi="Times New Roman"/>
        </w:rPr>
        <w:t>Štátnozamestnanecké</w:t>
      </w:r>
      <w:r w:rsidRPr="00D31C56" w:rsidR="00534E22">
        <w:rPr>
          <w:rFonts w:ascii="Times New Roman" w:hAnsi="Times New Roman"/>
        </w:rPr>
        <w:t xml:space="preserve"> miesto mimoriadnej významnosti </w:t>
      </w:r>
      <w:r w:rsidRPr="00D31C56">
        <w:rPr>
          <w:rFonts w:ascii="Times New Roman" w:hAnsi="Times New Roman"/>
        </w:rPr>
        <w:t>je št</w:t>
      </w:r>
      <w:r w:rsidRPr="00D31C56" w:rsidR="00534E22">
        <w:rPr>
          <w:rFonts w:ascii="Times New Roman" w:hAnsi="Times New Roman"/>
        </w:rPr>
        <w:t xml:space="preserve">átnozamestnanecké miesto určené </w:t>
      </w:r>
      <w:r w:rsidRPr="00D31C56">
        <w:rPr>
          <w:rFonts w:ascii="Times New Roman" w:hAnsi="Times New Roman"/>
        </w:rPr>
        <w:t>vládou ako rozhodujúce na zabezpečenie plnenia vládou vymedzených úloh podľa jej priorít.</w:t>
      </w:r>
    </w:p>
    <w:p w:rsidR="00A83A6F" w:rsidP="00122A60">
      <w:pPr>
        <w:pStyle w:val="ListParagraph"/>
        <w:bidi w:val="0"/>
        <w:ind w:left="0"/>
        <w:jc w:val="both"/>
        <w:rPr>
          <w:rFonts w:ascii="Times New Roman" w:hAnsi="Times New Roman"/>
        </w:rPr>
      </w:pPr>
    </w:p>
    <w:p w:rsidR="00856CF7" w:rsidRPr="00D31C56" w:rsidP="00122A60">
      <w:pPr>
        <w:pStyle w:val="ListParagraph"/>
        <w:bidi w:val="0"/>
        <w:ind w:left="0"/>
        <w:jc w:val="center"/>
        <w:rPr>
          <w:rFonts w:ascii="Times New Roman" w:hAnsi="Times New Roman"/>
        </w:rPr>
      </w:pPr>
      <w:r w:rsidRPr="00D31C56">
        <w:rPr>
          <w:rFonts w:ascii="Times New Roman" w:hAnsi="Times New Roman"/>
          <w:b/>
        </w:rPr>
        <w:t>Rada</w:t>
      </w:r>
    </w:p>
    <w:p w:rsidR="00F027FD" w:rsidP="00122A60">
      <w:pPr>
        <w:bidi w:val="0"/>
        <w:jc w:val="center"/>
        <w:rPr>
          <w:rFonts w:ascii="Times New Roman" w:hAnsi="Times New Roman"/>
        </w:rPr>
      </w:pPr>
      <w:r w:rsidRPr="00D31C56">
        <w:rPr>
          <w:rFonts w:ascii="Times New Roman" w:hAnsi="Times New Roman"/>
        </w:rPr>
        <w:t>§ 1</w:t>
      </w:r>
      <w:r w:rsidR="003A298F">
        <w:rPr>
          <w:rFonts w:ascii="Times New Roman" w:hAnsi="Times New Roman"/>
        </w:rPr>
        <w:t>2</w:t>
      </w:r>
    </w:p>
    <w:p w:rsidR="00BF438C" w:rsidP="00122A60">
      <w:pPr>
        <w:bidi w:val="0"/>
        <w:jc w:val="center"/>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(1) Zriaďuje sa rada ako nezávislý koordinačný a monitorovací orgán na ochranu princípov štátnej služby.</w:t>
      </w:r>
    </w:p>
    <w:p w:rsidR="00BF438C"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(2) Rada má piatich členov. Členmi rady sú predseda rady a ďalší</w:t>
      </w:r>
      <w:r w:rsidR="00633B6B">
        <w:rPr>
          <w:rFonts w:ascii="Times New Roman" w:hAnsi="Times New Roman"/>
        </w:rPr>
        <w:t xml:space="preserve"> štyria</w:t>
      </w:r>
      <w:r w:rsidRPr="00D31C56">
        <w:rPr>
          <w:rFonts w:ascii="Times New Roman" w:hAnsi="Times New Roman"/>
        </w:rPr>
        <w:t xml:space="preserve"> členovia rady. Predseda rady riadi činnosť rady, najmä zvoláva a vedie rokovania rady.</w:t>
      </w:r>
    </w:p>
    <w:p w:rsidR="00BF438C"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(3) </w:t>
      </w:r>
      <w:r w:rsidR="00997103">
        <w:rPr>
          <w:rFonts w:ascii="Times New Roman" w:hAnsi="Times New Roman"/>
        </w:rPr>
        <w:t>Č</w:t>
      </w:r>
      <w:r w:rsidRPr="00D31C56">
        <w:rPr>
          <w:rFonts w:ascii="Times New Roman" w:hAnsi="Times New Roman"/>
        </w:rPr>
        <w:t xml:space="preserve">lenov rady volí a odvoláva </w:t>
      </w:r>
      <w:r w:rsidRPr="00D31C56" w:rsidR="00C06A41">
        <w:rPr>
          <w:rFonts w:ascii="Times New Roman" w:hAnsi="Times New Roman"/>
        </w:rPr>
        <w:t>n</w:t>
      </w:r>
      <w:r w:rsidRPr="00D31C56">
        <w:rPr>
          <w:rFonts w:ascii="Times New Roman" w:hAnsi="Times New Roman"/>
        </w:rPr>
        <w:t xml:space="preserve">árodná rada nadpolovičnou väčšinou hlasov </w:t>
      </w:r>
      <w:r w:rsidR="007565AD">
        <w:rPr>
          <w:rFonts w:ascii="Times New Roman" w:hAnsi="Times New Roman"/>
        </w:rPr>
        <w:t>prítomných</w:t>
      </w:r>
      <w:r w:rsidRPr="00D31C56">
        <w:rPr>
          <w:rFonts w:ascii="Times New Roman" w:hAnsi="Times New Roman"/>
        </w:rPr>
        <w:t xml:space="preserve"> poslancov. </w:t>
      </w:r>
      <w:r w:rsidR="001333F8">
        <w:rPr>
          <w:rFonts w:ascii="Times New Roman" w:hAnsi="Times New Roman"/>
        </w:rPr>
        <w:t xml:space="preserve">Po jednom členovi rady navrhuje </w:t>
      </w:r>
    </w:p>
    <w:p w:rsidR="00F027FD" w:rsidRPr="00D31C56" w:rsidP="00122A60">
      <w:pPr>
        <w:pStyle w:val="ListParagraph"/>
        <w:widowControl w:val="0"/>
        <w:numPr>
          <w:numId w:val="8"/>
        </w:numPr>
        <w:autoSpaceDE w:val="0"/>
        <w:autoSpaceDN w:val="0"/>
        <w:bidi w:val="0"/>
        <w:adjustRightInd w:val="0"/>
        <w:jc w:val="both"/>
        <w:rPr>
          <w:rFonts w:ascii="Times New Roman" w:hAnsi="Times New Roman"/>
        </w:rPr>
      </w:pPr>
      <w:r w:rsidR="003C1D2E">
        <w:rPr>
          <w:rFonts w:ascii="Times New Roman" w:hAnsi="Times New Roman"/>
        </w:rPr>
        <w:t>v</w:t>
      </w:r>
      <w:r w:rsidRPr="00D31C56" w:rsidR="003C1D2E">
        <w:rPr>
          <w:rFonts w:ascii="Times New Roman" w:hAnsi="Times New Roman"/>
        </w:rPr>
        <w:t xml:space="preserve">ýbor </w:t>
      </w:r>
      <w:r w:rsidR="00633B6B">
        <w:rPr>
          <w:rFonts w:ascii="Times New Roman" w:hAnsi="Times New Roman"/>
        </w:rPr>
        <w:t>národnej rady</w:t>
      </w:r>
      <w:r w:rsidRPr="00D31C56">
        <w:rPr>
          <w:rFonts w:ascii="Times New Roman" w:hAnsi="Times New Roman"/>
        </w:rPr>
        <w:t>,</w:t>
      </w:r>
      <w:r w:rsidR="00435754">
        <w:rPr>
          <w:rFonts w:ascii="Times New Roman" w:hAnsi="Times New Roman"/>
        </w:rPr>
        <w:t xml:space="preserve"> ktorý </w:t>
      </w:r>
      <w:r w:rsidR="007F6F18">
        <w:rPr>
          <w:rFonts w:ascii="Times New Roman" w:hAnsi="Times New Roman"/>
        </w:rPr>
        <w:t xml:space="preserve">určí národná rada, </w:t>
      </w:r>
    </w:p>
    <w:p w:rsidR="00F027FD" w:rsidRPr="00D31C56" w:rsidP="00122A60">
      <w:pPr>
        <w:pStyle w:val="ListParagraph"/>
        <w:widowControl w:val="0"/>
        <w:numPr>
          <w:numId w:val="8"/>
        </w:numPr>
        <w:autoSpaceDE w:val="0"/>
        <w:autoSpaceDN w:val="0"/>
        <w:bidi w:val="0"/>
        <w:adjustRightInd w:val="0"/>
        <w:jc w:val="both"/>
        <w:rPr>
          <w:rFonts w:ascii="Times New Roman" w:hAnsi="Times New Roman"/>
        </w:rPr>
      </w:pPr>
      <w:r w:rsidRPr="00D31C56">
        <w:rPr>
          <w:rFonts w:ascii="Times New Roman" w:hAnsi="Times New Roman"/>
        </w:rPr>
        <w:t>verejn</w:t>
      </w:r>
      <w:r w:rsidR="00A7795A">
        <w:rPr>
          <w:rFonts w:ascii="Times New Roman" w:hAnsi="Times New Roman"/>
        </w:rPr>
        <w:t>ý ochranca</w:t>
      </w:r>
      <w:r w:rsidRPr="00D31C56">
        <w:rPr>
          <w:rFonts w:ascii="Times New Roman" w:hAnsi="Times New Roman"/>
        </w:rPr>
        <w:t xml:space="preserve"> práv,</w:t>
      </w:r>
    </w:p>
    <w:p w:rsidR="00F027FD" w:rsidRPr="00D31C56" w:rsidP="00122A60">
      <w:pPr>
        <w:pStyle w:val="ListParagraph"/>
        <w:widowControl w:val="0"/>
        <w:numPr>
          <w:numId w:val="8"/>
        </w:numPr>
        <w:autoSpaceDE w:val="0"/>
        <w:autoSpaceDN w:val="0"/>
        <w:bidi w:val="0"/>
        <w:adjustRightInd w:val="0"/>
        <w:jc w:val="both"/>
        <w:rPr>
          <w:rFonts w:ascii="Times New Roman" w:hAnsi="Times New Roman"/>
        </w:rPr>
      </w:pPr>
      <w:r w:rsidR="00A7795A">
        <w:rPr>
          <w:rFonts w:ascii="Times New Roman" w:hAnsi="Times New Roman"/>
        </w:rPr>
        <w:t>predseda</w:t>
      </w:r>
      <w:r w:rsidRPr="00D31C56">
        <w:rPr>
          <w:rFonts w:ascii="Times New Roman" w:hAnsi="Times New Roman"/>
        </w:rPr>
        <w:t xml:space="preserve"> najvyššieho kontrolného úradu,</w:t>
      </w:r>
    </w:p>
    <w:p w:rsidR="00F027FD" w:rsidRPr="00D31C56" w:rsidP="00122A60">
      <w:pPr>
        <w:pStyle w:val="ListParagraph"/>
        <w:widowControl w:val="0"/>
        <w:numPr>
          <w:numId w:val="8"/>
        </w:numPr>
        <w:autoSpaceDE w:val="0"/>
        <w:autoSpaceDN w:val="0"/>
        <w:bidi w:val="0"/>
        <w:adjustRightInd w:val="0"/>
        <w:jc w:val="both"/>
        <w:rPr>
          <w:rFonts w:ascii="Times New Roman" w:hAnsi="Times New Roman"/>
        </w:rPr>
      </w:pPr>
      <w:r w:rsidR="00E9273E">
        <w:rPr>
          <w:rFonts w:ascii="Times New Roman" w:hAnsi="Times New Roman"/>
        </w:rPr>
        <w:t>poradn</w:t>
      </w:r>
      <w:r w:rsidR="00A7795A">
        <w:rPr>
          <w:rFonts w:ascii="Times New Roman" w:hAnsi="Times New Roman"/>
        </w:rPr>
        <w:t>ý orgán</w:t>
      </w:r>
      <w:r w:rsidR="00E9273E">
        <w:rPr>
          <w:rFonts w:ascii="Times New Roman" w:hAnsi="Times New Roman"/>
        </w:rPr>
        <w:t xml:space="preserve"> vlády v oblasti mimovládnych organizácií a rozvoja občianskej spoločnosti</w:t>
      </w:r>
      <w:r w:rsidRPr="00D31C56">
        <w:rPr>
          <w:rFonts w:ascii="Times New Roman" w:hAnsi="Times New Roman"/>
        </w:rPr>
        <w:t>,</w:t>
      </w:r>
    </w:p>
    <w:p w:rsidR="00F027FD" w:rsidP="00122A60">
      <w:pPr>
        <w:pStyle w:val="ListParagraph"/>
        <w:widowControl w:val="0"/>
        <w:numPr>
          <w:numId w:val="8"/>
        </w:numPr>
        <w:autoSpaceDE w:val="0"/>
        <w:autoSpaceDN w:val="0"/>
        <w:bidi w:val="0"/>
        <w:adjustRightInd w:val="0"/>
        <w:jc w:val="both"/>
        <w:rPr>
          <w:rFonts w:ascii="Times New Roman" w:hAnsi="Times New Roman"/>
        </w:rPr>
      </w:pPr>
      <w:r w:rsidR="00A7795A">
        <w:rPr>
          <w:rFonts w:ascii="Times New Roman" w:hAnsi="Times New Roman"/>
        </w:rPr>
        <w:t>Konfederácia</w:t>
      </w:r>
      <w:r w:rsidRPr="00D31C56">
        <w:rPr>
          <w:rFonts w:ascii="Times New Roman" w:hAnsi="Times New Roman"/>
        </w:rPr>
        <w:t xml:space="preserve"> odborových zväzov Slovenskej republiky.</w:t>
      </w:r>
    </w:p>
    <w:p w:rsidR="00BF438C" w:rsidP="00BF438C">
      <w:pPr>
        <w:pStyle w:val="ListParagraph"/>
        <w:widowControl w:val="0"/>
        <w:autoSpaceDE w:val="0"/>
        <w:autoSpaceDN w:val="0"/>
        <w:bidi w:val="0"/>
        <w:adjustRightInd w:val="0"/>
        <w:jc w:val="both"/>
        <w:rPr>
          <w:rFonts w:ascii="Times New Roman" w:hAnsi="Times New Roman"/>
        </w:rPr>
      </w:pPr>
    </w:p>
    <w:p w:rsidR="00961EF1" w:rsidP="00122A60">
      <w:pPr>
        <w:widowControl w:val="0"/>
        <w:autoSpaceDE w:val="0"/>
        <w:autoSpaceDN w:val="0"/>
        <w:bidi w:val="0"/>
        <w:adjustRightInd w:val="0"/>
        <w:jc w:val="both"/>
        <w:rPr>
          <w:rFonts w:ascii="Times New Roman" w:hAnsi="Times New Roman"/>
        </w:rPr>
      </w:pPr>
      <w:r w:rsidR="00997103">
        <w:rPr>
          <w:rFonts w:ascii="Times New Roman" w:hAnsi="Times New Roman"/>
        </w:rPr>
        <w:t xml:space="preserve">(4) </w:t>
      </w:r>
      <w:r w:rsidR="00D518BD">
        <w:rPr>
          <w:rFonts w:ascii="Times New Roman" w:hAnsi="Times New Roman"/>
        </w:rPr>
        <w:t>Predsedu rady volí n</w:t>
      </w:r>
      <w:r w:rsidR="00AC2777">
        <w:rPr>
          <w:rFonts w:ascii="Times New Roman" w:hAnsi="Times New Roman"/>
        </w:rPr>
        <w:t xml:space="preserve">árodná rada </w:t>
      </w:r>
      <w:r w:rsidR="00E54F2F">
        <w:rPr>
          <w:rFonts w:ascii="Times New Roman" w:hAnsi="Times New Roman"/>
        </w:rPr>
        <w:t xml:space="preserve">z členov rady zvolených podľa odseku 3 </w:t>
      </w:r>
      <w:r w:rsidR="00997103">
        <w:rPr>
          <w:rFonts w:ascii="Times New Roman" w:hAnsi="Times New Roman"/>
        </w:rPr>
        <w:t>nadpolovičnou väčšinou</w:t>
      </w:r>
      <w:r w:rsidRPr="00E54F2F" w:rsidR="00E54F2F">
        <w:rPr>
          <w:rFonts w:ascii="Times New Roman" w:hAnsi="Times New Roman"/>
        </w:rPr>
        <w:t xml:space="preserve"> </w:t>
      </w:r>
      <w:r w:rsidRPr="00D31C56" w:rsidR="00E54F2F">
        <w:rPr>
          <w:rFonts w:ascii="Times New Roman" w:hAnsi="Times New Roman"/>
        </w:rPr>
        <w:t xml:space="preserve">hlasov </w:t>
      </w:r>
      <w:r w:rsidR="00E54F2F">
        <w:rPr>
          <w:rFonts w:ascii="Times New Roman" w:hAnsi="Times New Roman"/>
        </w:rPr>
        <w:t>prítomných</w:t>
      </w:r>
      <w:r w:rsidRPr="00D31C56" w:rsidR="00E54F2F">
        <w:rPr>
          <w:rFonts w:ascii="Times New Roman" w:hAnsi="Times New Roman"/>
        </w:rPr>
        <w:t xml:space="preserve"> poslancov</w:t>
      </w:r>
      <w:r w:rsidR="00E54F2F">
        <w:rPr>
          <w:rFonts w:ascii="Times New Roman" w:hAnsi="Times New Roman"/>
        </w:rPr>
        <w:t>.</w:t>
      </w:r>
    </w:p>
    <w:p w:rsidR="00BF438C" w:rsidRPr="00D31C56" w:rsidP="00122A60">
      <w:pPr>
        <w:widowControl w:val="0"/>
        <w:autoSpaceDE w:val="0"/>
        <w:autoSpaceDN w:val="0"/>
        <w:bidi w:val="0"/>
        <w:adjustRightInd w:val="0"/>
        <w:jc w:val="both"/>
        <w:rPr>
          <w:rFonts w:ascii="Times New Roman" w:hAnsi="Times New Roman"/>
        </w:rPr>
      </w:pPr>
    </w:p>
    <w:p w:rsidR="00F027FD" w:rsidP="00122A60">
      <w:pPr>
        <w:widowControl w:val="0"/>
        <w:autoSpaceDE w:val="0"/>
        <w:autoSpaceDN w:val="0"/>
        <w:bidi w:val="0"/>
        <w:adjustRightInd w:val="0"/>
        <w:jc w:val="both"/>
        <w:rPr>
          <w:rFonts w:ascii="Times New Roman" w:hAnsi="Times New Roman"/>
        </w:rPr>
      </w:pPr>
      <w:r w:rsidRPr="00D31C56">
        <w:rPr>
          <w:rFonts w:ascii="Times New Roman" w:hAnsi="Times New Roman"/>
        </w:rPr>
        <w:t>(5) Členstvo v rade je nezastupiteľné. Tá istá osoba môže byť zvolená za člena rady len raz.</w:t>
      </w:r>
    </w:p>
    <w:p w:rsidR="00BF438C" w:rsidRPr="00D31C56" w:rsidP="00122A60">
      <w:pPr>
        <w:widowControl w:val="0"/>
        <w:autoSpaceDE w:val="0"/>
        <w:autoSpaceDN w:val="0"/>
        <w:bidi w:val="0"/>
        <w:adjustRightInd w:val="0"/>
        <w:jc w:val="both"/>
        <w:rPr>
          <w:rFonts w:ascii="Times New Roman" w:hAnsi="Times New Roman"/>
        </w:rPr>
      </w:pPr>
    </w:p>
    <w:p w:rsidR="00F027FD" w:rsidRPr="00D31C56" w:rsidP="00122A60">
      <w:pPr>
        <w:widowControl w:val="0"/>
        <w:autoSpaceDE w:val="0"/>
        <w:autoSpaceDN w:val="0"/>
        <w:bidi w:val="0"/>
        <w:adjustRightInd w:val="0"/>
        <w:jc w:val="both"/>
        <w:rPr>
          <w:rFonts w:ascii="Times New Roman" w:hAnsi="Times New Roman"/>
        </w:rPr>
      </w:pPr>
      <w:r w:rsidRPr="00D31C56">
        <w:rPr>
          <w:rFonts w:ascii="Times New Roman" w:hAnsi="Times New Roman"/>
        </w:rPr>
        <w:t xml:space="preserve">(6) Za člena rady </w:t>
      </w:r>
      <w:r w:rsidR="004D187F">
        <w:rPr>
          <w:rFonts w:ascii="Times New Roman" w:hAnsi="Times New Roman"/>
        </w:rPr>
        <w:t>je možné</w:t>
      </w:r>
      <w:r w:rsidRPr="00D31C56">
        <w:rPr>
          <w:rFonts w:ascii="Times New Roman" w:hAnsi="Times New Roman"/>
        </w:rPr>
        <w:t xml:space="preserve"> zvoliť </w:t>
      </w:r>
      <w:r w:rsidR="00DB759E">
        <w:rPr>
          <w:rFonts w:ascii="Times New Roman" w:hAnsi="Times New Roman"/>
        </w:rPr>
        <w:t xml:space="preserve">štátneho </w:t>
      </w:r>
      <w:r w:rsidRPr="00D31C56">
        <w:rPr>
          <w:rFonts w:ascii="Times New Roman" w:hAnsi="Times New Roman"/>
        </w:rPr>
        <w:t>občana Slovenskej republiky, ktorý</w:t>
      </w:r>
    </w:p>
    <w:p w:rsidR="00F027FD" w:rsidRPr="00D31C56" w:rsidP="00122A60">
      <w:pPr>
        <w:pStyle w:val="ListParagraph"/>
        <w:widowControl w:val="0"/>
        <w:numPr>
          <w:numId w:val="9"/>
        </w:numPr>
        <w:autoSpaceDE w:val="0"/>
        <w:autoSpaceDN w:val="0"/>
        <w:bidi w:val="0"/>
        <w:adjustRightInd w:val="0"/>
        <w:jc w:val="both"/>
        <w:rPr>
          <w:rFonts w:ascii="Times New Roman" w:hAnsi="Times New Roman"/>
        </w:rPr>
      </w:pPr>
      <w:r w:rsidRPr="00D31C56">
        <w:rPr>
          <w:rFonts w:ascii="Times New Roman" w:hAnsi="Times New Roman"/>
        </w:rPr>
        <w:t>má spôsobilosť na právne úkony v plnom rozsahu,</w:t>
      </w:r>
    </w:p>
    <w:p w:rsidR="00F027FD" w:rsidRPr="00D31C56" w:rsidP="00122A60">
      <w:pPr>
        <w:pStyle w:val="ListParagraph"/>
        <w:widowControl w:val="0"/>
        <w:numPr>
          <w:numId w:val="9"/>
        </w:numPr>
        <w:autoSpaceDE w:val="0"/>
        <w:autoSpaceDN w:val="0"/>
        <w:bidi w:val="0"/>
        <w:adjustRightInd w:val="0"/>
        <w:jc w:val="both"/>
        <w:rPr>
          <w:rFonts w:ascii="Times New Roman" w:hAnsi="Times New Roman"/>
        </w:rPr>
      </w:pPr>
      <w:r w:rsidRPr="00D31C56">
        <w:rPr>
          <w:rFonts w:ascii="Times New Roman" w:hAnsi="Times New Roman"/>
        </w:rPr>
        <w:t>dosiahol vysokoškolské vzdelanie druhého stupňa,</w:t>
      </w:r>
    </w:p>
    <w:p w:rsidR="00F027FD" w:rsidRPr="00D31C56" w:rsidP="00122A60">
      <w:pPr>
        <w:pStyle w:val="ListParagraph"/>
        <w:widowControl w:val="0"/>
        <w:numPr>
          <w:numId w:val="9"/>
        </w:numPr>
        <w:autoSpaceDE w:val="0"/>
        <w:autoSpaceDN w:val="0"/>
        <w:bidi w:val="0"/>
        <w:adjustRightInd w:val="0"/>
        <w:jc w:val="both"/>
        <w:rPr>
          <w:rFonts w:ascii="Times New Roman" w:hAnsi="Times New Roman"/>
        </w:rPr>
      </w:pPr>
      <w:r w:rsidRPr="00D31C56">
        <w:rPr>
          <w:rFonts w:ascii="Times New Roman" w:hAnsi="Times New Roman"/>
        </w:rPr>
        <w:t xml:space="preserve">získal </w:t>
      </w:r>
      <w:r w:rsidR="008467BE">
        <w:rPr>
          <w:rFonts w:ascii="Times New Roman" w:hAnsi="Times New Roman"/>
        </w:rPr>
        <w:t>náležité odborné vedomosti a skúsenosti v oblasti štátnej služby</w:t>
      </w:r>
      <w:r w:rsidR="0099566D">
        <w:rPr>
          <w:rFonts w:ascii="Times New Roman" w:hAnsi="Times New Roman"/>
        </w:rPr>
        <w:t xml:space="preserve"> a</w:t>
      </w:r>
    </w:p>
    <w:p w:rsidR="00BF438C" w:rsidP="00122A60">
      <w:pPr>
        <w:pStyle w:val="ListParagraph"/>
        <w:widowControl w:val="0"/>
        <w:numPr>
          <w:numId w:val="9"/>
        </w:numPr>
        <w:autoSpaceDE w:val="0"/>
        <w:autoSpaceDN w:val="0"/>
        <w:bidi w:val="0"/>
        <w:adjustRightInd w:val="0"/>
        <w:jc w:val="both"/>
        <w:rPr>
          <w:rFonts w:ascii="Times New Roman" w:hAnsi="Times New Roman"/>
        </w:rPr>
      </w:pPr>
      <w:r w:rsidRPr="00D31C56" w:rsidR="00F027FD">
        <w:rPr>
          <w:rFonts w:ascii="Times New Roman" w:hAnsi="Times New Roman"/>
        </w:rPr>
        <w:t>je bezúhonný</w:t>
      </w:r>
      <w:r w:rsidR="00DB745D">
        <w:rPr>
          <w:rFonts w:ascii="Times New Roman" w:hAnsi="Times New Roman"/>
        </w:rPr>
        <w:t>.</w:t>
      </w:r>
    </w:p>
    <w:p w:rsidR="00DB745D" w:rsidP="00BF438C">
      <w:pPr>
        <w:pStyle w:val="ListParagraph"/>
        <w:widowControl w:val="0"/>
        <w:autoSpaceDE w:val="0"/>
        <w:autoSpaceDN w:val="0"/>
        <w:bidi w:val="0"/>
        <w:adjustRightInd w:val="0"/>
        <w:jc w:val="both"/>
        <w:rPr>
          <w:rFonts w:ascii="Times New Roman" w:hAnsi="Times New Roman"/>
        </w:rPr>
      </w:pPr>
      <w:r w:rsidRPr="00D31C56">
        <w:rPr>
          <w:rFonts w:ascii="Times New Roman" w:hAnsi="Times New Roman"/>
        </w:rPr>
        <w:t xml:space="preserve"> </w:t>
      </w:r>
    </w:p>
    <w:p w:rsidR="00F027FD" w:rsidP="00122A60">
      <w:pPr>
        <w:bidi w:val="0"/>
        <w:jc w:val="both"/>
        <w:rPr>
          <w:rFonts w:ascii="Times New Roman" w:hAnsi="Times New Roman"/>
        </w:rPr>
      </w:pPr>
      <w:r w:rsidR="0065311E">
        <w:rPr>
          <w:rFonts w:ascii="Times New Roman" w:hAnsi="Times New Roman"/>
        </w:rPr>
        <w:t>(7</w:t>
      </w:r>
      <w:r w:rsidR="00DB745D">
        <w:rPr>
          <w:rFonts w:ascii="Times New Roman" w:hAnsi="Times New Roman"/>
        </w:rPr>
        <w:t>) Z</w:t>
      </w:r>
      <w:r w:rsidRPr="00DB745D">
        <w:rPr>
          <w:rFonts w:ascii="Times New Roman" w:hAnsi="Times New Roman"/>
        </w:rPr>
        <w:t>a bezúhonného</w:t>
      </w:r>
      <w:r w:rsidR="00306AB8">
        <w:rPr>
          <w:rFonts w:ascii="Times New Roman" w:hAnsi="Times New Roman"/>
        </w:rPr>
        <w:t xml:space="preserve"> </w:t>
      </w:r>
      <w:r w:rsidR="0099566D">
        <w:rPr>
          <w:rFonts w:ascii="Times New Roman" w:hAnsi="Times New Roman"/>
        </w:rPr>
        <w:t xml:space="preserve">podľa odseku 6 písm. d) </w:t>
      </w:r>
      <w:r w:rsidRPr="00DB745D">
        <w:rPr>
          <w:rFonts w:ascii="Times New Roman" w:hAnsi="Times New Roman"/>
        </w:rPr>
        <w:t xml:space="preserve">sa </w:t>
      </w:r>
      <w:r w:rsidR="008358B4">
        <w:rPr>
          <w:rFonts w:ascii="Times New Roman" w:hAnsi="Times New Roman"/>
        </w:rPr>
        <w:t>ne</w:t>
      </w:r>
      <w:r w:rsidRPr="00DB745D">
        <w:rPr>
          <w:rFonts w:ascii="Times New Roman" w:hAnsi="Times New Roman"/>
        </w:rPr>
        <w:t>považuje ten, kto bol právoplatne od</w:t>
      </w:r>
      <w:r w:rsidRPr="00DB745D" w:rsidR="00DB745D">
        <w:rPr>
          <w:rFonts w:ascii="Times New Roman" w:hAnsi="Times New Roman"/>
        </w:rPr>
        <w:t>súdený za úmyselný trestný</w:t>
      </w:r>
      <w:r w:rsidR="00DB745D">
        <w:rPr>
          <w:rFonts w:ascii="Times New Roman" w:hAnsi="Times New Roman"/>
        </w:rPr>
        <w:t xml:space="preserve"> </w:t>
      </w:r>
      <w:r w:rsidRPr="00DB745D" w:rsidR="00DB745D">
        <w:rPr>
          <w:rFonts w:ascii="Times New Roman" w:hAnsi="Times New Roman"/>
        </w:rPr>
        <w:t>čin</w:t>
      </w:r>
      <w:r w:rsidR="00DB745D">
        <w:rPr>
          <w:rFonts w:ascii="Times New Roman" w:hAnsi="Times New Roman"/>
        </w:rPr>
        <w:t>;</w:t>
      </w:r>
      <w:r w:rsidRPr="00DB745D" w:rsidR="00DB745D">
        <w:rPr>
          <w:rFonts w:ascii="Times New Roman" w:hAnsi="Times New Roman"/>
        </w:rPr>
        <w:t xml:space="preserve"> </w:t>
      </w:r>
      <w:r w:rsidR="00DB745D">
        <w:rPr>
          <w:rFonts w:ascii="Times New Roman" w:hAnsi="Times New Roman"/>
        </w:rPr>
        <w:t>b</w:t>
      </w:r>
      <w:r w:rsidRPr="00DB745D">
        <w:rPr>
          <w:rFonts w:ascii="Times New Roman" w:hAnsi="Times New Roman"/>
        </w:rPr>
        <w:t>ezúhonnosť sa preukazuje výpisom z registra trestov nie starším ako tri mesiace.</w:t>
      </w:r>
    </w:p>
    <w:p w:rsidR="00DB745D" w:rsidRPr="00DB745D" w:rsidP="00122A60">
      <w:pPr>
        <w:bidi w:val="0"/>
        <w:rPr>
          <w:rFonts w:ascii="Times New Roman" w:hAnsi="Times New Roman"/>
        </w:rPr>
      </w:pPr>
    </w:p>
    <w:p w:rsidR="00F027FD" w:rsidP="00122A60">
      <w:pPr>
        <w:widowControl w:val="0"/>
        <w:autoSpaceDE w:val="0"/>
        <w:autoSpaceDN w:val="0"/>
        <w:bidi w:val="0"/>
        <w:adjustRightInd w:val="0"/>
        <w:jc w:val="both"/>
        <w:rPr>
          <w:rFonts w:ascii="Times New Roman" w:hAnsi="Times New Roman"/>
        </w:rPr>
      </w:pPr>
      <w:r w:rsidRPr="00D31C56">
        <w:rPr>
          <w:rFonts w:ascii="Times New Roman" w:hAnsi="Times New Roman"/>
        </w:rPr>
        <w:t>(</w:t>
      </w:r>
      <w:r w:rsidR="0065311E">
        <w:rPr>
          <w:rFonts w:ascii="Times New Roman" w:hAnsi="Times New Roman"/>
        </w:rPr>
        <w:t>8</w:t>
      </w:r>
      <w:r w:rsidRPr="00D31C56">
        <w:rPr>
          <w:rFonts w:ascii="Times New Roman" w:hAnsi="Times New Roman"/>
        </w:rPr>
        <w:t xml:space="preserve">) Funkcia člena rady je nezlučiteľná s výkonom funkcie poslanca Európskeho parlamentu, poslanca národnej rady, prezidenta, člena vlády, </w:t>
      </w:r>
      <w:r w:rsidRPr="00D31C56" w:rsidR="007232F8">
        <w:rPr>
          <w:rFonts w:ascii="Times New Roman" w:hAnsi="Times New Roman"/>
        </w:rPr>
        <w:t>sudcu ústavného súdu</w:t>
      </w:r>
      <w:r w:rsidR="007232F8">
        <w:rPr>
          <w:rFonts w:ascii="Times New Roman" w:hAnsi="Times New Roman"/>
        </w:rPr>
        <w:t>,</w:t>
      </w:r>
      <w:r w:rsidRPr="00D31C56" w:rsidR="007232F8">
        <w:rPr>
          <w:rFonts w:ascii="Times New Roman" w:hAnsi="Times New Roman"/>
        </w:rPr>
        <w:t xml:space="preserve"> </w:t>
      </w:r>
      <w:r w:rsidRPr="00D31C56">
        <w:rPr>
          <w:rFonts w:ascii="Times New Roman" w:hAnsi="Times New Roman"/>
        </w:rPr>
        <w:t xml:space="preserve">predsedu najvyššieho kontrolného úradu, podpredsedu najvyššieho kontrolného úradu, člena Bankovej rady Národnej banky Slovenska, starostu, primátora, predsedu vyššieho územného celku, </w:t>
      </w:r>
      <w:r w:rsidRPr="001547DD">
        <w:rPr>
          <w:rFonts w:ascii="Times New Roman" w:hAnsi="Times New Roman"/>
        </w:rPr>
        <w:t>poslanca obecného zastupiteľstva, poslanca zastupiteľstva vyššieho územného celku, štatutárneho orgánu</w:t>
      </w:r>
      <w:r w:rsidRPr="00D31C56">
        <w:rPr>
          <w:rFonts w:ascii="Times New Roman" w:hAnsi="Times New Roman"/>
        </w:rPr>
        <w:t xml:space="preserve">, </w:t>
      </w:r>
      <w:r w:rsidR="005D3965">
        <w:rPr>
          <w:rFonts w:ascii="Times New Roman" w:hAnsi="Times New Roman"/>
        </w:rPr>
        <w:t xml:space="preserve">s </w:t>
      </w:r>
      <w:r w:rsidRPr="00D31C56">
        <w:rPr>
          <w:rFonts w:ascii="Times New Roman" w:hAnsi="Times New Roman"/>
        </w:rPr>
        <w:t>č</w:t>
      </w:r>
      <w:r w:rsidR="00686FA1">
        <w:rPr>
          <w:rFonts w:ascii="Times New Roman" w:hAnsi="Times New Roman"/>
        </w:rPr>
        <w:t>lenstvom v</w:t>
      </w:r>
      <w:r w:rsidR="005D3965">
        <w:rPr>
          <w:rFonts w:ascii="Times New Roman" w:hAnsi="Times New Roman"/>
        </w:rPr>
        <w:t> </w:t>
      </w:r>
      <w:r w:rsidR="00686FA1">
        <w:rPr>
          <w:rFonts w:ascii="Times New Roman" w:hAnsi="Times New Roman"/>
        </w:rPr>
        <w:t>riadiacom</w:t>
      </w:r>
      <w:r w:rsidR="005D3965">
        <w:rPr>
          <w:rFonts w:ascii="Times New Roman" w:hAnsi="Times New Roman"/>
        </w:rPr>
        <w:t xml:space="preserve"> orgáne</w:t>
      </w:r>
      <w:r w:rsidR="00686FA1">
        <w:rPr>
          <w:rFonts w:ascii="Times New Roman" w:hAnsi="Times New Roman"/>
        </w:rPr>
        <w:t>, dozornom</w:t>
      </w:r>
      <w:r w:rsidR="005D3965">
        <w:rPr>
          <w:rFonts w:ascii="Times New Roman" w:hAnsi="Times New Roman"/>
        </w:rPr>
        <w:t xml:space="preserve"> orgáne</w:t>
      </w:r>
      <w:r w:rsidR="00686FA1">
        <w:rPr>
          <w:rFonts w:ascii="Times New Roman" w:hAnsi="Times New Roman"/>
        </w:rPr>
        <w:t xml:space="preserve"> </w:t>
      </w:r>
      <w:r w:rsidRPr="00D31C56">
        <w:rPr>
          <w:rFonts w:ascii="Times New Roman" w:hAnsi="Times New Roman"/>
        </w:rPr>
        <w:t xml:space="preserve">alebo kontrolnom orgáne právnickej osoby, </w:t>
      </w:r>
      <w:r w:rsidR="00EC617D">
        <w:rPr>
          <w:rFonts w:ascii="Times New Roman" w:hAnsi="Times New Roman"/>
        </w:rPr>
        <w:t>ktorá vykonáva podnikateľskú činnosť</w:t>
      </w:r>
      <w:r w:rsidR="00A942E6">
        <w:rPr>
          <w:rFonts w:ascii="Times New Roman" w:hAnsi="Times New Roman"/>
        </w:rPr>
        <w:t>,</w:t>
      </w:r>
      <w:r w:rsidR="00EC617D">
        <w:rPr>
          <w:rFonts w:ascii="Times New Roman" w:hAnsi="Times New Roman"/>
        </w:rPr>
        <w:t xml:space="preserve"> </w:t>
      </w:r>
      <w:r w:rsidRPr="00D31C56">
        <w:rPr>
          <w:rFonts w:ascii="Times New Roman" w:hAnsi="Times New Roman"/>
        </w:rPr>
        <w:t xml:space="preserve">okrem valného zhromaždenia a členskej schôdze, </w:t>
      </w:r>
      <w:r w:rsidRPr="001547DD">
        <w:rPr>
          <w:rFonts w:ascii="Times New Roman" w:hAnsi="Times New Roman"/>
        </w:rPr>
        <w:t xml:space="preserve">s funkciou v politickej strane alebo </w:t>
      </w:r>
      <w:r w:rsidRPr="001547DD" w:rsidR="005D3965">
        <w:rPr>
          <w:rFonts w:ascii="Times New Roman" w:hAnsi="Times New Roman"/>
        </w:rPr>
        <w:t xml:space="preserve">v </w:t>
      </w:r>
      <w:r w:rsidRPr="001547DD">
        <w:rPr>
          <w:rFonts w:ascii="Times New Roman" w:hAnsi="Times New Roman"/>
        </w:rPr>
        <w:t>politickom hnutí</w:t>
      </w:r>
      <w:r w:rsidRPr="00D31C56">
        <w:rPr>
          <w:rFonts w:ascii="Times New Roman" w:hAnsi="Times New Roman"/>
        </w:rPr>
        <w:t xml:space="preserve">, s pracovným pomerom alebo </w:t>
      </w:r>
      <w:r w:rsidR="005D3965">
        <w:rPr>
          <w:rFonts w:ascii="Times New Roman" w:hAnsi="Times New Roman"/>
        </w:rPr>
        <w:t xml:space="preserve">s </w:t>
      </w:r>
      <w:r w:rsidRPr="00D31C56">
        <w:rPr>
          <w:rFonts w:ascii="Times New Roman" w:hAnsi="Times New Roman"/>
        </w:rPr>
        <w:t>obdobným pracovným vzťahom, s podnikaním, ani s inou zárobkovou činnosťou, ktorá zakladá nárok na príjem zdaňovaný podľa osobitného predpisu</w:t>
      </w:r>
      <w:r>
        <w:rPr>
          <w:rStyle w:val="FootnoteReference"/>
          <w:rFonts w:ascii="Times New Roman" w:hAnsi="Times New Roman"/>
          <w:rtl w:val="0"/>
        </w:rPr>
        <w:footnoteReference w:id="12"/>
      </w:r>
      <w:r w:rsidRPr="00D31C56">
        <w:rPr>
          <w:rFonts w:ascii="Times New Roman" w:hAnsi="Times New Roman"/>
        </w:rPr>
        <w:t>) okrem správy vlastného majetku,</w:t>
      </w:r>
      <w:r w:rsidRPr="0091726B" w:rsidR="0091726B">
        <w:rPr>
          <w:rFonts w:ascii="Times New Roman" w:hAnsi="Times New Roman"/>
        </w:rPr>
        <w:t xml:space="preserve"> správ</w:t>
      </w:r>
      <w:r w:rsidR="0091726B">
        <w:rPr>
          <w:rFonts w:ascii="Times New Roman" w:hAnsi="Times New Roman"/>
        </w:rPr>
        <w:t>y</w:t>
      </w:r>
      <w:r w:rsidRPr="0091726B" w:rsidR="0091726B">
        <w:rPr>
          <w:rFonts w:ascii="Times New Roman" w:hAnsi="Times New Roman"/>
        </w:rPr>
        <w:t xml:space="preserve"> majetku maloletých detí,</w:t>
      </w:r>
      <w:r>
        <w:rPr>
          <w:rStyle w:val="FootnoteReference"/>
          <w:rFonts w:ascii="Times New Roman" w:hAnsi="Times New Roman"/>
          <w:rtl w:val="0"/>
        </w:rPr>
        <w:footnoteReference w:id="13"/>
      </w:r>
      <w:r w:rsidRPr="0091726B" w:rsidR="0091726B">
        <w:rPr>
          <w:rFonts w:ascii="Times New Roman" w:hAnsi="Times New Roman"/>
        </w:rPr>
        <w:t>)</w:t>
      </w:r>
      <w:r w:rsidR="0091726B">
        <w:rPr>
          <w:rFonts w:ascii="Times New Roman" w:hAnsi="Times New Roman"/>
        </w:rPr>
        <w:t xml:space="preserve"> správy</w:t>
      </w:r>
      <w:r w:rsidRPr="0091726B" w:rsidR="0091726B">
        <w:rPr>
          <w:rFonts w:ascii="Times New Roman" w:hAnsi="Times New Roman"/>
        </w:rPr>
        <w:t xml:space="preserve"> majetku osoby, ktorej spôsobilosť na právne úkony bola obmedzená, </w:t>
      </w:r>
      <w:r w:rsidRPr="00D31C56">
        <w:rPr>
          <w:rFonts w:ascii="Times New Roman" w:hAnsi="Times New Roman"/>
        </w:rPr>
        <w:t>vedeckej</w:t>
      </w:r>
      <w:r w:rsidR="00D05246">
        <w:rPr>
          <w:rFonts w:ascii="Times New Roman" w:hAnsi="Times New Roman"/>
        </w:rPr>
        <w:t xml:space="preserve"> činnosti</w:t>
      </w:r>
      <w:r w:rsidRPr="00D31C56">
        <w:rPr>
          <w:rFonts w:ascii="Times New Roman" w:hAnsi="Times New Roman"/>
        </w:rPr>
        <w:t>, pedagogickej</w:t>
      </w:r>
      <w:r w:rsidR="00D05246">
        <w:rPr>
          <w:rFonts w:ascii="Times New Roman" w:hAnsi="Times New Roman"/>
        </w:rPr>
        <w:t xml:space="preserve"> činnosti</w:t>
      </w:r>
      <w:r w:rsidRPr="00D31C56">
        <w:rPr>
          <w:rFonts w:ascii="Times New Roman" w:hAnsi="Times New Roman"/>
        </w:rPr>
        <w:t>,</w:t>
      </w:r>
      <w:r w:rsidR="00D05246">
        <w:rPr>
          <w:rFonts w:ascii="Times New Roman" w:hAnsi="Times New Roman"/>
        </w:rPr>
        <w:t xml:space="preserve"> lektorskej činnosti, prednášateľskej činnosti, publikačnej činnosti, </w:t>
      </w:r>
      <w:r w:rsidRPr="00D31C56">
        <w:rPr>
          <w:rFonts w:ascii="Times New Roman" w:hAnsi="Times New Roman"/>
        </w:rPr>
        <w:t xml:space="preserve">literárnej </w:t>
      </w:r>
      <w:r w:rsidR="00D05246">
        <w:rPr>
          <w:rFonts w:ascii="Times New Roman" w:hAnsi="Times New Roman"/>
        </w:rPr>
        <w:t>činnosti,</w:t>
      </w:r>
      <w:r w:rsidRPr="00D31C56">
        <w:rPr>
          <w:rFonts w:ascii="Times New Roman" w:hAnsi="Times New Roman"/>
        </w:rPr>
        <w:t xml:space="preserve"> umeleckej činnosti</w:t>
      </w:r>
      <w:r w:rsidR="00D05246">
        <w:rPr>
          <w:rFonts w:ascii="Times New Roman" w:hAnsi="Times New Roman"/>
        </w:rPr>
        <w:t xml:space="preserve"> alebo športovej činnosti</w:t>
      </w:r>
      <w:r w:rsidRPr="00D31C56">
        <w:rPr>
          <w:rFonts w:ascii="Times New Roman" w:hAnsi="Times New Roman"/>
        </w:rPr>
        <w:t>.</w:t>
      </w:r>
    </w:p>
    <w:p w:rsidR="00D6025D" w:rsidP="00122A60">
      <w:pPr>
        <w:widowControl w:val="0"/>
        <w:autoSpaceDE w:val="0"/>
        <w:autoSpaceDN w:val="0"/>
        <w:bidi w:val="0"/>
        <w:adjustRightInd w:val="0"/>
        <w:jc w:val="both"/>
        <w:rPr>
          <w:rFonts w:ascii="Times New Roman" w:hAnsi="Times New Roman"/>
        </w:rPr>
      </w:pPr>
    </w:p>
    <w:p w:rsidR="00220DB9" w:rsidP="00122A60">
      <w:pPr>
        <w:widowControl w:val="0"/>
        <w:autoSpaceDE w:val="0"/>
        <w:autoSpaceDN w:val="0"/>
        <w:bidi w:val="0"/>
        <w:adjustRightInd w:val="0"/>
        <w:jc w:val="both"/>
        <w:rPr>
          <w:rFonts w:ascii="Times New Roman" w:hAnsi="Times New Roman"/>
        </w:rPr>
      </w:pPr>
      <w:r>
        <w:rPr>
          <w:rFonts w:ascii="Times New Roman" w:hAnsi="Times New Roman"/>
        </w:rPr>
        <w:t>(</w:t>
      </w:r>
      <w:r w:rsidR="0065311E">
        <w:rPr>
          <w:rFonts w:ascii="Times New Roman" w:hAnsi="Times New Roman"/>
        </w:rPr>
        <w:t>9</w:t>
      </w:r>
      <w:r>
        <w:rPr>
          <w:rFonts w:ascii="Times New Roman" w:hAnsi="Times New Roman"/>
        </w:rPr>
        <w:t>) Člen rady je povinný do 30 dní od zvolenia za člena rady</w:t>
      </w:r>
      <w:r w:rsidR="00D24F7C">
        <w:rPr>
          <w:rFonts w:ascii="Times New Roman" w:hAnsi="Times New Roman"/>
        </w:rPr>
        <w:t xml:space="preserve"> písomne preukázať </w:t>
      </w:r>
      <w:r w:rsidR="009475CE">
        <w:rPr>
          <w:rFonts w:ascii="Times New Roman" w:hAnsi="Times New Roman"/>
        </w:rPr>
        <w:t xml:space="preserve">služobnému úradu </w:t>
      </w:r>
      <w:r w:rsidR="00D24F7C">
        <w:rPr>
          <w:rFonts w:ascii="Times New Roman" w:hAnsi="Times New Roman"/>
        </w:rPr>
        <w:t xml:space="preserve">skončenie činnosti nezlučiteľnej s výkonom </w:t>
      </w:r>
      <w:r w:rsidR="00136CEF">
        <w:rPr>
          <w:rFonts w:ascii="Times New Roman" w:hAnsi="Times New Roman"/>
        </w:rPr>
        <w:t>tejto</w:t>
      </w:r>
      <w:r w:rsidR="00D24F7C">
        <w:rPr>
          <w:rFonts w:ascii="Times New Roman" w:hAnsi="Times New Roman"/>
        </w:rPr>
        <w:t xml:space="preserve"> funkcie. </w:t>
      </w:r>
    </w:p>
    <w:p w:rsidR="00D6025D" w:rsidP="00122A60">
      <w:pPr>
        <w:widowControl w:val="0"/>
        <w:autoSpaceDE w:val="0"/>
        <w:autoSpaceDN w:val="0"/>
        <w:bidi w:val="0"/>
        <w:adjustRightInd w:val="0"/>
        <w:jc w:val="both"/>
        <w:rPr>
          <w:rFonts w:ascii="Times New Roman" w:hAnsi="Times New Roman"/>
        </w:rPr>
      </w:pPr>
    </w:p>
    <w:p w:rsidR="0065311E" w:rsidP="00122A60">
      <w:pPr>
        <w:widowControl w:val="0"/>
        <w:autoSpaceDE w:val="0"/>
        <w:autoSpaceDN w:val="0"/>
        <w:bidi w:val="0"/>
        <w:adjustRightInd w:val="0"/>
        <w:jc w:val="center"/>
        <w:rPr>
          <w:rFonts w:ascii="Times New Roman" w:hAnsi="Times New Roman"/>
        </w:rPr>
      </w:pPr>
      <w:r>
        <w:rPr>
          <w:rFonts w:ascii="Times New Roman" w:hAnsi="Times New Roman"/>
        </w:rPr>
        <w:t>§ 1</w:t>
      </w:r>
      <w:r w:rsidR="00474B7A">
        <w:rPr>
          <w:rFonts w:ascii="Times New Roman" w:hAnsi="Times New Roman"/>
        </w:rPr>
        <w:t>3</w:t>
      </w:r>
    </w:p>
    <w:p w:rsidR="00D6025D" w:rsidP="00122A60">
      <w:pPr>
        <w:widowControl w:val="0"/>
        <w:autoSpaceDE w:val="0"/>
        <w:autoSpaceDN w:val="0"/>
        <w:bidi w:val="0"/>
        <w:adjustRightInd w:val="0"/>
        <w:jc w:val="center"/>
        <w:rPr>
          <w:rFonts w:ascii="Times New Roman" w:hAnsi="Times New Roman"/>
        </w:rPr>
      </w:pPr>
    </w:p>
    <w:p w:rsidR="0065311E" w:rsidP="00122A60">
      <w:pPr>
        <w:bidi w:val="0"/>
        <w:jc w:val="both"/>
        <w:rPr>
          <w:rFonts w:ascii="Times New Roman" w:hAnsi="Times New Roman"/>
        </w:rPr>
      </w:pPr>
      <w:r w:rsidRPr="00D31C56">
        <w:rPr>
          <w:rFonts w:ascii="Times New Roman" w:hAnsi="Times New Roman"/>
        </w:rPr>
        <w:t>(</w:t>
      </w:r>
      <w:r>
        <w:rPr>
          <w:rFonts w:ascii="Times New Roman" w:hAnsi="Times New Roman"/>
        </w:rPr>
        <w:t>1</w:t>
      </w:r>
      <w:r w:rsidRPr="00D31C56">
        <w:rPr>
          <w:rFonts w:ascii="Times New Roman" w:hAnsi="Times New Roman"/>
        </w:rPr>
        <w:t>) Funkčné obdobie člen</w:t>
      </w:r>
      <w:r>
        <w:rPr>
          <w:rFonts w:ascii="Times New Roman" w:hAnsi="Times New Roman"/>
        </w:rPr>
        <w:t>a</w:t>
      </w:r>
      <w:r w:rsidRPr="00D31C56">
        <w:rPr>
          <w:rFonts w:ascii="Times New Roman" w:hAnsi="Times New Roman"/>
        </w:rPr>
        <w:t xml:space="preserve"> rady je sedem rokov</w:t>
      </w:r>
      <w:r>
        <w:rPr>
          <w:rFonts w:ascii="Times New Roman" w:hAnsi="Times New Roman"/>
        </w:rPr>
        <w:t>.</w:t>
      </w:r>
    </w:p>
    <w:p w:rsidR="002C53E0" w:rsidRPr="00D31C56" w:rsidP="00122A60">
      <w:pPr>
        <w:bidi w:val="0"/>
        <w:jc w:val="both"/>
        <w:rPr>
          <w:rFonts w:ascii="Times New Roman" w:hAnsi="Times New Roman"/>
        </w:rPr>
      </w:pPr>
    </w:p>
    <w:p w:rsidR="00F027FD" w:rsidRPr="00D31C56" w:rsidP="00122A60">
      <w:pPr>
        <w:widowControl w:val="0"/>
        <w:autoSpaceDE w:val="0"/>
        <w:autoSpaceDN w:val="0"/>
        <w:bidi w:val="0"/>
        <w:adjustRightInd w:val="0"/>
        <w:jc w:val="both"/>
        <w:rPr>
          <w:rFonts w:ascii="Times New Roman" w:hAnsi="Times New Roman"/>
        </w:rPr>
      </w:pPr>
      <w:r w:rsidRPr="00D31C56">
        <w:rPr>
          <w:rFonts w:ascii="Times New Roman" w:hAnsi="Times New Roman"/>
        </w:rPr>
        <w:t>(</w:t>
      </w:r>
      <w:r w:rsidR="00E4146D">
        <w:rPr>
          <w:rFonts w:ascii="Times New Roman" w:hAnsi="Times New Roman"/>
        </w:rPr>
        <w:t>2</w:t>
      </w:r>
      <w:r w:rsidRPr="00D31C56">
        <w:rPr>
          <w:rFonts w:ascii="Times New Roman" w:hAnsi="Times New Roman"/>
        </w:rPr>
        <w:t xml:space="preserve">) Funkcia člena rady zaniká </w:t>
      </w:r>
    </w:p>
    <w:p w:rsidR="00F027FD" w:rsidRPr="00D31C56" w:rsidP="00122A60">
      <w:pPr>
        <w:pStyle w:val="ListParagraph"/>
        <w:widowControl w:val="0"/>
        <w:numPr>
          <w:numId w:val="10"/>
        </w:numPr>
        <w:autoSpaceDE w:val="0"/>
        <w:autoSpaceDN w:val="0"/>
        <w:bidi w:val="0"/>
        <w:adjustRightInd w:val="0"/>
        <w:jc w:val="both"/>
        <w:rPr>
          <w:rFonts w:ascii="Times New Roman" w:hAnsi="Times New Roman"/>
        </w:rPr>
      </w:pPr>
      <w:r w:rsidRPr="00D31C56">
        <w:rPr>
          <w:rFonts w:ascii="Times New Roman" w:hAnsi="Times New Roman"/>
        </w:rPr>
        <w:t>uplynutím funkčného obdobia</w:t>
      </w:r>
      <w:r w:rsidR="002822BC">
        <w:rPr>
          <w:rFonts w:ascii="Times New Roman" w:hAnsi="Times New Roman"/>
        </w:rPr>
        <w:t>,</w:t>
      </w:r>
      <w:r w:rsidR="007A0390">
        <w:rPr>
          <w:rFonts w:ascii="Times New Roman" w:hAnsi="Times New Roman"/>
        </w:rPr>
        <w:t xml:space="preserve"> </w:t>
      </w:r>
      <w:r w:rsidR="00797BA8">
        <w:rPr>
          <w:rFonts w:ascii="Times New Roman" w:hAnsi="Times New Roman"/>
        </w:rPr>
        <w:t>ak odsek 3 neustanovuje inak</w:t>
      </w:r>
      <w:r w:rsidR="003E293C">
        <w:rPr>
          <w:rFonts w:ascii="Times New Roman" w:hAnsi="Times New Roman"/>
        </w:rPr>
        <w:t>,</w:t>
      </w:r>
      <w:r w:rsidRPr="00D31C56">
        <w:rPr>
          <w:rFonts w:ascii="Times New Roman" w:hAnsi="Times New Roman"/>
        </w:rPr>
        <w:t xml:space="preserve"> </w:t>
      </w:r>
    </w:p>
    <w:p w:rsidR="00F027FD" w:rsidRPr="00D31C56" w:rsidP="00122A60">
      <w:pPr>
        <w:pStyle w:val="ListParagraph"/>
        <w:widowControl w:val="0"/>
        <w:numPr>
          <w:numId w:val="10"/>
        </w:numPr>
        <w:autoSpaceDE w:val="0"/>
        <w:autoSpaceDN w:val="0"/>
        <w:bidi w:val="0"/>
        <w:adjustRightInd w:val="0"/>
        <w:jc w:val="both"/>
        <w:rPr>
          <w:rFonts w:ascii="Times New Roman" w:hAnsi="Times New Roman"/>
        </w:rPr>
      </w:pPr>
      <w:r w:rsidRPr="00D31C56">
        <w:rPr>
          <w:rFonts w:ascii="Times New Roman" w:hAnsi="Times New Roman"/>
        </w:rPr>
        <w:t xml:space="preserve">vzdaním sa funkcie, </w:t>
      </w:r>
      <w:r w:rsidRPr="0091567E" w:rsidR="0091567E">
        <w:rPr>
          <w:rFonts w:ascii="Times New Roman" w:hAnsi="Times New Roman"/>
        </w:rPr>
        <w:t xml:space="preserve"> </w:t>
      </w:r>
    </w:p>
    <w:p w:rsidR="00F027FD" w:rsidRPr="00D31C56" w:rsidP="00122A60">
      <w:pPr>
        <w:pStyle w:val="ListParagraph"/>
        <w:widowControl w:val="0"/>
        <w:numPr>
          <w:numId w:val="10"/>
        </w:numPr>
        <w:autoSpaceDE w:val="0"/>
        <w:autoSpaceDN w:val="0"/>
        <w:bidi w:val="0"/>
        <w:adjustRightInd w:val="0"/>
        <w:jc w:val="both"/>
        <w:rPr>
          <w:rFonts w:ascii="Times New Roman" w:hAnsi="Times New Roman"/>
        </w:rPr>
      </w:pPr>
      <w:r w:rsidRPr="00D31C56">
        <w:rPr>
          <w:rFonts w:ascii="Times New Roman" w:hAnsi="Times New Roman"/>
        </w:rPr>
        <w:t>dňom nadobudnutia právoplatnosti rozhodnutia súdu, ktorým bol člen rady odsúdený za úmyselný trestný čin</w:t>
      </w:r>
      <w:r w:rsidRPr="00D31C56" w:rsidR="008744FF">
        <w:rPr>
          <w:rFonts w:ascii="Times New Roman" w:hAnsi="Times New Roman"/>
        </w:rPr>
        <w:t xml:space="preserve"> alebo dňom nadobudnutia právoplatnosti schváleného zmieru v konaní o úmyselnom trestnom čine</w:t>
      </w:r>
      <w:r w:rsidRPr="00D31C56">
        <w:rPr>
          <w:rFonts w:ascii="Times New Roman" w:hAnsi="Times New Roman"/>
        </w:rPr>
        <w:t>,</w:t>
      </w:r>
    </w:p>
    <w:p w:rsidR="00F027FD" w:rsidRPr="00D31C56" w:rsidP="00122A60">
      <w:pPr>
        <w:pStyle w:val="ListParagraph"/>
        <w:widowControl w:val="0"/>
        <w:numPr>
          <w:numId w:val="10"/>
        </w:numPr>
        <w:autoSpaceDE w:val="0"/>
        <w:autoSpaceDN w:val="0"/>
        <w:bidi w:val="0"/>
        <w:adjustRightInd w:val="0"/>
        <w:jc w:val="both"/>
        <w:rPr>
          <w:rFonts w:ascii="Times New Roman" w:hAnsi="Times New Roman"/>
        </w:rPr>
      </w:pPr>
      <w:r w:rsidRPr="00D31C56">
        <w:rPr>
          <w:rFonts w:ascii="Times New Roman" w:hAnsi="Times New Roman"/>
        </w:rPr>
        <w:t>dňom nadobudnutia právoplatnosti rozhodnutia súdu, ktorým bola jeho spôsobilosť na právne úkony obmedzená,</w:t>
      </w:r>
    </w:p>
    <w:p w:rsidR="00F027FD" w:rsidRPr="00D31C56" w:rsidP="00122A60">
      <w:pPr>
        <w:pStyle w:val="ListParagraph"/>
        <w:widowControl w:val="0"/>
        <w:numPr>
          <w:numId w:val="10"/>
        </w:numPr>
        <w:autoSpaceDE w:val="0"/>
        <w:autoSpaceDN w:val="0"/>
        <w:bidi w:val="0"/>
        <w:adjustRightInd w:val="0"/>
        <w:jc w:val="both"/>
        <w:rPr>
          <w:rFonts w:ascii="Times New Roman" w:hAnsi="Times New Roman"/>
        </w:rPr>
      </w:pPr>
      <w:r w:rsidRPr="00D31C56">
        <w:rPr>
          <w:rFonts w:ascii="Times New Roman" w:hAnsi="Times New Roman"/>
        </w:rPr>
        <w:t>odvolaním, ak člen rady nie je schopný šesť po sebe nasledujúcich mesiacov vykonávať svoju funkciu</w:t>
      </w:r>
      <w:r w:rsidRPr="002D29EF" w:rsidR="002D29EF">
        <w:rPr>
          <w:rFonts w:ascii="Times New Roman" w:hAnsi="Times New Roman"/>
        </w:rPr>
        <w:t xml:space="preserve"> </w:t>
      </w:r>
      <w:r w:rsidRPr="00D31C56" w:rsidR="002D29EF">
        <w:rPr>
          <w:rFonts w:ascii="Times New Roman" w:hAnsi="Times New Roman"/>
        </w:rPr>
        <w:t>zo zdravotných dôvodov</w:t>
      </w:r>
      <w:r w:rsidRPr="00D31C56">
        <w:rPr>
          <w:rFonts w:ascii="Times New Roman" w:hAnsi="Times New Roman"/>
        </w:rPr>
        <w:t>,</w:t>
      </w:r>
    </w:p>
    <w:p w:rsidR="00F027FD" w:rsidRPr="00D31C56" w:rsidP="00122A60">
      <w:pPr>
        <w:pStyle w:val="ListParagraph"/>
        <w:widowControl w:val="0"/>
        <w:numPr>
          <w:numId w:val="10"/>
        </w:numPr>
        <w:autoSpaceDE w:val="0"/>
        <w:autoSpaceDN w:val="0"/>
        <w:bidi w:val="0"/>
        <w:adjustRightInd w:val="0"/>
        <w:jc w:val="both"/>
        <w:rPr>
          <w:rFonts w:ascii="Times New Roman" w:hAnsi="Times New Roman"/>
        </w:rPr>
      </w:pPr>
      <w:r w:rsidR="00771589">
        <w:rPr>
          <w:rFonts w:ascii="Times New Roman" w:hAnsi="Times New Roman"/>
        </w:rPr>
        <w:t>odvolaním, ak</w:t>
      </w:r>
      <w:r w:rsidRPr="00D31C56">
        <w:rPr>
          <w:rFonts w:ascii="Times New Roman" w:hAnsi="Times New Roman"/>
        </w:rPr>
        <w:t xml:space="preserve"> člen rady prestane spĺňať podmienku nezlučiteľnosti,</w:t>
      </w:r>
    </w:p>
    <w:p w:rsidR="00F027FD" w:rsidRPr="00D31C56" w:rsidP="00122A60">
      <w:pPr>
        <w:pStyle w:val="ListParagraph"/>
        <w:widowControl w:val="0"/>
        <w:numPr>
          <w:numId w:val="10"/>
        </w:numPr>
        <w:autoSpaceDE w:val="0"/>
        <w:autoSpaceDN w:val="0"/>
        <w:bidi w:val="0"/>
        <w:adjustRightInd w:val="0"/>
        <w:jc w:val="both"/>
        <w:rPr>
          <w:rFonts w:ascii="Times New Roman" w:hAnsi="Times New Roman"/>
        </w:rPr>
      </w:pPr>
      <w:r w:rsidRPr="00D31C56">
        <w:rPr>
          <w:rFonts w:ascii="Times New Roman" w:hAnsi="Times New Roman"/>
        </w:rPr>
        <w:t>odvolaním, ak člen rady nevykazuje dlhšie ako šesť po sebe nasledujúcich mesiacov požadované výsledky pri vykonávaní štátnej služby,</w:t>
      </w:r>
    </w:p>
    <w:p w:rsidR="00F027FD" w:rsidP="00122A60">
      <w:pPr>
        <w:pStyle w:val="ListParagraph"/>
        <w:widowControl w:val="0"/>
        <w:numPr>
          <w:numId w:val="10"/>
        </w:numPr>
        <w:autoSpaceDE w:val="0"/>
        <w:autoSpaceDN w:val="0"/>
        <w:bidi w:val="0"/>
        <w:adjustRightInd w:val="0"/>
        <w:jc w:val="both"/>
        <w:rPr>
          <w:rFonts w:ascii="Times New Roman" w:hAnsi="Times New Roman"/>
        </w:rPr>
      </w:pPr>
      <w:r w:rsidRPr="00D31C56">
        <w:rPr>
          <w:rFonts w:ascii="Times New Roman" w:hAnsi="Times New Roman"/>
        </w:rPr>
        <w:t>smrťou alebo vyhlásením za mŕtveho.</w:t>
      </w:r>
    </w:p>
    <w:p w:rsidR="002C53E0" w:rsidP="00122A60">
      <w:pPr>
        <w:pStyle w:val="ListParagraph"/>
        <w:widowControl w:val="0"/>
        <w:autoSpaceDE w:val="0"/>
        <w:autoSpaceDN w:val="0"/>
        <w:bidi w:val="0"/>
        <w:adjustRightInd w:val="0"/>
        <w:jc w:val="both"/>
        <w:rPr>
          <w:rFonts w:ascii="Times New Roman" w:hAnsi="Times New Roman"/>
        </w:rPr>
      </w:pPr>
    </w:p>
    <w:p w:rsidR="002C53E0" w:rsidRPr="00D31C56" w:rsidP="00122A60">
      <w:pPr>
        <w:widowControl w:val="0"/>
        <w:autoSpaceDE w:val="0"/>
        <w:autoSpaceDN w:val="0"/>
        <w:bidi w:val="0"/>
        <w:adjustRightInd w:val="0"/>
        <w:jc w:val="both"/>
        <w:rPr>
          <w:rFonts w:ascii="Times New Roman" w:hAnsi="Times New Roman"/>
        </w:rPr>
      </w:pPr>
      <w:r>
        <w:rPr>
          <w:rFonts w:ascii="Times New Roman" w:hAnsi="Times New Roman"/>
        </w:rPr>
        <w:t>(3) Č</w:t>
      </w:r>
      <w:r w:rsidRPr="00FA4E89">
        <w:rPr>
          <w:rFonts w:ascii="Times New Roman" w:hAnsi="Times New Roman"/>
        </w:rPr>
        <w:t>len rady ostáva vo funkcii aj po uplynutí funkčného obdobia až do zvolenia nového člena rady</w:t>
      </w:r>
      <w:r>
        <w:rPr>
          <w:rFonts w:ascii="Times New Roman" w:hAnsi="Times New Roman"/>
        </w:rPr>
        <w:t>.</w:t>
      </w:r>
    </w:p>
    <w:p w:rsidR="002C53E0" w:rsidP="00122A60">
      <w:pPr>
        <w:pStyle w:val="ListParagraph"/>
        <w:widowControl w:val="0"/>
        <w:autoSpaceDE w:val="0"/>
        <w:autoSpaceDN w:val="0"/>
        <w:bidi w:val="0"/>
        <w:adjustRightInd w:val="0"/>
        <w:jc w:val="both"/>
        <w:rPr>
          <w:rFonts w:ascii="Times New Roman" w:hAnsi="Times New Roman"/>
        </w:rPr>
      </w:pPr>
    </w:p>
    <w:p w:rsidR="002C53E0" w:rsidP="00122A60">
      <w:pPr>
        <w:widowControl w:val="0"/>
        <w:autoSpaceDE w:val="0"/>
        <w:autoSpaceDN w:val="0"/>
        <w:bidi w:val="0"/>
        <w:adjustRightInd w:val="0"/>
        <w:jc w:val="both"/>
        <w:rPr>
          <w:rFonts w:ascii="Times New Roman" w:hAnsi="Times New Roman"/>
        </w:rPr>
      </w:pPr>
      <w:r w:rsidR="0065311E">
        <w:rPr>
          <w:rFonts w:ascii="Times New Roman" w:hAnsi="Times New Roman"/>
        </w:rPr>
        <w:t>(</w:t>
      </w:r>
      <w:r>
        <w:rPr>
          <w:rFonts w:ascii="Times New Roman" w:hAnsi="Times New Roman"/>
        </w:rPr>
        <w:t>4</w:t>
      </w:r>
      <w:r w:rsidR="0065311E">
        <w:rPr>
          <w:rFonts w:ascii="Times New Roman" w:hAnsi="Times New Roman"/>
        </w:rPr>
        <w:t xml:space="preserve">) Ak funkcia člena rady </w:t>
      </w:r>
      <w:r w:rsidR="00370423">
        <w:rPr>
          <w:rFonts w:ascii="Times New Roman" w:hAnsi="Times New Roman"/>
        </w:rPr>
        <w:t xml:space="preserve">zaniká </w:t>
      </w:r>
      <w:r w:rsidR="0099566D">
        <w:rPr>
          <w:rFonts w:ascii="Times New Roman" w:hAnsi="Times New Roman"/>
        </w:rPr>
        <w:t>uplynutím funkčného obdobia</w:t>
      </w:r>
      <w:r w:rsidR="0065311E">
        <w:rPr>
          <w:rFonts w:ascii="Times New Roman" w:hAnsi="Times New Roman"/>
        </w:rPr>
        <w:t xml:space="preserve"> je </w:t>
      </w:r>
      <w:r w:rsidR="0099566D">
        <w:rPr>
          <w:rFonts w:ascii="Times New Roman" w:hAnsi="Times New Roman"/>
        </w:rPr>
        <w:t>ten</w:t>
      </w:r>
      <w:r w:rsidR="00370423">
        <w:rPr>
          <w:rFonts w:ascii="Times New Roman" w:hAnsi="Times New Roman"/>
        </w:rPr>
        <w:t>,</w:t>
      </w:r>
      <w:r w:rsidR="0099566D">
        <w:rPr>
          <w:rFonts w:ascii="Times New Roman" w:hAnsi="Times New Roman"/>
        </w:rPr>
        <w:t xml:space="preserve"> kto ho navrhol </w:t>
      </w:r>
      <w:r w:rsidR="0065311E">
        <w:rPr>
          <w:rFonts w:ascii="Times New Roman" w:hAnsi="Times New Roman"/>
        </w:rPr>
        <w:t>povinný najneskôr tri mesiace pred uplynutím funkčného obdobia predložiť národnej rade návrh na zvolenie nového člena rady. Ak funkcia člena rady zanik</w:t>
      </w:r>
      <w:r w:rsidR="003078B6">
        <w:rPr>
          <w:rFonts w:ascii="Times New Roman" w:hAnsi="Times New Roman"/>
        </w:rPr>
        <w:t>á</w:t>
      </w:r>
      <w:r w:rsidR="0065311E">
        <w:rPr>
          <w:rFonts w:ascii="Times New Roman" w:hAnsi="Times New Roman"/>
        </w:rPr>
        <w:t xml:space="preserve"> </w:t>
      </w:r>
      <w:r w:rsidR="0099566D">
        <w:rPr>
          <w:rFonts w:ascii="Times New Roman" w:hAnsi="Times New Roman"/>
        </w:rPr>
        <w:t>vzdaním sa funkcie</w:t>
      </w:r>
      <w:r w:rsidR="0065311E">
        <w:rPr>
          <w:rFonts w:ascii="Times New Roman" w:hAnsi="Times New Roman"/>
        </w:rPr>
        <w:t xml:space="preserve"> je </w:t>
      </w:r>
      <w:r w:rsidR="0099566D">
        <w:rPr>
          <w:rFonts w:ascii="Times New Roman" w:hAnsi="Times New Roman"/>
        </w:rPr>
        <w:t>ten</w:t>
      </w:r>
      <w:r w:rsidR="00370423">
        <w:rPr>
          <w:rFonts w:ascii="Times New Roman" w:hAnsi="Times New Roman"/>
        </w:rPr>
        <w:t>,</w:t>
      </w:r>
      <w:r w:rsidR="0099566D">
        <w:rPr>
          <w:rFonts w:ascii="Times New Roman" w:hAnsi="Times New Roman"/>
        </w:rPr>
        <w:t xml:space="preserve"> kto ho navrhol</w:t>
      </w:r>
      <w:r w:rsidR="0065311E">
        <w:rPr>
          <w:rFonts w:ascii="Times New Roman" w:hAnsi="Times New Roman"/>
        </w:rPr>
        <w:t xml:space="preserve"> povinný do jedného mesiaca od doručenia oznámenia o vzdaní sa funkcie člena rady predložiť národnej rade návrh na zvolenie nového člena rady. Ak funkcia člena rady zanik</w:t>
      </w:r>
      <w:r w:rsidR="003078B6">
        <w:rPr>
          <w:rFonts w:ascii="Times New Roman" w:hAnsi="Times New Roman"/>
        </w:rPr>
        <w:t>á</w:t>
      </w:r>
      <w:r w:rsidR="0065311E">
        <w:rPr>
          <w:rFonts w:ascii="Times New Roman" w:hAnsi="Times New Roman"/>
        </w:rPr>
        <w:t xml:space="preserve"> </w:t>
      </w:r>
      <w:r w:rsidR="003219FF">
        <w:rPr>
          <w:rFonts w:ascii="Times New Roman" w:hAnsi="Times New Roman"/>
        </w:rPr>
        <w:t>z dôvodu uvedené</w:t>
      </w:r>
      <w:r w:rsidR="00D32CD0">
        <w:rPr>
          <w:rFonts w:ascii="Times New Roman" w:hAnsi="Times New Roman"/>
        </w:rPr>
        <w:t>ho</w:t>
      </w:r>
      <w:r w:rsidR="003219FF">
        <w:rPr>
          <w:rFonts w:ascii="Times New Roman" w:hAnsi="Times New Roman"/>
        </w:rPr>
        <w:t xml:space="preserve"> v </w:t>
      </w:r>
      <w:r w:rsidR="0065311E">
        <w:rPr>
          <w:rFonts w:ascii="Times New Roman" w:hAnsi="Times New Roman"/>
        </w:rPr>
        <w:t xml:space="preserve">odseku 2 písm. c) až h) je </w:t>
      </w:r>
      <w:r w:rsidR="003219FF">
        <w:rPr>
          <w:rFonts w:ascii="Times New Roman" w:hAnsi="Times New Roman"/>
        </w:rPr>
        <w:t>ten</w:t>
      </w:r>
      <w:r w:rsidR="00370423">
        <w:rPr>
          <w:rFonts w:ascii="Times New Roman" w:hAnsi="Times New Roman"/>
        </w:rPr>
        <w:t>,</w:t>
      </w:r>
      <w:r w:rsidR="003219FF">
        <w:rPr>
          <w:rFonts w:ascii="Times New Roman" w:hAnsi="Times New Roman"/>
        </w:rPr>
        <w:t xml:space="preserve"> kto ho navrhol</w:t>
      </w:r>
      <w:r w:rsidR="0065311E">
        <w:rPr>
          <w:rFonts w:ascii="Times New Roman" w:hAnsi="Times New Roman"/>
        </w:rPr>
        <w:t xml:space="preserve"> </w:t>
      </w:r>
      <w:r w:rsidR="008B5745">
        <w:rPr>
          <w:rFonts w:ascii="Times New Roman" w:hAnsi="Times New Roman"/>
        </w:rPr>
        <w:t>povinný do</w:t>
      </w:r>
      <w:r w:rsidR="0065311E">
        <w:rPr>
          <w:rFonts w:ascii="Times New Roman" w:hAnsi="Times New Roman"/>
        </w:rPr>
        <w:t xml:space="preserve"> jedného mesiaca od vzniku skutočnosti, ktorá má za následok zánik funkcie člena rady, predložiť národnej rade návrh na zvolenie nového člena rady.</w:t>
      </w:r>
    </w:p>
    <w:p w:rsidR="0065311E" w:rsidP="00122A60">
      <w:pPr>
        <w:widowControl w:val="0"/>
        <w:autoSpaceDE w:val="0"/>
        <w:autoSpaceDN w:val="0"/>
        <w:bidi w:val="0"/>
        <w:adjustRightInd w:val="0"/>
        <w:jc w:val="both"/>
        <w:rPr>
          <w:rFonts w:ascii="Times New Roman" w:hAnsi="Times New Roman"/>
        </w:rPr>
      </w:pPr>
      <w:r>
        <w:rPr>
          <w:rFonts w:ascii="Times New Roman" w:hAnsi="Times New Roman"/>
        </w:rPr>
        <w:t xml:space="preserve"> </w:t>
      </w:r>
    </w:p>
    <w:p w:rsidR="0065311E" w:rsidP="00122A60">
      <w:pPr>
        <w:widowControl w:val="0"/>
        <w:autoSpaceDE w:val="0"/>
        <w:autoSpaceDN w:val="0"/>
        <w:bidi w:val="0"/>
        <w:adjustRightInd w:val="0"/>
        <w:jc w:val="both"/>
        <w:rPr>
          <w:rFonts w:ascii="Times New Roman" w:hAnsi="Times New Roman"/>
        </w:rPr>
      </w:pPr>
      <w:r>
        <w:rPr>
          <w:rFonts w:ascii="Times New Roman" w:hAnsi="Times New Roman"/>
        </w:rPr>
        <w:t>(</w:t>
      </w:r>
      <w:r w:rsidR="002C53E0">
        <w:rPr>
          <w:rFonts w:ascii="Times New Roman" w:hAnsi="Times New Roman"/>
        </w:rPr>
        <w:t>5</w:t>
      </w:r>
      <w:r>
        <w:rPr>
          <w:rFonts w:ascii="Times New Roman" w:hAnsi="Times New Roman"/>
        </w:rPr>
        <w:t>) Oznámenie o vzdaní sa funkcie člena rady doručí člen rady predsedovi národnej rady a</w:t>
      </w:r>
      <w:r w:rsidR="00E837FF">
        <w:rPr>
          <w:rFonts w:ascii="Times New Roman" w:hAnsi="Times New Roman"/>
        </w:rPr>
        <w:t xml:space="preserve"> o </w:t>
      </w:r>
      <w:r>
        <w:rPr>
          <w:rFonts w:ascii="Times New Roman" w:hAnsi="Times New Roman"/>
        </w:rPr>
        <w:t xml:space="preserve">tejto skutočnosti bezodkladne písomne upovedomí </w:t>
      </w:r>
      <w:r w:rsidR="003219FF">
        <w:rPr>
          <w:rFonts w:ascii="Times New Roman" w:hAnsi="Times New Roman"/>
        </w:rPr>
        <w:t>toho, kto</w:t>
      </w:r>
      <w:r>
        <w:rPr>
          <w:rFonts w:ascii="Times New Roman" w:hAnsi="Times New Roman"/>
        </w:rPr>
        <w:t xml:space="preserve"> ho navrhol na zvolenie za člena rady.</w:t>
      </w:r>
    </w:p>
    <w:p w:rsidR="002C53E0" w:rsidP="00122A60">
      <w:pPr>
        <w:widowControl w:val="0"/>
        <w:autoSpaceDE w:val="0"/>
        <w:autoSpaceDN w:val="0"/>
        <w:bidi w:val="0"/>
        <w:adjustRightInd w:val="0"/>
        <w:jc w:val="both"/>
        <w:rPr>
          <w:rFonts w:ascii="Times New Roman" w:hAnsi="Times New Roman"/>
        </w:rPr>
      </w:pPr>
    </w:p>
    <w:p w:rsidR="00F027FD" w:rsidP="00122A60">
      <w:pPr>
        <w:widowControl w:val="0"/>
        <w:autoSpaceDE w:val="0"/>
        <w:autoSpaceDN w:val="0"/>
        <w:bidi w:val="0"/>
        <w:adjustRightInd w:val="0"/>
        <w:jc w:val="both"/>
        <w:rPr>
          <w:rFonts w:ascii="Times New Roman" w:hAnsi="Times New Roman"/>
        </w:rPr>
      </w:pPr>
      <w:r w:rsidRPr="00D31C56">
        <w:rPr>
          <w:rFonts w:ascii="Times New Roman" w:hAnsi="Times New Roman"/>
        </w:rPr>
        <w:t>(</w:t>
      </w:r>
      <w:r w:rsidR="002C53E0">
        <w:rPr>
          <w:rFonts w:ascii="Times New Roman" w:hAnsi="Times New Roman"/>
        </w:rPr>
        <w:t>6</w:t>
      </w:r>
      <w:r w:rsidRPr="00D31C56">
        <w:rPr>
          <w:rFonts w:ascii="Times New Roman" w:hAnsi="Times New Roman"/>
        </w:rPr>
        <w:t xml:space="preserve">) Návrh na odvolanie z funkcie člena rady z dôvodov ustanovených v odseku </w:t>
      </w:r>
      <w:r w:rsidR="00961EF1">
        <w:rPr>
          <w:rFonts w:ascii="Times New Roman" w:hAnsi="Times New Roman"/>
        </w:rPr>
        <w:t>2</w:t>
      </w:r>
      <w:r w:rsidRPr="00D31C56" w:rsidR="00961EF1">
        <w:rPr>
          <w:rFonts w:ascii="Times New Roman" w:hAnsi="Times New Roman"/>
        </w:rPr>
        <w:t xml:space="preserve"> </w:t>
      </w:r>
      <w:r w:rsidRPr="00D31C56">
        <w:rPr>
          <w:rFonts w:ascii="Times New Roman" w:hAnsi="Times New Roman"/>
        </w:rPr>
        <w:t xml:space="preserve">písm. e) </w:t>
      </w:r>
      <w:r w:rsidR="00E32016">
        <w:rPr>
          <w:rFonts w:ascii="Times New Roman" w:hAnsi="Times New Roman"/>
        </w:rPr>
        <w:t>až</w:t>
      </w:r>
      <w:r w:rsidR="00652AEE">
        <w:rPr>
          <w:rFonts w:ascii="Times New Roman" w:hAnsi="Times New Roman"/>
        </w:rPr>
        <w:t xml:space="preserve"> </w:t>
      </w:r>
      <w:r w:rsidRPr="00D31C56">
        <w:rPr>
          <w:rFonts w:ascii="Times New Roman" w:hAnsi="Times New Roman"/>
        </w:rPr>
        <w:t xml:space="preserve">g) predkladá národnej rade </w:t>
      </w:r>
      <w:r w:rsidR="002203CE">
        <w:rPr>
          <w:rFonts w:ascii="Times New Roman" w:hAnsi="Times New Roman"/>
        </w:rPr>
        <w:t xml:space="preserve">ten kto </w:t>
      </w:r>
      <w:r w:rsidRPr="00D31C56">
        <w:rPr>
          <w:rFonts w:ascii="Times New Roman" w:hAnsi="Times New Roman"/>
        </w:rPr>
        <w:t>predložil návrh na jeho zvolenie.</w:t>
      </w:r>
    </w:p>
    <w:p w:rsidR="00741390" w:rsidP="00122A60">
      <w:pPr>
        <w:widowControl w:val="0"/>
        <w:autoSpaceDE w:val="0"/>
        <w:autoSpaceDN w:val="0"/>
        <w:bidi w:val="0"/>
        <w:adjustRightInd w:val="0"/>
        <w:jc w:val="both"/>
        <w:rPr>
          <w:rFonts w:ascii="Times New Roman" w:hAnsi="Times New Roman"/>
        </w:rPr>
      </w:pPr>
    </w:p>
    <w:p w:rsidR="00F027FD" w:rsidRPr="00D31C56" w:rsidP="00122A60">
      <w:pPr>
        <w:widowControl w:val="0"/>
        <w:autoSpaceDE w:val="0"/>
        <w:autoSpaceDN w:val="0"/>
        <w:bidi w:val="0"/>
        <w:adjustRightInd w:val="0"/>
        <w:jc w:val="center"/>
        <w:rPr>
          <w:rFonts w:ascii="Times New Roman" w:hAnsi="Times New Roman"/>
          <w:bCs/>
        </w:rPr>
      </w:pPr>
      <w:r w:rsidRPr="00D31C56">
        <w:rPr>
          <w:rFonts w:ascii="Times New Roman" w:hAnsi="Times New Roman"/>
          <w:bCs/>
        </w:rPr>
        <w:t>§ 14</w:t>
      </w:r>
    </w:p>
    <w:p w:rsidR="00F027FD" w:rsidP="00122A60">
      <w:pPr>
        <w:widowControl w:val="0"/>
        <w:autoSpaceDE w:val="0"/>
        <w:autoSpaceDN w:val="0"/>
        <w:bidi w:val="0"/>
        <w:adjustRightInd w:val="0"/>
        <w:jc w:val="center"/>
        <w:rPr>
          <w:rFonts w:ascii="Times New Roman" w:hAnsi="Times New Roman"/>
          <w:b/>
          <w:bCs/>
        </w:rPr>
      </w:pPr>
      <w:r w:rsidR="00BE36CE">
        <w:rPr>
          <w:rFonts w:ascii="Times New Roman" w:hAnsi="Times New Roman"/>
          <w:b/>
          <w:bCs/>
        </w:rPr>
        <w:t>Pôsobnosť rady</w:t>
      </w:r>
    </w:p>
    <w:p w:rsidR="00741390" w:rsidRPr="00D31C56" w:rsidP="00122A60">
      <w:pPr>
        <w:widowControl w:val="0"/>
        <w:autoSpaceDE w:val="0"/>
        <w:autoSpaceDN w:val="0"/>
        <w:bidi w:val="0"/>
        <w:adjustRightInd w:val="0"/>
        <w:jc w:val="center"/>
        <w:rPr>
          <w:rFonts w:ascii="Times New Roman" w:hAnsi="Times New Roman"/>
          <w:b/>
          <w:bCs/>
        </w:rPr>
      </w:pPr>
    </w:p>
    <w:p w:rsidR="00F027FD" w:rsidRPr="00D31C56" w:rsidP="00122A60">
      <w:pPr>
        <w:pStyle w:val="ListParagraph"/>
        <w:widowControl w:val="0"/>
        <w:autoSpaceDE w:val="0"/>
        <w:autoSpaceDN w:val="0"/>
        <w:bidi w:val="0"/>
        <w:adjustRightInd w:val="0"/>
        <w:ind w:left="0"/>
        <w:jc w:val="both"/>
        <w:rPr>
          <w:rFonts w:ascii="Times New Roman" w:hAnsi="Times New Roman"/>
        </w:rPr>
      </w:pPr>
      <w:r w:rsidRPr="00D31C56">
        <w:rPr>
          <w:rFonts w:ascii="Times New Roman" w:hAnsi="Times New Roman"/>
        </w:rPr>
        <w:t>(1) Rada</w:t>
      </w:r>
    </w:p>
    <w:p w:rsidR="00F027FD" w:rsidP="00122A60">
      <w:pPr>
        <w:pStyle w:val="ListParagraph"/>
        <w:widowControl w:val="0"/>
        <w:numPr>
          <w:numId w:val="11"/>
        </w:numPr>
        <w:autoSpaceDE w:val="0"/>
        <w:autoSpaceDN w:val="0"/>
        <w:bidi w:val="0"/>
        <w:adjustRightInd w:val="0"/>
        <w:jc w:val="both"/>
        <w:rPr>
          <w:rFonts w:ascii="Times New Roman" w:hAnsi="Times New Roman"/>
        </w:rPr>
      </w:pPr>
      <w:r w:rsidRPr="00D31C56">
        <w:rPr>
          <w:rFonts w:ascii="Times New Roman" w:hAnsi="Times New Roman"/>
        </w:rPr>
        <w:t>vykonáva dohľad nad dodržiavaním princípov štátnej služby a Etického kódexu štátneho zamestnanca,</w:t>
      </w:r>
    </w:p>
    <w:p w:rsidR="002154AA" w:rsidRPr="00D31C56" w:rsidP="00122A60">
      <w:pPr>
        <w:pStyle w:val="ListParagraph"/>
        <w:widowControl w:val="0"/>
        <w:numPr>
          <w:numId w:val="11"/>
        </w:numPr>
        <w:autoSpaceDE w:val="0"/>
        <w:autoSpaceDN w:val="0"/>
        <w:bidi w:val="0"/>
        <w:adjustRightInd w:val="0"/>
        <w:jc w:val="both"/>
        <w:rPr>
          <w:rFonts w:ascii="Times New Roman" w:hAnsi="Times New Roman"/>
        </w:rPr>
      </w:pPr>
      <w:r>
        <w:rPr>
          <w:rFonts w:ascii="Times New Roman" w:hAnsi="Times New Roman"/>
        </w:rPr>
        <w:t>vyjadruje sa k výsledku kontroly dodržiavania tohto zákona, všeobecne záväzných právnych predpisov vydaných na jeho vykonanie alebo služobných predpisov, proti ktorému bola vznesená námietka (§ 16 ods. 4</w:t>
      </w:r>
      <w:r w:rsidR="00691D3F">
        <w:rPr>
          <w:rFonts w:ascii="Times New Roman" w:hAnsi="Times New Roman"/>
        </w:rPr>
        <w:t>),</w:t>
      </w:r>
    </w:p>
    <w:p w:rsidR="00F027FD" w:rsidRPr="00D31C56" w:rsidP="00122A60">
      <w:pPr>
        <w:pStyle w:val="ListParagraph"/>
        <w:widowControl w:val="0"/>
        <w:numPr>
          <w:numId w:val="11"/>
        </w:numPr>
        <w:autoSpaceDE w:val="0"/>
        <w:autoSpaceDN w:val="0"/>
        <w:bidi w:val="0"/>
        <w:adjustRightInd w:val="0"/>
        <w:jc w:val="both"/>
        <w:rPr>
          <w:rFonts w:ascii="Times New Roman" w:hAnsi="Times New Roman"/>
        </w:rPr>
      </w:pPr>
      <w:r w:rsidRPr="00D31C56">
        <w:rPr>
          <w:rFonts w:ascii="Times New Roman" w:hAnsi="Times New Roman"/>
        </w:rPr>
        <w:t xml:space="preserve">vypracúva a predkladá národnej rade správu o stave a vývoji štátnej služby </w:t>
      </w:r>
      <w:r w:rsidR="001B7B0D">
        <w:rPr>
          <w:rFonts w:ascii="Times New Roman" w:hAnsi="Times New Roman"/>
        </w:rPr>
        <w:t xml:space="preserve">každoročne do 30. apríla </w:t>
      </w:r>
      <w:r w:rsidRPr="00D31C56">
        <w:rPr>
          <w:rFonts w:ascii="Times New Roman" w:hAnsi="Times New Roman"/>
        </w:rPr>
        <w:t>za predchádzajúci</w:t>
      </w:r>
      <w:r w:rsidR="001B7B0D">
        <w:rPr>
          <w:rFonts w:ascii="Times New Roman" w:hAnsi="Times New Roman"/>
        </w:rPr>
        <w:t xml:space="preserve"> kalendárny</w:t>
      </w:r>
      <w:r w:rsidRPr="00D31C56">
        <w:rPr>
          <w:rFonts w:ascii="Times New Roman" w:hAnsi="Times New Roman"/>
        </w:rPr>
        <w:t xml:space="preserve"> rok,</w:t>
      </w:r>
    </w:p>
    <w:p w:rsidR="00F027FD" w:rsidRPr="00D31C56" w:rsidP="00122A60">
      <w:pPr>
        <w:pStyle w:val="ListParagraph"/>
        <w:widowControl w:val="0"/>
        <w:numPr>
          <w:numId w:val="11"/>
        </w:numPr>
        <w:autoSpaceDE w:val="0"/>
        <w:autoSpaceDN w:val="0"/>
        <w:bidi w:val="0"/>
        <w:adjustRightInd w:val="0"/>
        <w:jc w:val="both"/>
        <w:rPr>
          <w:rFonts w:ascii="Times New Roman" w:hAnsi="Times New Roman"/>
        </w:rPr>
      </w:pPr>
      <w:r w:rsidRPr="00D31C56">
        <w:rPr>
          <w:rFonts w:ascii="Times New Roman" w:hAnsi="Times New Roman"/>
        </w:rPr>
        <w:t>vypracúva návrh Etického kódexu štátneho zamestnanca a predkladá ho Úradu vlády Slovenskej republiky (ďalej len „úrad vlády“),</w:t>
      </w:r>
    </w:p>
    <w:p w:rsidR="00F027FD" w:rsidRPr="00D31C56" w:rsidP="00122A60">
      <w:pPr>
        <w:pStyle w:val="ListParagraph"/>
        <w:widowControl w:val="0"/>
        <w:numPr>
          <w:numId w:val="11"/>
        </w:numPr>
        <w:autoSpaceDE w:val="0"/>
        <w:autoSpaceDN w:val="0"/>
        <w:bidi w:val="0"/>
        <w:adjustRightInd w:val="0"/>
        <w:jc w:val="both"/>
        <w:rPr>
          <w:rFonts w:ascii="Times New Roman" w:hAnsi="Times New Roman"/>
        </w:rPr>
      </w:pPr>
      <w:r w:rsidRPr="00D31C56">
        <w:rPr>
          <w:rFonts w:ascii="Times New Roman" w:hAnsi="Times New Roman"/>
        </w:rPr>
        <w:t>vypracúva odborné štúdie k aplikovaniu princípov štátnej služby a ustanovení obsiahnutých v Etickom kódexe štátneho zamestnanca,</w:t>
      </w:r>
    </w:p>
    <w:p w:rsidR="00F027FD" w:rsidRPr="00D31C56" w:rsidP="00122A60">
      <w:pPr>
        <w:pStyle w:val="ListParagraph"/>
        <w:numPr>
          <w:numId w:val="11"/>
        </w:numPr>
        <w:bidi w:val="0"/>
        <w:jc w:val="both"/>
        <w:rPr>
          <w:rFonts w:ascii="Times New Roman" w:hAnsi="Times New Roman"/>
        </w:rPr>
      </w:pPr>
      <w:r w:rsidRPr="00D31C56">
        <w:rPr>
          <w:rFonts w:ascii="Times New Roman" w:hAnsi="Times New Roman"/>
        </w:rPr>
        <w:t xml:space="preserve">môže predkladať úradu vlády návrhy na zmenu </w:t>
      </w:r>
      <w:r w:rsidRPr="00D31C56" w:rsidR="00691D3F">
        <w:rPr>
          <w:rFonts w:ascii="Times New Roman" w:hAnsi="Times New Roman"/>
        </w:rPr>
        <w:t>a</w:t>
      </w:r>
      <w:r w:rsidR="00840432">
        <w:rPr>
          <w:rFonts w:ascii="Times New Roman" w:hAnsi="Times New Roman"/>
        </w:rPr>
        <w:t>lebo</w:t>
      </w:r>
      <w:r w:rsidRPr="00D31C56">
        <w:rPr>
          <w:rFonts w:ascii="Times New Roman" w:hAnsi="Times New Roman"/>
        </w:rPr>
        <w:t xml:space="preserve"> doplnenie právnych predpisov upravujúcich výkon štátnej služby,</w:t>
      </w:r>
    </w:p>
    <w:p w:rsidR="00F027FD" w:rsidRPr="00D31C56" w:rsidP="00122A60">
      <w:pPr>
        <w:pStyle w:val="ListParagraph"/>
        <w:numPr>
          <w:numId w:val="11"/>
        </w:numPr>
        <w:bidi w:val="0"/>
        <w:jc w:val="both"/>
        <w:rPr>
          <w:rFonts w:ascii="Times New Roman" w:hAnsi="Times New Roman"/>
        </w:rPr>
      </w:pPr>
      <w:r w:rsidRPr="00D31C56">
        <w:rPr>
          <w:rFonts w:ascii="Times New Roman" w:hAnsi="Times New Roman"/>
        </w:rPr>
        <w:t>vybavuje písomné podnety občanov a</w:t>
      </w:r>
      <w:r w:rsidR="006961D4">
        <w:rPr>
          <w:rFonts w:ascii="Times New Roman" w:hAnsi="Times New Roman"/>
        </w:rPr>
        <w:t>lebo</w:t>
      </w:r>
      <w:r w:rsidRPr="00D31C56">
        <w:rPr>
          <w:rFonts w:ascii="Times New Roman" w:hAnsi="Times New Roman"/>
        </w:rPr>
        <w:t xml:space="preserve"> štátnych zamestnancov </w:t>
      </w:r>
      <w:r w:rsidR="00413048">
        <w:rPr>
          <w:rFonts w:ascii="Times New Roman" w:hAnsi="Times New Roman"/>
        </w:rPr>
        <w:t>o porušení</w:t>
      </w:r>
      <w:r w:rsidRPr="00D31C56">
        <w:rPr>
          <w:rFonts w:ascii="Times New Roman" w:hAnsi="Times New Roman"/>
        </w:rPr>
        <w:t xml:space="preserve"> princípov štátnej služby služobným úradom,</w:t>
      </w:r>
    </w:p>
    <w:p w:rsidR="00F027FD" w:rsidRPr="00D31C56" w:rsidP="00122A60">
      <w:pPr>
        <w:pStyle w:val="ListParagraph"/>
        <w:widowControl w:val="0"/>
        <w:numPr>
          <w:numId w:val="11"/>
        </w:numPr>
        <w:autoSpaceDE w:val="0"/>
        <w:autoSpaceDN w:val="0"/>
        <w:bidi w:val="0"/>
        <w:adjustRightInd w:val="0"/>
        <w:jc w:val="both"/>
        <w:rPr>
          <w:rFonts w:ascii="Times New Roman" w:hAnsi="Times New Roman"/>
        </w:rPr>
      </w:pPr>
      <w:r w:rsidRPr="00D31C56">
        <w:rPr>
          <w:rFonts w:ascii="Times New Roman" w:hAnsi="Times New Roman"/>
        </w:rPr>
        <w:t>odporuč</w:t>
      </w:r>
      <w:r w:rsidR="00425775">
        <w:rPr>
          <w:rFonts w:ascii="Times New Roman" w:hAnsi="Times New Roman"/>
        </w:rPr>
        <w:t>í</w:t>
      </w:r>
      <w:r w:rsidRPr="00D31C56">
        <w:rPr>
          <w:rFonts w:ascii="Times New Roman" w:hAnsi="Times New Roman"/>
        </w:rPr>
        <w:t xml:space="preserve"> služobnému úradu prijatie nápravného opatrenia, ak zistí z vlastného podnetu alebo na základe podnetu </w:t>
      </w:r>
      <w:r w:rsidR="007565AD">
        <w:rPr>
          <w:rFonts w:ascii="Times New Roman" w:hAnsi="Times New Roman"/>
        </w:rPr>
        <w:t>občana</w:t>
      </w:r>
      <w:r w:rsidRPr="00D31C56">
        <w:rPr>
          <w:rFonts w:ascii="Times New Roman" w:hAnsi="Times New Roman"/>
        </w:rPr>
        <w:t xml:space="preserve"> alebo</w:t>
      </w:r>
      <w:r w:rsidRPr="00866790" w:rsidR="00866790">
        <w:rPr>
          <w:rFonts w:ascii="Times New Roman" w:hAnsi="Times New Roman"/>
        </w:rPr>
        <w:t xml:space="preserve"> </w:t>
      </w:r>
      <w:r w:rsidR="00866790">
        <w:rPr>
          <w:rFonts w:ascii="Times New Roman" w:hAnsi="Times New Roman"/>
        </w:rPr>
        <w:t>na základe podnetu</w:t>
      </w:r>
      <w:r w:rsidRPr="00D31C56">
        <w:rPr>
          <w:rFonts w:ascii="Times New Roman" w:hAnsi="Times New Roman"/>
        </w:rPr>
        <w:t xml:space="preserve"> štátneho zamestnanca porušenie princípov štátnej služby; o tejto skutočnosti </w:t>
      </w:r>
      <w:r w:rsidR="002E1A25">
        <w:rPr>
          <w:rFonts w:ascii="Times New Roman" w:hAnsi="Times New Roman"/>
        </w:rPr>
        <w:t xml:space="preserve">bezodkladne </w:t>
      </w:r>
      <w:r w:rsidRPr="00D31C56">
        <w:rPr>
          <w:rFonts w:ascii="Times New Roman" w:hAnsi="Times New Roman"/>
        </w:rPr>
        <w:t>písomne upovedomí úrad vlády,</w:t>
      </w:r>
    </w:p>
    <w:p w:rsidR="00F027FD" w:rsidP="00122A60">
      <w:pPr>
        <w:pStyle w:val="ListParagraph"/>
        <w:widowControl w:val="0"/>
        <w:numPr>
          <w:numId w:val="11"/>
        </w:numPr>
        <w:autoSpaceDE w:val="0"/>
        <w:autoSpaceDN w:val="0"/>
        <w:bidi w:val="0"/>
        <w:adjustRightInd w:val="0"/>
        <w:jc w:val="both"/>
        <w:rPr>
          <w:rFonts w:ascii="Times New Roman" w:hAnsi="Times New Roman"/>
        </w:rPr>
      </w:pPr>
      <w:r w:rsidRPr="00D31C56">
        <w:rPr>
          <w:rFonts w:ascii="Times New Roman" w:hAnsi="Times New Roman"/>
        </w:rPr>
        <w:t>prešetruje výpoveď štátne</w:t>
      </w:r>
      <w:r w:rsidR="00413048">
        <w:rPr>
          <w:rFonts w:ascii="Times New Roman" w:hAnsi="Times New Roman"/>
        </w:rPr>
        <w:t>ho</w:t>
      </w:r>
      <w:r w:rsidRPr="00D31C56">
        <w:rPr>
          <w:rFonts w:ascii="Times New Roman" w:hAnsi="Times New Roman"/>
        </w:rPr>
        <w:t xml:space="preserve"> zamestnanc</w:t>
      </w:r>
      <w:r w:rsidR="00413048">
        <w:rPr>
          <w:rFonts w:ascii="Times New Roman" w:hAnsi="Times New Roman"/>
        </w:rPr>
        <w:t>a</w:t>
      </w:r>
      <w:r w:rsidRPr="00D31C56">
        <w:rPr>
          <w:rFonts w:ascii="Times New Roman" w:hAnsi="Times New Roman"/>
        </w:rPr>
        <w:t xml:space="preserve"> </w:t>
      </w:r>
      <w:r w:rsidR="00844D37">
        <w:rPr>
          <w:rFonts w:ascii="Times New Roman" w:hAnsi="Times New Roman"/>
        </w:rPr>
        <w:t>najvyššieho služobného úradu</w:t>
      </w:r>
      <w:r w:rsidRPr="00D31C56">
        <w:rPr>
          <w:rFonts w:ascii="Times New Roman" w:hAnsi="Times New Roman"/>
        </w:rPr>
        <w:t>.</w:t>
      </w:r>
    </w:p>
    <w:p w:rsidR="00741390" w:rsidRPr="00D31C56" w:rsidP="00741390">
      <w:pPr>
        <w:pStyle w:val="ListParagraph"/>
        <w:widowControl w:val="0"/>
        <w:autoSpaceDE w:val="0"/>
        <w:autoSpaceDN w:val="0"/>
        <w:bidi w:val="0"/>
        <w:adjustRightInd w:val="0"/>
        <w:jc w:val="both"/>
        <w:rPr>
          <w:rFonts w:ascii="Times New Roman" w:hAnsi="Times New Roman"/>
        </w:rPr>
      </w:pPr>
    </w:p>
    <w:p w:rsidR="00F027FD" w:rsidP="00122A60">
      <w:pPr>
        <w:widowControl w:val="0"/>
        <w:tabs>
          <w:tab w:val="num" w:pos="0"/>
        </w:tabs>
        <w:autoSpaceDE w:val="0"/>
        <w:autoSpaceDN w:val="0"/>
        <w:bidi w:val="0"/>
        <w:adjustRightInd w:val="0"/>
        <w:jc w:val="both"/>
        <w:rPr>
          <w:rFonts w:ascii="Times New Roman" w:hAnsi="Times New Roman"/>
        </w:rPr>
      </w:pPr>
      <w:r w:rsidRPr="00D31C56">
        <w:rPr>
          <w:rFonts w:ascii="Times New Roman" w:hAnsi="Times New Roman"/>
        </w:rPr>
        <w:t xml:space="preserve">(2) Rada </w:t>
      </w:r>
      <w:r w:rsidRPr="0001168E" w:rsidR="00BE1BA7">
        <w:rPr>
          <w:rFonts w:ascii="Times New Roman" w:hAnsi="Times New Roman"/>
        </w:rPr>
        <w:t xml:space="preserve">môže </w:t>
      </w:r>
      <w:r w:rsidRPr="00D31C56">
        <w:rPr>
          <w:rFonts w:ascii="Times New Roman" w:hAnsi="Times New Roman"/>
        </w:rPr>
        <w:t>pri výkone svojej pôsobnosti vyžadovať súčinn</w:t>
      </w:r>
      <w:r w:rsidR="00652AEE">
        <w:rPr>
          <w:rFonts w:ascii="Times New Roman" w:hAnsi="Times New Roman"/>
        </w:rPr>
        <w:t>osť od orgánov verejnej správy</w:t>
      </w:r>
      <w:r w:rsidR="00F4683B">
        <w:rPr>
          <w:rFonts w:ascii="Times New Roman" w:hAnsi="Times New Roman"/>
        </w:rPr>
        <w:t xml:space="preserve"> a služobných úradov</w:t>
      </w:r>
      <w:r w:rsidR="00652AEE">
        <w:rPr>
          <w:rFonts w:ascii="Times New Roman" w:hAnsi="Times New Roman"/>
        </w:rPr>
        <w:t>.</w:t>
      </w:r>
      <w:r w:rsidR="007565AD">
        <w:rPr>
          <w:rFonts w:ascii="Times New Roman" w:hAnsi="Times New Roman"/>
        </w:rPr>
        <w:t xml:space="preserve"> </w:t>
      </w:r>
    </w:p>
    <w:p w:rsidR="00741390" w:rsidRPr="00D31C56" w:rsidP="00122A60">
      <w:pPr>
        <w:widowControl w:val="0"/>
        <w:tabs>
          <w:tab w:val="num" w:pos="0"/>
        </w:tabs>
        <w:autoSpaceDE w:val="0"/>
        <w:autoSpaceDN w:val="0"/>
        <w:bidi w:val="0"/>
        <w:adjustRightInd w:val="0"/>
        <w:jc w:val="both"/>
        <w:rPr>
          <w:rFonts w:ascii="Times New Roman" w:hAnsi="Times New Roman"/>
        </w:rPr>
      </w:pPr>
    </w:p>
    <w:p w:rsidR="00F027FD" w:rsidP="00122A60">
      <w:pPr>
        <w:pStyle w:val="ListParagraph"/>
        <w:widowControl w:val="0"/>
        <w:autoSpaceDE w:val="0"/>
        <w:autoSpaceDN w:val="0"/>
        <w:bidi w:val="0"/>
        <w:adjustRightInd w:val="0"/>
        <w:ind w:left="0"/>
        <w:jc w:val="both"/>
        <w:rPr>
          <w:rFonts w:ascii="Times New Roman" w:hAnsi="Times New Roman"/>
        </w:rPr>
      </w:pPr>
      <w:r w:rsidRPr="00D31C56">
        <w:rPr>
          <w:rFonts w:ascii="Times New Roman" w:hAnsi="Times New Roman"/>
        </w:rPr>
        <w:t>(3) Rada za svoju činnosť zodpovedá národnej rade.</w:t>
      </w:r>
    </w:p>
    <w:p w:rsidR="00944F5C" w:rsidP="00122A60">
      <w:pPr>
        <w:pStyle w:val="ListParagraph"/>
        <w:widowControl w:val="0"/>
        <w:autoSpaceDE w:val="0"/>
        <w:autoSpaceDN w:val="0"/>
        <w:bidi w:val="0"/>
        <w:adjustRightInd w:val="0"/>
        <w:ind w:left="0"/>
        <w:jc w:val="both"/>
        <w:rPr>
          <w:rFonts w:ascii="Times New Roman" w:hAnsi="Times New Roman"/>
        </w:rPr>
      </w:pPr>
    </w:p>
    <w:p w:rsidR="00F027FD" w:rsidP="00122A60">
      <w:pPr>
        <w:pStyle w:val="ListParagraph"/>
        <w:widowControl w:val="0"/>
        <w:autoSpaceDE w:val="0"/>
        <w:autoSpaceDN w:val="0"/>
        <w:bidi w:val="0"/>
        <w:adjustRightInd w:val="0"/>
        <w:ind w:left="0"/>
        <w:jc w:val="both"/>
        <w:rPr>
          <w:rFonts w:ascii="Times New Roman" w:hAnsi="Times New Roman"/>
        </w:rPr>
      </w:pPr>
      <w:r w:rsidRPr="00D31C56">
        <w:rPr>
          <w:rFonts w:ascii="Times New Roman" w:hAnsi="Times New Roman"/>
        </w:rPr>
        <w:t xml:space="preserve">(4) Rokovanie rady </w:t>
      </w:r>
      <w:r w:rsidR="00413048">
        <w:rPr>
          <w:rFonts w:ascii="Times New Roman" w:hAnsi="Times New Roman"/>
        </w:rPr>
        <w:t>upravuje</w:t>
      </w:r>
      <w:r w:rsidRPr="00D31C56">
        <w:rPr>
          <w:rFonts w:ascii="Times New Roman" w:hAnsi="Times New Roman"/>
        </w:rPr>
        <w:t xml:space="preserve"> rokovací poriad</w:t>
      </w:r>
      <w:r w:rsidR="00413048">
        <w:rPr>
          <w:rFonts w:ascii="Times New Roman" w:hAnsi="Times New Roman"/>
        </w:rPr>
        <w:t>ok</w:t>
      </w:r>
      <w:r w:rsidRPr="00D31C56">
        <w:rPr>
          <w:rFonts w:ascii="Times New Roman" w:hAnsi="Times New Roman"/>
        </w:rPr>
        <w:t>, ktorý schvaľuje rada.</w:t>
      </w:r>
    </w:p>
    <w:p w:rsidR="00554800" w:rsidP="00122A60">
      <w:pPr>
        <w:pStyle w:val="ListParagraph"/>
        <w:widowControl w:val="0"/>
        <w:autoSpaceDE w:val="0"/>
        <w:autoSpaceDN w:val="0"/>
        <w:bidi w:val="0"/>
        <w:adjustRightInd w:val="0"/>
        <w:ind w:left="0"/>
        <w:jc w:val="both"/>
        <w:rPr>
          <w:rFonts w:ascii="Times New Roman" w:hAnsi="Times New Roman"/>
        </w:rPr>
      </w:pPr>
    </w:p>
    <w:p w:rsidR="00292EEF" w:rsidP="00122A60">
      <w:pPr>
        <w:pStyle w:val="ListParagraph"/>
        <w:widowControl w:val="0"/>
        <w:autoSpaceDE w:val="0"/>
        <w:autoSpaceDN w:val="0"/>
        <w:bidi w:val="0"/>
        <w:adjustRightInd w:val="0"/>
        <w:ind w:left="0"/>
        <w:jc w:val="both"/>
        <w:rPr>
          <w:rFonts w:ascii="Times New Roman" w:hAnsi="Times New Roman"/>
        </w:rPr>
      </w:pPr>
      <w:r w:rsidR="00554800">
        <w:rPr>
          <w:rFonts w:ascii="Times New Roman" w:hAnsi="Times New Roman"/>
        </w:rPr>
        <w:t xml:space="preserve">(5) Rada upraví podrobnejšie činnosť rady v štatúte, ktorý schvaľuje národná rada. </w:t>
      </w:r>
    </w:p>
    <w:p w:rsidR="00A14749" w:rsidRPr="00D31C56" w:rsidP="00122A60">
      <w:pPr>
        <w:pStyle w:val="ListParagraph"/>
        <w:widowControl w:val="0"/>
        <w:autoSpaceDE w:val="0"/>
        <w:autoSpaceDN w:val="0"/>
        <w:bidi w:val="0"/>
        <w:adjustRightInd w:val="0"/>
        <w:ind w:left="0"/>
        <w:jc w:val="both"/>
        <w:rPr>
          <w:rFonts w:ascii="Times New Roman" w:hAnsi="Times New Roman"/>
        </w:rPr>
      </w:pPr>
    </w:p>
    <w:p w:rsidR="00F027FD" w:rsidP="00122A60">
      <w:pPr>
        <w:widowControl w:val="0"/>
        <w:tabs>
          <w:tab w:val="num" w:pos="0"/>
        </w:tabs>
        <w:autoSpaceDE w:val="0"/>
        <w:autoSpaceDN w:val="0"/>
        <w:bidi w:val="0"/>
        <w:adjustRightInd w:val="0"/>
        <w:jc w:val="both"/>
        <w:rPr>
          <w:rFonts w:ascii="Times New Roman" w:hAnsi="Times New Roman"/>
        </w:rPr>
      </w:pPr>
      <w:r w:rsidRPr="00D31C56">
        <w:rPr>
          <w:rFonts w:ascii="Times New Roman" w:hAnsi="Times New Roman"/>
        </w:rPr>
        <w:t>(</w:t>
      </w:r>
      <w:r w:rsidR="00554800">
        <w:rPr>
          <w:rFonts w:ascii="Times New Roman" w:hAnsi="Times New Roman"/>
        </w:rPr>
        <w:t>6</w:t>
      </w:r>
      <w:r w:rsidRPr="00D31C56">
        <w:rPr>
          <w:rFonts w:ascii="Times New Roman" w:hAnsi="Times New Roman"/>
        </w:rPr>
        <w:t>) Organizačné, technické, personálne a finančné podmienky vykonávania činností rady zabezpečuje úrad vlády.</w:t>
      </w:r>
    </w:p>
    <w:p w:rsidR="00741390" w:rsidRPr="00D31C56" w:rsidP="00122A60">
      <w:pPr>
        <w:widowControl w:val="0"/>
        <w:tabs>
          <w:tab w:val="num" w:pos="0"/>
        </w:tabs>
        <w:autoSpaceDE w:val="0"/>
        <w:autoSpaceDN w:val="0"/>
        <w:bidi w:val="0"/>
        <w:adjustRightInd w:val="0"/>
        <w:jc w:val="both"/>
        <w:rPr>
          <w:rFonts w:ascii="Times New Roman" w:hAnsi="Times New Roman"/>
        </w:rPr>
      </w:pPr>
    </w:p>
    <w:p w:rsidR="00F027FD" w:rsidRPr="00D31C56" w:rsidP="00122A60">
      <w:pPr>
        <w:pStyle w:val="Heading5"/>
        <w:bidi w:val="0"/>
        <w:spacing w:before="0" w:beforeAutospacing="0" w:after="0" w:afterAutospacing="0"/>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15</w:t>
      </w:r>
    </w:p>
    <w:p w:rsidR="00F027FD" w:rsidP="00122A60">
      <w:pPr>
        <w:pStyle w:val="Heading5"/>
        <w:bidi w:val="0"/>
        <w:spacing w:before="0" w:beforeAutospacing="0" w:after="0" w:afterAutospacing="0"/>
        <w:rPr>
          <w:rFonts w:ascii="Times New Roman" w:hAnsi="Times New Roman" w:cs="Times New Roman"/>
          <w:color w:val="auto"/>
          <w:sz w:val="24"/>
          <w:szCs w:val="24"/>
        </w:rPr>
      </w:pPr>
      <w:r w:rsidRPr="00D31C56">
        <w:rPr>
          <w:rFonts w:ascii="Times New Roman" w:hAnsi="Times New Roman" w:cs="Times New Roman"/>
          <w:color w:val="auto"/>
          <w:sz w:val="24"/>
          <w:szCs w:val="24"/>
        </w:rPr>
        <w:t>Služobný úrad</w:t>
      </w:r>
    </w:p>
    <w:p w:rsidR="00741390" w:rsidRPr="00D31C56" w:rsidP="00122A60">
      <w:pPr>
        <w:pStyle w:val="Heading5"/>
        <w:bidi w:val="0"/>
        <w:spacing w:before="0" w:beforeAutospacing="0" w:after="0" w:afterAutospacing="0"/>
        <w:rPr>
          <w:rFonts w:ascii="Times New Roman" w:hAnsi="Times New Roman" w:cs="Times New Roman"/>
          <w:color w:val="auto"/>
          <w:sz w:val="24"/>
          <w:szCs w:val="24"/>
        </w:rPr>
      </w:pPr>
    </w:p>
    <w:p w:rsidR="00F027FD" w:rsidRPr="00D31C56" w:rsidP="00122A60">
      <w:pPr>
        <w:bidi w:val="0"/>
        <w:jc w:val="both"/>
        <w:rPr>
          <w:rFonts w:ascii="Times New Roman" w:hAnsi="Times New Roman"/>
        </w:rPr>
      </w:pPr>
      <w:r w:rsidRPr="00D31C56">
        <w:rPr>
          <w:rFonts w:ascii="Times New Roman" w:hAnsi="Times New Roman"/>
        </w:rPr>
        <w:t>(1) Služobný</w:t>
      </w:r>
      <w:r w:rsidR="00413048">
        <w:rPr>
          <w:rFonts w:ascii="Times New Roman" w:hAnsi="Times New Roman"/>
        </w:rPr>
        <w:t>m</w:t>
      </w:r>
      <w:r w:rsidRPr="00D31C56">
        <w:rPr>
          <w:rFonts w:ascii="Times New Roman" w:hAnsi="Times New Roman"/>
        </w:rPr>
        <w:t xml:space="preserve"> úrad</w:t>
      </w:r>
      <w:r w:rsidR="00413048">
        <w:rPr>
          <w:rFonts w:ascii="Times New Roman" w:hAnsi="Times New Roman"/>
        </w:rPr>
        <w:t>om</w:t>
      </w:r>
      <w:r w:rsidRPr="00D31C56">
        <w:rPr>
          <w:rFonts w:ascii="Times New Roman" w:hAnsi="Times New Roman"/>
        </w:rPr>
        <w:t xml:space="preserve"> na účely tohto zákona je</w:t>
      </w:r>
    </w:p>
    <w:p w:rsidR="00F027FD" w:rsidRPr="00D31C56" w:rsidP="00122A60">
      <w:pPr>
        <w:pStyle w:val="ListParagraph"/>
        <w:numPr>
          <w:numId w:val="12"/>
        </w:numPr>
        <w:bidi w:val="0"/>
        <w:jc w:val="both"/>
        <w:rPr>
          <w:rFonts w:ascii="Times New Roman" w:hAnsi="Times New Roman"/>
        </w:rPr>
      </w:pPr>
      <w:r w:rsidRPr="00D31C56">
        <w:rPr>
          <w:rFonts w:ascii="Times New Roman" w:hAnsi="Times New Roman"/>
        </w:rPr>
        <w:t xml:space="preserve">ministerstvo a ostatný ústredný orgán štátnej správy, </w:t>
      </w:r>
    </w:p>
    <w:p w:rsidR="00F027FD" w:rsidRPr="00D31C56" w:rsidP="00122A60">
      <w:pPr>
        <w:pStyle w:val="ListParagraph"/>
        <w:numPr>
          <w:numId w:val="12"/>
        </w:numPr>
        <w:bidi w:val="0"/>
        <w:jc w:val="both"/>
        <w:rPr>
          <w:rFonts w:ascii="Times New Roman" w:hAnsi="Times New Roman"/>
        </w:rPr>
      </w:pPr>
      <w:r w:rsidRPr="00D31C56">
        <w:rPr>
          <w:rFonts w:ascii="Times New Roman" w:hAnsi="Times New Roman"/>
        </w:rPr>
        <w:t xml:space="preserve">orgán miestnej štátnej správy, ak </w:t>
      </w:r>
      <w:r w:rsidR="000D3ACF">
        <w:rPr>
          <w:rFonts w:ascii="Times New Roman" w:hAnsi="Times New Roman"/>
        </w:rPr>
        <w:t xml:space="preserve">odsek 3 alebo </w:t>
      </w:r>
      <w:r w:rsidRPr="00D31C56">
        <w:rPr>
          <w:rFonts w:ascii="Times New Roman" w:hAnsi="Times New Roman"/>
        </w:rPr>
        <w:t>osobitný predpis neustanovuje inak,</w:t>
      </w:r>
    </w:p>
    <w:p w:rsidR="00F027FD" w:rsidRPr="00D31C56" w:rsidP="00122A60">
      <w:pPr>
        <w:pStyle w:val="ListParagraph"/>
        <w:numPr>
          <w:numId w:val="12"/>
        </w:numPr>
        <w:bidi w:val="0"/>
        <w:jc w:val="both"/>
        <w:rPr>
          <w:rFonts w:ascii="Times New Roman" w:hAnsi="Times New Roman"/>
        </w:rPr>
      </w:pPr>
      <w:r w:rsidRPr="00D31C56">
        <w:rPr>
          <w:rFonts w:ascii="Times New Roman" w:hAnsi="Times New Roman"/>
        </w:rPr>
        <w:t>iný orgán štátnej správy, ak osobitný predpis neustanovuje inak,</w:t>
      </w:r>
    </w:p>
    <w:p w:rsidR="00F027FD" w:rsidP="00122A60">
      <w:pPr>
        <w:pStyle w:val="ListParagraph"/>
        <w:numPr>
          <w:numId w:val="12"/>
        </w:numPr>
        <w:bidi w:val="0"/>
        <w:jc w:val="both"/>
        <w:rPr>
          <w:rFonts w:ascii="Times New Roman" w:hAnsi="Times New Roman"/>
        </w:rPr>
      </w:pPr>
      <w:r w:rsidRPr="00D31C56">
        <w:rPr>
          <w:rFonts w:ascii="Times New Roman" w:hAnsi="Times New Roman"/>
        </w:rPr>
        <w:t>organizačná zložka ozbrojených síl Slovenskej republiky určená Ministerstvom obrany Slovenskej republiky,</w:t>
      </w:r>
    </w:p>
    <w:p w:rsidR="0080333D" w:rsidRPr="00D31C56" w:rsidP="00122A60">
      <w:pPr>
        <w:pStyle w:val="ListParagraph"/>
        <w:numPr>
          <w:numId w:val="12"/>
        </w:numPr>
        <w:bidi w:val="0"/>
        <w:jc w:val="both"/>
        <w:rPr>
          <w:rFonts w:ascii="Times New Roman" w:hAnsi="Times New Roman"/>
        </w:rPr>
      </w:pPr>
      <w:r>
        <w:rPr>
          <w:rFonts w:ascii="Times New Roman" w:hAnsi="Times New Roman"/>
        </w:rPr>
        <w:t>Slovenská informačná služba,</w:t>
      </w:r>
    </w:p>
    <w:p w:rsidR="00F027FD" w:rsidP="00122A60">
      <w:pPr>
        <w:pStyle w:val="ListParagraph"/>
        <w:numPr>
          <w:numId w:val="12"/>
        </w:numPr>
        <w:bidi w:val="0"/>
        <w:jc w:val="both"/>
        <w:rPr>
          <w:rFonts w:ascii="Times New Roman" w:hAnsi="Times New Roman"/>
        </w:rPr>
      </w:pPr>
      <w:r w:rsidRPr="00D31C56">
        <w:rPr>
          <w:rFonts w:ascii="Times New Roman" w:hAnsi="Times New Roman"/>
        </w:rPr>
        <w:t>organizačná zložka Zboru väzenskej a justičnej stráže</w:t>
      </w:r>
      <w:r w:rsidR="0087733B">
        <w:rPr>
          <w:rFonts w:ascii="Times New Roman" w:hAnsi="Times New Roman"/>
        </w:rPr>
        <w:t>.</w:t>
      </w:r>
    </w:p>
    <w:p w:rsidR="00741390" w:rsidRPr="005205E5" w:rsidP="00741390">
      <w:pPr>
        <w:pStyle w:val="ListParagraph"/>
        <w:bidi w:val="0"/>
        <w:jc w:val="both"/>
        <w:rPr>
          <w:rFonts w:ascii="Times New Roman" w:hAnsi="Times New Roman"/>
        </w:rPr>
      </w:pPr>
    </w:p>
    <w:p w:rsidR="00F027FD" w:rsidRPr="00D31C56" w:rsidP="00122A60">
      <w:pPr>
        <w:bidi w:val="0"/>
        <w:rPr>
          <w:rFonts w:ascii="Times New Roman" w:hAnsi="Times New Roman"/>
        </w:rPr>
      </w:pPr>
      <w:r w:rsidRPr="00D31C56">
        <w:rPr>
          <w:rFonts w:ascii="Times New Roman" w:hAnsi="Times New Roman"/>
        </w:rPr>
        <w:t>(2) Služobný</w:t>
      </w:r>
      <w:r w:rsidR="00413048">
        <w:rPr>
          <w:rFonts w:ascii="Times New Roman" w:hAnsi="Times New Roman"/>
        </w:rPr>
        <w:t>m</w:t>
      </w:r>
      <w:r w:rsidRPr="00D31C56">
        <w:rPr>
          <w:rFonts w:ascii="Times New Roman" w:hAnsi="Times New Roman"/>
        </w:rPr>
        <w:t xml:space="preserve"> úrad</w:t>
      </w:r>
      <w:r w:rsidR="00413048">
        <w:rPr>
          <w:rFonts w:ascii="Times New Roman" w:hAnsi="Times New Roman"/>
        </w:rPr>
        <w:t>om</w:t>
      </w:r>
      <w:r w:rsidRPr="00D31C56">
        <w:rPr>
          <w:rFonts w:ascii="Times New Roman" w:hAnsi="Times New Roman"/>
        </w:rPr>
        <w:t xml:space="preserve"> na účely tohto zákona je aj</w:t>
      </w:r>
    </w:p>
    <w:p w:rsidR="00F027FD" w:rsidRPr="00D31C56" w:rsidP="00122A60">
      <w:pPr>
        <w:pStyle w:val="ListParagraph"/>
        <w:numPr>
          <w:numId w:val="13"/>
        </w:numPr>
        <w:bidi w:val="0"/>
        <w:jc w:val="both"/>
        <w:rPr>
          <w:rFonts w:ascii="Times New Roman" w:hAnsi="Times New Roman"/>
        </w:rPr>
      </w:pPr>
      <w:r w:rsidRPr="00D31C56">
        <w:rPr>
          <w:rFonts w:ascii="Times New Roman" w:hAnsi="Times New Roman"/>
        </w:rPr>
        <w:t>Kancelária Národnej rady Slovenskej republiky (ďalej len „kancelária národnej rady“),</w:t>
      </w:r>
    </w:p>
    <w:p w:rsidR="00F027FD" w:rsidRPr="00D31C56" w:rsidP="00122A60">
      <w:pPr>
        <w:pStyle w:val="ListParagraph"/>
        <w:numPr>
          <w:numId w:val="13"/>
        </w:numPr>
        <w:bidi w:val="0"/>
        <w:jc w:val="both"/>
        <w:rPr>
          <w:rFonts w:ascii="Times New Roman" w:hAnsi="Times New Roman"/>
        </w:rPr>
      </w:pPr>
      <w:r w:rsidRPr="00D31C56">
        <w:rPr>
          <w:rFonts w:ascii="Times New Roman" w:hAnsi="Times New Roman"/>
        </w:rPr>
        <w:t>Kancelária prezidenta Slovenskej republiky (ďalej len „kancelária prezidenta“),</w:t>
      </w:r>
    </w:p>
    <w:p w:rsidR="00F027FD" w:rsidRPr="00D31C56" w:rsidP="00122A60">
      <w:pPr>
        <w:pStyle w:val="ListParagraph"/>
        <w:numPr>
          <w:numId w:val="13"/>
        </w:numPr>
        <w:bidi w:val="0"/>
        <w:jc w:val="both"/>
        <w:rPr>
          <w:rFonts w:ascii="Times New Roman" w:hAnsi="Times New Roman"/>
        </w:rPr>
      </w:pPr>
      <w:r w:rsidRPr="00D31C56">
        <w:rPr>
          <w:rFonts w:ascii="Times New Roman" w:hAnsi="Times New Roman"/>
        </w:rPr>
        <w:t>Kancelária Ústavného súdu Slovenskej republiky (ďalej len „kancelária ústavného súdu“),</w:t>
      </w:r>
    </w:p>
    <w:p w:rsidR="00F027FD" w:rsidRPr="00D31C56" w:rsidP="00122A60">
      <w:pPr>
        <w:pStyle w:val="ListParagraph"/>
        <w:numPr>
          <w:numId w:val="13"/>
        </w:numPr>
        <w:bidi w:val="0"/>
        <w:jc w:val="both"/>
        <w:rPr>
          <w:rFonts w:ascii="Times New Roman" w:hAnsi="Times New Roman"/>
        </w:rPr>
      </w:pPr>
      <w:r w:rsidRPr="00D31C56">
        <w:rPr>
          <w:rFonts w:ascii="Times New Roman" w:hAnsi="Times New Roman"/>
        </w:rPr>
        <w:t>Kancelária Súdnej rady Slovenskej republiky (ďalej len „kancelária súdnej rady“),</w:t>
      </w:r>
    </w:p>
    <w:p w:rsidR="00F027FD" w:rsidRPr="00D31C56" w:rsidP="00122A60">
      <w:pPr>
        <w:pStyle w:val="ListParagraph"/>
        <w:numPr>
          <w:numId w:val="13"/>
        </w:numPr>
        <w:bidi w:val="0"/>
        <w:jc w:val="both"/>
        <w:rPr>
          <w:rFonts w:ascii="Times New Roman" w:hAnsi="Times New Roman"/>
        </w:rPr>
      </w:pPr>
      <w:r w:rsidRPr="00D31C56">
        <w:rPr>
          <w:rFonts w:ascii="Times New Roman" w:hAnsi="Times New Roman"/>
        </w:rPr>
        <w:t xml:space="preserve">Najvyšší súd Slovenskej republiky (ďalej len „najvyšší súd“), </w:t>
      </w:r>
    </w:p>
    <w:p w:rsidR="00F027FD" w:rsidRPr="00D31C56" w:rsidP="00122A60">
      <w:pPr>
        <w:pStyle w:val="ListParagraph"/>
        <w:numPr>
          <w:numId w:val="13"/>
        </w:numPr>
        <w:bidi w:val="0"/>
        <w:jc w:val="both"/>
        <w:rPr>
          <w:rFonts w:ascii="Times New Roman" w:hAnsi="Times New Roman"/>
        </w:rPr>
      </w:pPr>
      <w:r w:rsidRPr="00D31C56">
        <w:rPr>
          <w:rFonts w:ascii="Times New Roman" w:hAnsi="Times New Roman"/>
        </w:rPr>
        <w:t>Špecializovaný trestný súd, krajský súd a okresný súd,</w:t>
      </w:r>
    </w:p>
    <w:p w:rsidR="00975632" w:rsidP="00122A60">
      <w:pPr>
        <w:pStyle w:val="ListParagraph"/>
        <w:numPr>
          <w:numId w:val="13"/>
        </w:numPr>
        <w:bidi w:val="0"/>
        <w:jc w:val="both"/>
        <w:rPr>
          <w:rFonts w:ascii="Times New Roman" w:hAnsi="Times New Roman"/>
        </w:rPr>
      </w:pPr>
      <w:r w:rsidRPr="00D31C56" w:rsidR="00F027FD">
        <w:rPr>
          <w:rFonts w:ascii="Times New Roman" w:hAnsi="Times New Roman"/>
        </w:rPr>
        <w:t>Generálna prokuratúra Slovenskej republiky (ďalej len „generálna prokuratúra“) a krajská prokuratúra</w:t>
      </w:r>
      <w:r>
        <w:rPr>
          <w:rFonts w:ascii="Times New Roman" w:hAnsi="Times New Roman"/>
        </w:rPr>
        <w:t>,</w:t>
      </w:r>
    </w:p>
    <w:p w:rsidR="00975632" w:rsidRPr="00D31C56" w:rsidP="00122A60">
      <w:pPr>
        <w:pStyle w:val="ListParagraph"/>
        <w:numPr>
          <w:numId w:val="13"/>
        </w:numPr>
        <w:bidi w:val="0"/>
        <w:jc w:val="both"/>
        <w:rPr>
          <w:rFonts w:ascii="Times New Roman" w:hAnsi="Times New Roman"/>
        </w:rPr>
      </w:pPr>
      <w:r w:rsidRPr="00D31C56">
        <w:rPr>
          <w:rFonts w:ascii="Times New Roman" w:hAnsi="Times New Roman"/>
        </w:rPr>
        <w:t xml:space="preserve">Kancelária verejného ochrancu práv, </w:t>
      </w:r>
    </w:p>
    <w:p w:rsidR="00975632" w:rsidRPr="00D31C56" w:rsidP="00122A60">
      <w:pPr>
        <w:pStyle w:val="ListParagraph"/>
        <w:numPr>
          <w:numId w:val="13"/>
        </w:numPr>
        <w:bidi w:val="0"/>
        <w:jc w:val="both"/>
        <w:rPr>
          <w:rFonts w:ascii="Times New Roman" w:hAnsi="Times New Roman"/>
        </w:rPr>
      </w:pPr>
      <w:r w:rsidRPr="00D31C56">
        <w:rPr>
          <w:rFonts w:ascii="Times New Roman" w:hAnsi="Times New Roman"/>
        </w:rPr>
        <w:t>Najvyšší kontrolný úrad Slovenskej republiky (ďalej len „najvyšší kontrolný úrad“)</w:t>
      </w:r>
      <w:r>
        <w:rPr>
          <w:rFonts w:ascii="Times New Roman" w:hAnsi="Times New Roman"/>
        </w:rPr>
        <w:t>.</w:t>
      </w:r>
    </w:p>
    <w:p w:rsidR="00975632" w:rsidP="00122A60">
      <w:pPr>
        <w:bidi w:val="0"/>
        <w:jc w:val="both"/>
        <w:rPr>
          <w:rFonts w:ascii="Times New Roman" w:hAnsi="Times New Roman"/>
        </w:rPr>
      </w:pPr>
    </w:p>
    <w:p w:rsidR="00985BE1" w:rsidP="00122A60">
      <w:pPr>
        <w:bidi w:val="0"/>
        <w:jc w:val="both"/>
        <w:rPr>
          <w:rFonts w:ascii="Times New Roman" w:hAnsi="Times New Roman"/>
        </w:rPr>
      </w:pPr>
      <w:r>
        <w:rPr>
          <w:rFonts w:ascii="Times New Roman" w:hAnsi="Times New Roman"/>
        </w:rPr>
        <w:t>(3) Služobným úradom štátneho zamestnanca na okresnom úrade je Ministerstvo vnútra Slovenskej republiky.</w:t>
      </w:r>
    </w:p>
    <w:p w:rsidR="00975632"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w:t>
      </w:r>
      <w:r w:rsidR="00985BE1">
        <w:rPr>
          <w:rFonts w:ascii="Times New Roman" w:hAnsi="Times New Roman"/>
        </w:rPr>
        <w:t>4</w:t>
      </w:r>
      <w:r w:rsidRPr="00D31C56">
        <w:rPr>
          <w:rFonts w:ascii="Times New Roman" w:hAnsi="Times New Roman"/>
        </w:rPr>
        <w:t>) Služobný</w:t>
      </w:r>
      <w:r w:rsidR="00AE022C">
        <w:rPr>
          <w:rFonts w:ascii="Times New Roman" w:hAnsi="Times New Roman"/>
        </w:rPr>
        <w:t>m</w:t>
      </w:r>
      <w:r w:rsidRPr="00D31C56">
        <w:rPr>
          <w:rFonts w:ascii="Times New Roman" w:hAnsi="Times New Roman"/>
        </w:rPr>
        <w:t xml:space="preserve"> úrad</w:t>
      </w:r>
      <w:r w:rsidR="00AE022C">
        <w:rPr>
          <w:rFonts w:ascii="Times New Roman" w:hAnsi="Times New Roman"/>
        </w:rPr>
        <w:t>om</w:t>
      </w:r>
      <w:r w:rsidRPr="00D31C56">
        <w:rPr>
          <w:rFonts w:ascii="Times New Roman" w:hAnsi="Times New Roman"/>
        </w:rPr>
        <w:t xml:space="preserve"> štátneho zamestnanca na okresnej prokuratúre je krajská prokuratúra.</w:t>
      </w:r>
    </w:p>
    <w:p w:rsidR="00741390"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w:t>
      </w:r>
      <w:r w:rsidR="00985BE1">
        <w:rPr>
          <w:rFonts w:ascii="Times New Roman" w:hAnsi="Times New Roman"/>
        </w:rPr>
        <w:t>5</w:t>
      </w:r>
      <w:r w:rsidRPr="00D31C56">
        <w:rPr>
          <w:rFonts w:ascii="Times New Roman" w:hAnsi="Times New Roman"/>
        </w:rPr>
        <w:t>) Služobný</w:t>
      </w:r>
      <w:r w:rsidR="00AE022C">
        <w:rPr>
          <w:rFonts w:ascii="Times New Roman" w:hAnsi="Times New Roman"/>
        </w:rPr>
        <w:t>m</w:t>
      </w:r>
      <w:r w:rsidRPr="00D31C56">
        <w:rPr>
          <w:rFonts w:ascii="Times New Roman" w:hAnsi="Times New Roman"/>
        </w:rPr>
        <w:t xml:space="preserve"> úrad</w:t>
      </w:r>
      <w:r w:rsidR="00AE022C">
        <w:rPr>
          <w:rFonts w:ascii="Times New Roman" w:hAnsi="Times New Roman"/>
        </w:rPr>
        <w:t>om</w:t>
      </w:r>
      <w:r w:rsidRPr="00D31C56">
        <w:rPr>
          <w:rFonts w:ascii="Times New Roman" w:hAnsi="Times New Roman"/>
        </w:rPr>
        <w:t xml:space="preserve"> člena rady je úrad vlády.</w:t>
      </w:r>
    </w:p>
    <w:p w:rsidR="00741390" w:rsidRPr="00D31C56" w:rsidP="00122A60">
      <w:pPr>
        <w:bidi w:val="0"/>
        <w:jc w:val="both"/>
        <w:rPr>
          <w:rFonts w:ascii="Times New Roman" w:hAnsi="Times New Roman"/>
        </w:rPr>
      </w:pPr>
    </w:p>
    <w:p w:rsidR="008636C7" w:rsidP="00122A60">
      <w:pPr>
        <w:bidi w:val="0"/>
        <w:jc w:val="both"/>
        <w:rPr>
          <w:rFonts w:ascii="Times New Roman" w:hAnsi="Times New Roman"/>
        </w:rPr>
      </w:pPr>
      <w:r w:rsidRPr="00D31C56" w:rsidR="00F027FD">
        <w:rPr>
          <w:rFonts w:ascii="Times New Roman" w:hAnsi="Times New Roman"/>
        </w:rPr>
        <w:t>(</w:t>
      </w:r>
      <w:r w:rsidR="00985BE1">
        <w:rPr>
          <w:rFonts w:ascii="Times New Roman" w:hAnsi="Times New Roman"/>
        </w:rPr>
        <w:t>6</w:t>
      </w:r>
      <w:r w:rsidRPr="00D31C56" w:rsidR="00F027FD">
        <w:rPr>
          <w:rFonts w:ascii="Times New Roman" w:hAnsi="Times New Roman"/>
        </w:rPr>
        <w:t>) Nadriadený</w:t>
      </w:r>
      <w:r w:rsidR="00413048">
        <w:rPr>
          <w:rFonts w:ascii="Times New Roman" w:hAnsi="Times New Roman"/>
        </w:rPr>
        <w:t>m</w:t>
      </w:r>
      <w:r w:rsidRPr="00D31C56" w:rsidR="00F027FD">
        <w:rPr>
          <w:rFonts w:ascii="Times New Roman" w:hAnsi="Times New Roman"/>
        </w:rPr>
        <w:t xml:space="preserve"> služobný</w:t>
      </w:r>
      <w:r w:rsidR="00413048">
        <w:rPr>
          <w:rFonts w:ascii="Times New Roman" w:hAnsi="Times New Roman"/>
        </w:rPr>
        <w:t>m</w:t>
      </w:r>
      <w:r w:rsidRPr="00D31C56" w:rsidR="00F027FD">
        <w:rPr>
          <w:rFonts w:ascii="Times New Roman" w:hAnsi="Times New Roman"/>
        </w:rPr>
        <w:t xml:space="preserve"> úrad</w:t>
      </w:r>
      <w:r w:rsidR="00413048">
        <w:rPr>
          <w:rFonts w:ascii="Times New Roman" w:hAnsi="Times New Roman"/>
        </w:rPr>
        <w:t>om</w:t>
      </w:r>
      <w:r w:rsidRPr="00D31C56" w:rsidR="00F027FD">
        <w:rPr>
          <w:rFonts w:ascii="Times New Roman" w:hAnsi="Times New Roman"/>
        </w:rPr>
        <w:t xml:space="preserve"> na účely tohto zákona je služobný úrad, ktorý vykonáva k služobnému úradu zriaďovateľskú funkciu</w:t>
      </w:r>
      <w:r w:rsidR="001769EC">
        <w:rPr>
          <w:rFonts w:ascii="Times New Roman" w:hAnsi="Times New Roman"/>
        </w:rPr>
        <w:t>,</w:t>
      </w:r>
      <w:r>
        <w:rPr>
          <w:rStyle w:val="FootnoteReference"/>
          <w:rFonts w:ascii="Times New Roman" w:hAnsi="Times New Roman"/>
          <w:rtl w:val="0"/>
        </w:rPr>
        <w:footnoteReference w:id="14"/>
      </w:r>
      <w:r w:rsidRPr="00D31C56" w:rsidR="00E40E0B">
        <w:rPr>
          <w:rFonts w:ascii="Times New Roman" w:hAnsi="Times New Roman"/>
        </w:rPr>
        <w:t xml:space="preserve">) </w:t>
      </w:r>
      <w:r w:rsidR="00A33E86">
        <w:rPr>
          <w:rFonts w:ascii="Times New Roman" w:hAnsi="Times New Roman"/>
        </w:rPr>
        <w:t>ak</w:t>
      </w:r>
      <w:r w:rsidR="001769EC">
        <w:rPr>
          <w:rFonts w:ascii="Times New Roman" w:hAnsi="Times New Roman"/>
        </w:rPr>
        <w:t xml:space="preserve"> odsek 7 neustanovuje inak.</w:t>
      </w:r>
    </w:p>
    <w:p w:rsidR="00741390" w:rsidP="00122A60">
      <w:pPr>
        <w:bidi w:val="0"/>
        <w:jc w:val="both"/>
        <w:rPr>
          <w:rFonts w:ascii="Times New Roman" w:hAnsi="Times New Roman"/>
        </w:rPr>
      </w:pPr>
    </w:p>
    <w:p w:rsidR="00F027FD" w:rsidP="00122A60">
      <w:pPr>
        <w:bidi w:val="0"/>
        <w:jc w:val="both"/>
        <w:rPr>
          <w:rFonts w:ascii="Times New Roman" w:hAnsi="Times New Roman"/>
        </w:rPr>
      </w:pPr>
      <w:r w:rsidR="00E84C09">
        <w:rPr>
          <w:rFonts w:ascii="Times New Roman" w:hAnsi="Times New Roman"/>
        </w:rPr>
        <w:t>(7) Nadriadeným služobným úradom na účely tohto zákona vo vzťahu k služobnému úradu</w:t>
      </w:r>
      <w:r w:rsidR="009D2E4F">
        <w:rPr>
          <w:rFonts w:ascii="Times New Roman" w:hAnsi="Times New Roman"/>
        </w:rPr>
        <w:t>, ktorým je krajská prokuratúra</w:t>
      </w:r>
      <w:r w:rsidR="00E84C09">
        <w:rPr>
          <w:rFonts w:ascii="Times New Roman" w:hAnsi="Times New Roman"/>
        </w:rPr>
        <w:t xml:space="preserve"> je generálna prokuratúra.</w:t>
      </w:r>
    </w:p>
    <w:p w:rsidR="00741390" w:rsidRPr="00D31C56" w:rsidP="00122A60">
      <w:pPr>
        <w:bidi w:val="0"/>
        <w:jc w:val="both"/>
        <w:rPr>
          <w:rFonts w:ascii="Times New Roman" w:hAnsi="Times New Roman"/>
        </w:rPr>
      </w:pPr>
    </w:p>
    <w:p w:rsidR="00F855D0" w:rsidP="00122A60">
      <w:pPr>
        <w:bidi w:val="0"/>
        <w:jc w:val="both"/>
        <w:rPr>
          <w:rFonts w:ascii="Times New Roman" w:hAnsi="Times New Roman"/>
        </w:rPr>
      </w:pPr>
      <w:r w:rsidRPr="00D31C56" w:rsidR="00F027FD">
        <w:rPr>
          <w:rFonts w:ascii="Times New Roman" w:hAnsi="Times New Roman"/>
        </w:rPr>
        <w:t>(</w:t>
      </w:r>
      <w:r w:rsidR="00F804C4">
        <w:rPr>
          <w:rFonts w:ascii="Times New Roman" w:hAnsi="Times New Roman"/>
        </w:rPr>
        <w:t>8</w:t>
      </w:r>
      <w:r w:rsidRPr="00D31C56" w:rsidR="00F027FD">
        <w:rPr>
          <w:rFonts w:ascii="Times New Roman" w:hAnsi="Times New Roman"/>
        </w:rPr>
        <w:t>) Najvyšší</w:t>
      </w:r>
      <w:r w:rsidR="00AE022C">
        <w:rPr>
          <w:rFonts w:ascii="Times New Roman" w:hAnsi="Times New Roman"/>
        </w:rPr>
        <w:t>m</w:t>
      </w:r>
      <w:r w:rsidRPr="00D31C56" w:rsidR="00F027FD">
        <w:rPr>
          <w:rFonts w:ascii="Times New Roman" w:hAnsi="Times New Roman"/>
        </w:rPr>
        <w:t xml:space="preserve"> služobný</w:t>
      </w:r>
      <w:r w:rsidR="00AE022C">
        <w:rPr>
          <w:rFonts w:ascii="Times New Roman" w:hAnsi="Times New Roman"/>
        </w:rPr>
        <w:t>m</w:t>
      </w:r>
      <w:r w:rsidRPr="00D31C56" w:rsidR="00F027FD">
        <w:rPr>
          <w:rFonts w:ascii="Times New Roman" w:hAnsi="Times New Roman"/>
        </w:rPr>
        <w:t xml:space="preserve"> úrad</w:t>
      </w:r>
      <w:r w:rsidR="00AE022C">
        <w:rPr>
          <w:rFonts w:ascii="Times New Roman" w:hAnsi="Times New Roman"/>
        </w:rPr>
        <w:t>om</w:t>
      </w:r>
      <w:r w:rsidRPr="00D31C56" w:rsidR="00F027FD">
        <w:rPr>
          <w:rFonts w:ascii="Times New Roman" w:hAnsi="Times New Roman"/>
        </w:rPr>
        <w:t xml:space="preserve"> je služobný úrad, ktorý nemá nadriadený služobný úrad.</w:t>
      </w:r>
      <w:r w:rsidR="001640F5">
        <w:rPr>
          <w:rFonts w:ascii="Times New Roman" w:hAnsi="Times New Roman"/>
        </w:rPr>
        <w:t xml:space="preserve"> </w:t>
      </w:r>
    </w:p>
    <w:p w:rsidR="00741390" w:rsidRPr="00D31C56" w:rsidP="00122A60">
      <w:pPr>
        <w:bidi w:val="0"/>
        <w:jc w:val="both"/>
        <w:rPr>
          <w:rFonts w:ascii="Times New Roman" w:hAnsi="Times New Roman"/>
        </w:rPr>
      </w:pPr>
    </w:p>
    <w:p w:rsidR="00F027FD" w:rsidP="00122A60">
      <w:pPr>
        <w:bidi w:val="0"/>
        <w:jc w:val="center"/>
        <w:rPr>
          <w:rFonts w:ascii="Times New Roman" w:hAnsi="Times New Roman"/>
          <w:lang w:eastAsia="en-US"/>
        </w:rPr>
      </w:pPr>
      <w:r w:rsidRPr="00D31C56">
        <w:rPr>
          <w:rFonts w:ascii="Times New Roman" w:hAnsi="Times New Roman"/>
          <w:lang w:eastAsia="en-US"/>
        </w:rPr>
        <w:t>§ 16</w:t>
      </w:r>
    </w:p>
    <w:p w:rsidR="00905212" w:rsidRPr="00D31C56" w:rsidP="00122A60">
      <w:pPr>
        <w:bidi w:val="0"/>
        <w:jc w:val="center"/>
        <w:rPr>
          <w:rFonts w:ascii="Times New Roman" w:hAnsi="Times New Roman"/>
          <w:b/>
        </w:rPr>
      </w:pPr>
      <w:r w:rsidRPr="00D31C56">
        <w:rPr>
          <w:rFonts w:ascii="Times New Roman" w:hAnsi="Times New Roman"/>
          <w:b/>
        </w:rPr>
        <w:t>Kontrolná činnosť</w:t>
      </w:r>
    </w:p>
    <w:p w:rsidR="00905212" w:rsidRPr="00D31C56" w:rsidP="00122A60">
      <w:pPr>
        <w:bidi w:val="0"/>
        <w:jc w:val="center"/>
        <w:rPr>
          <w:rFonts w:ascii="Times New Roman" w:hAnsi="Times New Roman"/>
          <w:lang w:eastAsia="en-US"/>
        </w:rPr>
      </w:pPr>
    </w:p>
    <w:p w:rsidR="00F027FD" w:rsidP="00122A60">
      <w:pPr>
        <w:bidi w:val="0"/>
        <w:jc w:val="both"/>
        <w:rPr>
          <w:rFonts w:ascii="Times New Roman" w:hAnsi="Times New Roman"/>
          <w:lang w:eastAsia="en-US"/>
        </w:rPr>
      </w:pPr>
      <w:r w:rsidRPr="00D31C56">
        <w:rPr>
          <w:rFonts w:ascii="Times New Roman" w:hAnsi="Times New Roman"/>
          <w:lang w:eastAsia="en-US"/>
        </w:rPr>
        <w:t>(1) Kontrolu dodržiavania tohto zákona, všeobecne záväzných právnych predpisov vydaných na jeho vykonanie</w:t>
      </w:r>
      <w:r w:rsidRPr="00D31C56" w:rsidR="00B528D1">
        <w:rPr>
          <w:rFonts w:ascii="Times New Roman" w:hAnsi="Times New Roman"/>
          <w:lang w:eastAsia="en-US"/>
        </w:rPr>
        <w:t xml:space="preserve"> a</w:t>
      </w:r>
      <w:r w:rsidRPr="00D31C56">
        <w:rPr>
          <w:rFonts w:ascii="Times New Roman" w:hAnsi="Times New Roman"/>
          <w:lang w:eastAsia="en-US"/>
        </w:rPr>
        <w:t xml:space="preserve"> služobných predpisov</w:t>
      </w:r>
      <w:r w:rsidRPr="00D31C56" w:rsidR="00126494">
        <w:rPr>
          <w:rFonts w:ascii="Times New Roman" w:hAnsi="Times New Roman"/>
          <w:lang w:eastAsia="en-US"/>
        </w:rPr>
        <w:t xml:space="preserve"> </w:t>
      </w:r>
      <w:r w:rsidRPr="00D31C56" w:rsidR="00B528D1">
        <w:rPr>
          <w:rFonts w:ascii="Times New Roman" w:hAnsi="Times New Roman"/>
          <w:lang w:eastAsia="en-US"/>
        </w:rPr>
        <w:t xml:space="preserve">vykonáva </w:t>
      </w:r>
      <w:r w:rsidRPr="00D31C56">
        <w:rPr>
          <w:rFonts w:ascii="Times New Roman" w:hAnsi="Times New Roman"/>
          <w:lang w:eastAsia="en-US"/>
        </w:rPr>
        <w:t xml:space="preserve">v </w:t>
      </w:r>
      <w:r w:rsidR="00870FAD">
        <w:rPr>
          <w:rFonts w:ascii="Times New Roman" w:hAnsi="Times New Roman"/>
          <w:lang w:eastAsia="en-US"/>
        </w:rPr>
        <w:t>každom</w:t>
      </w:r>
      <w:r w:rsidRPr="00D31C56" w:rsidR="00870FAD">
        <w:rPr>
          <w:rFonts w:ascii="Times New Roman" w:hAnsi="Times New Roman"/>
          <w:lang w:eastAsia="en-US"/>
        </w:rPr>
        <w:t xml:space="preserve"> </w:t>
      </w:r>
      <w:r w:rsidRPr="00D31C56">
        <w:rPr>
          <w:rFonts w:ascii="Times New Roman" w:hAnsi="Times New Roman"/>
          <w:lang w:eastAsia="en-US"/>
        </w:rPr>
        <w:t>služobnom úrade úrad</w:t>
      </w:r>
      <w:r w:rsidR="00870FAD">
        <w:rPr>
          <w:rFonts w:ascii="Times New Roman" w:hAnsi="Times New Roman"/>
          <w:lang w:eastAsia="en-US"/>
        </w:rPr>
        <w:t xml:space="preserve"> vlády</w:t>
      </w:r>
      <w:r w:rsidRPr="00D31C56">
        <w:rPr>
          <w:rFonts w:ascii="Times New Roman" w:hAnsi="Times New Roman"/>
          <w:lang w:eastAsia="en-US"/>
        </w:rPr>
        <w:t>.</w:t>
      </w:r>
    </w:p>
    <w:p w:rsidR="00741390" w:rsidRPr="00D31C56" w:rsidP="00122A60">
      <w:pPr>
        <w:bidi w:val="0"/>
        <w:jc w:val="both"/>
        <w:rPr>
          <w:rFonts w:ascii="Times New Roman" w:hAnsi="Times New Roman"/>
          <w:lang w:eastAsia="en-US"/>
        </w:rPr>
      </w:pPr>
    </w:p>
    <w:p w:rsidR="00B528D1" w:rsidP="00122A60">
      <w:pPr>
        <w:bidi w:val="0"/>
        <w:jc w:val="both"/>
        <w:rPr>
          <w:rFonts w:ascii="Times New Roman" w:hAnsi="Times New Roman"/>
          <w:lang w:eastAsia="en-US"/>
        </w:rPr>
      </w:pPr>
      <w:r w:rsidRPr="00D31C56" w:rsidR="00F027FD">
        <w:rPr>
          <w:rFonts w:ascii="Times New Roman" w:hAnsi="Times New Roman"/>
          <w:lang w:eastAsia="en-US"/>
        </w:rPr>
        <w:t xml:space="preserve">(2) Kontrolu </w:t>
      </w:r>
      <w:r w:rsidR="00870FAD">
        <w:rPr>
          <w:rFonts w:ascii="Times New Roman" w:hAnsi="Times New Roman"/>
          <w:lang w:eastAsia="en-US"/>
        </w:rPr>
        <w:t>podľa odseku 1 môže vykonať v služobnom úr</w:t>
      </w:r>
      <w:r w:rsidR="009B6D4C">
        <w:rPr>
          <w:rFonts w:ascii="Times New Roman" w:hAnsi="Times New Roman"/>
          <w:lang w:eastAsia="en-US"/>
        </w:rPr>
        <w:t>ade aj nadriadený služobný úrad</w:t>
      </w:r>
      <w:r w:rsidR="009A10C5">
        <w:rPr>
          <w:rFonts w:ascii="Times New Roman" w:hAnsi="Times New Roman"/>
          <w:lang w:eastAsia="en-US"/>
        </w:rPr>
        <w:t>.</w:t>
      </w:r>
    </w:p>
    <w:p w:rsidR="00741390" w:rsidRPr="00D31C56" w:rsidP="00122A60">
      <w:pPr>
        <w:bidi w:val="0"/>
        <w:jc w:val="both"/>
        <w:rPr>
          <w:rFonts w:ascii="Times New Roman" w:hAnsi="Times New Roman"/>
          <w:lang w:eastAsia="en-US"/>
        </w:rPr>
      </w:pPr>
    </w:p>
    <w:p w:rsidR="00F027FD" w:rsidP="00122A60">
      <w:pPr>
        <w:bidi w:val="0"/>
        <w:jc w:val="both"/>
        <w:rPr>
          <w:rFonts w:ascii="Times New Roman" w:hAnsi="Times New Roman"/>
          <w:lang w:eastAsia="en-US"/>
        </w:rPr>
      </w:pPr>
      <w:r w:rsidRPr="00D31C56" w:rsidR="00B528D1">
        <w:rPr>
          <w:rFonts w:ascii="Times New Roman" w:hAnsi="Times New Roman"/>
          <w:lang w:eastAsia="en-US"/>
        </w:rPr>
        <w:t xml:space="preserve">(3) </w:t>
      </w:r>
      <w:r w:rsidRPr="00D31C56">
        <w:rPr>
          <w:rFonts w:ascii="Times New Roman" w:hAnsi="Times New Roman"/>
          <w:lang w:eastAsia="en-US"/>
        </w:rPr>
        <w:t>Na kontrolu vykonávanú úradom vlády sa primerane použijú ustanovenia osobitného predpisu</w:t>
      </w:r>
      <w:r w:rsidR="00870FAD">
        <w:rPr>
          <w:rFonts w:ascii="Times New Roman" w:hAnsi="Times New Roman"/>
          <w:lang w:eastAsia="en-US"/>
        </w:rPr>
        <w:t>,</w:t>
      </w:r>
      <w:r>
        <w:rPr>
          <w:rFonts w:ascii="Times New Roman" w:hAnsi="Times New Roman"/>
          <w:vertAlign w:val="superscript"/>
          <w:rtl w:val="0"/>
          <w:lang w:eastAsia="en-US"/>
        </w:rPr>
        <w:footnoteReference w:id="15"/>
      </w:r>
      <w:r w:rsidRPr="00D31C56">
        <w:rPr>
          <w:rFonts w:ascii="Times New Roman" w:hAnsi="Times New Roman"/>
          <w:lang w:eastAsia="en-US"/>
        </w:rPr>
        <w:t>)</w:t>
      </w:r>
      <w:r w:rsidR="00870FAD">
        <w:rPr>
          <w:rFonts w:ascii="Times New Roman" w:hAnsi="Times New Roman"/>
          <w:lang w:eastAsia="en-US"/>
        </w:rPr>
        <w:t xml:space="preserve"> ak odsek 4 neustanovuje inak.</w:t>
      </w:r>
    </w:p>
    <w:p w:rsidR="00741390" w:rsidP="00122A60">
      <w:pPr>
        <w:bidi w:val="0"/>
        <w:jc w:val="both"/>
        <w:rPr>
          <w:rFonts w:ascii="Times New Roman" w:hAnsi="Times New Roman"/>
          <w:lang w:eastAsia="en-US"/>
        </w:rPr>
      </w:pPr>
    </w:p>
    <w:p w:rsidR="00E36A67" w:rsidP="00122A60">
      <w:pPr>
        <w:bidi w:val="0"/>
        <w:jc w:val="both"/>
        <w:rPr>
          <w:rFonts w:ascii="Times New Roman" w:hAnsi="Times New Roman"/>
          <w:lang w:eastAsia="en-US"/>
        </w:rPr>
      </w:pPr>
      <w:r>
        <w:rPr>
          <w:rFonts w:ascii="Times New Roman" w:hAnsi="Times New Roman"/>
          <w:lang w:eastAsia="en-US"/>
        </w:rPr>
        <w:t xml:space="preserve">(4) Ak služobný úrad uvedený v § 15 ods. 2 vznesie proti výsledku kontroly dodržiavania </w:t>
      </w:r>
      <w:r w:rsidRPr="00D31C56">
        <w:rPr>
          <w:rFonts w:ascii="Times New Roman" w:hAnsi="Times New Roman"/>
          <w:lang w:eastAsia="en-US"/>
        </w:rPr>
        <w:t>tohto zákona, všeobecne záväzných právnych predpisov vydaných na jeho vykonanie a</w:t>
      </w:r>
      <w:r>
        <w:rPr>
          <w:rFonts w:ascii="Times New Roman" w:hAnsi="Times New Roman"/>
          <w:lang w:eastAsia="en-US"/>
        </w:rPr>
        <w:t>lebo</w:t>
      </w:r>
      <w:r w:rsidRPr="00D31C56">
        <w:rPr>
          <w:rFonts w:ascii="Times New Roman" w:hAnsi="Times New Roman"/>
          <w:lang w:eastAsia="en-US"/>
        </w:rPr>
        <w:t xml:space="preserve"> služobných predpisov</w:t>
      </w:r>
      <w:r>
        <w:rPr>
          <w:rFonts w:ascii="Times New Roman" w:hAnsi="Times New Roman"/>
          <w:lang w:eastAsia="en-US"/>
        </w:rPr>
        <w:t xml:space="preserve"> námietku a úrad vlády jej nevyhovie, úrad vlády bezodkladne zašle protokol o výsledku kontroly so vznesenou námietkou rade. Rada sa vyjadrí len k tej časti protokolu, ku ktorej bola vznesená námietka a k vznesenej námietke</w:t>
      </w:r>
      <w:r w:rsidR="00B22BDB">
        <w:rPr>
          <w:rFonts w:ascii="Times New Roman" w:hAnsi="Times New Roman"/>
          <w:lang w:eastAsia="en-US"/>
        </w:rPr>
        <w:t>, a to</w:t>
      </w:r>
      <w:r>
        <w:rPr>
          <w:rFonts w:ascii="Times New Roman" w:hAnsi="Times New Roman"/>
          <w:lang w:eastAsia="en-US"/>
        </w:rPr>
        <w:t xml:space="preserve"> do 30 dní od ich doručenia. </w:t>
      </w:r>
      <w:r w:rsidR="00D049BE">
        <w:rPr>
          <w:rFonts w:ascii="Times New Roman" w:hAnsi="Times New Roman"/>
          <w:lang w:eastAsia="en-US"/>
        </w:rPr>
        <w:t xml:space="preserve">Ak z vyjadrenia rady vyplýva, že námietka je opodstatnená, je úrad vlády povinný sa vysporiadať s vyjadrením rady. </w:t>
      </w:r>
      <w:r w:rsidRPr="00D049BE" w:rsidR="001F23F0">
        <w:rPr>
          <w:rFonts w:ascii="Times New Roman" w:hAnsi="Times New Roman"/>
          <w:lang w:eastAsia="en-US"/>
        </w:rPr>
        <w:t>Vyjadrenie rady je súčasťou protokolu o výsledku kontroly.</w:t>
      </w:r>
    </w:p>
    <w:p w:rsidR="00741390" w:rsidRPr="00D31C56" w:rsidP="00122A60">
      <w:pPr>
        <w:bidi w:val="0"/>
        <w:jc w:val="both"/>
        <w:rPr>
          <w:rFonts w:ascii="Times New Roman" w:hAnsi="Times New Roman"/>
          <w:lang w:eastAsia="en-US"/>
        </w:rPr>
      </w:pPr>
    </w:p>
    <w:p w:rsidR="00F027FD" w:rsidRPr="00D31C56" w:rsidP="00122A60">
      <w:pPr>
        <w:bidi w:val="0"/>
        <w:jc w:val="center"/>
        <w:rPr>
          <w:rFonts w:ascii="Times New Roman" w:hAnsi="Times New Roman"/>
        </w:rPr>
      </w:pPr>
      <w:r w:rsidR="0007113D">
        <w:rPr>
          <w:rFonts w:ascii="Times New Roman" w:hAnsi="Times New Roman"/>
          <w:b/>
        </w:rPr>
        <w:t>G</w:t>
      </w:r>
      <w:r w:rsidR="0083733B">
        <w:rPr>
          <w:rFonts w:ascii="Times New Roman" w:hAnsi="Times New Roman"/>
          <w:b/>
        </w:rPr>
        <w:t xml:space="preserve">enerálny tajomník </w:t>
      </w:r>
      <w:r w:rsidRPr="001D76B2" w:rsidR="0007113D">
        <w:rPr>
          <w:rFonts w:ascii="Times New Roman" w:hAnsi="Times New Roman"/>
          <w:b/>
        </w:rPr>
        <w:t>služobného úra</w:t>
      </w:r>
      <w:r w:rsidRPr="001D76B2" w:rsidR="00420E51">
        <w:rPr>
          <w:rFonts w:ascii="Times New Roman" w:hAnsi="Times New Roman"/>
          <w:b/>
        </w:rPr>
        <w:t>du</w:t>
      </w:r>
    </w:p>
    <w:p w:rsidR="00F027FD" w:rsidP="00122A60">
      <w:pPr>
        <w:bidi w:val="0"/>
        <w:jc w:val="center"/>
        <w:rPr>
          <w:rFonts w:ascii="Times New Roman" w:hAnsi="Times New Roman"/>
        </w:rPr>
      </w:pPr>
      <w:r w:rsidRPr="00D31C56">
        <w:rPr>
          <w:rFonts w:ascii="Times New Roman" w:hAnsi="Times New Roman"/>
        </w:rPr>
        <w:t>§ 1</w:t>
      </w:r>
      <w:r w:rsidR="00EE12BE">
        <w:rPr>
          <w:rFonts w:ascii="Times New Roman" w:hAnsi="Times New Roman"/>
        </w:rPr>
        <w:t>7</w:t>
      </w:r>
    </w:p>
    <w:p w:rsidR="00741390" w:rsidRPr="00D31C56" w:rsidP="00122A60">
      <w:pPr>
        <w:bidi w:val="0"/>
        <w:jc w:val="center"/>
        <w:rPr>
          <w:rFonts w:ascii="Times New Roman" w:hAnsi="Times New Roman"/>
        </w:rPr>
      </w:pPr>
    </w:p>
    <w:p w:rsidR="00F027FD" w:rsidP="00122A60">
      <w:pPr>
        <w:widowControl w:val="0"/>
        <w:autoSpaceDE w:val="0"/>
        <w:autoSpaceDN w:val="0"/>
        <w:bidi w:val="0"/>
        <w:adjustRightInd w:val="0"/>
        <w:jc w:val="both"/>
        <w:rPr>
          <w:rFonts w:ascii="Times New Roman" w:hAnsi="Times New Roman"/>
        </w:rPr>
      </w:pPr>
      <w:r w:rsidRPr="00D31C56">
        <w:rPr>
          <w:rFonts w:ascii="Times New Roman" w:hAnsi="Times New Roman"/>
        </w:rPr>
        <w:t xml:space="preserve">(1) </w:t>
      </w:r>
      <w:r w:rsidRPr="00420E51" w:rsidR="0007113D">
        <w:rPr>
          <w:rFonts w:ascii="Times New Roman" w:hAnsi="Times New Roman"/>
        </w:rPr>
        <w:t xml:space="preserve">Generálnym tajomníkom </w:t>
      </w:r>
      <w:r w:rsidR="001D76B2">
        <w:rPr>
          <w:rFonts w:ascii="Times New Roman" w:hAnsi="Times New Roman"/>
        </w:rPr>
        <w:t>služobného úradu</w:t>
      </w:r>
      <w:r w:rsidR="0007113D">
        <w:rPr>
          <w:rFonts w:ascii="Times New Roman" w:hAnsi="Times New Roman"/>
        </w:rPr>
        <w:t xml:space="preserve"> (ďalej len „generálny tajomník</w:t>
      </w:r>
      <w:r w:rsidRPr="00D31C56" w:rsidR="0007113D">
        <w:rPr>
          <w:rFonts w:ascii="Times New Roman" w:hAnsi="Times New Roman"/>
        </w:rPr>
        <w:t xml:space="preserve">“) </w:t>
      </w:r>
      <w:r w:rsidRPr="00D31C56">
        <w:rPr>
          <w:rFonts w:ascii="Times New Roman" w:hAnsi="Times New Roman"/>
        </w:rPr>
        <w:t>je služobne najvyšší vedúci zamestnanec všetkým štátnym zamestnancom v príslušnom služobnom úrade;</w:t>
      </w:r>
      <w:r w:rsidRPr="00D31C56">
        <w:rPr>
          <w:rFonts w:ascii="ms sans serif" w:hAnsi="ms sans serif"/>
          <w:sz w:val="20"/>
          <w:szCs w:val="20"/>
        </w:rPr>
        <w:t xml:space="preserve"> </w:t>
      </w:r>
      <w:r w:rsidRPr="00D31C56">
        <w:rPr>
          <w:rFonts w:ascii="Times New Roman" w:hAnsi="Times New Roman"/>
        </w:rPr>
        <w:t>to neplatí vo vzťahu k vedúcemu zamestnancovi vo verejnej funkcii v služobnom úrade, ktorým je ministerstvo</w:t>
      </w:r>
      <w:r w:rsidR="00413048">
        <w:rPr>
          <w:rFonts w:ascii="Times New Roman" w:hAnsi="Times New Roman"/>
        </w:rPr>
        <w:t xml:space="preserve"> alebo</w:t>
      </w:r>
      <w:r w:rsidRPr="00D31C56">
        <w:rPr>
          <w:rFonts w:ascii="Times New Roman" w:hAnsi="Times New Roman"/>
        </w:rPr>
        <w:t xml:space="preserve"> ostatný ústredný orgán štátnej správy.</w:t>
      </w:r>
    </w:p>
    <w:p w:rsidR="00717BE5" w:rsidRPr="00D31C56" w:rsidP="00122A60">
      <w:pPr>
        <w:widowControl w:val="0"/>
        <w:autoSpaceDE w:val="0"/>
        <w:autoSpaceDN w:val="0"/>
        <w:bidi w:val="0"/>
        <w:adjustRightInd w:val="0"/>
        <w:jc w:val="both"/>
        <w:rPr>
          <w:rFonts w:ascii="Times New Roman" w:hAnsi="Times New Roman"/>
        </w:rPr>
      </w:pPr>
    </w:p>
    <w:p w:rsidR="00F027FD" w:rsidP="00122A60">
      <w:pPr>
        <w:widowControl w:val="0"/>
        <w:autoSpaceDE w:val="0"/>
        <w:autoSpaceDN w:val="0"/>
        <w:bidi w:val="0"/>
        <w:adjustRightInd w:val="0"/>
        <w:jc w:val="both"/>
        <w:rPr>
          <w:rFonts w:ascii="Times New Roman" w:hAnsi="Times New Roman"/>
        </w:rPr>
      </w:pPr>
      <w:r w:rsidRPr="00D31C56">
        <w:rPr>
          <w:rFonts w:ascii="ms sans serif" w:hAnsi="ms sans serif"/>
        </w:rPr>
        <w:t>(2)</w:t>
      </w:r>
      <w:r w:rsidRPr="00D31C56">
        <w:rPr>
          <w:rFonts w:ascii="ms sans serif" w:hAnsi="ms sans serif"/>
          <w:sz w:val="20"/>
          <w:szCs w:val="20"/>
        </w:rPr>
        <w:t xml:space="preserve"> </w:t>
      </w:r>
      <w:r w:rsidR="00420E51">
        <w:rPr>
          <w:rFonts w:ascii="Times New Roman" w:hAnsi="Times New Roman"/>
        </w:rPr>
        <w:t>G</w:t>
      </w:r>
      <w:r w:rsidR="00D749DA">
        <w:rPr>
          <w:rFonts w:ascii="Times New Roman" w:hAnsi="Times New Roman"/>
        </w:rPr>
        <w:t>enerálny tajomník</w:t>
      </w:r>
      <w:r w:rsidRPr="00D31C56">
        <w:rPr>
          <w:rFonts w:ascii="Times New Roman" w:hAnsi="Times New Roman"/>
        </w:rPr>
        <w:t xml:space="preserve"> je oprávnený konať v príslušnom služobnom úrade vo veciach štátnozamestnaneckých vzťahov</w:t>
      </w:r>
      <w:r w:rsidR="009740AC">
        <w:rPr>
          <w:rFonts w:ascii="Times New Roman" w:hAnsi="Times New Roman"/>
        </w:rPr>
        <w:t xml:space="preserve"> </w:t>
      </w:r>
      <w:r w:rsidR="008D4D2B">
        <w:rPr>
          <w:rFonts w:ascii="Times New Roman" w:hAnsi="Times New Roman"/>
        </w:rPr>
        <w:t>ako</w:t>
      </w:r>
      <w:r w:rsidRPr="00D31C56">
        <w:rPr>
          <w:rFonts w:ascii="Times New Roman" w:hAnsi="Times New Roman"/>
        </w:rPr>
        <w:t xml:space="preserve"> aj vo veciach právnych vzťahov upravujúcich služobný po</w:t>
      </w:r>
      <w:r w:rsidR="008176A0">
        <w:rPr>
          <w:rFonts w:ascii="Times New Roman" w:hAnsi="Times New Roman"/>
        </w:rPr>
        <w:t xml:space="preserve">mer, ak to ustanovuje osobitný </w:t>
      </w:r>
      <w:r w:rsidRPr="00D31C56">
        <w:rPr>
          <w:rFonts w:ascii="Times New Roman" w:hAnsi="Times New Roman"/>
        </w:rPr>
        <w:t>predpis.</w:t>
      </w:r>
      <w:r>
        <w:rPr>
          <w:rStyle w:val="FootnoteReference"/>
          <w:rFonts w:ascii="Times New Roman" w:hAnsi="Times New Roman"/>
          <w:rtl w:val="0"/>
        </w:rPr>
        <w:footnoteReference w:id="16"/>
      </w:r>
      <w:r w:rsidRPr="00D31C56">
        <w:rPr>
          <w:rFonts w:ascii="Times New Roman" w:hAnsi="Times New Roman"/>
        </w:rPr>
        <w:t xml:space="preserve">) </w:t>
      </w:r>
      <w:r w:rsidR="00953CDB">
        <w:rPr>
          <w:rFonts w:ascii="Times New Roman" w:hAnsi="Times New Roman"/>
        </w:rPr>
        <w:t>V</w:t>
      </w:r>
      <w:r w:rsidRPr="00D31C56">
        <w:rPr>
          <w:rFonts w:ascii="Times New Roman" w:hAnsi="Times New Roman"/>
        </w:rPr>
        <w:t xml:space="preserve"> služobnom predpise </w:t>
      </w:r>
      <w:r w:rsidR="00E35E2C">
        <w:rPr>
          <w:rFonts w:ascii="Times New Roman" w:hAnsi="Times New Roman"/>
        </w:rPr>
        <w:t>je možné</w:t>
      </w:r>
      <w:r w:rsidRPr="00D31C56" w:rsidR="00DF105A">
        <w:rPr>
          <w:rFonts w:ascii="Times New Roman" w:hAnsi="Times New Roman"/>
        </w:rPr>
        <w:t xml:space="preserve"> </w:t>
      </w:r>
      <w:r w:rsidRPr="00D31C56">
        <w:rPr>
          <w:rFonts w:ascii="Times New Roman" w:hAnsi="Times New Roman"/>
        </w:rPr>
        <w:t xml:space="preserve">poveriť konaním podľa </w:t>
      </w:r>
      <w:r w:rsidR="00654CA6">
        <w:rPr>
          <w:rFonts w:ascii="Times New Roman" w:hAnsi="Times New Roman"/>
        </w:rPr>
        <w:t>predchádzajúcej</w:t>
      </w:r>
      <w:r w:rsidRPr="00D31C56" w:rsidR="00654CA6">
        <w:rPr>
          <w:rFonts w:ascii="Times New Roman" w:hAnsi="Times New Roman"/>
        </w:rPr>
        <w:t xml:space="preserve"> </w:t>
      </w:r>
      <w:r w:rsidRPr="00D31C56">
        <w:rPr>
          <w:rFonts w:ascii="Times New Roman" w:hAnsi="Times New Roman"/>
        </w:rPr>
        <w:t>vety vedúceho zamestnanca</w:t>
      </w:r>
      <w:r w:rsidR="009315B4">
        <w:rPr>
          <w:rFonts w:ascii="Times New Roman" w:hAnsi="Times New Roman"/>
        </w:rPr>
        <w:t>.</w:t>
      </w:r>
    </w:p>
    <w:p w:rsidR="00717BE5" w:rsidP="00122A60">
      <w:pPr>
        <w:widowControl w:val="0"/>
        <w:autoSpaceDE w:val="0"/>
        <w:autoSpaceDN w:val="0"/>
        <w:bidi w:val="0"/>
        <w:adjustRightInd w:val="0"/>
        <w:jc w:val="both"/>
        <w:rPr>
          <w:rFonts w:ascii="Times New Roman" w:hAnsi="Times New Roman"/>
        </w:rPr>
      </w:pPr>
    </w:p>
    <w:p w:rsidR="00E7723D" w:rsidP="00122A60">
      <w:pPr>
        <w:widowControl w:val="0"/>
        <w:autoSpaceDE w:val="0"/>
        <w:autoSpaceDN w:val="0"/>
        <w:bidi w:val="0"/>
        <w:adjustRightInd w:val="0"/>
        <w:jc w:val="both"/>
        <w:rPr>
          <w:rFonts w:ascii="Times New Roman" w:hAnsi="Times New Roman"/>
        </w:rPr>
      </w:pPr>
      <w:r w:rsidRPr="00D31C56" w:rsidR="00F027FD">
        <w:rPr>
          <w:rFonts w:ascii="ms sans serif" w:hAnsi="ms sans serif"/>
        </w:rPr>
        <w:t>(3</w:t>
      </w:r>
      <w:r w:rsidRPr="00D31C56" w:rsidR="00F027FD">
        <w:rPr>
          <w:rFonts w:ascii="Times New Roman" w:hAnsi="Times New Roman"/>
        </w:rPr>
        <w:t xml:space="preserve">) Funkciu </w:t>
      </w:r>
      <w:r w:rsidR="00D749DA">
        <w:rPr>
          <w:rFonts w:ascii="Times New Roman" w:hAnsi="Times New Roman"/>
        </w:rPr>
        <w:t xml:space="preserve">generálneho tajomníka </w:t>
      </w:r>
      <w:r w:rsidRPr="00D31C56" w:rsidR="00F027FD">
        <w:rPr>
          <w:rFonts w:ascii="Times New Roman" w:hAnsi="Times New Roman"/>
        </w:rPr>
        <w:t xml:space="preserve">vo veciach štátnozamestnaneckých vzťahov k </w:t>
      </w:r>
    </w:p>
    <w:p w:rsidR="00F027FD" w:rsidP="00122A60">
      <w:pPr>
        <w:pStyle w:val="ListParagraph"/>
        <w:widowControl w:val="0"/>
        <w:numPr>
          <w:numId w:val="128"/>
        </w:numPr>
        <w:autoSpaceDE w:val="0"/>
        <w:autoSpaceDN w:val="0"/>
        <w:bidi w:val="0"/>
        <w:adjustRightInd w:val="0"/>
        <w:jc w:val="both"/>
        <w:rPr>
          <w:rFonts w:ascii="Times New Roman" w:hAnsi="Times New Roman"/>
        </w:rPr>
      </w:pPr>
      <w:r w:rsidRPr="00D31C56">
        <w:rPr>
          <w:rFonts w:ascii="Times New Roman" w:hAnsi="Times New Roman"/>
        </w:rPr>
        <w:t>vedúcemu zamestnancovi vo verejnej funkcii v služobnom úrade, ktorým je ministerstvo alebo ostatný ústredný orgán štátnej správy, plní minister alebo vedúci ostatného ú</w:t>
      </w:r>
      <w:r w:rsidR="00E7723D">
        <w:rPr>
          <w:rFonts w:ascii="Times New Roman" w:hAnsi="Times New Roman"/>
        </w:rPr>
        <w:t>stredného orgánu štátnej správy,</w:t>
      </w:r>
    </w:p>
    <w:p w:rsidR="00E7723D" w:rsidP="00122A60">
      <w:pPr>
        <w:pStyle w:val="ListParagraph"/>
        <w:widowControl w:val="0"/>
        <w:numPr>
          <w:numId w:val="128"/>
        </w:numPr>
        <w:autoSpaceDE w:val="0"/>
        <w:autoSpaceDN w:val="0"/>
        <w:bidi w:val="0"/>
        <w:adjustRightInd w:val="0"/>
        <w:jc w:val="both"/>
        <w:rPr>
          <w:rFonts w:ascii="Times New Roman" w:hAnsi="Times New Roman"/>
        </w:rPr>
      </w:pPr>
      <w:r w:rsidRPr="00D31C56">
        <w:rPr>
          <w:rFonts w:ascii="Times New Roman" w:hAnsi="Times New Roman"/>
        </w:rPr>
        <w:t xml:space="preserve">veľvyslancovi plní </w:t>
      </w:r>
      <w:r>
        <w:rPr>
          <w:rFonts w:ascii="Times New Roman" w:hAnsi="Times New Roman"/>
        </w:rPr>
        <w:t xml:space="preserve">generálny tajomník </w:t>
      </w:r>
      <w:r w:rsidRPr="00D31C56">
        <w:rPr>
          <w:rFonts w:ascii="Times New Roman" w:hAnsi="Times New Roman"/>
        </w:rPr>
        <w:t xml:space="preserve">v služobnom úrade, ktorým je ministerstvo zahraničných </w:t>
      </w:r>
      <w:r>
        <w:rPr>
          <w:rFonts w:ascii="Times New Roman" w:hAnsi="Times New Roman"/>
        </w:rPr>
        <w:t>vecí,</w:t>
      </w:r>
    </w:p>
    <w:p w:rsidR="00E7723D" w:rsidP="00122A60">
      <w:pPr>
        <w:pStyle w:val="ListParagraph"/>
        <w:widowControl w:val="0"/>
        <w:numPr>
          <w:numId w:val="128"/>
        </w:numPr>
        <w:autoSpaceDE w:val="0"/>
        <w:autoSpaceDN w:val="0"/>
        <w:bidi w:val="0"/>
        <w:adjustRightInd w:val="0"/>
        <w:jc w:val="both"/>
        <w:rPr>
          <w:rFonts w:ascii="Times New Roman" w:hAnsi="Times New Roman"/>
        </w:rPr>
      </w:pPr>
      <w:r w:rsidRPr="00D31C56">
        <w:rPr>
          <w:rFonts w:ascii="Times New Roman" w:hAnsi="Times New Roman"/>
        </w:rPr>
        <w:t xml:space="preserve">odborníkovi ústavného činiteľa plní ten, pre koho odborník ústavného činiteľa plní úlohy; k odborníkovi ústavného činiteľa, ktorý plní úlohy pre sudcu najvyššieho súdu, plní funkciu </w:t>
      </w:r>
      <w:r w:rsidR="009941F7">
        <w:rPr>
          <w:rFonts w:ascii="Times New Roman" w:hAnsi="Times New Roman"/>
        </w:rPr>
        <w:t>generálneho tajomníka</w:t>
      </w:r>
      <w:r>
        <w:rPr>
          <w:rFonts w:ascii="Times New Roman" w:hAnsi="Times New Roman"/>
        </w:rPr>
        <w:t xml:space="preserve"> predseda najvyššieho súdu,</w:t>
      </w:r>
    </w:p>
    <w:p w:rsidR="00E7723D" w:rsidRPr="00D31C56" w:rsidP="00122A60">
      <w:pPr>
        <w:pStyle w:val="ListParagraph"/>
        <w:widowControl w:val="0"/>
        <w:numPr>
          <w:numId w:val="128"/>
        </w:numPr>
        <w:autoSpaceDE w:val="0"/>
        <w:autoSpaceDN w:val="0"/>
        <w:bidi w:val="0"/>
        <w:adjustRightInd w:val="0"/>
        <w:jc w:val="both"/>
        <w:rPr>
          <w:rFonts w:ascii="Times New Roman" w:hAnsi="Times New Roman"/>
        </w:rPr>
      </w:pPr>
      <w:r w:rsidRPr="00D31C56">
        <w:rPr>
          <w:rFonts w:ascii="Times New Roman" w:hAnsi="Times New Roman"/>
        </w:rPr>
        <w:t xml:space="preserve">členovi rady </w:t>
      </w:r>
      <w:r w:rsidRPr="00013EDE">
        <w:rPr>
          <w:rFonts w:ascii="Times New Roman" w:hAnsi="Times New Roman"/>
        </w:rPr>
        <w:t>a </w:t>
      </w:r>
      <w:r w:rsidR="00EA2CD8">
        <w:rPr>
          <w:rFonts w:ascii="Times New Roman" w:hAnsi="Times New Roman"/>
        </w:rPr>
        <w:t>riaditeľovi kancelárie bezpečnostnej rady</w:t>
      </w:r>
      <w:r w:rsidRPr="00013EDE">
        <w:rPr>
          <w:rFonts w:ascii="Times New Roman" w:hAnsi="Times New Roman"/>
        </w:rPr>
        <w:t xml:space="preserve"> plní vedúci </w:t>
      </w:r>
      <w:r w:rsidRPr="00D31C56">
        <w:rPr>
          <w:rFonts w:ascii="Times New Roman" w:hAnsi="Times New Roman"/>
        </w:rPr>
        <w:t>úradu vlády</w:t>
      </w:r>
      <w:r>
        <w:rPr>
          <w:rFonts w:ascii="Times New Roman" w:hAnsi="Times New Roman"/>
        </w:rPr>
        <w:t>.</w:t>
      </w:r>
    </w:p>
    <w:p w:rsidR="00893887" w:rsidP="00122A60">
      <w:pPr>
        <w:widowControl w:val="0"/>
        <w:autoSpaceDE w:val="0"/>
        <w:autoSpaceDN w:val="0"/>
        <w:bidi w:val="0"/>
        <w:adjustRightInd w:val="0"/>
        <w:jc w:val="center"/>
        <w:rPr>
          <w:rFonts w:ascii="Times New Roman" w:hAnsi="Times New Roman"/>
        </w:rPr>
      </w:pPr>
    </w:p>
    <w:p w:rsidR="00F027FD" w:rsidP="00122A60">
      <w:pPr>
        <w:widowControl w:val="0"/>
        <w:autoSpaceDE w:val="0"/>
        <w:autoSpaceDN w:val="0"/>
        <w:bidi w:val="0"/>
        <w:adjustRightInd w:val="0"/>
        <w:jc w:val="center"/>
        <w:rPr>
          <w:rFonts w:ascii="Times New Roman" w:hAnsi="Times New Roman"/>
        </w:rPr>
      </w:pPr>
      <w:r w:rsidRPr="00D31C56">
        <w:rPr>
          <w:rFonts w:ascii="Times New Roman" w:hAnsi="Times New Roman"/>
        </w:rPr>
        <w:t>§ 1</w:t>
      </w:r>
      <w:r w:rsidR="00EE12BE">
        <w:rPr>
          <w:rFonts w:ascii="Times New Roman" w:hAnsi="Times New Roman"/>
        </w:rPr>
        <w:t>8</w:t>
      </w:r>
    </w:p>
    <w:p w:rsidR="00893887" w:rsidRPr="00D31C56" w:rsidP="00122A60">
      <w:pPr>
        <w:widowControl w:val="0"/>
        <w:autoSpaceDE w:val="0"/>
        <w:autoSpaceDN w:val="0"/>
        <w:bidi w:val="0"/>
        <w:adjustRightInd w:val="0"/>
        <w:jc w:val="center"/>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(1)</w:t>
      </w:r>
      <w:r w:rsidRPr="00D31C56">
        <w:rPr>
          <w:rFonts w:ascii="ms sans serif" w:hAnsi="ms sans serif"/>
          <w:sz w:val="20"/>
          <w:szCs w:val="20"/>
        </w:rPr>
        <w:t xml:space="preserve"> </w:t>
      </w:r>
      <w:r w:rsidR="00D749DA">
        <w:rPr>
          <w:rFonts w:ascii="Times New Roman" w:hAnsi="Times New Roman"/>
        </w:rPr>
        <w:t xml:space="preserve">Generálneho tajomníka </w:t>
      </w:r>
      <w:r w:rsidRPr="00D31C56">
        <w:rPr>
          <w:rFonts w:ascii="Times New Roman" w:hAnsi="Times New Roman"/>
        </w:rPr>
        <w:t>v služobnom úrade, ktorým je ministerstvo, vymenúva a odvoláva vláda na návrh príslušného ministra.</w:t>
      </w:r>
    </w:p>
    <w:p w:rsidR="00717BE5"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(2) </w:t>
      </w:r>
      <w:r w:rsidR="009760B5">
        <w:rPr>
          <w:rFonts w:ascii="Times New Roman" w:hAnsi="Times New Roman"/>
        </w:rPr>
        <w:t xml:space="preserve">Generálneho tajomníka </w:t>
      </w:r>
      <w:r w:rsidRPr="00D31C56">
        <w:rPr>
          <w:rFonts w:ascii="Times New Roman" w:hAnsi="Times New Roman"/>
        </w:rPr>
        <w:t>v služobnom úrade, ktorým je ostatný ústredný orgán štátnej správy, vymenúva a odvoláva vláda na návrh vedúceho príslušného ostatného ústredného orgánu štátnej správy.</w:t>
      </w:r>
    </w:p>
    <w:p w:rsidR="00717BE5"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(3) Predpokladom vymenovania do funkcie </w:t>
      </w:r>
      <w:r w:rsidR="009760B5">
        <w:rPr>
          <w:rFonts w:ascii="Times New Roman" w:hAnsi="Times New Roman"/>
        </w:rPr>
        <w:t xml:space="preserve">generálneho tajomníka </w:t>
      </w:r>
      <w:r w:rsidRPr="00D31C56">
        <w:rPr>
          <w:rFonts w:ascii="Times New Roman" w:hAnsi="Times New Roman"/>
        </w:rPr>
        <w:t xml:space="preserve">podľa </w:t>
      </w:r>
      <w:r w:rsidR="009760B5">
        <w:rPr>
          <w:rFonts w:ascii="Times New Roman" w:hAnsi="Times New Roman"/>
        </w:rPr>
        <w:t xml:space="preserve">odsekov </w:t>
      </w:r>
      <w:r w:rsidRPr="00D31C56">
        <w:rPr>
          <w:rFonts w:ascii="Times New Roman" w:hAnsi="Times New Roman"/>
        </w:rPr>
        <w:t>1 a 2 je bezúhonnosť podľa § 3</w:t>
      </w:r>
      <w:r w:rsidR="00291906">
        <w:rPr>
          <w:rFonts w:ascii="Times New Roman" w:hAnsi="Times New Roman"/>
        </w:rPr>
        <w:t>8</w:t>
      </w:r>
      <w:r w:rsidRPr="00D31C56">
        <w:rPr>
          <w:rFonts w:ascii="Times New Roman" w:hAnsi="Times New Roman"/>
        </w:rPr>
        <w:t xml:space="preserve"> ods. </w:t>
      </w:r>
      <w:r w:rsidR="003967CA">
        <w:rPr>
          <w:rFonts w:ascii="Times New Roman" w:hAnsi="Times New Roman"/>
        </w:rPr>
        <w:t>4</w:t>
      </w:r>
      <w:r w:rsidRPr="00D31C56">
        <w:rPr>
          <w:rFonts w:ascii="Times New Roman" w:hAnsi="Times New Roman"/>
        </w:rPr>
        <w:t>, dosiahnutie vysokoškolského vzdelania druhého stupňa</w:t>
      </w:r>
      <w:r w:rsidR="00743848">
        <w:rPr>
          <w:rFonts w:ascii="Times New Roman" w:hAnsi="Times New Roman"/>
        </w:rPr>
        <w:t xml:space="preserve">, získanie praxe </w:t>
      </w:r>
      <w:r w:rsidR="005A3D46">
        <w:rPr>
          <w:rFonts w:ascii="Times New Roman" w:hAnsi="Times New Roman"/>
        </w:rPr>
        <w:t>troch</w:t>
      </w:r>
      <w:r w:rsidR="00743848">
        <w:rPr>
          <w:rFonts w:ascii="Times New Roman" w:hAnsi="Times New Roman"/>
        </w:rPr>
        <w:t xml:space="preserve"> rokov v</w:t>
      </w:r>
      <w:r w:rsidR="00321A4C">
        <w:rPr>
          <w:rFonts w:ascii="Times New Roman" w:hAnsi="Times New Roman"/>
        </w:rPr>
        <w:t>o verejnej</w:t>
      </w:r>
      <w:r w:rsidR="00FD0932">
        <w:rPr>
          <w:rFonts w:ascii="Times New Roman" w:hAnsi="Times New Roman"/>
        </w:rPr>
        <w:t xml:space="preserve"> správe</w:t>
      </w:r>
      <w:r w:rsidRPr="00D31C56">
        <w:rPr>
          <w:rFonts w:ascii="Times New Roman" w:hAnsi="Times New Roman"/>
        </w:rPr>
        <w:t xml:space="preserve"> a tri roky</w:t>
      </w:r>
      <w:r w:rsidR="00FD0932">
        <w:rPr>
          <w:rFonts w:ascii="Times New Roman" w:hAnsi="Times New Roman"/>
        </w:rPr>
        <w:t xml:space="preserve"> praxe</w:t>
      </w:r>
      <w:r w:rsidRPr="00D31C56">
        <w:rPr>
          <w:rFonts w:ascii="Times New Roman" w:hAnsi="Times New Roman"/>
        </w:rPr>
        <w:t xml:space="preserve"> v riadiacej funkcii.</w:t>
      </w:r>
    </w:p>
    <w:p w:rsidR="000152EE"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(4) </w:t>
      </w:r>
      <w:r w:rsidR="005C18AB">
        <w:rPr>
          <w:rFonts w:ascii="Times New Roman" w:hAnsi="Times New Roman"/>
        </w:rPr>
        <w:t xml:space="preserve">Generálny tajomník </w:t>
      </w:r>
      <w:r w:rsidRPr="00D31C56">
        <w:rPr>
          <w:rFonts w:ascii="Times New Roman" w:hAnsi="Times New Roman"/>
        </w:rPr>
        <w:t>v služobnom úrade uvedenom v § 15 ods. 1 písm. b) a</w:t>
      </w:r>
      <w:r w:rsidR="009E1163">
        <w:rPr>
          <w:rFonts w:ascii="Times New Roman" w:hAnsi="Times New Roman"/>
        </w:rPr>
        <w:t>lebo</w:t>
      </w:r>
      <w:r w:rsidRPr="00D31C56">
        <w:rPr>
          <w:rFonts w:ascii="Times New Roman" w:hAnsi="Times New Roman"/>
        </w:rPr>
        <w:t xml:space="preserve"> </w:t>
      </w:r>
      <w:r w:rsidR="00C81071">
        <w:rPr>
          <w:rFonts w:ascii="Times New Roman" w:hAnsi="Times New Roman"/>
        </w:rPr>
        <w:t xml:space="preserve">písm. </w:t>
      </w:r>
      <w:r w:rsidRPr="00D31C56">
        <w:rPr>
          <w:rFonts w:ascii="Times New Roman" w:hAnsi="Times New Roman"/>
        </w:rPr>
        <w:t>c) je jeho štatutárny orgán vymenovaný podľa osobitného predpisu.</w:t>
      </w:r>
      <w:r>
        <w:rPr>
          <w:rStyle w:val="FootnoteReference"/>
          <w:rFonts w:ascii="Times New Roman" w:hAnsi="Times New Roman"/>
          <w:rtl w:val="0"/>
        </w:rPr>
        <w:footnoteReference w:id="17"/>
      </w:r>
      <w:r w:rsidRPr="00D31C56">
        <w:rPr>
          <w:rFonts w:ascii="Times New Roman" w:hAnsi="Times New Roman"/>
        </w:rPr>
        <w:t>)</w:t>
      </w:r>
    </w:p>
    <w:p w:rsidR="00717BE5" w:rsidRPr="00D31C56" w:rsidP="00122A60">
      <w:pPr>
        <w:bidi w:val="0"/>
        <w:jc w:val="both"/>
        <w:rPr>
          <w:rFonts w:ascii="Times New Roman" w:hAnsi="Times New Roman"/>
        </w:rPr>
      </w:pPr>
    </w:p>
    <w:p w:rsidR="00F027FD" w:rsidP="00122A60">
      <w:pPr>
        <w:bidi w:val="0"/>
        <w:jc w:val="both"/>
        <w:rPr>
          <w:rFonts w:ascii="Times New Roman" w:hAnsi="Times New Roman"/>
        </w:rPr>
      </w:pPr>
      <w:r w:rsidR="00EF0330">
        <w:rPr>
          <w:rFonts w:ascii="Times New Roman" w:hAnsi="Times New Roman"/>
        </w:rPr>
        <w:t xml:space="preserve">(5) </w:t>
      </w:r>
      <w:r w:rsidR="005C18AB">
        <w:rPr>
          <w:rFonts w:ascii="Times New Roman" w:hAnsi="Times New Roman"/>
        </w:rPr>
        <w:t>Generálny tajomník</w:t>
      </w:r>
      <w:r w:rsidRPr="00D31C56">
        <w:rPr>
          <w:rFonts w:ascii="Times New Roman" w:hAnsi="Times New Roman"/>
        </w:rPr>
        <w:t xml:space="preserve"> v služobnom úrade uvedenom v § 15 ods. 1 písm. d) až </w:t>
      </w:r>
      <w:r w:rsidR="0026280C">
        <w:rPr>
          <w:rFonts w:ascii="Times New Roman" w:hAnsi="Times New Roman"/>
        </w:rPr>
        <w:t>f</w:t>
      </w:r>
      <w:r w:rsidRPr="00D31C56">
        <w:rPr>
          <w:rFonts w:ascii="Times New Roman" w:hAnsi="Times New Roman"/>
        </w:rPr>
        <w:t>) je vymenovaný alebo ustanovený podľa osobitného predpisu.</w:t>
      </w:r>
      <w:r>
        <w:rPr>
          <w:rStyle w:val="FootnoteReference"/>
          <w:rFonts w:ascii="Times New Roman" w:hAnsi="Times New Roman"/>
          <w:rtl w:val="0"/>
        </w:rPr>
        <w:footnoteReference w:id="18"/>
      </w:r>
      <w:r w:rsidR="007B03DF">
        <w:rPr>
          <w:rFonts w:ascii="Times New Roman" w:hAnsi="Times New Roman"/>
        </w:rPr>
        <w:t>)</w:t>
      </w:r>
    </w:p>
    <w:p w:rsidR="00717BE5" w:rsidRPr="00D31C56" w:rsidP="00122A60">
      <w:pPr>
        <w:bidi w:val="0"/>
        <w:jc w:val="both"/>
        <w:rPr>
          <w:rFonts w:ascii="Times New Roman" w:hAnsi="Times New Roman"/>
        </w:rPr>
      </w:pPr>
    </w:p>
    <w:p w:rsidR="00ED2FB0" w:rsidRPr="0035115C" w:rsidP="00122A60">
      <w:pPr>
        <w:bidi w:val="0"/>
        <w:jc w:val="both"/>
        <w:rPr>
          <w:rFonts w:ascii="Times New Roman" w:hAnsi="Times New Roman"/>
        </w:rPr>
      </w:pPr>
      <w:r w:rsidRPr="0035115C" w:rsidR="00F027FD">
        <w:rPr>
          <w:rFonts w:ascii="Times New Roman" w:hAnsi="Times New Roman"/>
        </w:rPr>
        <w:t xml:space="preserve">(6) </w:t>
      </w:r>
      <w:r w:rsidRPr="0035115C" w:rsidR="005C18AB">
        <w:rPr>
          <w:rFonts w:ascii="Times New Roman" w:hAnsi="Times New Roman"/>
        </w:rPr>
        <w:t>Generálny tajomník</w:t>
      </w:r>
      <w:r w:rsidRPr="0035115C" w:rsidR="00F027FD">
        <w:rPr>
          <w:rFonts w:ascii="Times New Roman" w:hAnsi="Times New Roman"/>
        </w:rPr>
        <w:t xml:space="preserve"> v služobnom úrade, ktorým je </w:t>
      </w:r>
    </w:p>
    <w:p w:rsidR="00ED2FB0" w:rsidRPr="0035115C" w:rsidP="00122A60">
      <w:pPr>
        <w:pStyle w:val="ListParagraph"/>
        <w:numPr>
          <w:numId w:val="138"/>
        </w:numPr>
        <w:bidi w:val="0"/>
        <w:jc w:val="both"/>
        <w:rPr>
          <w:rFonts w:ascii="Times New Roman" w:hAnsi="Times New Roman"/>
        </w:rPr>
      </w:pPr>
      <w:r w:rsidRPr="0035115C" w:rsidR="00F027FD">
        <w:rPr>
          <w:rFonts w:ascii="Times New Roman" w:hAnsi="Times New Roman"/>
        </w:rPr>
        <w:t>kancelária národnej rady, je vedúci kancelárie národnej rady</w:t>
      </w:r>
      <w:r w:rsidRPr="0035115C">
        <w:rPr>
          <w:rFonts w:ascii="Times New Roman" w:hAnsi="Times New Roman"/>
        </w:rPr>
        <w:t xml:space="preserve">, </w:t>
      </w:r>
    </w:p>
    <w:p w:rsidR="00ED2FB0" w:rsidRPr="0035115C" w:rsidP="00122A60">
      <w:pPr>
        <w:pStyle w:val="ListParagraph"/>
        <w:numPr>
          <w:numId w:val="138"/>
        </w:numPr>
        <w:bidi w:val="0"/>
        <w:jc w:val="both"/>
        <w:rPr>
          <w:rFonts w:ascii="Times New Roman" w:hAnsi="Times New Roman"/>
        </w:rPr>
      </w:pPr>
      <w:r w:rsidRPr="0035115C" w:rsidR="00F027FD">
        <w:rPr>
          <w:rFonts w:ascii="Times New Roman" w:hAnsi="Times New Roman"/>
        </w:rPr>
        <w:t>kancelária prezidenta, je vedúci kancelárie prezidenta</w:t>
      </w:r>
      <w:r w:rsidRPr="0035115C">
        <w:rPr>
          <w:rFonts w:ascii="Times New Roman" w:hAnsi="Times New Roman"/>
        </w:rPr>
        <w:t xml:space="preserve">, </w:t>
      </w:r>
    </w:p>
    <w:p w:rsidR="000B3C7E" w:rsidRPr="0035115C" w:rsidP="00122A60">
      <w:pPr>
        <w:pStyle w:val="ListParagraph"/>
        <w:numPr>
          <w:numId w:val="138"/>
        </w:numPr>
        <w:bidi w:val="0"/>
        <w:jc w:val="both"/>
        <w:rPr>
          <w:rFonts w:ascii="Times New Roman" w:hAnsi="Times New Roman"/>
        </w:rPr>
      </w:pPr>
      <w:r w:rsidRPr="0035115C" w:rsidR="00F027FD">
        <w:rPr>
          <w:rFonts w:ascii="Times New Roman" w:hAnsi="Times New Roman"/>
        </w:rPr>
        <w:t>kancelária ústavného súdu, je vedúci kancelárie ústavného súdu</w:t>
      </w:r>
      <w:r w:rsidRPr="0035115C" w:rsidR="00ED2FB0">
        <w:rPr>
          <w:rFonts w:ascii="Times New Roman" w:hAnsi="Times New Roman"/>
        </w:rPr>
        <w:t>,</w:t>
      </w:r>
    </w:p>
    <w:p w:rsidR="00ED2FB0" w:rsidRPr="0035115C" w:rsidP="00122A60">
      <w:pPr>
        <w:pStyle w:val="ListParagraph"/>
        <w:numPr>
          <w:numId w:val="138"/>
        </w:numPr>
        <w:bidi w:val="0"/>
        <w:jc w:val="both"/>
        <w:rPr>
          <w:rFonts w:ascii="Times New Roman" w:hAnsi="Times New Roman"/>
        </w:rPr>
      </w:pPr>
      <w:r w:rsidRPr="0035115C" w:rsidR="00BB756C">
        <w:rPr>
          <w:rFonts w:ascii="Times New Roman" w:hAnsi="Times New Roman"/>
        </w:rPr>
        <w:t>kancelária súdnej rady, je vedúci kancelárie súdnej rady,</w:t>
      </w:r>
    </w:p>
    <w:p w:rsidR="00324D39" w:rsidRPr="0035115C" w:rsidP="00122A60">
      <w:pPr>
        <w:pStyle w:val="ListParagraph"/>
        <w:numPr>
          <w:numId w:val="138"/>
        </w:numPr>
        <w:bidi w:val="0"/>
        <w:jc w:val="both"/>
        <w:rPr>
          <w:rFonts w:ascii="Times New Roman" w:hAnsi="Times New Roman"/>
        </w:rPr>
      </w:pPr>
      <w:r w:rsidRPr="0035115C">
        <w:rPr>
          <w:rFonts w:ascii="Times New Roman" w:hAnsi="Times New Roman"/>
        </w:rPr>
        <w:t>najvyšší súd, je predseda najvyššieho súdu,</w:t>
      </w:r>
    </w:p>
    <w:p w:rsidR="00324D39" w:rsidRPr="0035115C" w:rsidP="00122A60">
      <w:pPr>
        <w:pStyle w:val="ListParagraph"/>
        <w:numPr>
          <w:numId w:val="138"/>
        </w:numPr>
        <w:bidi w:val="0"/>
        <w:jc w:val="both"/>
        <w:rPr>
          <w:rFonts w:ascii="Times New Roman" w:hAnsi="Times New Roman"/>
        </w:rPr>
      </w:pPr>
      <w:r w:rsidRPr="0035115C">
        <w:rPr>
          <w:rFonts w:ascii="Times New Roman" w:hAnsi="Times New Roman"/>
        </w:rPr>
        <w:t>Špecializovaný trestný súd, je predseda Špecializovaného trestného súdu,</w:t>
      </w:r>
    </w:p>
    <w:p w:rsidR="00324D39" w:rsidRPr="0035115C" w:rsidP="00122A60">
      <w:pPr>
        <w:pStyle w:val="ListParagraph"/>
        <w:numPr>
          <w:numId w:val="138"/>
        </w:numPr>
        <w:bidi w:val="0"/>
        <w:jc w:val="both"/>
        <w:rPr>
          <w:rFonts w:ascii="Times New Roman" w:hAnsi="Times New Roman"/>
        </w:rPr>
      </w:pPr>
      <w:r w:rsidRPr="0035115C">
        <w:rPr>
          <w:rFonts w:ascii="Times New Roman" w:hAnsi="Times New Roman"/>
        </w:rPr>
        <w:t>krajský súd, je predseda krajského súdu,</w:t>
      </w:r>
    </w:p>
    <w:p w:rsidR="00324D39" w:rsidRPr="0035115C" w:rsidP="00122A60">
      <w:pPr>
        <w:pStyle w:val="ListParagraph"/>
        <w:numPr>
          <w:numId w:val="138"/>
        </w:numPr>
        <w:bidi w:val="0"/>
        <w:jc w:val="both"/>
        <w:rPr>
          <w:rFonts w:ascii="Times New Roman" w:hAnsi="Times New Roman"/>
        </w:rPr>
      </w:pPr>
      <w:r w:rsidRPr="0035115C">
        <w:rPr>
          <w:rFonts w:ascii="Times New Roman" w:hAnsi="Times New Roman"/>
        </w:rPr>
        <w:t>okresný súd, je predseda okresného súdu,</w:t>
      </w:r>
    </w:p>
    <w:p w:rsidR="00663708" w:rsidRPr="0035115C" w:rsidP="00122A60">
      <w:pPr>
        <w:pStyle w:val="ListParagraph"/>
        <w:numPr>
          <w:numId w:val="138"/>
        </w:numPr>
        <w:bidi w:val="0"/>
        <w:jc w:val="both"/>
        <w:rPr>
          <w:rFonts w:ascii="Times New Roman" w:hAnsi="Times New Roman"/>
        </w:rPr>
      </w:pPr>
      <w:r w:rsidRPr="0035115C">
        <w:rPr>
          <w:rFonts w:ascii="Times New Roman" w:hAnsi="Times New Roman"/>
        </w:rPr>
        <w:t>generálna prokuratúra, je generálny prokurátor Slovenskej republiky,</w:t>
      </w:r>
    </w:p>
    <w:p w:rsidR="00663708" w:rsidRPr="0035115C" w:rsidP="00122A60">
      <w:pPr>
        <w:pStyle w:val="ListParagraph"/>
        <w:numPr>
          <w:numId w:val="138"/>
        </w:numPr>
        <w:bidi w:val="0"/>
        <w:jc w:val="both"/>
        <w:rPr>
          <w:rFonts w:ascii="Times New Roman" w:hAnsi="Times New Roman"/>
        </w:rPr>
      </w:pPr>
      <w:r w:rsidRPr="0035115C">
        <w:rPr>
          <w:rFonts w:ascii="Times New Roman" w:hAnsi="Times New Roman"/>
        </w:rPr>
        <w:t>krajská prokuratúra, je krajský prokurátor,</w:t>
      </w:r>
    </w:p>
    <w:p w:rsidR="00ED2FB0" w:rsidRPr="0035115C" w:rsidP="00122A60">
      <w:pPr>
        <w:pStyle w:val="ListParagraph"/>
        <w:numPr>
          <w:numId w:val="138"/>
        </w:numPr>
        <w:bidi w:val="0"/>
        <w:jc w:val="both"/>
        <w:rPr>
          <w:rFonts w:ascii="Times New Roman" w:hAnsi="Times New Roman"/>
        </w:rPr>
      </w:pPr>
      <w:r w:rsidRPr="0035115C" w:rsidR="00F027FD">
        <w:rPr>
          <w:rFonts w:ascii="Times New Roman" w:hAnsi="Times New Roman"/>
        </w:rPr>
        <w:t>Kancelária verejného ochrancu práv, je vedúci Kancelárie verejného ochrancu práv</w:t>
      </w:r>
      <w:r w:rsidRPr="0035115C">
        <w:rPr>
          <w:rFonts w:ascii="Times New Roman" w:hAnsi="Times New Roman"/>
        </w:rPr>
        <w:t>,</w:t>
      </w:r>
    </w:p>
    <w:p w:rsidR="00F027FD" w:rsidRPr="0035115C" w:rsidP="00122A60">
      <w:pPr>
        <w:pStyle w:val="ListParagraph"/>
        <w:numPr>
          <w:numId w:val="138"/>
        </w:numPr>
        <w:bidi w:val="0"/>
        <w:jc w:val="both"/>
        <w:rPr>
          <w:rFonts w:ascii="Times New Roman" w:hAnsi="Times New Roman"/>
        </w:rPr>
      </w:pPr>
      <w:r w:rsidRPr="0035115C">
        <w:rPr>
          <w:rFonts w:ascii="Times New Roman" w:hAnsi="Times New Roman"/>
        </w:rPr>
        <w:t>najvyšší kontrolný úrad, je predseda najvyššieho kontrolného úradu.</w:t>
      </w:r>
    </w:p>
    <w:p w:rsidR="00ED2FB0" w:rsidRPr="00D31C56" w:rsidP="00122A60">
      <w:pPr>
        <w:pStyle w:val="ListParagraph"/>
        <w:bidi w:val="0"/>
        <w:jc w:val="both"/>
        <w:rPr>
          <w:rFonts w:ascii="Times New Roman" w:hAnsi="Times New Roman"/>
        </w:rPr>
      </w:pPr>
    </w:p>
    <w:p w:rsidR="00F027FD" w:rsidP="00122A60">
      <w:pPr>
        <w:bidi w:val="0"/>
        <w:jc w:val="both"/>
        <w:rPr>
          <w:rFonts w:ascii="Times New Roman" w:hAnsi="Times New Roman"/>
        </w:rPr>
      </w:pPr>
      <w:r w:rsidRPr="00827972">
        <w:rPr>
          <w:rFonts w:ascii="Times New Roman" w:hAnsi="Times New Roman"/>
        </w:rPr>
        <w:t>(</w:t>
      </w:r>
      <w:r w:rsidR="0035115C">
        <w:rPr>
          <w:rFonts w:ascii="Times New Roman" w:hAnsi="Times New Roman"/>
        </w:rPr>
        <w:t>7</w:t>
      </w:r>
      <w:r w:rsidRPr="00827972">
        <w:rPr>
          <w:rFonts w:ascii="Times New Roman" w:hAnsi="Times New Roman"/>
        </w:rPr>
        <w:t xml:space="preserve">) </w:t>
      </w:r>
      <w:r w:rsidR="006431A7">
        <w:rPr>
          <w:rFonts w:ascii="Times New Roman" w:hAnsi="Times New Roman"/>
        </w:rPr>
        <w:t>G</w:t>
      </w:r>
      <w:r w:rsidR="009B3A83">
        <w:rPr>
          <w:rFonts w:ascii="Times New Roman" w:hAnsi="Times New Roman"/>
        </w:rPr>
        <w:t>enerálny tajomník</w:t>
      </w:r>
      <w:r w:rsidRPr="00827972">
        <w:rPr>
          <w:rFonts w:ascii="Times New Roman" w:hAnsi="Times New Roman"/>
        </w:rPr>
        <w:t xml:space="preserve"> písomne poverí vedúceho</w:t>
      </w:r>
      <w:r w:rsidRPr="00827972" w:rsidR="00DC6F64">
        <w:rPr>
          <w:rFonts w:ascii="Times New Roman" w:hAnsi="Times New Roman"/>
        </w:rPr>
        <w:t xml:space="preserve"> </w:t>
      </w:r>
      <w:r w:rsidRPr="00827972">
        <w:rPr>
          <w:rFonts w:ascii="Times New Roman" w:hAnsi="Times New Roman"/>
        </w:rPr>
        <w:t>zamestnanca v služobnom úrade ako svojho zástupcu, ktorý ho zastupuje v čase jeho neprítomnosti v rozsahu určenom v poverení, ak osobitný predpis</w:t>
      </w:r>
      <w:r>
        <w:rPr>
          <w:rStyle w:val="FootnoteReference"/>
          <w:rFonts w:ascii="Times New Roman" w:hAnsi="Times New Roman"/>
          <w:rtl w:val="0"/>
        </w:rPr>
        <w:footnoteReference w:id="19"/>
      </w:r>
      <w:r w:rsidRPr="00827972">
        <w:rPr>
          <w:rFonts w:ascii="Times New Roman" w:hAnsi="Times New Roman"/>
        </w:rPr>
        <w:t>) neustanovuje inak.</w:t>
      </w:r>
    </w:p>
    <w:p w:rsidR="00717BE5" w:rsidRPr="00827972" w:rsidP="00122A60">
      <w:pPr>
        <w:bidi w:val="0"/>
        <w:jc w:val="both"/>
        <w:rPr>
          <w:rFonts w:ascii="Times New Roman" w:hAnsi="Times New Roman"/>
        </w:rPr>
      </w:pPr>
    </w:p>
    <w:p w:rsidR="00F027FD" w:rsidP="00122A60">
      <w:pPr>
        <w:bidi w:val="0"/>
        <w:jc w:val="both"/>
        <w:rPr>
          <w:rFonts w:ascii="Times New Roman" w:hAnsi="Times New Roman"/>
        </w:rPr>
      </w:pPr>
      <w:r w:rsidRPr="00827972">
        <w:rPr>
          <w:rFonts w:ascii="Times New Roman" w:hAnsi="Times New Roman"/>
        </w:rPr>
        <w:t>(</w:t>
      </w:r>
      <w:r w:rsidR="0035115C">
        <w:rPr>
          <w:rFonts w:ascii="Times New Roman" w:hAnsi="Times New Roman"/>
        </w:rPr>
        <w:t>8</w:t>
      </w:r>
      <w:r w:rsidRPr="00827972">
        <w:rPr>
          <w:rFonts w:ascii="Times New Roman" w:hAnsi="Times New Roman"/>
        </w:rPr>
        <w:t xml:space="preserve">) </w:t>
      </w:r>
      <w:r w:rsidR="006431A7">
        <w:rPr>
          <w:rFonts w:ascii="Times New Roman" w:hAnsi="Times New Roman"/>
        </w:rPr>
        <w:t>G</w:t>
      </w:r>
      <w:r w:rsidR="009B3A83">
        <w:rPr>
          <w:rFonts w:ascii="Times New Roman" w:hAnsi="Times New Roman"/>
        </w:rPr>
        <w:t>enerálny tajomník</w:t>
      </w:r>
      <w:r w:rsidRPr="00827972">
        <w:rPr>
          <w:rFonts w:ascii="Times New Roman" w:hAnsi="Times New Roman"/>
        </w:rPr>
        <w:t xml:space="preserve"> môže písomne poveriť vedúceho zamestnanca v služobnom úrade výkonom svojich oprávnení podľa § 1</w:t>
      </w:r>
      <w:r w:rsidR="00EE12BE">
        <w:rPr>
          <w:rFonts w:ascii="Times New Roman" w:hAnsi="Times New Roman"/>
        </w:rPr>
        <w:t>7</w:t>
      </w:r>
      <w:r w:rsidRPr="00827972">
        <w:rPr>
          <w:rFonts w:ascii="Times New Roman" w:hAnsi="Times New Roman"/>
        </w:rPr>
        <w:t xml:space="preserve"> ods. 2 prvej vety v rozsahu určenom v poverení.</w:t>
      </w:r>
    </w:p>
    <w:p w:rsidR="00717BE5" w:rsidRPr="00827972" w:rsidP="00122A60">
      <w:pPr>
        <w:bidi w:val="0"/>
        <w:jc w:val="both"/>
        <w:rPr>
          <w:rFonts w:ascii="Times New Roman" w:hAnsi="Times New Roman"/>
        </w:rPr>
      </w:pPr>
    </w:p>
    <w:p w:rsidR="00F027FD" w:rsidRPr="00D31C56" w:rsidP="00122A60">
      <w:pPr>
        <w:bidi w:val="0"/>
        <w:jc w:val="center"/>
        <w:rPr>
          <w:rFonts w:ascii="Times New Roman" w:hAnsi="Times New Roman"/>
        </w:rPr>
      </w:pPr>
      <w:r w:rsidRPr="00D31C56">
        <w:rPr>
          <w:rFonts w:ascii="Times New Roman" w:hAnsi="Times New Roman"/>
        </w:rPr>
        <w:t xml:space="preserve">§ </w:t>
      </w:r>
      <w:r w:rsidR="00EE12BE">
        <w:rPr>
          <w:rFonts w:ascii="Times New Roman" w:hAnsi="Times New Roman"/>
        </w:rPr>
        <w:t>19</w:t>
      </w:r>
    </w:p>
    <w:p w:rsidR="00F027FD" w:rsidP="00122A60">
      <w:pPr>
        <w:bidi w:val="0"/>
        <w:jc w:val="center"/>
        <w:rPr>
          <w:rFonts w:ascii="Times New Roman" w:hAnsi="Times New Roman"/>
          <w:b/>
        </w:rPr>
      </w:pPr>
      <w:r w:rsidRPr="00D31C56">
        <w:rPr>
          <w:rFonts w:ascii="Times New Roman" w:hAnsi="Times New Roman"/>
          <w:b/>
        </w:rPr>
        <w:t>Osobný úrad</w:t>
      </w:r>
    </w:p>
    <w:p w:rsidR="00717BE5" w:rsidRPr="00D31C56" w:rsidP="00122A60">
      <w:pPr>
        <w:bidi w:val="0"/>
        <w:jc w:val="center"/>
        <w:rPr>
          <w:rFonts w:ascii="Times New Roman" w:hAnsi="Times New Roman"/>
          <w:b/>
        </w:rPr>
      </w:pPr>
    </w:p>
    <w:p w:rsidR="00F027FD" w:rsidP="00122A60">
      <w:pPr>
        <w:bidi w:val="0"/>
        <w:jc w:val="both"/>
        <w:rPr>
          <w:rFonts w:ascii="Times New Roman" w:hAnsi="Times New Roman"/>
        </w:rPr>
      </w:pPr>
      <w:r w:rsidRPr="00D31C56">
        <w:rPr>
          <w:rFonts w:ascii="Times New Roman" w:hAnsi="Times New Roman"/>
        </w:rPr>
        <w:t xml:space="preserve">(1) Osobný úrad má spravidla postavenie organizačného útvaru v priamej riadiacej pôsobnosti </w:t>
      </w:r>
      <w:r w:rsidR="006F1A25">
        <w:rPr>
          <w:rFonts w:ascii="Times New Roman" w:hAnsi="Times New Roman"/>
        </w:rPr>
        <w:t xml:space="preserve"> generálneho tajomníka</w:t>
      </w:r>
      <w:r w:rsidRPr="00D31C56">
        <w:rPr>
          <w:rFonts w:ascii="Times New Roman" w:hAnsi="Times New Roman"/>
        </w:rPr>
        <w:t>. Osobný úrad zabezpečuje plnenie úloh, ktoré vyplývajú služobnému úradu zo štátnozamestnaneckých vzťahov a z právnych vzťahov upravujúcich služobný pomer.</w:t>
      </w:r>
    </w:p>
    <w:p w:rsidR="00717BE5"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(2) Osobný úrad štátneho zamestnanca je osobný úrad služobného úradu, v ktorom štátny zamestnanec vykonáva štátnu službu</w:t>
      </w:r>
      <w:r w:rsidR="005509E9">
        <w:rPr>
          <w:rFonts w:ascii="Times New Roman" w:hAnsi="Times New Roman"/>
        </w:rPr>
        <w:t>, ak odsek 3 neustanovuje inak</w:t>
      </w:r>
      <w:r w:rsidRPr="00D31C56">
        <w:rPr>
          <w:rFonts w:ascii="Times New Roman" w:hAnsi="Times New Roman"/>
        </w:rPr>
        <w:t>.</w:t>
      </w:r>
    </w:p>
    <w:p w:rsidR="00717BE5"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(3) Osobný úrad vedúceho ostatného ústredného orgánu štátnej správy, ktorého vymenúva a odvoláva vláda, je osobn</w:t>
      </w:r>
      <w:r w:rsidR="00AC5CE7">
        <w:rPr>
          <w:rFonts w:ascii="Times New Roman" w:hAnsi="Times New Roman"/>
        </w:rPr>
        <w:t xml:space="preserve">ý úrad úradu vlády. Osobný úrad </w:t>
      </w:r>
      <w:r w:rsidR="00390398">
        <w:rPr>
          <w:rFonts w:ascii="Times New Roman" w:hAnsi="Times New Roman"/>
        </w:rPr>
        <w:t xml:space="preserve">generálneho tajomníka </w:t>
      </w:r>
      <w:r w:rsidRPr="00D31C56">
        <w:rPr>
          <w:rFonts w:ascii="Times New Roman" w:hAnsi="Times New Roman"/>
        </w:rPr>
        <w:t xml:space="preserve">v služobnom úrade uvedenom v § 15 ods. 1 písm. b) a c) je osobný úrad </w:t>
      </w:r>
      <w:r w:rsidR="005509E9">
        <w:rPr>
          <w:rFonts w:ascii="Times New Roman" w:hAnsi="Times New Roman"/>
        </w:rPr>
        <w:t xml:space="preserve">nadriadeného </w:t>
      </w:r>
      <w:r w:rsidRPr="00D31C56">
        <w:rPr>
          <w:rFonts w:ascii="Times New Roman" w:hAnsi="Times New Roman"/>
        </w:rPr>
        <w:t>služobného úradu</w:t>
      </w:r>
      <w:r w:rsidR="00AC5CE7">
        <w:rPr>
          <w:rFonts w:ascii="Times New Roman" w:hAnsi="Times New Roman"/>
        </w:rPr>
        <w:t>.</w:t>
      </w:r>
    </w:p>
    <w:p w:rsidR="00717BE5" w:rsidRPr="00D31C56" w:rsidP="00122A60">
      <w:pPr>
        <w:bidi w:val="0"/>
        <w:jc w:val="both"/>
        <w:rPr>
          <w:rFonts w:ascii="Times New Roman" w:hAnsi="Times New Roman"/>
        </w:rPr>
      </w:pPr>
    </w:p>
    <w:p w:rsidR="00F027FD" w:rsidP="00122A60">
      <w:pPr>
        <w:bidi w:val="0"/>
        <w:jc w:val="center"/>
        <w:rPr>
          <w:rFonts w:ascii="Times New Roman" w:hAnsi="Times New Roman"/>
        </w:rPr>
      </w:pPr>
      <w:r w:rsidRPr="00D31C56">
        <w:rPr>
          <w:rFonts w:ascii="Times New Roman" w:hAnsi="Times New Roman"/>
        </w:rPr>
        <w:t>§ 2</w:t>
      </w:r>
      <w:r w:rsidR="00EE12BE">
        <w:rPr>
          <w:rFonts w:ascii="Times New Roman" w:hAnsi="Times New Roman"/>
        </w:rPr>
        <w:t>0</w:t>
      </w:r>
    </w:p>
    <w:p w:rsidR="00ED4C28" w:rsidP="00122A60">
      <w:pPr>
        <w:bidi w:val="0"/>
        <w:jc w:val="center"/>
        <w:rPr>
          <w:rFonts w:ascii="Times New Roman" w:hAnsi="Times New Roman"/>
          <w:b/>
        </w:rPr>
      </w:pPr>
      <w:r w:rsidRPr="00D31C56">
        <w:rPr>
          <w:rFonts w:ascii="Times New Roman" w:hAnsi="Times New Roman"/>
          <w:b/>
        </w:rPr>
        <w:t>Vedúci zamestnanec</w:t>
      </w:r>
    </w:p>
    <w:p w:rsidR="00ED4C28" w:rsidRPr="00D31C56" w:rsidP="00122A60">
      <w:pPr>
        <w:bidi w:val="0"/>
        <w:jc w:val="center"/>
        <w:rPr>
          <w:rFonts w:ascii="Times New Roman" w:hAnsi="Times New Roman"/>
        </w:rPr>
      </w:pPr>
    </w:p>
    <w:p w:rsidR="00F72D88" w:rsidRPr="007F6B68" w:rsidP="00122A60">
      <w:pPr>
        <w:bidi w:val="0"/>
        <w:jc w:val="both"/>
        <w:rPr>
          <w:rFonts w:ascii="Times New Roman" w:hAnsi="Times New Roman"/>
        </w:rPr>
      </w:pPr>
      <w:r w:rsidRPr="00D31C56" w:rsidR="00F027FD">
        <w:rPr>
          <w:rFonts w:ascii="Times New Roman" w:hAnsi="Times New Roman"/>
        </w:rPr>
        <w:t>(1) Vedúci</w:t>
      </w:r>
      <w:r w:rsidR="00FD0932">
        <w:rPr>
          <w:rFonts w:ascii="Times New Roman" w:hAnsi="Times New Roman"/>
        </w:rPr>
        <w:t>m</w:t>
      </w:r>
      <w:r w:rsidRPr="00D31C56" w:rsidR="00F027FD">
        <w:rPr>
          <w:rFonts w:ascii="Times New Roman" w:hAnsi="Times New Roman"/>
        </w:rPr>
        <w:t xml:space="preserve"> zamestnanc</w:t>
      </w:r>
      <w:r w:rsidR="00FD0932">
        <w:rPr>
          <w:rFonts w:ascii="Times New Roman" w:hAnsi="Times New Roman"/>
        </w:rPr>
        <w:t>om</w:t>
      </w:r>
      <w:r w:rsidRPr="00D31C56" w:rsidR="00F027FD">
        <w:rPr>
          <w:rFonts w:ascii="Times New Roman" w:hAnsi="Times New Roman"/>
        </w:rPr>
        <w:t xml:space="preserve"> na účely tohto zákona je nadriadený štátny zamestnanec, ktorý je podľa tohto zákona alebo</w:t>
      </w:r>
      <w:r w:rsidR="00514FF7">
        <w:rPr>
          <w:rFonts w:ascii="Times New Roman" w:hAnsi="Times New Roman"/>
        </w:rPr>
        <w:t xml:space="preserve"> podľa</w:t>
      </w:r>
      <w:r w:rsidRPr="00D31C56" w:rsidR="00F027FD">
        <w:rPr>
          <w:rFonts w:ascii="Times New Roman" w:hAnsi="Times New Roman"/>
        </w:rPr>
        <w:t xml:space="preserve"> osobitného predpisu </w:t>
      </w:r>
      <w:r w:rsidR="00FD0932">
        <w:rPr>
          <w:rFonts w:ascii="Times New Roman" w:hAnsi="Times New Roman"/>
        </w:rPr>
        <w:t>oprávnený</w:t>
      </w:r>
    </w:p>
    <w:p w:rsidR="00F027FD" w:rsidRPr="00D31C56" w:rsidP="00122A60">
      <w:pPr>
        <w:pStyle w:val="ListParagraph"/>
        <w:numPr>
          <w:numId w:val="14"/>
        </w:numPr>
        <w:bidi w:val="0"/>
        <w:jc w:val="both"/>
        <w:rPr>
          <w:rFonts w:ascii="Times New Roman" w:hAnsi="Times New Roman"/>
        </w:rPr>
      </w:pPr>
      <w:r w:rsidR="006B341F">
        <w:rPr>
          <w:rFonts w:ascii="Times New Roman" w:hAnsi="Times New Roman"/>
        </w:rPr>
        <w:t xml:space="preserve">organizovať, </w:t>
      </w:r>
      <w:r w:rsidRPr="00D31C56">
        <w:rPr>
          <w:rFonts w:ascii="Times New Roman" w:hAnsi="Times New Roman"/>
        </w:rPr>
        <w:t>určovať a ukladať podriade</w:t>
      </w:r>
      <w:r w:rsidR="00FD0932">
        <w:rPr>
          <w:rFonts w:ascii="Times New Roman" w:hAnsi="Times New Roman"/>
        </w:rPr>
        <w:t>nému</w:t>
      </w:r>
      <w:r w:rsidRPr="00D31C56">
        <w:rPr>
          <w:rFonts w:ascii="Times New Roman" w:hAnsi="Times New Roman"/>
        </w:rPr>
        <w:t xml:space="preserve"> štátn</w:t>
      </w:r>
      <w:r w:rsidR="00FD0932">
        <w:rPr>
          <w:rFonts w:ascii="Times New Roman" w:hAnsi="Times New Roman"/>
        </w:rPr>
        <w:t>emu</w:t>
      </w:r>
      <w:r w:rsidRPr="00D31C56">
        <w:rPr>
          <w:rFonts w:ascii="Times New Roman" w:hAnsi="Times New Roman"/>
        </w:rPr>
        <w:t xml:space="preserve"> zamestnanc</w:t>
      </w:r>
      <w:r w:rsidR="00FD0932">
        <w:rPr>
          <w:rFonts w:ascii="Times New Roman" w:hAnsi="Times New Roman"/>
        </w:rPr>
        <w:t>ovi</w:t>
      </w:r>
      <w:r w:rsidRPr="00D31C56">
        <w:rPr>
          <w:rFonts w:ascii="Times New Roman" w:hAnsi="Times New Roman"/>
        </w:rPr>
        <w:t xml:space="preserve"> úlohy na vykonávanie štátnej služby a dávať </w:t>
      </w:r>
      <w:r w:rsidR="00FD0932">
        <w:rPr>
          <w:rFonts w:ascii="Times New Roman" w:hAnsi="Times New Roman"/>
        </w:rPr>
        <w:t>mu</w:t>
      </w:r>
      <w:r w:rsidRPr="00D31C56" w:rsidR="00FD0932">
        <w:rPr>
          <w:rFonts w:ascii="Times New Roman" w:hAnsi="Times New Roman"/>
        </w:rPr>
        <w:t xml:space="preserve"> </w:t>
      </w:r>
      <w:r w:rsidRPr="00D31C56">
        <w:rPr>
          <w:rFonts w:ascii="Times New Roman" w:hAnsi="Times New Roman"/>
        </w:rPr>
        <w:t>na tento účel pokyny,</w:t>
      </w:r>
    </w:p>
    <w:p w:rsidR="00F027FD" w:rsidP="00122A60">
      <w:pPr>
        <w:pStyle w:val="ListParagraph"/>
        <w:numPr>
          <w:numId w:val="14"/>
        </w:numPr>
        <w:bidi w:val="0"/>
        <w:jc w:val="both"/>
        <w:rPr>
          <w:rFonts w:ascii="Times New Roman" w:hAnsi="Times New Roman"/>
        </w:rPr>
      </w:pPr>
      <w:r w:rsidRPr="00D31C56">
        <w:rPr>
          <w:rFonts w:ascii="Times New Roman" w:hAnsi="Times New Roman"/>
        </w:rPr>
        <w:t xml:space="preserve">riadiť, kontrolovať a hodnotiť vykonávanie štátnej služby </w:t>
      </w:r>
      <w:r w:rsidRPr="00D31C56" w:rsidR="00FD0932">
        <w:rPr>
          <w:rFonts w:ascii="Times New Roman" w:hAnsi="Times New Roman"/>
        </w:rPr>
        <w:t>podriaden</w:t>
      </w:r>
      <w:r w:rsidR="00FD0932">
        <w:rPr>
          <w:rFonts w:ascii="Times New Roman" w:hAnsi="Times New Roman"/>
        </w:rPr>
        <w:t>ého</w:t>
      </w:r>
      <w:r w:rsidRPr="00D31C56" w:rsidR="00FD0932">
        <w:rPr>
          <w:rFonts w:ascii="Times New Roman" w:hAnsi="Times New Roman"/>
        </w:rPr>
        <w:t xml:space="preserve"> </w:t>
      </w:r>
      <w:r w:rsidRPr="00D31C56">
        <w:rPr>
          <w:rFonts w:ascii="Times New Roman" w:hAnsi="Times New Roman"/>
        </w:rPr>
        <w:t>štátn</w:t>
      </w:r>
      <w:r w:rsidR="00FD0932">
        <w:rPr>
          <w:rFonts w:ascii="Times New Roman" w:hAnsi="Times New Roman"/>
        </w:rPr>
        <w:t>eho</w:t>
      </w:r>
      <w:r w:rsidRPr="00D31C56">
        <w:rPr>
          <w:rFonts w:ascii="Times New Roman" w:hAnsi="Times New Roman"/>
        </w:rPr>
        <w:t xml:space="preserve"> zamestnanc</w:t>
      </w:r>
      <w:r w:rsidR="00FD0932">
        <w:rPr>
          <w:rFonts w:ascii="Times New Roman" w:hAnsi="Times New Roman"/>
        </w:rPr>
        <w:t>a</w:t>
      </w:r>
      <w:r w:rsidRPr="00D31C56">
        <w:rPr>
          <w:rFonts w:ascii="Times New Roman" w:hAnsi="Times New Roman"/>
        </w:rPr>
        <w:t>.</w:t>
      </w:r>
    </w:p>
    <w:p w:rsidR="00717BE5" w:rsidRPr="00D31C56" w:rsidP="00717BE5">
      <w:pPr>
        <w:pStyle w:val="ListParagraph"/>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(2) Vedúci zamestnanec môže riadiť aj zamestnancov</w:t>
      </w:r>
      <w:r w:rsidR="00E317FC">
        <w:rPr>
          <w:rFonts w:ascii="Times New Roman" w:hAnsi="Times New Roman"/>
        </w:rPr>
        <w:t xml:space="preserve"> pri výkone práce vo verejnom záujme</w:t>
      </w:r>
      <w:r w:rsidRPr="00D31C56">
        <w:rPr>
          <w:rFonts w:ascii="Times New Roman" w:hAnsi="Times New Roman"/>
        </w:rPr>
        <w:t>;</w:t>
      </w:r>
      <w:r>
        <w:rPr>
          <w:rStyle w:val="FootnoteReference"/>
          <w:rFonts w:ascii="Times New Roman" w:hAnsi="Times New Roman"/>
          <w:rtl w:val="0"/>
        </w:rPr>
        <w:footnoteReference w:id="20"/>
      </w:r>
      <w:r w:rsidRPr="00D31C56">
        <w:rPr>
          <w:rFonts w:ascii="Times New Roman" w:hAnsi="Times New Roman"/>
        </w:rPr>
        <w:t>) ustanovenia odseku 1 sa použijú primerane.</w:t>
      </w:r>
    </w:p>
    <w:p w:rsidR="00717BE5"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(3) </w:t>
      </w:r>
      <w:r w:rsidR="00D20478">
        <w:rPr>
          <w:rFonts w:ascii="Times New Roman" w:hAnsi="Times New Roman"/>
        </w:rPr>
        <w:t>Vedúcim zamestnancom</w:t>
      </w:r>
      <w:r w:rsidRPr="00D31C56">
        <w:rPr>
          <w:rFonts w:ascii="Times New Roman" w:hAnsi="Times New Roman"/>
        </w:rPr>
        <w:t xml:space="preserve"> môže byť len štátny zamestnanec, ktorý je v stálej štátnej službe, ak </w:t>
      </w:r>
      <w:r w:rsidR="00335963">
        <w:rPr>
          <w:rFonts w:ascii="Times New Roman" w:hAnsi="Times New Roman"/>
        </w:rPr>
        <w:t xml:space="preserve">odsek 4 </w:t>
      </w:r>
      <w:r w:rsidRPr="00D31C56">
        <w:rPr>
          <w:rFonts w:ascii="Times New Roman" w:hAnsi="Times New Roman"/>
        </w:rPr>
        <w:t xml:space="preserve">neustanovuje inak. </w:t>
      </w:r>
    </w:p>
    <w:p w:rsidR="00717BE5"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(4) Vedúci zamestnanec môže byť aj štátny zamestnanec vo verejnej funkcii, </w:t>
      </w:r>
      <w:r w:rsidRPr="00013EDE" w:rsidR="00133C35">
        <w:rPr>
          <w:rFonts w:ascii="Times New Roman" w:hAnsi="Times New Roman"/>
        </w:rPr>
        <w:t xml:space="preserve">veľvyslanec, </w:t>
      </w:r>
      <w:r w:rsidRPr="00013EDE">
        <w:rPr>
          <w:rFonts w:ascii="Times New Roman" w:hAnsi="Times New Roman"/>
        </w:rPr>
        <w:t>odborník ústavného činiteľa</w:t>
      </w:r>
      <w:r w:rsidR="00FC5F2F">
        <w:rPr>
          <w:rFonts w:ascii="Times New Roman" w:hAnsi="Times New Roman"/>
        </w:rPr>
        <w:t>, ak riadi odborníkov ústavného činiteľa</w:t>
      </w:r>
      <w:r w:rsidRPr="00013EDE">
        <w:rPr>
          <w:rFonts w:ascii="Times New Roman" w:hAnsi="Times New Roman"/>
        </w:rPr>
        <w:t xml:space="preserve"> </w:t>
      </w:r>
      <w:r w:rsidRPr="00013EDE" w:rsidR="00691D3F">
        <w:rPr>
          <w:rFonts w:ascii="Times New Roman" w:hAnsi="Times New Roman"/>
        </w:rPr>
        <w:t>a</w:t>
      </w:r>
      <w:r w:rsidR="00895ACA">
        <w:rPr>
          <w:rFonts w:ascii="Times New Roman" w:hAnsi="Times New Roman"/>
        </w:rPr>
        <w:t>lebo</w:t>
      </w:r>
      <w:r w:rsidRPr="00013EDE">
        <w:rPr>
          <w:rFonts w:ascii="Times New Roman" w:hAnsi="Times New Roman"/>
        </w:rPr>
        <w:t xml:space="preserve"> odborník dočasne potrebný na plnenie úloh štátnej služby, </w:t>
      </w:r>
      <w:r w:rsidR="00D20478">
        <w:rPr>
          <w:rFonts w:ascii="Times New Roman" w:hAnsi="Times New Roman"/>
        </w:rPr>
        <w:t>ktorý</w:t>
      </w:r>
      <w:r w:rsidRPr="00013EDE">
        <w:rPr>
          <w:rFonts w:ascii="Times New Roman" w:hAnsi="Times New Roman"/>
        </w:rPr>
        <w:t xml:space="preserve"> vykonáva štátnu službu v dočasnej štátnej službe.</w:t>
      </w:r>
    </w:p>
    <w:p w:rsidR="00717BE5" w:rsidRPr="00013EDE" w:rsidP="00122A60">
      <w:pPr>
        <w:bidi w:val="0"/>
        <w:jc w:val="both"/>
        <w:rPr>
          <w:rFonts w:ascii="Times New Roman" w:hAnsi="Times New Roman"/>
        </w:rPr>
      </w:pPr>
    </w:p>
    <w:p w:rsidR="00F027FD" w:rsidP="00122A60">
      <w:pPr>
        <w:bidi w:val="0"/>
        <w:jc w:val="both"/>
        <w:rPr>
          <w:rFonts w:ascii="Times New Roman" w:hAnsi="Times New Roman"/>
        </w:rPr>
      </w:pPr>
      <w:r w:rsidRPr="00013EDE">
        <w:rPr>
          <w:rFonts w:ascii="Times New Roman" w:hAnsi="Times New Roman"/>
        </w:rPr>
        <w:t>(</w:t>
      </w:r>
      <w:r w:rsidRPr="00013EDE" w:rsidR="00CF3E5C">
        <w:rPr>
          <w:rFonts w:ascii="Times New Roman" w:hAnsi="Times New Roman"/>
        </w:rPr>
        <w:t>5) Vedúci zamestnanec, ktorý je</w:t>
      </w:r>
      <w:r w:rsidRPr="00013EDE">
        <w:rPr>
          <w:rFonts w:ascii="Times New Roman" w:hAnsi="Times New Roman"/>
        </w:rPr>
        <w:t xml:space="preserve"> na čele zastupiteľského úradu Slovenskej republiky v cudzine, zabezpečuje jednotný výkon štátnej služby v prijímajúcom štáte.</w:t>
      </w:r>
    </w:p>
    <w:p w:rsidR="00717BE5" w:rsidRPr="00013EDE" w:rsidP="00122A60">
      <w:pPr>
        <w:bidi w:val="0"/>
        <w:jc w:val="both"/>
        <w:rPr>
          <w:rFonts w:ascii="Times New Roman" w:hAnsi="Times New Roman"/>
        </w:rPr>
      </w:pPr>
    </w:p>
    <w:p w:rsidR="00F027FD" w:rsidP="00122A60">
      <w:pPr>
        <w:bidi w:val="0"/>
        <w:jc w:val="both"/>
        <w:rPr>
          <w:rFonts w:ascii="Times New Roman" w:hAnsi="Times New Roman"/>
        </w:rPr>
      </w:pPr>
      <w:r w:rsidRPr="00013EDE">
        <w:rPr>
          <w:rFonts w:ascii="Times New Roman" w:hAnsi="Times New Roman"/>
        </w:rPr>
        <w:t>(6) Vedúci zamestnanec na účely tohto zákona je aj fyzická osoba, ktorej postavenie nadriadeného upravuje osobitný predpis</w:t>
      </w:r>
      <w:r>
        <w:rPr>
          <w:rStyle w:val="FootnoteReference"/>
          <w:rFonts w:ascii="Times New Roman" w:hAnsi="Times New Roman"/>
          <w:rtl w:val="0"/>
        </w:rPr>
        <w:footnoteReference w:id="21"/>
      </w:r>
      <w:r w:rsidRPr="00013EDE">
        <w:rPr>
          <w:rFonts w:ascii="Times New Roman" w:hAnsi="Times New Roman"/>
        </w:rPr>
        <w:t>) a ktorá má k podriadenému štátnemu zamestnancovi oprávnenia podľa odseku 1.</w:t>
      </w:r>
    </w:p>
    <w:p w:rsidR="00717BE5" w:rsidRPr="00013EDE" w:rsidP="00122A60">
      <w:pPr>
        <w:bidi w:val="0"/>
        <w:jc w:val="both"/>
        <w:rPr>
          <w:rFonts w:ascii="Times New Roman" w:hAnsi="Times New Roman"/>
        </w:rPr>
      </w:pPr>
    </w:p>
    <w:p w:rsidR="00F027FD" w:rsidP="00122A60">
      <w:pPr>
        <w:bidi w:val="0"/>
        <w:jc w:val="both"/>
        <w:rPr>
          <w:rFonts w:ascii="Times New Roman" w:hAnsi="Times New Roman"/>
        </w:rPr>
      </w:pPr>
      <w:r w:rsidRPr="00013EDE">
        <w:rPr>
          <w:rFonts w:ascii="Times New Roman" w:hAnsi="Times New Roman"/>
        </w:rPr>
        <w:t xml:space="preserve">(7) Funkciu vedúceho zamestnanca k vedúcemu zamestnancovi vo verejnej funkcii </w:t>
      </w:r>
      <w:r w:rsidRPr="00013EDE" w:rsidR="007A4205">
        <w:rPr>
          <w:rFonts w:ascii="Times New Roman" w:hAnsi="Times New Roman"/>
        </w:rPr>
        <w:t xml:space="preserve">a k </w:t>
      </w:r>
      <w:r w:rsidR="00EA2CD8">
        <w:rPr>
          <w:rFonts w:ascii="Times New Roman" w:hAnsi="Times New Roman"/>
        </w:rPr>
        <w:t>riaditeľovi kancelárie bezpečnostnej rady</w:t>
      </w:r>
      <w:r w:rsidRPr="00013EDE" w:rsidR="007A4205">
        <w:rPr>
          <w:rFonts w:ascii="Times New Roman" w:hAnsi="Times New Roman"/>
        </w:rPr>
        <w:t xml:space="preserve"> </w:t>
      </w:r>
      <w:r w:rsidRPr="00013EDE">
        <w:rPr>
          <w:rFonts w:ascii="Times New Roman" w:hAnsi="Times New Roman"/>
        </w:rPr>
        <w:t>v s</w:t>
      </w:r>
      <w:r w:rsidRPr="00D31C56">
        <w:rPr>
          <w:rFonts w:ascii="Times New Roman" w:hAnsi="Times New Roman"/>
        </w:rPr>
        <w:t xml:space="preserve">lužobnom úrade, ktorým je ministerstvo alebo ostatný ústredný orgán štátnej správy, plní </w:t>
      </w:r>
      <w:r w:rsidRPr="00827972">
        <w:rPr>
          <w:rFonts w:ascii="Times New Roman" w:hAnsi="Times New Roman"/>
        </w:rPr>
        <w:t>minister alebo vedúci ostatného ústredného orgánu štátnej správy.</w:t>
      </w:r>
    </w:p>
    <w:p w:rsidR="00717BE5" w:rsidRPr="00827972" w:rsidP="00122A60">
      <w:pPr>
        <w:bidi w:val="0"/>
        <w:jc w:val="both"/>
        <w:rPr>
          <w:rFonts w:ascii="Times New Roman" w:hAnsi="Times New Roman"/>
        </w:rPr>
      </w:pPr>
    </w:p>
    <w:p w:rsidR="00F027FD" w:rsidP="00122A60">
      <w:pPr>
        <w:bidi w:val="0"/>
        <w:jc w:val="both"/>
        <w:rPr>
          <w:rFonts w:ascii="Times New Roman" w:hAnsi="Times New Roman"/>
        </w:rPr>
      </w:pPr>
      <w:r w:rsidRPr="00827972">
        <w:rPr>
          <w:rFonts w:ascii="Times New Roman" w:hAnsi="Times New Roman"/>
        </w:rPr>
        <w:t>(</w:t>
      </w:r>
      <w:r w:rsidRPr="00827972" w:rsidR="00215A3E">
        <w:rPr>
          <w:rFonts w:ascii="Times New Roman" w:hAnsi="Times New Roman"/>
        </w:rPr>
        <w:t>8</w:t>
      </w:r>
      <w:r w:rsidRPr="00827972">
        <w:rPr>
          <w:rFonts w:ascii="Times New Roman" w:hAnsi="Times New Roman"/>
        </w:rPr>
        <w:t xml:space="preserve">) Funkciu vedúceho zamestnanca k veľvyslancovi plní </w:t>
      </w:r>
      <w:r w:rsidR="00B23290">
        <w:rPr>
          <w:rFonts w:ascii="Times New Roman" w:hAnsi="Times New Roman"/>
        </w:rPr>
        <w:t xml:space="preserve">generálny tajomník </w:t>
      </w:r>
      <w:r w:rsidRPr="00827972">
        <w:rPr>
          <w:rFonts w:ascii="Times New Roman" w:hAnsi="Times New Roman"/>
        </w:rPr>
        <w:t>v služobnom úrade, ktorým je ministerstvo zahraničných vecí.</w:t>
      </w:r>
    </w:p>
    <w:p w:rsidR="00717BE5" w:rsidRPr="00827972" w:rsidP="00122A60">
      <w:pPr>
        <w:bidi w:val="0"/>
        <w:jc w:val="both"/>
        <w:rPr>
          <w:rFonts w:ascii="Times New Roman" w:hAnsi="Times New Roman"/>
        </w:rPr>
      </w:pPr>
    </w:p>
    <w:p w:rsidR="00F027FD" w:rsidP="00122A60">
      <w:pPr>
        <w:bidi w:val="0"/>
        <w:jc w:val="both"/>
        <w:rPr>
          <w:rFonts w:ascii="Times New Roman" w:hAnsi="Times New Roman"/>
        </w:rPr>
      </w:pPr>
      <w:r w:rsidRPr="00827972">
        <w:rPr>
          <w:rFonts w:ascii="Times New Roman" w:hAnsi="Times New Roman"/>
          <w:szCs w:val="20"/>
        </w:rPr>
        <w:t>(</w:t>
      </w:r>
      <w:r w:rsidRPr="00827972" w:rsidR="00215A3E">
        <w:rPr>
          <w:rFonts w:ascii="Times New Roman" w:hAnsi="Times New Roman"/>
        </w:rPr>
        <w:t>9</w:t>
      </w:r>
      <w:r w:rsidRPr="00827972">
        <w:rPr>
          <w:rFonts w:ascii="Times New Roman" w:hAnsi="Times New Roman"/>
        </w:rPr>
        <w:t>) Funkciu vedúceho zamestnanca k odborníkovi ústavného činiteľa plní ten, pre koho odborník ústavného činiteľa plní úlohy.</w:t>
      </w:r>
    </w:p>
    <w:p w:rsidR="00717BE5" w:rsidRPr="00827972" w:rsidP="00122A60">
      <w:pPr>
        <w:bidi w:val="0"/>
        <w:jc w:val="both"/>
        <w:rPr>
          <w:rFonts w:ascii="Times New Roman" w:hAnsi="Times New Roman"/>
        </w:rPr>
      </w:pPr>
    </w:p>
    <w:p w:rsidR="00717BE5" w:rsidP="000152EE">
      <w:pPr>
        <w:bidi w:val="0"/>
        <w:rPr>
          <w:rFonts w:ascii="Times New Roman" w:hAnsi="Times New Roman"/>
        </w:rPr>
      </w:pPr>
    </w:p>
    <w:p w:rsidR="00F027FD" w:rsidRPr="00D31C56" w:rsidP="00122A60">
      <w:pPr>
        <w:bidi w:val="0"/>
        <w:jc w:val="center"/>
        <w:rPr>
          <w:rFonts w:ascii="Times New Roman" w:hAnsi="Times New Roman"/>
        </w:rPr>
      </w:pPr>
      <w:r w:rsidRPr="00D31C56">
        <w:rPr>
          <w:rFonts w:ascii="Times New Roman" w:hAnsi="Times New Roman"/>
        </w:rPr>
        <w:t>§ 2</w:t>
      </w:r>
      <w:r w:rsidR="00B23F11">
        <w:rPr>
          <w:rFonts w:ascii="Times New Roman" w:hAnsi="Times New Roman"/>
        </w:rPr>
        <w:t>1</w:t>
      </w:r>
    </w:p>
    <w:p w:rsidR="00F027FD" w:rsidP="00122A60">
      <w:pPr>
        <w:bidi w:val="0"/>
        <w:jc w:val="center"/>
        <w:rPr>
          <w:rFonts w:ascii="Times New Roman" w:hAnsi="Times New Roman"/>
          <w:b/>
        </w:rPr>
      </w:pPr>
      <w:r w:rsidRPr="00D31C56">
        <w:rPr>
          <w:rFonts w:ascii="Times New Roman" w:hAnsi="Times New Roman"/>
          <w:b/>
        </w:rPr>
        <w:t>Úrad vlády</w:t>
      </w:r>
    </w:p>
    <w:p w:rsidR="00717BE5" w:rsidRPr="00D31C56" w:rsidP="00122A60">
      <w:pPr>
        <w:bidi w:val="0"/>
        <w:jc w:val="center"/>
        <w:rPr>
          <w:rFonts w:ascii="Times New Roman" w:hAnsi="Times New Roman"/>
        </w:rPr>
      </w:pPr>
    </w:p>
    <w:p w:rsidR="00F027FD" w:rsidRPr="00D31C56" w:rsidP="00122A60">
      <w:pPr>
        <w:bidi w:val="0"/>
        <w:jc w:val="both"/>
        <w:rPr>
          <w:rFonts w:ascii="Times New Roman" w:hAnsi="Times New Roman"/>
        </w:rPr>
      </w:pPr>
      <w:r w:rsidR="008E12E2">
        <w:rPr>
          <w:rFonts w:ascii="Times New Roman" w:hAnsi="Times New Roman"/>
        </w:rPr>
        <w:t xml:space="preserve">(1) </w:t>
      </w:r>
      <w:r w:rsidRPr="00D31C56">
        <w:rPr>
          <w:rFonts w:ascii="Times New Roman" w:hAnsi="Times New Roman"/>
        </w:rPr>
        <w:t>Úrad vlády v oblasti štátnej služby</w:t>
      </w:r>
    </w:p>
    <w:p w:rsidR="00F027FD" w:rsidRPr="00D31C56" w:rsidP="00122A60">
      <w:pPr>
        <w:pStyle w:val="ListParagraph"/>
        <w:numPr>
          <w:numId w:val="15"/>
        </w:numPr>
        <w:bidi w:val="0"/>
        <w:jc w:val="both"/>
        <w:rPr>
          <w:rFonts w:ascii="Times New Roman" w:hAnsi="Times New Roman"/>
        </w:rPr>
      </w:pPr>
      <w:r w:rsidRPr="00D31C56">
        <w:rPr>
          <w:rFonts w:ascii="Times New Roman" w:hAnsi="Times New Roman"/>
        </w:rPr>
        <w:t>zabezpečuje jednotný postup pri uplatňovaní tohto zákona,</w:t>
      </w:r>
    </w:p>
    <w:p w:rsidR="00F027FD" w:rsidRPr="00D31C56" w:rsidP="00122A60">
      <w:pPr>
        <w:pStyle w:val="ListParagraph"/>
        <w:numPr>
          <w:numId w:val="15"/>
        </w:numPr>
        <w:bidi w:val="0"/>
        <w:jc w:val="both"/>
        <w:rPr>
          <w:rFonts w:ascii="Times New Roman" w:hAnsi="Times New Roman"/>
        </w:rPr>
      </w:pPr>
      <w:r w:rsidRPr="00D31C56">
        <w:rPr>
          <w:rFonts w:ascii="Times New Roman" w:hAnsi="Times New Roman"/>
        </w:rPr>
        <w:t xml:space="preserve">vydáva </w:t>
      </w:r>
      <w:r w:rsidRPr="00D31C56">
        <w:rPr>
          <w:rFonts w:ascii="Times New Roman" w:hAnsi="Times New Roman"/>
          <w:lang w:eastAsia="en-US"/>
        </w:rPr>
        <w:t>zásady systemizácie</w:t>
      </w:r>
      <w:r w:rsidRPr="00655B0B" w:rsidR="00655B0B">
        <w:rPr>
          <w:rFonts w:ascii="Times New Roman" w:hAnsi="Times New Roman"/>
        </w:rPr>
        <w:t xml:space="preserve"> </w:t>
      </w:r>
      <w:r w:rsidR="00FE05BB">
        <w:rPr>
          <w:rFonts w:ascii="Times New Roman" w:hAnsi="Times New Roman"/>
        </w:rPr>
        <w:t xml:space="preserve">štátnozamestnaneckých miest </w:t>
      </w:r>
      <w:r w:rsidR="004D4664">
        <w:rPr>
          <w:rFonts w:ascii="Times New Roman" w:hAnsi="Times New Roman"/>
        </w:rPr>
        <w:t xml:space="preserve">a </w:t>
      </w:r>
      <w:r w:rsidR="00655B0B">
        <w:rPr>
          <w:rFonts w:ascii="Times New Roman" w:hAnsi="Times New Roman"/>
        </w:rPr>
        <w:t>kontroluje ich dodržiavanie,</w:t>
      </w:r>
    </w:p>
    <w:p w:rsidR="00F027FD" w:rsidRPr="00D31C56" w:rsidP="00122A60">
      <w:pPr>
        <w:pStyle w:val="ListParagraph"/>
        <w:numPr>
          <w:numId w:val="15"/>
        </w:numPr>
        <w:bidi w:val="0"/>
        <w:jc w:val="both"/>
        <w:rPr>
          <w:rFonts w:ascii="Times New Roman" w:hAnsi="Times New Roman"/>
        </w:rPr>
      </w:pPr>
      <w:r w:rsidRPr="00D31C56">
        <w:rPr>
          <w:rFonts w:ascii="Times New Roman" w:hAnsi="Times New Roman"/>
        </w:rPr>
        <w:t xml:space="preserve">vydáva všeobecne záväzné právne predpisy </w:t>
      </w:r>
      <w:r w:rsidR="002D1F97">
        <w:rPr>
          <w:rFonts w:ascii="Times New Roman" w:hAnsi="Times New Roman"/>
        </w:rPr>
        <w:t xml:space="preserve">na vykonanie </w:t>
      </w:r>
      <w:r w:rsidRPr="00D31C56">
        <w:rPr>
          <w:rFonts w:ascii="Times New Roman" w:hAnsi="Times New Roman"/>
        </w:rPr>
        <w:t>tohto zákona,</w:t>
      </w:r>
    </w:p>
    <w:p w:rsidR="00F027FD" w:rsidRPr="00D31C56" w:rsidP="00122A60">
      <w:pPr>
        <w:pStyle w:val="ListParagraph"/>
        <w:numPr>
          <w:numId w:val="15"/>
        </w:numPr>
        <w:bidi w:val="0"/>
        <w:jc w:val="both"/>
        <w:rPr>
          <w:rFonts w:ascii="Times New Roman" w:hAnsi="Times New Roman"/>
        </w:rPr>
      </w:pPr>
      <w:r w:rsidRPr="00D31C56">
        <w:rPr>
          <w:rFonts w:ascii="Times New Roman" w:hAnsi="Times New Roman"/>
        </w:rPr>
        <w:t>kontroluje dodržiavanie tohto zákona</w:t>
      </w:r>
      <w:r w:rsidRPr="00D31C56" w:rsidR="00126494">
        <w:rPr>
          <w:rFonts w:ascii="Times New Roman" w:hAnsi="Times New Roman"/>
        </w:rPr>
        <w:t xml:space="preserve">, </w:t>
      </w:r>
      <w:r w:rsidRPr="00D31C56">
        <w:rPr>
          <w:rFonts w:ascii="Times New Roman" w:hAnsi="Times New Roman"/>
        </w:rPr>
        <w:t>všeobecne záväzných právnych predpisov vydaných na jeho vykonanie a služobných predpisov,</w:t>
      </w:r>
    </w:p>
    <w:p w:rsidR="00F027FD" w:rsidRPr="00963D46" w:rsidP="00122A60">
      <w:pPr>
        <w:pStyle w:val="ListParagraph"/>
        <w:numPr>
          <w:numId w:val="15"/>
        </w:numPr>
        <w:bidi w:val="0"/>
        <w:jc w:val="both"/>
        <w:rPr>
          <w:rFonts w:ascii="Times New Roman" w:hAnsi="Times New Roman"/>
        </w:rPr>
      </w:pPr>
      <w:r w:rsidR="00A53F0E">
        <w:rPr>
          <w:rFonts w:ascii="Times New Roman" w:hAnsi="Times New Roman"/>
        </w:rPr>
        <w:t xml:space="preserve">spravuje </w:t>
      </w:r>
      <w:r w:rsidRPr="00D31C56">
        <w:rPr>
          <w:rFonts w:ascii="Times New Roman" w:hAnsi="Times New Roman"/>
        </w:rPr>
        <w:t>centrálny informačný systém štátnej služby (ďalej len „centrálny informačný systém</w:t>
      </w:r>
      <w:r w:rsidRPr="00963D46">
        <w:rPr>
          <w:rFonts w:ascii="Times New Roman" w:hAnsi="Times New Roman"/>
        </w:rPr>
        <w:t>“),</w:t>
      </w:r>
    </w:p>
    <w:p w:rsidR="00F027FD" w:rsidRPr="00963D46" w:rsidP="00122A60">
      <w:pPr>
        <w:pStyle w:val="ListParagraph"/>
        <w:numPr>
          <w:numId w:val="15"/>
        </w:numPr>
        <w:bidi w:val="0"/>
        <w:jc w:val="both"/>
        <w:rPr>
          <w:rFonts w:ascii="Times New Roman" w:hAnsi="Times New Roman"/>
        </w:rPr>
      </w:pPr>
      <w:r w:rsidRPr="00963D46">
        <w:rPr>
          <w:rFonts w:ascii="Times New Roman" w:hAnsi="Times New Roman"/>
        </w:rPr>
        <w:t>vyhlasuje a uskutočňuje prvú čas</w:t>
      </w:r>
      <w:r w:rsidR="00907C3B">
        <w:rPr>
          <w:rFonts w:ascii="Times New Roman" w:hAnsi="Times New Roman"/>
        </w:rPr>
        <w:t>ť hromadného výberového konania,</w:t>
      </w:r>
    </w:p>
    <w:p w:rsidR="00F027FD" w:rsidRPr="00D31C56" w:rsidP="00122A60">
      <w:pPr>
        <w:pStyle w:val="ListParagraph"/>
        <w:numPr>
          <w:numId w:val="15"/>
        </w:numPr>
        <w:bidi w:val="0"/>
        <w:jc w:val="both"/>
        <w:rPr>
          <w:rFonts w:ascii="Times New Roman" w:hAnsi="Times New Roman"/>
        </w:rPr>
      </w:pPr>
      <w:r w:rsidRPr="00D31C56">
        <w:rPr>
          <w:rFonts w:ascii="Times New Roman" w:hAnsi="Times New Roman"/>
        </w:rPr>
        <w:t>môže vykonať kontrolu v služobnom úrade na základe upovedomenia rady</w:t>
      </w:r>
      <w:r w:rsidR="00647756">
        <w:rPr>
          <w:rFonts w:ascii="Times New Roman" w:hAnsi="Times New Roman"/>
        </w:rPr>
        <w:t>,</w:t>
      </w:r>
      <w:r w:rsidRPr="00D31C56">
        <w:rPr>
          <w:rFonts w:ascii="Times New Roman" w:hAnsi="Times New Roman"/>
        </w:rPr>
        <w:t xml:space="preserve"> </w:t>
      </w:r>
    </w:p>
    <w:p w:rsidR="00F027FD" w:rsidRPr="00D31C56" w:rsidP="00122A60">
      <w:pPr>
        <w:pStyle w:val="ListParagraph"/>
        <w:numPr>
          <w:numId w:val="15"/>
        </w:numPr>
        <w:bidi w:val="0"/>
        <w:rPr>
          <w:rFonts w:ascii="Times New Roman" w:hAnsi="Times New Roman"/>
        </w:rPr>
      </w:pPr>
      <w:r w:rsidRPr="00D31C56">
        <w:rPr>
          <w:rFonts w:ascii="Times New Roman" w:hAnsi="Times New Roman"/>
        </w:rPr>
        <w:t xml:space="preserve">vydáva Etický kódex štátneho zamestnanca </w:t>
      </w:r>
      <w:r w:rsidR="00114A12">
        <w:rPr>
          <w:rFonts w:ascii="Times New Roman" w:hAnsi="Times New Roman"/>
        </w:rPr>
        <w:t>vykonávacím právnym</w:t>
      </w:r>
      <w:r w:rsidRPr="00D31C56" w:rsidR="003A69BE">
        <w:rPr>
          <w:rFonts w:ascii="Times New Roman" w:hAnsi="Times New Roman"/>
        </w:rPr>
        <w:t xml:space="preserve"> </w:t>
      </w:r>
      <w:r w:rsidRPr="00D31C56">
        <w:rPr>
          <w:rFonts w:ascii="Times New Roman" w:hAnsi="Times New Roman"/>
        </w:rPr>
        <w:t>predpisom a</w:t>
      </w:r>
    </w:p>
    <w:p w:rsidR="00F83134" w:rsidP="00122A60">
      <w:pPr>
        <w:pStyle w:val="ListParagraph"/>
        <w:numPr>
          <w:numId w:val="15"/>
        </w:numPr>
        <w:bidi w:val="0"/>
        <w:jc w:val="both"/>
        <w:rPr>
          <w:rFonts w:ascii="Times New Roman" w:hAnsi="Times New Roman"/>
        </w:rPr>
      </w:pPr>
      <w:r w:rsidRPr="00F83134" w:rsidR="00F027FD">
        <w:rPr>
          <w:rFonts w:ascii="Times New Roman" w:hAnsi="Times New Roman"/>
        </w:rPr>
        <w:t>vykonáva ďalšie činnosti ustanovené týmto zákonom.</w:t>
      </w:r>
    </w:p>
    <w:p w:rsidR="00717BE5" w:rsidRPr="00C635F7" w:rsidP="009E0C86">
      <w:pPr>
        <w:pStyle w:val="ListParagraph"/>
        <w:bidi w:val="0"/>
        <w:jc w:val="both"/>
        <w:rPr>
          <w:rFonts w:ascii="Times New Roman" w:hAnsi="Times New Roman"/>
        </w:rPr>
      </w:pPr>
    </w:p>
    <w:p w:rsidR="00F027FD" w:rsidRPr="00D31C56" w:rsidP="00122A60">
      <w:pPr>
        <w:pStyle w:val="Heading5"/>
        <w:bidi w:val="0"/>
        <w:spacing w:before="0" w:beforeAutospacing="0" w:after="0" w:afterAutospacing="0"/>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2</w:t>
      </w:r>
      <w:r w:rsidR="00B23F11">
        <w:rPr>
          <w:rFonts w:ascii="Times New Roman" w:hAnsi="Times New Roman" w:cs="Times New Roman"/>
          <w:b w:val="0"/>
          <w:color w:val="auto"/>
          <w:sz w:val="24"/>
          <w:szCs w:val="24"/>
        </w:rPr>
        <w:t>2</w:t>
      </w:r>
    </w:p>
    <w:p w:rsidR="00F027FD" w:rsidP="00122A60">
      <w:pPr>
        <w:pStyle w:val="Heading5"/>
        <w:bidi w:val="0"/>
        <w:spacing w:before="0" w:beforeAutospacing="0" w:after="0" w:afterAutospacing="0"/>
        <w:rPr>
          <w:rFonts w:ascii="Times New Roman" w:hAnsi="Times New Roman" w:cs="Times New Roman"/>
          <w:color w:val="auto"/>
          <w:sz w:val="24"/>
          <w:szCs w:val="24"/>
        </w:rPr>
      </w:pPr>
      <w:r w:rsidRPr="00D31C56">
        <w:rPr>
          <w:rFonts w:ascii="Times New Roman" w:hAnsi="Times New Roman" w:cs="Times New Roman"/>
          <w:color w:val="auto"/>
          <w:sz w:val="24"/>
          <w:szCs w:val="24"/>
        </w:rPr>
        <w:t>Služobné predpisy</w:t>
      </w:r>
    </w:p>
    <w:p w:rsidR="00717BE5" w:rsidRPr="00D31C56" w:rsidP="00122A60">
      <w:pPr>
        <w:pStyle w:val="Heading5"/>
        <w:bidi w:val="0"/>
        <w:spacing w:before="0" w:beforeAutospacing="0" w:after="0" w:afterAutospacing="0"/>
        <w:rPr>
          <w:rFonts w:ascii="Times New Roman" w:hAnsi="Times New Roman" w:cs="Times New Roman"/>
          <w:color w:val="auto"/>
          <w:sz w:val="24"/>
          <w:szCs w:val="24"/>
        </w:rPr>
      </w:pPr>
    </w:p>
    <w:p w:rsidR="00F027FD" w:rsidP="00122A60">
      <w:pPr>
        <w:bidi w:val="0"/>
        <w:jc w:val="both"/>
        <w:rPr>
          <w:rFonts w:ascii="Times New Roman" w:hAnsi="Times New Roman"/>
        </w:rPr>
      </w:pPr>
      <w:r w:rsidRPr="00D31C56">
        <w:rPr>
          <w:rFonts w:ascii="Times New Roman" w:hAnsi="Times New Roman"/>
        </w:rPr>
        <w:t xml:space="preserve">(1) </w:t>
      </w:r>
      <w:r w:rsidR="00241EF4">
        <w:rPr>
          <w:rFonts w:ascii="Times New Roman" w:hAnsi="Times New Roman"/>
        </w:rPr>
        <w:t>Služobný úrad</w:t>
      </w:r>
      <w:r w:rsidRPr="00D31C56" w:rsidR="00241EF4">
        <w:rPr>
          <w:rFonts w:ascii="Times New Roman" w:hAnsi="Times New Roman"/>
        </w:rPr>
        <w:t xml:space="preserve"> </w:t>
      </w:r>
      <w:r w:rsidR="00241EF4">
        <w:rPr>
          <w:rFonts w:ascii="Times New Roman" w:hAnsi="Times New Roman"/>
        </w:rPr>
        <w:t>vydáva</w:t>
      </w:r>
      <w:r w:rsidRPr="00D31C56" w:rsidR="00241EF4">
        <w:rPr>
          <w:rFonts w:ascii="Times New Roman" w:hAnsi="Times New Roman"/>
        </w:rPr>
        <w:t xml:space="preserve"> </w:t>
      </w:r>
      <w:r w:rsidR="00241EF4">
        <w:rPr>
          <w:rFonts w:ascii="Times New Roman" w:hAnsi="Times New Roman"/>
        </w:rPr>
        <w:t>s</w:t>
      </w:r>
      <w:r w:rsidRPr="00D31C56" w:rsidR="00241EF4">
        <w:rPr>
          <w:rFonts w:ascii="Times New Roman" w:hAnsi="Times New Roman"/>
        </w:rPr>
        <w:t xml:space="preserve">lužobné </w:t>
      </w:r>
      <w:r w:rsidRPr="00D31C56">
        <w:rPr>
          <w:rFonts w:ascii="Times New Roman" w:hAnsi="Times New Roman"/>
        </w:rPr>
        <w:t>predpisy</w:t>
      </w:r>
      <w:r w:rsidR="00843193">
        <w:rPr>
          <w:rFonts w:ascii="Times New Roman" w:hAnsi="Times New Roman"/>
        </w:rPr>
        <w:t xml:space="preserve">, ktoré </w:t>
      </w:r>
      <w:r w:rsidRPr="00D31C56">
        <w:rPr>
          <w:rFonts w:ascii="Times New Roman" w:hAnsi="Times New Roman"/>
        </w:rPr>
        <w:t>upravujú podrobnosti vykonávania štátn</w:t>
      </w:r>
      <w:r w:rsidRPr="00D31C56" w:rsidR="004C329E">
        <w:rPr>
          <w:rFonts w:ascii="Times New Roman" w:hAnsi="Times New Roman"/>
        </w:rPr>
        <w:t xml:space="preserve">ej služby </w:t>
      </w:r>
      <w:r w:rsidRPr="00D31C56" w:rsidR="00D8551D">
        <w:rPr>
          <w:rFonts w:ascii="Times New Roman" w:hAnsi="Times New Roman"/>
        </w:rPr>
        <w:t>štátny</w:t>
      </w:r>
      <w:r w:rsidR="00D8551D">
        <w:rPr>
          <w:rFonts w:ascii="Times New Roman" w:hAnsi="Times New Roman"/>
        </w:rPr>
        <w:t>mi</w:t>
      </w:r>
      <w:r w:rsidRPr="00D31C56" w:rsidR="00D8551D">
        <w:rPr>
          <w:rFonts w:ascii="Times New Roman" w:hAnsi="Times New Roman"/>
        </w:rPr>
        <w:t xml:space="preserve"> zamestnanc</w:t>
      </w:r>
      <w:r w:rsidR="00D8551D">
        <w:rPr>
          <w:rFonts w:ascii="Times New Roman" w:hAnsi="Times New Roman"/>
        </w:rPr>
        <w:t>ami</w:t>
      </w:r>
      <w:r w:rsidR="00C6686C">
        <w:rPr>
          <w:rFonts w:ascii="Times New Roman" w:hAnsi="Times New Roman"/>
        </w:rPr>
        <w:t xml:space="preserve"> podľa tohto zákona</w:t>
      </w:r>
      <w:r w:rsidRPr="00D31C56" w:rsidR="004C329E">
        <w:rPr>
          <w:rFonts w:ascii="Times New Roman" w:hAnsi="Times New Roman"/>
        </w:rPr>
        <w:t>.</w:t>
      </w:r>
    </w:p>
    <w:p w:rsidR="00717BE5" w:rsidRPr="00D31C56" w:rsidP="00122A60">
      <w:pPr>
        <w:bidi w:val="0"/>
        <w:jc w:val="both"/>
        <w:rPr>
          <w:rFonts w:ascii="Times New Roman" w:hAnsi="Times New Roman"/>
        </w:rPr>
      </w:pPr>
    </w:p>
    <w:p w:rsidR="00717BE5" w:rsidP="00122A60">
      <w:pPr>
        <w:bidi w:val="0"/>
        <w:jc w:val="both"/>
        <w:rPr>
          <w:rFonts w:ascii="Times New Roman" w:hAnsi="Times New Roman"/>
        </w:rPr>
      </w:pPr>
      <w:r w:rsidRPr="00D31C56" w:rsidR="00F027FD">
        <w:rPr>
          <w:rFonts w:ascii="Times New Roman" w:hAnsi="Times New Roman"/>
        </w:rPr>
        <w:t>(</w:t>
      </w:r>
      <w:r w:rsidR="00843193">
        <w:rPr>
          <w:rFonts w:ascii="Times New Roman" w:hAnsi="Times New Roman"/>
        </w:rPr>
        <w:t>2</w:t>
      </w:r>
      <w:r w:rsidRPr="00D31C56" w:rsidR="00F027FD">
        <w:rPr>
          <w:rFonts w:ascii="Times New Roman" w:hAnsi="Times New Roman"/>
        </w:rPr>
        <w:t>) Služobné predpisy služobného úradu nesmú byť v rozpore so služobnými predpismi nadriadeného služobného úradu.</w:t>
      </w:r>
      <w:r w:rsidR="00843193">
        <w:rPr>
          <w:rFonts w:ascii="Times New Roman" w:hAnsi="Times New Roman"/>
        </w:rPr>
        <w:t xml:space="preserve"> N</w:t>
      </w:r>
      <w:r w:rsidRPr="00843193" w:rsidR="00843193">
        <w:rPr>
          <w:rFonts w:ascii="Times New Roman" w:hAnsi="Times New Roman"/>
        </w:rPr>
        <w:t xml:space="preserve">adriadený služobný úrad zabezpečí sprístupnenie </w:t>
      </w:r>
      <w:r w:rsidR="00843193">
        <w:rPr>
          <w:rFonts w:ascii="Times New Roman" w:hAnsi="Times New Roman"/>
        </w:rPr>
        <w:t xml:space="preserve">ním vydaného </w:t>
      </w:r>
      <w:r w:rsidRPr="00843193" w:rsidR="00843193">
        <w:rPr>
          <w:rFonts w:ascii="Times New Roman" w:hAnsi="Times New Roman"/>
        </w:rPr>
        <w:t xml:space="preserve">služobného predpisu podriadenému služobnému úradu. </w:t>
      </w:r>
    </w:p>
    <w:p w:rsidR="00F027FD" w:rsidRPr="00D31C56" w:rsidP="00122A60">
      <w:pPr>
        <w:bidi w:val="0"/>
        <w:jc w:val="both"/>
        <w:rPr>
          <w:rFonts w:ascii="Times New Roman" w:hAnsi="Times New Roman"/>
        </w:rPr>
      </w:pPr>
      <w:r w:rsidRPr="00843193" w:rsidR="00843193">
        <w:rPr>
          <w:rFonts w:ascii="Times New Roman" w:hAnsi="Times New Roman"/>
        </w:rPr>
        <w:t xml:space="preserve"> </w:t>
      </w:r>
    </w:p>
    <w:p w:rsidR="00DC7EFF" w:rsidP="00122A60">
      <w:pPr>
        <w:bidi w:val="0"/>
        <w:jc w:val="both"/>
        <w:rPr>
          <w:rFonts w:ascii="Times New Roman" w:hAnsi="Times New Roman"/>
        </w:rPr>
      </w:pPr>
      <w:r w:rsidRPr="00D31C56" w:rsidR="00F027FD">
        <w:rPr>
          <w:rFonts w:ascii="Times New Roman" w:hAnsi="Times New Roman"/>
        </w:rPr>
        <w:t>(</w:t>
      </w:r>
      <w:r w:rsidR="00843193">
        <w:rPr>
          <w:rFonts w:ascii="Times New Roman" w:hAnsi="Times New Roman"/>
        </w:rPr>
        <w:t>3</w:t>
      </w:r>
      <w:r w:rsidRPr="00D31C56" w:rsidR="00F027FD">
        <w:rPr>
          <w:rFonts w:ascii="Times New Roman" w:hAnsi="Times New Roman"/>
        </w:rPr>
        <w:t>) So služobnými predpismi musí byť štátny zamestnanec riadne oboznámený spôsobom</w:t>
      </w:r>
      <w:r w:rsidR="006B5399">
        <w:rPr>
          <w:rFonts w:ascii="Times New Roman" w:hAnsi="Times New Roman"/>
        </w:rPr>
        <w:t>,</w:t>
      </w:r>
      <w:r w:rsidRPr="00D31C56" w:rsidR="00F027FD">
        <w:rPr>
          <w:rFonts w:ascii="Times New Roman" w:hAnsi="Times New Roman"/>
        </w:rPr>
        <w:t xml:space="preserve"> </w:t>
      </w:r>
      <w:r w:rsidR="00895ACA">
        <w:rPr>
          <w:rFonts w:ascii="Times New Roman" w:hAnsi="Times New Roman"/>
        </w:rPr>
        <w:t>ktorý určí</w:t>
      </w:r>
      <w:r w:rsidRPr="00D31C56" w:rsidR="00895ACA">
        <w:rPr>
          <w:rFonts w:ascii="Times New Roman" w:hAnsi="Times New Roman"/>
        </w:rPr>
        <w:t xml:space="preserve"> </w:t>
      </w:r>
      <w:r w:rsidRPr="00D31C56" w:rsidR="00F027FD">
        <w:rPr>
          <w:rFonts w:ascii="Times New Roman" w:hAnsi="Times New Roman"/>
        </w:rPr>
        <w:t>služobný úrad.</w:t>
      </w:r>
    </w:p>
    <w:p w:rsidR="00717BE5" w:rsidP="00122A60">
      <w:pPr>
        <w:bidi w:val="0"/>
        <w:jc w:val="both"/>
        <w:rPr>
          <w:rFonts w:ascii="Times New Roman" w:hAnsi="Times New Roman"/>
        </w:rPr>
      </w:pPr>
    </w:p>
    <w:p w:rsidR="00F027FD" w:rsidRPr="00D31C56" w:rsidP="00122A60">
      <w:pPr>
        <w:widowControl w:val="0"/>
        <w:autoSpaceDE w:val="0"/>
        <w:autoSpaceDN w:val="0"/>
        <w:bidi w:val="0"/>
        <w:adjustRightInd w:val="0"/>
        <w:jc w:val="center"/>
        <w:rPr>
          <w:rFonts w:ascii="Times New Roman" w:hAnsi="Times New Roman"/>
        </w:rPr>
      </w:pPr>
      <w:r w:rsidRPr="00D31C56">
        <w:rPr>
          <w:rFonts w:ascii="Times New Roman" w:hAnsi="Times New Roman"/>
        </w:rPr>
        <w:t>§ 2</w:t>
      </w:r>
      <w:r w:rsidR="00B23F11">
        <w:rPr>
          <w:rFonts w:ascii="Times New Roman" w:hAnsi="Times New Roman"/>
        </w:rPr>
        <w:t>3</w:t>
      </w:r>
    </w:p>
    <w:p w:rsidR="00F027FD" w:rsidP="00122A60">
      <w:pPr>
        <w:widowControl w:val="0"/>
        <w:autoSpaceDE w:val="0"/>
        <w:autoSpaceDN w:val="0"/>
        <w:bidi w:val="0"/>
        <w:adjustRightInd w:val="0"/>
        <w:jc w:val="center"/>
        <w:rPr>
          <w:rFonts w:ascii="Times New Roman" w:hAnsi="Times New Roman"/>
          <w:b/>
        </w:rPr>
      </w:pPr>
      <w:r w:rsidRPr="00D31C56">
        <w:rPr>
          <w:rFonts w:ascii="Times New Roman" w:hAnsi="Times New Roman"/>
          <w:b/>
        </w:rPr>
        <w:t>Systemizácia</w:t>
      </w:r>
      <w:r w:rsidRPr="00041A87" w:rsidR="00041A87">
        <w:rPr>
          <w:rFonts w:ascii="Times New Roman" w:hAnsi="Times New Roman"/>
        </w:rPr>
        <w:t xml:space="preserve"> </w:t>
      </w:r>
      <w:r w:rsidRPr="00B15C66" w:rsidR="00041A87">
        <w:rPr>
          <w:rFonts w:ascii="Times New Roman" w:hAnsi="Times New Roman"/>
          <w:b/>
        </w:rPr>
        <w:t>štátnozamestnaneckých miest</w:t>
      </w:r>
    </w:p>
    <w:p w:rsidR="00717BE5" w:rsidRPr="00D31C56" w:rsidP="00122A60">
      <w:pPr>
        <w:widowControl w:val="0"/>
        <w:autoSpaceDE w:val="0"/>
        <w:autoSpaceDN w:val="0"/>
        <w:bidi w:val="0"/>
        <w:adjustRightInd w:val="0"/>
        <w:jc w:val="center"/>
        <w:rPr>
          <w:rFonts w:ascii="Times New Roman" w:hAnsi="Times New Roman"/>
        </w:rPr>
      </w:pPr>
    </w:p>
    <w:p w:rsidR="00F027FD" w:rsidRPr="00AF1034" w:rsidP="00122A60">
      <w:pPr>
        <w:pStyle w:val="ListParagraph"/>
        <w:bidi w:val="0"/>
        <w:ind w:left="0"/>
        <w:jc w:val="both"/>
        <w:outlineLvl w:val="4"/>
        <w:rPr>
          <w:rFonts w:ascii="Times New Roman" w:hAnsi="Times New Roman" w:eastAsiaTheme="majorEastAsia"/>
        </w:rPr>
      </w:pPr>
      <w:r w:rsidRPr="00D31C56">
        <w:rPr>
          <w:rFonts w:ascii="Times New Roman" w:hAnsi="Times New Roman" w:eastAsiaTheme="majorEastAsia"/>
        </w:rPr>
        <w:t>(1</w:t>
      </w:r>
      <w:r w:rsidRPr="00AF1034">
        <w:rPr>
          <w:rFonts w:ascii="Times New Roman" w:hAnsi="Times New Roman" w:eastAsiaTheme="majorEastAsia"/>
        </w:rPr>
        <w:t xml:space="preserve">) </w:t>
      </w:r>
      <w:r w:rsidRPr="00AF1034" w:rsidR="009C6886">
        <w:rPr>
          <w:rFonts w:ascii="Times New Roman" w:hAnsi="Times New Roman" w:eastAsiaTheme="majorEastAsia" w:hint="default"/>
        </w:rPr>
        <w:t>Systemizá</w:t>
      </w:r>
      <w:r w:rsidRPr="00AF1034" w:rsidR="009C6886">
        <w:rPr>
          <w:rFonts w:ascii="Times New Roman" w:hAnsi="Times New Roman" w:eastAsiaTheme="majorEastAsia" w:hint="default"/>
        </w:rPr>
        <w:t>cia</w:t>
      </w:r>
      <w:r w:rsidRPr="00AF1034" w:rsidR="009C6886">
        <w:rPr>
          <w:rFonts w:ascii="Times New Roman" w:hAnsi="Times New Roman"/>
        </w:rPr>
        <w:t xml:space="preserve"> štátnozamestnaneckých miest</w:t>
      </w:r>
      <w:r w:rsidRPr="00AF1034" w:rsidR="009C6886">
        <w:rPr>
          <w:rFonts w:ascii="Times New Roman" w:hAnsi="Times New Roman" w:eastAsiaTheme="majorEastAsia"/>
        </w:rPr>
        <w:t xml:space="preserve"> </w:t>
      </w:r>
      <w:r w:rsidRPr="00AF1034">
        <w:rPr>
          <w:rFonts w:ascii="Times New Roman" w:hAnsi="Times New Roman" w:eastAsiaTheme="majorEastAsia" w:hint="default"/>
        </w:rPr>
        <w:t>na úč</w:t>
      </w:r>
      <w:r w:rsidRPr="00AF1034">
        <w:rPr>
          <w:rFonts w:ascii="Times New Roman" w:hAnsi="Times New Roman" w:eastAsiaTheme="majorEastAsia" w:hint="default"/>
        </w:rPr>
        <w:t>ely tohto zá</w:t>
      </w:r>
      <w:r w:rsidRPr="00AF1034">
        <w:rPr>
          <w:rFonts w:ascii="Times New Roman" w:hAnsi="Times New Roman" w:eastAsiaTheme="majorEastAsia" w:hint="default"/>
        </w:rPr>
        <w:t>kona je poč</w:t>
      </w:r>
      <w:r w:rsidRPr="00AF1034">
        <w:rPr>
          <w:rFonts w:ascii="Times New Roman" w:hAnsi="Times New Roman" w:eastAsiaTheme="majorEastAsia" w:hint="default"/>
        </w:rPr>
        <w:t>et š</w:t>
      </w:r>
      <w:r w:rsidRPr="00AF1034">
        <w:rPr>
          <w:rFonts w:ascii="Times New Roman" w:hAnsi="Times New Roman" w:eastAsiaTheme="majorEastAsia" w:hint="default"/>
        </w:rPr>
        <w:t>tá</w:t>
      </w:r>
      <w:r w:rsidRPr="00AF1034">
        <w:rPr>
          <w:rFonts w:ascii="Times New Roman" w:hAnsi="Times New Roman" w:eastAsiaTheme="majorEastAsia" w:hint="default"/>
        </w:rPr>
        <w:t>tnozamestnanecký</w:t>
      </w:r>
      <w:r w:rsidRPr="00AF1034">
        <w:rPr>
          <w:rFonts w:ascii="Times New Roman" w:hAnsi="Times New Roman" w:eastAsiaTheme="majorEastAsia" w:hint="default"/>
        </w:rPr>
        <w:t>ch miest v služ</w:t>
      </w:r>
      <w:r w:rsidRPr="00AF1034">
        <w:rPr>
          <w:rFonts w:ascii="Times New Roman" w:hAnsi="Times New Roman" w:eastAsiaTheme="majorEastAsia" w:hint="default"/>
        </w:rPr>
        <w:t>obný</w:t>
      </w:r>
      <w:r w:rsidRPr="00AF1034">
        <w:rPr>
          <w:rFonts w:ascii="Times New Roman" w:hAnsi="Times New Roman" w:eastAsiaTheme="majorEastAsia" w:hint="default"/>
        </w:rPr>
        <w:t>ch ú</w:t>
      </w:r>
      <w:r w:rsidRPr="00AF1034">
        <w:rPr>
          <w:rFonts w:ascii="Times New Roman" w:hAnsi="Times New Roman" w:eastAsiaTheme="majorEastAsia" w:hint="default"/>
        </w:rPr>
        <w:t xml:space="preserve">radoch </w:t>
      </w:r>
      <w:r w:rsidRPr="00AF1034" w:rsidR="00F95C41">
        <w:rPr>
          <w:rFonts w:ascii="Times New Roman" w:hAnsi="Times New Roman" w:eastAsiaTheme="majorEastAsia" w:hint="default"/>
        </w:rPr>
        <w:t>urč</w:t>
      </w:r>
      <w:r w:rsidRPr="00AF1034" w:rsidR="00F95C41">
        <w:rPr>
          <w:rFonts w:ascii="Times New Roman" w:hAnsi="Times New Roman" w:eastAsiaTheme="majorEastAsia" w:hint="default"/>
        </w:rPr>
        <w:t>ený</w:t>
      </w:r>
      <w:r w:rsidRPr="00AF1034" w:rsidR="00F95C41">
        <w:rPr>
          <w:rFonts w:ascii="Times New Roman" w:hAnsi="Times New Roman" w:eastAsiaTheme="majorEastAsia" w:hint="default"/>
        </w:rPr>
        <w:t xml:space="preserve"> </w:t>
      </w:r>
      <w:r w:rsidRPr="00AF1034">
        <w:rPr>
          <w:rFonts w:ascii="Times New Roman" w:hAnsi="Times New Roman" w:eastAsiaTheme="majorEastAsia" w:hint="default"/>
        </w:rPr>
        <w:t>sprá</w:t>
      </w:r>
      <w:r w:rsidRPr="00AF1034">
        <w:rPr>
          <w:rFonts w:ascii="Times New Roman" w:hAnsi="Times New Roman" w:eastAsiaTheme="majorEastAsia" w:hint="default"/>
        </w:rPr>
        <w:t>vcom rozpoč</w:t>
      </w:r>
      <w:r w:rsidRPr="00AF1034">
        <w:rPr>
          <w:rFonts w:ascii="Times New Roman" w:hAnsi="Times New Roman" w:eastAsiaTheme="majorEastAsia" w:hint="default"/>
        </w:rPr>
        <w:t xml:space="preserve">tovej kapitoly </w:t>
      </w:r>
      <w:r w:rsidR="002C54C7">
        <w:rPr>
          <w:rFonts w:ascii="Times New Roman" w:hAnsi="Times New Roman"/>
        </w:rPr>
        <w:t xml:space="preserve">v </w:t>
      </w:r>
      <w:r w:rsidRPr="00AF1034" w:rsidR="005102A0">
        <w:rPr>
          <w:rFonts w:ascii="Times New Roman" w:hAnsi="Times New Roman"/>
        </w:rPr>
        <w:t xml:space="preserve">rámci limitu počtu zamestnancov schváleného </w:t>
      </w:r>
      <w:r w:rsidRPr="00AF1034">
        <w:rPr>
          <w:rFonts w:ascii="Times New Roman" w:hAnsi="Times New Roman" w:eastAsiaTheme="majorEastAsia"/>
        </w:rPr>
        <w:t>na</w:t>
      </w:r>
      <w:r w:rsidRPr="00AF1034" w:rsidR="005602D5">
        <w:rPr>
          <w:rFonts w:ascii="Times New Roman" w:hAnsi="Times New Roman" w:eastAsiaTheme="majorEastAsia"/>
        </w:rPr>
        <w:t xml:space="preserve"> </w:t>
      </w:r>
      <w:r w:rsidRPr="00AF1034">
        <w:rPr>
          <w:rFonts w:ascii="Times New Roman" w:hAnsi="Times New Roman" w:eastAsiaTheme="majorEastAsia" w:hint="default"/>
        </w:rPr>
        <w:t>prí</w:t>
      </w:r>
      <w:r w:rsidRPr="00AF1034">
        <w:rPr>
          <w:rFonts w:ascii="Times New Roman" w:hAnsi="Times New Roman" w:eastAsiaTheme="majorEastAsia" w:hint="default"/>
        </w:rPr>
        <w:t>sluš</w:t>
      </w:r>
      <w:r w:rsidRPr="00AF1034">
        <w:rPr>
          <w:rFonts w:ascii="Times New Roman" w:hAnsi="Times New Roman" w:eastAsiaTheme="majorEastAsia" w:hint="default"/>
        </w:rPr>
        <w:t>ný</w:t>
      </w:r>
      <w:r w:rsidRPr="00AF1034">
        <w:rPr>
          <w:rFonts w:ascii="Times New Roman" w:hAnsi="Times New Roman" w:eastAsiaTheme="majorEastAsia" w:hint="default"/>
        </w:rPr>
        <w:t xml:space="preserve"> </w:t>
      </w:r>
      <w:r w:rsidRPr="00AF1034" w:rsidR="00384753">
        <w:rPr>
          <w:rFonts w:ascii="Times New Roman" w:hAnsi="Times New Roman"/>
        </w:rPr>
        <w:t>rozpočtový</w:t>
      </w:r>
      <w:r w:rsidRPr="00AF1034">
        <w:rPr>
          <w:rFonts w:ascii="Times New Roman" w:hAnsi="Times New Roman" w:eastAsiaTheme="majorEastAsia"/>
        </w:rPr>
        <w:t xml:space="preserve"> rok.</w:t>
      </w:r>
      <w:r w:rsidRPr="00AF1034" w:rsidR="009C6886">
        <w:rPr>
          <w:rFonts w:ascii="Times New Roman" w:hAnsi="Times New Roman" w:eastAsiaTheme="majorEastAsia"/>
        </w:rPr>
        <w:t xml:space="preserve"> </w:t>
      </w:r>
    </w:p>
    <w:p w:rsidR="006B433C" w:rsidRPr="00AF1034" w:rsidP="00122A60">
      <w:pPr>
        <w:pStyle w:val="ListParagraph"/>
        <w:bidi w:val="0"/>
        <w:ind w:left="0"/>
        <w:jc w:val="both"/>
        <w:outlineLvl w:val="4"/>
        <w:rPr>
          <w:rFonts w:ascii="Times New Roman" w:hAnsi="Times New Roman" w:eastAsiaTheme="majorEastAsia"/>
        </w:rPr>
      </w:pPr>
    </w:p>
    <w:p w:rsidR="000D63C8" w:rsidRPr="00AF1034" w:rsidP="00122A60">
      <w:pPr>
        <w:pStyle w:val="ListParagraph"/>
        <w:bidi w:val="0"/>
        <w:ind w:left="0"/>
        <w:jc w:val="both"/>
        <w:rPr>
          <w:rFonts w:ascii="Times New Roman" w:hAnsi="Times New Roman"/>
        </w:rPr>
      </w:pPr>
      <w:r w:rsidRPr="00AF1034" w:rsidR="00F027FD">
        <w:rPr>
          <w:rFonts w:ascii="Times New Roman" w:hAnsi="Times New Roman"/>
        </w:rPr>
        <w:t xml:space="preserve">(2) </w:t>
      </w:r>
      <w:r w:rsidRPr="00AF1034">
        <w:rPr>
          <w:rFonts w:ascii="Times New Roman" w:hAnsi="Times New Roman"/>
        </w:rPr>
        <w:t xml:space="preserve">Správca rozpočtovej kapitoly </w:t>
      </w:r>
      <w:r w:rsidRPr="00AF1034" w:rsidR="00DD7AAF">
        <w:rPr>
          <w:rFonts w:ascii="Times New Roman" w:hAnsi="Times New Roman"/>
        </w:rPr>
        <w:t>určí</w:t>
      </w:r>
      <w:r w:rsidRPr="00AF1034">
        <w:rPr>
          <w:rFonts w:ascii="Times New Roman" w:hAnsi="Times New Roman"/>
        </w:rPr>
        <w:t xml:space="preserve"> v systemizácii </w:t>
      </w:r>
      <w:r w:rsidRPr="00AF1034" w:rsidR="00DD7AAF">
        <w:rPr>
          <w:rFonts w:ascii="Times New Roman" w:hAnsi="Times New Roman"/>
        </w:rPr>
        <w:t xml:space="preserve">štátnozamestnaneckých </w:t>
      </w:r>
      <w:r w:rsidRPr="00AF1034">
        <w:rPr>
          <w:rFonts w:ascii="Times New Roman" w:hAnsi="Times New Roman"/>
        </w:rPr>
        <w:t xml:space="preserve">miest </w:t>
      </w:r>
      <w:r w:rsidRPr="00AF1034" w:rsidR="00DD7AAF">
        <w:rPr>
          <w:rFonts w:ascii="Times New Roman" w:hAnsi="Times New Roman"/>
        </w:rPr>
        <w:t>podľa prevádzkových možností počet štátnozamestnaneckých miest vhodných</w:t>
      </w:r>
      <w:r w:rsidRPr="00AF1034">
        <w:rPr>
          <w:rFonts w:ascii="Times New Roman" w:hAnsi="Times New Roman"/>
        </w:rPr>
        <w:t xml:space="preserve"> pre absolventov; to sa nevzťahuje na správcu rozpočtovej kapitoly, ktorý má menej ako 100 štátnozamestnaneckých miest</w:t>
      </w:r>
      <w:r w:rsidRPr="00AF1034" w:rsidR="00415A76">
        <w:rPr>
          <w:rFonts w:ascii="Times New Roman" w:hAnsi="Times New Roman"/>
        </w:rPr>
        <w:t xml:space="preserve"> a na </w:t>
      </w:r>
      <w:r w:rsidR="005354DB">
        <w:rPr>
          <w:rFonts w:ascii="Times New Roman" w:hAnsi="Times New Roman"/>
        </w:rPr>
        <w:t>správcu rozpočtovej kapitoly</w:t>
      </w:r>
      <w:r w:rsidR="009A0FC3">
        <w:rPr>
          <w:rFonts w:ascii="Times New Roman" w:hAnsi="Times New Roman"/>
        </w:rPr>
        <w:t xml:space="preserve">, ktorým je </w:t>
      </w:r>
      <w:r w:rsidRPr="00D31C56" w:rsidR="009A0FC3">
        <w:rPr>
          <w:rFonts w:ascii="Times New Roman" w:hAnsi="Times New Roman"/>
        </w:rPr>
        <w:t>kancelária národnej rady</w:t>
      </w:r>
      <w:r w:rsidRPr="00AF1034" w:rsidR="00415A76">
        <w:rPr>
          <w:rFonts w:ascii="Times New Roman" w:hAnsi="Times New Roman"/>
        </w:rPr>
        <w:t xml:space="preserve"> </w:t>
      </w:r>
      <w:r w:rsidRPr="004E6D1E" w:rsidR="00415A76">
        <w:rPr>
          <w:rFonts w:ascii="Times New Roman" w:hAnsi="Times New Roman"/>
        </w:rPr>
        <w:t xml:space="preserve">a </w:t>
      </w:r>
      <w:r w:rsidR="009A0FC3">
        <w:rPr>
          <w:rFonts w:ascii="Times New Roman" w:hAnsi="Times New Roman"/>
        </w:rPr>
        <w:t>najvyšší kontrolný úrad</w:t>
      </w:r>
      <w:r w:rsidRPr="00AF1034">
        <w:rPr>
          <w:rFonts w:ascii="Times New Roman" w:hAnsi="Times New Roman"/>
        </w:rPr>
        <w:t>.</w:t>
      </w:r>
      <w:r w:rsidRPr="00AF1034" w:rsidR="00DD7AAF">
        <w:rPr>
          <w:rFonts w:ascii="Times New Roman" w:hAnsi="Times New Roman"/>
        </w:rPr>
        <w:t xml:space="preserve"> </w:t>
      </w:r>
    </w:p>
    <w:p w:rsidR="00237503" w:rsidRPr="00AF1034" w:rsidP="00122A60">
      <w:pPr>
        <w:pStyle w:val="ListParagraph"/>
        <w:bidi w:val="0"/>
        <w:ind w:left="0"/>
        <w:jc w:val="both"/>
        <w:rPr>
          <w:rFonts w:ascii="Times New Roman" w:hAnsi="Times New Roman"/>
        </w:rPr>
      </w:pPr>
    </w:p>
    <w:p w:rsidR="00262CEB" w:rsidP="00122A60">
      <w:pPr>
        <w:bidi w:val="0"/>
        <w:jc w:val="both"/>
        <w:outlineLvl w:val="4"/>
        <w:rPr>
          <w:rFonts w:ascii="Times New Roman" w:hAnsi="Times New Roman"/>
        </w:rPr>
      </w:pPr>
      <w:r w:rsidRPr="00AF1034" w:rsidR="00237503">
        <w:rPr>
          <w:rFonts w:ascii="Times New Roman" w:hAnsi="Times New Roman"/>
        </w:rPr>
        <w:t xml:space="preserve">(3) Štátnozamestnaneckým miestom vhodným pre absolventa na účely tohto zákona je voľné štátnozamestnanecké miesto v dočasnej štátnej službe alebo v stálej štátnej službe, na ktorom sa nevyžaduje predchádzajúca prax; za štátnozamestnanecké miesto </w:t>
      </w:r>
      <w:r w:rsidRPr="00AF1034" w:rsidR="00D236B2">
        <w:rPr>
          <w:rFonts w:ascii="Times New Roman" w:hAnsi="Times New Roman"/>
        </w:rPr>
        <w:t xml:space="preserve">vhodné </w:t>
      </w:r>
      <w:r w:rsidRPr="00AF1034" w:rsidR="00237503">
        <w:rPr>
          <w:rFonts w:ascii="Times New Roman" w:hAnsi="Times New Roman"/>
        </w:rPr>
        <w:t>pre absolventa sa nepovažuje štátnozamestnanecké miesto na zastupiteľskom úrade</w:t>
      </w:r>
      <w:r w:rsidRPr="008E56C0" w:rsidR="008E56C0">
        <w:rPr>
          <w:rFonts w:ascii="Times New Roman" w:hAnsi="Times New Roman"/>
        </w:rPr>
        <w:t xml:space="preserve"> </w:t>
      </w:r>
      <w:r w:rsidRPr="00D31C56" w:rsidR="008E56C0">
        <w:rPr>
          <w:rFonts w:ascii="Times New Roman" w:hAnsi="Times New Roman"/>
        </w:rPr>
        <w:t>Slovenskej republiky</w:t>
      </w:r>
      <w:r w:rsidR="008E56C0">
        <w:rPr>
          <w:rFonts w:ascii="Times New Roman" w:hAnsi="Times New Roman"/>
        </w:rPr>
        <w:t xml:space="preserve"> (ďalej len „zastupiteľský úrad“)</w:t>
      </w:r>
      <w:r w:rsidRPr="00AF1034" w:rsidR="00237503">
        <w:rPr>
          <w:rFonts w:ascii="Times New Roman" w:hAnsi="Times New Roman"/>
        </w:rPr>
        <w:t>.</w:t>
      </w:r>
    </w:p>
    <w:p w:rsidR="00717BE5" w:rsidRPr="00AF1034" w:rsidP="00122A60">
      <w:pPr>
        <w:bidi w:val="0"/>
        <w:jc w:val="both"/>
        <w:outlineLvl w:val="4"/>
        <w:rPr>
          <w:rFonts w:ascii="Times New Roman" w:hAnsi="Times New Roman"/>
          <w:strike/>
        </w:rPr>
      </w:pPr>
    </w:p>
    <w:p w:rsidR="004F1222" w:rsidRPr="00AF1034" w:rsidP="00122A60">
      <w:pPr>
        <w:bidi w:val="0"/>
        <w:jc w:val="both"/>
        <w:rPr>
          <w:rFonts w:ascii="Times New Roman" w:hAnsi="Times New Roman"/>
        </w:rPr>
      </w:pPr>
      <w:r w:rsidR="00AF1034">
        <w:rPr>
          <w:rFonts w:ascii="Times New Roman" w:hAnsi="Times New Roman"/>
        </w:rPr>
        <w:t>(4</w:t>
      </w:r>
      <w:r w:rsidRPr="00AF1034">
        <w:rPr>
          <w:rFonts w:ascii="Times New Roman" w:hAnsi="Times New Roman"/>
        </w:rPr>
        <w:t>) Zmenu v</w:t>
      </w:r>
      <w:r w:rsidR="002C54C7">
        <w:rPr>
          <w:rFonts w:ascii="Times New Roman" w:hAnsi="Times New Roman"/>
        </w:rPr>
        <w:t xml:space="preserve"> </w:t>
      </w:r>
      <w:r w:rsidRPr="00AF1034">
        <w:rPr>
          <w:rFonts w:ascii="Times New Roman" w:hAnsi="Times New Roman"/>
        </w:rPr>
        <w:t>systemizácii štátnozamestnaneckých miest na základe ktorej nedochádza v</w:t>
      </w:r>
      <w:r w:rsidR="002C54C7">
        <w:rPr>
          <w:rFonts w:ascii="Times New Roman" w:hAnsi="Times New Roman"/>
        </w:rPr>
        <w:t xml:space="preserve"> </w:t>
      </w:r>
      <w:r w:rsidRPr="00AF1034">
        <w:rPr>
          <w:rFonts w:ascii="Times New Roman" w:hAnsi="Times New Roman"/>
        </w:rPr>
        <w:t>priebehu rozpočtového roka k</w:t>
      </w:r>
      <w:r w:rsidR="002C54C7">
        <w:rPr>
          <w:rFonts w:ascii="Times New Roman" w:hAnsi="Times New Roman"/>
        </w:rPr>
        <w:t xml:space="preserve"> </w:t>
      </w:r>
      <w:r w:rsidRPr="00AF1034">
        <w:rPr>
          <w:rFonts w:ascii="Times New Roman" w:hAnsi="Times New Roman"/>
        </w:rPr>
        <w:t>zmene záväzného ukazovateľa limitu počtu zamestnancov, oznamuje úradu vlády správca rozpočtovej kapitoly s</w:t>
      </w:r>
      <w:r w:rsidR="002C54C7">
        <w:rPr>
          <w:rFonts w:ascii="Times New Roman" w:hAnsi="Times New Roman"/>
        </w:rPr>
        <w:t xml:space="preserve"> </w:t>
      </w:r>
      <w:r w:rsidRPr="00AF1034">
        <w:rPr>
          <w:rFonts w:ascii="Times New Roman" w:hAnsi="Times New Roman"/>
        </w:rPr>
        <w:t>odôvodnením najneskôr desať dní pred jej uskutočnením.</w:t>
      </w:r>
    </w:p>
    <w:p w:rsidR="00A30190" w:rsidRPr="00AF1034" w:rsidP="00122A60">
      <w:pPr>
        <w:pStyle w:val="ListParagraph"/>
        <w:bidi w:val="0"/>
        <w:ind w:left="0"/>
        <w:jc w:val="both"/>
        <w:rPr>
          <w:rFonts w:ascii="Times New Roman" w:hAnsi="Times New Roman"/>
        </w:rPr>
      </w:pPr>
    </w:p>
    <w:p w:rsidR="004F1222" w:rsidRPr="00AF1034" w:rsidP="00122A60">
      <w:pPr>
        <w:pStyle w:val="ListParagraph"/>
        <w:bidi w:val="0"/>
        <w:ind w:left="0"/>
        <w:jc w:val="both"/>
        <w:rPr>
          <w:rFonts w:ascii="Times New Roman" w:hAnsi="Times New Roman"/>
        </w:rPr>
      </w:pPr>
      <w:r w:rsidR="00AF1034">
        <w:rPr>
          <w:rFonts w:ascii="Times New Roman" w:hAnsi="Times New Roman"/>
        </w:rPr>
        <w:t>(5</w:t>
      </w:r>
      <w:r w:rsidRPr="00AF1034">
        <w:rPr>
          <w:rFonts w:ascii="Times New Roman" w:hAnsi="Times New Roman"/>
        </w:rPr>
        <w:t>) Zmenu v</w:t>
      </w:r>
      <w:r w:rsidR="002C54C7">
        <w:rPr>
          <w:rFonts w:ascii="Times New Roman" w:hAnsi="Times New Roman"/>
        </w:rPr>
        <w:t xml:space="preserve"> </w:t>
      </w:r>
      <w:r w:rsidRPr="00AF1034">
        <w:rPr>
          <w:rFonts w:ascii="Times New Roman" w:hAnsi="Times New Roman"/>
        </w:rPr>
        <w:t>systemizácii štátnozamestnaneckých miest, na základe ktorej dochádza v</w:t>
      </w:r>
      <w:r w:rsidR="002C54C7">
        <w:rPr>
          <w:rFonts w:ascii="Times New Roman" w:hAnsi="Times New Roman"/>
        </w:rPr>
        <w:t xml:space="preserve"> </w:t>
      </w:r>
      <w:r w:rsidRPr="00AF1034">
        <w:rPr>
          <w:rFonts w:ascii="Times New Roman" w:hAnsi="Times New Roman"/>
        </w:rPr>
        <w:t>priebehu rozpočtového roka k</w:t>
      </w:r>
      <w:r w:rsidR="002C54C7">
        <w:rPr>
          <w:rFonts w:ascii="Times New Roman" w:hAnsi="Times New Roman"/>
        </w:rPr>
        <w:t xml:space="preserve"> </w:t>
      </w:r>
      <w:r w:rsidRPr="00AF1034">
        <w:rPr>
          <w:rFonts w:ascii="Times New Roman" w:hAnsi="Times New Roman"/>
        </w:rPr>
        <w:t>zmene záväzného ukazovateľa limitu počtu zamestnancov, oznamuje úradu vlády správca rozpočtovej kapitoly s</w:t>
      </w:r>
      <w:r w:rsidR="002C54C7">
        <w:rPr>
          <w:rFonts w:ascii="Times New Roman" w:hAnsi="Times New Roman"/>
        </w:rPr>
        <w:t xml:space="preserve"> </w:t>
      </w:r>
      <w:r w:rsidRPr="00AF1034">
        <w:rPr>
          <w:rFonts w:ascii="Times New Roman" w:hAnsi="Times New Roman"/>
        </w:rPr>
        <w:t>odôvodnením bezodkladne po schválení zmeny záväzného ukazovateľa limitu počtu zamestnancov Ministerstvom financií Slovenskej republiky (ďalej len „ministerstvo financií“).</w:t>
      </w:r>
    </w:p>
    <w:p w:rsidR="00262CEB" w:rsidRPr="00AF1034" w:rsidP="00122A60">
      <w:pPr>
        <w:pStyle w:val="ListParagraph"/>
        <w:bidi w:val="0"/>
        <w:ind w:left="0"/>
        <w:jc w:val="both"/>
        <w:rPr>
          <w:rFonts w:ascii="Times New Roman" w:hAnsi="Times New Roman"/>
        </w:rPr>
      </w:pPr>
    </w:p>
    <w:p w:rsidR="00F027FD" w:rsidRPr="00AF1034" w:rsidP="00122A60">
      <w:pPr>
        <w:pStyle w:val="ListParagraph"/>
        <w:bidi w:val="0"/>
        <w:ind w:left="0"/>
        <w:jc w:val="both"/>
        <w:rPr>
          <w:rFonts w:ascii="Times New Roman" w:hAnsi="Times New Roman" w:eastAsiaTheme="majorEastAsia"/>
        </w:rPr>
      </w:pPr>
      <w:r w:rsidRPr="00AF1034">
        <w:rPr>
          <w:rFonts w:ascii="Times New Roman" w:hAnsi="Times New Roman" w:eastAsiaTheme="majorEastAsia"/>
        </w:rPr>
        <w:t>(</w:t>
      </w:r>
      <w:r w:rsidR="00AF1034">
        <w:rPr>
          <w:rFonts w:ascii="Times New Roman" w:hAnsi="Times New Roman" w:eastAsiaTheme="majorEastAsia"/>
        </w:rPr>
        <w:t>6</w:t>
      </w:r>
      <w:r w:rsidR="00265607">
        <w:rPr>
          <w:rFonts w:ascii="Times New Roman" w:hAnsi="Times New Roman" w:eastAsiaTheme="majorEastAsia"/>
        </w:rPr>
        <w:t xml:space="preserve">) </w:t>
      </w:r>
      <w:r w:rsidRPr="00AF1034" w:rsidR="00C44248">
        <w:rPr>
          <w:rFonts w:ascii="Times New Roman" w:hAnsi="Times New Roman"/>
        </w:rPr>
        <w:t xml:space="preserve">Služobný úrad vedie systemizáciu </w:t>
      </w:r>
      <w:r w:rsidRPr="002D5FFF" w:rsidR="002D5FFF">
        <w:rPr>
          <w:rFonts w:ascii="Times New Roman" w:hAnsi="Times New Roman"/>
        </w:rPr>
        <w:t>štátnozamest</w:t>
      </w:r>
      <w:r w:rsidR="00832E26">
        <w:rPr>
          <w:rFonts w:ascii="Times New Roman" w:hAnsi="Times New Roman"/>
        </w:rPr>
        <w:t>n</w:t>
      </w:r>
      <w:r w:rsidRPr="002D5FFF" w:rsidR="002D5FFF">
        <w:rPr>
          <w:rFonts w:ascii="Times New Roman" w:hAnsi="Times New Roman"/>
        </w:rPr>
        <w:t xml:space="preserve">aneckých miest </w:t>
      </w:r>
      <w:r w:rsidRPr="00AF1034" w:rsidR="00C44248">
        <w:rPr>
          <w:rFonts w:ascii="Times New Roman" w:hAnsi="Times New Roman"/>
        </w:rPr>
        <w:t>aj v registri štátnozamestnaneckých miest</w:t>
      </w:r>
      <w:r w:rsidRPr="00AF1034">
        <w:rPr>
          <w:rFonts w:ascii="Times New Roman" w:hAnsi="Times New Roman" w:eastAsiaTheme="majorEastAsia"/>
        </w:rPr>
        <w:t>.</w:t>
      </w:r>
    </w:p>
    <w:p w:rsidR="00262CEB" w:rsidRPr="00AF1034" w:rsidP="00122A60">
      <w:pPr>
        <w:pStyle w:val="ListParagraph"/>
        <w:bidi w:val="0"/>
        <w:ind w:left="0"/>
        <w:jc w:val="both"/>
        <w:rPr>
          <w:rFonts w:ascii="Times New Roman" w:hAnsi="Times New Roman" w:eastAsiaTheme="majorEastAsia"/>
        </w:rPr>
      </w:pPr>
    </w:p>
    <w:p w:rsidR="00B01ED6" w:rsidRPr="00AF1034" w:rsidP="00122A60">
      <w:pPr>
        <w:pStyle w:val="ListParagraph"/>
        <w:bidi w:val="0"/>
        <w:ind w:left="0"/>
        <w:jc w:val="both"/>
        <w:rPr>
          <w:rFonts w:ascii="Times New Roman" w:hAnsi="Times New Roman"/>
        </w:rPr>
      </w:pPr>
      <w:r w:rsidRPr="00AF1034" w:rsidR="00F027FD">
        <w:rPr>
          <w:rFonts w:ascii="Times New Roman" w:hAnsi="Times New Roman"/>
        </w:rPr>
        <w:t>(</w:t>
      </w:r>
      <w:r w:rsidR="00AF1034">
        <w:rPr>
          <w:rFonts w:ascii="Times New Roman" w:hAnsi="Times New Roman"/>
        </w:rPr>
        <w:t>7</w:t>
      </w:r>
      <w:r w:rsidRPr="00AF1034" w:rsidR="00F027FD">
        <w:rPr>
          <w:rFonts w:ascii="Times New Roman" w:hAnsi="Times New Roman"/>
        </w:rPr>
        <w:t>)</w:t>
      </w:r>
      <w:r w:rsidRPr="00AF1034" w:rsidR="00C44248">
        <w:rPr>
          <w:rFonts w:ascii="Times New Roman" w:hAnsi="Times New Roman" w:eastAsiaTheme="majorEastAsia" w:hint="default"/>
        </w:rPr>
        <w:t xml:space="preserve"> Zá</w:t>
      </w:r>
      <w:r w:rsidRPr="00AF1034" w:rsidR="00C44248">
        <w:rPr>
          <w:rFonts w:ascii="Times New Roman" w:hAnsi="Times New Roman" w:eastAsiaTheme="majorEastAsia" w:hint="default"/>
        </w:rPr>
        <w:t>sady vedenia systemizá</w:t>
      </w:r>
      <w:r w:rsidRPr="00AF1034" w:rsidR="00C44248">
        <w:rPr>
          <w:rFonts w:ascii="Times New Roman" w:hAnsi="Times New Roman" w:eastAsiaTheme="majorEastAsia" w:hint="default"/>
        </w:rPr>
        <w:t xml:space="preserve">cie </w:t>
      </w:r>
      <w:r w:rsidRPr="002D5FFF" w:rsidR="00BD57C7">
        <w:rPr>
          <w:rFonts w:ascii="Times New Roman" w:hAnsi="Times New Roman"/>
        </w:rPr>
        <w:t>štátnozamest</w:t>
      </w:r>
      <w:r w:rsidR="00BD57C7">
        <w:rPr>
          <w:rFonts w:ascii="Times New Roman" w:hAnsi="Times New Roman"/>
        </w:rPr>
        <w:t>n</w:t>
      </w:r>
      <w:r w:rsidRPr="002D5FFF" w:rsidR="00BD57C7">
        <w:rPr>
          <w:rFonts w:ascii="Times New Roman" w:hAnsi="Times New Roman"/>
        </w:rPr>
        <w:t>aneckých miest</w:t>
      </w:r>
      <w:r w:rsidRPr="00AF1034" w:rsidR="00BD57C7">
        <w:rPr>
          <w:rFonts w:ascii="Times New Roman" w:hAnsi="Times New Roman" w:eastAsiaTheme="majorEastAsia"/>
        </w:rPr>
        <w:t xml:space="preserve"> </w:t>
      </w:r>
      <w:r w:rsidRPr="00AF1034" w:rsidR="00C44248">
        <w:rPr>
          <w:rFonts w:ascii="Times New Roman" w:hAnsi="Times New Roman" w:eastAsiaTheme="majorEastAsia" w:hint="default"/>
        </w:rPr>
        <w:t>o š</w:t>
      </w:r>
      <w:r w:rsidRPr="00AF1034" w:rsidR="00C44248">
        <w:rPr>
          <w:rFonts w:ascii="Times New Roman" w:hAnsi="Times New Roman" w:eastAsiaTheme="majorEastAsia" w:hint="default"/>
        </w:rPr>
        <w:t>tá</w:t>
      </w:r>
      <w:r w:rsidRPr="00AF1034" w:rsidR="00C44248">
        <w:rPr>
          <w:rFonts w:ascii="Times New Roman" w:hAnsi="Times New Roman" w:eastAsiaTheme="majorEastAsia" w:hint="default"/>
        </w:rPr>
        <w:t>tnozamestnaneckom mieste, o š</w:t>
      </w:r>
      <w:r w:rsidRPr="00AF1034" w:rsidR="00C44248">
        <w:rPr>
          <w:rFonts w:ascii="Times New Roman" w:hAnsi="Times New Roman" w:eastAsiaTheme="majorEastAsia" w:hint="default"/>
        </w:rPr>
        <w:t>tá</w:t>
      </w:r>
      <w:r w:rsidRPr="00AF1034" w:rsidR="00C44248">
        <w:rPr>
          <w:rFonts w:ascii="Times New Roman" w:hAnsi="Times New Roman" w:eastAsiaTheme="majorEastAsia" w:hint="default"/>
        </w:rPr>
        <w:t>tnozamestnaneckom mieste vhodnom pre absolventa, o minimá</w:t>
      </w:r>
      <w:r w:rsidRPr="00AF1034" w:rsidR="00C44248">
        <w:rPr>
          <w:rFonts w:ascii="Times New Roman" w:hAnsi="Times New Roman" w:eastAsiaTheme="majorEastAsia" w:hint="default"/>
        </w:rPr>
        <w:t>lnom poč</w:t>
      </w:r>
      <w:r w:rsidRPr="00AF1034" w:rsidR="00C44248">
        <w:rPr>
          <w:rFonts w:ascii="Times New Roman" w:hAnsi="Times New Roman" w:eastAsiaTheme="majorEastAsia" w:hint="default"/>
        </w:rPr>
        <w:t>te š</w:t>
      </w:r>
      <w:r w:rsidRPr="00AF1034" w:rsidR="00C44248">
        <w:rPr>
          <w:rFonts w:ascii="Times New Roman" w:hAnsi="Times New Roman" w:eastAsiaTheme="majorEastAsia" w:hint="default"/>
        </w:rPr>
        <w:t>tá</w:t>
      </w:r>
      <w:r w:rsidRPr="00AF1034" w:rsidR="00C44248">
        <w:rPr>
          <w:rFonts w:ascii="Times New Roman" w:hAnsi="Times New Roman" w:eastAsiaTheme="majorEastAsia" w:hint="default"/>
        </w:rPr>
        <w:t>tnozamestnanecký</w:t>
      </w:r>
      <w:r w:rsidRPr="00AF1034" w:rsidR="00C44248">
        <w:rPr>
          <w:rFonts w:ascii="Times New Roman" w:hAnsi="Times New Roman" w:eastAsiaTheme="majorEastAsia" w:hint="default"/>
        </w:rPr>
        <w:t>ch miest v</w:t>
      </w:r>
      <w:r w:rsidR="002C54C7">
        <w:rPr>
          <w:rFonts w:ascii="Times New Roman" w:hAnsi="Times New Roman" w:eastAsiaTheme="majorEastAsia"/>
        </w:rPr>
        <w:t xml:space="preserve"> </w:t>
      </w:r>
      <w:r w:rsidRPr="00AF1034" w:rsidR="00C44248">
        <w:rPr>
          <w:rFonts w:ascii="Times New Roman" w:hAnsi="Times New Roman" w:eastAsiaTheme="majorEastAsia" w:hint="default"/>
        </w:rPr>
        <w:t>organizač</w:t>
      </w:r>
      <w:r w:rsidRPr="00AF1034" w:rsidR="00C44248">
        <w:rPr>
          <w:rFonts w:ascii="Times New Roman" w:hAnsi="Times New Roman" w:eastAsiaTheme="majorEastAsia" w:hint="default"/>
        </w:rPr>
        <w:t>ný</w:t>
      </w:r>
      <w:r w:rsidRPr="00AF1034" w:rsidR="00C44248">
        <w:rPr>
          <w:rFonts w:ascii="Times New Roman" w:hAnsi="Times New Roman" w:eastAsiaTheme="majorEastAsia" w:hint="default"/>
        </w:rPr>
        <w:t>ch ú</w:t>
      </w:r>
      <w:r w:rsidRPr="00AF1034" w:rsidR="00C44248">
        <w:rPr>
          <w:rFonts w:ascii="Times New Roman" w:hAnsi="Times New Roman" w:eastAsiaTheme="majorEastAsia" w:hint="default"/>
        </w:rPr>
        <w:t>tvaroch ministerstiev a</w:t>
      </w:r>
      <w:r w:rsidR="002C54C7">
        <w:rPr>
          <w:rFonts w:ascii="Times New Roman" w:hAnsi="Times New Roman" w:eastAsiaTheme="majorEastAsia"/>
        </w:rPr>
        <w:t xml:space="preserve"> </w:t>
      </w:r>
      <w:r w:rsidRPr="00AF1034" w:rsidR="00C44248">
        <w:rPr>
          <w:rFonts w:ascii="Times New Roman" w:hAnsi="Times New Roman" w:eastAsiaTheme="majorEastAsia" w:hint="default"/>
        </w:rPr>
        <w:t>ostatný</w:t>
      </w:r>
      <w:r w:rsidRPr="00AF1034" w:rsidR="00C44248">
        <w:rPr>
          <w:rFonts w:ascii="Times New Roman" w:hAnsi="Times New Roman" w:eastAsiaTheme="majorEastAsia" w:hint="default"/>
        </w:rPr>
        <w:t>ch ú</w:t>
      </w:r>
      <w:r w:rsidRPr="00AF1034" w:rsidR="00C44248">
        <w:rPr>
          <w:rFonts w:ascii="Times New Roman" w:hAnsi="Times New Roman" w:eastAsiaTheme="majorEastAsia" w:hint="default"/>
        </w:rPr>
        <w:t>stredný</w:t>
      </w:r>
      <w:r w:rsidRPr="00AF1034" w:rsidR="00C44248">
        <w:rPr>
          <w:rFonts w:ascii="Times New Roman" w:hAnsi="Times New Roman" w:eastAsiaTheme="majorEastAsia" w:hint="default"/>
        </w:rPr>
        <w:t>ch orgá</w:t>
      </w:r>
      <w:r w:rsidRPr="00AF1034" w:rsidR="00C44248">
        <w:rPr>
          <w:rFonts w:ascii="Times New Roman" w:hAnsi="Times New Roman" w:eastAsiaTheme="majorEastAsia" w:hint="default"/>
        </w:rPr>
        <w:t>noch š</w:t>
      </w:r>
      <w:r w:rsidRPr="00AF1034" w:rsidR="00C44248">
        <w:rPr>
          <w:rFonts w:ascii="Times New Roman" w:hAnsi="Times New Roman" w:eastAsiaTheme="majorEastAsia" w:hint="default"/>
        </w:rPr>
        <w:t>tá</w:t>
      </w:r>
      <w:r w:rsidRPr="00AF1034" w:rsidR="00C44248">
        <w:rPr>
          <w:rFonts w:ascii="Times New Roman" w:hAnsi="Times New Roman" w:eastAsiaTheme="majorEastAsia" w:hint="default"/>
        </w:rPr>
        <w:t>tnej sprá</w:t>
      </w:r>
      <w:r w:rsidRPr="00AF1034" w:rsidR="00C44248">
        <w:rPr>
          <w:rFonts w:ascii="Times New Roman" w:hAnsi="Times New Roman" w:eastAsiaTheme="majorEastAsia" w:hint="default"/>
        </w:rPr>
        <w:t>vy, o zmená</w:t>
      </w:r>
      <w:r w:rsidRPr="00AF1034" w:rsidR="00C44248">
        <w:rPr>
          <w:rFonts w:ascii="Times New Roman" w:hAnsi="Times New Roman" w:eastAsiaTheme="majorEastAsia" w:hint="default"/>
        </w:rPr>
        <w:t>ch systemizá</w:t>
      </w:r>
      <w:r w:rsidRPr="00AF1034" w:rsidR="00C44248">
        <w:rPr>
          <w:rFonts w:ascii="Times New Roman" w:hAnsi="Times New Roman" w:eastAsiaTheme="majorEastAsia" w:hint="default"/>
        </w:rPr>
        <w:t>cie</w:t>
      </w:r>
      <w:r w:rsidRPr="00A019D2" w:rsidR="00A019D2">
        <w:rPr>
          <w:rFonts w:ascii="Times New Roman" w:hAnsi="Times New Roman"/>
        </w:rPr>
        <w:t xml:space="preserve"> </w:t>
      </w:r>
      <w:r w:rsidRPr="002D5FFF" w:rsidR="00A019D2">
        <w:rPr>
          <w:rFonts w:ascii="Times New Roman" w:hAnsi="Times New Roman"/>
        </w:rPr>
        <w:t>štátnozamest</w:t>
      </w:r>
      <w:r w:rsidR="00A019D2">
        <w:rPr>
          <w:rFonts w:ascii="Times New Roman" w:hAnsi="Times New Roman"/>
        </w:rPr>
        <w:t>n</w:t>
      </w:r>
      <w:r w:rsidRPr="002D5FFF" w:rsidR="00A019D2">
        <w:rPr>
          <w:rFonts w:ascii="Times New Roman" w:hAnsi="Times New Roman"/>
        </w:rPr>
        <w:t>aneckých miest</w:t>
      </w:r>
      <w:r w:rsidRPr="00AF1034" w:rsidR="00C44248">
        <w:rPr>
          <w:rFonts w:ascii="Times New Roman" w:hAnsi="Times New Roman" w:eastAsiaTheme="majorEastAsia" w:hint="default"/>
        </w:rPr>
        <w:t>, o registri š</w:t>
      </w:r>
      <w:r w:rsidRPr="00AF1034" w:rsidR="00C44248">
        <w:rPr>
          <w:rFonts w:ascii="Times New Roman" w:hAnsi="Times New Roman" w:eastAsiaTheme="majorEastAsia" w:hint="default"/>
        </w:rPr>
        <w:t>tá</w:t>
      </w:r>
      <w:r w:rsidRPr="00AF1034" w:rsidR="00C44248">
        <w:rPr>
          <w:rFonts w:ascii="Times New Roman" w:hAnsi="Times New Roman" w:eastAsiaTheme="majorEastAsia" w:hint="default"/>
        </w:rPr>
        <w:t>tnozamestnanecký</w:t>
      </w:r>
      <w:r w:rsidRPr="00AF1034" w:rsidR="00C44248">
        <w:rPr>
          <w:rFonts w:ascii="Times New Roman" w:hAnsi="Times New Roman" w:eastAsiaTheme="majorEastAsia" w:hint="default"/>
        </w:rPr>
        <w:t>ch miest a</w:t>
      </w:r>
      <w:r w:rsidR="002C54C7">
        <w:rPr>
          <w:rFonts w:ascii="Times New Roman" w:hAnsi="Times New Roman" w:eastAsiaTheme="majorEastAsia"/>
        </w:rPr>
        <w:t xml:space="preserve"> </w:t>
      </w:r>
      <w:r w:rsidRPr="00AF1034" w:rsidR="00C44248">
        <w:rPr>
          <w:rFonts w:ascii="Times New Roman" w:hAnsi="Times New Roman" w:eastAsiaTheme="majorEastAsia" w:hint="default"/>
        </w:rPr>
        <w:t>o kontrole systemizá</w:t>
      </w:r>
      <w:r w:rsidRPr="00AF1034" w:rsidR="00C44248">
        <w:rPr>
          <w:rFonts w:ascii="Times New Roman" w:hAnsi="Times New Roman" w:eastAsiaTheme="majorEastAsia" w:hint="default"/>
        </w:rPr>
        <w:t>cie</w:t>
      </w:r>
      <w:r w:rsidRPr="00A019D2" w:rsidR="00A019D2">
        <w:rPr>
          <w:rFonts w:ascii="Times New Roman" w:hAnsi="Times New Roman"/>
        </w:rPr>
        <w:t xml:space="preserve"> </w:t>
      </w:r>
      <w:r w:rsidRPr="002D5FFF" w:rsidR="00A019D2">
        <w:rPr>
          <w:rFonts w:ascii="Times New Roman" w:hAnsi="Times New Roman"/>
        </w:rPr>
        <w:t>štátnozamest</w:t>
      </w:r>
      <w:r w:rsidR="00A019D2">
        <w:rPr>
          <w:rFonts w:ascii="Times New Roman" w:hAnsi="Times New Roman"/>
        </w:rPr>
        <w:t>n</w:t>
      </w:r>
      <w:r w:rsidRPr="002D5FFF" w:rsidR="00A019D2">
        <w:rPr>
          <w:rFonts w:ascii="Times New Roman" w:hAnsi="Times New Roman"/>
        </w:rPr>
        <w:t>aneckých miest</w:t>
      </w:r>
      <w:r w:rsidRPr="00AF1034" w:rsidR="00C44248">
        <w:rPr>
          <w:rFonts w:ascii="Times New Roman" w:hAnsi="Times New Roman" w:eastAsiaTheme="majorEastAsia" w:hint="default"/>
        </w:rPr>
        <w:t xml:space="preserve"> ustanoví</w:t>
      </w:r>
      <w:r w:rsidRPr="00AF1034" w:rsidR="00C44248">
        <w:rPr>
          <w:rFonts w:ascii="Times New Roman" w:hAnsi="Times New Roman" w:eastAsiaTheme="majorEastAsia" w:hint="default"/>
        </w:rPr>
        <w:t xml:space="preserve"> ú</w:t>
      </w:r>
      <w:r w:rsidRPr="00AF1034" w:rsidR="00C44248">
        <w:rPr>
          <w:rFonts w:ascii="Times New Roman" w:hAnsi="Times New Roman" w:eastAsiaTheme="majorEastAsia" w:hint="default"/>
        </w:rPr>
        <w:t>rad vlá</w:t>
      </w:r>
      <w:r w:rsidRPr="00AF1034" w:rsidR="00C44248">
        <w:rPr>
          <w:rFonts w:ascii="Times New Roman" w:hAnsi="Times New Roman" w:eastAsiaTheme="majorEastAsia" w:hint="default"/>
        </w:rPr>
        <w:t xml:space="preserve">dy </w:t>
      </w:r>
      <w:r w:rsidR="006B5399">
        <w:rPr>
          <w:rFonts w:ascii="Times New Roman" w:hAnsi="Times New Roman" w:eastAsiaTheme="majorEastAsia" w:hint="default"/>
        </w:rPr>
        <w:t>vykoná</w:t>
      </w:r>
      <w:r w:rsidR="006B5399">
        <w:rPr>
          <w:rFonts w:ascii="Times New Roman" w:hAnsi="Times New Roman" w:eastAsiaTheme="majorEastAsia" w:hint="default"/>
        </w:rPr>
        <w:t>vací</w:t>
      </w:r>
      <w:r w:rsidR="006B5399">
        <w:rPr>
          <w:rFonts w:ascii="Times New Roman" w:hAnsi="Times New Roman" w:eastAsiaTheme="majorEastAsia" w:hint="default"/>
        </w:rPr>
        <w:t>m</w:t>
      </w:r>
      <w:r w:rsidRPr="00AF1034" w:rsidR="00C44248">
        <w:rPr>
          <w:rFonts w:ascii="Times New Roman" w:hAnsi="Times New Roman" w:eastAsiaTheme="majorEastAsia" w:hint="default"/>
        </w:rPr>
        <w:t xml:space="preserve"> prá</w:t>
      </w:r>
      <w:r w:rsidRPr="00AF1034" w:rsidR="00C44248">
        <w:rPr>
          <w:rFonts w:ascii="Times New Roman" w:hAnsi="Times New Roman" w:eastAsiaTheme="majorEastAsia" w:hint="default"/>
        </w:rPr>
        <w:t>vnym predpisom.</w:t>
      </w:r>
      <w:r w:rsidR="00A019D2">
        <w:rPr>
          <w:rFonts w:ascii="Times New Roman" w:hAnsi="Times New Roman" w:eastAsiaTheme="majorEastAsia"/>
        </w:rPr>
        <w:t xml:space="preserve"> </w:t>
      </w:r>
    </w:p>
    <w:p w:rsidR="007C6F54" w:rsidP="00122A60">
      <w:pPr>
        <w:pStyle w:val="ListParagraph"/>
        <w:bidi w:val="0"/>
        <w:ind w:left="0"/>
        <w:jc w:val="center"/>
        <w:rPr>
          <w:rFonts w:ascii="Times New Roman" w:hAnsi="Times New Roman"/>
        </w:rPr>
      </w:pPr>
    </w:p>
    <w:p w:rsidR="00F027FD" w:rsidRPr="00D31C56" w:rsidP="00122A60">
      <w:pPr>
        <w:pStyle w:val="ListParagraph"/>
        <w:bidi w:val="0"/>
        <w:ind w:left="0"/>
        <w:jc w:val="center"/>
        <w:rPr>
          <w:rFonts w:ascii="Times New Roman" w:hAnsi="Times New Roman"/>
        </w:rPr>
      </w:pPr>
      <w:r w:rsidRPr="00D31C56">
        <w:rPr>
          <w:rFonts w:ascii="Times New Roman" w:hAnsi="Times New Roman"/>
        </w:rPr>
        <w:t>§ 2</w:t>
      </w:r>
      <w:r w:rsidR="002D7195">
        <w:rPr>
          <w:rFonts w:ascii="Times New Roman" w:hAnsi="Times New Roman"/>
        </w:rPr>
        <w:t>4</w:t>
      </w:r>
    </w:p>
    <w:p w:rsidR="004A63D4" w:rsidP="00122A60">
      <w:pPr>
        <w:pStyle w:val="ListParagraph"/>
        <w:bidi w:val="0"/>
        <w:ind w:left="0"/>
        <w:jc w:val="center"/>
        <w:rPr>
          <w:rFonts w:ascii="Times New Roman" w:hAnsi="Times New Roman"/>
          <w:b/>
        </w:rPr>
      </w:pPr>
      <w:r w:rsidRPr="00D31C56" w:rsidR="00F027FD">
        <w:rPr>
          <w:rFonts w:ascii="Times New Roman" w:hAnsi="Times New Roman"/>
          <w:b/>
        </w:rPr>
        <w:t>Organizačná zmena</w:t>
      </w:r>
    </w:p>
    <w:p w:rsidR="00E00EE2" w:rsidP="00122A60">
      <w:pPr>
        <w:pStyle w:val="ListParagraph"/>
        <w:bidi w:val="0"/>
        <w:ind w:left="0"/>
        <w:jc w:val="center"/>
        <w:rPr>
          <w:rFonts w:ascii="Times New Roman" w:hAnsi="Times New Roman"/>
          <w:b/>
        </w:rPr>
      </w:pPr>
    </w:p>
    <w:p w:rsidR="00F027FD" w:rsidRPr="00D31C56" w:rsidP="00122A60">
      <w:pPr>
        <w:pStyle w:val="ListParagraph"/>
        <w:bidi w:val="0"/>
        <w:ind w:left="0"/>
        <w:rPr>
          <w:rFonts w:ascii="Times New Roman" w:hAnsi="Times New Roman"/>
        </w:rPr>
      </w:pPr>
      <w:r w:rsidR="009D754E">
        <w:rPr>
          <w:rFonts w:ascii="Times New Roman" w:hAnsi="Times New Roman"/>
        </w:rPr>
        <w:t xml:space="preserve">(1) </w:t>
      </w:r>
      <w:r w:rsidRPr="00D31C56">
        <w:rPr>
          <w:rFonts w:ascii="Times New Roman" w:hAnsi="Times New Roman"/>
        </w:rPr>
        <w:t>Za organizačnú zmenu sa považuje</w:t>
      </w:r>
    </w:p>
    <w:p w:rsidR="00F027FD" w:rsidRPr="00D31C56" w:rsidP="00122A60">
      <w:pPr>
        <w:pStyle w:val="ListParagraph"/>
        <w:numPr>
          <w:numId w:val="16"/>
        </w:numPr>
        <w:bidi w:val="0"/>
        <w:ind w:left="697" w:hanging="340"/>
        <w:jc w:val="both"/>
        <w:rPr>
          <w:rFonts w:ascii="Times New Roman" w:hAnsi="Times New Roman"/>
        </w:rPr>
      </w:pPr>
      <w:r w:rsidR="00265607">
        <w:rPr>
          <w:rFonts w:ascii="Times New Roman" w:hAnsi="Times New Roman"/>
        </w:rPr>
        <w:t xml:space="preserve">zrušenie </w:t>
      </w:r>
      <w:r w:rsidRPr="00D31C56">
        <w:rPr>
          <w:rFonts w:ascii="Times New Roman" w:hAnsi="Times New Roman"/>
        </w:rPr>
        <w:t>štátnozamestnaneckého miesta bez vytvorenia nového štátnozamestnaneckého miesta,</w:t>
      </w:r>
    </w:p>
    <w:p w:rsidR="00F027FD" w:rsidRPr="00D31C56" w:rsidP="00122A60">
      <w:pPr>
        <w:pStyle w:val="ListParagraph"/>
        <w:numPr>
          <w:numId w:val="16"/>
        </w:numPr>
        <w:bidi w:val="0"/>
        <w:jc w:val="both"/>
        <w:rPr>
          <w:rFonts w:ascii="Times New Roman" w:hAnsi="Times New Roman"/>
        </w:rPr>
      </w:pPr>
      <w:r w:rsidRPr="00D31C56">
        <w:rPr>
          <w:rFonts w:ascii="Times New Roman" w:hAnsi="Times New Roman"/>
        </w:rPr>
        <w:t>zrušenie štátnozamestnaneckého miesta a vytvorenie nového štátnozamestnaneckého miesta s inou najnáročnejšou činnosťou,</w:t>
      </w:r>
      <w:r w:rsidR="00025E6E">
        <w:rPr>
          <w:rFonts w:ascii="Times New Roman" w:hAnsi="Times New Roman"/>
        </w:rPr>
        <w:t xml:space="preserve"> ďalšou činnosťou, bližšie určenou najnáročnejšou činnosťou alebo bližšie určenou ďalšou činnosťou,</w:t>
      </w:r>
    </w:p>
    <w:p w:rsidR="00F027FD" w:rsidRPr="00D31C56" w:rsidP="00122A60">
      <w:pPr>
        <w:pStyle w:val="ListParagraph"/>
        <w:numPr>
          <w:numId w:val="16"/>
        </w:numPr>
        <w:bidi w:val="0"/>
        <w:jc w:val="both"/>
        <w:rPr>
          <w:rFonts w:ascii="Times New Roman" w:hAnsi="Times New Roman"/>
        </w:rPr>
      </w:pPr>
      <w:r w:rsidRPr="00D31C56">
        <w:rPr>
          <w:rFonts w:ascii="Times New Roman" w:hAnsi="Times New Roman"/>
        </w:rPr>
        <w:t>zrušenie štátnozamestnaneckého miesta a vytvorenie nového štátnozamestnaneckého miesta s</w:t>
      </w:r>
      <w:r w:rsidR="00D45962">
        <w:rPr>
          <w:rFonts w:ascii="Times New Roman" w:hAnsi="Times New Roman"/>
        </w:rPr>
        <w:t xml:space="preserve"> </w:t>
      </w:r>
      <w:r w:rsidRPr="00D31C56">
        <w:rPr>
          <w:rFonts w:ascii="Times New Roman" w:hAnsi="Times New Roman"/>
        </w:rPr>
        <w:t>rovnakým opisom štátnozamestnaneckého miesta</w:t>
      </w:r>
      <w:r w:rsidR="006233BD">
        <w:rPr>
          <w:rFonts w:ascii="Times New Roman" w:hAnsi="Times New Roman"/>
        </w:rPr>
        <w:t xml:space="preserve"> a</w:t>
      </w:r>
      <w:r w:rsidRPr="00D31C56">
        <w:rPr>
          <w:rFonts w:ascii="Times New Roman" w:hAnsi="Times New Roman"/>
        </w:rPr>
        <w:t xml:space="preserve"> </w:t>
      </w:r>
      <w:r w:rsidR="00237FAE">
        <w:rPr>
          <w:rFonts w:ascii="Times New Roman" w:hAnsi="Times New Roman"/>
        </w:rPr>
        <w:t>s</w:t>
      </w:r>
      <w:r w:rsidR="00A4102F">
        <w:rPr>
          <w:rFonts w:ascii="Times New Roman" w:hAnsi="Times New Roman"/>
        </w:rPr>
        <w:t xml:space="preserve"> </w:t>
      </w:r>
      <w:r w:rsidRPr="00D31C56" w:rsidR="00237FAE">
        <w:rPr>
          <w:rFonts w:ascii="Times New Roman" w:hAnsi="Times New Roman"/>
        </w:rPr>
        <w:t>in</w:t>
      </w:r>
      <w:r w:rsidR="00237FAE">
        <w:rPr>
          <w:rFonts w:ascii="Times New Roman" w:hAnsi="Times New Roman"/>
        </w:rPr>
        <w:t>ý</w:t>
      </w:r>
      <w:r w:rsidRPr="00D31C56" w:rsidR="00237FAE">
        <w:rPr>
          <w:rFonts w:ascii="Times New Roman" w:hAnsi="Times New Roman"/>
        </w:rPr>
        <w:t xml:space="preserve">m </w:t>
      </w:r>
      <w:r w:rsidR="0071250F">
        <w:rPr>
          <w:rFonts w:ascii="Times New Roman" w:hAnsi="Times New Roman"/>
        </w:rPr>
        <w:t>pravideln</w:t>
      </w:r>
      <w:r w:rsidR="00237FAE">
        <w:rPr>
          <w:rFonts w:ascii="Times New Roman" w:hAnsi="Times New Roman"/>
        </w:rPr>
        <w:t>ým</w:t>
      </w:r>
      <w:r w:rsidR="0071250F">
        <w:rPr>
          <w:rFonts w:ascii="Times New Roman" w:hAnsi="Times New Roman"/>
        </w:rPr>
        <w:t xml:space="preserve"> </w:t>
      </w:r>
      <w:r w:rsidRPr="00D31C56" w:rsidR="00237FAE">
        <w:rPr>
          <w:rFonts w:ascii="Times New Roman" w:hAnsi="Times New Roman"/>
        </w:rPr>
        <w:t>miest</w:t>
      </w:r>
      <w:r w:rsidR="00237FAE">
        <w:rPr>
          <w:rFonts w:ascii="Times New Roman" w:hAnsi="Times New Roman"/>
        </w:rPr>
        <w:t>om</w:t>
      </w:r>
      <w:r w:rsidRPr="00D31C56" w:rsidR="00237FAE">
        <w:rPr>
          <w:rFonts w:ascii="Times New Roman" w:hAnsi="Times New Roman"/>
        </w:rPr>
        <w:t xml:space="preserve"> </w:t>
      </w:r>
      <w:r w:rsidRPr="00D31C56">
        <w:rPr>
          <w:rFonts w:ascii="Times New Roman" w:hAnsi="Times New Roman"/>
        </w:rPr>
        <w:t>výkonu štátnej služby,</w:t>
      </w:r>
    </w:p>
    <w:p w:rsidR="00F027FD" w:rsidRPr="00D31C56" w:rsidP="00122A60">
      <w:pPr>
        <w:pStyle w:val="ListParagraph"/>
        <w:numPr>
          <w:numId w:val="16"/>
        </w:numPr>
        <w:bidi w:val="0"/>
        <w:jc w:val="both"/>
        <w:rPr>
          <w:rFonts w:ascii="Times New Roman" w:hAnsi="Times New Roman"/>
        </w:rPr>
      </w:pPr>
      <w:r w:rsidRPr="00D31C56">
        <w:rPr>
          <w:rFonts w:ascii="Times New Roman" w:hAnsi="Times New Roman"/>
        </w:rPr>
        <w:t>prevod časti služobného úradu,</w:t>
      </w:r>
    </w:p>
    <w:p w:rsidR="00F027FD" w:rsidRPr="00D31C56" w:rsidP="00122A60">
      <w:pPr>
        <w:pStyle w:val="ListParagraph"/>
        <w:numPr>
          <w:numId w:val="16"/>
        </w:numPr>
        <w:bidi w:val="0"/>
        <w:jc w:val="both"/>
        <w:rPr>
          <w:rFonts w:ascii="Times New Roman" w:hAnsi="Times New Roman"/>
        </w:rPr>
      </w:pPr>
      <w:r w:rsidRPr="00D31C56">
        <w:rPr>
          <w:rFonts w:ascii="Times New Roman" w:hAnsi="Times New Roman"/>
        </w:rPr>
        <w:t>zrušenie služobného úradu,</w:t>
      </w:r>
    </w:p>
    <w:p w:rsidR="00F027FD" w:rsidRPr="00D31C56" w:rsidP="00122A60">
      <w:pPr>
        <w:pStyle w:val="ListParagraph"/>
        <w:numPr>
          <w:numId w:val="16"/>
        </w:numPr>
        <w:bidi w:val="0"/>
        <w:jc w:val="both"/>
        <w:rPr>
          <w:rFonts w:ascii="Times New Roman" w:hAnsi="Times New Roman"/>
        </w:rPr>
      </w:pPr>
      <w:r w:rsidRPr="00D31C56">
        <w:rPr>
          <w:rFonts w:ascii="Times New Roman" w:hAnsi="Times New Roman"/>
        </w:rPr>
        <w:t>zánik služobného úradu zlúčením, splynutím alebo rozdelením,</w:t>
      </w:r>
    </w:p>
    <w:p w:rsidR="00F027FD" w:rsidP="00122A60">
      <w:pPr>
        <w:pStyle w:val="ListParagraph"/>
        <w:numPr>
          <w:numId w:val="16"/>
        </w:numPr>
        <w:bidi w:val="0"/>
        <w:jc w:val="both"/>
        <w:rPr>
          <w:rFonts w:ascii="Times New Roman" w:hAnsi="Times New Roman"/>
        </w:rPr>
      </w:pPr>
      <w:r w:rsidRPr="00D31C56">
        <w:rPr>
          <w:rFonts w:ascii="Times New Roman" w:hAnsi="Times New Roman"/>
        </w:rPr>
        <w:t>premiestnenie slu</w:t>
      </w:r>
      <w:r w:rsidR="00B70432">
        <w:rPr>
          <w:rFonts w:ascii="Times New Roman" w:hAnsi="Times New Roman"/>
        </w:rPr>
        <w:t>žobného úradu alebo jeho časti.</w:t>
      </w:r>
    </w:p>
    <w:p w:rsidR="009E0C86" w:rsidP="009E0C86">
      <w:pPr>
        <w:pStyle w:val="ListParagraph"/>
        <w:bidi w:val="0"/>
        <w:jc w:val="both"/>
        <w:rPr>
          <w:rFonts w:ascii="Times New Roman" w:hAnsi="Times New Roman"/>
        </w:rPr>
      </w:pPr>
    </w:p>
    <w:p w:rsidR="009D754E" w:rsidRPr="00D31C56" w:rsidP="00122A60">
      <w:pPr>
        <w:bidi w:val="0"/>
        <w:jc w:val="both"/>
        <w:rPr>
          <w:rFonts w:ascii="Times New Roman" w:hAnsi="Times New Roman"/>
        </w:rPr>
      </w:pPr>
      <w:r>
        <w:rPr>
          <w:rFonts w:ascii="Times New Roman" w:hAnsi="Times New Roman"/>
        </w:rPr>
        <w:t xml:space="preserve">(2) Služobný úrad vykoná organizačnú zmenu tak, aby jej účinnosť nastala </w:t>
      </w:r>
      <w:r w:rsidR="00832E26">
        <w:rPr>
          <w:rFonts w:ascii="Times New Roman" w:hAnsi="Times New Roman"/>
        </w:rPr>
        <w:t xml:space="preserve">deň </w:t>
      </w:r>
      <w:r>
        <w:rPr>
          <w:rFonts w:ascii="Times New Roman" w:hAnsi="Times New Roman"/>
        </w:rPr>
        <w:t>po predpokladanom uplynutí výpovednej doby štátneho zamestn</w:t>
      </w:r>
      <w:r w:rsidR="00445D20">
        <w:rPr>
          <w:rFonts w:ascii="Times New Roman" w:hAnsi="Times New Roman"/>
        </w:rPr>
        <w:t>anca, ktorému bola daná výpoveď, okrem organizačnej zmeny vykonanej na základe osobitného predpisu.</w:t>
      </w:r>
    </w:p>
    <w:p w:rsidR="00D27D2F" w:rsidP="00122A60">
      <w:pPr>
        <w:bidi w:val="0"/>
        <w:jc w:val="center"/>
        <w:rPr>
          <w:rFonts w:ascii="Times New Roman" w:hAnsi="Times New Roman"/>
          <w:b/>
        </w:rPr>
      </w:pPr>
    </w:p>
    <w:p w:rsidR="009D754E" w:rsidRPr="00D27D2F" w:rsidP="00122A60">
      <w:pPr>
        <w:bidi w:val="0"/>
        <w:jc w:val="center"/>
        <w:rPr>
          <w:rFonts w:ascii="Times New Roman" w:hAnsi="Times New Roman"/>
          <w:b/>
          <w:sz w:val="28"/>
          <w:bdr w:val="single" w:sz="4" w:space="0" w:color="auto"/>
        </w:rPr>
      </w:pPr>
      <w:r w:rsidRPr="00D31C56" w:rsidR="00D27D2F">
        <w:rPr>
          <w:rFonts w:ascii="Times New Roman" w:hAnsi="Times New Roman"/>
          <w:b/>
        </w:rPr>
        <w:t>Centrálny informačný systém</w:t>
      </w:r>
    </w:p>
    <w:p w:rsidR="00F027FD" w:rsidP="00122A60">
      <w:pPr>
        <w:bidi w:val="0"/>
        <w:jc w:val="center"/>
        <w:rPr>
          <w:rFonts w:ascii="Times New Roman" w:hAnsi="Times New Roman"/>
        </w:rPr>
      </w:pPr>
      <w:r w:rsidRPr="00D31C56">
        <w:rPr>
          <w:rFonts w:ascii="Times New Roman" w:hAnsi="Times New Roman"/>
        </w:rPr>
        <w:t>§ 2</w:t>
      </w:r>
      <w:r w:rsidR="002D7195">
        <w:rPr>
          <w:rFonts w:ascii="Times New Roman" w:hAnsi="Times New Roman"/>
        </w:rPr>
        <w:t>5</w:t>
      </w:r>
    </w:p>
    <w:p w:rsidR="00D27D2F" w:rsidRPr="00D31C56" w:rsidP="00122A60">
      <w:pPr>
        <w:bidi w:val="0"/>
        <w:jc w:val="center"/>
        <w:rPr>
          <w:rFonts w:ascii="Times New Roman" w:hAnsi="Times New Roman"/>
        </w:rPr>
      </w:pPr>
    </w:p>
    <w:p w:rsidR="00882855" w:rsidP="00122A60">
      <w:pPr>
        <w:pStyle w:val="ListParagraph"/>
        <w:bidi w:val="0"/>
        <w:ind w:left="0"/>
        <w:jc w:val="both"/>
        <w:rPr>
          <w:rFonts w:ascii="Times New Roman" w:hAnsi="Times New Roman"/>
        </w:rPr>
      </w:pPr>
      <w:r w:rsidRPr="00D31C56" w:rsidR="00F027FD">
        <w:rPr>
          <w:rFonts w:ascii="Times New Roman" w:hAnsi="Times New Roman"/>
        </w:rPr>
        <w:t xml:space="preserve">(1) </w:t>
      </w:r>
      <w:r w:rsidR="00EB6078">
        <w:rPr>
          <w:rFonts w:ascii="Times New Roman" w:hAnsi="Times New Roman"/>
        </w:rPr>
        <w:t>Zriaďuje sa c</w:t>
      </w:r>
      <w:r w:rsidRPr="00D31C56" w:rsidR="00F027FD">
        <w:rPr>
          <w:rFonts w:ascii="Times New Roman" w:hAnsi="Times New Roman"/>
        </w:rPr>
        <w:t>entrálny</w:t>
      </w:r>
      <w:r w:rsidR="00EB6078">
        <w:rPr>
          <w:rFonts w:ascii="Times New Roman" w:hAnsi="Times New Roman"/>
        </w:rPr>
        <w:t xml:space="preserve"> </w:t>
      </w:r>
      <w:r w:rsidRPr="00D31C56" w:rsidR="00F027FD">
        <w:rPr>
          <w:rFonts w:ascii="Times New Roman" w:hAnsi="Times New Roman"/>
        </w:rPr>
        <w:t>informačný systém</w:t>
      </w:r>
      <w:r w:rsidR="00EB6078">
        <w:rPr>
          <w:rFonts w:ascii="Times New Roman" w:hAnsi="Times New Roman"/>
        </w:rPr>
        <w:t>, ktorý</w:t>
      </w:r>
      <w:r w:rsidRPr="00D31C56" w:rsidR="00F027FD">
        <w:rPr>
          <w:rFonts w:ascii="Times New Roman" w:hAnsi="Times New Roman"/>
        </w:rPr>
        <w:t xml:space="preserve"> je informačný</w:t>
      </w:r>
      <w:r w:rsidR="00EB6078">
        <w:rPr>
          <w:rFonts w:ascii="Times New Roman" w:hAnsi="Times New Roman"/>
        </w:rPr>
        <w:t>m</w:t>
      </w:r>
      <w:r w:rsidRPr="00D31C56" w:rsidR="00F027FD">
        <w:rPr>
          <w:rFonts w:ascii="Times New Roman" w:hAnsi="Times New Roman"/>
        </w:rPr>
        <w:t xml:space="preserve"> systém</w:t>
      </w:r>
      <w:r w:rsidR="00EB6078">
        <w:rPr>
          <w:rFonts w:ascii="Times New Roman" w:hAnsi="Times New Roman"/>
        </w:rPr>
        <w:t>om</w:t>
      </w:r>
      <w:r w:rsidRPr="00D31C56" w:rsidR="00F027FD">
        <w:rPr>
          <w:rFonts w:ascii="Times New Roman" w:hAnsi="Times New Roman"/>
        </w:rPr>
        <w:t xml:space="preserve"> verejnej správy</w:t>
      </w:r>
      <w:r w:rsidR="00EB6078">
        <w:rPr>
          <w:rFonts w:ascii="Times New Roman" w:hAnsi="Times New Roman"/>
        </w:rPr>
        <w:t xml:space="preserve"> podľa osobitného predpisu.</w:t>
      </w:r>
      <w:r>
        <w:rPr>
          <w:rStyle w:val="FootnoteReference"/>
          <w:rFonts w:ascii="Times New Roman" w:hAnsi="Times New Roman"/>
          <w:rtl w:val="0"/>
        </w:rPr>
        <w:footnoteReference w:id="22"/>
      </w:r>
      <w:r w:rsidRPr="00D31C56" w:rsidR="00F027FD">
        <w:rPr>
          <w:rFonts w:ascii="Times New Roman" w:hAnsi="Times New Roman"/>
        </w:rPr>
        <w:t>)</w:t>
      </w:r>
    </w:p>
    <w:p w:rsidR="00F027FD" w:rsidRPr="002C54C7" w:rsidP="00122A60">
      <w:pPr>
        <w:pStyle w:val="ListParagraph"/>
        <w:bidi w:val="0"/>
        <w:ind w:left="0"/>
        <w:jc w:val="both"/>
        <w:rPr>
          <w:rFonts w:ascii="Times New Roman" w:hAnsi="Times New Roman"/>
        </w:rPr>
      </w:pPr>
      <w:r w:rsidR="00882855">
        <w:rPr>
          <w:rFonts w:ascii="Times New Roman" w:hAnsi="Times New Roman"/>
        </w:rPr>
        <w:t xml:space="preserve">(2) </w:t>
      </w:r>
      <w:r w:rsidR="00EB6078">
        <w:rPr>
          <w:rFonts w:ascii="Times New Roman" w:hAnsi="Times New Roman"/>
        </w:rPr>
        <w:t>Správcom centrálneho informačného systému je</w:t>
      </w:r>
      <w:r w:rsidRPr="00D31C56">
        <w:rPr>
          <w:rFonts w:ascii="Times New Roman" w:hAnsi="Times New Roman"/>
        </w:rPr>
        <w:t xml:space="preserve"> úrad vlády</w:t>
      </w:r>
      <w:r w:rsidR="00F06B61">
        <w:rPr>
          <w:rFonts w:ascii="Times New Roman" w:hAnsi="Times New Roman"/>
        </w:rPr>
        <w:t>.</w:t>
      </w:r>
      <w:r w:rsidRPr="00F06B61" w:rsidR="00F06B61">
        <w:rPr>
          <w:rFonts w:ascii="Times New Roman" w:hAnsi="Times New Roman"/>
          <w:color w:val="F79646"/>
        </w:rPr>
        <w:t xml:space="preserve"> </w:t>
      </w:r>
      <w:r w:rsidRPr="002C54C7" w:rsidR="00F06B61">
        <w:rPr>
          <w:rFonts w:ascii="Times New Roman" w:hAnsi="Times New Roman"/>
        </w:rPr>
        <w:t>Úrad vlády prevádzkuje centrálny informačný systém na ústrednom portáli verejnej správy</w:t>
      </w:r>
      <w:r>
        <w:rPr>
          <w:rStyle w:val="FootnoteReference"/>
          <w:rFonts w:ascii="Times New Roman" w:hAnsi="Times New Roman"/>
          <w:rtl w:val="0"/>
        </w:rPr>
        <w:footnoteReference w:id="23"/>
      </w:r>
      <w:r w:rsidRPr="002C54C7" w:rsidR="00C76B6D">
        <w:rPr>
          <w:rFonts w:ascii="Times New Roman" w:hAnsi="Times New Roman"/>
        </w:rPr>
        <w:t>)</w:t>
      </w:r>
      <w:r w:rsidRPr="002C54C7" w:rsidR="00F06B61">
        <w:rPr>
          <w:rFonts w:ascii="Times New Roman" w:hAnsi="Times New Roman"/>
        </w:rPr>
        <w:t xml:space="preserve"> (ďalej len „ústredný portál“)</w:t>
      </w:r>
      <w:r w:rsidRPr="002C54C7">
        <w:rPr>
          <w:rFonts w:ascii="Times New Roman" w:hAnsi="Times New Roman"/>
        </w:rPr>
        <w:t>.</w:t>
      </w:r>
      <w:r w:rsidRPr="002C54C7" w:rsidR="00882855">
        <w:rPr>
          <w:rFonts w:ascii="Times New Roman" w:hAnsi="Times New Roman"/>
        </w:rPr>
        <w:t xml:space="preserve"> </w:t>
      </w:r>
    </w:p>
    <w:p w:rsidR="00AD63B2" w:rsidP="00122A60">
      <w:pPr>
        <w:pStyle w:val="ListParagraph"/>
        <w:bidi w:val="0"/>
        <w:ind w:left="0"/>
        <w:jc w:val="both"/>
        <w:rPr>
          <w:rFonts w:ascii="Times New Roman" w:hAnsi="Times New Roman"/>
        </w:rPr>
      </w:pPr>
    </w:p>
    <w:p w:rsidR="00E345C4" w:rsidP="00122A60">
      <w:pPr>
        <w:pStyle w:val="ListParagraph"/>
        <w:bidi w:val="0"/>
        <w:ind w:left="0"/>
        <w:jc w:val="both"/>
        <w:rPr>
          <w:rFonts w:ascii="Times New Roman" w:hAnsi="Times New Roman"/>
        </w:rPr>
      </w:pPr>
      <w:r w:rsidR="00882855">
        <w:rPr>
          <w:rFonts w:ascii="Times New Roman" w:hAnsi="Times New Roman"/>
        </w:rPr>
        <w:t>(3</w:t>
      </w:r>
      <w:r>
        <w:rPr>
          <w:rFonts w:ascii="Times New Roman" w:hAnsi="Times New Roman"/>
        </w:rPr>
        <w:t xml:space="preserve">) </w:t>
      </w:r>
      <w:r w:rsidR="006A7F19">
        <w:rPr>
          <w:rFonts w:ascii="Times New Roman" w:hAnsi="Times New Roman"/>
        </w:rPr>
        <w:t xml:space="preserve">Účelom zriadenia centrálneho informačného systému je umožniť služobným úradom </w:t>
      </w:r>
      <w:r w:rsidRPr="00D55670" w:rsidR="00100EC6">
        <w:rPr>
          <w:rFonts w:ascii="Times New Roman" w:hAnsi="Times New Roman"/>
        </w:rPr>
        <w:t xml:space="preserve">a úradu vlády </w:t>
      </w:r>
      <w:r w:rsidR="006A7F19">
        <w:rPr>
          <w:rFonts w:ascii="Times New Roman" w:hAnsi="Times New Roman"/>
        </w:rPr>
        <w:t>spracúvať automatizovaným spôsobom údaje, ktoré sú nevyhnutné na riadny a</w:t>
      </w:r>
      <w:r w:rsidR="00D47EE8">
        <w:rPr>
          <w:rFonts w:ascii="Times New Roman" w:hAnsi="Times New Roman"/>
        </w:rPr>
        <w:t xml:space="preserve"> </w:t>
      </w:r>
      <w:r w:rsidR="006A7F19">
        <w:rPr>
          <w:rFonts w:ascii="Times New Roman" w:hAnsi="Times New Roman"/>
        </w:rPr>
        <w:t>efektívny výkon štátnej služby podľa tohto zákona.</w:t>
      </w:r>
    </w:p>
    <w:p w:rsidR="009E0C86" w:rsidRPr="00D31C56" w:rsidP="00122A60">
      <w:pPr>
        <w:pStyle w:val="ListParagraph"/>
        <w:bidi w:val="0"/>
        <w:ind w:left="0"/>
        <w:jc w:val="both"/>
        <w:rPr>
          <w:rFonts w:ascii="Times New Roman" w:hAnsi="Times New Roman"/>
        </w:rPr>
      </w:pPr>
    </w:p>
    <w:p w:rsidR="00F027FD" w:rsidRPr="00205F0E" w:rsidP="00122A60">
      <w:pPr>
        <w:bidi w:val="0"/>
        <w:jc w:val="both"/>
        <w:rPr>
          <w:rFonts w:ascii="Times New Roman" w:hAnsi="Times New Roman"/>
          <w:strike/>
        </w:rPr>
      </w:pPr>
      <w:r w:rsidRPr="00D31C56">
        <w:rPr>
          <w:rFonts w:ascii="Times New Roman" w:hAnsi="Times New Roman"/>
        </w:rPr>
        <w:t>(</w:t>
      </w:r>
      <w:r w:rsidR="00882855">
        <w:rPr>
          <w:rFonts w:ascii="Times New Roman" w:hAnsi="Times New Roman"/>
        </w:rPr>
        <w:t>4</w:t>
      </w:r>
      <w:r w:rsidRPr="00D31C56">
        <w:rPr>
          <w:rFonts w:ascii="Times New Roman" w:hAnsi="Times New Roman"/>
        </w:rPr>
        <w:t xml:space="preserve">) </w:t>
      </w:r>
      <w:r w:rsidR="0096124B">
        <w:rPr>
          <w:rFonts w:ascii="Times New Roman" w:hAnsi="Times New Roman"/>
        </w:rPr>
        <w:t>Súčasťou c</w:t>
      </w:r>
      <w:r w:rsidRPr="00D31C56">
        <w:rPr>
          <w:rFonts w:ascii="Times New Roman" w:hAnsi="Times New Roman"/>
        </w:rPr>
        <w:t>entráln</w:t>
      </w:r>
      <w:r w:rsidR="0096124B">
        <w:rPr>
          <w:rFonts w:ascii="Times New Roman" w:hAnsi="Times New Roman"/>
        </w:rPr>
        <w:t>eho</w:t>
      </w:r>
      <w:r w:rsidRPr="00D31C56">
        <w:rPr>
          <w:rFonts w:ascii="Times New Roman" w:hAnsi="Times New Roman"/>
        </w:rPr>
        <w:t xml:space="preserve"> informačn</w:t>
      </w:r>
      <w:r w:rsidR="0096124B">
        <w:rPr>
          <w:rFonts w:ascii="Times New Roman" w:hAnsi="Times New Roman"/>
        </w:rPr>
        <w:t>ého</w:t>
      </w:r>
      <w:r w:rsidRPr="00D31C56">
        <w:rPr>
          <w:rFonts w:ascii="Times New Roman" w:hAnsi="Times New Roman"/>
        </w:rPr>
        <w:t xml:space="preserve"> systém</w:t>
      </w:r>
      <w:r w:rsidR="0096124B">
        <w:rPr>
          <w:rFonts w:ascii="Times New Roman" w:hAnsi="Times New Roman"/>
        </w:rPr>
        <w:t>u</w:t>
      </w:r>
      <w:r w:rsidRPr="00205F0E" w:rsidR="00DA6470">
        <w:rPr>
          <w:rFonts w:ascii="Times New Roman" w:hAnsi="Times New Roman"/>
        </w:rPr>
        <w:t xml:space="preserve"> je</w:t>
      </w:r>
      <w:r w:rsidR="00C265F1">
        <w:rPr>
          <w:rFonts w:ascii="Times New Roman" w:hAnsi="Times New Roman"/>
        </w:rPr>
        <w:t xml:space="preserve"> register</w:t>
      </w:r>
    </w:p>
    <w:p w:rsidR="00F027FD" w:rsidRPr="00D31C56" w:rsidP="00122A60">
      <w:pPr>
        <w:pStyle w:val="ListParagraph"/>
        <w:numPr>
          <w:numId w:val="17"/>
        </w:numPr>
        <w:bidi w:val="0"/>
        <w:jc w:val="both"/>
        <w:rPr>
          <w:rFonts w:ascii="Times New Roman" w:hAnsi="Times New Roman"/>
        </w:rPr>
      </w:pPr>
      <w:r w:rsidRPr="00D31C56">
        <w:rPr>
          <w:rFonts w:ascii="Times New Roman" w:hAnsi="Times New Roman"/>
        </w:rPr>
        <w:t>výberových konaní,</w:t>
      </w:r>
    </w:p>
    <w:p w:rsidR="00F027FD" w:rsidRPr="00D31C56" w:rsidP="00122A60">
      <w:pPr>
        <w:pStyle w:val="ListParagraph"/>
        <w:numPr>
          <w:numId w:val="17"/>
        </w:numPr>
        <w:bidi w:val="0"/>
        <w:jc w:val="both"/>
        <w:rPr>
          <w:rFonts w:ascii="Times New Roman" w:hAnsi="Times New Roman"/>
        </w:rPr>
      </w:pPr>
      <w:r w:rsidRPr="00D31C56">
        <w:rPr>
          <w:rFonts w:ascii="Times New Roman" w:hAnsi="Times New Roman"/>
        </w:rPr>
        <w:t>úspešných absolventov,</w:t>
      </w:r>
    </w:p>
    <w:p w:rsidR="00F027FD" w:rsidRPr="00D31C56" w:rsidP="00122A60">
      <w:pPr>
        <w:pStyle w:val="ListParagraph"/>
        <w:numPr>
          <w:numId w:val="17"/>
        </w:numPr>
        <w:bidi w:val="0"/>
        <w:jc w:val="both"/>
        <w:rPr>
          <w:rFonts w:ascii="Times New Roman" w:hAnsi="Times New Roman"/>
        </w:rPr>
      </w:pPr>
      <w:r w:rsidRPr="00D31C56">
        <w:rPr>
          <w:rFonts w:ascii="Times New Roman" w:hAnsi="Times New Roman"/>
        </w:rPr>
        <w:t>nadbytočných štátnych zamestnancov,</w:t>
      </w:r>
    </w:p>
    <w:p w:rsidR="00F027FD" w:rsidRPr="00D31C56" w:rsidP="00122A60">
      <w:pPr>
        <w:pStyle w:val="ListParagraph"/>
        <w:numPr>
          <w:numId w:val="17"/>
        </w:numPr>
        <w:bidi w:val="0"/>
        <w:jc w:val="both"/>
        <w:rPr>
          <w:rFonts w:ascii="Times New Roman" w:hAnsi="Times New Roman"/>
        </w:rPr>
      </w:pPr>
      <w:r w:rsidRPr="00D31C56">
        <w:rPr>
          <w:rFonts w:ascii="Times New Roman" w:hAnsi="Times New Roman"/>
        </w:rPr>
        <w:t>štátnozamestnaneckých miest,</w:t>
      </w:r>
    </w:p>
    <w:p w:rsidR="00783F43" w:rsidP="00122A60">
      <w:pPr>
        <w:pStyle w:val="ListParagraph"/>
        <w:numPr>
          <w:numId w:val="17"/>
        </w:numPr>
        <w:bidi w:val="0"/>
        <w:jc w:val="both"/>
        <w:rPr>
          <w:rFonts w:ascii="Times New Roman" w:hAnsi="Times New Roman"/>
        </w:rPr>
      </w:pPr>
      <w:r w:rsidRPr="00D31C56" w:rsidR="00F027FD">
        <w:rPr>
          <w:rFonts w:ascii="Times New Roman" w:hAnsi="Times New Roman"/>
        </w:rPr>
        <w:t>štátnych zamestnancov.</w:t>
      </w:r>
    </w:p>
    <w:p w:rsidR="009E0C86" w:rsidP="009E0C86">
      <w:pPr>
        <w:pStyle w:val="ListParagraph"/>
        <w:bidi w:val="0"/>
        <w:jc w:val="both"/>
        <w:rPr>
          <w:rFonts w:ascii="Times New Roman" w:hAnsi="Times New Roman"/>
        </w:rPr>
      </w:pPr>
    </w:p>
    <w:p w:rsidR="00783F43" w:rsidP="00122A60">
      <w:pPr>
        <w:bidi w:val="0"/>
        <w:jc w:val="center"/>
        <w:rPr>
          <w:rFonts w:ascii="Times New Roman" w:hAnsi="Times New Roman"/>
        </w:rPr>
      </w:pPr>
      <w:r>
        <w:rPr>
          <w:rFonts w:ascii="Times New Roman" w:hAnsi="Times New Roman"/>
        </w:rPr>
        <w:t>§ 26</w:t>
      </w:r>
    </w:p>
    <w:p w:rsidR="009E0C86" w:rsidRPr="00D31C56" w:rsidP="00122A60">
      <w:pPr>
        <w:bidi w:val="0"/>
        <w:jc w:val="center"/>
        <w:rPr>
          <w:rFonts w:ascii="Times New Roman" w:hAnsi="Times New Roman"/>
        </w:rPr>
      </w:pPr>
    </w:p>
    <w:p w:rsidR="0076069C" w:rsidP="00122A60">
      <w:pPr>
        <w:bidi w:val="0"/>
        <w:jc w:val="both"/>
        <w:rPr>
          <w:rFonts w:ascii="Times New Roman" w:hAnsi="Times New Roman"/>
        </w:rPr>
      </w:pPr>
      <w:r w:rsidRPr="00D31C56" w:rsidR="00F027FD">
        <w:rPr>
          <w:rFonts w:ascii="Times New Roman" w:hAnsi="Times New Roman"/>
        </w:rPr>
        <w:t>(</w:t>
      </w:r>
      <w:r w:rsidR="00783F43">
        <w:rPr>
          <w:rFonts w:ascii="Times New Roman" w:hAnsi="Times New Roman"/>
        </w:rPr>
        <w:t>1</w:t>
      </w:r>
      <w:r w:rsidRPr="00D31C56" w:rsidR="00F027FD">
        <w:rPr>
          <w:rFonts w:ascii="Times New Roman" w:hAnsi="Times New Roman"/>
        </w:rPr>
        <w:t>) Služobn</w:t>
      </w:r>
      <w:r w:rsidR="008A79B7">
        <w:rPr>
          <w:rFonts w:ascii="Times New Roman" w:hAnsi="Times New Roman"/>
        </w:rPr>
        <w:t>ý</w:t>
      </w:r>
      <w:r w:rsidRPr="00D31C56" w:rsidR="00F027FD">
        <w:rPr>
          <w:rFonts w:ascii="Times New Roman" w:hAnsi="Times New Roman"/>
        </w:rPr>
        <w:t xml:space="preserve"> úrad </w:t>
      </w:r>
      <w:r w:rsidR="008A79B7">
        <w:rPr>
          <w:rFonts w:ascii="Times New Roman" w:hAnsi="Times New Roman"/>
        </w:rPr>
        <w:t>je</w:t>
      </w:r>
      <w:r w:rsidRPr="00D31C56" w:rsidR="008A79B7">
        <w:rPr>
          <w:rFonts w:ascii="Times New Roman" w:hAnsi="Times New Roman"/>
        </w:rPr>
        <w:t xml:space="preserve"> </w:t>
      </w:r>
      <w:r w:rsidRPr="00D31C56" w:rsidR="00F027FD">
        <w:rPr>
          <w:rFonts w:ascii="Times New Roman" w:hAnsi="Times New Roman"/>
        </w:rPr>
        <w:t>povinn</w:t>
      </w:r>
      <w:r w:rsidR="008A79B7">
        <w:rPr>
          <w:rFonts w:ascii="Times New Roman" w:hAnsi="Times New Roman"/>
        </w:rPr>
        <w:t>ý</w:t>
      </w:r>
      <w:r w:rsidRPr="00D31C56" w:rsidR="00F027FD">
        <w:rPr>
          <w:rFonts w:ascii="Times New Roman" w:hAnsi="Times New Roman"/>
        </w:rPr>
        <w:t xml:space="preserve"> poskytovať údaje do </w:t>
      </w:r>
      <w:r w:rsidR="00B376E7">
        <w:rPr>
          <w:rFonts w:ascii="Times New Roman" w:hAnsi="Times New Roman"/>
        </w:rPr>
        <w:t>registra výberových konaní, registra nadbytočných štátnych zamestnancov, regis</w:t>
      </w:r>
      <w:r w:rsidR="00B960AB">
        <w:rPr>
          <w:rFonts w:ascii="Times New Roman" w:hAnsi="Times New Roman"/>
        </w:rPr>
        <w:t>tra štátnozamestnaneckých miest a</w:t>
      </w:r>
      <w:r w:rsidR="00073AFB">
        <w:rPr>
          <w:rFonts w:ascii="Times New Roman" w:hAnsi="Times New Roman"/>
        </w:rPr>
        <w:t xml:space="preserve"> do </w:t>
      </w:r>
      <w:r w:rsidR="00B376E7">
        <w:rPr>
          <w:rFonts w:ascii="Times New Roman" w:hAnsi="Times New Roman"/>
        </w:rPr>
        <w:t xml:space="preserve">registra štátnych zamestnancov </w:t>
      </w:r>
      <w:r w:rsidR="0054268D">
        <w:rPr>
          <w:rFonts w:ascii="Times New Roman" w:hAnsi="Times New Roman"/>
        </w:rPr>
        <w:t xml:space="preserve">a </w:t>
      </w:r>
      <w:r w:rsidR="000B3F83">
        <w:rPr>
          <w:rFonts w:ascii="Times New Roman" w:hAnsi="Times New Roman"/>
        </w:rPr>
        <w:t>zodpovedá za ich správnosť</w:t>
      </w:r>
      <w:r w:rsidR="00DA5882">
        <w:rPr>
          <w:rFonts w:ascii="Times New Roman" w:hAnsi="Times New Roman"/>
        </w:rPr>
        <w:t xml:space="preserve">, </w:t>
      </w:r>
      <w:r w:rsidR="00081455">
        <w:rPr>
          <w:rFonts w:ascii="Times New Roman" w:hAnsi="Times New Roman"/>
        </w:rPr>
        <w:t>pravdivosť</w:t>
      </w:r>
      <w:r w:rsidR="00DA5882">
        <w:rPr>
          <w:rFonts w:ascii="Times New Roman" w:hAnsi="Times New Roman"/>
        </w:rPr>
        <w:t xml:space="preserve"> a</w:t>
      </w:r>
      <w:r w:rsidR="0054268D">
        <w:rPr>
          <w:rFonts w:ascii="Times New Roman" w:hAnsi="Times New Roman"/>
        </w:rPr>
        <w:t xml:space="preserve"> </w:t>
      </w:r>
      <w:r w:rsidR="00DA5882">
        <w:rPr>
          <w:rFonts w:ascii="Times New Roman" w:hAnsi="Times New Roman"/>
        </w:rPr>
        <w:t>úplnosť</w:t>
      </w:r>
      <w:r w:rsidR="000B3F83">
        <w:rPr>
          <w:rFonts w:ascii="Times New Roman" w:hAnsi="Times New Roman"/>
        </w:rPr>
        <w:t>.</w:t>
      </w:r>
      <w:r w:rsidR="00AA49C0">
        <w:rPr>
          <w:rFonts w:ascii="Times New Roman" w:hAnsi="Times New Roman"/>
        </w:rPr>
        <w:t xml:space="preserve"> </w:t>
      </w:r>
      <w:r w:rsidR="002C72D3">
        <w:rPr>
          <w:rFonts w:ascii="Times New Roman" w:hAnsi="Times New Roman"/>
        </w:rPr>
        <w:t>Úrad</w:t>
      </w:r>
      <w:r w:rsidR="009D5A23">
        <w:rPr>
          <w:rFonts w:ascii="Times New Roman" w:hAnsi="Times New Roman"/>
        </w:rPr>
        <w:t xml:space="preserve"> vlády</w:t>
      </w:r>
      <w:r w:rsidR="00AA49C0">
        <w:rPr>
          <w:rFonts w:ascii="Times New Roman" w:hAnsi="Times New Roman"/>
        </w:rPr>
        <w:t xml:space="preserve"> je povinný poskytovať údaje do registra </w:t>
      </w:r>
      <w:r w:rsidR="00B960AB">
        <w:rPr>
          <w:rFonts w:ascii="Times New Roman" w:hAnsi="Times New Roman"/>
        </w:rPr>
        <w:t>úspešných absolventov</w:t>
      </w:r>
      <w:r w:rsidR="00AA49C0">
        <w:rPr>
          <w:rFonts w:ascii="Times New Roman" w:hAnsi="Times New Roman"/>
        </w:rPr>
        <w:t xml:space="preserve"> </w:t>
      </w:r>
      <w:r w:rsidR="0054268D">
        <w:rPr>
          <w:rFonts w:ascii="Times New Roman" w:hAnsi="Times New Roman"/>
        </w:rPr>
        <w:t xml:space="preserve">a </w:t>
      </w:r>
      <w:r w:rsidR="00AA49C0">
        <w:rPr>
          <w:rFonts w:ascii="Times New Roman" w:hAnsi="Times New Roman"/>
        </w:rPr>
        <w:t>zodpovedá za ich správnosť, pravd</w:t>
      </w:r>
      <w:r w:rsidR="0054268D">
        <w:rPr>
          <w:rFonts w:ascii="Times New Roman" w:hAnsi="Times New Roman"/>
        </w:rPr>
        <w:t xml:space="preserve">ivosť a </w:t>
      </w:r>
      <w:r w:rsidR="00AA49C0">
        <w:rPr>
          <w:rFonts w:ascii="Times New Roman" w:hAnsi="Times New Roman"/>
        </w:rPr>
        <w:t>úplnosť.</w:t>
      </w:r>
    </w:p>
    <w:p w:rsidR="009E0C86" w:rsidRPr="00D31C56" w:rsidP="00122A60">
      <w:pPr>
        <w:bidi w:val="0"/>
        <w:jc w:val="both"/>
        <w:rPr>
          <w:rFonts w:ascii="Times New Roman" w:hAnsi="Times New Roman"/>
        </w:rPr>
      </w:pPr>
    </w:p>
    <w:p w:rsidR="006D606F" w:rsidP="00122A60">
      <w:pPr>
        <w:bidi w:val="0"/>
        <w:jc w:val="both"/>
        <w:rPr>
          <w:rFonts w:ascii="Times New Roman" w:hAnsi="Times New Roman"/>
        </w:rPr>
      </w:pPr>
      <w:r w:rsidRPr="00D31C56" w:rsidR="00F027FD">
        <w:rPr>
          <w:rFonts w:ascii="Times New Roman" w:hAnsi="Times New Roman"/>
        </w:rPr>
        <w:t>(</w:t>
      </w:r>
      <w:r w:rsidR="00783F43">
        <w:rPr>
          <w:rFonts w:ascii="Times New Roman" w:hAnsi="Times New Roman"/>
        </w:rPr>
        <w:t>2</w:t>
      </w:r>
      <w:r w:rsidRPr="00D31C56" w:rsidR="00F027FD">
        <w:rPr>
          <w:rFonts w:ascii="Times New Roman" w:hAnsi="Times New Roman"/>
        </w:rPr>
        <w:t xml:space="preserve">) Služobný úrad, ktorým je ministerstvo zahraničných vecí, </w:t>
      </w:r>
      <w:r w:rsidR="00D9316A">
        <w:rPr>
          <w:rFonts w:ascii="Times New Roman" w:hAnsi="Times New Roman"/>
        </w:rPr>
        <w:t>ne</w:t>
      </w:r>
      <w:r w:rsidRPr="00D31C56" w:rsidR="00F027FD">
        <w:rPr>
          <w:rFonts w:ascii="Times New Roman" w:hAnsi="Times New Roman"/>
        </w:rPr>
        <w:t xml:space="preserve">poskytuje </w:t>
      </w:r>
      <w:r w:rsidR="00D9316A">
        <w:rPr>
          <w:rFonts w:ascii="Times New Roman" w:hAnsi="Times New Roman"/>
        </w:rPr>
        <w:t xml:space="preserve">do </w:t>
      </w:r>
      <w:r w:rsidR="00FF0BBF">
        <w:rPr>
          <w:rFonts w:ascii="Times New Roman" w:hAnsi="Times New Roman"/>
        </w:rPr>
        <w:t>registra výberových konaní</w:t>
      </w:r>
      <w:r w:rsidR="00291655">
        <w:rPr>
          <w:rFonts w:ascii="Times New Roman" w:hAnsi="Times New Roman"/>
        </w:rPr>
        <w:t xml:space="preserve"> </w:t>
      </w:r>
      <w:r w:rsidR="00FF0BBF">
        <w:rPr>
          <w:rFonts w:ascii="Times New Roman" w:hAnsi="Times New Roman"/>
        </w:rPr>
        <w:t>a</w:t>
      </w:r>
      <w:r w:rsidR="00073AFB">
        <w:rPr>
          <w:rFonts w:ascii="Times New Roman" w:hAnsi="Times New Roman"/>
        </w:rPr>
        <w:t xml:space="preserve"> do </w:t>
      </w:r>
      <w:r w:rsidR="00FF0BBF">
        <w:rPr>
          <w:rFonts w:ascii="Times New Roman" w:hAnsi="Times New Roman"/>
        </w:rPr>
        <w:t>registra nadbytočných štátnych zamestnancov</w:t>
      </w:r>
      <w:r w:rsidR="00D9316A">
        <w:rPr>
          <w:rFonts w:ascii="Times New Roman" w:hAnsi="Times New Roman"/>
        </w:rPr>
        <w:t xml:space="preserve"> </w:t>
      </w:r>
      <w:r w:rsidRPr="00D31C56" w:rsidR="00F027FD">
        <w:rPr>
          <w:rFonts w:ascii="Times New Roman" w:hAnsi="Times New Roman"/>
        </w:rPr>
        <w:t xml:space="preserve">údaje </w:t>
      </w:r>
      <w:r w:rsidRPr="00D31C56" w:rsidR="00D9316A">
        <w:rPr>
          <w:rFonts w:ascii="Times New Roman" w:hAnsi="Times New Roman"/>
        </w:rPr>
        <w:t>týkajúc</w:t>
      </w:r>
      <w:r w:rsidR="00D9316A">
        <w:rPr>
          <w:rFonts w:ascii="Times New Roman" w:hAnsi="Times New Roman"/>
        </w:rPr>
        <w:t>e</w:t>
      </w:r>
      <w:r w:rsidRPr="00D31C56" w:rsidR="00D9316A">
        <w:rPr>
          <w:rFonts w:ascii="Times New Roman" w:hAnsi="Times New Roman"/>
        </w:rPr>
        <w:t xml:space="preserve"> </w:t>
      </w:r>
      <w:r w:rsidRPr="00D31C56" w:rsidR="00F027FD">
        <w:rPr>
          <w:rFonts w:ascii="Times New Roman" w:hAnsi="Times New Roman"/>
        </w:rPr>
        <w:t>sa zastupiteľských úradov</w:t>
      </w:r>
      <w:r w:rsidR="008E56C0">
        <w:rPr>
          <w:rFonts w:ascii="Times New Roman" w:hAnsi="Times New Roman"/>
        </w:rPr>
        <w:t>.</w:t>
      </w:r>
      <w:r w:rsidRPr="009818DA" w:rsidR="009818DA">
        <w:rPr>
          <w:rFonts w:ascii="Times New Roman" w:hAnsi="Times New Roman"/>
        </w:rPr>
        <w:t xml:space="preserve"> </w:t>
      </w:r>
      <w:r w:rsidRPr="009818DA" w:rsidR="00C6686C">
        <w:rPr>
          <w:rFonts w:ascii="Times New Roman" w:hAnsi="Times New Roman"/>
        </w:rPr>
        <w:t>Služobn</w:t>
      </w:r>
      <w:r w:rsidR="00C6686C">
        <w:rPr>
          <w:rFonts w:ascii="Times New Roman" w:hAnsi="Times New Roman"/>
        </w:rPr>
        <w:t>é</w:t>
      </w:r>
      <w:r w:rsidRPr="009818DA" w:rsidR="00C6686C">
        <w:rPr>
          <w:rFonts w:ascii="Times New Roman" w:hAnsi="Times New Roman"/>
        </w:rPr>
        <w:t xml:space="preserve"> </w:t>
      </w:r>
      <w:r w:rsidRPr="009818DA" w:rsidR="009818DA">
        <w:rPr>
          <w:rFonts w:ascii="Times New Roman" w:hAnsi="Times New Roman"/>
        </w:rPr>
        <w:t>úrad</w:t>
      </w:r>
      <w:r w:rsidR="00C6686C">
        <w:rPr>
          <w:rFonts w:ascii="Times New Roman" w:hAnsi="Times New Roman"/>
        </w:rPr>
        <w:t>y</w:t>
      </w:r>
      <w:r w:rsidRPr="009818DA" w:rsidR="009818DA">
        <w:rPr>
          <w:rFonts w:ascii="Times New Roman" w:hAnsi="Times New Roman"/>
        </w:rPr>
        <w:t xml:space="preserve"> podľa § 15 ods. 2 písm. </w:t>
      </w:r>
      <w:r w:rsidR="0054587A">
        <w:rPr>
          <w:rFonts w:ascii="Times New Roman" w:hAnsi="Times New Roman"/>
        </w:rPr>
        <w:t>e</w:t>
      </w:r>
      <w:r w:rsidRPr="009818DA" w:rsidR="009818DA">
        <w:rPr>
          <w:rFonts w:ascii="Times New Roman" w:hAnsi="Times New Roman"/>
        </w:rPr>
        <w:t xml:space="preserve">) až </w:t>
      </w:r>
      <w:r w:rsidR="0054587A">
        <w:rPr>
          <w:rFonts w:ascii="Times New Roman" w:hAnsi="Times New Roman"/>
        </w:rPr>
        <w:t>g</w:t>
      </w:r>
      <w:r w:rsidRPr="009818DA" w:rsidR="009818DA">
        <w:rPr>
          <w:rFonts w:ascii="Times New Roman" w:hAnsi="Times New Roman"/>
        </w:rPr>
        <w:t>) neposkytuj</w:t>
      </w:r>
      <w:r w:rsidR="00C6686C">
        <w:rPr>
          <w:rFonts w:ascii="Times New Roman" w:hAnsi="Times New Roman"/>
        </w:rPr>
        <w:t>ú</w:t>
      </w:r>
      <w:r w:rsidRPr="009818DA" w:rsidR="009818DA">
        <w:rPr>
          <w:rFonts w:ascii="Times New Roman" w:hAnsi="Times New Roman"/>
        </w:rPr>
        <w:t xml:space="preserve"> údaje do registra výberových konaní.</w:t>
      </w:r>
    </w:p>
    <w:p w:rsidR="009E0C86" w:rsidP="00122A60">
      <w:pPr>
        <w:bidi w:val="0"/>
        <w:jc w:val="both"/>
        <w:rPr>
          <w:rFonts w:ascii="Times New Roman" w:hAnsi="Times New Roman"/>
        </w:rPr>
      </w:pPr>
    </w:p>
    <w:p w:rsidR="00D33BA3" w:rsidP="00122A60">
      <w:pPr>
        <w:bidi w:val="0"/>
        <w:jc w:val="both"/>
        <w:rPr>
          <w:rFonts w:ascii="Times New Roman" w:hAnsi="Times New Roman"/>
        </w:rPr>
      </w:pPr>
      <w:r w:rsidR="00BE01E5">
        <w:rPr>
          <w:rFonts w:ascii="Times New Roman" w:hAnsi="Times New Roman"/>
        </w:rPr>
        <w:t>(</w:t>
      </w:r>
      <w:r w:rsidR="00783F43">
        <w:rPr>
          <w:rFonts w:ascii="Times New Roman" w:hAnsi="Times New Roman"/>
        </w:rPr>
        <w:t>3</w:t>
      </w:r>
      <w:r>
        <w:rPr>
          <w:rFonts w:ascii="Times New Roman" w:hAnsi="Times New Roman"/>
        </w:rPr>
        <w:t xml:space="preserve">) </w:t>
      </w:r>
      <w:r w:rsidR="00D47EE8">
        <w:rPr>
          <w:rFonts w:ascii="Times New Roman" w:hAnsi="Times New Roman"/>
        </w:rPr>
        <w:t xml:space="preserve">Údaje evidované v </w:t>
      </w:r>
      <w:r>
        <w:rPr>
          <w:rFonts w:ascii="Times New Roman" w:hAnsi="Times New Roman"/>
        </w:rPr>
        <w:t>centrálnom informačnom systéme sa považujú za správne</w:t>
      </w:r>
      <w:r w:rsidR="00DA5882">
        <w:rPr>
          <w:rFonts w:ascii="Times New Roman" w:hAnsi="Times New Roman"/>
        </w:rPr>
        <w:t>,</w:t>
      </w:r>
      <w:r>
        <w:rPr>
          <w:rFonts w:ascii="Times New Roman" w:hAnsi="Times New Roman"/>
        </w:rPr>
        <w:t xml:space="preserve"> pravdivé</w:t>
      </w:r>
      <w:r w:rsidR="00DA5882">
        <w:rPr>
          <w:rFonts w:ascii="Times New Roman" w:hAnsi="Times New Roman"/>
        </w:rPr>
        <w:t xml:space="preserve"> a úplné</w:t>
      </w:r>
      <w:r>
        <w:rPr>
          <w:rFonts w:ascii="Times New Roman" w:hAnsi="Times New Roman"/>
        </w:rPr>
        <w:t xml:space="preserve">, </w:t>
      </w:r>
      <w:r w:rsidR="00170929">
        <w:rPr>
          <w:rFonts w:ascii="Times New Roman" w:hAnsi="Times New Roman"/>
        </w:rPr>
        <w:t xml:space="preserve">pokiaľ </w:t>
      </w:r>
      <w:r>
        <w:rPr>
          <w:rFonts w:ascii="Times New Roman" w:hAnsi="Times New Roman"/>
        </w:rPr>
        <w:t>sa nepreukáže opak.</w:t>
      </w:r>
    </w:p>
    <w:p w:rsidR="009E0C86" w:rsidP="00122A60">
      <w:pPr>
        <w:bidi w:val="0"/>
        <w:jc w:val="both"/>
        <w:rPr>
          <w:rFonts w:ascii="Times New Roman" w:hAnsi="Times New Roman"/>
        </w:rPr>
      </w:pPr>
    </w:p>
    <w:p w:rsidR="00783F43" w:rsidP="00122A60">
      <w:pPr>
        <w:bidi w:val="0"/>
        <w:jc w:val="center"/>
        <w:rPr>
          <w:rFonts w:ascii="Times New Roman" w:hAnsi="Times New Roman"/>
        </w:rPr>
      </w:pPr>
      <w:r>
        <w:rPr>
          <w:rFonts w:ascii="Times New Roman" w:hAnsi="Times New Roman"/>
        </w:rPr>
        <w:t>§ 27</w:t>
      </w:r>
    </w:p>
    <w:p w:rsidR="009E0C86" w:rsidP="00122A60">
      <w:pPr>
        <w:bidi w:val="0"/>
        <w:jc w:val="center"/>
        <w:rPr>
          <w:rFonts w:ascii="Times New Roman" w:hAnsi="Times New Roman"/>
        </w:rPr>
      </w:pPr>
    </w:p>
    <w:p w:rsidR="00A77E59" w:rsidP="00122A60">
      <w:pPr>
        <w:bidi w:val="0"/>
        <w:jc w:val="both"/>
        <w:rPr>
          <w:rFonts w:ascii="Times New Roman" w:hAnsi="Times New Roman"/>
        </w:rPr>
      </w:pPr>
      <w:r>
        <w:rPr>
          <w:rFonts w:ascii="Times New Roman" w:hAnsi="Times New Roman"/>
        </w:rPr>
        <w:t>(</w:t>
      </w:r>
      <w:r w:rsidR="00783F43">
        <w:rPr>
          <w:rFonts w:ascii="Times New Roman" w:hAnsi="Times New Roman"/>
        </w:rPr>
        <w:t>1</w:t>
      </w:r>
      <w:r>
        <w:rPr>
          <w:rFonts w:ascii="Times New Roman" w:hAnsi="Times New Roman"/>
        </w:rPr>
        <w:t xml:space="preserve">) Úrad vlády ustanoví </w:t>
      </w:r>
      <w:r w:rsidR="004E6D1E">
        <w:rPr>
          <w:rFonts w:ascii="Times New Roman" w:hAnsi="Times New Roman"/>
        </w:rPr>
        <w:t>vykonávacím</w:t>
      </w:r>
      <w:r>
        <w:rPr>
          <w:rFonts w:ascii="Times New Roman" w:hAnsi="Times New Roman"/>
        </w:rPr>
        <w:t xml:space="preserve"> právnym predpisom </w:t>
      </w:r>
      <w:r w:rsidR="00594D48">
        <w:rPr>
          <w:rFonts w:ascii="Times New Roman" w:hAnsi="Times New Roman"/>
        </w:rPr>
        <w:t>podrobnejšie</w:t>
      </w:r>
      <w:r>
        <w:rPr>
          <w:rFonts w:ascii="Times New Roman" w:hAnsi="Times New Roman"/>
        </w:rPr>
        <w:t xml:space="preserve"> rozsah údajov poskytovaných do registra výberových konaní</w:t>
      </w:r>
      <w:r w:rsidR="0082618F">
        <w:rPr>
          <w:rFonts w:ascii="Times New Roman" w:hAnsi="Times New Roman"/>
        </w:rPr>
        <w:t>,</w:t>
      </w:r>
      <w:r>
        <w:rPr>
          <w:rFonts w:ascii="Times New Roman" w:hAnsi="Times New Roman"/>
        </w:rPr>
        <w:t xml:space="preserve"> </w:t>
      </w:r>
      <w:r w:rsidRPr="00693607" w:rsidR="003C14F0">
        <w:rPr>
          <w:rFonts w:ascii="Times New Roman" w:hAnsi="Times New Roman"/>
        </w:rPr>
        <w:t xml:space="preserve">registra úspešných absolventov a do </w:t>
      </w:r>
      <w:r w:rsidRPr="00693607">
        <w:rPr>
          <w:rFonts w:ascii="Times New Roman" w:hAnsi="Times New Roman"/>
        </w:rPr>
        <w:t>registra nadb</w:t>
      </w:r>
      <w:r w:rsidRPr="00693607" w:rsidR="003C14F0">
        <w:rPr>
          <w:rFonts w:ascii="Times New Roman" w:hAnsi="Times New Roman"/>
        </w:rPr>
        <w:t>ytočných štátnych zamestnancov</w:t>
      </w:r>
      <w:r w:rsidRPr="00693607">
        <w:rPr>
          <w:rFonts w:ascii="Times New Roman" w:hAnsi="Times New Roman"/>
        </w:rPr>
        <w:t>.</w:t>
      </w:r>
    </w:p>
    <w:p w:rsidR="009E0C86" w:rsidRPr="00693607" w:rsidP="00122A60">
      <w:pPr>
        <w:bidi w:val="0"/>
        <w:jc w:val="both"/>
        <w:rPr>
          <w:rFonts w:ascii="Times New Roman" w:hAnsi="Times New Roman"/>
        </w:rPr>
      </w:pPr>
    </w:p>
    <w:p w:rsidR="00A77E59" w:rsidP="00122A60">
      <w:pPr>
        <w:bidi w:val="0"/>
        <w:jc w:val="both"/>
        <w:rPr>
          <w:rFonts w:ascii="Times New Roman" w:hAnsi="Times New Roman"/>
        </w:rPr>
      </w:pPr>
      <w:r>
        <w:rPr>
          <w:rFonts w:ascii="Times New Roman" w:hAnsi="Times New Roman"/>
        </w:rPr>
        <w:t>(</w:t>
      </w:r>
      <w:r w:rsidR="00783F43">
        <w:rPr>
          <w:rFonts w:ascii="Times New Roman" w:hAnsi="Times New Roman"/>
        </w:rPr>
        <w:t>2</w:t>
      </w:r>
      <w:r>
        <w:rPr>
          <w:rFonts w:ascii="Times New Roman" w:hAnsi="Times New Roman"/>
        </w:rPr>
        <w:t>) Úrad vlády ustanoví rozsah údajov poskytovaných služobnými úradmi do registra štátnozamestnaneckých miest</w:t>
      </w:r>
      <w:r w:rsidR="00EF0DF1">
        <w:rPr>
          <w:rFonts w:ascii="Times New Roman" w:hAnsi="Times New Roman"/>
        </w:rPr>
        <w:t xml:space="preserve"> vykonávacím právnym predpisom</w:t>
      </w:r>
      <w:r>
        <w:rPr>
          <w:rFonts w:ascii="Times New Roman" w:hAnsi="Times New Roman"/>
        </w:rPr>
        <w:t>.</w:t>
      </w:r>
    </w:p>
    <w:p w:rsidR="009E0C86" w:rsidP="00122A60">
      <w:pPr>
        <w:bidi w:val="0"/>
        <w:jc w:val="both"/>
        <w:rPr>
          <w:rFonts w:ascii="Times New Roman" w:hAnsi="Times New Roman"/>
        </w:rPr>
      </w:pPr>
    </w:p>
    <w:p w:rsidR="00A77E59" w:rsidP="00122A60">
      <w:pPr>
        <w:bidi w:val="0"/>
        <w:jc w:val="both"/>
        <w:rPr>
          <w:rFonts w:ascii="Times New Roman" w:hAnsi="Times New Roman"/>
        </w:rPr>
      </w:pPr>
      <w:r>
        <w:rPr>
          <w:rFonts w:ascii="Times New Roman" w:hAnsi="Times New Roman"/>
        </w:rPr>
        <w:t>(</w:t>
      </w:r>
      <w:r w:rsidR="00783F43">
        <w:rPr>
          <w:rFonts w:ascii="Times New Roman" w:hAnsi="Times New Roman"/>
        </w:rPr>
        <w:t>3</w:t>
      </w:r>
      <w:r>
        <w:rPr>
          <w:rFonts w:ascii="Times New Roman" w:hAnsi="Times New Roman"/>
        </w:rPr>
        <w:t>) Úrad vlády ustanoví</w:t>
      </w:r>
      <w:r w:rsidR="00EF0DF1">
        <w:rPr>
          <w:rFonts w:ascii="Times New Roman" w:hAnsi="Times New Roman"/>
        </w:rPr>
        <w:t xml:space="preserve"> podrobnejšie</w:t>
      </w:r>
      <w:r>
        <w:rPr>
          <w:rFonts w:ascii="Times New Roman" w:hAnsi="Times New Roman"/>
        </w:rPr>
        <w:t xml:space="preserve"> rozsah údajov poskytovaných služobnými úradmi do registra štátnych zamestnancov</w:t>
      </w:r>
      <w:r w:rsidR="009C5243">
        <w:rPr>
          <w:rFonts w:ascii="Times New Roman" w:hAnsi="Times New Roman"/>
        </w:rPr>
        <w:t xml:space="preserve"> </w:t>
      </w:r>
      <w:r w:rsidR="00EF0DF1">
        <w:rPr>
          <w:rFonts w:ascii="Times New Roman" w:hAnsi="Times New Roman"/>
        </w:rPr>
        <w:t>vykonávacím právnym predpisom</w:t>
      </w:r>
      <w:r>
        <w:rPr>
          <w:rFonts w:ascii="Times New Roman" w:hAnsi="Times New Roman"/>
        </w:rPr>
        <w:t>.</w:t>
      </w:r>
    </w:p>
    <w:p w:rsidR="009E0C86" w:rsidP="00122A60">
      <w:pPr>
        <w:bidi w:val="0"/>
        <w:jc w:val="both"/>
        <w:rPr>
          <w:rFonts w:ascii="Times New Roman" w:hAnsi="Times New Roman"/>
        </w:rPr>
      </w:pPr>
    </w:p>
    <w:p w:rsidR="009E0C86" w:rsidP="00122A60">
      <w:pPr>
        <w:bidi w:val="0"/>
        <w:jc w:val="center"/>
        <w:rPr>
          <w:rFonts w:ascii="Times New Roman" w:hAnsi="Times New Roman"/>
        </w:rPr>
      </w:pPr>
    </w:p>
    <w:p w:rsidR="00A77E59" w:rsidP="00122A60">
      <w:pPr>
        <w:bidi w:val="0"/>
        <w:jc w:val="center"/>
        <w:rPr>
          <w:rFonts w:ascii="Times New Roman" w:hAnsi="Times New Roman"/>
        </w:rPr>
      </w:pPr>
      <w:r w:rsidR="00426201">
        <w:rPr>
          <w:rFonts w:ascii="Times New Roman" w:hAnsi="Times New Roman"/>
        </w:rPr>
        <w:t>§ 2</w:t>
      </w:r>
      <w:r w:rsidR="00783F43">
        <w:rPr>
          <w:rFonts w:ascii="Times New Roman" w:hAnsi="Times New Roman"/>
        </w:rPr>
        <w:t>8</w:t>
      </w:r>
    </w:p>
    <w:p w:rsidR="009E0C86" w:rsidP="00122A60">
      <w:pPr>
        <w:bidi w:val="0"/>
        <w:jc w:val="center"/>
        <w:rPr>
          <w:rFonts w:ascii="Times New Roman" w:hAnsi="Times New Roman"/>
        </w:rPr>
      </w:pPr>
    </w:p>
    <w:p w:rsidR="00A77E59" w:rsidP="00122A60">
      <w:pPr>
        <w:bidi w:val="0"/>
        <w:jc w:val="both"/>
        <w:rPr>
          <w:rFonts w:ascii="Times New Roman" w:hAnsi="Times New Roman"/>
        </w:rPr>
      </w:pPr>
      <w:r w:rsidRPr="00FC259D">
        <w:rPr>
          <w:rFonts w:ascii="Times New Roman" w:hAnsi="Times New Roman"/>
        </w:rPr>
        <w:t>(</w:t>
      </w:r>
      <w:r w:rsidR="00426201">
        <w:rPr>
          <w:rFonts w:ascii="Times New Roman" w:hAnsi="Times New Roman"/>
        </w:rPr>
        <w:t>1</w:t>
      </w:r>
      <w:r w:rsidRPr="00FC259D">
        <w:rPr>
          <w:rFonts w:ascii="Times New Roman" w:hAnsi="Times New Roman"/>
        </w:rPr>
        <w:t>) Účelom spracúvania osobných údajov, ktoré obsahuje centrálny informačný systém je naplnenie registračnej, monitorovacej, kontrolnej a štatistickej funkcie jednotlivých jeho registrov.</w:t>
      </w:r>
    </w:p>
    <w:p w:rsidR="009E0C86" w:rsidRPr="0032468C" w:rsidP="00122A60">
      <w:pPr>
        <w:bidi w:val="0"/>
        <w:jc w:val="both"/>
        <w:rPr>
          <w:rFonts w:ascii="Times New Roman" w:hAnsi="Times New Roman"/>
        </w:rPr>
      </w:pPr>
    </w:p>
    <w:p w:rsidR="00BD15D9" w:rsidP="00122A60">
      <w:pPr>
        <w:bidi w:val="0"/>
        <w:jc w:val="both"/>
        <w:rPr>
          <w:rFonts w:ascii="Times New Roman" w:hAnsi="Times New Roman"/>
        </w:rPr>
      </w:pPr>
      <w:r w:rsidR="00426201">
        <w:rPr>
          <w:rFonts w:ascii="Times New Roman" w:hAnsi="Times New Roman"/>
        </w:rPr>
        <w:t>(2</w:t>
      </w:r>
      <w:r w:rsidRPr="00FC259D" w:rsidR="00A77E59">
        <w:rPr>
          <w:rFonts w:ascii="Times New Roman" w:hAnsi="Times New Roman"/>
        </w:rPr>
        <w:t xml:space="preserve">) Účelom spracúvania osobných údajov, ktoré obsahuje register výberových konaní </w:t>
      </w:r>
      <w:r w:rsidR="00477B25">
        <w:rPr>
          <w:rFonts w:ascii="Times New Roman" w:hAnsi="Times New Roman"/>
        </w:rPr>
        <w:br/>
      </w:r>
      <w:r w:rsidRPr="00FC259D" w:rsidR="00A77E59">
        <w:rPr>
          <w:rFonts w:ascii="Times New Roman" w:hAnsi="Times New Roman"/>
        </w:rPr>
        <w:t>je</w:t>
      </w:r>
      <w:r w:rsidR="00AA7642">
        <w:rPr>
          <w:rFonts w:ascii="Times New Roman" w:hAnsi="Times New Roman"/>
        </w:rPr>
        <w:t>,</w:t>
      </w:r>
      <w:r w:rsidRPr="00FC259D" w:rsidR="00A77E59">
        <w:rPr>
          <w:rFonts w:ascii="Times New Roman" w:hAnsi="Times New Roman"/>
        </w:rPr>
        <w:t xml:space="preserve"> okrem účelu podľa odseku </w:t>
      </w:r>
      <w:r w:rsidR="00E80D1A">
        <w:rPr>
          <w:rFonts w:ascii="Times New Roman" w:hAnsi="Times New Roman"/>
        </w:rPr>
        <w:t>1</w:t>
      </w:r>
      <w:r w:rsidR="00AA7642">
        <w:rPr>
          <w:rFonts w:ascii="Times New Roman" w:hAnsi="Times New Roman"/>
        </w:rPr>
        <w:t>, aj</w:t>
      </w:r>
      <w:r w:rsidRPr="00FC259D" w:rsidR="00A77E59">
        <w:rPr>
          <w:rFonts w:ascii="Times New Roman" w:hAnsi="Times New Roman"/>
        </w:rPr>
        <w:t xml:space="preserve"> zabezpečenie všetkých úkonov súvisiacich s priebehom výberového konania</w:t>
      </w:r>
      <w:r w:rsidR="00E80D1A">
        <w:rPr>
          <w:rFonts w:ascii="Times New Roman" w:hAnsi="Times New Roman"/>
        </w:rPr>
        <w:t xml:space="preserve"> a prijatím do štátnej služby</w:t>
      </w:r>
      <w:r w:rsidRPr="00FC259D" w:rsidR="00A77E59">
        <w:rPr>
          <w:rFonts w:ascii="Times New Roman" w:hAnsi="Times New Roman"/>
        </w:rPr>
        <w:t>. Rozsah osobných údajov</w:t>
      </w:r>
      <w:r w:rsidRPr="000C79E1" w:rsidR="000C79E1">
        <w:rPr>
          <w:rFonts w:ascii="Times New Roman" w:hAnsi="Times New Roman"/>
        </w:rPr>
        <w:t xml:space="preserve"> </w:t>
      </w:r>
      <w:r w:rsidRPr="00AF5B76" w:rsidR="000C79E1">
        <w:rPr>
          <w:rFonts w:ascii="Times New Roman" w:hAnsi="Times New Roman"/>
        </w:rPr>
        <w:t>spracúvaných</w:t>
      </w:r>
      <w:r w:rsidRPr="00FC259D" w:rsidR="00A77E59">
        <w:rPr>
          <w:rFonts w:ascii="Times New Roman" w:hAnsi="Times New Roman"/>
        </w:rPr>
        <w:t xml:space="preserve"> podľa prvej vety tvorí</w:t>
      </w:r>
    </w:p>
    <w:p w:rsidR="00BD15D9" w:rsidP="00122A60">
      <w:pPr>
        <w:pStyle w:val="ListParagraph"/>
        <w:numPr>
          <w:numId w:val="134"/>
        </w:numPr>
        <w:bidi w:val="0"/>
        <w:jc w:val="both"/>
        <w:rPr>
          <w:rFonts w:ascii="Times New Roman" w:hAnsi="Times New Roman"/>
        </w:rPr>
      </w:pPr>
      <w:r w:rsidRPr="00FC259D" w:rsidR="00A77E59">
        <w:rPr>
          <w:rFonts w:ascii="Times New Roman" w:hAnsi="Times New Roman"/>
        </w:rPr>
        <w:t>titul, meno</w:t>
      </w:r>
      <w:r>
        <w:rPr>
          <w:rFonts w:ascii="Times New Roman" w:hAnsi="Times New Roman"/>
        </w:rPr>
        <w:t xml:space="preserve"> a</w:t>
      </w:r>
      <w:r w:rsidRPr="00FC259D" w:rsidR="00A77E59">
        <w:rPr>
          <w:rFonts w:ascii="Times New Roman" w:hAnsi="Times New Roman"/>
        </w:rPr>
        <w:t xml:space="preserve"> priezvisko, </w:t>
      </w:r>
    </w:p>
    <w:p w:rsidR="00BD15D9" w:rsidP="00122A60">
      <w:pPr>
        <w:pStyle w:val="ListParagraph"/>
        <w:numPr>
          <w:numId w:val="134"/>
        </w:numPr>
        <w:bidi w:val="0"/>
        <w:jc w:val="both"/>
        <w:rPr>
          <w:rFonts w:ascii="Times New Roman" w:hAnsi="Times New Roman"/>
        </w:rPr>
      </w:pPr>
      <w:r w:rsidRPr="00FC259D" w:rsidR="00A77E59">
        <w:rPr>
          <w:rFonts w:ascii="Times New Roman" w:hAnsi="Times New Roman"/>
        </w:rPr>
        <w:t xml:space="preserve">dátum narodenia, </w:t>
      </w:r>
    </w:p>
    <w:p w:rsidR="00BD15D9" w:rsidP="00122A60">
      <w:pPr>
        <w:pStyle w:val="ListParagraph"/>
        <w:numPr>
          <w:numId w:val="134"/>
        </w:numPr>
        <w:bidi w:val="0"/>
        <w:jc w:val="both"/>
        <w:rPr>
          <w:rFonts w:ascii="Times New Roman" w:hAnsi="Times New Roman"/>
        </w:rPr>
      </w:pPr>
      <w:r w:rsidRPr="00FC259D" w:rsidR="00A77E59">
        <w:rPr>
          <w:rFonts w:ascii="Times New Roman" w:hAnsi="Times New Roman"/>
        </w:rPr>
        <w:t xml:space="preserve">rodné číslo, </w:t>
      </w:r>
    </w:p>
    <w:p w:rsidR="00BD15D9" w:rsidP="00122A60">
      <w:pPr>
        <w:pStyle w:val="ListParagraph"/>
        <w:numPr>
          <w:numId w:val="134"/>
        </w:numPr>
        <w:bidi w:val="0"/>
        <w:jc w:val="both"/>
        <w:rPr>
          <w:rFonts w:ascii="Times New Roman" w:hAnsi="Times New Roman"/>
        </w:rPr>
      </w:pPr>
      <w:r w:rsidRPr="00FC259D" w:rsidR="00A77E59">
        <w:rPr>
          <w:rFonts w:ascii="Times New Roman" w:hAnsi="Times New Roman"/>
        </w:rPr>
        <w:t xml:space="preserve">občianstvo, </w:t>
      </w:r>
    </w:p>
    <w:p w:rsidR="00BD15D9" w:rsidP="00122A60">
      <w:pPr>
        <w:pStyle w:val="ListParagraph"/>
        <w:numPr>
          <w:numId w:val="134"/>
        </w:numPr>
        <w:bidi w:val="0"/>
        <w:jc w:val="both"/>
        <w:rPr>
          <w:rFonts w:ascii="Times New Roman" w:hAnsi="Times New Roman"/>
        </w:rPr>
      </w:pPr>
      <w:r w:rsidRPr="00FC259D" w:rsidR="00A77E59">
        <w:rPr>
          <w:rFonts w:ascii="Times New Roman" w:hAnsi="Times New Roman"/>
        </w:rPr>
        <w:t xml:space="preserve">kontaktné údaje </w:t>
      </w:r>
      <w:r w:rsidR="00BF52C5">
        <w:rPr>
          <w:rFonts w:ascii="Times New Roman" w:hAnsi="Times New Roman"/>
        </w:rPr>
        <w:t>občana, ktorý sa uchádza o prijatie</w:t>
      </w:r>
      <w:r w:rsidRPr="00FC259D" w:rsidR="00A77E59">
        <w:rPr>
          <w:rFonts w:ascii="Times New Roman" w:hAnsi="Times New Roman"/>
        </w:rPr>
        <w:t xml:space="preserve"> </w:t>
      </w:r>
      <w:r w:rsidR="00C73C12">
        <w:rPr>
          <w:rFonts w:ascii="Times New Roman" w:hAnsi="Times New Roman"/>
        </w:rPr>
        <w:t xml:space="preserve">do štátnej služby </w:t>
      </w:r>
      <w:r w:rsidRPr="00FC259D" w:rsidR="00A77E59">
        <w:rPr>
          <w:rFonts w:ascii="Times New Roman" w:hAnsi="Times New Roman"/>
        </w:rPr>
        <w:t>a </w:t>
      </w:r>
    </w:p>
    <w:p w:rsidR="00A77E59" w:rsidP="00122A60">
      <w:pPr>
        <w:pStyle w:val="ListParagraph"/>
        <w:numPr>
          <w:numId w:val="134"/>
        </w:numPr>
        <w:bidi w:val="0"/>
        <w:jc w:val="both"/>
        <w:rPr>
          <w:rFonts w:ascii="Times New Roman" w:hAnsi="Times New Roman"/>
        </w:rPr>
      </w:pPr>
      <w:r w:rsidRPr="00FC259D">
        <w:rPr>
          <w:rFonts w:ascii="Times New Roman" w:hAnsi="Times New Roman"/>
        </w:rPr>
        <w:t xml:space="preserve">iné osobné údaje </w:t>
      </w:r>
      <w:r w:rsidR="00BF52C5">
        <w:rPr>
          <w:rFonts w:ascii="Times New Roman" w:hAnsi="Times New Roman"/>
        </w:rPr>
        <w:t>tohto občana</w:t>
      </w:r>
      <w:r w:rsidRPr="00FC259D">
        <w:rPr>
          <w:rFonts w:ascii="Times New Roman" w:hAnsi="Times New Roman"/>
        </w:rPr>
        <w:t xml:space="preserve"> nevyhnutné na dosiahnutie tu uvedeného účelu.</w:t>
      </w:r>
    </w:p>
    <w:p w:rsidR="00BD15D9" w:rsidRPr="0032468C" w:rsidP="00122A60">
      <w:pPr>
        <w:pStyle w:val="ListParagraph"/>
        <w:bidi w:val="0"/>
        <w:jc w:val="both"/>
        <w:rPr>
          <w:rFonts w:ascii="Times New Roman" w:hAnsi="Times New Roman"/>
        </w:rPr>
      </w:pPr>
    </w:p>
    <w:p w:rsidR="00293347" w:rsidP="00122A60">
      <w:pPr>
        <w:bidi w:val="0"/>
        <w:jc w:val="both"/>
        <w:rPr>
          <w:rFonts w:ascii="Times New Roman" w:hAnsi="Times New Roman"/>
        </w:rPr>
      </w:pPr>
      <w:r w:rsidRPr="0032468C" w:rsidR="00A77E59">
        <w:rPr>
          <w:rFonts w:ascii="Times New Roman" w:hAnsi="Times New Roman"/>
        </w:rPr>
        <w:t>(</w:t>
      </w:r>
      <w:r w:rsidR="00426201">
        <w:rPr>
          <w:rFonts w:ascii="Times New Roman" w:hAnsi="Times New Roman"/>
        </w:rPr>
        <w:t>3</w:t>
      </w:r>
      <w:r w:rsidRPr="0032468C" w:rsidR="00A77E59">
        <w:rPr>
          <w:rFonts w:ascii="Times New Roman" w:hAnsi="Times New Roman"/>
        </w:rPr>
        <w:t>) Účelom spracúvania osobných údajov, ktoré obsahuje register úspešných absolvent</w:t>
      </w:r>
      <w:r w:rsidR="0069036F">
        <w:rPr>
          <w:rFonts w:ascii="Times New Roman" w:hAnsi="Times New Roman"/>
        </w:rPr>
        <w:t xml:space="preserve">ov </w:t>
      </w:r>
      <w:r w:rsidR="00DA0B08">
        <w:rPr>
          <w:rFonts w:ascii="Times New Roman" w:hAnsi="Times New Roman"/>
        </w:rPr>
        <w:br/>
      </w:r>
      <w:r w:rsidR="0069036F">
        <w:rPr>
          <w:rFonts w:ascii="Times New Roman" w:hAnsi="Times New Roman"/>
        </w:rPr>
        <w:t>je</w:t>
      </w:r>
      <w:r>
        <w:rPr>
          <w:rFonts w:ascii="Times New Roman" w:hAnsi="Times New Roman"/>
        </w:rPr>
        <w:t>,</w:t>
      </w:r>
      <w:r w:rsidR="0069036F">
        <w:rPr>
          <w:rFonts w:ascii="Times New Roman" w:hAnsi="Times New Roman"/>
        </w:rPr>
        <w:t xml:space="preserve"> okrem účelu podľa odseku 1</w:t>
      </w:r>
      <w:r>
        <w:rPr>
          <w:rFonts w:ascii="Times New Roman" w:hAnsi="Times New Roman"/>
        </w:rPr>
        <w:t>, aj</w:t>
      </w:r>
      <w:r w:rsidRPr="0032468C" w:rsidR="00A77E59">
        <w:rPr>
          <w:rFonts w:ascii="Times New Roman" w:hAnsi="Times New Roman"/>
        </w:rPr>
        <w:t xml:space="preserve"> realizácia hromadného výberového konania a zabezpečenie obsadzovania štátnozamestnaneckých miest vhodných pre absolventov. Rozsah osobných údajov </w:t>
      </w:r>
      <w:r w:rsidRPr="00AF5B76" w:rsidR="000C79E1">
        <w:rPr>
          <w:rFonts w:ascii="Times New Roman" w:hAnsi="Times New Roman"/>
        </w:rPr>
        <w:t>spracúvaných</w:t>
      </w:r>
      <w:r w:rsidRPr="0032468C" w:rsidR="000C79E1">
        <w:rPr>
          <w:rFonts w:ascii="Times New Roman" w:hAnsi="Times New Roman"/>
        </w:rPr>
        <w:t xml:space="preserve"> </w:t>
      </w:r>
      <w:r w:rsidRPr="0032468C" w:rsidR="00A77E59">
        <w:rPr>
          <w:rFonts w:ascii="Times New Roman" w:hAnsi="Times New Roman"/>
        </w:rPr>
        <w:t xml:space="preserve">podľa prvej vety tvorí </w:t>
      </w:r>
    </w:p>
    <w:p w:rsidR="00293347" w:rsidP="00122A60">
      <w:pPr>
        <w:pStyle w:val="ListParagraph"/>
        <w:numPr>
          <w:numId w:val="135"/>
        </w:numPr>
        <w:bidi w:val="0"/>
        <w:jc w:val="both"/>
        <w:rPr>
          <w:rFonts w:ascii="Times New Roman" w:hAnsi="Times New Roman"/>
        </w:rPr>
      </w:pPr>
      <w:r w:rsidRPr="0032468C" w:rsidR="00A77E59">
        <w:rPr>
          <w:rFonts w:ascii="Times New Roman" w:hAnsi="Times New Roman"/>
        </w:rPr>
        <w:t>titul, meno</w:t>
      </w:r>
      <w:r>
        <w:rPr>
          <w:rFonts w:ascii="Times New Roman" w:hAnsi="Times New Roman"/>
        </w:rPr>
        <w:t xml:space="preserve"> a</w:t>
      </w:r>
      <w:r w:rsidRPr="0032468C" w:rsidR="00A77E59">
        <w:rPr>
          <w:rFonts w:ascii="Times New Roman" w:hAnsi="Times New Roman"/>
        </w:rPr>
        <w:t xml:space="preserve"> priezvisko,</w:t>
      </w:r>
    </w:p>
    <w:p w:rsidR="00D52291" w:rsidP="00122A60">
      <w:pPr>
        <w:pStyle w:val="ListParagraph"/>
        <w:numPr>
          <w:numId w:val="135"/>
        </w:numPr>
        <w:bidi w:val="0"/>
        <w:jc w:val="both"/>
        <w:rPr>
          <w:rFonts w:ascii="Times New Roman" w:hAnsi="Times New Roman"/>
        </w:rPr>
      </w:pPr>
      <w:r w:rsidRPr="0032468C" w:rsidR="00A77E59">
        <w:rPr>
          <w:rFonts w:ascii="Times New Roman" w:hAnsi="Times New Roman"/>
        </w:rPr>
        <w:t>dátum narodenia,</w:t>
      </w:r>
    </w:p>
    <w:p w:rsidR="00293347" w:rsidP="00122A60">
      <w:pPr>
        <w:pStyle w:val="ListParagraph"/>
        <w:numPr>
          <w:numId w:val="135"/>
        </w:numPr>
        <w:bidi w:val="0"/>
        <w:jc w:val="both"/>
        <w:rPr>
          <w:rFonts w:ascii="Times New Roman" w:hAnsi="Times New Roman"/>
        </w:rPr>
      </w:pPr>
      <w:r w:rsidR="00D52291">
        <w:rPr>
          <w:rFonts w:ascii="Times New Roman" w:hAnsi="Times New Roman"/>
        </w:rPr>
        <w:t>rodné číslo,</w:t>
      </w:r>
      <w:r w:rsidRPr="0032468C" w:rsidR="00A77E59">
        <w:rPr>
          <w:rFonts w:ascii="Times New Roman" w:hAnsi="Times New Roman"/>
        </w:rPr>
        <w:t xml:space="preserve"> </w:t>
      </w:r>
    </w:p>
    <w:p w:rsidR="00A7570C" w:rsidP="00122A60">
      <w:pPr>
        <w:pStyle w:val="ListParagraph"/>
        <w:numPr>
          <w:numId w:val="135"/>
        </w:numPr>
        <w:bidi w:val="0"/>
        <w:jc w:val="both"/>
        <w:rPr>
          <w:rFonts w:ascii="Times New Roman" w:hAnsi="Times New Roman"/>
        </w:rPr>
      </w:pPr>
      <w:r w:rsidRPr="0032468C" w:rsidR="00A77E59">
        <w:rPr>
          <w:rFonts w:ascii="Times New Roman" w:hAnsi="Times New Roman"/>
        </w:rPr>
        <w:t xml:space="preserve">občianstvo, </w:t>
      </w:r>
    </w:p>
    <w:p w:rsidR="00A7570C" w:rsidP="00122A60">
      <w:pPr>
        <w:pStyle w:val="ListParagraph"/>
        <w:numPr>
          <w:numId w:val="135"/>
        </w:numPr>
        <w:bidi w:val="0"/>
        <w:jc w:val="both"/>
        <w:rPr>
          <w:rFonts w:ascii="Times New Roman" w:hAnsi="Times New Roman"/>
        </w:rPr>
      </w:pPr>
      <w:r w:rsidRPr="0032468C" w:rsidR="00A77E59">
        <w:rPr>
          <w:rFonts w:ascii="Times New Roman" w:hAnsi="Times New Roman"/>
        </w:rPr>
        <w:t xml:space="preserve">kontaktné údaje absolventa </w:t>
      </w:r>
      <w:r w:rsidRPr="00D20478" w:rsidR="00A77E59">
        <w:rPr>
          <w:rFonts w:ascii="Times New Roman" w:hAnsi="Times New Roman"/>
        </w:rPr>
        <w:t>a </w:t>
      </w:r>
    </w:p>
    <w:p w:rsidR="00A77E59" w:rsidP="00122A60">
      <w:pPr>
        <w:pStyle w:val="ListParagraph"/>
        <w:numPr>
          <w:numId w:val="135"/>
        </w:numPr>
        <w:bidi w:val="0"/>
        <w:jc w:val="both"/>
        <w:rPr>
          <w:rFonts w:ascii="Times New Roman" w:hAnsi="Times New Roman"/>
        </w:rPr>
      </w:pPr>
      <w:r w:rsidRPr="00D20478">
        <w:rPr>
          <w:rFonts w:ascii="Times New Roman" w:hAnsi="Times New Roman"/>
        </w:rPr>
        <w:t>iné osobné údaje</w:t>
      </w:r>
      <w:r w:rsidRPr="00FC259D">
        <w:rPr>
          <w:rFonts w:ascii="Times New Roman" w:hAnsi="Times New Roman"/>
        </w:rPr>
        <w:t xml:space="preserve"> absolventa nevyhnutné na dosiahnutie </w:t>
      </w:r>
      <w:r w:rsidRPr="00D20478">
        <w:rPr>
          <w:rFonts w:ascii="Times New Roman" w:hAnsi="Times New Roman"/>
        </w:rPr>
        <w:t>tu uvedeného účelu.</w:t>
      </w:r>
      <w:r w:rsidRPr="0032468C">
        <w:rPr>
          <w:rFonts w:ascii="Times New Roman" w:hAnsi="Times New Roman"/>
        </w:rPr>
        <w:t xml:space="preserve"> </w:t>
      </w:r>
    </w:p>
    <w:p w:rsidR="00293347" w:rsidRPr="0032468C" w:rsidP="00122A60">
      <w:pPr>
        <w:bidi w:val="0"/>
        <w:jc w:val="both"/>
        <w:rPr>
          <w:rFonts w:ascii="Times New Roman" w:hAnsi="Times New Roman"/>
        </w:rPr>
      </w:pPr>
    </w:p>
    <w:p w:rsidR="001A2BDD" w:rsidP="00122A60">
      <w:pPr>
        <w:bidi w:val="0"/>
        <w:jc w:val="both"/>
        <w:rPr>
          <w:rFonts w:ascii="Times New Roman" w:hAnsi="Times New Roman"/>
        </w:rPr>
      </w:pPr>
      <w:r w:rsidRPr="0032468C" w:rsidR="00A77E59">
        <w:rPr>
          <w:rFonts w:ascii="Times New Roman" w:hAnsi="Times New Roman"/>
        </w:rPr>
        <w:t>(</w:t>
      </w:r>
      <w:r w:rsidR="00426201">
        <w:rPr>
          <w:rFonts w:ascii="Times New Roman" w:hAnsi="Times New Roman"/>
        </w:rPr>
        <w:t>4</w:t>
      </w:r>
      <w:r w:rsidRPr="0032468C" w:rsidR="00A77E59">
        <w:rPr>
          <w:rFonts w:ascii="Times New Roman" w:hAnsi="Times New Roman"/>
        </w:rPr>
        <w:t>) Účelom spracúvania osobných údajov, ktoré obsahuje register nadbytočných štátnych zamestnancov je</w:t>
      </w:r>
      <w:r>
        <w:rPr>
          <w:rFonts w:ascii="Times New Roman" w:hAnsi="Times New Roman"/>
        </w:rPr>
        <w:t>,</w:t>
      </w:r>
      <w:r w:rsidRPr="0032468C" w:rsidR="00A77E59">
        <w:rPr>
          <w:rFonts w:ascii="Times New Roman" w:hAnsi="Times New Roman"/>
        </w:rPr>
        <w:t xml:space="preserve"> okrem účelu podľa odseku </w:t>
      </w:r>
      <w:r w:rsidR="00395AA8">
        <w:rPr>
          <w:rFonts w:ascii="Times New Roman" w:hAnsi="Times New Roman"/>
        </w:rPr>
        <w:t>1</w:t>
      </w:r>
      <w:r>
        <w:rPr>
          <w:rFonts w:ascii="Times New Roman" w:hAnsi="Times New Roman"/>
        </w:rPr>
        <w:t>, aj</w:t>
      </w:r>
      <w:r w:rsidRPr="0032468C" w:rsidR="00A77E59">
        <w:rPr>
          <w:rFonts w:ascii="Times New Roman" w:hAnsi="Times New Roman"/>
        </w:rPr>
        <w:t xml:space="preserve"> umožniť nadbytočnému štátnemu zamestnancovi prihlásenie </w:t>
      </w:r>
      <w:r w:rsidRPr="000803B1" w:rsidR="000803B1">
        <w:rPr>
          <w:rFonts w:ascii="Times New Roman" w:hAnsi="Times New Roman"/>
        </w:rPr>
        <w:t xml:space="preserve">sa </w:t>
      </w:r>
      <w:r w:rsidRPr="0032468C" w:rsidR="00A77E59">
        <w:rPr>
          <w:rFonts w:ascii="Times New Roman" w:hAnsi="Times New Roman"/>
        </w:rPr>
        <w:t>do vnútorného výberového konania. Rozsah osobných údajov</w:t>
      </w:r>
      <w:r w:rsidRPr="000C79E1" w:rsidR="000C79E1">
        <w:rPr>
          <w:rFonts w:ascii="Times New Roman" w:hAnsi="Times New Roman"/>
        </w:rPr>
        <w:t xml:space="preserve"> </w:t>
      </w:r>
      <w:r w:rsidRPr="00AF5B76" w:rsidR="000C79E1">
        <w:rPr>
          <w:rFonts w:ascii="Times New Roman" w:hAnsi="Times New Roman"/>
        </w:rPr>
        <w:t>spracúvaných</w:t>
      </w:r>
      <w:r w:rsidRPr="0032468C" w:rsidR="00A77E59">
        <w:rPr>
          <w:rFonts w:ascii="Times New Roman" w:hAnsi="Times New Roman"/>
        </w:rPr>
        <w:t xml:space="preserve"> podľa prvej vety tvorí</w:t>
      </w:r>
    </w:p>
    <w:p w:rsidR="001A2BDD" w:rsidP="00122A60">
      <w:pPr>
        <w:pStyle w:val="ListParagraph"/>
        <w:numPr>
          <w:numId w:val="136"/>
        </w:numPr>
        <w:bidi w:val="0"/>
        <w:jc w:val="both"/>
        <w:rPr>
          <w:rFonts w:ascii="Times New Roman" w:hAnsi="Times New Roman"/>
        </w:rPr>
      </w:pPr>
      <w:r w:rsidRPr="0032468C" w:rsidR="00A77E59">
        <w:rPr>
          <w:rFonts w:ascii="Times New Roman" w:hAnsi="Times New Roman"/>
        </w:rPr>
        <w:t>titul, meno</w:t>
      </w:r>
      <w:r>
        <w:rPr>
          <w:rFonts w:ascii="Times New Roman" w:hAnsi="Times New Roman"/>
        </w:rPr>
        <w:t xml:space="preserve"> a</w:t>
      </w:r>
      <w:r w:rsidRPr="0032468C" w:rsidR="00A77E59">
        <w:rPr>
          <w:rFonts w:ascii="Times New Roman" w:hAnsi="Times New Roman"/>
        </w:rPr>
        <w:t xml:space="preserve"> priezvisko, </w:t>
      </w:r>
    </w:p>
    <w:p w:rsidR="00D52291" w:rsidP="00122A60">
      <w:pPr>
        <w:pStyle w:val="ListParagraph"/>
        <w:numPr>
          <w:numId w:val="136"/>
        </w:numPr>
        <w:bidi w:val="0"/>
        <w:jc w:val="both"/>
        <w:rPr>
          <w:rFonts w:ascii="Times New Roman" w:hAnsi="Times New Roman"/>
        </w:rPr>
      </w:pPr>
      <w:r w:rsidRPr="0032468C" w:rsidR="00A77E59">
        <w:rPr>
          <w:rFonts w:ascii="Times New Roman" w:hAnsi="Times New Roman"/>
        </w:rPr>
        <w:t>dátum narodenia,</w:t>
      </w:r>
    </w:p>
    <w:p w:rsidR="001A2BDD" w:rsidP="00122A60">
      <w:pPr>
        <w:pStyle w:val="ListParagraph"/>
        <w:numPr>
          <w:numId w:val="136"/>
        </w:numPr>
        <w:bidi w:val="0"/>
        <w:jc w:val="both"/>
        <w:rPr>
          <w:rFonts w:ascii="Times New Roman" w:hAnsi="Times New Roman"/>
        </w:rPr>
      </w:pPr>
      <w:r w:rsidR="00D52291">
        <w:rPr>
          <w:rFonts w:ascii="Times New Roman" w:hAnsi="Times New Roman"/>
        </w:rPr>
        <w:t>rodné číslo,</w:t>
      </w:r>
      <w:r w:rsidRPr="0032468C" w:rsidR="00D52291">
        <w:rPr>
          <w:rFonts w:ascii="Times New Roman" w:hAnsi="Times New Roman"/>
        </w:rPr>
        <w:t xml:space="preserve"> </w:t>
      </w:r>
      <w:r w:rsidRPr="0032468C" w:rsidR="00A77E59">
        <w:rPr>
          <w:rFonts w:ascii="Times New Roman" w:hAnsi="Times New Roman"/>
        </w:rPr>
        <w:t xml:space="preserve"> </w:t>
      </w:r>
    </w:p>
    <w:p w:rsidR="001A2BDD" w:rsidP="00122A60">
      <w:pPr>
        <w:pStyle w:val="ListParagraph"/>
        <w:numPr>
          <w:numId w:val="136"/>
        </w:numPr>
        <w:bidi w:val="0"/>
        <w:jc w:val="both"/>
        <w:rPr>
          <w:rFonts w:ascii="Times New Roman" w:hAnsi="Times New Roman"/>
        </w:rPr>
      </w:pPr>
      <w:r w:rsidRPr="0032468C" w:rsidR="00A77E59">
        <w:rPr>
          <w:rFonts w:ascii="Times New Roman" w:hAnsi="Times New Roman"/>
        </w:rPr>
        <w:t xml:space="preserve">občianstvo, </w:t>
      </w:r>
    </w:p>
    <w:p w:rsidR="001A2BDD" w:rsidP="00122A60">
      <w:pPr>
        <w:pStyle w:val="ListParagraph"/>
        <w:numPr>
          <w:numId w:val="136"/>
        </w:numPr>
        <w:bidi w:val="0"/>
        <w:jc w:val="both"/>
        <w:rPr>
          <w:rFonts w:ascii="Times New Roman" w:hAnsi="Times New Roman"/>
        </w:rPr>
      </w:pPr>
      <w:r w:rsidRPr="0032468C" w:rsidR="00A77E59">
        <w:rPr>
          <w:rFonts w:ascii="Times New Roman" w:hAnsi="Times New Roman"/>
        </w:rPr>
        <w:t xml:space="preserve">deň skončenia štátnozamestnaneckého pomeru, </w:t>
      </w:r>
    </w:p>
    <w:p w:rsidR="001A2BDD" w:rsidP="00122A60">
      <w:pPr>
        <w:pStyle w:val="ListParagraph"/>
        <w:numPr>
          <w:numId w:val="136"/>
        </w:numPr>
        <w:bidi w:val="0"/>
        <w:jc w:val="both"/>
        <w:rPr>
          <w:rFonts w:ascii="Times New Roman" w:hAnsi="Times New Roman"/>
        </w:rPr>
      </w:pPr>
      <w:r w:rsidRPr="000803B1" w:rsidR="000803B1">
        <w:rPr>
          <w:rFonts w:ascii="Times New Roman" w:hAnsi="Times New Roman"/>
        </w:rPr>
        <w:t xml:space="preserve">dôvod skončenia štátnozamestnaneckého pomeru, </w:t>
      </w:r>
    </w:p>
    <w:p w:rsidR="001A2BDD" w:rsidP="00122A60">
      <w:pPr>
        <w:pStyle w:val="ListParagraph"/>
        <w:numPr>
          <w:numId w:val="136"/>
        </w:numPr>
        <w:bidi w:val="0"/>
        <w:jc w:val="both"/>
        <w:rPr>
          <w:rFonts w:ascii="Times New Roman" w:hAnsi="Times New Roman"/>
        </w:rPr>
      </w:pPr>
      <w:r w:rsidRPr="000803B1" w:rsidR="00395AA8">
        <w:rPr>
          <w:rFonts w:ascii="Times New Roman" w:hAnsi="Times New Roman"/>
        </w:rPr>
        <w:t xml:space="preserve">výsledky </w:t>
      </w:r>
      <w:r w:rsidRPr="000803B1" w:rsidR="00A77E59">
        <w:rPr>
          <w:rFonts w:ascii="Times New Roman" w:hAnsi="Times New Roman"/>
        </w:rPr>
        <w:t>p</w:t>
      </w:r>
      <w:r w:rsidRPr="0032468C" w:rsidR="00A77E59">
        <w:rPr>
          <w:rFonts w:ascii="Times New Roman" w:hAnsi="Times New Roman"/>
        </w:rPr>
        <w:t>osledné</w:t>
      </w:r>
      <w:r w:rsidR="00395AA8">
        <w:rPr>
          <w:rFonts w:ascii="Times New Roman" w:hAnsi="Times New Roman"/>
        </w:rPr>
        <w:t>ho</w:t>
      </w:r>
      <w:r w:rsidRPr="0032468C" w:rsidR="00A77E59">
        <w:rPr>
          <w:rFonts w:ascii="Times New Roman" w:hAnsi="Times New Roman"/>
        </w:rPr>
        <w:t xml:space="preserve"> služobné</w:t>
      </w:r>
      <w:r w:rsidR="00395AA8">
        <w:rPr>
          <w:rFonts w:ascii="Times New Roman" w:hAnsi="Times New Roman"/>
        </w:rPr>
        <w:t>ho hodnotenia</w:t>
      </w:r>
      <w:r w:rsidRPr="0032468C" w:rsidR="00A77E59">
        <w:rPr>
          <w:rFonts w:ascii="Times New Roman" w:hAnsi="Times New Roman"/>
        </w:rPr>
        <w:t xml:space="preserve"> za kalendárny rok, </w:t>
      </w:r>
    </w:p>
    <w:p w:rsidR="001A2BDD" w:rsidP="00122A60">
      <w:pPr>
        <w:pStyle w:val="ListParagraph"/>
        <w:numPr>
          <w:numId w:val="136"/>
        </w:numPr>
        <w:bidi w:val="0"/>
        <w:jc w:val="both"/>
        <w:rPr>
          <w:rFonts w:ascii="Times New Roman" w:hAnsi="Times New Roman"/>
        </w:rPr>
      </w:pPr>
      <w:r w:rsidRPr="0032468C" w:rsidR="00A77E59">
        <w:rPr>
          <w:rFonts w:ascii="Times New Roman" w:hAnsi="Times New Roman"/>
        </w:rPr>
        <w:t xml:space="preserve">kontaktné údaje nadbytočného štátneho zamestnanca </w:t>
      </w:r>
      <w:r w:rsidR="00B30B84">
        <w:rPr>
          <w:rFonts w:ascii="Times New Roman" w:hAnsi="Times New Roman"/>
        </w:rPr>
        <w:t xml:space="preserve">a </w:t>
      </w:r>
    </w:p>
    <w:p w:rsidR="00A77E59" w:rsidP="00122A60">
      <w:pPr>
        <w:pStyle w:val="ListParagraph"/>
        <w:numPr>
          <w:numId w:val="136"/>
        </w:numPr>
        <w:bidi w:val="0"/>
        <w:jc w:val="both"/>
        <w:rPr>
          <w:rFonts w:ascii="Times New Roman" w:hAnsi="Times New Roman"/>
        </w:rPr>
      </w:pPr>
      <w:r w:rsidRPr="00D20478">
        <w:rPr>
          <w:rFonts w:ascii="Times New Roman" w:hAnsi="Times New Roman"/>
        </w:rPr>
        <w:t>iné osobné údaje</w:t>
      </w:r>
      <w:r w:rsidRPr="00FC259D">
        <w:rPr>
          <w:rFonts w:ascii="Times New Roman" w:hAnsi="Times New Roman"/>
        </w:rPr>
        <w:t xml:space="preserve"> nadbytočného štátneho zamestnanca nevyhnutné na dosiahnutie </w:t>
      </w:r>
      <w:r w:rsidRPr="00D20478">
        <w:rPr>
          <w:rFonts w:ascii="Times New Roman" w:hAnsi="Times New Roman"/>
        </w:rPr>
        <w:t>tu uvedeného účelu.</w:t>
      </w:r>
    </w:p>
    <w:p w:rsidR="001A2BDD" w:rsidP="00122A60">
      <w:pPr>
        <w:pStyle w:val="ListParagraph"/>
        <w:bidi w:val="0"/>
        <w:jc w:val="both"/>
        <w:rPr>
          <w:rFonts w:ascii="Times New Roman" w:hAnsi="Times New Roman"/>
        </w:rPr>
      </w:pPr>
    </w:p>
    <w:p w:rsidR="001A2BDD" w:rsidP="00122A60">
      <w:pPr>
        <w:bidi w:val="0"/>
        <w:jc w:val="both"/>
        <w:rPr>
          <w:rFonts w:ascii="Times New Roman" w:hAnsi="Times New Roman"/>
        </w:rPr>
      </w:pPr>
      <w:r w:rsidR="00A77E59">
        <w:rPr>
          <w:rFonts w:ascii="Times New Roman" w:hAnsi="Times New Roman"/>
        </w:rPr>
        <w:t>(</w:t>
      </w:r>
      <w:r w:rsidR="00426201">
        <w:rPr>
          <w:rFonts w:ascii="Times New Roman" w:hAnsi="Times New Roman"/>
        </w:rPr>
        <w:t>5</w:t>
      </w:r>
      <w:r w:rsidR="00A77E59">
        <w:rPr>
          <w:rFonts w:ascii="Times New Roman" w:hAnsi="Times New Roman"/>
        </w:rPr>
        <w:t xml:space="preserve">) Rozsah </w:t>
      </w:r>
      <w:r w:rsidRPr="00AF5B76" w:rsidR="000C79E1">
        <w:rPr>
          <w:rFonts w:ascii="Times New Roman" w:hAnsi="Times New Roman"/>
        </w:rPr>
        <w:t>spracúvaných</w:t>
      </w:r>
      <w:r w:rsidR="000C79E1">
        <w:rPr>
          <w:rFonts w:ascii="Times New Roman" w:hAnsi="Times New Roman"/>
        </w:rPr>
        <w:t xml:space="preserve"> </w:t>
      </w:r>
      <w:r w:rsidR="00A77E59">
        <w:rPr>
          <w:rFonts w:ascii="Times New Roman" w:hAnsi="Times New Roman"/>
        </w:rPr>
        <w:t xml:space="preserve">osobných údajov, ktoré obsahuje register štátnych zamestnancov tvorí </w:t>
      </w:r>
    </w:p>
    <w:p w:rsidR="001A2BDD" w:rsidP="00122A60">
      <w:pPr>
        <w:pStyle w:val="ListParagraph"/>
        <w:numPr>
          <w:numId w:val="137"/>
        </w:numPr>
        <w:bidi w:val="0"/>
        <w:jc w:val="both"/>
        <w:rPr>
          <w:rFonts w:ascii="Times New Roman" w:hAnsi="Times New Roman"/>
        </w:rPr>
      </w:pPr>
      <w:r w:rsidR="00A77E59">
        <w:rPr>
          <w:rFonts w:ascii="Times New Roman" w:hAnsi="Times New Roman"/>
        </w:rPr>
        <w:t>titul, meno</w:t>
      </w:r>
      <w:r>
        <w:rPr>
          <w:rFonts w:ascii="Times New Roman" w:hAnsi="Times New Roman"/>
        </w:rPr>
        <w:t xml:space="preserve"> a </w:t>
      </w:r>
      <w:r w:rsidR="00A77E59">
        <w:rPr>
          <w:rFonts w:ascii="Times New Roman" w:hAnsi="Times New Roman"/>
        </w:rPr>
        <w:t xml:space="preserve">priezvisko, </w:t>
      </w:r>
    </w:p>
    <w:p w:rsidR="00D52291" w:rsidP="00122A60">
      <w:pPr>
        <w:pStyle w:val="ListParagraph"/>
        <w:numPr>
          <w:numId w:val="137"/>
        </w:numPr>
        <w:bidi w:val="0"/>
        <w:jc w:val="both"/>
        <w:rPr>
          <w:rFonts w:ascii="Times New Roman" w:hAnsi="Times New Roman"/>
        </w:rPr>
      </w:pPr>
      <w:r w:rsidR="00A77E59">
        <w:rPr>
          <w:rFonts w:ascii="Times New Roman" w:hAnsi="Times New Roman"/>
        </w:rPr>
        <w:t>dátum narodenia,</w:t>
      </w:r>
    </w:p>
    <w:p w:rsidR="001A2BDD" w:rsidP="00122A60">
      <w:pPr>
        <w:pStyle w:val="ListParagraph"/>
        <w:numPr>
          <w:numId w:val="137"/>
        </w:numPr>
        <w:bidi w:val="0"/>
        <w:jc w:val="both"/>
        <w:rPr>
          <w:rFonts w:ascii="Times New Roman" w:hAnsi="Times New Roman"/>
        </w:rPr>
      </w:pPr>
      <w:r w:rsidR="00D52291">
        <w:rPr>
          <w:rFonts w:ascii="Times New Roman" w:hAnsi="Times New Roman"/>
        </w:rPr>
        <w:t>rodné číslo,</w:t>
      </w:r>
      <w:r w:rsidR="00A77E59">
        <w:rPr>
          <w:rFonts w:ascii="Times New Roman" w:hAnsi="Times New Roman"/>
        </w:rPr>
        <w:t xml:space="preserve"> </w:t>
      </w:r>
    </w:p>
    <w:p w:rsidR="001A2BDD" w:rsidP="00122A60">
      <w:pPr>
        <w:pStyle w:val="ListParagraph"/>
        <w:numPr>
          <w:numId w:val="137"/>
        </w:numPr>
        <w:bidi w:val="0"/>
        <w:jc w:val="both"/>
        <w:rPr>
          <w:rFonts w:ascii="Times New Roman" w:hAnsi="Times New Roman"/>
        </w:rPr>
      </w:pPr>
      <w:r w:rsidR="00A77E59">
        <w:rPr>
          <w:rFonts w:ascii="Times New Roman" w:hAnsi="Times New Roman"/>
        </w:rPr>
        <w:t xml:space="preserve">občianstvo, </w:t>
      </w:r>
    </w:p>
    <w:p w:rsidR="001A2BDD" w:rsidP="00122A60">
      <w:pPr>
        <w:pStyle w:val="ListParagraph"/>
        <w:numPr>
          <w:numId w:val="137"/>
        </w:numPr>
        <w:bidi w:val="0"/>
        <w:jc w:val="both"/>
        <w:rPr>
          <w:rFonts w:ascii="Times New Roman" w:hAnsi="Times New Roman"/>
        </w:rPr>
      </w:pPr>
      <w:r w:rsidR="00A77E59">
        <w:rPr>
          <w:rFonts w:ascii="Times New Roman" w:hAnsi="Times New Roman"/>
        </w:rPr>
        <w:t xml:space="preserve">funkcia, </w:t>
      </w:r>
    </w:p>
    <w:p w:rsidR="001A2BDD" w:rsidP="00122A60">
      <w:pPr>
        <w:pStyle w:val="ListParagraph"/>
        <w:numPr>
          <w:numId w:val="137"/>
        </w:numPr>
        <w:bidi w:val="0"/>
        <w:jc w:val="both"/>
        <w:rPr>
          <w:rFonts w:ascii="Times New Roman" w:hAnsi="Times New Roman"/>
        </w:rPr>
      </w:pPr>
      <w:r w:rsidR="00A77E59">
        <w:rPr>
          <w:rFonts w:ascii="Times New Roman" w:hAnsi="Times New Roman"/>
        </w:rPr>
        <w:t xml:space="preserve">najvyššie dosiahnuté vzdelanie, </w:t>
      </w:r>
    </w:p>
    <w:p w:rsidR="001A2BDD" w:rsidP="00122A60">
      <w:pPr>
        <w:pStyle w:val="ListParagraph"/>
        <w:numPr>
          <w:numId w:val="137"/>
        </w:numPr>
        <w:bidi w:val="0"/>
        <w:jc w:val="both"/>
        <w:rPr>
          <w:rFonts w:ascii="Times New Roman" w:hAnsi="Times New Roman"/>
        </w:rPr>
      </w:pPr>
      <w:r w:rsidRPr="00B30B84" w:rsidR="00B30B84">
        <w:rPr>
          <w:rFonts w:ascii="Times New Roman" w:hAnsi="Times New Roman"/>
        </w:rPr>
        <w:t>ovládanie cudzieho jazyka</w:t>
      </w:r>
      <w:r w:rsidR="00B30B84">
        <w:rPr>
          <w:rFonts w:ascii="Times New Roman" w:hAnsi="Times New Roman"/>
        </w:rPr>
        <w:t xml:space="preserve">, </w:t>
      </w:r>
    </w:p>
    <w:p w:rsidR="001A2BDD" w:rsidP="00122A60">
      <w:pPr>
        <w:pStyle w:val="ListParagraph"/>
        <w:numPr>
          <w:numId w:val="137"/>
        </w:numPr>
        <w:bidi w:val="0"/>
        <w:jc w:val="both"/>
        <w:rPr>
          <w:rFonts w:ascii="Times New Roman" w:hAnsi="Times New Roman"/>
        </w:rPr>
      </w:pPr>
      <w:r w:rsidR="00A77E59">
        <w:rPr>
          <w:rFonts w:ascii="Times New Roman" w:hAnsi="Times New Roman"/>
        </w:rPr>
        <w:t xml:space="preserve">kvalifikačné predpoklady štátneho zamestnanca </w:t>
      </w:r>
      <w:r w:rsidR="00B30B84">
        <w:rPr>
          <w:rFonts w:ascii="Times New Roman" w:hAnsi="Times New Roman"/>
        </w:rPr>
        <w:t xml:space="preserve">a </w:t>
      </w:r>
    </w:p>
    <w:p w:rsidR="002D7195" w:rsidP="00122A60">
      <w:pPr>
        <w:pStyle w:val="ListParagraph"/>
        <w:numPr>
          <w:numId w:val="137"/>
        </w:numPr>
        <w:bidi w:val="0"/>
        <w:jc w:val="both"/>
        <w:rPr>
          <w:rFonts w:ascii="Times New Roman" w:hAnsi="Times New Roman"/>
        </w:rPr>
      </w:pPr>
      <w:r w:rsidRPr="00D20478" w:rsidR="00A77E59">
        <w:rPr>
          <w:rFonts w:ascii="Times New Roman" w:hAnsi="Times New Roman"/>
        </w:rPr>
        <w:t>iné osobné údaje</w:t>
      </w:r>
      <w:r w:rsidRPr="00FC62F1" w:rsidR="00A77E59">
        <w:rPr>
          <w:rFonts w:ascii="Times New Roman" w:hAnsi="Times New Roman"/>
        </w:rPr>
        <w:t xml:space="preserve"> štátneho zamestnanca nevyhnutné na </w:t>
      </w:r>
      <w:r w:rsidRPr="00D20478" w:rsidR="00A77E59">
        <w:rPr>
          <w:rFonts w:ascii="Times New Roman" w:hAnsi="Times New Roman"/>
        </w:rPr>
        <w:t xml:space="preserve">dosiahnutie účelu podľa </w:t>
      </w:r>
      <w:r w:rsidR="00777A16">
        <w:rPr>
          <w:rFonts w:ascii="Times New Roman" w:hAnsi="Times New Roman"/>
        </w:rPr>
        <w:br/>
      </w:r>
      <w:r w:rsidRPr="00D20478" w:rsidR="00A77E59">
        <w:rPr>
          <w:rFonts w:ascii="Times New Roman" w:hAnsi="Times New Roman"/>
        </w:rPr>
        <w:t xml:space="preserve">odseku </w:t>
      </w:r>
      <w:r w:rsidRPr="00D20478" w:rsidR="00616354">
        <w:rPr>
          <w:rFonts w:ascii="Times New Roman" w:hAnsi="Times New Roman"/>
        </w:rPr>
        <w:t>1</w:t>
      </w:r>
      <w:r w:rsidR="00A77E59">
        <w:rPr>
          <w:rFonts w:ascii="Times New Roman" w:hAnsi="Times New Roman"/>
        </w:rPr>
        <w:t>.</w:t>
      </w:r>
    </w:p>
    <w:p w:rsidR="00D52291" w:rsidRPr="00D31C56" w:rsidP="00122A60">
      <w:pPr>
        <w:pStyle w:val="ListParagraph"/>
        <w:bidi w:val="0"/>
        <w:jc w:val="both"/>
        <w:rPr>
          <w:rFonts w:ascii="Times New Roman" w:hAnsi="Times New Roman"/>
        </w:rPr>
      </w:pPr>
    </w:p>
    <w:p w:rsidR="00F027FD" w:rsidRPr="00DD2FFB" w:rsidP="00122A60">
      <w:pPr>
        <w:shd w:val="clear" w:color="auto" w:fill="FFFFFF"/>
        <w:bidi w:val="0"/>
        <w:jc w:val="center"/>
        <w:rPr>
          <w:rFonts w:ascii="Times New Roman" w:hAnsi="Times New Roman"/>
          <w:shd w:val="clear" w:color="auto" w:fill="FFFFFF"/>
        </w:rPr>
      </w:pPr>
      <w:r w:rsidRPr="00DD2FFB">
        <w:rPr>
          <w:rFonts w:ascii="Times New Roman" w:hAnsi="Times New Roman"/>
          <w:shd w:val="clear" w:color="auto" w:fill="FFFFFF"/>
        </w:rPr>
        <w:t xml:space="preserve">§ </w:t>
      </w:r>
      <w:r w:rsidRPr="00DD2FFB" w:rsidR="003542EA">
        <w:rPr>
          <w:rFonts w:ascii="Times New Roman" w:hAnsi="Times New Roman"/>
          <w:shd w:val="clear" w:color="auto" w:fill="FFFFFF"/>
        </w:rPr>
        <w:t>2</w:t>
      </w:r>
      <w:r w:rsidR="003542EA">
        <w:rPr>
          <w:rFonts w:ascii="Times New Roman" w:hAnsi="Times New Roman"/>
          <w:shd w:val="clear" w:color="auto" w:fill="FFFFFF"/>
        </w:rPr>
        <w:t>9</w:t>
      </w:r>
    </w:p>
    <w:p w:rsidR="00F027FD" w:rsidP="00122A60">
      <w:pPr>
        <w:shd w:val="clear" w:color="auto" w:fill="FFFFFF"/>
        <w:bidi w:val="0"/>
        <w:jc w:val="center"/>
        <w:rPr>
          <w:rFonts w:ascii="Times New Roman" w:hAnsi="Times New Roman"/>
          <w:b/>
          <w:shd w:val="clear" w:color="auto" w:fill="FFFFFF"/>
        </w:rPr>
      </w:pPr>
      <w:r w:rsidRPr="00DD2FFB">
        <w:rPr>
          <w:rFonts w:ascii="Times New Roman" w:hAnsi="Times New Roman"/>
          <w:b/>
          <w:shd w:val="clear" w:color="auto" w:fill="FFFFFF"/>
        </w:rPr>
        <w:t>Vhodné štátnozamestnanecké miesto</w:t>
      </w:r>
    </w:p>
    <w:p w:rsidR="009E0C86" w:rsidRPr="00DD2FFB" w:rsidP="00122A60">
      <w:pPr>
        <w:shd w:val="clear" w:color="auto" w:fill="FFFFFF"/>
        <w:bidi w:val="0"/>
        <w:jc w:val="center"/>
        <w:rPr>
          <w:rFonts w:ascii="Times New Roman" w:hAnsi="Times New Roman"/>
          <w:b/>
          <w:shd w:val="clear" w:color="auto" w:fill="FFFFFF"/>
        </w:rPr>
      </w:pPr>
    </w:p>
    <w:p w:rsidR="001D1F37" w:rsidP="00122A60">
      <w:pPr>
        <w:bidi w:val="0"/>
        <w:jc w:val="both"/>
        <w:rPr>
          <w:rFonts w:ascii="Times New Roman" w:hAnsi="Times New Roman"/>
        </w:rPr>
      </w:pPr>
      <w:r w:rsidRPr="00D31C56">
        <w:rPr>
          <w:rFonts w:ascii="Times New Roman" w:hAnsi="Times New Roman"/>
        </w:rPr>
        <w:t>(1) Vhodn</w:t>
      </w:r>
      <w:r>
        <w:rPr>
          <w:rFonts w:ascii="Times New Roman" w:hAnsi="Times New Roman"/>
        </w:rPr>
        <w:t>ým</w:t>
      </w:r>
      <w:r w:rsidRPr="00D31C56">
        <w:rPr>
          <w:rFonts w:ascii="Times New Roman" w:hAnsi="Times New Roman"/>
        </w:rPr>
        <w:t xml:space="preserve"> štátnozamestnaneck</w:t>
      </w:r>
      <w:r>
        <w:rPr>
          <w:rFonts w:ascii="Times New Roman" w:hAnsi="Times New Roman"/>
        </w:rPr>
        <w:t>ým</w:t>
      </w:r>
      <w:r w:rsidRPr="00D31C56">
        <w:rPr>
          <w:rFonts w:ascii="Times New Roman" w:hAnsi="Times New Roman"/>
        </w:rPr>
        <w:t xml:space="preserve"> miesto</w:t>
      </w:r>
      <w:r>
        <w:rPr>
          <w:rFonts w:ascii="Times New Roman" w:hAnsi="Times New Roman"/>
        </w:rPr>
        <w:t>m</w:t>
      </w:r>
      <w:r w:rsidRPr="00D31C56">
        <w:rPr>
          <w:rFonts w:ascii="Times New Roman" w:hAnsi="Times New Roman"/>
        </w:rPr>
        <w:t xml:space="preserve"> </w:t>
      </w:r>
      <w:r>
        <w:rPr>
          <w:rFonts w:ascii="Times New Roman" w:hAnsi="Times New Roman"/>
        </w:rPr>
        <w:t xml:space="preserve">pre </w:t>
      </w:r>
      <w:r w:rsidRPr="007608B9">
        <w:rPr>
          <w:rFonts w:ascii="Times New Roman" w:hAnsi="Times New Roman"/>
        </w:rPr>
        <w:t xml:space="preserve">štátneho zamestnanca, ktorý môže vykonávať štátnu službu na tomto štátnozamestnaneckom mieste, </w:t>
      </w:r>
      <w:r w:rsidR="00170929">
        <w:rPr>
          <w:rFonts w:ascii="Times New Roman" w:hAnsi="Times New Roman"/>
        </w:rPr>
        <w:t xml:space="preserve">ak </w:t>
      </w:r>
      <w:r w:rsidRPr="007608B9">
        <w:rPr>
          <w:rFonts w:ascii="Times New Roman" w:hAnsi="Times New Roman"/>
        </w:rPr>
        <w:t>spĺňa všetky kvalifikačné predpoklady a požiadavky podľa opisu štátnozamestnaneckého miesta</w:t>
      </w:r>
      <w:r w:rsidRPr="00D31C56">
        <w:rPr>
          <w:rFonts w:ascii="Times New Roman" w:hAnsi="Times New Roman"/>
        </w:rPr>
        <w:t xml:space="preserve"> na účely tohto zákona</w:t>
      </w:r>
      <w:r w:rsidR="005922D0">
        <w:rPr>
          <w:rFonts w:ascii="Times New Roman" w:hAnsi="Times New Roman"/>
        </w:rPr>
        <w:t>,</w:t>
      </w:r>
      <w:r w:rsidRPr="00D31C56">
        <w:rPr>
          <w:rFonts w:ascii="Times New Roman" w:hAnsi="Times New Roman"/>
        </w:rPr>
        <w:t xml:space="preserve"> je voľné štátnozamestnanecké miesto v stálej štátnej službe </w:t>
      </w:r>
      <w:r>
        <w:rPr>
          <w:rFonts w:ascii="Times New Roman" w:hAnsi="Times New Roman"/>
        </w:rPr>
        <w:t>v </w:t>
      </w:r>
      <w:r w:rsidR="00170929">
        <w:rPr>
          <w:rFonts w:ascii="Times New Roman" w:hAnsi="Times New Roman"/>
        </w:rPr>
        <w:t xml:space="preserve">nasledujúcom </w:t>
      </w:r>
      <w:r>
        <w:rPr>
          <w:rFonts w:ascii="Times New Roman" w:hAnsi="Times New Roman"/>
        </w:rPr>
        <w:t>poradí</w:t>
      </w:r>
    </w:p>
    <w:p w:rsidR="001D1F37" w:rsidP="00122A60">
      <w:pPr>
        <w:pStyle w:val="ListParagraph"/>
        <w:numPr>
          <w:numId w:val="124"/>
        </w:numPr>
        <w:bidi w:val="0"/>
        <w:jc w:val="both"/>
        <w:rPr>
          <w:rFonts w:ascii="Times New Roman" w:hAnsi="Times New Roman"/>
        </w:rPr>
      </w:pPr>
      <w:r>
        <w:rPr>
          <w:rFonts w:ascii="Times New Roman" w:hAnsi="Times New Roman"/>
        </w:rPr>
        <w:t>v tom istom odbore štátnej služby</w:t>
      </w:r>
      <w:r w:rsidRPr="00D31C56">
        <w:rPr>
          <w:rFonts w:ascii="Times New Roman" w:hAnsi="Times New Roman"/>
        </w:rPr>
        <w:t xml:space="preserve"> </w:t>
      </w:r>
      <w:r>
        <w:rPr>
          <w:rFonts w:ascii="Times New Roman" w:hAnsi="Times New Roman"/>
        </w:rPr>
        <w:t>v tej istej funkcii</w:t>
      </w:r>
      <w:r w:rsidRPr="00D31C56">
        <w:rPr>
          <w:rFonts w:ascii="Times New Roman" w:hAnsi="Times New Roman"/>
        </w:rPr>
        <w:t xml:space="preserve"> podľa § </w:t>
      </w:r>
      <w:r>
        <w:rPr>
          <w:rFonts w:ascii="Times New Roman" w:hAnsi="Times New Roman"/>
        </w:rPr>
        <w:t>53,</w:t>
      </w:r>
    </w:p>
    <w:p w:rsidR="001D1F37" w:rsidP="00122A60">
      <w:pPr>
        <w:pStyle w:val="ListParagraph"/>
        <w:numPr>
          <w:numId w:val="124"/>
        </w:numPr>
        <w:bidi w:val="0"/>
        <w:jc w:val="both"/>
        <w:rPr>
          <w:rFonts w:ascii="Times New Roman" w:hAnsi="Times New Roman"/>
        </w:rPr>
      </w:pPr>
      <w:r>
        <w:rPr>
          <w:rFonts w:ascii="Times New Roman" w:hAnsi="Times New Roman"/>
        </w:rPr>
        <w:t>v inom odbore</w:t>
      </w:r>
      <w:r w:rsidRPr="00D31C56">
        <w:rPr>
          <w:rFonts w:ascii="Times New Roman" w:hAnsi="Times New Roman"/>
        </w:rPr>
        <w:t xml:space="preserve"> štátnej </w:t>
      </w:r>
      <w:r>
        <w:rPr>
          <w:rFonts w:ascii="Times New Roman" w:hAnsi="Times New Roman"/>
        </w:rPr>
        <w:t>služby v tej istej funkcii podľa § 53,</w:t>
      </w:r>
      <w:r w:rsidRPr="00D31C56">
        <w:rPr>
          <w:rFonts w:ascii="Times New Roman" w:hAnsi="Times New Roman"/>
        </w:rPr>
        <w:t xml:space="preserve"> </w:t>
      </w:r>
    </w:p>
    <w:p w:rsidR="001D1F37" w:rsidP="00122A60">
      <w:pPr>
        <w:pStyle w:val="ListParagraph"/>
        <w:numPr>
          <w:numId w:val="124"/>
        </w:numPr>
        <w:bidi w:val="0"/>
        <w:jc w:val="both"/>
        <w:rPr>
          <w:rFonts w:ascii="Times New Roman" w:hAnsi="Times New Roman"/>
        </w:rPr>
      </w:pPr>
      <w:r>
        <w:rPr>
          <w:rFonts w:ascii="Times New Roman" w:hAnsi="Times New Roman"/>
        </w:rPr>
        <w:t xml:space="preserve">v tom istom odbore štátnej služby </w:t>
      </w:r>
      <w:r w:rsidRPr="00D31C56">
        <w:rPr>
          <w:rFonts w:ascii="Times New Roman" w:hAnsi="Times New Roman"/>
        </w:rPr>
        <w:t xml:space="preserve">v inej funkcii podľa § </w:t>
      </w:r>
      <w:r>
        <w:rPr>
          <w:rFonts w:ascii="Times New Roman" w:hAnsi="Times New Roman"/>
        </w:rPr>
        <w:t xml:space="preserve">53 alebo </w:t>
      </w:r>
    </w:p>
    <w:p w:rsidR="001D1F37" w:rsidP="00122A60">
      <w:pPr>
        <w:pStyle w:val="ListParagraph"/>
        <w:numPr>
          <w:numId w:val="124"/>
        </w:numPr>
        <w:bidi w:val="0"/>
        <w:jc w:val="both"/>
        <w:rPr>
          <w:rFonts w:ascii="Times New Roman" w:hAnsi="Times New Roman"/>
        </w:rPr>
      </w:pPr>
      <w:r>
        <w:rPr>
          <w:rFonts w:ascii="Times New Roman" w:hAnsi="Times New Roman"/>
        </w:rPr>
        <w:t>v inom odbore štátnej služby v inej funkcii podľa § 53.</w:t>
      </w:r>
    </w:p>
    <w:p w:rsidR="00E749F8" w:rsidP="00122A60">
      <w:pPr>
        <w:bidi w:val="0"/>
        <w:jc w:val="both"/>
        <w:rPr>
          <w:rFonts w:ascii="Times New Roman" w:hAnsi="Times New Roman"/>
        </w:rPr>
      </w:pPr>
    </w:p>
    <w:p w:rsidR="00683293" w:rsidP="00122A60">
      <w:pPr>
        <w:bidi w:val="0"/>
        <w:jc w:val="both"/>
        <w:rPr>
          <w:rFonts w:ascii="Times New Roman" w:hAnsi="Times New Roman"/>
        </w:rPr>
      </w:pPr>
      <w:r>
        <w:rPr>
          <w:rFonts w:ascii="Times New Roman" w:hAnsi="Times New Roman"/>
        </w:rPr>
        <w:t xml:space="preserve">(2) Vhodným štátnozamestnaneckým miestom pre odborníka, ktorý je dočasne potrebný na plnenie úloh štátnej služby na účely tohto zákona, je voľné štátnozamestnanecké miesto v dočasnej štátnej službe podľa § 36 ods. 4 písm. b), ak tento odborník môže vykonávať štátnu službu na tomto štátnozamestnaneckom mieste, </w:t>
      </w:r>
      <w:r w:rsidR="00F960D6">
        <w:rPr>
          <w:rFonts w:ascii="Times New Roman" w:hAnsi="Times New Roman"/>
        </w:rPr>
        <w:t xml:space="preserve">ak </w:t>
      </w:r>
      <w:r>
        <w:rPr>
          <w:rFonts w:ascii="Times New Roman" w:hAnsi="Times New Roman"/>
        </w:rPr>
        <w:t xml:space="preserve">spĺňa všetky kvalifikačné predpoklady a požiadavky podľa opisu štátnozamestnaneckého miesta </w:t>
      </w:r>
      <w:r w:rsidRPr="00F960D6">
        <w:rPr>
          <w:rFonts w:ascii="Times New Roman" w:hAnsi="Times New Roman"/>
        </w:rPr>
        <w:t>v</w:t>
      </w:r>
      <w:r w:rsidRPr="00F960D6" w:rsidR="00F960D6">
        <w:rPr>
          <w:rFonts w:ascii="Times New Roman" w:hAnsi="Times New Roman"/>
        </w:rPr>
        <w:t xml:space="preserve"> nasledujúcom </w:t>
      </w:r>
      <w:r w:rsidRPr="00F960D6">
        <w:rPr>
          <w:rFonts w:ascii="Times New Roman" w:hAnsi="Times New Roman"/>
        </w:rPr>
        <w:t>poradí</w:t>
      </w:r>
    </w:p>
    <w:p w:rsidR="00683293" w:rsidP="00122A60">
      <w:pPr>
        <w:pStyle w:val="ListParagraph"/>
        <w:numPr>
          <w:numId w:val="125"/>
        </w:numPr>
        <w:bidi w:val="0"/>
        <w:jc w:val="both"/>
        <w:rPr>
          <w:rFonts w:ascii="Times New Roman" w:hAnsi="Times New Roman"/>
        </w:rPr>
      </w:pPr>
      <w:r>
        <w:rPr>
          <w:rFonts w:ascii="Times New Roman" w:hAnsi="Times New Roman"/>
        </w:rPr>
        <w:t xml:space="preserve">v tom istom odbore štátnej služby v tej istej funkcii podľa § 53, </w:t>
      </w:r>
    </w:p>
    <w:p w:rsidR="00683293" w:rsidP="00122A60">
      <w:pPr>
        <w:pStyle w:val="ListParagraph"/>
        <w:numPr>
          <w:numId w:val="125"/>
        </w:numPr>
        <w:bidi w:val="0"/>
        <w:jc w:val="both"/>
        <w:rPr>
          <w:rFonts w:ascii="Times New Roman" w:hAnsi="Times New Roman"/>
        </w:rPr>
      </w:pPr>
      <w:r>
        <w:rPr>
          <w:rFonts w:ascii="Times New Roman" w:hAnsi="Times New Roman"/>
        </w:rPr>
        <w:t xml:space="preserve">v inom odbore štátnej služby v tej istej funkcii podľa § 53, </w:t>
      </w:r>
    </w:p>
    <w:p w:rsidR="00683293" w:rsidP="00122A60">
      <w:pPr>
        <w:pStyle w:val="ListParagraph"/>
        <w:numPr>
          <w:numId w:val="125"/>
        </w:numPr>
        <w:bidi w:val="0"/>
        <w:jc w:val="both"/>
        <w:rPr>
          <w:rFonts w:ascii="Times New Roman" w:hAnsi="Times New Roman"/>
        </w:rPr>
      </w:pPr>
      <w:r>
        <w:rPr>
          <w:rFonts w:ascii="Times New Roman" w:hAnsi="Times New Roman"/>
        </w:rPr>
        <w:t>v tom istom odbore štátnej s</w:t>
      </w:r>
      <w:r w:rsidR="005922D0">
        <w:rPr>
          <w:rFonts w:ascii="Times New Roman" w:hAnsi="Times New Roman"/>
        </w:rPr>
        <w:t>lužby v inej funkcii podľa § 53</w:t>
      </w:r>
      <w:r>
        <w:rPr>
          <w:rFonts w:ascii="Times New Roman" w:hAnsi="Times New Roman"/>
        </w:rPr>
        <w:t xml:space="preserve"> alebo</w:t>
      </w:r>
    </w:p>
    <w:p w:rsidR="00E749F8" w:rsidP="00122A60">
      <w:pPr>
        <w:pStyle w:val="ListParagraph"/>
        <w:numPr>
          <w:numId w:val="125"/>
        </w:numPr>
        <w:bidi w:val="0"/>
        <w:jc w:val="both"/>
        <w:rPr>
          <w:rFonts w:ascii="Times New Roman" w:hAnsi="Times New Roman"/>
        </w:rPr>
      </w:pPr>
      <w:r w:rsidR="00683293">
        <w:rPr>
          <w:rFonts w:ascii="Times New Roman" w:hAnsi="Times New Roman"/>
        </w:rPr>
        <w:t>v inom odbore štátnej služby v inej funkcii podľa § 53.</w:t>
      </w:r>
    </w:p>
    <w:p w:rsidR="00E749F8" w:rsidP="00122A60">
      <w:pPr>
        <w:bidi w:val="0"/>
        <w:jc w:val="both"/>
        <w:rPr>
          <w:rFonts w:ascii="Times New Roman" w:hAnsi="Times New Roman"/>
        </w:rPr>
      </w:pPr>
    </w:p>
    <w:p w:rsidR="00E749F8" w:rsidP="00122A60">
      <w:pPr>
        <w:bidi w:val="0"/>
        <w:jc w:val="both"/>
        <w:rPr>
          <w:rFonts w:ascii="Times New Roman" w:hAnsi="Times New Roman"/>
        </w:rPr>
      </w:pPr>
      <w:r w:rsidR="00683293">
        <w:rPr>
          <w:rFonts w:ascii="Times New Roman" w:hAnsi="Times New Roman"/>
        </w:rPr>
        <w:t>(3) Z</w:t>
      </w:r>
      <w:r w:rsidRPr="00D31C56" w:rsidR="00683293">
        <w:rPr>
          <w:rFonts w:ascii="Times New Roman" w:hAnsi="Times New Roman"/>
        </w:rPr>
        <w:t xml:space="preserve">a vhodné štátnozamestnanecké miesto </w:t>
      </w:r>
      <w:r w:rsidR="00265607">
        <w:rPr>
          <w:rFonts w:ascii="Times New Roman" w:hAnsi="Times New Roman"/>
        </w:rPr>
        <w:t xml:space="preserve">podľa odsekov 1 a </w:t>
      </w:r>
      <w:r w:rsidR="008F101E">
        <w:rPr>
          <w:rFonts w:ascii="Times New Roman" w:hAnsi="Times New Roman"/>
        </w:rPr>
        <w:t xml:space="preserve">2 </w:t>
      </w:r>
      <w:r w:rsidRPr="00D31C56" w:rsidR="00683293">
        <w:rPr>
          <w:rFonts w:ascii="Times New Roman" w:hAnsi="Times New Roman"/>
        </w:rPr>
        <w:t xml:space="preserve">sa nepovažuje štátnozamestnanecké miesto na zastupiteľskom úrade </w:t>
      </w:r>
      <w:r w:rsidRPr="00D31C56" w:rsidR="00691D3F">
        <w:rPr>
          <w:rFonts w:ascii="Times New Roman" w:hAnsi="Times New Roman"/>
        </w:rPr>
        <w:t>a</w:t>
      </w:r>
      <w:r w:rsidR="00A6784D">
        <w:rPr>
          <w:rFonts w:ascii="Times New Roman" w:hAnsi="Times New Roman"/>
        </w:rPr>
        <w:t>lebo</w:t>
      </w:r>
      <w:r w:rsidRPr="00D31C56" w:rsidR="00683293">
        <w:rPr>
          <w:rFonts w:ascii="Times New Roman" w:hAnsi="Times New Roman"/>
        </w:rPr>
        <w:t xml:space="preserve"> štátnozamestnanecké miesto vhodné pre absolventa.</w:t>
      </w:r>
    </w:p>
    <w:p w:rsidR="00683293" w:rsidP="00122A60">
      <w:pPr>
        <w:bidi w:val="0"/>
        <w:jc w:val="both"/>
        <w:rPr>
          <w:rFonts w:ascii="Times New Roman" w:hAnsi="Times New Roman"/>
        </w:rPr>
      </w:pPr>
    </w:p>
    <w:p w:rsidR="00F027FD" w:rsidRPr="00D31C56" w:rsidP="00122A60">
      <w:pPr>
        <w:bidi w:val="0"/>
        <w:jc w:val="center"/>
        <w:outlineLvl w:val="4"/>
        <w:rPr>
          <w:rFonts w:ascii="Times New Roman" w:hAnsi="Times New Roman"/>
          <w:bCs/>
          <w:szCs w:val="20"/>
        </w:rPr>
      </w:pPr>
      <w:r w:rsidRPr="00D31C56">
        <w:rPr>
          <w:rFonts w:ascii="Times New Roman" w:hAnsi="Times New Roman"/>
          <w:bCs/>
          <w:szCs w:val="20"/>
        </w:rPr>
        <w:t xml:space="preserve">§ </w:t>
      </w:r>
      <w:r w:rsidR="003542EA">
        <w:rPr>
          <w:rFonts w:ascii="Times New Roman" w:hAnsi="Times New Roman"/>
          <w:bCs/>
          <w:szCs w:val="20"/>
        </w:rPr>
        <w:t>30</w:t>
      </w:r>
    </w:p>
    <w:p w:rsidR="00F027FD" w:rsidP="00122A60">
      <w:pPr>
        <w:bidi w:val="0"/>
        <w:jc w:val="center"/>
        <w:outlineLvl w:val="4"/>
        <w:rPr>
          <w:rFonts w:ascii="Times New Roman" w:hAnsi="Times New Roman"/>
          <w:b/>
          <w:bCs/>
          <w:szCs w:val="20"/>
        </w:rPr>
      </w:pPr>
      <w:r w:rsidRPr="00D31C56">
        <w:rPr>
          <w:rFonts w:ascii="Times New Roman" w:hAnsi="Times New Roman"/>
          <w:b/>
          <w:bCs/>
          <w:szCs w:val="20"/>
        </w:rPr>
        <w:t>Dohoda o sporných nárokoch</w:t>
      </w:r>
    </w:p>
    <w:p w:rsidR="009E0C86" w:rsidRPr="00D31C56" w:rsidP="00122A60">
      <w:pPr>
        <w:bidi w:val="0"/>
        <w:jc w:val="center"/>
        <w:outlineLvl w:val="4"/>
        <w:rPr>
          <w:rFonts w:ascii="Times New Roman" w:hAnsi="Times New Roman"/>
          <w:b/>
          <w:bCs/>
          <w:sz w:val="20"/>
          <w:szCs w:val="20"/>
        </w:rPr>
      </w:pPr>
    </w:p>
    <w:p w:rsidR="00F027FD" w:rsidP="00122A60">
      <w:pPr>
        <w:bidi w:val="0"/>
        <w:jc w:val="both"/>
        <w:outlineLvl w:val="2"/>
        <w:rPr>
          <w:rFonts w:ascii="Times New Roman" w:hAnsi="Times New Roman"/>
          <w:szCs w:val="20"/>
        </w:rPr>
      </w:pPr>
      <w:r w:rsidRPr="00D31C56">
        <w:rPr>
          <w:rFonts w:ascii="Times New Roman" w:hAnsi="Times New Roman"/>
          <w:szCs w:val="20"/>
        </w:rPr>
        <w:t>Služobný úrad a štátny zamestnanec si môžu upraviť svoje sporné nároky dohodou o sporných nárokoch, ktorá musí byť písomná, inak je neplatná.</w:t>
      </w:r>
    </w:p>
    <w:p w:rsidR="00253D61" w:rsidRPr="00E7228D" w:rsidP="00122A60">
      <w:pPr>
        <w:bidi w:val="0"/>
        <w:jc w:val="both"/>
        <w:outlineLvl w:val="2"/>
        <w:rPr>
          <w:rFonts w:ascii="Times New Roman" w:hAnsi="Times New Roman"/>
          <w:szCs w:val="20"/>
        </w:rPr>
      </w:pPr>
    </w:p>
    <w:p w:rsidR="00F027FD" w:rsidP="00122A60">
      <w:pPr>
        <w:bidi w:val="0"/>
        <w:jc w:val="center"/>
        <w:outlineLvl w:val="2"/>
        <w:rPr>
          <w:rFonts w:ascii="Times New Roman" w:hAnsi="Times New Roman"/>
        </w:rPr>
      </w:pPr>
      <w:r w:rsidRPr="00D31C56">
        <w:rPr>
          <w:rFonts w:ascii="Times New Roman" w:hAnsi="Times New Roman"/>
        </w:rPr>
        <w:t>§ 31</w:t>
      </w:r>
    </w:p>
    <w:p w:rsidR="009C5243" w:rsidRPr="00EF0DF1" w:rsidP="00122A60">
      <w:pPr>
        <w:bidi w:val="0"/>
        <w:jc w:val="center"/>
        <w:outlineLvl w:val="2"/>
        <w:rPr>
          <w:rFonts w:ascii="Times New Roman" w:hAnsi="Times New Roman"/>
          <w:b/>
        </w:rPr>
      </w:pPr>
      <w:r w:rsidRPr="00EF0DF1">
        <w:rPr>
          <w:rFonts w:ascii="Times New Roman" w:hAnsi="Times New Roman"/>
          <w:b/>
        </w:rPr>
        <w:t>Lehota</w:t>
      </w:r>
    </w:p>
    <w:p w:rsidR="009C5243" w:rsidRPr="00D31C56" w:rsidP="00122A60">
      <w:pPr>
        <w:bidi w:val="0"/>
        <w:jc w:val="center"/>
        <w:outlineLvl w:val="2"/>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(1) Ak je to potrebné, služobný úrad určí na vykonanie úkonu primeranú lehotu, ak ju neustanovuje tento zákon.</w:t>
      </w:r>
    </w:p>
    <w:p w:rsidR="00253D61" w:rsidRPr="00D31C56" w:rsidP="00122A60">
      <w:pPr>
        <w:bidi w:val="0"/>
        <w:jc w:val="both"/>
        <w:rPr>
          <w:rFonts w:ascii="Times New Roman" w:hAnsi="Times New Roman"/>
        </w:rPr>
      </w:pPr>
    </w:p>
    <w:p w:rsidR="00DA6416" w:rsidP="00122A60">
      <w:pPr>
        <w:pStyle w:val="ListParagraph"/>
        <w:bidi w:val="0"/>
        <w:ind w:left="0"/>
        <w:jc w:val="both"/>
        <w:rPr>
          <w:rFonts w:ascii="Times New Roman" w:hAnsi="Times New Roman"/>
        </w:rPr>
      </w:pPr>
      <w:r w:rsidRPr="00D31C56" w:rsidR="00F027FD">
        <w:rPr>
          <w:rFonts w:ascii="Times New Roman" w:hAnsi="Times New Roman"/>
        </w:rPr>
        <w:t>(2) Lehota je zachovaná, ak sa posledný deň lehoty podanie podá na príslušnom služobnom úrade, ak sa podanie odovzdá na poštovú prepravu</w:t>
      </w:r>
      <w:r w:rsidR="00C954AE">
        <w:rPr>
          <w:rFonts w:ascii="Times New Roman" w:hAnsi="Times New Roman"/>
        </w:rPr>
        <w:t xml:space="preserve"> poštovému podniku</w:t>
      </w:r>
      <w:r w:rsidRPr="00D31C56" w:rsidR="00F027FD">
        <w:rPr>
          <w:rFonts w:ascii="Times New Roman" w:hAnsi="Times New Roman"/>
        </w:rPr>
        <w:t>, alebo ak sa podanie pri výberovom konaní alebo</w:t>
      </w:r>
      <w:r w:rsidR="00D834B0">
        <w:rPr>
          <w:rFonts w:ascii="Times New Roman" w:hAnsi="Times New Roman"/>
        </w:rPr>
        <w:t xml:space="preserve"> pri hromadnom výberovom konaní </w:t>
      </w:r>
      <w:r w:rsidRPr="00D31C56" w:rsidR="00F027FD">
        <w:rPr>
          <w:rFonts w:ascii="Times New Roman" w:hAnsi="Times New Roman"/>
        </w:rPr>
        <w:t>odošle</w:t>
      </w:r>
      <w:r w:rsidR="00C954AE">
        <w:rPr>
          <w:rFonts w:ascii="Times New Roman" w:hAnsi="Times New Roman"/>
        </w:rPr>
        <w:t xml:space="preserve"> príslušnému</w:t>
      </w:r>
      <w:r w:rsidRPr="00D31C56" w:rsidR="00F027FD">
        <w:rPr>
          <w:rFonts w:ascii="Times New Roman" w:hAnsi="Times New Roman"/>
        </w:rPr>
        <w:t xml:space="preserve"> služobnému úradu</w:t>
      </w:r>
      <w:r w:rsidR="00C954AE">
        <w:rPr>
          <w:rFonts w:ascii="Times New Roman" w:hAnsi="Times New Roman"/>
        </w:rPr>
        <w:t xml:space="preserve"> v </w:t>
      </w:r>
      <w:r w:rsidRPr="00C954AE" w:rsidR="00924295">
        <w:rPr>
          <w:rFonts w:ascii="Times New Roman" w:hAnsi="Times New Roman"/>
        </w:rPr>
        <w:t>elektronick</w:t>
      </w:r>
      <w:r w:rsidRPr="00C954AE" w:rsidR="00C954AE">
        <w:rPr>
          <w:rFonts w:ascii="Times New Roman" w:hAnsi="Times New Roman"/>
        </w:rPr>
        <w:t>e</w:t>
      </w:r>
      <w:r w:rsidR="00C954AE">
        <w:rPr>
          <w:rFonts w:ascii="Times New Roman" w:hAnsi="Times New Roman"/>
        </w:rPr>
        <w:t xml:space="preserve">j </w:t>
      </w:r>
      <w:r w:rsidR="00D076DC">
        <w:rPr>
          <w:rFonts w:ascii="Times New Roman" w:hAnsi="Times New Roman"/>
        </w:rPr>
        <w:t>podobe</w:t>
      </w:r>
      <w:r>
        <w:rPr>
          <w:rFonts w:ascii="Times New Roman" w:hAnsi="Times New Roman"/>
        </w:rPr>
        <w:t xml:space="preserve"> podľa § 41 ods. 3 písm. b)</w:t>
      </w:r>
      <w:r w:rsidR="00C954AE">
        <w:rPr>
          <w:rFonts w:ascii="Times New Roman" w:hAnsi="Times New Roman"/>
        </w:rPr>
        <w:t>.</w:t>
      </w:r>
      <w:r>
        <w:rPr>
          <w:rFonts w:ascii="Times New Roman" w:hAnsi="Times New Roman"/>
        </w:rPr>
        <w:t xml:space="preserve"> </w:t>
      </w:r>
    </w:p>
    <w:p w:rsidR="00C65498" w:rsidP="00122A60">
      <w:pPr>
        <w:pStyle w:val="ListParagraph"/>
        <w:bidi w:val="0"/>
        <w:ind w:left="0"/>
        <w:jc w:val="both"/>
        <w:rPr>
          <w:rFonts w:ascii="Times New Roman" w:hAnsi="Times New Roman"/>
        </w:rPr>
      </w:pPr>
    </w:p>
    <w:p w:rsidR="00F027FD" w:rsidP="00122A60">
      <w:pPr>
        <w:pStyle w:val="ListParagraph"/>
        <w:bidi w:val="0"/>
        <w:ind w:left="0"/>
        <w:jc w:val="both"/>
        <w:rPr>
          <w:rFonts w:ascii="Times New Roman" w:hAnsi="Times New Roman"/>
        </w:rPr>
      </w:pPr>
      <w:r w:rsidRPr="00D31C56">
        <w:rPr>
          <w:rFonts w:ascii="Times New Roman" w:hAnsi="Times New Roman"/>
        </w:rPr>
        <w:t xml:space="preserve">(3) V pochybnostiach sa považuje lehota za zachovanú, </w:t>
      </w:r>
      <w:r w:rsidR="00EE2E5E">
        <w:rPr>
          <w:rFonts w:ascii="Times New Roman" w:hAnsi="Times New Roman"/>
        </w:rPr>
        <w:t>pokiaľ</w:t>
      </w:r>
      <w:r w:rsidRPr="00D31C56" w:rsidR="00EE2E5E">
        <w:rPr>
          <w:rFonts w:ascii="Times New Roman" w:hAnsi="Times New Roman"/>
        </w:rPr>
        <w:t xml:space="preserve"> </w:t>
      </w:r>
      <w:r w:rsidRPr="00D31C56">
        <w:rPr>
          <w:rFonts w:ascii="Times New Roman" w:hAnsi="Times New Roman"/>
        </w:rPr>
        <w:t>sa nepreukáže opak.</w:t>
      </w:r>
    </w:p>
    <w:p w:rsidR="00C34229" w:rsidP="00122A60">
      <w:pPr>
        <w:pStyle w:val="ListParagraph"/>
        <w:bidi w:val="0"/>
        <w:ind w:left="0"/>
        <w:jc w:val="center"/>
        <w:rPr>
          <w:rFonts w:ascii="Times New Roman" w:hAnsi="Times New Roman"/>
          <w:b/>
        </w:rPr>
      </w:pPr>
    </w:p>
    <w:p w:rsidR="00C954AE" w:rsidP="00122A60">
      <w:pPr>
        <w:pStyle w:val="ListParagraph"/>
        <w:bidi w:val="0"/>
        <w:ind w:left="0"/>
        <w:jc w:val="center"/>
        <w:rPr>
          <w:rFonts w:ascii="Times New Roman" w:hAnsi="Times New Roman"/>
          <w:b/>
        </w:rPr>
      </w:pPr>
      <w:r w:rsidRPr="00C954AE">
        <w:rPr>
          <w:rFonts w:ascii="Times New Roman" w:hAnsi="Times New Roman"/>
          <w:b/>
        </w:rPr>
        <w:t>Doručovanie</w:t>
      </w:r>
    </w:p>
    <w:p w:rsidR="00C954AE" w:rsidP="00122A60">
      <w:pPr>
        <w:pStyle w:val="Heading5"/>
        <w:bidi w:val="0"/>
        <w:spacing w:before="0" w:beforeAutospacing="0" w:after="0" w:afterAutospacing="0"/>
        <w:rPr>
          <w:rFonts w:ascii="Times New Roman" w:hAnsi="Times New Roman" w:cs="Times New Roman"/>
          <w:b w:val="0"/>
          <w:color w:val="auto"/>
          <w:sz w:val="24"/>
          <w:szCs w:val="24"/>
        </w:rPr>
      </w:pPr>
      <w:r w:rsidRPr="00D31C56" w:rsidR="00F027FD">
        <w:rPr>
          <w:rFonts w:ascii="Times New Roman" w:hAnsi="Times New Roman" w:cs="Times New Roman"/>
          <w:b w:val="0"/>
          <w:color w:val="auto"/>
          <w:sz w:val="24"/>
          <w:szCs w:val="24"/>
        </w:rPr>
        <w:t>§ 32</w:t>
      </w:r>
    </w:p>
    <w:p w:rsidR="00E203F2" w:rsidRPr="008C0965" w:rsidP="00122A60">
      <w:pPr>
        <w:pStyle w:val="Heading5"/>
        <w:bidi w:val="0"/>
        <w:spacing w:before="0" w:beforeAutospacing="0" w:after="0" w:afterAutospacing="0"/>
        <w:jc w:val="both"/>
        <w:rPr>
          <w:rFonts w:ascii="Times New Roman" w:hAnsi="Times New Roman" w:cs="Times New Roman"/>
          <w:b w:val="0"/>
          <w:color w:val="auto"/>
          <w:sz w:val="24"/>
        </w:rPr>
      </w:pPr>
    </w:p>
    <w:p w:rsidR="00E203F2" w:rsidRPr="008C0965" w:rsidP="00122A60">
      <w:pPr>
        <w:pStyle w:val="Heading5"/>
        <w:bidi w:val="0"/>
        <w:spacing w:before="0" w:beforeAutospacing="0" w:after="0" w:afterAutospacing="0"/>
        <w:jc w:val="both"/>
        <w:rPr>
          <w:rFonts w:ascii="Times New Roman" w:hAnsi="Times New Roman" w:cs="Times New Roman"/>
          <w:b w:val="0"/>
          <w:color w:val="auto"/>
          <w:sz w:val="24"/>
        </w:rPr>
      </w:pPr>
      <w:r w:rsidRPr="008C0965">
        <w:rPr>
          <w:rFonts w:ascii="Times New Roman" w:hAnsi="Times New Roman" w:cs="Times New Roman"/>
          <w:b w:val="0"/>
          <w:color w:val="auto"/>
          <w:sz w:val="24"/>
        </w:rPr>
        <w:t>(1) Služobný úrad doručuje štátnemu zamestnancovi do vlastných rúk písomnosti týkajúce sa</w:t>
      </w:r>
    </w:p>
    <w:p w:rsidR="00E203F2" w:rsidRPr="008C0965" w:rsidP="00122A60">
      <w:pPr>
        <w:pStyle w:val="Heading5"/>
        <w:numPr>
          <w:numId w:val="118"/>
        </w:numPr>
        <w:bidi w:val="0"/>
        <w:spacing w:before="0" w:beforeAutospacing="0" w:after="0" w:afterAutospacing="0"/>
        <w:jc w:val="both"/>
        <w:rPr>
          <w:rFonts w:ascii="Times New Roman" w:hAnsi="Times New Roman" w:cs="Times New Roman"/>
          <w:color w:val="auto"/>
          <w:sz w:val="24"/>
          <w:szCs w:val="24"/>
        </w:rPr>
      </w:pPr>
      <w:r w:rsidRPr="008C0965">
        <w:rPr>
          <w:rFonts w:ascii="Times New Roman" w:hAnsi="Times New Roman" w:cs="Times New Roman"/>
          <w:b w:val="0"/>
          <w:color w:val="auto"/>
          <w:sz w:val="24"/>
        </w:rPr>
        <w:t>vzniku, zmeny alebo skončenia štátnozamestnaneckého pomeru,</w:t>
      </w:r>
    </w:p>
    <w:p w:rsidR="00E203F2" w:rsidRPr="008C0965" w:rsidP="00122A60">
      <w:pPr>
        <w:pStyle w:val="Heading5"/>
        <w:numPr>
          <w:numId w:val="118"/>
        </w:numPr>
        <w:bidi w:val="0"/>
        <w:spacing w:before="0" w:beforeAutospacing="0" w:after="0" w:afterAutospacing="0"/>
        <w:jc w:val="both"/>
        <w:rPr>
          <w:rFonts w:ascii="Times New Roman" w:hAnsi="Times New Roman" w:cs="Times New Roman"/>
          <w:color w:val="auto"/>
          <w:sz w:val="24"/>
          <w:szCs w:val="24"/>
        </w:rPr>
      </w:pPr>
      <w:r w:rsidRPr="008C0965">
        <w:rPr>
          <w:rFonts w:ascii="Times New Roman" w:hAnsi="Times New Roman" w:cs="Times New Roman"/>
          <w:b w:val="0"/>
          <w:color w:val="auto"/>
          <w:sz w:val="24"/>
        </w:rPr>
        <w:t>vzniku, zmeny alebo zániku práv alebo povinností vyplývajúcich zo služobnej zmluvy,</w:t>
      </w:r>
    </w:p>
    <w:p w:rsidR="00E203F2" w:rsidRPr="008C0965" w:rsidP="00122A60">
      <w:pPr>
        <w:pStyle w:val="Heading5"/>
        <w:numPr>
          <w:numId w:val="118"/>
        </w:numPr>
        <w:bidi w:val="0"/>
        <w:spacing w:before="0" w:beforeAutospacing="0" w:after="0" w:afterAutospacing="0"/>
        <w:jc w:val="both"/>
        <w:rPr>
          <w:rFonts w:ascii="Times New Roman" w:hAnsi="Times New Roman" w:cs="Times New Roman"/>
          <w:b w:val="0"/>
          <w:color w:val="auto"/>
          <w:sz w:val="24"/>
          <w:szCs w:val="24"/>
        </w:rPr>
      </w:pPr>
      <w:r w:rsidRPr="008C0965" w:rsidR="00127DC8">
        <w:rPr>
          <w:rFonts w:ascii="Times New Roman" w:hAnsi="Times New Roman" w:cs="Times New Roman"/>
          <w:b w:val="0"/>
          <w:color w:val="auto"/>
          <w:sz w:val="24"/>
          <w:szCs w:val="24"/>
        </w:rPr>
        <w:t>prešetrenia výpovede,</w:t>
      </w:r>
    </w:p>
    <w:p w:rsidR="00E203F2" w:rsidRPr="008C0965" w:rsidP="00122A60">
      <w:pPr>
        <w:pStyle w:val="Heading5"/>
        <w:numPr>
          <w:numId w:val="118"/>
        </w:numPr>
        <w:bidi w:val="0"/>
        <w:spacing w:before="0" w:beforeAutospacing="0" w:after="0" w:afterAutospacing="0"/>
        <w:jc w:val="both"/>
        <w:rPr>
          <w:rFonts w:ascii="Times New Roman" w:hAnsi="Times New Roman" w:cs="Times New Roman"/>
          <w:b w:val="0"/>
          <w:color w:val="auto"/>
          <w:sz w:val="24"/>
          <w:szCs w:val="24"/>
        </w:rPr>
      </w:pPr>
      <w:r w:rsidRPr="008C0965" w:rsidR="00127DC8">
        <w:rPr>
          <w:rFonts w:ascii="Times New Roman" w:hAnsi="Times New Roman" w:cs="Times New Roman"/>
          <w:b w:val="0"/>
          <w:color w:val="auto"/>
          <w:sz w:val="24"/>
          <w:szCs w:val="24"/>
        </w:rPr>
        <w:t>vyhodnotenia majetkového priznania,</w:t>
      </w:r>
    </w:p>
    <w:p w:rsidR="00E203F2" w:rsidRPr="008C0965" w:rsidP="00122A60">
      <w:pPr>
        <w:pStyle w:val="Heading5"/>
        <w:numPr>
          <w:numId w:val="118"/>
        </w:numPr>
        <w:bidi w:val="0"/>
        <w:spacing w:before="0" w:beforeAutospacing="0" w:after="0" w:afterAutospacing="0"/>
        <w:jc w:val="both"/>
        <w:rPr>
          <w:rFonts w:ascii="Times New Roman" w:hAnsi="Times New Roman" w:cs="Times New Roman"/>
          <w:b w:val="0"/>
          <w:color w:val="auto"/>
          <w:sz w:val="24"/>
          <w:szCs w:val="24"/>
        </w:rPr>
      </w:pPr>
      <w:r w:rsidRPr="008C0965" w:rsidR="00127DC8">
        <w:rPr>
          <w:rFonts w:ascii="Times New Roman" w:hAnsi="Times New Roman" w:cs="Times New Roman"/>
          <w:b w:val="0"/>
          <w:color w:val="auto"/>
          <w:sz w:val="24"/>
          <w:szCs w:val="24"/>
        </w:rPr>
        <w:t>disciplinárnej zodpovednosti štátneho zamestnanca,</w:t>
      </w:r>
    </w:p>
    <w:p w:rsidR="00E203F2" w:rsidRPr="008C0965" w:rsidP="00122A60">
      <w:pPr>
        <w:pStyle w:val="Heading5"/>
        <w:numPr>
          <w:numId w:val="118"/>
        </w:numPr>
        <w:bidi w:val="0"/>
        <w:spacing w:before="0" w:beforeAutospacing="0" w:after="0" w:afterAutospacing="0"/>
        <w:jc w:val="both"/>
        <w:rPr>
          <w:rFonts w:ascii="Times New Roman" w:hAnsi="Times New Roman" w:cs="Times New Roman"/>
          <w:b w:val="0"/>
          <w:color w:val="auto"/>
          <w:sz w:val="24"/>
          <w:szCs w:val="24"/>
        </w:rPr>
      </w:pPr>
      <w:r w:rsidRPr="008C0965" w:rsidR="00127DC8">
        <w:rPr>
          <w:rFonts w:ascii="Times New Roman" w:hAnsi="Times New Roman" w:cs="Times New Roman"/>
          <w:b w:val="0"/>
          <w:color w:val="auto"/>
          <w:sz w:val="24"/>
          <w:szCs w:val="24"/>
        </w:rPr>
        <w:t>služobného hodnotenia,</w:t>
      </w:r>
    </w:p>
    <w:p w:rsidR="00E203F2" w:rsidP="00122A60">
      <w:pPr>
        <w:pStyle w:val="Heading5"/>
        <w:numPr>
          <w:numId w:val="118"/>
        </w:numPr>
        <w:bidi w:val="0"/>
        <w:spacing w:before="0" w:beforeAutospacing="0" w:after="0" w:afterAutospacing="0"/>
        <w:jc w:val="both"/>
        <w:rPr>
          <w:rFonts w:ascii="Times New Roman" w:hAnsi="Times New Roman" w:cs="Times New Roman"/>
          <w:b w:val="0"/>
          <w:color w:val="auto"/>
          <w:sz w:val="24"/>
          <w:szCs w:val="24"/>
        </w:rPr>
      </w:pPr>
      <w:r w:rsidRPr="008C0965" w:rsidR="00127DC8">
        <w:rPr>
          <w:rFonts w:ascii="Times New Roman" w:hAnsi="Times New Roman" w:cs="Times New Roman"/>
          <w:b w:val="0"/>
          <w:color w:val="auto"/>
          <w:sz w:val="24"/>
          <w:szCs w:val="24"/>
        </w:rPr>
        <w:t>odstúpenia</w:t>
      </w:r>
      <w:r w:rsidR="00127DC8">
        <w:rPr>
          <w:rFonts w:ascii="Times New Roman" w:hAnsi="Times New Roman" w:cs="Times New Roman"/>
          <w:b w:val="0"/>
          <w:color w:val="auto"/>
          <w:sz w:val="24"/>
          <w:szCs w:val="24"/>
        </w:rPr>
        <w:t xml:space="preserve"> od služobnej zmluvy.</w:t>
      </w:r>
    </w:p>
    <w:p w:rsidR="00D4286C" w:rsidRPr="00E3759A" w:rsidP="00122A60">
      <w:pPr>
        <w:pStyle w:val="Heading5"/>
        <w:bidi w:val="0"/>
        <w:spacing w:before="0" w:beforeAutospacing="0" w:after="0" w:afterAutospacing="0"/>
        <w:ind w:left="783"/>
        <w:jc w:val="both"/>
        <w:rPr>
          <w:rFonts w:ascii="Times New Roman" w:hAnsi="Times New Roman" w:cs="Times New Roman"/>
          <w:b w:val="0"/>
          <w:color w:val="auto"/>
          <w:sz w:val="24"/>
          <w:szCs w:val="24"/>
        </w:rPr>
      </w:pPr>
    </w:p>
    <w:p w:rsidR="00F027FD" w:rsidRPr="0035105E" w:rsidP="00122A60">
      <w:pPr>
        <w:pStyle w:val="Heading5"/>
        <w:bidi w:val="0"/>
        <w:spacing w:before="0" w:beforeAutospacing="0" w:after="0" w:afterAutospacing="0"/>
        <w:jc w:val="both"/>
        <w:rPr>
          <w:rFonts w:ascii="Times New Roman" w:hAnsi="Times New Roman" w:cs="Times New Roman"/>
          <w:b w:val="0"/>
          <w:color w:val="auto"/>
          <w:sz w:val="24"/>
        </w:rPr>
      </w:pPr>
      <w:r w:rsidR="00127DC8">
        <w:rPr>
          <w:rFonts w:ascii="Times New Roman" w:hAnsi="Times New Roman" w:cs="Times New Roman"/>
          <w:b w:val="0"/>
          <w:color w:val="auto"/>
          <w:sz w:val="24"/>
        </w:rPr>
        <w:t>(2) Služobný úrad doručuje štátnemu zamestnancovi písomnosti v sídle služobného úradu alebo v mieste výkonu štátnej služby, ak nie je totožné so sídlom služobného úradu. Ak to nie je možné, písomnosť</w:t>
      </w:r>
      <w:r w:rsidR="00BF46F2">
        <w:rPr>
          <w:rFonts w:ascii="Times New Roman" w:hAnsi="Times New Roman" w:cs="Times New Roman"/>
          <w:b w:val="0"/>
          <w:color w:val="auto"/>
          <w:sz w:val="24"/>
        </w:rPr>
        <w:t xml:space="preserve"> možno</w:t>
      </w:r>
      <w:r w:rsidR="00127DC8">
        <w:rPr>
          <w:rFonts w:ascii="Times New Roman" w:hAnsi="Times New Roman" w:cs="Times New Roman"/>
          <w:b w:val="0"/>
          <w:color w:val="auto"/>
          <w:sz w:val="24"/>
        </w:rPr>
        <w:t xml:space="preserve"> doručiť štátnemu zamestnancovi poštovým podnikom</w:t>
      </w:r>
      <w:r w:rsidRPr="00E3759A" w:rsidR="00E203F2">
        <w:rPr>
          <w:rFonts w:ascii="Times New Roman" w:hAnsi="Times New Roman" w:cs="Times New Roman"/>
          <w:b w:val="0"/>
          <w:color w:val="auto"/>
          <w:sz w:val="24"/>
        </w:rPr>
        <w:t xml:space="preserve"> na poslednú adresu štátneho zamestnanca, ktorá je </w:t>
      </w:r>
      <w:r w:rsidRPr="00875E99" w:rsidR="00E203F2">
        <w:rPr>
          <w:rFonts w:ascii="Times New Roman" w:hAnsi="Times New Roman" w:cs="Times New Roman"/>
          <w:b w:val="0"/>
          <w:color w:val="auto"/>
          <w:sz w:val="24"/>
        </w:rPr>
        <w:t xml:space="preserve">služobnému úradu </w:t>
      </w:r>
      <w:r w:rsidRPr="008B0F9F" w:rsidR="00E203F2">
        <w:rPr>
          <w:rFonts w:ascii="Times New Roman" w:hAnsi="Times New Roman" w:cs="Times New Roman"/>
          <w:b w:val="0"/>
          <w:color w:val="auto"/>
          <w:sz w:val="24"/>
        </w:rPr>
        <w:t>známa</w:t>
      </w:r>
      <w:r w:rsidRPr="0035105E">
        <w:rPr>
          <w:rFonts w:ascii="Times New Roman" w:hAnsi="Times New Roman" w:cs="Times New Roman"/>
          <w:b w:val="0"/>
          <w:color w:val="auto"/>
          <w:sz w:val="24"/>
        </w:rPr>
        <w:t>.</w:t>
      </w:r>
    </w:p>
    <w:p w:rsidR="00E203F2" w:rsidRPr="0035105E" w:rsidP="00122A60">
      <w:pPr>
        <w:pStyle w:val="Heading5"/>
        <w:bidi w:val="0"/>
        <w:spacing w:before="0" w:beforeAutospacing="0" w:after="0" w:afterAutospacing="0"/>
        <w:jc w:val="both"/>
        <w:rPr>
          <w:rFonts w:ascii="Times New Roman" w:hAnsi="Times New Roman" w:cs="Times New Roman"/>
          <w:color w:val="auto"/>
          <w:sz w:val="24"/>
          <w:szCs w:val="24"/>
        </w:rPr>
      </w:pPr>
    </w:p>
    <w:p w:rsidR="00C3614B" w:rsidRPr="00E3759A" w:rsidP="00122A60">
      <w:pPr>
        <w:pStyle w:val="Heading5"/>
        <w:bidi w:val="0"/>
        <w:spacing w:before="0" w:beforeAutospacing="0" w:after="0" w:afterAutospacing="0"/>
        <w:jc w:val="both"/>
        <w:rPr>
          <w:rFonts w:ascii="Times New Roman" w:hAnsi="Times New Roman" w:cs="Times New Roman"/>
          <w:b w:val="0"/>
          <w:color w:val="auto"/>
          <w:sz w:val="24"/>
        </w:rPr>
      </w:pPr>
      <w:r w:rsidRPr="001C28E3" w:rsidR="00F027FD">
        <w:rPr>
          <w:rFonts w:ascii="Times New Roman" w:hAnsi="Times New Roman" w:cs="Times New Roman"/>
          <w:b w:val="0"/>
          <w:color w:val="auto"/>
          <w:sz w:val="24"/>
        </w:rPr>
        <w:t>(</w:t>
      </w:r>
      <w:r w:rsidRPr="00A30190">
        <w:rPr>
          <w:rFonts w:ascii="Times New Roman" w:hAnsi="Times New Roman" w:cs="Times New Roman"/>
          <w:b w:val="0"/>
          <w:color w:val="auto"/>
          <w:sz w:val="24"/>
        </w:rPr>
        <w:t>3</w:t>
      </w:r>
      <w:r w:rsidRPr="00A30190" w:rsidR="00F027FD">
        <w:rPr>
          <w:rFonts w:ascii="Times New Roman" w:hAnsi="Times New Roman" w:cs="Times New Roman"/>
          <w:b w:val="0"/>
          <w:color w:val="auto"/>
          <w:sz w:val="24"/>
        </w:rPr>
        <w:t xml:space="preserve">) </w:t>
      </w:r>
      <w:r w:rsidRPr="00362C53" w:rsidR="0008246A">
        <w:rPr>
          <w:rFonts w:ascii="Times New Roman" w:hAnsi="Times New Roman" w:cs="Times New Roman"/>
          <w:b w:val="0"/>
          <w:color w:val="auto"/>
          <w:sz w:val="24"/>
        </w:rPr>
        <w:t xml:space="preserve">Služobný </w:t>
      </w:r>
      <w:r w:rsidRPr="00851A09" w:rsidR="0008246A">
        <w:rPr>
          <w:rFonts w:ascii="Times New Roman" w:hAnsi="Times New Roman" w:cs="Times New Roman"/>
          <w:b w:val="0"/>
          <w:color w:val="auto"/>
          <w:sz w:val="24"/>
        </w:rPr>
        <w:t xml:space="preserve">úrad zasiela </w:t>
      </w:r>
      <w:r w:rsidR="00127DC8">
        <w:rPr>
          <w:rFonts w:ascii="Times New Roman" w:hAnsi="Times New Roman" w:cs="Times New Roman"/>
          <w:b w:val="0"/>
          <w:color w:val="auto"/>
          <w:sz w:val="24"/>
        </w:rPr>
        <w:t>všetky písomnosti, doručované poštovým podnikom, ako doporučené zásielky s vyznačenou poznámkou „uložiť</w:t>
      </w:r>
      <w:r w:rsidR="001C1846">
        <w:rPr>
          <w:rFonts w:ascii="Times New Roman" w:hAnsi="Times New Roman" w:cs="Times New Roman"/>
          <w:b w:val="0"/>
          <w:color w:val="auto"/>
          <w:sz w:val="24"/>
        </w:rPr>
        <w:t xml:space="preserve"> </w:t>
      </w:r>
      <w:r w:rsidR="00BA0FD2">
        <w:rPr>
          <w:rFonts w:ascii="Times New Roman" w:hAnsi="Times New Roman" w:cs="Times New Roman"/>
          <w:b w:val="0"/>
          <w:color w:val="auto"/>
          <w:sz w:val="24"/>
        </w:rPr>
        <w:t xml:space="preserve">10 </w:t>
      </w:r>
      <w:r w:rsidR="00127DC8">
        <w:rPr>
          <w:rFonts w:ascii="Times New Roman" w:hAnsi="Times New Roman" w:cs="Times New Roman"/>
          <w:b w:val="0"/>
          <w:color w:val="auto"/>
          <w:sz w:val="24"/>
        </w:rPr>
        <w:t xml:space="preserve">dní“ a písomnosti podľa odseku 1 aj s doručenkou a vyznačenou poznámkou „do vlastných rúk“. </w:t>
      </w:r>
    </w:p>
    <w:p w:rsidR="00C3614B" w:rsidRPr="00E3759A" w:rsidP="00122A60">
      <w:pPr>
        <w:pStyle w:val="Heading5"/>
        <w:bidi w:val="0"/>
        <w:spacing w:before="0" w:beforeAutospacing="0" w:after="0" w:afterAutospacing="0"/>
        <w:jc w:val="both"/>
        <w:rPr>
          <w:rFonts w:ascii="Times New Roman" w:hAnsi="Times New Roman" w:cs="Times New Roman"/>
          <w:b w:val="0"/>
          <w:color w:val="auto"/>
          <w:sz w:val="24"/>
        </w:rPr>
      </w:pPr>
    </w:p>
    <w:p w:rsidR="00F027FD" w:rsidP="00122A60">
      <w:pPr>
        <w:bidi w:val="0"/>
        <w:jc w:val="both"/>
        <w:rPr>
          <w:rFonts w:ascii="Times New Roman" w:hAnsi="Times New Roman"/>
        </w:rPr>
      </w:pPr>
      <w:r w:rsidR="00127DC8">
        <w:rPr>
          <w:rFonts w:ascii="Times New Roman" w:hAnsi="Times New Roman"/>
        </w:rPr>
        <w:t xml:space="preserve">(4) Údaje uvedené na potvrdení o doručení písomnosti sa považujú za pravdivé, </w:t>
      </w:r>
      <w:r w:rsidR="00EE2E5E">
        <w:rPr>
          <w:rFonts w:ascii="Times New Roman" w:hAnsi="Times New Roman"/>
        </w:rPr>
        <w:t xml:space="preserve">pokiaľ </w:t>
      </w:r>
      <w:r w:rsidR="00127DC8">
        <w:rPr>
          <w:rFonts w:ascii="Times New Roman" w:hAnsi="Times New Roman"/>
        </w:rPr>
        <w:t>sa nepreukáže opak.</w:t>
      </w:r>
    </w:p>
    <w:p w:rsidR="009E0C86" w:rsidRPr="00E3759A" w:rsidP="00122A60">
      <w:pPr>
        <w:bidi w:val="0"/>
        <w:jc w:val="both"/>
        <w:rPr>
          <w:rFonts w:ascii="Times New Roman" w:hAnsi="Times New Roman"/>
        </w:rPr>
      </w:pPr>
    </w:p>
    <w:p w:rsidR="00C3614B" w:rsidRPr="00E3759A" w:rsidP="00122A60">
      <w:pPr>
        <w:bidi w:val="0"/>
        <w:jc w:val="both"/>
        <w:rPr>
          <w:rFonts w:ascii="Times New Roman" w:hAnsi="Times New Roman"/>
        </w:rPr>
      </w:pPr>
      <w:r w:rsidR="00127DC8">
        <w:rPr>
          <w:rFonts w:ascii="Times New Roman" w:hAnsi="Times New Roman"/>
        </w:rPr>
        <w:t xml:space="preserve">(5) Štátny zamestnanec doručuje všetky písomnosti v sídle služobného úradu alebo v mieste výkonu štátnej služby, ak nie je totožné so sídlom služobného úradu, a ak to nie je možné, poštovým podnikom ako doporučenú zásielku. </w:t>
      </w:r>
    </w:p>
    <w:p w:rsidR="00C3614B" w:rsidRPr="00E3759A" w:rsidP="00122A60">
      <w:pPr>
        <w:bidi w:val="0"/>
        <w:jc w:val="both"/>
        <w:rPr>
          <w:rFonts w:ascii="Times New Roman" w:hAnsi="Times New Roman"/>
        </w:rPr>
      </w:pPr>
    </w:p>
    <w:p w:rsidR="00F027FD" w:rsidP="00122A60">
      <w:pPr>
        <w:pStyle w:val="Heading5"/>
        <w:bidi w:val="0"/>
        <w:spacing w:before="0" w:beforeAutospacing="0" w:after="0" w:afterAutospacing="0"/>
        <w:jc w:val="both"/>
        <w:rPr>
          <w:rFonts w:ascii="Times New Roman" w:hAnsi="Times New Roman" w:cs="Times New Roman"/>
          <w:b w:val="0"/>
          <w:color w:val="auto"/>
          <w:sz w:val="24"/>
          <w:szCs w:val="24"/>
        </w:rPr>
      </w:pPr>
      <w:r w:rsidR="00127DC8">
        <w:rPr>
          <w:rFonts w:ascii="Times New Roman" w:hAnsi="Times New Roman" w:cs="Times New Roman"/>
          <w:b w:val="0"/>
          <w:color w:val="auto"/>
          <w:sz w:val="24"/>
          <w:szCs w:val="24"/>
        </w:rPr>
        <w:t>(6) Povinnosť služobného úradu alebo štátneho zamestnanca doručiť písomnosť je splnená</w:t>
      </w:r>
      <w:r w:rsidRPr="00E3759A" w:rsidR="00C3614B">
        <w:rPr>
          <w:rFonts w:ascii="Times New Roman" w:hAnsi="Times New Roman" w:cs="Times New Roman"/>
          <w:b w:val="0"/>
          <w:color w:val="auto"/>
          <w:sz w:val="24"/>
          <w:szCs w:val="24"/>
        </w:rPr>
        <w:t xml:space="preserve"> v deň, keď si</w:t>
      </w:r>
      <w:r w:rsidRPr="00E3759A">
        <w:rPr>
          <w:rFonts w:ascii="Times New Roman" w:hAnsi="Times New Roman" w:cs="Times New Roman"/>
          <w:b w:val="0"/>
          <w:color w:val="auto"/>
          <w:sz w:val="24"/>
          <w:szCs w:val="24"/>
        </w:rPr>
        <w:t xml:space="preserve"> štátny zamestnanec </w:t>
      </w:r>
      <w:r w:rsidRPr="00E3759A" w:rsidR="00C3614B">
        <w:rPr>
          <w:rFonts w:ascii="Times New Roman" w:hAnsi="Times New Roman" w:cs="Times New Roman"/>
          <w:b w:val="0"/>
          <w:color w:val="auto"/>
          <w:sz w:val="24"/>
          <w:szCs w:val="24"/>
        </w:rPr>
        <w:t xml:space="preserve">alebo služobný úrad </w:t>
      </w:r>
      <w:r w:rsidRPr="00E3759A">
        <w:rPr>
          <w:rFonts w:ascii="Times New Roman" w:hAnsi="Times New Roman" w:cs="Times New Roman"/>
          <w:b w:val="0"/>
          <w:color w:val="auto"/>
          <w:sz w:val="24"/>
          <w:szCs w:val="24"/>
        </w:rPr>
        <w:t xml:space="preserve">písomnosť prevezme, alebo </w:t>
      </w:r>
      <w:r w:rsidRPr="00E3759A" w:rsidR="00C3614B">
        <w:rPr>
          <w:rFonts w:ascii="Times New Roman" w:hAnsi="Times New Roman" w:cs="Times New Roman"/>
          <w:b w:val="0"/>
          <w:color w:val="auto"/>
          <w:sz w:val="24"/>
          <w:szCs w:val="24"/>
        </w:rPr>
        <w:t xml:space="preserve">keď </w:t>
      </w:r>
      <w:r w:rsidRPr="00875E99">
        <w:rPr>
          <w:rFonts w:ascii="Times New Roman" w:hAnsi="Times New Roman" w:cs="Times New Roman"/>
          <w:b w:val="0"/>
          <w:color w:val="auto"/>
          <w:sz w:val="24"/>
          <w:szCs w:val="24"/>
        </w:rPr>
        <w:t>písomnosť pošt</w:t>
      </w:r>
      <w:r w:rsidRPr="008B0F9F" w:rsidR="003C7F1B">
        <w:rPr>
          <w:rFonts w:ascii="Times New Roman" w:hAnsi="Times New Roman" w:cs="Times New Roman"/>
          <w:b w:val="0"/>
          <w:color w:val="auto"/>
          <w:sz w:val="24"/>
          <w:szCs w:val="24"/>
        </w:rPr>
        <w:t>ový podnik</w:t>
      </w:r>
      <w:r w:rsidRPr="0035105E">
        <w:rPr>
          <w:rFonts w:ascii="Times New Roman" w:hAnsi="Times New Roman" w:cs="Times New Roman"/>
          <w:b w:val="0"/>
          <w:color w:val="auto"/>
          <w:sz w:val="24"/>
          <w:szCs w:val="24"/>
        </w:rPr>
        <w:t xml:space="preserve"> vrát</w:t>
      </w:r>
      <w:r w:rsidRPr="0035105E" w:rsidR="00C3614B">
        <w:rPr>
          <w:rFonts w:ascii="Times New Roman" w:hAnsi="Times New Roman" w:cs="Times New Roman"/>
          <w:b w:val="0"/>
          <w:color w:val="auto"/>
          <w:sz w:val="24"/>
          <w:szCs w:val="24"/>
        </w:rPr>
        <w:t>i</w:t>
      </w:r>
      <w:r w:rsidRPr="001C28E3">
        <w:rPr>
          <w:rFonts w:ascii="Times New Roman" w:hAnsi="Times New Roman" w:cs="Times New Roman"/>
          <w:b w:val="0"/>
          <w:color w:val="auto"/>
          <w:sz w:val="24"/>
          <w:szCs w:val="24"/>
        </w:rPr>
        <w:t xml:space="preserve"> služobnému úradu </w:t>
      </w:r>
      <w:r w:rsidRPr="00E3759A" w:rsidR="00C3614B">
        <w:rPr>
          <w:rFonts w:ascii="Times New Roman" w:hAnsi="Times New Roman" w:cs="Times New Roman"/>
          <w:b w:val="0"/>
          <w:color w:val="auto"/>
          <w:sz w:val="24"/>
          <w:szCs w:val="24"/>
        </w:rPr>
        <w:t xml:space="preserve">alebo štátnemu zamestnancovi </w:t>
      </w:r>
      <w:r w:rsidRPr="00E3759A">
        <w:rPr>
          <w:rFonts w:ascii="Times New Roman" w:hAnsi="Times New Roman" w:cs="Times New Roman"/>
          <w:b w:val="0"/>
          <w:color w:val="auto"/>
          <w:sz w:val="24"/>
          <w:szCs w:val="24"/>
        </w:rPr>
        <w:t>ako nedoručite</w:t>
      </w:r>
      <w:r w:rsidRPr="00875E99">
        <w:rPr>
          <w:rFonts w:ascii="Times New Roman" w:hAnsi="Times New Roman" w:cs="Times New Roman"/>
          <w:b w:val="0"/>
          <w:color w:val="auto"/>
          <w:sz w:val="24"/>
          <w:szCs w:val="24"/>
        </w:rPr>
        <w:t xml:space="preserve">ľnú, alebo </w:t>
      </w:r>
      <w:r w:rsidRPr="0035105E" w:rsidR="00C3614B">
        <w:rPr>
          <w:rFonts w:ascii="Times New Roman" w:hAnsi="Times New Roman" w:cs="Times New Roman"/>
          <w:b w:val="0"/>
          <w:color w:val="auto"/>
          <w:sz w:val="24"/>
          <w:szCs w:val="24"/>
        </w:rPr>
        <w:t xml:space="preserve">keď </w:t>
      </w:r>
      <w:r w:rsidRPr="001C28E3">
        <w:rPr>
          <w:rFonts w:ascii="Times New Roman" w:hAnsi="Times New Roman" w:cs="Times New Roman"/>
          <w:b w:val="0"/>
          <w:color w:val="auto"/>
          <w:sz w:val="24"/>
          <w:szCs w:val="24"/>
        </w:rPr>
        <w:t>doručenie písomnosti bolo zmarené konaním, alebo opomenutím štátneho zamestnanca</w:t>
      </w:r>
      <w:r w:rsidRPr="00E3759A" w:rsidR="00C3614B">
        <w:rPr>
          <w:rFonts w:ascii="Times New Roman" w:hAnsi="Times New Roman" w:cs="Times New Roman"/>
          <w:b w:val="0"/>
          <w:color w:val="auto"/>
          <w:sz w:val="24"/>
          <w:szCs w:val="24"/>
        </w:rPr>
        <w:t xml:space="preserve"> alebo služobného úradu</w:t>
      </w:r>
      <w:r w:rsidRPr="00E3759A">
        <w:rPr>
          <w:rFonts w:ascii="Times New Roman" w:hAnsi="Times New Roman" w:cs="Times New Roman"/>
          <w:b w:val="0"/>
          <w:color w:val="auto"/>
          <w:sz w:val="24"/>
          <w:szCs w:val="24"/>
        </w:rPr>
        <w:t xml:space="preserve">. Účinky doručenia nastanú aj vtedy, ak štátny zamestnanec </w:t>
      </w:r>
      <w:r w:rsidRPr="00E3759A" w:rsidR="00C3614B">
        <w:rPr>
          <w:rFonts w:ascii="Times New Roman" w:hAnsi="Times New Roman" w:cs="Times New Roman"/>
          <w:b w:val="0"/>
          <w:color w:val="auto"/>
          <w:sz w:val="24"/>
          <w:szCs w:val="24"/>
        </w:rPr>
        <w:t xml:space="preserve">alebo služobný úrad </w:t>
      </w:r>
      <w:r w:rsidRPr="00E3759A">
        <w:rPr>
          <w:rFonts w:ascii="Times New Roman" w:hAnsi="Times New Roman" w:cs="Times New Roman"/>
          <w:b w:val="0"/>
          <w:color w:val="auto"/>
          <w:sz w:val="24"/>
          <w:szCs w:val="24"/>
        </w:rPr>
        <w:t>prijatie písomnosti odmietne, a to dňom odmietnutia prijatia písomnosti</w:t>
      </w:r>
      <w:r w:rsidRPr="0035105E">
        <w:rPr>
          <w:rFonts w:ascii="Times New Roman" w:hAnsi="Times New Roman" w:cs="Times New Roman"/>
          <w:b w:val="0"/>
          <w:color w:val="auto"/>
          <w:sz w:val="24"/>
          <w:szCs w:val="24"/>
        </w:rPr>
        <w:t>.</w:t>
      </w:r>
    </w:p>
    <w:p w:rsidR="009E0C86" w:rsidRPr="0035105E" w:rsidP="00122A60">
      <w:pPr>
        <w:pStyle w:val="Heading5"/>
        <w:bidi w:val="0"/>
        <w:spacing w:before="0" w:beforeAutospacing="0" w:after="0" w:afterAutospacing="0"/>
        <w:jc w:val="both"/>
        <w:rPr>
          <w:rFonts w:ascii="Times New Roman" w:hAnsi="Times New Roman" w:cs="Times New Roman"/>
          <w:b w:val="0"/>
          <w:color w:val="auto"/>
          <w:sz w:val="24"/>
          <w:szCs w:val="24"/>
        </w:rPr>
      </w:pPr>
    </w:p>
    <w:p w:rsidR="00E3759A" w:rsidP="00122A60">
      <w:pPr>
        <w:pStyle w:val="ListParagraph"/>
        <w:bidi w:val="0"/>
        <w:ind w:left="0"/>
        <w:jc w:val="both"/>
        <w:rPr>
          <w:rFonts w:ascii="Times New Roman" w:hAnsi="Times New Roman"/>
        </w:rPr>
      </w:pPr>
      <w:r w:rsidRPr="00851A09" w:rsidR="00F027FD">
        <w:rPr>
          <w:rFonts w:ascii="Times New Roman" w:hAnsi="Times New Roman"/>
        </w:rPr>
        <w:t>(</w:t>
      </w:r>
      <w:r w:rsidR="00127DC8">
        <w:rPr>
          <w:rFonts w:ascii="Times New Roman" w:hAnsi="Times New Roman"/>
        </w:rPr>
        <w:t>7) Ak štátny zamestnanec oznámil služobnému úradu zástupcu na doručovanie písomností</w:t>
      </w:r>
      <w:r w:rsidR="005B104A">
        <w:rPr>
          <w:rFonts w:ascii="Times New Roman" w:hAnsi="Times New Roman"/>
        </w:rPr>
        <w:t xml:space="preserve"> doručovaných do vlastných rúk</w:t>
      </w:r>
      <w:r w:rsidRPr="005B104A" w:rsidR="003C7F1B">
        <w:rPr>
          <w:rFonts w:ascii="Times New Roman" w:hAnsi="Times New Roman"/>
        </w:rPr>
        <w:t xml:space="preserve"> </w:t>
      </w:r>
      <w:r w:rsidRPr="005B104A" w:rsidR="000E474B">
        <w:rPr>
          <w:rFonts w:ascii="Times New Roman" w:hAnsi="Times New Roman"/>
        </w:rPr>
        <w:t xml:space="preserve">služobný úrad </w:t>
      </w:r>
      <w:r w:rsidRPr="005B104A" w:rsidR="00F027FD">
        <w:rPr>
          <w:rFonts w:ascii="Times New Roman" w:hAnsi="Times New Roman"/>
        </w:rPr>
        <w:t xml:space="preserve">doručuje všetky písomnosti </w:t>
      </w:r>
      <w:r w:rsidR="00491838">
        <w:rPr>
          <w:rFonts w:ascii="Times New Roman" w:hAnsi="Times New Roman"/>
        </w:rPr>
        <w:t>uvedené v</w:t>
      </w:r>
      <w:r w:rsidR="005B104A">
        <w:rPr>
          <w:rFonts w:ascii="Times New Roman" w:hAnsi="Times New Roman"/>
        </w:rPr>
        <w:t xml:space="preserve"> odseku 1 </w:t>
      </w:r>
      <w:r w:rsidR="008F1D54">
        <w:rPr>
          <w:rFonts w:ascii="Times New Roman" w:hAnsi="Times New Roman"/>
        </w:rPr>
        <w:t xml:space="preserve">len </w:t>
      </w:r>
      <w:r w:rsidRPr="005B104A" w:rsidR="00F027FD">
        <w:rPr>
          <w:rFonts w:ascii="Times New Roman" w:hAnsi="Times New Roman"/>
        </w:rPr>
        <w:t>zvolenému zástupcovi.</w:t>
      </w:r>
      <w:r w:rsidR="0046403D">
        <w:rPr>
          <w:rFonts w:ascii="Times New Roman" w:hAnsi="Times New Roman"/>
        </w:rPr>
        <w:t xml:space="preserve"> Na doručovanie písomnosti zvolenému zástupcovi sa primerane </w:t>
      </w:r>
      <w:r w:rsidR="00013525">
        <w:rPr>
          <w:rFonts w:ascii="Times New Roman" w:hAnsi="Times New Roman"/>
        </w:rPr>
        <w:t>použijú</w:t>
      </w:r>
      <w:r w:rsidR="0046403D">
        <w:rPr>
          <w:rFonts w:ascii="Times New Roman" w:hAnsi="Times New Roman"/>
        </w:rPr>
        <w:t xml:space="preserve"> odseky 1 až 4</w:t>
      </w:r>
      <w:r w:rsidR="0059484A">
        <w:rPr>
          <w:rFonts w:ascii="Times New Roman" w:hAnsi="Times New Roman"/>
        </w:rPr>
        <w:t xml:space="preserve"> a odsek </w:t>
      </w:r>
      <w:r w:rsidR="00753FB6">
        <w:rPr>
          <w:rFonts w:ascii="Times New Roman" w:hAnsi="Times New Roman"/>
        </w:rPr>
        <w:t>6</w:t>
      </w:r>
      <w:r w:rsidR="0046403D">
        <w:rPr>
          <w:rFonts w:ascii="Times New Roman" w:hAnsi="Times New Roman"/>
        </w:rPr>
        <w:t xml:space="preserve">. </w:t>
      </w:r>
    </w:p>
    <w:p w:rsidR="009E0C86" w:rsidRPr="00E3759A" w:rsidP="00122A60">
      <w:pPr>
        <w:pStyle w:val="ListParagraph"/>
        <w:bidi w:val="0"/>
        <w:ind w:left="0"/>
        <w:jc w:val="both"/>
        <w:rPr>
          <w:rFonts w:ascii="Times New Roman" w:hAnsi="Times New Roman"/>
        </w:rPr>
      </w:pPr>
    </w:p>
    <w:p w:rsidR="00E3759A" w:rsidP="00122A60">
      <w:pPr>
        <w:bidi w:val="0"/>
        <w:jc w:val="both"/>
        <w:rPr>
          <w:rFonts w:ascii="Times New Roman" w:hAnsi="Times New Roman"/>
        </w:rPr>
      </w:pPr>
      <w:r w:rsidRPr="00E3759A">
        <w:rPr>
          <w:rFonts w:ascii="Times New Roman" w:hAnsi="Times New Roman"/>
        </w:rPr>
        <w:t>(</w:t>
      </w:r>
      <w:r w:rsidR="0059484A">
        <w:rPr>
          <w:rFonts w:ascii="Times New Roman" w:hAnsi="Times New Roman"/>
        </w:rPr>
        <w:t>8</w:t>
      </w:r>
      <w:r w:rsidRPr="00E3759A">
        <w:rPr>
          <w:rFonts w:ascii="Times New Roman" w:hAnsi="Times New Roman"/>
        </w:rPr>
        <w:t>) Na doručovanie písomností radou sa primerane použijú ustanovenia odsekov 1 až 4</w:t>
      </w:r>
      <w:r w:rsidR="005B104A">
        <w:rPr>
          <w:rFonts w:ascii="Times New Roman" w:hAnsi="Times New Roman"/>
        </w:rPr>
        <w:t xml:space="preserve"> a</w:t>
      </w:r>
      <w:r w:rsidRPr="00E3759A">
        <w:rPr>
          <w:rFonts w:ascii="Times New Roman" w:hAnsi="Times New Roman"/>
        </w:rPr>
        <w:t xml:space="preserve"> </w:t>
      </w:r>
      <w:r w:rsidRPr="00E3759A" w:rsidR="0059484A">
        <w:rPr>
          <w:rFonts w:ascii="Times New Roman" w:hAnsi="Times New Roman"/>
        </w:rPr>
        <w:t>ods</w:t>
      </w:r>
      <w:r w:rsidR="0059484A">
        <w:rPr>
          <w:rFonts w:ascii="Times New Roman" w:hAnsi="Times New Roman"/>
        </w:rPr>
        <w:t>ek</w:t>
      </w:r>
      <w:r w:rsidRPr="00E3759A" w:rsidR="0059484A">
        <w:rPr>
          <w:rFonts w:ascii="Times New Roman" w:hAnsi="Times New Roman"/>
        </w:rPr>
        <w:t xml:space="preserve"> </w:t>
      </w:r>
      <w:r w:rsidRPr="00E3759A">
        <w:rPr>
          <w:rFonts w:ascii="Times New Roman" w:hAnsi="Times New Roman"/>
        </w:rPr>
        <w:t>6.</w:t>
      </w:r>
    </w:p>
    <w:p w:rsidR="004F3678" w:rsidP="00122A60">
      <w:pPr>
        <w:bidi w:val="0"/>
        <w:jc w:val="both"/>
        <w:rPr>
          <w:rFonts w:ascii="Times New Roman" w:hAnsi="Times New Roman"/>
        </w:rPr>
      </w:pPr>
    </w:p>
    <w:p w:rsidR="004F3678" w:rsidRPr="00E3759A" w:rsidP="00122A60">
      <w:pPr>
        <w:bidi w:val="0"/>
        <w:jc w:val="both"/>
        <w:rPr>
          <w:rFonts w:ascii="Times New Roman" w:hAnsi="Times New Roman"/>
        </w:rPr>
      </w:pPr>
    </w:p>
    <w:p w:rsidR="009E0C86" w:rsidP="000152EE">
      <w:pPr>
        <w:pStyle w:val="ListParagraph"/>
        <w:bidi w:val="0"/>
        <w:ind w:left="0"/>
        <w:rPr>
          <w:rFonts w:ascii="Times New Roman" w:hAnsi="Times New Roman"/>
        </w:rPr>
      </w:pPr>
    </w:p>
    <w:p w:rsidR="000E2A28" w:rsidP="00122A60">
      <w:pPr>
        <w:pStyle w:val="ListParagraph"/>
        <w:bidi w:val="0"/>
        <w:ind w:left="0"/>
        <w:jc w:val="center"/>
        <w:rPr>
          <w:rFonts w:ascii="Times New Roman" w:hAnsi="Times New Roman"/>
        </w:rPr>
      </w:pPr>
      <w:r w:rsidR="009E0C86">
        <w:rPr>
          <w:rFonts w:ascii="Times New Roman" w:hAnsi="Times New Roman"/>
        </w:rPr>
        <w:t>§ 33</w:t>
      </w:r>
    </w:p>
    <w:p w:rsidR="009E0C86" w:rsidP="00122A60">
      <w:pPr>
        <w:pStyle w:val="ListParagraph"/>
        <w:bidi w:val="0"/>
        <w:ind w:left="0"/>
        <w:jc w:val="center"/>
        <w:rPr>
          <w:rFonts w:ascii="Times New Roman" w:hAnsi="Times New Roman"/>
        </w:rPr>
      </w:pPr>
    </w:p>
    <w:p w:rsidR="00FA6839" w:rsidP="00122A60">
      <w:pPr>
        <w:pStyle w:val="ListParagraph"/>
        <w:bidi w:val="0"/>
        <w:ind w:left="0"/>
        <w:jc w:val="both"/>
        <w:rPr>
          <w:rFonts w:ascii="Times New Roman" w:hAnsi="Times New Roman"/>
        </w:rPr>
      </w:pPr>
      <w:r w:rsidR="003C7F1B">
        <w:rPr>
          <w:rFonts w:ascii="Times New Roman" w:hAnsi="Times New Roman"/>
        </w:rPr>
        <w:t>Ustanoveni</w:t>
      </w:r>
      <w:r w:rsidR="00414E6B">
        <w:rPr>
          <w:rFonts w:ascii="Times New Roman" w:hAnsi="Times New Roman"/>
        </w:rPr>
        <w:t>e</w:t>
      </w:r>
      <w:r w:rsidR="003C7F1B">
        <w:rPr>
          <w:rFonts w:ascii="Times New Roman" w:hAnsi="Times New Roman"/>
        </w:rPr>
        <w:t xml:space="preserve"> § 32</w:t>
      </w:r>
      <w:r w:rsidRPr="009D63FA" w:rsidR="003C7F1B">
        <w:rPr>
          <w:rFonts w:ascii="Times New Roman" w:hAnsi="Times New Roman"/>
        </w:rPr>
        <w:t xml:space="preserve"> </w:t>
      </w:r>
      <w:r w:rsidR="003C7F1B">
        <w:rPr>
          <w:rFonts w:ascii="Times New Roman" w:hAnsi="Times New Roman"/>
        </w:rPr>
        <w:t xml:space="preserve">sa </w:t>
      </w:r>
      <w:r w:rsidRPr="003B5EFF" w:rsidR="003C7F1B">
        <w:rPr>
          <w:rFonts w:ascii="Times New Roman" w:hAnsi="Times New Roman"/>
        </w:rPr>
        <w:t>nevzťahuj</w:t>
      </w:r>
      <w:r w:rsidR="00F7212B">
        <w:rPr>
          <w:rFonts w:ascii="Times New Roman" w:hAnsi="Times New Roman"/>
        </w:rPr>
        <w:t>e</w:t>
      </w:r>
      <w:r w:rsidRPr="003B5EFF" w:rsidR="003C7F1B">
        <w:rPr>
          <w:rFonts w:ascii="Times New Roman" w:hAnsi="Times New Roman"/>
        </w:rPr>
        <w:t xml:space="preserve"> </w:t>
      </w:r>
      <w:r w:rsidR="003C7F1B">
        <w:rPr>
          <w:rFonts w:ascii="Times New Roman" w:hAnsi="Times New Roman"/>
        </w:rPr>
        <w:t>na doručovanie písomností pri výberovom konaní a</w:t>
      </w:r>
      <w:r w:rsidR="009C5243">
        <w:rPr>
          <w:rFonts w:ascii="Times New Roman" w:hAnsi="Times New Roman"/>
        </w:rPr>
        <w:t xml:space="preserve"> pri</w:t>
      </w:r>
      <w:r w:rsidR="003C7F1B">
        <w:rPr>
          <w:rFonts w:ascii="Times New Roman" w:hAnsi="Times New Roman"/>
        </w:rPr>
        <w:t> hromadnom výberovom konaní.</w:t>
      </w:r>
    </w:p>
    <w:p w:rsidR="00FA6839" w:rsidP="00122A60">
      <w:pPr>
        <w:pStyle w:val="ListParagraph"/>
        <w:bidi w:val="0"/>
        <w:ind w:left="0"/>
        <w:jc w:val="both"/>
        <w:rPr>
          <w:rFonts w:ascii="Times New Roman" w:hAnsi="Times New Roman"/>
        </w:rPr>
      </w:pPr>
    </w:p>
    <w:p w:rsidR="00F027FD" w:rsidRPr="005F0112" w:rsidP="00122A60">
      <w:pPr>
        <w:pStyle w:val="ListParagraph"/>
        <w:bidi w:val="0"/>
        <w:ind w:left="0"/>
        <w:jc w:val="center"/>
        <w:rPr>
          <w:rFonts w:ascii="Times New Roman" w:hAnsi="Times New Roman"/>
          <w:b/>
        </w:rPr>
      </w:pPr>
      <w:r w:rsidRPr="005F0112">
        <w:rPr>
          <w:rFonts w:ascii="Times New Roman" w:hAnsi="Times New Roman"/>
          <w:b/>
          <w:caps/>
        </w:rPr>
        <w:t>Druhá</w:t>
      </w:r>
      <w:r w:rsidRPr="005F0112">
        <w:rPr>
          <w:rFonts w:ascii="Times New Roman" w:hAnsi="Times New Roman"/>
          <w:b/>
        </w:rPr>
        <w:t xml:space="preserve"> ČASŤ</w:t>
      </w:r>
    </w:p>
    <w:p w:rsidR="009E0C86" w:rsidRPr="00D31C56" w:rsidP="00122A60">
      <w:pPr>
        <w:pStyle w:val="ListParagraph"/>
        <w:bidi w:val="0"/>
        <w:ind w:left="0"/>
        <w:jc w:val="center"/>
        <w:rPr>
          <w:rFonts w:ascii="Times New Roman" w:hAnsi="Times New Roman"/>
          <w:bCs/>
        </w:rPr>
      </w:pPr>
    </w:p>
    <w:p w:rsidR="00F027FD" w:rsidP="00122A60">
      <w:pPr>
        <w:pStyle w:val="Heading5"/>
        <w:bidi w:val="0"/>
        <w:spacing w:before="0" w:beforeAutospacing="0" w:after="0" w:afterAutospacing="0"/>
        <w:rPr>
          <w:rFonts w:ascii="Times New Roman" w:hAnsi="Times New Roman" w:cs="Times New Roman"/>
          <w:bCs w:val="0"/>
          <w:color w:val="auto"/>
          <w:sz w:val="24"/>
          <w:szCs w:val="24"/>
        </w:rPr>
      </w:pPr>
      <w:r w:rsidRPr="00D31C56">
        <w:rPr>
          <w:rFonts w:ascii="Times New Roman" w:hAnsi="Times New Roman" w:cs="Times New Roman"/>
          <w:bCs w:val="0"/>
          <w:color w:val="auto"/>
          <w:sz w:val="24"/>
          <w:szCs w:val="24"/>
        </w:rPr>
        <w:t>DRUHY ŠTÁTNEJ SLUŽBY A OBSADZOVANIE ŠTÁTNOZAMESTNANECKÝCH MIEST</w:t>
      </w:r>
    </w:p>
    <w:p w:rsidR="009E0C86" w:rsidRPr="00D31C56" w:rsidP="00122A60">
      <w:pPr>
        <w:pStyle w:val="Heading5"/>
        <w:bidi w:val="0"/>
        <w:spacing w:before="0" w:beforeAutospacing="0" w:after="0" w:afterAutospacing="0"/>
        <w:rPr>
          <w:rFonts w:ascii="Times New Roman" w:hAnsi="Times New Roman" w:cs="Times New Roman"/>
          <w:bCs w:val="0"/>
          <w:color w:val="auto"/>
          <w:sz w:val="24"/>
          <w:szCs w:val="24"/>
        </w:rPr>
      </w:pPr>
    </w:p>
    <w:p w:rsidR="00F027FD" w:rsidRPr="00D31C56" w:rsidP="00122A60">
      <w:pPr>
        <w:pStyle w:val="Heading5"/>
        <w:bidi w:val="0"/>
        <w:spacing w:before="0" w:beforeAutospacing="0" w:after="0" w:afterAutospacing="0"/>
        <w:rPr>
          <w:rFonts w:ascii="Times New Roman" w:hAnsi="Times New Roman" w:cs="Times New Roman"/>
          <w:bCs w:val="0"/>
          <w:color w:val="auto"/>
          <w:sz w:val="24"/>
          <w:szCs w:val="24"/>
        </w:rPr>
      </w:pPr>
      <w:r w:rsidRPr="00D31C56">
        <w:rPr>
          <w:rFonts w:ascii="Times New Roman" w:hAnsi="Times New Roman" w:cs="Times New Roman"/>
          <w:bCs w:val="0"/>
          <w:color w:val="auto"/>
          <w:sz w:val="24"/>
          <w:szCs w:val="24"/>
        </w:rPr>
        <w:t>Prv</w:t>
      </w:r>
      <w:r w:rsidR="00160D13">
        <w:rPr>
          <w:rFonts w:ascii="Times New Roman" w:hAnsi="Times New Roman" w:cs="Times New Roman"/>
          <w:bCs w:val="0"/>
          <w:color w:val="auto"/>
          <w:sz w:val="24"/>
          <w:szCs w:val="24"/>
        </w:rPr>
        <w:t>á hlava</w:t>
      </w:r>
    </w:p>
    <w:p w:rsidR="00F027FD" w:rsidP="00122A60">
      <w:pPr>
        <w:pStyle w:val="Heading5"/>
        <w:bidi w:val="0"/>
        <w:spacing w:before="0" w:beforeAutospacing="0" w:after="0" w:afterAutospacing="0"/>
        <w:rPr>
          <w:rFonts w:ascii="Times New Roman" w:hAnsi="Times New Roman" w:cs="Times New Roman"/>
          <w:bCs w:val="0"/>
          <w:color w:val="auto"/>
          <w:sz w:val="24"/>
          <w:szCs w:val="24"/>
        </w:rPr>
      </w:pPr>
      <w:r w:rsidRPr="00D31C56">
        <w:rPr>
          <w:rFonts w:ascii="Times New Roman" w:hAnsi="Times New Roman" w:cs="Times New Roman"/>
          <w:bCs w:val="0"/>
          <w:color w:val="auto"/>
          <w:sz w:val="24"/>
          <w:szCs w:val="24"/>
        </w:rPr>
        <w:t>DRUHY ŠTÁTNEJ SLUŽBY</w:t>
      </w:r>
    </w:p>
    <w:p w:rsidR="009E0C86" w:rsidRPr="00D31C56" w:rsidP="00122A60">
      <w:pPr>
        <w:pStyle w:val="Heading5"/>
        <w:bidi w:val="0"/>
        <w:spacing w:before="0" w:beforeAutospacing="0" w:after="0" w:afterAutospacing="0"/>
        <w:rPr>
          <w:rFonts w:ascii="Times New Roman" w:hAnsi="Times New Roman" w:cs="Times New Roman"/>
          <w:bCs w:val="0"/>
          <w:color w:val="auto"/>
          <w:sz w:val="24"/>
          <w:szCs w:val="24"/>
        </w:rPr>
      </w:pPr>
    </w:p>
    <w:p w:rsidR="00F027FD" w:rsidRPr="00D31C56" w:rsidP="00122A60">
      <w:pPr>
        <w:bidi w:val="0"/>
        <w:jc w:val="center"/>
        <w:outlineLvl w:val="4"/>
        <w:rPr>
          <w:rFonts w:ascii="Times New Roman" w:hAnsi="Times New Roman"/>
          <w:b/>
          <w:bCs/>
        </w:rPr>
      </w:pPr>
      <w:r w:rsidRPr="00D31C56">
        <w:rPr>
          <w:rFonts w:ascii="Times New Roman" w:hAnsi="Times New Roman"/>
          <w:b/>
          <w:bCs/>
        </w:rPr>
        <w:t>Stála štátna služba</w:t>
      </w:r>
    </w:p>
    <w:p w:rsidR="00F027FD" w:rsidP="00122A60">
      <w:pPr>
        <w:bidi w:val="0"/>
        <w:jc w:val="center"/>
        <w:outlineLvl w:val="4"/>
        <w:rPr>
          <w:rFonts w:ascii="Times New Roman" w:hAnsi="Times New Roman"/>
          <w:bCs/>
        </w:rPr>
      </w:pPr>
      <w:r w:rsidRPr="00D31C56">
        <w:rPr>
          <w:rFonts w:ascii="Times New Roman" w:hAnsi="Times New Roman"/>
          <w:bCs/>
        </w:rPr>
        <w:t>§ 3</w:t>
      </w:r>
      <w:r w:rsidR="00291906">
        <w:rPr>
          <w:rFonts w:ascii="Times New Roman" w:hAnsi="Times New Roman"/>
          <w:bCs/>
        </w:rPr>
        <w:t>4</w:t>
      </w:r>
    </w:p>
    <w:p w:rsidR="009E0C86" w:rsidRPr="00D31C56" w:rsidP="00122A60">
      <w:pPr>
        <w:bidi w:val="0"/>
        <w:jc w:val="center"/>
        <w:outlineLvl w:val="4"/>
        <w:rPr>
          <w:rFonts w:ascii="Times New Roman" w:hAnsi="Times New Roman"/>
        </w:rPr>
      </w:pPr>
    </w:p>
    <w:p w:rsidR="00EF0330" w:rsidP="00122A60">
      <w:pPr>
        <w:bidi w:val="0"/>
        <w:jc w:val="both"/>
        <w:outlineLvl w:val="4"/>
        <w:rPr>
          <w:rFonts w:ascii="Times New Roman" w:hAnsi="Times New Roman"/>
        </w:rPr>
      </w:pPr>
      <w:r w:rsidRPr="00D31C56" w:rsidR="00F027FD">
        <w:rPr>
          <w:rFonts w:ascii="Times New Roman" w:hAnsi="Times New Roman"/>
        </w:rPr>
        <w:t xml:space="preserve">Stála štátna služba je štátna služba na neurčitý čas. Súčasťou stálej štátnej služby je skúšobná doba, </w:t>
      </w:r>
      <w:r w:rsidRPr="008C635A" w:rsidR="00F027FD">
        <w:rPr>
          <w:rFonts w:ascii="Times New Roman" w:hAnsi="Times New Roman"/>
        </w:rPr>
        <w:t xml:space="preserve">ak </w:t>
      </w:r>
      <w:r w:rsidRPr="0088579E" w:rsidR="008C635A">
        <w:rPr>
          <w:rFonts w:ascii="Times New Roman" w:hAnsi="Times New Roman"/>
        </w:rPr>
        <w:t>§ 52 ods. 2</w:t>
      </w:r>
      <w:r w:rsidRPr="0088579E" w:rsidR="00F027FD">
        <w:rPr>
          <w:rFonts w:ascii="Times New Roman" w:hAnsi="Times New Roman"/>
        </w:rPr>
        <w:t xml:space="preserve"> neustanovuje inak. Štátneho zamestnanca</w:t>
      </w:r>
      <w:r w:rsidRPr="0088579E" w:rsidR="007D6A6F">
        <w:rPr>
          <w:rFonts w:ascii="Times New Roman" w:hAnsi="Times New Roman"/>
        </w:rPr>
        <w:t> ako aj </w:t>
      </w:r>
      <w:r w:rsidRPr="0088579E" w:rsidR="003C7F1B">
        <w:rPr>
          <w:rFonts w:ascii="Times New Roman" w:hAnsi="Times New Roman"/>
        </w:rPr>
        <w:t xml:space="preserve">občana, ktorý sa uchádza </w:t>
      </w:r>
      <w:r w:rsidRPr="0088579E" w:rsidR="00684AF3">
        <w:rPr>
          <w:rFonts w:ascii="Times New Roman" w:hAnsi="Times New Roman"/>
        </w:rPr>
        <w:t xml:space="preserve">o prijatie </w:t>
      </w:r>
      <w:r w:rsidRPr="0088579E" w:rsidR="003C7F1B">
        <w:rPr>
          <w:rFonts w:ascii="Times New Roman" w:hAnsi="Times New Roman"/>
        </w:rPr>
        <w:t>do štátnej služby</w:t>
      </w:r>
      <w:r w:rsidRPr="0088579E" w:rsidR="00822596">
        <w:rPr>
          <w:rFonts w:ascii="Times New Roman" w:hAnsi="Times New Roman"/>
        </w:rPr>
        <w:t>,</w:t>
      </w:r>
      <w:r w:rsidRPr="0088579E" w:rsidR="005626E2">
        <w:rPr>
          <w:rFonts w:ascii="Times New Roman" w:hAnsi="Times New Roman"/>
        </w:rPr>
        <w:t xml:space="preserve"> </w:t>
      </w:r>
      <w:r w:rsidRPr="0088579E" w:rsidR="00781908">
        <w:rPr>
          <w:rFonts w:ascii="Times New Roman" w:hAnsi="Times New Roman"/>
        </w:rPr>
        <w:t>je možné</w:t>
      </w:r>
      <w:r w:rsidRPr="0088579E" w:rsidR="005626E2">
        <w:rPr>
          <w:rFonts w:ascii="Times New Roman" w:hAnsi="Times New Roman"/>
        </w:rPr>
        <w:t xml:space="preserve"> </w:t>
      </w:r>
      <w:r w:rsidRPr="0088579E" w:rsidR="00F027FD">
        <w:rPr>
          <w:rFonts w:ascii="Times New Roman" w:hAnsi="Times New Roman"/>
        </w:rPr>
        <w:t>prijať do stálej štátnej služby len na základe výberového konania</w:t>
      </w:r>
      <w:r w:rsidRPr="0088579E" w:rsidR="003C7F1B">
        <w:rPr>
          <w:rFonts w:ascii="Times New Roman" w:hAnsi="Times New Roman"/>
        </w:rPr>
        <w:t xml:space="preserve"> alebo </w:t>
      </w:r>
      <w:r w:rsidRPr="0088579E" w:rsidR="008C635A">
        <w:rPr>
          <w:rFonts w:ascii="Times New Roman" w:hAnsi="Times New Roman"/>
        </w:rPr>
        <w:t xml:space="preserve">na základe </w:t>
      </w:r>
      <w:r w:rsidRPr="0088579E" w:rsidR="003C7F1B">
        <w:rPr>
          <w:rFonts w:ascii="Times New Roman" w:hAnsi="Times New Roman"/>
        </w:rPr>
        <w:t>hromadného výberového konania</w:t>
      </w:r>
      <w:r w:rsidRPr="0088579E" w:rsidR="00F027FD">
        <w:rPr>
          <w:rFonts w:ascii="Times New Roman" w:hAnsi="Times New Roman"/>
        </w:rPr>
        <w:t xml:space="preserve">, ak </w:t>
      </w:r>
      <w:r w:rsidRPr="0088579E" w:rsidR="008C635A">
        <w:rPr>
          <w:rFonts w:ascii="Times New Roman" w:hAnsi="Times New Roman"/>
        </w:rPr>
        <w:t>§ 35</w:t>
      </w:r>
      <w:r w:rsidRPr="008C635A" w:rsidR="008C635A">
        <w:rPr>
          <w:rFonts w:ascii="Times New Roman" w:hAnsi="Times New Roman"/>
        </w:rPr>
        <w:t xml:space="preserve"> </w:t>
      </w:r>
      <w:r w:rsidRPr="008C635A" w:rsidR="00F027FD">
        <w:rPr>
          <w:rFonts w:ascii="Times New Roman" w:hAnsi="Times New Roman"/>
        </w:rPr>
        <w:t>neustanovuje inak.</w:t>
      </w:r>
    </w:p>
    <w:p w:rsidR="00C6686C" w:rsidRPr="00524F1D" w:rsidP="00122A60">
      <w:pPr>
        <w:bidi w:val="0"/>
        <w:jc w:val="both"/>
        <w:outlineLvl w:val="4"/>
        <w:rPr>
          <w:rFonts w:ascii="Times New Roman" w:hAnsi="Times New Roman"/>
        </w:rPr>
      </w:pPr>
    </w:p>
    <w:p w:rsidR="00EF0330" w:rsidP="00122A60">
      <w:pPr>
        <w:bidi w:val="0"/>
        <w:jc w:val="center"/>
        <w:rPr>
          <w:rFonts w:ascii="Times New Roman" w:hAnsi="Times New Roman"/>
        </w:rPr>
      </w:pPr>
      <w:r w:rsidRPr="00D31C56" w:rsidR="00F027FD">
        <w:rPr>
          <w:rFonts w:ascii="Times New Roman" w:hAnsi="Times New Roman"/>
        </w:rPr>
        <w:t>§ 3</w:t>
      </w:r>
      <w:r w:rsidR="00291906">
        <w:rPr>
          <w:rFonts w:ascii="Times New Roman" w:hAnsi="Times New Roman"/>
        </w:rPr>
        <w:t>5</w:t>
      </w:r>
    </w:p>
    <w:p w:rsidR="00EF0330" w:rsidP="00122A60">
      <w:pPr>
        <w:bidi w:val="0"/>
        <w:jc w:val="center"/>
        <w:rPr>
          <w:rFonts w:ascii="Times New Roman" w:hAnsi="Times New Roman"/>
        </w:rPr>
      </w:pPr>
    </w:p>
    <w:p w:rsidR="00F027FD" w:rsidRPr="00D31C56" w:rsidP="00122A60">
      <w:pPr>
        <w:bidi w:val="0"/>
        <w:jc w:val="both"/>
        <w:rPr>
          <w:rFonts w:ascii="Times New Roman" w:hAnsi="Times New Roman"/>
        </w:rPr>
      </w:pPr>
      <w:r w:rsidR="003C7F1B">
        <w:rPr>
          <w:rFonts w:ascii="Times New Roman" w:hAnsi="Times New Roman"/>
        </w:rPr>
        <w:t>Občana</w:t>
      </w:r>
      <w:r w:rsidRPr="00D31C56">
        <w:rPr>
          <w:rFonts w:ascii="Times New Roman" w:hAnsi="Times New Roman"/>
        </w:rPr>
        <w:t>, ktorý bol v štátnej službe podľa osobitného predpisu,</w:t>
      </w:r>
      <w:r>
        <w:rPr>
          <w:rStyle w:val="FootnoteReference"/>
          <w:rFonts w:ascii="Times New Roman" w:hAnsi="Times New Roman"/>
          <w:rtl w:val="0"/>
        </w:rPr>
        <w:footnoteReference w:id="24"/>
      </w:r>
      <w:r w:rsidRPr="00D31C56">
        <w:rPr>
          <w:rFonts w:ascii="Times New Roman" w:hAnsi="Times New Roman"/>
        </w:rPr>
        <w:t xml:space="preserve">) </w:t>
      </w:r>
      <w:r w:rsidR="002B0E9C">
        <w:rPr>
          <w:rFonts w:ascii="Times New Roman" w:hAnsi="Times New Roman"/>
        </w:rPr>
        <w:t>je možné</w:t>
      </w:r>
      <w:r w:rsidRPr="00D31C56">
        <w:rPr>
          <w:rFonts w:ascii="Times New Roman" w:hAnsi="Times New Roman"/>
        </w:rPr>
        <w:t xml:space="preserve"> prijať do stálej štátnej služby bez výberového konania, ak požiadal o prijatie na štátnozamestnanecké miesto, ktoré vzniklo bezprostredne zo služobného miesta v štátnej službe podľa osobitného predpisu,</w:t>
      </w:r>
      <w:r w:rsidR="00220FC9">
        <w:rPr>
          <w:rFonts w:ascii="Times New Roman" w:hAnsi="Times New Roman"/>
          <w:vertAlign w:val="superscript"/>
        </w:rPr>
        <w:t>22</w:t>
      </w:r>
      <w:r w:rsidRPr="00D31C56">
        <w:rPr>
          <w:rFonts w:ascii="Times New Roman" w:hAnsi="Times New Roman"/>
        </w:rPr>
        <w:t>)</w:t>
      </w:r>
      <w:r w:rsidRPr="00D31C56">
        <w:rPr>
          <w:rFonts w:ascii="Times New Roman" w:hAnsi="Times New Roman"/>
          <w:vertAlign w:val="superscript"/>
        </w:rPr>
        <w:t xml:space="preserve"> </w:t>
      </w:r>
      <w:r w:rsidRPr="00D31C56">
        <w:rPr>
          <w:rFonts w:ascii="Times New Roman" w:hAnsi="Times New Roman"/>
        </w:rPr>
        <w:t xml:space="preserve">ak takýto </w:t>
      </w:r>
      <w:r w:rsidR="003C7F1B">
        <w:rPr>
          <w:rFonts w:ascii="Times New Roman" w:hAnsi="Times New Roman"/>
        </w:rPr>
        <w:t>občan</w:t>
      </w:r>
    </w:p>
    <w:p w:rsidR="00F027FD" w:rsidRPr="00D31C56" w:rsidP="00122A60">
      <w:pPr>
        <w:pStyle w:val="ListParagraph"/>
        <w:numPr>
          <w:numId w:val="18"/>
        </w:numPr>
        <w:shd w:val="clear" w:color="auto" w:fill="FFFFFF"/>
        <w:bidi w:val="0"/>
        <w:jc w:val="both"/>
        <w:rPr>
          <w:rFonts w:ascii="Times New Roman" w:hAnsi="Times New Roman"/>
        </w:rPr>
      </w:pPr>
      <w:r w:rsidRPr="00D31C56">
        <w:rPr>
          <w:rFonts w:ascii="Times New Roman" w:hAnsi="Times New Roman"/>
        </w:rPr>
        <w:t xml:space="preserve">bezprostredne predtým vykonával činnosť v štátnej službe podľa osobitného </w:t>
      </w:r>
      <w:r w:rsidRPr="00D31C56" w:rsidR="008C635A">
        <w:rPr>
          <w:rFonts w:ascii="Times New Roman" w:hAnsi="Times New Roman"/>
        </w:rPr>
        <w:t>predpisu</w:t>
      </w:r>
      <w:r w:rsidR="00220FC9">
        <w:rPr>
          <w:rFonts w:ascii="Times New Roman" w:hAnsi="Times New Roman"/>
          <w:vertAlign w:val="superscript"/>
        </w:rPr>
        <w:t>2</w:t>
      </w:r>
      <w:r w:rsidR="008C635A">
        <w:rPr>
          <w:rFonts w:ascii="Times New Roman" w:hAnsi="Times New Roman"/>
          <w:vertAlign w:val="superscript"/>
        </w:rPr>
        <w:t>2</w:t>
      </w:r>
      <w:r w:rsidRPr="00D31C56">
        <w:rPr>
          <w:rFonts w:ascii="Times New Roman" w:hAnsi="Times New Roman"/>
        </w:rPr>
        <w:t>)</w:t>
      </w:r>
      <w:r w:rsidRPr="00D31C56">
        <w:rPr>
          <w:rFonts w:ascii="Times New Roman" w:hAnsi="Times New Roman"/>
          <w:vertAlign w:val="superscript"/>
        </w:rPr>
        <w:t xml:space="preserve"> </w:t>
      </w:r>
      <w:r w:rsidRPr="00D31C56">
        <w:rPr>
          <w:rFonts w:ascii="Times New Roman" w:hAnsi="Times New Roman"/>
        </w:rPr>
        <w:t>na tomto mieste,</w:t>
      </w:r>
    </w:p>
    <w:p w:rsidR="00F027FD" w:rsidRPr="00D31C56" w:rsidP="00122A60">
      <w:pPr>
        <w:pStyle w:val="ListParagraph"/>
        <w:numPr>
          <w:numId w:val="18"/>
        </w:numPr>
        <w:shd w:val="clear" w:color="auto" w:fill="FFFFFF"/>
        <w:bidi w:val="0"/>
        <w:jc w:val="both"/>
        <w:rPr>
          <w:rFonts w:ascii="Times New Roman" w:hAnsi="Times New Roman"/>
        </w:rPr>
      </w:pPr>
      <w:r w:rsidRPr="00D31C56">
        <w:rPr>
          <w:rFonts w:ascii="Times New Roman" w:hAnsi="Times New Roman"/>
        </w:rPr>
        <w:t>spĺňa predpoklady podľa § 3</w:t>
      </w:r>
      <w:r w:rsidR="00291906">
        <w:rPr>
          <w:rFonts w:ascii="Times New Roman" w:hAnsi="Times New Roman"/>
        </w:rPr>
        <w:t>8</w:t>
      </w:r>
      <w:r w:rsidRPr="00D31C56">
        <w:rPr>
          <w:rFonts w:ascii="Times New Roman" w:hAnsi="Times New Roman"/>
        </w:rPr>
        <w:t xml:space="preserve"> ods. 1 písm. a) až e) a požiadavky podľa § 3</w:t>
      </w:r>
      <w:r w:rsidR="00291906">
        <w:rPr>
          <w:rFonts w:ascii="Times New Roman" w:hAnsi="Times New Roman"/>
        </w:rPr>
        <w:t>8</w:t>
      </w:r>
      <w:r w:rsidRPr="00D31C56">
        <w:rPr>
          <w:rFonts w:ascii="Times New Roman" w:hAnsi="Times New Roman"/>
        </w:rPr>
        <w:t xml:space="preserve"> ods. 2,</w:t>
      </w:r>
    </w:p>
    <w:p w:rsidR="00F027FD" w:rsidP="00122A60">
      <w:pPr>
        <w:pStyle w:val="ListParagraph"/>
        <w:numPr>
          <w:numId w:val="18"/>
        </w:numPr>
        <w:shd w:val="clear" w:color="auto" w:fill="FFFFFF"/>
        <w:bidi w:val="0"/>
        <w:jc w:val="both"/>
        <w:rPr>
          <w:rFonts w:ascii="Times New Roman" w:hAnsi="Times New Roman"/>
        </w:rPr>
      </w:pPr>
      <w:r w:rsidRPr="00D31C56">
        <w:rPr>
          <w:rFonts w:ascii="Times New Roman" w:hAnsi="Times New Roman"/>
        </w:rPr>
        <w:t>zloží sľub.</w:t>
      </w:r>
    </w:p>
    <w:p w:rsidR="00C56549" w:rsidP="00122A60">
      <w:pPr>
        <w:pStyle w:val="ListParagraph"/>
        <w:shd w:val="clear" w:color="auto" w:fill="FFFFFF"/>
        <w:bidi w:val="0"/>
        <w:jc w:val="both"/>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
          <w:bCs/>
        </w:rPr>
        <w:t>Dočasná štátna služba</w:t>
      </w:r>
    </w:p>
    <w:p w:rsidR="00F027FD" w:rsidP="00122A60">
      <w:pPr>
        <w:bidi w:val="0"/>
        <w:jc w:val="center"/>
        <w:rPr>
          <w:rFonts w:ascii="Times New Roman" w:hAnsi="Times New Roman"/>
          <w:bCs/>
        </w:rPr>
      </w:pPr>
      <w:r w:rsidRPr="00D31C56">
        <w:rPr>
          <w:rFonts w:ascii="Times New Roman" w:hAnsi="Times New Roman"/>
          <w:bCs/>
        </w:rPr>
        <w:t>§ 3</w:t>
      </w:r>
      <w:r w:rsidR="00291906">
        <w:rPr>
          <w:rFonts w:ascii="Times New Roman" w:hAnsi="Times New Roman"/>
          <w:bCs/>
        </w:rPr>
        <w:t>6</w:t>
      </w:r>
    </w:p>
    <w:p w:rsidR="0003028E" w:rsidRPr="00D31C56" w:rsidP="00122A60">
      <w:pPr>
        <w:bidi w:val="0"/>
        <w:jc w:val="center"/>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(1) Dočasná štátna služba je štátna služba na určitú dobu, ktorá zahŕňa skúšobnú dobu, </w:t>
      </w:r>
      <w:r w:rsidRPr="008C635A">
        <w:rPr>
          <w:rFonts w:ascii="Times New Roman" w:hAnsi="Times New Roman"/>
        </w:rPr>
        <w:t>ak</w:t>
      </w:r>
      <w:r w:rsidRPr="008C635A" w:rsidR="003B5B3E">
        <w:rPr>
          <w:rFonts w:ascii="Times New Roman" w:hAnsi="Times New Roman"/>
        </w:rPr>
        <w:t xml:space="preserve"> </w:t>
      </w:r>
      <w:r w:rsidR="00265607">
        <w:rPr>
          <w:rFonts w:ascii="Times New Roman" w:hAnsi="Times New Roman"/>
        </w:rPr>
        <w:br/>
      </w:r>
      <w:r w:rsidRPr="008C635A" w:rsidR="008C635A">
        <w:rPr>
          <w:rFonts w:ascii="Times New Roman" w:hAnsi="Times New Roman"/>
        </w:rPr>
        <w:t xml:space="preserve">§ 52 ods. 3 </w:t>
      </w:r>
      <w:r w:rsidRPr="008C635A" w:rsidR="003B5B3E">
        <w:rPr>
          <w:rFonts w:ascii="Times New Roman" w:hAnsi="Times New Roman"/>
        </w:rPr>
        <w:t>neustanovuje inak.</w:t>
      </w:r>
    </w:p>
    <w:p w:rsidR="0003028E" w:rsidRPr="00265607"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(2) Štátny zamestnanec vo verejnej funkcii, </w:t>
      </w:r>
      <w:r w:rsidRPr="0090594B" w:rsidR="0090594B">
        <w:rPr>
          <w:rFonts w:ascii="Times New Roman" w:hAnsi="Times New Roman"/>
        </w:rPr>
        <w:t>riaditeľ kancelárie bezpečnostnej rady</w:t>
      </w:r>
      <w:r w:rsidRPr="00013EDE" w:rsidR="00171458">
        <w:rPr>
          <w:rFonts w:ascii="Times New Roman" w:hAnsi="Times New Roman"/>
        </w:rPr>
        <w:t xml:space="preserve">, </w:t>
      </w:r>
      <w:r w:rsidRPr="00D31C56">
        <w:rPr>
          <w:rFonts w:ascii="Times New Roman" w:hAnsi="Times New Roman"/>
        </w:rPr>
        <w:t xml:space="preserve">štatutárny orgán, ktorý je vymenovaný podľa osobitného predpisu, veľvyslanec, odborník ústavného činiteľa a štátny zamestnanec </w:t>
      </w:r>
      <w:r w:rsidR="00626FB7">
        <w:rPr>
          <w:rFonts w:ascii="Times New Roman" w:hAnsi="Times New Roman"/>
        </w:rPr>
        <w:t xml:space="preserve">podľa § </w:t>
      </w:r>
      <w:r w:rsidR="00071059">
        <w:rPr>
          <w:rFonts w:ascii="Times New Roman" w:hAnsi="Times New Roman"/>
        </w:rPr>
        <w:t xml:space="preserve">7 </w:t>
      </w:r>
      <w:r w:rsidR="00626FB7">
        <w:rPr>
          <w:rFonts w:ascii="Times New Roman" w:hAnsi="Times New Roman"/>
        </w:rPr>
        <w:t>ods. 8</w:t>
      </w:r>
      <w:r w:rsidR="00AD6E0E">
        <w:rPr>
          <w:rFonts w:ascii="Times New Roman" w:hAnsi="Times New Roman"/>
        </w:rPr>
        <w:t xml:space="preserve"> </w:t>
      </w:r>
      <w:r w:rsidRPr="00D31C56">
        <w:rPr>
          <w:rFonts w:ascii="Times New Roman" w:hAnsi="Times New Roman"/>
        </w:rPr>
        <w:t xml:space="preserve">vykonáva štátnu službu v dočasnej štátnej službe; to sa nevzťahuje na štátneho zamestnanca v stálej štátnej službe, ktorý uvedenú funkciu vykonáva na základe zmeny štátnozamestnaneckého pomeru podľa § </w:t>
      </w:r>
      <w:r w:rsidR="00FF49FF">
        <w:rPr>
          <w:rFonts w:ascii="Times New Roman" w:hAnsi="Times New Roman"/>
        </w:rPr>
        <w:t>55</w:t>
      </w:r>
      <w:r w:rsidRPr="00D31C56" w:rsidR="00FF49FF">
        <w:rPr>
          <w:rFonts w:ascii="Times New Roman" w:hAnsi="Times New Roman"/>
        </w:rPr>
        <w:t xml:space="preserve"> </w:t>
      </w:r>
      <w:r w:rsidRPr="00D31C56">
        <w:rPr>
          <w:rFonts w:ascii="Times New Roman" w:hAnsi="Times New Roman"/>
        </w:rPr>
        <w:t xml:space="preserve">ods. 1 </w:t>
      </w:r>
      <w:r w:rsidR="00BD1CFC">
        <w:rPr>
          <w:rFonts w:ascii="Times New Roman" w:hAnsi="Times New Roman"/>
        </w:rPr>
        <w:br/>
      </w:r>
      <w:r w:rsidR="00626FB7">
        <w:rPr>
          <w:rFonts w:ascii="Times New Roman" w:hAnsi="Times New Roman"/>
        </w:rPr>
        <w:t>písm. p) na základe poverenia výkonom funkcie veľvyslanca</w:t>
      </w:r>
      <w:r w:rsidRPr="00AA675E" w:rsidR="00AA675E">
        <w:rPr>
          <w:rFonts w:ascii="Times New Roman" w:hAnsi="Times New Roman"/>
        </w:rPr>
        <w:t xml:space="preserve"> </w:t>
      </w:r>
      <w:r w:rsidR="00AA675E">
        <w:rPr>
          <w:rFonts w:ascii="Times New Roman" w:hAnsi="Times New Roman"/>
        </w:rPr>
        <w:t xml:space="preserve">alebo </w:t>
      </w:r>
      <w:r w:rsidRPr="00D31C56" w:rsidR="00AA675E">
        <w:rPr>
          <w:rFonts w:ascii="Times New Roman" w:hAnsi="Times New Roman"/>
        </w:rPr>
        <w:t xml:space="preserve">podľa § </w:t>
      </w:r>
      <w:r w:rsidR="00AA675E">
        <w:rPr>
          <w:rFonts w:ascii="Times New Roman" w:hAnsi="Times New Roman"/>
        </w:rPr>
        <w:t>55</w:t>
      </w:r>
      <w:r w:rsidRPr="00D31C56" w:rsidR="00AA675E">
        <w:rPr>
          <w:rFonts w:ascii="Times New Roman" w:hAnsi="Times New Roman"/>
        </w:rPr>
        <w:t xml:space="preserve"> ods. 1</w:t>
      </w:r>
      <w:r w:rsidR="00AA675E">
        <w:rPr>
          <w:rFonts w:ascii="Times New Roman" w:hAnsi="Times New Roman"/>
        </w:rPr>
        <w:t xml:space="preserve"> </w:t>
      </w:r>
      <w:r w:rsidRPr="00D31C56" w:rsidR="00AA675E">
        <w:rPr>
          <w:rFonts w:ascii="Times New Roman" w:hAnsi="Times New Roman"/>
        </w:rPr>
        <w:t xml:space="preserve">písm. </w:t>
      </w:r>
      <w:r w:rsidR="00AA675E">
        <w:rPr>
          <w:rFonts w:ascii="Times New Roman" w:hAnsi="Times New Roman"/>
        </w:rPr>
        <w:t>r</w:t>
      </w:r>
      <w:r w:rsidRPr="00D31C56" w:rsidR="00AA675E">
        <w:rPr>
          <w:rFonts w:ascii="Times New Roman" w:hAnsi="Times New Roman"/>
        </w:rPr>
        <w:t>)</w:t>
      </w:r>
      <w:r w:rsidRPr="00D31C56">
        <w:rPr>
          <w:rFonts w:ascii="Times New Roman" w:hAnsi="Times New Roman"/>
        </w:rPr>
        <w:t>.</w:t>
      </w:r>
    </w:p>
    <w:p w:rsidR="00BD1CFC"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sidR="006D175A">
        <w:rPr>
          <w:rFonts w:ascii="Times New Roman" w:hAnsi="Times New Roman"/>
        </w:rPr>
        <w:t xml:space="preserve"> </w:t>
      </w:r>
      <w:r w:rsidRPr="00D31C56">
        <w:rPr>
          <w:rFonts w:ascii="Times New Roman" w:hAnsi="Times New Roman"/>
        </w:rPr>
        <w:t xml:space="preserve">(3) Do dočasnej štátnej služby </w:t>
      </w:r>
      <w:r w:rsidR="00781FE5">
        <w:rPr>
          <w:rFonts w:ascii="Times New Roman" w:hAnsi="Times New Roman"/>
        </w:rPr>
        <w:t>je možné</w:t>
      </w:r>
      <w:r w:rsidRPr="00D31C56">
        <w:rPr>
          <w:rFonts w:ascii="Times New Roman" w:hAnsi="Times New Roman"/>
        </w:rPr>
        <w:t xml:space="preserve"> bez výberového konania prijať</w:t>
      </w:r>
    </w:p>
    <w:p w:rsidR="009D5B40" w:rsidP="00122A60">
      <w:pPr>
        <w:pStyle w:val="ListParagraph"/>
        <w:numPr>
          <w:numId w:val="19"/>
        </w:numPr>
        <w:shd w:val="clear" w:color="auto" w:fill="FFFFFF"/>
        <w:bidi w:val="0"/>
        <w:jc w:val="both"/>
        <w:rPr>
          <w:rFonts w:ascii="Times New Roman" w:hAnsi="Times New Roman"/>
        </w:rPr>
      </w:pPr>
      <w:r w:rsidR="005E56EB">
        <w:rPr>
          <w:rFonts w:ascii="Times New Roman" w:hAnsi="Times New Roman"/>
        </w:rPr>
        <w:t>občana, ktorý sa uchádza</w:t>
      </w:r>
      <w:r w:rsidRPr="00D31C56" w:rsidR="00F027FD">
        <w:rPr>
          <w:rFonts w:ascii="Times New Roman" w:hAnsi="Times New Roman"/>
        </w:rPr>
        <w:t xml:space="preserve"> o</w:t>
      </w:r>
      <w:r w:rsidR="005E56EB">
        <w:rPr>
          <w:rFonts w:ascii="Times New Roman" w:hAnsi="Times New Roman"/>
        </w:rPr>
        <w:t xml:space="preserve"> prijatie do </w:t>
      </w:r>
      <w:r w:rsidRPr="00D31C56" w:rsidR="00F027FD">
        <w:rPr>
          <w:rFonts w:ascii="Times New Roman" w:hAnsi="Times New Roman"/>
        </w:rPr>
        <w:t>štátn</w:t>
      </w:r>
      <w:r w:rsidR="005E56EB">
        <w:rPr>
          <w:rFonts w:ascii="Times New Roman" w:hAnsi="Times New Roman"/>
        </w:rPr>
        <w:t>ej služby</w:t>
      </w:r>
      <w:r w:rsidRPr="00D31C56" w:rsidR="00F027FD">
        <w:rPr>
          <w:rFonts w:ascii="Times New Roman" w:hAnsi="Times New Roman"/>
        </w:rPr>
        <w:t xml:space="preserve"> na zastupovanie štátneho zamestnanca</w:t>
      </w:r>
      <w:r w:rsidR="00775FD0">
        <w:rPr>
          <w:rFonts w:ascii="Times New Roman" w:hAnsi="Times New Roman"/>
        </w:rPr>
        <w:t>,</w:t>
      </w:r>
      <w:r w:rsidR="00160D13">
        <w:rPr>
          <w:rFonts w:ascii="Times New Roman" w:hAnsi="Times New Roman"/>
        </w:rPr>
        <w:t xml:space="preserve"> ktorý</w:t>
      </w:r>
    </w:p>
    <w:p w:rsidR="006C4016" w:rsidP="00122A60">
      <w:pPr>
        <w:pStyle w:val="ListParagraph"/>
        <w:numPr>
          <w:numId w:val="141"/>
        </w:numPr>
        <w:shd w:val="clear" w:color="auto" w:fill="FFFFFF"/>
        <w:bidi w:val="0"/>
        <w:ind w:hanging="11"/>
        <w:jc w:val="both"/>
        <w:rPr>
          <w:rFonts w:ascii="Times New Roman" w:hAnsi="Times New Roman"/>
        </w:rPr>
      </w:pPr>
      <w:r w:rsidRPr="00D31C56" w:rsidR="00F027FD">
        <w:rPr>
          <w:rFonts w:ascii="Times New Roman" w:hAnsi="Times New Roman"/>
        </w:rPr>
        <w:t xml:space="preserve">je </w:t>
      </w:r>
      <w:r w:rsidR="00D9712D">
        <w:rPr>
          <w:rFonts w:ascii="Times New Roman" w:hAnsi="Times New Roman"/>
        </w:rPr>
        <w:t>uznaný za dočasne práceneschopného</w:t>
      </w:r>
      <w:r w:rsidRPr="00D31C56" w:rsidR="00F027FD">
        <w:rPr>
          <w:rFonts w:ascii="Times New Roman" w:hAnsi="Times New Roman"/>
        </w:rPr>
        <w:t>,</w:t>
      </w:r>
    </w:p>
    <w:p w:rsidR="006C4016" w:rsidP="00122A60">
      <w:pPr>
        <w:pStyle w:val="ListParagraph"/>
        <w:numPr>
          <w:numId w:val="141"/>
        </w:numPr>
        <w:shd w:val="clear" w:color="auto" w:fill="FFFFFF"/>
        <w:bidi w:val="0"/>
        <w:ind w:hanging="11"/>
        <w:jc w:val="both"/>
        <w:rPr>
          <w:rFonts w:ascii="Times New Roman" w:hAnsi="Times New Roman"/>
        </w:rPr>
      </w:pPr>
      <w:r w:rsidRPr="00D31C56" w:rsidR="00F027FD">
        <w:rPr>
          <w:rFonts w:ascii="Times New Roman" w:hAnsi="Times New Roman"/>
        </w:rPr>
        <w:t>vykonáva mimoriadnu službu alebo alternatívnu službu,</w:t>
      </w:r>
    </w:p>
    <w:p w:rsidR="00AF75B9" w:rsidP="00122A60">
      <w:pPr>
        <w:pStyle w:val="ListParagraph"/>
        <w:numPr>
          <w:numId w:val="141"/>
        </w:numPr>
        <w:shd w:val="clear" w:color="auto" w:fill="FFFFFF"/>
        <w:bidi w:val="0"/>
        <w:ind w:hanging="11"/>
        <w:jc w:val="both"/>
        <w:rPr>
          <w:rFonts w:ascii="Times New Roman" w:hAnsi="Times New Roman"/>
        </w:rPr>
      </w:pPr>
      <w:r w:rsidRPr="00AF75B9">
        <w:rPr>
          <w:rFonts w:ascii="Times New Roman" w:hAnsi="Times New Roman"/>
        </w:rPr>
        <w:t>je uvoľnený na výkon dobrovoľnej vojenskej prípravy,</w:t>
      </w:r>
    </w:p>
    <w:p w:rsidR="00F027FD" w:rsidRPr="00D31C56" w:rsidP="00122A60">
      <w:pPr>
        <w:pStyle w:val="ListParagraph"/>
        <w:numPr>
          <w:numId w:val="19"/>
        </w:numPr>
        <w:shd w:val="clear" w:color="auto" w:fill="FFFFFF"/>
        <w:bidi w:val="0"/>
        <w:jc w:val="both"/>
        <w:rPr>
          <w:rFonts w:ascii="Times New Roman" w:hAnsi="Times New Roman"/>
        </w:rPr>
      </w:pPr>
      <w:r w:rsidRPr="00D31C56">
        <w:rPr>
          <w:rFonts w:ascii="Times New Roman" w:hAnsi="Times New Roman"/>
        </w:rPr>
        <w:t>odborníka ústavného činiteľa,</w:t>
      </w:r>
    </w:p>
    <w:p w:rsidR="00170735" w:rsidP="00122A60">
      <w:pPr>
        <w:pStyle w:val="ListParagraph"/>
        <w:numPr>
          <w:numId w:val="19"/>
        </w:numPr>
        <w:shd w:val="clear" w:color="auto" w:fill="FFFFFF"/>
        <w:bidi w:val="0"/>
        <w:jc w:val="both"/>
        <w:rPr>
          <w:rFonts w:ascii="Times New Roman" w:hAnsi="Times New Roman"/>
        </w:rPr>
      </w:pPr>
      <w:r w:rsidRPr="00D31C56" w:rsidR="00F027FD">
        <w:rPr>
          <w:rFonts w:ascii="Times New Roman" w:hAnsi="Times New Roman"/>
        </w:rPr>
        <w:t xml:space="preserve">štátneho zamestnanca </w:t>
      </w:r>
      <w:r w:rsidR="00B85C55">
        <w:rPr>
          <w:rFonts w:ascii="Times New Roman" w:hAnsi="Times New Roman"/>
        </w:rPr>
        <w:t xml:space="preserve">podľa § </w:t>
      </w:r>
      <w:r w:rsidR="00071059">
        <w:rPr>
          <w:rFonts w:ascii="Times New Roman" w:hAnsi="Times New Roman"/>
        </w:rPr>
        <w:t xml:space="preserve">7 </w:t>
      </w:r>
      <w:r w:rsidR="00B85C55">
        <w:rPr>
          <w:rFonts w:ascii="Times New Roman" w:hAnsi="Times New Roman"/>
        </w:rPr>
        <w:t>ods. 8</w:t>
      </w:r>
      <w:r w:rsidR="00185DC5">
        <w:rPr>
          <w:rFonts w:ascii="Times New Roman" w:hAnsi="Times New Roman"/>
        </w:rPr>
        <w:t>,</w:t>
      </w:r>
    </w:p>
    <w:p w:rsidR="00F027FD" w:rsidP="00122A60">
      <w:pPr>
        <w:pStyle w:val="ListParagraph"/>
        <w:numPr>
          <w:numId w:val="19"/>
        </w:numPr>
        <w:shd w:val="clear" w:color="auto" w:fill="FFFFFF"/>
        <w:bidi w:val="0"/>
        <w:jc w:val="both"/>
        <w:rPr>
          <w:rFonts w:ascii="Times New Roman" w:hAnsi="Times New Roman"/>
        </w:rPr>
      </w:pPr>
      <w:r w:rsidR="00185DC5">
        <w:rPr>
          <w:rFonts w:ascii="Times New Roman" w:hAnsi="Times New Roman"/>
        </w:rPr>
        <w:t xml:space="preserve">občana, ktorý úspešne absolvoval štipendijný program na posilnenie </w:t>
      </w:r>
      <w:r w:rsidR="00A97388">
        <w:rPr>
          <w:rFonts w:ascii="Times New Roman" w:hAnsi="Times New Roman"/>
        </w:rPr>
        <w:t>analytických</w:t>
      </w:r>
      <w:r w:rsidR="00185DC5">
        <w:rPr>
          <w:rFonts w:ascii="Times New Roman" w:hAnsi="Times New Roman"/>
        </w:rPr>
        <w:t xml:space="preserve"> kapacít vo verejnej správe</w:t>
      </w:r>
      <w:r w:rsidRPr="00D31C56">
        <w:rPr>
          <w:rFonts w:ascii="Times New Roman" w:hAnsi="Times New Roman"/>
        </w:rPr>
        <w:t>.</w:t>
      </w:r>
    </w:p>
    <w:p w:rsidR="002420EF" w:rsidRPr="00D31C56" w:rsidP="002420EF">
      <w:pPr>
        <w:pStyle w:val="ListParagraph"/>
        <w:shd w:val="clear" w:color="auto" w:fill="FFFFFF"/>
        <w:bidi w:val="0"/>
        <w:jc w:val="both"/>
        <w:rPr>
          <w:rFonts w:ascii="Times New Roman" w:hAnsi="Times New Roman"/>
        </w:rPr>
      </w:pPr>
    </w:p>
    <w:p w:rsidR="00B47A56" w:rsidRPr="00D31C56" w:rsidP="00122A60">
      <w:pPr>
        <w:bidi w:val="0"/>
        <w:jc w:val="both"/>
        <w:rPr>
          <w:rFonts w:ascii="Times New Roman" w:hAnsi="Times New Roman"/>
        </w:rPr>
      </w:pPr>
      <w:r w:rsidRPr="00D31C56" w:rsidR="00F027FD">
        <w:rPr>
          <w:rFonts w:ascii="Times New Roman" w:hAnsi="Times New Roman"/>
        </w:rPr>
        <w:t xml:space="preserve">(4) Do dočasnej štátnej služby </w:t>
      </w:r>
      <w:r w:rsidR="007A379C">
        <w:rPr>
          <w:rFonts w:ascii="Times New Roman" w:hAnsi="Times New Roman"/>
        </w:rPr>
        <w:t>je možné</w:t>
      </w:r>
      <w:r w:rsidRPr="00D31C56" w:rsidR="00F027FD">
        <w:rPr>
          <w:rFonts w:ascii="Times New Roman" w:hAnsi="Times New Roman"/>
        </w:rPr>
        <w:t xml:space="preserve"> prijať len na základe výberového konania </w:t>
      </w:r>
      <w:r w:rsidR="005E56EB">
        <w:rPr>
          <w:rFonts w:ascii="Times New Roman" w:hAnsi="Times New Roman"/>
        </w:rPr>
        <w:t>občana, ktorý sa uchádza o prijatie do</w:t>
      </w:r>
      <w:r w:rsidRPr="00D31C56" w:rsidR="00F027FD">
        <w:rPr>
          <w:rFonts w:ascii="Times New Roman" w:hAnsi="Times New Roman"/>
        </w:rPr>
        <w:t xml:space="preserve"> štátn</w:t>
      </w:r>
      <w:r w:rsidR="005E56EB">
        <w:rPr>
          <w:rFonts w:ascii="Times New Roman" w:hAnsi="Times New Roman"/>
        </w:rPr>
        <w:t>ej</w:t>
      </w:r>
      <w:r w:rsidRPr="00D31C56" w:rsidR="00F027FD">
        <w:rPr>
          <w:rFonts w:ascii="Times New Roman" w:hAnsi="Times New Roman"/>
        </w:rPr>
        <w:t xml:space="preserve"> služb</w:t>
      </w:r>
      <w:r w:rsidR="005E56EB">
        <w:rPr>
          <w:rFonts w:ascii="Times New Roman" w:hAnsi="Times New Roman"/>
        </w:rPr>
        <w:t>y</w:t>
      </w:r>
    </w:p>
    <w:p w:rsidR="00F027FD" w:rsidRPr="00D31C56" w:rsidP="00122A60">
      <w:pPr>
        <w:pStyle w:val="ListParagraph"/>
        <w:numPr>
          <w:numId w:val="20"/>
        </w:numPr>
        <w:shd w:val="clear" w:color="auto" w:fill="FFFFFF"/>
        <w:bidi w:val="0"/>
        <w:jc w:val="both"/>
        <w:rPr>
          <w:rFonts w:ascii="Times New Roman" w:hAnsi="Times New Roman"/>
        </w:rPr>
      </w:pPr>
      <w:r w:rsidRPr="00D31C56">
        <w:rPr>
          <w:rFonts w:ascii="Times New Roman" w:hAnsi="Times New Roman"/>
        </w:rPr>
        <w:t>na za</w:t>
      </w:r>
      <w:r w:rsidR="00BA2FA4">
        <w:rPr>
          <w:rFonts w:ascii="Times New Roman" w:hAnsi="Times New Roman"/>
        </w:rPr>
        <w:t>stupovanie štátneho zamestnanca,</w:t>
      </w:r>
    </w:p>
    <w:p w:rsidR="00EC02EF" w:rsidP="00122A60">
      <w:pPr>
        <w:pStyle w:val="ListParagraph"/>
        <w:numPr>
          <w:numId w:val="142"/>
        </w:numPr>
        <w:tabs>
          <w:tab w:val="left" w:pos="0"/>
        </w:tabs>
        <w:bidi w:val="0"/>
        <w:ind w:hanging="11"/>
        <w:jc w:val="both"/>
        <w:rPr>
          <w:rFonts w:ascii="Times New Roman" w:hAnsi="Times New Roman"/>
        </w:rPr>
      </w:pPr>
      <w:r w:rsidRPr="00D31C56" w:rsidR="00F027FD">
        <w:rPr>
          <w:rFonts w:ascii="Times New Roman" w:hAnsi="Times New Roman"/>
        </w:rPr>
        <w:t>ktorý je na materskej dovolenke, rodičovskej dovolenke, alebo na dovolenke,</w:t>
      </w:r>
      <w:r w:rsidR="00BA2FA4">
        <w:rPr>
          <w:rFonts w:ascii="Times New Roman" w:hAnsi="Times New Roman"/>
        </w:rPr>
        <w:t xml:space="preserve"> </w:t>
      </w:r>
      <w:r>
        <w:rPr>
          <w:rFonts w:ascii="Times New Roman" w:hAnsi="Times New Roman"/>
        </w:rPr>
        <w:tab/>
      </w:r>
      <w:r w:rsidRPr="00D31C56" w:rsidR="00F027FD">
        <w:rPr>
          <w:rFonts w:ascii="Times New Roman" w:hAnsi="Times New Roman"/>
        </w:rPr>
        <w:t xml:space="preserve">ktorá bezprostredne nadväzuje na materskú dovolenku alebo na rodičovskú </w:t>
      </w:r>
      <w:r>
        <w:rPr>
          <w:rFonts w:ascii="Times New Roman" w:hAnsi="Times New Roman"/>
        </w:rPr>
        <w:tab/>
      </w:r>
      <w:r w:rsidRPr="00D31C56" w:rsidR="00F027FD">
        <w:rPr>
          <w:rFonts w:ascii="Times New Roman" w:hAnsi="Times New Roman"/>
        </w:rPr>
        <w:t>dovolenku,</w:t>
      </w:r>
    </w:p>
    <w:p w:rsidR="00EC02EF" w:rsidP="00122A60">
      <w:pPr>
        <w:pStyle w:val="ListParagraph"/>
        <w:numPr>
          <w:numId w:val="142"/>
        </w:numPr>
        <w:tabs>
          <w:tab w:val="left" w:pos="0"/>
        </w:tabs>
        <w:bidi w:val="0"/>
        <w:ind w:hanging="11"/>
        <w:jc w:val="both"/>
        <w:rPr>
          <w:rFonts w:ascii="Times New Roman" w:hAnsi="Times New Roman"/>
        </w:rPr>
      </w:pPr>
      <w:r w:rsidRPr="00D31C56" w:rsidR="00F027FD">
        <w:rPr>
          <w:rFonts w:ascii="Times New Roman" w:hAnsi="Times New Roman"/>
        </w:rPr>
        <w:t>ktorý čerpá služobné voľno,</w:t>
      </w:r>
    </w:p>
    <w:p w:rsidR="00EC02EF" w:rsidP="00122A60">
      <w:pPr>
        <w:pStyle w:val="ListParagraph"/>
        <w:numPr>
          <w:numId w:val="142"/>
        </w:numPr>
        <w:tabs>
          <w:tab w:val="left" w:pos="0"/>
        </w:tabs>
        <w:bidi w:val="0"/>
        <w:ind w:hanging="11"/>
        <w:jc w:val="both"/>
        <w:rPr>
          <w:rFonts w:ascii="Times New Roman" w:hAnsi="Times New Roman"/>
        </w:rPr>
      </w:pPr>
      <w:r w:rsidRPr="00D31C56" w:rsidR="00F027FD">
        <w:rPr>
          <w:rFonts w:ascii="Times New Roman" w:hAnsi="Times New Roman"/>
        </w:rPr>
        <w:t>ktorý je zaradený mimo činnej štátnej služby,</w:t>
      </w:r>
    </w:p>
    <w:p w:rsidR="00EC02EF" w:rsidP="00122A60">
      <w:pPr>
        <w:pStyle w:val="ListParagraph"/>
        <w:numPr>
          <w:numId w:val="142"/>
        </w:numPr>
        <w:tabs>
          <w:tab w:val="left" w:pos="0"/>
        </w:tabs>
        <w:bidi w:val="0"/>
        <w:ind w:hanging="11"/>
        <w:jc w:val="both"/>
        <w:rPr>
          <w:rFonts w:ascii="Times New Roman" w:hAnsi="Times New Roman"/>
        </w:rPr>
      </w:pPr>
      <w:r w:rsidRPr="00D31C56" w:rsidR="00F027FD">
        <w:rPr>
          <w:rFonts w:ascii="Times New Roman" w:hAnsi="Times New Roman"/>
        </w:rPr>
        <w:t>ktorý bol vzatý do väzby,</w:t>
      </w:r>
    </w:p>
    <w:p w:rsidR="00EC02EF" w:rsidP="00122A60">
      <w:pPr>
        <w:pStyle w:val="ListParagraph"/>
        <w:numPr>
          <w:numId w:val="142"/>
        </w:numPr>
        <w:tabs>
          <w:tab w:val="left" w:pos="0"/>
        </w:tabs>
        <w:bidi w:val="0"/>
        <w:ind w:hanging="11"/>
        <w:jc w:val="both"/>
        <w:rPr>
          <w:rFonts w:ascii="Times New Roman" w:hAnsi="Times New Roman"/>
        </w:rPr>
      </w:pPr>
      <w:r w:rsidRPr="00D31C56" w:rsidR="00F027FD">
        <w:rPr>
          <w:rFonts w:ascii="Times New Roman" w:hAnsi="Times New Roman"/>
        </w:rPr>
        <w:t>ktorý je dočasne vyslaný na vykonávanie štátnej služby do cudziny,</w:t>
      </w:r>
    </w:p>
    <w:p w:rsidR="00EC02EF" w:rsidP="00122A60">
      <w:pPr>
        <w:pStyle w:val="ListParagraph"/>
        <w:numPr>
          <w:numId w:val="142"/>
        </w:numPr>
        <w:tabs>
          <w:tab w:val="left" w:pos="0"/>
        </w:tabs>
        <w:bidi w:val="0"/>
        <w:ind w:hanging="11"/>
        <w:jc w:val="both"/>
        <w:rPr>
          <w:rFonts w:ascii="Times New Roman" w:hAnsi="Times New Roman"/>
        </w:rPr>
      </w:pPr>
      <w:r w:rsidRPr="00D31C56" w:rsidR="00F027FD">
        <w:rPr>
          <w:rFonts w:ascii="Times New Roman" w:hAnsi="Times New Roman"/>
        </w:rPr>
        <w:t>ktorý je dočasne preložený,</w:t>
      </w:r>
    </w:p>
    <w:p w:rsidR="00F027FD" w:rsidRPr="00D31C56" w:rsidP="00122A60">
      <w:pPr>
        <w:pStyle w:val="ListParagraph"/>
        <w:numPr>
          <w:numId w:val="142"/>
        </w:numPr>
        <w:tabs>
          <w:tab w:val="left" w:pos="0"/>
        </w:tabs>
        <w:bidi w:val="0"/>
        <w:ind w:hanging="11"/>
        <w:jc w:val="both"/>
        <w:rPr>
          <w:rFonts w:ascii="Times New Roman" w:hAnsi="Times New Roman"/>
        </w:rPr>
      </w:pPr>
      <w:r w:rsidRPr="00D31C56">
        <w:rPr>
          <w:rFonts w:ascii="Times New Roman" w:hAnsi="Times New Roman"/>
        </w:rPr>
        <w:t>u ktorého došlo k zmene štátnozamestnaneckého pomeru podľa § 5</w:t>
      </w:r>
      <w:r w:rsidR="00FF49FF">
        <w:rPr>
          <w:rFonts w:ascii="Times New Roman" w:hAnsi="Times New Roman"/>
        </w:rPr>
        <w:t>5</w:t>
      </w:r>
      <w:r w:rsidRPr="00D31C56">
        <w:rPr>
          <w:rFonts w:ascii="Times New Roman" w:hAnsi="Times New Roman"/>
        </w:rPr>
        <w:t xml:space="preserve"> ods. 1 </w:t>
      </w:r>
      <w:r w:rsidR="00EC02EF">
        <w:rPr>
          <w:rFonts w:ascii="Times New Roman" w:hAnsi="Times New Roman"/>
        </w:rPr>
        <w:tab/>
      </w:r>
      <w:r w:rsidRPr="00D31C56">
        <w:rPr>
          <w:rFonts w:ascii="Times New Roman" w:hAnsi="Times New Roman"/>
        </w:rPr>
        <w:t xml:space="preserve">písm. </w:t>
      </w:r>
      <w:r w:rsidR="00A06A3C">
        <w:rPr>
          <w:rFonts w:ascii="Times New Roman" w:hAnsi="Times New Roman"/>
        </w:rPr>
        <w:t>r</w:t>
      </w:r>
      <w:r w:rsidRPr="00D31C56">
        <w:rPr>
          <w:rFonts w:ascii="Times New Roman" w:hAnsi="Times New Roman"/>
        </w:rPr>
        <w:t>),</w:t>
      </w:r>
    </w:p>
    <w:p w:rsidR="00F027FD" w:rsidP="00122A60">
      <w:pPr>
        <w:pStyle w:val="ListParagraph"/>
        <w:numPr>
          <w:numId w:val="20"/>
        </w:numPr>
        <w:shd w:val="clear" w:color="auto" w:fill="FFFFFF"/>
        <w:bidi w:val="0"/>
        <w:jc w:val="both"/>
        <w:rPr>
          <w:rFonts w:ascii="Times New Roman" w:hAnsi="Times New Roman"/>
        </w:rPr>
      </w:pPr>
      <w:r w:rsidRPr="00D31C56">
        <w:rPr>
          <w:rFonts w:ascii="Times New Roman" w:hAnsi="Times New Roman"/>
        </w:rPr>
        <w:t>na voľné štátnozamestnanecké miesto odborníka, ktorý je dočasne potrebný na plnenie úloh štátnej služby.</w:t>
      </w:r>
    </w:p>
    <w:p w:rsidR="002420EF" w:rsidP="002420EF">
      <w:pPr>
        <w:pStyle w:val="ListParagraph"/>
        <w:shd w:val="clear" w:color="auto" w:fill="FFFFFF"/>
        <w:bidi w:val="0"/>
        <w:jc w:val="both"/>
        <w:rPr>
          <w:rFonts w:ascii="Times New Roman" w:hAnsi="Times New Roman"/>
        </w:rPr>
      </w:pPr>
    </w:p>
    <w:p w:rsidR="00B47A56" w:rsidRPr="00D31C56" w:rsidP="00122A60">
      <w:pPr>
        <w:bidi w:val="0"/>
        <w:jc w:val="both"/>
        <w:rPr>
          <w:rFonts w:ascii="Times New Roman" w:hAnsi="Times New Roman"/>
        </w:rPr>
      </w:pPr>
      <w:r w:rsidRPr="00D31C56" w:rsidR="00F027FD">
        <w:rPr>
          <w:rFonts w:ascii="Times New Roman" w:hAnsi="Times New Roman"/>
        </w:rPr>
        <w:t xml:space="preserve">(5) Do dočasnej štátnej služby na štátnozamestnanecké miesto vedúceho zamestnanca </w:t>
      </w:r>
      <w:r w:rsidR="00323660">
        <w:rPr>
          <w:rFonts w:ascii="Times New Roman" w:hAnsi="Times New Roman"/>
        </w:rPr>
        <w:t>je možné</w:t>
      </w:r>
      <w:r w:rsidRPr="00D31C56" w:rsidR="00F027FD">
        <w:rPr>
          <w:rFonts w:ascii="Times New Roman" w:hAnsi="Times New Roman"/>
        </w:rPr>
        <w:t xml:space="preserve"> prijať len na základe výberového konania </w:t>
      </w:r>
      <w:r w:rsidR="005E56EB">
        <w:rPr>
          <w:rFonts w:ascii="Times New Roman" w:hAnsi="Times New Roman"/>
        </w:rPr>
        <w:t xml:space="preserve">občana, ktorý sa uchádza o prijatie do </w:t>
      </w:r>
      <w:r w:rsidRPr="00D31C56" w:rsidR="00F027FD">
        <w:rPr>
          <w:rFonts w:ascii="Times New Roman" w:hAnsi="Times New Roman"/>
        </w:rPr>
        <w:t>štátn</w:t>
      </w:r>
      <w:r w:rsidR="005E56EB">
        <w:rPr>
          <w:rFonts w:ascii="Times New Roman" w:hAnsi="Times New Roman"/>
        </w:rPr>
        <w:t>ej</w:t>
      </w:r>
      <w:r w:rsidRPr="00D31C56" w:rsidR="00F027FD">
        <w:rPr>
          <w:rFonts w:ascii="Times New Roman" w:hAnsi="Times New Roman"/>
        </w:rPr>
        <w:t xml:space="preserve"> služb</w:t>
      </w:r>
      <w:r w:rsidR="005E56EB">
        <w:rPr>
          <w:rFonts w:ascii="Times New Roman" w:hAnsi="Times New Roman"/>
        </w:rPr>
        <w:t>y</w:t>
      </w:r>
    </w:p>
    <w:p w:rsidR="00F027FD" w:rsidRPr="00D31C56" w:rsidP="00122A60">
      <w:pPr>
        <w:pStyle w:val="ListParagraph"/>
        <w:numPr>
          <w:numId w:val="21"/>
        </w:numPr>
        <w:shd w:val="clear" w:color="auto" w:fill="FFFFFF"/>
        <w:bidi w:val="0"/>
        <w:jc w:val="both"/>
        <w:rPr>
          <w:rFonts w:ascii="Times New Roman" w:hAnsi="Times New Roman"/>
        </w:rPr>
      </w:pPr>
      <w:r w:rsidRPr="00D31C56">
        <w:rPr>
          <w:rFonts w:ascii="Times New Roman" w:hAnsi="Times New Roman"/>
        </w:rPr>
        <w:t>na zastupovanie vedúceho zamestnanca z dôvodov uvedených v odseku 3 písm. a) a</w:t>
      </w:r>
      <w:r w:rsidR="00AB4840">
        <w:rPr>
          <w:rFonts w:ascii="Times New Roman" w:hAnsi="Times New Roman"/>
        </w:rPr>
        <w:t>lebo</w:t>
      </w:r>
      <w:r w:rsidRPr="00D31C56">
        <w:rPr>
          <w:rFonts w:ascii="Times New Roman" w:hAnsi="Times New Roman"/>
        </w:rPr>
        <w:t xml:space="preserve"> v odseku 4 písm. a),</w:t>
      </w:r>
    </w:p>
    <w:p w:rsidR="00F027FD" w:rsidP="00122A60">
      <w:pPr>
        <w:pStyle w:val="ListParagraph"/>
        <w:numPr>
          <w:numId w:val="21"/>
        </w:numPr>
        <w:shd w:val="clear" w:color="auto" w:fill="FFFFFF"/>
        <w:bidi w:val="0"/>
        <w:jc w:val="both"/>
        <w:rPr>
          <w:rFonts w:ascii="Times New Roman" w:hAnsi="Times New Roman"/>
        </w:rPr>
      </w:pPr>
      <w:r w:rsidRPr="00D31C56">
        <w:rPr>
          <w:rFonts w:ascii="Times New Roman" w:hAnsi="Times New Roman"/>
        </w:rPr>
        <w:t xml:space="preserve">na voľné štátnozamestnanecké miesto </w:t>
      </w:r>
      <w:r w:rsidR="00DA6470">
        <w:rPr>
          <w:rFonts w:ascii="Times New Roman" w:hAnsi="Times New Roman"/>
        </w:rPr>
        <w:t>vedúce</w:t>
      </w:r>
      <w:r w:rsidR="00205F0E">
        <w:rPr>
          <w:rFonts w:ascii="Times New Roman" w:hAnsi="Times New Roman"/>
        </w:rPr>
        <w:t>ho</w:t>
      </w:r>
      <w:r w:rsidR="00DA6470">
        <w:rPr>
          <w:rFonts w:ascii="Times New Roman" w:hAnsi="Times New Roman"/>
        </w:rPr>
        <w:t xml:space="preserve"> zamestnanca </w:t>
      </w:r>
      <w:r w:rsidRPr="00D31C56">
        <w:rPr>
          <w:rFonts w:ascii="Times New Roman" w:hAnsi="Times New Roman"/>
        </w:rPr>
        <w:t>odborníka, ktorý je dočasne potrebný na plnenie úloh štátnej služby.</w:t>
      </w:r>
    </w:p>
    <w:p w:rsidR="002420EF" w:rsidP="002420EF">
      <w:pPr>
        <w:pStyle w:val="ListParagraph"/>
        <w:shd w:val="clear" w:color="auto" w:fill="FFFFFF"/>
        <w:bidi w:val="0"/>
        <w:jc w:val="both"/>
        <w:rPr>
          <w:rFonts w:ascii="Times New Roman" w:hAnsi="Times New Roman"/>
        </w:rPr>
      </w:pPr>
    </w:p>
    <w:p w:rsidR="000C3CCF" w:rsidP="00122A60">
      <w:pPr>
        <w:bidi w:val="0"/>
        <w:jc w:val="both"/>
        <w:rPr>
          <w:rFonts w:ascii="Times New Roman" w:hAnsi="Times New Roman"/>
        </w:rPr>
      </w:pPr>
      <w:r w:rsidRPr="00D31C56" w:rsidR="00F027FD">
        <w:rPr>
          <w:rFonts w:ascii="Times New Roman" w:hAnsi="Times New Roman"/>
        </w:rPr>
        <w:t xml:space="preserve">(6) Do dočasnej štátnej služby bez výberového konania </w:t>
      </w:r>
      <w:r w:rsidR="00E56F55">
        <w:rPr>
          <w:rFonts w:ascii="Times New Roman" w:hAnsi="Times New Roman"/>
        </w:rPr>
        <w:t>je možné</w:t>
      </w:r>
      <w:r w:rsidRPr="00D31C56" w:rsidR="00F027FD">
        <w:rPr>
          <w:rFonts w:ascii="Times New Roman" w:hAnsi="Times New Roman"/>
        </w:rPr>
        <w:t xml:space="preserve"> opätovne prijať </w:t>
      </w:r>
      <w:r w:rsidR="005E56EB">
        <w:rPr>
          <w:rFonts w:ascii="Times New Roman" w:hAnsi="Times New Roman"/>
        </w:rPr>
        <w:t>občana, ktorý sa uchádza o prijatie d</w:t>
      </w:r>
      <w:r w:rsidRPr="00D31C56" w:rsidR="00EE02D1">
        <w:rPr>
          <w:rFonts w:ascii="Times New Roman" w:hAnsi="Times New Roman"/>
        </w:rPr>
        <w:t xml:space="preserve">o </w:t>
      </w:r>
      <w:r w:rsidRPr="00D31C56" w:rsidR="00B47A56">
        <w:rPr>
          <w:rFonts w:ascii="Times New Roman" w:hAnsi="Times New Roman"/>
        </w:rPr>
        <w:t>štátn</w:t>
      </w:r>
      <w:r w:rsidR="005E56EB">
        <w:rPr>
          <w:rFonts w:ascii="Times New Roman" w:hAnsi="Times New Roman"/>
        </w:rPr>
        <w:t>ej</w:t>
      </w:r>
      <w:r w:rsidRPr="00D31C56" w:rsidR="00B47A56">
        <w:rPr>
          <w:rFonts w:ascii="Times New Roman" w:hAnsi="Times New Roman"/>
        </w:rPr>
        <w:t xml:space="preserve"> služb</w:t>
      </w:r>
      <w:r w:rsidR="005E56EB">
        <w:rPr>
          <w:rFonts w:ascii="Times New Roman" w:hAnsi="Times New Roman"/>
        </w:rPr>
        <w:t>y</w:t>
      </w:r>
      <w:r w:rsidRPr="00D31C56" w:rsidR="00B47A56">
        <w:rPr>
          <w:rFonts w:ascii="Times New Roman" w:hAnsi="Times New Roman"/>
        </w:rPr>
        <w:t xml:space="preserve"> </w:t>
      </w:r>
      <w:r w:rsidRPr="00D31C56" w:rsidR="00F027FD">
        <w:rPr>
          <w:rFonts w:ascii="Times New Roman" w:hAnsi="Times New Roman"/>
        </w:rPr>
        <w:t>na zastupovanie toho istého štátneho zamestnanca na tom istom štátnozamestnaneckom mieste z dôvodu podľa odseku 4 písm. a) prvého bodu.</w:t>
      </w:r>
    </w:p>
    <w:p w:rsidR="002420EF"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(7) Za opätovné prijatie do dočasnej štátnej služby sa na účely odseku 6 považuje vznik štátnozamestnaneckého pomeru v dočasnej štátnej službe pred uplynutím šiestich mesiacov po skončení predchádzajúceho štátnozamestnaneckého pomeru v dočasnej štátnej službe v tom istom služobnom úrade.</w:t>
      </w:r>
    </w:p>
    <w:p w:rsidR="002420EF" w:rsidRPr="00D31C56" w:rsidP="00122A60">
      <w:pPr>
        <w:bidi w:val="0"/>
        <w:jc w:val="both"/>
        <w:rPr>
          <w:rFonts w:ascii="Times New Roman" w:hAnsi="Times New Roman"/>
        </w:rPr>
      </w:pPr>
    </w:p>
    <w:p w:rsidR="00F027FD" w:rsidP="00122A60">
      <w:pPr>
        <w:bidi w:val="0"/>
        <w:jc w:val="center"/>
        <w:outlineLvl w:val="4"/>
        <w:rPr>
          <w:rFonts w:ascii="Times New Roman" w:hAnsi="Times New Roman"/>
          <w:bCs/>
        </w:rPr>
      </w:pPr>
      <w:r w:rsidRPr="00D31C56">
        <w:rPr>
          <w:rFonts w:ascii="Times New Roman" w:hAnsi="Times New Roman"/>
          <w:bCs/>
        </w:rPr>
        <w:t>§ 3</w:t>
      </w:r>
      <w:r w:rsidR="00291906">
        <w:rPr>
          <w:rFonts w:ascii="Times New Roman" w:hAnsi="Times New Roman"/>
          <w:bCs/>
        </w:rPr>
        <w:t>7</w:t>
      </w:r>
    </w:p>
    <w:p w:rsidR="002420EF" w:rsidRPr="00D31C56" w:rsidP="00122A60">
      <w:pPr>
        <w:bidi w:val="0"/>
        <w:jc w:val="center"/>
        <w:outlineLvl w:val="4"/>
        <w:rPr>
          <w:rFonts w:ascii="Times New Roman" w:hAnsi="Times New Roman"/>
          <w:bCs/>
        </w:rPr>
      </w:pPr>
    </w:p>
    <w:p w:rsidR="00F027FD" w:rsidRPr="00D31C56" w:rsidP="00122A60">
      <w:pPr>
        <w:bidi w:val="0"/>
        <w:rPr>
          <w:rFonts w:ascii="Times New Roman" w:hAnsi="Times New Roman"/>
          <w:bCs/>
        </w:rPr>
      </w:pPr>
      <w:r w:rsidRPr="00D31C56">
        <w:rPr>
          <w:rFonts w:ascii="Times New Roman" w:hAnsi="Times New Roman"/>
          <w:bCs/>
        </w:rPr>
        <w:t>Dočasná štátna služba</w:t>
      </w:r>
    </w:p>
    <w:p w:rsidR="00F027FD" w:rsidRPr="00D31C56" w:rsidP="00122A60">
      <w:pPr>
        <w:pStyle w:val="ListParagraph"/>
        <w:numPr>
          <w:numId w:val="22"/>
        </w:numPr>
        <w:shd w:val="clear" w:color="auto" w:fill="FFFFFF"/>
        <w:bidi w:val="0"/>
        <w:jc w:val="both"/>
        <w:rPr>
          <w:rFonts w:ascii="Times New Roman" w:hAnsi="Times New Roman"/>
        </w:rPr>
      </w:pPr>
      <w:r w:rsidRPr="00D31C56">
        <w:rPr>
          <w:rFonts w:ascii="Times New Roman" w:hAnsi="Times New Roman"/>
        </w:rPr>
        <w:t xml:space="preserve">štátneho zamestnanca vo verejnej funkcii </w:t>
      </w:r>
      <w:r w:rsidRPr="00456BCB" w:rsidR="007801EE">
        <w:rPr>
          <w:rFonts w:ascii="Times New Roman" w:hAnsi="Times New Roman"/>
        </w:rPr>
        <w:t>a </w:t>
      </w:r>
      <w:r w:rsidR="00C70067">
        <w:rPr>
          <w:rFonts w:ascii="Times New Roman" w:hAnsi="Times New Roman"/>
        </w:rPr>
        <w:t>riaditeľa kancelárie bezpečnostnej rady</w:t>
      </w:r>
      <w:r w:rsidRPr="00456BCB" w:rsidR="007801EE">
        <w:rPr>
          <w:rFonts w:ascii="Times New Roman" w:hAnsi="Times New Roman"/>
        </w:rPr>
        <w:t xml:space="preserve"> </w:t>
      </w:r>
      <w:r w:rsidRPr="00456BCB">
        <w:rPr>
          <w:rFonts w:ascii="Times New Roman" w:hAnsi="Times New Roman"/>
        </w:rPr>
        <w:t xml:space="preserve">trvá po </w:t>
      </w:r>
      <w:r w:rsidRPr="00456BCB" w:rsidR="009D0D6A">
        <w:rPr>
          <w:rFonts w:ascii="Times New Roman" w:hAnsi="Times New Roman"/>
        </w:rPr>
        <w:t xml:space="preserve">dobu vykonávania </w:t>
      </w:r>
      <w:r w:rsidR="009D0D6A">
        <w:rPr>
          <w:rFonts w:ascii="Times New Roman" w:hAnsi="Times New Roman"/>
        </w:rPr>
        <w:t>tejto funkcie,</w:t>
      </w:r>
    </w:p>
    <w:p w:rsidR="00F027FD" w:rsidRPr="00D31C56" w:rsidP="00122A60">
      <w:pPr>
        <w:pStyle w:val="ListParagraph"/>
        <w:numPr>
          <w:numId w:val="22"/>
        </w:numPr>
        <w:shd w:val="clear" w:color="auto" w:fill="FFFFFF"/>
        <w:bidi w:val="0"/>
        <w:jc w:val="both"/>
        <w:rPr>
          <w:rFonts w:ascii="Times New Roman" w:hAnsi="Times New Roman"/>
        </w:rPr>
      </w:pPr>
      <w:r w:rsidRPr="00D31C56">
        <w:rPr>
          <w:rFonts w:ascii="Times New Roman" w:hAnsi="Times New Roman"/>
        </w:rPr>
        <w:t>štátneho zamestnanca vo funkcii štatutárneho orgánu, ktorý bol vymenovaný do funkcie podľa osobitného predpisu, trvá po dobu vykonávania tejto funkcie,</w:t>
      </w:r>
    </w:p>
    <w:p w:rsidR="00F027FD" w:rsidRPr="00D31C56" w:rsidP="00122A60">
      <w:pPr>
        <w:pStyle w:val="ListParagraph"/>
        <w:numPr>
          <w:numId w:val="22"/>
        </w:numPr>
        <w:shd w:val="clear" w:color="auto" w:fill="FFFFFF"/>
        <w:bidi w:val="0"/>
        <w:jc w:val="both"/>
        <w:rPr>
          <w:rFonts w:ascii="Times New Roman" w:hAnsi="Times New Roman"/>
        </w:rPr>
      </w:pPr>
      <w:r w:rsidRPr="00D31C56">
        <w:rPr>
          <w:rFonts w:ascii="Times New Roman" w:hAnsi="Times New Roman"/>
        </w:rPr>
        <w:t xml:space="preserve">štátneho zamestnanca podľa § </w:t>
      </w:r>
      <w:r w:rsidR="00071059">
        <w:rPr>
          <w:rFonts w:ascii="Times New Roman" w:hAnsi="Times New Roman"/>
        </w:rPr>
        <w:t>7</w:t>
      </w:r>
      <w:r w:rsidRPr="00D31C56" w:rsidR="00071059">
        <w:rPr>
          <w:rFonts w:ascii="Times New Roman" w:hAnsi="Times New Roman"/>
        </w:rPr>
        <w:t xml:space="preserve"> </w:t>
      </w:r>
      <w:r w:rsidRPr="00D31C56">
        <w:rPr>
          <w:rFonts w:ascii="Times New Roman" w:hAnsi="Times New Roman"/>
        </w:rPr>
        <w:t>ods. 8 trvá po dobu vyslania</w:t>
      </w:r>
      <w:r w:rsidR="00492CBE">
        <w:rPr>
          <w:rFonts w:ascii="Times New Roman" w:hAnsi="Times New Roman"/>
        </w:rPr>
        <w:t>,</w:t>
      </w:r>
    </w:p>
    <w:p w:rsidR="00F027FD" w:rsidRPr="00D31C56" w:rsidP="00122A60">
      <w:pPr>
        <w:pStyle w:val="ListParagraph"/>
        <w:numPr>
          <w:numId w:val="22"/>
        </w:numPr>
        <w:shd w:val="clear" w:color="auto" w:fill="FFFFFF"/>
        <w:bidi w:val="0"/>
        <w:jc w:val="both"/>
        <w:rPr>
          <w:rFonts w:ascii="Times New Roman" w:hAnsi="Times New Roman"/>
        </w:rPr>
      </w:pPr>
      <w:r w:rsidRPr="00D31C56">
        <w:rPr>
          <w:rFonts w:ascii="Times New Roman" w:hAnsi="Times New Roman"/>
        </w:rPr>
        <w:t xml:space="preserve">odborníka ústavného činiteľa trvá </w:t>
      </w:r>
      <w:r w:rsidRPr="000152AB">
        <w:rPr>
          <w:rFonts w:ascii="Times New Roman" w:hAnsi="Times New Roman"/>
        </w:rPr>
        <w:t>počas</w:t>
      </w:r>
      <w:r w:rsidRPr="00D31C56">
        <w:rPr>
          <w:rFonts w:ascii="Times New Roman" w:hAnsi="Times New Roman"/>
        </w:rPr>
        <w:t xml:space="preserve"> </w:t>
      </w:r>
      <w:r w:rsidRPr="00D31C56" w:rsidR="00C27695">
        <w:rPr>
          <w:rFonts w:ascii="Times New Roman" w:hAnsi="Times New Roman"/>
        </w:rPr>
        <w:t>vykon</w:t>
      </w:r>
      <w:r w:rsidR="00C27695">
        <w:rPr>
          <w:rFonts w:ascii="Times New Roman" w:hAnsi="Times New Roman"/>
        </w:rPr>
        <w:t>ávania</w:t>
      </w:r>
      <w:r w:rsidRPr="00D31C56">
        <w:rPr>
          <w:rFonts w:ascii="Times New Roman" w:hAnsi="Times New Roman"/>
        </w:rPr>
        <w:t xml:space="preserve"> funkcie toho, pre koho plní úlohy,</w:t>
      </w:r>
    </w:p>
    <w:p w:rsidR="00F027FD" w:rsidRPr="00D31C56" w:rsidP="00122A60">
      <w:pPr>
        <w:pStyle w:val="ListParagraph"/>
        <w:numPr>
          <w:numId w:val="22"/>
        </w:numPr>
        <w:shd w:val="clear" w:color="auto" w:fill="FFFFFF"/>
        <w:bidi w:val="0"/>
        <w:jc w:val="both"/>
        <w:rPr>
          <w:rFonts w:ascii="Times New Roman" w:hAnsi="Times New Roman"/>
        </w:rPr>
      </w:pPr>
      <w:r w:rsidRPr="00D31C56">
        <w:rPr>
          <w:rFonts w:ascii="Times New Roman" w:hAnsi="Times New Roman"/>
        </w:rPr>
        <w:t>štátneho zamestnanca, ktorý zastupuje štátneho zamestnanca podľa § 3</w:t>
      </w:r>
      <w:r w:rsidR="00291906">
        <w:rPr>
          <w:rFonts w:ascii="Times New Roman" w:hAnsi="Times New Roman"/>
        </w:rPr>
        <w:t>6</w:t>
      </w:r>
      <w:r w:rsidRPr="00D31C56">
        <w:rPr>
          <w:rFonts w:ascii="Times New Roman" w:hAnsi="Times New Roman"/>
        </w:rPr>
        <w:t xml:space="preserve"> ods. 3 </w:t>
      </w:r>
      <w:r w:rsidR="00C73E19">
        <w:rPr>
          <w:rFonts w:ascii="Times New Roman" w:hAnsi="Times New Roman"/>
        </w:rPr>
        <w:br/>
      </w:r>
      <w:r w:rsidRPr="00D31C56">
        <w:rPr>
          <w:rFonts w:ascii="Times New Roman" w:hAnsi="Times New Roman"/>
        </w:rPr>
        <w:t>písm. a) a ods. 4 písm. a) alebo ods. 5 písm. a) trvá, ak trvá dôvod na zastupovanie a štátnozamestnanecké miesto nebolo zrušené,</w:t>
      </w:r>
    </w:p>
    <w:p w:rsidR="00F027FD" w:rsidRPr="00D31C56" w:rsidP="00122A60">
      <w:pPr>
        <w:pStyle w:val="ListParagraph"/>
        <w:numPr>
          <w:numId w:val="22"/>
        </w:numPr>
        <w:shd w:val="clear" w:color="auto" w:fill="FFFFFF"/>
        <w:bidi w:val="0"/>
        <w:jc w:val="both"/>
        <w:rPr>
          <w:rFonts w:ascii="Times New Roman" w:hAnsi="Times New Roman"/>
        </w:rPr>
      </w:pPr>
      <w:r w:rsidRPr="00D31C56">
        <w:rPr>
          <w:rFonts w:ascii="Times New Roman" w:hAnsi="Times New Roman"/>
        </w:rPr>
        <w:t>odborníka, ktorý je dočasne potrebný na plnenie úloh štátnej služby, trvá po dobu dohodnutú v služobnej zmluve,</w:t>
      </w:r>
    </w:p>
    <w:p w:rsidR="00F027FD" w:rsidP="00122A60">
      <w:pPr>
        <w:pStyle w:val="ListParagraph"/>
        <w:numPr>
          <w:numId w:val="22"/>
        </w:numPr>
        <w:shd w:val="clear" w:color="auto" w:fill="FFFFFF"/>
        <w:bidi w:val="0"/>
        <w:jc w:val="both"/>
        <w:rPr>
          <w:rFonts w:ascii="Times New Roman" w:hAnsi="Times New Roman"/>
        </w:rPr>
      </w:pPr>
      <w:r w:rsidRPr="00D31C56">
        <w:rPr>
          <w:rFonts w:ascii="Times New Roman" w:hAnsi="Times New Roman"/>
        </w:rPr>
        <w:t>štátneho zamestnanca vo funkcii veľvyslanca trvá po dobu</w:t>
      </w:r>
      <w:r w:rsidR="00DB088C">
        <w:rPr>
          <w:rFonts w:ascii="Times New Roman" w:hAnsi="Times New Roman"/>
        </w:rPr>
        <w:t xml:space="preserve"> </w:t>
      </w:r>
      <w:r w:rsidRPr="00D31C56" w:rsidR="00DB088C">
        <w:rPr>
          <w:rFonts w:ascii="Times New Roman" w:hAnsi="Times New Roman"/>
        </w:rPr>
        <w:t>dohodnutú v služobnej zmluve</w:t>
      </w:r>
      <w:r w:rsidR="005F5930">
        <w:rPr>
          <w:rFonts w:ascii="Times New Roman" w:hAnsi="Times New Roman"/>
        </w:rPr>
        <w:t>,</w:t>
      </w:r>
    </w:p>
    <w:p w:rsidR="005F5930" w:rsidP="00122A60">
      <w:pPr>
        <w:pStyle w:val="ListParagraph"/>
        <w:numPr>
          <w:numId w:val="22"/>
        </w:numPr>
        <w:shd w:val="clear" w:color="auto" w:fill="FFFFFF"/>
        <w:bidi w:val="0"/>
        <w:jc w:val="both"/>
        <w:rPr>
          <w:rFonts w:ascii="Times New Roman" w:hAnsi="Times New Roman"/>
        </w:rPr>
      </w:pPr>
      <w:r>
        <w:rPr>
          <w:rFonts w:ascii="Times New Roman" w:hAnsi="Times New Roman"/>
        </w:rPr>
        <w:t>štátneho zamestnanca podľa § 36 ods. 3 písm. d) trvá po dobu dohodnutú v služobnej zmluve.</w:t>
      </w:r>
    </w:p>
    <w:p w:rsidR="002420EF" w:rsidRPr="00D31C56" w:rsidP="002420EF">
      <w:pPr>
        <w:pStyle w:val="ListParagraph"/>
        <w:shd w:val="clear" w:color="auto" w:fill="FFFFFF"/>
        <w:bidi w:val="0"/>
        <w:jc w:val="both"/>
        <w:rPr>
          <w:rFonts w:ascii="Times New Roman" w:hAnsi="Times New Roman"/>
        </w:rPr>
      </w:pPr>
    </w:p>
    <w:p w:rsidR="00F027FD" w:rsidRPr="00D31C56" w:rsidP="00122A60">
      <w:pPr>
        <w:bidi w:val="0"/>
        <w:jc w:val="center"/>
        <w:rPr>
          <w:rFonts w:ascii="Times New Roman" w:hAnsi="Times New Roman"/>
          <w:b/>
          <w:bCs/>
        </w:rPr>
      </w:pPr>
      <w:r w:rsidRPr="00D31C56">
        <w:rPr>
          <w:rFonts w:ascii="Times New Roman" w:hAnsi="Times New Roman"/>
          <w:b/>
          <w:bCs/>
        </w:rPr>
        <w:t>Druh</w:t>
      </w:r>
      <w:r w:rsidR="00160D13">
        <w:rPr>
          <w:rFonts w:ascii="Times New Roman" w:hAnsi="Times New Roman"/>
          <w:b/>
          <w:bCs/>
        </w:rPr>
        <w:t>á hlava</w:t>
      </w:r>
    </w:p>
    <w:p w:rsidR="00F027FD" w:rsidP="00122A60">
      <w:pPr>
        <w:bidi w:val="0"/>
        <w:jc w:val="center"/>
        <w:rPr>
          <w:rFonts w:ascii="Times New Roman" w:hAnsi="Times New Roman"/>
          <w:b/>
          <w:caps/>
          <w:shd w:val="clear" w:color="auto" w:fill="FFFFFF"/>
        </w:rPr>
      </w:pPr>
      <w:r w:rsidRPr="001E3201">
        <w:rPr>
          <w:rFonts w:ascii="Times New Roman" w:hAnsi="Times New Roman"/>
          <w:b/>
          <w:caps/>
          <w:shd w:val="clear" w:color="auto" w:fill="FFFFFF"/>
        </w:rPr>
        <w:t>Podmienky prijatia do štátnej služby</w:t>
      </w:r>
    </w:p>
    <w:p w:rsidR="002420EF" w:rsidRPr="001E3201" w:rsidP="00122A60">
      <w:pPr>
        <w:bidi w:val="0"/>
        <w:jc w:val="center"/>
        <w:rPr>
          <w:rFonts w:ascii="Times New Roman" w:hAnsi="Times New Roman"/>
          <w:b/>
          <w:caps/>
          <w:shd w:val="clear" w:color="auto" w:fill="FFFFFF"/>
        </w:rPr>
      </w:pPr>
    </w:p>
    <w:p w:rsidR="00F027FD" w:rsidP="00122A60">
      <w:pPr>
        <w:bidi w:val="0"/>
        <w:jc w:val="center"/>
        <w:rPr>
          <w:rFonts w:ascii="Times New Roman" w:hAnsi="Times New Roman"/>
        </w:rPr>
      </w:pPr>
      <w:r w:rsidRPr="00D31C56">
        <w:rPr>
          <w:rFonts w:ascii="Times New Roman" w:hAnsi="Times New Roman"/>
        </w:rPr>
        <w:t>§ 3</w:t>
      </w:r>
      <w:r w:rsidR="00291906">
        <w:rPr>
          <w:rFonts w:ascii="Times New Roman" w:hAnsi="Times New Roman"/>
        </w:rPr>
        <w:t>8</w:t>
      </w:r>
    </w:p>
    <w:p w:rsidR="002420EF" w:rsidRPr="00D31C56" w:rsidP="00122A60">
      <w:pPr>
        <w:bidi w:val="0"/>
        <w:jc w:val="center"/>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(1) Do štátnej služby </w:t>
      </w:r>
      <w:r w:rsidR="00412B13">
        <w:rPr>
          <w:rFonts w:ascii="Times New Roman" w:hAnsi="Times New Roman"/>
        </w:rPr>
        <w:t>je možné</w:t>
      </w:r>
      <w:r w:rsidRPr="00D31C56">
        <w:rPr>
          <w:rFonts w:ascii="Times New Roman" w:hAnsi="Times New Roman"/>
        </w:rPr>
        <w:t xml:space="preserve"> prijať na základe písomnej žiadosti</w:t>
      </w:r>
      <w:r w:rsidR="000238F2">
        <w:rPr>
          <w:rFonts w:ascii="Times New Roman" w:hAnsi="Times New Roman"/>
        </w:rPr>
        <w:t xml:space="preserve"> o </w:t>
      </w:r>
      <w:r w:rsidR="00FD6A64">
        <w:rPr>
          <w:rFonts w:ascii="Times New Roman" w:hAnsi="Times New Roman"/>
        </w:rPr>
        <w:t>prijatie do štátnej služby</w:t>
      </w:r>
      <w:r w:rsidRPr="00D31C56">
        <w:rPr>
          <w:rFonts w:ascii="Times New Roman" w:hAnsi="Times New Roman"/>
        </w:rPr>
        <w:t xml:space="preserve"> </w:t>
      </w:r>
      <w:r w:rsidR="00FD6A64">
        <w:rPr>
          <w:rFonts w:ascii="Times New Roman" w:hAnsi="Times New Roman"/>
        </w:rPr>
        <w:t xml:space="preserve">(ďalej len „žiadosť o prijatie“) </w:t>
      </w:r>
      <w:r w:rsidR="000238F2">
        <w:rPr>
          <w:rFonts w:ascii="Times New Roman" w:hAnsi="Times New Roman"/>
        </w:rPr>
        <w:t xml:space="preserve">občana, ktorý sa uchádza o </w:t>
      </w:r>
      <w:r w:rsidR="005E56EB">
        <w:rPr>
          <w:rFonts w:ascii="Times New Roman" w:hAnsi="Times New Roman"/>
        </w:rPr>
        <w:t>prijatie do štátnej služby</w:t>
      </w:r>
      <w:r w:rsidRPr="00D31C56">
        <w:rPr>
          <w:rFonts w:ascii="Times New Roman" w:hAnsi="Times New Roman"/>
        </w:rPr>
        <w:t>, ak spĺňa tieto predpoklady</w:t>
      </w:r>
    </w:p>
    <w:p w:rsidR="00F027FD" w:rsidRPr="00D31C56" w:rsidP="00122A60">
      <w:pPr>
        <w:pStyle w:val="ListParagraph"/>
        <w:numPr>
          <w:numId w:val="23"/>
        </w:numPr>
        <w:shd w:val="clear" w:color="auto" w:fill="FFFFFF"/>
        <w:bidi w:val="0"/>
        <w:rPr>
          <w:rFonts w:ascii="Times New Roman" w:hAnsi="Times New Roman"/>
        </w:rPr>
      </w:pPr>
      <w:r w:rsidRPr="00D31C56">
        <w:rPr>
          <w:rFonts w:ascii="Times New Roman" w:hAnsi="Times New Roman"/>
        </w:rPr>
        <w:t xml:space="preserve">dosiahol vek </w:t>
      </w:r>
      <w:r w:rsidR="00200B98">
        <w:rPr>
          <w:rFonts w:ascii="Times New Roman" w:hAnsi="Times New Roman"/>
        </w:rPr>
        <w:t>najmenej</w:t>
      </w:r>
      <w:r w:rsidR="00A35FA1">
        <w:rPr>
          <w:rFonts w:ascii="Times New Roman" w:hAnsi="Times New Roman"/>
        </w:rPr>
        <w:t xml:space="preserve"> </w:t>
      </w:r>
      <w:r w:rsidRPr="00D31C56">
        <w:rPr>
          <w:rFonts w:ascii="Times New Roman" w:hAnsi="Times New Roman"/>
        </w:rPr>
        <w:t>18 rokov,</w:t>
      </w:r>
    </w:p>
    <w:p w:rsidR="00F027FD" w:rsidRPr="00D31C56" w:rsidP="00122A60">
      <w:pPr>
        <w:pStyle w:val="ListParagraph"/>
        <w:numPr>
          <w:numId w:val="23"/>
        </w:numPr>
        <w:shd w:val="clear" w:color="auto" w:fill="FFFFFF"/>
        <w:bidi w:val="0"/>
        <w:rPr>
          <w:rFonts w:ascii="Times New Roman" w:hAnsi="Times New Roman"/>
        </w:rPr>
      </w:pPr>
      <w:r w:rsidRPr="00D31C56">
        <w:rPr>
          <w:rFonts w:ascii="Times New Roman" w:hAnsi="Times New Roman"/>
        </w:rPr>
        <w:t>má spôsobilosť na právne úkony v plnom rozsahu,</w:t>
      </w:r>
    </w:p>
    <w:p w:rsidR="00F027FD" w:rsidRPr="00D31C56" w:rsidP="00122A60">
      <w:pPr>
        <w:pStyle w:val="ListParagraph"/>
        <w:numPr>
          <w:numId w:val="23"/>
        </w:numPr>
        <w:shd w:val="clear" w:color="auto" w:fill="FFFFFF"/>
        <w:bidi w:val="0"/>
        <w:rPr>
          <w:rFonts w:ascii="Times New Roman" w:hAnsi="Times New Roman"/>
        </w:rPr>
      </w:pPr>
      <w:r w:rsidR="007D660C">
        <w:rPr>
          <w:rFonts w:ascii="Times New Roman" w:hAnsi="Times New Roman"/>
        </w:rPr>
        <w:t>je bezúhonný,</w:t>
      </w:r>
    </w:p>
    <w:p w:rsidR="00F027FD" w:rsidRPr="00D31C56" w:rsidP="00122A60">
      <w:pPr>
        <w:pStyle w:val="ListParagraph"/>
        <w:numPr>
          <w:numId w:val="23"/>
        </w:numPr>
        <w:shd w:val="clear" w:color="auto" w:fill="FFFFFF"/>
        <w:bidi w:val="0"/>
        <w:rPr>
          <w:rFonts w:ascii="Times New Roman" w:hAnsi="Times New Roman"/>
        </w:rPr>
      </w:pPr>
      <w:r w:rsidRPr="00D31C56">
        <w:rPr>
          <w:rFonts w:ascii="Times New Roman" w:hAnsi="Times New Roman"/>
        </w:rPr>
        <w:t>spĺňa kvalifikačné predpoklady,</w:t>
      </w:r>
    </w:p>
    <w:p w:rsidR="00F027FD" w:rsidRPr="00D31C56" w:rsidP="00122A60">
      <w:pPr>
        <w:pStyle w:val="ListParagraph"/>
        <w:numPr>
          <w:numId w:val="23"/>
        </w:numPr>
        <w:shd w:val="clear" w:color="auto" w:fill="FFFFFF"/>
        <w:bidi w:val="0"/>
        <w:rPr>
          <w:rFonts w:ascii="Times New Roman" w:hAnsi="Times New Roman"/>
        </w:rPr>
      </w:pPr>
      <w:r w:rsidRPr="00D31C56">
        <w:rPr>
          <w:rFonts w:ascii="Times New Roman" w:hAnsi="Times New Roman"/>
        </w:rPr>
        <w:t>ovláda štátny jazyk,</w:t>
      </w:r>
    </w:p>
    <w:p w:rsidR="00F027FD" w:rsidP="00122A60">
      <w:pPr>
        <w:pStyle w:val="ListParagraph"/>
        <w:numPr>
          <w:numId w:val="23"/>
        </w:numPr>
        <w:shd w:val="clear" w:color="auto" w:fill="FFFFFF"/>
        <w:bidi w:val="0"/>
        <w:jc w:val="both"/>
        <w:rPr>
          <w:rFonts w:ascii="Times New Roman" w:hAnsi="Times New Roman"/>
        </w:rPr>
      </w:pPr>
      <w:r w:rsidR="00FD6A64">
        <w:rPr>
          <w:rFonts w:ascii="Times New Roman" w:hAnsi="Times New Roman"/>
        </w:rPr>
        <w:t xml:space="preserve">bol </w:t>
      </w:r>
      <w:r w:rsidRPr="00D31C56">
        <w:rPr>
          <w:rFonts w:ascii="Times New Roman" w:hAnsi="Times New Roman"/>
        </w:rPr>
        <w:t>úspešn</w:t>
      </w:r>
      <w:r w:rsidR="000238F2">
        <w:rPr>
          <w:rFonts w:ascii="Times New Roman" w:hAnsi="Times New Roman"/>
        </w:rPr>
        <w:t xml:space="preserve">ý a </w:t>
      </w:r>
      <w:r w:rsidR="00FD6A64">
        <w:rPr>
          <w:rFonts w:ascii="Times New Roman" w:hAnsi="Times New Roman"/>
        </w:rPr>
        <w:t>vybraný vo</w:t>
      </w:r>
      <w:r w:rsidRPr="00D31C56">
        <w:rPr>
          <w:rFonts w:ascii="Times New Roman" w:hAnsi="Times New Roman"/>
        </w:rPr>
        <w:t xml:space="preserve"> </w:t>
      </w:r>
      <w:r w:rsidRPr="00D31C56" w:rsidR="00FD6A64">
        <w:rPr>
          <w:rFonts w:ascii="Times New Roman" w:hAnsi="Times New Roman"/>
        </w:rPr>
        <w:t>výberov</w:t>
      </w:r>
      <w:r w:rsidR="00FD6A64">
        <w:rPr>
          <w:rFonts w:ascii="Times New Roman" w:hAnsi="Times New Roman"/>
        </w:rPr>
        <w:t>om</w:t>
      </w:r>
      <w:r w:rsidRPr="00D31C56" w:rsidR="00FD6A64">
        <w:rPr>
          <w:rFonts w:ascii="Times New Roman" w:hAnsi="Times New Roman"/>
        </w:rPr>
        <w:t xml:space="preserve"> </w:t>
      </w:r>
      <w:r w:rsidRPr="00D31C56">
        <w:rPr>
          <w:rFonts w:ascii="Times New Roman" w:hAnsi="Times New Roman"/>
        </w:rPr>
        <w:t>konan</w:t>
      </w:r>
      <w:r w:rsidR="00FD6A64">
        <w:rPr>
          <w:rFonts w:ascii="Times New Roman" w:hAnsi="Times New Roman"/>
        </w:rPr>
        <w:t>í</w:t>
      </w:r>
      <w:r w:rsidR="005E56EB">
        <w:rPr>
          <w:rFonts w:ascii="Times New Roman" w:hAnsi="Times New Roman"/>
        </w:rPr>
        <w:t xml:space="preserve"> alebo</w:t>
      </w:r>
      <w:r w:rsidR="001E3201">
        <w:rPr>
          <w:rFonts w:ascii="Times New Roman" w:hAnsi="Times New Roman"/>
        </w:rPr>
        <w:t xml:space="preserve"> v </w:t>
      </w:r>
      <w:r w:rsidR="005E56EB">
        <w:rPr>
          <w:rFonts w:ascii="Times New Roman" w:hAnsi="Times New Roman"/>
        </w:rPr>
        <w:t>hromadn</w:t>
      </w:r>
      <w:r w:rsidR="00FD6A64">
        <w:rPr>
          <w:rFonts w:ascii="Times New Roman" w:hAnsi="Times New Roman"/>
        </w:rPr>
        <w:t>om</w:t>
      </w:r>
      <w:r w:rsidR="005E56EB">
        <w:rPr>
          <w:rFonts w:ascii="Times New Roman" w:hAnsi="Times New Roman"/>
        </w:rPr>
        <w:t xml:space="preserve"> výberov</w:t>
      </w:r>
      <w:r w:rsidR="00FD6A64">
        <w:rPr>
          <w:rFonts w:ascii="Times New Roman" w:hAnsi="Times New Roman"/>
        </w:rPr>
        <w:t>om</w:t>
      </w:r>
      <w:r w:rsidR="005E56EB">
        <w:rPr>
          <w:rFonts w:ascii="Times New Roman" w:hAnsi="Times New Roman"/>
        </w:rPr>
        <w:t xml:space="preserve"> konan</w:t>
      </w:r>
      <w:r w:rsidR="00FD6A64">
        <w:rPr>
          <w:rFonts w:ascii="Times New Roman" w:hAnsi="Times New Roman"/>
        </w:rPr>
        <w:t>í</w:t>
      </w:r>
      <w:r w:rsidRPr="00D31C56">
        <w:rPr>
          <w:rFonts w:ascii="Times New Roman" w:hAnsi="Times New Roman"/>
        </w:rPr>
        <w:t>, ak tento zákon alebo osobitný predpis neustanovuje inak.</w:t>
      </w:r>
    </w:p>
    <w:p w:rsidR="002420EF" w:rsidP="002420EF">
      <w:pPr>
        <w:pStyle w:val="ListParagraph"/>
        <w:shd w:val="clear" w:color="auto" w:fill="FFFFFF"/>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(2) Do štátnej služby na príslušné štátnozamestnanecké miesto </w:t>
      </w:r>
      <w:r w:rsidR="00233639">
        <w:rPr>
          <w:rFonts w:ascii="Times New Roman" w:hAnsi="Times New Roman"/>
        </w:rPr>
        <w:t>je možné</w:t>
      </w:r>
      <w:r w:rsidRPr="00D31C56">
        <w:rPr>
          <w:rFonts w:ascii="Times New Roman" w:hAnsi="Times New Roman"/>
        </w:rPr>
        <w:t xml:space="preserve"> prijať </w:t>
      </w:r>
      <w:r w:rsidR="005E56EB">
        <w:rPr>
          <w:rFonts w:ascii="Times New Roman" w:hAnsi="Times New Roman"/>
        </w:rPr>
        <w:t>občana, ktorý sa uchádza o prijatie do štátnej služby</w:t>
      </w:r>
      <w:r w:rsidRPr="00D31C56">
        <w:rPr>
          <w:rFonts w:ascii="Times New Roman" w:hAnsi="Times New Roman"/>
        </w:rPr>
        <w:t>, ak okrem splnenia predpokladov podľa odseku 1 spĺňa tieto požiadavky</w:t>
      </w:r>
      <w:r w:rsidR="00A5132F">
        <w:rPr>
          <w:rFonts w:ascii="Times New Roman" w:hAnsi="Times New Roman"/>
        </w:rPr>
        <w:t>:</w:t>
      </w:r>
    </w:p>
    <w:p w:rsidR="00F027FD" w:rsidRPr="00D31C56" w:rsidP="00122A60">
      <w:pPr>
        <w:pStyle w:val="ListParagraph"/>
        <w:numPr>
          <w:numId w:val="24"/>
        </w:numPr>
        <w:shd w:val="clear" w:color="auto" w:fill="FFFFFF"/>
        <w:bidi w:val="0"/>
        <w:jc w:val="both"/>
        <w:rPr>
          <w:rFonts w:ascii="Times New Roman" w:hAnsi="Times New Roman"/>
        </w:rPr>
      </w:pPr>
      <w:r w:rsidRPr="00D31C56">
        <w:rPr>
          <w:rFonts w:ascii="Times New Roman" w:hAnsi="Times New Roman"/>
        </w:rPr>
        <w:t>je zdravotne spôsobilý na vykonávanie štátnej služby, ak zdravotnú spôsobilosť vyžaduje osobitný predpis,</w:t>
      </w:r>
    </w:p>
    <w:p w:rsidR="00F027FD" w:rsidRPr="00D31C56" w:rsidP="00122A60">
      <w:pPr>
        <w:pStyle w:val="ListParagraph"/>
        <w:numPr>
          <w:numId w:val="24"/>
        </w:numPr>
        <w:shd w:val="clear" w:color="auto" w:fill="FFFFFF"/>
        <w:bidi w:val="0"/>
        <w:jc w:val="both"/>
        <w:rPr>
          <w:rFonts w:ascii="Times New Roman" w:hAnsi="Times New Roman"/>
        </w:rPr>
      </w:pPr>
      <w:r w:rsidRPr="00D31C56">
        <w:rPr>
          <w:rFonts w:ascii="Times New Roman" w:hAnsi="Times New Roman"/>
        </w:rPr>
        <w:t xml:space="preserve">ovláda cudzí jazyk, ak túto požiadavku na vykonávanie štátnej služby </w:t>
      </w:r>
      <w:r w:rsidRPr="00D31C56" w:rsidR="00116CE0">
        <w:rPr>
          <w:rFonts w:ascii="Times New Roman" w:hAnsi="Times New Roman"/>
        </w:rPr>
        <w:t xml:space="preserve">ustanoví </w:t>
      </w:r>
      <w:r w:rsidRPr="00D31C56">
        <w:rPr>
          <w:rFonts w:ascii="Times New Roman" w:hAnsi="Times New Roman"/>
        </w:rPr>
        <w:t>služobný úrad</w:t>
      </w:r>
      <w:r w:rsidRPr="00D31C56" w:rsidR="00CE18EA">
        <w:rPr>
          <w:rFonts w:ascii="Times New Roman" w:hAnsi="Times New Roman"/>
        </w:rPr>
        <w:t xml:space="preserve"> </w:t>
      </w:r>
      <w:r w:rsidRPr="00D31C56" w:rsidR="00116CE0">
        <w:rPr>
          <w:rFonts w:ascii="Times New Roman" w:hAnsi="Times New Roman"/>
        </w:rPr>
        <w:t>v opise štátnozamestnaneckého miesta</w:t>
      </w:r>
      <w:r w:rsidRPr="00D31C56">
        <w:rPr>
          <w:rFonts w:ascii="Times New Roman" w:hAnsi="Times New Roman"/>
        </w:rPr>
        <w:t>,</w:t>
      </w:r>
    </w:p>
    <w:p w:rsidR="00F027FD" w:rsidRPr="00D31C56" w:rsidP="00122A60">
      <w:pPr>
        <w:pStyle w:val="ListParagraph"/>
        <w:numPr>
          <w:numId w:val="24"/>
        </w:numPr>
        <w:shd w:val="clear" w:color="auto" w:fill="FFFFFF"/>
        <w:bidi w:val="0"/>
        <w:jc w:val="both"/>
        <w:rPr>
          <w:rFonts w:ascii="Times New Roman" w:hAnsi="Times New Roman"/>
        </w:rPr>
      </w:pPr>
      <w:r w:rsidRPr="00D31C56">
        <w:rPr>
          <w:rFonts w:ascii="Times New Roman" w:hAnsi="Times New Roman"/>
        </w:rPr>
        <w:t>spĺňa ďalšie požiadavky ustanovené osobitným predpisom</w:t>
      </w:r>
      <w:r>
        <w:rPr>
          <w:rStyle w:val="FootnoteReference"/>
          <w:rFonts w:ascii="Times New Roman" w:hAnsi="Times New Roman"/>
          <w:rtl w:val="0"/>
        </w:rPr>
        <w:footnoteReference w:id="25"/>
      </w:r>
      <w:r w:rsidRPr="00D31C56">
        <w:rPr>
          <w:rFonts w:ascii="Times New Roman" w:hAnsi="Times New Roman"/>
        </w:rPr>
        <w:t>) alebo</w:t>
      </w:r>
      <w:r w:rsidR="001E3201">
        <w:rPr>
          <w:rFonts w:ascii="Times New Roman" w:hAnsi="Times New Roman"/>
        </w:rPr>
        <w:t xml:space="preserve"> požiadavky </w:t>
      </w:r>
      <w:r w:rsidRPr="00D31C56">
        <w:rPr>
          <w:rFonts w:ascii="Times New Roman" w:hAnsi="Times New Roman"/>
        </w:rPr>
        <w:t xml:space="preserve"> určené služobným úradom potrebné na riadne vykonávanie štátnej služby podľa opisu štátnozamestnaneckého miesta,</w:t>
      </w:r>
    </w:p>
    <w:p w:rsidR="00F027FD" w:rsidP="00122A60">
      <w:pPr>
        <w:pStyle w:val="ListParagraph"/>
        <w:numPr>
          <w:numId w:val="24"/>
        </w:numPr>
        <w:shd w:val="clear" w:color="auto" w:fill="FFFFFF"/>
        <w:bidi w:val="0"/>
        <w:jc w:val="both"/>
        <w:rPr>
          <w:rFonts w:ascii="Times New Roman" w:hAnsi="Times New Roman"/>
        </w:rPr>
      </w:pPr>
      <w:r w:rsidRPr="00D31C56">
        <w:rPr>
          <w:rFonts w:ascii="Times New Roman" w:hAnsi="Times New Roman"/>
        </w:rPr>
        <w:t xml:space="preserve">má odbornú prax, ak túto požiadavku na vykonávanie štátnej služby ustanoví služobný úrad v opise </w:t>
      </w:r>
      <w:r w:rsidRPr="00D31C56" w:rsidR="00CE18EA">
        <w:rPr>
          <w:rFonts w:ascii="Times New Roman" w:hAnsi="Times New Roman"/>
        </w:rPr>
        <w:t>štátnozamestnaneckého miesta;</w:t>
      </w:r>
      <w:r w:rsidRPr="00D31C56" w:rsidR="008E3D7B">
        <w:rPr>
          <w:rFonts w:ascii="Times New Roman" w:hAnsi="Times New Roman"/>
        </w:rPr>
        <w:t xml:space="preserve"> odbornou praxou na účely tohto zákona je vykonávanie činnosti, ktorá má rovnaký </w:t>
      </w:r>
      <w:r w:rsidR="008C1536">
        <w:rPr>
          <w:rFonts w:ascii="Times New Roman" w:hAnsi="Times New Roman"/>
        </w:rPr>
        <w:t xml:space="preserve">charakter </w:t>
      </w:r>
      <w:r w:rsidRPr="00D31C56" w:rsidR="008E3D7B">
        <w:rPr>
          <w:rFonts w:ascii="Times New Roman" w:hAnsi="Times New Roman"/>
        </w:rPr>
        <w:t>alebo obdobný charakter ako činnosť vykonávaná na príslušnom štátnozamestnaneckom mieste podľa opisu</w:t>
      </w:r>
      <w:r w:rsidRPr="00205F0E" w:rsidR="008E3D7B">
        <w:rPr>
          <w:rFonts w:ascii="Times New Roman" w:hAnsi="Times New Roman"/>
          <w:strike/>
        </w:rPr>
        <w:t xml:space="preserve"> </w:t>
      </w:r>
      <w:r w:rsidRPr="00D31C56" w:rsidR="008E3D7B">
        <w:rPr>
          <w:rFonts w:ascii="Times New Roman" w:hAnsi="Times New Roman"/>
        </w:rPr>
        <w:t>štátnozamestnaneckého miesta.</w:t>
      </w:r>
    </w:p>
    <w:p w:rsidR="00B62E99" w:rsidP="00122A60">
      <w:pPr>
        <w:bidi w:val="0"/>
        <w:jc w:val="both"/>
        <w:rPr>
          <w:rFonts w:ascii="Times New Roman" w:hAnsi="Times New Roman"/>
        </w:rPr>
      </w:pPr>
      <w:r>
        <w:rPr>
          <w:rFonts w:ascii="Times New Roman" w:hAnsi="Times New Roman"/>
        </w:rPr>
        <w:t>(3</w:t>
      </w:r>
      <w:r w:rsidRPr="00B62E99">
        <w:rPr>
          <w:rFonts w:ascii="Times New Roman" w:hAnsi="Times New Roman"/>
        </w:rPr>
        <w:t xml:space="preserve">) Žiadosť o prijatie obsahuje na účely spracúvania osobných údajov údaje potrebné </w:t>
      </w:r>
      <w:r w:rsidRPr="00E123E1" w:rsidR="001C3CB3">
        <w:rPr>
          <w:rFonts w:ascii="Times New Roman" w:hAnsi="Times New Roman"/>
        </w:rPr>
        <w:t xml:space="preserve">a nevyhnutné </w:t>
      </w:r>
      <w:r w:rsidRPr="00B62E99">
        <w:rPr>
          <w:rFonts w:ascii="Times New Roman" w:hAnsi="Times New Roman"/>
        </w:rPr>
        <w:t xml:space="preserve">na </w:t>
      </w:r>
      <w:r w:rsidR="001C3CB3">
        <w:rPr>
          <w:rFonts w:ascii="Times New Roman" w:hAnsi="Times New Roman"/>
        </w:rPr>
        <w:t xml:space="preserve">presnú </w:t>
      </w:r>
      <w:r w:rsidRPr="00B62E99">
        <w:rPr>
          <w:rFonts w:ascii="Times New Roman" w:hAnsi="Times New Roman"/>
        </w:rPr>
        <w:t xml:space="preserve">identifikáciu občana, ktorý sa uchádza o prijatie do štátnej služby a iné údaje </w:t>
      </w:r>
      <w:r w:rsidRPr="001C3CB3" w:rsidR="001C3CB3">
        <w:rPr>
          <w:rFonts w:ascii="Times New Roman" w:hAnsi="Times New Roman"/>
        </w:rPr>
        <w:t xml:space="preserve">nevyhnutne </w:t>
      </w:r>
      <w:r w:rsidRPr="00B62E99">
        <w:rPr>
          <w:rFonts w:ascii="Times New Roman" w:hAnsi="Times New Roman"/>
        </w:rPr>
        <w:t>potrebné a súvisiace s jeho prijatím do štátnej služby.</w:t>
      </w:r>
    </w:p>
    <w:p w:rsidR="002420EF"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w:t>
      </w:r>
      <w:r w:rsidR="00B62E99">
        <w:rPr>
          <w:rFonts w:ascii="Times New Roman" w:hAnsi="Times New Roman"/>
        </w:rPr>
        <w:t>4</w:t>
      </w:r>
      <w:r w:rsidRPr="00D31C56">
        <w:rPr>
          <w:rFonts w:ascii="Times New Roman" w:hAnsi="Times New Roman"/>
        </w:rPr>
        <w:t xml:space="preserve">) Za bezúhonného na účely </w:t>
      </w:r>
      <w:r w:rsidR="006E50E1">
        <w:rPr>
          <w:rFonts w:ascii="Times New Roman" w:hAnsi="Times New Roman"/>
        </w:rPr>
        <w:t>odseku 1 písm. c)</w:t>
      </w:r>
      <w:r w:rsidRPr="00D31C56">
        <w:rPr>
          <w:rFonts w:ascii="Times New Roman" w:hAnsi="Times New Roman"/>
        </w:rPr>
        <w:t xml:space="preserve"> sa nepovažuje ten, kto bol právoplatne odsúdený za úmyselný trestný čin, ak odsúdenie nebolo zahladené</w:t>
      </w:r>
      <w:r w:rsidR="00B01DA5">
        <w:rPr>
          <w:rFonts w:ascii="Times New Roman" w:hAnsi="Times New Roman"/>
        </w:rPr>
        <w:t>.</w:t>
      </w:r>
      <w:r w:rsidRPr="00D31C56">
        <w:rPr>
          <w:rFonts w:ascii="Times New Roman" w:hAnsi="Times New Roman"/>
        </w:rPr>
        <w:t xml:space="preserve"> </w:t>
      </w:r>
      <w:r w:rsidR="00B01DA5">
        <w:rPr>
          <w:rFonts w:ascii="Times New Roman" w:hAnsi="Times New Roman"/>
        </w:rPr>
        <w:t>B</w:t>
      </w:r>
      <w:r w:rsidRPr="00D31C56">
        <w:rPr>
          <w:rFonts w:ascii="Times New Roman" w:hAnsi="Times New Roman"/>
        </w:rPr>
        <w:t xml:space="preserve">ezúhonnosť preukazuje </w:t>
      </w:r>
      <w:r w:rsidR="00D24D64">
        <w:rPr>
          <w:rFonts w:ascii="Times New Roman" w:hAnsi="Times New Roman"/>
        </w:rPr>
        <w:t>občan</w:t>
      </w:r>
      <w:r w:rsidRPr="006C3777" w:rsidR="00D24D64">
        <w:rPr>
          <w:rFonts w:ascii="Times New Roman" w:hAnsi="Times New Roman"/>
        </w:rPr>
        <w:t xml:space="preserve">, ktorý </w:t>
      </w:r>
      <w:r w:rsidR="00A17FEA">
        <w:rPr>
          <w:rFonts w:ascii="Times New Roman" w:hAnsi="Times New Roman"/>
        </w:rPr>
        <w:t>požiada</w:t>
      </w:r>
      <w:r w:rsidRPr="006C3777" w:rsidR="00D24D64">
        <w:rPr>
          <w:rFonts w:ascii="Times New Roman" w:hAnsi="Times New Roman"/>
        </w:rPr>
        <w:t xml:space="preserve"> o prijatie do štátnej služby</w:t>
      </w:r>
      <w:r w:rsidR="00D24D64">
        <w:rPr>
          <w:rFonts w:ascii="Times New Roman" w:hAnsi="Times New Roman"/>
        </w:rPr>
        <w:t>,</w:t>
      </w:r>
      <w:r w:rsidR="0086547D">
        <w:rPr>
          <w:rFonts w:ascii="Times New Roman" w:hAnsi="Times New Roman"/>
        </w:rPr>
        <w:t xml:space="preserve"> </w:t>
      </w:r>
      <w:r w:rsidRPr="00D31C56">
        <w:rPr>
          <w:rFonts w:ascii="Times New Roman" w:hAnsi="Times New Roman"/>
        </w:rPr>
        <w:t>pred vzniko</w:t>
      </w:r>
      <w:r w:rsidRPr="00D31C56" w:rsidR="002A53E4">
        <w:rPr>
          <w:rFonts w:ascii="Times New Roman" w:hAnsi="Times New Roman"/>
        </w:rPr>
        <w:t xml:space="preserve">m štátnozamestnaneckého pomeru </w:t>
      </w:r>
      <w:r w:rsidRPr="00D31C56">
        <w:rPr>
          <w:rFonts w:ascii="Times New Roman" w:hAnsi="Times New Roman"/>
        </w:rPr>
        <w:t>výpisom z registra trestov</w:t>
      </w:r>
      <w:r w:rsidR="00B25B04">
        <w:rPr>
          <w:rFonts w:ascii="Times New Roman" w:hAnsi="Times New Roman"/>
          <w:vertAlign w:val="superscript"/>
        </w:rPr>
        <w:t xml:space="preserve"> </w:t>
      </w:r>
      <w:r w:rsidRPr="00D31C56">
        <w:rPr>
          <w:rFonts w:ascii="Times New Roman" w:hAnsi="Times New Roman"/>
        </w:rPr>
        <w:t>nie starším ako tri mesiace.</w:t>
      </w:r>
    </w:p>
    <w:p w:rsidR="002420EF" w:rsidP="00122A60">
      <w:pPr>
        <w:bidi w:val="0"/>
        <w:jc w:val="both"/>
        <w:rPr>
          <w:rFonts w:ascii="Times New Roman" w:hAnsi="Times New Roman"/>
        </w:rPr>
      </w:pPr>
    </w:p>
    <w:p w:rsidR="00DD1DBB" w:rsidP="00122A60">
      <w:pPr>
        <w:bidi w:val="0"/>
        <w:jc w:val="both"/>
        <w:rPr>
          <w:rFonts w:ascii="Times New Roman" w:hAnsi="Times New Roman"/>
        </w:rPr>
      </w:pPr>
      <w:r w:rsidRPr="000C3CCF">
        <w:rPr>
          <w:rFonts w:ascii="Times New Roman" w:hAnsi="Times New Roman"/>
        </w:rPr>
        <w:t>(</w:t>
      </w:r>
      <w:r w:rsidR="00B62E99">
        <w:rPr>
          <w:rFonts w:ascii="Times New Roman" w:hAnsi="Times New Roman"/>
        </w:rPr>
        <w:t>5</w:t>
      </w:r>
      <w:r w:rsidRPr="000C3CCF">
        <w:rPr>
          <w:rFonts w:ascii="Times New Roman" w:hAnsi="Times New Roman"/>
        </w:rPr>
        <w:t>)</w:t>
      </w:r>
      <w:r w:rsidRPr="000C3CCF" w:rsidR="0086547D">
        <w:rPr>
          <w:rFonts w:ascii="Times New Roman" w:hAnsi="Times New Roman"/>
        </w:rPr>
        <w:t xml:space="preserve"> </w:t>
      </w:r>
      <w:r w:rsidR="00DB759E">
        <w:rPr>
          <w:rFonts w:ascii="Times New Roman" w:hAnsi="Times New Roman"/>
        </w:rPr>
        <w:t>Štátny o</w:t>
      </w:r>
      <w:r w:rsidRPr="000C3CCF" w:rsidR="0086547D">
        <w:rPr>
          <w:rFonts w:ascii="Times New Roman" w:hAnsi="Times New Roman"/>
        </w:rPr>
        <w:t>bčan</w:t>
      </w:r>
      <w:r w:rsidRPr="000C3CCF" w:rsidR="0070641C">
        <w:rPr>
          <w:rFonts w:ascii="Times New Roman" w:hAnsi="Times New Roman"/>
        </w:rPr>
        <w:t xml:space="preserve"> Slovenskej republiky</w:t>
      </w:r>
      <w:r w:rsidRPr="000C3CCF" w:rsidR="0086547D">
        <w:rPr>
          <w:rFonts w:ascii="Times New Roman" w:hAnsi="Times New Roman"/>
        </w:rPr>
        <w:t>, ktorý sa uchádza o prijatie do štátnej služby</w:t>
      </w:r>
      <w:r w:rsidR="00451719">
        <w:rPr>
          <w:rFonts w:ascii="Times New Roman" w:hAnsi="Times New Roman"/>
        </w:rPr>
        <w:t>,</w:t>
      </w:r>
      <w:r w:rsidRPr="000C3CCF" w:rsidR="0086547D">
        <w:rPr>
          <w:rFonts w:ascii="Times New Roman" w:hAnsi="Times New Roman"/>
        </w:rPr>
        <w:t xml:space="preserve"> môže na účely preukázania bezúhonnosti podľa od</w:t>
      </w:r>
      <w:r w:rsidR="00724083">
        <w:rPr>
          <w:rFonts w:ascii="Times New Roman" w:hAnsi="Times New Roman"/>
        </w:rPr>
        <w:t xml:space="preserve">seku </w:t>
      </w:r>
      <w:r w:rsidR="001D10CF">
        <w:rPr>
          <w:rFonts w:ascii="Times New Roman" w:hAnsi="Times New Roman"/>
        </w:rPr>
        <w:t xml:space="preserve">4 </w:t>
      </w:r>
      <w:r w:rsidR="00724083">
        <w:rPr>
          <w:rFonts w:ascii="Times New Roman" w:hAnsi="Times New Roman"/>
        </w:rPr>
        <w:t xml:space="preserve">v žiadosti o </w:t>
      </w:r>
      <w:r w:rsidRPr="000C3CCF" w:rsidR="0086547D">
        <w:rPr>
          <w:rFonts w:ascii="Times New Roman" w:hAnsi="Times New Roman"/>
        </w:rPr>
        <w:t>zaradenie do výberovéh</w:t>
      </w:r>
      <w:r w:rsidR="00724083">
        <w:rPr>
          <w:rFonts w:ascii="Times New Roman" w:hAnsi="Times New Roman"/>
        </w:rPr>
        <w:t xml:space="preserve">o konania (ďalej len „žiadosť o </w:t>
      </w:r>
      <w:r w:rsidRPr="000C3CCF" w:rsidR="0086547D">
        <w:rPr>
          <w:rFonts w:ascii="Times New Roman" w:hAnsi="Times New Roman"/>
        </w:rPr>
        <w:t>zaradenie“)</w:t>
      </w:r>
      <w:r w:rsidR="00724083">
        <w:rPr>
          <w:rFonts w:ascii="Times New Roman" w:hAnsi="Times New Roman"/>
        </w:rPr>
        <w:t xml:space="preserve"> alebo v </w:t>
      </w:r>
      <w:r w:rsidR="00DB1635">
        <w:rPr>
          <w:rFonts w:ascii="Times New Roman" w:hAnsi="Times New Roman"/>
        </w:rPr>
        <w:t>žiadosti o</w:t>
      </w:r>
      <w:r w:rsidR="00724083">
        <w:rPr>
          <w:rFonts w:ascii="Times New Roman" w:hAnsi="Times New Roman"/>
        </w:rPr>
        <w:t xml:space="preserve"> </w:t>
      </w:r>
      <w:r w:rsidR="00DB1635">
        <w:rPr>
          <w:rFonts w:ascii="Times New Roman" w:hAnsi="Times New Roman"/>
        </w:rPr>
        <w:t>prijatie bez výberového konania</w:t>
      </w:r>
      <w:r w:rsidRPr="000C3CCF" w:rsidR="0086547D">
        <w:rPr>
          <w:rFonts w:ascii="Times New Roman" w:hAnsi="Times New Roman"/>
        </w:rPr>
        <w:t xml:space="preserve"> požiada</w:t>
      </w:r>
      <w:r w:rsidRPr="000C3CCF" w:rsidR="003A1699">
        <w:rPr>
          <w:rFonts w:ascii="Times New Roman" w:hAnsi="Times New Roman"/>
        </w:rPr>
        <w:t xml:space="preserve">ť </w:t>
      </w:r>
      <w:r w:rsidR="00724083">
        <w:rPr>
          <w:rFonts w:ascii="Times New Roman" w:hAnsi="Times New Roman"/>
        </w:rPr>
        <w:t xml:space="preserve">služobný úrad o </w:t>
      </w:r>
      <w:r w:rsidRPr="000C3CCF" w:rsidR="003A1699">
        <w:rPr>
          <w:rFonts w:ascii="Times New Roman" w:hAnsi="Times New Roman"/>
        </w:rPr>
        <w:t xml:space="preserve">zabezpečenie </w:t>
      </w:r>
      <w:r w:rsidR="00724083">
        <w:rPr>
          <w:rFonts w:ascii="Times New Roman" w:hAnsi="Times New Roman"/>
        </w:rPr>
        <w:t xml:space="preserve">výpisu z </w:t>
      </w:r>
      <w:r w:rsidR="00D635CE">
        <w:rPr>
          <w:rFonts w:ascii="Times New Roman" w:hAnsi="Times New Roman"/>
        </w:rPr>
        <w:t>registra trestov</w:t>
      </w:r>
      <w:r w:rsidRPr="000C3CCF" w:rsidR="0070641C">
        <w:rPr>
          <w:rFonts w:ascii="Times New Roman" w:hAnsi="Times New Roman"/>
        </w:rPr>
        <w:t xml:space="preserve">. </w:t>
      </w:r>
      <w:r w:rsidR="00724083">
        <w:rPr>
          <w:rFonts w:ascii="Times New Roman" w:hAnsi="Times New Roman"/>
        </w:rPr>
        <w:t xml:space="preserve">Žiadosť o </w:t>
      </w:r>
      <w:r w:rsidRPr="000C3CCF" w:rsidR="0070641C">
        <w:rPr>
          <w:rFonts w:ascii="Times New Roman" w:hAnsi="Times New Roman"/>
        </w:rPr>
        <w:t xml:space="preserve">zaradenie </w:t>
      </w:r>
      <w:r w:rsidR="00AB05A8">
        <w:rPr>
          <w:rFonts w:ascii="Times New Roman" w:hAnsi="Times New Roman"/>
        </w:rPr>
        <w:t xml:space="preserve">a žiadosť o </w:t>
      </w:r>
      <w:r w:rsidR="008D2D83">
        <w:rPr>
          <w:rFonts w:ascii="Times New Roman" w:hAnsi="Times New Roman"/>
        </w:rPr>
        <w:t xml:space="preserve">prijatie bez výberového konania </w:t>
      </w:r>
      <w:r w:rsidRPr="000C3CCF" w:rsidR="0070641C">
        <w:rPr>
          <w:rFonts w:ascii="Times New Roman" w:hAnsi="Times New Roman"/>
        </w:rPr>
        <w:t xml:space="preserve">musí obsahovať údaje potrebné na </w:t>
      </w:r>
      <w:r w:rsidR="00724083">
        <w:rPr>
          <w:rFonts w:ascii="Times New Roman" w:hAnsi="Times New Roman"/>
        </w:rPr>
        <w:t xml:space="preserve">vyžiadanie výpisu z </w:t>
      </w:r>
      <w:r w:rsidRPr="000C3CCF" w:rsidR="00AA7B9F">
        <w:rPr>
          <w:rFonts w:ascii="Times New Roman" w:hAnsi="Times New Roman"/>
        </w:rPr>
        <w:t>registra trestov podľa osobitného predpisu.</w:t>
      </w:r>
      <w:r>
        <w:rPr>
          <w:rStyle w:val="FootnoteReference"/>
          <w:rFonts w:ascii="Times New Roman" w:hAnsi="Times New Roman"/>
          <w:rtl w:val="0"/>
        </w:rPr>
        <w:footnoteReference w:id="26"/>
      </w:r>
      <w:r w:rsidRPr="000C3CCF" w:rsidR="00AA7B9F">
        <w:rPr>
          <w:rFonts w:ascii="Times New Roman" w:hAnsi="Times New Roman"/>
        </w:rPr>
        <w:t>)</w:t>
      </w:r>
      <w:r w:rsidRPr="000C3CCF" w:rsidR="004A1371">
        <w:rPr>
          <w:rFonts w:ascii="Times New Roman" w:hAnsi="Times New Roman"/>
        </w:rPr>
        <w:t xml:space="preserve"> </w:t>
      </w:r>
      <w:r w:rsidRPr="000C3CCF" w:rsidR="0039343B">
        <w:rPr>
          <w:rFonts w:ascii="Times New Roman" w:hAnsi="Times New Roman"/>
        </w:rPr>
        <w:t xml:space="preserve">Údaje </w:t>
      </w:r>
      <w:r w:rsidR="001A7F3C">
        <w:rPr>
          <w:rFonts w:ascii="Times New Roman" w:hAnsi="Times New Roman"/>
        </w:rPr>
        <w:t xml:space="preserve">podľa </w:t>
      </w:r>
      <w:r w:rsidR="001C0F7C">
        <w:rPr>
          <w:rFonts w:ascii="Times New Roman" w:hAnsi="Times New Roman"/>
        </w:rPr>
        <w:t>druhej</w:t>
      </w:r>
      <w:r w:rsidR="001A7F3C">
        <w:rPr>
          <w:rFonts w:ascii="Times New Roman" w:hAnsi="Times New Roman"/>
        </w:rPr>
        <w:t xml:space="preserve"> vety </w:t>
      </w:r>
      <w:r w:rsidRPr="000C3CCF" w:rsidR="0039343B">
        <w:rPr>
          <w:rFonts w:ascii="Times New Roman" w:hAnsi="Times New Roman"/>
        </w:rPr>
        <w:t xml:space="preserve">určené na </w:t>
      </w:r>
      <w:r w:rsidR="00027628">
        <w:rPr>
          <w:rFonts w:ascii="Times New Roman" w:hAnsi="Times New Roman"/>
        </w:rPr>
        <w:t>vyžiadanie</w:t>
      </w:r>
      <w:r w:rsidRPr="000C3CCF" w:rsidR="00027628">
        <w:rPr>
          <w:rFonts w:ascii="Times New Roman" w:hAnsi="Times New Roman"/>
        </w:rPr>
        <w:t xml:space="preserve"> </w:t>
      </w:r>
      <w:r w:rsidRPr="000C3CCF" w:rsidR="0039343B">
        <w:rPr>
          <w:rFonts w:ascii="Times New Roman" w:hAnsi="Times New Roman"/>
        </w:rPr>
        <w:t>výpisu z registra trestov služobný úrad</w:t>
      </w:r>
      <w:r w:rsidR="006079E3">
        <w:rPr>
          <w:rFonts w:ascii="Times New Roman" w:hAnsi="Times New Roman"/>
        </w:rPr>
        <w:t xml:space="preserve"> </w:t>
      </w:r>
      <w:r w:rsidRPr="000C3CCF" w:rsidR="0039343B">
        <w:rPr>
          <w:rFonts w:ascii="Times New Roman" w:hAnsi="Times New Roman"/>
        </w:rPr>
        <w:t xml:space="preserve">zašle </w:t>
      </w:r>
      <w:r w:rsidRPr="00804347" w:rsidR="00804347">
        <w:rPr>
          <w:rFonts w:ascii="Times New Roman" w:hAnsi="Times New Roman"/>
        </w:rPr>
        <w:t xml:space="preserve">pred vznikom štátnozamestnaneckého pomeru </w:t>
      </w:r>
      <w:r w:rsidR="001A7F3C">
        <w:rPr>
          <w:rFonts w:ascii="Times New Roman" w:hAnsi="Times New Roman"/>
        </w:rPr>
        <w:t xml:space="preserve">prostredníctvom centrálneho informačného systému </w:t>
      </w:r>
      <w:r w:rsidR="009A5ABE">
        <w:rPr>
          <w:rFonts w:ascii="Times New Roman" w:hAnsi="Times New Roman"/>
        </w:rPr>
        <w:t xml:space="preserve">v </w:t>
      </w:r>
      <w:r w:rsidRPr="000C3CCF" w:rsidR="009A5ABE">
        <w:rPr>
          <w:rFonts w:ascii="Times New Roman" w:hAnsi="Times New Roman"/>
        </w:rPr>
        <w:t>elektronick</w:t>
      </w:r>
      <w:r w:rsidR="009A5ABE">
        <w:rPr>
          <w:rFonts w:ascii="Times New Roman" w:hAnsi="Times New Roman"/>
        </w:rPr>
        <w:t>ej</w:t>
      </w:r>
      <w:r w:rsidRPr="000C3CCF" w:rsidR="009A5ABE">
        <w:rPr>
          <w:rFonts w:ascii="Times New Roman" w:hAnsi="Times New Roman"/>
        </w:rPr>
        <w:t xml:space="preserve"> </w:t>
      </w:r>
      <w:r w:rsidR="009A5ABE">
        <w:rPr>
          <w:rFonts w:ascii="Times New Roman" w:hAnsi="Times New Roman"/>
        </w:rPr>
        <w:t>podobe</w:t>
      </w:r>
      <w:r w:rsidRPr="000C3CCF" w:rsidR="0039343B">
        <w:rPr>
          <w:rFonts w:ascii="Times New Roman" w:hAnsi="Times New Roman"/>
        </w:rPr>
        <w:t xml:space="preserve"> </w:t>
      </w:r>
      <w:r w:rsidR="008C1536">
        <w:rPr>
          <w:rFonts w:ascii="Times New Roman" w:hAnsi="Times New Roman"/>
        </w:rPr>
        <w:t>g</w:t>
      </w:r>
      <w:r w:rsidRPr="000C3CCF" w:rsidR="0039343B">
        <w:rPr>
          <w:rFonts w:ascii="Times New Roman" w:hAnsi="Times New Roman"/>
        </w:rPr>
        <w:t xml:space="preserve">enerálnej </w:t>
      </w:r>
      <w:r w:rsidRPr="000C3CCF" w:rsidR="003A1699">
        <w:rPr>
          <w:rFonts w:ascii="Times New Roman" w:hAnsi="Times New Roman"/>
        </w:rPr>
        <w:t>prokuratúr</w:t>
      </w:r>
      <w:r w:rsidR="008C1536">
        <w:rPr>
          <w:rFonts w:ascii="Times New Roman" w:hAnsi="Times New Roman"/>
        </w:rPr>
        <w:t>e</w:t>
      </w:r>
      <w:r w:rsidRPr="000C3CCF" w:rsidR="0039343B">
        <w:rPr>
          <w:rFonts w:ascii="Times New Roman" w:hAnsi="Times New Roman"/>
        </w:rPr>
        <w:t>.</w:t>
      </w:r>
    </w:p>
    <w:p w:rsidR="002420EF" w:rsidP="00122A60">
      <w:pPr>
        <w:bidi w:val="0"/>
        <w:jc w:val="both"/>
        <w:rPr>
          <w:rFonts w:ascii="Times New Roman" w:hAnsi="Times New Roman"/>
        </w:rPr>
      </w:pPr>
    </w:p>
    <w:p w:rsidR="002420EF" w:rsidP="00122A60">
      <w:pPr>
        <w:bidi w:val="0"/>
        <w:jc w:val="both"/>
        <w:rPr>
          <w:rFonts w:ascii="Times New Roman" w:hAnsi="Times New Roman"/>
        </w:rPr>
      </w:pPr>
      <w:r w:rsidRPr="000C3CCF" w:rsidR="00F027FD">
        <w:rPr>
          <w:rFonts w:ascii="Times New Roman" w:hAnsi="Times New Roman"/>
        </w:rPr>
        <w:t>(</w:t>
      </w:r>
      <w:r w:rsidR="00B62E99">
        <w:rPr>
          <w:rFonts w:ascii="Times New Roman" w:hAnsi="Times New Roman"/>
        </w:rPr>
        <w:t>6</w:t>
      </w:r>
      <w:r w:rsidRPr="00D31C56" w:rsidR="00F027FD">
        <w:rPr>
          <w:rFonts w:ascii="Times New Roman" w:hAnsi="Times New Roman"/>
        </w:rPr>
        <w:t>)</w:t>
      </w:r>
      <w:r w:rsidRPr="005E56EB" w:rsidR="005E56EB">
        <w:rPr>
          <w:rFonts w:ascii="Times New Roman" w:hAnsi="Times New Roman"/>
        </w:rPr>
        <w:t xml:space="preserve"> </w:t>
      </w:r>
      <w:r w:rsidR="005E56EB">
        <w:rPr>
          <w:rFonts w:ascii="Times New Roman" w:hAnsi="Times New Roman"/>
        </w:rPr>
        <w:t xml:space="preserve">Ak </w:t>
      </w:r>
      <w:r w:rsidR="00E07A0A">
        <w:rPr>
          <w:rFonts w:ascii="Times New Roman" w:hAnsi="Times New Roman"/>
        </w:rPr>
        <w:t>po</w:t>
      </w:r>
      <w:r w:rsidR="00636C22">
        <w:rPr>
          <w:rFonts w:ascii="Times New Roman" w:hAnsi="Times New Roman"/>
        </w:rPr>
        <w:t xml:space="preserve">žiada </w:t>
      </w:r>
      <w:r w:rsidR="00AB05A8">
        <w:rPr>
          <w:rFonts w:ascii="Times New Roman" w:hAnsi="Times New Roman"/>
        </w:rPr>
        <w:t xml:space="preserve">o </w:t>
      </w:r>
      <w:r w:rsidR="00A1092E">
        <w:rPr>
          <w:rFonts w:ascii="Times New Roman" w:hAnsi="Times New Roman"/>
        </w:rPr>
        <w:t xml:space="preserve">prijatie </w:t>
      </w:r>
      <w:r w:rsidR="00636C22">
        <w:rPr>
          <w:rFonts w:ascii="Times New Roman" w:hAnsi="Times New Roman"/>
        </w:rPr>
        <w:t>do štátnej služby občan</w:t>
      </w:r>
      <w:r w:rsidR="005E56EB">
        <w:rPr>
          <w:rFonts w:ascii="Times New Roman" w:hAnsi="Times New Roman"/>
        </w:rPr>
        <w:t>,</w:t>
      </w:r>
      <w:r w:rsidRPr="00D31C56" w:rsidR="00F027FD">
        <w:rPr>
          <w:rFonts w:ascii="Times New Roman" w:hAnsi="Times New Roman"/>
        </w:rPr>
        <w:t xml:space="preserve"> ktorý nie je </w:t>
      </w:r>
      <w:r w:rsidR="00DB759E">
        <w:rPr>
          <w:rFonts w:ascii="Times New Roman" w:hAnsi="Times New Roman"/>
        </w:rPr>
        <w:t xml:space="preserve">štátnym </w:t>
      </w:r>
      <w:r w:rsidRPr="00D31C56" w:rsidR="00F027FD">
        <w:rPr>
          <w:rFonts w:ascii="Times New Roman" w:hAnsi="Times New Roman"/>
        </w:rPr>
        <w:t xml:space="preserve">občanom Slovenskej republiky, za výpis z registra trestov </w:t>
      </w:r>
      <w:r w:rsidR="005E56EB">
        <w:rPr>
          <w:rFonts w:ascii="Times New Roman" w:hAnsi="Times New Roman"/>
        </w:rPr>
        <w:t xml:space="preserve">sa </w:t>
      </w:r>
      <w:r w:rsidRPr="00D31C56" w:rsidR="00F027FD">
        <w:rPr>
          <w:rFonts w:ascii="Times New Roman" w:hAnsi="Times New Roman"/>
        </w:rPr>
        <w:t xml:space="preserve">považuje výpis z registra trestov vydaný príslušným orgánom krajiny, ktorej je </w:t>
      </w:r>
      <w:r w:rsidR="005E56EB">
        <w:rPr>
          <w:rFonts w:ascii="Times New Roman" w:hAnsi="Times New Roman"/>
        </w:rPr>
        <w:t>tento občan</w:t>
      </w:r>
      <w:r w:rsidRPr="00D31C56" w:rsidR="00B32B4C">
        <w:rPr>
          <w:rFonts w:ascii="Times New Roman" w:hAnsi="Times New Roman"/>
        </w:rPr>
        <w:t xml:space="preserve"> </w:t>
      </w:r>
      <w:r w:rsidRPr="00D31C56" w:rsidR="00F027FD">
        <w:rPr>
          <w:rFonts w:ascii="Times New Roman" w:hAnsi="Times New Roman"/>
        </w:rPr>
        <w:t xml:space="preserve">štátnym príslušníkom; ak sa taký doklad v danej krajine nevydáva, nahrádza výpis z registra trestov rovnocenná listina vydaná príslušným súdnym orgánom alebo administratívnym orgánom alebo čestné vyhlásenie osvedčené príslušným orgánom krajiny. Výpis z registra trestov alebo listina, ktorá ho nahrádza nesmú byť pri ich predložení staršie ako tri mesiace, musia byť </w:t>
      </w:r>
      <w:r w:rsidRPr="00D31C56" w:rsidR="00885B9E">
        <w:rPr>
          <w:rFonts w:ascii="Times New Roman" w:hAnsi="Times New Roman"/>
        </w:rPr>
        <w:t>opatrené osvedčením podľa osobitného predpisu</w:t>
      </w:r>
      <w:r>
        <w:rPr>
          <w:rStyle w:val="FootnoteReference"/>
          <w:rFonts w:ascii="Times New Roman" w:hAnsi="Times New Roman"/>
          <w:rtl w:val="0"/>
        </w:rPr>
        <w:footnoteReference w:id="27"/>
      </w:r>
      <w:r w:rsidRPr="00D31C56" w:rsidR="00885B9E">
        <w:rPr>
          <w:rFonts w:ascii="Times New Roman" w:hAnsi="Times New Roman"/>
        </w:rPr>
        <w:t>)</w:t>
      </w:r>
      <w:r w:rsidR="00885B9E">
        <w:rPr>
          <w:rFonts w:ascii="Times New Roman" w:hAnsi="Times New Roman"/>
        </w:rPr>
        <w:t xml:space="preserve"> a </w:t>
      </w:r>
      <w:r w:rsidRPr="00D31C56" w:rsidR="00F027FD">
        <w:rPr>
          <w:rFonts w:ascii="Times New Roman" w:hAnsi="Times New Roman"/>
        </w:rPr>
        <w:t>predložené spolu s úradne overeným pre</w:t>
      </w:r>
      <w:r w:rsidRPr="00D31C56" w:rsidR="00B32B4C">
        <w:rPr>
          <w:rFonts w:ascii="Times New Roman" w:hAnsi="Times New Roman"/>
        </w:rPr>
        <w:t>kladom do slovenského jazyka</w:t>
      </w:r>
      <w:r w:rsidR="00885B9E">
        <w:rPr>
          <w:rFonts w:ascii="Times New Roman" w:hAnsi="Times New Roman"/>
        </w:rPr>
        <w:t>;</w:t>
      </w:r>
      <w:r w:rsidRPr="00D31C56" w:rsidR="00B32B4C">
        <w:rPr>
          <w:rFonts w:ascii="Times New Roman" w:hAnsi="Times New Roman"/>
        </w:rPr>
        <w:t xml:space="preserve"> </w:t>
      </w:r>
      <w:r w:rsidR="00712DBD">
        <w:rPr>
          <w:rFonts w:ascii="Times New Roman" w:hAnsi="Times New Roman"/>
        </w:rPr>
        <w:t xml:space="preserve">u občana Českej republiky sa úradne overený preklad </w:t>
      </w:r>
      <w:r w:rsidR="009F7501">
        <w:rPr>
          <w:rFonts w:ascii="Times New Roman" w:hAnsi="Times New Roman"/>
        </w:rPr>
        <w:t xml:space="preserve">výpisu z registra trestov alebo listiny, ktorá ho nahrádza, </w:t>
      </w:r>
      <w:r w:rsidR="00712DBD">
        <w:rPr>
          <w:rFonts w:ascii="Times New Roman" w:hAnsi="Times New Roman"/>
        </w:rPr>
        <w:t>do slovenského jazyka nevyžaduje.</w:t>
      </w:r>
    </w:p>
    <w:p w:rsidR="00F027FD" w:rsidRPr="001D69DD" w:rsidP="00122A60">
      <w:pPr>
        <w:bidi w:val="0"/>
        <w:jc w:val="both"/>
        <w:rPr>
          <w:rFonts w:ascii="Times New Roman" w:hAnsi="Times New Roman"/>
        </w:rPr>
      </w:pPr>
      <w:r w:rsidR="00712DBD">
        <w:rPr>
          <w:rFonts w:ascii="Times New Roman" w:hAnsi="Times New Roman"/>
        </w:rPr>
        <w:t xml:space="preserve"> </w:t>
      </w:r>
    </w:p>
    <w:p w:rsidR="00F027FD" w:rsidRPr="00D31C56" w:rsidP="00122A60">
      <w:pPr>
        <w:bidi w:val="0"/>
        <w:jc w:val="both"/>
        <w:rPr>
          <w:rFonts w:ascii="Times New Roman" w:hAnsi="Times New Roman"/>
        </w:rPr>
      </w:pPr>
      <w:r w:rsidRPr="00D31C56">
        <w:rPr>
          <w:rFonts w:ascii="Times New Roman" w:hAnsi="Times New Roman"/>
        </w:rPr>
        <w:t>(</w:t>
      </w:r>
      <w:r w:rsidR="00B62E99">
        <w:rPr>
          <w:rFonts w:ascii="Times New Roman" w:hAnsi="Times New Roman"/>
        </w:rPr>
        <w:t>7</w:t>
      </w:r>
      <w:r w:rsidRPr="00D31C56">
        <w:rPr>
          <w:rFonts w:ascii="Times New Roman" w:hAnsi="Times New Roman"/>
        </w:rPr>
        <w:t xml:space="preserve">) Ak sa obsadzuje štátnozamestnanecké miesto uvedené v odseku </w:t>
      </w:r>
      <w:r w:rsidR="00B62E99">
        <w:rPr>
          <w:rFonts w:ascii="Times New Roman" w:hAnsi="Times New Roman"/>
        </w:rPr>
        <w:t>8</w:t>
      </w:r>
      <w:r w:rsidRPr="00D31C56">
        <w:rPr>
          <w:rFonts w:ascii="Times New Roman" w:hAnsi="Times New Roman"/>
        </w:rPr>
        <w:t xml:space="preserve">, za bezúhonného na účely </w:t>
      </w:r>
      <w:r w:rsidR="006023F7">
        <w:rPr>
          <w:rFonts w:ascii="Times New Roman" w:hAnsi="Times New Roman"/>
        </w:rPr>
        <w:t>odseku 1 písm. c)</w:t>
      </w:r>
      <w:r w:rsidRPr="00D31C56">
        <w:rPr>
          <w:rFonts w:ascii="Times New Roman" w:hAnsi="Times New Roman"/>
        </w:rPr>
        <w:t xml:space="preserve"> sa nepovažuje aj ten,</w:t>
      </w:r>
    </w:p>
    <w:p w:rsidR="00F027FD" w:rsidRPr="00D31C56" w:rsidP="00122A60">
      <w:pPr>
        <w:pStyle w:val="ListParagraph"/>
        <w:numPr>
          <w:numId w:val="25"/>
        </w:numPr>
        <w:shd w:val="clear" w:color="auto" w:fill="FFFFFF"/>
        <w:bidi w:val="0"/>
        <w:jc w:val="both"/>
        <w:rPr>
          <w:rFonts w:ascii="Times New Roman" w:hAnsi="Times New Roman"/>
        </w:rPr>
      </w:pPr>
      <w:r w:rsidRPr="00D31C56">
        <w:rPr>
          <w:rFonts w:ascii="Times New Roman" w:hAnsi="Times New Roman"/>
        </w:rPr>
        <w:t>kto ako obvinený uzavrel zmier v konaní o úmyselnom trestnom čine, ak od nadobudnutia právoplatnosti zmieru neuplynuli viac ako dva roky,</w:t>
      </w:r>
    </w:p>
    <w:p w:rsidR="00F027FD" w:rsidRPr="00D31C56" w:rsidP="00122A60">
      <w:pPr>
        <w:pStyle w:val="ListParagraph"/>
        <w:numPr>
          <w:numId w:val="25"/>
        </w:numPr>
        <w:shd w:val="clear" w:color="auto" w:fill="FFFFFF"/>
        <w:bidi w:val="0"/>
        <w:jc w:val="both"/>
        <w:rPr>
          <w:rFonts w:ascii="Times New Roman" w:hAnsi="Times New Roman"/>
        </w:rPr>
      </w:pPr>
      <w:r w:rsidRPr="00D31C56">
        <w:rPr>
          <w:rFonts w:ascii="Times New Roman" w:hAnsi="Times New Roman"/>
        </w:rPr>
        <w:t>proti komu bolo trestné stíhanie pre úmyselný trestný čin podmienečne zastavené, ak neuplynula skúšobná doba,</w:t>
      </w:r>
    </w:p>
    <w:p w:rsidR="00F027FD" w:rsidRPr="00D31C56" w:rsidP="00122A60">
      <w:pPr>
        <w:pStyle w:val="ListParagraph"/>
        <w:numPr>
          <w:numId w:val="25"/>
        </w:numPr>
        <w:shd w:val="clear" w:color="auto" w:fill="FFFFFF"/>
        <w:bidi w:val="0"/>
        <w:jc w:val="both"/>
        <w:rPr>
          <w:rFonts w:ascii="Times New Roman" w:hAnsi="Times New Roman"/>
        </w:rPr>
      </w:pPr>
      <w:r w:rsidRPr="00D31C56">
        <w:rPr>
          <w:rFonts w:ascii="Times New Roman" w:hAnsi="Times New Roman"/>
        </w:rPr>
        <w:t>kto bol právoplatne odsúdený za úmyselný trestný čin</w:t>
      </w:r>
      <w:r w:rsidR="00D41A45">
        <w:rPr>
          <w:rFonts w:ascii="Times New Roman" w:hAnsi="Times New Roman"/>
        </w:rPr>
        <w:t>,</w:t>
      </w:r>
      <w:r w:rsidRPr="00D31C56">
        <w:rPr>
          <w:rFonts w:ascii="Times New Roman" w:hAnsi="Times New Roman"/>
        </w:rPr>
        <w:t xml:space="preserve"> a</w:t>
      </w:r>
      <w:r w:rsidR="008C1536">
        <w:rPr>
          <w:rFonts w:ascii="Times New Roman" w:hAnsi="Times New Roman"/>
        </w:rPr>
        <w:t xml:space="preserve"> ak ide o </w:t>
      </w:r>
      <w:r w:rsidRPr="00D31C56">
        <w:rPr>
          <w:rFonts w:ascii="Times New Roman" w:hAnsi="Times New Roman"/>
        </w:rPr>
        <w:t>obzvlášť závažn</w:t>
      </w:r>
      <w:r w:rsidR="008C1536">
        <w:rPr>
          <w:rFonts w:ascii="Times New Roman" w:hAnsi="Times New Roman"/>
        </w:rPr>
        <w:t>ý</w:t>
      </w:r>
      <w:r w:rsidRPr="00D31C56">
        <w:rPr>
          <w:rFonts w:ascii="Times New Roman" w:hAnsi="Times New Roman"/>
        </w:rPr>
        <w:t xml:space="preserve"> trestn</w:t>
      </w:r>
      <w:r w:rsidR="008C1536">
        <w:rPr>
          <w:rFonts w:ascii="Times New Roman" w:hAnsi="Times New Roman"/>
        </w:rPr>
        <w:t>ý</w:t>
      </w:r>
      <w:r w:rsidRPr="00D31C56">
        <w:rPr>
          <w:rFonts w:ascii="Times New Roman" w:hAnsi="Times New Roman"/>
        </w:rPr>
        <w:t xml:space="preserve"> čin, trestn</w:t>
      </w:r>
      <w:r w:rsidR="008C1536">
        <w:rPr>
          <w:rFonts w:ascii="Times New Roman" w:hAnsi="Times New Roman"/>
        </w:rPr>
        <w:t>ý</w:t>
      </w:r>
      <w:r w:rsidRPr="00D31C56">
        <w:rPr>
          <w:rFonts w:ascii="Times New Roman" w:hAnsi="Times New Roman"/>
        </w:rPr>
        <w:t xml:space="preserve"> čin zneužívania právomoci verejného činiteľa, trestn</w:t>
      </w:r>
      <w:r w:rsidR="008C1536">
        <w:rPr>
          <w:rFonts w:ascii="Times New Roman" w:hAnsi="Times New Roman"/>
        </w:rPr>
        <w:t>ý</w:t>
      </w:r>
      <w:r w:rsidRPr="00D31C56">
        <w:rPr>
          <w:rFonts w:ascii="Times New Roman" w:hAnsi="Times New Roman"/>
        </w:rPr>
        <w:t xml:space="preserve"> čin prijímania úplatku, trestn</w:t>
      </w:r>
      <w:r w:rsidR="008C1536">
        <w:rPr>
          <w:rFonts w:ascii="Times New Roman" w:hAnsi="Times New Roman"/>
        </w:rPr>
        <w:t>ý</w:t>
      </w:r>
      <w:r w:rsidRPr="00D31C56">
        <w:rPr>
          <w:rFonts w:ascii="Times New Roman" w:hAnsi="Times New Roman"/>
        </w:rPr>
        <w:t xml:space="preserve"> čin podplácania, </w:t>
      </w:r>
      <w:r w:rsidRPr="00D31C56" w:rsidR="008C1536">
        <w:rPr>
          <w:rFonts w:ascii="Times New Roman" w:hAnsi="Times New Roman"/>
        </w:rPr>
        <w:t>trestn</w:t>
      </w:r>
      <w:r w:rsidR="008C1536">
        <w:rPr>
          <w:rFonts w:ascii="Times New Roman" w:hAnsi="Times New Roman"/>
        </w:rPr>
        <w:t>ý</w:t>
      </w:r>
      <w:r w:rsidRPr="00D31C56" w:rsidR="008C1536">
        <w:rPr>
          <w:rFonts w:ascii="Times New Roman" w:hAnsi="Times New Roman"/>
        </w:rPr>
        <w:t xml:space="preserve"> </w:t>
      </w:r>
      <w:r w:rsidRPr="00D31C56">
        <w:rPr>
          <w:rFonts w:ascii="Times New Roman" w:hAnsi="Times New Roman"/>
        </w:rPr>
        <w:t xml:space="preserve">čin nepriamej korupcie a </w:t>
      </w:r>
      <w:r w:rsidRPr="00D31C56" w:rsidR="008C1536">
        <w:rPr>
          <w:rFonts w:ascii="Times New Roman" w:hAnsi="Times New Roman"/>
        </w:rPr>
        <w:t>trestn</w:t>
      </w:r>
      <w:r w:rsidR="008C1536">
        <w:rPr>
          <w:rFonts w:ascii="Times New Roman" w:hAnsi="Times New Roman"/>
        </w:rPr>
        <w:t>ý</w:t>
      </w:r>
      <w:r w:rsidRPr="00D31C56" w:rsidR="008C1536">
        <w:rPr>
          <w:rFonts w:ascii="Times New Roman" w:hAnsi="Times New Roman"/>
        </w:rPr>
        <w:t xml:space="preserve"> </w:t>
      </w:r>
      <w:r w:rsidRPr="00D31C56">
        <w:rPr>
          <w:rFonts w:ascii="Times New Roman" w:hAnsi="Times New Roman"/>
        </w:rPr>
        <w:t>čin machinácií pri verejnom obstarávaní a verejnej dražbe aj vtedy, ak bolo odsúdenie zahladené,</w:t>
      </w:r>
    </w:p>
    <w:p w:rsidR="00F027FD" w:rsidRPr="00D31C56" w:rsidP="00122A60">
      <w:pPr>
        <w:pStyle w:val="ListParagraph"/>
        <w:numPr>
          <w:numId w:val="25"/>
        </w:numPr>
        <w:shd w:val="clear" w:color="auto" w:fill="FFFFFF"/>
        <w:bidi w:val="0"/>
        <w:jc w:val="both"/>
        <w:rPr>
          <w:rFonts w:ascii="Times New Roman" w:hAnsi="Times New Roman"/>
        </w:rPr>
      </w:pPr>
      <w:r w:rsidRPr="00D31C56">
        <w:rPr>
          <w:rFonts w:ascii="Times New Roman" w:hAnsi="Times New Roman"/>
        </w:rPr>
        <w:t>kto bol právoplatne odsúdený za trestný čin</w:t>
      </w:r>
      <w:r w:rsidRPr="00500114" w:rsidR="00500114">
        <w:rPr>
          <w:rFonts w:ascii="Times New Roman" w:hAnsi="Times New Roman"/>
        </w:rPr>
        <w:t xml:space="preserve"> </w:t>
      </w:r>
      <w:r w:rsidRPr="00141475" w:rsidR="00200B98">
        <w:rPr>
          <w:rFonts w:ascii="Times New Roman" w:hAnsi="Times New Roman"/>
        </w:rPr>
        <w:t>z nedbanlivosti</w:t>
      </w:r>
      <w:r w:rsidRPr="00141475">
        <w:rPr>
          <w:rFonts w:ascii="Times New Roman" w:hAnsi="Times New Roman"/>
        </w:rPr>
        <w:t xml:space="preserve"> </w:t>
      </w:r>
      <w:r w:rsidRPr="00D31C56">
        <w:rPr>
          <w:rFonts w:ascii="Times New Roman" w:hAnsi="Times New Roman"/>
        </w:rPr>
        <w:t>na trest odňatia slobody,</w:t>
      </w:r>
      <w:r w:rsidR="00200B98">
        <w:rPr>
          <w:rFonts w:ascii="Times New Roman" w:hAnsi="Times New Roman"/>
        </w:rPr>
        <w:t xml:space="preserve"> ak</w:t>
      </w:r>
      <w:r w:rsidRPr="00200B98" w:rsidR="00200B98">
        <w:rPr>
          <w:rFonts w:ascii="Times New Roman" w:hAnsi="Times New Roman"/>
        </w:rPr>
        <w:t xml:space="preserve"> </w:t>
      </w:r>
      <w:r w:rsidR="00200B98">
        <w:rPr>
          <w:rFonts w:ascii="Times New Roman" w:hAnsi="Times New Roman"/>
        </w:rPr>
        <w:t>výkon trestu odňatia slobody nebol podmienečne odložený a ak</w:t>
      </w:r>
      <w:r w:rsidR="008D00E0">
        <w:rPr>
          <w:rFonts w:ascii="Times New Roman" w:hAnsi="Times New Roman"/>
        </w:rPr>
        <w:t xml:space="preserve"> </w:t>
      </w:r>
      <w:r w:rsidRPr="00D31C56">
        <w:rPr>
          <w:rFonts w:ascii="Times New Roman" w:hAnsi="Times New Roman"/>
        </w:rPr>
        <w:t>odsúdenie nebolo zahladené.</w:t>
      </w:r>
    </w:p>
    <w:p w:rsidR="00F027FD" w:rsidRPr="004A1371" w:rsidP="00122A60">
      <w:pPr>
        <w:pStyle w:val="CommentText"/>
        <w:bidi w:val="0"/>
        <w:jc w:val="both"/>
        <w:rPr>
          <w:rFonts w:ascii="Times New Roman" w:hAnsi="Times New Roman"/>
          <w:sz w:val="24"/>
          <w:szCs w:val="24"/>
        </w:rPr>
      </w:pPr>
      <w:r w:rsidRPr="004A1371">
        <w:rPr>
          <w:rFonts w:ascii="Times New Roman" w:hAnsi="Times New Roman"/>
          <w:sz w:val="24"/>
          <w:szCs w:val="24"/>
        </w:rPr>
        <w:t>(</w:t>
      </w:r>
      <w:r w:rsidR="00B62E99">
        <w:rPr>
          <w:rFonts w:ascii="Times New Roman" w:hAnsi="Times New Roman"/>
          <w:sz w:val="24"/>
          <w:szCs w:val="24"/>
        </w:rPr>
        <w:t>8</w:t>
      </w:r>
      <w:r w:rsidRPr="004A1371">
        <w:rPr>
          <w:rFonts w:ascii="Times New Roman" w:hAnsi="Times New Roman"/>
          <w:sz w:val="24"/>
          <w:szCs w:val="24"/>
        </w:rPr>
        <w:t>) Bezúhonnosť sa preukazuje odpisom registra trestov,</w:t>
      </w:r>
      <w:r w:rsidRPr="004A1371" w:rsidR="004A1371">
        <w:rPr>
          <w:rFonts w:ascii="Times New Roman" w:hAnsi="Times New Roman"/>
          <w:sz w:val="24"/>
          <w:szCs w:val="24"/>
        </w:rPr>
        <w:t xml:space="preserve"> </w:t>
      </w:r>
      <w:r w:rsidR="00B40F7D">
        <w:rPr>
          <w:rFonts w:ascii="Times New Roman" w:hAnsi="Times New Roman"/>
          <w:sz w:val="24"/>
          <w:szCs w:val="24"/>
        </w:rPr>
        <w:t xml:space="preserve">ak sa obsadzuje </w:t>
      </w:r>
      <w:r w:rsidRPr="004A1371">
        <w:rPr>
          <w:rFonts w:ascii="Times New Roman" w:hAnsi="Times New Roman"/>
          <w:sz w:val="24"/>
          <w:szCs w:val="24"/>
        </w:rPr>
        <w:t>štátnozamestnanecké miesto</w:t>
      </w:r>
    </w:p>
    <w:p w:rsidR="00CD581B" w:rsidP="00122A60">
      <w:pPr>
        <w:pStyle w:val="ListParagraph"/>
        <w:numPr>
          <w:numId w:val="26"/>
        </w:numPr>
        <w:shd w:val="clear" w:color="auto" w:fill="FFFFFF"/>
        <w:bidi w:val="0"/>
        <w:ind w:hanging="11"/>
        <w:jc w:val="both"/>
        <w:rPr>
          <w:rFonts w:ascii="Times New Roman" w:hAnsi="Times New Roman"/>
        </w:rPr>
      </w:pPr>
      <w:r w:rsidRPr="004A1371" w:rsidR="00F027FD">
        <w:rPr>
          <w:rFonts w:ascii="Times New Roman" w:hAnsi="Times New Roman"/>
        </w:rPr>
        <w:t>vedúceho zamestnanca</w:t>
      </w:r>
      <w:r w:rsidR="00592F18">
        <w:rPr>
          <w:rFonts w:ascii="Times New Roman" w:hAnsi="Times New Roman"/>
        </w:rPr>
        <w:t xml:space="preserve"> alebo</w:t>
      </w:r>
    </w:p>
    <w:p w:rsidR="00F027FD" w:rsidP="00122A60">
      <w:pPr>
        <w:pStyle w:val="ListParagraph"/>
        <w:numPr>
          <w:numId w:val="26"/>
        </w:numPr>
        <w:shd w:val="clear" w:color="auto" w:fill="FFFFFF"/>
        <w:bidi w:val="0"/>
        <w:ind w:hanging="11"/>
        <w:jc w:val="both"/>
        <w:rPr>
          <w:rFonts w:ascii="Times New Roman" w:hAnsi="Times New Roman"/>
        </w:rPr>
      </w:pPr>
      <w:r w:rsidR="00AE344D">
        <w:rPr>
          <w:rFonts w:ascii="Times New Roman" w:hAnsi="Times New Roman"/>
        </w:rPr>
        <w:t>na ktorom štátny zamestnanec vykonáva</w:t>
      </w:r>
      <w:r w:rsidR="007031D8">
        <w:rPr>
          <w:rFonts w:ascii="Times New Roman" w:hAnsi="Times New Roman"/>
        </w:rPr>
        <w:t xml:space="preserve"> </w:t>
      </w:r>
      <w:r w:rsidR="00AE344D">
        <w:rPr>
          <w:rFonts w:ascii="Times New Roman" w:hAnsi="Times New Roman"/>
        </w:rPr>
        <w:t>činnosť spojenú s</w:t>
      </w:r>
      <w:r w:rsidR="007031D8">
        <w:rPr>
          <w:rFonts w:ascii="Times New Roman" w:hAnsi="Times New Roman"/>
        </w:rPr>
        <w:t xml:space="preserve"> </w:t>
      </w:r>
      <w:r w:rsidR="00CD581B">
        <w:rPr>
          <w:rFonts w:ascii="Times New Roman" w:hAnsi="Times New Roman"/>
        </w:rPr>
        <w:t xml:space="preserve">nakladaním s </w:t>
        <w:tab/>
      </w:r>
      <w:r w:rsidR="001D10CF">
        <w:rPr>
          <w:rFonts w:ascii="Times New Roman" w:hAnsi="Times New Roman"/>
        </w:rPr>
        <w:t xml:space="preserve">verejnými </w:t>
      </w:r>
      <w:r w:rsidR="00AE344D">
        <w:rPr>
          <w:rFonts w:ascii="Times New Roman" w:hAnsi="Times New Roman"/>
        </w:rPr>
        <w:t>finančnými prostriedkami a</w:t>
      </w:r>
      <w:r w:rsidRPr="004A1371">
        <w:rPr>
          <w:rFonts w:ascii="Times New Roman" w:hAnsi="Times New Roman"/>
        </w:rPr>
        <w:t xml:space="preserve"> ktoré služobný úrad určí v služobnom </w:t>
      </w:r>
      <w:r w:rsidR="00CD581B">
        <w:rPr>
          <w:rFonts w:ascii="Times New Roman" w:hAnsi="Times New Roman"/>
        </w:rPr>
        <w:tab/>
      </w:r>
      <w:r w:rsidRPr="004A1371">
        <w:rPr>
          <w:rFonts w:ascii="Times New Roman" w:hAnsi="Times New Roman"/>
        </w:rPr>
        <w:t>predpise.</w:t>
      </w:r>
    </w:p>
    <w:p w:rsidR="002420EF" w:rsidRPr="00CD581B" w:rsidP="002420EF">
      <w:pPr>
        <w:pStyle w:val="ListParagraph"/>
        <w:shd w:val="clear" w:color="auto" w:fill="FFFFFF"/>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w:t>
      </w:r>
      <w:r w:rsidR="00B62E99">
        <w:rPr>
          <w:rFonts w:ascii="Times New Roman" w:hAnsi="Times New Roman"/>
        </w:rPr>
        <w:t>9</w:t>
      </w:r>
      <w:r w:rsidRPr="00D31C56">
        <w:rPr>
          <w:rFonts w:ascii="Times New Roman" w:hAnsi="Times New Roman"/>
        </w:rPr>
        <w:t xml:space="preserve">) Služobný úrad požiada o odpis registra trestov týkajúci sa </w:t>
      </w:r>
      <w:r w:rsidR="00F42BDC">
        <w:rPr>
          <w:rFonts w:ascii="Times New Roman" w:hAnsi="Times New Roman"/>
        </w:rPr>
        <w:t>občana</w:t>
      </w:r>
      <w:r w:rsidR="001F4E32">
        <w:rPr>
          <w:rFonts w:ascii="Times New Roman" w:hAnsi="Times New Roman"/>
        </w:rPr>
        <w:t>, ktorý</w:t>
      </w:r>
      <w:r w:rsidR="00F42BDC">
        <w:rPr>
          <w:rFonts w:ascii="Times New Roman" w:hAnsi="Times New Roman"/>
        </w:rPr>
        <w:t xml:space="preserve"> </w:t>
      </w:r>
      <w:r w:rsidR="001F4E32">
        <w:rPr>
          <w:rFonts w:ascii="Times New Roman" w:hAnsi="Times New Roman"/>
        </w:rPr>
        <w:t>požiada</w:t>
      </w:r>
      <w:r w:rsidR="00B51630">
        <w:rPr>
          <w:rFonts w:ascii="Times New Roman" w:hAnsi="Times New Roman"/>
        </w:rPr>
        <w:t>l</w:t>
      </w:r>
      <w:r w:rsidR="001F4E32">
        <w:rPr>
          <w:rFonts w:ascii="Times New Roman" w:hAnsi="Times New Roman"/>
        </w:rPr>
        <w:t xml:space="preserve"> </w:t>
      </w:r>
      <w:r w:rsidR="00F42BDC">
        <w:rPr>
          <w:rFonts w:ascii="Times New Roman" w:hAnsi="Times New Roman"/>
        </w:rPr>
        <w:t>o prijatie do štátnej služby</w:t>
      </w:r>
      <w:r w:rsidRPr="00B51630" w:rsidR="00B51630">
        <w:rPr>
          <w:rFonts w:ascii="Times New Roman" w:hAnsi="Times New Roman"/>
        </w:rPr>
        <w:t xml:space="preserve"> </w:t>
      </w:r>
      <w:r w:rsidRPr="00D31C56" w:rsidR="00B51630">
        <w:rPr>
          <w:rFonts w:ascii="Times New Roman" w:hAnsi="Times New Roman"/>
        </w:rPr>
        <w:t>pred vznikom štátnozamestnaneckého pomeru</w:t>
      </w:r>
      <w:r w:rsidRPr="00D31C56">
        <w:rPr>
          <w:rFonts w:ascii="Times New Roman" w:hAnsi="Times New Roman"/>
        </w:rPr>
        <w:t xml:space="preserve">. Služobný úrad požiada o odpis registra trestov týkajúci sa aj štátneho zamestnanca, ktorý sa prekladá na štátnozamestnanecké miesto uvedené v odseku </w:t>
      </w:r>
      <w:r w:rsidR="00B62E99">
        <w:rPr>
          <w:rFonts w:ascii="Times New Roman" w:hAnsi="Times New Roman"/>
        </w:rPr>
        <w:t>8</w:t>
      </w:r>
      <w:r w:rsidR="00C34354">
        <w:rPr>
          <w:rFonts w:ascii="Times New Roman" w:hAnsi="Times New Roman"/>
        </w:rPr>
        <w:t xml:space="preserve"> pred jeho preložením</w:t>
      </w:r>
      <w:r w:rsidRPr="00D31C56">
        <w:rPr>
          <w:rFonts w:ascii="Times New Roman" w:hAnsi="Times New Roman"/>
        </w:rPr>
        <w:t xml:space="preserve">; to neplatí, ak ide o štátneho zamestnanca, ktorý sa prekladá zo štátnozamestnaneckého miesta uvedeného v odseku </w:t>
      </w:r>
      <w:r w:rsidR="00B62E99">
        <w:rPr>
          <w:rFonts w:ascii="Times New Roman" w:hAnsi="Times New Roman"/>
        </w:rPr>
        <w:t>8</w:t>
      </w:r>
      <w:r w:rsidRPr="00D31C56">
        <w:rPr>
          <w:rFonts w:ascii="Times New Roman" w:hAnsi="Times New Roman"/>
        </w:rPr>
        <w:t>.</w:t>
      </w:r>
    </w:p>
    <w:p w:rsidR="002420EF" w:rsidRPr="00D31C56" w:rsidP="00122A60">
      <w:pPr>
        <w:bidi w:val="0"/>
        <w:jc w:val="both"/>
        <w:rPr>
          <w:rFonts w:ascii="Times New Roman" w:hAnsi="Times New Roman"/>
        </w:rPr>
      </w:pPr>
    </w:p>
    <w:p w:rsidR="00C73E19" w:rsidP="00122A60">
      <w:pPr>
        <w:bidi w:val="0"/>
        <w:jc w:val="both"/>
        <w:rPr>
          <w:rFonts w:ascii="Times New Roman" w:hAnsi="Times New Roman"/>
        </w:rPr>
      </w:pPr>
      <w:r w:rsidRPr="00D31C56" w:rsidR="00F027FD">
        <w:rPr>
          <w:rFonts w:ascii="Times New Roman" w:hAnsi="Times New Roman"/>
        </w:rPr>
        <w:t>(</w:t>
      </w:r>
      <w:r w:rsidR="00B62E99">
        <w:rPr>
          <w:rFonts w:ascii="Times New Roman" w:hAnsi="Times New Roman"/>
        </w:rPr>
        <w:t>10</w:t>
      </w:r>
      <w:r w:rsidRPr="00D31C56" w:rsidR="00F027FD">
        <w:rPr>
          <w:rFonts w:ascii="Times New Roman" w:hAnsi="Times New Roman"/>
        </w:rPr>
        <w:t xml:space="preserve">) Odsekmi </w:t>
      </w:r>
      <w:r w:rsidR="00B62E99">
        <w:rPr>
          <w:rFonts w:ascii="Times New Roman" w:hAnsi="Times New Roman"/>
        </w:rPr>
        <w:t>4</w:t>
      </w:r>
      <w:r w:rsidRPr="00D31C56" w:rsidR="00B62E99">
        <w:rPr>
          <w:rFonts w:ascii="Times New Roman" w:hAnsi="Times New Roman"/>
        </w:rPr>
        <w:t xml:space="preserve"> </w:t>
      </w:r>
      <w:r w:rsidRPr="00D31C56" w:rsidR="00F027FD">
        <w:rPr>
          <w:rFonts w:ascii="Times New Roman" w:hAnsi="Times New Roman"/>
        </w:rPr>
        <w:t xml:space="preserve">až </w:t>
      </w:r>
      <w:r w:rsidR="00B62E99">
        <w:rPr>
          <w:rFonts w:ascii="Times New Roman" w:hAnsi="Times New Roman"/>
        </w:rPr>
        <w:t>9</w:t>
      </w:r>
      <w:r w:rsidRPr="00D31C56" w:rsidR="00F46861">
        <w:rPr>
          <w:rFonts w:ascii="Times New Roman" w:hAnsi="Times New Roman"/>
        </w:rPr>
        <w:t xml:space="preserve"> </w:t>
      </w:r>
      <w:r w:rsidRPr="00D31C56" w:rsidR="00F027FD">
        <w:rPr>
          <w:rFonts w:ascii="Times New Roman" w:hAnsi="Times New Roman"/>
        </w:rPr>
        <w:t>nie sú dotknuté ustanovenia o bezúhonnosti podľa osobitných predpisov.</w:t>
      </w:r>
    </w:p>
    <w:p w:rsidR="002420EF"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w:t>
      </w:r>
      <w:r w:rsidR="00F46861">
        <w:rPr>
          <w:rFonts w:ascii="Times New Roman" w:hAnsi="Times New Roman"/>
        </w:rPr>
        <w:t>1</w:t>
      </w:r>
      <w:r w:rsidR="00B62E99">
        <w:rPr>
          <w:rFonts w:ascii="Times New Roman" w:hAnsi="Times New Roman"/>
        </w:rPr>
        <w:t>1</w:t>
      </w:r>
      <w:r w:rsidRPr="00D31C56">
        <w:rPr>
          <w:rFonts w:ascii="Times New Roman" w:hAnsi="Times New Roman"/>
        </w:rPr>
        <w:t>) Kvalifikačný predpoklad na účely tohto zákona je</w:t>
      </w:r>
    </w:p>
    <w:p w:rsidR="00F027FD" w:rsidRPr="00D31C56" w:rsidP="00122A60">
      <w:pPr>
        <w:pStyle w:val="ListParagraph"/>
        <w:numPr>
          <w:numId w:val="27"/>
        </w:numPr>
        <w:shd w:val="clear" w:color="auto" w:fill="FFFFFF"/>
        <w:bidi w:val="0"/>
        <w:ind w:left="567" w:firstLine="0"/>
        <w:jc w:val="both"/>
        <w:rPr>
          <w:rFonts w:ascii="Times New Roman" w:hAnsi="Times New Roman"/>
          <w:vertAlign w:val="superscript"/>
        </w:rPr>
      </w:pPr>
      <w:r w:rsidRPr="00D31C56">
        <w:rPr>
          <w:rFonts w:ascii="Times New Roman" w:hAnsi="Times New Roman"/>
        </w:rPr>
        <w:t>vzdelanie,</w:t>
      </w:r>
    </w:p>
    <w:p w:rsidR="00F027FD" w:rsidRPr="00D31C56" w:rsidP="00122A60">
      <w:pPr>
        <w:pStyle w:val="ListParagraph"/>
        <w:numPr>
          <w:numId w:val="27"/>
        </w:numPr>
        <w:shd w:val="clear" w:color="auto" w:fill="FFFFFF"/>
        <w:bidi w:val="0"/>
        <w:ind w:left="567" w:firstLine="0"/>
        <w:jc w:val="both"/>
        <w:rPr>
          <w:rFonts w:ascii="Times New Roman" w:hAnsi="Times New Roman"/>
          <w:vertAlign w:val="superscript"/>
        </w:rPr>
      </w:pPr>
      <w:r w:rsidRPr="00D31C56">
        <w:rPr>
          <w:rFonts w:ascii="Times New Roman" w:hAnsi="Times New Roman"/>
        </w:rPr>
        <w:t>osobitný kvalifikačný predpoklad podľa osobitného predpisu,</w:t>
      </w:r>
      <w:r>
        <w:rPr>
          <w:rStyle w:val="FootnoteReference"/>
          <w:rFonts w:ascii="Times New Roman" w:hAnsi="Times New Roman"/>
          <w:rtl w:val="0"/>
        </w:rPr>
        <w:footnoteReference w:id="28"/>
      </w:r>
      <w:r w:rsidRPr="00D31C56">
        <w:rPr>
          <w:rFonts w:ascii="Times New Roman" w:hAnsi="Times New Roman"/>
        </w:rPr>
        <w:t>)</w:t>
      </w:r>
    </w:p>
    <w:p w:rsidR="00F027FD" w:rsidRPr="002420EF" w:rsidP="00122A60">
      <w:pPr>
        <w:pStyle w:val="ListParagraph"/>
        <w:numPr>
          <w:numId w:val="27"/>
        </w:numPr>
        <w:shd w:val="clear" w:color="auto" w:fill="FFFFFF"/>
        <w:bidi w:val="0"/>
        <w:ind w:left="567" w:firstLine="0"/>
        <w:jc w:val="both"/>
        <w:rPr>
          <w:rFonts w:ascii="Times New Roman" w:hAnsi="Times New Roman"/>
          <w:vertAlign w:val="superscript"/>
        </w:rPr>
      </w:pPr>
      <w:r w:rsidRPr="00D31C56">
        <w:rPr>
          <w:rFonts w:ascii="Times New Roman" w:hAnsi="Times New Roman"/>
        </w:rPr>
        <w:t xml:space="preserve">študijný odbor, ak túto požiadavku na vykonávanie štátnej služby ustanoví </w:t>
      </w:r>
      <w:r w:rsidR="00A24881">
        <w:rPr>
          <w:rFonts w:ascii="Times New Roman" w:hAnsi="Times New Roman"/>
        </w:rPr>
        <w:tab/>
        <w:tab/>
      </w:r>
      <w:r w:rsidRPr="00D31C56">
        <w:rPr>
          <w:rFonts w:ascii="Times New Roman" w:hAnsi="Times New Roman"/>
        </w:rPr>
        <w:t>služobný úrad v služobnom predpise.</w:t>
      </w:r>
    </w:p>
    <w:p w:rsidR="002420EF" w:rsidRPr="00D31C56" w:rsidP="002420EF">
      <w:pPr>
        <w:pStyle w:val="ListParagraph"/>
        <w:shd w:val="clear" w:color="auto" w:fill="FFFFFF"/>
        <w:bidi w:val="0"/>
        <w:ind w:left="567"/>
        <w:jc w:val="both"/>
        <w:rPr>
          <w:rFonts w:ascii="Times New Roman" w:hAnsi="Times New Roman"/>
          <w:vertAlign w:val="superscript"/>
        </w:rPr>
      </w:pPr>
    </w:p>
    <w:p w:rsidR="00F027FD" w:rsidRPr="00D31C56" w:rsidP="00122A60">
      <w:pPr>
        <w:bidi w:val="0"/>
        <w:rPr>
          <w:rFonts w:ascii="Times New Roman" w:hAnsi="Times New Roman"/>
        </w:rPr>
      </w:pPr>
      <w:r w:rsidRPr="00D31C56">
        <w:rPr>
          <w:rFonts w:ascii="Times New Roman" w:hAnsi="Times New Roman"/>
        </w:rPr>
        <w:t>(1</w:t>
      </w:r>
      <w:r w:rsidR="00B62E99">
        <w:rPr>
          <w:rFonts w:ascii="Times New Roman" w:hAnsi="Times New Roman"/>
        </w:rPr>
        <w:t>2</w:t>
      </w:r>
      <w:r w:rsidRPr="00D31C56">
        <w:rPr>
          <w:rFonts w:ascii="Times New Roman" w:hAnsi="Times New Roman"/>
        </w:rPr>
        <w:t>) Vzdelanie na účely tohto zákona je</w:t>
      </w:r>
    </w:p>
    <w:p w:rsidR="00F027FD" w:rsidRPr="00D31C56" w:rsidP="00122A60">
      <w:pPr>
        <w:pStyle w:val="ListParagraph"/>
        <w:numPr>
          <w:numId w:val="28"/>
        </w:numPr>
        <w:shd w:val="clear" w:color="auto" w:fill="FFFFFF"/>
        <w:bidi w:val="0"/>
        <w:ind w:left="567" w:firstLine="0"/>
        <w:jc w:val="both"/>
        <w:rPr>
          <w:rFonts w:ascii="Times New Roman" w:hAnsi="Times New Roman"/>
        </w:rPr>
      </w:pPr>
      <w:r w:rsidRPr="00D31C56">
        <w:rPr>
          <w:rFonts w:ascii="Times New Roman" w:hAnsi="Times New Roman"/>
        </w:rPr>
        <w:t xml:space="preserve">úplné stredné všeobecné vzdelanie alebo úplné stredné odborné vzdelanie </w:t>
      </w:r>
      <w:r w:rsidR="00E419C6">
        <w:rPr>
          <w:rFonts w:ascii="Times New Roman" w:hAnsi="Times New Roman"/>
        </w:rPr>
        <w:tab/>
        <w:tab/>
      </w:r>
      <w:r w:rsidRPr="00D31C56">
        <w:rPr>
          <w:rFonts w:ascii="Times New Roman" w:hAnsi="Times New Roman"/>
        </w:rPr>
        <w:t>(ďalej len „úplné stredné vzdelanie“),</w:t>
      </w:r>
    </w:p>
    <w:p w:rsidR="00F027FD" w:rsidRPr="00D31C56" w:rsidP="00122A60">
      <w:pPr>
        <w:pStyle w:val="ListParagraph"/>
        <w:numPr>
          <w:numId w:val="28"/>
        </w:numPr>
        <w:shd w:val="clear" w:color="auto" w:fill="FFFFFF"/>
        <w:bidi w:val="0"/>
        <w:ind w:left="567" w:firstLine="0"/>
        <w:jc w:val="both"/>
        <w:rPr>
          <w:rFonts w:ascii="Times New Roman" w:hAnsi="Times New Roman"/>
        </w:rPr>
      </w:pPr>
      <w:r w:rsidRPr="00D31C56">
        <w:rPr>
          <w:rFonts w:ascii="Times New Roman" w:hAnsi="Times New Roman"/>
        </w:rPr>
        <w:t>vyššie odborné vzdelanie,</w:t>
      </w:r>
    </w:p>
    <w:p w:rsidR="00F027FD" w:rsidRPr="00D31C56" w:rsidP="00122A60">
      <w:pPr>
        <w:pStyle w:val="ListParagraph"/>
        <w:numPr>
          <w:numId w:val="28"/>
        </w:numPr>
        <w:shd w:val="clear" w:color="auto" w:fill="FFFFFF"/>
        <w:bidi w:val="0"/>
        <w:ind w:left="567" w:firstLine="0"/>
        <w:jc w:val="both"/>
        <w:rPr>
          <w:rFonts w:ascii="Times New Roman" w:hAnsi="Times New Roman"/>
        </w:rPr>
      </w:pPr>
      <w:r w:rsidRPr="00D31C56">
        <w:rPr>
          <w:rFonts w:ascii="Times New Roman" w:hAnsi="Times New Roman"/>
        </w:rPr>
        <w:t>vysokoškolské vzdelanie prvého stupňa,</w:t>
      </w:r>
    </w:p>
    <w:p w:rsidR="00F027FD" w:rsidRPr="00D31C56" w:rsidP="00122A60">
      <w:pPr>
        <w:pStyle w:val="ListParagraph"/>
        <w:numPr>
          <w:numId w:val="28"/>
        </w:numPr>
        <w:shd w:val="clear" w:color="auto" w:fill="FFFFFF"/>
        <w:bidi w:val="0"/>
        <w:ind w:left="567" w:firstLine="0"/>
        <w:jc w:val="both"/>
        <w:rPr>
          <w:rFonts w:ascii="Times New Roman" w:hAnsi="Times New Roman"/>
        </w:rPr>
      </w:pPr>
      <w:r w:rsidRPr="00D31C56">
        <w:rPr>
          <w:rFonts w:ascii="Times New Roman" w:hAnsi="Times New Roman"/>
        </w:rPr>
        <w:t>vysokoškolské vzdelanie druhého stupňa,</w:t>
      </w:r>
    </w:p>
    <w:p w:rsidR="00F027FD" w:rsidP="00122A60">
      <w:pPr>
        <w:pStyle w:val="ListParagraph"/>
        <w:numPr>
          <w:numId w:val="28"/>
        </w:numPr>
        <w:shd w:val="clear" w:color="auto" w:fill="FFFFFF"/>
        <w:bidi w:val="0"/>
        <w:ind w:left="567" w:firstLine="0"/>
        <w:jc w:val="both"/>
        <w:rPr>
          <w:rFonts w:ascii="Times New Roman" w:hAnsi="Times New Roman"/>
        </w:rPr>
      </w:pPr>
      <w:r w:rsidRPr="00D31C56">
        <w:rPr>
          <w:rFonts w:ascii="Times New Roman" w:hAnsi="Times New Roman"/>
        </w:rPr>
        <w:t>vysokoškolské vzdelanie tretieho stupňa.</w:t>
      </w:r>
    </w:p>
    <w:p w:rsidR="002420EF" w:rsidRPr="00D31C56" w:rsidP="002420EF">
      <w:pPr>
        <w:pStyle w:val="ListParagraph"/>
        <w:shd w:val="clear" w:color="auto" w:fill="FFFFFF"/>
        <w:bidi w:val="0"/>
        <w:ind w:left="567"/>
        <w:jc w:val="both"/>
        <w:rPr>
          <w:rFonts w:ascii="Times New Roman" w:hAnsi="Times New Roman"/>
        </w:rPr>
      </w:pPr>
    </w:p>
    <w:p w:rsidR="00F027FD" w:rsidRPr="00D31C56" w:rsidP="00122A60">
      <w:pPr>
        <w:bidi w:val="0"/>
        <w:rPr>
          <w:rFonts w:ascii="Times New Roman" w:hAnsi="Times New Roman"/>
        </w:rPr>
      </w:pPr>
      <w:r w:rsidRPr="00D31C56">
        <w:rPr>
          <w:rFonts w:ascii="Times New Roman" w:hAnsi="Times New Roman"/>
        </w:rPr>
        <w:t>(1</w:t>
      </w:r>
      <w:r w:rsidR="00B62E99">
        <w:rPr>
          <w:rFonts w:ascii="Times New Roman" w:hAnsi="Times New Roman"/>
        </w:rPr>
        <w:t>3</w:t>
      </w:r>
      <w:r w:rsidRPr="00D31C56">
        <w:rPr>
          <w:rFonts w:ascii="Times New Roman" w:hAnsi="Times New Roman"/>
        </w:rPr>
        <w:t xml:space="preserve">) Kvalifikačné predpoklady sú </w:t>
      </w:r>
      <w:r w:rsidRPr="00D31C56" w:rsidR="00CB1A3B">
        <w:rPr>
          <w:rFonts w:ascii="Times New Roman" w:hAnsi="Times New Roman"/>
        </w:rPr>
        <w:t>uvedené</w:t>
      </w:r>
    </w:p>
    <w:p w:rsidR="00F027FD" w:rsidRPr="00D31C56" w:rsidP="00122A60">
      <w:pPr>
        <w:pStyle w:val="ListParagraph"/>
        <w:numPr>
          <w:numId w:val="29"/>
        </w:numPr>
        <w:shd w:val="clear" w:color="auto" w:fill="FFFFFF"/>
        <w:bidi w:val="0"/>
        <w:ind w:left="567" w:hanging="11"/>
        <w:jc w:val="both"/>
        <w:rPr>
          <w:rFonts w:ascii="Times New Roman" w:hAnsi="Times New Roman"/>
        </w:rPr>
      </w:pPr>
      <w:r w:rsidR="0010781D">
        <w:rPr>
          <w:rFonts w:ascii="Times New Roman" w:hAnsi="Times New Roman"/>
        </w:rPr>
        <w:t xml:space="preserve">v </w:t>
      </w:r>
      <w:r w:rsidRPr="00D31C56">
        <w:rPr>
          <w:rFonts w:ascii="Times New Roman" w:hAnsi="Times New Roman"/>
        </w:rPr>
        <w:t>prílohe č. 2,</w:t>
      </w:r>
    </w:p>
    <w:p w:rsidR="00F027FD" w:rsidRPr="00D31C56" w:rsidP="00122A60">
      <w:pPr>
        <w:pStyle w:val="ListParagraph"/>
        <w:numPr>
          <w:numId w:val="29"/>
        </w:numPr>
        <w:shd w:val="clear" w:color="auto" w:fill="FFFFFF"/>
        <w:bidi w:val="0"/>
        <w:ind w:left="567" w:hanging="11"/>
        <w:jc w:val="both"/>
        <w:rPr>
          <w:rFonts w:ascii="Times New Roman" w:hAnsi="Times New Roman"/>
        </w:rPr>
      </w:pPr>
      <w:r w:rsidR="0010781D">
        <w:rPr>
          <w:rFonts w:ascii="Times New Roman" w:hAnsi="Times New Roman"/>
        </w:rPr>
        <w:t xml:space="preserve">v </w:t>
      </w:r>
      <w:r w:rsidRPr="00D31C56">
        <w:rPr>
          <w:rFonts w:ascii="Times New Roman" w:hAnsi="Times New Roman"/>
        </w:rPr>
        <w:t>osobitnom predpise,</w:t>
      </w:r>
      <w:r w:rsidR="00930120">
        <w:rPr>
          <w:rFonts w:ascii="Times New Roman" w:hAnsi="Times New Roman"/>
          <w:vertAlign w:val="superscript"/>
        </w:rPr>
        <w:t>2</w:t>
      </w:r>
      <w:r w:rsidR="0004643E">
        <w:rPr>
          <w:rFonts w:ascii="Times New Roman" w:hAnsi="Times New Roman"/>
          <w:vertAlign w:val="superscript"/>
        </w:rPr>
        <w:t>6</w:t>
      </w:r>
      <w:r w:rsidRPr="00D31C56">
        <w:rPr>
          <w:rFonts w:ascii="Times New Roman" w:hAnsi="Times New Roman"/>
        </w:rPr>
        <w:t>)</w:t>
      </w:r>
      <w:r w:rsidR="006464A7">
        <w:rPr>
          <w:rFonts w:ascii="Times New Roman" w:hAnsi="Times New Roman"/>
        </w:rPr>
        <w:t xml:space="preserve"> alebo</w:t>
      </w:r>
    </w:p>
    <w:p w:rsidR="008C1536" w:rsidP="00122A60">
      <w:pPr>
        <w:pStyle w:val="ListParagraph"/>
        <w:numPr>
          <w:numId w:val="29"/>
        </w:numPr>
        <w:shd w:val="clear" w:color="auto" w:fill="FFFFFF"/>
        <w:bidi w:val="0"/>
        <w:ind w:left="567" w:hanging="11"/>
        <w:jc w:val="both"/>
        <w:rPr>
          <w:rFonts w:ascii="Times New Roman" w:hAnsi="Times New Roman"/>
        </w:rPr>
      </w:pPr>
      <w:r w:rsidR="0010781D">
        <w:rPr>
          <w:rFonts w:ascii="Times New Roman" w:hAnsi="Times New Roman"/>
        </w:rPr>
        <w:t xml:space="preserve">v </w:t>
      </w:r>
      <w:r w:rsidRPr="00D31C56" w:rsidR="00F027FD">
        <w:rPr>
          <w:rFonts w:ascii="Times New Roman" w:hAnsi="Times New Roman"/>
        </w:rPr>
        <w:t>služobnom predpise</w:t>
      </w:r>
      <w:r w:rsidR="006464A7">
        <w:rPr>
          <w:rFonts w:ascii="Times New Roman" w:hAnsi="Times New Roman"/>
        </w:rPr>
        <w:t>.</w:t>
      </w:r>
      <w:r w:rsidRPr="00D31C56" w:rsidR="00F027FD">
        <w:rPr>
          <w:rFonts w:ascii="Times New Roman" w:hAnsi="Times New Roman"/>
        </w:rPr>
        <w:t xml:space="preserve"> </w:t>
      </w:r>
    </w:p>
    <w:p w:rsidR="002420EF" w:rsidP="002420EF">
      <w:pPr>
        <w:pStyle w:val="ListParagraph"/>
        <w:shd w:val="clear" w:color="auto" w:fill="FFFFFF"/>
        <w:bidi w:val="0"/>
        <w:ind w:left="567"/>
        <w:jc w:val="both"/>
        <w:rPr>
          <w:rFonts w:ascii="Times New Roman" w:hAnsi="Times New Roman"/>
        </w:rPr>
      </w:pPr>
    </w:p>
    <w:p w:rsidR="00C73E19" w:rsidP="00122A60">
      <w:pPr>
        <w:bidi w:val="0"/>
        <w:jc w:val="both"/>
        <w:rPr>
          <w:rFonts w:ascii="Times New Roman" w:hAnsi="Times New Roman"/>
        </w:rPr>
      </w:pPr>
      <w:r w:rsidRPr="00D31C56" w:rsidR="00F027FD">
        <w:rPr>
          <w:rFonts w:ascii="Times New Roman" w:hAnsi="Times New Roman"/>
        </w:rPr>
        <w:t>(1</w:t>
      </w:r>
      <w:r w:rsidR="00B62E99">
        <w:rPr>
          <w:rFonts w:ascii="Times New Roman" w:hAnsi="Times New Roman"/>
        </w:rPr>
        <w:t>4</w:t>
      </w:r>
      <w:r w:rsidRPr="00D31C56" w:rsidR="00F027FD">
        <w:rPr>
          <w:rFonts w:ascii="Times New Roman" w:hAnsi="Times New Roman"/>
        </w:rPr>
        <w:t>) Osobitný kvalifikačný predpoklad podľa osobitného predpisu získava štátny zamestnanec v lehote ustanovenej osobitným predpisom</w:t>
      </w:r>
      <w:r w:rsidR="00312B2D">
        <w:rPr>
          <w:rFonts w:ascii="Times New Roman" w:hAnsi="Times New Roman"/>
        </w:rPr>
        <w:t>,</w:t>
      </w:r>
      <w:r w:rsidRPr="00D31C56" w:rsidR="00F027FD">
        <w:rPr>
          <w:rFonts w:ascii="Times New Roman" w:hAnsi="Times New Roman"/>
        </w:rPr>
        <w:t xml:space="preserve"> ak </w:t>
      </w:r>
      <w:r w:rsidR="000868EF">
        <w:rPr>
          <w:rFonts w:ascii="Times New Roman" w:hAnsi="Times New Roman"/>
        </w:rPr>
        <w:t xml:space="preserve">takej niet </w:t>
      </w:r>
      <w:r w:rsidRPr="00D31C56" w:rsidR="004A2AFE">
        <w:rPr>
          <w:rFonts w:ascii="Times New Roman" w:hAnsi="Times New Roman"/>
        </w:rPr>
        <w:t>v</w:t>
      </w:r>
      <w:r w:rsidR="00C42DC3">
        <w:rPr>
          <w:rFonts w:ascii="Times New Roman" w:hAnsi="Times New Roman"/>
        </w:rPr>
        <w:t xml:space="preserve"> </w:t>
      </w:r>
      <w:r w:rsidRPr="00D31C56" w:rsidR="004A2AFE">
        <w:rPr>
          <w:rFonts w:ascii="Times New Roman" w:hAnsi="Times New Roman"/>
        </w:rPr>
        <w:t>lehote určenej služobným</w:t>
      </w:r>
      <w:r w:rsidRPr="00D31C56" w:rsidR="00F027FD">
        <w:rPr>
          <w:rFonts w:ascii="Times New Roman" w:hAnsi="Times New Roman"/>
        </w:rPr>
        <w:t xml:space="preserve"> </w:t>
      </w:r>
      <w:r>
        <w:rPr>
          <w:rFonts w:ascii="Times New Roman" w:hAnsi="Times New Roman"/>
        </w:rPr>
        <w:t>úradom.</w:t>
      </w:r>
    </w:p>
    <w:p w:rsidR="002420EF"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(1</w:t>
      </w:r>
      <w:r w:rsidR="00B62E99">
        <w:rPr>
          <w:rFonts w:ascii="Times New Roman" w:hAnsi="Times New Roman"/>
        </w:rPr>
        <w:t>5</w:t>
      </w:r>
      <w:r w:rsidRPr="00D31C56">
        <w:rPr>
          <w:rFonts w:ascii="Times New Roman" w:hAnsi="Times New Roman"/>
        </w:rPr>
        <w:t xml:space="preserve">) Predpoklady podľa odseku 1 písm. b) až </w:t>
      </w:r>
      <w:r w:rsidR="005F6D32">
        <w:rPr>
          <w:rFonts w:ascii="Times New Roman" w:hAnsi="Times New Roman"/>
        </w:rPr>
        <w:t>e</w:t>
      </w:r>
      <w:r w:rsidRPr="00D31C56">
        <w:rPr>
          <w:rFonts w:ascii="Times New Roman" w:hAnsi="Times New Roman"/>
        </w:rPr>
        <w:t>), ako aj predpoklad občianstva podľa § 2</w:t>
      </w:r>
      <w:r w:rsidR="00E91970">
        <w:rPr>
          <w:rFonts w:ascii="Times New Roman" w:hAnsi="Times New Roman"/>
        </w:rPr>
        <w:t xml:space="preserve"> alebo § 3</w:t>
      </w:r>
      <w:r w:rsidRPr="00D31C56">
        <w:rPr>
          <w:rFonts w:ascii="Times New Roman" w:hAnsi="Times New Roman"/>
        </w:rPr>
        <w:t xml:space="preserve"> a požiadavku podľa odseku 2 písm. a) musí štátny zamestnanec spĺňať po celý čas vykonávania štátnej služby.</w:t>
      </w:r>
    </w:p>
    <w:p w:rsidR="002420EF" w:rsidRPr="00D31C56" w:rsidP="00122A60">
      <w:pPr>
        <w:bidi w:val="0"/>
        <w:jc w:val="both"/>
        <w:rPr>
          <w:rFonts w:ascii="Times New Roman" w:hAnsi="Times New Roman"/>
        </w:rPr>
      </w:pPr>
    </w:p>
    <w:p w:rsidR="002420EF" w:rsidP="00122A60">
      <w:pPr>
        <w:bidi w:val="0"/>
        <w:jc w:val="center"/>
        <w:rPr>
          <w:rFonts w:ascii="Times New Roman" w:hAnsi="Times New Roman"/>
          <w:b/>
        </w:rPr>
      </w:pPr>
    </w:p>
    <w:p w:rsidR="002420EF" w:rsidP="00122A60">
      <w:pPr>
        <w:bidi w:val="0"/>
        <w:jc w:val="center"/>
        <w:rPr>
          <w:rFonts w:ascii="Times New Roman" w:hAnsi="Times New Roman"/>
          <w:b/>
        </w:rPr>
      </w:pPr>
    </w:p>
    <w:p w:rsidR="002420EF" w:rsidP="00122A60">
      <w:pPr>
        <w:bidi w:val="0"/>
        <w:jc w:val="center"/>
        <w:rPr>
          <w:rFonts w:ascii="Times New Roman" w:hAnsi="Times New Roman"/>
          <w:b/>
        </w:rPr>
      </w:pPr>
    </w:p>
    <w:p w:rsidR="00F027FD" w:rsidRPr="00D31C56" w:rsidP="00122A60">
      <w:pPr>
        <w:bidi w:val="0"/>
        <w:jc w:val="center"/>
        <w:rPr>
          <w:rFonts w:ascii="Times New Roman" w:hAnsi="Times New Roman"/>
          <w:b/>
        </w:rPr>
      </w:pPr>
      <w:r w:rsidRPr="00D31C56">
        <w:rPr>
          <w:rFonts w:ascii="Times New Roman" w:hAnsi="Times New Roman"/>
          <w:b/>
        </w:rPr>
        <w:t>Tret</w:t>
      </w:r>
      <w:r w:rsidR="00160D13">
        <w:rPr>
          <w:rFonts w:ascii="Times New Roman" w:hAnsi="Times New Roman"/>
          <w:b/>
        </w:rPr>
        <w:t>ia hlava</w:t>
      </w:r>
    </w:p>
    <w:p w:rsidR="003E137B" w:rsidP="00122A60">
      <w:pPr>
        <w:bidi w:val="0"/>
        <w:jc w:val="center"/>
        <w:outlineLvl w:val="4"/>
        <w:rPr>
          <w:rFonts w:ascii="Times New Roman" w:hAnsi="Times New Roman"/>
          <w:b/>
          <w:bCs/>
          <w:caps/>
        </w:rPr>
      </w:pPr>
      <w:r w:rsidRPr="00D31C56" w:rsidR="00F027FD">
        <w:rPr>
          <w:rFonts w:ascii="Times New Roman" w:hAnsi="Times New Roman"/>
          <w:b/>
          <w:bCs/>
          <w:caps/>
        </w:rPr>
        <w:t>OBSADZOVANIE ŠTÁTNOZAMESTNANECKÝCH MIEST</w:t>
      </w:r>
    </w:p>
    <w:p w:rsidR="002420EF" w:rsidP="00122A60">
      <w:pPr>
        <w:bidi w:val="0"/>
        <w:jc w:val="center"/>
        <w:outlineLvl w:val="4"/>
        <w:rPr>
          <w:rFonts w:ascii="Times New Roman" w:hAnsi="Times New Roman"/>
          <w:bCs/>
        </w:rPr>
      </w:pPr>
    </w:p>
    <w:p w:rsidR="00AD10CD" w:rsidP="00122A60">
      <w:pPr>
        <w:bidi w:val="0"/>
        <w:jc w:val="center"/>
        <w:outlineLvl w:val="4"/>
        <w:rPr>
          <w:rFonts w:ascii="Times New Roman" w:hAnsi="Times New Roman"/>
          <w:bCs/>
        </w:rPr>
      </w:pPr>
      <w:r w:rsidRPr="00D31C56">
        <w:rPr>
          <w:rFonts w:ascii="Times New Roman" w:hAnsi="Times New Roman"/>
          <w:bCs/>
        </w:rPr>
        <w:t xml:space="preserve">§ </w:t>
      </w:r>
      <w:r w:rsidRPr="00D31C56" w:rsidR="00E0466C">
        <w:rPr>
          <w:rFonts w:ascii="Times New Roman" w:hAnsi="Times New Roman"/>
          <w:bCs/>
        </w:rPr>
        <w:t>3</w:t>
      </w:r>
      <w:r w:rsidR="00E0466C">
        <w:rPr>
          <w:rFonts w:ascii="Times New Roman" w:hAnsi="Times New Roman"/>
          <w:bCs/>
        </w:rPr>
        <w:t>9</w:t>
      </w:r>
    </w:p>
    <w:p w:rsidR="002420EF" w:rsidRPr="00D31C56" w:rsidP="00122A60">
      <w:pPr>
        <w:bidi w:val="0"/>
        <w:jc w:val="center"/>
        <w:outlineLvl w:val="4"/>
        <w:rPr>
          <w:rFonts w:ascii="Times New Roman" w:hAnsi="Times New Roman"/>
          <w:bCs/>
          <w:caps/>
        </w:rPr>
      </w:pPr>
    </w:p>
    <w:p w:rsidR="00EB1CA7" w:rsidP="00122A60">
      <w:pPr>
        <w:bidi w:val="0"/>
        <w:jc w:val="both"/>
        <w:outlineLvl w:val="4"/>
        <w:rPr>
          <w:rFonts w:ascii="Times New Roman" w:hAnsi="Times New Roman"/>
        </w:rPr>
      </w:pPr>
      <w:r w:rsidRPr="006E3D46" w:rsidR="00AD10CD">
        <w:rPr>
          <w:rFonts w:ascii="Times New Roman" w:hAnsi="Times New Roman"/>
        </w:rPr>
        <w:t>(1) Služobný úrad obsadzuje</w:t>
      </w:r>
    </w:p>
    <w:p w:rsidR="00AD10CD" w:rsidRPr="006E3D46" w:rsidP="00122A60">
      <w:pPr>
        <w:pStyle w:val="ListParagraph"/>
        <w:numPr>
          <w:numId w:val="106"/>
        </w:numPr>
        <w:bidi w:val="0"/>
        <w:jc w:val="both"/>
        <w:outlineLvl w:val="4"/>
        <w:rPr>
          <w:rFonts w:ascii="Times New Roman" w:hAnsi="Times New Roman"/>
        </w:rPr>
      </w:pPr>
      <w:r w:rsidRPr="006E3D46">
        <w:rPr>
          <w:rFonts w:ascii="Times New Roman" w:hAnsi="Times New Roman"/>
        </w:rPr>
        <w:t>štátnozamestnanecké miesto na základe výberového konania, ak tento zákon</w:t>
      </w:r>
      <w:r w:rsidRPr="00EB1CA7">
        <w:rPr>
          <w:rFonts w:ascii="Times New Roman" w:hAnsi="Times New Roman"/>
          <w:vertAlign w:val="superscript"/>
        </w:rPr>
        <w:t xml:space="preserve"> </w:t>
      </w:r>
      <w:r w:rsidR="00EB1CA7">
        <w:rPr>
          <w:rFonts w:ascii="Times New Roman" w:hAnsi="Times New Roman"/>
        </w:rPr>
        <w:t xml:space="preserve">alebo </w:t>
      </w:r>
      <w:r w:rsidRPr="006E3D46">
        <w:rPr>
          <w:rFonts w:ascii="Times New Roman" w:hAnsi="Times New Roman"/>
        </w:rPr>
        <w:t>osobitný predpis</w:t>
      </w:r>
      <w:r w:rsidRPr="00EB1CA7">
        <w:rPr>
          <w:rFonts w:ascii="Times New Roman" w:hAnsi="Times New Roman"/>
          <w:vertAlign w:val="superscript"/>
        </w:rPr>
        <w:t xml:space="preserve"> </w:t>
      </w:r>
      <w:r w:rsidRPr="006E3D46">
        <w:rPr>
          <w:rFonts w:ascii="Times New Roman" w:hAnsi="Times New Roman"/>
        </w:rPr>
        <w:t>neustanovuje inak, a to</w:t>
      </w:r>
    </w:p>
    <w:p w:rsidR="00EB1CA7" w:rsidRPr="002E0CB5" w:rsidP="00122A60">
      <w:pPr>
        <w:pStyle w:val="ListParagraph"/>
        <w:numPr>
          <w:numId w:val="107"/>
        </w:numPr>
        <w:bidi w:val="0"/>
        <w:ind w:hanging="11"/>
        <w:jc w:val="both"/>
        <w:outlineLvl w:val="4"/>
        <w:rPr>
          <w:rFonts w:ascii="Times New Roman" w:hAnsi="Times New Roman"/>
        </w:rPr>
      </w:pPr>
      <w:r w:rsidRPr="002E0CB5" w:rsidR="00AD10CD">
        <w:rPr>
          <w:rFonts w:ascii="Times New Roman" w:hAnsi="Times New Roman"/>
        </w:rPr>
        <w:t>preložením štátneho zamestnanca,</w:t>
      </w:r>
    </w:p>
    <w:p w:rsidR="00EB1CA7" w:rsidRPr="002E0CB5" w:rsidP="00122A60">
      <w:pPr>
        <w:pStyle w:val="ListParagraph"/>
        <w:numPr>
          <w:numId w:val="107"/>
        </w:numPr>
        <w:bidi w:val="0"/>
        <w:ind w:hanging="11"/>
        <w:jc w:val="both"/>
        <w:outlineLvl w:val="4"/>
        <w:rPr>
          <w:rFonts w:ascii="Times New Roman" w:hAnsi="Times New Roman"/>
        </w:rPr>
      </w:pPr>
      <w:r w:rsidRPr="002E0CB5" w:rsidR="00AD10CD">
        <w:rPr>
          <w:rFonts w:ascii="Times New Roman" w:hAnsi="Times New Roman"/>
        </w:rPr>
        <w:t>prijatím nadbytočného štátneho zamestnanca alebo</w:t>
      </w:r>
    </w:p>
    <w:p w:rsidR="00AD10CD" w:rsidRPr="006E3D46" w:rsidP="00122A60">
      <w:pPr>
        <w:pStyle w:val="ListParagraph"/>
        <w:numPr>
          <w:numId w:val="107"/>
        </w:numPr>
        <w:bidi w:val="0"/>
        <w:ind w:hanging="11"/>
        <w:jc w:val="both"/>
        <w:outlineLvl w:val="4"/>
        <w:rPr>
          <w:rFonts w:ascii="Times New Roman" w:hAnsi="Times New Roman"/>
        </w:rPr>
      </w:pPr>
      <w:r w:rsidRPr="002E0CB5">
        <w:rPr>
          <w:rFonts w:ascii="Times New Roman" w:hAnsi="Times New Roman"/>
        </w:rPr>
        <w:t>prijatím občana, ktorý sa uchád</w:t>
      </w:r>
      <w:r w:rsidRPr="002E0CB5" w:rsidR="009C6206">
        <w:rPr>
          <w:rFonts w:ascii="Times New Roman" w:hAnsi="Times New Roman"/>
        </w:rPr>
        <w:t>za o prijatie do štátnej služby</w:t>
      </w:r>
      <w:r w:rsidR="009C6206">
        <w:rPr>
          <w:rFonts w:ascii="Times New Roman" w:hAnsi="Times New Roman"/>
        </w:rPr>
        <w:t>,</w:t>
      </w:r>
    </w:p>
    <w:p w:rsidR="00AD10CD" w:rsidP="00122A60">
      <w:pPr>
        <w:pStyle w:val="ListParagraph"/>
        <w:numPr>
          <w:numId w:val="106"/>
        </w:numPr>
        <w:bidi w:val="0"/>
        <w:jc w:val="both"/>
        <w:outlineLvl w:val="4"/>
        <w:rPr>
          <w:rFonts w:ascii="Times New Roman" w:hAnsi="Times New Roman"/>
        </w:rPr>
      </w:pPr>
      <w:r w:rsidRPr="006E3D46">
        <w:rPr>
          <w:rFonts w:ascii="Times New Roman" w:hAnsi="Times New Roman"/>
        </w:rPr>
        <w:t>štátnozamestnanecké miesto vhodné pre absolventa na základe hromadného výberového konania</w:t>
      </w:r>
      <w:r w:rsidR="00B078AE">
        <w:rPr>
          <w:rFonts w:ascii="Times New Roman" w:hAnsi="Times New Roman"/>
        </w:rPr>
        <w:t xml:space="preserve"> prijatím absolventa</w:t>
      </w:r>
      <w:r w:rsidRPr="006E3D46">
        <w:rPr>
          <w:rFonts w:ascii="Times New Roman" w:hAnsi="Times New Roman"/>
        </w:rPr>
        <w:t xml:space="preserve">, ak </w:t>
      </w:r>
      <w:r>
        <w:rPr>
          <w:rFonts w:ascii="Times New Roman" w:hAnsi="Times New Roman"/>
        </w:rPr>
        <w:t>§ 4</w:t>
      </w:r>
      <w:r w:rsidR="00153B08">
        <w:rPr>
          <w:rFonts w:ascii="Times New Roman" w:hAnsi="Times New Roman"/>
        </w:rPr>
        <w:t>4</w:t>
      </w:r>
      <w:r w:rsidRPr="006E3D46">
        <w:rPr>
          <w:rFonts w:ascii="Times New Roman" w:hAnsi="Times New Roman"/>
        </w:rPr>
        <w:t xml:space="preserve"> </w:t>
      </w:r>
      <w:r w:rsidR="00811D30">
        <w:rPr>
          <w:rFonts w:ascii="Times New Roman" w:hAnsi="Times New Roman"/>
        </w:rPr>
        <w:t xml:space="preserve">ods. </w:t>
      </w:r>
      <w:r w:rsidR="00153B08">
        <w:rPr>
          <w:rFonts w:ascii="Times New Roman" w:hAnsi="Times New Roman"/>
        </w:rPr>
        <w:t xml:space="preserve">15 </w:t>
      </w:r>
      <w:r w:rsidR="00811D30">
        <w:rPr>
          <w:rFonts w:ascii="Times New Roman" w:hAnsi="Times New Roman"/>
        </w:rPr>
        <w:t>neustanovuje inak</w:t>
      </w:r>
      <w:r w:rsidRPr="006E3D46">
        <w:rPr>
          <w:rFonts w:ascii="Times New Roman" w:hAnsi="Times New Roman"/>
        </w:rPr>
        <w:t>.</w:t>
      </w:r>
    </w:p>
    <w:p w:rsidR="002420EF" w:rsidRPr="006E3D46" w:rsidP="002420EF">
      <w:pPr>
        <w:pStyle w:val="ListParagraph"/>
        <w:bidi w:val="0"/>
        <w:jc w:val="both"/>
        <w:outlineLvl w:val="4"/>
        <w:rPr>
          <w:rFonts w:ascii="Times New Roman" w:hAnsi="Times New Roman"/>
        </w:rPr>
      </w:pPr>
    </w:p>
    <w:p w:rsidR="00AD10CD" w:rsidRPr="006E3D46" w:rsidP="00122A60">
      <w:pPr>
        <w:bidi w:val="0"/>
        <w:jc w:val="both"/>
        <w:outlineLvl w:val="4"/>
        <w:rPr>
          <w:rFonts w:ascii="Times New Roman" w:hAnsi="Times New Roman"/>
        </w:rPr>
      </w:pPr>
      <w:r w:rsidRPr="006E3D46">
        <w:rPr>
          <w:rFonts w:ascii="Times New Roman" w:hAnsi="Times New Roman"/>
        </w:rPr>
        <w:t>(2) Služobný úrad môže obsadiť väčší počet štátnozamestnaneckých miest aj na základe hromadné</w:t>
      </w:r>
      <w:r>
        <w:rPr>
          <w:rFonts w:ascii="Times New Roman" w:hAnsi="Times New Roman"/>
        </w:rPr>
        <w:t>ho výberového konania podľa § 4</w:t>
      </w:r>
      <w:r w:rsidR="00153B08">
        <w:rPr>
          <w:rFonts w:ascii="Times New Roman" w:hAnsi="Times New Roman"/>
        </w:rPr>
        <w:t>5</w:t>
      </w:r>
      <w:r w:rsidRPr="006E3D46">
        <w:rPr>
          <w:rFonts w:ascii="Times New Roman" w:hAnsi="Times New Roman"/>
        </w:rPr>
        <w:t>, a to</w:t>
      </w:r>
    </w:p>
    <w:p w:rsidR="00E04239" w:rsidP="00122A60">
      <w:pPr>
        <w:pStyle w:val="ListParagraph"/>
        <w:numPr>
          <w:numId w:val="108"/>
        </w:numPr>
        <w:bidi w:val="0"/>
        <w:jc w:val="both"/>
        <w:outlineLvl w:val="4"/>
        <w:rPr>
          <w:rFonts w:ascii="Times New Roman" w:hAnsi="Times New Roman"/>
        </w:rPr>
      </w:pPr>
      <w:r w:rsidRPr="006E3D46" w:rsidR="00AD10CD">
        <w:rPr>
          <w:rFonts w:ascii="Times New Roman" w:hAnsi="Times New Roman"/>
        </w:rPr>
        <w:t>preložením štátneho zamestnanca,</w:t>
      </w:r>
    </w:p>
    <w:p w:rsidR="00AD10CD" w:rsidP="00122A60">
      <w:pPr>
        <w:pStyle w:val="ListParagraph"/>
        <w:numPr>
          <w:numId w:val="108"/>
        </w:numPr>
        <w:bidi w:val="0"/>
        <w:jc w:val="both"/>
        <w:outlineLvl w:val="4"/>
        <w:rPr>
          <w:rFonts w:ascii="Times New Roman" w:hAnsi="Times New Roman"/>
        </w:rPr>
      </w:pPr>
      <w:r w:rsidRPr="006E3D46">
        <w:rPr>
          <w:rFonts w:ascii="Times New Roman" w:hAnsi="Times New Roman"/>
        </w:rPr>
        <w:t>prijatím občana, ktorý sa uchádza o prijatie do štátnej služby.</w:t>
      </w:r>
    </w:p>
    <w:p w:rsidR="00D925C6" w:rsidP="00122A60">
      <w:pPr>
        <w:bidi w:val="0"/>
        <w:jc w:val="center"/>
        <w:rPr>
          <w:rFonts w:ascii="Times New Roman" w:hAnsi="Times New Roman"/>
          <w:b/>
        </w:rPr>
      </w:pPr>
    </w:p>
    <w:p w:rsidR="00AD10CD" w:rsidRPr="00D31C56" w:rsidP="00122A60">
      <w:pPr>
        <w:bidi w:val="0"/>
        <w:jc w:val="center"/>
        <w:rPr>
          <w:rFonts w:ascii="Times New Roman" w:hAnsi="Times New Roman"/>
          <w:b/>
        </w:rPr>
      </w:pPr>
      <w:r w:rsidRPr="00D31C56">
        <w:rPr>
          <w:rFonts w:ascii="Times New Roman" w:hAnsi="Times New Roman"/>
          <w:b/>
        </w:rPr>
        <w:t>Výberové konanie</w:t>
      </w:r>
    </w:p>
    <w:p w:rsidR="00AD10CD" w:rsidP="00122A60">
      <w:pPr>
        <w:bidi w:val="0"/>
        <w:jc w:val="center"/>
        <w:rPr>
          <w:rFonts w:ascii="Times New Roman" w:hAnsi="Times New Roman"/>
        </w:rPr>
      </w:pPr>
      <w:r w:rsidRPr="00D31C56">
        <w:rPr>
          <w:rFonts w:ascii="Times New Roman" w:hAnsi="Times New Roman"/>
        </w:rPr>
        <w:t xml:space="preserve">§ </w:t>
      </w:r>
      <w:r w:rsidR="00E0466C">
        <w:rPr>
          <w:rFonts w:ascii="Times New Roman" w:hAnsi="Times New Roman"/>
        </w:rPr>
        <w:t>40</w:t>
      </w:r>
    </w:p>
    <w:p w:rsidR="002420EF" w:rsidRPr="00D31C56" w:rsidP="00122A60">
      <w:pPr>
        <w:bidi w:val="0"/>
        <w:jc w:val="center"/>
        <w:rPr>
          <w:rFonts w:ascii="Times New Roman" w:hAnsi="Times New Roman"/>
        </w:rPr>
      </w:pPr>
    </w:p>
    <w:p w:rsidR="00AD10CD" w:rsidP="00122A60">
      <w:pPr>
        <w:tabs>
          <w:tab w:val="left" w:pos="0"/>
        </w:tabs>
        <w:bidi w:val="0"/>
        <w:jc w:val="both"/>
        <w:rPr>
          <w:rFonts w:ascii="Times New Roman" w:hAnsi="Times New Roman"/>
        </w:rPr>
      </w:pPr>
      <w:r w:rsidRPr="00D31C56">
        <w:rPr>
          <w:rFonts w:ascii="Times New Roman" w:hAnsi="Times New Roman"/>
        </w:rPr>
        <w:t>(</w:t>
      </w:r>
      <w:r>
        <w:rPr>
          <w:rFonts w:ascii="Times New Roman" w:hAnsi="Times New Roman"/>
        </w:rPr>
        <w:t>1</w:t>
      </w:r>
      <w:r w:rsidRPr="00D31C56">
        <w:rPr>
          <w:rFonts w:ascii="Times New Roman" w:hAnsi="Times New Roman"/>
        </w:rPr>
        <w:t xml:space="preserve">) </w:t>
      </w:r>
      <w:r>
        <w:rPr>
          <w:rFonts w:ascii="Times New Roman" w:hAnsi="Times New Roman"/>
        </w:rPr>
        <w:t>Služobný úrad vyhlasuje v</w:t>
      </w:r>
      <w:r w:rsidRPr="00D31C56">
        <w:rPr>
          <w:rFonts w:ascii="Times New Roman" w:hAnsi="Times New Roman"/>
        </w:rPr>
        <w:t>ýberové konanie na obsadenie štátnozamestnan</w:t>
      </w:r>
      <w:r>
        <w:rPr>
          <w:rFonts w:ascii="Times New Roman" w:hAnsi="Times New Roman"/>
        </w:rPr>
        <w:t>eckého miesta v</w:t>
      </w:r>
      <w:r w:rsidR="00CE1D38">
        <w:rPr>
          <w:rFonts w:ascii="Times New Roman" w:hAnsi="Times New Roman"/>
        </w:rPr>
        <w:t xml:space="preserve"> tomto </w:t>
      </w:r>
      <w:r>
        <w:rPr>
          <w:rFonts w:ascii="Times New Roman" w:hAnsi="Times New Roman"/>
        </w:rPr>
        <w:t>služobnom úrade</w:t>
      </w:r>
      <w:r w:rsidRPr="00D31C56">
        <w:rPr>
          <w:rFonts w:ascii="Times New Roman" w:hAnsi="Times New Roman"/>
        </w:rPr>
        <w:t>.</w:t>
      </w:r>
    </w:p>
    <w:p w:rsidR="002420EF" w:rsidRPr="00D31C56" w:rsidP="00122A60">
      <w:pPr>
        <w:tabs>
          <w:tab w:val="left" w:pos="0"/>
        </w:tabs>
        <w:bidi w:val="0"/>
        <w:jc w:val="both"/>
        <w:rPr>
          <w:rFonts w:ascii="Times New Roman" w:hAnsi="Times New Roman"/>
        </w:rPr>
      </w:pPr>
    </w:p>
    <w:p w:rsidR="00AD10CD" w:rsidP="00122A60">
      <w:pPr>
        <w:tabs>
          <w:tab w:val="left" w:pos="0"/>
        </w:tabs>
        <w:bidi w:val="0"/>
        <w:jc w:val="both"/>
        <w:rPr>
          <w:rFonts w:ascii="Times New Roman" w:hAnsi="Times New Roman"/>
        </w:rPr>
      </w:pPr>
      <w:r w:rsidRPr="00D31C56">
        <w:rPr>
          <w:rFonts w:ascii="Times New Roman" w:hAnsi="Times New Roman"/>
        </w:rPr>
        <w:t>(</w:t>
      </w:r>
      <w:r>
        <w:rPr>
          <w:rFonts w:ascii="Times New Roman" w:hAnsi="Times New Roman"/>
        </w:rPr>
        <w:t>2</w:t>
      </w:r>
      <w:r w:rsidRPr="00D31C56">
        <w:rPr>
          <w:rFonts w:ascii="Times New Roman" w:hAnsi="Times New Roman"/>
        </w:rPr>
        <w:t xml:space="preserve">) Za účelom </w:t>
      </w:r>
      <w:r w:rsidRPr="00D31C56" w:rsidR="00390B0D">
        <w:rPr>
          <w:rFonts w:ascii="Times New Roman" w:hAnsi="Times New Roman"/>
        </w:rPr>
        <w:t>zabezpeč</w:t>
      </w:r>
      <w:r w:rsidR="00390B0D">
        <w:rPr>
          <w:rFonts w:ascii="Times New Roman" w:hAnsi="Times New Roman"/>
        </w:rPr>
        <w:t>iť</w:t>
      </w:r>
      <w:r w:rsidRPr="00D31C56" w:rsidR="00390B0D">
        <w:rPr>
          <w:rFonts w:ascii="Times New Roman" w:hAnsi="Times New Roman"/>
        </w:rPr>
        <w:t xml:space="preserve"> </w:t>
      </w:r>
      <w:r w:rsidRPr="00D31C56">
        <w:rPr>
          <w:rFonts w:ascii="Times New Roman" w:hAnsi="Times New Roman"/>
        </w:rPr>
        <w:t>plneni</w:t>
      </w:r>
      <w:r w:rsidR="00390B0D">
        <w:rPr>
          <w:rFonts w:ascii="Times New Roman" w:hAnsi="Times New Roman"/>
        </w:rPr>
        <w:t>e</w:t>
      </w:r>
      <w:r w:rsidRPr="00D31C56">
        <w:rPr>
          <w:rFonts w:ascii="Times New Roman" w:hAnsi="Times New Roman"/>
        </w:rPr>
        <w:t xml:space="preserve"> služobných úloh môže služobný úrad vyhlásiť výberové konanie aj na obsadené štátnozamestnanecké miesto, ak je zo všetkých okolností zrejmé, že sa štátnozamestnanecký pomer štátneho zamestnanca vykonávajúceho štátnu službu na tomto mieste v priebehu nasledujúcich dvoch mesiacov skončí, alebo bude potrebné jeho zastupov</w:t>
      </w:r>
      <w:r>
        <w:rPr>
          <w:rFonts w:ascii="Times New Roman" w:hAnsi="Times New Roman"/>
        </w:rPr>
        <w:t>anie podľa § 3</w:t>
      </w:r>
      <w:r w:rsidR="00291906">
        <w:rPr>
          <w:rFonts w:ascii="Times New Roman" w:hAnsi="Times New Roman"/>
        </w:rPr>
        <w:t>6</w:t>
      </w:r>
      <w:r>
        <w:rPr>
          <w:rFonts w:ascii="Times New Roman" w:hAnsi="Times New Roman"/>
        </w:rPr>
        <w:t xml:space="preserve"> ods. 4 písm. a</w:t>
      </w:r>
      <w:r w:rsidR="00207861">
        <w:rPr>
          <w:rFonts w:ascii="Times New Roman" w:hAnsi="Times New Roman"/>
        </w:rPr>
        <w:t>);</w:t>
      </w:r>
      <w:r w:rsidRPr="00D31C56" w:rsidR="00207861">
        <w:rPr>
          <w:rFonts w:ascii="Times New Roman" w:hAnsi="Times New Roman"/>
        </w:rPr>
        <w:t xml:space="preserve"> </w:t>
      </w:r>
      <w:r w:rsidR="00207861">
        <w:rPr>
          <w:rFonts w:ascii="Times New Roman" w:hAnsi="Times New Roman"/>
        </w:rPr>
        <w:t>u</w:t>
      </w:r>
      <w:r w:rsidRPr="00D31C56" w:rsidR="00207861">
        <w:rPr>
          <w:rFonts w:ascii="Times New Roman" w:hAnsi="Times New Roman"/>
        </w:rPr>
        <w:t xml:space="preserve">stanovenia </w:t>
      </w:r>
      <w:r w:rsidRPr="00D31C56">
        <w:rPr>
          <w:rFonts w:ascii="Times New Roman" w:hAnsi="Times New Roman"/>
        </w:rPr>
        <w:t>§ 3</w:t>
      </w:r>
      <w:r w:rsidR="004B651C">
        <w:rPr>
          <w:rFonts w:ascii="Times New Roman" w:hAnsi="Times New Roman"/>
        </w:rPr>
        <w:t>9</w:t>
      </w:r>
      <w:r w:rsidRPr="00D31C56">
        <w:rPr>
          <w:rFonts w:ascii="Times New Roman" w:hAnsi="Times New Roman"/>
        </w:rPr>
        <w:t xml:space="preserve"> a</w:t>
      </w:r>
      <w:r>
        <w:rPr>
          <w:rFonts w:ascii="Times New Roman" w:hAnsi="Times New Roman"/>
        </w:rPr>
        <w:t xml:space="preserve">ž </w:t>
      </w:r>
      <w:r w:rsidR="002C0F81">
        <w:rPr>
          <w:rFonts w:ascii="Times New Roman" w:hAnsi="Times New Roman"/>
        </w:rPr>
        <w:t>45</w:t>
      </w:r>
      <w:r w:rsidRPr="00D31C56" w:rsidR="002C0F81">
        <w:rPr>
          <w:rFonts w:ascii="Times New Roman" w:hAnsi="Times New Roman"/>
        </w:rPr>
        <w:t xml:space="preserve"> </w:t>
      </w:r>
      <w:r w:rsidRPr="00D31C56">
        <w:rPr>
          <w:rFonts w:ascii="Times New Roman" w:hAnsi="Times New Roman"/>
        </w:rPr>
        <w:t>sa použijú primerane.</w:t>
      </w:r>
    </w:p>
    <w:p w:rsidR="002420EF" w:rsidRPr="00D31C56" w:rsidP="00122A60">
      <w:pPr>
        <w:tabs>
          <w:tab w:val="left" w:pos="0"/>
        </w:tabs>
        <w:bidi w:val="0"/>
        <w:jc w:val="both"/>
        <w:rPr>
          <w:rFonts w:ascii="Times New Roman" w:hAnsi="Times New Roman"/>
        </w:rPr>
      </w:pPr>
    </w:p>
    <w:p w:rsidR="00AD10CD" w:rsidRPr="00D31C56" w:rsidP="00122A60">
      <w:pPr>
        <w:tabs>
          <w:tab w:val="left" w:pos="426"/>
        </w:tabs>
        <w:bidi w:val="0"/>
        <w:rPr>
          <w:rFonts w:ascii="Times New Roman" w:hAnsi="Times New Roman"/>
        </w:rPr>
      </w:pPr>
      <w:r w:rsidRPr="00D31C56">
        <w:rPr>
          <w:rFonts w:ascii="Times New Roman" w:hAnsi="Times New Roman"/>
        </w:rPr>
        <w:t>(</w:t>
      </w:r>
      <w:r>
        <w:rPr>
          <w:rFonts w:ascii="Times New Roman" w:hAnsi="Times New Roman"/>
        </w:rPr>
        <w:t>3</w:t>
      </w:r>
      <w:r w:rsidRPr="00D31C56">
        <w:rPr>
          <w:rFonts w:ascii="Times New Roman" w:hAnsi="Times New Roman"/>
        </w:rPr>
        <w:t>) Výberové konanie na obsadenie štátnozamestnaneckého miesta sa uskutočňuje ako</w:t>
      </w:r>
    </w:p>
    <w:p w:rsidR="00AD10CD" w:rsidRPr="00D31C56" w:rsidP="00122A60">
      <w:pPr>
        <w:pStyle w:val="ListParagraph"/>
        <w:numPr>
          <w:numId w:val="30"/>
        </w:numPr>
        <w:tabs>
          <w:tab w:val="left" w:pos="426"/>
        </w:tabs>
        <w:bidi w:val="0"/>
        <w:rPr>
          <w:rFonts w:ascii="Times New Roman" w:hAnsi="Times New Roman"/>
        </w:rPr>
      </w:pPr>
      <w:r w:rsidRPr="00D31C56">
        <w:rPr>
          <w:rFonts w:ascii="Times New Roman" w:hAnsi="Times New Roman"/>
        </w:rPr>
        <w:t>vnútorné výberové konanie</w:t>
      </w:r>
    </w:p>
    <w:p w:rsidR="0019053D" w:rsidP="00122A60">
      <w:pPr>
        <w:pStyle w:val="ListParagraph"/>
        <w:numPr>
          <w:numId w:val="109"/>
        </w:numPr>
        <w:tabs>
          <w:tab w:val="left" w:pos="0"/>
        </w:tabs>
        <w:bidi w:val="0"/>
        <w:ind w:hanging="11"/>
        <w:jc w:val="both"/>
        <w:rPr>
          <w:rFonts w:ascii="Times New Roman" w:hAnsi="Times New Roman"/>
        </w:rPr>
      </w:pPr>
      <w:r w:rsidRPr="00D31C56" w:rsidR="00AD10CD">
        <w:rPr>
          <w:rFonts w:ascii="Times New Roman" w:hAnsi="Times New Roman"/>
        </w:rPr>
        <w:t>zo štátnych zamestnancov a nadbytočných štátnych zamestnancov</w:t>
      </w:r>
      <w:r w:rsidR="00343A96">
        <w:rPr>
          <w:rFonts w:ascii="Times New Roman" w:hAnsi="Times New Roman"/>
        </w:rPr>
        <w:t xml:space="preserve"> </w:t>
      </w:r>
      <w:r>
        <w:rPr>
          <w:rFonts w:ascii="Times New Roman" w:hAnsi="Times New Roman"/>
        </w:rPr>
        <w:tab/>
      </w:r>
      <w:r w:rsidRPr="00D31C56" w:rsidR="00AD10CD">
        <w:rPr>
          <w:rFonts w:ascii="Times New Roman" w:hAnsi="Times New Roman"/>
        </w:rPr>
        <w:t xml:space="preserve">služobného úradu, ktorý vyhlasuje výberové konanie (ďalej len „užšie vnútorné </w:t>
      </w:r>
      <w:r>
        <w:rPr>
          <w:rFonts w:ascii="Times New Roman" w:hAnsi="Times New Roman"/>
        </w:rPr>
        <w:tab/>
      </w:r>
      <w:r w:rsidRPr="00D31C56" w:rsidR="00AD10CD">
        <w:rPr>
          <w:rFonts w:ascii="Times New Roman" w:hAnsi="Times New Roman"/>
        </w:rPr>
        <w:t>výberové konanie“)</w:t>
      </w:r>
      <w:r w:rsidR="00992DCF">
        <w:rPr>
          <w:rFonts w:ascii="Times New Roman" w:hAnsi="Times New Roman"/>
        </w:rPr>
        <w:t xml:space="preserve"> alebo</w:t>
      </w:r>
    </w:p>
    <w:p w:rsidR="00AD10CD" w:rsidRPr="00D31C56" w:rsidP="00122A60">
      <w:pPr>
        <w:pStyle w:val="ListParagraph"/>
        <w:numPr>
          <w:numId w:val="109"/>
        </w:numPr>
        <w:tabs>
          <w:tab w:val="left" w:pos="0"/>
        </w:tabs>
        <w:bidi w:val="0"/>
        <w:ind w:hanging="11"/>
        <w:jc w:val="both"/>
        <w:rPr>
          <w:rFonts w:ascii="Times New Roman" w:hAnsi="Times New Roman"/>
        </w:rPr>
      </w:pPr>
      <w:r w:rsidRPr="00D31C56">
        <w:rPr>
          <w:rFonts w:ascii="Times New Roman" w:hAnsi="Times New Roman"/>
        </w:rPr>
        <w:t>zo štátnych zamestnancov a nadbytočných štátnych zamestnancov</w:t>
      </w:r>
      <w:r w:rsidR="00343A96">
        <w:rPr>
          <w:rFonts w:ascii="Times New Roman" w:hAnsi="Times New Roman"/>
        </w:rPr>
        <w:t xml:space="preserve"> </w:t>
      </w:r>
      <w:r w:rsidR="0019053D">
        <w:rPr>
          <w:rFonts w:ascii="Times New Roman" w:hAnsi="Times New Roman"/>
        </w:rPr>
        <w:tab/>
      </w:r>
      <w:r>
        <w:rPr>
          <w:rFonts w:ascii="Times New Roman" w:hAnsi="Times New Roman"/>
        </w:rPr>
        <w:t xml:space="preserve">všetkých služobných úradov </w:t>
      </w:r>
      <w:r w:rsidRPr="00D31C56">
        <w:rPr>
          <w:rFonts w:ascii="Times New Roman" w:hAnsi="Times New Roman"/>
        </w:rPr>
        <w:t>(ďalej len „širšie vnútorné výberové konanie“)</w:t>
      </w:r>
      <w:r w:rsidR="00696F1B">
        <w:rPr>
          <w:rFonts w:ascii="Times New Roman" w:hAnsi="Times New Roman"/>
        </w:rPr>
        <w:t xml:space="preserve"> </w:t>
      </w:r>
      <w:r w:rsidR="005C5CB7">
        <w:rPr>
          <w:rFonts w:ascii="Times New Roman" w:hAnsi="Times New Roman"/>
        </w:rPr>
        <w:tab/>
      </w:r>
      <w:r w:rsidR="00696F1B">
        <w:rPr>
          <w:rFonts w:ascii="Times New Roman" w:hAnsi="Times New Roman"/>
        </w:rPr>
        <w:t>alebo</w:t>
      </w:r>
    </w:p>
    <w:p w:rsidR="00AD10CD" w:rsidP="00122A60">
      <w:pPr>
        <w:pStyle w:val="ListParagraph"/>
        <w:numPr>
          <w:numId w:val="30"/>
        </w:numPr>
        <w:tabs>
          <w:tab w:val="left" w:pos="426"/>
        </w:tabs>
        <w:bidi w:val="0"/>
        <w:jc w:val="both"/>
        <w:rPr>
          <w:rFonts w:ascii="Times New Roman" w:hAnsi="Times New Roman"/>
        </w:rPr>
      </w:pPr>
      <w:r w:rsidRPr="00D31C56">
        <w:rPr>
          <w:rFonts w:ascii="Times New Roman" w:hAnsi="Times New Roman"/>
        </w:rPr>
        <w:t xml:space="preserve">vonkajšie výberové konanie zo štátnych zamestnancov </w:t>
      </w:r>
      <w:r>
        <w:rPr>
          <w:rFonts w:ascii="Times New Roman" w:hAnsi="Times New Roman"/>
        </w:rPr>
        <w:t xml:space="preserve">všetkých služobných úradov </w:t>
      </w:r>
      <w:r w:rsidRPr="00D31C56">
        <w:rPr>
          <w:rFonts w:ascii="Times New Roman" w:hAnsi="Times New Roman"/>
        </w:rPr>
        <w:t xml:space="preserve">a </w:t>
      </w:r>
      <w:r>
        <w:rPr>
          <w:rFonts w:ascii="Times New Roman" w:hAnsi="Times New Roman"/>
        </w:rPr>
        <w:t>občanov, ktorí sa uchádzajú o prijatie do</w:t>
      </w:r>
      <w:r w:rsidRPr="00D31C56">
        <w:rPr>
          <w:rFonts w:ascii="Times New Roman" w:hAnsi="Times New Roman"/>
        </w:rPr>
        <w:t xml:space="preserve"> štátn</w:t>
      </w:r>
      <w:r>
        <w:rPr>
          <w:rFonts w:ascii="Times New Roman" w:hAnsi="Times New Roman"/>
        </w:rPr>
        <w:t>ej</w:t>
      </w:r>
      <w:r w:rsidRPr="00D31C56">
        <w:rPr>
          <w:rFonts w:ascii="Times New Roman" w:hAnsi="Times New Roman"/>
        </w:rPr>
        <w:t xml:space="preserve"> služb</w:t>
      </w:r>
      <w:r>
        <w:rPr>
          <w:rFonts w:ascii="Times New Roman" w:hAnsi="Times New Roman"/>
        </w:rPr>
        <w:t>y</w:t>
      </w:r>
      <w:r w:rsidRPr="00D31C56">
        <w:rPr>
          <w:rFonts w:ascii="Times New Roman" w:hAnsi="Times New Roman"/>
        </w:rPr>
        <w:t xml:space="preserve"> (ďalej le</w:t>
      </w:r>
      <w:r>
        <w:rPr>
          <w:rFonts w:ascii="Times New Roman" w:hAnsi="Times New Roman"/>
        </w:rPr>
        <w:t>n „vonkajšie výberové konanie“)</w:t>
      </w:r>
      <w:r w:rsidRPr="00D31C56">
        <w:rPr>
          <w:rFonts w:ascii="Times New Roman" w:hAnsi="Times New Roman"/>
        </w:rPr>
        <w:t>.</w:t>
      </w:r>
    </w:p>
    <w:p w:rsidR="002420EF" w:rsidRPr="00D31C56" w:rsidP="002420EF">
      <w:pPr>
        <w:pStyle w:val="ListParagraph"/>
        <w:tabs>
          <w:tab w:val="left" w:pos="426"/>
        </w:tabs>
        <w:bidi w:val="0"/>
        <w:jc w:val="both"/>
        <w:rPr>
          <w:rFonts w:ascii="Times New Roman" w:hAnsi="Times New Roman"/>
        </w:rPr>
      </w:pPr>
    </w:p>
    <w:p w:rsidR="00AD10CD" w:rsidP="00122A60">
      <w:pPr>
        <w:bidi w:val="0"/>
        <w:jc w:val="both"/>
        <w:rPr>
          <w:rFonts w:ascii="Times New Roman" w:hAnsi="Times New Roman"/>
        </w:rPr>
      </w:pPr>
      <w:r w:rsidRPr="003B2091">
        <w:rPr>
          <w:rFonts w:ascii="Times New Roman" w:hAnsi="Times New Roman"/>
        </w:rPr>
        <w:t>(</w:t>
      </w:r>
      <w:r>
        <w:rPr>
          <w:rFonts w:ascii="Times New Roman" w:hAnsi="Times New Roman"/>
        </w:rPr>
        <w:t>4) Š</w:t>
      </w:r>
      <w:r w:rsidRPr="003B2091">
        <w:rPr>
          <w:rFonts w:ascii="Times New Roman" w:hAnsi="Times New Roman"/>
        </w:rPr>
        <w:t>tátnozamestnanecké miesto</w:t>
      </w:r>
      <w:r>
        <w:rPr>
          <w:rFonts w:ascii="Times New Roman" w:hAnsi="Times New Roman"/>
        </w:rPr>
        <w:t xml:space="preserve"> </w:t>
      </w:r>
      <w:r w:rsidR="00E84ACF">
        <w:rPr>
          <w:rFonts w:ascii="Times New Roman" w:hAnsi="Times New Roman"/>
        </w:rPr>
        <w:t xml:space="preserve">štátneho zamestnanca </w:t>
      </w:r>
      <w:r>
        <w:rPr>
          <w:rFonts w:ascii="Times New Roman" w:hAnsi="Times New Roman"/>
        </w:rPr>
        <w:t xml:space="preserve">sa obsadzuje najskôr na základe vnútorného výberového konania. </w:t>
      </w:r>
      <w:r w:rsidRPr="003B2091">
        <w:rPr>
          <w:rFonts w:ascii="Times New Roman" w:hAnsi="Times New Roman"/>
        </w:rPr>
        <w:t xml:space="preserve">Ak </w:t>
      </w:r>
      <w:r w:rsidR="00B078AE">
        <w:rPr>
          <w:rFonts w:ascii="Times New Roman" w:hAnsi="Times New Roman"/>
        </w:rPr>
        <w:t>nie je možné</w:t>
      </w:r>
      <w:r w:rsidRPr="003B2091" w:rsidR="00B078AE">
        <w:rPr>
          <w:rFonts w:ascii="Times New Roman" w:hAnsi="Times New Roman"/>
        </w:rPr>
        <w:t xml:space="preserve"> </w:t>
      </w:r>
      <w:r w:rsidRPr="003B2091">
        <w:rPr>
          <w:rFonts w:ascii="Times New Roman" w:hAnsi="Times New Roman"/>
        </w:rPr>
        <w:t xml:space="preserve">obsadiť štátnozamestnanecké miesto </w:t>
      </w:r>
      <w:r w:rsidR="00E84ACF">
        <w:rPr>
          <w:rFonts w:ascii="Times New Roman" w:hAnsi="Times New Roman"/>
        </w:rPr>
        <w:t xml:space="preserve">štátneho zamestnanca </w:t>
      </w:r>
      <w:r>
        <w:rPr>
          <w:rFonts w:ascii="Times New Roman" w:hAnsi="Times New Roman"/>
        </w:rPr>
        <w:t xml:space="preserve">postupom </w:t>
      </w:r>
      <w:r w:rsidRPr="003B2091">
        <w:rPr>
          <w:rFonts w:ascii="Times New Roman" w:hAnsi="Times New Roman"/>
        </w:rPr>
        <w:t xml:space="preserve">podľa </w:t>
      </w:r>
      <w:r>
        <w:rPr>
          <w:rFonts w:ascii="Times New Roman" w:hAnsi="Times New Roman"/>
        </w:rPr>
        <w:t>prvej vety</w:t>
      </w:r>
      <w:r w:rsidRPr="003B2091">
        <w:rPr>
          <w:rFonts w:ascii="Times New Roman" w:hAnsi="Times New Roman"/>
        </w:rPr>
        <w:t xml:space="preserve">, </w:t>
      </w:r>
      <w:r>
        <w:rPr>
          <w:rFonts w:ascii="Times New Roman" w:hAnsi="Times New Roman"/>
        </w:rPr>
        <w:t xml:space="preserve">môže ho </w:t>
      </w:r>
      <w:r w:rsidRPr="003B2091">
        <w:rPr>
          <w:rFonts w:ascii="Times New Roman" w:hAnsi="Times New Roman"/>
        </w:rPr>
        <w:t xml:space="preserve">služobný úrad obsadiť </w:t>
      </w:r>
      <w:r>
        <w:rPr>
          <w:rFonts w:ascii="Times New Roman" w:hAnsi="Times New Roman"/>
        </w:rPr>
        <w:t>na základe vonkajšieho výberového konania</w:t>
      </w:r>
      <w:r w:rsidRPr="003B2091">
        <w:rPr>
          <w:rFonts w:ascii="Times New Roman" w:hAnsi="Times New Roman"/>
        </w:rPr>
        <w:t>.</w:t>
      </w:r>
      <w:r w:rsidR="00E84ACF">
        <w:rPr>
          <w:rFonts w:ascii="Times New Roman" w:hAnsi="Times New Roman"/>
        </w:rPr>
        <w:t xml:space="preserve"> Štátnozamestnanecké miesto vedúceho zamestnanca sa môže obsadiť na základe vnútorného výberového konania alebo</w:t>
      </w:r>
      <w:r w:rsidRPr="00D13BAE" w:rsidR="00D13BAE">
        <w:rPr>
          <w:rFonts w:ascii="Times New Roman" w:hAnsi="Times New Roman"/>
        </w:rPr>
        <w:t xml:space="preserve"> </w:t>
      </w:r>
      <w:r w:rsidR="00D13BAE">
        <w:rPr>
          <w:rFonts w:ascii="Times New Roman" w:hAnsi="Times New Roman"/>
        </w:rPr>
        <w:t>na základe</w:t>
      </w:r>
      <w:r w:rsidR="00E84ACF">
        <w:rPr>
          <w:rFonts w:ascii="Times New Roman" w:hAnsi="Times New Roman"/>
        </w:rPr>
        <w:t xml:space="preserve"> vonkajšieho výberového konania.</w:t>
      </w:r>
    </w:p>
    <w:p w:rsidR="002420EF" w:rsidRPr="003B2091" w:rsidP="00122A60">
      <w:pPr>
        <w:bidi w:val="0"/>
        <w:jc w:val="both"/>
        <w:rPr>
          <w:rFonts w:ascii="Times New Roman" w:hAnsi="Times New Roman"/>
        </w:rPr>
      </w:pPr>
    </w:p>
    <w:p w:rsidR="00874400" w:rsidP="00122A60">
      <w:pPr>
        <w:pStyle w:val="ListParagraph"/>
        <w:tabs>
          <w:tab w:val="left" w:pos="0"/>
        </w:tabs>
        <w:bidi w:val="0"/>
        <w:ind w:left="0"/>
        <w:jc w:val="both"/>
        <w:rPr>
          <w:rFonts w:ascii="Times New Roman" w:hAnsi="Times New Roman"/>
        </w:rPr>
      </w:pPr>
      <w:r>
        <w:rPr>
          <w:rFonts w:ascii="Times New Roman" w:hAnsi="Times New Roman"/>
        </w:rPr>
        <w:t>(5) Výberové konanie pozostáva z</w:t>
      </w:r>
    </w:p>
    <w:p w:rsidR="00874400" w:rsidP="00122A60">
      <w:pPr>
        <w:pStyle w:val="ListParagraph"/>
        <w:numPr>
          <w:numId w:val="123"/>
        </w:numPr>
        <w:tabs>
          <w:tab w:val="left" w:pos="0"/>
        </w:tabs>
        <w:bidi w:val="0"/>
        <w:jc w:val="both"/>
        <w:rPr>
          <w:rFonts w:ascii="Times New Roman" w:hAnsi="Times New Roman"/>
        </w:rPr>
      </w:pPr>
      <w:r>
        <w:rPr>
          <w:rFonts w:ascii="Times New Roman" w:hAnsi="Times New Roman"/>
        </w:rPr>
        <w:t>písomnej časti a ústnej časti alebo</w:t>
      </w:r>
    </w:p>
    <w:p w:rsidR="00874400" w:rsidP="00122A60">
      <w:pPr>
        <w:pStyle w:val="ListParagraph"/>
        <w:numPr>
          <w:numId w:val="123"/>
        </w:numPr>
        <w:tabs>
          <w:tab w:val="left" w:pos="0"/>
        </w:tabs>
        <w:bidi w:val="0"/>
        <w:jc w:val="both"/>
        <w:rPr>
          <w:rFonts w:ascii="Times New Roman" w:hAnsi="Times New Roman"/>
        </w:rPr>
      </w:pPr>
      <w:r>
        <w:rPr>
          <w:rFonts w:ascii="Times New Roman" w:hAnsi="Times New Roman"/>
        </w:rPr>
        <w:t>ústnej časti.</w:t>
      </w:r>
    </w:p>
    <w:p w:rsidR="00874400" w:rsidP="00122A60">
      <w:pPr>
        <w:pStyle w:val="ListParagraph"/>
        <w:tabs>
          <w:tab w:val="left" w:pos="0"/>
        </w:tabs>
        <w:bidi w:val="0"/>
        <w:jc w:val="both"/>
        <w:rPr>
          <w:rFonts w:ascii="Times New Roman" w:hAnsi="Times New Roman"/>
        </w:rPr>
      </w:pPr>
    </w:p>
    <w:p w:rsidR="00874400" w:rsidP="00122A60">
      <w:pPr>
        <w:pStyle w:val="ListParagraph"/>
        <w:tabs>
          <w:tab w:val="left" w:pos="0"/>
        </w:tabs>
        <w:bidi w:val="0"/>
        <w:ind w:left="0"/>
        <w:jc w:val="both"/>
        <w:rPr>
          <w:rFonts w:ascii="Times New Roman" w:hAnsi="Times New Roman"/>
        </w:rPr>
      </w:pPr>
      <w:r>
        <w:rPr>
          <w:rFonts w:ascii="Times New Roman" w:hAnsi="Times New Roman"/>
        </w:rPr>
        <w:t xml:space="preserve">(6) </w:t>
      </w:r>
      <w:r w:rsidR="008B4FAF">
        <w:rPr>
          <w:rFonts w:ascii="Times New Roman" w:hAnsi="Times New Roman"/>
        </w:rPr>
        <w:t>V písomnej časti</w:t>
      </w:r>
      <w:r>
        <w:rPr>
          <w:rFonts w:ascii="Times New Roman" w:hAnsi="Times New Roman"/>
        </w:rPr>
        <w:t xml:space="preserve"> výberového konania</w:t>
      </w:r>
      <w:r w:rsidR="008B4FAF">
        <w:rPr>
          <w:rFonts w:ascii="Times New Roman" w:hAnsi="Times New Roman"/>
        </w:rPr>
        <w:t xml:space="preserve"> môže služobný úrad použiť formy overenia podľa </w:t>
      </w:r>
      <w:r w:rsidR="00343A96">
        <w:rPr>
          <w:rFonts w:ascii="Times New Roman" w:hAnsi="Times New Roman"/>
        </w:rPr>
        <w:br/>
      </w:r>
      <w:r w:rsidR="008B4FAF">
        <w:rPr>
          <w:rFonts w:ascii="Times New Roman" w:hAnsi="Times New Roman"/>
        </w:rPr>
        <w:t xml:space="preserve">§ 41 ods. </w:t>
      </w:r>
      <w:r w:rsidR="008A6DD8">
        <w:rPr>
          <w:rFonts w:ascii="Times New Roman" w:hAnsi="Times New Roman"/>
        </w:rPr>
        <w:t>1</w:t>
      </w:r>
      <w:r w:rsidR="008B4FAF">
        <w:rPr>
          <w:rFonts w:ascii="Times New Roman" w:hAnsi="Times New Roman"/>
        </w:rPr>
        <w:t>1 písm. a) až</w:t>
      </w:r>
      <w:r w:rsidR="008A6DD8">
        <w:rPr>
          <w:rFonts w:ascii="Times New Roman" w:hAnsi="Times New Roman"/>
        </w:rPr>
        <w:t xml:space="preserve"> f) a v ústnej časti výberového konania </w:t>
      </w:r>
      <w:r w:rsidR="00E51DA6">
        <w:rPr>
          <w:rFonts w:ascii="Times New Roman" w:hAnsi="Times New Roman"/>
        </w:rPr>
        <w:t xml:space="preserve">formy overenia </w:t>
      </w:r>
      <w:r w:rsidR="008A6DD8">
        <w:rPr>
          <w:rFonts w:ascii="Times New Roman" w:hAnsi="Times New Roman"/>
        </w:rPr>
        <w:t>podľa § 41 ods. 11 písm. g) a h).</w:t>
      </w:r>
      <w:r w:rsidR="008B4FAF">
        <w:rPr>
          <w:rFonts w:ascii="Times New Roman" w:hAnsi="Times New Roman"/>
        </w:rPr>
        <w:t xml:space="preserve">   </w:t>
      </w:r>
    </w:p>
    <w:p w:rsidR="00874400" w:rsidP="00122A60">
      <w:pPr>
        <w:pStyle w:val="ListParagraph"/>
        <w:tabs>
          <w:tab w:val="left" w:pos="0"/>
        </w:tabs>
        <w:bidi w:val="0"/>
        <w:ind w:left="0"/>
        <w:jc w:val="both"/>
        <w:rPr>
          <w:rFonts w:ascii="Times New Roman" w:hAnsi="Times New Roman"/>
        </w:rPr>
      </w:pPr>
    </w:p>
    <w:p w:rsidR="00AD10CD" w:rsidP="00122A60">
      <w:pPr>
        <w:pStyle w:val="ListParagraph"/>
        <w:tabs>
          <w:tab w:val="left" w:pos="0"/>
        </w:tabs>
        <w:bidi w:val="0"/>
        <w:ind w:left="0"/>
        <w:jc w:val="both"/>
        <w:rPr>
          <w:rFonts w:ascii="Times New Roman" w:hAnsi="Times New Roman"/>
        </w:rPr>
      </w:pPr>
      <w:r>
        <w:rPr>
          <w:rFonts w:ascii="Times New Roman" w:hAnsi="Times New Roman"/>
        </w:rPr>
        <w:t xml:space="preserve">(7) Štátny zamestnanec, </w:t>
      </w:r>
      <w:r w:rsidR="00E468F7">
        <w:rPr>
          <w:rFonts w:ascii="Times New Roman" w:hAnsi="Times New Roman"/>
        </w:rPr>
        <w:t xml:space="preserve">nadbytočný štátny zamestnanec a </w:t>
      </w:r>
      <w:r>
        <w:rPr>
          <w:rFonts w:ascii="Times New Roman" w:hAnsi="Times New Roman"/>
        </w:rPr>
        <w:t>občan, k</w:t>
      </w:r>
      <w:r w:rsidR="00E468F7">
        <w:rPr>
          <w:rFonts w:ascii="Times New Roman" w:hAnsi="Times New Roman"/>
        </w:rPr>
        <w:t xml:space="preserve">torý sa uchádza o </w:t>
      </w:r>
      <w:r>
        <w:rPr>
          <w:rFonts w:ascii="Times New Roman" w:hAnsi="Times New Roman"/>
        </w:rPr>
        <w:t xml:space="preserve">prijatie do štátnej služby sa na účely výberového </w:t>
      </w:r>
      <w:r w:rsidR="00E468F7">
        <w:rPr>
          <w:rFonts w:ascii="Times New Roman" w:hAnsi="Times New Roman"/>
        </w:rPr>
        <w:t xml:space="preserve">konania považuje za uchádzača o </w:t>
      </w:r>
      <w:r>
        <w:rPr>
          <w:rFonts w:ascii="Times New Roman" w:hAnsi="Times New Roman"/>
        </w:rPr>
        <w:t>štátnu službu (ďalej len „uchádzač“).</w:t>
      </w:r>
    </w:p>
    <w:p w:rsidR="001539BE" w:rsidP="00122A60">
      <w:pPr>
        <w:pStyle w:val="ListParagraph"/>
        <w:tabs>
          <w:tab w:val="left" w:pos="0"/>
        </w:tabs>
        <w:bidi w:val="0"/>
        <w:ind w:left="0"/>
        <w:jc w:val="both"/>
        <w:rPr>
          <w:rFonts w:ascii="Times New Roman" w:hAnsi="Times New Roman"/>
        </w:rPr>
      </w:pPr>
    </w:p>
    <w:p w:rsidR="00E943AB" w:rsidP="00122A60">
      <w:pPr>
        <w:pStyle w:val="ListParagraph"/>
        <w:tabs>
          <w:tab w:val="left" w:pos="0"/>
        </w:tabs>
        <w:bidi w:val="0"/>
        <w:ind w:left="0"/>
        <w:jc w:val="both"/>
        <w:rPr>
          <w:rFonts w:ascii="Times New Roman" w:hAnsi="Times New Roman"/>
        </w:rPr>
      </w:pPr>
      <w:r w:rsidRPr="00D31C56" w:rsidR="00AD10CD">
        <w:rPr>
          <w:rFonts w:ascii="Times New Roman" w:hAnsi="Times New Roman"/>
        </w:rPr>
        <w:t>(</w:t>
      </w:r>
      <w:r w:rsidR="00AD10CD">
        <w:rPr>
          <w:rFonts w:ascii="Times New Roman" w:hAnsi="Times New Roman"/>
        </w:rPr>
        <w:t>8</w:t>
      </w:r>
      <w:r w:rsidRPr="00D31C56" w:rsidR="00AD10CD">
        <w:rPr>
          <w:rFonts w:ascii="Times New Roman" w:hAnsi="Times New Roman"/>
        </w:rPr>
        <w:t xml:space="preserve">) Výberovým konaním na obsadenie štátnozamestnaneckého miesta sa overujú </w:t>
      </w:r>
    </w:p>
    <w:p w:rsidR="00E943AB" w:rsidP="00122A60">
      <w:pPr>
        <w:pStyle w:val="ListParagraph"/>
        <w:numPr>
          <w:numId w:val="155"/>
        </w:numPr>
        <w:tabs>
          <w:tab w:val="left" w:pos="0"/>
        </w:tabs>
        <w:bidi w:val="0"/>
        <w:jc w:val="both"/>
        <w:rPr>
          <w:rFonts w:ascii="Times New Roman" w:hAnsi="Times New Roman"/>
        </w:rPr>
      </w:pPr>
      <w:r w:rsidR="00F41C7E">
        <w:rPr>
          <w:rFonts w:ascii="Times New Roman" w:hAnsi="Times New Roman"/>
        </w:rPr>
        <w:t xml:space="preserve">všeobecné vedomosti uchádzača, </w:t>
      </w:r>
    </w:p>
    <w:p w:rsidR="00E943AB" w:rsidP="00122A60">
      <w:pPr>
        <w:pStyle w:val="ListParagraph"/>
        <w:numPr>
          <w:numId w:val="155"/>
        </w:numPr>
        <w:tabs>
          <w:tab w:val="left" w:pos="0"/>
        </w:tabs>
        <w:bidi w:val="0"/>
        <w:jc w:val="both"/>
        <w:rPr>
          <w:rFonts w:ascii="Times New Roman" w:hAnsi="Times New Roman"/>
        </w:rPr>
      </w:pPr>
      <w:r w:rsidRPr="00530F05" w:rsidR="00AD10CD">
        <w:rPr>
          <w:rFonts w:ascii="Times New Roman" w:hAnsi="Times New Roman"/>
        </w:rPr>
        <w:t>odborné vedomosti</w:t>
      </w:r>
      <w:r w:rsidR="00F41C7E">
        <w:rPr>
          <w:rFonts w:ascii="Times New Roman" w:hAnsi="Times New Roman"/>
        </w:rPr>
        <w:t xml:space="preserve"> uchádzača</w:t>
      </w:r>
      <w:r w:rsidR="00AD10CD">
        <w:rPr>
          <w:rFonts w:ascii="Times New Roman" w:hAnsi="Times New Roman"/>
        </w:rPr>
        <w:t>,</w:t>
      </w:r>
      <w:r w:rsidRPr="00F41C7E" w:rsidR="00F41C7E">
        <w:rPr>
          <w:rFonts w:ascii="Times New Roman" w:hAnsi="Times New Roman"/>
        </w:rPr>
        <w:t xml:space="preserve"> </w:t>
      </w:r>
      <w:r w:rsidRPr="00D31C56" w:rsidR="00F41C7E">
        <w:rPr>
          <w:rFonts w:ascii="Times New Roman" w:hAnsi="Times New Roman"/>
        </w:rPr>
        <w:t>ktoré sú potrebné alebo vhodné vzhľadom na opis štátnozamestnaneckého miesta a povahu činností, ktoré má štátny zamestnanec vykonávať na príslušnom štátnozamestnaneckom mieste</w:t>
      </w:r>
      <w:r w:rsidR="00F41C7E">
        <w:rPr>
          <w:rFonts w:ascii="Times New Roman" w:hAnsi="Times New Roman"/>
        </w:rPr>
        <w:t xml:space="preserve"> (ďalej len „odborné vedomosti“),</w:t>
      </w:r>
      <w:r w:rsidRPr="00530F05" w:rsidR="00AD10CD">
        <w:rPr>
          <w:rFonts w:ascii="Times New Roman" w:hAnsi="Times New Roman"/>
        </w:rPr>
        <w:t xml:space="preserve"> </w:t>
      </w:r>
    </w:p>
    <w:p w:rsidR="00E943AB" w:rsidP="00122A60">
      <w:pPr>
        <w:pStyle w:val="ListParagraph"/>
        <w:numPr>
          <w:numId w:val="155"/>
        </w:numPr>
        <w:tabs>
          <w:tab w:val="left" w:pos="0"/>
        </w:tabs>
        <w:bidi w:val="0"/>
        <w:jc w:val="both"/>
        <w:rPr>
          <w:rFonts w:ascii="Times New Roman" w:hAnsi="Times New Roman"/>
        </w:rPr>
      </w:pPr>
      <w:r w:rsidR="00AD10CD">
        <w:rPr>
          <w:rFonts w:ascii="Times New Roman" w:hAnsi="Times New Roman"/>
        </w:rPr>
        <w:t>schopnosti</w:t>
      </w:r>
      <w:r w:rsidR="00F41C7E">
        <w:rPr>
          <w:rFonts w:ascii="Times New Roman" w:hAnsi="Times New Roman"/>
        </w:rPr>
        <w:t xml:space="preserve"> uchádzača,</w:t>
      </w:r>
      <w:r w:rsidRPr="00F41C7E" w:rsidR="00F41C7E">
        <w:rPr>
          <w:rFonts w:ascii="Times New Roman" w:hAnsi="Times New Roman"/>
        </w:rPr>
        <w:t xml:space="preserve"> </w:t>
      </w:r>
      <w:r w:rsidRPr="00D31C56" w:rsidR="00F41C7E">
        <w:rPr>
          <w:rFonts w:ascii="Times New Roman" w:hAnsi="Times New Roman"/>
        </w:rPr>
        <w:t>ktoré sú potrebné alebo vhodné vzhľadom na opis štátnozamestnaneckého miesta a povahu činností, ktoré má štátny zamestnanec vykonávať na príslušnom štátnozamestnaneckom mieste</w:t>
      </w:r>
      <w:r w:rsidR="00F41C7E">
        <w:rPr>
          <w:rFonts w:ascii="Times New Roman" w:hAnsi="Times New Roman"/>
        </w:rPr>
        <w:t xml:space="preserve"> (ďalej len „schopnosti</w:t>
      </w:r>
      <w:r w:rsidR="001928ED">
        <w:rPr>
          <w:rFonts w:ascii="Times New Roman" w:hAnsi="Times New Roman"/>
        </w:rPr>
        <w:t>“</w:t>
      </w:r>
      <w:r w:rsidR="00F41C7E">
        <w:rPr>
          <w:rFonts w:ascii="Times New Roman" w:hAnsi="Times New Roman"/>
        </w:rPr>
        <w:t>)</w:t>
      </w:r>
      <w:r w:rsidR="00136161">
        <w:rPr>
          <w:rFonts w:ascii="Times New Roman" w:hAnsi="Times New Roman"/>
        </w:rPr>
        <w:t>,</w:t>
      </w:r>
      <w:r w:rsidR="00AD10CD">
        <w:rPr>
          <w:rFonts w:ascii="Times New Roman" w:hAnsi="Times New Roman"/>
        </w:rPr>
        <w:t xml:space="preserve"> </w:t>
      </w:r>
    </w:p>
    <w:p w:rsidR="00AD10CD" w:rsidP="00122A60">
      <w:pPr>
        <w:pStyle w:val="ListParagraph"/>
        <w:numPr>
          <w:numId w:val="155"/>
        </w:numPr>
        <w:tabs>
          <w:tab w:val="left" w:pos="0"/>
        </w:tabs>
        <w:bidi w:val="0"/>
        <w:jc w:val="both"/>
        <w:rPr>
          <w:rFonts w:ascii="Times New Roman" w:hAnsi="Times New Roman"/>
        </w:rPr>
      </w:pPr>
      <w:r>
        <w:rPr>
          <w:rFonts w:ascii="Times New Roman" w:hAnsi="Times New Roman"/>
        </w:rPr>
        <w:t xml:space="preserve">osobnostné vlastnosti </w:t>
      </w:r>
      <w:r w:rsidRPr="00D31C56">
        <w:rPr>
          <w:rFonts w:ascii="Times New Roman" w:hAnsi="Times New Roman"/>
        </w:rPr>
        <w:t>uchádzača, ktoré sú potrebné alebo vhodné vzhľadom na opis štátnozamestnaneckého miesta a povahu činností, ktoré má štátny zamestnanec vykonávať na príslušnom štátnozamestnaneckom mieste (ďalej len „</w:t>
      </w:r>
      <w:r w:rsidR="00F41C7E">
        <w:rPr>
          <w:rFonts w:ascii="Times New Roman" w:hAnsi="Times New Roman"/>
        </w:rPr>
        <w:t>osobnostné</w:t>
      </w:r>
      <w:r w:rsidR="00DE3560">
        <w:rPr>
          <w:rFonts w:ascii="Times New Roman" w:hAnsi="Times New Roman"/>
        </w:rPr>
        <w:t xml:space="preserve"> vlastnosti</w:t>
      </w:r>
      <w:r w:rsidRPr="00D31C56">
        <w:rPr>
          <w:rFonts w:ascii="Times New Roman" w:hAnsi="Times New Roman"/>
        </w:rPr>
        <w:t>“).</w:t>
      </w:r>
    </w:p>
    <w:p w:rsidR="00AC37E4" w:rsidP="00122A60">
      <w:pPr>
        <w:pStyle w:val="ListParagraph"/>
        <w:tabs>
          <w:tab w:val="left" w:pos="0"/>
        </w:tabs>
        <w:bidi w:val="0"/>
        <w:ind w:left="0"/>
        <w:jc w:val="both"/>
        <w:rPr>
          <w:rFonts w:ascii="Times New Roman" w:hAnsi="Times New Roman"/>
        </w:rPr>
      </w:pPr>
    </w:p>
    <w:p w:rsidR="00AC37E4" w:rsidP="00122A60">
      <w:pPr>
        <w:pStyle w:val="ListParagraph"/>
        <w:tabs>
          <w:tab w:val="left" w:pos="0"/>
        </w:tabs>
        <w:bidi w:val="0"/>
        <w:ind w:left="0"/>
        <w:jc w:val="both"/>
        <w:rPr>
          <w:rFonts w:ascii="Times New Roman" w:hAnsi="Times New Roman"/>
        </w:rPr>
      </w:pPr>
      <w:r>
        <w:rPr>
          <w:rFonts w:ascii="Times New Roman" w:hAnsi="Times New Roman"/>
        </w:rPr>
        <w:t>(</w:t>
      </w:r>
      <w:r w:rsidR="00874400">
        <w:rPr>
          <w:rFonts w:ascii="Times New Roman" w:hAnsi="Times New Roman"/>
        </w:rPr>
        <w:t>9</w:t>
      </w:r>
      <w:r>
        <w:rPr>
          <w:rFonts w:ascii="Times New Roman" w:hAnsi="Times New Roman"/>
        </w:rPr>
        <w:t xml:space="preserve">) </w:t>
      </w:r>
      <w:r w:rsidRPr="00D31C56">
        <w:rPr>
          <w:rFonts w:ascii="Times New Roman" w:hAnsi="Times New Roman"/>
        </w:rPr>
        <w:t xml:space="preserve">Výberové konanie uskutočňuje výberová komisia zložená </w:t>
      </w:r>
      <w:r>
        <w:rPr>
          <w:rFonts w:ascii="Times New Roman" w:hAnsi="Times New Roman"/>
        </w:rPr>
        <w:t>z predsedu a</w:t>
      </w:r>
      <w:r w:rsidR="00D80930">
        <w:rPr>
          <w:rFonts w:ascii="Times New Roman" w:hAnsi="Times New Roman"/>
        </w:rPr>
        <w:t> </w:t>
      </w:r>
      <w:r w:rsidRPr="00D31C56">
        <w:rPr>
          <w:rFonts w:ascii="Times New Roman" w:hAnsi="Times New Roman"/>
        </w:rPr>
        <w:t>najmenej</w:t>
      </w:r>
      <w:r w:rsidR="00D80930">
        <w:rPr>
          <w:rFonts w:ascii="Times New Roman" w:hAnsi="Times New Roman"/>
        </w:rPr>
        <w:t xml:space="preserve"> z</w:t>
      </w:r>
      <w:r w:rsidRPr="00D31C56">
        <w:rPr>
          <w:rFonts w:ascii="Times New Roman" w:hAnsi="Times New Roman"/>
        </w:rPr>
        <w:t xml:space="preserve"> </w:t>
      </w:r>
      <w:r w:rsidR="00D80930">
        <w:rPr>
          <w:rFonts w:ascii="Times New Roman" w:hAnsi="Times New Roman"/>
        </w:rPr>
        <w:t xml:space="preserve">ďalších </w:t>
      </w:r>
      <w:r>
        <w:rPr>
          <w:rFonts w:ascii="Times New Roman" w:hAnsi="Times New Roman"/>
        </w:rPr>
        <w:t>dvo</w:t>
      </w:r>
      <w:r w:rsidRPr="00D31C56">
        <w:rPr>
          <w:rFonts w:ascii="Times New Roman" w:hAnsi="Times New Roman"/>
        </w:rPr>
        <w:t>ch členov. Počet členov musí byť nepárny.</w:t>
      </w:r>
      <w:r>
        <w:rPr>
          <w:rFonts w:ascii="Times New Roman" w:hAnsi="Times New Roman"/>
        </w:rPr>
        <w:t xml:space="preserve"> Výberovú komisiu služobného úradu zriaďuje a o počte jej členov rozhoduje generálny tajomník, ktorý vymenúva jej členov a náhradníka, ak to </w:t>
      </w:r>
      <w:r w:rsidR="00274304">
        <w:rPr>
          <w:rFonts w:ascii="Times New Roman" w:hAnsi="Times New Roman"/>
        </w:rPr>
        <w:t>je</w:t>
      </w:r>
      <w:r>
        <w:rPr>
          <w:rFonts w:ascii="Times New Roman" w:hAnsi="Times New Roman"/>
        </w:rPr>
        <w:t xml:space="preserve"> potrebné.</w:t>
      </w:r>
    </w:p>
    <w:p w:rsidR="00A678EE" w:rsidP="00122A60">
      <w:pPr>
        <w:pStyle w:val="ListParagraph"/>
        <w:tabs>
          <w:tab w:val="left" w:pos="0"/>
        </w:tabs>
        <w:bidi w:val="0"/>
        <w:ind w:left="0"/>
        <w:jc w:val="both"/>
        <w:rPr>
          <w:rFonts w:ascii="Times New Roman" w:hAnsi="Times New Roman"/>
        </w:rPr>
      </w:pPr>
    </w:p>
    <w:p w:rsidR="00AC37E4" w:rsidP="00122A60">
      <w:pPr>
        <w:tabs>
          <w:tab w:val="left" w:pos="0"/>
        </w:tabs>
        <w:bidi w:val="0"/>
        <w:jc w:val="both"/>
        <w:rPr>
          <w:rFonts w:ascii="Times New Roman" w:hAnsi="Times New Roman"/>
        </w:rPr>
      </w:pPr>
      <w:r w:rsidRPr="00D31C56">
        <w:rPr>
          <w:rFonts w:ascii="Times New Roman" w:hAnsi="Times New Roman"/>
        </w:rPr>
        <w:t>(</w:t>
      </w:r>
      <w:r w:rsidR="00874400">
        <w:rPr>
          <w:rFonts w:ascii="Times New Roman" w:hAnsi="Times New Roman"/>
        </w:rPr>
        <w:t>10</w:t>
      </w:r>
      <w:r w:rsidRPr="00D31C56">
        <w:rPr>
          <w:rFonts w:ascii="Times New Roman" w:hAnsi="Times New Roman"/>
        </w:rPr>
        <w:t xml:space="preserve">) </w:t>
      </w:r>
      <w:r>
        <w:rPr>
          <w:rFonts w:ascii="Times New Roman" w:hAnsi="Times New Roman"/>
        </w:rPr>
        <w:t>Č</w:t>
      </w:r>
      <w:r w:rsidRPr="00D31C56">
        <w:rPr>
          <w:rFonts w:ascii="Times New Roman" w:hAnsi="Times New Roman"/>
        </w:rPr>
        <w:t xml:space="preserve">len výberovej komisie, ktorý vedie </w:t>
      </w:r>
      <w:r>
        <w:rPr>
          <w:rFonts w:ascii="Times New Roman" w:hAnsi="Times New Roman"/>
        </w:rPr>
        <w:t>osobný pohovor,</w:t>
      </w:r>
      <w:r w:rsidRPr="00D31C56">
        <w:rPr>
          <w:rFonts w:ascii="Times New Roman" w:hAnsi="Times New Roman"/>
        </w:rPr>
        <w:t xml:space="preserve"> je povinný pred jeho vykonaním absolvovať </w:t>
      </w:r>
      <w:r>
        <w:rPr>
          <w:rFonts w:ascii="Times New Roman" w:hAnsi="Times New Roman"/>
        </w:rPr>
        <w:t>vzdelávanie</w:t>
      </w:r>
      <w:r w:rsidRPr="00D31C56">
        <w:rPr>
          <w:rFonts w:ascii="Times New Roman" w:hAnsi="Times New Roman"/>
        </w:rPr>
        <w:t xml:space="preserve"> zamerané na osvojenie si metód riadeného osobného </w:t>
      </w:r>
      <w:r>
        <w:rPr>
          <w:rFonts w:ascii="Times New Roman" w:hAnsi="Times New Roman"/>
        </w:rPr>
        <w:t>r</w:t>
      </w:r>
      <w:r w:rsidRPr="00D31C56">
        <w:rPr>
          <w:rFonts w:ascii="Times New Roman" w:hAnsi="Times New Roman"/>
        </w:rPr>
        <w:t>o</w:t>
      </w:r>
      <w:r>
        <w:rPr>
          <w:rFonts w:ascii="Times New Roman" w:hAnsi="Times New Roman"/>
        </w:rPr>
        <w:t>z</w:t>
      </w:r>
      <w:r w:rsidRPr="00D31C56">
        <w:rPr>
          <w:rFonts w:ascii="Times New Roman" w:hAnsi="Times New Roman"/>
        </w:rPr>
        <w:t>hovoru a jeho vyhodnotenia.</w:t>
      </w:r>
    </w:p>
    <w:p w:rsidR="00A678EE" w:rsidP="00122A60">
      <w:pPr>
        <w:tabs>
          <w:tab w:val="left" w:pos="0"/>
        </w:tabs>
        <w:bidi w:val="0"/>
        <w:jc w:val="both"/>
        <w:rPr>
          <w:rFonts w:ascii="Times New Roman" w:hAnsi="Times New Roman"/>
        </w:rPr>
      </w:pPr>
    </w:p>
    <w:p w:rsidR="00A678EE" w:rsidP="00122A60">
      <w:pPr>
        <w:tabs>
          <w:tab w:val="left" w:pos="0"/>
        </w:tabs>
        <w:bidi w:val="0"/>
        <w:jc w:val="both"/>
        <w:rPr>
          <w:rFonts w:ascii="Times New Roman" w:hAnsi="Times New Roman"/>
        </w:rPr>
      </w:pPr>
      <w:r w:rsidRPr="00FC1FD2" w:rsidR="00874400">
        <w:rPr>
          <w:rFonts w:ascii="Times New Roman" w:hAnsi="Times New Roman"/>
        </w:rPr>
        <w:t>(11</w:t>
      </w:r>
      <w:r w:rsidRPr="00FC1FD2" w:rsidR="00D80930">
        <w:rPr>
          <w:rFonts w:ascii="Times New Roman" w:hAnsi="Times New Roman"/>
        </w:rPr>
        <w:t xml:space="preserve">) </w:t>
      </w:r>
      <w:r w:rsidRPr="00FC1FD2" w:rsidR="00686C4D">
        <w:rPr>
          <w:rFonts w:ascii="Times New Roman" w:hAnsi="Times New Roman"/>
        </w:rPr>
        <w:t>Členovia v</w:t>
      </w:r>
      <w:r w:rsidRPr="00FC1FD2" w:rsidR="00117B15">
        <w:rPr>
          <w:rFonts w:ascii="Times New Roman" w:hAnsi="Times New Roman"/>
        </w:rPr>
        <w:t>ýberov</w:t>
      </w:r>
      <w:r w:rsidRPr="00FC1FD2" w:rsidR="00686C4D">
        <w:rPr>
          <w:rFonts w:ascii="Times New Roman" w:hAnsi="Times New Roman"/>
        </w:rPr>
        <w:t>ej</w:t>
      </w:r>
      <w:r w:rsidRPr="00FC1FD2" w:rsidR="00117B15">
        <w:rPr>
          <w:rFonts w:ascii="Times New Roman" w:hAnsi="Times New Roman"/>
        </w:rPr>
        <w:t xml:space="preserve"> komisi</w:t>
      </w:r>
      <w:r w:rsidRPr="00FC1FD2" w:rsidR="00686C4D">
        <w:rPr>
          <w:rFonts w:ascii="Times New Roman" w:hAnsi="Times New Roman"/>
        </w:rPr>
        <w:t>e</w:t>
      </w:r>
      <w:r w:rsidRPr="00FC1FD2" w:rsidR="00CB101C">
        <w:rPr>
          <w:rFonts w:ascii="Times New Roman" w:hAnsi="Times New Roman"/>
        </w:rPr>
        <w:t xml:space="preserve"> posudzujú</w:t>
      </w:r>
      <w:r w:rsidRPr="00FC1FD2" w:rsidR="00D80930">
        <w:rPr>
          <w:rFonts w:ascii="Times New Roman" w:hAnsi="Times New Roman"/>
        </w:rPr>
        <w:t xml:space="preserve"> </w:t>
      </w:r>
      <w:r w:rsidRPr="00FC1FD2" w:rsidR="00117B15">
        <w:rPr>
          <w:rFonts w:ascii="Times New Roman" w:hAnsi="Times New Roman"/>
        </w:rPr>
        <w:t>výsledky</w:t>
      </w:r>
      <w:r w:rsidRPr="00FC1FD2" w:rsidR="00D80930">
        <w:rPr>
          <w:rFonts w:ascii="Times New Roman" w:hAnsi="Times New Roman"/>
        </w:rPr>
        <w:t xml:space="preserve"> jednotlivých foriem over</w:t>
      </w:r>
      <w:r w:rsidRPr="00FC1FD2" w:rsidR="00686C4D">
        <w:rPr>
          <w:rFonts w:ascii="Times New Roman" w:hAnsi="Times New Roman"/>
        </w:rPr>
        <w:t>enia</w:t>
      </w:r>
      <w:r w:rsidRPr="00FC1FD2" w:rsidR="00D80930">
        <w:rPr>
          <w:rFonts w:ascii="Times New Roman" w:hAnsi="Times New Roman"/>
        </w:rPr>
        <w:t xml:space="preserve"> požadovaných všeobecných vedomostí, od</w:t>
      </w:r>
      <w:r w:rsidR="00FC1FD2">
        <w:rPr>
          <w:rFonts w:ascii="Times New Roman" w:hAnsi="Times New Roman"/>
        </w:rPr>
        <w:t xml:space="preserve">borných vedomostí, schopností a </w:t>
      </w:r>
      <w:r w:rsidRPr="00FC1FD2" w:rsidR="00D80930">
        <w:rPr>
          <w:rFonts w:ascii="Times New Roman" w:hAnsi="Times New Roman"/>
        </w:rPr>
        <w:t>osobných vlastností uchádzača</w:t>
      </w:r>
      <w:r w:rsidRPr="00FC1FD2" w:rsidR="00117B15">
        <w:rPr>
          <w:rFonts w:ascii="Times New Roman" w:hAnsi="Times New Roman"/>
        </w:rPr>
        <w:t>, overuj</w:t>
      </w:r>
      <w:r w:rsidRPr="00FC1FD2" w:rsidR="00CB101C">
        <w:rPr>
          <w:rFonts w:ascii="Times New Roman" w:hAnsi="Times New Roman"/>
        </w:rPr>
        <w:t>ú</w:t>
      </w:r>
      <w:r w:rsidR="00FC1FD2">
        <w:rPr>
          <w:rFonts w:ascii="Times New Roman" w:hAnsi="Times New Roman"/>
        </w:rPr>
        <w:t xml:space="preserve"> požadované schopnosti a </w:t>
      </w:r>
      <w:r w:rsidRPr="00FC1FD2" w:rsidR="00117B15">
        <w:rPr>
          <w:rFonts w:ascii="Times New Roman" w:hAnsi="Times New Roman"/>
        </w:rPr>
        <w:t>osobnostné vlastnosti uchádzača</w:t>
      </w:r>
      <w:r w:rsidR="00FC1FD2">
        <w:rPr>
          <w:rFonts w:ascii="Times New Roman" w:hAnsi="Times New Roman"/>
        </w:rPr>
        <w:t xml:space="preserve"> a </w:t>
      </w:r>
      <w:r w:rsidRPr="00FC1FD2" w:rsidR="00117B15">
        <w:rPr>
          <w:rFonts w:ascii="Times New Roman" w:hAnsi="Times New Roman"/>
        </w:rPr>
        <w:t xml:space="preserve">vyjadrujú svoje preferencie </w:t>
      </w:r>
      <w:r w:rsidR="00FC1FD2">
        <w:rPr>
          <w:rFonts w:ascii="Times New Roman" w:hAnsi="Times New Roman"/>
        </w:rPr>
        <w:t xml:space="preserve">v </w:t>
      </w:r>
      <w:r w:rsidRPr="00FC1FD2" w:rsidR="00B750E3">
        <w:rPr>
          <w:rFonts w:ascii="Times New Roman" w:hAnsi="Times New Roman"/>
        </w:rPr>
        <w:t xml:space="preserve">diskusii za účelom zosúladenia </w:t>
      </w:r>
      <w:r w:rsidRPr="00FC1FD2" w:rsidR="00117B15">
        <w:rPr>
          <w:rFonts w:ascii="Times New Roman" w:hAnsi="Times New Roman"/>
        </w:rPr>
        <w:t>i</w:t>
      </w:r>
      <w:r w:rsidRPr="00FC1FD2" w:rsidR="00B750E3">
        <w:rPr>
          <w:rFonts w:ascii="Times New Roman" w:hAnsi="Times New Roman"/>
        </w:rPr>
        <w:t>ch</w:t>
      </w:r>
      <w:r w:rsidRPr="00FC1FD2" w:rsidR="00117B15">
        <w:rPr>
          <w:rFonts w:ascii="Times New Roman" w:hAnsi="Times New Roman"/>
        </w:rPr>
        <w:t xml:space="preserve"> hodnotení a</w:t>
      </w:r>
      <w:r w:rsidR="00FC1FD2">
        <w:rPr>
          <w:rFonts w:ascii="Times New Roman" w:hAnsi="Times New Roman"/>
        </w:rPr>
        <w:t xml:space="preserve"> </w:t>
      </w:r>
      <w:r w:rsidRPr="00FC1FD2" w:rsidR="00B750E3">
        <w:rPr>
          <w:rFonts w:ascii="Times New Roman" w:hAnsi="Times New Roman"/>
        </w:rPr>
        <w:t>pri</w:t>
      </w:r>
      <w:r w:rsidR="00FC1FD2">
        <w:rPr>
          <w:rFonts w:ascii="Times New Roman" w:hAnsi="Times New Roman"/>
        </w:rPr>
        <w:t xml:space="preserve"> </w:t>
      </w:r>
      <w:r w:rsidRPr="00FC1FD2" w:rsidR="00117B15">
        <w:rPr>
          <w:rFonts w:ascii="Times New Roman" w:hAnsi="Times New Roman"/>
        </w:rPr>
        <w:t>určovaní poradia uchádzačov</w:t>
      </w:r>
      <w:r w:rsidRPr="00FC1FD2" w:rsidR="00B750E3">
        <w:rPr>
          <w:rFonts w:ascii="Times New Roman" w:hAnsi="Times New Roman"/>
        </w:rPr>
        <w:t xml:space="preserve"> umiestnených na rovnakom mieste v</w:t>
      </w:r>
      <w:r w:rsidR="00FC1FD2">
        <w:rPr>
          <w:rFonts w:ascii="Times New Roman" w:hAnsi="Times New Roman"/>
        </w:rPr>
        <w:t xml:space="preserve"> </w:t>
      </w:r>
      <w:r w:rsidRPr="00FC1FD2" w:rsidR="00B750E3">
        <w:rPr>
          <w:rFonts w:ascii="Times New Roman" w:hAnsi="Times New Roman"/>
        </w:rPr>
        <w:t>poradí úspešnosti</w:t>
      </w:r>
      <w:r w:rsidRPr="00FC1FD2" w:rsidR="00D80930">
        <w:rPr>
          <w:rFonts w:ascii="Times New Roman" w:hAnsi="Times New Roman"/>
        </w:rPr>
        <w:t>. Predseda výberovej komisie organizačne ria</w:t>
      </w:r>
      <w:r w:rsidR="00FC1FD2">
        <w:rPr>
          <w:rFonts w:ascii="Times New Roman" w:hAnsi="Times New Roman"/>
        </w:rPr>
        <w:t xml:space="preserve">di priebeh výberového konania a </w:t>
      </w:r>
      <w:r w:rsidRPr="00FC1FD2" w:rsidR="00D80930">
        <w:rPr>
          <w:rFonts w:ascii="Times New Roman" w:hAnsi="Times New Roman"/>
        </w:rPr>
        <w:t>má rozhodujúci h</w:t>
      </w:r>
      <w:r w:rsidR="00FC1FD2">
        <w:rPr>
          <w:rFonts w:ascii="Times New Roman" w:hAnsi="Times New Roman"/>
        </w:rPr>
        <w:t xml:space="preserve">las pri rovnakom počte hlasov v </w:t>
      </w:r>
      <w:r w:rsidRPr="00FC1FD2" w:rsidR="00D80930">
        <w:rPr>
          <w:rFonts w:ascii="Times New Roman" w:hAnsi="Times New Roman"/>
        </w:rPr>
        <w:t xml:space="preserve">hlasovaní. </w:t>
      </w:r>
    </w:p>
    <w:p w:rsidR="00D80930" w:rsidRPr="00FC1FD2" w:rsidP="00122A60">
      <w:pPr>
        <w:tabs>
          <w:tab w:val="left" w:pos="0"/>
        </w:tabs>
        <w:bidi w:val="0"/>
        <w:jc w:val="both"/>
        <w:rPr>
          <w:rFonts w:ascii="Times New Roman" w:hAnsi="Times New Roman"/>
        </w:rPr>
      </w:pPr>
      <w:r w:rsidRPr="00FC1FD2">
        <w:rPr>
          <w:rFonts w:ascii="Times New Roman" w:hAnsi="Times New Roman"/>
        </w:rPr>
        <w:t xml:space="preserve"> </w:t>
      </w:r>
    </w:p>
    <w:p w:rsidR="00751B39" w:rsidRPr="00FC1FD2" w:rsidP="00122A60">
      <w:pPr>
        <w:pStyle w:val="ListParagraph"/>
        <w:tabs>
          <w:tab w:val="left" w:pos="0"/>
        </w:tabs>
        <w:bidi w:val="0"/>
        <w:ind w:left="0"/>
        <w:jc w:val="both"/>
        <w:rPr>
          <w:rFonts w:ascii="Times New Roman" w:hAnsi="Times New Roman"/>
        </w:rPr>
      </w:pPr>
      <w:r w:rsidRPr="00FC1FD2" w:rsidR="00874400">
        <w:rPr>
          <w:rFonts w:ascii="Times New Roman" w:hAnsi="Times New Roman"/>
        </w:rPr>
        <w:t>(12</w:t>
      </w:r>
      <w:r w:rsidRPr="00FC1FD2" w:rsidR="006E6CAF">
        <w:rPr>
          <w:rFonts w:ascii="Times New Roman" w:hAnsi="Times New Roman"/>
        </w:rPr>
        <w:t>) Člen výberovej komisie je povinný zachovávať mlčanlivosť o skutočnostiach, ktoré sa dozvedel v súvislosti s výkonom jeho funkcie</w:t>
      </w:r>
      <w:r w:rsidR="00DE3C3C">
        <w:rPr>
          <w:rFonts w:ascii="Times New Roman" w:hAnsi="Times New Roman"/>
        </w:rPr>
        <w:t>.</w:t>
      </w:r>
    </w:p>
    <w:p w:rsidR="006E6CAF" w:rsidP="00122A60">
      <w:pPr>
        <w:pStyle w:val="ListParagraph"/>
        <w:tabs>
          <w:tab w:val="left" w:pos="0"/>
        </w:tabs>
        <w:bidi w:val="0"/>
        <w:ind w:left="0"/>
        <w:jc w:val="both"/>
        <w:rPr>
          <w:rFonts w:ascii="Times New Roman" w:hAnsi="Times New Roman"/>
        </w:rPr>
      </w:pPr>
    </w:p>
    <w:p w:rsidR="00AD10CD" w:rsidP="00122A60">
      <w:pPr>
        <w:pStyle w:val="ListParagraph"/>
        <w:tabs>
          <w:tab w:val="left" w:pos="0"/>
        </w:tabs>
        <w:bidi w:val="0"/>
        <w:ind w:left="0"/>
        <w:jc w:val="center"/>
        <w:rPr>
          <w:rFonts w:ascii="Times New Roman" w:hAnsi="Times New Roman"/>
        </w:rPr>
      </w:pPr>
      <w:r>
        <w:rPr>
          <w:rFonts w:ascii="Times New Roman" w:hAnsi="Times New Roman"/>
        </w:rPr>
        <w:t xml:space="preserve">§ </w:t>
      </w:r>
      <w:r w:rsidR="00AD1BE8">
        <w:rPr>
          <w:rFonts w:ascii="Times New Roman" w:hAnsi="Times New Roman"/>
        </w:rPr>
        <w:t>41</w:t>
      </w:r>
    </w:p>
    <w:p w:rsidR="00D53753" w:rsidP="00122A60">
      <w:pPr>
        <w:pStyle w:val="ListParagraph"/>
        <w:tabs>
          <w:tab w:val="left" w:pos="0"/>
        </w:tabs>
        <w:bidi w:val="0"/>
        <w:ind w:left="0"/>
        <w:jc w:val="center"/>
        <w:rPr>
          <w:rFonts w:ascii="Times New Roman" w:hAnsi="Times New Roman"/>
        </w:rPr>
      </w:pPr>
    </w:p>
    <w:p w:rsidR="00AD10CD" w:rsidP="00122A60">
      <w:pPr>
        <w:pStyle w:val="ListParagraph"/>
        <w:tabs>
          <w:tab w:val="left" w:pos="426"/>
        </w:tabs>
        <w:bidi w:val="0"/>
        <w:ind w:left="0"/>
        <w:jc w:val="both"/>
        <w:rPr>
          <w:rFonts w:ascii="Times New Roman" w:hAnsi="Times New Roman"/>
        </w:rPr>
      </w:pPr>
      <w:r w:rsidRPr="00D31C56">
        <w:rPr>
          <w:rFonts w:ascii="Times New Roman" w:hAnsi="Times New Roman"/>
        </w:rPr>
        <w:t>(</w:t>
      </w:r>
      <w:r>
        <w:rPr>
          <w:rFonts w:ascii="Times New Roman" w:hAnsi="Times New Roman"/>
        </w:rPr>
        <w:t>1</w:t>
      </w:r>
      <w:r w:rsidRPr="00D31C56">
        <w:rPr>
          <w:rFonts w:ascii="Times New Roman" w:hAnsi="Times New Roman"/>
        </w:rPr>
        <w:t>) Výberové konanie vyhlasuje</w:t>
      </w:r>
      <w:r w:rsidR="009C04C4">
        <w:rPr>
          <w:rFonts w:ascii="Times New Roman" w:hAnsi="Times New Roman"/>
        </w:rPr>
        <w:t xml:space="preserve"> služobný úrad</w:t>
      </w:r>
      <w:r w:rsidRPr="00D31C56">
        <w:rPr>
          <w:rFonts w:ascii="Times New Roman" w:hAnsi="Times New Roman"/>
        </w:rPr>
        <w:t xml:space="preserve"> </w:t>
      </w:r>
      <w:r w:rsidR="00FE77C0">
        <w:rPr>
          <w:rFonts w:ascii="Times New Roman" w:hAnsi="Times New Roman"/>
        </w:rPr>
        <w:t>prostredníctvom</w:t>
      </w:r>
      <w:r w:rsidR="00337E9A">
        <w:rPr>
          <w:rFonts w:ascii="Times New Roman" w:hAnsi="Times New Roman"/>
        </w:rPr>
        <w:t xml:space="preserve"> </w:t>
      </w:r>
      <w:r>
        <w:rPr>
          <w:rFonts w:ascii="Times New Roman" w:hAnsi="Times New Roman"/>
        </w:rPr>
        <w:t>registr</w:t>
      </w:r>
      <w:r w:rsidR="00FE77C0">
        <w:rPr>
          <w:rFonts w:ascii="Times New Roman" w:hAnsi="Times New Roman"/>
        </w:rPr>
        <w:t>a</w:t>
      </w:r>
      <w:r>
        <w:rPr>
          <w:rFonts w:ascii="Times New Roman" w:hAnsi="Times New Roman"/>
        </w:rPr>
        <w:t xml:space="preserve"> výberových konaní </w:t>
      </w:r>
      <w:r w:rsidRPr="00D31C56">
        <w:rPr>
          <w:rFonts w:ascii="Times New Roman" w:hAnsi="Times New Roman"/>
        </w:rPr>
        <w:t>na ústrednom portáli verejnej správy</w:t>
      </w:r>
      <w:r>
        <w:rPr>
          <w:rFonts w:ascii="Times New Roman" w:hAnsi="Times New Roman"/>
        </w:rPr>
        <w:t xml:space="preserve"> </w:t>
      </w:r>
      <w:r w:rsidRPr="00D31C56">
        <w:rPr>
          <w:rFonts w:ascii="Times New Roman" w:hAnsi="Times New Roman"/>
        </w:rPr>
        <w:t>najmenej 15 pracovných dní pred jeho uskutočnením.</w:t>
      </w:r>
      <w:r>
        <w:rPr>
          <w:rFonts w:ascii="Times New Roman" w:hAnsi="Times New Roman"/>
        </w:rPr>
        <w:t xml:space="preserve"> </w:t>
      </w:r>
      <w:r w:rsidRPr="00D31C56">
        <w:rPr>
          <w:rFonts w:ascii="Times New Roman" w:hAnsi="Times New Roman"/>
        </w:rPr>
        <w:t xml:space="preserve">Služobný úrad môže vyhlásiť výberové konanie aj v tlači alebo </w:t>
      </w:r>
      <w:r w:rsidR="009C04C4">
        <w:rPr>
          <w:rFonts w:ascii="Times New Roman" w:hAnsi="Times New Roman"/>
        </w:rPr>
        <w:t xml:space="preserve">v </w:t>
      </w:r>
      <w:r w:rsidRPr="00D31C56">
        <w:rPr>
          <w:rFonts w:ascii="Times New Roman" w:hAnsi="Times New Roman"/>
        </w:rPr>
        <w:t xml:space="preserve">iných verejnosti všeobecne </w:t>
      </w:r>
      <w:r w:rsidR="009C04C4">
        <w:rPr>
          <w:rFonts w:ascii="Times New Roman" w:hAnsi="Times New Roman"/>
        </w:rPr>
        <w:t>prístupných</w:t>
      </w:r>
      <w:r w:rsidRPr="00D31C56" w:rsidR="009C04C4">
        <w:rPr>
          <w:rFonts w:ascii="Times New Roman" w:hAnsi="Times New Roman"/>
        </w:rPr>
        <w:t xml:space="preserve"> </w:t>
      </w:r>
      <w:r w:rsidRPr="00D31C56">
        <w:rPr>
          <w:rFonts w:ascii="Times New Roman" w:hAnsi="Times New Roman"/>
        </w:rPr>
        <w:t>prostriedkoch masovej komunikácie.</w:t>
      </w:r>
    </w:p>
    <w:p w:rsidR="00A678EE" w:rsidRPr="00D31C56" w:rsidP="00122A60">
      <w:pPr>
        <w:pStyle w:val="ListParagraph"/>
        <w:tabs>
          <w:tab w:val="left" w:pos="426"/>
        </w:tabs>
        <w:bidi w:val="0"/>
        <w:ind w:left="0"/>
        <w:jc w:val="both"/>
        <w:rPr>
          <w:rFonts w:ascii="Times New Roman" w:hAnsi="Times New Roman"/>
          <w:strike/>
        </w:rPr>
      </w:pPr>
    </w:p>
    <w:p w:rsidR="00AD10CD" w:rsidP="00122A60">
      <w:pPr>
        <w:tabs>
          <w:tab w:val="left" w:pos="0"/>
        </w:tabs>
        <w:bidi w:val="0"/>
        <w:jc w:val="both"/>
        <w:rPr>
          <w:rFonts w:ascii="Times New Roman" w:hAnsi="Times New Roman"/>
        </w:rPr>
      </w:pPr>
      <w:r w:rsidRPr="00D31C56">
        <w:rPr>
          <w:rFonts w:ascii="Times New Roman" w:hAnsi="Times New Roman"/>
        </w:rPr>
        <w:t>(</w:t>
      </w:r>
      <w:r>
        <w:rPr>
          <w:rFonts w:ascii="Times New Roman" w:hAnsi="Times New Roman"/>
        </w:rPr>
        <w:t>2</w:t>
      </w:r>
      <w:r w:rsidRPr="00D31C56">
        <w:rPr>
          <w:rFonts w:ascii="Times New Roman" w:hAnsi="Times New Roman"/>
        </w:rPr>
        <w:t xml:space="preserve">) Lehota na prihlásenie sa do výberového konania plynie odo dňa vyhlásenia výberového konania a </w:t>
      </w:r>
      <w:r w:rsidR="000A40FD">
        <w:rPr>
          <w:rFonts w:ascii="Times New Roman" w:hAnsi="Times New Roman"/>
        </w:rPr>
        <w:t>trvá</w:t>
      </w:r>
      <w:r w:rsidRPr="00D31C56">
        <w:rPr>
          <w:rFonts w:ascii="Times New Roman" w:hAnsi="Times New Roman"/>
        </w:rPr>
        <w:t xml:space="preserve"> najmenej päť pracovných dní. </w:t>
      </w:r>
      <w:r>
        <w:rPr>
          <w:rFonts w:ascii="Times New Roman" w:hAnsi="Times New Roman"/>
        </w:rPr>
        <w:t>Uchádzač sa prihlasuje do výbero</w:t>
      </w:r>
      <w:r w:rsidR="00E468F7">
        <w:rPr>
          <w:rFonts w:ascii="Times New Roman" w:hAnsi="Times New Roman"/>
        </w:rPr>
        <w:t xml:space="preserve">vého konania podaním žiadosti o </w:t>
      </w:r>
      <w:r>
        <w:rPr>
          <w:rFonts w:ascii="Times New Roman" w:hAnsi="Times New Roman"/>
        </w:rPr>
        <w:t>za</w:t>
      </w:r>
      <w:r w:rsidR="00E468F7">
        <w:rPr>
          <w:rFonts w:ascii="Times New Roman" w:hAnsi="Times New Roman"/>
        </w:rPr>
        <w:t xml:space="preserve">radenie spolu s </w:t>
      </w:r>
      <w:r>
        <w:rPr>
          <w:rFonts w:ascii="Times New Roman" w:hAnsi="Times New Roman"/>
        </w:rPr>
        <w:t>ďalšími požadovanými dokumentmi na príslušný služobný úrad.</w:t>
      </w:r>
    </w:p>
    <w:p w:rsidR="00A678EE" w:rsidRPr="00D31C56" w:rsidP="00122A60">
      <w:pPr>
        <w:tabs>
          <w:tab w:val="left" w:pos="0"/>
        </w:tabs>
        <w:bidi w:val="0"/>
        <w:jc w:val="both"/>
        <w:rPr>
          <w:rFonts w:ascii="Times New Roman" w:hAnsi="Times New Roman"/>
        </w:rPr>
      </w:pPr>
    </w:p>
    <w:p w:rsidR="0032610E" w:rsidP="00122A60">
      <w:pPr>
        <w:pStyle w:val="ListParagraph"/>
        <w:tabs>
          <w:tab w:val="left" w:pos="0"/>
        </w:tabs>
        <w:bidi w:val="0"/>
        <w:ind w:left="0"/>
        <w:jc w:val="both"/>
        <w:rPr>
          <w:rFonts w:ascii="Times New Roman" w:hAnsi="Times New Roman"/>
        </w:rPr>
      </w:pPr>
      <w:r w:rsidR="00AD10CD">
        <w:rPr>
          <w:rFonts w:ascii="Times New Roman" w:hAnsi="Times New Roman"/>
        </w:rPr>
        <w:t>(3</w:t>
      </w:r>
      <w:r>
        <w:rPr>
          <w:rFonts w:ascii="Times New Roman" w:hAnsi="Times New Roman"/>
        </w:rPr>
        <w:t xml:space="preserve">) </w:t>
      </w:r>
      <w:r w:rsidR="00AD10CD">
        <w:rPr>
          <w:rFonts w:ascii="Times New Roman" w:hAnsi="Times New Roman"/>
        </w:rPr>
        <w:t>Žiadosť o zaradenie</w:t>
      </w:r>
      <w:r w:rsidRPr="00D31C56" w:rsidR="00AD10CD">
        <w:rPr>
          <w:rFonts w:ascii="Times New Roman" w:hAnsi="Times New Roman"/>
        </w:rPr>
        <w:t xml:space="preserve"> a</w:t>
      </w:r>
      <w:r w:rsidR="00AD10CD">
        <w:rPr>
          <w:rFonts w:ascii="Times New Roman" w:hAnsi="Times New Roman"/>
        </w:rPr>
        <w:t xml:space="preserve"> ďalšie požadované dokumenty</w:t>
      </w:r>
      <w:r w:rsidRPr="00D31C56" w:rsidR="00AD10CD">
        <w:rPr>
          <w:rFonts w:ascii="Times New Roman" w:hAnsi="Times New Roman"/>
        </w:rPr>
        <w:t xml:space="preserve"> </w:t>
      </w:r>
      <w:r w:rsidR="00AD10CD">
        <w:rPr>
          <w:rFonts w:ascii="Times New Roman" w:hAnsi="Times New Roman"/>
        </w:rPr>
        <w:t xml:space="preserve">môže </w:t>
      </w:r>
      <w:r w:rsidRPr="00D31C56" w:rsidR="00AD10CD">
        <w:rPr>
          <w:rFonts w:ascii="Times New Roman" w:hAnsi="Times New Roman"/>
        </w:rPr>
        <w:t xml:space="preserve">uchádzač </w:t>
      </w:r>
      <w:r w:rsidR="00AD10CD">
        <w:rPr>
          <w:rFonts w:ascii="Times New Roman" w:hAnsi="Times New Roman"/>
        </w:rPr>
        <w:t xml:space="preserve">podať </w:t>
      </w:r>
      <w:r w:rsidR="009E645B">
        <w:rPr>
          <w:rFonts w:ascii="Times New Roman" w:hAnsi="Times New Roman"/>
        </w:rPr>
        <w:t>v</w:t>
      </w:r>
      <w:r>
        <w:rPr>
          <w:rFonts w:ascii="Times New Roman" w:hAnsi="Times New Roman"/>
        </w:rPr>
        <w:t> </w:t>
      </w:r>
      <w:r w:rsidR="00AD10CD">
        <w:rPr>
          <w:rFonts w:ascii="Times New Roman" w:hAnsi="Times New Roman"/>
        </w:rPr>
        <w:t>písomne</w:t>
      </w:r>
      <w:r w:rsidR="009E645B">
        <w:rPr>
          <w:rFonts w:ascii="Times New Roman" w:hAnsi="Times New Roman"/>
        </w:rPr>
        <w:t>j</w:t>
      </w:r>
    </w:p>
    <w:p w:rsidR="00AD10CD" w:rsidP="00122A60">
      <w:pPr>
        <w:pStyle w:val="ListParagraph"/>
        <w:tabs>
          <w:tab w:val="left" w:pos="0"/>
        </w:tabs>
        <w:bidi w:val="0"/>
        <w:ind w:left="0"/>
        <w:jc w:val="both"/>
        <w:rPr>
          <w:rFonts w:ascii="Times New Roman" w:hAnsi="Times New Roman"/>
        </w:rPr>
      </w:pPr>
      <w:r w:rsidR="0032610E">
        <w:rPr>
          <w:rFonts w:ascii="Times New Roman" w:hAnsi="Times New Roman"/>
        </w:rPr>
        <w:t xml:space="preserve">     </w:t>
      </w:r>
      <w:r w:rsidR="009E645B">
        <w:rPr>
          <w:rFonts w:ascii="Times New Roman" w:hAnsi="Times New Roman"/>
        </w:rPr>
        <w:t>forme</w:t>
      </w:r>
    </w:p>
    <w:p w:rsidR="00AD10CD" w:rsidP="00122A60">
      <w:pPr>
        <w:pStyle w:val="ListParagraph"/>
        <w:numPr>
          <w:numId w:val="110"/>
        </w:numPr>
        <w:tabs>
          <w:tab w:val="left" w:pos="0"/>
        </w:tabs>
        <w:bidi w:val="0"/>
        <w:jc w:val="both"/>
        <w:rPr>
          <w:rFonts w:ascii="Times New Roman" w:hAnsi="Times New Roman"/>
        </w:rPr>
      </w:pPr>
      <w:r>
        <w:rPr>
          <w:rFonts w:ascii="Times New Roman" w:hAnsi="Times New Roman"/>
        </w:rPr>
        <w:t xml:space="preserve">v listinnej </w:t>
      </w:r>
      <w:r w:rsidR="009E645B">
        <w:rPr>
          <w:rFonts w:ascii="Times New Roman" w:hAnsi="Times New Roman"/>
        </w:rPr>
        <w:t>podobe</w:t>
      </w:r>
      <w:r w:rsidR="008076F0">
        <w:rPr>
          <w:rFonts w:ascii="Times New Roman" w:hAnsi="Times New Roman"/>
        </w:rPr>
        <w:t xml:space="preserve"> alebo</w:t>
      </w:r>
    </w:p>
    <w:p w:rsidR="00AD10CD" w:rsidP="00122A60">
      <w:pPr>
        <w:pStyle w:val="ListParagraph"/>
        <w:numPr>
          <w:numId w:val="110"/>
        </w:numPr>
        <w:tabs>
          <w:tab w:val="left" w:pos="284"/>
        </w:tabs>
        <w:bidi w:val="0"/>
        <w:jc w:val="both"/>
        <w:rPr>
          <w:rFonts w:ascii="Times New Roman" w:hAnsi="Times New Roman"/>
        </w:rPr>
      </w:pPr>
      <w:r>
        <w:rPr>
          <w:rFonts w:ascii="Times New Roman" w:hAnsi="Times New Roman"/>
        </w:rPr>
        <w:t>v</w:t>
      </w:r>
      <w:r w:rsidR="00E468F7">
        <w:rPr>
          <w:rFonts w:ascii="Times New Roman" w:hAnsi="Times New Roman"/>
        </w:rPr>
        <w:t xml:space="preserve"> </w:t>
      </w:r>
      <w:r>
        <w:rPr>
          <w:rFonts w:ascii="Times New Roman" w:hAnsi="Times New Roman"/>
        </w:rPr>
        <w:t xml:space="preserve">elektronickej </w:t>
      </w:r>
      <w:r w:rsidR="009E645B">
        <w:rPr>
          <w:rFonts w:ascii="Times New Roman" w:hAnsi="Times New Roman"/>
        </w:rPr>
        <w:t xml:space="preserve">podobe </w:t>
      </w:r>
      <w:r w:rsidRPr="00E52019">
        <w:rPr>
          <w:rFonts w:ascii="Times New Roman" w:hAnsi="Times New Roman"/>
        </w:rPr>
        <w:t xml:space="preserve">prostredníctvom </w:t>
      </w:r>
      <w:r>
        <w:rPr>
          <w:rFonts w:ascii="Times New Roman" w:hAnsi="Times New Roman"/>
        </w:rPr>
        <w:t>registra výbe</w:t>
      </w:r>
      <w:r w:rsidR="005F2547">
        <w:rPr>
          <w:rFonts w:ascii="Times New Roman" w:hAnsi="Times New Roman"/>
        </w:rPr>
        <w:t xml:space="preserve">rových konaní na </w:t>
      </w:r>
      <w:r>
        <w:rPr>
          <w:rFonts w:ascii="Times New Roman" w:hAnsi="Times New Roman"/>
        </w:rPr>
        <w:t>ústrednom portáli</w:t>
      </w:r>
    </w:p>
    <w:p w:rsidR="005F2547" w:rsidP="00122A60">
      <w:pPr>
        <w:pStyle w:val="ListParagraph"/>
        <w:numPr>
          <w:numId w:val="112"/>
        </w:numPr>
        <w:tabs>
          <w:tab w:val="left" w:pos="0"/>
        </w:tabs>
        <w:bidi w:val="0"/>
        <w:ind w:hanging="11"/>
        <w:jc w:val="both"/>
        <w:rPr>
          <w:rFonts w:ascii="Times New Roman" w:hAnsi="Times New Roman"/>
        </w:rPr>
      </w:pPr>
      <w:r w:rsidR="00AD10CD">
        <w:rPr>
          <w:rFonts w:ascii="Times New Roman" w:hAnsi="Times New Roman"/>
        </w:rPr>
        <w:t xml:space="preserve">po </w:t>
      </w:r>
      <w:r w:rsidR="00142673">
        <w:rPr>
          <w:rFonts w:ascii="Times New Roman" w:hAnsi="Times New Roman"/>
        </w:rPr>
        <w:t>autentifikácii</w:t>
      </w:r>
      <w:r>
        <w:rPr>
          <w:rStyle w:val="FootnoteReference"/>
          <w:rFonts w:ascii="Times New Roman" w:hAnsi="Times New Roman"/>
          <w:rtl w:val="0"/>
        </w:rPr>
        <w:footnoteReference w:id="29"/>
      </w:r>
      <w:r w:rsidR="00DE4FAA">
        <w:rPr>
          <w:rFonts w:ascii="Times New Roman" w:hAnsi="Times New Roman"/>
        </w:rPr>
        <w:t>)</w:t>
      </w:r>
      <w:r w:rsidR="00AD10CD">
        <w:rPr>
          <w:rFonts w:ascii="Times New Roman" w:hAnsi="Times New Roman"/>
        </w:rPr>
        <w:t xml:space="preserve"> na ústrednom portáli</w:t>
      </w:r>
      <w:r w:rsidR="007B1006">
        <w:rPr>
          <w:rFonts w:ascii="Times New Roman" w:hAnsi="Times New Roman"/>
        </w:rPr>
        <w:t xml:space="preserve"> alebo</w:t>
      </w:r>
    </w:p>
    <w:p w:rsidR="00AD10CD" w:rsidP="00122A60">
      <w:pPr>
        <w:pStyle w:val="ListParagraph"/>
        <w:numPr>
          <w:numId w:val="112"/>
        </w:numPr>
        <w:tabs>
          <w:tab w:val="left" w:pos="0"/>
        </w:tabs>
        <w:bidi w:val="0"/>
        <w:ind w:hanging="11"/>
        <w:jc w:val="both"/>
        <w:rPr>
          <w:rFonts w:ascii="Times New Roman" w:hAnsi="Times New Roman"/>
        </w:rPr>
      </w:pPr>
      <w:r>
        <w:rPr>
          <w:rFonts w:ascii="Times New Roman" w:hAnsi="Times New Roman"/>
        </w:rPr>
        <w:t xml:space="preserve">bez </w:t>
      </w:r>
      <w:r w:rsidR="00142673">
        <w:rPr>
          <w:rFonts w:ascii="Times New Roman" w:hAnsi="Times New Roman"/>
        </w:rPr>
        <w:t>autentifikácie</w:t>
      </w:r>
      <w:r w:rsidR="00F23D8E">
        <w:rPr>
          <w:rFonts w:ascii="Times New Roman" w:hAnsi="Times New Roman"/>
          <w:vertAlign w:val="superscript"/>
        </w:rPr>
        <w:t xml:space="preserve"> </w:t>
      </w:r>
      <w:r>
        <w:rPr>
          <w:rFonts w:ascii="Times New Roman" w:hAnsi="Times New Roman"/>
        </w:rPr>
        <w:t>na ústrednom portáli.</w:t>
      </w:r>
    </w:p>
    <w:p w:rsidR="00077C2C" w:rsidP="00122A60">
      <w:pPr>
        <w:pStyle w:val="ListParagraph"/>
        <w:tabs>
          <w:tab w:val="left" w:pos="284"/>
          <w:tab w:val="left" w:pos="1418"/>
          <w:tab w:val="left" w:pos="1701"/>
        </w:tabs>
        <w:bidi w:val="0"/>
        <w:ind w:left="1695" w:hanging="975"/>
        <w:jc w:val="both"/>
        <w:rPr>
          <w:rFonts w:ascii="Times New Roman" w:hAnsi="Times New Roman"/>
        </w:rPr>
      </w:pPr>
    </w:p>
    <w:p w:rsidR="00AD10CD" w:rsidP="00122A60">
      <w:pPr>
        <w:pStyle w:val="ListParagraph"/>
        <w:tabs>
          <w:tab w:val="left" w:pos="284"/>
        </w:tabs>
        <w:bidi w:val="0"/>
        <w:ind w:left="0"/>
        <w:jc w:val="both"/>
        <w:rPr>
          <w:rFonts w:ascii="Times New Roman" w:hAnsi="Times New Roman"/>
        </w:rPr>
      </w:pPr>
      <w:r w:rsidR="007043D5">
        <w:rPr>
          <w:rFonts w:ascii="Times New Roman" w:hAnsi="Times New Roman"/>
        </w:rPr>
        <w:t xml:space="preserve">(4) V žiadosti o </w:t>
      </w:r>
      <w:r>
        <w:rPr>
          <w:rFonts w:ascii="Times New Roman" w:hAnsi="Times New Roman"/>
        </w:rPr>
        <w:t xml:space="preserve">zaradenie podanej podľa odseku 3 písm. b) </w:t>
      </w:r>
      <w:r w:rsidR="009C04C4">
        <w:rPr>
          <w:rFonts w:ascii="Times New Roman" w:hAnsi="Times New Roman"/>
        </w:rPr>
        <w:t>druhého bodu</w:t>
      </w:r>
      <w:r>
        <w:rPr>
          <w:rFonts w:ascii="Times New Roman" w:hAnsi="Times New Roman"/>
        </w:rPr>
        <w:t xml:space="preserve"> si uchádzač zvolí požadovanú </w:t>
      </w:r>
      <w:r w:rsidR="00257FD5">
        <w:rPr>
          <w:rFonts w:ascii="Times New Roman" w:hAnsi="Times New Roman"/>
        </w:rPr>
        <w:t xml:space="preserve">podobu </w:t>
      </w:r>
      <w:r>
        <w:rPr>
          <w:rFonts w:ascii="Times New Roman" w:hAnsi="Times New Roman"/>
        </w:rPr>
        <w:t>doručovania písomností služobn</w:t>
      </w:r>
      <w:r w:rsidR="00BD6497">
        <w:rPr>
          <w:rFonts w:ascii="Times New Roman" w:hAnsi="Times New Roman"/>
        </w:rPr>
        <w:t>ým</w:t>
      </w:r>
      <w:r>
        <w:rPr>
          <w:rFonts w:ascii="Times New Roman" w:hAnsi="Times New Roman"/>
        </w:rPr>
        <w:t xml:space="preserve"> úrad</w:t>
      </w:r>
      <w:r w:rsidR="00BD6497">
        <w:rPr>
          <w:rFonts w:ascii="Times New Roman" w:hAnsi="Times New Roman"/>
        </w:rPr>
        <w:t>om</w:t>
      </w:r>
      <w:r w:rsidR="00EE4D03">
        <w:rPr>
          <w:rFonts w:ascii="Times New Roman" w:hAnsi="Times New Roman"/>
        </w:rPr>
        <w:t>, a to</w:t>
      </w:r>
      <w:r w:rsidR="00000B47">
        <w:rPr>
          <w:rFonts w:ascii="Times New Roman" w:hAnsi="Times New Roman"/>
        </w:rPr>
        <w:t xml:space="preserve"> </w:t>
      </w:r>
      <w:r w:rsidR="00EE4D03">
        <w:rPr>
          <w:rFonts w:ascii="Times New Roman" w:hAnsi="Times New Roman"/>
        </w:rPr>
        <w:t>listinnú</w:t>
      </w:r>
      <w:r w:rsidR="00000B47">
        <w:rPr>
          <w:rFonts w:ascii="Times New Roman" w:hAnsi="Times New Roman"/>
        </w:rPr>
        <w:t xml:space="preserve"> </w:t>
      </w:r>
      <w:r w:rsidR="00EE4D03">
        <w:rPr>
          <w:rFonts w:ascii="Times New Roman" w:hAnsi="Times New Roman"/>
        </w:rPr>
        <w:t>podob</w:t>
      </w:r>
      <w:r w:rsidR="00000B47">
        <w:rPr>
          <w:rFonts w:ascii="Times New Roman" w:hAnsi="Times New Roman"/>
        </w:rPr>
        <w:t>u</w:t>
      </w:r>
      <w:r w:rsidR="00691CDC">
        <w:rPr>
          <w:rFonts w:ascii="Times New Roman" w:hAnsi="Times New Roman"/>
        </w:rPr>
        <w:t xml:space="preserve"> podľa </w:t>
      </w:r>
      <w:r w:rsidR="009977F3">
        <w:rPr>
          <w:rFonts w:ascii="Times New Roman" w:hAnsi="Times New Roman"/>
        </w:rPr>
        <w:br/>
      </w:r>
      <w:r w:rsidR="00691CDC">
        <w:rPr>
          <w:rFonts w:ascii="Times New Roman" w:hAnsi="Times New Roman"/>
        </w:rPr>
        <w:t>§ 43 ods. 1 písm. a)</w:t>
      </w:r>
      <w:r w:rsidR="0067389A">
        <w:rPr>
          <w:rFonts w:ascii="Times New Roman" w:hAnsi="Times New Roman"/>
        </w:rPr>
        <w:t xml:space="preserve"> </w:t>
      </w:r>
      <w:r w:rsidR="000868EF">
        <w:rPr>
          <w:rFonts w:ascii="Times New Roman" w:hAnsi="Times New Roman"/>
        </w:rPr>
        <w:t xml:space="preserve">druhého </w:t>
      </w:r>
      <w:r w:rsidR="00691CDC">
        <w:rPr>
          <w:rFonts w:ascii="Times New Roman" w:hAnsi="Times New Roman"/>
        </w:rPr>
        <w:t>bodu</w:t>
      </w:r>
      <w:r w:rsidR="00000B47">
        <w:rPr>
          <w:rFonts w:ascii="Times New Roman" w:hAnsi="Times New Roman"/>
        </w:rPr>
        <w:t xml:space="preserve"> alebo</w:t>
      </w:r>
      <w:r w:rsidR="00691CDC">
        <w:rPr>
          <w:rFonts w:ascii="Times New Roman" w:hAnsi="Times New Roman"/>
        </w:rPr>
        <w:t xml:space="preserve"> elektronick</w:t>
      </w:r>
      <w:r w:rsidR="00EE4D03">
        <w:rPr>
          <w:rFonts w:ascii="Times New Roman" w:hAnsi="Times New Roman"/>
        </w:rPr>
        <w:t>ú podob</w:t>
      </w:r>
      <w:r w:rsidR="00691CDC">
        <w:rPr>
          <w:rFonts w:ascii="Times New Roman" w:hAnsi="Times New Roman"/>
        </w:rPr>
        <w:t>u podľa § 43 ods. 1 písm. b)</w:t>
      </w:r>
      <w:r w:rsidR="0067389A">
        <w:rPr>
          <w:rFonts w:ascii="Times New Roman" w:hAnsi="Times New Roman"/>
        </w:rPr>
        <w:t xml:space="preserve"> </w:t>
      </w:r>
      <w:r w:rsidR="00EF024A">
        <w:rPr>
          <w:rFonts w:ascii="Times New Roman" w:hAnsi="Times New Roman"/>
        </w:rPr>
        <w:t>prvého</w:t>
      </w:r>
      <w:r w:rsidR="0067389A">
        <w:rPr>
          <w:rFonts w:ascii="Times New Roman" w:hAnsi="Times New Roman"/>
        </w:rPr>
        <w:t xml:space="preserve"> bodu.</w:t>
      </w:r>
      <w:r w:rsidR="00EF024A">
        <w:rPr>
          <w:rFonts w:ascii="Times New Roman" w:hAnsi="Times New Roman"/>
        </w:rPr>
        <w:t xml:space="preserve"> </w:t>
      </w:r>
      <w:r w:rsidR="00000B47">
        <w:rPr>
          <w:rFonts w:ascii="Times New Roman" w:hAnsi="Times New Roman"/>
        </w:rPr>
        <w:t xml:space="preserve"> </w:t>
      </w:r>
    </w:p>
    <w:p w:rsidR="00492B88" w:rsidP="00122A60">
      <w:pPr>
        <w:pStyle w:val="ListParagraph"/>
        <w:tabs>
          <w:tab w:val="left" w:pos="284"/>
        </w:tabs>
        <w:bidi w:val="0"/>
        <w:ind w:left="0"/>
        <w:jc w:val="both"/>
        <w:rPr>
          <w:rFonts w:ascii="Times New Roman" w:hAnsi="Times New Roman"/>
        </w:rPr>
      </w:pPr>
    </w:p>
    <w:p w:rsidR="00AD10CD" w:rsidP="00122A60">
      <w:pPr>
        <w:pStyle w:val="ListParagraph"/>
        <w:tabs>
          <w:tab w:val="left" w:pos="426"/>
        </w:tabs>
        <w:bidi w:val="0"/>
        <w:ind w:left="0"/>
        <w:jc w:val="both"/>
        <w:rPr>
          <w:rFonts w:ascii="Times New Roman" w:hAnsi="Times New Roman"/>
        </w:rPr>
      </w:pPr>
      <w:r>
        <w:rPr>
          <w:rFonts w:ascii="Times New Roman" w:hAnsi="Times New Roman"/>
        </w:rPr>
        <w:t>(5</w:t>
      </w:r>
      <w:r w:rsidRPr="00D31C56">
        <w:rPr>
          <w:rFonts w:ascii="Times New Roman" w:hAnsi="Times New Roman"/>
        </w:rPr>
        <w:t xml:space="preserve">) Uchádzač osvedčuje splnenie predpokladov a požiadaviek uvedených vo vyhlásení výberového konania </w:t>
      </w:r>
    </w:p>
    <w:p w:rsidR="00C158EC" w:rsidP="00122A60">
      <w:pPr>
        <w:pStyle w:val="ListParagraph"/>
        <w:numPr>
          <w:numId w:val="113"/>
        </w:numPr>
        <w:tabs>
          <w:tab w:val="left" w:pos="426"/>
          <w:tab w:val="left" w:pos="993"/>
        </w:tabs>
        <w:bidi w:val="0"/>
        <w:jc w:val="both"/>
        <w:rPr>
          <w:rFonts w:ascii="Times New Roman" w:hAnsi="Times New Roman"/>
        </w:rPr>
      </w:pPr>
      <w:r w:rsidR="00AD10CD">
        <w:rPr>
          <w:rFonts w:ascii="Times New Roman" w:hAnsi="Times New Roman"/>
        </w:rPr>
        <w:t xml:space="preserve">dokumentmi </w:t>
      </w:r>
      <w:r w:rsidRPr="00D31C56" w:rsidR="00AD10CD">
        <w:rPr>
          <w:rFonts w:ascii="Times New Roman" w:hAnsi="Times New Roman"/>
        </w:rPr>
        <w:t>pripojenými k žiadosti o</w:t>
      </w:r>
      <w:r w:rsidR="00E468F7">
        <w:rPr>
          <w:rFonts w:ascii="Times New Roman" w:hAnsi="Times New Roman"/>
        </w:rPr>
        <w:t xml:space="preserve"> </w:t>
      </w:r>
      <w:r w:rsidRPr="00D31C56" w:rsidR="00AD10CD">
        <w:rPr>
          <w:rFonts w:ascii="Times New Roman" w:hAnsi="Times New Roman"/>
        </w:rPr>
        <w:t>zaradenie</w:t>
      </w:r>
      <w:r w:rsidR="00AD10CD">
        <w:rPr>
          <w:rFonts w:ascii="Times New Roman" w:hAnsi="Times New Roman"/>
        </w:rPr>
        <w:t xml:space="preserve"> alebo</w:t>
      </w:r>
    </w:p>
    <w:p w:rsidR="00AD10CD" w:rsidP="00122A60">
      <w:pPr>
        <w:pStyle w:val="ListParagraph"/>
        <w:numPr>
          <w:numId w:val="113"/>
        </w:numPr>
        <w:tabs>
          <w:tab w:val="left" w:pos="426"/>
          <w:tab w:val="left" w:pos="993"/>
        </w:tabs>
        <w:bidi w:val="0"/>
        <w:jc w:val="both"/>
        <w:rPr>
          <w:rFonts w:ascii="Times New Roman" w:hAnsi="Times New Roman"/>
        </w:rPr>
      </w:pPr>
      <w:r w:rsidR="00E468F7">
        <w:rPr>
          <w:rFonts w:ascii="Times New Roman" w:hAnsi="Times New Roman"/>
        </w:rPr>
        <w:t xml:space="preserve">priamo v žiadosti o </w:t>
      </w:r>
      <w:r>
        <w:rPr>
          <w:rFonts w:ascii="Times New Roman" w:hAnsi="Times New Roman"/>
        </w:rPr>
        <w:t xml:space="preserve">zaradenie podanej </w:t>
      </w:r>
      <w:r w:rsidR="00DE3C3C">
        <w:rPr>
          <w:rFonts w:ascii="Times New Roman" w:hAnsi="Times New Roman"/>
        </w:rPr>
        <w:t>v elektronickej podobe</w:t>
      </w:r>
      <w:r w:rsidR="00E468F7">
        <w:rPr>
          <w:rFonts w:ascii="Times New Roman" w:hAnsi="Times New Roman"/>
        </w:rPr>
        <w:t xml:space="preserve"> a </w:t>
      </w:r>
      <w:r w:rsidR="00F70C14">
        <w:rPr>
          <w:rFonts w:ascii="Times New Roman" w:hAnsi="Times New Roman"/>
        </w:rPr>
        <w:t xml:space="preserve">pripojenými </w:t>
      </w:r>
      <w:r>
        <w:rPr>
          <w:rFonts w:ascii="Times New Roman" w:hAnsi="Times New Roman"/>
        </w:rPr>
        <w:t>dokumentmi.</w:t>
      </w:r>
    </w:p>
    <w:p w:rsidR="00447816" w:rsidRPr="00D31C56" w:rsidP="00122A60">
      <w:pPr>
        <w:pStyle w:val="ListParagraph"/>
        <w:tabs>
          <w:tab w:val="left" w:pos="426"/>
          <w:tab w:val="left" w:pos="993"/>
        </w:tabs>
        <w:bidi w:val="0"/>
        <w:jc w:val="both"/>
        <w:rPr>
          <w:rFonts w:ascii="Times New Roman" w:hAnsi="Times New Roman"/>
        </w:rPr>
      </w:pPr>
    </w:p>
    <w:p w:rsidR="00447816" w:rsidP="00122A60">
      <w:pPr>
        <w:tabs>
          <w:tab w:val="left" w:pos="426"/>
        </w:tabs>
        <w:bidi w:val="0"/>
        <w:jc w:val="both"/>
        <w:rPr>
          <w:rFonts w:ascii="Times New Roman" w:hAnsi="Times New Roman"/>
        </w:rPr>
      </w:pPr>
      <w:r w:rsidR="00577B3A">
        <w:rPr>
          <w:rFonts w:ascii="Times New Roman" w:hAnsi="Times New Roman"/>
        </w:rPr>
        <w:t>(6) Uchádzač doručuje všetky písomnosti služobnému úradu formou</w:t>
      </w:r>
      <w:r w:rsidRPr="00D31C56" w:rsidR="00577B3A">
        <w:rPr>
          <w:rFonts w:ascii="Times New Roman" w:hAnsi="Times New Roman"/>
        </w:rPr>
        <w:t xml:space="preserve"> </w:t>
      </w:r>
      <w:r w:rsidR="00577B3A">
        <w:rPr>
          <w:rFonts w:ascii="Times New Roman" w:hAnsi="Times New Roman"/>
        </w:rPr>
        <w:t xml:space="preserve">podľa odseku 3. </w:t>
      </w:r>
      <w:r>
        <w:rPr>
          <w:rFonts w:ascii="Times New Roman" w:hAnsi="Times New Roman"/>
        </w:rPr>
        <w:t>A</w:t>
      </w:r>
      <w:r w:rsidRPr="000330EE">
        <w:rPr>
          <w:rFonts w:ascii="Times New Roman" w:hAnsi="Times New Roman"/>
        </w:rPr>
        <w:t>k odsek 7 druhej vety neustanovuje inak</w:t>
      </w:r>
      <w:r>
        <w:rPr>
          <w:rFonts w:ascii="Times New Roman" w:hAnsi="Times New Roman"/>
        </w:rPr>
        <w:t>, považuje sa p</w:t>
      </w:r>
      <w:r w:rsidR="00577B3A">
        <w:rPr>
          <w:rFonts w:ascii="Times New Roman" w:hAnsi="Times New Roman"/>
        </w:rPr>
        <w:t xml:space="preserve">ovinnosť doručiť písomnosť služobnému úradu za splnenú dňom </w:t>
      </w:r>
    </w:p>
    <w:p w:rsidR="00447816" w:rsidP="00122A60">
      <w:pPr>
        <w:pStyle w:val="ListParagraph"/>
        <w:numPr>
          <w:numId w:val="156"/>
        </w:numPr>
        <w:tabs>
          <w:tab w:val="left" w:pos="426"/>
        </w:tabs>
        <w:bidi w:val="0"/>
        <w:jc w:val="both"/>
        <w:rPr>
          <w:rFonts w:ascii="Times New Roman" w:hAnsi="Times New Roman"/>
        </w:rPr>
      </w:pPr>
      <w:r w:rsidR="00577B3A">
        <w:rPr>
          <w:rFonts w:ascii="Times New Roman" w:hAnsi="Times New Roman"/>
        </w:rPr>
        <w:t xml:space="preserve">odovzdania písomnosti do rúk povereného zamestnanca služobného úradu, </w:t>
      </w:r>
    </w:p>
    <w:p w:rsidR="00447816" w:rsidP="00122A60">
      <w:pPr>
        <w:pStyle w:val="ListParagraph"/>
        <w:numPr>
          <w:numId w:val="156"/>
        </w:numPr>
        <w:tabs>
          <w:tab w:val="left" w:pos="426"/>
        </w:tabs>
        <w:bidi w:val="0"/>
        <w:jc w:val="both"/>
        <w:rPr>
          <w:rFonts w:ascii="Times New Roman" w:hAnsi="Times New Roman"/>
        </w:rPr>
      </w:pPr>
      <w:r w:rsidR="00577B3A">
        <w:rPr>
          <w:rFonts w:ascii="Times New Roman" w:hAnsi="Times New Roman"/>
        </w:rPr>
        <w:t xml:space="preserve">odovzdania písomnosti do podateľne príslušného služobného úradu, </w:t>
      </w:r>
    </w:p>
    <w:p w:rsidR="00447816" w:rsidP="00122A60">
      <w:pPr>
        <w:pStyle w:val="ListParagraph"/>
        <w:numPr>
          <w:numId w:val="156"/>
        </w:numPr>
        <w:tabs>
          <w:tab w:val="left" w:pos="426"/>
        </w:tabs>
        <w:bidi w:val="0"/>
        <w:jc w:val="both"/>
        <w:rPr>
          <w:rFonts w:ascii="Times New Roman" w:hAnsi="Times New Roman"/>
        </w:rPr>
      </w:pPr>
      <w:r w:rsidR="00577B3A">
        <w:rPr>
          <w:rFonts w:ascii="Times New Roman" w:hAnsi="Times New Roman"/>
        </w:rPr>
        <w:t xml:space="preserve">odovzdania písomnosti na poštovú prepravu alebo </w:t>
      </w:r>
    </w:p>
    <w:p w:rsidR="00577B3A" w:rsidP="00122A60">
      <w:pPr>
        <w:pStyle w:val="ListParagraph"/>
        <w:numPr>
          <w:numId w:val="156"/>
        </w:numPr>
        <w:tabs>
          <w:tab w:val="left" w:pos="426"/>
        </w:tabs>
        <w:bidi w:val="0"/>
        <w:jc w:val="both"/>
        <w:rPr>
          <w:rFonts w:ascii="Times New Roman" w:hAnsi="Times New Roman"/>
        </w:rPr>
      </w:pPr>
      <w:r>
        <w:rPr>
          <w:rFonts w:ascii="Times New Roman" w:hAnsi="Times New Roman"/>
        </w:rPr>
        <w:t xml:space="preserve">odoslania </w:t>
      </w:r>
      <w:r w:rsidRPr="00821999">
        <w:rPr>
          <w:rFonts w:ascii="Times New Roman" w:hAnsi="Times New Roman"/>
        </w:rPr>
        <w:t>písomnosti</w:t>
      </w:r>
      <w:r>
        <w:rPr>
          <w:rFonts w:ascii="Times New Roman" w:hAnsi="Times New Roman"/>
        </w:rPr>
        <w:t xml:space="preserve">, ktorá má charakter </w:t>
      </w:r>
      <w:r w:rsidRPr="00821999">
        <w:rPr>
          <w:rFonts w:ascii="Times New Roman" w:hAnsi="Times New Roman"/>
        </w:rPr>
        <w:t>elektronického formulára</w:t>
      </w:r>
      <w:r>
        <w:rPr>
          <w:rFonts w:ascii="Times New Roman" w:hAnsi="Times New Roman"/>
        </w:rPr>
        <w:t>,</w:t>
      </w:r>
      <w:r w:rsidRPr="00447816">
        <w:rPr>
          <w:rFonts w:ascii="Times New Roman" w:hAnsi="Times New Roman"/>
          <w:color w:val="FF0000"/>
        </w:rPr>
        <w:t xml:space="preserve"> </w:t>
      </w:r>
      <w:r>
        <w:rPr>
          <w:rFonts w:ascii="Times New Roman" w:hAnsi="Times New Roman"/>
        </w:rPr>
        <w:t>prostredníctvom registra výberových konaní na ústrednom portáli do zriadenej elektronickej schránky</w:t>
      </w:r>
      <w:r>
        <w:rPr>
          <w:rStyle w:val="FootnoteReference"/>
          <w:rFonts w:ascii="Times New Roman" w:hAnsi="Times New Roman"/>
          <w:rtl w:val="0"/>
        </w:rPr>
        <w:footnoteReference w:id="30"/>
      </w:r>
      <w:r w:rsidR="00AC49ED">
        <w:rPr>
          <w:rFonts w:ascii="Times New Roman" w:hAnsi="Times New Roman"/>
        </w:rPr>
        <w:t>)</w:t>
      </w:r>
      <w:r>
        <w:rPr>
          <w:rFonts w:ascii="Times New Roman" w:hAnsi="Times New Roman"/>
        </w:rPr>
        <w:t xml:space="preserve"> služobného úradu</w:t>
      </w:r>
      <w:r w:rsidRPr="000330EE">
        <w:rPr>
          <w:rFonts w:ascii="Times New Roman" w:hAnsi="Times New Roman"/>
        </w:rPr>
        <w:t>.</w:t>
      </w:r>
    </w:p>
    <w:p w:rsidR="00A678EE" w:rsidP="00A678EE">
      <w:pPr>
        <w:pStyle w:val="ListParagraph"/>
        <w:tabs>
          <w:tab w:val="left" w:pos="426"/>
        </w:tabs>
        <w:bidi w:val="0"/>
        <w:jc w:val="both"/>
        <w:rPr>
          <w:rFonts w:ascii="Times New Roman" w:hAnsi="Times New Roman"/>
        </w:rPr>
      </w:pPr>
    </w:p>
    <w:p w:rsidR="00AD10CD" w:rsidP="00122A60">
      <w:pPr>
        <w:tabs>
          <w:tab w:val="left" w:pos="426"/>
        </w:tabs>
        <w:bidi w:val="0"/>
        <w:jc w:val="both"/>
        <w:rPr>
          <w:rFonts w:ascii="Times New Roman" w:hAnsi="Times New Roman"/>
        </w:rPr>
      </w:pPr>
      <w:r>
        <w:rPr>
          <w:rFonts w:ascii="Times New Roman" w:hAnsi="Times New Roman"/>
        </w:rPr>
        <w:t>(</w:t>
      </w:r>
      <w:r w:rsidR="00577B3A">
        <w:rPr>
          <w:rFonts w:ascii="Times New Roman" w:hAnsi="Times New Roman"/>
        </w:rPr>
        <w:t>7</w:t>
      </w:r>
      <w:r w:rsidRPr="00D31C56">
        <w:rPr>
          <w:rFonts w:ascii="Times New Roman" w:hAnsi="Times New Roman"/>
        </w:rPr>
        <w:t>) Žiadosť o zaradenie a</w:t>
      </w:r>
      <w:r>
        <w:rPr>
          <w:rFonts w:ascii="Times New Roman" w:hAnsi="Times New Roman"/>
        </w:rPr>
        <w:t> ďalšie</w:t>
      </w:r>
      <w:r w:rsidRPr="00D31C56">
        <w:rPr>
          <w:rFonts w:ascii="Times New Roman" w:hAnsi="Times New Roman"/>
        </w:rPr>
        <w:t xml:space="preserve"> p</w:t>
      </w:r>
      <w:r>
        <w:rPr>
          <w:rFonts w:ascii="Times New Roman" w:hAnsi="Times New Roman"/>
        </w:rPr>
        <w:t>ožadované</w:t>
      </w:r>
      <w:r w:rsidRPr="00D31C56">
        <w:rPr>
          <w:rFonts w:ascii="Times New Roman" w:hAnsi="Times New Roman"/>
        </w:rPr>
        <w:t xml:space="preserve"> dok</w:t>
      </w:r>
      <w:r>
        <w:rPr>
          <w:rFonts w:ascii="Times New Roman" w:hAnsi="Times New Roman"/>
        </w:rPr>
        <w:t>umenty podané podľa odseku 3</w:t>
      </w:r>
      <w:r w:rsidRPr="00D31C56">
        <w:rPr>
          <w:rFonts w:ascii="Times New Roman" w:hAnsi="Times New Roman"/>
        </w:rPr>
        <w:t xml:space="preserve"> písm. b) </w:t>
      </w:r>
      <w:r w:rsidR="009C04C4">
        <w:rPr>
          <w:rFonts w:ascii="Times New Roman" w:hAnsi="Times New Roman"/>
        </w:rPr>
        <w:t xml:space="preserve">druhého bodu </w:t>
      </w:r>
      <w:r w:rsidR="00577B3A">
        <w:rPr>
          <w:rFonts w:ascii="Times New Roman" w:hAnsi="Times New Roman"/>
        </w:rPr>
        <w:t xml:space="preserve">je </w:t>
      </w:r>
      <w:r w:rsidRPr="00D31C56">
        <w:rPr>
          <w:rFonts w:ascii="Times New Roman" w:hAnsi="Times New Roman"/>
        </w:rPr>
        <w:t xml:space="preserve">uchádzač </w:t>
      </w:r>
      <w:r w:rsidR="00577B3A">
        <w:rPr>
          <w:rFonts w:ascii="Times New Roman" w:hAnsi="Times New Roman"/>
        </w:rPr>
        <w:t xml:space="preserve">povinný doručiť </w:t>
      </w:r>
      <w:r w:rsidRPr="00D31C56">
        <w:rPr>
          <w:rFonts w:ascii="Times New Roman" w:hAnsi="Times New Roman"/>
        </w:rPr>
        <w:t xml:space="preserve">služobnému úradu </w:t>
      </w:r>
      <w:r>
        <w:rPr>
          <w:rFonts w:ascii="Times New Roman" w:hAnsi="Times New Roman"/>
        </w:rPr>
        <w:t xml:space="preserve">aj v listinnej </w:t>
      </w:r>
      <w:r w:rsidR="00257FD5">
        <w:rPr>
          <w:rFonts w:ascii="Times New Roman" w:hAnsi="Times New Roman"/>
        </w:rPr>
        <w:t>podobe</w:t>
      </w:r>
      <w:r w:rsidRPr="00D31C56">
        <w:rPr>
          <w:rFonts w:ascii="Times New Roman" w:hAnsi="Times New Roman"/>
        </w:rPr>
        <w:t xml:space="preserve"> najneskôr v deň výberového konania pred jeho uskutočnením, inak </w:t>
      </w:r>
      <w:r w:rsidRPr="00D31C56" w:rsidR="00577B3A">
        <w:rPr>
          <w:rFonts w:ascii="Times New Roman" w:hAnsi="Times New Roman"/>
        </w:rPr>
        <w:t xml:space="preserve">služobný úrad </w:t>
      </w:r>
      <w:r w:rsidRPr="00D31C56">
        <w:rPr>
          <w:rFonts w:ascii="Times New Roman" w:hAnsi="Times New Roman"/>
        </w:rPr>
        <w:t xml:space="preserve">na </w:t>
      </w:r>
      <w:r>
        <w:rPr>
          <w:rFonts w:ascii="Times New Roman" w:hAnsi="Times New Roman"/>
        </w:rPr>
        <w:t>žiadosť o zaradenie</w:t>
      </w:r>
      <w:r w:rsidRPr="00D31C56">
        <w:rPr>
          <w:rFonts w:ascii="Times New Roman" w:hAnsi="Times New Roman"/>
        </w:rPr>
        <w:t xml:space="preserve"> </w:t>
      </w:r>
      <w:r w:rsidR="00CF68B1">
        <w:rPr>
          <w:rFonts w:ascii="Times New Roman" w:hAnsi="Times New Roman"/>
        </w:rPr>
        <w:t>neprihliadne</w:t>
      </w:r>
      <w:r>
        <w:rPr>
          <w:rFonts w:ascii="Times New Roman" w:hAnsi="Times New Roman"/>
        </w:rPr>
        <w:t>.</w:t>
      </w:r>
      <w:r w:rsidRPr="006A7E61" w:rsidR="006A7E61">
        <w:rPr>
          <w:rFonts w:ascii="Times New Roman" w:hAnsi="Times New Roman"/>
        </w:rPr>
        <w:t xml:space="preserve"> Povinnosť doručiť písomnosti podľa prvej vety sa považuje za splnenú dňom prevzatia </w:t>
      </w:r>
      <w:r w:rsidR="00AC29E9">
        <w:rPr>
          <w:rFonts w:ascii="Times New Roman" w:hAnsi="Times New Roman"/>
        </w:rPr>
        <w:t xml:space="preserve">týchto písomností </w:t>
      </w:r>
      <w:r w:rsidRPr="006A7E61" w:rsidR="006A7E61">
        <w:rPr>
          <w:rFonts w:ascii="Times New Roman" w:hAnsi="Times New Roman"/>
        </w:rPr>
        <w:t>služobným úradom.</w:t>
      </w:r>
    </w:p>
    <w:p w:rsidR="00A678EE" w:rsidP="00122A60">
      <w:pPr>
        <w:tabs>
          <w:tab w:val="left" w:pos="426"/>
        </w:tabs>
        <w:bidi w:val="0"/>
        <w:jc w:val="both"/>
        <w:rPr>
          <w:rFonts w:ascii="Times New Roman" w:hAnsi="Times New Roman"/>
        </w:rPr>
      </w:pPr>
    </w:p>
    <w:p w:rsidR="00AD10CD" w:rsidP="00122A60">
      <w:pPr>
        <w:bidi w:val="0"/>
        <w:jc w:val="both"/>
        <w:rPr>
          <w:rFonts w:ascii="Times New Roman" w:hAnsi="Times New Roman"/>
        </w:rPr>
      </w:pPr>
      <w:r>
        <w:rPr>
          <w:rFonts w:ascii="Times New Roman" w:hAnsi="Times New Roman"/>
        </w:rPr>
        <w:t>(8</w:t>
      </w:r>
      <w:r w:rsidRPr="00D31C56">
        <w:rPr>
          <w:rFonts w:ascii="Times New Roman" w:hAnsi="Times New Roman"/>
        </w:rPr>
        <w:t xml:space="preserve">) </w:t>
      </w:r>
      <w:r w:rsidR="00037A33">
        <w:rPr>
          <w:rFonts w:ascii="Times New Roman" w:hAnsi="Times New Roman"/>
        </w:rPr>
        <w:t xml:space="preserve">Ak sa žiadosť o zaradenie podá v </w:t>
      </w:r>
      <w:r w:rsidR="00890001">
        <w:rPr>
          <w:rFonts w:ascii="Times New Roman" w:hAnsi="Times New Roman"/>
        </w:rPr>
        <w:t>listinnej podobe, služobný úrad zaradí uchádzača do registra výberových konaní na</w:t>
      </w:r>
      <w:r w:rsidRPr="00DB6531" w:rsidR="00890001">
        <w:rPr>
          <w:rFonts w:ascii="Times New Roman" w:hAnsi="Times New Roman"/>
        </w:rPr>
        <w:t xml:space="preserve"> ústredn</w:t>
      </w:r>
      <w:r w:rsidR="00890001">
        <w:rPr>
          <w:rFonts w:ascii="Times New Roman" w:hAnsi="Times New Roman"/>
        </w:rPr>
        <w:t>om</w:t>
      </w:r>
      <w:r w:rsidRPr="00DB6531" w:rsidR="00890001">
        <w:rPr>
          <w:rFonts w:ascii="Times New Roman" w:hAnsi="Times New Roman"/>
        </w:rPr>
        <w:t xml:space="preserve"> portál</w:t>
      </w:r>
      <w:r w:rsidR="00890001">
        <w:rPr>
          <w:rFonts w:ascii="Times New Roman" w:hAnsi="Times New Roman"/>
        </w:rPr>
        <w:t xml:space="preserve">i, ktorý uchádzačovi pridelí </w:t>
      </w:r>
      <w:r w:rsidRPr="00D31C56" w:rsidR="00890001">
        <w:rPr>
          <w:rFonts w:ascii="Times New Roman" w:hAnsi="Times New Roman"/>
        </w:rPr>
        <w:t>identifikátor</w:t>
      </w:r>
      <w:r w:rsidR="00890001">
        <w:rPr>
          <w:rFonts w:ascii="Times New Roman" w:hAnsi="Times New Roman"/>
        </w:rPr>
        <w:t xml:space="preserve"> v tvare znakového reťazca zloženého z písmen, čísel a znakov (ďalej len „identifikátor</w:t>
      </w:r>
      <w:r w:rsidR="00744B2F">
        <w:rPr>
          <w:rFonts w:ascii="Times New Roman" w:hAnsi="Times New Roman"/>
        </w:rPr>
        <w:t xml:space="preserve"> uchádzača</w:t>
      </w:r>
      <w:r w:rsidR="00890001">
        <w:rPr>
          <w:rFonts w:ascii="Times New Roman" w:hAnsi="Times New Roman"/>
        </w:rPr>
        <w:t xml:space="preserve">“). Ak sa </w:t>
      </w:r>
      <w:r w:rsidRPr="00CF68B1">
        <w:rPr>
          <w:rFonts w:ascii="Times New Roman" w:hAnsi="Times New Roman"/>
        </w:rPr>
        <w:t>žiados</w:t>
      </w:r>
      <w:r w:rsidRPr="00CF68B1" w:rsidR="00890001">
        <w:rPr>
          <w:rFonts w:ascii="Times New Roman" w:hAnsi="Times New Roman"/>
        </w:rPr>
        <w:t>ť</w:t>
      </w:r>
      <w:r w:rsidRPr="00CF68B1">
        <w:rPr>
          <w:rFonts w:ascii="Times New Roman" w:hAnsi="Times New Roman"/>
        </w:rPr>
        <w:t xml:space="preserve"> o zaradenie </w:t>
      </w:r>
      <w:r w:rsidRPr="00CF68B1" w:rsidR="00890001">
        <w:rPr>
          <w:rFonts w:ascii="Times New Roman" w:hAnsi="Times New Roman"/>
        </w:rPr>
        <w:t>podá</w:t>
      </w:r>
      <w:r w:rsidR="00890001">
        <w:rPr>
          <w:rFonts w:ascii="Times New Roman" w:hAnsi="Times New Roman"/>
        </w:rPr>
        <w:t xml:space="preserve"> </w:t>
      </w:r>
      <w:r w:rsidR="00EE031E">
        <w:rPr>
          <w:rFonts w:ascii="Times New Roman" w:hAnsi="Times New Roman"/>
        </w:rPr>
        <w:t>v</w:t>
      </w:r>
      <w:r w:rsidR="00890001">
        <w:rPr>
          <w:rFonts w:ascii="Times New Roman" w:hAnsi="Times New Roman"/>
        </w:rPr>
        <w:t xml:space="preserve"> </w:t>
      </w:r>
      <w:r w:rsidR="00EE031E">
        <w:rPr>
          <w:rFonts w:ascii="Times New Roman" w:hAnsi="Times New Roman"/>
        </w:rPr>
        <w:t>elektronickej podobe</w:t>
      </w:r>
      <w:r w:rsidR="00890001">
        <w:rPr>
          <w:rFonts w:ascii="Times New Roman" w:hAnsi="Times New Roman"/>
        </w:rPr>
        <w:t>,</w:t>
      </w:r>
      <w:r w:rsidR="00EE031E">
        <w:rPr>
          <w:rFonts w:ascii="Times New Roman" w:hAnsi="Times New Roman"/>
        </w:rPr>
        <w:t xml:space="preserve"> pridelí register výberových konaní </w:t>
      </w:r>
      <w:r w:rsidRPr="00D31C56">
        <w:rPr>
          <w:rFonts w:ascii="Times New Roman" w:hAnsi="Times New Roman"/>
        </w:rPr>
        <w:t>uchádzačovi identifikátor</w:t>
      </w:r>
      <w:r w:rsidR="00744B2F">
        <w:rPr>
          <w:rFonts w:ascii="Times New Roman" w:hAnsi="Times New Roman"/>
        </w:rPr>
        <w:t xml:space="preserve"> uchádzača</w:t>
      </w:r>
      <w:r w:rsidRPr="00D31C56">
        <w:rPr>
          <w:rFonts w:ascii="Times New Roman" w:hAnsi="Times New Roman"/>
        </w:rPr>
        <w:t xml:space="preserve">, ktorý </w:t>
      </w:r>
      <w:r w:rsidR="00EE031E">
        <w:rPr>
          <w:rFonts w:ascii="Times New Roman" w:hAnsi="Times New Roman"/>
        </w:rPr>
        <w:t xml:space="preserve">odošle do jeho zriadenej elektronickej schránky alebo </w:t>
      </w:r>
      <w:r w:rsidR="009E0C91">
        <w:rPr>
          <w:rFonts w:ascii="Times New Roman" w:hAnsi="Times New Roman"/>
        </w:rPr>
        <w:t xml:space="preserve">do </w:t>
      </w:r>
      <w:r w:rsidR="00EE031E">
        <w:rPr>
          <w:rFonts w:ascii="Times New Roman" w:hAnsi="Times New Roman"/>
        </w:rPr>
        <w:t xml:space="preserve">jeho </w:t>
      </w:r>
      <w:r w:rsidR="00890001">
        <w:rPr>
          <w:rFonts w:ascii="Times New Roman" w:hAnsi="Times New Roman"/>
        </w:rPr>
        <w:t>e-</w:t>
      </w:r>
      <w:r w:rsidR="00EE031E">
        <w:rPr>
          <w:rFonts w:ascii="Times New Roman" w:hAnsi="Times New Roman"/>
        </w:rPr>
        <w:t>mailovej schránky</w:t>
      </w:r>
      <w:r w:rsidR="009E0C91">
        <w:rPr>
          <w:rFonts w:ascii="Times New Roman" w:hAnsi="Times New Roman"/>
        </w:rPr>
        <w:t xml:space="preserve">, ak si túto podobu doručovania uchádzač zvolil </w:t>
      </w:r>
      <w:r w:rsidR="00037A33">
        <w:rPr>
          <w:rFonts w:ascii="Times New Roman" w:hAnsi="Times New Roman"/>
        </w:rPr>
        <w:t xml:space="preserve">v žiadosti o </w:t>
      </w:r>
      <w:r w:rsidR="009E0C91">
        <w:rPr>
          <w:rFonts w:ascii="Times New Roman" w:hAnsi="Times New Roman"/>
        </w:rPr>
        <w:t xml:space="preserve">zaradenie. </w:t>
      </w:r>
      <w:r w:rsidRPr="00D31C56">
        <w:rPr>
          <w:rFonts w:ascii="Times New Roman" w:hAnsi="Times New Roman"/>
        </w:rPr>
        <w:t xml:space="preserve">Identifikátor </w:t>
      </w:r>
      <w:r w:rsidR="00744B2F">
        <w:rPr>
          <w:rFonts w:ascii="Times New Roman" w:hAnsi="Times New Roman"/>
        </w:rPr>
        <w:t xml:space="preserve">uchádzača </w:t>
      </w:r>
      <w:r w:rsidRPr="00D31C56">
        <w:rPr>
          <w:rFonts w:ascii="Times New Roman" w:hAnsi="Times New Roman"/>
        </w:rPr>
        <w:t>slúži na identifikáciu uchádzača v procese výberového konania</w:t>
      </w:r>
      <w:r w:rsidR="00295D2E">
        <w:rPr>
          <w:rFonts w:ascii="Times New Roman" w:hAnsi="Times New Roman"/>
        </w:rPr>
        <w:t xml:space="preserve"> a </w:t>
      </w:r>
      <w:r w:rsidR="002536AA">
        <w:rPr>
          <w:rFonts w:ascii="Times New Roman" w:hAnsi="Times New Roman"/>
        </w:rPr>
        <w:t xml:space="preserve">oznámi sa </w:t>
      </w:r>
      <w:r w:rsidR="00295D2E">
        <w:rPr>
          <w:rFonts w:ascii="Times New Roman" w:hAnsi="Times New Roman"/>
        </w:rPr>
        <w:t xml:space="preserve">uchádzačovi </w:t>
      </w:r>
      <w:r w:rsidRPr="00D31C56" w:rsidR="00295D2E">
        <w:rPr>
          <w:rFonts w:ascii="Times New Roman" w:hAnsi="Times New Roman"/>
        </w:rPr>
        <w:t>najneskôr v</w:t>
      </w:r>
      <w:r w:rsidR="00037A33">
        <w:rPr>
          <w:rFonts w:ascii="Times New Roman" w:hAnsi="Times New Roman"/>
        </w:rPr>
        <w:t xml:space="preserve"> </w:t>
      </w:r>
      <w:r w:rsidR="00295D2E">
        <w:rPr>
          <w:rFonts w:ascii="Times New Roman" w:hAnsi="Times New Roman"/>
        </w:rPr>
        <w:t>pozvánke na výberové</w:t>
      </w:r>
      <w:r w:rsidRPr="00D31C56" w:rsidR="00295D2E">
        <w:rPr>
          <w:rFonts w:ascii="Times New Roman" w:hAnsi="Times New Roman"/>
        </w:rPr>
        <w:t xml:space="preserve"> konani</w:t>
      </w:r>
      <w:r w:rsidR="00295D2E">
        <w:rPr>
          <w:rFonts w:ascii="Times New Roman" w:hAnsi="Times New Roman"/>
        </w:rPr>
        <w:t>e</w:t>
      </w:r>
      <w:r w:rsidRPr="00D31C56" w:rsidR="00295D2E">
        <w:rPr>
          <w:rFonts w:ascii="Times New Roman" w:hAnsi="Times New Roman"/>
        </w:rPr>
        <w:t>.</w:t>
      </w:r>
      <w:r w:rsidR="00295D2E">
        <w:rPr>
          <w:rFonts w:ascii="Times New Roman" w:hAnsi="Times New Roman"/>
        </w:rPr>
        <w:t xml:space="preserve"> </w:t>
      </w:r>
      <w:r w:rsidR="00BA6770">
        <w:rPr>
          <w:rFonts w:ascii="Times New Roman" w:hAnsi="Times New Roman"/>
        </w:rPr>
        <w:t xml:space="preserve"> </w:t>
      </w:r>
    </w:p>
    <w:p w:rsidR="002536AA" w:rsidRPr="00D31C56" w:rsidP="00122A60">
      <w:pPr>
        <w:bidi w:val="0"/>
        <w:jc w:val="both"/>
        <w:rPr>
          <w:rFonts w:ascii="Times New Roman" w:hAnsi="Times New Roman"/>
        </w:rPr>
      </w:pPr>
    </w:p>
    <w:p w:rsidR="00AD10CD" w:rsidP="00122A60">
      <w:pPr>
        <w:tabs>
          <w:tab w:val="left" w:pos="0"/>
          <w:tab w:val="left" w:pos="142"/>
          <w:tab w:val="left" w:pos="426"/>
        </w:tabs>
        <w:bidi w:val="0"/>
        <w:jc w:val="both"/>
        <w:rPr>
          <w:rFonts w:ascii="Times New Roman" w:hAnsi="Times New Roman"/>
        </w:rPr>
      </w:pPr>
      <w:r>
        <w:rPr>
          <w:rFonts w:ascii="Times New Roman" w:hAnsi="Times New Roman"/>
        </w:rPr>
        <w:t>(9</w:t>
      </w:r>
      <w:r w:rsidRPr="00D31C56">
        <w:rPr>
          <w:rFonts w:ascii="Times New Roman" w:hAnsi="Times New Roman"/>
        </w:rPr>
        <w:t xml:space="preserve">) Služobný úrad pozve </w:t>
      </w:r>
      <w:r w:rsidRPr="00D31C56" w:rsidR="00DE238B">
        <w:rPr>
          <w:rFonts w:ascii="Times New Roman" w:hAnsi="Times New Roman"/>
        </w:rPr>
        <w:t xml:space="preserve">najmenej sedem pracovných dní pred </w:t>
      </w:r>
      <w:r w:rsidR="00DE238B">
        <w:rPr>
          <w:rFonts w:ascii="Times New Roman" w:hAnsi="Times New Roman"/>
        </w:rPr>
        <w:t xml:space="preserve">uskutočnením výberového konania </w:t>
      </w:r>
      <w:r w:rsidRPr="00D31C56">
        <w:rPr>
          <w:rFonts w:ascii="Times New Roman" w:hAnsi="Times New Roman"/>
        </w:rPr>
        <w:t>uchádzača, ktorý spĺňa predpoklady a požiadavky vyhláseného výberového konania a včas podal žiadosť o zaradenie s</w:t>
      </w:r>
      <w:r w:rsidR="00580CC4">
        <w:rPr>
          <w:rFonts w:ascii="Times New Roman" w:hAnsi="Times New Roman"/>
        </w:rPr>
        <w:t xml:space="preserve"> </w:t>
      </w:r>
      <w:r>
        <w:rPr>
          <w:rFonts w:ascii="Times New Roman" w:hAnsi="Times New Roman"/>
        </w:rPr>
        <w:t xml:space="preserve">ďalšími </w:t>
      </w:r>
      <w:r w:rsidRPr="00D31C56">
        <w:rPr>
          <w:rFonts w:ascii="Times New Roman" w:hAnsi="Times New Roman"/>
        </w:rPr>
        <w:t>požadovanými dok</w:t>
      </w:r>
      <w:r>
        <w:rPr>
          <w:rFonts w:ascii="Times New Roman" w:hAnsi="Times New Roman"/>
        </w:rPr>
        <w:t>umentmi</w:t>
      </w:r>
      <w:r w:rsidR="00A66E55">
        <w:rPr>
          <w:rFonts w:ascii="Times New Roman" w:hAnsi="Times New Roman"/>
        </w:rPr>
        <w:t>,</w:t>
      </w:r>
      <w:r w:rsidR="00C22996">
        <w:rPr>
          <w:rFonts w:ascii="Times New Roman" w:hAnsi="Times New Roman"/>
        </w:rPr>
        <w:t xml:space="preserve"> na výberové konanie</w:t>
      </w:r>
      <w:r w:rsidRPr="00D31C56">
        <w:rPr>
          <w:rFonts w:ascii="Times New Roman" w:hAnsi="Times New Roman"/>
        </w:rPr>
        <w:t>.</w:t>
      </w:r>
    </w:p>
    <w:p w:rsidR="00A678EE" w:rsidRPr="00D31C56" w:rsidP="00122A60">
      <w:pPr>
        <w:tabs>
          <w:tab w:val="left" w:pos="0"/>
          <w:tab w:val="left" w:pos="142"/>
          <w:tab w:val="left" w:pos="426"/>
        </w:tabs>
        <w:bidi w:val="0"/>
        <w:jc w:val="both"/>
        <w:rPr>
          <w:rFonts w:ascii="Times New Roman" w:hAnsi="Times New Roman"/>
          <w:strike/>
        </w:rPr>
      </w:pPr>
    </w:p>
    <w:p w:rsidR="00AD6266" w:rsidP="00122A60">
      <w:pPr>
        <w:bidi w:val="0"/>
        <w:jc w:val="both"/>
        <w:rPr>
          <w:rFonts w:ascii="Times New Roman" w:hAnsi="Times New Roman"/>
        </w:rPr>
      </w:pPr>
      <w:r w:rsidR="00AD10CD">
        <w:rPr>
          <w:rFonts w:ascii="Times New Roman" w:hAnsi="Times New Roman"/>
        </w:rPr>
        <w:t>(10</w:t>
      </w:r>
      <w:r w:rsidRPr="00D31C56" w:rsidR="00AD10CD">
        <w:rPr>
          <w:rFonts w:ascii="Times New Roman" w:hAnsi="Times New Roman"/>
        </w:rPr>
        <w:t xml:space="preserve">) Služobný úrad nezaradí do výberového konania uchádzača, ktorý nespĺňa predpoklady a požiadavky vyhláseného výberového konania, </w:t>
      </w:r>
      <w:r w:rsidR="00AD10CD">
        <w:rPr>
          <w:rFonts w:ascii="Times New Roman" w:hAnsi="Times New Roman"/>
        </w:rPr>
        <w:t xml:space="preserve">uchádzača, ktorý </w:t>
      </w:r>
      <w:r w:rsidRPr="00D31C56" w:rsidR="00AD10CD">
        <w:rPr>
          <w:rFonts w:ascii="Times New Roman" w:hAnsi="Times New Roman"/>
        </w:rPr>
        <w:t xml:space="preserve">podal žiadosť o zaradenie </w:t>
      </w:r>
      <w:r w:rsidR="00E468F7">
        <w:rPr>
          <w:rFonts w:ascii="Times New Roman" w:hAnsi="Times New Roman"/>
        </w:rPr>
        <w:t xml:space="preserve">a </w:t>
      </w:r>
      <w:r w:rsidR="00AD10CD">
        <w:rPr>
          <w:rFonts w:ascii="Times New Roman" w:hAnsi="Times New Roman"/>
        </w:rPr>
        <w:t xml:space="preserve">ďalšie požadované dokumenty </w:t>
      </w:r>
      <w:r w:rsidRPr="00D31C56" w:rsidR="00AD10CD">
        <w:rPr>
          <w:rFonts w:ascii="Times New Roman" w:hAnsi="Times New Roman"/>
        </w:rPr>
        <w:t>oneskorene</w:t>
      </w:r>
      <w:r w:rsidR="00AD10CD">
        <w:rPr>
          <w:rFonts w:ascii="Times New Roman" w:hAnsi="Times New Roman"/>
        </w:rPr>
        <w:t>,</w:t>
      </w:r>
      <w:r w:rsidRPr="00D31C56" w:rsidR="00AD10CD">
        <w:rPr>
          <w:rFonts w:ascii="Times New Roman" w:hAnsi="Times New Roman"/>
        </w:rPr>
        <w:t xml:space="preserve"> alebo nedoručil služobnému úradu</w:t>
      </w:r>
      <w:r w:rsidRPr="00D31C56" w:rsidR="00AD10CD">
        <w:rPr>
          <w:rFonts w:ascii="Times New Roman" w:hAnsi="Times New Roman"/>
        </w:rPr>
        <w:t xml:space="preserve"> </w:t>
      </w:r>
      <w:r w:rsidR="00E468F7">
        <w:rPr>
          <w:rFonts w:ascii="Times New Roman" w:hAnsi="Times New Roman"/>
        </w:rPr>
        <w:t xml:space="preserve">žiadosť o </w:t>
      </w:r>
      <w:r w:rsidRPr="00D31C56" w:rsidR="00AD10CD">
        <w:rPr>
          <w:rFonts w:ascii="Times New Roman" w:hAnsi="Times New Roman"/>
        </w:rPr>
        <w:t>zaradenie a</w:t>
      </w:r>
      <w:r w:rsidR="00E468F7">
        <w:rPr>
          <w:rFonts w:ascii="Times New Roman" w:hAnsi="Times New Roman"/>
        </w:rPr>
        <w:t xml:space="preserve"> </w:t>
      </w:r>
      <w:r w:rsidR="00AD10CD">
        <w:rPr>
          <w:rFonts w:ascii="Times New Roman" w:hAnsi="Times New Roman"/>
        </w:rPr>
        <w:t xml:space="preserve">ďalšie požadované </w:t>
      </w:r>
      <w:r w:rsidRPr="00D31C56" w:rsidR="00AD10CD">
        <w:rPr>
          <w:rFonts w:ascii="Times New Roman" w:hAnsi="Times New Roman"/>
        </w:rPr>
        <w:t>dok</w:t>
      </w:r>
      <w:r w:rsidR="00AD10CD">
        <w:rPr>
          <w:rFonts w:ascii="Times New Roman" w:hAnsi="Times New Roman"/>
        </w:rPr>
        <w:t xml:space="preserve">umenty podľa odseku </w:t>
      </w:r>
      <w:r w:rsidR="00577B3A">
        <w:rPr>
          <w:rFonts w:ascii="Times New Roman" w:hAnsi="Times New Roman"/>
        </w:rPr>
        <w:t>7</w:t>
      </w:r>
      <w:r w:rsidRPr="00D31C56" w:rsidR="00AD10CD">
        <w:rPr>
          <w:rFonts w:ascii="Times New Roman" w:hAnsi="Times New Roman"/>
        </w:rPr>
        <w:t xml:space="preserve">; </w:t>
      </w:r>
      <w:r w:rsidRPr="00DF60B7" w:rsidR="00DF60B7">
        <w:rPr>
          <w:rFonts w:ascii="Times New Roman" w:hAnsi="Times New Roman"/>
        </w:rPr>
        <w:t xml:space="preserve">služobný úrad </w:t>
      </w:r>
      <w:r w:rsidR="00A47F32">
        <w:rPr>
          <w:rFonts w:ascii="Times New Roman" w:hAnsi="Times New Roman"/>
        </w:rPr>
        <w:t xml:space="preserve">túto skutočnosť oznámi </w:t>
      </w:r>
      <w:r w:rsidR="00AD10CD">
        <w:rPr>
          <w:rFonts w:ascii="Times New Roman" w:hAnsi="Times New Roman"/>
        </w:rPr>
        <w:t>nezaraden</w:t>
      </w:r>
      <w:r w:rsidR="00A47F32">
        <w:rPr>
          <w:rFonts w:ascii="Times New Roman" w:hAnsi="Times New Roman"/>
        </w:rPr>
        <w:t>ému</w:t>
      </w:r>
      <w:r w:rsidR="00AD10CD">
        <w:rPr>
          <w:rFonts w:ascii="Times New Roman" w:hAnsi="Times New Roman"/>
        </w:rPr>
        <w:t xml:space="preserve"> uchádzač</w:t>
      </w:r>
      <w:r w:rsidR="00A47F32">
        <w:rPr>
          <w:rFonts w:ascii="Times New Roman" w:hAnsi="Times New Roman"/>
        </w:rPr>
        <w:t>ovi</w:t>
      </w:r>
      <w:r w:rsidR="00AD10CD">
        <w:rPr>
          <w:rFonts w:ascii="Times New Roman" w:hAnsi="Times New Roman"/>
        </w:rPr>
        <w:t>.</w:t>
      </w:r>
    </w:p>
    <w:p w:rsidR="00A678EE" w:rsidRPr="00D31C56" w:rsidP="00122A60">
      <w:pPr>
        <w:bidi w:val="0"/>
        <w:jc w:val="both"/>
        <w:rPr>
          <w:rFonts w:ascii="Times New Roman" w:hAnsi="Times New Roman"/>
        </w:rPr>
      </w:pPr>
    </w:p>
    <w:p w:rsidR="00AD10CD" w:rsidRPr="00D31C56" w:rsidP="00122A60">
      <w:pPr>
        <w:tabs>
          <w:tab w:val="left" w:pos="426"/>
          <w:tab w:val="left" w:pos="567"/>
        </w:tabs>
        <w:bidi w:val="0"/>
        <w:jc w:val="both"/>
        <w:rPr>
          <w:rFonts w:ascii="Times New Roman" w:hAnsi="Times New Roman"/>
        </w:rPr>
      </w:pPr>
      <w:r w:rsidRPr="00D31C56">
        <w:rPr>
          <w:rFonts w:ascii="Times New Roman" w:hAnsi="Times New Roman"/>
        </w:rPr>
        <w:t>(</w:t>
      </w:r>
      <w:r>
        <w:rPr>
          <w:rFonts w:ascii="Times New Roman" w:hAnsi="Times New Roman"/>
        </w:rPr>
        <w:t>11</w:t>
      </w:r>
      <w:r w:rsidRPr="00D31C56">
        <w:rPr>
          <w:rFonts w:ascii="Times New Roman" w:hAnsi="Times New Roman"/>
        </w:rPr>
        <w:t xml:space="preserve">) Overenie požadovaných </w:t>
      </w:r>
      <w:r w:rsidR="00436620">
        <w:rPr>
          <w:rFonts w:ascii="Times New Roman" w:hAnsi="Times New Roman"/>
        </w:rPr>
        <w:t>všeobecných vedomostí, odborných vedomostí,</w:t>
      </w:r>
      <w:r w:rsidR="00DE3560">
        <w:rPr>
          <w:rFonts w:ascii="Times New Roman" w:hAnsi="Times New Roman"/>
        </w:rPr>
        <w:t xml:space="preserve"> </w:t>
      </w:r>
      <w:r w:rsidRPr="00D31C56">
        <w:rPr>
          <w:rFonts w:ascii="Times New Roman" w:hAnsi="Times New Roman"/>
        </w:rPr>
        <w:t>schopností</w:t>
      </w:r>
      <w:r w:rsidR="00DE3560">
        <w:rPr>
          <w:rFonts w:ascii="Times New Roman" w:hAnsi="Times New Roman"/>
        </w:rPr>
        <w:t xml:space="preserve"> a</w:t>
      </w:r>
      <w:r w:rsidR="00436620">
        <w:rPr>
          <w:rFonts w:ascii="Times New Roman" w:hAnsi="Times New Roman"/>
        </w:rPr>
        <w:t xml:space="preserve"> osobnostných </w:t>
      </w:r>
      <w:r w:rsidR="00DE3560">
        <w:rPr>
          <w:rFonts w:ascii="Times New Roman" w:hAnsi="Times New Roman"/>
        </w:rPr>
        <w:t>vlastností</w:t>
      </w:r>
      <w:r w:rsidRPr="00D31C56">
        <w:rPr>
          <w:rFonts w:ascii="Times New Roman" w:hAnsi="Times New Roman"/>
        </w:rPr>
        <w:t xml:space="preserve"> uchádzača sa môže uskutočniť </w:t>
      </w:r>
      <w:r w:rsidR="00DE238B">
        <w:rPr>
          <w:rFonts w:ascii="Times New Roman" w:hAnsi="Times New Roman"/>
        </w:rPr>
        <w:t xml:space="preserve">týmito </w:t>
      </w:r>
      <w:r w:rsidRPr="00D31C56">
        <w:rPr>
          <w:rFonts w:ascii="Times New Roman" w:hAnsi="Times New Roman"/>
        </w:rPr>
        <w:t>formami</w:t>
      </w:r>
    </w:p>
    <w:p w:rsidR="00AD10CD" w:rsidRPr="00D31C56" w:rsidP="00122A60">
      <w:pPr>
        <w:pStyle w:val="ListParagraph"/>
        <w:numPr>
          <w:numId w:val="31"/>
        </w:numPr>
        <w:bidi w:val="0"/>
        <w:jc w:val="both"/>
        <w:rPr>
          <w:rFonts w:ascii="Times New Roman" w:hAnsi="Times New Roman"/>
        </w:rPr>
      </w:pPr>
      <w:r w:rsidRPr="00D31C56">
        <w:rPr>
          <w:rFonts w:ascii="Times New Roman" w:hAnsi="Times New Roman"/>
        </w:rPr>
        <w:t>písomným testom na overenie odborných vedomostí uchádzača</w:t>
      </w:r>
      <w:r w:rsidR="007D335B">
        <w:rPr>
          <w:rFonts w:ascii="Times New Roman" w:hAnsi="Times New Roman"/>
        </w:rPr>
        <w:t xml:space="preserve"> (ďalej len „odborný test“),</w:t>
      </w:r>
    </w:p>
    <w:p w:rsidR="00AD10CD" w:rsidRPr="00D31C56" w:rsidP="00122A60">
      <w:pPr>
        <w:pStyle w:val="ListParagraph"/>
        <w:numPr>
          <w:numId w:val="31"/>
        </w:numPr>
        <w:bidi w:val="0"/>
        <w:jc w:val="both"/>
        <w:rPr>
          <w:rFonts w:ascii="Times New Roman" w:hAnsi="Times New Roman"/>
        </w:rPr>
      </w:pPr>
      <w:r w:rsidRPr="00D31C56">
        <w:rPr>
          <w:rFonts w:ascii="Times New Roman" w:hAnsi="Times New Roman"/>
        </w:rPr>
        <w:t xml:space="preserve">písomným testom na overenie všeobecných vedomostí </w:t>
      </w:r>
      <w:r w:rsidRPr="00DA369E">
        <w:rPr>
          <w:rFonts w:ascii="Times New Roman" w:hAnsi="Times New Roman"/>
        </w:rPr>
        <w:t xml:space="preserve">najmä </w:t>
      </w:r>
      <w:r w:rsidRPr="00D31C56">
        <w:rPr>
          <w:rFonts w:ascii="Times New Roman" w:hAnsi="Times New Roman"/>
        </w:rPr>
        <w:t>o ústavnom zriaden</w:t>
      </w:r>
      <w:r>
        <w:rPr>
          <w:rFonts w:ascii="Times New Roman" w:hAnsi="Times New Roman"/>
        </w:rPr>
        <w:t>í, o organizáci</w:t>
      </w:r>
      <w:r w:rsidR="00D60C41">
        <w:rPr>
          <w:rFonts w:ascii="Times New Roman" w:hAnsi="Times New Roman"/>
        </w:rPr>
        <w:t>i</w:t>
      </w:r>
      <w:r>
        <w:rPr>
          <w:rFonts w:ascii="Times New Roman" w:hAnsi="Times New Roman"/>
        </w:rPr>
        <w:t xml:space="preserve"> štátnej správy a</w:t>
      </w:r>
      <w:r w:rsidRPr="00D31C56">
        <w:rPr>
          <w:rFonts w:ascii="Times New Roman" w:hAnsi="Times New Roman"/>
        </w:rPr>
        <w:t xml:space="preserve"> o štátnej službe (ďalej len „všeobecný test“),</w:t>
      </w:r>
    </w:p>
    <w:p w:rsidR="00AD10CD" w:rsidRPr="00D31C56" w:rsidP="00122A60">
      <w:pPr>
        <w:pStyle w:val="ListParagraph"/>
        <w:numPr>
          <w:numId w:val="31"/>
        </w:numPr>
        <w:bidi w:val="0"/>
        <w:jc w:val="both"/>
        <w:rPr>
          <w:rFonts w:ascii="Times New Roman" w:hAnsi="Times New Roman"/>
        </w:rPr>
      </w:pPr>
      <w:r w:rsidRPr="00D31C56">
        <w:rPr>
          <w:rFonts w:ascii="Times New Roman" w:hAnsi="Times New Roman"/>
        </w:rPr>
        <w:t>písomným testom na overenie ovládania štátneho jazyka (ďalej len „test zo štátneho jazyka“),</w:t>
      </w:r>
    </w:p>
    <w:p w:rsidR="00AD10CD" w:rsidRPr="00D31C56" w:rsidP="00122A60">
      <w:pPr>
        <w:pStyle w:val="ListParagraph"/>
        <w:numPr>
          <w:numId w:val="31"/>
        </w:numPr>
        <w:bidi w:val="0"/>
        <w:jc w:val="both"/>
        <w:rPr>
          <w:rFonts w:ascii="Times New Roman" w:hAnsi="Times New Roman"/>
        </w:rPr>
      </w:pPr>
      <w:r w:rsidRPr="00D31C56">
        <w:rPr>
          <w:rFonts w:ascii="Times New Roman" w:hAnsi="Times New Roman"/>
        </w:rPr>
        <w:t xml:space="preserve">písomným testom na overenie úrovne ovládania cudzieho jazyka, ak požiadavkou na vykonávanie štátnej služby je ovládanie cudzieho jazyka podľa opisu </w:t>
      </w:r>
      <w:r w:rsidRPr="00636249">
        <w:rPr>
          <w:rFonts w:ascii="Times New Roman" w:hAnsi="Times New Roman"/>
        </w:rPr>
        <w:t xml:space="preserve">štátnozamestnaneckého </w:t>
      </w:r>
      <w:r w:rsidRPr="00D31C56">
        <w:rPr>
          <w:rFonts w:ascii="Times New Roman" w:hAnsi="Times New Roman"/>
        </w:rPr>
        <w:t>miesta (ďalej len „test z cudzieho jazyka“),</w:t>
      </w:r>
    </w:p>
    <w:p w:rsidR="00AD10CD" w:rsidP="00122A60">
      <w:pPr>
        <w:pStyle w:val="ListParagraph"/>
        <w:numPr>
          <w:numId w:val="31"/>
        </w:numPr>
        <w:bidi w:val="0"/>
        <w:jc w:val="both"/>
        <w:rPr>
          <w:rFonts w:ascii="Times New Roman" w:hAnsi="Times New Roman"/>
        </w:rPr>
      </w:pPr>
      <w:r w:rsidRPr="00D31C56">
        <w:rPr>
          <w:rFonts w:ascii="Times New Roman" w:hAnsi="Times New Roman"/>
        </w:rPr>
        <w:t xml:space="preserve">písomným testom na overenie požadovaných </w:t>
      </w:r>
      <w:r w:rsidRPr="00D31C56" w:rsidR="00436620">
        <w:rPr>
          <w:rFonts w:ascii="Times New Roman" w:hAnsi="Times New Roman"/>
        </w:rPr>
        <w:t>schopností</w:t>
      </w:r>
      <w:r w:rsidR="0063393E">
        <w:rPr>
          <w:rFonts w:ascii="Times New Roman" w:hAnsi="Times New Roman"/>
        </w:rPr>
        <w:t xml:space="preserve"> a </w:t>
      </w:r>
      <w:r w:rsidR="00436620">
        <w:rPr>
          <w:rFonts w:ascii="Times New Roman" w:hAnsi="Times New Roman"/>
        </w:rPr>
        <w:t>osobnostných vlastností</w:t>
      </w:r>
      <w:r w:rsidRPr="00D31C56" w:rsidR="00436620">
        <w:rPr>
          <w:rFonts w:ascii="Times New Roman" w:hAnsi="Times New Roman"/>
        </w:rPr>
        <w:t xml:space="preserve"> </w:t>
      </w:r>
      <w:r w:rsidRPr="00D31C56">
        <w:rPr>
          <w:rFonts w:ascii="Times New Roman" w:hAnsi="Times New Roman"/>
        </w:rPr>
        <w:t xml:space="preserve">uchádzača (ďalej len </w:t>
      </w:r>
      <w:r w:rsidR="00D00969">
        <w:rPr>
          <w:rFonts w:ascii="Times New Roman" w:hAnsi="Times New Roman"/>
        </w:rPr>
        <w:t>„</w:t>
      </w:r>
      <w:r w:rsidRPr="00D31C56">
        <w:rPr>
          <w:rFonts w:ascii="Times New Roman" w:hAnsi="Times New Roman"/>
        </w:rPr>
        <w:t>test na overenie schopností a vlastností“),</w:t>
      </w:r>
    </w:p>
    <w:p w:rsidR="00A27122" w:rsidRPr="00D31C56" w:rsidP="00122A60">
      <w:pPr>
        <w:pStyle w:val="ListParagraph"/>
        <w:numPr>
          <w:numId w:val="31"/>
        </w:numPr>
        <w:bidi w:val="0"/>
        <w:jc w:val="both"/>
        <w:rPr>
          <w:rFonts w:ascii="Times New Roman" w:hAnsi="Times New Roman"/>
        </w:rPr>
      </w:pPr>
      <w:r>
        <w:rPr>
          <w:rFonts w:ascii="Times New Roman" w:hAnsi="Times New Roman"/>
        </w:rPr>
        <w:t xml:space="preserve">prípadovou štúdiou, ak </w:t>
      </w:r>
      <w:r w:rsidRPr="007F48EF">
        <w:rPr>
          <w:rFonts w:ascii="Times New Roman" w:hAnsi="Times New Roman"/>
        </w:rPr>
        <w:t>to služobný úrad určí v služobnom predpise</w:t>
      </w:r>
      <w:r>
        <w:rPr>
          <w:rFonts w:ascii="Times New Roman" w:hAnsi="Times New Roman"/>
        </w:rPr>
        <w:t>,</w:t>
      </w:r>
      <w:r w:rsidR="0095735B">
        <w:rPr>
          <w:rFonts w:ascii="Times New Roman" w:hAnsi="Times New Roman"/>
        </w:rPr>
        <w:t xml:space="preserve"> v ktorom upraví </w:t>
      </w:r>
      <w:r w:rsidR="001D529E">
        <w:rPr>
          <w:rFonts w:ascii="Times New Roman" w:hAnsi="Times New Roman"/>
        </w:rPr>
        <w:t>najmä postup služobného úradu pri overení požadovaných odborných vedomostí a schopností uchádzača prípadovou štúdiou, podmienky na úspešné absolvovanie prípadovej štúdie a spôsob hodnotenia prípadovej štúdie,</w:t>
      </w:r>
    </w:p>
    <w:p w:rsidR="00AD10CD" w:rsidRPr="00D31C56" w:rsidP="00122A60">
      <w:pPr>
        <w:pStyle w:val="ListParagraph"/>
        <w:numPr>
          <w:numId w:val="31"/>
        </w:numPr>
        <w:bidi w:val="0"/>
        <w:jc w:val="both"/>
        <w:rPr>
          <w:rFonts w:ascii="Times New Roman" w:hAnsi="Times New Roman"/>
        </w:rPr>
      </w:pPr>
      <w:r>
        <w:rPr>
          <w:rFonts w:ascii="Times New Roman" w:hAnsi="Times New Roman"/>
        </w:rPr>
        <w:t xml:space="preserve">osobným </w:t>
      </w:r>
      <w:r w:rsidR="00A46822">
        <w:rPr>
          <w:rFonts w:ascii="Times New Roman" w:hAnsi="Times New Roman"/>
        </w:rPr>
        <w:t>po</w:t>
      </w:r>
      <w:r w:rsidRPr="00D31C56" w:rsidR="00A46822">
        <w:rPr>
          <w:rFonts w:ascii="Times New Roman" w:hAnsi="Times New Roman"/>
        </w:rPr>
        <w:t xml:space="preserve">hovorom </w:t>
      </w:r>
      <w:r w:rsidRPr="00D31C56">
        <w:rPr>
          <w:rFonts w:ascii="Times New Roman" w:hAnsi="Times New Roman"/>
        </w:rPr>
        <w:t>s uchádzačom na overenie požadovaných</w:t>
      </w:r>
      <w:r>
        <w:rPr>
          <w:rFonts w:ascii="Times New Roman" w:hAnsi="Times New Roman"/>
        </w:rPr>
        <w:t xml:space="preserve"> schopností</w:t>
      </w:r>
      <w:r w:rsidRPr="0019355B" w:rsidR="0019355B">
        <w:rPr>
          <w:rFonts w:ascii="Times New Roman" w:hAnsi="Times New Roman"/>
        </w:rPr>
        <w:t xml:space="preserve"> </w:t>
      </w:r>
      <w:r w:rsidR="0063393E">
        <w:rPr>
          <w:rFonts w:ascii="Times New Roman" w:hAnsi="Times New Roman"/>
        </w:rPr>
        <w:t xml:space="preserve">a </w:t>
      </w:r>
      <w:r w:rsidR="0019355B">
        <w:rPr>
          <w:rFonts w:ascii="Times New Roman" w:hAnsi="Times New Roman"/>
        </w:rPr>
        <w:t>osobnostných vlastností</w:t>
      </w:r>
      <w:r w:rsidR="00A27122">
        <w:rPr>
          <w:rFonts w:ascii="Times New Roman" w:hAnsi="Times New Roman"/>
        </w:rPr>
        <w:t xml:space="preserve"> alebo</w:t>
      </w:r>
      <w:r>
        <w:rPr>
          <w:rFonts w:ascii="Times New Roman" w:hAnsi="Times New Roman"/>
        </w:rPr>
        <w:t xml:space="preserve"> </w:t>
      </w:r>
    </w:p>
    <w:p w:rsidR="00AD10CD" w:rsidP="00122A60">
      <w:pPr>
        <w:pStyle w:val="ListParagraph"/>
        <w:numPr>
          <w:numId w:val="31"/>
        </w:numPr>
        <w:bidi w:val="0"/>
        <w:jc w:val="both"/>
        <w:rPr>
          <w:rFonts w:ascii="Times New Roman" w:hAnsi="Times New Roman"/>
        </w:rPr>
      </w:pPr>
      <w:r w:rsidRPr="00D31C56">
        <w:rPr>
          <w:rFonts w:ascii="Times New Roman" w:hAnsi="Times New Roman"/>
        </w:rPr>
        <w:t>posúden</w:t>
      </w:r>
      <w:r w:rsidR="008C486A">
        <w:rPr>
          <w:rFonts w:ascii="Times New Roman" w:hAnsi="Times New Roman"/>
        </w:rPr>
        <w:t>ím</w:t>
      </w:r>
      <w:r w:rsidRPr="00D31C56">
        <w:rPr>
          <w:rFonts w:ascii="Times New Roman" w:hAnsi="Times New Roman"/>
        </w:rPr>
        <w:t xml:space="preserve"> požadovaných schopností a osobnostných vlastností uchádzača</w:t>
      </w:r>
      <w:r w:rsidR="00DE3560">
        <w:rPr>
          <w:rFonts w:ascii="Times New Roman" w:hAnsi="Times New Roman"/>
        </w:rPr>
        <w:t xml:space="preserve"> metódou</w:t>
      </w:r>
      <w:r w:rsidRPr="00D31C56">
        <w:rPr>
          <w:rFonts w:ascii="Times New Roman" w:hAnsi="Times New Roman"/>
        </w:rPr>
        <w:t xml:space="preserve"> hodnotiac</w:t>
      </w:r>
      <w:r w:rsidR="00DE3560">
        <w:rPr>
          <w:rFonts w:ascii="Times New Roman" w:hAnsi="Times New Roman"/>
        </w:rPr>
        <w:t>eho</w:t>
      </w:r>
      <w:r w:rsidRPr="00D31C56">
        <w:rPr>
          <w:rFonts w:ascii="Times New Roman" w:hAnsi="Times New Roman"/>
        </w:rPr>
        <w:t xml:space="preserve"> cent</w:t>
      </w:r>
      <w:r w:rsidR="00DE3560">
        <w:rPr>
          <w:rFonts w:ascii="Times New Roman" w:hAnsi="Times New Roman"/>
        </w:rPr>
        <w:t>ra</w:t>
      </w:r>
      <w:r w:rsidR="00A27122">
        <w:rPr>
          <w:rFonts w:ascii="Times New Roman" w:hAnsi="Times New Roman"/>
        </w:rPr>
        <w:t>.</w:t>
      </w:r>
      <w:r w:rsidR="009D07AF">
        <w:rPr>
          <w:rFonts w:ascii="Times New Roman" w:hAnsi="Times New Roman"/>
        </w:rPr>
        <w:t xml:space="preserve"> </w:t>
      </w:r>
    </w:p>
    <w:p w:rsidR="00A678EE" w:rsidRPr="00D31C56" w:rsidP="00A678EE">
      <w:pPr>
        <w:pStyle w:val="ListParagraph"/>
        <w:bidi w:val="0"/>
        <w:jc w:val="both"/>
        <w:rPr>
          <w:rFonts w:ascii="Times New Roman" w:hAnsi="Times New Roman"/>
        </w:rPr>
      </w:pPr>
    </w:p>
    <w:p w:rsidR="00AD10CD" w:rsidP="00122A60">
      <w:pPr>
        <w:bidi w:val="0"/>
        <w:jc w:val="both"/>
        <w:rPr>
          <w:rFonts w:ascii="Times New Roman" w:hAnsi="Times New Roman"/>
        </w:rPr>
      </w:pPr>
      <w:r w:rsidRPr="00D31C56">
        <w:rPr>
          <w:rFonts w:ascii="Times New Roman" w:hAnsi="Times New Roman"/>
        </w:rPr>
        <w:t>(</w:t>
      </w:r>
      <w:r>
        <w:rPr>
          <w:rFonts w:ascii="Times New Roman" w:hAnsi="Times New Roman"/>
        </w:rPr>
        <w:t>12</w:t>
      </w:r>
      <w:r w:rsidRPr="00D31C56">
        <w:rPr>
          <w:rFonts w:ascii="Times New Roman" w:hAnsi="Times New Roman"/>
        </w:rPr>
        <w:t>) Užšie vnútorné výberové konanie pozostáva z testu z cudzieho jazyka</w:t>
      </w:r>
      <w:r>
        <w:rPr>
          <w:rFonts w:ascii="Times New Roman" w:hAnsi="Times New Roman"/>
        </w:rPr>
        <w:t>, ak sa vyžaduje</w:t>
      </w:r>
      <w:r w:rsidR="00323028">
        <w:rPr>
          <w:rFonts w:ascii="Times New Roman" w:hAnsi="Times New Roman"/>
        </w:rPr>
        <w:t>,</w:t>
      </w:r>
      <w:r w:rsidRPr="00D31C56">
        <w:rPr>
          <w:rFonts w:ascii="Times New Roman" w:hAnsi="Times New Roman"/>
        </w:rPr>
        <w:t xml:space="preserve"> a z osobného </w:t>
      </w:r>
      <w:r w:rsidR="00A46822">
        <w:rPr>
          <w:rFonts w:ascii="Times New Roman" w:hAnsi="Times New Roman"/>
        </w:rPr>
        <w:t>po</w:t>
      </w:r>
      <w:r w:rsidRPr="00D31C56" w:rsidR="00A46822">
        <w:rPr>
          <w:rFonts w:ascii="Times New Roman" w:hAnsi="Times New Roman"/>
        </w:rPr>
        <w:t>hovoru</w:t>
      </w:r>
      <w:r w:rsidRPr="00D31C56">
        <w:rPr>
          <w:rFonts w:ascii="Times New Roman" w:hAnsi="Times New Roman"/>
        </w:rPr>
        <w:t>.</w:t>
      </w:r>
    </w:p>
    <w:p w:rsidR="00A678EE" w:rsidRPr="00D31C56" w:rsidP="00122A60">
      <w:pPr>
        <w:bidi w:val="0"/>
        <w:jc w:val="both"/>
        <w:rPr>
          <w:rFonts w:ascii="Times New Roman" w:hAnsi="Times New Roman"/>
        </w:rPr>
      </w:pPr>
    </w:p>
    <w:p w:rsidR="00AD10CD" w:rsidP="00122A60">
      <w:pPr>
        <w:bidi w:val="0"/>
        <w:jc w:val="both"/>
        <w:rPr>
          <w:rFonts w:ascii="Times New Roman" w:hAnsi="Times New Roman"/>
        </w:rPr>
      </w:pPr>
      <w:r w:rsidRPr="00D31C56">
        <w:rPr>
          <w:rFonts w:ascii="Times New Roman" w:hAnsi="Times New Roman"/>
        </w:rPr>
        <w:t>(</w:t>
      </w:r>
      <w:r>
        <w:rPr>
          <w:rFonts w:ascii="Times New Roman" w:hAnsi="Times New Roman"/>
        </w:rPr>
        <w:t>13</w:t>
      </w:r>
      <w:r w:rsidRPr="00D31C56">
        <w:rPr>
          <w:rFonts w:ascii="Times New Roman" w:hAnsi="Times New Roman"/>
        </w:rPr>
        <w:t xml:space="preserve">) Širšie vnútorné výberové konanie pozostáva z odborného testu, </w:t>
      </w:r>
      <w:r w:rsidR="00A43239">
        <w:rPr>
          <w:rFonts w:ascii="Times New Roman" w:hAnsi="Times New Roman"/>
        </w:rPr>
        <w:t>t</w:t>
      </w:r>
      <w:r w:rsidRPr="00D31C56">
        <w:rPr>
          <w:rFonts w:ascii="Times New Roman" w:hAnsi="Times New Roman"/>
        </w:rPr>
        <w:t>estu z cudzieho jazyka</w:t>
      </w:r>
      <w:r>
        <w:rPr>
          <w:rFonts w:ascii="Times New Roman" w:hAnsi="Times New Roman"/>
        </w:rPr>
        <w:t>, ak sa vyžaduje</w:t>
      </w:r>
      <w:r w:rsidR="00323028">
        <w:rPr>
          <w:rFonts w:ascii="Times New Roman" w:hAnsi="Times New Roman"/>
        </w:rPr>
        <w:t>,</w:t>
      </w:r>
      <w:r w:rsidRPr="00D31C56">
        <w:rPr>
          <w:rFonts w:ascii="Times New Roman" w:hAnsi="Times New Roman"/>
        </w:rPr>
        <w:t xml:space="preserve"> a z osobného </w:t>
      </w:r>
      <w:r w:rsidR="00A46822">
        <w:rPr>
          <w:rFonts w:ascii="Times New Roman" w:hAnsi="Times New Roman"/>
        </w:rPr>
        <w:t>po</w:t>
      </w:r>
      <w:r w:rsidRPr="00D31C56" w:rsidR="00A46822">
        <w:rPr>
          <w:rFonts w:ascii="Times New Roman" w:hAnsi="Times New Roman"/>
        </w:rPr>
        <w:t>hovoru</w:t>
      </w:r>
      <w:r w:rsidRPr="00D31C56">
        <w:rPr>
          <w:rFonts w:ascii="Times New Roman" w:hAnsi="Times New Roman"/>
        </w:rPr>
        <w:t>.</w:t>
      </w:r>
    </w:p>
    <w:p w:rsidR="00A678EE" w:rsidRPr="00D31C56" w:rsidP="00122A60">
      <w:pPr>
        <w:bidi w:val="0"/>
        <w:jc w:val="both"/>
        <w:rPr>
          <w:rFonts w:ascii="Times New Roman" w:hAnsi="Times New Roman"/>
        </w:rPr>
      </w:pPr>
    </w:p>
    <w:p w:rsidR="00AD10CD" w:rsidP="00122A60">
      <w:pPr>
        <w:bidi w:val="0"/>
        <w:jc w:val="both"/>
        <w:rPr>
          <w:rFonts w:ascii="Times New Roman" w:hAnsi="Times New Roman"/>
        </w:rPr>
      </w:pPr>
      <w:r w:rsidRPr="00D31C56">
        <w:rPr>
          <w:rFonts w:ascii="Times New Roman" w:hAnsi="Times New Roman"/>
        </w:rPr>
        <w:t>(</w:t>
      </w:r>
      <w:r>
        <w:rPr>
          <w:rFonts w:ascii="Times New Roman" w:hAnsi="Times New Roman"/>
        </w:rPr>
        <w:t>14</w:t>
      </w:r>
      <w:r w:rsidRPr="00D31C56">
        <w:rPr>
          <w:rFonts w:ascii="Times New Roman" w:hAnsi="Times New Roman"/>
        </w:rPr>
        <w:t>) Vonkajšie výberové konan</w:t>
      </w:r>
      <w:r w:rsidR="00A43239">
        <w:rPr>
          <w:rFonts w:ascii="Times New Roman" w:hAnsi="Times New Roman"/>
        </w:rPr>
        <w:t>ie pozostáva z odborného testu, t</w:t>
      </w:r>
      <w:r w:rsidRPr="00D31C56">
        <w:rPr>
          <w:rFonts w:ascii="Times New Roman" w:hAnsi="Times New Roman"/>
        </w:rPr>
        <w:t xml:space="preserve">estu zo štátneho jazyka, </w:t>
      </w:r>
      <w:r w:rsidR="00A43239">
        <w:rPr>
          <w:rFonts w:ascii="Times New Roman" w:hAnsi="Times New Roman"/>
        </w:rPr>
        <w:t>t</w:t>
      </w:r>
      <w:r w:rsidRPr="00D31C56">
        <w:rPr>
          <w:rFonts w:ascii="Times New Roman" w:hAnsi="Times New Roman"/>
        </w:rPr>
        <w:t xml:space="preserve">estu </w:t>
      </w:r>
      <w:r>
        <w:rPr>
          <w:rFonts w:ascii="Times New Roman" w:hAnsi="Times New Roman"/>
        </w:rPr>
        <w:t>z cudzieho jazyka, ak sa vyžaduje</w:t>
      </w:r>
      <w:r w:rsidR="00323028">
        <w:rPr>
          <w:rFonts w:ascii="Times New Roman" w:hAnsi="Times New Roman"/>
        </w:rPr>
        <w:t>,</w:t>
      </w:r>
      <w:r>
        <w:rPr>
          <w:rFonts w:ascii="Times New Roman" w:hAnsi="Times New Roman"/>
        </w:rPr>
        <w:t xml:space="preserve"> a z osobného </w:t>
      </w:r>
      <w:r w:rsidR="00A46822">
        <w:rPr>
          <w:rFonts w:ascii="Times New Roman" w:hAnsi="Times New Roman"/>
        </w:rPr>
        <w:t>po</w:t>
      </w:r>
      <w:r w:rsidRPr="00D31C56" w:rsidR="00A46822">
        <w:rPr>
          <w:rFonts w:ascii="Times New Roman" w:hAnsi="Times New Roman"/>
        </w:rPr>
        <w:t>hovoru</w:t>
      </w:r>
      <w:r w:rsidRPr="00D31C56">
        <w:rPr>
          <w:rFonts w:ascii="Times New Roman" w:hAnsi="Times New Roman"/>
        </w:rPr>
        <w:t>.</w:t>
      </w:r>
    </w:p>
    <w:p w:rsidR="00A678EE" w:rsidRPr="00D31C56" w:rsidP="00122A60">
      <w:pPr>
        <w:bidi w:val="0"/>
        <w:jc w:val="both"/>
        <w:rPr>
          <w:rFonts w:ascii="Times New Roman" w:hAnsi="Times New Roman"/>
          <w:strike/>
        </w:rPr>
      </w:pPr>
    </w:p>
    <w:p w:rsidR="00AD10CD" w:rsidP="00122A60">
      <w:pPr>
        <w:bidi w:val="0"/>
        <w:jc w:val="both"/>
        <w:rPr>
          <w:rFonts w:ascii="Times New Roman" w:hAnsi="Times New Roman"/>
        </w:rPr>
      </w:pPr>
      <w:r w:rsidRPr="00D31C56">
        <w:rPr>
          <w:rFonts w:ascii="Times New Roman" w:hAnsi="Times New Roman"/>
        </w:rPr>
        <w:t>(</w:t>
      </w:r>
      <w:r>
        <w:rPr>
          <w:rFonts w:ascii="Times New Roman" w:hAnsi="Times New Roman"/>
        </w:rPr>
        <w:t>15</w:t>
      </w:r>
      <w:r w:rsidRPr="00D31C56">
        <w:rPr>
          <w:rFonts w:ascii="Times New Roman" w:hAnsi="Times New Roman"/>
        </w:rPr>
        <w:t xml:space="preserve">) Vonkajšie výberové konanie na obsadenie štátnozamestnaneckého miesta vedúceho zamestnanca sekcie pozostáva z odborného testu, </w:t>
      </w:r>
      <w:r w:rsidR="00A43239">
        <w:rPr>
          <w:rFonts w:ascii="Times New Roman" w:hAnsi="Times New Roman"/>
        </w:rPr>
        <w:t>t</w:t>
      </w:r>
      <w:r w:rsidRPr="00D31C56">
        <w:rPr>
          <w:rFonts w:ascii="Times New Roman" w:hAnsi="Times New Roman"/>
        </w:rPr>
        <w:t xml:space="preserve">estu zo štátneho jazyka, </w:t>
      </w:r>
      <w:r w:rsidR="00A43239">
        <w:rPr>
          <w:rFonts w:ascii="Times New Roman" w:hAnsi="Times New Roman"/>
        </w:rPr>
        <w:t>t</w:t>
      </w:r>
      <w:r w:rsidRPr="00D31C56">
        <w:rPr>
          <w:rFonts w:ascii="Times New Roman" w:hAnsi="Times New Roman"/>
        </w:rPr>
        <w:t>estu</w:t>
      </w:r>
      <w:r>
        <w:rPr>
          <w:rFonts w:ascii="Times New Roman" w:hAnsi="Times New Roman"/>
        </w:rPr>
        <w:t xml:space="preserve"> z cudzieho jazyka, ak sa vyžaduje, z osobného </w:t>
      </w:r>
      <w:r w:rsidR="00A46822">
        <w:rPr>
          <w:rFonts w:ascii="Times New Roman" w:hAnsi="Times New Roman"/>
        </w:rPr>
        <w:t>po</w:t>
      </w:r>
      <w:r w:rsidRPr="00D31C56" w:rsidR="00A46822">
        <w:rPr>
          <w:rFonts w:ascii="Times New Roman" w:hAnsi="Times New Roman"/>
        </w:rPr>
        <w:t xml:space="preserve">hovoru </w:t>
      </w:r>
      <w:r w:rsidRPr="00D31C56">
        <w:rPr>
          <w:rFonts w:ascii="Times New Roman" w:hAnsi="Times New Roman"/>
        </w:rPr>
        <w:t xml:space="preserve">a z posúdenia požadovaných schopností a osobnostných vlastností </w:t>
      </w:r>
      <w:r w:rsidR="00DE238B">
        <w:rPr>
          <w:rFonts w:ascii="Times New Roman" w:hAnsi="Times New Roman"/>
        </w:rPr>
        <w:t xml:space="preserve">uchádzača </w:t>
      </w:r>
      <w:r w:rsidR="00C22996">
        <w:rPr>
          <w:rFonts w:ascii="Times New Roman" w:hAnsi="Times New Roman"/>
        </w:rPr>
        <w:t xml:space="preserve">metódou </w:t>
      </w:r>
      <w:r w:rsidRPr="00D31C56" w:rsidR="00C22996">
        <w:rPr>
          <w:rFonts w:ascii="Times New Roman" w:hAnsi="Times New Roman"/>
        </w:rPr>
        <w:t>hodnotiac</w:t>
      </w:r>
      <w:r w:rsidR="00C22996">
        <w:rPr>
          <w:rFonts w:ascii="Times New Roman" w:hAnsi="Times New Roman"/>
        </w:rPr>
        <w:t>eho</w:t>
      </w:r>
      <w:r w:rsidRPr="00D31C56" w:rsidR="00C22996">
        <w:rPr>
          <w:rFonts w:ascii="Times New Roman" w:hAnsi="Times New Roman"/>
        </w:rPr>
        <w:t xml:space="preserve"> </w:t>
      </w:r>
      <w:r w:rsidRPr="00D31C56">
        <w:rPr>
          <w:rFonts w:ascii="Times New Roman" w:hAnsi="Times New Roman"/>
        </w:rPr>
        <w:t>centr</w:t>
      </w:r>
      <w:r w:rsidR="00C22996">
        <w:rPr>
          <w:rFonts w:ascii="Times New Roman" w:hAnsi="Times New Roman"/>
        </w:rPr>
        <w:t>a</w:t>
      </w:r>
      <w:r w:rsidRPr="00D31C56">
        <w:rPr>
          <w:rFonts w:ascii="Times New Roman" w:hAnsi="Times New Roman"/>
        </w:rPr>
        <w:t>.</w:t>
      </w:r>
    </w:p>
    <w:p w:rsidR="00A678EE" w:rsidRPr="00D31C56" w:rsidP="00122A60">
      <w:pPr>
        <w:bidi w:val="0"/>
        <w:jc w:val="both"/>
        <w:rPr>
          <w:rFonts w:ascii="Times New Roman" w:hAnsi="Times New Roman"/>
          <w:strike/>
        </w:rPr>
      </w:pPr>
    </w:p>
    <w:p w:rsidR="00AD10CD" w:rsidP="00122A60">
      <w:pPr>
        <w:bidi w:val="0"/>
        <w:jc w:val="both"/>
        <w:rPr>
          <w:rFonts w:ascii="Times New Roman" w:hAnsi="Times New Roman"/>
        </w:rPr>
      </w:pPr>
      <w:r w:rsidRPr="00D31C56">
        <w:rPr>
          <w:rFonts w:ascii="Times New Roman" w:hAnsi="Times New Roman"/>
        </w:rPr>
        <w:t>(</w:t>
      </w:r>
      <w:r>
        <w:rPr>
          <w:rFonts w:ascii="Times New Roman" w:hAnsi="Times New Roman"/>
        </w:rPr>
        <w:t>16</w:t>
      </w:r>
      <w:r w:rsidRPr="00D31C56">
        <w:rPr>
          <w:rFonts w:ascii="Times New Roman" w:hAnsi="Times New Roman"/>
        </w:rPr>
        <w:t xml:space="preserve">) </w:t>
      </w:r>
      <w:r>
        <w:rPr>
          <w:rFonts w:ascii="Times New Roman" w:hAnsi="Times New Roman"/>
        </w:rPr>
        <w:t>S</w:t>
      </w:r>
      <w:r w:rsidRPr="00D31C56">
        <w:rPr>
          <w:rFonts w:ascii="Times New Roman" w:hAnsi="Times New Roman"/>
        </w:rPr>
        <w:t xml:space="preserve">lužobný úrad môže overenie požadovaných </w:t>
      </w:r>
      <w:r w:rsidR="002474A4">
        <w:rPr>
          <w:rFonts w:ascii="Times New Roman" w:hAnsi="Times New Roman"/>
        </w:rPr>
        <w:t xml:space="preserve">všeobecných vedomostí, odborných vedomostí, </w:t>
      </w:r>
      <w:r w:rsidRPr="00D31C56" w:rsidR="002474A4">
        <w:rPr>
          <w:rFonts w:ascii="Times New Roman" w:hAnsi="Times New Roman"/>
        </w:rPr>
        <w:t>schopností</w:t>
      </w:r>
      <w:r w:rsidR="0063393E">
        <w:rPr>
          <w:rFonts w:ascii="Times New Roman" w:hAnsi="Times New Roman"/>
        </w:rPr>
        <w:t xml:space="preserve"> a </w:t>
      </w:r>
      <w:r w:rsidR="002474A4">
        <w:rPr>
          <w:rFonts w:ascii="Times New Roman" w:hAnsi="Times New Roman"/>
        </w:rPr>
        <w:t>osobnostných vlastností</w:t>
      </w:r>
      <w:r w:rsidRPr="00D31C56" w:rsidR="002474A4">
        <w:rPr>
          <w:rFonts w:ascii="Times New Roman" w:hAnsi="Times New Roman"/>
        </w:rPr>
        <w:t xml:space="preserve"> </w:t>
      </w:r>
      <w:r w:rsidRPr="00D31C56">
        <w:rPr>
          <w:rFonts w:ascii="Times New Roman" w:hAnsi="Times New Roman"/>
        </w:rPr>
        <w:t xml:space="preserve">uchádzača podľa odsekov </w:t>
      </w:r>
      <w:r>
        <w:rPr>
          <w:rFonts w:ascii="Times New Roman" w:hAnsi="Times New Roman"/>
        </w:rPr>
        <w:t>12</w:t>
      </w:r>
      <w:r w:rsidRPr="00D31C56">
        <w:rPr>
          <w:rFonts w:ascii="Times New Roman" w:hAnsi="Times New Roman"/>
        </w:rPr>
        <w:t xml:space="preserve"> až </w:t>
      </w:r>
      <w:r>
        <w:rPr>
          <w:rFonts w:ascii="Times New Roman" w:hAnsi="Times New Roman"/>
        </w:rPr>
        <w:t>15</w:t>
      </w:r>
      <w:r w:rsidRPr="00D31C56">
        <w:rPr>
          <w:rFonts w:ascii="Times New Roman" w:hAnsi="Times New Roman"/>
        </w:rPr>
        <w:t xml:space="preserve"> doplniť ďalšou z foriem podľa odseku </w:t>
      </w:r>
      <w:r>
        <w:rPr>
          <w:rFonts w:ascii="Times New Roman" w:hAnsi="Times New Roman"/>
        </w:rPr>
        <w:t>11</w:t>
      </w:r>
      <w:r w:rsidRPr="00D31C56">
        <w:rPr>
          <w:rFonts w:ascii="Times New Roman" w:hAnsi="Times New Roman"/>
        </w:rPr>
        <w:t>.</w:t>
      </w:r>
    </w:p>
    <w:p w:rsidR="00A678EE" w:rsidRPr="00D31C56" w:rsidP="00122A60">
      <w:pPr>
        <w:bidi w:val="0"/>
        <w:jc w:val="both"/>
        <w:rPr>
          <w:rFonts w:ascii="Times New Roman" w:hAnsi="Times New Roman"/>
        </w:rPr>
      </w:pPr>
    </w:p>
    <w:p w:rsidR="00AD10CD" w:rsidP="00122A60">
      <w:pPr>
        <w:bidi w:val="0"/>
        <w:jc w:val="both"/>
        <w:rPr>
          <w:rFonts w:ascii="Times New Roman" w:hAnsi="Times New Roman"/>
        </w:rPr>
      </w:pPr>
      <w:r w:rsidRPr="00D31C56">
        <w:rPr>
          <w:rFonts w:ascii="Times New Roman" w:hAnsi="Times New Roman"/>
        </w:rPr>
        <w:t>(</w:t>
      </w:r>
      <w:r>
        <w:rPr>
          <w:rFonts w:ascii="Times New Roman" w:hAnsi="Times New Roman"/>
        </w:rPr>
        <w:t>17</w:t>
      </w:r>
      <w:r w:rsidRPr="00D31C56">
        <w:rPr>
          <w:rFonts w:ascii="Times New Roman" w:hAnsi="Times New Roman"/>
        </w:rPr>
        <w:t xml:space="preserve">) Na zabezpečenie profesionálneho postupu pri overovaní </w:t>
      </w:r>
      <w:r w:rsidR="00D26965">
        <w:rPr>
          <w:rFonts w:ascii="Times New Roman" w:hAnsi="Times New Roman"/>
        </w:rPr>
        <w:t xml:space="preserve">všeobecných vedomostí, odborných vedomostí, </w:t>
      </w:r>
      <w:r w:rsidRPr="00D31C56" w:rsidR="00D26965">
        <w:rPr>
          <w:rFonts w:ascii="Times New Roman" w:hAnsi="Times New Roman"/>
        </w:rPr>
        <w:t>schopností</w:t>
      </w:r>
      <w:r w:rsidR="0063393E">
        <w:rPr>
          <w:rFonts w:ascii="Times New Roman" w:hAnsi="Times New Roman"/>
        </w:rPr>
        <w:t xml:space="preserve"> a </w:t>
      </w:r>
      <w:r w:rsidR="00D26965">
        <w:rPr>
          <w:rFonts w:ascii="Times New Roman" w:hAnsi="Times New Roman"/>
        </w:rPr>
        <w:t>osobnostných vlastností</w:t>
      </w:r>
      <w:r w:rsidRPr="00D31C56" w:rsidR="00D26965">
        <w:rPr>
          <w:rFonts w:ascii="Times New Roman" w:hAnsi="Times New Roman"/>
        </w:rPr>
        <w:t xml:space="preserve"> </w:t>
      </w:r>
      <w:r w:rsidRPr="00D31C56">
        <w:rPr>
          <w:rFonts w:ascii="Times New Roman" w:hAnsi="Times New Roman"/>
        </w:rPr>
        <w:t>a</w:t>
      </w:r>
      <w:r w:rsidR="000B5FC8">
        <w:rPr>
          <w:rFonts w:ascii="Times New Roman" w:hAnsi="Times New Roman"/>
        </w:rPr>
        <w:t xml:space="preserve"> pri </w:t>
      </w:r>
      <w:r w:rsidRPr="00D31C56">
        <w:rPr>
          <w:rFonts w:ascii="Times New Roman" w:hAnsi="Times New Roman"/>
        </w:rPr>
        <w:t>hodnotení výsledkov výberového konania služobný úrad spolupracuje s odborníkmi z oblasti personalistiky, psychológie, pedagogiky, lingvistiky a</w:t>
      </w:r>
      <w:r>
        <w:rPr>
          <w:rFonts w:ascii="Times New Roman" w:hAnsi="Times New Roman"/>
        </w:rPr>
        <w:t>lebo</w:t>
      </w:r>
      <w:r w:rsidR="00F50DA3">
        <w:rPr>
          <w:rFonts w:ascii="Times New Roman" w:hAnsi="Times New Roman"/>
        </w:rPr>
        <w:t xml:space="preserve"> príbuzných vedných odborov.</w:t>
      </w:r>
    </w:p>
    <w:p w:rsidR="00A678EE" w:rsidP="00122A60">
      <w:pPr>
        <w:bidi w:val="0"/>
        <w:jc w:val="both"/>
        <w:rPr>
          <w:rFonts w:ascii="Times New Roman" w:hAnsi="Times New Roman"/>
        </w:rPr>
      </w:pPr>
    </w:p>
    <w:p w:rsidR="00802C8D" w:rsidRPr="00802C8D" w:rsidP="00122A60">
      <w:pPr>
        <w:bidi w:val="0"/>
        <w:jc w:val="both"/>
        <w:rPr>
          <w:rFonts w:ascii="Times New Roman" w:hAnsi="Times New Roman"/>
          <w:b/>
        </w:rPr>
      </w:pPr>
      <w:r w:rsidR="002C1552">
        <w:rPr>
          <w:rFonts w:ascii="Times New Roman" w:hAnsi="Times New Roman"/>
        </w:rPr>
        <w:t>(18</w:t>
      </w:r>
      <w:r w:rsidRPr="00802C8D">
        <w:rPr>
          <w:rFonts w:ascii="Times New Roman" w:hAnsi="Times New Roman"/>
        </w:rPr>
        <w:t>) Uchádzač je úspešný vo výberovom konaní, ak vyhovel podmienkam v oboch častiach výberového konania. Ak sa výberové konanie skladá len z písomnej časti alebo len z ústnej časti, uchádzač je úspešný vo výberovom konaní, ak vyhovel podmienkam príslušnej časti výberového konania.</w:t>
      </w:r>
    </w:p>
    <w:p w:rsidR="00802C8D" w:rsidRPr="00802C8D" w:rsidP="00122A60">
      <w:pPr>
        <w:autoSpaceDE w:val="0"/>
        <w:autoSpaceDN w:val="0"/>
        <w:bidi w:val="0"/>
        <w:adjustRightInd w:val="0"/>
        <w:jc w:val="both"/>
        <w:rPr>
          <w:rFonts w:ascii="Times New Roman" w:hAnsi="Times New Roman"/>
        </w:rPr>
      </w:pPr>
    </w:p>
    <w:p w:rsidR="00802C8D" w:rsidRPr="00802C8D" w:rsidP="00122A60">
      <w:pPr>
        <w:autoSpaceDE w:val="0"/>
        <w:autoSpaceDN w:val="0"/>
        <w:bidi w:val="0"/>
        <w:adjustRightInd w:val="0"/>
        <w:jc w:val="both"/>
        <w:rPr>
          <w:rFonts w:ascii="Times New Roman" w:hAnsi="Times New Roman"/>
        </w:rPr>
      </w:pPr>
      <w:r w:rsidRPr="00802C8D">
        <w:rPr>
          <w:rFonts w:ascii="Times New Roman" w:hAnsi="Times New Roman"/>
        </w:rPr>
        <w:t>(</w:t>
      </w:r>
      <w:r w:rsidR="002C1552">
        <w:rPr>
          <w:rFonts w:ascii="Times New Roman" w:hAnsi="Times New Roman"/>
        </w:rPr>
        <w:t>19</w:t>
      </w:r>
      <w:r w:rsidRPr="00802C8D">
        <w:rPr>
          <w:rFonts w:ascii="Times New Roman" w:hAnsi="Times New Roman"/>
        </w:rPr>
        <w:t xml:space="preserve">) </w:t>
      </w:r>
      <w:r w:rsidRPr="00D31C56" w:rsidR="002C1552">
        <w:rPr>
          <w:rFonts w:ascii="Times New Roman" w:hAnsi="Times New Roman"/>
        </w:rPr>
        <w:t>Výberová komisia vyhodnotí výsledky výberového konania</w:t>
      </w:r>
      <w:r w:rsidRPr="002C1552" w:rsidR="002C1552">
        <w:rPr>
          <w:rFonts w:ascii="Times New Roman" w:hAnsi="Times New Roman"/>
        </w:rPr>
        <w:t xml:space="preserve"> </w:t>
      </w:r>
      <w:r w:rsidR="002C1552">
        <w:rPr>
          <w:rFonts w:ascii="Times New Roman" w:hAnsi="Times New Roman"/>
        </w:rPr>
        <w:t xml:space="preserve">a </w:t>
      </w:r>
      <w:r w:rsidRPr="00802C8D" w:rsidR="002C1552">
        <w:rPr>
          <w:rFonts w:ascii="Times New Roman" w:hAnsi="Times New Roman"/>
        </w:rPr>
        <w:t xml:space="preserve">určí </w:t>
      </w:r>
      <w:r w:rsidR="002C1552">
        <w:rPr>
          <w:rFonts w:ascii="Times New Roman" w:hAnsi="Times New Roman"/>
        </w:rPr>
        <w:t>p</w:t>
      </w:r>
      <w:r w:rsidRPr="00802C8D" w:rsidR="002C1552">
        <w:rPr>
          <w:rFonts w:ascii="Times New Roman" w:hAnsi="Times New Roman"/>
        </w:rPr>
        <w:t>oradie úspešnosti uchádzačov na základe súčtu bodového hodnotenia jednotlivých častí výberového konania.</w:t>
      </w:r>
    </w:p>
    <w:p w:rsidR="00802C8D" w:rsidRPr="00802C8D" w:rsidP="00122A60">
      <w:pPr>
        <w:autoSpaceDE w:val="0"/>
        <w:autoSpaceDN w:val="0"/>
        <w:bidi w:val="0"/>
        <w:adjustRightInd w:val="0"/>
        <w:jc w:val="both"/>
        <w:rPr>
          <w:rFonts w:ascii="Times New Roman" w:hAnsi="Times New Roman"/>
        </w:rPr>
      </w:pPr>
      <w:r w:rsidRPr="00802C8D">
        <w:rPr>
          <w:rFonts w:ascii="Times New Roman" w:hAnsi="Times New Roman"/>
        </w:rPr>
        <w:t xml:space="preserve"> </w:t>
      </w:r>
    </w:p>
    <w:p w:rsidR="00802C8D" w:rsidRPr="00802C8D" w:rsidP="00122A60">
      <w:pPr>
        <w:autoSpaceDE w:val="0"/>
        <w:autoSpaceDN w:val="0"/>
        <w:bidi w:val="0"/>
        <w:adjustRightInd w:val="0"/>
        <w:jc w:val="both"/>
        <w:rPr>
          <w:rFonts w:ascii="Times New Roman" w:hAnsi="Times New Roman"/>
        </w:rPr>
      </w:pPr>
      <w:r>
        <w:rPr>
          <w:rFonts w:ascii="Times New Roman" w:hAnsi="Times New Roman"/>
        </w:rPr>
        <w:t>(</w:t>
      </w:r>
      <w:r w:rsidR="002C1552">
        <w:rPr>
          <w:rFonts w:ascii="Times New Roman" w:hAnsi="Times New Roman"/>
        </w:rPr>
        <w:t>20</w:t>
      </w:r>
      <w:r w:rsidRPr="00802C8D">
        <w:rPr>
          <w:rFonts w:ascii="Times New Roman" w:hAnsi="Times New Roman"/>
        </w:rPr>
        <w:t xml:space="preserve">) Ak sa na rovnakom mieste v poradí úspešnosti uchádzačov umiestnil viac ako jeden uchádzač, predseda výberovej komisie otvorí diskusiu, v ktorej členovia </w:t>
      </w:r>
      <w:r w:rsidR="00BE42CA">
        <w:rPr>
          <w:rFonts w:ascii="Times New Roman" w:hAnsi="Times New Roman"/>
        </w:rPr>
        <w:t xml:space="preserve">výberovej </w:t>
      </w:r>
      <w:r w:rsidRPr="00802C8D">
        <w:rPr>
          <w:rFonts w:ascii="Times New Roman" w:hAnsi="Times New Roman"/>
        </w:rPr>
        <w:t>komisie vyjadria preferencie pre jedného z týchto uchádzačov a odôvodnia ich</w:t>
      </w:r>
      <w:r w:rsidR="007F25FB">
        <w:rPr>
          <w:rFonts w:ascii="Times New Roman" w:hAnsi="Times New Roman"/>
        </w:rPr>
        <w:t>;</w:t>
      </w:r>
      <w:r w:rsidRPr="00802C8D" w:rsidR="007F25FB">
        <w:rPr>
          <w:rFonts w:ascii="Times New Roman" w:hAnsi="Times New Roman"/>
        </w:rPr>
        <w:t xml:space="preserve"> </w:t>
      </w:r>
      <w:r w:rsidRPr="00802C8D">
        <w:rPr>
          <w:rFonts w:ascii="Times New Roman" w:hAnsi="Times New Roman"/>
        </w:rPr>
        <w:t xml:space="preserve">odôvodnenie sa uvedie v zápisnici. Po diskusii predseda výberovej komisie </w:t>
      </w:r>
      <w:r w:rsidR="00820DF0">
        <w:rPr>
          <w:rFonts w:ascii="Times New Roman" w:hAnsi="Times New Roman"/>
        </w:rPr>
        <w:t>dá hl</w:t>
      </w:r>
      <w:r w:rsidR="00EF024A">
        <w:rPr>
          <w:rFonts w:ascii="Times New Roman" w:hAnsi="Times New Roman"/>
        </w:rPr>
        <w:t>asovať</w:t>
      </w:r>
      <w:r w:rsidRPr="00802C8D">
        <w:rPr>
          <w:rFonts w:ascii="Times New Roman" w:hAnsi="Times New Roman"/>
        </w:rPr>
        <w:t xml:space="preserve"> o novom poradí úspešnosti uchádzačov tak, aby na každom poradovom mieste bol </w:t>
      </w:r>
      <w:r w:rsidR="007F25FB">
        <w:rPr>
          <w:rFonts w:ascii="Times New Roman" w:hAnsi="Times New Roman"/>
        </w:rPr>
        <w:t>len</w:t>
      </w:r>
      <w:r w:rsidRPr="00802C8D" w:rsidR="007F25FB">
        <w:rPr>
          <w:rFonts w:ascii="Times New Roman" w:hAnsi="Times New Roman"/>
        </w:rPr>
        <w:t xml:space="preserve"> </w:t>
      </w:r>
      <w:r w:rsidRPr="00802C8D">
        <w:rPr>
          <w:rFonts w:ascii="Times New Roman" w:hAnsi="Times New Roman"/>
        </w:rPr>
        <w:t xml:space="preserve">jeden úspešný uchádzač. Každý člen výberovej komisie má jeden hlas. Ak je počet hlasov členov výberovej komisie rovnaký, rozhodujúci je hlas predsedu výberovej komisie. </w:t>
      </w:r>
    </w:p>
    <w:p w:rsidR="00802C8D" w:rsidRPr="00802C8D" w:rsidP="00122A60">
      <w:pPr>
        <w:autoSpaceDE w:val="0"/>
        <w:autoSpaceDN w:val="0"/>
        <w:bidi w:val="0"/>
        <w:adjustRightInd w:val="0"/>
        <w:jc w:val="both"/>
        <w:rPr>
          <w:rFonts w:ascii="Times New Roman" w:hAnsi="Times New Roman"/>
        </w:rPr>
      </w:pPr>
    </w:p>
    <w:p w:rsidR="00802C8D" w:rsidRPr="00802C8D" w:rsidP="00122A60">
      <w:pPr>
        <w:autoSpaceDE w:val="0"/>
        <w:autoSpaceDN w:val="0"/>
        <w:bidi w:val="0"/>
        <w:adjustRightInd w:val="0"/>
        <w:jc w:val="both"/>
        <w:rPr>
          <w:rFonts w:ascii="Times New Roman" w:hAnsi="Times New Roman"/>
        </w:rPr>
      </w:pPr>
      <w:r>
        <w:rPr>
          <w:rFonts w:ascii="Times New Roman" w:hAnsi="Times New Roman"/>
        </w:rPr>
        <w:t>(</w:t>
      </w:r>
      <w:r w:rsidR="002C1552">
        <w:rPr>
          <w:rFonts w:ascii="Times New Roman" w:hAnsi="Times New Roman"/>
        </w:rPr>
        <w:t>21</w:t>
      </w:r>
      <w:r w:rsidRPr="00802C8D">
        <w:rPr>
          <w:rFonts w:ascii="Times New Roman" w:hAnsi="Times New Roman"/>
        </w:rPr>
        <w:t>) O priebehu výberového konania a výsledku výberového konania sa vyhot</w:t>
      </w:r>
      <w:r w:rsidR="002C1552">
        <w:rPr>
          <w:rFonts w:ascii="Times New Roman" w:hAnsi="Times New Roman"/>
        </w:rPr>
        <w:t>oví zápisnica. Zápisnicu podpíše</w:t>
      </w:r>
      <w:r w:rsidRPr="00802C8D">
        <w:rPr>
          <w:rFonts w:ascii="Times New Roman" w:hAnsi="Times New Roman"/>
        </w:rPr>
        <w:t xml:space="preserve"> predseda výberovej komisie a ostatní členovia výberovej komisie. </w:t>
      </w:r>
    </w:p>
    <w:p w:rsidR="00802C8D" w:rsidRPr="00802C8D" w:rsidP="00122A60">
      <w:pPr>
        <w:autoSpaceDE w:val="0"/>
        <w:autoSpaceDN w:val="0"/>
        <w:bidi w:val="0"/>
        <w:adjustRightInd w:val="0"/>
        <w:jc w:val="both"/>
        <w:rPr>
          <w:rFonts w:ascii="Times New Roman" w:hAnsi="Times New Roman"/>
        </w:rPr>
      </w:pPr>
    </w:p>
    <w:p w:rsidR="00F41C23" w:rsidP="00122A60">
      <w:pPr>
        <w:autoSpaceDE w:val="0"/>
        <w:autoSpaceDN w:val="0"/>
        <w:bidi w:val="0"/>
        <w:adjustRightInd w:val="0"/>
        <w:jc w:val="both"/>
        <w:rPr>
          <w:rFonts w:ascii="Times New Roman" w:hAnsi="Times New Roman"/>
        </w:rPr>
      </w:pPr>
      <w:r w:rsidR="00802C8D">
        <w:rPr>
          <w:rFonts w:ascii="Times New Roman" w:hAnsi="Times New Roman"/>
        </w:rPr>
        <w:t>(</w:t>
      </w:r>
      <w:r w:rsidR="002C1552">
        <w:rPr>
          <w:rFonts w:ascii="Times New Roman" w:hAnsi="Times New Roman"/>
        </w:rPr>
        <w:t>22</w:t>
      </w:r>
      <w:r w:rsidRPr="00802C8D" w:rsidR="00802C8D">
        <w:rPr>
          <w:rFonts w:ascii="Times New Roman" w:hAnsi="Times New Roman"/>
        </w:rPr>
        <w:t xml:space="preserve">) Poradie úspešnosti uchádzačov </w:t>
      </w:r>
      <w:r w:rsidR="002C1552">
        <w:rPr>
          <w:rFonts w:ascii="Times New Roman" w:hAnsi="Times New Roman"/>
        </w:rPr>
        <w:t xml:space="preserve">určené výberovou komisiou </w:t>
      </w:r>
      <w:r w:rsidRPr="00802C8D" w:rsidR="00802C8D">
        <w:rPr>
          <w:rFonts w:ascii="Times New Roman" w:hAnsi="Times New Roman"/>
        </w:rPr>
        <w:t>je pri obsadzovaní štátnozamestnaneckého miesta</w:t>
      </w:r>
      <w:r w:rsidRPr="002C1552" w:rsidR="002C1552">
        <w:rPr>
          <w:rFonts w:ascii="Times New Roman" w:hAnsi="Times New Roman"/>
        </w:rPr>
        <w:t xml:space="preserve"> </w:t>
      </w:r>
      <w:r w:rsidRPr="00802C8D" w:rsidR="002C1552">
        <w:rPr>
          <w:rFonts w:ascii="Times New Roman" w:hAnsi="Times New Roman"/>
        </w:rPr>
        <w:t>záväzné</w:t>
      </w:r>
      <w:r w:rsidRPr="00802C8D" w:rsidR="00802C8D">
        <w:rPr>
          <w:rFonts w:ascii="Times New Roman" w:hAnsi="Times New Roman"/>
        </w:rPr>
        <w:t>.</w:t>
      </w:r>
    </w:p>
    <w:p w:rsidR="00802C8D" w:rsidRPr="00D31C56" w:rsidP="00122A60">
      <w:pPr>
        <w:autoSpaceDE w:val="0"/>
        <w:autoSpaceDN w:val="0"/>
        <w:bidi w:val="0"/>
        <w:adjustRightInd w:val="0"/>
        <w:jc w:val="both"/>
        <w:rPr>
          <w:rFonts w:ascii="Times New Roman" w:hAnsi="Times New Roman"/>
        </w:rPr>
      </w:pPr>
    </w:p>
    <w:p w:rsidR="00AD10CD" w:rsidP="00122A60">
      <w:pPr>
        <w:tabs>
          <w:tab w:val="left" w:pos="426"/>
        </w:tabs>
        <w:bidi w:val="0"/>
        <w:jc w:val="both"/>
        <w:rPr>
          <w:rFonts w:ascii="Times New Roman" w:hAnsi="Times New Roman"/>
        </w:rPr>
      </w:pPr>
      <w:r w:rsidRPr="00D31C56">
        <w:rPr>
          <w:rFonts w:ascii="Times New Roman" w:hAnsi="Times New Roman"/>
        </w:rPr>
        <w:t>(</w:t>
      </w:r>
      <w:r w:rsidR="002C1552">
        <w:rPr>
          <w:rFonts w:ascii="Times New Roman" w:hAnsi="Times New Roman"/>
        </w:rPr>
        <w:t>23</w:t>
      </w:r>
      <w:r w:rsidRPr="00D31C56">
        <w:rPr>
          <w:rFonts w:ascii="Times New Roman" w:hAnsi="Times New Roman"/>
        </w:rPr>
        <w:t xml:space="preserve">) Služobný úrad </w:t>
      </w:r>
      <w:r>
        <w:rPr>
          <w:rFonts w:ascii="Times New Roman" w:hAnsi="Times New Roman"/>
        </w:rPr>
        <w:t>vyhlási</w:t>
      </w:r>
      <w:r w:rsidRPr="00D31C56">
        <w:rPr>
          <w:rFonts w:ascii="Times New Roman" w:hAnsi="Times New Roman"/>
        </w:rPr>
        <w:t xml:space="preserve"> výsledok výberového konania </w:t>
      </w:r>
      <w:r w:rsidR="00E95394">
        <w:rPr>
          <w:rFonts w:ascii="Times New Roman" w:hAnsi="Times New Roman"/>
        </w:rPr>
        <w:t xml:space="preserve">prostredníctvom registra </w:t>
      </w:r>
      <w:r>
        <w:rPr>
          <w:rFonts w:ascii="Times New Roman" w:hAnsi="Times New Roman"/>
        </w:rPr>
        <w:t xml:space="preserve">výberových konaní </w:t>
      </w:r>
      <w:r w:rsidRPr="00D31C56">
        <w:rPr>
          <w:rFonts w:ascii="Times New Roman" w:hAnsi="Times New Roman"/>
        </w:rPr>
        <w:t xml:space="preserve">na ústrednom portáli </w:t>
      </w:r>
      <w:r>
        <w:rPr>
          <w:rFonts w:ascii="Times New Roman" w:hAnsi="Times New Roman"/>
        </w:rPr>
        <w:t xml:space="preserve">do </w:t>
      </w:r>
      <w:r w:rsidR="008A65B6">
        <w:rPr>
          <w:rFonts w:ascii="Times New Roman" w:hAnsi="Times New Roman"/>
        </w:rPr>
        <w:t xml:space="preserve">desiatich </w:t>
      </w:r>
      <w:r>
        <w:rPr>
          <w:rFonts w:ascii="Times New Roman" w:hAnsi="Times New Roman"/>
        </w:rPr>
        <w:t>dní od jeho skončenia. V</w:t>
      </w:r>
      <w:r w:rsidRPr="00D31C56">
        <w:rPr>
          <w:rFonts w:ascii="Times New Roman" w:hAnsi="Times New Roman"/>
        </w:rPr>
        <w:t>ybranému úspešnému uchádzačovi oznámi</w:t>
      </w:r>
      <w:r>
        <w:rPr>
          <w:rFonts w:ascii="Times New Roman" w:hAnsi="Times New Roman"/>
        </w:rPr>
        <w:t xml:space="preserve"> služobný úrad</w:t>
      </w:r>
      <w:r w:rsidRPr="00D31C56">
        <w:rPr>
          <w:rFonts w:ascii="Times New Roman" w:hAnsi="Times New Roman"/>
        </w:rPr>
        <w:t xml:space="preserve"> výsledok výberového konania do desiatich dní od jeho </w:t>
      </w:r>
      <w:r>
        <w:rPr>
          <w:rFonts w:ascii="Times New Roman" w:hAnsi="Times New Roman"/>
        </w:rPr>
        <w:t>s</w:t>
      </w:r>
      <w:r w:rsidRPr="00D31C56">
        <w:rPr>
          <w:rFonts w:ascii="Times New Roman" w:hAnsi="Times New Roman"/>
        </w:rPr>
        <w:t>končenia.</w:t>
      </w:r>
    </w:p>
    <w:p w:rsidR="003D0A78" w:rsidP="00122A60">
      <w:pPr>
        <w:tabs>
          <w:tab w:val="left" w:pos="426"/>
        </w:tabs>
        <w:bidi w:val="0"/>
        <w:jc w:val="both"/>
        <w:rPr>
          <w:rFonts w:ascii="Times New Roman" w:hAnsi="Times New Roman"/>
        </w:rPr>
      </w:pPr>
    </w:p>
    <w:p w:rsidR="00C410B3" w:rsidRPr="00AF01A4" w:rsidP="00122A60">
      <w:pPr>
        <w:autoSpaceDE w:val="0"/>
        <w:autoSpaceDN w:val="0"/>
        <w:bidi w:val="0"/>
        <w:adjustRightInd w:val="0"/>
        <w:jc w:val="both"/>
        <w:rPr>
          <w:rFonts w:ascii="Times New Roman" w:hAnsi="Times New Roman"/>
        </w:rPr>
      </w:pPr>
      <w:r w:rsidR="00884FD3">
        <w:rPr>
          <w:rFonts w:ascii="Times New Roman" w:hAnsi="Times New Roman"/>
        </w:rPr>
        <w:t>(2</w:t>
      </w:r>
      <w:r w:rsidR="002C1552">
        <w:rPr>
          <w:rFonts w:ascii="Times New Roman" w:hAnsi="Times New Roman"/>
        </w:rPr>
        <w:t>4</w:t>
      </w:r>
      <w:r w:rsidR="00884FD3">
        <w:rPr>
          <w:rFonts w:ascii="Times New Roman" w:hAnsi="Times New Roman"/>
        </w:rPr>
        <w:t xml:space="preserve">) </w:t>
      </w:r>
      <w:r w:rsidRPr="00AF01A4">
        <w:rPr>
          <w:rFonts w:ascii="Times New Roman" w:hAnsi="Times New Roman"/>
        </w:rPr>
        <w:t>Výberové konanie je neúspešné, ak</w:t>
      </w:r>
    </w:p>
    <w:p w:rsidR="00C410B3" w:rsidRPr="00AB68FA" w:rsidP="00122A60">
      <w:pPr>
        <w:pStyle w:val="ListParagraph"/>
        <w:numPr>
          <w:numId w:val="117"/>
        </w:numPr>
        <w:autoSpaceDE w:val="0"/>
        <w:autoSpaceDN w:val="0"/>
        <w:bidi w:val="0"/>
        <w:adjustRightInd w:val="0"/>
        <w:jc w:val="both"/>
        <w:rPr>
          <w:rFonts w:ascii="Times New Roman" w:hAnsi="Times New Roman"/>
        </w:rPr>
      </w:pPr>
      <w:r>
        <w:rPr>
          <w:rFonts w:ascii="Times New Roman" w:hAnsi="Times New Roman"/>
        </w:rPr>
        <w:t xml:space="preserve">žiadny z </w:t>
      </w:r>
      <w:r w:rsidRPr="00AB68FA">
        <w:rPr>
          <w:rFonts w:ascii="Times New Roman" w:hAnsi="Times New Roman"/>
        </w:rPr>
        <w:t xml:space="preserve">uchádzačov </w:t>
      </w:r>
      <w:r w:rsidR="001D6FBB">
        <w:rPr>
          <w:rFonts w:ascii="Times New Roman" w:hAnsi="Times New Roman"/>
        </w:rPr>
        <w:t xml:space="preserve">nebol úspešný </w:t>
      </w:r>
      <w:r w:rsidRPr="00AB68FA">
        <w:rPr>
          <w:rFonts w:ascii="Times New Roman" w:hAnsi="Times New Roman"/>
        </w:rPr>
        <w:t>vo výberovom konaní,</w:t>
      </w:r>
    </w:p>
    <w:p w:rsidR="00C410B3" w:rsidRPr="00AB68FA" w:rsidP="00122A60">
      <w:pPr>
        <w:pStyle w:val="ListParagraph"/>
        <w:numPr>
          <w:numId w:val="117"/>
        </w:numPr>
        <w:autoSpaceDE w:val="0"/>
        <w:autoSpaceDN w:val="0"/>
        <w:bidi w:val="0"/>
        <w:adjustRightInd w:val="0"/>
        <w:jc w:val="both"/>
        <w:rPr>
          <w:rFonts w:ascii="Times New Roman" w:hAnsi="Times New Roman"/>
        </w:rPr>
      </w:pPr>
      <w:r w:rsidRPr="00AB68FA">
        <w:rPr>
          <w:rFonts w:ascii="Times New Roman" w:hAnsi="Times New Roman"/>
        </w:rPr>
        <w:t>vybraný úspešný uc</w:t>
      </w:r>
      <w:r>
        <w:rPr>
          <w:rFonts w:ascii="Times New Roman" w:hAnsi="Times New Roman"/>
        </w:rPr>
        <w:t xml:space="preserve">hádzač nepodá </w:t>
      </w:r>
      <w:r w:rsidR="00E87703">
        <w:rPr>
          <w:rFonts w:ascii="Times New Roman" w:hAnsi="Times New Roman"/>
        </w:rPr>
        <w:t xml:space="preserve">písomnú </w:t>
      </w:r>
      <w:r>
        <w:rPr>
          <w:rFonts w:ascii="Times New Roman" w:hAnsi="Times New Roman"/>
        </w:rPr>
        <w:t xml:space="preserve">žiadosť o prijatie </w:t>
      </w:r>
      <w:r w:rsidR="00884FD3">
        <w:rPr>
          <w:rFonts w:ascii="Times New Roman" w:hAnsi="Times New Roman"/>
        </w:rPr>
        <w:t>na príslušný služobný úrad</w:t>
      </w:r>
      <w:r>
        <w:rPr>
          <w:rFonts w:ascii="Times New Roman" w:hAnsi="Times New Roman"/>
        </w:rPr>
        <w:t xml:space="preserve"> v </w:t>
      </w:r>
      <w:r w:rsidRPr="00AB68FA">
        <w:rPr>
          <w:rFonts w:ascii="Times New Roman" w:hAnsi="Times New Roman"/>
        </w:rPr>
        <w:t xml:space="preserve">termíne </w:t>
      </w:r>
      <w:r w:rsidR="00884FD3">
        <w:rPr>
          <w:rFonts w:ascii="Times New Roman" w:hAnsi="Times New Roman"/>
        </w:rPr>
        <w:t>určenom služobným úradom</w:t>
      </w:r>
      <w:r>
        <w:rPr>
          <w:rFonts w:ascii="Times New Roman" w:hAnsi="Times New Roman"/>
        </w:rPr>
        <w:t xml:space="preserve"> a </w:t>
      </w:r>
      <w:r w:rsidRPr="00AB68FA">
        <w:rPr>
          <w:rFonts w:ascii="Times New Roman" w:hAnsi="Times New Roman"/>
        </w:rPr>
        <w:t>vo výberovom konaní nebol úspešný žiadny ďalší uchádzač,</w:t>
      </w:r>
    </w:p>
    <w:p w:rsidR="006E7573" w:rsidP="00122A60">
      <w:pPr>
        <w:pStyle w:val="ListParagraph"/>
        <w:numPr>
          <w:numId w:val="117"/>
        </w:numPr>
        <w:autoSpaceDE w:val="0"/>
        <w:autoSpaceDN w:val="0"/>
        <w:bidi w:val="0"/>
        <w:adjustRightInd w:val="0"/>
        <w:jc w:val="both"/>
        <w:rPr>
          <w:rFonts w:ascii="Times New Roman" w:hAnsi="Times New Roman"/>
        </w:rPr>
      </w:pPr>
      <w:r w:rsidRPr="00AB68FA" w:rsidR="00C410B3">
        <w:rPr>
          <w:rFonts w:ascii="Times New Roman" w:hAnsi="Times New Roman"/>
        </w:rPr>
        <w:t>sa do výberového konania neprihlásil žiadny uchádzač</w:t>
      </w:r>
      <w:r>
        <w:rPr>
          <w:rFonts w:ascii="Times New Roman" w:hAnsi="Times New Roman"/>
        </w:rPr>
        <w:t>,</w:t>
      </w:r>
      <w:r w:rsidRPr="00AB68FA" w:rsidR="00C410B3">
        <w:rPr>
          <w:rFonts w:ascii="Times New Roman" w:hAnsi="Times New Roman"/>
        </w:rPr>
        <w:t xml:space="preserve"> </w:t>
      </w:r>
    </w:p>
    <w:p w:rsidR="00C410B3" w:rsidRPr="00AB68FA" w:rsidP="00122A60">
      <w:pPr>
        <w:pStyle w:val="ListParagraph"/>
        <w:numPr>
          <w:numId w:val="117"/>
        </w:numPr>
        <w:autoSpaceDE w:val="0"/>
        <w:autoSpaceDN w:val="0"/>
        <w:bidi w:val="0"/>
        <w:adjustRightInd w:val="0"/>
        <w:jc w:val="both"/>
        <w:rPr>
          <w:rFonts w:ascii="Times New Roman" w:hAnsi="Times New Roman"/>
        </w:rPr>
      </w:pPr>
      <w:r w:rsidRPr="00AB68FA">
        <w:rPr>
          <w:rFonts w:ascii="Times New Roman" w:hAnsi="Times New Roman"/>
        </w:rPr>
        <w:t>žiadny uchádzač prihlásený do výberovéh</w:t>
      </w:r>
      <w:r>
        <w:rPr>
          <w:rFonts w:ascii="Times New Roman" w:hAnsi="Times New Roman"/>
        </w:rPr>
        <w:t xml:space="preserve">o konania nespĺňa predpoklady a </w:t>
      </w:r>
      <w:r w:rsidRPr="0063393E">
        <w:rPr>
          <w:rFonts w:ascii="Times New Roman" w:hAnsi="Times New Roman"/>
        </w:rPr>
        <w:t>požiadavky vyhláseného výberového konania,</w:t>
      </w:r>
    </w:p>
    <w:p w:rsidR="00C410B3" w:rsidP="00122A60">
      <w:pPr>
        <w:pStyle w:val="ListParagraph"/>
        <w:numPr>
          <w:numId w:val="117"/>
        </w:numPr>
        <w:autoSpaceDE w:val="0"/>
        <w:autoSpaceDN w:val="0"/>
        <w:bidi w:val="0"/>
        <w:adjustRightInd w:val="0"/>
        <w:jc w:val="both"/>
        <w:rPr>
          <w:rFonts w:ascii="Times New Roman" w:hAnsi="Times New Roman"/>
        </w:rPr>
      </w:pPr>
      <w:r>
        <w:rPr>
          <w:rFonts w:ascii="Times New Roman" w:hAnsi="Times New Roman"/>
        </w:rPr>
        <w:t xml:space="preserve">sa žiadny z </w:t>
      </w:r>
      <w:r w:rsidRPr="00AB68FA">
        <w:rPr>
          <w:rFonts w:ascii="Times New Roman" w:hAnsi="Times New Roman"/>
        </w:rPr>
        <w:t>pozvaných uchádzačov nezúčastnil na výberovom konaní.</w:t>
      </w:r>
    </w:p>
    <w:p w:rsidR="00884FD3" w:rsidRPr="00D31C56" w:rsidP="00122A60">
      <w:pPr>
        <w:pStyle w:val="ListParagraph"/>
        <w:autoSpaceDE w:val="0"/>
        <w:autoSpaceDN w:val="0"/>
        <w:bidi w:val="0"/>
        <w:adjustRightInd w:val="0"/>
        <w:jc w:val="both"/>
        <w:rPr>
          <w:rFonts w:ascii="Times New Roman" w:hAnsi="Times New Roman"/>
        </w:rPr>
      </w:pPr>
    </w:p>
    <w:p w:rsidR="00C410B3" w:rsidP="00122A60">
      <w:pPr>
        <w:bidi w:val="0"/>
        <w:jc w:val="both"/>
        <w:rPr>
          <w:rFonts w:ascii="Times New Roman" w:hAnsi="Times New Roman"/>
        </w:rPr>
      </w:pPr>
      <w:r w:rsidR="00AD10CD">
        <w:rPr>
          <w:rFonts w:ascii="Times New Roman" w:hAnsi="Times New Roman"/>
        </w:rPr>
        <w:t>(2</w:t>
      </w:r>
      <w:r w:rsidR="002C1552">
        <w:rPr>
          <w:rFonts w:ascii="Times New Roman" w:hAnsi="Times New Roman"/>
        </w:rPr>
        <w:t>5</w:t>
      </w:r>
      <w:r w:rsidR="00AD10CD">
        <w:rPr>
          <w:rFonts w:ascii="Times New Roman" w:hAnsi="Times New Roman"/>
        </w:rPr>
        <w:t>) Služobný úrad</w:t>
      </w:r>
      <w:r w:rsidRPr="00D31C56" w:rsidR="00AD10CD">
        <w:rPr>
          <w:rFonts w:ascii="Times New Roman" w:hAnsi="Times New Roman"/>
        </w:rPr>
        <w:t xml:space="preserve"> vráti </w:t>
      </w:r>
      <w:r w:rsidR="00AD10CD">
        <w:rPr>
          <w:rFonts w:ascii="Times New Roman" w:hAnsi="Times New Roman"/>
        </w:rPr>
        <w:t xml:space="preserve">uchádzačovi, ktorý nebol zaradený do výberového konania, uchádzačovi, ktorý nebol úspešný </w:t>
      </w:r>
      <w:r w:rsidR="00933079">
        <w:rPr>
          <w:rFonts w:ascii="Times New Roman" w:hAnsi="Times New Roman"/>
        </w:rPr>
        <w:t xml:space="preserve">vo výberovom konaní </w:t>
      </w:r>
      <w:r w:rsidR="00AD10CD">
        <w:rPr>
          <w:rFonts w:ascii="Times New Roman" w:hAnsi="Times New Roman"/>
        </w:rPr>
        <w:t>a u</w:t>
      </w:r>
      <w:r w:rsidR="003D338A">
        <w:rPr>
          <w:rFonts w:ascii="Times New Roman" w:hAnsi="Times New Roman"/>
        </w:rPr>
        <w:t xml:space="preserve">chádzačovi, ktorý bol úspešný a </w:t>
      </w:r>
      <w:r w:rsidR="00AD10CD">
        <w:rPr>
          <w:rFonts w:ascii="Times New Roman" w:hAnsi="Times New Roman"/>
        </w:rPr>
        <w:t>nebol vybraný vo výberovom konaní,</w:t>
      </w:r>
      <w:r w:rsidRPr="00D31C56" w:rsidR="00AD10CD">
        <w:rPr>
          <w:rFonts w:ascii="Times New Roman" w:hAnsi="Times New Roman"/>
        </w:rPr>
        <w:t xml:space="preserve"> </w:t>
      </w:r>
      <w:r w:rsidR="00AD10CD">
        <w:rPr>
          <w:rFonts w:ascii="Times New Roman" w:hAnsi="Times New Roman"/>
        </w:rPr>
        <w:t>všetky dokumenty,</w:t>
      </w:r>
      <w:r w:rsidR="003D338A">
        <w:rPr>
          <w:rFonts w:ascii="Times New Roman" w:hAnsi="Times New Roman"/>
        </w:rPr>
        <w:t xml:space="preserve"> ktoré predložil v </w:t>
      </w:r>
      <w:r w:rsidR="00DE238B">
        <w:rPr>
          <w:rFonts w:ascii="Times New Roman" w:hAnsi="Times New Roman"/>
        </w:rPr>
        <w:t xml:space="preserve">listinnej </w:t>
      </w:r>
      <w:r w:rsidR="00A2764F">
        <w:rPr>
          <w:rFonts w:ascii="Times New Roman" w:hAnsi="Times New Roman"/>
        </w:rPr>
        <w:t>podobe</w:t>
      </w:r>
      <w:r w:rsidRPr="00D31C56" w:rsidR="00AD10CD">
        <w:rPr>
          <w:rFonts w:ascii="Times New Roman" w:hAnsi="Times New Roman"/>
        </w:rPr>
        <w:t>.</w:t>
      </w:r>
    </w:p>
    <w:p w:rsidR="003D0A78" w:rsidP="00122A60">
      <w:pPr>
        <w:bidi w:val="0"/>
        <w:jc w:val="both"/>
        <w:rPr>
          <w:rFonts w:ascii="Times New Roman" w:hAnsi="Times New Roman"/>
        </w:rPr>
      </w:pPr>
    </w:p>
    <w:p w:rsidR="00AD10CD" w:rsidP="00122A60">
      <w:pPr>
        <w:bidi w:val="0"/>
        <w:jc w:val="center"/>
        <w:rPr>
          <w:rFonts w:ascii="Times New Roman" w:hAnsi="Times New Roman"/>
        </w:rPr>
      </w:pPr>
      <w:r w:rsidRPr="00D31C56">
        <w:rPr>
          <w:rFonts w:ascii="Times New Roman" w:hAnsi="Times New Roman"/>
        </w:rPr>
        <w:t>§ 4</w:t>
      </w:r>
      <w:r w:rsidR="00AD1BE8">
        <w:rPr>
          <w:rFonts w:ascii="Times New Roman" w:hAnsi="Times New Roman"/>
        </w:rPr>
        <w:t>2</w:t>
      </w:r>
    </w:p>
    <w:p w:rsidR="003D0A78" w:rsidRPr="00D31C56" w:rsidP="00122A60">
      <w:pPr>
        <w:bidi w:val="0"/>
        <w:jc w:val="center"/>
        <w:rPr>
          <w:rFonts w:ascii="Times New Roman" w:hAnsi="Times New Roman"/>
        </w:rPr>
      </w:pPr>
    </w:p>
    <w:p w:rsidR="004F2804" w:rsidP="00122A60">
      <w:pPr>
        <w:pStyle w:val="ListParagraph"/>
        <w:tabs>
          <w:tab w:val="left" w:pos="426"/>
        </w:tabs>
        <w:bidi w:val="0"/>
        <w:ind w:left="0"/>
        <w:jc w:val="both"/>
        <w:rPr>
          <w:rFonts w:ascii="Times New Roman" w:hAnsi="Times New Roman"/>
        </w:rPr>
      </w:pPr>
      <w:r w:rsidRPr="00D31C56" w:rsidR="00AD10CD">
        <w:rPr>
          <w:rFonts w:ascii="Times New Roman" w:hAnsi="Times New Roman"/>
        </w:rPr>
        <w:t>(1) Služobný úrad vyhlásené výberové konanie zruší, ak do jeho skončenia došlo k zrušeniu štátnozamestnaneckého miesta</w:t>
      </w:r>
      <w:r w:rsidR="00A93204">
        <w:rPr>
          <w:rFonts w:ascii="Times New Roman" w:hAnsi="Times New Roman"/>
        </w:rPr>
        <w:t xml:space="preserve"> alebo </w:t>
      </w:r>
      <w:r w:rsidR="005319BF">
        <w:rPr>
          <w:rFonts w:ascii="Times New Roman" w:hAnsi="Times New Roman"/>
        </w:rPr>
        <w:t xml:space="preserve">ak </w:t>
      </w:r>
      <w:r w:rsidR="00A93204">
        <w:rPr>
          <w:rFonts w:ascii="Times New Roman" w:hAnsi="Times New Roman"/>
        </w:rPr>
        <w:t xml:space="preserve">odpadol dôvod </w:t>
      </w:r>
      <w:r w:rsidR="003574FC">
        <w:rPr>
          <w:rFonts w:ascii="Times New Roman" w:hAnsi="Times New Roman"/>
        </w:rPr>
        <w:t>na zastupovanie</w:t>
      </w:r>
      <w:r w:rsidR="00AC0FB1">
        <w:rPr>
          <w:rFonts w:ascii="Times New Roman" w:hAnsi="Times New Roman"/>
        </w:rPr>
        <w:t xml:space="preserve"> štátneho zamestnanca </w:t>
      </w:r>
      <w:r w:rsidR="00A93204">
        <w:rPr>
          <w:rFonts w:ascii="Times New Roman" w:hAnsi="Times New Roman"/>
        </w:rPr>
        <w:t>na štátnozamestnaneckom mieste.</w:t>
      </w:r>
      <w:r w:rsidRPr="00D31C56" w:rsidR="00AD10CD">
        <w:rPr>
          <w:rFonts w:ascii="Times New Roman" w:hAnsi="Times New Roman"/>
        </w:rPr>
        <w:t xml:space="preserve"> </w:t>
      </w:r>
    </w:p>
    <w:p w:rsidR="004F2804" w:rsidP="00122A60">
      <w:pPr>
        <w:pStyle w:val="ListParagraph"/>
        <w:tabs>
          <w:tab w:val="left" w:pos="426"/>
        </w:tabs>
        <w:bidi w:val="0"/>
        <w:ind w:left="0"/>
        <w:jc w:val="both"/>
        <w:rPr>
          <w:rFonts w:ascii="Times New Roman" w:hAnsi="Times New Roman"/>
        </w:rPr>
      </w:pPr>
    </w:p>
    <w:p w:rsidR="002F3AA2" w:rsidP="00122A60">
      <w:pPr>
        <w:pStyle w:val="ListParagraph"/>
        <w:tabs>
          <w:tab w:val="left" w:pos="426"/>
        </w:tabs>
        <w:bidi w:val="0"/>
        <w:ind w:left="0"/>
        <w:jc w:val="both"/>
        <w:rPr>
          <w:rFonts w:ascii="Times New Roman" w:hAnsi="Times New Roman"/>
        </w:rPr>
      </w:pPr>
      <w:r w:rsidR="004F2804">
        <w:rPr>
          <w:rFonts w:ascii="Times New Roman" w:hAnsi="Times New Roman"/>
        </w:rPr>
        <w:t xml:space="preserve">(2) </w:t>
      </w:r>
      <w:r w:rsidR="00AD10CD">
        <w:rPr>
          <w:rFonts w:ascii="Times New Roman" w:hAnsi="Times New Roman"/>
        </w:rPr>
        <w:t xml:space="preserve">Služobný úrad neprijme do štátnej služby vybraného úspešného uchádzača alebo nevykoná zmenu </w:t>
      </w:r>
      <w:r w:rsidR="002B6929">
        <w:rPr>
          <w:rFonts w:ascii="Times New Roman" w:hAnsi="Times New Roman"/>
        </w:rPr>
        <w:t xml:space="preserve">jeho </w:t>
      </w:r>
      <w:r w:rsidR="00AD10CD">
        <w:rPr>
          <w:rFonts w:ascii="Times New Roman" w:hAnsi="Times New Roman"/>
        </w:rPr>
        <w:t>štátnozamestnaneckého pomeru, a</w:t>
      </w:r>
      <w:r w:rsidRPr="00D31C56" w:rsidR="00AD10CD">
        <w:rPr>
          <w:rFonts w:ascii="Times New Roman" w:hAnsi="Times New Roman"/>
        </w:rPr>
        <w:t xml:space="preserve">k </w:t>
      </w:r>
      <w:r w:rsidRPr="00D31C56" w:rsidR="00094876">
        <w:rPr>
          <w:rFonts w:ascii="Times New Roman" w:hAnsi="Times New Roman"/>
        </w:rPr>
        <w:t xml:space="preserve">po skončení výberového konania </w:t>
      </w:r>
      <w:r w:rsidRPr="00D31C56" w:rsidR="00AD10CD">
        <w:rPr>
          <w:rFonts w:ascii="Times New Roman" w:hAnsi="Times New Roman"/>
        </w:rPr>
        <w:t xml:space="preserve">došlo k zrušeniu štátnozamestnaneckého miesta </w:t>
      </w:r>
      <w:r w:rsidR="00A93204">
        <w:rPr>
          <w:rFonts w:ascii="Times New Roman" w:hAnsi="Times New Roman"/>
        </w:rPr>
        <w:t>alebo ak</w:t>
      </w:r>
      <w:r w:rsidRPr="00A93204" w:rsidR="00A93204">
        <w:rPr>
          <w:rFonts w:ascii="Times New Roman" w:hAnsi="Times New Roman"/>
        </w:rPr>
        <w:t xml:space="preserve"> </w:t>
      </w:r>
      <w:r w:rsidRPr="00E0212B" w:rsidR="00E0212B">
        <w:rPr>
          <w:rFonts w:ascii="Times New Roman" w:hAnsi="Times New Roman"/>
        </w:rPr>
        <w:t xml:space="preserve">zanikol dôvod na obsadenie štátnozamestnaneckého miesta, nakoľko </w:t>
      </w:r>
      <w:r w:rsidR="000D0E3F">
        <w:rPr>
          <w:rFonts w:ascii="Times New Roman" w:hAnsi="Times New Roman"/>
        </w:rPr>
        <w:t>odpadol dôvod</w:t>
      </w:r>
      <w:r w:rsidR="00020CFA">
        <w:rPr>
          <w:rFonts w:ascii="Times New Roman" w:hAnsi="Times New Roman"/>
        </w:rPr>
        <w:t xml:space="preserve"> na </w:t>
      </w:r>
      <w:r w:rsidRPr="00E0212B" w:rsidR="00E0212B">
        <w:rPr>
          <w:rFonts w:ascii="Times New Roman" w:hAnsi="Times New Roman"/>
        </w:rPr>
        <w:t>zastupovanie štátneho zamestnanca</w:t>
      </w:r>
      <w:r w:rsidR="00E0212B">
        <w:rPr>
          <w:rFonts w:ascii="Times New Roman" w:hAnsi="Times New Roman"/>
        </w:rPr>
        <w:t xml:space="preserve"> na tomto štátnozamestnaneckom </w:t>
      </w:r>
      <w:r w:rsidR="00020CFA">
        <w:rPr>
          <w:rFonts w:ascii="Times New Roman" w:hAnsi="Times New Roman"/>
        </w:rPr>
        <w:t>miest</w:t>
      </w:r>
      <w:r w:rsidR="00E0212B">
        <w:rPr>
          <w:rFonts w:ascii="Times New Roman" w:hAnsi="Times New Roman"/>
        </w:rPr>
        <w:t>e</w:t>
      </w:r>
      <w:r w:rsidR="00AD10CD">
        <w:rPr>
          <w:rFonts w:ascii="Times New Roman" w:hAnsi="Times New Roman"/>
        </w:rPr>
        <w:t>.</w:t>
      </w:r>
    </w:p>
    <w:p w:rsidR="007057CF" w:rsidP="00122A60">
      <w:pPr>
        <w:pStyle w:val="ListParagraph"/>
        <w:tabs>
          <w:tab w:val="left" w:pos="426"/>
        </w:tabs>
        <w:bidi w:val="0"/>
        <w:ind w:left="0"/>
        <w:jc w:val="both"/>
        <w:rPr>
          <w:rFonts w:ascii="Times New Roman" w:hAnsi="Times New Roman"/>
        </w:rPr>
      </w:pPr>
    </w:p>
    <w:p w:rsidR="00813113" w:rsidP="00122A60">
      <w:pPr>
        <w:pStyle w:val="ListParagraph"/>
        <w:tabs>
          <w:tab w:val="left" w:pos="426"/>
        </w:tabs>
        <w:bidi w:val="0"/>
        <w:ind w:left="0"/>
        <w:jc w:val="both"/>
        <w:rPr>
          <w:rFonts w:ascii="Times New Roman" w:hAnsi="Times New Roman"/>
        </w:rPr>
      </w:pPr>
      <w:r w:rsidR="002F3AA2">
        <w:rPr>
          <w:rFonts w:ascii="Times New Roman" w:hAnsi="Times New Roman"/>
        </w:rPr>
        <w:t>(</w:t>
      </w:r>
      <w:r w:rsidR="005319BF">
        <w:rPr>
          <w:rFonts w:ascii="Times New Roman" w:hAnsi="Times New Roman"/>
        </w:rPr>
        <w:t>3</w:t>
      </w:r>
      <w:r w:rsidR="002F3AA2">
        <w:rPr>
          <w:rFonts w:ascii="Times New Roman" w:hAnsi="Times New Roman"/>
        </w:rPr>
        <w:t xml:space="preserve">) </w:t>
      </w:r>
      <w:r w:rsidR="00AD10CD">
        <w:rPr>
          <w:rFonts w:ascii="Times New Roman" w:hAnsi="Times New Roman"/>
        </w:rPr>
        <w:t>Služobný úrad bezodkladne vyhlási z</w:t>
      </w:r>
      <w:r w:rsidRPr="00D31C56" w:rsidR="00AD10CD">
        <w:rPr>
          <w:rFonts w:ascii="Times New Roman" w:hAnsi="Times New Roman"/>
        </w:rPr>
        <w:t>rušenie výberového konania</w:t>
      </w:r>
      <w:r w:rsidR="001A0E22">
        <w:rPr>
          <w:rFonts w:ascii="Times New Roman" w:hAnsi="Times New Roman"/>
        </w:rPr>
        <w:t xml:space="preserve">, </w:t>
      </w:r>
      <w:r w:rsidRPr="00D31C56" w:rsidR="00AD10CD">
        <w:rPr>
          <w:rFonts w:ascii="Times New Roman" w:hAnsi="Times New Roman"/>
        </w:rPr>
        <w:t xml:space="preserve">zrušenie štátnozamestnaneckého miesta </w:t>
      </w:r>
      <w:r w:rsidR="001A0E22">
        <w:rPr>
          <w:rFonts w:ascii="Times New Roman" w:hAnsi="Times New Roman"/>
        </w:rPr>
        <w:t xml:space="preserve">podľa odseku 2 </w:t>
      </w:r>
      <w:r w:rsidR="00B86587">
        <w:rPr>
          <w:rFonts w:ascii="Times New Roman" w:hAnsi="Times New Roman"/>
        </w:rPr>
        <w:t xml:space="preserve">alebo </w:t>
      </w:r>
      <w:r w:rsidR="00E0212B">
        <w:rPr>
          <w:rFonts w:ascii="Times New Roman" w:hAnsi="Times New Roman"/>
        </w:rPr>
        <w:t xml:space="preserve">zánik </w:t>
      </w:r>
      <w:r w:rsidR="00F05CBA">
        <w:rPr>
          <w:rFonts w:ascii="Times New Roman" w:hAnsi="Times New Roman"/>
        </w:rPr>
        <w:t>dôvodu na obsadenie štátnozamestnaneckého miesta</w:t>
      </w:r>
      <w:r w:rsidR="00AC0FB1">
        <w:rPr>
          <w:rFonts w:ascii="Times New Roman" w:hAnsi="Times New Roman"/>
        </w:rPr>
        <w:t xml:space="preserve"> </w:t>
      </w:r>
      <w:r w:rsidR="001A0E22">
        <w:rPr>
          <w:rFonts w:ascii="Times New Roman" w:hAnsi="Times New Roman"/>
        </w:rPr>
        <w:t xml:space="preserve">podľa odseku 2 </w:t>
      </w:r>
      <w:r w:rsidR="00E0212B">
        <w:rPr>
          <w:rFonts w:ascii="Times New Roman" w:hAnsi="Times New Roman"/>
        </w:rPr>
        <w:t xml:space="preserve">prostredníctvom registra </w:t>
      </w:r>
      <w:r w:rsidR="00AD10CD">
        <w:rPr>
          <w:rFonts w:ascii="Times New Roman" w:hAnsi="Times New Roman"/>
        </w:rPr>
        <w:t>výberových konaní na</w:t>
      </w:r>
      <w:r w:rsidRPr="00D31C56" w:rsidR="00AD10CD">
        <w:rPr>
          <w:rFonts w:ascii="Times New Roman" w:hAnsi="Times New Roman"/>
        </w:rPr>
        <w:t xml:space="preserve"> ústredn</w:t>
      </w:r>
      <w:r w:rsidR="00AD10CD">
        <w:rPr>
          <w:rFonts w:ascii="Times New Roman" w:hAnsi="Times New Roman"/>
        </w:rPr>
        <w:t>om</w:t>
      </w:r>
      <w:r w:rsidRPr="00D31C56" w:rsidR="00AD10CD">
        <w:rPr>
          <w:rFonts w:ascii="Times New Roman" w:hAnsi="Times New Roman"/>
        </w:rPr>
        <w:t xml:space="preserve"> portál</w:t>
      </w:r>
      <w:r w:rsidR="00AD10CD">
        <w:rPr>
          <w:rFonts w:ascii="Times New Roman" w:hAnsi="Times New Roman"/>
        </w:rPr>
        <w:t>i</w:t>
      </w:r>
      <w:r w:rsidR="00717E99">
        <w:rPr>
          <w:rFonts w:ascii="Times New Roman" w:hAnsi="Times New Roman"/>
        </w:rPr>
        <w:t>.</w:t>
      </w:r>
      <w:r w:rsidR="00691D3F">
        <w:rPr>
          <w:rFonts w:ascii="Times New Roman" w:hAnsi="Times New Roman"/>
        </w:rPr>
        <w:t xml:space="preserve"> </w:t>
      </w:r>
      <w:r w:rsidR="00DB5C83">
        <w:rPr>
          <w:rFonts w:ascii="Times New Roman" w:hAnsi="Times New Roman"/>
        </w:rPr>
        <w:t>Z</w:t>
      </w:r>
      <w:r w:rsidR="00AD10CD">
        <w:rPr>
          <w:rFonts w:ascii="Times New Roman" w:hAnsi="Times New Roman"/>
        </w:rPr>
        <w:t>rušenie výberového konania sa bezodkla</w:t>
      </w:r>
      <w:r w:rsidR="00E468F7">
        <w:rPr>
          <w:rFonts w:ascii="Times New Roman" w:hAnsi="Times New Roman"/>
        </w:rPr>
        <w:t>dne oznámi všetkým uchádzačom</w:t>
      </w:r>
      <w:r w:rsidR="0056073B">
        <w:rPr>
          <w:rFonts w:ascii="Times New Roman" w:hAnsi="Times New Roman"/>
        </w:rPr>
        <w:t xml:space="preserve"> </w:t>
      </w:r>
      <w:r w:rsidR="00E468F7">
        <w:rPr>
          <w:rFonts w:ascii="Times New Roman" w:hAnsi="Times New Roman"/>
        </w:rPr>
        <w:t xml:space="preserve">a </w:t>
      </w:r>
      <w:r w:rsidR="00AD10CD">
        <w:rPr>
          <w:rFonts w:ascii="Times New Roman" w:hAnsi="Times New Roman"/>
        </w:rPr>
        <w:t xml:space="preserve">zrušenie štátnozamestnaneckého miesta </w:t>
      </w:r>
      <w:r w:rsidR="00F05CBA">
        <w:rPr>
          <w:rFonts w:ascii="Times New Roman" w:hAnsi="Times New Roman"/>
        </w:rPr>
        <w:t xml:space="preserve">alebo </w:t>
      </w:r>
      <w:r w:rsidR="00E0212B">
        <w:rPr>
          <w:rFonts w:ascii="Times New Roman" w:hAnsi="Times New Roman"/>
        </w:rPr>
        <w:t xml:space="preserve">zánik </w:t>
      </w:r>
      <w:r w:rsidR="00F05CBA">
        <w:rPr>
          <w:rFonts w:ascii="Times New Roman" w:hAnsi="Times New Roman"/>
        </w:rPr>
        <w:t>dôvodu na obsadenie štátnozamestnaneckého miesta</w:t>
      </w:r>
      <w:r w:rsidR="0056073B">
        <w:rPr>
          <w:rFonts w:ascii="Times New Roman" w:hAnsi="Times New Roman"/>
        </w:rPr>
        <w:t xml:space="preserve"> </w:t>
      </w:r>
      <w:r w:rsidR="00AD10CD">
        <w:rPr>
          <w:rFonts w:ascii="Times New Roman" w:hAnsi="Times New Roman"/>
        </w:rPr>
        <w:t>všetkým uchádzačom, ktorí sa zúčastnili výberového konania.</w:t>
      </w:r>
    </w:p>
    <w:p w:rsidR="00BD7539" w:rsidP="00122A60">
      <w:pPr>
        <w:pStyle w:val="ListParagraph"/>
        <w:tabs>
          <w:tab w:val="left" w:pos="426"/>
        </w:tabs>
        <w:bidi w:val="0"/>
        <w:ind w:left="0"/>
        <w:jc w:val="both"/>
        <w:rPr>
          <w:rFonts w:ascii="Times New Roman" w:hAnsi="Times New Roman"/>
        </w:rPr>
      </w:pPr>
    </w:p>
    <w:p w:rsidR="00AD10CD" w:rsidP="00122A60">
      <w:pPr>
        <w:pStyle w:val="ListParagraph"/>
        <w:tabs>
          <w:tab w:val="left" w:pos="426"/>
        </w:tabs>
        <w:bidi w:val="0"/>
        <w:ind w:left="0"/>
        <w:jc w:val="center"/>
        <w:rPr>
          <w:rFonts w:ascii="Times New Roman" w:hAnsi="Times New Roman"/>
        </w:rPr>
      </w:pPr>
      <w:r>
        <w:rPr>
          <w:rFonts w:ascii="Times New Roman" w:hAnsi="Times New Roman"/>
        </w:rPr>
        <w:t>§ 4</w:t>
      </w:r>
      <w:r w:rsidR="00AD1BE8">
        <w:rPr>
          <w:rFonts w:ascii="Times New Roman" w:hAnsi="Times New Roman"/>
        </w:rPr>
        <w:t>3</w:t>
      </w:r>
    </w:p>
    <w:p w:rsidR="00C1030F" w:rsidP="00122A60">
      <w:pPr>
        <w:pStyle w:val="ListParagraph"/>
        <w:tabs>
          <w:tab w:val="left" w:pos="426"/>
        </w:tabs>
        <w:bidi w:val="0"/>
        <w:ind w:left="0"/>
        <w:jc w:val="center"/>
        <w:rPr>
          <w:rFonts w:ascii="Times New Roman" w:hAnsi="Times New Roman"/>
        </w:rPr>
      </w:pPr>
    </w:p>
    <w:p w:rsidR="009871C8" w:rsidP="00122A60">
      <w:pPr>
        <w:pStyle w:val="ListParagraph"/>
        <w:tabs>
          <w:tab w:val="left" w:pos="0"/>
        </w:tabs>
        <w:bidi w:val="0"/>
        <w:ind w:left="0"/>
        <w:jc w:val="both"/>
        <w:rPr>
          <w:rFonts w:ascii="Times New Roman" w:hAnsi="Times New Roman"/>
        </w:rPr>
      </w:pPr>
      <w:r w:rsidR="00AD10CD">
        <w:rPr>
          <w:rFonts w:ascii="Times New Roman" w:hAnsi="Times New Roman"/>
        </w:rPr>
        <w:t xml:space="preserve">(1) Služobný úrad doručuje uchádzačovi všetky písomnosti pri výberovom konaní </w:t>
      </w:r>
      <w:r w:rsidR="00A2764F">
        <w:rPr>
          <w:rFonts w:ascii="Times New Roman" w:hAnsi="Times New Roman"/>
        </w:rPr>
        <w:t>v</w:t>
      </w:r>
      <w:r>
        <w:rPr>
          <w:rFonts w:ascii="Times New Roman" w:hAnsi="Times New Roman"/>
        </w:rPr>
        <w:t> </w:t>
      </w:r>
      <w:r w:rsidR="00AD10CD">
        <w:rPr>
          <w:rFonts w:ascii="Times New Roman" w:hAnsi="Times New Roman"/>
        </w:rPr>
        <w:t>písomne</w:t>
      </w:r>
      <w:r w:rsidR="00A2764F">
        <w:rPr>
          <w:rFonts w:ascii="Times New Roman" w:hAnsi="Times New Roman"/>
        </w:rPr>
        <w:t>j</w:t>
      </w:r>
    </w:p>
    <w:p w:rsidR="00AD10CD" w:rsidP="00122A60">
      <w:pPr>
        <w:pStyle w:val="ListParagraph"/>
        <w:tabs>
          <w:tab w:val="left" w:pos="0"/>
        </w:tabs>
        <w:bidi w:val="0"/>
        <w:ind w:left="0"/>
        <w:jc w:val="both"/>
        <w:rPr>
          <w:rFonts w:ascii="Times New Roman" w:hAnsi="Times New Roman"/>
        </w:rPr>
      </w:pPr>
      <w:r w:rsidR="009871C8">
        <w:rPr>
          <w:rFonts w:ascii="Times New Roman" w:hAnsi="Times New Roman"/>
        </w:rPr>
        <w:t xml:space="preserve">   </w:t>
      </w:r>
      <w:r w:rsidR="00A2764F">
        <w:rPr>
          <w:rFonts w:ascii="Times New Roman" w:hAnsi="Times New Roman"/>
        </w:rPr>
        <w:t xml:space="preserve"> </w:t>
      </w:r>
      <w:r w:rsidR="009871C8">
        <w:rPr>
          <w:rFonts w:ascii="Times New Roman" w:hAnsi="Times New Roman"/>
        </w:rPr>
        <w:t xml:space="preserve"> </w:t>
      </w:r>
      <w:r w:rsidR="00A2764F">
        <w:rPr>
          <w:rFonts w:ascii="Times New Roman" w:hAnsi="Times New Roman"/>
        </w:rPr>
        <w:t>forme</w:t>
      </w:r>
    </w:p>
    <w:p w:rsidR="00AD10CD" w:rsidP="00122A60">
      <w:pPr>
        <w:pStyle w:val="ListParagraph"/>
        <w:numPr>
          <w:numId w:val="103"/>
        </w:numPr>
        <w:tabs>
          <w:tab w:val="left" w:pos="426"/>
          <w:tab w:val="left" w:pos="709"/>
          <w:tab w:val="left" w:pos="993"/>
        </w:tabs>
        <w:bidi w:val="0"/>
        <w:ind w:left="11" w:firstLine="415"/>
        <w:jc w:val="both"/>
        <w:rPr>
          <w:rFonts w:ascii="Times New Roman" w:hAnsi="Times New Roman"/>
        </w:rPr>
      </w:pPr>
      <w:r w:rsidR="00CA4E04">
        <w:rPr>
          <w:rFonts w:ascii="Times New Roman" w:hAnsi="Times New Roman"/>
        </w:rPr>
        <w:t xml:space="preserve">v </w:t>
      </w:r>
      <w:r>
        <w:rPr>
          <w:rFonts w:ascii="Times New Roman" w:hAnsi="Times New Roman"/>
        </w:rPr>
        <w:t xml:space="preserve">listinnej </w:t>
      </w:r>
      <w:r w:rsidR="00A2764F">
        <w:rPr>
          <w:rFonts w:ascii="Times New Roman" w:hAnsi="Times New Roman"/>
        </w:rPr>
        <w:t>podobe</w:t>
      </w:r>
      <w:r w:rsidR="0065205D">
        <w:rPr>
          <w:rFonts w:ascii="Times New Roman" w:hAnsi="Times New Roman"/>
        </w:rPr>
        <w:t xml:space="preserve"> </w:t>
      </w:r>
    </w:p>
    <w:p w:rsidR="00C56955" w:rsidP="00122A60">
      <w:pPr>
        <w:pStyle w:val="ListParagraph"/>
        <w:numPr>
          <w:numId w:val="104"/>
        </w:numPr>
        <w:tabs>
          <w:tab w:val="left" w:pos="0"/>
          <w:tab w:val="left" w:pos="709"/>
        </w:tabs>
        <w:bidi w:val="0"/>
        <w:ind w:hanging="11"/>
        <w:jc w:val="both"/>
        <w:rPr>
          <w:rFonts w:ascii="Times New Roman" w:hAnsi="Times New Roman"/>
        </w:rPr>
      </w:pPr>
      <w:r w:rsidR="007D449E">
        <w:rPr>
          <w:rFonts w:ascii="Times New Roman" w:hAnsi="Times New Roman"/>
        </w:rPr>
        <w:t>o</w:t>
      </w:r>
      <w:r w:rsidR="009151C9">
        <w:rPr>
          <w:rFonts w:ascii="Times New Roman" w:hAnsi="Times New Roman"/>
        </w:rPr>
        <w:t>sobne alebo</w:t>
      </w:r>
    </w:p>
    <w:p w:rsidR="00AD10CD" w:rsidP="00122A60">
      <w:pPr>
        <w:pStyle w:val="ListParagraph"/>
        <w:numPr>
          <w:numId w:val="104"/>
        </w:numPr>
        <w:tabs>
          <w:tab w:val="left" w:pos="0"/>
          <w:tab w:val="left" w:pos="1418"/>
          <w:tab w:val="left" w:pos="1560"/>
          <w:tab w:val="left" w:pos="1701"/>
        </w:tabs>
        <w:bidi w:val="0"/>
        <w:ind w:hanging="11"/>
        <w:jc w:val="both"/>
        <w:rPr>
          <w:rFonts w:ascii="Times New Roman" w:hAnsi="Times New Roman"/>
        </w:rPr>
      </w:pPr>
      <w:r w:rsidR="009871C8">
        <w:rPr>
          <w:rFonts w:ascii="Times New Roman" w:hAnsi="Times New Roman"/>
        </w:rPr>
        <w:t>poštovým podnikom</w:t>
      </w:r>
      <w:r>
        <w:rPr>
          <w:rFonts w:ascii="Times New Roman" w:hAnsi="Times New Roman"/>
        </w:rPr>
        <w:t xml:space="preserve"> </w:t>
      </w:r>
      <w:r w:rsidR="009C5243">
        <w:rPr>
          <w:rFonts w:ascii="Times New Roman" w:hAnsi="Times New Roman"/>
        </w:rPr>
        <w:t>alebo</w:t>
      </w:r>
    </w:p>
    <w:p w:rsidR="00AD10CD" w:rsidRPr="00A40BEE" w:rsidP="00122A60">
      <w:pPr>
        <w:pStyle w:val="ListParagraph"/>
        <w:numPr>
          <w:numId w:val="103"/>
        </w:numPr>
        <w:tabs>
          <w:tab w:val="left" w:pos="0"/>
          <w:tab w:val="left" w:pos="709"/>
          <w:tab w:val="left" w:pos="993"/>
        </w:tabs>
        <w:bidi w:val="0"/>
        <w:ind w:left="0" w:firstLine="426"/>
        <w:jc w:val="both"/>
        <w:rPr>
          <w:rFonts w:ascii="Times New Roman" w:hAnsi="Times New Roman"/>
        </w:rPr>
      </w:pPr>
      <w:r w:rsidR="00E468F7">
        <w:rPr>
          <w:rFonts w:ascii="Times New Roman" w:hAnsi="Times New Roman"/>
        </w:rPr>
        <w:t xml:space="preserve">v </w:t>
      </w:r>
      <w:r>
        <w:rPr>
          <w:rFonts w:ascii="Times New Roman" w:hAnsi="Times New Roman"/>
        </w:rPr>
        <w:t xml:space="preserve">elektronickej </w:t>
      </w:r>
      <w:r w:rsidR="00A2764F">
        <w:rPr>
          <w:rFonts w:ascii="Times New Roman" w:hAnsi="Times New Roman"/>
        </w:rPr>
        <w:t>podobe</w:t>
      </w:r>
      <w:r w:rsidRPr="00A40BEE" w:rsidR="00A2764F">
        <w:rPr>
          <w:rFonts w:ascii="Times New Roman" w:hAnsi="Times New Roman"/>
        </w:rPr>
        <w:t xml:space="preserve"> </w:t>
      </w:r>
      <w:r w:rsidRPr="00A40BEE" w:rsidR="00397FA4">
        <w:rPr>
          <w:rFonts w:ascii="Times New Roman" w:hAnsi="Times New Roman"/>
        </w:rPr>
        <w:t xml:space="preserve">prostredníctvom registra výberových konaní na ústrednom </w:t>
      </w:r>
      <w:r w:rsidR="00BD7539">
        <w:rPr>
          <w:rFonts w:ascii="Times New Roman" w:hAnsi="Times New Roman"/>
        </w:rPr>
        <w:tab/>
      </w:r>
      <w:r w:rsidRPr="00A40BEE" w:rsidR="00397FA4">
        <w:rPr>
          <w:rFonts w:ascii="Times New Roman" w:hAnsi="Times New Roman"/>
        </w:rPr>
        <w:t>portáli</w:t>
      </w:r>
    </w:p>
    <w:p w:rsidR="00C56955" w:rsidP="00122A60">
      <w:pPr>
        <w:pStyle w:val="ListParagraph"/>
        <w:numPr>
          <w:numId w:val="105"/>
        </w:numPr>
        <w:tabs>
          <w:tab w:val="left" w:pos="0"/>
          <w:tab w:val="left" w:pos="1276"/>
          <w:tab w:val="left" w:pos="1560"/>
        </w:tabs>
        <w:bidi w:val="0"/>
        <w:ind w:hanging="11"/>
        <w:jc w:val="both"/>
        <w:rPr>
          <w:rFonts w:ascii="Times New Roman" w:hAnsi="Times New Roman"/>
        </w:rPr>
      </w:pPr>
      <w:r w:rsidRPr="00A40BEE" w:rsidR="00397FA4">
        <w:rPr>
          <w:rFonts w:ascii="Times New Roman" w:hAnsi="Times New Roman"/>
        </w:rPr>
        <w:t xml:space="preserve">do </w:t>
      </w:r>
      <w:r w:rsidRPr="00A40BEE" w:rsidR="00B541E1">
        <w:rPr>
          <w:rFonts w:ascii="Times New Roman" w:hAnsi="Times New Roman"/>
        </w:rPr>
        <w:t>e-</w:t>
      </w:r>
      <w:r w:rsidRPr="00A40BEE" w:rsidR="00397FA4">
        <w:rPr>
          <w:rFonts w:ascii="Times New Roman" w:hAnsi="Times New Roman"/>
        </w:rPr>
        <w:t xml:space="preserve">mailovej schránky </w:t>
      </w:r>
      <w:r w:rsidRPr="00A40BEE" w:rsidR="00AD10CD">
        <w:rPr>
          <w:rFonts w:ascii="Times New Roman" w:hAnsi="Times New Roman"/>
        </w:rPr>
        <w:t xml:space="preserve">uchádzača </w:t>
      </w:r>
      <w:r w:rsidRPr="00A40BEE" w:rsidR="00397FA4">
        <w:rPr>
          <w:rFonts w:ascii="Times New Roman" w:hAnsi="Times New Roman"/>
        </w:rPr>
        <w:t>uvedenej</w:t>
      </w:r>
      <w:r w:rsidR="00397FA4">
        <w:rPr>
          <w:rFonts w:ascii="Times New Roman" w:hAnsi="Times New Roman"/>
        </w:rPr>
        <w:t xml:space="preserve"> </w:t>
      </w:r>
      <w:r w:rsidR="00E468F7">
        <w:rPr>
          <w:rFonts w:ascii="Times New Roman" w:hAnsi="Times New Roman"/>
        </w:rPr>
        <w:t xml:space="preserve">v </w:t>
      </w:r>
      <w:r w:rsidR="00533F57">
        <w:rPr>
          <w:rFonts w:ascii="Times New Roman" w:hAnsi="Times New Roman"/>
        </w:rPr>
        <w:t>žiadosti</w:t>
      </w:r>
      <w:r w:rsidR="00397FA4">
        <w:rPr>
          <w:rFonts w:ascii="Times New Roman" w:hAnsi="Times New Roman"/>
        </w:rPr>
        <w:t xml:space="preserve"> </w:t>
      </w:r>
      <w:r w:rsidR="00E468F7">
        <w:rPr>
          <w:rFonts w:ascii="Times New Roman" w:hAnsi="Times New Roman"/>
        </w:rPr>
        <w:t>o</w:t>
      </w:r>
      <w:r w:rsidR="009151C9">
        <w:rPr>
          <w:rFonts w:ascii="Times New Roman" w:hAnsi="Times New Roman"/>
        </w:rPr>
        <w:t> </w:t>
      </w:r>
      <w:r w:rsidR="00AD10CD">
        <w:rPr>
          <w:rFonts w:ascii="Times New Roman" w:hAnsi="Times New Roman"/>
        </w:rPr>
        <w:t>zaradenie</w:t>
      </w:r>
      <w:r w:rsidR="009151C9">
        <w:rPr>
          <w:rFonts w:ascii="Times New Roman" w:hAnsi="Times New Roman"/>
        </w:rPr>
        <w:t xml:space="preserve"> alebo</w:t>
      </w:r>
    </w:p>
    <w:p w:rsidR="00AD10CD" w:rsidP="00122A60">
      <w:pPr>
        <w:pStyle w:val="ListParagraph"/>
        <w:numPr>
          <w:numId w:val="105"/>
        </w:numPr>
        <w:tabs>
          <w:tab w:val="left" w:pos="0"/>
          <w:tab w:val="left" w:pos="1276"/>
          <w:tab w:val="left" w:pos="1560"/>
        </w:tabs>
        <w:bidi w:val="0"/>
        <w:ind w:hanging="11"/>
        <w:jc w:val="both"/>
        <w:rPr>
          <w:rFonts w:ascii="Times New Roman" w:hAnsi="Times New Roman"/>
        </w:rPr>
      </w:pPr>
      <w:r>
        <w:rPr>
          <w:rFonts w:ascii="Times New Roman" w:hAnsi="Times New Roman"/>
        </w:rPr>
        <w:t>do zriadenej elektronickej schránky uchádzača</w:t>
      </w:r>
      <w:r w:rsidR="00796AFC">
        <w:rPr>
          <w:rFonts w:ascii="Times New Roman" w:hAnsi="Times New Roman"/>
        </w:rPr>
        <w:t>.</w:t>
      </w:r>
    </w:p>
    <w:p w:rsidR="00F41E12" w:rsidP="00122A60">
      <w:pPr>
        <w:pStyle w:val="ListParagraph"/>
        <w:tabs>
          <w:tab w:val="left" w:pos="0"/>
          <w:tab w:val="left" w:pos="1276"/>
          <w:tab w:val="left" w:pos="1560"/>
        </w:tabs>
        <w:bidi w:val="0"/>
        <w:ind w:left="1560" w:hanging="1560"/>
        <w:jc w:val="both"/>
        <w:rPr>
          <w:rFonts w:ascii="Times New Roman" w:hAnsi="Times New Roman"/>
        </w:rPr>
      </w:pPr>
    </w:p>
    <w:p w:rsidR="00AD10CD" w:rsidP="00122A60">
      <w:pPr>
        <w:pStyle w:val="ListParagraph"/>
        <w:tabs>
          <w:tab w:val="left" w:pos="0"/>
        </w:tabs>
        <w:bidi w:val="0"/>
        <w:ind w:left="0"/>
        <w:jc w:val="both"/>
        <w:rPr>
          <w:rFonts w:ascii="Times New Roman" w:hAnsi="Times New Roman"/>
        </w:rPr>
      </w:pPr>
      <w:r w:rsidR="00E468F7">
        <w:rPr>
          <w:rFonts w:ascii="Times New Roman" w:hAnsi="Times New Roman"/>
        </w:rPr>
        <w:t xml:space="preserve">(2) </w:t>
      </w:r>
      <w:r w:rsidR="004034AD">
        <w:rPr>
          <w:rFonts w:ascii="Times New Roman" w:hAnsi="Times New Roman"/>
        </w:rPr>
        <w:t xml:space="preserve">Ak uchádzač </w:t>
      </w:r>
      <w:r w:rsidR="00A2764F">
        <w:rPr>
          <w:rFonts w:ascii="Times New Roman" w:hAnsi="Times New Roman"/>
        </w:rPr>
        <w:t xml:space="preserve">podá </w:t>
      </w:r>
      <w:r w:rsidR="004034AD">
        <w:rPr>
          <w:rFonts w:ascii="Times New Roman" w:hAnsi="Times New Roman"/>
        </w:rPr>
        <w:t xml:space="preserve">žiadosť o zaradenie </w:t>
      </w:r>
      <w:r w:rsidR="00781A61">
        <w:rPr>
          <w:rFonts w:ascii="Times New Roman" w:hAnsi="Times New Roman"/>
        </w:rPr>
        <w:t>v listinnej podobe</w:t>
      </w:r>
      <w:r w:rsidR="004034AD">
        <w:rPr>
          <w:rFonts w:ascii="Times New Roman" w:hAnsi="Times New Roman"/>
        </w:rPr>
        <w:t xml:space="preserve">, </w:t>
      </w:r>
      <w:r w:rsidR="00DE6368">
        <w:rPr>
          <w:rFonts w:ascii="Times New Roman" w:hAnsi="Times New Roman"/>
        </w:rPr>
        <w:t xml:space="preserve">služobný úrad mu </w:t>
      </w:r>
      <w:r w:rsidR="004034AD">
        <w:rPr>
          <w:rFonts w:ascii="Times New Roman" w:hAnsi="Times New Roman"/>
        </w:rPr>
        <w:t xml:space="preserve">doručuje všetky písomnosti </w:t>
      </w:r>
      <w:r w:rsidR="00F468DA">
        <w:rPr>
          <w:rFonts w:ascii="Times New Roman" w:hAnsi="Times New Roman"/>
        </w:rPr>
        <w:t>v listinnej podobe podľa odseku 1 písm. a)</w:t>
      </w:r>
      <w:r w:rsidR="004034AD">
        <w:rPr>
          <w:rFonts w:ascii="Times New Roman" w:hAnsi="Times New Roman"/>
        </w:rPr>
        <w:t xml:space="preserve">. </w:t>
      </w:r>
      <w:r w:rsidR="00E468F7">
        <w:rPr>
          <w:rFonts w:ascii="Times New Roman" w:hAnsi="Times New Roman"/>
        </w:rPr>
        <w:t xml:space="preserve">Ak uchádzač </w:t>
      </w:r>
      <w:r w:rsidR="00A2764F">
        <w:rPr>
          <w:rFonts w:ascii="Times New Roman" w:hAnsi="Times New Roman"/>
        </w:rPr>
        <w:t xml:space="preserve">podá </w:t>
      </w:r>
      <w:r w:rsidR="00E468F7">
        <w:rPr>
          <w:rFonts w:ascii="Times New Roman" w:hAnsi="Times New Roman"/>
        </w:rPr>
        <w:t xml:space="preserve">žiadosť o </w:t>
      </w:r>
      <w:r>
        <w:rPr>
          <w:rFonts w:ascii="Times New Roman" w:hAnsi="Times New Roman"/>
        </w:rPr>
        <w:t>zaradenie podľa § 4</w:t>
      </w:r>
      <w:r w:rsidR="00DC0D3F">
        <w:rPr>
          <w:rFonts w:ascii="Times New Roman" w:hAnsi="Times New Roman"/>
        </w:rPr>
        <w:t>1</w:t>
      </w:r>
      <w:r>
        <w:rPr>
          <w:rFonts w:ascii="Times New Roman" w:hAnsi="Times New Roman"/>
        </w:rPr>
        <w:t xml:space="preserve"> ods. 3 písm. b) </w:t>
      </w:r>
      <w:r w:rsidR="00DE238B">
        <w:rPr>
          <w:rFonts w:ascii="Times New Roman" w:hAnsi="Times New Roman"/>
        </w:rPr>
        <w:t>prvého bodu</w:t>
      </w:r>
      <w:r>
        <w:rPr>
          <w:rFonts w:ascii="Times New Roman" w:hAnsi="Times New Roman"/>
        </w:rPr>
        <w:t xml:space="preserve">, </w:t>
      </w:r>
      <w:r w:rsidR="00DE6368">
        <w:rPr>
          <w:rFonts w:ascii="Times New Roman" w:hAnsi="Times New Roman"/>
        </w:rPr>
        <w:t xml:space="preserve">služobný úrad mu </w:t>
      </w:r>
      <w:r>
        <w:rPr>
          <w:rFonts w:ascii="Times New Roman" w:hAnsi="Times New Roman"/>
        </w:rPr>
        <w:t xml:space="preserve">doručuje všetky písomnosti </w:t>
      </w:r>
      <w:r w:rsidR="00B83017">
        <w:rPr>
          <w:rFonts w:ascii="Times New Roman" w:hAnsi="Times New Roman"/>
        </w:rPr>
        <w:t xml:space="preserve">spravidla </w:t>
      </w:r>
      <w:r w:rsidRPr="006953F7" w:rsidR="004034AD">
        <w:rPr>
          <w:rFonts w:ascii="Times New Roman" w:hAnsi="Times New Roman"/>
        </w:rPr>
        <w:t xml:space="preserve">prostredníctvom registra výberových konaní na ústrednom portáli </w:t>
      </w:r>
      <w:r>
        <w:rPr>
          <w:rFonts w:ascii="Times New Roman" w:hAnsi="Times New Roman"/>
        </w:rPr>
        <w:t>do jeho zriadenej elektronickej schránky.</w:t>
      </w:r>
      <w:r w:rsidR="00E468F7">
        <w:rPr>
          <w:rFonts w:ascii="Times New Roman" w:hAnsi="Times New Roman"/>
        </w:rPr>
        <w:t xml:space="preserve"> Ak uchádzač </w:t>
      </w:r>
      <w:r w:rsidR="00A2764F">
        <w:rPr>
          <w:rFonts w:ascii="Times New Roman" w:hAnsi="Times New Roman"/>
        </w:rPr>
        <w:t xml:space="preserve">podá </w:t>
      </w:r>
      <w:r w:rsidR="00E468F7">
        <w:rPr>
          <w:rFonts w:ascii="Times New Roman" w:hAnsi="Times New Roman"/>
        </w:rPr>
        <w:t xml:space="preserve">žiadosť o </w:t>
      </w:r>
      <w:r>
        <w:rPr>
          <w:rFonts w:ascii="Times New Roman" w:hAnsi="Times New Roman"/>
        </w:rPr>
        <w:t>zaradenie podľa § 4</w:t>
      </w:r>
      <w:r w:rsidR="00DC0D3F">
        <w:rPr>
          <w:rFonts w:ascii="Times New Roman" w:hAnsi="Times New Roman"/>
        </w:rPr>
        <w:t>1</w:t>
      </w:r>
      <w:r>
        <w:rPr>
          <w:rFonts w:ascii="Times New Roman" w:hAnsi="Times New Roman"/>
        </w:rPr>
        <w:t xml:space="preserve"> </w:t>
      </w:r>
      <w:r w:rsidR="00036746">
        <w:rPr>
          <w:rFonts w:ascii="Times New Roman" w:hAnsi="Times New Roman"/>
        </w:rPr>
        <w:br/>
      </w:r>
      <w:r w:rsidR="00DF164A">
        <w:rPr>
          <w:rFonts w:ascii="Times New Roman" w:hAnsi="Times New Roman"/>
        </w:rPr>
        <w:t xml:space="preserve">ods. </w:t>
      </w:r>
      <w:r>
        <w:rPr>
          <w:rFonts w:ascii="Times New Roman" w:hAnsi="Times New Roman"/>
        </w:rPr>
        <w:t xml:space="preserve">3 písm. b) </w:t>
      </w:r>
      <w:r w:rsidR="00DE238B">
        <w:rPr>
          <w:rFonts w:ascii="Times New Roman" w:hAnsi="Times New Roman"/>
        </w:rPr>
        <w:t>druhého bodu</w:t>
      </w:r>
      <w:r>
        <w:rPr>
          <w:rFonts w:ascii="Times New Roman" w:hAnsi="Times New Roman"/>
        </w:rPr>
        <w:t xml:space="preserve">, </w:t>
      </w:r>
      <w:r w:rsidR="00DE6368">
        <w:rPr>
          <w:rFonts w:ascii="Times New Roman" w:hAnsi="Times New Roman"/>
        </w:rPr>
        <w:t xml:space="preserve">služobný úrad mu </w:t>
      </w:r>
      <w:r>
        <w:rPr>
          <w:rFonts w:ascii="Times New Roman" w:hAnsi="Times New Roman"/>
        </w:rPr>
        <w:t xml:space="preserve">doručuje všetky písomnosti </w:t>
      </w:r>
      <w:r w:rsidR="00B83017">
        <w:rPr>
          <w:rFonts w:ascii="Times New Roman" w:hAnsi="Times New Roman"/>
        </w:rPr>
        <w:t xml:space="preserve">spravidla </w:t>
      </w:r>
      <w:r w:rsidR="00A2764F">
        <w:rPr>
          <w:rFonts w:ascii="Times New Roman" w:hAnsi="Times New Roman"/>
        </w:rPr>
        <w:t>v takej podobe</w:t>
      </w:r>
      <w:r>
        <w:rPr>
          <w:rFonts w:ascii="Times New Roman" w:hAnsi="Times New Roman"/>
        </w:rPr>
        <w:t>, ktor</w:t>
      </w:r>
      <w:r w:rsidR="00E468F7">
        <w:rPr>
          <w:rFonts w:ascii="Times New Roman" w:hAnsi="Times New Roman"/>
        </w:rPr>
        <w:t xml:space="preserve">ú si uchádzač zvolil v žiadosti o </w:t>
      </w:r>
      <w:r>
        <w:rPr>
          <w:rFonts w:ascii="Times New Roman" w:hAnsi="Times New Roman"/>
        </w:rPr>
        <w:t>zaradenie.</w:t>
      </w:r>
    </w:p>
    <w:p w:rsidR="00C73E19" w:rsidP="00122A60">
      <w:pPr>
        <w:pStyle w:val="ListParagraph"/>
        <w:tabs>
          <w:tab w:val="left" w:pos="0"/>
        </w:tabs>
        <w:bidi w:val="0"/>
        <w:ind w:left="0"/>
        <w:jc w:val="both"/>
        <w:rPr>
          <w:rFonts w:ascii="Times New Roman" w:hAnsi="Times New Roman"/>
        </w:rPr>
      </w:pPr>
    </w:p>
    <w:p w:rsidR="00AD10CD" w:rsidP="00122A60">
      <w:pPr>
        <w:pStyle w:val="ListParagraph"/>
        <w:tabs>
          <w:tab w:val="left" w:pos="0"/>
        </w:tabs>
        <w:bidi w:val="0"/>
        <w:ind w:left="0"/>
        <w:jc w:val="both"/>
        <w:rPr>
          <w:rFonts w:ascii="Times New Roman" w:hAnsi="Times New Roman"/>
        </w:rPr>
      </w:pPr>
      <w:r>
        <w:rPr>
          <w:rFonts w:ascii="Times New Roman" w:hAnsi="Times New Roman"/>
        </w:rPr>
        <w:t>(3) Povinnosť služobného úradu doručiť písomnosť uchádzačovi sa považuje za splnenú dňom</w:t>
      </w:r>
    </w:p>
    <w:p w:rsidR="00AD10CD" w:rsidP="00122A60">
      <w:pPr>
        <w:pStyle w:val="ListParagraph"/>
        <w:numPr>
          <w:numId w:val="114"/>
        </w:numPr>
        <w:tabs>
          <w:tab w:val="left" w:pos="0"/>
        </w:tabs>
        <w:bidi w:val="0"/>
        <w:ind w:left="0" w:firstLine="426"/>
        <w:jc w:val="both"/>
        <w:rPr>
          <w:rFonts w:ascii="Times New Roman" w:hAnsi="Times New Roman"/>
        </w:rPr>
      </w:pPr>
      <w:r>
        <w:rPr>
          <w:rFonts w:ascii="Times New Roman" w:hAnsi="Times New Roman"/>
        </w:rPr>
        <w:t>odovzdania doručovanej písomnosti</w:t>
      </w:r>
    </w:p>
    <w:p w:rsidR="00D61321" w:rsidP="00122A60">
      <w:pPr>
        <w:pStyle w:val="ListParagraph"/>
        <w:numPr>
          <w:numId w:val="115"/>
        </w:numPr>
        <w:tabs>
          <w:tab w:val="left" w:pos="0"/>
          <w:tab w:val="left" w:pos="1276"/>
          <w:tab w:val="left" w:pos="1560"/>
        </w:tabs>
        <w:bidi w:val="0"/>
        <w:ind w:hanging="11"/>
        <w:jc w:val="both"/>
        <w:rPr>
          <w:rFonts w:ascii="Times New Roman" w:hAnsi="Times New Roman"/>
        </w:rPr>
      </w:pPr>
      <w:r w:rsidR="00AD10CD">
        <w:rPr>
          <w:rFonts w:ascii="Times New Roman" w:hAnsi="Times New Roman"/>
        </w:rPr>
        <w:t>uchádzačovi</w:t>
      </w:r>
      <w:r w:rsidR="00140F6B">
        <w:rPr>
          <w:rFonts w:ascii="Times New Roman" w:hAnsi="Times New Roman"/>
        </w:rPr>
        <w:t xml:space="preserve"> alebo</w:t>
      </w:r>
    </w:p>
    <w:p w:rsidR="00AD10CD" w:rsidP="00122A60">
      <w:pPr>
        <w:pStyle w:val="ListParagraph"/>
        <w:numPr>
          <w:numId w:val="115"/>
        </w:numPr>
        <w:tabs>
          <w:tab w:val="left" w:pos="0"/>
          <w:tab w:val="left" w:pos="1276"/>
          <w:tab w:val="left" w:pos="1560"/>
        </w:tabs>
        <w:bidi w:val="0"/>
        <w:ind w:hanging="11"/>
        <w:jc w:val="both"/>
        <w:rPr>
          <w:rFonts w:ascii="Times New Roman" w:hAnsi="Times New Roman"/>
        </w:rPr>
      </w:pPr>
      <w:r>
        <w:rPr>
          <w:rFonts w:ascii="Times New Roman" w:hAnsi="Times New Roman"/>
        </w:rPr>
        <w:t>na poštovú prepravu,</w:t>
      </w:r>
    </w:p>
    <w:p w:rsidR="00397FA4" w:rsidP="00122A60">
      <w:pPr>
        <w:pStyle w:val="ListParagraph"/>
        <w:numPr>
          <w:numId w:val="114"/>
        </w:numPr>
        <w:tabs>
          <w:tab w:val="left" w:pos="0"/>
        </w:tabs>
        <w:bidi w:val="0"/>
        <w:ind w:left="0" w:firstLine="426"/>
        <w:jc w:val="both"/>
        <w:rPr>
          <w:rFonts w:ascii="Times New Roman" w:hAnsi="Times New Roman"/>
        </w:rPr>
      </w:pPr>
      <w:r w:rsidR="00AD10CD">
        <w:rPr>
          <w:rFonts w:ascii="Times New Roman" w:hAnsi="Times New Roman"/>
        </w:rPr>
        <w:t xml:space="preserve">odoslania </w:t>
      </w:r>
      <w:r w:rsidR="00A2764F">
        <w:rPr>
          <w:rFonts w:ascii="Times New Roman" w:hAnsi="Times New Roman"/>
        </w:rPr>
        <w:t xml:space="preserve">písomnosti, ktorá má </w:t>
      </w:r>
      <w:r w:rsidR="00430EB2">
        <w:rPr>
          <w:rFonts w:ascii="Times New Roman" w:hAnsi="Times New Roman"/>
        </w:rPr>
        <w:t>charakter</w:t>
      </w:r>
      <w:r w:rsidR="00A2764F">
        <w:rPr>
          <w:rFonts w:ascii="Times New Roman" w:hAnsi="Times New Roman"/>
        </w:rPr>
        <w:t xml:space="preserve"> </w:t>
      </w:r>
      <w:r w:rsidRPr="00397FA4">
        <w:rPr>
          <w:rFonts w:ascii="Times New Roman" w:hAnsi="Times New Roman"/>
        </w:rPr>
        <w:t>elektronického</w:t>
      </w:r>
      <w:r>
        <w:rPr>
          <w:rFonts w:ascii="Times New Roman" w:hAnsi="Times New Roman"/>
        </w:rPr>
        <w:t xml:space="preserve"> formulár</w:t>
      </w:r>
      <w:r w:rsidR="00533F57">
        <w:rPr>
          <w:rFonts w:ascii="Times New Roman" w:hAnsi="Times New Roman"/>
        </w:rPr>
        <w:t>a</w:t>
      </w:r>
      <w:r>
        <w:rPr>
          <w:rFonts w:ascii="Times New Roman" w:hAnsi="Times New Roman"/>
        </w:rPr>
        <w:t xml:space="preserve"> prostredníctvom </w:t>
      </w:r>
      <w:r w:rsidR="004C3D7D">
        <w:rPr>
          <w:rFonts w:ascii="Times New Roman" w:hAnsi="Times New Roman"/>
        </w:rPr>
        <w:tab/>
      </w:r>
      <w:r w:rsidRPr="00397FA4">
        <w:rPr>
          <w:rFonts w:ascii="Times New Roman" w:hAnsi="Times New Roman"/>
        </w:rPr>
        <w:t>registra</w:t>
      </w:r>
      <w:r w:rsidR="00E468F7">
        <w:rPr>
          <w:rFonts w:ascii="Times New Roman" w:hAnsi="Times New Roman"/>
        </w:rPr>
        <w:t xml:space="preserve"> </w:t>
      </w:r>
      <w:r w:rsidR="00D61321">
        <w:rPr>
          <w:rFonts w:ascii="Times New Roman" w:hAnsi="Times New Roman"/>
        </w:rPr>
        <w:t>výberových</w:t>
      </w:r>
      <w:r w:rsidR="004C3D7D">
        <w:rPr>
          <w:rFonts w:ascii="Times New Roman" w:hAnsi="Times New Roman"/>
        </w:rPr>
        <w:t xml:space="preserve"> </w:t>
      </w:r>
      <w:r w:rsidRPr="00397FA4">
        <w:rPr>
          <w:rFonts w:ascii="Times New Roman" w:hAnsi="Times New Roman"/>
        </w:rPr>
        <w:t xml:space="preserve">konaní na ústrednom portáli </w:t>
      </w:r>
    </w:p>
    <w:p w:rsidR="00D61321" w:rsidP="00122A60">
      <w:pPr>
        <w:pStyle w:val="ListParagraph"/>
        <w:numPr>
          <w:numId w:val="116"/>
        </w:numPr>
        <w:tabs>
          <w:tab w:val="left" w:pos="0"/>
          <w:tab w:val="left" w:pos="709"/>
          <w:tab w:val="left" w:pos="993"/>
        </w:tabs>
        <w:bidi w:val="0"/>
        <w:ind w:hanging="11"/>
        <w:jc w:val="both"/>
        <w:rPr>
          <w:rFonts w:ascii="Times New Roman" w:hAnsi="Times New Roman"/>
        </w:rPr>
      </w:pPr>
      <w:r w:rsidR="00397FA4">
        <w:rPr>
          <w:rFonts w:ascii="Times New Roman" w:hAnsi="Times New Roman"/>
        </w:rPr>
        <w:t xml:space="preserve">do </w:t>
      </w:r>
      <w:r w:rsidR="005B51A7">
        <w:rPr>
          <w:rFonts w:ascii="Times New Roman" w:hAnsi="Times New Roman"/>
        </w:rPr>
        <w:t>e-</w:t>
      </w:r>
      <w:r w:rsidR="00397FA4">
        <w:rPr>
          <w:rFonts w:ascii="Times New Roman" w:hAnsi="Times New Roman"/>
        </w:rPr>
        <w:t xml:space="preserve">mailovej schránky </w:t>
      </w:r>
      <w:r w:rsidR="00AD10CD">
        <w:rPr>
          <w:rFonts w:ascii="Times New Roman" w:hAnsi="Times New Roman"/>
        </w:rPr>
        <w:t>uchá</w:t>
      </w:r>
      <w:r w:rsidR="00DC1C68">
        <w:rPr>
          <w:rFonts w:ascii="Times New Roman" w:hAnsi="Times New Roman"/>
        </w:rPr>
        <w:t xml:space="preserve">dzača </w:t>
      </w:r>
      <w:r w:rsidR="00397FA4">
        <w:rPr>
          <w:rFonts w:ascii="Times New Roman" w:hAnsi="Times New Roman"/>
        </w:rPr>
        <w:t xml:space="preserve">uvedenej </w:t>
      </w:r>
      <w:r w:rsidR="00E468F7">
        <w:rPr>
          <w:rFonts w:ascii="Times New Roman" w:hAnsi="Times New Roman"/>
        </w:rPr>
        <w:t xml:space="preserve">v </w:t>
      </w:r>
      <w:r w:rsidR="00DC1C68">
        <w:rPr>
          <w:rFonts w:ascii="Times New Roman" w:hAnsi="Times New Roman"/>
        </w:rPr>
        <w:t>žiadosti o</w:t>
      </w:r>
      <w:r>
        <w:rPr>
          <w:rFonts w:ascii="Times New Roman" w:hAnsi="Times New Roman"/>
        </w:rPr>
        <w:t xml:space="preserve"> </w:t>
      </w:r>
      <w:r w:rsidR="00E468F7">
        <w:rPr>
          <w:rFonts w:ascii="Times New Roman" w:hAnsi="Times New Roman"/>
        </w:rPr>
        <w:t>zaradenie</w:t>
      </w:r>
      <w:r>
        <w:rPr>
          <w:rFonts w:ascii="Times New Roman" w:hAnsi="Times New Roman"/>
        </w:rPr>
        <w:t xml:space="preserve"> aj </w:t>
      </w:r>
      <w:r w:rsidR="00365344">
        <w:rPr>
          <w:rFonts w:ascii="Times New Roman" w:hAnsi="Times New Roman"/>
        </w:rPr>
        <w:t xml:space="preserve">vtedy, ak </w:t>
        <w:tab/>
        <w:t xml:space="preserve">sa </w:t>
      </w:r>
      <w:r w:rsidR="00E468F7">
        <w:rPr>
          <w:rFonts w:ascii="Times New Roman" w:hAnsi="Times New Roman"/>
        </w:rPr>
        <w:t xml:space="preserve">uchádzač o </w:t>
      </w:r>
      <w:r w:rsidR="00AD10CD">
        <w:rPr>
          <w:rFonts w:ascii="Times New Roman" w:hAnsi="Times New Roman"/>
        </w:rPr>
        <w:t>tom nedozvie,</w:t>
      </w:r>
      <w:r w:rsidR="00140F6B">
        <w:rPr>
          <w:rFonts w:ascii="Times New Roman" w:hAnsi="Times New Roman"/>
        </w:rPr>
        <w:t xml:space="preserve"> alebo</w:t>
      </w:r>
    </w:p>
    <w:p w:rsidR="00AD10CD" w:rsidP="00122A60">
      <w:pPr>
        <w:pStyle w:val="ListParagraph"/>
        <w:numPr>
          <w:numId w:val="116"/>
        </w:numPr>
        <w:tabs>
          <w:tab w:val="left" w:pos="0"/>
          <w:tab w:val="left" w:pos="709"/>
          <w:tab w:val="left" w:pos="993"/>
        </w:tabs>
        <w:bidi w:val="0"/>
        <w:ind w:hanging="11"/>
        <w:jc w:val="both"/>
        <w:rPr>
          <w:rFonts w:ascii="Times New Roman" w:hAnsi="Times New Roman"/>
        </w:rPr>
      </w:pPr>
      <w:r>
        <w:rPr>
          <w:rFonts w:ascii="Times New Roman" w:hAnsi="Times New Roman"/>
        </w:rPr>
        <w:t>do zriadenej e</w:t>
      </w:r>
      <w:r w:rsidR="003D4046">
        <w:rPr>
          <w:rFonts w:ascii="Times New Roman" w:hAnsi="Times New Roman"/>
        </w:rPr>
        <w:t>lektronickej schránky uchádzača</w:t>
      </w:r>
      <w:r w:rsidRPr="00834A16">
        <w:rPr>
          <w:rFonts w:ascii="Times New Roman" w:hAnsi="Times New Roman"/>
        </w:rPr>
        <w:t xml:space="preserve"> </w:t>
      </w:r>
      <w:r w:rsidR="00E468F7">
        <w:rPr>
          <w:rFonts w:ascii="Times New Roman" w:hAnsi="Times New Roman"/>
        </w:rPr>
        <w:t xml:space="preserve">aj </w:t>
      </w:r>
      <w:r w:rsidR="00365344">
        <w:rPr>
          <w:rFonts w:ascii="Times New Roman" w:hAnsi="Times New Roman"/>
        </w:rPr>
        <w:t xml:space="preserve">vtedy, ak </w:t>
      </w:r>
      <w:r w:rsidR="00E468F7">
        <w:rPr>
          <w:rFonts w:ascii="Times New Roman" w:hAnsi="Times New Roman"/>
        </w:rPr>
        <w:t xml:space="preserve">sa uchádzač o </w:t>
      </w:r>
      <w:r w:rsidR="00397FA4">
        <w:rPr>
          <w:rFonts w:ascii="Times New Roman" w:hAnsi="Times New Roman"/>
        </w:rPr>
        <w:t xml:space="preserve">jej </w:t>
      </w:r>
      <w:r w:rsidR="00D61321">
        <w:rPr>
          <w:rFonts w:ascii="Times New Roman" w:hAnsi="Times New Roman"/>
        </w:rPr>
        <w:tab/>
      </w:r>
      <w:r>
        <w:rPr>
          <w:rFonts w:ascii="Times New Roman" w:hAnsi="Times New Roman"/>
        </w:rPr>
        <w:t>uložení nedozvie.</w:t>
      </w:r>
    </w:p>
    <w:p w:rsidR="003D046B" w:rsidP="00122A60">
      <w:pPr>
        <w:pStyle w:val="ListParagraph"/>
        <w:tabs>
          <w:tab w:val="left" w:pos="0"/>
          <w:tab w:val="left" w:pos="709"/>
          <w:tab w:val="left" w:pos="993"/>
        </w:tabs>
        <w:bidi w:val="0"/>
        <w:ind w:left="990" w:hanging="990"/>
        <w:jc w:val="both"/>
        <w:rPr>
          <w:rFonts w:ascii="Times New Roman" w:hAnsi="Times New Roman"/>
        </w:rPr>
      </w:pPr>
    </w:p>
    <w:p w:rsidR="00AD10CD" w:rsidP="00122A60">
      <w:pPr>
        <w:pStyle w:val="ListParagraph"/>
        <w:tabs>
          <w:tab w:val="left" w:pos="0"/>
        </w:tabs>
        <w:bidi w:val="0"/>
        <w:ind w:left="0"/>
        <w:jc w:val="both"/>
        <w:rPr>
          <w:rFonts w:ascii="Times New Roman" w:hAnsi="Times New Roman"/>
        </w:rPr>
      </w:pPr>
      <w:r>
        <w:rPr>
          <w:rFonts w:ascii="Times New Roman" w:hAnsi="Times New Roman"/>
        </w:rPr>
        <w:t xml:space="preserve">(4) </w:t>
      </w:r>
      <w:r w:rsidRPr="001C5344">
        <w:rPr>
          <w:rFonts w:ascii="Times New Roman" w:hAnsi="Times New Roman"/>
        </w:rPr>
        <w:t xml:space="preserve">Uložením </w:t>
      </w:r>
      <w:r>
        <w:rPr>
          <w:rFonts w:ascii="Times New Roman" w:hAnsi="Times New Roman"/>
        </w:rPr>
        <w:t xml:space="preserve">podľa odseku 3 písm. </w:t>
      </w:r>
      <w:r w:rsidR="003D27B6">
        <w:rPr>
          <w:rFonts w:ascii="Times New Roman" w:hAnsi="Times New Roman"/>
        </w:rPr>
        <w:t>b</w:t>
      </w:r>
      <w:r>
        <w:rPr>
          <w:rFonts w:ascii="Times New Roman" w:hAnsi="Times New Roman"/>
        </w:rPr>
        <w:t>)</w:t>
      </w:r>
      <w:r w:rsidRPr="001C5344">
        <w:rPr>
          <w:rFonts w:ascii="Times New Roman" w:hAnsi="Times New Roman"/>
        </w:rPr>
        <w:t xml:space="preserve"> </w:t>
      </w:r>
      <w:r w:rsidR="00AA478F">
        <w:rPr>
          <w:rFonts w:ascii="Times New Roman" w:hAnsi="Times New Roman"/>
        </w:rPr>
        <w:t>druhého bodu</w:t>
      </w:r>
      <w:r w:rsidR="003D27B6">
        <w:rPr>
          <w:rFonts w:ascii="Times New Roman" w:hAnsi="Times New Roman"/>
        </w:rPr>
        <w:t xml:space="preserve"> </w:t>
      </w:r>
      <w:r w:rsidRPr="001C5344">
        <w:rPr>
          <w:rFonts w:ascii="Times New Roman" w:hAnsi="Times New Roman"/>
        </w:rPr>
        <w:t>sa rozumie okamih, odkedy je elektronick</w:t>
      </w:r>
      <w:r>
        <w:rPr>
          <w:rFonts w:ascii="Times New Roman" w:hAnsi="Times New Roman"/>
        </w:rPr>
        <w:t>ý</w:t>
      </w:r>
      <w:r w:rsidRPr="001C5344">
        <w:rPr>
          <w:rFonts w:ascii="Times New Roman" w:hAnsi="Times New Roman"/>
        </w:rPr>
        <w:t xml:space="preserve"> </w:t>
      </w:r>
      <w:r>
        <w:rPr>
          <w:rFonts w:ascii="Times New Roman" w:hAnsi="Times New Roman"/>
        </w:rPr>
        <w:t>formulár</w:t>
      </w:r>
      <w:r w:rsidRPr="001C5344">
        <w:rPr>
          <w:rFonts w:ascii="Times New Roman" w:hAnsi="Times New Roman"/>
        </w:rPr>
        <w:t xml:space="preserve"> dostupn</w:t>
      </w:r>
      <w:r>
        <w:rPr>
          <w:rFonts w:ascii="Times New Roman" w:hAnsi="Times New Roman"/>
        </w:rPr>
        <w:t>ý</w:t>
      </w:r>
      <w:r w:rsidRPr="001C5344">
        <w:rPr>
          <w:rFonts w:ascii="Times New Roman" w:hAnsi="Times New Roman"/>
        </w:rPr>
        <w:t xml:space="preserve"> </w:t>
      </w:r>
      <w:r>
        <w:rPr>
          <w:rFonts w:ascii="Times New Roman" w:hAnsi="Times New Roman"/>
        </w:rPr>
        <w:t>uchádzačovi</w:t>
      </w:r>
      <w:r w:rsidRPr="001C5344">
        <w:rPr>
          <w:rFonts w:ascii="Times New Roman" w:hAnsi="Times New Roman"/>
        </w:rPr>
        <w:t xml:space="preserve"> v</w:t>
      </w:r>
      <w:r>
        <w:rPr>
          <w:rFonts w:ascii="Times New Roman" w:hAnsi="Times New Roman"/>
        </w:rPr>
        <w:t xml:space="preserve"> jeho</w:t>
      </w:r>
      <w:r w:rsidRPr="001C5344">
        <w:rPr>
          <w:rFonts w:ascii="Times New Roman" w:hAnsi="Times New Roman"/>
        </w:rPr>
        <w:t xml:space="preserve"> </w:t>
      </w:r>
      <w:r>
        <w:rPr>
          <w:rFonts w:ascii="Times New Roman" w:hAnsi="Times New Roman"/>
        </w:rPr>
        <w:t xml:space="preserve">zriadenej </w:t>
      </w:r>
      <w:r w:rsidRPr="001C5344">
        <w:rPr>
          <w:rFonts w:ascii="Times New Roman" w:hAnsi="Times New Roman"/>
        </w:rPr>
        <w:t>elektronickej schránke.</w:t>
      </w:r>
    </w:p>
    <w:p w:rsidR="003D046B" w:rsidRPr="00796AFC" w:rsidP="00122A60">
      <w:pPr>
        <w:pStyle w:val="ListParagraph"/>
        <w:tabs>
          <w:tab w:val="left" w:pos="0"/>
        </w:tabs>
        <w:bidi w:val="0"/>
        <w:ind w:left="0"/>
        <w:jc w:val="both"/>
        <w:rPr>
          <w:rFonts w:ascii="Times New Roman" w:hAnsi="Times New Roman"/>
        </w:rPr>
      </w:pPr>
    </w:p>
    <w:p w:rsidR="000678E7" w:rsidP="00122A60">
      <w:pPr>
        <w:pStyle w:val="ListParagraph"/>
        <w:tabs>
          <w:tab w:val="left" w:pos="0"/>
        </w:tabs>
        <w:bidi w:val="0"/>
        <w:ind w:left="0"/>
        <w:jc w:val="both"/>
        <w:rPr>
          <w:rFonts w:ascii="Times New Roman" w:hAnsi="Times New Roman"/>
        </w:rPr>
      </w:pPr>
      <w:r w:rsidR="00AD10CD">
        <w:rPr>
          <w:rFonts w:ascii="Times New Roman" w:hAnsi="Times New Roman"/>
        </w:rPr>
        <w:t>(5) Na účely doručovania písomností súvisiacich s výberovým konaním podľa tohto zákona sa nevyžaduje, aby zriadená elektronická schránka uchádzača bola aktivovaná.</w:t>
      </w:r>
      <w:r>
        <w:rPr>
          <w:rStyle w:val="FootnoteReference"/>
          <w:rFonts w:ascii="Times New Roman" w:hAnsi="Times New Roman"/>
          <w:rtl w:val="0"/>
        </w:rPr>
        <w:footnoteReference w:id="31"/>
      </w:r>
      <w:r w:rsidR="007E6DF8">
        <w:rPr>
          <w:rFonts w:ascii="Times New Roman" w:hAnsi="Times New Roman"/>
        </w:rPr>
        <w:t>)</w:t>
      </w:r>
    </w:p>
    <w:p w:rsidR="0052415D" w:rsidP="00122A60">
      <w:pPr>
        <w:pStyle w:val="ListParagraph"/>
        <w:tabs>
          <w:tab w:val="left" w:pos="0"/>
        </w:tabs>
        <w:bidi w:val="0"/>
        <w:ind w:left="0"/>
        <w:jc w:val="both"/>
        <w:rPr>
          <w:rFonts w:ascii="Times New Roman" w:hAnsi="Times New Roman"/>
          <w:b/>
        </w:rPr>
      </w:pPr>
    </w:p>
    <w:p w:rsidR="00AD10CD" w:rsidRPr="00E315D7" w:rsidP="00122A60">
      <w:pPr>
        <w:bidi w:val="0"/>
        <w:jc w:val="center"/>
        <w:rPr>
          <w:rFonts w:ascii="Times New Roman" w:hAnsi="Times New Roman"/>
          <w:b/>
          <w:shd w:val="clear" w:color="auto" w:fill="D9D9D9"/>
        </w:rPr>
      </w:pPr>
      <w:r w:rsidRPr="00D31C56">
        <w:rPr>
          <w:rFonts w:ascii="Times New Roman" w:hAnsi="Times New Roman"/>
          <w:b/>
          <w:bCs/>
        </w:rPr>
        <w:t>Hromadné výberové konanie</w:t>
      </w:r>
    </w:p>
    <w:p w:rsidR="00AD10CD" w:rsidP="00122A60">
      <w:pPr>
        <w:bidi w:val="0"/>
        <w:jc w:val="center"/>
        <w:rPr>
          <w:rFonts w:ascii="Times New Roman" w:hAnsi="Times New Roman"/>
          <w:bCs/>
        </w:rPr>
      </w:pPr>
      <w:r w:rsidRPr="00D31C56">
        <w:rPr>
          <w:rFonts w:ascii="Times New Roman" w:hAnsi="Times New Roman"/>
          <w:bCs/>
        </w:rPr>
        <w:t>§ 4</w:t>
      </w:r>
      <w:r w:rsidR="00AD1BE8">
        <w:rPr>
          <w:rFonts w:ascii="Times New Roman" w:hAnsi="Times New Roman"/>
          <w:bCs/>
        </w:rPr>
        <w:t>4</w:t>
      </w:r>
    </w:p>
    <w:p w:rsidR="0052415D" w:rsidRPr="00D31C56" w:rsidP="00122A60">
      <w:pPr>
        <w:bidi w:val="0"/>
        <w:jc w:val="center"/>
        <w:rPr>
          <w:rFonts w:ascii="Times New Roman" w:hAnsi="Times New Roman"/>
          <w:bCs/>
        </w:rPr>
      </w:pPr>
    </w:p>
    <w:p w:rsidR="00AD10CD" w:rsidP="00122A60">
      <w:pPr>
        <w:bidi w:val="0"/>
        <w:jc w:val="both"/>
        <w:rPr>
          <w:rFonts w:ascii="Times New Roman" w:hAnsi="Times New Roman"/>
        </w:rPr>
      </w:pPr>
      <w:r>
        <w:rPr>
          <w:rFonts w:ascii="Times New Roman" w:hAnsi="Times New Roman"/>
        </w:rPr>
        <w:t xml:space="preserve">(1) </w:t>
      </w:r>
      <w:r w:rsidRPr="00D31C56">
        <w:rPr>
          <w:rFonts w:ascii="Times New Roman" w:hAnsi="Times New Roman"/>
        </w:rPr>
        <w:t>Hromadn</w:t>
      </w:r>
      <w:r>
        <w:rPr>
          <w:rFonts w:ascii="Times New Roman" w:hAnsi="Times New Roman"/>
        </w:rPr>
        <w:t>é výberové konanie</w:t>
      </w:r>
      <w:r w:rsidRPr="00D31C56">
        <w:rPr>
          <w:rFonts w:ascii="Times New Roman" w:hAnsi="Times New Roman"/>
        </w:rPr>
        <w:t xml:space="preserve"> </w:t>
      </w:r>
      <w:r>
        <w:rPr>
          <w:rFonts w:ascii="Times New Roman" w:hAnsi="Times New Roman"/>
        </w:rPr>
        <w:t>sa vyhlasuje na obsadenie</w:t>
      </w:r>
      <w:r w:rsidRPr="00D31C56">
        <w:rPr>
          <w:rFonts w:ascii="Times New Roman" w:hAnsi="Times New Roman"/>
        </w:rPr>
        <w:t xml:space="preserve"> štátnozamestnaneckých miest vhodných pre absolventov v služobných úradoch. Hromadné výberové konanie pozostáva z dvoch častí.</w:t>
      </w:r>
    </w:p>
    <w:p w:rsidR="0052415D" w:rsidRPr="00D31C56" w:rsidP="00122A60">
      <w:pPr>
        <w:bidi w:val="0"/>
        <w:jc w:val="both"/>
        <w:rPr>
          <w:rFonts w:ascii="Times New Roman" w:hAnsi="Times New Roman"/>
          <w:b/>
        </w:rPr>
      </w:pPr>
    </w:p>
    <w:p w:rsidR="00AD10CD" w:rsidP="00122A60">
      <w:pPr>
        <w:pStyle w:val="ListParagraph"/>
        <w:bidi w:val="0"/>
        <w:ind w:left="0"/>
        <w:jc w:val="both"/>
        <w:rPr>
          <w:rFonts w:ascii="Times New Roman" w:hAnsi="Times New Roman"/>
        </w:rPr>
      </w:pPr>
      <w:r>
        <w:rPr>
          <w:rFonts w:ascii="Times New Roman" w:hAnsi="Times New Roman"/>
        </w:rPr>
        <w:t xml:space="preserve">(2) </w:t>
      </w:r>
      <w:r w:rsidRPr="00D31C56">
        <w:rPr>
          <w:rFonts w:ascii="Times New Roman" w:hAnsi="Times New Roman"/>
        </w:rPr>
        <w:t xml:space="preserve">Na </w:t>
      </w:r>
      <w:r>
        <w:rPr>
          <w:rFonts w:ascii="Times New Roman" w:hAnsi="Times New Roman"/>
        </w:rPr>
        <w:t xml:space="preserve">prvú časť </w:t>
      </w:r>
      <w:r w:rsidRPr="00D31C56">
        <w:rPr>
          <w:rFonts w:ascii="Times New Roman" w:hAnsi="Times New Roman"/>
        </w:rPr>
        <w:t>hromadné</w:t>
      </w:r>
      <w:r>
        <w:rPr>
          <w:rFonts w:ascii="Times New Roman" w:hAnsi="Times New Roman"/>
        </w:rPr>
        <w:t>ho</w:t>
      </w:r>
      <w:r w:rsidRPr="00D31C56">
        <w:rPr>
          <w:rFonts w:ascii="Times New Roman" w:hAnsi="Times New Roman"/>
        </w:rPr>
        <w:t xml:space="preserve"> výberové</w:t>
      </w:r>
      <w:r>
        <w:rPr>
          <w:rFonts w:ascii="Times New Roman" w:hAnsi="Times New Roman"/>
        </w:rPr>
        <w:t xml:space="preserve">ho konania sa primerane použijú ustanovenia </w:t>
      </w:r>
      <w:r w:rsidRPr="00D31C56">
        <w:rPr>
          <w:rFonts w:ascii="Times New Roman" w:hAnsi="Times New Roman"/>
        </w:rPr>
        <w:t xml:space="preserve">§ </w:t>
      </w:r>
      <w:r w:rsidR="00AD1BE8">
        <w:rPr>
          <w:rFonts w:ascii="Times New Roman" w:hAnsi="Times New Roman"/>
        </w:rPr>
        <w:t xml:space="preserve">40 </w:t>
      </w:r>
      <w:r>
        <w:rPr>
          <w:rFonts w:ascii="Times New Roman" w:hAnsi="Times New Roman"/>
        </w:rPr>
        <w:t xml:space="preserve">ods. </w:t>
      </w:r>
      <w:r w:rsidR="005308D3">
        <w:rPr>
          <w:rFonts w:ascii="Times New Roman" w:hAnsi="Times New Roman"/>
        </w:rPr>
        <w:t>6</w:t>
      </w:r>
      <w:r w:rsidR="00925D9B">
        <w:rPr>
          <w:rFonts w:ascii="Times New Roman" w:hAnsi="Times New Roman"/>
        </w:rPr>
        <w:t>,</w:t>
      </w:r>
      <w:r w:rsidR="005308D3">
        <w:rPr>
          <w:rFonts w:ascii="Times New Roman" w:hAnsi="Times New Roman"/>
        </w:rPr>
        <w:t xml:space="preserve"> 7,</w:t>
      </w:r>
      <w:r w:rsidR="00925D9B">
        <w:rPr>
          <w:rFonts w:ascii="Times New Roman" w:hAnsi="Times New Roman"/>
        </w:rPr>
        <w:t xml:space="preserve"> </w:t>
      </w:r>
      <w:r w:rsidR="005308D3">
        <w:rPr>
          <w:rFonts w:ascii="Times New Roman" w:hAnsi="Times New Roman"/>
        </w:rPr>
        <w:t>9</w:t>
      </w:r>
      <w:r w:rsidR="00925D9B">
        <w:rPr>
          <w:rFonts w:ascii="Times New Roman" w:hAnsi="Times New Roman"/>
        </w:rPr>
        <w:t>,</w:t>
      </w:r>
      <w:r w:rsidR="00F90EE7">
        <w:rPr>
          <w:rFonts w:ascii="Times New Roman" w:hAnsi="Times New Roman"/>
        </w:rPr>
        <w:t xml:space="preserve"> </w:t>
      </w:r>
      <w:r w:rsidR="005308D3">
        <w:rPr>
          <w:rFonts w:ascii="Times New Roman" w:hAnsi="Times New Roman"/>
        </w:rPr>
        <w:t>11</w:t>
      </w:r>
      <w:r w:rsidR="00925D9B">
        <w:rPr>
          <w:rFonts w:ascii="Times New Roman" w:hAnsi="Times New Roman"/>
        </w:rPr>
        <w:t xml:space="preserve"> a 1</w:t>
      </w:r>
      <w:r w:rsidR="005308D3">
        <w:rPr>
          <w:rFonts w:ascii="Times New Roman" w:hAnsi="Times New Roman"/>
        </w:rPr>
        <w:t>2</w:t>
      </w:r>
      <w:r w:rsidR="00C52CA9">
        <w:rPr>
          <w:rFonts w:ascii="Times New Roman" w:hAnsi="Times New Roman"/>
        </w:rPr>
        <w:t xml:space="preserve">, </w:t>
      </w:r>
      <w:r>
        <w:rPr>
          <w:rFonts w:ascii="Times New Roman" w:hAnsi="Times New Roman"/>
        </w:rPr>
        <w:t>§ 4</w:t>
      </w:r>
      <w:r w:rsidR="00DC0D3F">
        <w:rPr>
          <w:rFonts w:ascii="Times New Roman" w:hAnsi="Times New Roman"/>
        </w:rPr>
        <w:t>1</w:t>
      </w:r>
      <w:r>
        <w:rPr>
          <w:rFonts w:ascii="Times New Roman" w:hAnsi="Times New Roman"/>
        </w:rPr>
        <w:t xml:space="preserve"> ods. 1 až 1</w:t>
      </w:r>
      <w:r w:rsidR="008647EB">
        <w:rPr>
          <w:rFonts w:ascii="Times New Roman" w:hAnsi="Times New Roman"/>
        </w:rPr>
        <w:t>0</w:t>
      </w:r>
      <w:r w:rsidR="00AE7E73">
        <w:rPr>
          <w:rFonts w:ascii="Times New Roman" w:hAnsi="Times New Roman"/>
        </w:rPr>
        <w:t>,</w:t>
      </w:r>
      <w:r w:rsidR="00060BA0">
        <w:rPr>
          <w:rFonts w:ascii="Times New Roman" w:hAnsi="Times New Roman"/>
        </w:rPr>
        <w:t xml:space="preserve"> </w:t>
      </w:r>
      <w:r w:rsidR="00F90EE7">
        <w:rPr>
          <w:rFonts w:ascii="Times New Roman" w:hAnsi="Times New Roman"/>
        </w:rPr>
        <w:t xml:space="preserve">ods. </w:t>
      </w:r>
      <w:r w:rsidR="008647EB">
        <w:rPr>
          <w:rFonts w:ascii="Times New Roman" w:hAnsi="Times New Roman"/>
        </w:rPr>
        <w:t>11 písm. a) až d)</w:t>
      </w:r>
      <w:r w:rsidR="005F1BF0">
        <w:rPr>
          <w:rFonts w:ascii="Times New Roman" w:hAnsi="Times New Roman"/>
        </w:rPr>
        <w:t>,</w:t>
      </w:r>
      <w:r w:rsidR="00060BA0">
        <w:rPr>
          <w:rFonts w:ascii="Times New Roman" w:hAnsi="Times New Roman"/>
        </w:rPr>
        <w:t xml:space="preserve"> </w:t>
      </w:r>
      <w:r w:rsidR="00F90EE7">
        <w:rPr>
          <w:rFonts w:ascii="Times New Roman" w:hAnsi="Times New Roman"/>
        </w:rPr>
        <w:t xml:space="preserve">ods. </w:t>
      </w:r>
      <w:r>
        <w:rPr>
          <w:rFonts w:ascii="Times New Roman" w:hAnsi="Times New Roman"/>
        </w:rPr>
        <w:t>17</w:t>
      </w:r>
      <w:r w:rsidR="00104468">
        <w:rPr>
          <w:rFonts w:ascii="Times New Roman" w:hAnsi="Times New Roman"/>
        </w:rPr>
        <w:t>, 18, 21</w:t>
      </w:r>
      <w:r w:rsidR="005F1BF0">
        <w:rPr>
          <w:rFonts w:ascii="Times New Roman" w:hAnsi="Times New Roman"/>
        </w:rPr>
        <w:t xml:space="preserve"> a</w:t>
      </w:r>
      <w:r w:rsidR="00060BA0">
        <w:rPr>
          <w:rFonts w:ascii="Times New Roman" w:hAnsi="Times New Roman"/>
        </w:rPr>
        <w:t xml:space="preserve"> </w:t>
      </w:r>
      <w:r w:rsidR="00960DBA">
        <w:rPr>
          <w:rFonts w:ascii="Times New Roman" w:hAnsi="Times New Roman"/>
        </w:rPr>
        <w:t xml:space="preserve">ods. </w:t>
      </w:r>
      <w:r w:rsidR="005F1BF0">
        <w:rPr>
          <w:rFonts w:ascii="Times New Roman" w:hAnsi="Times New Roman"/>
        </w:rPr>
        <w:t>2</w:t>
      </w:r>
      <w:r w:rsidR="00104468">
        <w:rPr>
          <w:rFonts w:ascii="Times New Roman" w:hAnsi="Times New Roman"/>
        </w:rPr>
        <w:t>4</w:t>
      </w:r>
      <w:r w:rsidR="005F1BF0">
        <w:rPr>
          <w:rFonts w:ascii="Times New Roman" w:hAnsi="Times New Roman"/>
        </w:rPr>
        <w:t xml:space="preserve"> </w:t>
      </w:r>
      <w:r w:rsidR="00060BA0">
        <w:rPr>
          <w:rFonts w:ascii="Times New Roman" w:hAnsi="Times New Roman"/>
        </w:rPr>
        <w:br/>
      </w:r>
      <w:r w:rsidR="005F1BF0">
        <w:rPr>
          <w:rFonts w:ascii="Times New Roman" w:hAnsi="Times New Roman"/>
        </w:rPr>
        <w:t>písm. a), c) a</w:t>
      </w:r>
      <w:r w:rsidR="00CE71CE">
        <w:rPr>
          <w:rFonts w:ascii="Times New Roman" w:hAnsi="Times New Roman"/>
        </w:rPr>
        <w:t>ž</w:t>
      </w:r>
      <w:r w:rsidR="00060BA0">
        <w:rPr>
          <w:rFonts w:ascii="Times New Roman" w:hAnsi="Times New Roman"/>
        </w:rPr>
        <w:t xml:space="preserve"> </w:t>
      </w:r>
      <w:r w:rsidR="00CE71CE">
        <w:rPr>
          <w:rFonts w:ascii="Times New Roman" w:hAnsi="Times New Roman"/>
        </w:rPr>
        <w:t>e</w:t>
      </w:r>
      <w:r w:rsidR="005F1BF0">
        <w:rPr>
          <w:rFonts w:ascii="Times New Roman" w:hAnsi="Times New Roman"/>
        </w:rPr>
        <w:t>)</w:t>
      </w:r>
      <w:r>
        <w:rPr>
          <w:rFonts w:ascii="Times New Roman" w:hAnsi="Times New Roman"/>
        </w:rPr>
        <w:t xml:space="preserve"> a § 4</w:t>
      </w:r>
      <w:r w:rsidR="00DC0D3F">
        <w:rPr>
          <w:rFonts w:ascii="Times New Roman" w:hAnsi="Times New Roman"/>
        </w:rPr>
        <w:t>3</w:t>
      </w:r>
      <w:r w:rsidR="004C3D7D">
        <w:rPr>
          <w:rFonts w:ascii="Times New Roman" w:hAnsi="Times New Roman"/>
        </w:rPr>
        <w:t>. N</w:t>
      </w:r>
      <w:r>
        <w:rPr>
          <w:rFonts w:ascii="Times New Roman" w:hAnsi="Times New Roman"/>
        </w:rPr>
        <w:t xml:space="preserve">a druhú časť hromadného výberového konania sa primerane použijú ustanovenia § </w:t>
      </w:r>
      <w:r w:rsidR="00AD1BE8">
        <w:rPr>
          <w:rFonts w:ascii="Times New Roman" w:hAnsi="Times New Roman"/>
        </w:rPr>
        <w:t xml:space="preserve">40 </w:t>
      </w:r>
      <w:r w:rsidR="007B0C5B">
        <w:rPr>
          <w:rFonts w:ascii="Times New Roman" w:hAnsi="Times New Roman"/>
        </w:rPr>
        <w:t xml:space="preserve">ods. 5 </w:t>
      </w:r>
      <w:r>
        <w:rPr>
          <w:rFonts w:ascii="Times New Roman" w:hAnsi="Times New Roman"/>
        </w:rPr>
        <w:t>a</w:t>
      </w:r>
      <w:r w:rsidR="007B0C5B">
        <w:rPr>
          <w:rFonts w:ascii="Times New Roman" w:hAnsi="Times New Roman"/>
        </w:rPr>
        <w:t>ž</w:t>
      </w:r>
      <w:r w:rsidR="00060BA0">
        <w:rPr>
          <w:rFonts w:ascii="Times New Roman" w:hAnsi="Times New Roman"/>
        </w:rPr>
        <w:t xml:space="preserve"> </w:t>
      </w:r>
      <w:r w:rsidR="00EB3F4C">
        <w:rPr>
          <w:rFonts w:ascii="Times New Roman" w:hAnsi="Times New Roman"/>
        </w:rPr>
        <w:t>1</w:t>
      </w:r>
      <w:r w:rsidR="00514C6E">
        <w:rPr>
          <w:rFonts w:ascii="Times New Roman" w:hAnsi="Times New Roman"/>
        </w:rPr>
        <w:t>2</w:t>
      </w:r>
      <w:r>
        <w:rPr>
          <w:rFonts w:ascii="Times New Roman" w:hAnsi="Times New Roman"/>
        </w:rPr>
        <w:t>, § 4</w:t>
      </w:r>
      <w:r w:rsidR="00894202">
        <w:rPr>
          <w:rFonts w:ascii="Times New Roman" w:hAnsi="Times New Roman"/>
        </w:rPr>
        <w:t>1</w:t>
      </w:r>
      <w:r>
        <w:rPr>
          <w:rFonts w:ascii="Times New Roman" w:hAnsi="Times New Roman"/>
        </w:rPr>
        <w:t xml:space="preserve"> ods.</w:t>
      </w:r>
      <w:r w:rsidR="00AE7E73">
        <w:rPr>
          <w:rFonts w:ascii="Times New Roman" w:hAnsi="Times New Roman"/>
        </w:rPr>
        <w:t xml:space="preserve"> </w:t>
      </w:r>
      <w:r w:rsidR="007B0C5B">
        <w:rPr>
          <w:rFonts w:ascii="Times New Roman" w:hAnsi="Times New Roman"/>
        </w:rPr>
        <w:t xml:space="preserve">1 až 10, </w:t>
      </w:r>
      <w:r w:rsidR="00F90EE7">
        <w:rPr>
          <w:rFonts w:ascii="Times New Roman" w:hAnsi="Times New Roman"/>
        </w:rPr>
        <w:t xml:space="preserve">ods. </w:t>
      </w:r>
      <w:r w:rsidR="00AE7E73">
        <w:rPr>
          <w:rFonts w:ascii="Times New Roman" w:hAnsi="Times New Roman"/>
        </w:rPr>
        <w:t xml:space="preserve">11 písm. </w:t>
      </w:r>
      <w:r w:rsidR="007B0C5B">
        <w:rPr>
          <w:rFonts w:ascii="Times New Roman" w:hAnsi="Times New Roman"/>
        </w:rPr>
        <w:t xml:space="preserve">a), d) a </w:t>
      </w:r>
      <w:r w:rsidR="008B4FAF">
        <w:rPr>
          <w:rFonts w:ascii="Times New Roman" w:hAnsi="Times New Roman"/>
        </w:rPr>
        <w:t>g</w:t>
      </w:r>
      <w:r w:rsidR="00AE7E73">
        <w:rPr>
          <w:rFonts w:ascii="Times New Roman" w:hAnsi="Times New Roman"/>
        </w:rPr>
        <w:t>),</w:t>
      </w:r>
      <w:r>
        <w:rPr>
          <w:rFonts w:ascii="Times New Roman" w:hAnsi="Times New Roman"/>
        </w:rPr>
        <w:t xml:space="preserve"> </w:t>
      </w:r>
      <w:r w:rsidR="00F90EE7">
        <w:rPr>
          <w:rFonts w:ascii="Times New Roman" w:hAnsi="Times New Roman"/>
        </w:rPr>
        <w:t xml:space="preserve">ods. </w:t>
      </w:r>
      <w:r w:rsidR="00A1623F">
        <w:rPr>
          <w:rFonts w:ascii="Times New Roman" w:hAnsi="Times New Roman"/>
        </w:rPr>
        <w:t xml:space="preserve">17 </w:t>
      </w:r>
      <w:r>
        <w:rPr>
          <w:rFonts w:ascii="Times New Roman" w:hAnsi="Times New Roman"/>
        </w:rPr>
        <w:t xml:space="preserve">až </w:t>
      </w:r>
      <w:r w:rsidR="00AA56DD">
        <w:rPr>
          <w:rFonts w:ascii="Times New Roman" w:hAnsi="Times New Roman"/>
        </w:rPr>
        <w:t>22</w:t>
      </w:r>
      <w:r w:rsidR="00060BA0">
        <w:rPr>
          <w:rFonts w:ascii="Times New Roman" w:hAnsi="Times New Roman"/>
        </w:rPr>
        <w:t xml:space="preserve"> </w:t>
      </w:r>
      <w:r w:rsidR="00AA56DD">
        <w:rPr>
          <w:rFonts w:ascii="Times New Roman" w:hAnsi="Times New Roman"/>
        </w:rPr>
        <w:t>a</w:t>
      </w:r>
      <w:r w:rsidR="00060BA0">
        <w:rPr>
          <w:rFonts w:ascii="Times New Roman" w:hAnsi="Times New Roman"/>
        </w:rPr>
        <w:t xml:space="preserve"> </w:t>
      </w:r>
      <w:r w:rsidR="001807F5">
        <w:rPr>
          <w:rFonts w:ascii="Times New Roman" w:hAnsi="Times New Roman"/>
        </w:rPr>
        <w:t>ods. 24</w:t>
      </w:r>
      <w:r w:rsidR="00A1623F">
        <w:rPr>
          <w:rFonts w:ascii="Times New Roman" w:hAnsi="Times New Roman"/>
        </w:rPr>
        <w:t xml:space="preserve">, </w:t>
      </w:r>
      <w:r>
        <w:rPr>
          <w:rFonts w:ascii="Times New Roman" w:hAnsi="Times New Roman"/>
        </w:rPr>
        <w:t>§ 4</w:t>
      </w:r>
      <w:r w:rsidR="00894202">
        <w:rPr>
          <w:rFonts w:ascii="Times New Roman" w:hAnsi="Times New Roman"/>
        </w:rPr>
        <w:t>2</w:t>
      </w:r>
      <w:r w:rsidR="00A1623F">
        <w:rPr>
          <w:rFonts w:ascii="Times New Roman" w:hAnsi="Times New Roman"/>
        </w:rPr>
        <w:t xml:space="preserve"> a 43</w:t>
      </w:r>
      <w:r>
        <w:rPr>
          <w:rFonts w:ascii="Times New Roman" w:hAnsi="Times New Roman"/>
        </w:rPr>
        <w:t>.</w:t>
      </w:r>
    </w:p>
    <w:p w:rsidR="0052415D" w:rsidP="00122A60">
      <w:pPr>
        <w:pStyle w:val="ListParagraph"/>
        <w:bidi w:val="0"/>
        <w:ind w:left="0"/>
        <w:jc w:val="both"/>
        <w:rPr>
          <w:rFonts w:ascii="Times New Roman" w:hAnsi="Times New Roman"/>
        </w:rPr>
      </w:pPr>
    </w:p>
    <w:p w:rsidR="00AD10CD" w:rsidP="00122A60">
      <w:pPr>
        <w:bidi w:val="0"/>
        <w:jc w:val="both"/>
        <w:rPr>
          <w:rFonts w:ascii="Times New Roman" w:hAnsi="Times New Roman"/>
        </w:rPr>
      </w:pPr>
      <w:r>
        <w:rPr>
          <w:rFonts w:ascii="Times New Roman" w:hAnsi="Times New Roman"/>
        </w:rPr>
        <w:t>(3</w:t>
      </w:r>
      <w:r w:rsidRPr="00D31C56">
        <w:rPr>
          <w:rFonts w:ascii="Times New Roman" w:hAnsi="Times New Roman"/>
        </w:rPr>
        <w:t xml:space="preserve">) Prvú časť hromadného výberového konania </w:t>
      </w:r>
      <w:r>
        <w:rPr>
          <w:rFonts w:ascii="Times New Roman" w:hAnsi="Times New Roman"/>
        </w:rPr>
        <w:t xml:space="preserve">z absolventov </w:t>
      </w:r>
      <w:r w:rsidRPr="00D31C56">
        <w:rPr>
          <w:rFonts w:ascii="Times New Roman" w:hAnsi="Times New Roman"/>
        </w:rPr>
        <w:t xml:space="preserve">vyhlasuje úrad vlády </w:t>
      </w:r>
      <w:r>
        <w:rPr>
          <w:rFonts w:ascii="Times New Roman" w:hAnsi="Times New Roman"/>
        </w:rPr>
        <w:t xml:space="preserve">najmenej raz za kalendárny rok </w:t>
      </w:r>
      <w:r w:rsidR="00B00558">
        <w:rPr>
          <w:rFonts w:ascii="Times New Roman" w:hAnsi="Times New Roman"/>
        </w:rPr>
        <w:t>prostredníctvom </w:t>
      </w:r>
      <w:r>
        <w:rPr>
          <w:rFonts w:ascii="Times New Roman" w:hAnsi="Times New Roman"/>
        </w:rPr>
        <w:t>registr</w:t>
      </w:r>
      <w:r w:rsidR="00B00558">
        <w:rPr>
          <w:rFonts w:ascii="Times New Roman" w:hAnsi="Times New Roman"/>
        </w:rPr>
        <w:t>a</w:t>
      </w:r>
      <w:r>
        <w:rPr>
          <w:rFonts w:ascii="Times New Roman" w:hAnsi="Times New Roman"/>
        </w:rPr>
        <w:t xml:space="preserve"> výberových konaní na </w:t>
      </w:r>
      <w:r w:rsidRPr="00D31C56">
        <w:rPr>
          <w:rFonts w:ascii="Times New Roman" w:hAnsi="Times New Roman"/>
        </w:rPr>
        <w:t>ústredn</w:t>
      </w:r>
      <w:r>
        <w:rPr>
          <w:rFonts w:ascii="Times New Roman" w:hAnsi="Times New Roman"/>
        </w:rPr>
        <w:t>om</w:t>
      </w:r>
      <w:r w:rsidRPr="00D31C56">
        <w:rPr>
          <w:rFonts w:ascii="Times New Roman" w:hAnsi="Times New Roman"/>
        </w:rPr>
        <w:t xml:space="preserve"> portál</w:t>
      </w:r>
      <w:r>
        <w:rPr>
          <w:rFonts w:ascii="Times New Roman" w:hAnsi="Times New Roman"/>
        </w:rPr>
        <w:t>i</w:t>
      </w:r>
      <w:r w:rsidRPr="00D31C56">
        <w:rPr>
          <w:rFonts w:ascii="Times New Roman" w:hAnsi="Times New Roman"/>
        </w:rPr>
        <w:t xml:space="preserve"> a uskutočňuje ju výberová komisia zriadená </w:t>
      </w:r>
      <w:r w:rsidR="00867198">
        <w:rPr>
          <w:rFonts w:ascii="Times New Roman" w:hAnsi="Times New Roman"/>
        </w:rPr>
        <w:t>generálnym tajomníkom</w:t>
      </w:r>
      <w:r w:rsidR="00D55328">
        <w:rPr>
          <w:rFonts w:ascii="Times New Roman" w:hAnsi="Times New Roman"/>
        </w:rPr>
        <w:t xml:space="preserve"> úradu vlády</w:t>
      </w:r>
      <w:r w:rsidRPr="00D31C56">
        <w:rPr>
          <w:rFonts w:ascii="Times New Roman" w:hAnsi="Times New Roman"/>
        </w:rPr>
        <w:t>.</w:t>
      </w:r>
    </w:p>
    <w:p w:rsidR="0052415D" w:rsidRPr="00D31C56" w:rsidP="00122A60">
      <w:pPr>
        <w:bidi w:val="0"/>
        <w:jc w:val="both"/>
        <w:rPr>
          <w:rFonts w:ascii="Times New Roman" w:hAnsi="Times New Roman"/>
          <w:b/>
        </w:rPr>
      </w:pPr>
    </w:p>
    <w:p w:rsidR="00AD10CD" w:rsidP="00122A60">
      <w:pPr>
        <w:bidi w:val="0"/>
        <w:jc w:val="both"/>
        <w:rPr>
          <w:rFonts w:ascii="Times New Roman" w:hAnsi="Times New Roman"/>
        </w:rPr>
      </w:pPr>
      <w:r>
        <w:rPr>
          <w:rFonts w:ascii="Times New Roman" w:hAnsi="Times New Roman"/>
        </w:rPr>
        <w:t>(4</w:t>
      </w:r>
      <w:r w:rsidRPr="00D31C56">
        <w:rPr>
          <w:rFonts w:ascii="Times New Roman" w:hAnsi="Times New Roman"/>
        </w:rPr>
        <w:t xml:space="preserve">) Prvá časť hromadného výberového konania </w:t>
      </w:r>
      <w:r w:rsidR="008D7CC5">
        <w:rPr>
          <w:rFonts w:ascii="Times New Roman" w:hAnsi="Times New Roman"/>
        </w:rPr>
        <w:t>je len písomná a </w:t>
      </w:r>
      <w:r w:rsidRPr="00D31C56">
        <w:rPr>
          <w:rFonts w:ascii="Times New Roman" w:hAnsi="Times New Roman"/>
        </w:rPr>
        <w:t>pozostáva</w:t>
      </w:r>
      <w:r w:rsidR="008D7CC5">
        <w:rPr>
          <w:rFonts w:ascii="Times New Roman" w:hAnsi="Times New Roman"/>
        </w:rPr>
        <w:t xml:space="preserve"> </w:t>
      </w:r>
      <w:r w:rsidRPr="00D31C56">
        <w:rPr>
          <w:rFonts w:ascii="Times New Roman" w:hAnsi="Times New Roman"/>
        </w:rPr>
        <w:t xml:space="preserve">zo všeobecného testu a z testu zo štátneho jazyka. </w:t>
      </w:r>
      <w:r>
        <w:rPr>
          <w:rFonts w:ascii="Times New Roman" w:hAnsi="Times New Roman"/>
        </w:rPr>
        <w:t>O</w:t>
      </w:r>
      <w:r w:rsidRPr="00D31C56">
        <w:rPr>
          <w:rFonts w:ascii="Times New Roman" w:hAnsi="Times New Roman"/>
        </w:rPr>
        <w:t xml:space="preserve">verenie </w:t>
      </w:r>
      <w:r w:rsidR="00AF5FF6">
        <w:rPr>
          <w:rFonts w:ascii="Times New Roman" w:hAnsi="Times New Roman"/>
        </w:rPr>
        <w:t xml:space="preserve">požadovaných </w:t>
      </w:r>
      <w:r w:rsidR="008B45F0">
        <w:rPr>
          <w:rFonts w:ascii="Times New Roman" w:hAnsi="Times New Roman"/>
        </w:rPr>
        <w:t>všeobecných vedomostí</w:t>
      </w:r>
      <w:r w:rsidR="00361B7B">
        <w:rPr>
          <w:rFonts w:ascii="Times New Roman" w:hAnsi="Times New Roman"/>
        </w:rPr>
        <w:t xml:space="preserve"> a odborných vedomostí</w:t>
      </w:r>
      <w:r w:rsidR="008B45F0">
        <w:rPr>
          <w:rFonts w:ascii="Times New Roman" w:hAnsi="Times New Roman"/>
        </w:rPr>
        <w:t xml:space="preserve"> </w:t>
      </w:r>
      <w:r w:rsidRPr="00D31C56">
        <w:rPr>
          <w:rFonts w:ascii="Times New Roman" w:hAnsi="Times New Roman"/>
        </w:rPr>
        <w:t xml:space="preserve">absolventa podľa prvej vety </w:t>
      </w:r>
      <w:r w:rsidR="00115139">
        <w:rPr>
          <w:rFonts w:ascii="Times New Roman" w:hAnsi="Times New Roman"/>
        </w:rPr>
        <w:t>je možné</w:t>
      </w:r>
      <w:r>
        <w:rPr>
          <w:rFonts w:ascii="Times New Roman" w:hAnsi="Times New Roman"/>
        </w:rPr>
        <w:t xml:space="preserve"> </w:t>
      </w:r>
      <w:r w:rsidRPr="00D31C56">
        <w:rPr>
          <w:rFonts w:ascii="Times New Roman" w:hAnsi="Times New Roman"/>
        </w:rPr>
        <w:t xml:space="preserve">doplniť </w:t>
      </w:r>
      <w:r w:rsidR="00AD0E35">
        <w:rPr>
          <w:rFonts w:ascii="Times New Roman" w:hAnsi="Times New Roman"/>
        </w:rPr>
        <w:t>aj ďalšou formou, a to odborným testom alebo testom z cudzieho jazyka</w:t>
      </w:r>
      <w:r w:rsidR="00634EDA">
        <w:rPr>
          <w:rFonts w:ascii="Times New Roman" w:hAnsi="Times New Roman"/>
        </w:rPr>
        <w:t>, ak sa vyžaduje</w:t>
      </w:r>
      <w:r w:rsidR="00AD0E35">
        <w:rPr>
          <w:rFonts w:ascii="Times New Roman" w:hAnsi="Times New Roman"/>
        </w:rPr>
        <w:t xml:space="preserve">. </w:t>
      </w:r>
    </w:p>
    <w:p w:rsidR="0052415D" w:rsidP="00122A60">
      <w:pPr>
        <w:bidi w:val="0"/>
        <w:jc w:val="both"/>
        <w:rPr>
          <w:rFonts w:ascii="Times New Roman" w:hAnsi="Times New Roman"/>
        </w:rPr>
      </w:pPr>
    </w:p>
    <w:p w:rsidR="00AD10CD" w:rsidP="00122A60">
      <w:pPr>
        <w:pStyle w:val="ListParagraph"/>
        <w:bidi w:val="0"/>
        <w:ind w:left="0"/>
        <w:jc w:val="both"/>
        <w:rPr>
          <w:rFonts w:ascii="Times New Roman" w:hAnsi="Times New Roman"/>
        </w:rPr>
      </w:pPr>
      <w:r>
        <w:rPr>
          <w:rFonts w:ascii="Times New Roman" w:hAnsi="Times New Roman"/>
        </w:rPr>
        <w:t>(5) Úrad vlády</w:t>
      </w:r>
      <w:r w:rsidRPr="00D31C56">
        <w:rPr>
          <w:rFonts w:ascii="Times New Roman" w:hAnsi="Times New Roman"/>
        </w:rPr>
        <w:t xml:space="preserve"> </w:t>
      </w:r>
      <w:r>
        <w:rPr>
          <w:rFonts w:ascii="Times New Roman" w:hAnsi="Times New Roman"/>
        </w:rPr>
        <w:t>vyhlási</w:t>
      </w:r>
      <w:r w:rsidRPr="00D31C56">
        <w:rPr>
          <w:rFonts w:ascii="Times New Roman" w:hAnsi="Times New Roman"/>
        </w:rPr>
        <w:t xml:space="preserve"> výsledok </w:t>
      </w:r>
      <w:r>
        <w:rPr>
          <w:rFonts w:ascii="Times New Roman" w:hAnsi="Times New Roman"/>
        </w:rPr>
        <w:t xml:space="preserve">prvej časti hromadného </w:t>
      </w:r>
      <w:r w:rsidRPr="00D31C56">
        <w:rPr>
          <w:rFonts w:ascii="Times New Roman" w:hAnsi="Times New Roman"/>
        </w:rPr>
        <w:t xml:space="preserve">výberového konania </w:t>
      </w:r>
      <w:r w:rsidR="00C54555">
        <w:rPr>
          <w:rFonts w:ascii="Times New Roman" w:hAnsi="Times New Roman"/>
        </w:rPr>
        <w:t xml:space="preserve">prostredníctvom </w:t>
      </w:r>
      <w:r>
        <w:rPr>
          <w:rFonts w:ascii="Times New Roman" w:hAnsi="Times New Roman"/>
        </w:rPr>
        <w:t>registr</w:t>
      </w:r>
      <w:r w:rsidR="00C54555">
        <w:rPr>
          <w:rFonts w:ascii="Times New Roman" w:hAnsi="Times New Roman"/>
        </w:rPr>
        <w:t>a</w:t>
      </w:r>
      <w:r>
        <w:rPr>
          <w:rFonts w:ascii="Times New Roman" w:hAnsi="Times New Roman"/>
        </w:rPr>
        <w:t xml:space="preserve"> výberových konaní </w:t>
      </w:r>
      <w:r w:rsidRPr="00D31C56">
        <w:rPr>
          <w:rFonts w:ascii="Times New Roman" w:hAnsi="Times New Roman"/>
        </w:rPr>
        <w:t>na ústrednom portáli do desiatich dní od je</w:t>
      </w:r>
      <w:r>
        <w:rPr>
          <w:rFonts w:ascii="Times New Roman" w:hAnsi="Times New Roman"/>
        </w:rPr>
        <w:t>j s</w:t>
      </w:r>
      <w:r w:rsidRPr="00D31C56">
        <w:rPr>
          <w:rFonts w:ascii="Times New Roman" w:hAnsi="Times New Roman"/>
        </w:rPr>
        <w:t>končenia</w:t>
      </w:r>
      <w:r>
        <w:rPr>
          <w:rFonts w:ascii="Times New Roman" w:hAnsi="Times New Roman"/>
        </w:rPr>
        <w:t>.</w:t>
      </w:r>
    </w:p>
    <w:p w:rsidR="00EC75E2" w:rsidP="00122A60">
      <w:pPr>
        <w:pStyle w:val="ListParagraph"/>
        <w:bidi w:val="0"/>
        <w:ind w:left="0"/>
        <w:jc w:val="both"/>
        <w:rPr>
          <w:rFonts w:ascii="Times New Roman" w:hAnsi="Times New Roman"/>
        </w:rPr>
      </w:pPr>
    </w:p>
    <w:p w:rsidR="00AD10CD" w:rsidP="00122A60">
      <w:pPr>
        <w:pStyle w:val="ListParagraph"/>
        <w:bidi w:val="0"/>
        <w:ind w:left="0"/>
        <w:jc w:val="both"/>
        <w:rPr>
          <w:rFonts w:ascii="Times New Roman" w:hAnsi="Times New Roman"/>
        </w:rPr>
      </w:pPr>
      <w:r>
        <w:rPr>
          <w:rFonts w:ascii="Times New Roman" w:hAnsi="Times New Roman"/>
        </w:rPr>
        <w:t>(6</w:t>
      </w:r>
      <w:r w:rsidRPr="00D31C56">
        <w:rPr>
          <w:rFonts w:ascii="Times New Roman" w:hAnsi="Times New Roman"/>
        </w:rPr>
        <w:t xml:space="preserve">) </w:t>
      </w:r>
      <w:r>
        <w:rPr>
          <w:rFonts w:ascii="Times New Roman" w:hAnsi="Times New Roman"/>
        </w:rPr>
        <w:t xml:space="preserve">Absolventa, ktorý bol úspešný v </w:t>
      </w:r>
      <w:r w:rsidRPr="00D31C56">
        <w:rPr>
          <w:rFonts w:ascii="Times New Roman" w:hAnsi="Times New Roman"/>
        </w:rPr>
        <w:t xml:space="preserve">prvej časti hromadného výberového konania na základe </w:t>
      </w:r>
      <w:r>
        <w:rPr>
          <w:rFonts w:ascii="Times New Roman" w:hAnsi="Times New Roman"/>
        </w:rPr>
        <w:t xml:space="preserve">vyhodnotenia </w:t>
      </w:r>
      <w:r w:rsidRPr="00D31C56">
        <w:rPr>
          <w:rFonts w:ascii="Times New Roman" w:hAnsi="Times New Roman"/>
        </w:rPr>
        <w:t>výsledkov</w:t>
      </w:r>
      <w:r>
        <w:rPr>
          <w:rFonts w:ascii="Times New Roman" w:hAnsi="Times New Roman"/>
        </w:rPr>
        <w:t xml:space="preserve"> výberovou komisiou,</w:t>
      </w:r>
      <w:r w:rsidRPr="00D31C56">
        <w:rPr>
          <w:rFonts w:ascii="Times New Roman" w:hAnsi="Times New Roman"/>
        </w:rPr>
        <w:t xml:space="preserve"> </w:t>
      </w:r>
      <w:r>
        <w:rPr>
          <w:rFonts w:ascii="Times New Roman" w:hAnsi="Times New Roman"/>
        </w:rPr>
        <w:t>zaradí úrad vlády do registra úspešných absolventov na ústrednom portáli,</w:t>
      </w:r>
      <w:r w:rsidRPr="00D31C56">
        <w:rPr>
          <w:rFonts w:ascii="Times New Roman" w:hAnsi="Times New Roman"/>
        </w:rPr>
        <w:t xml:space="preserve"> </w:t>
      </w:r>
      <w:r>
        <w:rPr>
          <w:rFonts w:ascii="Times New Roman" w:hAnsi="Times New Roman"/>
        </w:rPr>
        <w:t xml:space="preserve">v ktorom bude evidovaný najviac </w:t>
      </w:r>
      <w:r w:rsidRPr="00D31C56">
        <w:rPr>
          <w:rFonts w:ascii="Times New Roman" w:hAnsi="Times New Roman"/>
        </w:rPr>
        <w:t xml:space="preserve">po dobu dvoch rokov odo dňa </w:t>
      </w:r>
      <w:r>
        <w:rPr>
          <w:rFonts w:ascii="Times New Roman" w:hAnsi="Times New Roman"/>
        </w:rPr>
        <w:t xml:space="preserve">jeho </w:t>
      </w:r>
      <w:r w:rsidRPr="00BB5968">
        <w:rPr>
          <w:rFonts w:ascii="Times New Roman" w:hAnsi="Times New Roman"/>
        </w:rPr>
        <w:t xml:space="preserve">zaradenia. </w:t>
      </w:r>
    </w:p>
    <w:p w:rsidR="0052415D" w:rsidP="00122A60">
      <w:pPr>
        <w:pStyle w:val="ListParagraph"/>
        <w:bidi w:val="0"/>
        <w:ind w:left="0"/>
        <w:jc w:val="both"/>
        <w:rPr>
          <w:rFonts w:ascii="Times New Roman" w:hAnsi="Times New Roman"/>
        </w:rPr>
      </w:pPr>
    </w:p>
    <w:p w:rsidR="00AD10CD" w:rsidP="00122A60">
      <w:pPr>
        <w:bidi w:val="0"/>
        <w:jc w:val="both"/>
        <w:rPr>
          <w:rFonts w:ascii="Times New Roman" w:hAnsi="Times New Roman"/>
        </w:rPr>
      </w:pPr>
      <w:r>
        <w:rPr>
          <w:rFonts w:ascii="Times New Roman" w:hAnsi="Times New Roman"/>
        </w:rPr>
        <w:t>(7) Úrad vlády</w:t>
      </w:r>
      <w:r w:rsidRPr="00D31C56">
        <w:rPr>
          <w:rFonts w:ascii="Times New Roman" w:hAnsi="Times New Roman"/>
        </w:rPr>
        <w:t xml:space="preserve"> vráti </w:t>
      </w:r>
      <w:r>
        <w:rPr>
          <w:rFonts w:ascii="Times New Roman" w:hAnsi="Times New Roman"/>
        </w:rPr>
        <w:t xml:space="preserve">absolventovi, ktorý nebol zaradený do prvej časti hromadného výberového konania a absolventovi, ktorý nebol úspešný v prvej časti hromadného výberového konania, všetky </w:t>
      </w:r>
      <w:r w:rsidR="00DE238B">
        <w:rPr>
          <w:rFonts w:ascii="Times New Roman" w:hAnsi="Times New Roman"/>
        </w:rPr>
        <w:t xml:space="preserve">dokumenty, ktoré predložil v listinnej </w:t>
      </w:r>
      <w:r w:rsidR="00A2764F">
        <w:rPr>
          <w:rFonts w:ascii="Times New Roman" w:hAnsi="Times New Roman"/>
        </w:rPr>
        <w:t>podobe</w:t>
      </w:r>
      <w:r w:rsidRPr="00D31C56">
        <w:rPr>
          <w:rFonts w:ascii="Times New Roman" w:hAnsi="Times New Roman"/>
        </w:rPr>
        <w:t>.</w:t>
      </w:r>
    </w:p>
    <w:p w:rsidR="0052415D" w:rsidP="00122A60">
      <w:pPr>
        <w:bidi w:val="0"/>
        <w:jc w:val="both"/>
        <w:rPr>
          <w:rFonts w:ascii="Times New Roman" w:hAnsi="Times New Roman"/>
        </w:rPr>
      </w:pPr>
    </w:p>
    <w:p w:rsidR="00AD10CD" w:rsidP="00122A60">
      <w:pPr>
        <w:bidi w:val="0"/>
        <w:jc w:val="both"/>
        <w:rPr>
          <w:rFonts w:ascii="Times New Roman" w:hAnsi="Times New Roman"/>
        </w:rPr>
      </w:pPr>
      <w:r>
        <w:rPr>
          <w:rFonts w:ascii="Times New Roman" w:hAnsi="Times New Roman"/>
        </w:rPr>
        <w:t>(8</w:t>
      </w:r>
      <w:r w:rsidRPr="00D31C56">
        <w:rPr>
          <w:rFonts w:ascii="Times New Roman" w:hAnsi="Times New Roman"/>
        </w:rPr>
        <w:t>) Druhú časť hromadného výberového konania vyhlasuje prostredníctvom</w:t>
      </w:r>
      <w:r>
        <w:rPr>
          <w:rFonts w:ascii="Times New Roman" w:hAnsi="Times New Roman"/>
        </w:rPr>
        <w:t xml:space="preserve"> registra výberových konaní na ústrednom portáli</w:t>
      </w:r>
      <w:r w:rsidRPr="00D31C56">
        <w:rPr>
          <w:rFonts w:ascii="Times New Roman" w:hAnsi="Times New Roman"/>
        </w:rPr>
        <w:t xml:space="preserve"> služobný úrad</w:t>
      </w:r>
      <w:r>
        <w:rPr>
          <w:rFonts w:ascii="Times New Roman" w:hAnsi="Times New Roman"/>
        </w:rPr>
        <w:t>, ktorý obsadzuje štátnozamestnanecké miesto vhodné pre absolventa</w:t>
      </w:r>
      <w:r w:rsidRPr="00D31C56">
        <w:rPr>
          <w:rFonts w:ascii="Times New Roman" w:hAnsi="Times New Roman"/>
        </w:rPr>
        <w:t xml:space="preserve"> </w:t>
      </w:r>
      <w:r w:rsidR="00CF68B1">
        <w:rPr>
          <w:rFonts w:ascii="Times New Roman" w:hAnsi="Times New Roman"/>
        </w:rPr>
        <w:t xml:space="preserve">a </w:t>
      </w:r>
      <w:r w:rsidRPr="00D31C56">
        <w:rPr>
          <w:rFonts w:ascii="Times New Roman" w:hAnsi="Times New Roman"/>
        </w:rPr>
        <w:t xml:space="preserve">uskutočňuje </w:t>
      </w:r>
      <w:r w:rsidR="00E71E36">
        <w:rPr>
          <w:rFonts w:ascii="Times New Roman" w:hAnsi="Times New Roman"/>
        </w:rPr>
        <w:t>ju</w:t>
      </w:r>
      <w:r w:rsidR="00CF68B1">
        <w:rPr>
          <w:rFonts w:ascii="Times New Roman" w:hAnsi="Times New Roman"/>
        </w:rPr>
        <w:t xml:space="preserve"> </w:t>
      </w:r>
      <w:r>
        <w:rPr>
          <w:rFonts w:ascii="Times New Roman" w:hAnsi="Times New Roman"/>
        </w:rPr>
        <w:t>výberová komisia zriadená v tomto</w:t>
      </w:r>
      <w:r w:rsidRPr="00D31C56">
        <w:rPr>
          <w:rFonts w:ascii="Times New Roman" w:hAnsi="Times New Roman"/>
        </w:rPr>
        <w:t xml:space="preserve"> služobnom úrade.</w:t>
      </w:r>
    </w:p>
    <w:p w:rsidR="0052415D" w:rsidRPr="00D31C56" w:rsidP="00122A60">
      <w:pPr>
        <w:bidi w:val="0"/>
        <w:jc w:val="both"/>
        <w:rPr>
          <w:rFonts w:ascii="Times New Roman" w:hAnsi="Times New Roman"/>
          <w:b/>
        </w:rPr>
      </w:pPr>
    </w:p>
    <w:p w:rsidR="00E94E8E" w:rsidP="00122A60">
      <w:pPr>
        <w:pStyle w:val="ListParagraph"/>
        <w:bidi w:val="0"/>
        <w:ind w:left="0"/>
        <w:jc w:val="both"/>
        <w:rPr>
          <w:rFonts w:ascii="Times New Roman" w:hAnsi="Times New Roman"/>
        </w:rPr>
      </w:pPr>
      <w:r w:rsidR="00AD10CD">
        <w:rPr>
          <w:rFonts w:ascii="Times New Roman" w:hAnsi="Times New Roman"/>
        </w:rPr>
        <w:t>(9</w:t>
      </w:r>
      <w:r w:rsidRPr="00D31C56" w:rsidR="00AD10CD">
        <w:rPr>
          <w:rFonts w:ascii="Times New Roman" w:hAnsi="Times New Roman"/>
        </w:rPr>
        <w:t xml:space="preserve">) </w:t>
      </w:r>
      <w:r w:rsidR="00AD10CD">
        <w:rPr>
          <w:rFonts w:ascii="Times New Roman" w:hAnsi="Times New Roman"/>
        </w:rPr>
        <w:t>Absolventovi</w:t>
      </w:r>
      <w:r w:rsidR="00081CD0">
        <w:rPr>
          <w:rFonts w:ascii="Times New Roman" w:hAnsi="Times New Roman"/>
        </w:rPr>
        <w:t>,</w:t>
      </w:r>
      <w:r w:rsidR="00AD10CD">
        <w:rPr>
          <w:rFonts w:ascii="Times New Roman" w:hAnsi="Times New Roman"/>
        </w:rPr>
        <w:t xml:space="preserve"> </w:t>
      </w:r>
      <w:r w:rsidR="00081CD0">
        <w:rPr>
          <w:rFonts w:ascii="Times New Roman" w:hAnsi="Times New Roman"/>
        </w:rPr>
        <w:t xml:space="preserve">ktorý </w:t>
      </w:r>
      <w:r w:rsidR="0078315D">
        <w:rPr>
          <w:rFonts w:ascii="Times New Roman" w:hAnsi="Times New Roman"/>
        </w:rPr>
        <w:t xml:space="preserve">bol zaradený do registra úspešných absolventov, </w:t>
      </w:r>
      <w:r w:rsidR="00AD10CD">
        <w:rPr>
          <w:rFonts w:ascii="Times New Roman" w:hAnsi="Times New Roman"/>
        </w:rPr>
        <w:t>sa oznamuje vyhlásenie</w:t>
      </w:r>
      <w:r w:rsidRPr="00D31C56" w:rsidR="00AD10CD">
        <w:rPr>
          <w:rFonts w:ascii="Times New Roman" w:hAnsi="Times New Roman"/>
        </w:rPr>
        <w:t xml:space="preserve"> druhej časti hromadného výberového konania na príslušnom služobnom úrade</w:t>
      </w:r>
      <w:r w:rsidR="00AD10CD">
        <w:rPr>
          <w:rFonts w:ascii="Times New Roman" w:hAnsi="Times New Roman"/>
        </w:rPr>
        <w:t xml:space="preserve"> prostredníctvom registra úspešných </w:t>
      </w:r>
      <w:r w:rsidRPr="00BB5968" w:rsidR="00AD10CD">
        <w:rPr>
          <w:rFonts w:ascii="Times New Roman" w:hAnsi="Times New Roman"/>
        </w:rPr>
        <w:t xml:space="preserve">absolventov </w:t>
      </w:r>
      <w:r w:rsidRPr="00BB5968" w:rsidR="004958A8">
        <w:rPr>
          <w:rFonts w:ascii="Times New Roman" w:hAnsi="Times New Roman"/>
        </w:rPr>
        <w:t xml:space="preserve">na ústrednom portáli </w:t>
      </w:r>
      <w:r w:rsidRPr="00BB5968" w:rsidR="00AD10CD">
        <w:rPr>
          <w:rFonts w:ascii="Times New Roman" w:hAnsi="Times New Roman"/>
        </w:rPr>
        <w:t xml:space="preserve">do jeho zriadenej elektronickej schránky alebo </w:t>
      </w:r>
      <w:r w:rsidRPr="00BB5968" w:rsidR="00EF0BC3">
        <w:rPr>
          <w:rFonts w:ascii="Times New Roman" w:hAnsi="Times New Roman"/>
        </w:rPr>
        <w:t xml:space="preserve">do </w:t>
      </w:r>
      <w:r w:rsidRPr="00BB5968" w:rsidR="00AD10CD">
        <w:rPr>
          <w:rFonts w:ascii="Times New Roman" w:hAnsi="Times New Roman"/>
        </w:rPr>
        <w:t>jeho e-</w:t>
      </w:r>
      <w:r w:rsidRPr="00BB5968" w:rsidR="00EF0BC3">
        <w:rPr>
          <w:rFonts w:ascii="Times New Roman" w:hAnsi="Times New Roman"/>
        </w:rPr>
        <w:t>mailovej schránky</w:t>
      </w:r>
      <w:r w:rsidRPr="00BB5968" w:rsidR="00AD10CD">
        <w:rPr>
          <w:rFonts w:ascii="Times New Roman" w:hAnsi="Times New Roman"/>
        </w:rPr>
        <w:t>,</w:t>
      </w:r>
      <w:r w:rsidR="00AD10CD">
        <w:rPr>
          <w:rFonts w:ascii="Times New Roman" w:hAnsi="Times New Roman"/>
        </w:rPr>
        <w:t xml:space="preserve"> ak si zvolil v žiadosti o zaradenie do prvej časti hromadného výberového konania túto </w:t>
      </w:r>
      <w:r w:rsidR="00A2764F">
        <w:rPr>
          <w:rFonts w:ascii="Times New Roman" w:hAnsi="Times New Roman"/>
        </w:rPr>
        <w:t xml:space="preserve">podobu </w:t>
      </w:r>
      <w:r w:rsidR="00AD10CD">
        <w:rPr>
          <w:rFonts w:ascii="Times New Roman" w:hAnsi="Times New Roman"/>
        </w:rPr>
        <w:t>doručovania písomností</w:t>
      </w:r>
      <w:r w:rsidRPr="00D31C56" w:rsidR="00AD10CD">
        <w:rPr>
          <w:rFonts w:ascii="Times New Roman" w:hAnsi="Times New Roman"/>
        </w:rPr>
        <w:t>.</w:t>
      </w:r>
      <w:r w:rsidR="00AD10CD">
        <w:rPr>
          <w:rFonts w:ascii="Times New Roman" w:hAnsi="Times New Roman"/>
        </w:rPr>
        <w:t xml:space="preserve"> </w:t>
      </w:r>
    </w:p>
    <w:p w:rsidR="005A30ED" w:rsidP="00122A60">
      <w:pPr>
        <w:pStyle w:val="ListParagraph"/>
        <w:bidi w:val="0"/>
        <w:ind w:left="0"/>
        <w:jc w:val="both"/>
        <w:rPr>
          <w:rFonts w:ascii="Times New Roman" w:hAnsi="Times New Roman"/>
        </w:rPr>
      </w:pPr>
    </w:p>
    <w:p w:rsidR="00AD10CD" w:rsidRPr="00BB5968" w:rsidP="00122A60">
      <w:pPr>
        <w:pStyle w:val="ListParagraph"/>
        <w:bidi w:val="0"/>
        <w:ind w:left="0"/>
        <w:jc w:val="both"/>
        <w:rPr>
          <w:rFonts w:ascii="Times New Roman" w:hAnsi="Times New Roman"/>
        </w:rPr>
      </w:pPr>
      <w:r>
        <w:rPr>
          <w:rFonts w:ascii="Times New Roman" w:hAnsi="Times New Roman"/>
        </w:rPr>
        <w:t>(10) D</w:t>
      </w:r>
      <w:r w:rsidRPr="00D31C56">
        <w:rPr>
          <w:rFonts w:ascii="Times New Roman" w:hAnsi="Times New Roman"/>
        </w:rPr>
        <w:t xml:space="preserve">o </w:t>
      </w:r>
      <w:r>
        <w:rPr>
          <w:rFonts w:ascii="Times New Roman" w:hAnsi="Times New Roman"/>
        </w:rPr>
        <w:t xml:space="preserve">vyhlásenej </w:t>
      </w:r>
      <w:r w:rsidRPr="00D31C56">
        <w:rPr>
          <w:rFonts w:ascii="Times New Roman" w:hAnsi="Times New Roman"/>
        </w:rPr>
        <w:t xml:space="preserve">druhej časti hromadného výberového konania </w:t>
      </w:r>
      <w:r>
        <w:rPr>
          <w:rFonts w:ascii="Times New Roman" w:hAnsi="Times New Roman"/>
        </w:rPr>
        <w:t xml:space="preserve">sa môže prihlásiť </w:t>
      </w:r>
      <w:r w:rsidR="00FD3D16">
        <w:rPr>
          <w:rFonts w:ascii="Times New Roman" w:hAnsi="Times New Roman"/>
        </w:rPr>
        <w:t xml:space="preserve">len </w:t>
      </w:r>
      <w:r>
        <w:rPr>
          <w:rFonts w:ascii="Times New Roman" w:hAnsi="Times New Roman"/>
        </w:rPr>
        <w:t>a</w:t>
      </w:r>
      <w:r w:rsidRPr="00D31C56">
        <w:rPr>
          <w:rFonts w:ascii="Times New Roman" w:hAnsi="Times New Roman"/>
        </w:rPr>
        <w:t xml:space="preserve">bsolvent </w:t>
      </w:r>
      <w:r>
        <w:rPr>
          <w:rFonts w:ascii="Times New Roman" w:hAnsi="Times New Roman"/>
        </w:rPr>
        <w:t>evidovaný v registri úspešných absolventov</w:t>
      </w:r>
      <w:r w:rsidRPr="00AB6711" w:rsidR="00AB6711">
        <w:rPr>
          <w:rFonts w:ascii="Times New Roman" w:hAnsi="Times New Roman"/>
          <w:color w:val="FF0000"/>
        </w:rPr>
        <w:t xml:space="preserve"> </w:t>
      </w:r>
      <w:r w:rsidRPr="00BB5968" w:rsidR="00AB6711">
        <w:rPr>
          <w:rFonts w:ascii="Times New Roman" w:hAnsi="Times New Roman"/>
        </w:rPr>
        <w:t>na ústrednom portáli</w:t>
      </w:r>
      <w:r w:rsidRPr="00BB5968">
        <w:rPr>
          <w:rFonts w:ascii="Times New Roman" w:hAnsi="Times New Roman"/>
        </w:rPr>
        <w:t>.</w:t>
      </w:r>
    </w:p>
    <w:p w:rsidR="00487552" w:rsidRPr="00D31C56" w:rsidP="00122A60">
      <w:pPr>
        <w:pStyle w:val="ListParagraph"/>
        <w:bidi w:val="0"/>
        <w:ind w:left="0"/>
        <w:jc w:val="both"/>
        <w:rPr>
          <w:rFonts w:ascii="Times New Roman" w:hAnsi="Times New Roman"/>
        </w:rPr>
      </w:pPr>
    </w:p>
    <w:p w:rsidR="00AD10CD" w:rsidP="00122A60">
      <w:pPr>
        <w:pStyle w:val="ListParagraph"/>
        <w:bidi w:val="0"/>
        <w:ind w:left="0"/>
        <w:jc w:val="both"/>
        <w:rPr>
          <w:rFonts w:ascii="Times New Roman" w:hAnsi="Times New Roman"/>
        </w:rPr>
      </w:pPr>
      <w:r>
        <w:rPr>
          <w:rFonts w:ascii="Times New Roman" w:hAnsi="Times New Roman"/>
        </w:rPr>
        <w:t>(11</w:t>
      </w:r>
      <w:r w:rsidRPr="00D31C56">
        <w:rPr>
          <w:rFonts w:ascii="Times New Roman" w:hAnsi="Times New Roman"/>
        </w:rPr>
        <w:t>)</w:t>
      </w:r>
      <w:r w:rsidR="00487552">
        <w:rPr>
          <w:rFonts w:ascii="Times New Roman" w:hAnsi="Times New Roman"/>
        </w:rPr>
        <w:t xml:space="preserve"> </w:t>
      </w:r>
      <w:r w:rsidRPr="00D31C56">
        <w:rPr>
          <w:rFonts w:ascii="Times New Roman" w:hAnsi="Times New Roman"/>
        </w:rPr>
        <w:t>Druhá časť hromadného výberovéh</w:t>
      </w:r>
      <w:r>
        <w:rPr>
          <w:rFonts w:ascii="Times New Roman" w:hAnsi="Times New Roman"/>
        </w:rPr>
        <w:t xml:space="preserve">o konania pozostáva z osobného </w:t>
      </w:r>
      <w:r w:rsidR="00A46822">
        <w:rPr>
          <w:rFonts w:ascii="Times New Roman" w:hAnsi="Times New Roman"/>
        </w:rPr>
        <w:t>po</w:t>
      </w:r>
      <w:r w:rsidRPr="00D31C56" w:rsidR="00A46822">
        <w:rPr>
          <w:rFonts w:ascii="Times New Roman" w:hAnsi="Times New Roman"/>
        </w:rPr>
        <w:t>hovoru</w:t>
      </w:r>
      <w:r w:rsidRPr="00D31C56">
        <w:rPr>
          <w:rFonts w:ascii="Times New Roman" w:hAnsi="Times New Roman"/>
        </w:rPr>
        <w:t>; na overenie</w:t>
      </w:r>
      <w:r w:rsidR="00AF5FF6">
        <w:rPr>
          <w:rFonts w:ascii="Times New Roman" w:hAnsi="Times New Roman"/>
        </w:rPr>
        <w:t xml:space="preserve"> požadovaných</w:t>
      </w:r>
      <w:r w:rsidRPr="00D31C56">
        <w:rPr>
          <w:rFonts w:ascii="Times New Roman" w:hAnsi="Times New Roman"/>
        </w:rPr>
        <w:t xml:space="preserve"> </w:t>
      </w:r>
      <w:r w:rsidR="00E85DF2">
        <w:rPr>
          <w:rFonts w:ascii="Times New Roman" w:hAnsi="Times New Roman"/>
        </w:rPr>
        <w:t>odborných vedomostí</w:t>
      </w:r>
      <w:r w:rsidR="00045182">
        <w:rPr>
          <w:rFonts w:ascii="Times New Roman" w:hAnsi="Times New Roman"/>
        </w:rPr>
        <w:t xml:space="preserve"> </w:t>
      </w:r>
      <w:r w:rsidRPr="00D31C56">
        <w:rPr>
          <w:rFonts w:ascii="Times New Roman" w:hAnsi="Times New Roman"/>
        </w:rPr>
        <w:t xml:space="preserve">absolventa </w:t>
      </w:r>
      <w:r>
        <w:rPr>
          <w:rFonts w:ascii="Times New Roman" w:hAnsi="Times New Roman"/>
        </w:rPr>
        <w:t>je možné vykonať aj odborný test a test z cudzieho jazyka, ak sa vyžaduje</w:t>
      </w:r>
      <w:r w:rsidRPr="00D31C56">
        <w:rPr>
          <w:rFonts w:ascii="Times New Roman" w:hAnsi="Times New Roman"/>
        </w:rPr>
        <w:t>.</w:t>
      </w:r>
    </w:p>
    <w:p w:rsidR="0052415D" w:rsidRPr="00D31C56" w:rsidP="00122A60">
      <w:pPr>
        <w:pStyle w:val="ListParagraph"/>
        <w:bidi w:val="0"/>
        <w:ind w:left="0"/>
        <w:jc w:val="both"/>
        <w:rPr>
          <w:rFonts w:ascii="Times New Roman" w:hAnsi="Times New Roman"/>
          <w:b/>
        </w:rPr>
      </w:pPr>
    </w:p>
    <w:p w:rsidR="00AD10CD" w:rsidP="00122A60">
      <w:pPr>
        <w:tabs>
          <w:tab w:val="left" w:pos="426"/>
        </w:tabs>
        <w:bidi w:val="0"/>
        <w:jc w:val="both"/>
        <w:rPr>
          <w:rFonts w:ascii="Times New Roman" w:hAnsi="Times New Roman"/>
        </w:rPr>
      </w:pPr>
      <w:r>
        <w:rPr>
          <w:rFonts w:ascii="Times New Roman" w:hAnsi="Times New Roman"/>
        </w:rPr>
        <w:t>(12) Služobný úrad</w:t>
      </w:r>
      <w:r w:rsidRPr="00D31C56">
        <w:rPr>
          <w:rFonts w:ascii="Times New Roman" w:hAnsi="Times New Roman"/>
        </w:rPr>
        <w:t xml:space="preserve"> </w:t>
      </w:r>
      <w:r>
        <w:rPr>
          <w:rFonts w:ascii="Times New Roman" w:hAnsi="Times New Roman"/>
        </w:rPr>
        <w:t>vyhlási</w:t>
      </w:r>
      <w:r w:rsidRPr="00D31C56">
        <w:rPr>
          <w:rFonts w:ascii="Times New Roman" w:hAnsi="Times New Roman"/>
        </w:rPr>
        <w:t xml:space="preserve"> výsledok </w:t>
      </w:r>
      <w:r>
        <w:rPr>
          <w:rFonts w:ascii="Times New Roman" w:hAnsi="Times New Roman"/>
        </w:rPr>
        <w:t xml:space="preserve">druhej časti hromadného </w:t>
      </w:r>
      <w:r w:rsidRPr="00D31C56">
        <w:rPr>
          <w:rFonts w:ascii="Times New Roman" w:hAnsi="Times New Roman"/>
        </w:rPr>
        <w:t xml:space="preserve">výberového konania </w:t>
      </w:r>
      <w:r>
        <w:rPr>
          <w:rFonts w:ascii="Times New Roman" w:hAnsi="Times New Roman"/>
        </w:rPr>
        <w:t xml:space="preserve">v registri výberových konaní </w:t>
      </w:r>
      <w:r w:rsidRPr="00D31C56">
        <w:rPr>
          <w:rFonts w:ascii="Times New Roman" w:hAnsi="Times New Roman"/>
        </w:rPr>
        <w:t>na ústrednom portáli do desiatich dní od je</w:t>
      </w:r>
      <w:r>
        <w:rPr>
          <w:rFonts w:ascii="Times New Roman" w:hAnsi="Times New Roman"/>
        </w:rPr>
        <w:t>j s</w:t>
      </w:r>
      <w:r w:rsidRPr="00D31C56">
        <w:rPr>
          <w:rFonts w:ascii="Times New Roman" w:hAnsi="Times New Roman"/>
        </w:rPr>
        <w:t>končenia</w:t>
      </w:r>
      <w:r>
        <w:rPr>
          <w:rFonts w:ascii="Times New Roman" w:hAnsi="Times New Roman"/>
        </w:rPr>
        <w:t>.</w:t>
      </w:r>
      <w:r w:rsidRPr="00564D42">
        <w:rPr>
          <w:rFonts w:ascii="Times New Roman" w:hAnsi="Times New Roman"/>
        </w:rPr>
        <w:t xml:space="preserve"> </w:t>
      </w:r>
      <w:r>
        <w:rPr>
          <w:rFonts w:ascii="Times New Roman" w:hAnsi="Times New Roman"/>
        </w:rPr>
        <w:t>V</w:t>
      </w:r>
      <w:r w:rsidRPr="00D31C56">
        <w:rPr>
          <w:rFonts w:ascii="Times New Roman" w:hAnsi="Times New Roman"/>
        </w:rPr>
        <w:t xml:space="preserve">ybranému úspešnému </w:t>
      </w:r>
      <w:r>
        <w:rPr>
          <w:rFonts w:ascii="Times New Roman" w:hAnsi="Times New Roman"/>
        </w:rPr>
        <w:t>absolventovi</w:t>
      </w:r>
      <w:r w:rsidRPr="00D31C56">
        <w:rPr>
          <w:rFonts w:ascii="Times New Roman" w:hAnsi="Times New Roman"/>
        </w:rPr>
        <w:t xml:space="preserve"> oznámi</w:t>
      </w:r>
      <w:r>
        <w:rPr>
          <w:rFonts w:ascii="Times New Roman" w:hAnsi="Times New Roman"/>
        </w:rPr>
        <w:t xml:space="preserve"> služobný úrad</w:t>
      </w:r>
      <w:r w:rsidRPr="00D31C56">
        <w:rPr>
          <w:rFonts w:ascii="Times New Roman" w:hAnsi="Times New Roman"/>
        </w:rPr>
        <w:t xml:space="preserve"> výsledok </w:t>
      </w:r>
      <w:r w:rsidRPr="00A26BAF">
        <w:rPr>
          <w:rFonts w:ascii="Times New Roman" w:hAnsi="Times New Roman"/>
        </w:rPr>
        <w:t xml:space="preserve">druhej časti hromadného výberového konania do desiatich dní od jej </w:t>
      </w:r>
      <w:r>
        <w:rPr>
          <w:rFonts w:ascii="Times New Roman" w:hAnsi="Times New Roman"/>
        </w:rPr>
        <w:t>s</w:t>
      </w:r>
      <w:r w:rsidRPr="00A26BAF">
        <w:rPr>
          <w:rFonts w:ascii="Times New Roman" w:hAnsi="Times New Roman"/>
        </w:rPr>
        <w:t>končenia.</w:t>
      </w:r>
    </w:p>
    <w:p w:rsidR="0052415D" w:rsidRPr="00A26BAF" w:rsidP="00122A60">
      <w:pPr>
        <w:tabs>
          <w:tab w:val="left" w:pos="426"/>
        </w:tabs>
        <w:bidi w:val="0"/>
        <w:jc w:val="both"/>
        <w:rPr>
          <w:rFonts w:ascii="Times New Roman" w:hAnsi="Times New Roman"/>
        </w:rPr>
      </w:pPr>
    </w:p>
    <w:p w:rsidR="00AD10CD" w:rsidP="00122A60">
      <w:pPr>
        <w:bidi w:val="0"/>
        <w:jc w:val="both"/>
        <w:rPr>
          <w:rFonts w:ascii="Times New Roman" w:hAnsi="Times New Roman"/>
        </w:rPr>
      </w:pPr>
      <w:r>
        <w:rPr>
          <w:rFonts w:ascii="Times New Roman" w:hAnsi="Times New Roman"/>
        </w:rPr>
        <w:t>(13) Služobný úrad</w:t>
      </w:r>
      <w:r w:rsidRPr="00D31C56">
        <w:rPr>
          <w:rFonts w:ascii="Times New Roman" w:hAnsi="Times New Roman"/>
        </w:rPr>
        <w:t xml:space="preserve"> vráti </w:t>
      </w:r>
      <w:r>
        <w:rPr>
          <w:rFonts w:ascii="Times New Roman" w:hAnsi="Times New Roman"/>
        </w:rPr>
        <w:t xml:space="preserve">absolventovi, ktorý nebol zaradený do druhej časti hromadného výberového konania, absolventovi, ktorý nebol úspešný </w:t>
      </w:r>
      <w:r w:rsidR="005071F1">
        <w:rPr>
          <w:rFonts w:ascii="Times New Roman" w:hAnsi="Times New Roman"/>
        </w:rPr>
        <w:t xml:space="preserve">v druhej časti hromadného výberového konania </w:t>
      </w:r>
      <w:r>
        <w:rPr>
          <w:rFonts w:ascii="Times New Roman" w:hAnsi="Times New Roman"/>
        </w:rPr>
        <w:t>a absolventovi, ktorý bol úspešný a nebol vybraný v druhej časti hromadného výberového konania,</w:t>
      </w:r>
      <w:r w:rsidRPr="00D31C56">
        <w:rPr>
          <w:rFonts w:ascii="Times New Roman" w:hAnsi="Times New Roman"/>
        </w:rPr>
        <w:t xml:space="preserve"> </w:t>
      </w:r>
      <w:r>
        <w:rPr>
          <w:rFonts w:ascii="Times New Roman" w:hAnsi="Times New Roman"/>
        </w:rPr>
        <w:t xml:space="preserve">všetky </w:t>
      </w:r>
      <w:r w:rsidR="00DE238B">
        <w:rPr>
          <w:rFonts w:ascii="Times New Roman" w:hAnsi="Times New Roman"/>
        </w:rPr>
        <w:t xml:space="preserve">dokumenty, ktoré predložil v listinnej </w:t>
      </w:r>
      <w:r w:rsidR="00A2764F">
        <w:rPr>
          <w:rFonts w:ascii="Times New Roman" w:hAnsi="Times New Roman"/>
        </w:rPr>
        <w:t>podobe</w:t>
      </w:r>
      <w:r w:rsidRPr="00D31C56">
        <w:rPr>
          <w:rFonts w:ascii="Times New Roman" w:hAnsi="Times New Roman"/>
        </w:rPr>
        <w:t>.</w:t>
      </w:r>
    </w:p>
    <w:p w:rsidR="0052415D" w:rsidP="00122A60">
      <w:pPr>
        <w:bidi w:val="0"/>
        <w:jc w:val="both"/>
        <w:rPr>
          <w:rFonts w:ascii="Times New Roman" w:hAnsi="Times New Roman"/>
        </w:rPr>
      </w:pPr>
    </w:p>
    <w:p w:rsidR="00AD10CD" w:rsidP="00122A60">
      <w:pPr>
        <w:pStyle w:val="ListParagraph"/>
        <w:bidi w:val="0"/>
        <w:ind w:left="0"/>
        <w:jc w:val="both"/>
        <w:rPr>
          <w:rFonts w:ascii="Times New Roman" w:hAnsi="Times New Roman"/>
        </w:rPr>
      </w:pPr>
      <w:r>
        <w:rPr>
          <w:rFonts w:ascii="Times New Roman" w:hAnsi="Times New Roman"/>
        </w:rPr>
        <w:t>(14</w:t>
      </w:r>
      <w:r w:rsidRPr="00D31C56">
        <w:rPr>
          <w:rFonts w:ascii="Times New Roman" w:hAnsi="Times New Roman"/>
        </w:rPr>
        <w:t>) Absolvent</w:t>
      </w:r>
      <w:r>
        <w:rPr>
          <w:rFonts w:ascii="Times New Roman" w:hAnsi="Times New Roman"/>
        </w:rPr>
        <w:t xml:space="preserve"> úspešný v prvej časti hromadného výberového konania</w:t>
      </w:r>
      <w:r w:rsidRPr="00D31C56">
        <w:rPr>
          <w:rFonts w:ascii="Times New Roman" w:hAnsi="Times New Roman"/>
        </w:rPr>
        <w:t xml:space="preserve">, ktorý </w:t>
      </w:r>
      <w:r>
        <w:rPr>
          <w:rFonts w:ascii="Times New Roman" w:hAnsi="Times New Roman"/>
        </w:rPr>
        <w:t xml:space="preserve">nebol úspešný </w:t>
      </w:r>
      <w:r w:rsidRPr="0059719E" w:rsidR="0059719E">
        <w:rPr>
          <w:rFonts w:ascii="Times New Roman" w:hAnsi="Times New Roman"/>
        </w:rPr>
        <w:t xml:space="preserve">v druhej časti </w:t>
      </w:r>
      <w:r w:rsidR="0059719E">
        <w:rPr>
          <w:rFonts w:ascii="Times New Roman" w:hAnsi="Times New Roman"/>
        </w:rPr>
        <w:t xml:space="preserve">hromadného </w:t>
      </w:r>
      <w:r w:rsidRPr="0059719E" w:rsidR="0059719E">
        <w:rPr>
          <w:rFonts w:ascii="Times New Roman" w:hAnsi="Times New Roman"/>
        </w:rPr>
        <w:t xml:space="preserve">výberového konania </w:t>
      </w:r>
      <w:r>
        <w:rPr>
          <w:rFonts w:ascii="Times New Roman" w:hAnsi="Times New Roman"/>
        </w:rPr>
        <w:t xml:space="preserve">alebo absolvent, ktorý bol úspešný a nebol vybraný </w:t>
      </w:r>
      <w:r w:rsidRPr="00D31C56">
        <w:rPr>
          <w:rFonts w:ascii="Times New Roman" w:hAnsi="Times New Roman"/>
        </w:rPr>
        <w:t>v</w:t>
      </w:r>
      <w:r>
        <w:rPr>
          <w:rFonts w:ascii="Times New Roman" w:hAnsi="Times New Roman"/>
        </w:rPr>
        <w:t xml:space="preserve"> </w:t>
      </w:r>
      <w:r w:rsidRPr="00D31C56">
        <w:rPr>
          <w:rFonts w:ascii="Times New Roman" w:hAnsi="Times New Roman"/>
        </w:rPr>
        <w:t>druhej časti hromadného výberového konania</w:t>
      </w:r>
      <w:r>
        <w:rPr>
          <w:rFonts w:ascii="Times New Roman" w:hAnsi="Times New Roman"/>
        </w:rPr>
        <w:t>,</w:t>
      </w:r>
      <w:r w:rsidRPr="00D31C56">
        <w:rPr>
          <w:rFonts w:ascii="Times New Roman" w:hAnsi="Times New Roman"/>
        </w:rPr>
        <w:t xml:space="preserve"> je naďalej </w:t>
      </w:r>
      <w:r>
        <w:rPr>
          <w:rFonts w:ascii="Times New Roman" w:hAnsi="Times New Roman"/>
        </w:rPr>
        <w:t>evidovaný</w:t>
      </w:r>
      <w:r w:rsidRPr="00D31C56">
        <w:rPr>
          <w:rFonts w:ascii="Times New Roman" w:hAnsi="Times New Roman"/>
        </w:rPr>
        <w:t xml:space="preserve"> v</w:t>
      </w:r>
      <w:r>
        <w:rPr>
          <w:rFonts w:ascii="Times New Roman" w:hAnsi="Times New Roman"/>
        </w:rPr>
        <w:t> </w:t>
      </w:r>
      <w:r w:rsidRPr="00D31C56">
        <w:rPr>
          <w:rFonts w:ascii="Times New Roman" w:hAnsi="Times New Roman"/>
        </w:rPr>
        <w:t>registr</w:t>
      </w:r>
      <w:r>
        <w:rPr>
          <w:rFonts w:ascii="Times New Roman" w:hAnsi="Times New Roman"/>
        </w:rPr>
        <w:t xml:space="preserve">i úspešných </w:t>
      </w:r>
      <w:r w:rsidRPr="00BB5968">
        <w:rPr>
          <w:rFonts w:ascii="Times New Roman" w:hAnsi="Times New Roman"/>
        </w:rPr>
        <w:t>absolventov</w:t>
      </w:r>
      <w:r w:rsidRPr="00BB5968" w:rsidR="00037E33">
        <w:rPr>
          <w:rFonts w:ascii="Times New Roman" w:hAnsi="Times New Roman"/>
        </w:rPr>
        <w:t xml:space="preserve"> na ústrednom portáli</w:t>
      </w:r>
      <w:r w:rsidRPr="00D31C56">
        <w:rPr>
          <w:rFonts w:ascii="Times New Roman" w:hAnsi="Times New Roman"/>
        </w:rPr>
        <w:t>.</w:t>
      </w:r>
    </w:p>
    <w:p w:rsidR="0052415D" w:rsidP="00122A60">
      <w:pPr>
        <w:pStyle w:val="ListParagraph"/>
        <w:bidi w:val="0"/>
        <w:ind w:left="0"/>
        <w:jc w:val="both"/>
        <w:rPr>
          <w:rFonts w:ascii="Times New Roman" w:hAnsi="Times New Roman"/>
        </w:rPr>
      </w:pPr>
    </w:p>
    <w:p w:rsidR="00FD2CE0" w:rsidP="00122A60">
      <w:pPr>
        <w:bidi w:val="0"/>
        <w:jc w:val="both"/>
        <w:rPr>
          <w:rFonts w:ascii="Times New Roman" w:hAnsi="Times New Roman"/>
        </w:rPr>
      </w:pPr>
      <w:r w:rsidR="00AD10CD">
        <w:rPr>
          <w:rFonts w:ascii="Times New Roman" w:hAnsi="Times New Roman"/>
        </w:rPr>
        <w:t>(15</w:t>
      </w:r>
      <w:r w:rsidRPr="00D31C56" w:rsidR="00AD10CD">
        <w:rPr>
          <w:rFonts w:ascii="Times New Roman" w:hAnsi="Times New Roman"/>
        </w:rPr>
        <w:t xml:space="preserve">) Ak služobný </w:t>
      </w:r>
      <w:r w:rsidRPr="00A26BAF" w:rsidR="00AD10CD">
        <w:rPr>
          <w:rFonts w:ascii="Times New Roman" w:hAnsi="Times New Roman"/>
        </w:rPr>
        <w:t xml:space="preserve">úrad </w:t>
      </w:r>
      <w:r w:rsidR="00AD10CD">
        <w:rPr>
          <w:rFonts w:ascii="Times New Roman" w:hAnsi="Times New Roman"/>
        </w:rPr>
        <w:t>neobsadí</w:t>
      </w:r>
      <w:r w:rsidRPr="00A26BAF" w:rsidR="00AD10CD">
        <w:rPr>
          <w:rFonts w:ascii="Times New Roman" w:hAnsi="Times New Roman"/>
        </w:rPr>
        <w:t xml:space="preserve"> </w:t>
      </w:r>
      <w:r w:rsidRPr="00D31C56" w:rsidR="00AD10CD">
        <w:rPr>
          <w:rFonts w:ascii="Times New Roman" w:hAnsi="Times New Roman"/>
        </w:rPr>
        <w:t xml:space="preserve">štátnozamestnanecké miesto </w:t>
      </w:r>
      <w:r w:rsidR="00AD10CD">
        <w:rPr>
          <w:rFonts w:ascii="Times New Roman" w:hAnsi="Times New Roman"/>
        </w:rPr>
        <w:t xml:space="preserve">z absolventov evidovaných v registri úspešných </w:t>
      </w:r>
      <w:r w:rsidRPr="00BB5968" w:rsidR="00AD10CD">
        <w:rPr>
          <w:rFonts w:ascii="Times New Roman" w:hAnsi="Times New Roman"/>
        </w:rPr>
        <w:t>absolventov</w:t>
      </w:r>
      <w:r w:rsidRPr="00BB5968" w:rsidR="00037E33">
        <w:rPr>
          <w:rFonts w:ascii="Times New Roman" w:hAnsi="Times New Roman"/>
        </w:rPr>
        <w:t xml:space="preserve"> na ústrednom portáli</w:t>
      </w:r>
      <w:r w:rsidRPr="00D31C56" w:rsidR="00AD10CD">
        <w:rPr>
          <w:rFonts w:ascii="Times New Roman" w:hAnsi="Times New Roman"/>
        </w:rPr>
        <w:t xml:space="preserve">, </w:t>
      </w:r>
      <w:r w:rsidR="00830FD5">
        <w:rPr>
          <w:rFonts w:ascii="Times New Roman" w:hAnsi="Times New Roman"/>
        </w:rPr>
        <w:t>môže</w:t>
      </w:r>
      <w:r w:rsidRPr="00D31C56" w:rsidR="00AD10CD">
        <w:rPr>
          <w:rFonts w:ascii="Times New Roman" w:hAnsi="Times New Roman"/>
        </w:rPr>
        <w:t xml:space="preserve"> vyhlás</w:t>
      </w:r>
      <w:r w:rsidR="00830FD5">
        <w:rPr>
          <w:rFonts w:ascii="Times New Roman" w:hAnsi="Times New Roman"/>
        </w:rPr>
        <w:t>iť</w:t>
      </w:r>
      <w:r w:rsidRPr="00D31C56" w:rsidR="00AD10CD">
        <w:rPr>
          <w:rFonts w:ascii="Times New Roman" w:hAnsi="Times New Roman"/>
        </w:rPr>
        <w:t xml:space="preserve"> vonkajšie výberové konani</w:t>
      </w:r>
      <w:r w:rsidR="00564974">
        <w:rPr>
          <w:rFonts w:ascii="Times New Roman" w:hAnsi="Times New Roman"/>
        </w:rPr>
        <w:t>e</w:t>
      </w:r>
      <w:r w:rsidR="00AD10CD">
        <w:rPr>
          <w:rFonts w:ascii="Times New Roman" w:hAnsi="Times New Roman"/>
        </w:rPr>
        <w:t xml:space="preserve"> </w:t>
      </w:r>
      <w:r w:rsidR="00FD3D16">
        <w:rPr>
          <w:rFonts w:ascii="Times New Roman" w:hAnsi="Times New Roman"/>
        </w:rPr>
        <w:t xml:space="preserve">len </w:t>
      </w:r>
      <w:r w:rsidR="00AD10CD">
        <w:rPr>
          <w:rFonts w:ascii="Times New Roman" w:hAnsi="Times New Roman"/>
        </w:rPr>
        <w:t xml:space="preserve">z absolventov. Na vonkajšie výberové konanie podľa prvej vety sa primerane vzťahujú ustanovenia § </w:t>
      </w:r>
      <w:r w:rsidR="00AD1BE8">
        <w:rPr>
          <w:rFonts w:ascii="Times New Roman" w:hAnsi="Times New Roman"/>
        </w:rPr>
        <w:t xml:space="preserve">40 </w:t>
      </w:r>
      <w:r w:rsidR="00AD10CD">
        <w:rPr>
          <w:rFonts w:ascii="Times New Roman" w:hAnsi="Times New Roman"/>
        </w:rPr>
        <w:t>až 4</w:t>
      </w:r>
      <w:r w:rsidR="00894202">
        <w:rPr>
          <w:rFonts w:ascii="Times New Roman" w:hAnsi="Times New Roman"/>
        </w:rPr>
        <w:t>3</w:t>
      </w:r>
      <w:r w:rsidR="00AD10CD">
        <w:rPr>
          <w:rFonts w:ascii="Times New Roman" w:hAnsi="Times New Roman"/>
        </w:rPr>
        <w:t>.</w:t>
      </w:r>
    </w:p>
    <w:p w:rsidR="0052415D" w:rsidP="00122A60">
      <w:pPr>
        <w:bidi w:val="0"/>
        <w:jc w:val="both"/>
        <w:rPr>
          <w:rFonts w:ascii="Times New Roman" w:hAnsi="Times New Roman"/>
        </w:rPr>
      </w:pPr>
    </w:p>
    <w:p w:rsidR="00AD10CD" w:rsidP="00122A60">
      <w:pPr>
        <w:bidi w:val="0"/>
        <w:jc w:val="center"/>
        <w:rPr>
          <w:rFonts w:ascii="Times New Roman" w:hAnsi="Times New Roman"/>
        </w:rPr>
      </w:pPr>
      <w:r>
        <w:rPr>
          <w:rFonts w:ascii="Times New Roman" w:hAnsi="Times New Roman"/>
        </w:rPr>
        <w:t>§ 4</w:t>
      </w:r>
      <w:r w:rsidR="00AD1BE8">
        <w:rPr>
          <w:rFonts w:ascii="Times New Roman" w:hAnsi="Times New Roman"/>
        </w:rPr>
        <w:t>5</w:t>
      </w:r>
    </w:p>
    <w:p w:rsidR="0052415D" w:rsidP="00122A60">
      <w:pPr>
        <w:bidi w:val="0"/>
        <w:jc w:val="center"/>
        <w:rPr>
          <w:rFonts w:ascii="Times New Roman" w:hAnsi="Times New Roman"/>
        </w:rPr>
      </w:pPr>
    </w:p>
    <w:p w:rsidR="00AD10CD" w:rsidP="00122A60">
      <w:pPr>
        <w:pStyle w:val="ListParagraph"/>
        <w:bidi w:val="0"/>
        <w:ind w:left="0"/>
        <w:jc w:val="both"/>
        <w:rPr>
          <w:rFonts w:ascii="Times New Roman" w:hAnsi="Times New Roman"/>
        </w:rPr>
      </w:pPr>
      <w:r w:rsidR="00081CD0">
        <w:rPr>
          <w:rFonts w:ascii="Times New Roman" w:hAnsi="Times New Roman"/>
        </w:rPr>
        <w:t>Služobný úrad môže vyhlásiť h</w:t>
      </w:r>
      <w:r w:rsidRPr="00D31C56">
        <w:rPr>
          <w:rFonts w:ascii="Times New Roman" w:hAnsi="Times New Roman"/>
        </w:rPr>
        <w:t xml:space="preserve">romadné výberové </w:t>
      </w:r>
      <w:r w:rsidRPr="00A26BAF">
        <w:rPr>
          <w:rFonts w:ascii="Times New Roman" w:hAnsi="Times New Roman"/>
        </w:rPr>
        <w:t xml:space="preserve">konanie </w:t>
      </w:r>
      <w:r w:rsidRPr="00D31C56">
        <w:rPr>
          <w:rFonts w:ascii="Times New Roman" w:hAnsi="Times New Roman"/>
        </w:rPr>
        <w:t>aj na obsadenie väčšieho počtu štátnozamestnaneckých miest; § 4</w:t>
      </w:r>
      <w:r w:rsidR="00894202">
        <w:rPr>
          <w:rFonts w:ascii="Times New Roman" w:hAnsi="Times New Roman"/>
        </w:rPr>
        <w:t>4</w:t>
      </w:r>
      <w:r w:rsidRPr="00D31C56">
        <w:rPr>
          <w:rFonts w:ascii="Times New Roman" w:hAnsi="Times New Roman"/>
        </w:rPr>
        <w:t xml:space="preserve"> sa použije primerane.</w:t>
      </w:r>
    </w:p>
    <w:p w:rsidR="00DD30AF" w:rsidRPr="00D31C56" w:rsidP="00122A60">
      <w:pPr>
        <w:pStyle w:val="ListParagraph"/>
        <w:bidi w:val="0"/>
        <w:ind w:left="0"/>
        <w:jc w:val="both"/>
        <w:rPr>
          <w:rFonts w:ascii="Times New Roman" w:hAnsi="Times New Roman"/>
        </w:rPr>
      </w:pPr>
    </w:p>
    <w:p w:rsidR="00AD10CD" w:rsidP="00122A60">
      <w:pPr>
        <w:pStyle w:val="ListParagraph"/>
        <w:tabs>
          <w:tab w:val="left" w:pos="0"/>
        </w:tabs>
        <w:bidi w:val="0"/>
        <w:ind w:left="0"/>
        <w:jc w:val="center"/>
        <w:rPr>
          <w:rFonts w:ascii="Times New Roman" w:hAnsi="Times New Roman"/>
        </w:rPr>
      </w:pPr>
      <w:r>
        <w:rPr>
          <w:rFonts w:ascii="Times New Roman" w:hAnsi="Times New Roman"/>
        </w:rPr>
        <w:t>§ 4</w:t>
      </w:r>
      <w:r w:rsidR="00AD1BE8">
        <w:rPr>
          <w:rFonts w:ascii="Times New Roman" w:hAnsi="Times New Roman"/>
        </w:rPr>
        <w:t>6</w:t>
      </w:r>
    </w:p>
    <w:p w:rsidR="0052415D" w:rsidP="00122A60">
      <w:pPr>
        <w:pStyle w:val="ListParagraph"/>
        <w:tabs>
          <w:tab w:val="left" w:pos="0"/>
        </w:tabs>
        <w:bidi w:val="0"/>
        <w:ind w:left="0"/>
        <w:jc w:val="center"/>
        <w:rPr>
          <w:rFonts w:ascii="Times New Roman" w:hAnsi="Times New Roman"/>
        </w:rPr>
      </w:pPr>
    </w:p>
    <w:p w:rsidR="00762DF6" w:rsidP="00122A60">
      <w:pPr>
        <w:tabs>
          <w:tab w:val="left" w:pos="0"/>
        </w:tabs>
        <w:bidi w:val="0"/>
        <w:jc w:val="both"/>
        <w:rPr>
          <w:rFonts w:ascii="Times New Roman" w:hAnsi="Times New Roman"/>
        </w:rPr>
      </w:pPr>
      <w:r w:rsidRPr="00B20A55" w:rsidR="00D44854">
        <w:rPr>
          <w:rFonts w:ascii="Times New Roman" w:hAnsi="Times New Roman"/>
        </w:rPr>
        <w:t xml:space="preserve">Úrad vlády ustanoví </w:t>
      </w:r>
      <w:r w:rsidR="00D73321">
        <w:rPr>
          <w:rFonts w:ascii="Times New Roman" w:hAnsi="Times New Roman"/>
        </w:rPr>
        <w:t>vykonávacím</w:t>
      </w:r>
      <w:r w:rsidRPr="00B20A55" w:rsidR="00D44854">
        <w:rPr>
          <w:rFonts w:ascii="Times New Roman" w:hAnsi="Times New Roman"/>
        </w:rPr>
        <w:t xml:space="preserve"> právnym predpisom </w:t>
      </w:r>
      <w:r w:rsidR="00305DFC">
        <w:rPr>
          <w:rFonts w:ascii="Times New Roman" w:hAnsi="Times New Roman"/>
        </w:rPr>
        <w:t xml:space="preserve">podrobnosti o </w:t>
      </w:r>
      <w:r w:rsidR="00D44854">
        <w:rPr>
          <w:rFonts w:ascii="Times New Roman" w:hAnsi="Times New Roman"/>
        </w:rPr>
        <w:t xml:space="preserve">výberových konaniach, </w:t>
      </w:r>
      <w:r w:rsidRPr="00B20A55" w:rsidR="00D44854">
        <w:rPr>
          <w:rFonts w:ascii="Times New Roman" w:hAnsi="Times New Roman"/>
        </w:rPr>
        <w:t xml:space="preserve">najmä </w:t>
      </w:r>
      <w:r w:rsidR="00305DFC">
        <w:rPr>
          <w:rFonts w:ascii="Times New Roman" w:hAnsi="Times New Roman"/>
        </w:rPr>
        <w:t xml:space="preserve">o </w:t>
      </w:r>
    </w:p>
    <w:p w:rsidR="00762DF6" w:rsidP="00122A60">
      <w:pPr>
        <w:pStyle w:val="ListParagraph"/>
        <w:numPr>
          <w:numId w:val="157"/>
        </w:numPr>
        <w:tabs>
          <w:tab w:val="left" w:pos="0"/>
        </w:tabs>
        <w:bidi w:val="0"/>
        <w:ind w:left="10" w:hanging="10"/>
        <w:jc w:val="both"/>
        <w:rPr>
          <w:rFonts w:ascii="Times New Roman" w:hAnsi="Times New Roman"/>
        </w:rPr>
      </w:pPr>
      <w:r w:rsidR="001823A2">
        <w:rPr>
          <w:rFonts w:ascii="Times New Roman" w:hAnsi="Times New Roman"/>
        </w:rPr>
        <w:t xml:space="preserve">vyhlásení výberového konania, </w:t>
      </w:r>
    </w:p>
    <w:p w:rsidR="00762DF6" w:rsidP="00122A60">
      <w:pPr>
        <w:pStyle w:val="ListParagraph"/>
        <w:numPr>
          <w:numId w:val="157"/>
        </w:numPr>
        <w:tabs>
          <w:tab w:val="left" w:pos="0"/>
        </w:tabs>
        <w:bidi w:val="0"/>
        <w:ind w:left="10" w:hanging="10"/>
        <w:jc w:val="both"/>
        <w:rPr>
          <w:rFonts w:ascii="Times New Roman" w:hAnsi="Times New Roman"/>
        </w:rPr>
      </w:pPr>
      <w:r w:rsidRPr="00B20A55" w:rsidR="00D44854">
        <w:rPr>
          <w:rFonts w:ascii="Times New Roman" w:hAnsi="Times New Roman"/>
        </w:rPr>
        <w:t>prihl</w:t>
      </w:r>
      <w:r w:rsidR="00D44854">
        <w:rPr>
          <w:rFonts w:ascii="Times New Roman" w:hAnsi="Times New Roman"/>
        </w:rPr>
        <w:t>ásení</w:t>
      </w:r>
      <w:r w:rsidR="001823A2">
        <w:rPr>
          <w:rFonts w:ascii="Times New Roman" w:hAnsi="Times New Roman"/>
        </w:rPr>
        <w:t xml:space="preserve"> sa do výberového konania</w:t>
      </w:r>
      <w:r w:rsidR="00286261">
        <w:rPr>
          <w:rFonts w:ascii="Times New Roman" w:hAnsi="Times New Roman"/>
        </w:rPr>
        <w:t xml:space="preserve"> a</w:t>
      </w:r>
      <w:r w:rsidRPr="00DC79A2" w:rsidR="00DC79A2">
        <w:rPr>
          <w:rFonts w:ascii="Times New Roman" w:hAnsi="Times New Roman"/>
        </w:rPr>
        <w:t xml:space="preserve"> rozsahu údajov vyžadovaných v žiadosti o</w:t>
      </w:r>
      <w:r w:rsidR="00C73E19">
        <w:rPr>
          <w:rFonts w:ascii="Times New Roman" w:hAnsi="Times New Roman"/>
        </w:rPr>
        <w:t xml:space="preserve"> </w:t>
      </w:r>
      <w:r w:rsidR="00286261">
        <w:rPr>
          <w:rFonts w:ascii="Times New Roman" w:hAnsi="Times New Roman"/>
        </w:rPr>
        <w:tab/>
      </w:r>
      <w:r w:rsidRPr="00DC79A2" w:rsidR="00DC79A2">
        <w:rPr>
          <w:rFonts w:ascii="Times New Roman" w:hAnsi="Times New Roman"/>
        </w:rPr>
        <w:t>zaradenie</w:t>
      </w:r>
      <w:r w:rsidR="00DC79A2">
        <w:rPr>
          <w:rFonts w:ascii="Times New Roman" w:hAnsi="Times New Roman"/>
        </w:rPr>
        <w:t>,</w:t>
      </w:r>
      <w:r w:rsidR="00D44854">
        <w:rPr>
          <w:rFonts w:ascii="Times New Roman" w:hAnsi="Times New Roman"/>
        </w:rPr>
        <w:t xml:space="preserve"> </w:t>
      </w:r>
    </w:p>
    <w:p w:rsidR="00762DF6" w:rsidP="00122A60">
      <w:pPr>
        <w:pStyle w:val="ListParagraph"/>
        <w:numPr>
          <w:numId w:val="157"/>
        </w:numPr>
        <w:tabs>
          <w:tab w:val="left" w:pos="0"/>
        </w:tabs>
        <w:bidi w:val="0"/>
        <w:ind w:left="10" w:hanging="10"/>
        <w:jc w:val="both"/>
        <w:rPr>
          <w:rFonts w:ascii="Times New Roman" w:hAnsi="Times New Roman"/>
        </w:rPr>
      </w:pPr>
      <w:r w:rsidRPr="00B20A55" w:rsidR="00D44854">
        <w:rPr>
          <w:rFonts w:ascii="Times New Roman" w:hAnsi="Times New Roman"/>
        </w:rPr>
        <w:t xml:space="preserve">pozvaní na výberové konanie, </w:t>
      </w:r>
    </w:p>
    <w:p w:rsidR="00762DF6" w:rsidP="00122A60">
      <w:pPr>
        <w:pStyle w:val="ListParagraph"/>
        <w:numPr>
          <w:numId w:val="157"/>
        </w:numPr>
        <w:tabs>
          <w:tab w:val="left" w:pos="0"/>
        </w:tabs>
        <w:bidi w:val="0"/>
        <w:ind w:left="10" w:hanging="10"/>
        <w:jc w:val="both"/>
        <w:rPr>
          <w:rFonts w:ascii="Times New Roman" w:hAnsi="Times New Roman"/>
        </w:rPr>
      </w:pPr>
      <w:r w:rsidRPr="006F6F4D" w:rsidR="006F6F4D">
        <w:rPr>
          <w:rFonts w:ascii="Times New Roman" w:hAnsi="Times New Roman"/>
        </w:rPr>
        <w:t>nezaradení uchádzača do výberového konania</w:t>
      </w:r>
      <w:r w:rsidR="006F6F4D">
        <w:rPr>
          <w:rFonts w:ascii="Times New Roman" w:hAnsi="Times New Roman"/>
        </w:rPr>
        <w:t>,</w:t>
      </w:r>
      <w:r w:rsidRPr="006F6F4D" w:rsidR="006F6F4D">
        <w:rPr>
          <w:rFonts w:ascii="Times New Roman" w:hAnsi="Times New Roman"/>
        </w:rPr>
        <w:t xml:space="preserve"> </w:t>
      </w:r>
    </w:p>
    <w:p w:rsidR="00762DF6" w:rsidP="00122A60">
      <w:pPr>
        <w:pStyle w:val="ListParagraph"/>
        <w:numPr>
          <w:numId w:val="157"/>
        </w:numPr>
        <w:tabs>
          <w:tab w:val="left" w:pos="0"/>
        </w:tabs>
        <w:bidi w:val="0"/>
        <w:ind w:left="10" w:hanging="10"/>
        <w:jc w:val="both"/>
        <w:rPr>
          <w:rFonts w:ascii="Times New Roman" w:hAnsi="Times New Roman"/>
        </w:rPr>
      </w:pPr>
      <w:r w:rsidRPr="00B20A55" w:rsidR="00D44854">
        <w:rPr>
          <w:rFonts w:ascii="Times New Roman" w:hAnsi="Times New Roman"/>
        </w:rPr>
        <w:t>spôsob</w:t>
      </w:r>
      <w:r w:rsidR="00D44854">
        <w:rPr>
          <w:rFonts w:ascii="Times New Roman" w:hAnsi="Times New Roman"/>
        </w:rPr>
        <w:t>e</w:t>
      </w:r>
      <w:r w:rsidR="003D3A3B">
        <w:rPr>
          <w:rFonts w:ascii="Times New Roman" w:hAnsi="Times New Roman"/>
        </w:rPr>
        <w:t xml:space="preserve"> vykonania výberového konania,</w:t>
      </w:r>
      <w:r w:rsidR="00305DFC">
        <w:rPr>
          <w:rFonts w:ascii="Times New Roman" w:hAnsi="Times New Roman"/>
        </w:rPr>
        <w:t xml:space="preserve"> </w:t>
      </w:r>
    </w:p>
    <w:p w:rsidR="00762DF6" w:rsidP="00122A60">
      <w:pPr>
        <w:pStyle w:val="ListParagraph"/>
        <w:numPr>
          <w:numId w:val="157"/>
        </w:numPr>
        <w:tabs>
          <w:tab w:val="left" w:pos="0"/>
        </w:tabs>
        <w:bidi w:val="0"/>
        <w:ind w:left="10" w:hanging="10"/>
        <w:jc w:val="both"/>
        <w:rPr>
          <w:rFonts w:ascii="Times New Roman" w:hAnsi="Times New Roman"/>
        </w:rPr>
      </w:pPr>
      <w:r w:rsidR="001823A2">
        <w:rPr>
          <w:rFonts w:ascii="Times New Roman" w:hAnsi="Times New Roman"/>
        </w:rPr>
        <w:t xml:space="preserve">výberovej komisii, </w:t>
      </w:r>
    </w:p>
    <w:p w:rsidR="00762DF6" w:rsidP="00122A60">
      <w:pPr>
        <w:pStyle w:val="ListParagraph"/>
        <w:numPr>
          <w:numId w:val="157"/>
        </w:numPr>
        <w:tabs>
          <w:tab w:val="left" w:pos="0"/>
        </w:tabs>
        <w:bidi w:val="0"/>
        <w:ind w:left="10" w:hanging="10"/>
        <w:jc w:val="both"/>
        <w:rPr>
          <w:rFonts w:ascii="Times New Roman" w:hAnsi="Times New Roman"/>
        </w:rPr>
      </w:pPr>
      <w:r w:rsidRPr="00B20A55" w:rsidR="00D44854">
        <w:rPr>
          <w:rFonts w:ascii="Times New Roman" w:hAnsi="Times New Roman"/>
        </w:rPr>
        <w:t>písomnej časti výberového konania a úst</w:t>
      </w:r>
      <w:r w:rsidR="001823A2">
        <w:rPr>
          <w:rFonts w:ascii="Times New Roman" w:hAnsi="Times New Roman"/>
        </w:rPr>
        <w:t>nej časti výberového konan</w:t>
      </w:r>
      <w:r w:rsidR="00C73E19">
        <w:rPr>
          <w:rFonts w:ascii="Times New Roman" w:hAnsi="Times New Roman"/>
        </w:rPr>
        <w:t xml:space="preserve">ia, </w:t>
      </w:r>
    </w:p>
    <w:p w:rsidR="00762DF6" w:rsidP="00122A60">
      <w:pPr>
        <w:pStyle w:val="ListParagraph"/>
        <w:numPr>
          <w:numId w:val="157"/>
        </w:numPr>
        <w:tabs>
          <w:tab w:val="left" w:pos="0"/>
        </w:tabs>
        <w:bidi w:val="0"/>
        <w:ind w:left="10" w:hanging="10"/>
        <w:jc w:val="both"/>
        <w:rPr>
          <w:rFonts w:ascii="Times New Roman" w:hAnsi="Times New Roman"/>
        </w:rPr>
      </w:pPr>
      <w:r w:rsidRPr="00B20A55" w:rsidR="00D44854">
        <w:rPr>
          <w:rFonts w:ascii="Times New Roman" w:hAnsi="Times New Roman"/>
        </w:rPr>
        <w:t xml:space="preserve">priebehu výberového konania, </w:t>
      </w:r>
    </w:p>
    <w:p w:rsidR="00762DF6" w:rsidP="00122A60">
      <w:pPr>
        <w:pStyle w:val="ListParagraph"/>
        <w:numPr>
          <w:numId w:val="157"/>
        </w:numPr>
        <w:tabs>
          <w:tab w:val="left" w:pos="0"/>
        </w:tabs>
        <w:bidi w:val="0"/>
        <w:ind w:left="10" w:hanging="10"/>
        <w:jc w:val="both"/>
        <w:rPr>
          <w:rFonts w:ascii="Times New Roman" w:hAnsi="Times New Roman"/>
        </w:rPr>
      </w:pPr>
      <w:r w:rsidRPr="006F6F4D" w:rsidR="006F6F4D">
        <w:rPr>
          <w:rFonts w:ascii="Times New Roman" w:hAnsi="Times New Roman"/>
        </w:rPr>
        <w:t xml:space="preserve">výsledku </w:t>
      </w:r>
      <w:r w:rsidRPr="00B20A55" w:rsidR="00D44854">
        <w:rPr>
          <w:rFonts w:ascii="Times New Roman" w:hAnsi="Times New Roman"/>
        </w:rPr>
        <w:t xml:space="preserve">výberového konania, </w:t>
      </w:r>
    </w:p>
    <w:p w:rsidR="00762DF6" w:rsidP="00122A60">
      <w:pPr>
        <w:pStyle w:val="ListParagraph"/>
        <w:numPr>
          <w:numId w:val="157"/>
        </w:numPr>
        <w:tabs>
          <w:tab w:val="left" w:pos="0"/>
        </w:tabs>
        <w:bidi w:val="0"/>
        <w:ind w:left="10" w:hanging="10"/>
        <w:jc w:val="both"/>
        <w:rPr>
          <w:rFonts w:ascii="Times New Roman" w:hAnsi="Times New Roman"/>
        </w:rPr>
      </w:pPr>
      <w:r w:rsidRPr="006F6F4D" w:rsidR="006F6F4D">
        <w:rPr>
          <w:rFonts w:ascii="Times New Roman" w:hAnsi="Times New Roman"/>
        </w:rPr>
        <w:t>zrušení výberového konania</w:t>
      </w:r>
      <w:r w:rsidR="00670090">
        <w:rPr>
          <w:rFonts w:ascii="Times New Roman" w:hAnsi="Times New Roman"/>
        </w:rPr>
        <w:t>,</w:t>
      </w:r>
      <w:r w:rsidRPr="006F6F4D" w:rsidR="006F6F4D">
        <w:rPr>
          <w:rFonts w:ascii="Times New Roman" w:hAnsi="Times New Roman"/>
        </w:rPr>
        <w:t xml:space="preserve"> zrušení štátnozamestnaneckého miesta</w:t>
      </w:r>
      <w:r w:rsidRPr="00B20A55" w:rsidR="00D44854">
        <w:rPr>
          <w:rFonts w:ascii="Times New Roman" w:hAnsi="Times New Roman"/>
        </w:rPr>
        <w:t xml:space="preserve"> </w:t>
      </w:r>
      <w:r w:rsidR="00305DFC">
        <w:rPr>
          <w:rFonts w:ascii="Times New Roman" w:hAnsi="Times New Roman"/>
        </w:rPr>
        <w:t xml:space="preserve">a </w:t>
      </w:r>
      <w:r w:rsidR="00DC79A2">
        <w:rPr>
          <w:rFonts w:ascii="Times New Roman" w:hAnsi="Times New Roman"/>
        </w:rPr>
        <w:t xml:space="preserve">zániku </w:t>
      </w:r>
      <w:r w:rsidR="00670090">
        <w:rPr>
          <w:rFonts w:ascii="Times New Roman" w:hAnsi="Times New Roman"/>
        </w:rPr>
        <w:t xml:space="preserve">dôvodu </w:t>
      </w:r>
      <w:r>
        <w:rPr>
          <w:rFonts w:ascii="Times New Roman" w:hAnsi="Times New Roman"/>
        </w:rPr>
        <w:tab/>
      </w:r>
      <w:r w:rsidR="00670090">
        <w:rPr>
          <w:rFonts w:ascii="Times New Roman" w:hAnsi="Times New Roman"/>
        </w:rPr>
        <w:t>na obsadenie štátnozamestnaneckého miesta</w:t>
      </w:r>
      <w:r w:rsidR="008C0A39">
        <w:rPr>
          <w:rFonts w:ascii="Times New Roman" w:hAnsi="Times New Roman"/>
        </w:rPr>
        <w:t>,</w:t>
      </w:r>
      <w:r w:rsidR="002946A1">
        <w:rPr>
          <w:rFonts w:ascii="Times New Roman" w:hAnsi="Times New Roman"/>
        </w:rPr>
        <w:t xml:space="preserve"> </w:t>
      </w:r>
    </w:p>
    <w:p w:rsidR="00AD10CD" w:rsidP="00122A60">
      <w:pPr>
        <w:pStyle w:val="ListParagraph"/>
        <w:numPr>
          <w:numId w:val="157"/>
        </w:numPr>
        <w:tabs>
          <w:tab w:val="left" w:pos="0"/>
        </w:tabs>
        <w:bidi w:val="0"/>
        <w:ind w:left="10" w:hanging="10"/>
        <w:jc w:val="both"/>
        <w:rPr>
          <w:rFonts w:ascii="Times New Roman" w:hAnsi="Times New Roman"/>
        </w:rPr>
      </w:pPr>
      <w:r w:rsidRPr="00B20A55" w:rsidR="00D44854">
        <w:rPr>
          <w:rFonts w:ascii="Times New Roman" w:hAnsi="Times New Roman"/>
        </w:rPr>
        <w:t>hromadnom výberovom konaní</w:t>
      </w:r>
      <w:r w:rsidR="008C0A39">
        <w:rPr>
          <w:rFonts w:ascii="Times New Roman" w:hAnsi="Times New Roman"/>
        </w:rPr>
        <w:t xml:space="preserve"> a</w:t>
      </w:r>
      <w:r w:rsidRPr="008C0A39" w:rsidR="008C0A39">
        <w:rPr>
          <w:rFonts w:ascii="Times New Roman" w:hAnsi="Times New Roman"/>
        </w:rPr>
        <w:t xml:space="preserve"> </w:t>
      </w:r>
      <w:r w:rsidR="008C0A39">
        <w:rPr>
          <w:rFonts w:ascii="Times New Roman" w:hAnsi="Times New Roman"/>
        </w:rPr>
        <w:t xml:space="preserve">rozsahu údajov </w:t>
      </w:r>
      <w:r w:rsidRPr="00DC79A2" w:rsidR="00DC79A2">
        <w:rPr>
          <w:rFonts w:ascii="Times New Roman" w:hAnsi="Times New Roman"/>
        </w:rPr>
        <w:t xml:space="preserve">vyžadovaných v </w:t>
      </w:r>
      <w:r w:rsidRPr="00DC79A2" w:rsidR="008C0A39">
        <w:rPr>
          <w:rFonts w:ascii="Times New Roman" w:hAnsi="Times New Roman"/>
        </w:rPr>
        <w:t>žiadosti</w:t>
      </w:r>
      <w:r w:rsidR="008C0A39">
        <w:rPr>
          <w:rFonts w:ascii="Times New Roman" w:hAnsi="Times New Roman"/>
        </w:rPr>
        <w:t xml:space="preserve"> </w:t>
      </w:r>
      <w:r w:rsidR="007556B3">
        <w:rPr>
          <w:rFonts w:ascii="Times New Roman" w:hAnsi="Times New Roman"/>
        </w:rPr>
        <w:tab/>
      </w:r>
      <w:r w:rsidR="008C0A39">
        <w:rPr>
          <w:rFonts w:ascii="Times New Roman" w:hAnsi="Times New Roman"/>
        </w:rPr>
        <w:t>o zaradenie do prvej časti hromadného výberového konania a</w:t>
      </w:r>
      <w:r w:rsidR="00081CD0">
        <w:rPr>
          <w:rFonts w:ascii="Times New Roman" w:hAnsi="Times New Roman"/>
        </w:rPr>
        <w:t xml:space="preserve"> v </w:t>
      </w:r>
      <w:r w:rsidR="008C0A39">
        <w:rPr>
          <w:rFonts w:ascii="Times New Roman" w:hAnsi="Times New Roman"/>
        </w:rPr>
        <w:t xml:space="preserve">žiadosti o zaradenie do </w:t>
      </w:r>
      <w:r w:rsidR="007556B3">
        <w:rPr>
          <w:rFonts w:ascii="Times New Roman" w:hAnsi="Times New Roman"/>
        </w:rPr>
        <w:tab/>
      </w:r>
      <w:r w:rsidR="008C0A39">
        <w:rPr>
          <w:rFonts w:ascii="Times New Roman" w:hAnsi="Times New Roman"/>
        </w:rPr>
        <w:t>druhej časti</w:t>
      </w:r>
      <w:r w:rsidRPr="008C0A39" w:rsidR="008C0A39">
        <w:rPr>
          <w:rFonts w:ascii="Times New Roman" w:hAnsi="Times New Roman"/>
        </w:rPr>
        <w:t xml:space="preserve"> </w:t>
      </w:r>
      <w:r w:rsidR="008C0A39">
        <w:rPr>
          <w:rFonts w:ascii="Times New Roman" w:hAnsi="Times New Roman"/>
        </w:rPr>
        <w:t>hromadného výberového konania</w:t>
      </w:r>
      <w:r w:rsidRPr="00B20A55" w:rsidR="00D44854">
        <w:rPr>
          <w:rFonts w:ascii="Times New Roman" w:hAnsi="Times New Roman"/>
        </w:rPr>
        <w:t>.</w:t>
      </w:r>
    </w:p>
    <w:p w:rsidR="00286261" w:rsidRPr="00D31C56" w:rsidP="00122A60">
      <w:pPr>
        <w:pStyle w:val="ListParagraph"/>
        <w:tabs>
          <w:tab w:val="left" w:pos="0"/>
        </w:tabs>
        <w:bidi w:val="0"/>
        <w:ind w:left="10"/>
        <w:jc w:val="both"/>
        <w:rPr>
          <w:rFonts w:ascii="Times New Roman" w:hAnsi="Times New Roman"/>
        </w:rPr>
      </w:pPr>
    </w:p>
    <w:p w:rsidR="00AD10CD" w:rsidP="00122A60">
      <w:pPr>
        <w:bidi w:val="0"/>
        <w:jc w:val="center"/>
        <w:rPr>
          <w:rFonts w:ascii="Times New Roman" w:hAnsi="Times New Roman"/>
        </w:rPr>
      </w:pPr>
      <w:r>
        <w:rPr>
          <w:rFonts w:ascii="Times New Roman" w:hAnsi="Times New Roman"/>
        </w:rPr>
        <w:t>§ 4</w:t>
      </w:r>
      <w:r w:rsidR="00AD1BE8">
        <w:rPr>
          <w:rFonts w:ascii="Times New Roman" w:hAnsi="Times New Roman"/>
        </w:rPr>
        <w:t>7</w:t>
      </w:r>
    </w:p>
    <w:p w:rsidR="0052415D" w:rsidP="00122A60">
      <w:pPr>
        <w:bidi w:val="0"/>
        <w:jc w:val="center"/>
        <w:rPr>
          <w:rFonts w:ascii="Times New Roman" w:hAnsi="Times New Roman"/>
        </w:rPr>
      </w:pPr>
    </w:p>
    <w:p w:rsidR="00440B96" w:rsidP="00122A60">
      <w:pPr>
        <w:tabs>
          <w:tab w:val="left" w:pos="0"/>
        </w:tabs>
        <w:bidi w:val="0"/>
        <w:jc w:val="both"/>
        <w:rPr>
          <w:rFonts w:ascii="Times New Roman" w:hAnsi="Times New Roman"/>
        </w:rPr>
      </w:pPr>
      <w:r>
        <w:rPr>
          <w:rFonts w:ascii="Times New Roman" w:hAnsi="Times New Roman"/>
        </w:rPr>
        <w:t>(1</w:t>
      </w:r>
      <w:r w:rsidRPr="00D31C56">
        <w:rPr>
          <w:rFonts w:ascii="Times New Roman" w:hAnsi="Times New Roman"/>
        </w:rPr>
        <w:t>)</w:t>
      </w:r>
      <w:r>
        <w:rPr>
          <w:rFonts w:ascii="Times New Roman" w:hAnsi="Times New Roman"/>
        </w:rPr>
        <w:t xml:space="preserve"> </w:t>
      </w:r>
      <w:r w:rsidRPr="00D31C56">
        <w:rPr>
          <w:rFonts w:ascii="Times New Roman" w:hAnsi="Times New Roman"/>
        </w:rPr>
        <w:t xml:space="preserve">Ustanovenia </w:t>
      </w:r>
      <w:r>
        <w:rPr>
          <w:rFonts w:ascii="Times New Roman" w:hAnsi="Times New Roman"/>
        </w:rPr>
        <w:t>§ 39 až 45</w:t>
      </w:r>
      <w:r w:rsidRPr="00D31C56">
        <w:rPr>
          <w:rFonts w:ascii="Times New Roman" w:hAnsi="Times New Roman"/>
        </w:rPr>
        <w:t xml:space="preserve"> sa nevzťahujú na obsadzovanie štátnozamestnaneckých miest v služobnom úrade</w:t>
      </w:r>
      <w:r>
        <w:rPr>
          <w:rFonts w:ascii="Times New Roman" w:hAnsi="Times New Roman"/>
        </w:rPr>
        <w:t xml:space="preserve">, ktorým je generálna prokuratúra a krajská prokuratúra a </w:t>
      </w:r>
      <w:r w:rsidRPr="00D429AD">
        <w:rPr>
          <w:rFonts w:ascii="Times New Roman" w:hAnsi="Times New Roman"/>
        </w:rPr>
        <w:t xml:space="preserve">na </w:t>
      </w:r>
      <w:r>
        <w:rPr>
          <w:rFonts w:ascii="Times New Roman" w:hAnsi="Times New Roman"/>
        </w:rPr>
        <w:t>služobný úrad,</w:t>
      </w:r>
      <w:r w:rsidRPr="001E6ADD">
        <w:rPr>
          <w:rFonts w:ascii="Times New Roman" w:hAnsi="Times New Roman"/>
        </w:rPr>
        <w:t xml:space="preserve"> </w:t>
      </w:r>
      <w:r>
        <w:rPr>
          <w:rFonts w:ascii="Times New Roman" w:hAnsi="Times New Roman"/>
        </w:rPr>
        <w:t xml:space="preserve">ktorým je </w:t>
      </w:r>
      <w:r w:rsidRPr="00D31C56">
        <w:rPr>
          <w:rFonts w:ascii="Times New Roman" w:hAnsi="Times New Roman"/>
        </w:rPr>
        <w:t>ministerstvo zahraničných vecí</w:t>
      </w:r>
      <w:r w:rsidRPr="00D429AD">
        <w:rPr>
          <w:rFonts w:ascii="Times New Roman" w:hAnsi="Times New Roman"/>
        </w:rPr>
        <w:t xml:space="preserve"> </w:t>
      </w:r>
      <w:r>
        <w:rPr>
          <w:rFonts w:ascii="Times New Roman" w:hAnsi="Times New Roman"/>
        </w:rPr>
        <w:t>pri obsadzovaní</w:t>
      </w:r>
      <w:r w:rsidRPr="00D429AD">
        <w:rPr>
          <w:rFonts w:ascii="Times New Roman" w:hAnsi="Times New Roman"/>
        </w:rPr>
        <w:t xml:space="preserve"> štátnozamestnaneckých miest</w:t>
      </w:r>
      <w:r w:rsidRPr="00D31C56">
        <w:rPr>
          <w:rFonts w:ascii="Times New Roman" w:hAnsi="Times New Roman"/>
        </w:rPr>
        <w:t xml:space="preserve"> </w:t>
      </w:r>
      <w:r>
        <w:rPr>
          <w:rFonts w:ascii="Times New Roman" w:hAnsi="Times New Roman"/>
        </w:rPr>
        <w:t xml:space="preserve">na </w:t>
      </w:r>
      <w:r w:rsidRPr="00D429AD">
        <w:rPr>
          <w:rFonts w:ascii="Times New Roman" w:hAnsi="Times New Roman"/>
        </w:rPr>
        <w:t>zastupiteľských úradoch</w:t>
      </w:r>
      <w:r w:rsidRPr="00D31C56">
        <w:rPr>
          <w:rFonts w:ascii="Times New Roman" w:hAnsi="Times New Roman"/>
        </w:rPr>
        <w:t>. Spôsob vyhlásenia a vykonania výberového konania, spôsob vyhodnotenia výsledkov výberového konania, spôsob vytvorenia a rozhodovania výberovej komisie, zoznam dokladov, ktoré má uchádzač predložiť, a ďalšie požiadavky na vykonávanie štátnej služby vzhľadom na povahu činností, ktoré má štátny zamestnanec vykonávať v štátnej službe, upraví služobný predpis, ktorý vydá</w:t>
      </w:r>
      <w:r>
        <w:rPr>
          <w:rFonts w:ascii="Times New Roman" w:hAnsi="Times New Roman"/>
        </w:rPr>
        <w:t xml:space="preserve"> </w:t>
      </w:r>
    </w:p>
    <w:p w:rsidR="00440B96" w:rsidP="00122A60">
      <w:pPr>
        <w:pStyle w:val="ListParagraph"/>
        <w:numPr>
          <w:numId w:val="121"/>
        </w:numPr>
        <w:tabs>
          <w:tab w:val="left" w:pos="0"/>
        </w:tabs>
        <w:bidi w:val="0"/>
        <w:jc w:val="both"/>
        <w:rPr>
          <w:rFonts w:ascii="Times New Roman" w:hAnsi="Times New Roman"/>
        </w:rPr>
      </w:pPr>
      <w:r w:rsidRPr="00D31C56">
        <w:rPr>
          <w:rFonts w:ascii="Times New Roman" w:hAnsi="Times New Roman"/>
        </w:rPr>
        <w:t>generálna prokuratúra na obsadzovanie štátnozamestnaneckých miest v služobnom úrade</w:t>
      </w:r>
      <w:r>
        <w:rPr>
          <w:rFonts w:ascii="Times New Roman" w:hAnsi="Times New Roman"/>
        </w:rPr>
        <w:t>, ktorým je generálna prokuratúra a krajská prokuratúra,</w:t>
      </w:r>
    </w:p>
    <w:p w:rsidR="00440B96" w:rsidP="00122A60">
      <w:pPr>
        <w:pStyle w:val="ListParagraph"/>
        <w:numPr>
          <w:numId w:val="121"/>
        </w:numPr>
        <w:tabs>
          <w:tab w:val="left" w:pos="0"/>
        </w:tabs>
        <w:bidi w:val="0"/>
        <w:jc w:val="both"/>
        <w:rPr>
          <w:rFonts w:ascii="Times New Roman" w:hAnsi="Times New Roman"/>
        </w:rPr>
      </w:pPr>
      <w:r w:rsidRPr="00D429AD">
        <w:rPr>
          <w:rFonts w:ascii="Times New Roman" w:hAnsi="Times New Roman"/>
        </w:rPr>
        <w:t>ministerstvo zahraničných vecí</w:t>
      </w:r>
      <w:r w:rsidRPr="00215866">
        <w:rPr>
          <w:rFonts w:ascii="Times New Roman" w:hAnsi="Times New Roman"/>
        </w:rPr>
        <w:t xml:space="preserve"> </w:t>
      </w:r>
      <w:r w:rsidRPr="00D31C56">
        <w:rPr>
          <w:rFonts w:ascii="Times New Roman" w:hAnsi="Times New Roman"/>
        </w:rPr>
        <w:t>na obsadzovanie štátnozamestnaneckých miest</w:t>
      </w:r>
      <w:r w:rsidRPr="008C0418">
        <w:rPr>
          <w:rFonts w:ascii="Times New Roman" w:hAnsi="Times New Roman"/>
        </w:rPr>
        <w:t xml:space="preserve"> </w:t>
      </w:r>
      <w:r w:rsidRPr="00D429AD">
        <w:rPr>
          <w:rFonts w:ascii="Times New Roman" w:hAnsi="Times New Roman"/>
        </w:rPr>
        <w:t>na zastupiteľských úradoch</w:t>
      </w:r>
      <w:r>
        <w:rPr>
          <w:rFonts w:ascii="Times New Roman" w:hAnsi="Times New Roman"/>
        </w:rPr>
        <w:t>.</w:t>
      </w:r>
    </w:p>
    <w:p w:rsidR="00440B96" w:rsidP="00122A60">
      <w:pPr>
        <w:tabs>
          <w:tab w:val="left" w:pos="0"/>
        </w:tabs>
        <w:bidi w:val="0"/>
        <w:jc w:val="both"/>
        <w:rPr>
          <w:rFonts w:ascii="Times New Roman" w:hAnsi="Times New Roman"/>
        </w:rPr>
      </w:pPr>
    </w:p>
    <w:p w:rsidR="00440B96" w:rsidP="00122A60">
      <w:pPr>
        <w:tabs>
          <w:tab w:val="left" w:pos="0"/>
        </w:tabs>
        <w:bidi w:val="0"/>
        <w:jc w:val="both"/>
        <w:rPr>
          <w:rFonts w:ascii="Times New Roman" w:hAnsi="Times New Roman"/>
        </w:rPr>
      </w:pPr>
      <w:r w:rsidRPr="00D31C56">
        <w:rPr>
          <w:rFonts w:ascii="Times New Roman" w:hAnsi="Times New Roman"/>
        </w:rPr>
        <w:t>(</w:t>
      </w:r>
      <w:r>
        <w:rPr>
          <w:rFonts w:ascii="Times New Roman" w:hAnsi="Times New Roman"/>
        </w:rPr>
        <w:t>2</w:t>
      </w:r>
      <w:r w:rsidRPr="00D31C56">
        <w:rPr>
          <w:rFonts w:ascii="Times New Roman" w:hAnsi="Times New Roman"/>
        </w:rPr>
        <w:t xml:space="preserve">) Ustanovenia </w:t>
      </w:r>
      <w:r>
        <w:rPr>
          <w:rFonts w:ascii="Times New Roman" w:hAnsi="Times New Roman"/>
        </w:rPr>
        <w:t>§ 39 ods. 1 písm. b) a ods. 2, § 40 až 45</w:t>
      </w:r>
      <w:r w:rsidRPr="00D31C56">
        <w:rPr>
          <w:rFonts w:ascii="Times New Roman" w:hAnsi="Times New Roman"/>
        </w:rPr>
        <w:t xml:space="preserve"> sa nevzťahujú na služobný úrad</w:t>
      </w:r>
      <w:r>
        <w:rPr>
          <w:rFonts w:ascii="Times New Roman" w:hAnsi="Times New Roman"/>
        </w:rPr>
        <w:t xml:space="preserve">, ktorým je najvyšší súd a na </w:t>
      </w:r>
      <w:r w:rsidRPr="00D31C56">
        <w:rPr>
          <w:rFonts w:ascii="Times New Roman" w:hAnsi="Times New Roman"/>
        </w:rPr>
        <w:t>služobný úrad</w:t>
      </w:r>
      <w:r>
        <w:rPr>
          <w:rFonts w:ascii="Times New Roman" w:hAnsi="Times New Roman"/>
        </w:rPr>
        <w:t xml:space="preserve">, ktorým je Špecializovaný trestný súd, krajský súd a okresný súd. </w:t>
      </w:r>
      <w:r w:rsidRPr="00D31C56">
        <w:rPr>
          <w:rFonts w:ascii="Times New Roman" w:hAnsi="Times New Roman"/>
        </w:rPr>
        <w:t xml:space="preserve">Spôsob vyhlásenia a vykonania výberového konania, spôsob vyhodnotenia výsledkov výberového konania, spôsob vytvorenia a rozhodovania výberovej komisie, zoznam dokladov, ktoré má uchádzač predložiť, a ďalšie požiadavky na vykonávanie štátnej služby vzhľadom na povahu činností, ktoré má štátny zamestnanec vykonávať v štátnej službe, </w:t>
      </w:r>
    </w:p>
    <w:p w:rsidR="00440B96" w:rsidP="00122A60">
      <w:pPr>
        <w:pStyle w:val="ListParagraph"/>
        <w:numPr>
          <w:numId w:val="122"/>
        </w:numPr>
        <w:tabs>
          <w:tab w:val="left" w:pos="0"/>
        </w:tabs>
        <w:bidi w:val="0"/>
        <w:jc w:val="both"/>
        <w:rPr>
          <w:rFonts w:ascii="Times New Roman" w:hAnsi="Times New Roman"/>
        </w:rPr>
      </w:pPr>
      <w:r w:rsidRPr="00D31C56">
        <w:rPr>
          <w:rFonts w:ascii="Times New Roman" w:hAnsi="Times New Roman"/>
        </w:rPr>
        <w:t>u</w:t>
      </w:r>
      <w:r>
        <w:rPr>
          <w:rFonts w:ascii="Times New Roman" w:hAnsi="Times New Roman"/>
        </w:rPr>
        <w:t>praví služobný</w:t>
      </w:r>
      <w:r w:rsidRPr="00D31C56">
        <w:rPr>
          <w:rFonts w:ascii="Times New Roman" w:hAnsi="Times New Roman"/>
        </w:rPr>
        <w:t xml:space="preserve"> predpis, ktorý vydá </w:t>
      </w:r>
      <w:r>
        <w:rPr>
          <w:rFonts w:ascii="Times New Roman" w:hAnsi="Times New Roman"/>
        </w:rPr>
        <w:t>najvyšší súd</w:t>
      </w:r>
      <w:r w:rsidRPr="00EE5B17">
        <w:rPr>
          <w:rFonts w:ascii="Times New Roman" w:hAnsi="Times New Roman"/>
        </w:rPr>
        <w:t xml:space="preserve"> </w:t>
      </w:r>
      <w:r w:rsidRPr="00D31C56">
        <w:rPr>
          <w:rFonts w:ascii="Times New Roman" w:hAnsi="Times New Roman"/>
        </w:rPr>
        <w:t xml:space="preserve">na obsadzovanie štátnozamestnaneckých miest </w:t>
      </w:r>
      <w:r w:rsidR="002946A1">
        <w:rPr>
          <w:rFonts w:ascii="Times New Roman" w:hAnsi="Times New Roman"/>
        </w:rPr>
        <w:t>v</w:t>
      </w:r>
      <w:r w:rsidRPr="00D31C56" w:rsidR="002946A1">
        <w:rPr>
          <w:rFonts w:ascii="Times New Roman" w:hAnsi="Times New Roman"/>
        </w:rPr>
        <w:t xml:space="preserve"> </w:t>
      </w:r>
      <w:r>
        <w:rPr>
          <w:rFonts w:ascii="Times New Roman" w:hAnsi="Times New Roman"/>
        </w:rPr>
        <w:t>služobnom úrade, ktorým je najvyšší súd,</w:t>
      </w:r>
    </w:p>
    <w:p w:rsidR="00440B96" w:rsidP="00122A60">
      <w:pPr>
        <w:pStyle w:val="ListParagraph"/>
        <w:numPr>
          <w:numId w:val="122"/>
        </w:numPr>
        <w:tabs>
          <w:tab w:val="left" w:pos="0"/>
        </w:tabs>
        <w:bidi w:val="0"/>
        <w:jc w:val="both"/>
        <w:rPr>
          <w:rFonts w:ascii="Times New Roman" w:hAnsi="Times New Roman"/>
        </w:rPr>
      </w:pPr>
      <w:r w:rsidRPr="00D31C56">
        <w:rPr>
          <w:rFonts w:ascii="Times New Roman" w:hAnsi="Times New Roman"/>
        </w:rPr>
        <w:t xml:space="preserve">ustanoví </w:t>
      </w:r>
      <w:r w:rsidR="00DB5C83">
        <w:rPr>
          <w:rFonts w:ascii="Times New Roman" w:hAnsi="Times New Roman"/>
        </w:rPr>
        <w:t>vykonávací</w:t>
      </w:r>
      <w:r>
        <w:rPr>
          <w:rFonts w:ascii="Times New Roman" w:hAnsi="Times New Roman"/>
        </w:rPr>
        <w:t xml:space="preserve"> právny</w:t>
      </w:r>
      <w:r w:rsidRPr="00D31C56">
        <w:rPr>
          <w:rFonts w:ascii="Times New Roman" w:hAnsi="Times New Roman"/>
        </w:rPr>
        <w:t xml:space="preserve"> predpis, ktorý vydá </w:t>
      </w:r>
      <w:r>
        <w:rPr>
          <w:rFonts w:ascii="Times New Roman" w:hAnsi="Times New Roman"/>
        </w:rPr>
        <w:t>Ministerstvo spravodlivosti Slovenskej republiky</w:t>
      </w:r>
      <w:r w:rsidRPr="00EE5B17">
        <w:rPr>
          <w:rFonts w:ascii="Times New Roman" w:hAnsi="Times New Roman"/>
        </w:rPr>
        <w:t xml:space="preserve"> </w:t>
      </w:r>
      <w:r w:rsidRPr="00D31C56">
        <w:rPr>
          <w:rFonts w:ascii="Times New Roman" w:hAnsi="Times New Roman"/>
        </w:rPr>
        <w:t xml:space="preserve">na obsadzovanie štátnozamestnaneckých miest </w:t>
      </w:r>
      <w:r>
        <w:rPr>
          <w:rFonts w:ascii="Times New Roman" w:hAnsi="Times New Roman"/>
        </w:rPr>
        <w:t>v služobnom úrade, ktorým je Špecializovaný trestný súd, krajský súd a okresný súd.</w:t>
      </w:r>
    </w:p>
    <w:p w:rsidR="0052415D" w:rsidP="0052415D">
      <w:pPr>
        <w:pStyle w:val="ListParagraph"/>
        <w:tabs>
          <w:tab w:val="left" w:pos="0"/>
        </w:tabs>
        <w:bidi w:val="0"/>
        <w:jc w:val="both"/>
        <w:rPr>
          <w:rFonts w:ascii="Times New Roman" w:hAnsi="Times New Roman"/>
        </w:rPr>
      </w:pPr>
    </w:p>
    <w:p w:rsidR="00041B12" w:rsidP="00122A60">
      <w:pPr>
        <w:shd w:val="clear" w:color="auto" w:fill="FFFFFF"/>
        <w:bidi w:val="0"/>
        <w:jc w:val="center"/>
        <w:rPr>
          <w:rFonts w:ascii="Times New Roman" w:hAnsi="Times New Roman"/>
          <w:b/>
        </w:rPr>
      </w:pPr>
      <w:r w:rsidRPr="00D31C56">
        <w:rPr>
          <w:rFonts w:ascii="Times New Roman" w:hAnsi="Times New Roman"/>
          <w:b/>
          <w:caps/>
        </w:rPr>
        <w:t>tretia</w:t>
      </w:r>
      <w:r w:rsidRPr="00D31C56">
        <w:rPr>
          <w:rFonts w:ascii="Times New Roman" w:hAnsi="Times New Roman"/>
          <w:b/>
        </w:rPr>
        <w:t xml:space="preserve"> ČASŤ</w:t>
      </w:r>
    </w:p>
    <w:p w:rsidR="0052415D" w:rsidP="00122A60">
      <w:pPr>
        <w:shd w:val="clear" w:color="auto" w:fill="FFFFFF"/>
        <w:bidi w:val="0"/>
        <w:jc w:val="center"/>
        <w:rPr>
          <w:rFonts w:ascii="Times New Roman" w:hAnsi="Times New Roman"/>
          <w:b/>
        </w:rPr>
      </w:pPr>
    </w:p>
    <w:p w:rsidR="00041B12" w:rsidP="00122A60">
      <w:pPr>
        <w:shd w:val="clear" w:color="auto" w:fill="FFFFFF"/>
        <w:bidi w:val="0"/>
        <w:jc w:val="center"/>
        <w:rPr>
          <w:rFonts w:ascii="Times New Roman" w:hAnsi="Times New Roman"/>
          <w:b/>
        </w:rPr>
      </w:pPr>
      <w:r w:rsidRPr="00D31C56">
        <w:rPr>
          <w:rFonts w:ascii="Times New Roman" w:hAnsi="Times New Roman"/>
          <w:b/>
        </w:rPr>
        <w:t>ŠTÁTNOZAMESTNANECKÝ POMER</w:t>
      </w:r>
    </w:p>
    <w:p w:rsidR="0052415D" w:rsidRPr="00D31C56" w:rsidP="00122A60">
      <w:pPr>
        <w:shd w:val="clear" w:color="auto" w:fill="FFFFFF"/>
        <w:bidi w:val="0"/>
        <w:jc w:val="center"/>
        <w:rPr>
          <w:rFonts w:ascii="Times New Roman" w:hAnsi="Times New Roman"/>
          <w:b/>
        </w:rPr>
      </w:pPr>
    </w:p>
    <w:p w:rsidR="00F027FD" w:rsidRPr="00D31C56" w:rsidP="00122A60">
      <w:pPr>
        <w:shd w:val="clear" w:color="auto" w:fill="FFFFFF"/>
        <w:bidi w:val="0"/>
        <w:jc w:val="center"/>
        <w:rPr>
          <w:rFonts w:ascii="Times New Roman" w:hAnsi="Times New Roman"/>
          <w:b/>
          <w:bdr w:val="single" w:sz="4" w:space="0" w:color="auto"/>
        </w:rPr>
      </w:pPr>
      <w:r w:rsidRPr="00D31C56">
        <w:rPr>
          <w:rFonts w:ascii="Times New Roman" w:hAnsi="Times New Roman"/>
          <w:b/>
        </w:rPr>
        <w:t>Prv</w:t>
      </w:r>
      <w:r w:rsidR="00160D13">
        <w:rPr>
          <w:rFonts w:ascii="Times New Roman" w:hAnsi="Times New Roman"/>
          <w:b/>
        </w:rPr>
        <w:t>á hlava</w:t>
      </w:r>
    </w:p>
    <w:p w:rsidR="00F027FD" w:rsidP="00122A60">
      <w:pPr>
        <w:shd w:val="clear" w:color="auto" w:fill="FFFFFF"/>
        <w:bidi w:val="0"/>
        <w:jc w:val="center"/>
        <w:rPr>
          <w:rFonts w:ascii="Times New Roman" w:hAnsi="Times New Roman"/>
          <w:b/>
        </w:rPr>
      </w:pPr>
      <w:r w:rsidRPr="00D31C56">
        <w:rPr>
          <w:rFonts w:ascii="Times New Roman" w:hAnsi="Times New Roman"/>
          <w:b/>
        </w:rPr>
        <w:t>VZNIK ŠTÁTNOZAMESTNANECKÉHO POMERU</w:t>
      </w:r>
    </w:p>
    <w:p w:rsidR="0052415D" w:rsidRPr="00D31C56" w:rsidP="00122A60">
      <w:pPr>
        <w:shd w:val="clear" w:color="auto" w:fill="FFFFFF"/>
        <w:bidi w:val="0"/>
        <w:jc w:val="center"/>
        <w:rPr>
          <w:rFonts w:ascii="Times New Roman" w:hAnsi="Times New Roman"/>
          <w:b/>
        </w:rPr>
      </w:pPr>
    </w:p>
    <w:p w:rsidR="00F027FD" w:rsidP="00122A60">
      <w:pPr>
        <w:bidi w:val="0"/>
        <w:jc w:val="center"/>
        <w:rPr>
          <w:rFonts w:ascii="Times New Roman" w:hAnsi="Times New Roman"/>
          <w:szCs w:val="28"/>
        </w:rPr>
      </w:pPr>
      <w:r w:rsidRPr="00D31C56">
        <w:rPr>
          <w:rFonts w:ascii="Times New Roman" w:hAnsi="Times New Roman"/>
          <w:szCs w:val="28"/>
        </w:rPr>
        <w:t>§ 4</w:t>
      </w:r>
      <w:r w:rsidR="00AD1BE8">
        <w:rPr>
          <w:rFonts w:ascii="Times New Roman" w:hAnsi="Times New Roman"/>
          <w:szCs w:val="28"/>
        </w:rPr>
        <w:t>8</w:t>
      </w:r>
    </w:p>
    <w:p w:rsidR="0052415D" w:rsidRPr="00D31C56" w:rsidP="00122A60">
      <w:pPr>
        <w:bidi w:val="0"/>
        <w:jc w:val="center"/>
        <w:rPr>
          <w:rFonts w:ascii="Times New Roman" w:hAnsi="Times New Roman"/>
          <w:szCs w:val="28"/>
        </w:rPr>
      </w:pPr>
    </w:p>
    <w:p w:rsidR="00F027FD" w:rsidRPr="00D31C56" w:rsidP="00122A60">
      <w:pPr>
        <w:bidi w:val="0"/>
        <w:rPr>
          <w:rFonts w:ascii="Times New Roman" w:hAnsi="Times New Roman"/>
          <w:szCs w:val="20"/>
        </w:rPr>
      </w:pPr>
      <w:r w:rsidRPr="00D31C56">
        <w:rPr>
          <w:rFonts w:ascii="Times New Roman" w:hAnsi="Times New Roman"/>
          <w:szCs w:val="20"/>
        </w:rPr>
        <w:t>(1) Štátnozamestnanecký pomer sa zakladá</w:t>
      </w:r>
    </w:p>
    <w:p w:rsidR="00F027FD" w:rsidRPr="00D31C56" w:rsidP="00122A60">
      <w:pPr>
        <w:pStyle w:val="ListParagraph"/>
        <w:numPr>
          <w:numId w:val="32"/>
        </w:numPr>
        <w:bidi w:val="0"/>
        <w:jc w:val="both"/>
        <w:rPr>
          <w:rFonts w:ascii="Times New Roman" w:hAnsi="Times New Roman"/>
          <w:szCs w:val="20"/>
        </w:rPr>
      </w:pPr>
      <w:r w:rsidRPr="00D31C56">
        <w:rPr>
          <w:rFonts w:ascii="Times New Roman" w:hAnsi="Times New Roman"/>
          <w:szCs w:val="20"/>
        </w:rPr>
        <w:t>služobnou zmluvou,</w:t>
      </w:r>
    </w:p>
    <w:p w:rsidR="00F027FD" w:rsidRPr="00D31C56" w:rsidP="00122A60">
      <w:pPr>
        <w:pStyle w:val="ListParagraph"/>
        <w:numPr>
          <w:numId w:val="32"/>
        </w:numPr>
        <w:bidi w:val="0"/>
        <w:jc w:val="both"/>
        <w:rPr>
          <w:rFonts w:ascii="Times New Roman" w:hAnsi="Times New Roman"/>
          <w:szCs w:val="20"/>
        </w:rPr>
      </w:pPr>
      <w:r w:rsidRPr="00D31C56">
        <w:rPr>
          <w:rFonts w:ascii="Times New Roman" w:hAnsi="Times New Roman"/>
          <w:szCs w:val="20"/>
        </w:rPr>
        <w:t xml:space="preserve">zvolením alebo vymenovaním </w:t>
      </w:r>
      <w:r w:rsidRPr="00507C4B">
        <w:rPr>
          <w:rFonts w:ascii="Times New Roman" w:hAnsi="Times New Roman"/>
          <w:szCs w:val="20"/>
        </w:rPr>
        <w:t xml:space="preserve">na </w:t>
      </w:r>
      <w:r w:rsidRPr="00D31C56">
        <w:rPr>
          <w:rFonts w:ascii="Times New Roman" w:hAnsi="Times New Roman"/>
          <w:szCs w:val="20"/>
        </w:rPr>
        <w:t>štátnozamestnanecké miesto vo verejnej funkcii podľa tohto zákona alebo podľa osobitného predpisu</w:t>
      </w:r>
      <w:r w:rsidRPr="00652073" w:rsidR="00652073">
        <w:rPr>
          <w:rFonts w:ascii="Times New Roman" w:hAnsi="Times New Roman"/>
          <w:szCs w:val="20"/>
        </w:rPr>
        <w:t xml:space="preserve"> </w:t>
      </w:r>
      <w:r w:rsidRPr="00507C4B" w:rsidR="00652073">
        <w:rPr>
          <w:rFonts w:ascii="Times New Roman" w:hAnsi="Times New Roman"/>
          <w:szCs w:val="20"/>
        </w:rPr>
        <w:t xml:space="preserve">alebo </w:t>
      </w:r>
      <w:r w:rsidRPr="00652073" w:rsidR="00652073">
        <w:rPr>
          <w:rFonts w:ascii="Times New Roman" w:hAnsi="Times New Roman"/>
          <w:szCs w:val="20"/>
        </w:rPr>
        <w:t xml:space="preserve">vymenovaním </w:t>
      </w:r>
      <w:r w:rsidR="002D4111">
        <w:rPr>
          <w:rFonts w:ascii="Times New Roman" w:hAnsi="Times New Roman"/>
          <w:szCs w:val="20"/>
        </w:rPr>
        <w:t>do funkcie</w:t>
      </w:r>
      <w:r w:rsidRPr="002D4111" w:rsidR="002D4111">
        <w:rPr>
          <w:rFonts w:ascii="Times New Roman" w:hAnsi="Times New Roman"/>
        </w:rPr>
        <w:t xml:space="preserve"> </w:t>
      </w:r>
      <w:r w:rsidR="002D4111">
        <w:rPr>
          <w:rFonts w:ascii="Times New Roman" w:hAnsi="Times New Roman"/>
        </w:rPr>
        <w:t>riaditeľa kancelárie bezpečnostnej rady</w:t>
      </w:r>
      <w:r w:rsidRPr="00D31C56">
        <w:rPr>
          <w:rFonts w:ascii="Times New Roman" w:hAnsi="Times New Roman"/>
          <w:szCs w:val="20"/>
        </w:rPr>
        <w:t>,</w:t>
      </w:r>
    </w:p>
    <w:p w:rsidR="00F027FD" w:rsidP="00122A60">
      <w:pPr>
        <w:pStyle w:val="ListParagraph"/>
        <w:numPr>
          <w:numId w:val="32"/>
        </w:numPr>
        <w:bidi w:val="0"/>
        <w:jc w:val="both"/>
        <w:rPr>
          <w:rFonts w:ascii="Times New Roman" w:hAnsi="Times New Roman"/>
          <w:szCs w:val="20"/>
        </w:rPr>
      </w:pPr>
      <w:r w:rsidRPr="00D31C56">
        <w:rPr>
          <w:rFonts w:ascii="Times New Roman" w:hAnsi="Times New Roman"/>
          <w:szCs w:val="20"/>
        </w:rPr>
        <w:t>vymenovaním do funkcie štatutárneho orgánu podľa osobitného predpisu.</w:t>
      </w:r>
    </w:p>
    <w:p w:rsidR="0052415D" w:rsidRPr="00D31C56" w:rsidP="0052415D">
      <w:pPr>
        <w:pStyle w:val="ListParagraph"/>
        <w:bidi w:val="0"/>
        <w:jc w:val="both"/>
        <w:rPr>
          <w:rFonts w:ascii="Times New Roman" w:hAnsi="Times New Roman"/>
          <w:szCs w:val="20"/>
        </w:rPr>
      </w:pPr>
    </w:p>
    <w:p w:rsidR="00F027FD" w:rsidP="00122A60">
      <w:pPr>
        <w:bidi w:val="0"/>
        <w:jc w:val="both"/>
        <w:rPr>
          <w:rFonts w:ascii="Times New Roman" w:hAnsi="Times New Roman"/>
          <w:szCs w:val="20"/>
        </w:rPr>
      </w:pPr>
      <w:r w:rsidRPr="00D31C56">
        <w:rPr>
          <w:rFonts w:ascii="Times New Roman" w:hAnsi="Times New Roman"/>
          <w:szCs w:val="20"/>
        </w:rPr>
        <w:t xml:space="preserve">(2) Ak je štátny zamestnanec v stálej štátnej službe zvolený alebo vymenovaný podľa </w:t>
      </w:r>
      <w:r w:rsidR="00C73E19">
        <w:rPr>
          <w:rFonts w:ascii="Times New Roman" w:hAnsi="Times New Roman"/>
          <w:szCs w:val="20"/>
        </w:rPr>
        <w:br/>
      </w:r>
      <w:r w:rsidRPr="00D31C56">
        <w:rPr>
          <w:rFonts w:ascii="Times New Roman" w:hAnsi="Times New Roman"/>
          <w:szCs w:val="20"/>
        </w:rPr>
        <w:t xml:space="preserve">odseku 1 písm. b) </w:t>
      </w:r>
      <w:r w:rsidRPr="00D31C56" w:rsidR="00691D3F">
        <w:rPr>
          <w:rFonts w:ascii="Times New Roman" w:hAnsi="Times New Roman"/>
          <w:szCs w:val="20"/>
        </w:rPr>
        <w:t>a</w:t>
      </w:r>
      <w:r w:rsidR="00DB5C83">
        <w:rPr>
          <w:rFonts w:ascii="Times New Roman" w:hAnsi="Times New Roman"/>
          <w:szCs w:val="20"/>
        </w:rPr>
        <w:t>lebo</w:t>
      </w:r>
      <w:r w:rsidRPr="00D31C56">
        <w:rPr>
          <w:rFonts w:ascii="Times New Roman" w:hAnsi="Times New Roman"/>
          <w:szCs w:val="20"/>
        </w:rPr>
        <w:t xml:space="preserve"> </w:t>
      </w:r>
      <w:r w:rsidR="00FE23A8">
        <w:rPr>
          <w:rFonts w:ascii="Times New Roman" w:hAnsi="Times New Roman"/>
          <w:szCs w:val="20"/>
        </w:rPr>
        <w:t xml:space="preserve">písm. </w:t>
      </w:r>
      <w:r w:rsidRPr="00D31C56">
        <w:rPr>
          <w:rFonts w:ascii="Times New Roman" w:hAnsi="Times New Roman"/>
          <w:szCs w:val="20"/>
        </w:rPr>
        <w:t>c), postupuje sa u neho podľa § 5</w:t>
      </w:r>
      <w:r w:rsidR="00FF49FF">
        <w:rPr>
          <w:rFonts w:ascii="Times New Roman" w:hAnsi="Times New Roman"/>
          <w:szCs w:val="20"/>
        </w:rPr>
        <w:t>5</w:t>
      </w:r>
      <w:r w:rsidRPr="00D31C56">
        <w:rPr>
          <w:rFonts w:ascii="Times New Roman" w:hAnsi="Times New Roman"/>
          <w:szCs w:val="20"/>
        </w:rPr>
        <w:t xml:space="preserve"> ods. 1 písm. </w:t>
      </w:r>
      <w:r w:rsidR="00A06A3C">
        <w:rPr>
          <w:rFonts w:ascii="Times New Roman" w:hAnsi="Times New Roman"/>
          <w:szCs w:val="20"/>
        </w:rPr>
        <w:t>r</w:t>
      </w:r>
      <w:r w:rsidRPr="00D31C56">
        <w:rPr>
          <w:rFonts w:ascii="Times New Roman" w:hAnsi="Times New Roman"/>
          <w:szCs w:val="20"/>
        </w:rPr>
        <w:t>).</w:t>
      </w:r>
    </w:p>
    <w:p w:rsidR="0052415D" w:rsidRPr="00D31C56" w:rsidP="00122A60">
      <w:pPr>
        <w:bidi w:val="0"/>
        <w:jc w:val="both"/>
        <w:rPr>
          <w:rFonts w:ascii="Times New Roman" w:hAnsi="Times New Roman"/>
          <w:strike/>
          <w:szCs w:val="20"/>
        </w:rPr>
      </w:pPr>
    </w:p>
    <w:p w:rsidR="00F027FD" w:rsidP="00122A60">
      <w:pPr>
        <w:bidi w:val="0"/>
        <w:jc w:val="center"/>
        <w:rPr>
          <w:rFonts w:ascii="Times New Roman" w:hAnsi="Times New Roman"/>
          <w:szCs w:val="20"/>
        </w:rPr>
      </w:pPr>
      <w:r w:rsidRPr="00D31C56">
        <w:rPr>
          <w:rFonts w:ascii="Times New Roman" w:hAnsi="Times New Roman"/>
          <w:szCs w:val="20"/>
        </w:rPr>
        <w:t>§ 4</w:t>
      </w:r>
      <w:r w:rsidR="0086303C">
        <w:rPr>
          <w:rFonts w:ascii="Times New Roman" w:hAnsi="Times New Roman"/>
          <w:szCs w:val="20"/>
        </w:rPr>
        <w:t>9</w:t>
      </w:r>
    </w:p>
    <w:p w:rsidR="0052415D" w:rsidRPr="00D31C56" w:rsidP="00122A60">
      <w:pPr>
        <w:bidi w:val="0"/>
        <w:jc w:val="center"/>
        <w:rPr>
          <w:rFonts w:ascii="Times New Roman" w:hAnsi="Times New Roman"/>
          <w:szCs w:val="20"/>
        </w:rPr>
      </w:pPr>
    </w:p>
    <w:p w:rsidR="00F027FD" w:rsidP="00122A60">
      <w:pPr>
        <w:bidi w:val="0"/>
        <w:jc w:val="both"/>
        <w:rPr>
          <w:rFonts w:ascii="Times New Roman" w:hAnsi="Times New Roman"/>
          <w:szCs w:val="20"/>
        </w:rPr>
      </w:pPr>
      <w:r w:rsidRPr="00D31C56">
        <w:rPr>
          <w:rFonts w:ascii="Times New Roman" w:hAnsi="Times New Roman"/>
          <w:szCs w:val="20"/>
        </w:rPr>
        <w:t>(1) Štátnozamestnanecký pomer založený služobnou zmluvou vzniká dňom dohodnutým v služobnej zmluve.</w:t>
      </w:r>
    </w:p>
    <w:p w:rsidR="0052415D" w:rsidRPr="00D31C56" w:rsidP="00122A60">
      <w:pPr>
        <w:bidi w:val="0"/>
        <w:jc w:val="both"/>
        <w:rPr>
          <w:rFonts w:ascii="Times New Roman" w:hAnsi="Times New Roman"/>
          <w:szCs w:val="20"/>
        </w:rPr>
      </w:pPr>
    </w:p>
    <w:p w:rsidR="00F027FD" w:rsidRPr="00886458" w:rsidP="00122A60">
      <w:pPr>
        <w:autoSpaceDE w:val="0"/>
        <w:autoSpaceDN w:val="0"/>
        <w:bidi w:val="0"/>
        <w:adjustRightInd w:val="0"/>
        <w:ind w:left="705" w:hanging="705"/>
        <w:jc w:val="both"/>
        <w:rPr>
          <w:rFonts w:ascii="Times New Roman" w:hAnsi="Times New Roman"/>
          <w:highlight w:val="cyan"/>
        </w:rPr>
      </w:pPr>
      <w:r w:rsidRPr="00D31C56">
        <w:rPr>
          <w:rFonts w:ascii="Times New Roman" w:hAnsi="Times New Roman"/>
        </w:rPr>
        <w:t>(2) Pri prevzatí služobnej zmluvy skladá štátny zamestnanec sľub, ktorý znie</w:t>
      </w:r>
      <w:r w:rsidR="00081CD0">
        <w:rPr>
          <w:rFonts w:ascii="Times New Roman" w:hAnsi="Times New Roman"/>
        </w:rPr>
        <w:t>:</w:t>
      </w:r>
    </w:p>
    <w:p w:rsidR="00F027FD" w:rsidP="00122A60">
      <w:pPr>
        <w:autoSpaceDE w:val="0"/>
        <w:autoSpaceDN w:val="0"/>
        <w:bidi w:val="0"/>
        <w:adjustRightInd w:val="0"/>
        <w:jc w:val="both"/>
        <w:rPr>
          <w:rFonts w:ascii="Times New Roman" w:hAnsi="Times New Roman"/>
        </w:rPr>
      </w:pPr>
      <w:r w:rsidRPr="00D31C56">
        <w:rPr>
          <w:rFonts w:ascii="Times New Roman" w:hAnsi="Times New Roman"/>
        </w:rPr>
        <w:t>„Sľubujem na svoju česť, že pri vykonávaní štátnej služby budem dodržiavať Ústavu Slovenskej republiky, zákony</w:t>
      </w:r>
      <w:r w:rsidR="00960DBA">
        <w:rPr>
          <w:rFonts w:ascii="Times New Roman" w:hAnsi="Times New Roman"/>
        </w:rPr>
        <w:t xml:space="preserve"> Slovenskej republiky</w:t>
      </w:r>
      <w:r w:rsidRPr="00D31C56">
        <w:rPr>
          <w:rFonts w:ascii="Times New Roman" w:hAnsi="Times New Roman"/>
        </w:rPr>
        <w:t xml:space="preserve"> </w:t>
      </w:r>
      <w:r w:rsidR="0011721D">
        <w:rPr>
          <w:rFonts w:ascii="Times New Roman" w:hAnsi="Times New Roman"/>
        </w:rPr>
        <w:t>a</w:t>
      </w:r>
      <w:r w:rsidR="00960DBA">
        <w:rPr>
          <w:rFonts w:ascii="Times New Roman" w:hAnsi="Times New Roman"/>
        </w:rPr>
        <w:t xml:space="preserve"> </w:t>
      </w:r>
      <w:r w:rsidRPr="00D31C56">
        <w:rPr>
          <w:rFonts w:ascii="Times New Roman" w:hAnsi="Times New Roman"/>
        </w:rPr>
        <w:t>Etický kódex štátneho zamestnanca</w:t>
      </w:r>
      <w:r w:rsidR="00E85FEF">
        <w:rPr>
          <w:rFonts w:ascii="Times New Roman" w:hAnsi="Times New Roman"/>
        </w:rPr>
        <w:t xml:space="preserve"> </w:t>
      </w:r>
      <w:r w:rsidRPr="00D31C56">
        <w:rPr>
          <w:rFonts w:ascii="Times New Roman" w:hAnsi="Times New Roman"/>
        </w:rPr>
        <w:t>a v súlade s nimi sa budem riadiť pokynmi vedúceho zamestnanca. Svoje povinnosti budem vyk</w:t>
      </w:r>
      <w:r w:rsidRPr="00D31C56" w:rsidR="00CE59B6">
        <w:rPr>
          <w:rFonts w:ascii="Times New Roman" w:hAnsi="Times New Roman"/>
        </w:rPr>
        <w:t>onávať riadne, čestne, svedomite</w:t>
      </w:r>
      <w:r w:rsidRPr="00D31C56">
        <w:rPr>
          <w:rFonts w:ascii="Times New Roman" w:hAnsi="Times New Roman"/>
        </w:rPr>
        <w:t xml:space="preserve"> a nestranne.“</w:t>
      </w:r>
      <w:r w:rsidR="00ED3C59">
        <w:rPr>
          <w:rFonts w:ascii="Times New Roman" w:hAnsi="Times New Roman"/>
        </w:rPr>
        <w:t>.</w:t>
      </w:r>
      <w:r w:rsidR="00A803F1">
        <w:rPr>
          <w:rFonts w:ascii="Times New Roman" w:hAnsi="Times New Roman"/>
        </w:rPr>
        <w:t xml:space="preserve"> </w:t>
      </w:r>
    </w:p>
    <w:p w:rsidR="0052415D" w:rsidRPr="00D31C56" w:rsidP="00122A60">
      <w:pPr>
        <w:autoSpaceDE w:val="0"/>
        <w:autoSpaceDN w:val="0"/>
        <w:bidi w:val="0"/>
        <w:adjustRightInd w:val="0"/>
        <w:jc w:val="both"/>
        <w:rPr>
          <w:rFonts w:ascii="Times New Roman" w:hAnsi="Times New Roman"/>
        </w:rPr>
      </w:pPr>
    </w:p>
    <w:p w:rsidR="00E41788" w:rsidP="00122A60">
      <w:pPr>
        <w:autoSpaceDE w:val="0"/>
        <w:autoSpaceDN w:val="0"/>
        <w:bidi w:val="0"/>
        <w:adjustRightInd w:val="0"/>
        <w:jc w:val="both"/>
        <w:rPr>
          <w:rFonts w:ascii="Times New Roman" w:hAnsi="Times New Roman"/>
        </w:rPr>
      </w:pPr>
      <w:r w:rsidRPr="00D31C56" w:rsidR="00F027FD">
        <w:rPr>
          <w:rFonts w:ascii="Times New Roman" w:hAnsi="Times New Roman"/>
        </w:rPr>
        <w:t xml:space="preserve">(3) Štátny zamestnanec potvrdí </w:t>
      </w:r>
      <w:r w:rsidR="00924C96">
        <w:rPr>
          <w:rFonts w:ascii="Times New Roman" w:hAnsi="Times New Roman"/>
        </w:rPr>
        <w:t>sľub</w:t>
      </w:r>
      <w:r w:rsidRPr="00D31C56" w:rsidR="00924C96">
        <w:rPr>
          <w:rFonts w:ascii="Times New Roman" w:hAnsi="Times New Roman"/>
        </w:rPr>
        <w:t xml:space="preserve"> </w:t>
      </w:r>
      <w:r w:rsidRPr="00D31C56" w:rsidR="00F027FD">
        <w:rPr>
          <w:rFonts w:ascii="Times New Roman" w:hAnsi="Times New Roman"/>
        </w:rPr>
        <w:t>vlastnoručným podpisom na príslušnej listine s u</w:t>
      </w:r>
      <w:r w:rsidR="0033216C">
        <w:rPr>
          <w:rFonts w:ascii="Times New Roman" w:hAnsi="Times New Roman"/>
        </w:rPr>
        <w:t>vedeným dátumom zloženia sľubu.</w:t>
      </w:r>
    </w:p>
    <w:p w:rsidR="0052415D" w:rsidRPr="0033216C" w:rsidP="00122A60">
      <w:pPr>
        <w:autoSpaceDE w:val="0"/>
        <w:autoSpaceDN w:val="0"/>
        <w:bidi w:val="0"/>
        <w:adjustRightInd w:val="0"/>
        <w:jc w:val="both"/>
        <w:rPr>
          <w:rFonts w:ascii="Times New Roman" w:hAnsi="Times New Roman"/>
        </w:rPr>
      </w:pPr>
    </w:p>
    <w:p w:rsidR="00F027FD" w:rsidP="00122A60">
      <w:pPr>
        <w:bidi w:val="0"/>
        <w:jc w:val="center"/>
        <w:rPr>
          <w:rFonts w:ascii="Times New Roman" w:hAnsi="Times New Roman"/>
          <w:szCs w:val="20"/>
        </w:rPr>
      </w:pPr>
      <w:r w:rsidRPr="00D31C56">
        <w:rPr>
          <w:rFonts w:ascii="Times New Roman" w:hAnsi="Times New Roman"/>
          <w:szCs w:val="20"/>
        </w:rPr>
        <w:t xml:space="preserve">§ </w:t>
      </w:r>
      <w:r w:rsidR="00595850">
        <w:rPr>
          <w:rFonts w:ascii="Times New Roman" w:hAnsi="Times New Roman"/>
          <w:szCs w:val="20"/>
        </w:rPr>
        <w:t>50</w:t>
      </w:r>
    </w:p>
    <w:p w:rsidR="0052415D" w:rsidRPr="00D31C56" w:rsidP="00122A60">
      <w:pPr>
        <w:bidi w:val="0"/>
        <w:jc w:val="center"/>
        <w:rPr>
          <w:rFonts w:ascii="Times New Roman" w:hAnsi="Times New Roman"/>
          <w:szCs w:val="20"/>
        </w:rPr>
      </w:pPr>
    </w:p>
    <w:p w:rsidR="00F027FD" w:rsidP="00122A60">
      <w:pPr>
        <w:bidi w:val="0"/>
        <w:jc w:val="both"/>
        <w:rPr>
          <w:rFonts w:ascii="Times New Roman" w:hAnsi="Times New Roman"/>
        </w:rPr>
      </w:pPr>
      <w:r w:rsidRPr="00D31C56">
        <w:rPr>
          <w:rFonts w:ascii="Times New Roman" w:hAnsi="Times New Roman"/>
        </w:rPr>
        <w:t xml:space="preserve">(1) Štátnozamestnanecký pomer </w:t>
      </w:r>
      <w:r w:rsidR="00C70067">
        <w:rPr>
          <w:rFonts w:ascii="Times New Roman" w:hAnsi="Times New Roman"/>
        </w:rPr>
        <w:t>riaditeľa kancelárie bezpečnostnej rady</w:t>
      </w:r>
      <w:r w:rsidRPr="009E0CEF" w:rsidR="00482153">
        <w:rPr>
          <w:rFonts w:ascii="Times New Roman" w:hAnsi="Times New Roman"/>
        </w:rPr>
        <w:t xml:space="preserve"> alebo </w:t>
      </w:r>
      <w:r w:rsidRPr="009E0CEF" w:rsidR="00D01C60">
        <w:rPr>
          <w:rFonts w:ascii="Times New Roman" w:hAnsi="Times New Roman"/>
        </w:rPr>
        <w:t xml:space="preserve">štátneho zamestnanca </w:t>
      </w:r>
      <w:r w:rsidRPr="009E0CEF">
        <w:rPr>
          <w:rFonts w:ascii="Times New Roman" w:hAnsi="Times New Roman"/>
        </w:rPr>
        <w:t>vo verejnej funkcii založe</w:t>
      </w:r>
      <w:r w:rsidRPr="00D31C56">
        <w:rPr>
          <w:rFonts w:ascii="Times New Roman" w:hAnsi="Times New Roman"/>
        </w:rPr>
        <w:t xml:space="preserve">ný zvolením alebo vymenovaním, vzniká dňom uvedeným v oznámení o zvolení alebo </w:t>
      </w:r>
      <w:r w:rsidR="00C70067">
        <w:rPr>
          <w:rFonts w:ascii="Times New Roman" w:hAnsi="Times New Roman"/>
        </w:rPr>
        <w:t xml:space="preserve">dňom uvedeným </w:t>
      </w:r>
      <w:r w:rsidR="00E126FC">
        <w:rPr>
          <w:rFonts w:ascii="Times New Roman" w:hAnsi="Times New Roman"/>
        </w:rPr>
        <w:t xml:space="preserve">v oznámení </w:t>
      </w:r>
      <w:r w:rsidRPr="00D31C56">
        <w:rPr>
          <w:rFonts w:ascii="Times New Roman" w:hAnsi="Times New Roman"/>
        </w:rPr>
        <w:t xml:space="preserve">o vymenovaní do funkcie podľa </w:t>
      </w:r>
      <w:r w:rsidR="00D97B25">
        <w:rPr>
          <w:rFonts w:ascii="Times New Roman" w:hAnsi="Times New Roman"/>
        </w:rPr>
        <w:t xml:space="preserve">tohto zákona alebo </w:t>
      </w:r>
      <w:r w:rsidR="0004021C">
        <w:rPr>
          <w:rFonts w:ascii="Times New Roman" w:hAnsi="Times New Roman"/>
        </w:rPr>
        <w:t xml:space="preserve">podľa </w:t>
      </w:r>
      <w:r w:rsidRPr="00D31C56">
        <w:rPr>
          <w:rFonts w:ascii="Times New Roman" w:hAnsi="Times New Roman"/>
        </w:rPr>
        <w:t xml:space="preserve">osobitného predpisu. </w:t>
      </w:r>
    </w:p>
    <w:p w:rsidR="0052415D" w:rsidRPr="00D31C56" w:rsidP="00122A60">
      <w:pPr>
        <w:bidi w:val="0"/>
        <w:jc w:val="both"/>
        <w:rPr>
          <w:rFonts w:ascii="Times New Roman" w:hAnsi="Times New Roman"/>
          <w:strike/>
        </w:rPr>
      </w:pPr>
    </w:p>
    <w:p w:rsidR="00F027FD" w:rsidP="00122A60">
      <w:pPr>
        <w:bidi w:val="0"/>
        <w:jc w:val="both"/>
        <w:rPr>
          <w:rFonts w:ascii="Times New Roman" w:hAnsi="Times New Roman"/>
        </w:rPr>
      </w:pPr>
      <w:r w:rsidRPr="00D31C56">
        <w:rPr>
          <w:rFonts w:ascii="Times New Roman" w:hAnsi="Times New Roman"/>
        </w:rPr>
        <w:t xml:space="preserve">(2) Štátnozamestnanecký pomer veľvyslanca sa zakladá služobnou zmluvou. Predpokladom založenia štátnozamestnaneckého pomeru veľvyslanca je poverenie výkonom funkcie veľvyslanca. Oznámenie o poverení zasiela kancelária prezidenta </w:t>
      </w:r>
      <w:r w:rsidR="00141475">
        <w:rPr>
          <w:rFonts w:ascii="Times New Roman" w:hAnsi="Times New Roman"/>
        </w:rPr>
        <w:t>s</w:t>
      </w:r>
      <w:r w:rsidR="00BE4EE3">
        <w:rPr>
          <w:rFonts w:ascii="Times New Roman" w:hAnsi="Times New Roman"/>
        </w:rPr>
        <w:t xml:space="preserve">lužobnému </w:t>
      </w:r>
      <w:r w:rsidRPr="00D31C56">
        <w:rPr>
          <w:rFonts w:ascii="Times New Roman" w:hAnsi="Times New Roman"/>
        </w:rPr>
        <w:t xml:space="preserve">úradu ministerstva zahraničných vecí bezodkladne po poverení výkonom funkcie prezidentom. </w:t>
      </w:r>
    </w:p>
    <w:p w:rsidR="0052415D"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(3) Štátnozamestnanecký pomer štatutárneho orgánu vzniká dňom uvedeným v oznámení o vymenovaní do funkcie podľa osobitného predpisu. </w:t>
      </w:r>
    </w:p>
    <w:p w:rsidR="0052415D" w:rsidRPr="00D31C56" w:rsidP="00122A60">
      <w:pPr>
        <w:bidi w:val="0"/>
        <w:jc w:val="both"/>
        <w:rPr>
          <w:rFonts w:ascii="Times New Roman" w:hAnsi="Times New Roman"/>
        </w:rPr>
      </w:pPr>
    </w:p>
    <w:p w:rsidR="008471D4" w:rsidP="00122A60">
      <w:pPr>
        <w:bidi w:val="0"/>
        <w:jc w:val="both"/>
        <w:rPr>
          <w:rFonts w:ascii="Times New Roman" w:hAnsi="Times New Roman"/>
        </w:rPr>
      </w:pPr>
      <w:r w:rsidRPr="00D31C56" w:rsidR="00F027FD">
        <w:rPr>
          <w:rFonts w:ascii="Times New Roman" w:hAnsi="Times New Roman"/>
        </w:rPr>
        <w:t>(4) Štátny zamestnanec v stálej štátnej službe, ktorý je do funkcie zvolený alebo vymenovaný podľa § 4</w:t>
      </w:r>
      <w:r w:rsidR="0031566A">
        <w:rPr>
          <w:rFonts w:ascii="Times New Roman" w:hAnsi="Times New Roman"/>
        </w:rPr>
        <w:t>8</w:t>
      </w:r>
      <w:r w:rsidRPr="00D31C56" w:rsidR="00F027FD">
        <w:rPr>
          <w:rFonts w:ascii="Times New Roman" w:hAnsi="Times New Roman"/>
        </w:rPr>
        <w:t xml:space="preserve"> ods. 1 písm. b) a</w:t>
      </w:r>
      <w:r w:rsidR="003C23F0">
        <w:rPr>
          <w:rFonts w:ascii="Times New Roman" w:hAnsi="Times New Roman"/>
        </w:rPr>
        <w:t>lebo písm.</w:t>
      </w:r>
      <w:r w:rsidRPr="00D31C56" w:rsidR="00F027FD">
        <w:rPr>
          <w:rFonts w:ascii="Times New Roman" w:hAnsi="Times New Roman"/>
        </w:rPr>
        <w:t xml:space="preserve"> c), vykonáva túto funkciu odo dňa uvedeného v oznámení podľa odseku 1 alebo </w:t>
      </w:r>
      <w:r w:rsidR="00695A1B">
        <w:rPr>
          <w:rFonts w:ascii="Times New Roman" w:hAnsi="Times New Roman"/>
        </w:rPr>
        <w:t xml:space="preserve">odseku </w:t>
      </w:r>
      <w:r w:rsidRPr="00D31C56" w:rsidR="00F027FD">
        <w:rPr>
          <w:rFonts w:ascii="Times New Roman" w:hAnsi="Times New Roman"/>
        </w:rPr>
        <w:t>3.</w:t>
      </w:r>
    </w:p>
    <w:p w:rsidR="0052415D" w:rsidRPr="00D30DC4" w:rsidP="00122A60">
      <w:pPr>
        <w:bidi w:val="0"/>
        <w:jc w:val="both"/>
        <w:rPr>
          <w:rFonts w:ascii="Times New Roman" w:hAnsi="Times New Roman"/>
        </w:rPr>
      </w:pP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00595850">
        <w:rPr>
          <w:rFonts w:ascii="Times New Roman" w:hAnsi="Times New Roman"/>
          <w:bCs/>
        </w:rPr>
        <w:t>51</w:t>
      </w:r>
    </w:p>
    <w:p w:rsidR="00F027FD" w:rsidP="00122A60">
      <w:pPr>
        <w:bidi w:val="0"/>
        <w:jc w:val="center"/>
        <w:outlineLvl w:val="4"/>
        <w:rPr>
          <w:rFonts w:ascii="Times New Roman" w:hAnsi="Times New Roman"/>
          <w:b/>
          <w:bCs/>
        </w:rPr>
      </w:pPr>
      <w:r w:rsidRPr="00D31C56">
        <w:rPr>
          <w:rFonts w:ascii="Times New Roman" w:hAnsi="Times New Roman"/>
          <w:b/>
          <w:bCs/>
        </w:rPr>
        <w:t>Služobná zmluva</w:t>
      </w:r>
    </w:p>
    <w:p w:rsidR="0052415D" w:rsidRPr="00D31C56" w:rsidP="00122A60">
      <w:pPr>
        <w:bidi w:val="0"/>
        <w:jc w:val="center"/>
        <w:outlineLvl w:val="4"/>
        <w:rPr>
          <w:rFonts w:ascii="Times New Roman" w:hAnsi="Times New Roman"/>
          <w:b/>
          <w:bCs/>
        </w:rPr>
      </w:pPr>
    </w:p>
    <w:p w:rsidR="00F027FD" w:rsidP="00122A60">
      <w:pPr>
        <w:bidi w:val="0"/>
        <w:jc w:val="both"/>
        <w:outlineLvl w:val="4"/>
        <w:rPr>
          <w:rFonts w:ascii="Times New Roman" w:hAnsi="Times New Roman"/>
          <w:bCs/>
        </w:rPr>
      </w:pPr>
      <w:r w:rsidRPr="00D31C56">
        <w:rPr>
          <w:rFonts w:ascii="Times New Roman" w:hAnsi="Times New Roman"/>
          <w:bCs/>
        </w:rPr>
        <w:t>(1) Služobnú zmluvu so štátnym zamestnancom uzatvára</w:t>
      </w:r>
      <w:r w:rsidR="00B23290">
        <w:rPr>
          <w:rFonts w:ascii="Times New Roman" w:hAnsi="Times New Roman"/>
          <w:bCs/>
        </w:rPr>
        <w:t xml:space="preserve"> generálny tajomník</w:t>
      </w:r>
      <w:r w:rsidRPr="00D31C56">
        <w:rPr>
          <w:rFonts w:ascii="Times New Roman" w:hAnsi="Times New Roman"/>
          <w:bCs/>
        </w:rPr>
        <w:t>. S odborníkom ústavného činiteľa uzatvára služobnú zmluvu ten, pre koho plní úlohy; s odborníkom ústavného činiteľa, ktorý plní úlohy pre sudcu najvyššieho súdu, uzatvára služobnú zmluvu predseda najvyššieho súdu. Služobná zmluva musí byť uzatvorená najneskôr v deň vzniku štátnozamestnaneckého pomeru. Služobná zmluva musí byť písomná, inak je neplatná. Jedno písomné vyhotovenie služobnej zmluvy je služobný úrad povinný odovzdať štátnemu zamestnancovi.</w:t>
      </w:r>
    </w:p>
    <w:p w:rsidR="0052415D" w:rsidRPr="00D31C56"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bCs/>
        </w:rPr>
      </w:pPr>
      <w:r w:rsidRPr="00D31C56">
        <w:rPr>
          <w:rFonts w:ascii="Times New Roman" w:hAnsi="Times New Roman"/>
          <w:bCs/>
        </w:rPr>
        <w:t xml:space="preserve">(2) Služobná zmluva </w:t>
      </w:r>
      <w:r w:rsidR="00912D09">
        <w:rPr>
          <w:rFonts w:ascii="Times New Roman" w:hAnsi="Times New Roman"/>
          <w:bCs/>
        </w:rPr>
        <w:t>obsahuje</w:t>
      </w:r>
    </w:p>
    <w:p w:rsidR="00F027FD" w:rsidRPr="00D31C56" w:rsidP="00122A60">
      <w:pPr>
        <w:pStyle w:val="ListParagraph"/>
        <w:numPr>
          <w:numId w:val="33"/>
        </w:numPr>
        <w:bidi w:val="0"/>
        <w:jc w:val="both"/>
        <w:outlineLvl w:val="4"/>
        <w:rPr>
          <w:rFonts w:ascii="Times New Roman" w:hAnsi="Times New Roman"/>
          <w:bCs/>
        </w:rPr>
      </w:pPr>
      <w:r w:rsidRPr="00D31C56">
        <w:rPr>
          <w:rFonts w:ascii="Times New Roman" w:hAnsi="Times New Roman"/>
          <w:bCs/>
        </w:rPr>
        <w:t>názov služobného úradu vrátane sídla služobného úradu,</w:t>
      </w:r>
    </w:p>
    <w:p w:rsidR="00F027FD" w:rsidRPr="00D31C56" w:rsidP="00122A60">
      <w:pPr>
        <w:pStyle w:val="ListParagraph"/>
        <w:numPr>
          <w:numId w:val="33"/>
        </w:numPr>
        <w:bidi w:val="0"/>
        <w:jc w:val="both"/>
        <w:outlineLvl w:val="4"/>
        <w:rPr>
          <w:rFonts w:ascii="Times New Roman" w:hAnsi="Times New Roman"/>
          <w:bCs/>
        </w:rPr>
      </w:pPr>
      <w:r w:rsidRPr="00D31C56">
        <w:rPr>
          <w:rFonts w:ascii="Times New Roman" w:hAnsi="Times New Roman"/>
          <w:bCs/>
        </w:rPr>
        <w:t xml:space="preserve">meno, priezvisko a titul štátneho zamestnanca, dátum narodenia a miesto </w:t>
        <w:tab/>
        <w:t>trvalého pobytu,</w:t>
      </w:r>
    </w:p>
    <w:p w:rsidR="00F027FD" w:rsidRPr="00D31C56" w:rsidP="00122A60">
      <w:pPr>
        <w:pStyle w:val="ListParagraph"/>
        <w:numPr>
          <w:numId w:val="33"/>
        </w:numPr>
        <w:bidi w:val="0"/>
        <w:jc w:val="both"/>
        <w:outlineLvl w:val="4"/>
        <w:rPr>
          <w:rFonts w:ascii="Times New Roman" w:hAnsi="Times New Roman"/>
          <w:bCs/>
        </w:rPr>
      </w:pPr>
      <w:r w:rsidRPr="00D31C56">
        <w:rPr>
          <w:rFonts w:ascii="Times New Roman" w:hAnsi="Times New Roman"/>
          <w:bCs/>
        </w:rPr>
        <w:t xml:space="preserve">funkciu štátneho zamestnanca podľa § </w:t>
      </w:r>
      <w:r w:rsidR="00595850">
        <w:rPr>
          <w:rFonts w:ascii="Times New Roman" w:hAnsi="Times New Roman"/>
          <w:bCs/>
        </w:rPr>
        <w:t>53</w:t>
      </w:r>
      <w:r w:rsidRPr="00D31C56">
        <w:rPr>
          <w:rFonts w:ascii="Times New Roman" w:hAnsi="Times New Roman"/>
          <w:bCs/>
        </w:rPr>
        <w:t>,</w:t>
      </w:r>
    </w:p>
    <w:p w:rsidR="00F027FD" w:rsidRPr="00D31C56" w:rsidP="00122A60">
      <w:pPr>
        <w:pStyle w:val="ListParagraph"/>
        <w:numPr>
          <w:numId w:val="33"/>
        </w:numPr>
        <w:bidi w:val="0"/>
        <w:jc w:val="both"/>
        <w:outlineLvl w:val="4"/>
        <w:rPr>
          <w:rFonts w:ascii="Times New Roman" w:hAnsi="Times New Roman"/>
          <w:bCs/>
        </w:rPr>
      </w:pPr>
      <w:r w:rsidRPr="00D31C56">
        <w:rPr>
          <w:rFonts w:ascii="Times New Roman" w:hAnsi="Times New Roman"/>
          <w:bCs/>
        </w:rPr>
        <w:t>funkciu vedúceho zamestnanca, ak ide o štátnozamestnanecké miesto vedúceho zamestnanca,</w:t>
      </w:r>
    </w:p>
    <w:p w:rsidR="00F027FD" w:rsidRPr="00D31C56" w:rsidP="00122A60">
      <w:pPr>
        <w:pStyle w:val="ListParagraph"/>
        <w:numPr>
          <w:numId w:val="33"/>
        </w:numPr>
        <w:bidi w:val="0"/>
        <w:jc w:val="both"/>
        <w:outlineLvl w:val="4"/>
        <w:rPr>
          <w:rFonts w:ascii="Times New Roman" w:hAnsi="Times New Roman"/>
          <w:bCs/>
        </w:rPr>
      </w:pPr>
      <w:r w:rsidRPr="00D31C56">
        <w:rPr>
          <w:rFonts w:ascii="Times New Roman" w:hAnsi="Times New Roman"/>
          <w:bCs/>
        </w:rPr>
        <w:t>deň vzniku štátnozamestnaneckého pomeru,</w:t>
      </w:r>
    </w:p>
    <w:p w:rsidR="00F027FD" w:rsidRPr="00D31C56" w:rsidP="00122A60">
      <w:pPr>
        <w:pStyle w:val="ListParagraph"/>
        <w:numPr>
          <w:numId w:val="33"/>
        </w:numPr>
        <w:bidi w:val="0"/>
        <w:jc w:val="both"/>
        <w:outlineLvl w:val="4"/>
        <w:rPr>
          <w:rFonts w:ascii="Times New Roman" w:hAnsi="Times New Roman"/>
          <w:bCs/>
        </w:rPr>
      </w:pPr>
      <w:r w:rsidRPr="00D31C56">
        <w:rPr>
          <w:rFonts w:ascii="Times New Roman" w:hAnsi="Times New Roman"/>
          <w:bCs/>
        </w:rPr>
        <w:t>skúšobnú dobu,</w:t>
      </w:r>
      <w:r w:rsidR="00AB5784">
        <w:rPr>
          <w:rFonts w:ascii="Times New Roman" w:hAnsi="Times New Roman"/>
          <w:bCs/>
        </w:rPr>
        <w:t xml:space="preserve"> ak podľa § </w:t>
      </w:r>
      <w:r w:rsidR="00595850">
        <w:rPr>
          <w:rFonts w:ascii="Times New Roman" w:hAnsi="Times New Roman"/>
          <w:bCs/>
        </w:rPr>
        <w:t xml:space="preserve">52 </w:t>
      </w:r>
      <w:r w:rsidR="00AB5784">
        <w:rPr>
          <w:rFonts w:ascii="Times New Roman" w:hAnsi="Times New Roman"/>
          <w:bCs/>
        </w:rPr>
        <w:t xml:space="preserve">plynie, </w:t>
      </w:r>
      <w:r w:rsidRPr="00D31C56">
        <w:rPr>
          <w:rFonts w:ascii="Times New Roman" w:hAnsi="Times New Roman"/>
          <w:bCs/>
        </w:rPr>
        <w:t xml:space="preserve"> </w:t>
      </w:r>
    </w:p>
    <w:p w:rsidR="00F027FD" w:rsidRPr="00D31C56" w:rsidP="00122A60">
      <w:pPr>
        <w:pStyle w:val="ListParagraph"/>
        <w:numPr>
          <w:numId w:val="33"/>
        </w:numPr>
        <w:bidi w:val="0"/>
        <w:jc w:val="both"/>
        <w:outlineLvl w:val="4"/>
        <w:rPr>
          <w:rFonts w:ascii="Times New Roman" w:hAnsi="Times New Roman"/>
          <w:bCs/>
        </w:rPr>
      </w:pPr>
      <w:r w:rsidRPr="00D31C56">
        <w:rPr>
          <w:rFonts w:ascii="Times New Roman" w:hAnsi="Times New Roman"/>
          <w:bCs/>
        </w:rPr>
        <w:t>druh štátnej služby,</w:t>
      </w:r>
    </w:p>
    <w:p w:rsidR="00F027FD" w:rsidRPr="00D31C56" w:rsidP="00122A60">
      <w:pPr>
        <w:pStyle w:val="ListParagraph"/>
        <w:numPr>
          <w:numId w:val="33"/>
        </w:numPr>
        <w:bidi w:val="0"/>
        <w:jc w:val="both"/>
        <w:outlineLvl w:val="4"/>
        <w:rPr>
          <w:rFonts w:ascii="Times New Roman" w:hAnsi="Times New Roman"/>
          <w:bCs/>
        </w:rPr>
      </w:pPr>
      <w:r w:rsidRPr="00D31C56">
        <w:rPr>
          <w:rFonts w:ascii="Times New Roman" w:hAnsi="Times New Roman"/>
          <w:bCs/>
        </w:rPr>
        <w:t>organizačný útvar,</w:t>
      </w:r>
    </w:p>
    <w:p w:rsidR="00F027FD" w:rsidRPr="00D31C56" w:rsidP="00122A60">
      <w:pPr>
        <w:pStyle w:val="ListParagraph"/>
        <w:numPr>
          <w:numId w:val="33"/>
        </w:numPr>
        <w:bidi w:val="0"/>
        <w:jc w:val="both"/>
        <w:outlineLvl w:val="4"/>
        <w:rPr>
          <w:rFonts w:ascii="Times New Roman" w:hAnsi="Times New Roman"/>
          <w:bCs/>
        </w:rPr>
      </w:pPr>
      <w:r w:rsidRPr="00D31C56">
        <w:rPr>
          <w:rFonts w:ascii="Times New Roman" w:hAnsi="Times New Roman"/>
          <w:bCs/>
        </w:rPr>
        <w:t>označenie pravidelného miesta výkonu štátnej služby</w:t>
      </w:r>
      <w:r w:rsidR="00D2633F">
        <w:rPr>
          <w:rFonts w:ascii="Times New Roman" w:hAnsi="Times New Roman"/>
          <w:bCs/>
        </w:rPr>
        <w:t>, ktorým je</w:t>
      </w:r>
      <w:r w:rsidRPr="00D31C56">
        <w:rPr>
          <w:rFonts w:ascii="Times New Roman" w:hAnsi="Times New Roman"/>
          <w:bCs/>
        </w:rPr>
        <w:t xml:space="preserve"> obec, čas</w:t>
      </w:r>
      <w:r w:rsidR="00D2633F">
        <w:rPr>
          <w:rFonts w:ascii="Times New Roman" w:hAnsi="Times New Roman"/>
          <w:bCs/>
        </w:rPr>
        <w:t>ť obce alebo inak určené miesto</w:t>
      </w:r>
      <w:r w:rsidRPr="00D31C56" w:rsidR="00691D3F">
        <w:rPr>
          <w:rFonts w:ascii="Times New Roman" w:hAnsi="Times New Roman"/>
          <w:bCs/>
        </w:rPr>
        <w:t>,</w:t>
      </w:r>
    </w:p>
    <w:p w:rsidR="00F027FD" w:rsidRPr="00D31C56" w:rsidP="00122A60">
      <w:pPr>
        <w:pStyle w:val="ListParagraph"/>
        <w:numPr>
          <w:numId w:val="33"/>
        </w:numPr>
        <w:bidi w:val="0"/>
        <w:jc w:val="both"/>
        <w:outlineLvl w:val="4"/>
        <w:rPr>
          <w:rFonts w:ascii="Times New Roman" w:hAnsi="Times New Roman"/>
          <w:bCs/>
        </w:rPr>
      </w:pPr>
      <w:r w:rsidRPr="00D31C56">
        <w:rPr>
          <w:rFonts w:ascii="Times New Roman" w:hAnsi="Times New Roman"/>
          <w:bCs/>
        </w:rPr>
        <w:t xml:space="preserve">dĺžku určeného služobného času alebo </w:t>
      </w:r>
      <w:r w:rsidR="00695A1B">
        <w:rPr>
          <w:rFonts w:ascii="Times New Roman" w:hAnsi="Times New Roman"/>
          <w:bCs/>
        </w:rPr>
        <w:t xml:space="preserve">dĺžku </w:t>
      </w:r>
      <w:r w:rsidRPr="00D31C56">
        <w:rPr>
          <w:rFonts w:ascii="Times New Roman" w:hAnsi="Times New Roman"/>
          <w:bCs/>
        </w:rPr>
        <w:t>kratšieho služobného času, ak bol dohodnutý,</w:t>
      </w:r>
    </w:p>
    <w:p w:rsidR="00F027FD" w:rsidRPr="00D31C56" w:rsidP="00122A60">
      <w:pPr>
        <w:pStyle w:val="ListParagraph"/>
        <w:numPr>
          <w:numId w:val="33"/>
        </w:numPr>
        <w:bidi w:val="0"/>
        <w:jc w:val="both"/>
        <w:outlineLvl w:val="4"/>
        <w:rPr>
          <w:rFonts w:ascii="Times New Roman" w:hAnsi="Times New Roman"/>
          <w:bCs/>
        </w:rPr>
      </w:pPr>
      <w:r w:rsidRPr="00D31C56">
        <w:rPr>
          <w:rFonts w:ascii="Times New Roman" w:hAnsi="Times New Roman"/>
          <w:bCs/>
        </w:rPr>
        <w:t>čas trvania dočasnej štátnej služby, ak ide o dočasnú štátnu službu,</w:t>
      </w:r>
    </w:p>
    <w:p w:rsidR="00F027FD" w:rsidRPr="00D31C56" w:rsidP="00122A60">
      <w:pPr>
        <w:pStyle w:val="ListParagraph"/>
        <w:numPr>
          <w:numId w:val="33"/>
        </w:numPr>
        <w:bidi w:val="0"/>
        <w:jc w:val="both"/>
        <w:outlineLvl w:val="4"/>
        <w:rPr>
          <w:rFonts w:ascii="Times New Roman" w:hAnsi="Times New Roman"/>
          <w:bCs/>
        </w:rPr>
      </w:pPr>
      <w:r w:rsidRPr="00D31C56">
        <w:rPr>
          <w:rFonts w:ascii="Times New Roman" w:hAnsi="Times New Roman"/>
          <w:bCs/>
        </w:rPr>
        <w:t>odbor štátnej služby, ak sa určuje,</w:t>
      </w:r>
    </w:p>
    <w:p w:rsidR="00F027FD" w:rsidRPr="00D31C56" w:rsidP="00122A60">
      <w:pPr>
        <w:pStyle w:val="ListParagraph"/>
        <w:numPr>
          <w:numId w:val="33"/>
        </w:numPr>
        <w:bidi w:val="0"/>
        <w:jc w:val="both"/>
        <w:outlineLvl w:val="4"/>
        <w:rPr>
          <w:rFonts w:ascii="Times New Roman" w:hAnsi="Times New Roman"/>
          <w:bCs/>
        </w:rPr>
      </w:pPr>
      <w:r w:rsidRPr="00D31C56">
        <w:rPr>
          <w:rFonts w:ascii="Times New Roman" w:hAnsi="Times New Roman"/>
          <w:bCs/>
        </w:rPr>
        <w:t xml:space="preserve">údaj o tom, </w:t>
      </w:r>
      <w:r w:rsidR="00B5226E">
        <w:rPr>
          <w:rFonts w:ascii="Times New Roman" w:hAnsi="Times New Roman"/>
          <w:bCs/>
        </w:rPr>
        <w:t>či</w:t>
      </w:r>
      <w:r w:rsidRPr="00D31C56" w:rsidR="00B5226E">
        <w:rPr>
          <w:rFonts w:ascii="Times New Roman" w:hAnsi="Times New Roman"/>
          <w:bCs/>
        </w:rPr>
        <w:t xml:space="preserve"> </w:t>
      </w:r>
      <w:r w:rsidRPr="00D31C56">
        <w:rPr>
          <w:rFonts w:ascii="Times New Roman" w:hAnsi="Times New Roman"/>
          <w:bCs/>
        </w:rPr>
        <w:t>ide o štátnozamestnanecké miesto mimoriadnej významnosti,</w:t>
      </w:r>
    </w:p>
    <w:p w:rsidR="00F027FD" w:rsidRPr="00D31C56" w:rsidP="00122A60">
      <w:pPr>
        <w:pStyle w:val="ListParagraph"/>
        <w:numPr>
          <w:numId w:val="33"/>
        </w:numPr>
        <w:bidi w:val="0"/>
        <w:jc w:val="both"/>
        <w:outlineLvl w:val="4"/>
        <w:rPr>
          <w:rFonts w:ascii="Times New Roman" w:hAnsi="Times New Roman"/>
          <w:bCs/>
        </w:rPr>
      </w:pPr>
      <w:r w:rsidRPr="00D31C56">
        <w:rPr>
          <w:rFonts w:ascii="Times New Roman" w:hAnsi="Times New Roman"/>
          <w:bCs/>
        </w:rPr>
        <w:t xml:space="preserve">údaj o </w:t>
      </w:r>
      <w:r w:rsidR="00C74F9E">
        <w:rPr>
          <w:rFonts w:ascii="Times New Roman" w:hAnsi="Times New Roman"/>
          <w:bCs/>
        </w:rPr>
        <w:t>výmere</w:t>
      </w:r>
      <w:r w:rsidRPr="00D31C56" w:rsidR="00C74F9E">
        <w:rPr>
          <w:rFonts w:ascii="Times New Roman" w:hAnsi="Times New Roman"/>
          <w:bCs/>
        </w:rPr>
        <w:t xml:space="preserve"> </w:t>
      </w:r>
      <w:r w:rsidRPr="00D31C56">
        <w:rPr>
          <w:rFonts w:ascii="Times New Roman" w:hAnsi="Times New Roman"/>
          <w:bCs/>
        </w:rPr>
        <w:t>dovolenky</w:t>
      </w:r>
      <w:r w:rsidR="00BE0430">
        <w:rPr>
          <w:rFonts w:ascii="Times New Roman" w:hAnsi="Times New Roman"/>
          <w:bCs/>
        </w:rPr>
        <w:t xml:space="preserve"> odkaz</w:t>
      </w:r>
      <w:r w:rsidR="00AE3D08">
        <w:rPr>
          <w:rFonts w:ascii="Times New Roman" w:hAnsi="Times New Roman"/>
          <w:bCs/>
        </w:rPr>
        <w:t>om</w:t>
      </w:r>
      <w:r w:rsidR="00BE0430">
        <w:rPr>
          <w:rFonts w:ascii="Times New Roman" w:hAnsi="Times New Roman"/>
          <w:bCs/>
        </w:rPr>
        <w:t xml:space="preserve"> </w:t>
      </w:r>
      <w:r w:rsidR="00AE3D08">
        <w:rPr>
          <w:rFonts w:ascii="Times New Roman" w:hAnsi="Times New Roman"/>
          <w:bCs/>
        </w:rPr>
        <w:t xml:space="preserve">na príslušné ustanovenie zákona alebo </w:t>
      </w:r>
      <w:r w:rsidR="00BE0430">
        <w:rPr>
          <w:rFonts w:ascii="Times New Roman" w:hAnsi="Times New Roman"/>
          <w:bCs/>
        </w:rPr>
        <w:t>kolektívnej zmluvy,</w:t>
      </w:r>
    </w:p>
    <w:p w:rsidR="00F027FD" w:rsidP="00122A60">
      <w:pPr>
        <w:pStyle w:val="ListParagraph"/>
        <w:numPr>
          <w:numId w:val="33"/>
        </w:numPr>
        <w:bidi w:val="0"/>
        <w:jc w:val="both"/>
        <w:outlineLvl w:val="4"/>
        <w:rPr>
          <w:rFonts w:ascii="Times New Roman" w:hAnsi="Times New Roman"/>
          <w:bCs/>
        </w:rPr>
      </w:pPr>
      <w:r w:rsidRPr="00D31C56">
        <w:rPr>
          <w:rFonts w:ascii="Times New Roman" w:hAnsi="Times New Roman"/>
          <w:bCs/>
        </w:rPr>
        <w:t>najnáročnejši</w:t>
      </w:r>
      <w:r w:rsidRPr="00205F0E" w:rsidR="00BE4EE3">
        <w:rPr>
          <w:rFonts w:ascii="Times New Roman" w:hAnsi="Times New Roman"/>
          <w:bCs/>
        </w:rPr>
        <w:t>u</w:t>
      </w:r>
      <w:r w:rsidRPr="00D31C56">
        <w:rPr>
          <w:rFonts w:ascii="Times New Roman" w:hAnsi="Times New Roman"/>
          <w:bCs/>
        </w:rPr>
        <w:t xml:space="preserve"> činnos</w:t>
      </w:r>
      <w:r w:rsidR="00BE4EE3">
        <w:rPr>
          <w:rFonts w:ascii="Times New Roman" w:hAnsi="Times New Roman"/>
          <w:bCs/>
        </w:rPr>
        <w:t>ť</w:t>
      </w:r>
      <w:r w:rsidR="008471D4">
        <w:rPr>
          <w:rFonts w:ascii="Times New Roman" w:hAnsi="Times New Roman"/>
          <w:bCs/>
        </w:rPr>
        <w:t>,</w:t>
      </w:r>
    </w:p>
    <w:p w:rsidR="003F4E96" w:rsidP="00122A60">
      <w:pPr>
        <w:pStyle w:val="ListParagraph"/>
        <w:numPr>
          <w:numId w:val="33"/>
        </w:numPr>
        <w:bidi w:val="0"/>
        <w:jc w:val="both"/>
        <w:outlineLvl w:val="4"/>
        <w:rPr>
          <w:rFonts w:ascii="Times New Roman" w:hAnsi="Times New Roman"/>
          <w:bCs/>
        </w:rPr>
      </w:pPr>
      <w:r w:rsidRPr="00D96499">
        <w:rPr>
          <w:rFonts w:ascii="Times New Roman" w:hAnsi="Times New Roman"/>
          <w:bCs/>
        </w:rPr>
        <w:t>bližšie určen</w:t>
      </w:r>
      <w:r>
        <w:rPr>
          <w:rFonts w:ascii="Times New Roman" w:hAnsi="Times New Roman"/>
          <w:bCs/>
        </w:rPr>
        <w:t>ú najnáročnejšiu činnosť,</w:t>
      </w:r>
    </w:p>
    <w:p w:rsidR="00D96499" w:rsidRPr="003F4E96" w:rsidP="00122A60">
      <w:pPr>
        <w:pStyle w:val="ListParagraph"/>
        <w:numPr>
          <w:numId w:val="33"/>
        </w:numPr>
        <w:bidi w:val="0"/>
        <w:jc w:val="both"/>
        <w:outlineLvl w:val="4"/>
        <w:rPr>
          <w:rFonts w:ascii="Times New Roman" w:hAnsi="Times New Roman"/>
          <w:bCs/>
        </w:rPr>
      </w:pPr>
      <w:r w:rsidR="00C116F5">
        <w:rPr>
          <w:rFonts w:ascii="Times New Roman" w:hAnsi="Times New Roman"/>
          <w:bCs/>
        </w:rPr>
        <w:t>ďalšiu činnosť</w:t>
      </w:r>
      <w:r w:rsidRPr="003F4E96" w:rsidR="003F4E96">
        <w:rPr>
          <w:rFonts w:ascii="Times New Roman" w:hAnsi="Times New Roman"/>
          <w:bCs/>
        </w:rPr>
        <w:t xml:space="preserve"> </w:t>
      </w:r>
      <w:r w:rsidR="003F4E96">
        <w:rPr>
          <w:rFonts w:ascii="Times New Roman" w:hAnsi="Times New Roman"/>
          <w:bCs/>
        </w:rPr>
        <w:t>a bližšie určenú ďalšiu činnosť</w:t>
      </w:r>
      <w:r w:rsidR="00C116F5">
        <w:rPr>
          <w:rFonts w:ascii="Times New Roman" w:hAnsi="Times New Roman"/>
          <w:bCs/>
        </w:rPr>
        <w:t xml:space="preserve">, ak </w:t>
      </w:r>
      <w:r w:rsidR="003F4E96">
        <w:rPr>
          <w:rFonts w:ascii="Times New Roman" w:hAnsi="Times New Roman"/>
          <w:bCs/>
        </w:rPr>
        <w:t xml:space="preserve">jej </w:t>
      </w:r>
      <w:r w:rsidR="00C116F5">
        <w:rPr>
          <w:rFonts w:ascii="Times New Roman" w:hAnsi="Times New Roman"/>
          <w:bCs/>
        </w:rPr>
        <w:t>vykonávanie vyplýva z opisu štátnozamestnaneckého miesta,</w:t>
      </w:r>
    </w:p>
    <w:p w:rsidR="00F027FD" w:rsidP="00122A60">
      <w:pPr>
        <w:pStyle w:val="ListParagraph"/>
        <w:numPr>
          <w:numId w:val="33"/>
        </w:numPr>
        <w:bidi w:val="0"/>
        <w:jc w:val="both"/>
        <w:outlineLvl w:val="4"/>
        <w:rPr>
          <w:rFonts w:ascii="Times New Roman" w:hAnsi="Times New Roman"/>
          <w:bCs/>
        </w:rPr>
      </w:pPr>
      <w:r w:rsidRPr="00D31C56">
        <w:rPr>
          <w:rFonts w:ascii="Times New Roman" w:hAnsi="Times New Roman"/>
          <w:bCs/>
        </w:rPr>
        <w:t>údaj o dĺžke výpovednej doby</w:t>
      </w:r>
      <w:r w:rsidR="00F774E5">
        <w:rPr>
          <w:rFonts w:ascii="Times New Roman" w:hAnsi="Times New Roman"/>
          <w:bCs/>
        </w:rPr>
        <w:t xml:space="preserve"> odkazom na príslušné ustanovenie zákona</w:t>
      </w:r>
      <w:r w:rsidRPr="00D31C56">
        <w:rPr>
          <w:rFonts w:ascii="Times New Roman" w:hAnsi="Times New Roman"/>
          <w:bCs/>
        </w:rPr>
        <w:t xml:space="preserve">. </w:t>
      </w:r>
    </w:p>
    <w:p w:rsidR="002E00C4" w:rsidRPr="00D31C56" w:rsidP="002E00C4">
      <w:pPr>
        <w:pStyle w:val="ListParagraph"/>
        <w:bidi w:val="0"/>
        <w:jc w:val="both"/>
        <w:outlineLvl w:val="4"/>
        <w:rPr>
          <w:rFonts w:ascii="Times New Roman" w:hAnsi="Times New Roman"/>
          <w:bCs/>
        </w:rPr>
      </w:pPr>
    </w:p>
    <w:p w:rsidR="00F027FD" w:rsidP="00122A60">
      <w:pPr>
        <w:bidi w:val="0"/>
        <w:jc w:val="both"/>
        <w:outlineLvl w:val="4"/>
        <w:rPr>
          <w:rFonts w:ascii="Times New Roman" w:hAnsi="Times New Roman"/>
        </w:rPr>
      </w:pPr>
      <w:r w:rsidRPr="00D31C56">
        <w:rPr>
          <w:rFonts w:ascii="Times New Roman" w:hAnsi="Times New Roman"/>
        </w:rPr>
        <w:t>(</w:t>
      </w:r>
      <w:r w:rsidR="00D96499">
        <w:rPr>
          <w:rFonts w:ascii="Times New Roman" w:hAnsi="Times New Roman"/>
        </w:rPr>
        <w:t>3</w:t>
      </w:r>
      <w:r w:rsidRPr="00D31C56">
        <w:rPr>
          <w:rFonts w:ascii="Times New Roman" w:hAnsi="Times New Roman"/>
        </w:rPr>
        <w:t>) Služobný úrad odovzdá</w:t>
      </w:r>
      <w:r w:rsidR="006C29B4">
        <w:rPr>
          <w:rFonts w:ascii="Times New Roman" w:hAnsi="Times New Roman"/>
        </w:rPr>
        <w:t xml:space="preserve"> štátnemu zamestnancovi </w:t>
      </w:r>
      <w:r w:rsidRPr="00D31C56" w:rsidR="00695A1B">
        <w:rPr>
          <w:rFonts w:ascii="Times New Roman" w:hAnsi="Times New Roman"/>
        </w:rPr>
        <w:t xml:space="preserve">spolu so služobnou zmluvou </w:t>
      </w:r>
      <w:r w:rsidR="006C29B4">
        <w:rPr>
          <w:rFonts w:ascii="Times New Roman" w:hAnsi="Times New Roman"/>
        </w:rPr>
        <w:t>aj opis</w:t>
      </w:r>
      <w:r w:rsidRPr="00D31C56">
        <w:rPr>
          <w:rFonts w:ascii="Times New Roman" w:hAnsi="Times New Roman"/>
        </w:rPr>
        <w:t xml:space="preserve"> štátnozamestnaneckého miesta a oznámenie o výške a zložení funkčného platu.</w:t>
      </w:r>
    </w:p>
    <w:p w:rsidR="002E00C4" w:rsidP="00122A60">
      <w:pPr>
        <w:bidi w:val="0"/>
        <w:jc w:val="both"/>
        <w:outlineLvl w:val="4"/>
        <w:rPr>
          <w:rFonts w:ascii="Times New Roman" w:hAnsi="Times New Roman"/>
        </w:rPr>
      </w:pPr>
    </w:p>
    <w:p w:rsidR="00651D00" w:rsidRPr="00D31C56" w:rsidP="00122A60">
      <w:pPr>
        <w:autoSpaceDE w:val="0"/>
        <w:autoSpaceDN w:val="0"/>
        <w:bidi w:val="0"/>
        <w:adjustRightInd w:val="0"/>
        <w:jc w:val="center"/>
        <w:rPr>
          <w:rFonts w:ascii="Times New Roman" w:hAnsi="Times New Roman"/>
        </w:rPr>
      </w:pPr>
      <w:r w:rsidRPr="00D31C56">
        <w:rPr>
          <w:rFonts w:ascii="Times New Roman" w:hAnsi="Times New Roman"/>
        </w:rPr>
        <w:t xml:space="preserve">§ </w:t>
      </w:r>
      <w:r>
        <w:rPr>
          <w:rFonts w:ascii="Times New Roman" w:hAnsi="Times New Roman"/>
        </w:rPr>
        <w:t>52</w:t>
      </w:r>
    </w:p>
    <w:p w:rsidR="00651D00" w:rsidP="00122A60">
      <w:pPr>
        <w:bidi w:val="0"/>
        <w:jc w:val="center"/>
        <w:outlineLvl w:val="4"/>
        <w:rPr>
          <w:rFonts w:ascii="Times New Roman" w:hAnsi="Times New Roman"/>
          <w:b/>
          <w:bCs/>
        </w:rPr>
      </w:pPr>
      <w:r w:rsidRPr="00D31C56">
        <w:rPr>
          <w:rFonts w:ascii="Times New Roman" w:hAnsi="Times New Roman"/>
          <w:b/>
          <w:bCs/>
        </w:rPr>
        <w:t>Skúšobná doba</w:t>
      </w:r>
    </w:p>
    <w:p w:rsidR="002E00C4" w:rsidRPr="00D31C56" w:rsidP="00122A60">
      <w:pPr>
        <w:bidi w:val="0"/>
        <w:jc w:val="center"/>
        <w:outlineLvl w:val="4"/>
        <w:rPr>
          <w:rFonts w:ascii="Times New Roman" w:hAnsi="Times New Roman"/>
          <w:b/>
          <w:bCs/>
        </w:rPr>
      </w:pPr>
    </w:p>
    <w:p w:rsidR="00651D00" w:rsidP="00122A60">
      <w:pPr>
        <w:bidi w:val="0"/>
        <w:jc w:val="both"/>
        <w:rPr>
          <w:rFonts w:ascii="Times New Roman" w:hAnsi="Times New Roman"/>
        </w:rPr>
      </w:pPr>
      <w:r w:rsidRPr="00D31C56">
        <w:rPr>
          <w:rFonts w:ascii="Times New Roman" w:hAnsi="Times New Roman"/>
        </w:rPr>
        <w:t xml:space="preserve">(1) Skúšobná doba plynie odo dňa vzniku štátnozamestnaneckého pomeru a trvá tri mesiace, </w:t>
      </w:r>
      <w:r w:rsidRPr="00517CF8">
        <w:rPr>
          <w:rFonts w:ascii="Times New Roman" w:hAnsi="Times New Roman"/>
        </w:rPr>
        <w:t xml:space="preserve">ak </w:t>
      </w:r>
      <w:r w:rsidR="002E75C0">
        <w:rPr>
          <w:rFonts w:ascii="Times New Roman" w:hAnsi="Times New Roman"/>
        </w:rPr>
        <w:t>odseky 2 a 3</w:t>
      </w:r>
      <w:r w:rsidRPr="00517CF8">
        <w:rPr>
          <w:rFonts w:ascii="Times New Roman" w:hAnsi="Times New Roman"/>
        </w:rPr>
        <w:t xml:space="preserve"> </w:t>
      </w:r>
      <w:r w:rsidRPr="00517CF8" w:rsidR="00426F40">
        <w:rPr>
          <w:rFonts w:ascii="Times New Roman" w:hAnsi="Times New Roman"/>
        </w:rPr>
        <w:t>neustanovuj</w:t>
      </w:r>
      <w:r w:rsidR="00426F40">
        <w:rPr>
          <w:rFonts w:ascii="Times New Roman" w:hAnsi="Times New Roman"/>
        </w:rPr>
        <w:t>ú</w:t>
      </w:r>
      <w:r w:rsidRPr="00517CF8" w:rsidR="00426F40">
        <w:rPr>
          <w:rFonts w:ascii="Times New Roman" w:hAnsi="Times New Roman"/>
        </w:rPr>
        <w:t xml:space="preserve"> </w:t>
      </w:r>
      <w:r w:rsidRPr="00517CF8">
        <w:rPr>
          <w:rFonts w:ascii="Times New Roman" w:hAnsi="Times New Roman"/>
        </w:rPr>
        <w:t>inak.</w:t>
      </w:r>
    </w:p>
    <w:p w:rsidR="002E00C4" w:rsidRPr="00D31C56" w:rsidP="00122A60">
      <w:pPr>
        <w:bidi w:val="0"/>
        <w:jc w:val="both"/>
        <w:rPr>
          <w:rFonts w:ascii="Times New Roman" w:hAnsi="Times New Roman"/>
        </w:rPr>
      </w:pPr>
    </w:p>
    <w:p w:rsidR="00651D00" w:rsidP="00122A60">
      <w:pPr>
        <w:bidi w:val="0"/>
        <w:jc w:val="both"/>
        <w:rPr>
          <w:rFonts w:ascii="Times New Roman" w:hAnsi="Times New Roman"/>
        </w:rPr>
      </w:pPr>
      <w:r w:rsidRPr="00D31C56">
        <w:rPr>
          <w:rFonts w:ascii="Times New Roman" w:hAnsi="Times New Roman"/>
        </w:rPr>
        <w:t>(2) Skúšobná doba podľa odseku 1 neplynie, ak vznik štátnozamestnaneckého pomeru v stálej štátnej službe bezprostredne nadväzuje na skončenie predchádzajúceho štátnozamestnaneckého pomeru v dočasnej štátnej službe vykonávanej na tom istom štátnozamestnaneckom mieste podľa § 3</w:t>
      </w:r>
      <w:r>
        <w:rPr>
          <w:rFonts w:ascii="Times New Roman" w:hAnsi="Times New Roman"/>
        </w:rPr>
        <w:t>6</w:t>
      </w:r>
      <w:r w:rsidRPr="00D31C56">
        <w:rPr>
          <w:rFonts w:ascii="Times New Roman" w:hAnsi="Times New Roman"/>
        </w:rPr>
        <w:t xml:space="preserve"> ods. 3 písm. a), od</w:t>
      </w:r>
      <w:r>
        <w:rPr>
          <w:rFonts w:ascii="Times New Roman" w:hAnsi="Times New Roman"/>
        </w:rPr>
        <w:t xml:space="preserve">s. 4 písm. a) </w:t>
      </w:r>
      <w:r w:rsidR="00691D3F">
        <w:rPr>
          <w:rFonts w:ascii="Times New Roman" w:hAnsi="Times New Roman"/>
        </w:rPr>
        <w:t>a</w:t>
      </w:r>
      <w:r w:rsidR="00912D09">
        <w:rPr>
          <w:rFonts w:ascii="Times New Roman" w:hAnsi="Times New Roman"/>
        </w:rPr>
        <w:t>lebo</w:t>
      </w:r>
      <w:r>
        <w:rPr>
          <w:rFonts w:ascii="Times New Roman" w:hAnsi="Times New Roman"/>
        </w:rPr>
        <w:t xml:space="preserve"> ods. 5 písm. a) </w:t>
      </w:r>
      <w:r w:rsidRPr="00D31C56">
        <w:rPr>
          <w:rFonts w:ascii="Times New Roman" w:hAnsi="Times New Roman"/>
        </w:rPr>
        <w:t>v tom istom služobnom úrade.</w:t>
      </w:r>
    </w:p>
    <w:p w:rsidR="002E00C4" w:rsidRPr="00D31C56" w:rsidP="00122A60">
      <w:pPr>
        <w:bidi w:val="0"/>
        <w:jc w:val="both"/>
        <w:rPr>
          <w:rFonts w:ascii="Times New Roman" w:hAnsi="Times New Roman"/>
        </w:rPr>
      </w:pPr>
    </w:p>
    <w:p w:rsidR="00651D00" w:rsidP="00122A60">
      <w:pPr>
        <w:bidi w:val="0"/>
        <w:jc w:val="both"/>
        <w:rPr>
          <w:rFonts w:ascii="Times New Roman" w:hAnsi="Times New Roman"/>
        </w:rPr>
      </w:pPr>
      <w:r w:rsidRPr="00D31C56">
        <w:rPr>
          <w:rFonts w:ascii="Times New Roman" w:hAnsi="Times New Roman"/>
        </w:rPr>
        <w:t xml:space="preserve">(3) Štátny zamestnanec vo verejnej funkcii, </w:t>
      </w:r>
      <w:r w:rsidR="00C70067">
        <w:rPr>
          <w:rFonts w:ascii="Times New Roman" w:hAnsi="Times New Roman"/>
        </w:rPr>
        <w:t>riaditeľ kancelárie bezpečnostnej rady</w:t>
      </w:r>
      <w:r w:rsidR="00141A84">
        <w:rPr>
          <w:rFonts w:ascii="Times New Roman" w:hAnsi="Times New Roman"/>
        </w:rPr>
        <w:t xml:space="preserve">, </w:t>
      </w:r>
      <w:r w:rsidRPr="00D31C56">
        <w:rPr>
          <w:rFonts w:ascii="Times New Roman" w:hAnsi="Times New Roman"/>
        </w:rPr>
        <w:t xml:space="preserve">štatutárny orgán, ktorý je vymenovaný podľa osobitného predpisu, veľvyslanec a štátny zamestnanec </w:t>
      </w:r>
      <w:r w:rsidR="00141A84">
        <w:rPr>
          <w:rFonts w:ascii="Times New Roman" w:hAnsi="Times New Roman"/>
        </w:rPr>
        <w:t xml:space="preserve">podľa § </w:t>
      </w:r>
      <w:r w:rsidR="00071059">
        <w:rPr>
          <w:rFonts w:ascii="Times New Roman" w:hAnsi="Times New Roman"/>
        </w:rPr>
        <w:t xml:space="preserve">7 </w:t>
      </w:r>
      <w:r w:rsidR="00141A84">
        <w:rPr>
          <w:rFonts w:ascii="Times New Roman" w:hAnsi="Times New Roman"/>
        </w:rPr>
        <w:t xml:space="preserve">ods. 8 </w:t>
      </w:r>
      <w:r w:rsidRPr="00D31C56">
        <w:rPr>
          <w:rFonts w:ascii="Times New Roman" w:hAnsi="Times New Roman"/>
        </w:rPr>
        <w:t>vykonávajú štátnu službu v dočasnej štátnej službe bez skúšobnej doby.</w:t>
      </w:r>
    </w:p>
    <w:p w:rsidR="002E00C4" w:rsidRPr="00D31C56" w:rsidP="00122A60">
      <w:pPr>
        <w:bidi w:val="0"/>
        <w:jc w:val="both"/>
        <w:rPr>
          <w:rFonts w:ascii="Times New Roman" w:hAnsi="Times New Roman"/>
        </w:rPr>
      </w:pPr>
    </w:p>
    <w:p w:rsidR="00651D00" w:rsidP="00122A60">
      <w:pPr>
        <w:bidi w:val="0"/>
        <w:jc w:val="both"/>
        <w:outlineLvl w:val="4"/>
        <w:rPr>
          <w:rFonts w:ascii="Times New Roman" w:hAnsi="Times New Roman"/>
        </w:rPr>
      </w:pPr>
      <w:r w:rsidRPr="00D31C56">
        <w:rPr>
          <w:rFonts w:ascii="Times New Roman" w:hAnsi="Times New Roman"/>
        </w:rPr>
        <w:t xml:space="preserve">(4) Do skúšobnej doby sa nezapočítava čas prekážok v práci na strane štátneho zamestnanca a čas služobného voľna podľa § </w:t>
      </w:r>
      <w:r>
        <w:rPr>
          <w:rFonts w:ascii="Times New Roman" w:hAnsi="Times New Roman"/>
        </w:rPr>
        <w:t>102</w:t>
      </w:r>
      <w:r w:rsidRPr="00D31C56">
        <w:rPr>
          <w:rFonts w:ascii="Times New Roman" w:hAnsi="Times New Roman"/>
        </w:rPr>
        <w:t xml:space="preserve"> ods. 1 písm. c) a d).</w:t>
      </w:r>
    </w:p>
    <w:p w:rsidR="00651D00" w:rsidRPr="00D31C56" w:rsidP="00122A60">
      <w:pPr>
        <w:bidi w:val="0"/>
        <w:jc w:val="center"/>
        <w:outlineLvl w:val="4"/>
        <w:rPr>
          <w:rFonts w:ascii="Times New Roman" w:hAnsi="Times New Roman"/>
          <w:bCs/>
        </w:rPr>
      </w:pPr>
      <w:r w:rsidRPr="00D31C56">
        <w:rPr>
          <w:rFonts w:ascii="Times New Roman" w:hAnsi="Times New Roman"/>
          <w:bCs/>
        </w:rPr>
        <w:t xml:space="preserve">§ </w:t>
      </w:r>
      <w:r>
        <w:rPr>
          <w:rFonts w:ascii="Times New Roman" w:hAnsi="Times New Roman"/>
          <w:bCs/>
        </w:rPr>
        <w:t>53</w:t>
      </w:r>
    </w:p>
    <w:p w:rsidR="00651D00" w:rsidP="00122A60">
      <w:pPr>
        <w:bidi w:val="0"/>
        <w:jc w:val="center"/>
        <w:outlineLvl w:val="4"/>
        <w:rPr>
          <w:rFonts w:ascii="Times New Roman" w:hAnsi="Times New Roman"/>
          <w:b/>
          <w:bCs/>
        </w:rPr>
      </w:pPr>
      <w:r w:rsidRPr="00D31C56">
        <w:rPr>
          <w:rFonts w:ascii="Times New Roman" w:hAnsi="Times New Roman"/>
          <w:b/>
          <w:bCs/>
        </w:rPr>
        <w:t>Funkcia štátneho zamestnanca</w:t>
      </w:r>
    </w:p>
    <w:p w:rsidR="002E00C4" w:rsidRPr="00D31C56" w:rsidP="00122A60">
      <w:pPr>
        <w:bidi w:val="0"/>
        <w:jc w:val="center"/>
        <w:outlineLvl w:val="4"/>
        <w:rPr>
          <w:rFonts w:ascii="Times New Roman" w:hAnsi="Times New Roman"/>
          <w:b/>
          <w:bCs/>
        </w:rPr>
      </w:pPr>
    </w:p>
    <w:p w:rsidR="00651D00" w:rsidP="00122A60">
      <w:pPr>
        <w:bidi w:val="0"/>
        <w:jc w:val="both"/>
        <w:rPr>
          <w:rFonts w:ascii="Times New Roman" w:hAnsi="Times New Roman"/>
        </w:rPr>
      </w:pPr>
      <w:r w:rsidRPr="00D31C56">
        <w:rPr>
          <w:rFonts w:ascii="Times New Roman" w:hAnsi="Times New Roman"/>
        </w:rPr>
        <w:t>(1) Štátnemu zamestnancovi patrí funkcia v 1. platovej triede až</w:t>
      </w:r>
      <w:r w:rsidR="008471D4">
        <w:rPr>
          <w:rFonts w:ascii="Times New Roman" w:hAnsi="Times New Roman"/>
        </w:rPr>
        <w:t xml:space="preserve"> 9</w:t>
      </w:r>
      <w:r w:rsidRPr="00D31C56">
        <w:rPr>
          <w:rFonts w:ascii="Times New Roman" w:hAnsi="Times New Roman"/>
        </w:rPr>
        <w:t>. platovej triede podľa najnáročnejšej činnosti, ktorú vykonáva podľa služobnej zmluvy.</w:t>
      </w:r>
    </w:p>
    <w:p w:rsidR="002E00C4" w:rsidRPr="00D31C56" w:rsidP="00122A60">
      <w:pPr>
        <w:bidi w:val="0"/>
        <w:jc w:val="both"/>
        <w:rPr>
          <w:rFonts w:ascii="Times New Roman" w:hAnsi="Times New Roman"/>
        </w:rPr>
      </w:pPr>
    </w:p>
    <w:tbl>
      <w:tblPr>
        <w:tblStyle w:val="TableNormal"/>
        <w:tblW w:w="4074" w:type="dxa"/>
        <w:tblInd w:w="2048" w:type="dxa"/>
        <w:tblLook w:val="04A0"/>
      </w:tblPr>
      <w:tblGrid>
        <w:gridCol w:w="2470"/>
        <w:gridCol w:w="1604"/>
      </w:tblGrid>
      <w:tr>
        <w:tblPrEx>
          <w:tblW w:w="4074" w:type="dxa"/>
          <w:tblInd w:w="2048" w:type="dxa"/>
          <w:tblLook w:val="04A0"/>
        </w:tblPrEx>
        <w:trPr>
          <w:trHeight w:val="315"/>
        </w:trPr>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both"/>
              <w:rPr>
                <w:rFonts w:ascii="Times New Roman" w:hAnsi="Times New Roman"/>
              </w:rPr>
            </w:pPr>
            <w:r>
              <w:rPr>
                <w:rFonts w:ascii="Times New Roman" w:hAnsi="Times New Roman"/>
              </w:rPr>
              <w:t>Funkcia</w:t>
            </w:r>
          </w:p>
        </w:tc>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both"/>
              <w:rPr>
                <w:rFonts w:ascii="Times New Roman" w:hAnsi="Times New Roman"/>
              </w:rPr>
            </w:pPr>
            <w:r w:rsidRPr="00D31C56">
              <w:rPr>
                <w:rFonts w:ascii="Times New Roman" w:hAnsi="Times New Roman"/>
              </w:rPr>
              <w:t>Platová trieda</w:t>
            </w:r>
          </w:p>
        </w:tc>
      </w:tr>
      <w:tr>
        <w:tblPrEx>
          <w:tblW w:w="4074" w:type="dxa"/>
          <w:tblInd w:w="2048" w:type="dxa"/>
          <w:tblLook w:val="04A0"/>
        </w:tblPrEx>
        <w:trPr>
          <w:trHeight w:val="246"/>
        </w:trPr>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both"/>
              <w:rPr>
                <w:rFonts w:ascii="Times New Roman" w:hAnsi="Times New Roman"/>
              </w:rPr>
            </w:pPr>
            <w:r w:rsidR="005012FF">
              <w:rPr>
                <w:rFonts w:ascii="Times New Roman" w:hAnsi="Times New Roman"/>
              </w:rPr>
              <w:t xml:space="preserve">odborný </w:t>
            </w:r>
            <w:r>
              <w:rPr>
                <w:rFonts w:ascii="Times New Roman" w:hAnsi="Times New Roman"/>
              </w:rPr>
              <w:t>referent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imes New Roman" w:hAnsi="Times New Roman"/>
              </w:rPr>
            </w:pPr>
            <w:r w:rsidRPr="00D31C56">
              <w:rPr>
                <w:rFonts w:ascii="Times New Roman" w:hAnsi="Times New Roman"/>
              </w:rPr>
              <w:t>1.</w:t>
            </w:r>
          </w:p>
        </w:tc>
      </w:tr>
      <w:tr>
        <w:tblPrEx>
          <w:tblW w:w="4074" w:type="dxa"/>
          <w:tblInd w:w="2048" w:type="dxa"/>
          <w:tblLook w:val="04A0"/>
        </w:tblPrEx>
        <w:trPr>
          <w:trHeight w:val="249"/>
        </w:trPr>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both"/>
              <w:rPr>
                <w:rFonts w:ascii="Times New Roman" w:hAnsi="Times New Roman"/>
              </w:rPr>
            </w:pPr>
            <w:r w:rsidR="005012FF">
              <w:rPr>
                <w:rFonts w:ascii="Times New Roman" w:hAnsi="Times New Roman"/>
              </w:rPr>
              <w:t>hlavný</w:t>
            </w:r>
            <w:r w:rsidRPr="00205F0E" w:rsidR="005012FF">
              <w:rPr>
                <w:rFonts w:ascii="Times New Roman" w:hAnsi="Times New Roman"/>
              </w:rPr>
              <w:t xml:space="preserve"> </w:t>
            </w:r>
            <w:r>
              <w:rPr>
                <w:rFonts w:ascii="Times New Roman" w:hAnsi="Times New Roman"/>
              </w:rPr>
              <w:t>referent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center"/>
              <w:rPr>
                <w:rFonts w:ascii="Times New Roman" w:hAnsi="Times New Roman"/>
              </w:rPr>
            </w:pPr>
            <w:r w:rsidRPr="00D31C56">
              <w:rPr>
                <w:rFonts w:ascii="Times New Roman" w:hAnsi="Times New Roman"/>
              </w:rPr>
              <w:t>2.</w:t>
            </w:r>
          </w:p>
        </w:tc>
      </w:tr>
      <w:tr>
        <w:tblPrEx>
          <w:tblW w:w="4074" w:type="dxa"/>
          <w:tblInd w:w="2048" w:type="dxa"/>
          <w:tblLook w:val="04A0"/>
        </w:tblPrEx>
        <w:trPr>
          <w:trHeight w:val="246"/>
        </w:trPr>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both"/>
              <w:rPr>
                <w:rFonts w:ascii="Times New Roman" w:hAnsi="Times New Roman"/>
              </w:rPr>
            </w:pPr>
            <w:r w:rsidR="005012FF">
              <w:rPr>
                <w:rFonts w:ascii="Times New Roman" w:hAnsi="Times New Roman"/>
              </w:rPr>
              <w:t>radca</w:t>
            </w:r>
          </w:p>
        </w:tc>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center"/>
              <w:rPr>
                <w:rFonts w:ascii="Times New Roman" w:hAnsi="Times New Roman"/>
              </w:rPr>
            </w:pPr>
            <w:r w:rsidRPr="00D31C56">
              <w:rPr>
                <w:rFonts w:ascii="Times New Roman" w:hAnsi="Times New Roman"/>
              </w:rPr>
              <w:t>3.</w:t>
            </w:r>
          </w:p>
        </w:tc>
      </w:tr>
      <w:tr>
        <w:tblPrEx>
          <w:tblW w:w="4074" w:type="dxa"/>
          <w:tblInd w:w="2048" w:type="dxa"/>
          <w:tblLook w:val="04A0"/>
        </w:tblPrEx>
        <w:trPr>
          <w:trHeight w:val="249"/>
        </w:trPr>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both"/>
              <w:rPr>
                <w:rFonts w:ascii="Times New Roman" w:hAnsi="Times New Roman"/>
              </w:rPr>
            </w:pPr>
            <w:r w:rsidR="005012FF">
              <w:rPr>
                <w:rFonts w:ascii="Times New Roman" w:hAnsi="Times New Roman"/>
              </w:rPr>
              <w:t xml:space="preserve">samostatný </w:t>
            </w:r>
            <w:r>
              <w:rPr>
                <w:rFonts w:ascii="Times New Roman" w:hAnsi="Times New Roman"/>
              </w:rPr>
              <w:t>radca</w:t>
            </w:r>
          </w:p>
        </w:tc>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center"/>
              <w:rPr>
                <w:rFonts w:ascii="Times New Roman" w:hAnsi="Times New Roman"/>
              </w:rPr>
            </w:pPr>
            <w:r w:rsidRPr="00D31C56">
              <w:rPr>
                <w:rFonts w:ascii="Times New Roman" w:hAnsi="Times New Roman"/>
              </w:rPr>
              <w:t>4.</w:t>
            </w:r>
          </w:p>
        </w:tc>
      </w:tr>
      <w:tr>
        <w:tblPrEx>
          <w:tblW w:w="4074" w:type="dxa"/>
          <w:tblInd w:w="2048" w:type="dxa"/>
          <w:tblLook w:val="04A0"/>
        </w:tblPrEx>
        <w:trPr>
          <w:trHeight w:val="249"/>
        </w:trPr>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both"/>
              <w:rPr>
                <w:rFonts w:ascii="Times New Roman" w:hAnsi="Times New Roman"/>
              </w:rPr>
            </w:pPr>
            <w:r w:rsidR="005012FF">
              <w:rPr>
                <w:rFonts w:ascii="Times New Roman" w:hAnsi="Times New Roman"/>
              </w:rPr>
              <w:t xml:space="preserve">odborný </w:t>
            </w:r>
            <w:r w:rsidRPr="00D31C56">
              <w:rPr>
                <w:rFonts w:ascii="Times New Roman" w:hAnsi="Times New Roman"/>
              </w:rPr>
              <w:t>radca</w:t>
            </w:r>
          </w:p>
        </w:tc>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center"/>
              <w:rPr>
                <w:rFonts w:ascii="Times New Roman" w:hAnsi="Times New Roman"/>
              </w:rPr>
            </w:pPr>
            <w:r w:rsidRPr="00D31C56">
              <w:rPr>
                <w:rFonts w:ascii="Times New Roman" w:hAnsi="Times New Roman"/>
              </w:rPr>
              <w:t>5.</w:t>
            </w:r>
          </w:p>
        </w:tc>
      </w:tr>
      <w:tr>
        <w:tblPrEx>
          <w:tblW w:w="4074" w:type="dxa"/>
          <w:tblInd w:w="2048" w:type="dxa"/>
          <w:tblLook w:val="04A0"/>
        </w:tblPrEx>
        <w:trPr>
          <w:trHeight w:val="246"/>
        </w:trPr>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both"/>
              <w:rPr>
                <w:rFonts w:ascii="Times New Roman" w:hAnsi="Times New Roman"/>
              </w:rPr>
            </w:pPr>
            <w:r w:rsidR="005012FF">
              <w:rPr>
                <w:rFonts w:ascii="Times New Roman" w:hAnsi="Times New Roman"/>
              </w:rPr>
              <w:t>hlavný</w:t>
            </w:r>
            <w:r w:rsidRPr="00D31C56" w:rsidR="005012FF">
              <w:rPr>
                <w:rFonts w:ascii="Times New Roman" w:hAnsi="Times New Roman"/>
              </w:rPr>
              <w:t xml:space="preserve"> </w:t>
            </w:r>
            <w:r w:rsidRPr="00D31C56">
              <w:rPr>
                <w:rFonts w:ascii="Times New Roman" w:hAnsi="Times New Roman"/>
              </w:rPr>
              <w:t>radca</w:t>
            </w:r>
          </w:p>
        </w:tc>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center"/>
              <w:rPr>
                <w:rFonts w:ascii="Times New Roman" w:hAnsi="Times New Roman"/>
              </w:rPr>
            </w:pPr>
            <w:r w:rsidRPr="00D31C56">
              <w:rPr>
                <w:rFonts w:ascii="Times New Roman" w:hAnsi="Times New Roman"/>
              </w:rPr>
              <w:t>6.</w:t>
            </w:r>
          </w:p>
        </w:tc>
      </w:tr>
      <w:tr>
        <w:tblPrEx>
          <w:tblW w:w="4074" w:type="dxa"/>
          <w:tblInd w:w="2048" w:type="dxa"/>
          <w:tblLook w:val="04A0"/>
        </w:tblPrEx>
        <w:trPr>
          <w:trHeight w:val="191"/>
        </w:trPr>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both"/>
              <w:rPr>
                <w:rFonts w:ascii="Times New Roman" w:hAnsi="Times New Roman"/>
              </w:rPr>
            </w:pPr>
            <w:r w:rsidR="005012FF">
              <w:rPr>
                <w:rFonts w:ascii="Times New Roman" w:hAnsi="Times New Roman"/>
              </w:rPr>
              <w:t xml:space="preserve">štátny </w:t>
            </w:r>
            <w:r w:rsidRPr="00D31C56">
              <w:rPr>
                <w:rFonts w:ascii="Times New Roman" w:hAnsi="Times New Roman"/>
              </w:rPr>
              <w:t>radca</w:t>
            </w:r>
          </w:p>
        </w:tc>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center"/>
              <w:rPr>
                <w:rFonts w:ascii="Times New Roman" w:hAnsi="Times New Roman"/>
              </w:rPr>
            </w:pPr>
            <w:r w:rsidRPr="00D31C56">
              <w:rPr>
                <w:rFonts w:ascii="Times New Roman" w:hAnsi="Times New Roman"/>
              </w:rPr>
              <w:t>7.</w:t>
            </w:r>
          </w:p>
        </w:tc>
      </w:tr>
      <w:tr>
        <w:tblPrEx>
          <w:tblW w:w="4074" w:type="dxa"/>
          <w:tblInd w:w="2048" w:type="dxa"/>
          <w:tblLook w:val="04A0"/>
        </w:tblPrEx>
        <w:trPr>
          <w:trHeight w:val="191"/>
        </w:trPr>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both"/>
              <w:rPr>
                <w:rFonts w:ascii="Times New Roman" w:hAnsi="Times New Roman"/>
              </w:rPr>
            </w:pPr>
            <w:r w:rsidR="005012FF">
              <w:rPr>
                <w:rFonts w:ascii="Times New Roman" w:hAnsi="Times New Roman"/>
              </w:rPr>
              <w:t xml:space="preserve">hlavný </w:t>
            </w:r>
            <w:r w:rsidRPr="00D31C56">
              <w:rPr>
                <w:rFonts w:ascii="Times New Roman" w:hAnsi="Times New Roman"/>
              </w:rPr>
              <w:t>štátny radca</w:t>
            </w:r>
          </w:p>
        </w:tc>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center"/>
              <w:rPr>
                <w:rFonts w:ascii="Times New Roman" w:hAnsi="Times New Roman"/>
              </w:rPr>
            </w:pPr>
            <w:r>
              <w:rPr>
                <w:rFonts w:ascii="Times New Roman" w:hAnsi="Times New Roman"/>
              </w:rPr>
              <w:t>8.</w:t>
            </w:r>
          </w:p>
        </w:tc>
      </w:tr>
      <w:tr>
        <w:tblPrEx>
          <w:tblW w:w="4074" w:type="dxa"/>
          <w:tblInd w:w="2048" w:type="dxa"/>
          <w:tblLook w:val="04A0"/>
        </w:tblPrEx>
        <w:trPr>
          <w:trHeight w:val="191"/>
        </w:trPr>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both"/>
              <w:rPr>
                <w:rFonts w:ascii="Times New Roman" w:hAnsi="Times New Roman"/>
              </w:rPr>
            </w:pPr>
            <w:r w:rsidR="005012FF">
              <w:rPr>
                <w:rFonts w:ascii="Times New Roman" w:hAnsi="Times New Roman"/>
              </w:rPr>
              <w:t xml:space="preserve">generálny </w:t>
            </w:r>
            <w:r w:rsidRPr="00D31C56">
              <w:rPr>
                <w:rFonts w:ascii="Times New Roman" w:hAnsi="Times New Roman"/>
              </w:rPr>
              <w:t>štátny radca</w:t>
            </w:r>
          </w:p>
        </w:tc>
        <w:tc>
          <w:tcPr>
            <w:tcW w:w="0" w:type="auto"/>
            <w:tcBorders>
              <w:top w:val="none" w:sz="0" w:space="0" w:color="auto"/>
              <w:left w:val="none" w:sz="0" w:space="0" w:color="auto"/>
              <w:bottom w:val="none" w:sz="0" w:space="0" w:color="auto"/>
              <w:right w:val="none" w:sz="0" w:space="0" w:color="auto"/>
            </w:tcBorders>
            <w:textDirection w:val="lrTb"/>
            <w:vAlign w:val="top"/>
          </w:tcPr>
          <w:p w:rsidR="00651D00" w:rsidP="00122A60">
            <w:pPr>
              <w:bidi w:val="0"/>
              <w:spacing w:after="0" w:line="240" w:lineRule="auto"/>
              <w:jc w:val="center"/>
              <w:rPr>
                <w:rFonts w:ascii="Times New Roman" w:hAnsi="Times New Roman"/>
              </w:rPr>
            </w:pPr>
            <w:r>
              <w:rPr>
                <w:rFonts w:ascii="Times New Roman" w:hAnsi="Times New Roman"/>
              </w:rPr>
              <w:t>9.</w:t>
            </w:r>
          </w:p>
          <w:p w:rsidR="002E00C4" w:rsidP="00122A60">
            <w:pPr>
              <w:bidi w:val="0"/>
              <w:spacing w:after="0" w:line="240" w:lineRule="auto"/>
              <w:jc w:val="center"/>
              <w:rPr>
                <w:rFonts w:ascii="Times New Roman" w:hAnsi="Times New Roman"/>
              </w:rPr>
            </w:pPr>
          </w:p>
        </w:tc>
      </w:tr>
    </w:tbl>
    <w:p w:rsidR="00651D00" w:rsidP="00122A60">
      <w:pPr>
        <w:bidi w:val="0"/>
        <w:jc w:val="both"/>
        <w:rPr>
          <w:rFonts w:ascii="Times New Roman" w:hAnsi="Times New Roman"/>
        </w:rPr>
      </w:pPr>
      <w:r w:rsidRPr="00D31C56">
        <w:rPr>
          <w:rFonts w:ascii="Times New Roman" w:hAnsi="Times New Roman"/>
        </w:rPr>
        <w:t>(</w:t>
      </w:r>
      <w:r w:rsidR="00082BD6">
        <w:rPr>
          <w:rFonts w:ascii="Times New Roman" w:hAnsi="Times New Roman"/>
        </w:rPr>
        <w:t>2</w:t>
      </w:r>
      <w:r w:rsidRPr="00D31C56">
        <w:rPr>
          <w:rFonts w:ascii="Times New Roman" w:hAnsi="Times New Roman"/>
        </w:rPr>
        <w:t>) Štátnemu zamestnancovi v služobnom úrade</w:t>
      </w:r>
      <w:r w:rsidR="0099522D">
        <w:rPr>
          <w:rFonts w:ascii="Times New Roman" w:hAnsi="Times New Roman"/>
        </w:rPr>
        <w:t>, ktorým je kancelária národnej rady, kancelária prezidenta, kancelária ústavného súdu,</w:t>
      </w:r>
      <w:r w:rsidRPr="00D31C56">
        <w:rPr>
          <w:rFonts w:ascii="Times New Roman" w:hAnsi="Times New Roman"/>
        </w:rPr>
        <w:t xml:space="preserve"> </w:t>
      </w:r>
      <w:r w:rsidRPr="00D31C56" w:rsidR="0099522D">
        <w:rPr>
          <w:rFonts w:ascii="Times New Roman" w:hAnsi="Times New Roman"/>
        </w:rPr>
        <w:t xml:space="preserve">Kancelária verejného ochrancu práv </w:t>
      </w:r>
      <w:r w:rsidR="0099522D">
        <w:rPr>
          <w:rFonts w:ascii="Times New Roman" w:hAnsi="Times New Roman"/>
        </w:rPr>
        <w:t xml:space="preserve">a najvyšší kontrolný úrad </w:t>
      </w:r>
      <w:r w:rsidRPr="00D31C56">
        <w:rPr>
          <w:rFonts w:ascii="Times New Roman" w:hAnsi="Times New Roman"/>
        </w:rPr>
        <w:t>patrí funkcia v 1. platovej triede až 9. platovej triede podľa osobitného predpisu</w:t>
      </w:r>
      <w:r>
        <w:rPr>
          <w:rStyle w:val="FootnoteReference"/>
          <w:rFonts w:ascii="Times New Roman" w:hAnsi="Times New Roman"/>
          <w:rtl w:val="0"/>
        </w:rPr>
        <w:footnoteReference w:id="32"/>
      </w:r>
      <w:r w:rsidR="0022533B">
        <w:rPr>
          <w:rFonts w:ascii="Times New Roman" w:hAnsi="Times New Roman"/>
        </w:rPr>
        <w:t>)</w:t>
      </w:r>
      <w:r w:rsidRPr="00D31C56">
        <w:rPr>
          <w:rFonts w:ascii="Times New Roman" w:hAnsi="Times New Roman"/>
        </w:rPr>
        <w:t xml:space="preserve"> podľa najnáročnejšej činnosti, ktorú vykonáva podľa služobnej zmluvy.</w:t>
      </w:r>
    </w:p>
    <w:p w:rsidR="002E00C4" w:rsidP="00122A60">
      <w:pPr>
        <w:bidi w:val="0"/>
        <w:jc w:val="both"/>
        <w:rPr>
          <w:rFonts w:ascii="Times New Roman" w:hAnsi="Times New Roman"/>
        </w:rPr>
      </w:pPr>
    </w:p>
    <w:p w:rsidR="00082BD6" w:rsidP="00122A60">
      <w:pPr>
        <w:bidi w:val="0"/>
        <w:jc w:val="both"/>
        <w:rPr>
          <w:rFonts w:ascii="Times New Roman" w:hAnsi="Times New Roman"/>
        </w:rPr>
      </w:pPr>
      <w:r w:rsidRPr="00D31C56" w:rsidR="00651D00">
        <w:rPr>
          <w:rFonts w:ascii="Times New Roman" w:hAnsi="Times New Roman"/>
        </w:rPr>
        <w:t>(</w:t>
      </w:r>
      <w:r>
        <w:rPr>
          <w:rFonts w:ascii="Times New Roman" w:hAnsi="Times New Roman"/>
        </w:rPr>
        <w:t>3</w:t>
      </w:r>
      <w:r w:rsidRPr="00D31C56" w:rsidR="00651D00">
        <w:rPr>
          <w:rFonts w:ascii="Times New Roman" w:hAnsi="Times New Roman"/>
        </w:rPr>
        <w:t>) Služobný úrad pri určovaní najnáročnejšej činnosti vychádza z charakteristík platových tried uvedených v prílohe č. 2. Služobný úrad</w:t>
      </w:r>
      <w:r w:rsidR="001E177A">
        <w:rPr>
          <w:rFonts w:ascii="Times New Roman" w:hAnsi="Times New Roman"/>
        </w:rPr>
        <w:t>,</w:t>
      </w:r>
      <w:r w:rsidRPr="001E177A" w:rsidR="001E177A">
        <w:rPr>
          <w:rFonts w:ascii="Times New Roman" w:hAnsi="Times New Roman"/>
        </w:rPr>
        <w:t xml:space="preserve"> </w:t>
      </w:r>
      <w:r w:rsidR="001E177A">
        <w:rPr>
          <w:rFonts w:ascii="Times New Roman" w:hAnsi="Times New Roman"/>
        </w:rPr>
        <w:t>ktorým je kancelária národnej rady, kancelária prezidenta, kancelária ústavného súdu,</w:t>
      </w:r>
      <w:r w:rsidRPr="00D31C56" w:rsidR="001E177A">
        <w:rPr>
          <w:rFonts w:ascii="Times New Roman" w:hAnsi="Times New Roman"/>
        </w:rPr>
        <w:t xml:space="preserve"> Kancelária verejného ochrancu práv</w:t>
      </w:r>
      <w:r w:rsidR="001E177A">
        <w:rPr>
          <w:rFonts w:ascii="Times New Roman" w:hAnsi="Times New Roman"/>
        </w:rPr>
        <w:t xml:space="preserve"> a najvyšší kontrolný úrad</w:t>
      </w:r>
      <w:r w:rsidRPr="00D31C56" w:rsidR="00651D00">
        <w:rPr>
          <w:rFonts w:ascii="Times New Roman" w:hAnsi="Times New Roman"/>
        </w:rPr>
        <w:t xml:space="preserve"> </w:t>
      </w:r>
      <w:r w:rsidRPr="006A19A5" w:rsidR="00651D00">
        <w:rPr>
          <w:rFonts w:ascii="Times New Roman" w:hAnsi="Times New Roman"/>
        </w:rPr>
        <w:t xml:space="preserve">vychádza </w:t>
      </w:r>
      <w:r w:rsidRPr="00D31C56" w:rsidR="00651D00">
        <w:rPr>
          <w:rFonts w:ascii="Times New Roman" w:hAnsi="Times New Roman"/>
        </w:rPr>
        <w:t>pri určovaní najnáročnejšej činnosti z charakteristík platových tried uvedených v osobitnom predpise.</w:t>
      </w:r>
      <w:r w:rsidR="006F1847">
        <w:rPr>
          <w:rFonts w:ascii="Times New Roman" w:hAnsi="Times New Roman"/>
          <w:vertAlign w:val="superscript"/>
        </w:rPr>
        <w:t>30</w:t>
      </w:r>
      <w:r w:rsidRPr="00D31C56" w:rsidR="00651D00">
        <w:rPr>
          <w:rFonts w:ascii="Times New Roman" w:hAnsi="Times New Roman"/>
        </w:rPr>
        <w:t>)</w:t>
      </w:r>
      <w:r w:rsidRPr="00082BD6">
        <w:rPr>
          <w:rFonts w:ascii="Times New Roman" w:hAnsi="Times New Roman"/>
        </w:rPr>
        <w:t xml:space="preserve"> </w:t>
      </w:r>
    </w:p>
    <w:p w:rsidR="002E00C4" w:rsidP="00122A60">
      <w:pPr>
        <w:bidi w:val="0"/>
        <w:jc w:val="both"/>
        <w:rPr>
          <w:rFonts w:ascii="Times New Roman" w:hAnsi="Times New Roman"/>
        </w:rPr>
      </w:pPr>
    </w:p>
    <w:p w:rsidR="00651D00" w:rsidP="00122A60">
      <w:pPr>
        <w:bidi w:val="0"/>
        <w:jc w:val="both"/>
        <w:rPr>
          <w:rFonts w:ascii="Times New Roman" w:hAnsi="Times New Roman"/>
        </w:rPr>
      </w:pPr>
      <w:r w:rsidR="00082BD6">
        <w:rPr>
          <w:rFonts w:ascii="Times New Roman" w:hAnsi="Times New Roman"/>
        </w:rPr>
        <w:t xml:space="preserve">(4) </w:t>
      </w:r>
      <w:r w:rsidRPr="00D31C56" w:rsidR="00082BD6">
        <w:rPr>
          <w:rFonts w:ascii="Times New Roman" w:hAnsi="Times New Roman"/>
        </w:rPr>
        <w:t xml:space="preserve">Vedúcemu zamestnancovi patrí funkcia v platovej triede podľa najnáročnejšej činnosti, ktorú vykonáva podľa </w:t>
      </w:r>
      <w:r w:rsidR="00082BD6">
        <w:rPr>
          <w:rFonts w:ascii="Times New Roman" w:hAnsi="Times New Roman"/>
        </w:rPr>
        <w:t>služobnej zmluvy, najmenej v platovej triede,</w:t>
      </w:r>
      <w:r w:rsidRPr="00D31C56" w:rsidR="008471D4">
        <w:rPr>
          <w:rFonts w:ascii="Times New Roman" w:hAnsi="Times New Roman"/>
        </w:rPr>
        <w:t xml:space="preserve"> </w:t>
      </w:r>
      <w:r w:rsidRPr="00D31C56" w:rsidR="00082BD6">
        <w:rPr>
          <w:rFonts w:ascii="Times New Roman" w:hAnsi="Times New Roman"/>
        </w:rPr>
        <w:t>v ktorej je zaradená najnáročnejšia činnosť vykonávaná štátnym zamestnancom v ním riadenom organizačnom útvare.</w:t>
      </w:r>
    </w:p>
    <w:p w:rsidR="002E00C4" w:rsidRPr="00D31C56" w:rsidP="00122A60">
      <w:pPr>
        <w:bidi w:val="0"/>
        <w:jc w:val="both"/>
        <w:rPr>
          <w:rFonts w:ascii="Times New Roman" w:hAnsi="Times New Roman"/>
          <w:b/>
          <w:sz w:val="28"/>
          <w:szCs w:val="28"/>
          <w:vertAlign w:val="superscript"/>
        </w:rPr>
      </w:pPr>
    </w:p>
    <w:p w:rsidR="00651D00" w:rsidP="00122A60">
      <w:pPr>
        <w:bidi w:val="0"/>
        <w:jc w:val="both"/>
        <w:rPr>
          <w:rFonts w:ascii="Times New Roman" w:hAnsi="Times New Roman"/>
        </w:rPr>
      </w:pPr>
      <w:r w:rsidRPr="00D31C56">
        <w:rPr>
          <w:rFonts w:ascii="Times New Roman" w:hAnsi="Times New Roman"/>
        </w:rPr>
        <w:t xml:space="preserve">(5) Štátnemu zamestnancovi dočasne vyslanému podľa § </w:t>
      </w:r>
      <w:r>
        <w:rPr>
          <w:rFonts w:ascii="Times New Roman" w:hAnsi="Times New Roman"/>
        </w:rPr>
        <w:t>64</w:t>
      </w:r>
      <w:r w:rsidRPr="00D31C56">
        <w:rPr>
          <w:rFonts w:ascii="Times New Roman" w:hAnsi="Times New Roman"/>
        </w:rPr>
        <w:t xml:space="preserve"> patrí funkcia v 1. platovej triede až 11. platovej triede podľa osobitného predpisu</w:t>
      </w:r>
      <w:r w:rsidRPr="00D31C56">
        <w:rPr>
          <w:rFonts w:ascii="Times New Roman" w:hAnsi="Times New Roman"/>
          <w:vertAlign w:val="superscript"/>
        </w:rPr>
        <w:t>2</w:t>
      </w:r>
      <w:r w:rsidRPr="00D31C56">
        <w:rPr>
          <w:rFonts w:ascii="Times New Roman" w:hAnsi="Times New Roman"/>
        </w:rPr>
        <w:t>) podľa najnáročnejšej činnosti, ktorú vykonáva podľa služobnej zmluvy. Služobný úrad pri určovaní najnáročnejšej činnosti vychádza z charakteristík platových tried uvedených v osobitnom predpise.</w:t>
      </w:r>
      <w:r w:rsidRPr="00D31C56">
        <w:rPr>
          <w:rFonts w:ascii="Times New Roman" w:hAnsi="Times New Roman"/>
          <w:vertAlign w:val="superscript"/>
        </w:rPr>
        <w:t>2</w:t>
      </w:r>
      <w:r w:rsidRPr="00D31C56">
        <w:rPr>
          <w:rFonts w:ascii="Times New Roman" w:hAnsi="Times New Roman"/>
        </w:rPr>
        <w:t>)</w:t>
      </w:r>
    </w:p>
    <w:p w:rsidR="002E00C4" w:rsidP="00122A60">
      <w:pPr>
        <w:bidi w:val="0"/>
        <w:jc w:val="both"/>
        <w:rPr>
          <w:rFonts w:ascii="Times New Roman" w:hAnsi="Times New Roman"/>
        </w:rPr>
      </w:pPr>
    </w:p>
    <w:p w:rsidR="002E00C4" w:rsidP="00122A60">
      <w:pPr>
        <w:bidi w:val="0"/>
        <w:jc w:val="center"/>
        <w:outlineLvl w:val="4"/>
        <w:rPr>
          <w:rFonts w:ascii="Times New Roman" w:hAnsi="Times New Roman"/>
          <w:bCs/>
        </w:rPr>
      </w:pPr>
    </w:p>
    <w:p w:rsidR="00651D00" w:rsidRPr="00D31C56" w:rsidP="00122A60">
      <w:pPr>
        <w:bidi w:val="0"/>
        <w:jc w:val="center"/>
        <w:outlineLvl w:val="4"/>
        <w:rPr>
          <w:rFonts w:ascii="Times New Roman" w:hAnsi="Times New Roman"/>
          <w:bCs/>
        </w:rPr>
      </w:pPr>
      <w:r w:rsidRPr="00D31C56">
        <w:rPr>
          <w:rFonts w:ascii="Times New Roman" w:hAnsi="Times New Roman"/>
          <w:bCs/>
        </w:rPr>
        <w:t xml:space="preserve">§ </w:t>
      </w:r>
      <w:r>
        <w:rPr>
          <w:rFonts w:ascii="Times New Roman" w:hAnsi="Times New Roman"/>
          <w:bCs/>
        </w:rPr>
        <w:t>54</w:t>
      </w:r>
    </w:p>
    <w:p w:rsidR="00651D00" w:rsidP="00122A60">
      <w:pPr>
        <w:bidi w:val="0"/>
        <w:jc w:val="center"/>
        <w:outlineLvl w:val="4"/>
        <w:rPr>
          <w:rFonts w:ascii="Times New Roman" w:hAnsi="Times New Roman"/>
          <w:b/>
          <w:bCs/>
        </w:rPr>
      </w:pPr>
      <w:r w:rsidRPr="00D31C56">
        <w:rPr>
          <w:rFonts w:ascii="Times New Roman" w:hAnsi="Times New Roman"/>
          <w:b/>
          <w:bCs/>
        </w:rPr>
        <w:t>Zaradenie blízkych osôb</w:t>
      </w:r>
    </w:p>
    <w:p w:rsidR="002E00C4" w:rsidRPr="00D31C56" w:rsidP="00122A60">
      <w:pPr>
        <w:bidi w:val="0"/>
        <w:jc w:val="center"/>
        <w:outlineLvl w:val="4"/>
        <w:rPr>
          <w:rFonts w:ascii="Times New Roman" w:hAnsi="Times New Roman"/>
          <w:b/>
          <w:bCs/>
        </w:rPr>
      </w:pPr>
    </w:p>
    <w:p w:rsidR="00651D00" w:rsidP="00122A60">
      <w:pPr>
        <w:bidi w:val="0"/>
        <w:jc w:val="both"/>
        <w:rPr>
          <w:rFonts w:ascii="Times New Roman" w:hAnsi="Times New Roman"/>
        </w:rPr>
      </w:pPr>
      <w:r w:rsidRPr="00D31C56">
        <w:rPr>
          <w:rFonts w:ascii="Times New Roman" w:hAnsi="Times New Roman"/>
        </w:rPr>
        <w:t xml:space="preserve">(1) Štátnych zamestnancov, ktorí sú blízkymi osobami, </w:t>
      </w:r>
      <w:r>
        <w:rPr>
          <w:rFonts w:ascii="Times New Roman" w:hAnsi="Times New Roman"/>
        </w:rPr>
        <w:t>nie je možné</w:t>
      </w:r>
      <w:r w:rsidRPr="00D31C56">
        <w:rPr>
          <w:rFonts w:ascii="Times New Roman" w:hAnsi="Times New Roman"/>
        </w:rPr>
        <w:t xml:space="preserve"> zaradiť do vzájomnej priamej podriadenosti alebo nadriadenosti alebo tak, aby jeden podliehal kontrole pokladničných operácií alebo kontrole účtovných operácií druhého, okrem štátnych zamestnancov dočasne vyslaných na vykonávanie štátnej služby do cudziny.</w:t>
      </w:r>
    </w:p>
    <w:p w:rsidR="002E00C4" w:rsidRPr="00D31C56" w:rsidP="00122A60">
      <w:pPr>
        <w:bidi w:val="0"/>
        <w:jc w:val="both"/>
        <w:rPr>
          <w:rFonts w:ascii="Times New Roman" w:hAnsi="Times New Roman"/>
        </w:rPr>
      </w:pPr>
    </w:p>
    <w:p w:rsidR="00651D00" w:rsidP="00122A60">
      <w:pPr>
        <w:bidi w:val="0"/>
        <w:jc w:val="both"/>
        <w:rPr>
          <w:rFonts w:ascii="Times New Roman" w:hAnsi="Times New Roman"/>
        </w:rPr>
      </w:pPr>
      <w:r w:rsidRPr="00D31C56">
        <w:rPr>
          <w:rFonts w:ascii="Times New Roman" w:hAnsi="Times New Roman"/>
        </w:rPr>
        <w:t>(2) Uchádzač je povinný oznámiť služobnému úradu skutočnosti uvedené v odseku 1 pred prijatím do štátnej služby.</w:t>
      </w:r>
    </w:p>
    <w:p w:rsidR="002E00C4" w:rsidRPr="00D31C56" w:rsidP="00122A60">
      <w:pPr>
        <w:bidi w:val="0"/>
        <w:jc w:val="both"/>
        <w:rPr>
          <w:rFonts w:ascii="Times New Roman" w:hAnsi="Times New Roman"/>
        </w:rPr>
      </w:pPr>
    </w:p>
    <w:p w:rsidR="008570F4" w:rsidP="00122A60">
      <w:pPr>
        <w:bidi w:val="0"/>
        <w:jc w:val="both"/>
        <w:outlineLvl w:val="2"/>
        <w:rPr>
          <w:rFonts w:ascii="Times New Roman" w:hAnsi="Times New Roman"/>
        </w:rPr>
      </w:pPr>
      <w:r w:rsidRPr="00D31C56" w:rsidR="00651D00">
        <w:rPr>
          <w:rFonts w:ascii="Times New Roman" w:hAnsi="Times New Roman"/>
        </w:rPr>
        <w:t>(3) Štátny zamestnanec je povinný bez zbytočného odkladu oznámiť služobnému úradu skutočnosti uvedené v odseku 1, ktoré vznikli počas vykonávania štátnej služby.</w:t>
      </w:r>
    </w:p>
    <w:p w:rsidR="002E00C4" w:rsidP="00122A60">
      <w:pPr>
        <w:bidi w:val="0"/>
        <w:jc w:val="both"/>
        <w:outlineLvl w:val="2"/>
        <w:rPr>
          <w:rFonts w:ascii="Times New Roman" w:hAnsi="Times New Roman"/>
        </w:rPr>
      </w:pPr>
    </w:p>
    <w:p w:rsidR="00651D00" w:rsidRPr="00D31C56" w:rsidP="00122A60">
      <w:pPr>
        <w:bidi w:val="0"/>
        <w:jc w:val="center"/>
        <w:outlineLvl w:val="2"/>
        <w:rPr>
          <w:rFonts w:ascii="Times New Roman" w:hAnsi="Times New Roman"/>
          <w:b/>
        </w:rPr>
      </w:pPr>
      <w:r w:rsidRPr="00D31C56">
        <w:rPr>
          <w:rFonts w:ascii="Times New Roman" w:hAnsi="Times New Roman"/>
          <w:b/>
        </w:rPr>
        <w:t>Druh</w:t>
      </w:r>
      <w:r>
        <w:rPr>
          <w:rFonts w:ascii="Times New Roman" w:hAnsi="Times New Roman"/>
          <w:b/>
        </w:rPr>
        <w:t>á</w:t>
      </w:r>
      <w:r w:rsidRPr="00D31C56">
        <w:rPr>
          <w:rFonts w:ascii="Times New Roman" w:hAnsi="Times New Roman"/>
          <w:b/>
        </w:rPr>
        <w:t xml:space="preserve"> </w:t>
      </w:r>
      <w:r>
        <w:rPr>
          <w:rFonts w:ascii="Times New Roman" w:hAnsi="Times New Roman"/>
          <w:b/>
        </w:rPr>
        <w:t>hlava</w:t>
      </w:r>
    </w:p>
    <w:p w:rsidR="00651D00" w:rsidRPr="00D31C56" w:rsidP="00122A60">
      <w:pPr>
        <w:bidi w:val="0"/>
        <w:jc w:val="center"/>
        <w:outlineLvl w:val="2"/>
        <w:rPr>
          <w:rFonts w:ascii="Times New Roman" w:hAnsi="Times New Roman"/>
          <w:b/>
          <w:bCs/>
        </w:rPr>
      </w:pPr>
      <w:r w:rsidRPr="00D31C56">
        <w:rPr>
          <w:rFonts w:ascii="Times New Roman" w:hAnsi="Times New Roman"/>
          <w:b/>
          <w:bCs/>
        </w:rPr>
        <w:t>ZMENA ŠTÁTNOZAMESTNANECKÉHO POMERU</w:t>
      </w:r>
    </w:p>
    <w:p w:rsidR="002E00C4" w:rsidP="00122A60">
      <w:pPr>
        <w:bidi w:val="0"/>
        <w:jc w:val="center"/>
        <w:outlineLvl w:val="4"/>
        <w:rPr>
          <w:rFonts w:ascii="Times New Roman" w:hAnsi="Times New Roman"/>
          <w:bCs/>
        </w:rPr>
      </w:pPr>
    </w:p>
    <w:p w:rsidR="00651D00" w:rsidP="00122A60">
      <w:pPr>
        <w:bidi w:val="0"/>
        <w:jc w:val="center"/>
        <w:outlineLvl w:val="4"/>
        <w:rPr>
          <w:rFonts w:ascii="Times New Roman" w:hAnsi="Times New Roman"/>
          <w:bCs/>
        </w:rPr>
      </w:pPr>
      <w:r w:rsidRPr="00D31C56">
        <w:rPr>
          <w:rFonts w:ascii="Times New Roman" w:hAnsi="Times New Roman"/>
          <w:bCs/>
        </w:rPr>
        <w:t>§ 5</w:t>
      </w:r>
      <w:r>
        <w:rPr>
          <w:rFonts w:ascii="Times New Roman" w:hAnsi="Times New Roman"/>
          <w:bCs/>
        </w:rPr>
        <w:t>5</w:t>
      </w:r>
    </w:p>
    <w:p w:rsidR="002E00C4" w:rsidRPr="00D31C56" w:rsidP="00122A60">
      <w:pPr>
        <w:bidi w:val="0"/>
        <w:jc w:val="center"/>
        <w:outlineLvl w:val="4"/>
        <w:rPr>
          <w:rFonts w:ascii="Times New Roman" w:hAnsi="Times New Roman"/>
          <w:bCs/>
        </w:rPr>
      </w:pPr>
    </w:p>
    <w:p w:rsidR="00651D00" w:rsidP="00122A60">
      <w:pPr>
        <w:bidi w:val="0"/>
        <w:jc w:val="both"/>
        <w:rPr>
          <w:rFonts w:ascii="Times New Roman" w:hAnsi="Times New Roman"/>
        </w:rPr>
      </w:pPr>
      <w:r w:rsidRPr="00D31C56">
        <w:rPr>
          <w:rFonts w:ascii="Times New Roman" w:hAnsi="Times New Roman"/>
        </w:rPr>
        <w:t>(1</w:t>
      </w:r>
      <w:r>
        <w:rPr>
          <w:rFonts w:ascii="Times New Roman" w:hAnsi="Times New Roman"/>
        </w:rPr>
        <w:t xml:space="preserve">) </w:t>
      </w:r>
      <w:r w:rsidRPr="00D31C56">
        <w:rPr>
          <w:rFonts w:ascii="Times New Roman" w:hAnsi="Times New Roman"/>
        </w:rPr>
        <w:t xml:space="preserve">Zmena </w:t>
      </w:r>
      <w:r>
        <w:rPr>
          <w:rFonts w:ascii="Times New Roman" w:hAnsi="Times New Roman"/>
        </w:rPr>
        <w:t>štátnozamestnaneckého pomeru je</w:t>
      </w:r>
    </w:p>
    <w:p w:rsidR="00651D00" w:rsidP="00122A60">
      <w:pPr>
        <w:pStyle w:val="ListParagraph"/>
        <w:numPr>
          <w:numId w:val="102"/>
        </w:numPr>
        <w:bidi w:val="0"/>
        <w:jc w:val="both"/>
        <w:rPr>
          <w:rFonts w:ascii="Times New Roman" w:hAnsi="Times New Roman"/>
        </w:rPr>
      </w:pPr>
      <w:r w:rsidRPr="00D31C56">
        <w:rPr>
          <w:rFonts w:ascii="Times New Roman" w:hAnsi="Times New Roman"/>
        </w:rPr>
        <w:t>zmena funkcie,</w:t>
      </w:r>
    </w:p>
    <w:p w:rsidR="00651D00" w:rsidP="00122A60">
      <w:pPr>
        <w:pStyle w:val="ListParagraph"/>
        <w:numPr>
          <w:numId w:val="102"/>
        </w:numPr>
        <w:bidi w:val="0"/>
        <w:jc w:val="both"/>
        <w:rPr>
          <w:rFonts w:ascii="Times New Roman" w:hAnsi="Times New Roman"/>
        </w:rPr>
      </w:pPr>
      <w:r w:rsidRPr="00D31C56">
        <w:rPr>
          <w:rFonts w:ascii="Times New Roman" w:hAnsi="Times New Roman"/>
        </w:rPr>
        <w:t>zmena odboru štátnej služby,</w:t>
      </w:r>
    </w:p>
    <w:p w:rsidR="00651D00" w:rsidP="00122A60">
      <w:pPr>
        <w:pStyle w:val="ListParagraph"/>
        <w:numPr>
          <w:numId w:val="102"/>
        </w:numPr>
        <w:bidi w:val="0"/>
        <w:jc w:val="both"/>
        <w:rPr>
          <w:rFonts w:ascii="Times New Roman" w:hAnsi="Times New Roman"/>
        </w:rPr>
      </w:pPr>
      <w:r w:rsidRPr="00D31C56">
        <w:rPr>
          <w:rFonts w:ascii="Times New Roman" w:hAnsi="Times New Roman"/>
        </w:rPr>
        <w:t xml:space="preserve">zmena najnáročnejšej činnosti uvedenej v služobnej zmluve, </w:t>
      </w:r>
      <w:r w:rsidR="00F23637">
        <w:rPr>
          <w:rFonts w:ascii="Times New Roman" w:hAnsi="Times New Roman"/>
        </w:rPr>
        <w:t>ďalšej činnosti, bližšie určenej najnáročnejšej činnosti alebo bližšie určenej ďalšej činnosti,</w:t>
      </w:r>
    </w:p>
    <w:p w:rsidR="00651D00" w:rsidP="00122A60">
      <w:pPr>
        <w:pStyle w:val="ListParagraph"/>
        <w:numPr>
          <w:numId w:val="102"/>
        </w:numPr>
        <w:bidi w:val="0"/>
        <w:jc w:val="both"/>
        <w:rPr>
          <w:rFonts w:ascii="Times New Roman" w:hAnsi="Times New Roman"/>
        </w:rPr>
      </w:pPr>
      <w:r w:rsidRPr="00D31C56">
        <w:rPr>
          <w:rFonts w:ascii="Times New Roman" w:hAnsi="Times New Roman"/>
        </w:rPr>
        <w:t>zmena druhu štátnej služby,</w:t>
      </w:r>
    </w:p>
    <w:p w:rsidR="00651D00" w:rsidP="00122A60">
      <w:pPr>
        <w:pStyle w:val="ListParagraph"/>
        <w:numPr>
          <w:numId w:val="102"/>
        </w:numPr>
        <w:bidi w:val="0"/>
        <w:jc w:val="both"/>
        <w:rPr>
          <w:rFonts w:ascii="Times New Roman" w:hAnsi="Times New Roman"/>
        </w:rPr>
      </w:pPr>
      <w:r w:rsidRPr="00D31C56">
        <w:rPr>
          <w:rFonts w:ascii="Times New Roman" w:hAnsi="Times New Roman"/>
        </w:rPr>
        <w:t>zmena dôvodu zastupovania podľa § 3</w:t>
      </w:r>
      <w:r>
        <w:rPr>
          <w:rFonts w:ascii="Times New Roman" w:hAnsi="Times New Roman"/>
        </w:rPr>
        <w:t>6</w:t>
      </w:r>
      <w:r w:rsidRPr="00D31C56">
        <w:rPr>
          <w:rFonts w:ascii="Times New Roman" w:hAnsi="Times New Roman"/>
        </w:rPr>
        <w:t xml:space="preserve"> ods. 3 písm. a) a</w:t>
      </w:r>
      <w:r w:rsidR="00045C67">
        <w:rPr>
          <w:rFonts w:ascii="Times New Roman" w:hAnsi="Times New Roman"/>
        </w:rPr>
        <w:t>lebo</w:t>
      </w:r>
      <w:r w:rsidRPr="00D31C56">
        <w:rPr>
          <w:rFonts w:ascii="Times New Roman" w:hAnsi="Times New Roman"/>
        </w:rPr>
        <w:t xml:space="preserve"> ods. 4 písm. a),</w:t>
      </w:r>
    </w:p>
    <w:p w:rsidR="00651D00" w:rsidP="00122A60">
      <w:pPr>
        <w:pStyle w:val="ListParagraph"/>
        <w:numPr>
          <w:numId w:val="102"/>
        </w:numPr>
        <w:bidi w:val="0"/>
        <w:jc w:val="both"/>
        <w:rPr>
          <w:rFonts w:ascii="Times New Roman" w:hAnsi="Times New Roman"/>
        </w:rPr>
      </w:pPr>
      <w:r w:rsidRPr="00D31C56">
        <w:rPr>
          <w:rFonts w:ascii="Times New Roman" w:hAnsi="Times New Roman"/>
        </w:rPr>
        <w:t xml:space="preserve">zmena služobného úradu, </w:t>
      </w:r>
    </w:p>
    <w:p w:rsidR="00651D00" w:rsidP="00122A60">
      <w:pPr>
        <w:pStyle w:val="ListParagraph"/>
        <w:numPr>
          <w:numId w:val="102"/>
        </w:numPr>
        <w:bidi w:val="0"/>
        <w:jc w:val="both"/>
        <w:rPr>
          <w:rFonts w:ascii="Times New Roman" w:hAnsi="Times New Roman"/>
        </w:rPr>
      </w:pPr>
      <w:r w:rsidRPr="00D31C56">
        <w:rPr>
          <w:rFonts w:ascii="Times New Roman" w:hAnsi="Times New Roman"/>
        </w:rPr>
        <w:t xml:space="preserve">zmena pravidelného miesta </w:t>
      </w:r>
      <w:r>
        <w:rPr>
          <w:rFonts w:ascii="Times New Roman" w:hAnsi="Times New Roman"/>
        </w:rPr>
        <w:t>výkonu</w:t>
      </w:r>
      <w:r w:rsidRPr="00D31C56">
        <w:rPr>
          <w:rFonts w:ascii="Times New Roman" w:hAnsi="Times New Roman"/>
        </w:rPr>
        <w:t xml:space="preserve"> štátnej služby, </w:t>
      </w:r>
    </w:p>
    <w:p w:rsidR="00651D00" w:rsidP="00122A60">
      <w:pPr>
        <w:pStyle w:val="ListParagraph"/>
        <w:numPr>
          <w:numId w:val="102"/>
        </w:numPr>
        <w:bidi w:val="0"/>
        <w:jc w:val="both"/>
        <w:rPr>
          <w:rFonts w:ascii="Times New Roman" w:hAnsi="Times New Roman"/>
        </w:rPr>
      </w:pPr>
      <w:r w:rsidRPr="00D31C56">
        <w:rPr>
          <w:rFonts w:ascii="Times New Roman" w:hAnsi="Times New Roman"/>
        </w:rPr>
        <w:t xml:space="preserve">zmena dĺžky týždenného služobného času, ak bola </w:t>
      </w:r>
      <w:r w:rsidR="00C74F9E">
        <w:rPr>
          <w:rFonts w:ascii="Times New Roman" w:hAnsi="Times New Roman"/>
        </w:rPr>
        <w:t>dohodnutá</w:t>
      </w:r>
      <w:r w:rsidRPr="00D31C56">
        <w:rPr>
          <w:rFonts w:ascii="Times New Roman" w:hAnsi="Times New Roman"/>
        </w:rPr>
        <w:t xml:space="preserve">, </w:t>
      </w:r>
    </w:p>
    <w:p w:rsidR="00651D00" w:rsidP="00122A60">
      <w:pPr>
        <w:pStyle w:val="ListParagraph"/>
        <w:numPr>
          <w:numId w:val="102"/>
        </w:numPr>
        <w:bidi w:val="0"/>
        <w:jc w:val="both"/>
        <w:rPr>
          <w:rFonts w:ascii="Times New Roman" w:hAnsi="Times New Roman"/>
        </w:rPr>
      </w:pPr>
      <w:r w:rsidRPr="00D31C56">
        <w:rPr>
          <w:rFonts w:ascii="Times New Roman" w:hAnsi="Times New Roman"/>
        </w:rPr>
        <w:t>zaradenie štátneho zamestnanca mimo činnej štátnej služby,</w:t>
      </w:r>
    </w:p>
    <w:p w:rsidR="00651D00" w:rsidP="00122A60">
      <w:pPr>
        <w:pStyle w:val="ListParagraph"/>
        <w:numPr>
          <w:numId w:val="102"/>
        </w:numPr>
        <w:bidi w:val="0"/>
        <w:jc w:val="both"/>
        <w:rPr>
          <w:rFonts w:ascii="Times New Roman" w:hAnsi="Times New Roman"/>
        </w:rPr>
      </w:pPr>
      <w:r w:rsidRPr="00D31C56">
        <w:rPr>
          <w:rFonts w:ascii="Times New Roman" w:hAnsi="Times New Roman"/>
        </w:rPr>
        <w:t>vymenovanie do funkcie vedúceho zamestnanca,</w:t>
      </w:r>
    </w:p>
    <w:p w:rsidR="00651D00" w:rsidRPr="00D31C56" w:rsidP="00122A60">
      <w:pPr>
        <w:pStyle w:val="ListParagraph"/>
        <w:numPr>
          <w:numId w:val="102"/>
        </w:numPr>
        <w:bidi w:val="0"/>
        <w:jc w:val="both"/>
        <w:rPr>
          <w:rFonts w:ascii="Times New Roman" w:hAnsi="Times New Roman"/>
        </w:rPr>
      </w:pPr>
      <w:r w:rsidRPr="00D31C56">
        <w:rPr>
          <w:rFonts w:ascii="Times New Roman" w:hAnsi="Times New Roman"/>
        </w:rPr>
        <w:t>poverenie vykonávaním funkcie vedúceho zamestnanca a</w:t>
      </w:r>
      <w:r>
        <w:rPr>
          <w:rFonts w:ascii="Times New Roman" w:hAnsi="Times New Roman"/>
        </w:rPr>
        <w:t>lebo</w:t>
      </w:r>
      <w:r w:rsidRPr="00D31C56">
        <w:rPr>
          <w:rFonts w:ascii="Times New Roman" w:hAnsi="Times New Roman"/>
        </w:rPr>
        <w:t xml:space="preserve"> poverenie zastupovaním</w:t>
      </w:r>
    </w:p>
    <w:p w:rsidR="00651D00" w:rsidP="00122A60">
      <w:pPr>
        <w:bidi w:val="0"/>
        <w:ind w:left="284"/>
        <w:jc w:val="both"/>
        <w:rPr>
          <w:rFonts w:ascii="Times New Roman" w:hAnsi="Times New Roman"/>
        </w:rPr>
      </w:pPr>
      <w:r>
        <w:rPr>
          <w:rFonts w:ascii="Times New Roman" w:hAnsi="Times New Roman"/>
        </w:rPr>
        <w:tab/>
      </w:r>
      <w:r w:rsidRPr="00D31C56">
        <w:rPr>
          <w:rFonts w:ascii="Times New Roman" w:hAnsi="Times New Roman"/>
        </w:rPr>
        <w:t xml:space="preserve">vedúceho zamestnanca, </w:t>
      </w:r>
    </w:p>
    <w:p w:rsidR="00651D00" w:rsidP="00122A60">
      <w:pPr>
        <w:pStyle w:val="ListParagraph"/>
        <w:numPr>
          <w:numId w:val="102"/>
        </w:numPr>
        <w:bidi w:val="0"/>
        <w:jc w:val="both"/>
        <w:rPr>
          <w:rFonts w:ascii="Times New Roman" w:hAnsi="Times New Roman"/>
        </w:rPr>
      </w:pPr>
      <w:r w:rsidRPr="00D31C56">
        <w:rPr>
          <w:rFonts w:ascii="Times New Roman" w:hAnsi="Times New Roman"/>
        </w:rPr>
        <w:t xml:space="preserve">skončenie </w:t>
      </w:r>
      <w:r>
        <w:rPr>
          <w:rFonts w:ascii="Times New Roman" w:hAnsi="Times New Roman"/>
        </w:rPr>
        <w:t xml:space="preserve">poverenia </w:t>
      </w:r>
      <w:r w:rsidR="005228F6">
        <w:rPr>
          <w:rFonts w:ascii="Times New Roman" w:hAnsi="Times New Roman"/>
        </w:rPr>
        <w:t xml:space="preserve">vykonávaním </w:t>
      </w:r>
      <w:r>
        <w:rPr>
          <w:rFonts w:ascii="Times New Roman" w:hAnsi="Times New Roman"/>
        </w:rPr>
        <w:t xml:space="preserve">funkcie vedúceho zamestnanca alebo skončenie </w:t>
      </w:r>
      <w:r w:rsidR="005228F6">
        <w:rPr>
          <w:rFonts w:ascii="Times New Roman" w:hAnsi="Times New Roman"/>
        </w:rPr>
        <w:t xml:space="preserve">poverenia </w:t>
      </w:r>
      <w:r w:rsidRPr="00D31C56">
        <w:rPr>
          <w:rFonts w:ascii="Times New Roman" w:hAnsi="Times New Roman"/>
        </w:rPr>
        <w:t>zastupovan</w:t>
      </w:r>
      <w:r w:rsidR="005228F6">
        <w:rPr>
          <w:rFonts w:ascii="Times New Roman" w:hAnsi="Times New Roman"/>
        </w:rPr>
        <w:t>ím</w:t>
      </w:r>
      <w:r w:rsidRPr="00D31C56">
        <w:rPr>
          <w:rFonts w:ascii="Times New Roman" w:hAnsi="Times New Roman"/>
        </w:rPr>
        <w:t xml:space="preserve"> vedúceho zamestnanca,</w:t>
      </w:r>
    </w:p>
    <w:p w:rsidR="00651D00" w:rsidP="00122A60">
      <w:pPr>
        <w:pStyle w:val="ListParagraph"/>
        <w:numPr>
          <w:numId w:val="102"/>
        </w:numPr>
        <w:bidi w:val="0"/>
        <w:jc w:val="both"/>
        <w:rPr>
          <w:rFonts w:ascii="Times New Roman" w:hAnsi="Times New Roman"/>
        </w:rPr>
      </w:pPr>
      <w:r w:rsidRPr="00D31C56">
        <w:rPr>
          <w:rFonts w:ascii="Times New Roman" w:hAnsi="Times New Roman"/>
        </w:rPr>
        <w:t>odvolanie</w:t>
      </w:r>
      <w:r>
        <w:rPr>
          <w:rFonts w:ascii="Times New Roman" w:hAnsi="Times New Roman"/>
        </w:rPr>
        <w:t xml:space="preserve"> z funkcie vedúceho zamestnanca,</w:t>
      </w:r>
    </w:p>
    <w:p w:rsidR="00651D00" w:rsidP="00122A60">
      <w:pPr>
        <w:pStyle w:val="ListParagraph"/>
        <w:numPr>
          <w:numId w:val="102"/>
        </w:numPr>
        <w:bidi w:val="0"/>
        <w:jc w:val="both"/>
        <w:rPr>
          <w:rFonts w:ascii="Times New Roman" w:hAnsi="Times New Roman"/>
        </w:rPr>
      </w:pPr>
      <w:r w:rsidRPr="00D31C56">
        <w:rPr>
          <w:rFonts w:ascii="Times New Roman" w:hAnsi="Times New Roman"/>
        </w:rPr>
        <w:t>prerušenie zaradenia štátneho zamestnanca mimo činnej štátnej služby podľa § 6</w:t>
      </w:r>
      <w:r>
        <w:rPr>
          <w:rFonts w:ascii="Times New Roman" w:hAnsi="Times New Roman"/>
        </w:rPr>
        <w:t>6</w:t>
      </w:r>
      <w:r w:rsidRPr="00D31C56">
        <w:rPr>
          <w:rFonts w:ascii="Times New Roman" w:hAnsi="Times New Roman"/>
        </w:rPr>
        <w:t xml:space="preserve"> </w:t>
      </w:r>
      <w:r w:rsidR="00045C67">
        <w:rPr>
          <w:rFonts w:ascii="Times New Roman" w:hAnsi="Times New Roman"/>
        </w:rPr>
        <w:br/>
      </w:r>
      <w:r w:rsidRPr="00D31C56">
        <w:rPr>
          <w:rFonts w:ascii="Times New Roman" w:hAnsi="Times New Roman"/>
        </w:rPr>
        <w:t>ods. 3,</w:t>
      </w:r>
    </w:p>
    <w:p w:rsidR="00651D00" w:rsidP="00122A60">
      <w:pPr>
        <w:pStyle w:val="ListParagraph"/>
        <w:numPr>
          <w:numId w:val="102"/>
        </w:numPr>
        <w:bidi w:val="0"/>
        <w:jc w:val="both"/>
        <w:rPr>
          <w:rFonts w:ascii="Times New Roman" w:hAnsi="Times New Roman"/>
        </w:rPr>
      </w:pPr>
      <w:r w:rsidRPr="00D31C56">
        <w:rPr>
          <w:rFonts w:ascii="Times New Roman" w:hAnsi="Times New Roman"/>
        </w:rPr>
        <w:t xml:space="preserve">opätovné zaradenie štátneho zamestnanca do štátnej služby po skončení zaradenia mimo činnej štátnej služby, </w:t>
      </w:r>
    </w:p>
    <w:p w:rsidR="00651D00" w:rsidP="00122A60">
      <w:pPr>
        <w:pStyle w:val="ListParagraph"/>
        <w:numPr>
          <w:numId w:val="102"/>
        </w:numPr>
        <w:bidi w:val="0"/>
        <w:jc w:val="both"/>
        <w:rPr>
          <w:rFonts w:ascii="Times New Roman" w:hAnsi="Times New Roman"/>
        </w:rPr>
      </w:pPr>
      <w:r w:rsidRPr="00D31C56">
        <w:rPr>
          <w:rFonts w:ascii="Times New Roman" w:hAnsi="Times New Roman"/>
        </w:rPr>
        <w:t>dočasné vyslanie na vykonávanie štátnej služby do cudziny</w:t>
      </w:r>
      <w:r>
        <w:rPr>
          <w:rFonts w:ascii="Times New Roman" w:hAnsi="Times New Roman"/>
        </w:rPr>
        <w:t xml:space="preserve"> </w:t>
      </w:r>
      <w:r w:rsidRPr="00D31C56">
        <w:rPr>
          <w:rFonts w:ascii="Times New Roman" w:hAnsi="Times New Roman"/>
        </w:rPr>
        <w:t>(ďalej len „dočasné vyslanie“),</w:t>
      </w:r>
    </w:p>
    <w:p w:rsidR="00651D00" w:rsidRPr="00A06A3C" w:rsidP="00122A60">
      <w:pPr>
        <w:pStyle w:val="ListParagraph"/>
        <w:numPr>
          <w:numId w:val="102"/>
        </w:numPr>
        <w:bidi w:val="0"/>
        <w:jc w:val="both"/>
        <w:rPr>
          <w:rFonts w:ascii="Times New Roman" w:hAnsi="Times New Roman"/>
        </w:rPr>
      </w:pPr>
      <w:r w:rsidRPr="00D31C56">
        <w:rPr>
          <w:rFonts w:ascii="Times New Roman" w:hAnsi="Times New Roman"/>
        </w:rPr>
        <w:t>skončenie dočasného vyslania,</w:t>
      </w:r>
      <w:r>
        <w:rPr>
          <w:rFonts w:ascii="Times New Roman" w:hAnsi="Times New Roman"/>
        </w:rPr>
        <w:t xml:space="preserve"> </w:t>
      </w:r>
    </w:p>
    <w:p w:rsidR="00DA6B3A" w:rsidP="00122A60">
      <w:pPr>
        <w:pStyle w:val="ListParagraph"/>
        <w:numPr>
          <w:numId w:val="102"/>
        </w:numPr>
        <w:bidi w:val="0"/>
        <w:jc w:val="both"/>
        <w:rPr>
          <w:rFonts w:ascii="Times New Roman" w:hAnsi="Times New Roman"/>
        </w:rPr>
      </w:pPr>
      <w:r w:rsidRPr="00D31C56" w:rsidR="00651D00">
        <w:rPr>
          <w:rFonts w:ascii="Times New Roman" w:hAnsi="Times New Roman"/>
        </w:rPr>
        <w:t>zmena na základe zvolenia alebo vymenovania do funkcie podľa § 4</w:t>
      </w:r>
      <w:r w:rsidR="00651D00">
        <w:rPr>
          <w:rFonts w:ascii="Times New Roman" w:hAnsi="Times New Roman"/>
        </w:rPr>
        <w:t>8 ods. 1 písm. b) a</w:t>
      </w:r>
      <w:r w:rsidR="00045C67">
        <w:rPr>
          <w:rFonts w:ascii="Times New Roman" w:hAnsi="Times New Roman"/>
        </w:rPr>
        <w:t>lebo písm.</w:t>
      </w:r>
      <w:r w:rsidR="00651D00">
        <w:rPr>
          <w:rFonts w:ascii="Times New Roman" w:hAnsi="Times New Roman"/>
        </w:rPr>
        <w:t xml:space="preserve"> </w:t>
      </w:r>
      <w:r w:rsidRPr="00D31C56" w:rsidR="00651D00">
        <w:rPr>
          <w:rFonts w:ascii="Times New Roman" w:hAnsi="Times New Roman"/>
        </w:rPr>
        <w:t>c)</w:t>
      </w:r>
      <w:r>
        <w:rPr>
          <w:rFonts w:ascii="Times New Roman" w:hAnsi="Times New Roman"/>
        </w:rPr>
        <w:t>,</w:t>
      </w:r>
      <w:r w:rsidRPr="00D31C56" w:rsidR="00651D00">
        <w:rPr>
          <w:rFonts w:ascii="Times New Roman" w:hAnsi="Times New Roman"/>
        </w:rPr>
        <w:t xml:space="preserve"> </w:t>
      </w:r>
    </w:p>
    <w:p w:rsidR="00651D00" w:rsidRPr="0031566A" w:rsidP="00122A60">
      <w:pPr>
        <w:pStyle w:val="ListParagraph"/>
        <w:numPr>
          <w:numId w:val="102"/>
        </w:numPr>
        <w:bidi w:val="0"/>
        <w:jc w:val="both"/>
        <w:rPr>
          <w:rFonts w:ascii="Times New Roman" w:hAnsi="Times New Roman"/>
        </w:rPr>
      </w:pPr>
      <w:r>
        <w:rPr>
          <w:rFonts w:ascii="Times New Roman" w:hAnsi="Times New Roman"/>
        </w:rPr>
        <w:t xml:space="preserve">zmena </w:t>
      </w:r>
      <w:r w:rsidRPr="00D31C56">
        <w:rPr>
          <w:rFonts w:ascii="Times New Roman" w:hAnsi="Times New Roman"/>
        </w:rPr>
        <w:t>na základe odvolania z funkcie</w:t>
      </w:r>
      <w:r w:rsidRPr="00AA7CC5" w:rsidR="00AA7CC5">
        <w:rPr>
          <w:rFonts w:ascii="Times New Roman" w:hAnsi="Times New Roman"/>
        </w:rPr>
        <w:t xml:space="preserve"> </w:t>
      </w:r>
      <w:r w:rsidRPr="00D31C56" w:rsidR="00AA7CC5">
        <w:rPr>
          <w:rFonts w:ascii="Times New Roman" w:hAnsi="Times New Roman"/>
        </w:rPr>
        <w:t>podľa § 4</w:t>
      </w:r>
      <w:r w:rsidR="00AA7CC5">
        <w:rPr>
          <w:rFonts w:ascii="Times New Roman" w:hAnsi="Times New Roman"/>
        </w:rPr>
        <w:t>8 ods. 1 písm. b) a</w:t>
      </w:r>
      <w:r w:rsidR="00045C67">
        <w:rPr>
          <w:rFonts w:ascii="Times New Roman" w:hAnsi="Times New Roman"/>
        </w:rPr>
        <w:t>lebo písm.</w:t>
      </w:r>
      <w:r w:rsidR="00AA7CC5">
        <w:rPr>
          <w:rFonts w:ascii="Times New Roman" w:hAnsi="Times New Roman"/>
        </w:rPr>
        <w:t xml:space="preserve"> </w:t>
      </w:r>
      <w:r w:rsidRPr="00D31C56" w:rsidR="00AA7CC5">
        <w:rPr>
          <w:rFonts w:ascii="Times New Roman" w:hAnsi="Times New Roman"/>
        </w:rPr>
        <w:t>c)</w:t>
      </w:r>
      <w:r w:rsidRPr="00D31C56">
        <w:rPr>
          <w:rFonts w:ascii="Times New Roman" w:hAnsi="Times New Roman"/>
        </w:rPr>
        <w:t>, vzdania sa tejto funkcie alebo uplynut</w:t>
      </w:r>
      <w:r w:rsidR="00AA7CC5">
        <w:rPr>
          <w:rFonts w:ascii="Times New Roman" w:hAnsi="Times New Roman"/>
        </w:rPr>
        <w:t>ia</w:t>
      </w:r>
      <w:r w:rsidRPr="00D31C56">
        <w:rPr>
          <w:rFonts w:ascii="Times New Roman" w:hAnsi="Times New Roman"/>
        </w:rPr>
        <w:t xml:space="preserve"> doby vykonávania tejto funkcie,</w:t>
      </w:r>
      <w:r>
        <w:rPr>
          <w:rFonts w:ascii="Times New Roman" w:hAnsi="Times New Roman"/>
        </w:rPr>
        <w:t xml:space="preserve"> </w:t>
      </w:r>
    </w:p>
    <w:p w:rsidR="00651D00" w:rsidP="00122A60">
      <w:pPr>
        <w:pStyle w:val="ListParagraph"/>
        <w:numPr>
          <w:numId w:val="102"/>
        </w:numPr>
        <w:bidi w:val="0"/>
        <w:jc w:val="both"/>
        <w:rPr>
          <w:rFonts w:ascii="Times New Roman" w:hAnsi="Times New Roman"/>
          <w:color w:val="FF0000"/>
        </w:rPr>
      </w:pPr>
      <w:r w:rsidRPr="00D31C56">
        <w:rPr>
          <w:rFonts w:ascii="Times New Roman" w:hAnsi="Times New Roman"/>
        </w:rPr>
        <w:t>predĺženie trvania dočasnej štátnej služby odborníka dočasne potre</w:t>
      </w:r>
      <w:r>
        <w:rPr>
          <w:rFonts w:ascii="Times New Roman" w:hAnsi="Times New Roman"/>
        </w:rPr>
        <w:t xml:space="preserve">bného na plnenie úloh </w:t>
      </w:r>
      <w:r w:rsidRPr="00D31C56">
        <w:rPr>
          <w:rFonts w:ascii="Times New Roman" w:hAnsi="Times New Roman"/>
        </w:rPr>
        <w:t>štátnej služby na tom istom štátnozamestnaneckom mieste s rovnakým opisom štátnozamestnaneckého miesta</w:t>
      </w:r>
      <w:r>
        <w:rPr>
          <w:rFonts w:ascii="Times New Roman" w:hAnsi="Times New Roman"/>
        </w:rPr>
        <w:t>,</w:t>
      </w:r>
    </w:p>
    <w:p w:rsidR="00DA6B3A" w:rsidP="00122A60">
      <w:pPr>
        <w:pStyle w:val="ListParagraph"/>
        <w:numPr>
          <w:numId w:val="102"/>
        </w:numPr>
        <w:bidi w:val="0"/>
        <w:jc w:val="both"/>
        <w:rPr>
          <w:rFonts w:ascii="Times New Roman" w:hAnsi="Times New Roman"/>
        </w:rPr>
      </w:pPr>
      <w:r w:rsidRPr="005524AB" w:rsidR="00651D00">
        <w:rPr>
          <w:rFonts w:ascii="Times New Roman" w:hAnsi="Times New Roman"/>
        </w:rPr>
        <w:t xml:space="preserve">predĺženie trvania štátnozamestnaneckého pomeru štátneho zamestnanca, ktorý dovŕšil vek 65 rokov na dobu najviac </w:t>
      </w:r>
      <w:r w:rsidR="00AF2A48">
        <w:rPr>
          <w:rFonts w:ascii="Times New Roman" w:hAnsi="Times New Roman"/>
        </w:rPr>
        <w:t xml:space="preserve">troch </w:t>
      </w:r>
      <w:r w:rsidRPr="005524AB" w:rsidR="00651D00">
        <w:rPr>
          <w:rFonts w:ascii="Times New Roman" w:hAnsi="Times New Roman"/>
        </w:rPr>
        <w:t xml:space="preserve">po sebe nasledujúcich </w:t>
      </w:r>
      <w:r w:rsidR="00AF2A48">
        <w:rPr>
          <w:rFonts w:ascii="Times New Roman" w:hAnsi="Times New Roman"/>
        </w:rPr>
        <w:t>rok</w:t>
      </w:r>
      <w:r w:rsidRPr="005524AB" w:rsidR="00AF2A48">
        <w:rPr>
          <w:rFonts w:ascii="Times New Roman" w:hAnsi="Times New Roman"/>
        </w:rPr>
        <w:t>ov</w:t>
      </w:r>
      <w:r w:rsidRPr="005524AB" w:rsidR="00651D00">
        <w:rPr>
          <w:rFonts w:ascii="Times New Roman" w:hAnsi="Times New Roman"/>
        </w:rPr>
        <w:t xml:space="preserve">; v rámci uvedenej doby </w:t>
      </w:r>
      <w:r w:rsidR="00651D00">
        <w:rPr>
          <w:rFonts w:ascii="Times New Roman" w:hAnsi="Times New Roman"/>
        </w:rPr>
        <w:t>je možné</w:t>
      </w:r>
      <w:r w:rsidRPr="005524AB" w:rsidR="00651D00">
        <w:rPr>
          <w:rFonts w:ascii="Times New Roman" w:hAnsi="Times New Roman"/>
        </w:rPr>
        <w:t xml:space="preserve"> štátnozamestnanecký pomer predĺžiť </w:t>
      </w:r>
      <w:r w:rsidR="008B3F69">
        <w:rPr>
          <w:rFonts w:ascii="Times New Roman" w:hAnsi="Times New Roman"/>
        </w:rPr>
        <w:t>aj</w:t>
      </w:r>
      <w:r w:rsidRPr="005524AB" w:rsidR="008B3F69">
        <w:rPr>
          <w:rFonts w:ascii="Times New Roman" w:hAnsi="Times New Roman"/>
        </w:rPr>
        <w:t xml:space="preserve"> </w:t>
      </w:r>
      <w:r w:rsidR="008B3F69">
        <w:rPr>
          <w:rFonts w:ascii="Times New Roman" w:hAnsi="Times New Roman"/>
        </w:rPr>
        <w:t>opakovane</w:t>
      </w:r>
      <w:r>
        <w:rPr>
          <w:rFonts w:ascii="Times New Roman" w:hAnsi="Times New Roman"/>
        </w:rPr>
        <w:t>,</w:t>
      </w:r>
    </w:p>
    <w:p w:rsidR="00DA6B3A" w:rsidP="00122A60">
      <w:pPr>
        <w:pStyle w:val="ListParagraph"/>
        <w:numPr>
          <w:numId w:val="102"/>
        </w:numPr>
        <w:bidi w:val="0"/>
        <w:jc w:val="both"/>
        <w:rPr>
          <w:rFonts w:ascii="Times New Roman" w:hAnsi="Times New Roman"/>
        </w:rPr>
      </w:pPr>
      <w:r>
        <w:rPr>
          <w:rFonts w:ascii="Times New Roman" w:hAnsi="Times New Roman"/>
        </w:rPr>
        <w:t>zaradenie štátneho zamestnanca po skončení dočasného vyslania,</w:t>
      </w:r>
    </w:p>
    <w:p w:rsidR="00651D00" w:rsidP="00122A60">
      <w:pPr>
        <w:pStyle w:val="ListParagraph"/>
        <w:numPr>
          <w:numId w:val="102"/>
        </w:numPr>
        <w:bidi w:val="0"/>
        <w:jc w:val="both"/>
        <w:rPr>
          <w:rFonts w:ascii="Times New Roman" w:hAnsi="Times New Roman"/>
        </w:rPr>
      </w:pPr>
      <w:r w:rsidR="00DA6B3A">
        <w:rPr>
          <w:rFonts w:ascii="Times New Roman" w:hAnsi="Times New Roman"/>
        </w:rPr>
        <w:t>preloženie štátneho zame</w:t>
      </w:r>
      <w:r w:rsidR="00040AD5">
        <w:rPr>
          <w:rFonts w:ascii="Times New Roman" w:hAnsi="Times New Roman"/>
        </w:rPr>
        <w:t>stnanca na štátnozamestnanecké</w:t>
      </w:r>
      <w:r w:rsidR="00DA6B3A">
        <w:rPr>
          <w:rFonts w:ascii="Times New Roman" w:hAnsi="Times New Roman"/>
        </w:rPr>
        <w:t xml:space="preserve"> miesto vedúceho zamestnanca alebo vedúceho zamestnanca na iné miesto vedúceho zamestnanca</w:t>
      </w:r>
      <w:r w:rsidRPr="005524AB">
        <w:rPr>
          <w:rFonts w:ascii="Times New Roman" w:hAnsi="Times New Roman"/>
        </w:rPr>
        <w:t>.</w:t>
      </w:r>
    </w:p>
    <w:p w:rsidR="00303CC1" w:rsidRPr="005524AB" w:rsidP="00303CC1">
      <w:pPr>
        <w:pStyle w:val="ListParagraph"/>
        <w:bidi w:val="0"/>
        <w:jc w:val="both"/>
        <w:rPr>
          <w:rFonts w:ascii="Times New Roman" w:hAnsi="Times New Roman"/>
        </w:rPr>
      </w:pPr>
    </w:p>
    <w:p w:rsidR="00651D00" w:rsidP="00122A60">
      <w:pPr>
        <w:bidi w:val="0"/>
        <w:jc w:val="both"/>
        <w:rPr>
          <w:rFonts w:ascii="Times New Roman" w:hAnsi="Times New Roman"/>
        </w:rPr>
      </w:pPr>
      <w:r w:rsidRPr="00D31C56">
        <w:rPr>
          <w:rFonts w:ascii="Times New Roman" w:hAnsi="Times New Roman"/>
        </w:rPr>
        <w:t xml:space="preserve">(2) Zmena štátnozamestnaneckého pomeru podľa odseku 1 písm. </w:t>
      </w:r>
      <w:r w:rsidR="00840458">
        <w:rPr>
          <w:rFonts w:ascii="Times New Roman" w:hAnsi="Times New Roman"/>
        </w:rPr>
        <w:t xml:space="preserve">a), c), e), </w:t>
      </w:r>
      <w:r w:rsidRPr="00D31C56">
        <w:rPr>
          <w:rFonts w:ascii="Times New Roman" w:hAnsi="Times New Roman"/>
        </w:rPr>
        <w:t>h), k)</w:t>
      </w:r>
      <w:r>
        <w:rPr>
          <w:rFonts w:ascii="Times New Roman" w:hAnsi="Times New Roman"/>
        </w:rPr>
        <w:t>,</w:t>
      </w:r>
      <w:r w:rsidRPr="00D31C56">
        <w:rPr>
          <w:rFonts w:ascii="Times New Roman" w:hAnsi="Times New Roman"/>
        </w:rPr>
        <w:t xml:space="preserve"> </w:t>
      </w:r>
      <w:r>
        <w:rPr>
          <w:rFonts w:ascii="Times New Roman" w:hAnsi="Times New Roman"/>
        </w:rPr>
        <w:t>t)</w:t>
      </w:r>
      <w:r w:rsidR="00840458">
        <w:rPr>
          <w:rFonts w:ascii="Times New Roman" w:hAnsi="Times New Roman"/>
        </w:rPr>
        <w:t xml:space="preserve"> a</w:t>
      </w:r>
      <w:r w:rsidR="00977A38">
        <w:rPr>
          <w:rFonts w:ascii="Times New Roman" w:hAnsi="Times New Roman"/>
        </w:rPr>
        <w:t>lebo písm.</w:t>
      </w:r>
      <w:r w:rsidR="00840458">
        <w:rPr>
          <w:rFonts w:ascii="Times New Roman" w:hAnsi="Times New Roman"/>
        </w:rPr>
        <w:t> u)</w:t>
      </w:r>
      <w:r w:rsidRPr="00D31C56">
        <w:rPr>
          <w:rFonts w:ascii="Times New Roman" w:hAnsi="Times New Roman"/>
        </w:rPr>
        <w:t xml:space="preserve"> sa vykoná dohodou medzi služobným úradom a štátnym zamest</w:t>
      </w:r>
      <w:r>
        <w:rPr>
          <w:rFonts w:ascii="Times New Roman" w:hAnsi="Times New Roman"/>
        </w:rPr>
        <w:t>nancom formou písomného dodatku</w:t>
      </w:r>
      <w:r w:rsidR="00840458">
        <w:rPr>
          <w:rFonts w:ascii="Times New Roman" w:hAnsi="Times New Roman"/>
        </w:rPr>
        <w:t xml:space="preserve"> </w:t>
      </w:r>
      <w:r w:rsidRPr="00D31C56">
        <w:rPr>
          <w:rFonts w:ascii="Times New Roman" w:hAnsi="Times New Roman"/>
        </w:rPr>
        <w:t>k služobnej zmluve o zmene štátnozamestnaneckého pomeru.</w:t>
      </w:r>
    </w:p>
    <w:p w:rsidR="00303CC1" w:rsidRPr="00D31C56" w:rsidP="00122A60">
      <w:pPr>
        <w:bidi w:val="0"/>
        <w:jc w:val="both"/>
        <w:rPr>
          <w:rFonts w:ascii="Times New Roman" w:hAnsi="Times New Roman"/>
        </w:rPr>
      </w:pPr>
    </w:p>
    <w:p w:rsidR="00303CC1" w:rsidP="00122A60">
      <w:pPr>
        <w:bidi w:val="0"/>
        <w:jc w:val="both"/>
        <w:rPr>
          <w:rFonts w:ascii="Times New Roman" w:hAnsi="Times New Roman"/>
        </w:rPr>
      </w:pPr>
      <w:r w:rsidRPr="00D31C56" w:rsidR="00651D00">
        <w:rPr>
          <w:rFonts w:ascii="Times New Roman" w:hAnsi="Times New Roman"/>
        </w:rPr>
        <w:t>(3) Zmena štátnozamestnaneckého pomeru podľa odseku 1 písm. g), j), p)</w:t>
      </w:r>
      <w:r w:rsidR="00356146">
        <w:rPr>
          <w:rFonts w:ascii="Times New Roman" w:hAnsi="Times New Roman"/>
        </w:rPr>
        <w:t>,</w:t>
      </w:r>
      <w:r w:rsidR="00E331D1">
        <w:rPr>
          <w:rFonts w:ascii="Times New Roman" w:hAnsi="Times New Roman"/>
        </w:rPr>
        <w:t xml:space="preserve"> </w:t>
      </w:r>
      <w:r w:rsidR="00651D00">
        <w:rPr>
          <w:rFonts w:ascii="Times New Roman" w:hAnsi="Times New Roman"/>
        </w:rPr>
        <w:t>r</w:t>
      </w:r>
      <w:r w:rsidRPr="00D31C56" w:rsidR="00651D00">
        <w:rPr>
          <w:rFonts w:ascii="Times New Roman" w:hAnsi="Times New Roman"/>
        </w:rPr>
        <w:t xml:space="preserve">) </w:t>
      </w:r>
      <w:r w:rsidR="00356146">
        <w:rPr>
          <w:rFonts w:ascii="Times New Roman" w:hAnsi="Times New Roman"/>
        </w:rPr>
        <w:t>a</w:t>
      </w:r>
      <w:r w:rsidR="00977A38">
        <w:rPr>
          <w:rFonts w:ascii="Times New Roman" w:hAnsi="Times New Roman"/>
        </w:rPr>
        <w:t>lebo písm.</w:t>
      </w:r>
      <w:r w:rsidR="00356146">
        <w:rPr>
          <w:rFonts w:ascii="Times New Roman" w:hAnsi="Times New Roman"/>
        </w:rPr>
        <w:t xml:space="preserve"> w) </w:t>
      </w:r>
      <w:r w:rsidRPr="00D31C56" w:rsidR="00651D00">
        <w:rPr>
          <w:rFonts w:ascii="Times New Roman" w:hAnsi="Times New Roman"/>
        </w:rPr>
        <w:t xml:space="preserve">sa vykoná </w:t>
      </w:r>
      <w:r w:rsidR="00773910">
        <w:rPr>
          <w:rFonts w:ascii="Times New Roman" w:hAnsi="Times New Roman"/>
        </w:rPr>
        <w:t xml:space="preserve">dohodou medzi služobným úradom a štátnym zamestnancom </w:t>
      </w:r>
      <w:r w:rsidRPr="00D31C56" w:rsidR="00651D00">
        <w:rPr>
          <w:rFonts w:ascii="Times New Roman" w:hAnsi="Times New Roman"/>
        </w:rPr>
        <w:t>formou písomného dodatku k služobnej zmluve o zmene štátnozamestnaneckého pomeru preložením.</w:t>
      </w:r>
    </w:p>
    <w:p w:rsidR="00651D00" w:rsidRPr="00D31C56" w:rsidP="00122A60">
      <w:pPr>
        <w:bidi w:val="0"/>
        <w:jc w:val="both"/>
        <w:rPr>
          <w:rFonts w:ascii="Times New Roman" w:hAnsi="Times New Roman"/>
        </w:rPr>
      </w:pPr>
      <w:r w:rsidRPr="00D31C56">
        <w:rPr>
          <w:rFonts w:ascii="Times New Roman" w:hAnsi="Times New Roman"/>
        </w:rPr>
        <w:t xml:space="preserve"> </w:t>
      </w:r>
    </w:p>
    <w:p w:rsidR="00651D00" w:rsidP="00122A60">
      <w:pPr>
        <w:bidi w:val="0"/>
        <w:jc w:val="both"/>
        <w:rPr>
          <w:rFonts w:ascii="Times New Roman" w:hAnsi="Times New Roman"/>
        </w:rPr>
      </w:pPr>
      <w:r w:rsidRPr="00D31C56">
        <w:rPr>
          <w:rFonts w:ascii="Times New Roman" w:hAnsi="Times New Roman"/>
        </w:rPr>
        <w:t xml:space="preserve">(4) Zmena štátnozamestnaneckého pomeru podľa odseku 1 písm. </w:t>
      </w:r>
      <w:r w:rsidR="00053B42">
        <w:rPr>
          <w:rFonts w:ascii="Times New Roman" w:hAnsi="Times New Roman"/>
        </w:rPr>
        <w:t>b</w:t>
      </w:r>
      <w:r w:rsidR="00691D3F">
        <w:rPr>
          <w:rFonts w:ascii="Times New Roman" w:hAnsi="Times New Roman"/>
        </w:rPr>
        <w:t>)</w:t>
      </w:r>
      <w:r w:rsidR="00C440A2">
        <w:rPr>
          <w:rFonts w:ascii="Times New Roman" w:hAnsi="Times New Roman"/>
        </w:rPr>
        <w:t>,</w:t>
      </w:r>
      <w:r w:rsidR="00053B42">
        <w:rPr>
          <w:rFonts w:ascii="Times New Roman" w:hAnsi="Times New Roman"/>
        </w:rPr>
        <w:t xml:space="preserve"> </w:t>
      </w:r>
      <w:r w:rsidRPr="00D31C56">
        <w:rPr>
          <w:rFonts w:ascii="Times New Roman" w:hAnsi="Times New Roman"/>
        </w:rPr>
        <w:t>d) a</w:t>
      </w:r>
      <w:r w:rsidR="00977A38">
        <w:rPr>
          <w:rFonts w:ascii="Times New Roman" w:hAnsi="Times New Roman"/>
        </w:rPr>
        <w:t>lebo písm.</w:t>
      </w:r>
      <w:r w:rsidR="00E331D1">
        <w:rPr>
          <w:rFonts w:ascii="Times New Roman" w:hAnsi="Times New Roman"/>
        </w:rPr>
        <w:t xml:space="preserve"> </w:t>
      </w:r>
      <w:r w:rsidR="0050675F">
        <w:rPr>
          <w:rFonts w:ascii="Times New Roman" w:hAnsi="Times New Roman"/>
        </w:rPr>
        <w:t>f)</w:t>
      </w:r>
      <w:r w:rsidR="00E331D1">
        <w:rPr>
          <w:rFonts w:ascii="Times New Roman" w:hAnsi="Times New Roman"/>
        </w:rPr>
        <w:t xml:space="preserve"> </w:t>
      </w:r>
      <w:r w:rsidRPr="00D31C56">
        <w:rPr>
          <w:rFonts w:ascii="Times New Roman" w:hAnsi="Times New Roman"/>
        </w:rPr>
        <w:t xml:space="preserve">sa vykoná </w:t>
      </w:r>
      <w:r w:rsidR="00053B42">
        <w:rPr>
          <w:rFonts w:ascii="Times New Roman" w:hAnsi="Times New Roman"/>
        </w:rPr>
        <w:t>d</w:t>
      </w:r>
      <w:r w:rsidR="00E331D1">
        <w:rPr>
          <w:rFonts w:ascii="Times New Roman" w:hAnsi="Times New Roman"/>
        </w:rPr>
        <w:t xml:space="preserve">ohodou medzi služobným úradom a </w:t>
      </w:r>
      <w:r w:rsidR="00053B42">
        <w:rPr>
          <w:rFonts w:ascii="Times New Roman" w:hAnsi="Times New Roman"/>
        </w:rPr>
        <w:t xml:space="preserve">štátnym zamestnancom </w:t>
      </w:r>
      <w:r w:rsidRPr="00D31C56">
        <w:rPr>
          <w:rFonts w:ascii="Times New Roman" w:hAnsi="Times New Roman"/>
        </w:rPr>
        <w:t xml:space="preserve">formou podľa odseku 2 alebo </w:t>
      </w:r>
      <w:r w:rsidR="00053B42">
        <w:rPr>
          <w:rFonts w:ascii="Times New Roman" w:hAnsi="Times New Roman"/>
        </w:rPr>
        <w:t xml:space="preserve">formou </w:t>
      </w:r>
      <w:r>
        <w:rPr>
          <w:rFonts w:ascii="Times New Roman" w:hAnsi="Times New Roman"/>
        </w:rPr>
        <w:t xml:space="preserve">podľa </w:t>
      </w:r>
      <w:r w:rsidRPr="00D31C56">
        <w:rPr>
          <w:rFonts w:ascii="Times New Roman" w:hAnsi="Times New Roman"/>
        </w:rPr>
        <w:t>odseku 3.</w:t>
      </w:r>
    </w:p>
    <w:p w:rsidR="00303CC1" w:rsidRPr="00D31C56" w:rsidP="00122A60">
      <w:pPr>
        <w:bidi w:val="0"/>
        <w:jc w:val="both"/>
        <w:rPr>
          <w:rFonts w:ascii="Times New Roman" w:hAnsi="Times New Roman"/>
        </w:rPr>
      </w:pPr>
    </w:p>
    <w:p w:rsidR="00651D00" w:rsidP="00122A60">
      <w:pPr>
        <w:bidi w:val="0"/>
        <w:jc w:val="both"/>
        <w:rPr>
          <w:rFonts w:ascii="Times New Roman" w:hAnsi="Times New Roman"/>
        </w:rPr>
      </w:pPr>
      <w:r w:rsidRPr="00D31C56">
        <w:rPr>
          <w:rFonts w:ascii="Times New Roman" w:hAnsi="Times New Roman"/>
        </w:rPr>
        <w:t>(5) Zmenu štátnozamestnaneckého pomeru podľa odseku 1 písm. i), l), m), n)</w:t>
      </w:r>
      <w:r w:rsidR="002E3795">
        <w:rPr>
          <w:rFonts w:ascii="Times New Roman" w:hAnsi="Times New Roman"/>
        </w:rPr>
        <w:t>, o),</w:t>
      </w:r>
      <w:r w:rsidR="00E331D1">
        <w:rPr>
          <w:rFonts w:ascii="Times New Roman" w:hAnsi="Times New Roman"/>
        </w:rPr>
        <w:t xml:space="preserve"> </w:t>
      </w:r>
      <w:r>
        <w:rPr>
          <w:rFonts w:ascii="Times New Roman" w:hAnsi="Times New Roman"/>
        </w:rPr>
        <w:t>q</w:t>
      </w:r>
      <w:r w:rsidRPr="00D31C56">
        <w:rPr>
          <w:rFonts w:ascii="Times New Roman" w:hAnsi="Times New Roman"/>
        </w:rPr>
        <w:t>)</w:t>
      </w:r>
      <w:r w:rsidR="00E331D1">
        <w:rPr>
          <w:rFonts w:ascii="Times New Roman" w:hAnsi="Times New Roman"/>
        </w:rPr>
        <w:t>, s) a</w:t>
      </w:r>
      <w:r w:rsidR="00977A38">
        <w:rPr>
          <w:rFonts w:ascii="Times New Roman" w:hAnsi="Times New Roman"/>
        </w:rPr>
        <w:t>lebo písm.</w:t>
      </w:r>
      <w:r w:rsidR="00E331D1">
        <w:rPr>
          <w:rFonts w:ascii="Times New Roman" w:hAnsi="Times New Roman"/>
        </w:rPr>
        <w:t xml:space="preserve"> </w:t>
      </w:r>
      <w:r w:rsidR="002E3795">
        <w:rPr>
          <w:rFonts w:ascii="Times New Roman" w:hAnsi="Times New Roman"/>
        </w:rPr>
        <w:t>v)</w:t>
      </w:r>
      <w:r w:rsidRPr="00D31C56">
        <w:rPr>
          <w:rFonts w:ascii="Times New Roman" w:hAnsi="Times New Roman"/>
        </w:rPr>
        <w:t xml:space="preserve"> vykoná služobný úrad jednostranne </w:t>
      </w:r>
      <w:r w:rsidR="00A91CA2">
        <w:rPr>
          <w:rFonts w:ascii="Times New Roman" w:hAnsi="Times New Roman"/>
        </w:rPr>
        <w:t xml:space="preserve">formou </w:t>
      </w:r>
      <w:r w:rsidRPr="00D31C56">
        <w:rPr>
          <w:rFonts w:ascii="Times New Roman" w:hAnsi="Times New Roman"/>
        </w:rPr>
        <w:t>písomn</w:t>
      </w:r>
      <w:r w:rsidR="00A91CA2">
        <w:rPr>
          <w:rFonts w:ascii="Times New Roman" w:hAnsi="Times New Roman"/>
        </w:rPr>
        <w:t>ého</w:t>
      </w:r>
      <w:r w:rsidRPr="00D31C56">
        <w:rPr>
          <w:rFonts w:ascii="Times New Roman" w:hAnsi="Times New Roman"/>
        </w:rPr>
        <w:t xml:space="preserve"> oznámen</w:t>
      </w:r>
      <w:r w:rsidR="00A91CA2">
        <w:rPr>
          <w:rFonts w:ascii="Times New Roman" w:hAnsi="Times New Roman"/>
        </w:rPr>
        <w:t>ia</w:t>
      </w:r>
      <w:r w:rsidR="00E331D1">
        <w:rPr>
          <w:rFonts w:ascii="Times New Roman" w:hAnsi="Times New Roman"/>
        </w:rPr>
        <w:t xml:space="preserve"> o </w:t>
      </w:r>
      <w:r w:rsidR="00A91CA2">
        <w:rPr>
          <w:rFonts w:ascii="Times New Roman" w:hAnsi="Times New Roman"/>
        </w:rPr>
        <w:t>zmene štátnozamestnaneckého pomeru</w:t>
      </w:r>
      <w:r w:rsidRPr="00D31C56">
        <w:rPr>
          <w:rFonts w:ascii="Times New Roman" w:hAnsi="Times New Roman"/>
        </w:rPr>
        <w:t>, ktoré doručí štátnemu zamestnancovi. Písomné oznámenie o zmene štátnozamestnaneckého pomeru je dodatkom k služobnej zmluve.</w:t>
      </w:r>
    </w:p>
    <w:p w:rsidR="00303CC1" w:rsidRPr="00D31C56" w:rsidP="00122A60">
      <w:pPr>
        <w:bidi w:val="0"/>
        <w:jc w:val="both"/>
        <w:rPr>
          <w:rFonts w:ascii="Times New Roman" w:hAnsi="Times New Roman"/>
        </w:rPr>
      </w:pPr>
    </w:p>
    <w:p w:rsidR="00651D00" w:rsidP="00122A60">
      <w:pPr>
        <w:bidi w:val="0"/>
        <w:jc w:val="both"/>
        <w:rPr>
          <w:rFonts w:ascii="Times New Roman" w:hAnsi="Times New Roman"/>
        </w:rPr>
      </w:pPr>
      <w:r w:rsidRPr="00D31C56">
        <w:rPr>
          <w:rFonts w:ascii="Times New Roman" w:hAnsi="Times New Roman"/>
        </w:rPr>
        <w:t>(6) Zmena názvu služobného úradu</w:t>
      </w:r>
      <w:r>
        <w:rPr>
          <w:rFonts w:ascii="Times New Roman" w:hAnsi="Times New Roman"/>
        </w:rPr>
        <w:t xml:space="preserve">, zmena sídla služobného úradu </w:t>
      </w:r>
      <w:r w:rsidRPr="00D31C56">
        <w:rPr>
          <w:rFonts w:ascii="Times New Roman" w:hAnsi="Times New Roman"/>
        </w:rPr>
        <w:t xml:space="preserve">a zmena názvu organizačného útvaru nie je zmenou štátnozamestnaneckého pomeru. </w:t>
      </w:r>
      <w:r w:rsidR="00006904">
        <w:rPr>
          <w:rFonts w:ascii="Times New Roman" w:hAnsi="Times New Roman"/>
        </w:rPr>
        <w:t>Zmenu podľa predchádzajúcej vety</w:t>
      </w:r>
      <w:r w:rsidRPr="00D31C56">
        <w:rPr>
          <w:rFonts w:ascii="Times New Roman" w:hAnsi="Times New Roman"/>
        </w:rPr>
        <w:t xml:space="preserve"> služobný úrad písomne oznámi štátnemu zamestnancovi</w:t>
      </w:r>
      <w:r w:rsidR="00006904">
        <w:rPr>
          <w:rFonts w:ascii="Times New Roman" w:hAnsi="Times New Roman"/>
        </w:rPr>
        <w:t>;</w:t>
      </w:r>
      <w:r w:rsidRPr="00D31C56" w:rsidR="00006904">
        <w:rPr>
          <w:rFonts w:ascii="Times New Roman" w:hAnsi="Times New Roman"/>
        </w:rPr>
        <w:t xml:space="preserve"> </w:t>
      </w:r>
      <w:r w:rsidR="00006904">
        <w:rPr>
          <w:rFonts w:ascii="Times New Roman" w:hAnsi="Times New Roman"/>
        </w:rPr>
        <w:t>p</w:t>
      </w:r>
      <w:r w:rsidRPr="00D31C56" w:rsidR="00006904">
        <w:rPr>
          <w:rFonts w:ascii="Times New Roman" w:hAnsi="Times New Roman"/>
        </w:rPr>
        <w:t xml:space="preserve">ísomné </w:t>
      </w:r>
      <w:r w:rsidRPr="00D31C56">
        <w:rPr>
          <w:rFonts w:ascii="Times New Roman" w:hAnsi="Times New Roman"/>
        </w:rPr>
        <w:t>oznámenie je dodatkom k služobnej zmluve.</w:t>
      </w:r>
    </w:p>
    <w:p w:rsidR="00303CC1" w:rsidP="00122A60">
      <w:pPr>
        <w:bidi w:val="0"/>
        <w:jc w:val="both"/>
        <w:rPr>
          <w:rFonts w:ascii="Times New Roman" w:hAnsi="Times New Roman"/>
        </w:rPr>
      </w:pPr>
    </w:p>
    <w:p w:rsidR="00651D00" w:rsidRPr="00D31C56" w:rsidP="00122A60">
      <w:pPr>
        <w:bidi w:val="0"/>
        <w:jc w:val="center"/>
        <w:rPr>
          <w:rFonts w:ascii="Times New Roman" w:hAnsi="Times New Roman"/>
          <w:b/>
          <w:bCs/>
        </w:rPr>
      </w:pPr>
      <w:r w:rsidRPr="00D31C56">
        <w:rPr>
          <w:rFonts w:ascii="Times New Roman" w:hAnsi="Times New Roman"/>
          <w:b/>
          <w:bCs/>
        </w:rPr>
        <w:t>Preloženie štátneho zamestnanca</w:t>
      </w:r>
    </w:p>
    <w:p w:rsidR="00651D00" w:rsidP="00122A60">
      <w:pPr>
        <w:bidi w:val="0"/>
        <w:contextualSpacing/>
        <w:jc w:val="center"/>
        <w:rPr>
          <w:rFonts w:ascii="Times New Roman" w:hAnsi="Times New Roman"/>
        </w:rPr>
      </w:pPr>
      <w:r w:rsidRPr="00D31C56">
        <w:rPr>
          <w:rFonts w:ascii="Times New Roman" w:hAnsi="Times New Roman"/>
        </w:rPr>
        <w:t>§ 5</w:t>
      </w:r>
      <w:r>
        <w:rPr>
          <w:rFonts w:ascii="Times New Roman" w:hAnsi="Times New Roman"/>
        </w:rPr>
        <w:t>6</w:t>
      </w:r>
    </w:p>
    <w:p w:rsidR="00303CC1" w:rsidRPr="00D31C56" w:rsidP="00122A60">
      <w:pPr>
        <w:bidi w:val="0"/>
        <w:contextualSpacing/>
        <w:jc w:val="center"/>
        <w:rPr>
          <w:rFonts w:ascii="Times New Roman" w:hAnsi="Times New Roman"/>
        </w:rPr>
      </w:pPr>
    </w:p>
    <w:p w:rsidR="00651D00" w:rsidP="00122A60">
      <w:pPr>
        <w:bidi w:val="0"/>
        <w:jc w:val="both"/>
        <w:outlineLvl w:val="4"/>
        <w:rPr>
          <w:rFonts w:ascii="Times New Roman" w:hAnsi="Times New Roman"/>
        </w:rPr>
      </w:pPr>
      <w:r w:rsidRPr="00D31C56">
        <w:rPr>
          <w:rFonts w:ascii="Times New Roman" w:hAnsi="Times New Roman"/>
        </w:rPr>
        <w:t xml:space="preserve">(1) Štátneho zamestnanca </w:t>
      </w:r>
      <w:r>
        <w:rPr>
          <w:rFonts w:ascii="Times New Roman" w:hAnsi="Times New Roman"/>
        </w:rPr>
        <w:t>je možné</w:t>
      </w:r>
      <w:r w:rsidRPr="00D31C56">
        <w:rPr>
          <w:rFonts w:ascii="Times New Roman" w:hAnsi="Times New Roman"/>
        </w:rPr>
        <w:t xml:space="preserve"> dočasne preložiť alebo trvale preložiť</w:t>
      </w:r>
      <w:r>
        <w:rPr>
          <w:rFonts w:ascii="Times New Roman" w:hAnsi="Times New Roman"/>
        </w:rPr>
        <w:t xml:space="preserve"> </w:t>
      </w:r>
      <w:r w:rsidR="00D31361">
        <w:rPr>
          <w:rFonts w:ascii="Times New Roman" w:hAnsi="Times New Roman"/>
        </w:rPr>
        <w:t>v tom istom služobnom úrade alebo</w:t>
      </w:r>
      <w:r w:rsidRPr="00D31C56">
        <w:rPr>
          <w:rFonts w:ascii="Times New Roman" w:hAnsi="Times New Roman"/>
        </w:rPr>
        <w:t xml:space="preserve"> do iného služobného úradu</w:t>
      </w:r>
      <w:r w:rsidR="00D31361">
        <w:rPr>
          <w:rFonts w:ascii="Times New Roman" w:hAnsi="Times New Roman"/>
        </w:rPr>
        <w:t>. Dočasné preloženie alebo trvalé preloženie štátneho zamestnanca do iného služobného úradu je možné len</w:t>
      </w:r>
      <w:r w:rsidRPr="00D31C56">
        <w:rPr>
          <w:rFonts w:ascii="Times New Roman" w:hAnsi="Times New Roman"/>
        </w:rPr>
        <w:t xml:space="preserve"> na základe písomnej dohody uzavretej medzi </w:t>
      </w:r>
      <w:r w:rsidR="00867198">
        <w:rPr>
          <w:rFonts w:ascii="Times New Roman" w:hAnsi="Times New Roman"/>
        </w:rPr>
        <w:t xml:space="preserve"> generálnym tajomníkom</w:t>
      </w:r>
      <w:r w:rsidR="001F5882">
        <w:rPr>
          <w:rFonts w:ascii="Times New Roman" w:hAnsi="Times New Roman"/>
        </w:rPr>
        <w:t xml:space="preserve"> služobného úradu</w:t>
      </w:r>
      <w:r w:rsidRPr="00D31C56">
        <w:rPr>
          <w:rFonts w:ascii="Times New Roman" w:hAnsi="Times New Roman"/>
        </w:rPr>
        <w:t>, z ktorého sa má preložiť a</w:t>
      </w:r>
      <w:r w:rsidR="00867198">
        <w:rPr>
          <w:rFonts w:ascii="Times New Roman" w:hAnsi="Times New Roman"/>
        </w:rPr>
        <w:t xml:space="preserve"> generálnym tajomníkom</w:t>
      </w:r>
      <w:r w:rsidR="001F5882">
        <w:rPr>
          <w:rFonts w:ascii="Times New Roman" w:hAnsi="Times New Roman"/>
        </w:rPr>
        <w:t xml:space="preserve"> služobného úradu</w:t>
      </w:r>
      <w:r w:rsidRPr="00D31C56">
        <w:rPr>
          <w:rFonts w:ascii="Times New Roman" w:hAnsi="Times New Roman"/>
        </w:rPr>
        <w:t xml:space="preserve">, do ktorého sa má preložiť; jedno vyhotovenie písomnej dohody si ponechá každý služobný úrad a jedno sa odovzdá štátnemu zamestnancovi. </w:t>
      </w:r>
    </w:p>
    <w:p w:rsidR="00303CC1" w:rsidRPr="00D31C56" w:rsidP="00122A60">
      <w:pPr>
        <w:bidi w:val="0"/>
        <w:jc w:val="both"/>
        <w:outlineLvl w:val="4"/>
        <w:rPr>
          <w:rFonts w:ascii="Times New Roman" w:hAnsi="Times New Roman"/>
        </w:rPr>
      </w:pPr>
    </w:p>
    <w:p w:rsidR="005229AD" w:rsidP="00122A60">
      <w:pPr>
        <w:bidi w:val="0"/>
        <w:jc w:val="both"/>
        <w:outlineLvl w:val="4"/>
        <w:rPr>
          <w:rFonts w:ascii="Times New Roman" w:hAnsi="Times New Roman" w:cs="Calibri"/>
        </w:rPr>
      </w:pPr>
      <w:r w:rsidRPr="00D31C56" w:rsidR="00BD2329">
        <w:rPr>
          <w:rFonts w:ascii="Times New Roman" w:hAnsi="Times New Roman" w:cs="Calibri"/>
        </w:rPr>
        <w:t>(</w:t>
      </w:r>
      <w:r>
        <w:rPr>
          <w:rFonts w:ascii="Times New Roman" w:hAnsi="Times New Roman" w:cs="Calibri"/>
        </w:rPr>
        <w:t>2</w:t>
      </w:r>
      <w:r w:rsidRPr="00D31C56" w:rsidR="00651D00">
        <w:rPr>
          <w:rFonts w:ascii="Times New Roman" w:hAnsi="Times New Roman" w:cs="Calibri"/>
        </w:rPr>
        <w:t>) Dohoda podľa odseku 1 musí obsahovať najmä uvedenie</w:t>
      </w:r>
      <w:r w:rsidR="00651D00">
        <w:rPr>
          <w:rFonts w:ascii="Times New Roman" w:hAnsi="Times New Roman" w:cs="Calibri"/>
        </w:rPr>
        <w:t xml:space="preserve"> funkcie, odboru štátnej služby</w:t>
        <w:br/>
      </w:r>
      <w:r w:rsidRPr="00D31C56" w:rsidR="00651D00">
        <w:rPr>
          <w:rFonts w:ascii="Times New Roman" w:hAnsi="Times New Roman" w:cs="Calibri"/>
        </w:rPr>
        <w:t>a najnáročnejš</w:t>
      </w:r>
      <w:r w:rsidR="00651D00">
        <w:rPr>
          <w:rFonts w:ascii="Times New Roman" w:hAnsi="Times New Roman" w:cs="Calibri"/>
        </w:rPr>
        <w:t>ej</w:t>
      </w:r>
      <w:r w:rsidRPr="00D31C56" w:rsidR="00651D00">
        <w:rPr>
          <w:rFonts w:ascii="Times New Roman" w:hAnsi="Times New Roman" w:cs="Calibri"/>
        </w:rPr>
        <w:t xml:space="preserve"> </w:t>
      </w:r>
      <w:r w:rsidRPr="0065773E" w:rsidR="00651D00">
        <w:rPr>
          <w:rFonts w:ascii="Times New Roman" w:hAnsi="Times New Roman" w:cs="Calibri"/>
        </w:rPr>
        <w:t>činnost</w:t>
      </w:r>
      <w:r w:rsidRPr="00205F0E" w:rsidR="00651D00">
        <w:rPr>
          <w:rFonts w:ascii="Times New Roman" w:hAnsi="Times New Roman" w:cs="Calibri"/>
        </w:rPr>
        <w:t>i</w:t>
      </w:r>
      <w:r w:rsidR="00651D00">
        <w:rPr>
          <w:rFonts w:ascii="Times New Roman" w:hAnsi="Times New Roman" w:cs="Calibri"/>
        </w:rPr>
        <w:t>,</w:t>
      </w:r>
      <w:r w:rsidRPr="00D31C56" w:rsidR="00651D00">
        <w:rPr>
          <w:rFonts w:ascii="Times New Roman" w:hAnsi="Times New Roman" w:cs="Calibri"/>
        </w:rPr>
        <w:t xml:space="preserve"> ktor</w:t>
      </w:r>
      <w:r w:rsidR="00651D00">
        <w:rPr>
          <w:rFonts w:ascii="Times New Roman" w:hAnsi="Times New Roman" w:cs="Calibri"/>
        </w:rPr>
        <w:t>ú</w:t>
      </w:r>
      <w:r w:rsidRPr="00D31C56" w:rsidR="00651D00">
        <w:rPr>
          <w:rFonts w:ascii="Times New Roman" w:hAnsi="Times New Roman" w:cs="Calibri"/>
        </w:rPr>
        <w:t xml:space="preserve"> bude štátny zam</w:t>
      </w:r>
      <w:r>
        <w:rPr>
          <w:rFonts w:ascii="Times New Roman" w:hAnsi="Times New Roman" w:cs="Calibri"/>
        </w:rPr>
        <w:t>estnanec vykonávať po preložení</w:t>
      </w:r>
      <w:r w:rsidR="00776300">
        <w:rPr>
          <w:rFonts w:ascii="Times New Roman" w:hAnsi="Times New Roman" w:cs="Calibri"/>
        </w:rPr>
        <w:t>.</w:t>
      </w:r>
      <w:r>
        <w:rPr>
          <w:rFonts w:ascii="Times New Roman" w:hAnsi="Times New Roman" w:cs="Calibri"/>
        </w:rPr>
        <w:t xml:space="preserve"> </w:t>
      </w:r>
    </w:p>
    <w:p w:rsidR="00303CC1" w:rsidP="00122A60">
      <w:pPr>
        <w:bidi w:val="0"/>
        <w:jc w:val="both"/>
        <w:outlineLvl w:val="4"/>
        <w:rPr>
          <w:rFonts w:ascii="Times New Roman" w:hAnsi="Times New Roman" w:cs="Calibri"/>
        </w:rPr>
      </w:pPr>
    </w:p>
    <w:p w:rsidR="00776300" w:rsidP="00122A60">
      <w:pPr>
        <w:bidi w:val="0"/>
        <w:jc w:val="both"/>
        <w:outlineLvl w:val="4"/>
        <w:rPr>
          <w:rFonts w:ascii="Times New Roman" w:hAnsi="Times New Roman"/>
        </w:rPr>
      </w:pPr>
      <w:r>
        <w:rPr>
          <w:rFonts w:ascii="Times New Roman" w:hAnsi="Times New Roman"/>
        </w:rPr>
        <w:t xml:space="preserve">(3) </w:t>
      </w:r>
      <w:r w:rsidRPr="00D31C56">
        <w:rPr>
          <w:rFonts w:ascii="Times New Roman" w:hAnsi="Times New Roman"/>
        </w:rPr>
        <w:t xml:space="preserve">Ak </w:t>
      </w:r>
      <w:r>
        <w:rPr>
          <w:rFonts w:ascii="Times New Roman" w:hAnsi="Times New Roman"/>
        </w:rPr>
        <w:t>má byť štátny zamestnanec</w:t>
      </w:r>
      <w:r w:rsidRPr="00D31C56">
        <w:rPr>
          <w:rFonts w:ascii="Times New Roman" w:hAnsi="Times New Roman"/>
        </w:rPr>
        <w:t xml:space="preserve"> trval</w:t>
      </w:r>
      <w:r>
        <w:rPr>
          <w:rFonts w:ascii="Times New Roman" w:hAnsi="Times New Roman"/>
        </w:rPr>
        <w:t>e</w:t>
      </w:r>
      <w:r w:rsidRPr="00D31C56">
        <w:rPr>
          <w:rFonts w:ascii="Times New Roman" w:hAnsi="Times New Roman"/>
        </w:rPr>
        <w:t xml:space="preserve"> preložen</w:t>
      </w:r>
      <w:r>
        <w:rPr>
          <w:rFonts w:ascii="Times New Roman" w:hAnsi="Times New Roman"/>
        </w:rPr>
        <w:t xml:space="preserve">ý do iného služobného úradu </w:t>
      </w:r>
      <w:r w:rsidRPr="00D31C56">
        <w:rPr>
          <w:rFonts w:ascii="Times New Roman" w:hAnsi="Times New Roman"/>
        </w:rPr>
        <w:t xml:space="preserve">pred uplynutím doby </w:t>
      </w:r>
      <w:r w:rsidR="001A53A7">
        <w:rPr>
          <w:rFonts w:ascii="Times New Roman" w:hAnsi="Times New Roman"/>
        </w:rPr>
        <w:t>jedného roka po ukončení kompetenčného vzdelávania</w:t>
      </w:r>
      <w:r w:rsidRPr="00D31C56">
        <w:rPr>
          <w:rFonts w:ascii="Times New Roman" w:hAnsi="Times New Roman"/>
        </w:rPr>
        <w:t xml:space="preserve">, môže služobný úrad, do ktorého sa má štátny zamestnanec </w:t>
      </w:r>
      <w:r>
        <w:rPr>
          <w:rFonts w:ascii="Times New Roman" w:hAnsi="Times New Roman"/>
        </w:rPr>
        <w:t xml:space="preserve">trvale </w:t>
      </w:r>
      <w:r w:rsidRPr="00D31C56">
        <w:rPr>
          <w:rFonts w:ascii="Times New Roman" w:hAnsi="Times New Roman"/>
        </w:rPr>
        <w:t>preložiť</w:t>
      </w:r>
      <w:r>
        <w:rPr>
          <w:rFonts w:ascii="Times New Roman" w:hAnsi="Times New Roman"/>
        </w:rPr>
        <w:t>,</w:t>
      </w:r>
      <w:r w:rsidRPr="00D31C56">
        <w:rPr>
          <w:rFonts w:ascii="Times New Roman" w:hAnsi="Times New Roman"/>
        </w:rPr>
        <w:t xml:space="preserve"> prevziať záväzok uhradiť úplne alebo čiastočne náklady spojené s kompetenčným vzdelávaním</w:t>
      </w:r>
      <w:r w:rsidRPr="005229AD">
        <w:rPr>
          <w:rFonts w:ascii="Times New Roman" w:hAnsi="Times New Roman"/>
        </w:rPr>
        <w:t xml:space="preserve"> </w:t>
      </w:r>
      <w:r>
        <w:rPr>
          <w:rFonts w:ascii="Times New Roman" w:hAnsi="Times New Roman"/>
        </w:rPr>
        <w:t>tohto štátneho zamestnanca</w:t>
      </w:r>
      <w:r w:rsidR="00D5375D">
        <w:rPr>
          <w:rFonts w:ascii="Times New Roman" w:hAnsi="Times New Roman"/>
        </w:rPr>
        <w:t>;</w:t>
      </w:r>
      <w:r w:rsidRPr="00D31C56" w:rsidR="00D5375D">
        <w:rPr>
          <w:rFonts w:ascii="Times New Roman" w:hAnsi="Times New Roman"/>
        </w:rPr>
        <w:t xml:space="preserve"> </w:t>
      </w:r>
      <w:r w:rsidR="00D5375D">
        <w:rPr>
          <w:rFonts w:ascii="Times New Roman" w:hAnsi="Times New Roman" w:cs="Calibri"/>
        </w:rPr>
        <w:t xml:space="preserve">dohoda podľa odseku 1 </w:t>
      </w:r>
      <w:r w:rsidR="003242D5">
        <w:rPr>
          <w:rFonts w:ascii="Times New Roman" w:hAnsi="Times New Roman" w:cs="Calibri"/>
        </w:rPr>
        <w:t xml:space="preserve">obsahuje </w:t>
      </w:r>
      <w:r w:rsidR="00D5375D">
        <w:rPr>
          <w:rFonts w:ascii="Times New Roman" w:hAnsi="Times New Roman" w:cs="Calibri"/>
        </w:rPr>
        <w:t>v tomto prípade</w:t>
      </w:r>
      <w:r w:rsidR="00D5375D">
        <w:rPr>
          <w:rFonts w:ascii="Times New Roman" w:hAnsi="Times New Roman" w:cs="Calibri"/>
        </w:rPr>
        <w:t xml:space="preserve"> </w:t>
      </w:r>
      <w:r w:rsidR="003242D5">
        <w:rPr>
          <w:rFonts w:ascii="Times New Roman" w:hAnsi="Times New Roman" w:cs="Calibri"/>
        </w:rPr>
        <w:t xml:space="preserve">aj údaj o tom, že služobný úrad, </w:t>
      </w:r>
      <w:r w:rsidRPr="00D31C56" w:rsidR="003242D5">
        <w:rPr>
          <w:rFonts w:ascii="Times New Roman" w:hAnsi="Times New Roman"/>
        </w:rPr>
        <w:t xml:space="preserve">do ktorého sa štátny zamestnanec </w:t>
      </w:r>
      <w:r w:rsidR="003242D5">
        <w:rPr>
          <w:rFonts w:ascii="Times New Roman" w:hAnsi="Times New Roman"/>
        </w:rPr>
        <w:t>trvale pre</w:t>
      </w:r>
      <w:r w:rsidR="00E64FDC">
        <w:rPr>
          <w:rFonts w:ascii="Times New Roman" w:hAnsi="Times New Roman"/>
        </w:rPr>
        <w:t>kladá</w:t>
      </w:r>
      <w:r w:rsidR="003242D5">
        <w:rPr>
          <w:rFonts w:ascii="Times New Roman" w:hAnsi="Times New Roman"/>
        </w:rPr>
        <w:t xml:space="preserve">, </w:t>
      </w:r>
      <w:r w:rsidR="003242D5">
        <w:rPr>
          <w:rFonts w:ascii="Times New Roman" w:hAnsi="Times New Roman" w:cs="Calibri"/>
        </w:rPr>
        <w:t>preberá</w:t>
      </w:r>
      <w:r>
        <w:rPr>
          <w:rFonts w:ascii="Times New Roman" w:hAnsi="Times New Roman" w:cs="Calibri"/>
        </w:rPr>
        <w:t xml:space="preserve"> </w:t>
      </w:r>
      <w:r w:rsidR="00D5375D">
        <w:rPr>
          <w:rFonts w:ascii="Times New Roman" w:hAnsi="Times New Roman" w:cs="Calibri"/>
        </w:rPr>
        <w:t xml:space="preserve">tento </w:t>
      </w:r>
      <w:r w:rsidR="003242D5">
        <w:rPr>
          <w:rFonts w:ascii="Times New Roman" w:hAnsi="Times New Roman" w:cs="Calibri"/>
        </w:rPr>
        <w:t>záväzok</w:t>
      </w:r>
      <w:r>
        <w:rPr>
          <w:rFonts w:ascii="Times New Roman" w:hAnsi="Times New Roman" w:cs="Calibri"/>
        </w:rPr>
        <w:t xml:space="preserve"> </w:t>
      </w:r>
      <w:r w:rsidR="003242D5">
        <w:rPr>
          <w:rFonts w:ascii="Times New Roman" w:hAnsi="Times New Roman" w:cs="Calibri"/>
        </w:rPr>
        <w:t>a</w:t>
      </w:r>
      <w:r>
        <w:rPr>
          <w:rFonts w:ascii="Times New Roman" w:hAnsi="Times New Roman" w:cs="Calibri"/>
        </w:rPr>
        <w:t xml:space="preserve"> v </w:t>
      </w:r>
      <w:r w:rsidR="00681F1F">
        <w:rPr>
          <w:rFonts w:ascii="Times New Roman" w:hAnsi="Times New Roman" w:cs="Calibri"/>
        </w:rPr>
        <w:t>akom</w:t>
      </w:r>
      <w:r>
        <w:rPr>
          <w:rFonts w:ascii="Times New Roman" w:hAnsi="Times New Roman" w:cs="Calibri"/>
        </w:rPr>
        <w:t xml:space="preserve"> </w:t>
      </w:r>
      <w:r w:rsidR="00681F1F">
        <w:rPr>
          <w:rFonts w:ascii="Times New Roman" w:hAnsi="Times New Roman" w:cs="Calibri"/>
        </w:rPr>
        <w:t>rozsahu</w:t>
      </w:r>
      <w:r w:rsidR="003242D5">
        <w:rPr>
          <w:rFonts w:ascii="Times New Roman" w:hAnsi="Times New Roman" w:cs="Calibri"/>
        </w:rPr>
        <w:t>.</w:t>
      </w:r>
      <w:r>
        <w:rPr>
          <w:rFonts w:ascii="Times New Roman" w:hAnsi="Times New Roman" w:cs="Calibri"/>
        </w:rPr>
        <w:t xml:space="preserve">  </w:t>
      </w:r>
    </w:p>
    <w:p w:rsidR="00651D00" w:rsidP="00122A60">
      <w:pPr>
        <w:bidi w:val="0"/>
        <w:jc w:val="both"/>
        <w:outlineLvl w:val="4"/>
        <w:rPr>
          <w:rFonts w:ascii="Times New Roman" w:hAnsi="Times New Roman"/>
        </w:rPr>
      </w:pPr>
      <w:r w:rsidRPr="00D31C56">
        <w:rPr>
          <w:rFonts w:ascii="Times New Roman" w:hAnsi="Times New Roman" w:cs="Calibri"/>
        </w:rPr>
        <w:t>(</w:t>
      </w:r>
      <w:r w:rsidR="005229AD">
        <w:rPr>
          <w:rFonts w:ascii="Times New Roman" w:hAnsi="Times New Roman" w:cs="Calibri"/>
        </w:rPr>
        <w:t>4</w:t>
      </w:r>
      <w:r w:rsidRPr="00D31C56">
        <w:rPr>
          <w:rFonts w:ascii="Times New Roman" w:hAnsi="Times New Roman" w:cs="Calibri"/>
        </w:rPr>
        <w:t xml:space="preserve">) </w:t>
      </w:r>
      <w:r w:rsidRPr="00D31C56">
        <w:rPr>
          <w:rFonts w:ascii="Times New Roman" w:hAnsi="Times New Roman"/>
        </w:rPr>
        <w:t xml:space="preserve">Na dočasné preloženie alebo </w:t>
      </w:r>
      <w:r>
        <w:rPr>
          <w:rFonts w:ascii="Times New Roman" w:hAnsi="Times New Roman"/>
        </w:rPr>
        <w:t xml:space="preserve">na </w:t>
      </w:r>
      <w:r w:rsidRPr="00D31C56">
        <w:rPr>
          <w:rFonts w:ascii="Times New Roman" w:hAnsi="Times New Roman"/>
        </w:rPr>
        <w:t>trvalé preloženie štátneho zamestnanca do iného služobného úradu je príslušný služobný úrad, z ktorého sa štátny zamestnanec prekladá.</w:t>
      </w:r>
    </w:p>
    <w:p w:rsidR="00303CC1" w:rsidRPr="005229AD" w:rsidP="00122A60">
      <w:pPr>
        <w:bidi w:val="0"/>
        <w:jc w:val="both"/>
        <w:outlineLvl w:val="4"/>
        <w:rPr>
          <w:rFonts w:ascii="Times New Roman" w:hAnsi="Times New Roman" w:cs="Calibri"/>
        </w:rPr>
      </w:pPr>
    </w:p>
    <w:p w:rsidR="00651D00" w:rsidP="00122A60">
      <w:pPr>
        <w:bidi w:val="0"/>
        <w:jc w:val="both"/>
        <w:outlineLvl w:val="4"/>
        <w:rPr>
          <w:rFonts w:ascii="Times New Roman" w:hAnsi="Times New Roman" w:cs="Calibri"/>
        </w:rPr>
      </w:pPr>
      <w:r w:rsidRPr="00D31C56">
        <w:rPr>
          <w:rFonts w:ascii="Times New Roman" w:hAnsi="Times New Roman"/>
        </w:rPr>
        <w:t>(</w:t>
      </w:r>
      <w:r w:rsidR="005229AD">
        <w:rPr>
          <w:rFonts w:ascii="Times New Roman" w:hAnsi="Times New Roman"/>
        </w:rPr>
        <w:t>5</w:t>
      </w:r>
      <w:r w:rsidRPr="00D31C56">
        <w:rPr>
          <w:rFonts w:ascii="Times New Roman" w:hAnsi="Times New Roman"/>
        </w:rPr>
        <w:t xml:space="preserve">) Služobný úrad, </w:t>
      </w:r>
      <w:r w:rsidRPr="00D31C56">
        <w:rPr>
          <w:rFonts w:ascii="Times New Roman" w:hAnsi="Times New Roman" w:cs="Calibri"/>
        </w:rPr>
        <w:t>do ktorého bol štátny zamestnanec preložený</w:t>
      </w:r>
      <w:r w:rsidR="00F41D6E">
        <w:rPr>
          <w:rFonts w:ascii="Times New Roman" w:hAnsi="Times New Roman" w:cs="Calibri"/>
        </w:rPr>
        <w:t>,</w:t>
      </w:r>
      <w:r w:rsidRPr="00D31C56">
        <w:rPr>
          <w:rFonts w:ascii="Times New Roman" w:hAnsi="Times New Roman" w:cs="Calibri"/>
        </w:rPr>
        <w:t xml:space="preserve"> odovzdá štátnemu zamestnancovi oznámenie o výške a zložení funkčného platu a opis štátnozamestnaneckého miesta.</w:t>
      </w:r>
    </w:p>
    <w:p w:rsidR="00303CC1" w:rsidRPr="00D31C56" w:rsidP="00122A60">
      <w:pPr>
        <w:bidi w:val="0"/>
        <w:jc w:val="both"/>
        <w:outlineLvl w:val="4"/>
        <w:rPr>
          <w:rFonts w:ascii="Times New Roman" w:hAnsi="Times New Roman"/>
        </w:rPr>
      </w:pPr>
    </w:p>
    <w:p w:rsidR="00651D00" w:rsidP="00122A60">
      <w:pPr>
        <w:bidi w:val="0"/>
        <w:jc w:val="both"/>
        <w:rPr>
          <w:rFonts w:ascii="Times New Roman" w:hAnsi="Times New Roman"/>
        </w:rPr>
      </w:pPr>
      <w:r w:rsidRPr="00D31C56">
        <w:rPr>
          <w:rFonts w:ascii="Times New Roman" w:hAnsi="Times New Roman"/>
        </w:rPr>
        <w:t>(</w:t>
      </w:r>
      <w:r w:rsidR="005229AD">
        <w:rPr>
          <w:rFonts w:ascii="Times New Roman" w:hAnsi="Times New Roman"/>
        </w:rPr>
        <w:t>6</w:t>
      </w:r>
      <w:r w:rsidRPr="00D31C56">
        <w:rPr>
          <w:rFonts w:ascii="Times New Roman" w:hAnsi="Times New Roman"/>
        </w:rPr>
        <w:t xml:space="preserve">) Osobný úrad odovzdá osobný spis štátneho zamestnanca, ktorý bol preložený </w:t>
      </w:r>
      <w:r w:rsidRPr="00D31C56" w:rsidR="00940BDF">
        <w:rPr>
          <w:rFonts w:ascii="Times New Roman" w:hAnsi="Times New Roman"/>
        </w:rPr>
        <w:t>do iného služobného úradu</w:t>
      </w:r>
      <w:r>
        <w:rPr>
          <w:rFonts w:ascii="Times New Roman" w:hAnsi="Times New Roman"/>
        </w:rPr>
        <w:t>,</w:t>
      </w:r>
      <w:r w:rsidRPr="00D31C56">
        <w:rPr>
          <w:rFonts w:ascii="Times New Roman" w:hAnsi="Times New Roman"/>
        </w:rPr>
        <w:t xml:space="preserve"> služobnému úradu, v ktorom bude štátny zamestnanec vykonávať štátnu službu</w:t>
      </w:r>
      <w:r>
        <w:rPr>
          <w:rFonts w:ascii="Times New Roman" w:hAnsi="Times New Roman"/>
        </w:rPr>
        <w:t xml:space="preserve">, </w:t>
      </w:r>
      <w:r w:rsidRPr="00D31C56">
        <w:rPr>
          <w:rFonts w:ascii="Times New Roman" w:hAnsi="Times New Roman"/>
        </w:rPr>
        <w:t xml:space="preserve"> do siedmich dní odo dňa preloženia.</w:t>
      </w:r>
    </w:p>
    <w:p w:rsidR="00303CC1" w:rsidRPr="00D31C56" w:rsidP="00122A60">
      <w:pPr>
        <w:bidi w:val="0"/>
        <w:jc w:val="both"/>
        <w:rPr>
          <w:rFonts w:ascii="Times New Roman" w:hAnsi="Times New Roman"/>
        </w:rPr>
      </w:pPr>
    </w:p>
    <w:p w:rsidR="00651D00" w:rsidP="00122A60">
      <w:pPr>
        <w:bidi w:val="0"/>
        <w:jc w:val="center"/>
        <w:rPr>
          <w:rFonts w:ascii="Times New Roman" w:hAnsi="Times New Roman"/>
        </w:rPr>
      </w:pPr>
      <w:r w:rsidRPr="00D31C56">
        <w:rPr>
          <w:rFonts w:ascii="Times New Roman" w:hAnsi="Times New Roman"/>
        </w:rPr>
        <w:t>§ 5</w:t>
      </w:r>
      <w:r>
        <w:rPr>
          <w:rFonts w:ascii="Times New Roman" w:hAnsi="Times New Roman"/>
        </w:rPr>
        <w:t>7</w:t>
      </w:r>
    </w:p>
    <w:p w:rsidR="00303CC1" w:rsidRPr="00D31C56" w:rsidP="00122A60">
      <w:pPr>
        <w:bidi w:val="0"/>
        <w:jc w:val="center"/>
        <w:rPr>
          <w:rFonts w:ascii="Times New Roman" w:hAnsi="Times New Roman"/>
        </w:rPr>
      </w:pPr>
    </w:p>
    <w:p w:rsidR="00651D00" w:rsidP="00122A60">
      <w:pPr>
        <w:bidi w:val="0"/>
        <w:jc w:val="both"/>
        <w:rPr>
          <w:rFonts w:ascii="Times New Roman" w:hAnsi="Times New Roman"/>
        </w:rPr>
      </w:pPr>
      <w:r w:rsidRPr="00D31C56">
        <w:rPr>
          <w:rFonts w:ascii="Times New Roman" w:hAnsi="Times New Roman"/>
        </w:rPr>
        <w:t xml:space="preserve">(1) Štátneho zamestnanca </w:t>
      </w:r>
      <w:r>
        <w:rPr>
          <w:rFonts w:ascii="Times New Roman" w:hAnsi="Times New Roman"/>
        </w:rPr>
        <w:t>je možné</w:t>
      </w:r>
      <w:r w:rsidRPr="00D31C56">
        <w:rPr>
          <w:rFonts w:ascii="Times New Roman" w:hAnsi="Times New Roman"/>
        </w:rPr>
        <w:t xml:space="preserve"> bez jeho súhlasu dočasne preložiť na vykonávanie štátnej služby na určený čas, najdlhšie na šesť mesiacov, ak je to nevyhnutné na plnenie úloh služobného úradu alebo na ochranu záujmov tohto štátneho zamestnanca. Štátneho zamestnanca </w:t>
      </w:r>
      <w:r>
        <w:rPr>
          <w:rFonts w:ascii="Times New Roman" w:hAnsi="Times New Roman"/>
        </w:rPr>
        <w:t>je možné</w:t>
      </w:r>
      <w:r w:rsidRPr="00D31C56">
        <w:rPr>
          <w:rFonts w:ascii="Times New Roman" w:hAnsi="Times New Roman"/>
        </w:rPr>
        <w:t xml:space="preserve"> dočasne preložiť s</w:t>
      </w:r>
      <w:r>
        <w:rPr>
          <w:rFonts w:ascii="Times New Roman" w:hAnsi="Times New Roman"/>
        </w:rPr>
        <w:t xml:space="preserve"> jeho predchádzajúcim písomným </w:t>
      </w:r>
      <w:r w:rsidRPr="00D31C56">
        <w:rPr>
          <w:rFonts w:ascii="Times New Roman" w:hAnsi="Times New Roman"/>
        </w:rPr>
        <w:t xml:space="preserve">súhlasom aj na čas dlhší ako šesť mesiacov, najdlhšie však na päť rokov. </w:t>
      </w:r>
      <w:r w:rsidRPr="00585283">
        <w:rPr>
          <w:rFonts w:ascii="Times New Roman" w:hAnsi="Times New Roman"/>
        </w:rPr>
        <w:t xml:space="preserve">Dočasné preloženie štátneho  </w:t>
      </w:r>
      <w:r w:rsidRPr="00D31C56">
        <w:rPr>
          <w:rFonts w:ascii="Times New Roman" w:hAnsi="Times New Roman"/>
        </w:rPr>
        <w:t xml:space="preserve">zamestnanca na vykonávanie štátnej služby </w:t>
      </w:r>
      <w:r w:rsidRPr="00585283">
        <w:rPr>
          <w:rFonts w:ascii="Times New Roman" w:hAnsi="Times New Roman"/>
        </w:rPr>
        <w:t xml:space="preserve">sa realizuje </w:t>
      </w:r>
      <w:r w:rsidRPr="00D31C56">
        <w:rPr>
          <w:rFonts w:ascii="Times New Roman" w:hAnsi="Times New Roman"/>
        </w:rPr>
        <w:t>bez výberového  konania</w:t>
      </w:r>
      <w:r w:rsidR="00E40FF5">
        <w:rPr>
          <w:rFonts w:ascii="Times New Roman" w:hAnsi="Times New Roman"/>
        </w:rPr>
        <w:t xml:space="preserve">, ak § 60 </w:t>
      </w:r>
      <w:r w:rsidR="00C73E19">
        <w:rPr>
          <w:rFonts w:ascii="Times New Roman" w:hAnsi="Times New Roman"/>
        </w:rPr>
        <w:br/>
      </w:r>
      <w:r w:rsidR="00E40FF5">
        <w:rPr>
          <w:rFonts w:ascii="Times New Roman" w:hAnsi="Times New Roman"/>
        </w:rPr>
        <w:t>ods. 6 neustanovuje inak</w:t>
      </w:r>
      <w:r w:rsidRPr="00D31C56">
        <w:rPr>
          <w:rFonts w:ascii="Times New Roman" w:hAnsi="Times New Roman"/>
        </w:rPr>
        <w:t xml:space="preserve">. Na štátneho zamestnanca, ktorý je počas dočasného </w:t>
      </w:r>
      <w:r>
        <w:rPr>
          <w:rFonts w:ascii="Times New Roman" w:hAnsi="Times New Roman"/>
        </w:rPr>
        <w:t xml:space="preserve">preloženia dočasne vyslaný </w:t>
      </w:r>
      <w:r w:rsidRPr="00D31C56">
        <w:rPr>
          <w:rFonts w:ascii="Times New Roman" w:hAnsi="Times New Roman"/>
        </w:rPr>
        <w:t>podľa § 5</w:t>
      </w:r>
      <w:r>
        <w:rPr>
          <w:rFonts w:ascii="Times New Roman" w:hAnsi="Times New Roman"/>
        </w:rPr>
        <w:t>5</w:t>
      </w:r>
      <w:r w:rsidRPr="00D31C56">
        <w:rPr>
          <w:rFonts w:ascii="Times New Roman" w:hAnsi="Times New Roman"/>
        </w:rPr>
        <w:t xml:space="preserve"> ods. 1 písm. p) služobným úradom, do ktorého bol s jeho predchádzajúcim písomným súhlasom dočasne preložený</w:t>
      </w:r>
      <w:r w:rsidR="00B63AA4">
        <w:rPr>
          <w:rFonts w:ascii="Times New Roman" w:hAnsi="Times New Roman"/>
        </w:rPr>
        <w:t xml:space="preserve"> a </w:t>
      </w:r>
      <w:r w:rsidR="00A1483B">
        <w:rPr>
          <w:rFonts w:ascii="Times New Roman" w:hAnsi="Times New Roman"/>
        </w:rPr>
        <w:t>na štátneho zamestnanca</w:t>
      </w:r>
      <w:r w:rsidRPr="00D31C56">
        <w:rPr>
          <w:rFonts w:ascii="Times New Roman" w:hAnsi="Times New Roman"/>
        </w:rPr>
        <w:t>,</w:t>
      </w:r>
      <w:r w:rsidRPr="00A1483B" w:rsidR="00A1483B">
        <w:rPr>
          <w:rFonts w:ascii="Times New Roman" w:hAnsi="Times New Roman"/>
        </w:rPr>
        <w:t xml:space="preserve"> </w:t>
      </w:r>
      <w:r w:rsidR="00A1483B">
        <w:rPr>
          <w:rFonts w:ascii="Times New Roman" w:hAnsi="Times New Roman"/>
        </w:rPr>
        <w:t>u ktorého došlo k zmene štátnozamestnaneckého pomeru podľa § 55 ods. 1 písm. r) dočasným preložením</w:t>
      </w:r>
      <w:r w:rsidRPr="00D31C56">
        <w:rPr>
          <w:rFonts w:ascii="Times New Roman" w:hAnsi="Times New Roman"/>
        </w:rPr>
        <w:t xml:space="preserve"> sa </w:t>
      </w:r>
      <w:r w:rsidR="002F4A63">
        <w:rPr>
          <w:rFonts w:ascii="Times New Roman" w:hAnsi="Times New Roman"/>
        </w:rPr>
        <w:t xml:space="preserve">obmedzenie doby dočasného preloženia na päť rokov podľa </w:t>
      </w:r>
      <w:r w:rsidRPr="00D31C56">
        <w:rPr>
          <w:rFonts w:ascii="Times New Roman" w:hAnsi="Times New Roman"/>
        </w:rPr>
        <w:t>druh</w:t>
      </w:r>
      <w:r w:rsidR="002F4A63">
        <w:rPr>
          <w:rFonts w:ascii="Times New Roman" w:hAnsi="Times New Roman"/>
        </w:rPr>
        <w:t>ej</w:t>
      </w:r>
      <w:r w:rsidRPr="00D31C56">
        <w:rPr>
          <w:rFonts w:ascii="Times New Roman" w:hAnsi="Times New Roman"/>
        </w:rPr>
        <w:t xml:space="preserve"> vet</w:t>
      </w:r>
      <w:r w:rsidR="002F4A63">
        <w:rPr>
          <w:rFonts w:ascii="Times New Roman" w:hAnsi="Times New Roman"/>
        </w:rPr>
        <w:t>y</w:t>
      </w:r>
      <w:r w:rsidRPr="00D31C56">
        <w:rPr>
          <w:rFonts w:ascii="Times New Roman" w:hAnsi="Times New Roman"/>
        </w:rPr>
        <w:t xml:space="preserve"> nevzťahuje.</w:t>
      </w:r>
    </w:p>
    <w:p w:rsidR="00303CC1" w:rsidRPr="00D31C56" w:rsidP="00122A60">
      <w:pPr>
        <w:bidi w:val="0"/>
        <w:jc w:val="both"/>
        <w:rPr>
          <w:rFonts w:ascii="Times New Roman" w:hAnsi="Times New Roman"/>
        </w:rPr>
      </w:pPr>
    </w:p>
    <w:p w:rsidR="00651D00" w:rsidP="00122A60">
      <w:pPr>
        <w:bidi w:val="0"/>
        <w:jc w:val="both"/>
        <w:rPr>
          <w:rFonts w:ascii="Times New Roman" w:hAnsi="Times New Roman"/>
        </w:rPr>
      </w:pPr>
      <w:r w:rsidRPr="00D31C56">
        <w:rPr>
          <w:rFonts w:ascii="Times New Roman" w:hAnsi="Times New Roman"/>
        </w:rPr>
        <w:t xml:space="preserve">(2) Štátneho zamestnanca </w:t>
      </w:r>
      <w:r>
        <w:rPr>
          <w:rFonts w:ascii="Times New Roman" w:hAnsi="Times New Roman"/>
        </w:rPr>
        <w:t>je možné</w:t>
      </w:r>
      <w:r w:rsidRPr="00D31C56">
        <w:rPr>
          <w:rFonts w:ascii="Times New Roman" w:hAnsi="Times New Roman"/>
        </w:rPr>
        <w:t xml:space="preserve"> opätovne bez jeho súhlasu dočasne preložiť až po uplynutí </w:t>
      </w:r>
      <w:r w:rsidR="008912A5">
        <w:rPr>
          <w:rFonts w:ascii="Times New Roman" w:hAnsi="Times New Roman"/>
        </w:rPr>
        <w:t>jedného roka</w:t>
      </w:r>
      <w:r w:rsidRPr="00D31C56">
        <w:rPr>
          <w:rFonts w:ascii="Times New Roman" w:hAnsi="Times New Roman"/>
        </w:rPr>
        <w:t xml:space="preserve"> odo dňa skončenia predchádzajúceho dočasného preloženia</w:t>
      </w:r>
      <w:r>
        <w:rPr>
          <w:rFonts w:ascii="Times New Roman" w:hAnsi="Times New Roman"/>
        </w:rPr>
        <w:t>.</w:t>
      </w:r>
    </w:p>
    <w:p w:rsidR="00303CC1" w:rsidRPr="00D31C56" w:rsidP="00122A60">
      <w:pPr>
        <w:bidi w:val="0"/>
        <w:jc w:val="both"/>
        <w:rPr>
          <w:rFonts w:ascii="Times New Roman" w:hAnsi="Times New Roman"/>
        </w:rPr>
      </w:pPr>
    </w:p>
    <w:p w:rsidR="00651D00" w:rsidP="00122A60">
      <w:pPr>
        <w:bidi w:val="0"/>
        <w:jc w:val="both"/>
        <w:rPr>
          <w:rFonts w:ascii="Times New Roman" w:hAnsi="Times New Roman"/>
        </w:rPr>
      </w:pPr>
      <w:r w:rsidRPr="00D31C56">
        <w:rPr>
          <w:rFonts w:ascii="Times New Roman" w:hAnsi="Times New Roman"/>
        </w:rPr>
        <w:t>(3) Štátnu zamestnankyňu, ktorá je tehotná alebo ktorá je dojčiaca, štátneho zamestnanca so zdravotným postihnutím alebo s ťažkým zdravotným postihnutím,</w:t>
      </w:r>
      <w:r w:rsidR="009D7543">
        <w:rPr>
          <w:rFonts w:ascii="Times New Roman" w:hAnsi="Times New Roman"/>
        </w:rPr>
        <w:t xml:space="preserve"> </w:t>
      </w:r>
      <w:r w:rsidR="00111A60">
        <w:rPr>
          <w:rFonts w:ascii="Times New Roman" w:hAnsi="Times New Roman"/>
        </w:rPr>
        <w:t xml:space="preserve">alebo </w:t>
      </w:r>
      <w:r w:rsidRPr="00D31C56">
        <w:rPr>
          <w:rFonts w:ascii="Times New Roman" w:hAnsi="Times New Roman"/>
        </w:rPr>
        <w:t xml:space="preserve">štátneho zamestnanca, ktorý je osamelý a stará sa o dieťa mladšie ako pätnásť rokov alebo sa osobne stará o blízku osobu, ktorá je osobou s ťažkým zdravotným postihnutím, ak služobnému úradu tieto skutočnosti písomne oznámil, </w:t>
      </w:r>
      <w:r>
        <w:rPr>
          <w:rFonts w:ascii="Times New Roman" w:hAnsi="Times New Roman"/>
        </w:rPr>
        <w:t>je možné</w:t>
      </w:r>
      <w:r w:rsidRPr="00D31C56">
        <w:rPr>
          <w:rFonts w:ascii="Times New Roman" w:hAnsi="Times New Roman"/>
        </w:rPr>
        <w:t xml:space="preserve"> dočasne preložiť podľa odsekov 1 a 2 len s ich predchádzajúcim písomným súhlasom. </w:t>
      </w:r>
    </w:p>
    <w:p w:rsidR="00303CC1" w:rsidRPr="00D31C56" w:rsidP="00122A60">
      <w:pPr>
        <w:bidi w:val="0"/>
        <w:jc w:val="both"/>
        <w:rPr>
          <w:rFonts w:ascii="Times New Roman" w:hAnsi="Times New Roman"/>
        </w:rPr>
      </w:pPr>
    </w:p>
    <w:p w:rsidR="00651D00" w:rsidP="00122A60">
      <w:pPr>
        <w:bidi w:val="0"/>
        <w:jc w:val="both"/>
        <w:rPr>
          <w:rFonts w:ascii="Times New Roman" w:hAnsi="Times New Roman"/>
        </w:rPr>
      </w:pPr>
      <w:r w:rsidRPr="00D31C56">
        <w:rPr>
          <w:rFonts w:ascii="Times New Roman" w:hAnsi="Times New Roman"/>
        </w:rPr>
        <w:t>(4) Počas dočasného preloženia bez súhlasu štátneho zamestnanca patrí štátnemu zamestnancovi funkčný plat najmenej v sume, ktorá by mu patrila, ak by nebol dočasne preložený. Ak z dôvodu dočasného preloženia bez súhlasu štátneho zamestnanca na funkciu s nižšou náročnosťou činností služobný úrad určí štátnemu zamestnancovi nižší funkčný plat, ako mu patril pred dočasným preložením, patrí štátnemu zamestnancovi doplatok do výšky funkčného platu, ktorý by mu patril, ak by nebol dočasne preložený. Ak je štátny zamestnanec dočasne preložený do iného služobného úradu, funkčný plat mu určí tento služobný úrad.</w:t>
      </w:r>
    </w:p>
    <w:p w:rsidR="00303CC1" w:rsidRPr="00D31C56" w:rsidP="00122A60">
      <w:pPr>
        <w:bidi w:val="0"/>
        <w:jc w:val="both"/>
        <w:rPr>
          <w:rFonts w:ascii="Times New Roman" w:hAnsi="Times New Roman"/>
        </w:rPr>
      </w:pPr>
    </w:p>
    <w:p w:rsidR="00651D00" w:rsidP="00122A60">
      <w:pPr>
        <w:bidi w:val="0"/>
        <w:jc w:val="both"/>
        <w:rPr>
          <w:rFonts w:ascii="Times New Roman" w:hAnsi="Times New Roman"/>
        </w:rPr>
      </w:pPr>
      <w:r w:rsidRPr="00D31C56">
        <w:rPr>
          <w:rFonts w:ascii="Times New Roman" w:hAnsi="Times New Roman"/>
        </w:rPr>
        <w:t xml:space="preserve">(5) Štátnemu zamestnancovi, ktorý je dočasne preložený mimo obce pravidelného miesta </w:t>
      </w:r>
      <w:r>
        <w:rPr>
          <w:rFonts w:ascii="Times New Roman" w:hAnsi="Times New Roman"/>
        </w:rPr>
        <w:t>výkonu</w:t>
      </w:r>
      <w:r w:rsidRPr="00D31C56">
        <w:rPr>
          <w:rFonts w:ascii="Times New Roman" w:hAnsi="Times New Roman"/>
        </w:rPr>
        <w:t xml:space="preserve"> štátnej služby, patria počas dočasného preloženia náhrady podľa osobitného predpisu</w:t>
      </w:r>
      <w:r>
        <w:rPr>
          <w:rStyle w:val="FootnoteReference"/>
          <w:rFonts w:ascii="Times New Roman" w:hAnsi="Times New Roman"/>
          <w:rtl w:val="0"/>
        </w:rPr>
        <w:footnoteReference w:id="33"/>
      </w:r>
      <w:r w:rsidRPr="00D31C56">
        <w:rPr>
          <w:rFonts w:ascii="Times New Roman" w:hAnsi="Times New Roman"/>
        </w:rPr>
        <w:t xml:space="preserve">) ako pri služobnej ceste. Ak je štátny zamestnanec počas dočasného preloženia vyslaný na služobnú cestu, patrí mu stravné v sume, ktorá je pre neho výhodnejšia. Na štátneho zamestnanca, ktorý bol dočasne preložený mimo obce pravidelného miesta </w:t>
      </w:r>
      <w:r>
        <w:rPr>
          <w:rFonts w:ascii="Times New Roman" w:hAnsi="Times New Roman"/>
        </w:rPr>
        <w:t>výkonu</w:t>
      </w:r>
      <w:r w:rsidRPr="00D31C56">
        <w:rPr>
          <w:rFonts w:ascii="Times New Roman" w:hAnsi="Times New Roman"/>
        </w:rPr>
        <w:t xml:space="preserve"> štátnej služby na základe jeho žiadosti</w:t>
      </w:r>
      <w:r w:rsidR="00F41D6E">
        <w:rPr>
          <w:rFonts w:ascii="Times New Roman" w:hAnsi="Times New Roman"/>
        </w:rPr>
        <w:t>,</w:t>
      </w:r>
      <w:r w:rsidRPr="00D31C56">
        <w:rPr>
          <w:rFonts w:ascii="Times New Roman" w:hAnsi="Times New Roman"/>
        </w:rPr>
        <w:t xml:space="preserve"> sa prvá a druhá veta tohto odseku nevzťahuje.</w:t>
      </w:r>
    </w:p>
    <w:p w:rsidR="00303CC1" w:rsidRPr="00D31C56" w:rsidP="00122A60">
      <w:pPr>
        <w:bidi w:val="0"/>
        <w:jc w:val="both"/>
        <w:rPr>
          <w:rFonts w:ascii="Times New Roman" w:hAnsi="Times New Roman"/>
        </w:rPr>
      </w:pPr>
    </w:p>
    <w:p w:rsidR="00B71DB0" w:rsidP="00122A60">
      <w:pPr>
        <w:bidi w:val="0"/>
        <w:jc w:val="both"/>
        <w:rPr>
          <w:rFonts w:ascii="Times New Roman" w:hAnsi="Times New Roman"/>
        </w:rPr>
      </w:pPr>
      <w:r w:rsidRPr="00D31C56" w:rsidR="00651D00">
        <w:rPr>
          <w:rFonts w:ascii="Times New Roman" w:hAnsi="Times New Roman"/>
        </w:rPr>
        <w:t xml:space="preserve">(6) Po uplynutí dočasného preloženia sa štátny zamestnanec </w:t>
      </w:r>
      <w:r w:rsidR="00603589">
        <w:rPr>
          <w:rFonts w:ascii="Times New Roman" w:hAnsi="Times New Roman"/>
        </w:rPr>
        <w:t>zaradí</w:t>
      </w:r>
      <w:r w:rsidRPr="00D31C56" w:rsidR="00651D00">
        <w:rPr>
          <w:rFonts w:ascii="Times New Roman" w:hAnsi="Times New Roman"/>
        </w:rPr>
        <w:t xml:space="preserve"> písomným oznámením na to isté štátnozamestnanecké miesto, na ktorom vykonával štátnu službu pred dočasným preložením, ak toto štátnozamestnanecké miesto nebolo zrušen</w:t>
      </w:r>
      <w:r w:rsidR="0020675C">
        <w:rPr>
          <w:rFonts w:ascii="Times New Roman" w:hAnsi="Times New Roman"/>
        </w:rPr>
        <w:t xml:space="preserve">é </w:t>
      </w:r>
      <w:r w:rsidR="00602DDA">
        <w:rPr>
          <w:rFonts w:ascii="Times New Roman" w:hAnsi="Times New Roman"/>
          <w:bCs/>
        </w:rPr>
        <w:t>a</w:t>
      </w:r>
      <w:r w:rsidR="00845A18">
        <w:rPr>
          <w:rFonts w:ascii="Times New Roman" w:hAnsi="Times New Roman"/>
          <w:bCs/>
        </w:rPr>
        <w:t>lebo</w:t>
      </w:r>
      <w:r w:rsidR="00602DDA">
        <w:rPr>
          <w:rFonts w:ascii="Times New Roman" w:hAnsi="Times New Roman"/>
          <w:bCs/>
        </w:rPr>
        <w:t xml:space="preserve"> </w:t>
      </w:r>
      <w:r w:rsidR="00602DDA">
        <w:rPr>
          <w:rFonts w:ascii="Times New Roman" w:hAnsi="Times New Roman"/>
        </w:rPr>
        <w:t>ak sa štátny zamestnanec nedohodne</w:t>
      </w:r>
      <w:r w:rsidRPr="00D31C56" w:rsidR="00602DDA">
        <w:rPr>
          <w:rFonts w:ascii="Times New Roman" w:hAnsi="Times New Roman"/>
        </w:rPr>
        <w:t xml:space="preserve"> so služobným úradom inak</w:t>
      </w:r>
      <w:r w:rsidR="00CF33F8">
        <w:rPr>
          <w:rFonts w:ascii="Times New Roman" w:hAnsi="Times New Roman"/>
        </w:rPr>
        <w:t>,</w:t>
      </w:r>
      <w:r w:rsidR="0020675C">
        <w:rPr>
          <w:rFonts w:ascii="Times New Roman" w:hAnsi="Times New Roman"/>
        </w:rPr>
        <w:t xml:space="preserve"> alebo</w:t>
      </w:r>
      <w:r w:rsidRPr="00D31C56" w:rsidR="0020675C">
        <w:rPr>
          <w:rFonts w:ascii="Times New Roman" w:hAnsi="Times New Roman"/>
        </w:rPr>
        <w:t xml:space="preserve"> </w:t>
      </w:r>
      <w:r w:rsidR="0020675C">
        <w:rPr>
          <w:rFonts w:ascii="Times New Roman" w:hAnsi="Times New Roman"/>
        </w:rPr>
        <w:t>ak osobitný predpis neustanovuje inak</w:t>
      </w:r>
      <w:r w:rsidR="001E6E18">
        <w:rPr>
          <w:rFonts w:ascii="Times New Roman" w:hAnsi="Times New Roman"/>
        </w:rPr>
        <w:t>.</w:t>
      </w:r>
      <w:r w:rsidR="001E6E18">
        <w:rPr>
          <w:rFonts w:ascii="Times New Roman" w:hAnsi="Times New Roman"/>
          <w:vertAlign w:val="superscript"/>
        </w:rPr>
        <w:t>2</w:t>
      </w:r>
      <w:r w:rsidR="001E6E18">
        <w:rPr>
          <w:rFonts w:ascii="Times New Roman" w:hAnsi="Times New Roman"/>
        </w:rPr>
        <w:t>)</w:t>
      </w:r>
      <w:r w:rsidR="0020675C">
        <w:rPr>
          <w:rFonts w:ascii="Times New Roman" w:hAnsi="Times New Roman"/>
        </w:rPr>
        <w:t xml:space="preserve"> </w:t>
      </w:r>
    </w:p>
    <w:p w:rsidR="00303CC1" w:rsidRPr="00BC3E7B" w:rsidP="00122A60">
      <w:pPr>
        <w:bidi w:val="0"/>
        <w:jc w:val="both"/>
        <w:rPr>
          <w:rFonts w:ascii="Times New Roman" w:hAnsi="Times New Roman"/>
        </w:rPr>
      </w:pPr>
    </w:p>
    <w:p w:rsidR="00F027FD" w:rsidP="00122A60">
      <w:pPr>
        <w:bidi w:val="0"/>
        <w:jc w:val="center"/>
        <w:outlineLvl w:val="4"/>
        <w:rPr>
          <w:rFonts w:ascii="Times New Roman" w:hAnsi="Times New Roman"/>
          <w:bCs/>
        </w:rPr>
      </w:pPr>
      <w:r w:rsidRPr="00A75E50">
        <w:rPr>
          <w:rFonts w:ascii="Times New Roman" w:hAnsi="Times New Roman"/>
          <w:bCs/>
        </w:rPr>
        <w:t>§</w:t>
      </w:r>
      <w:r w:rsidRPr="00D31C56">
        <w:rPr>
          <w:rFonts w:ascii="Times New Roman" w:hAnsi="Times New Roman"/>
          <w:b/>
          <w:bCs/>
        </w:rPr>
        <w:t xml:space="preserve"> </w:t>
      </w:r>
      <w:r w:rsidRPr="00D31C56">
        <w:rPr>
          <w:rFonts w:ascii="Times New Roman" w:hAnsi="Times New Roman"/>
          <w:bCs/>
        </w:rPr>
        <w:t>5</w:t>
      </w:r>
      <w:r w:rsidR="00FF49FF">
        <w:rPr>
          <w:rFonts w:ascii="Times New Roman" w:hAnsi="Times New Roman"/>
          <w:bCs/>
        </w:rPr>
        <w:t>8</w:t>
      </w:r>
    </w:p>
    <w:p w:rsidR="00303CC1" w:rsidRPr="00D31C56" w:rsidP="00122A60">
      <w:pPr>
        <w:bidi w:val="0"/>
        <w:jc w:val="center"/>
        <w:outlineLvl w:val="4"/>
        <w:rPr>
          <w:rFonts w:ascii="Times New Roman" w:hAnsi="Times New Roman"/>
          <w:b/>
          <w:bCs/>
        </w:rPr>
      </w:pPr>
    </w:p>
    <w:p w:rsidR="005147F2" w:rsidP="00122A60">
      <w:pPr>
        <w:bidi w:val="0"/>
        <w:jc w:val="both"/>
        <w:rPr>
          <w:rFonts w:ascii="Times New Roman" w:hAnsi="Times New Roman" w:cs="Calibri"/>
        </w:rPr>
      </w:pPr>
      <w:r w:rsidRPr="00D31C56" w:rsidR="00F027FD">
        <w:rPr>
          <w:rFonts w:ascii="Times New Roman" w:hAnsi="Times New Roman"/>
        </w:rPr>
        <w:t>(</w:t>
      </w:r>
      <w:r w:rsidR="007D43B6">
        <w:rPr>
          <w:rFonts w:ascii="Times New Roman" w:hAnsi="Times New Roman"/>
        </w:rPr>
        <w:t>1</w:t>
      </w:r>
      <w:r w:rsidRPr="00D31C56" w:rsidR="00F027FD">
        <w:rPr>
          <w:rFonts w:ascii="Times New Roman" w:hAnsi="Times New Roman"/>
        </w:rPr>
        <w:t xml:space="preserve">) </w:t>
      </w:r>
      <w:r w:rsidRPr="00D31C56" w:rsidR="00F027FD">
        <w:rPr>
          <w:rFonts w:ascii="Times New Roman" w:hAnsi="Times New Roman" w:cs="Calibri"/>
        </w:rPr>
        <w:t xml:space="preserve">Štátneho zamestnanca </w:t>
      </w:r>
      <w:r w:rsidR="002E09F2">
        <w:rPr>
          <w:rFonts w:ascii="Times New Roman" w:hAnsi="Times New Roman" w:cs="Calibri"/>
        </w:rPr>
        <w:t xml:space="preserve">je </w:t>
      </w:r>
      <w:r w:rsidR="00D86989">
        <w:rPr>
          <w:rFonts w:ascii="Times New Roman" w:hAnsi="Times New Roman" w:cs="Calibri"/>
        </w:rPr>
        <w:t>možné</w:t>
      </w:r>
      <w:r w:rsidRPr="00585283" w:rsidR="00D86989">
        <w:rPr>
          <w:rFonts w:ascii="Times New Roman" w:hAnsi="Times New Roman" w:cs="Calibri"/>
        </w:rPr>
        <w:t xml:space="preserve"> s jeho predchádzajúcim písomným súhlasom </w:t>
      </w:r>
      <w:r w:rsidRPr="00D31C56" w:rsidR="00D86989">
        <w:rPr>
          <w:rFonts w:ascii="Times New Roman" w:hAnsi="Times New Roman" w:cs="Calibri"/>
        </w:rPr>
        <w:t>trvale preložiť na vykonávanie štátnej služby</w:t>
      </w:r>
      <w:r w:rsidR="00D86989">
        <w:rPr>
          <w:rFonts w:ascii="Times New Roman" w:hAnsi="Times New Roman" w:cs="Calibri"/>
        </w:rPr>
        <w:t xml:space="preserve"> </w:t>
      </w:r>
      <w:r w:rsidRPr="00585283">
        <w:rPr>
          <w:rFonts w:ascii="Times New Roman" w:hAnsi="Times New Roman" w:cs="Calibri"/>
        </w:rPr>
        <w:t>bez výberového konania</w:t>
      </w:r>
      <w:r w:rsidR="00D86989">
        <w:rPr>
          <w:rFonts w:ascii="Times New Roman" w:hAnsi="Times New Roman" w:cs="Calibri"/>
        </w:rPr>
        <w:t>, ak § 60 ods. 1 neustanovuje inak.</w:t>
      </w:r>
      <w:r w:rsidRPr="00585283" w:rsidR="00D86989">
        <w:rPr>
          <w:rFonts w:ascii="Times New Roman" w:hAnsi="Times New Roman" w:cs="Calibri"/>
        </w:rPr>
        <w:t xml:space="preserve"> </w:t>
      </w:r>
    </w:p>
    <w:p w:rsidR="00303CC1" w:rsidP="00122A60">
      <w:pPr>
        <w:bidi w:val="0"/>
        <w:jc w:val="both"/>
        <w:rPr>
          <w:rFonts w:ascii="Times New Roman" w:hAnsi="Times New Roman" w:cs="Calibri"/>
        </w:rPr>
      </w:pPr>
    </w:p>
    <w:p w:rsidR="00F027FD" w:rsidP="00122A60">
      <w:pPr>
        <w:bidi w:val="0"/>
        <w:jc w:val="both"/>
        <w:outlineLvl w:val="4"/>
        <w:rPr>
          <w:rFonts w:ascii="Times New Roman" w:hAnsi="Times New Roman"/>
        </w:rPr>
      </w:pPr>
      <w:r w:rsidRPr="00D31C56">
        <w:rPr>
          <w:rFonts w:ascii="Times New Roman" w:hAnsi="Times New Roman"/>
        </w:rPr>
        <w:t>(</w:t>
      </w:r>
      <w:r w:rsidR="007D43B6">
        <w:rPr>
          <w:rFonts w:ascii="Times New Roman" w:hAnsi="Times New Roman"/>
        </w:rPr>
        <w:t>2</w:t>
      </w:r>
      <w:r w:rsidRPr="00D31C56">
        <w:rPr>
          <w:rFonts w:ascii="Times New Roman" w:hAnsi="Times New Roman"/>
        </w:rPr>
        <w:t xml:space="preserve">) Štátnemu zamestnancovi, ktorý je trvale preložený mimo obce pravidelného miesta </w:t>
      </w:r>
      <w:r w:rsidR="00F57527">
        <w:rPr>
          <w:rFonts w:ascii="Times New Roman" w:hAnsi="Times New Roman"/>
        </w:rPr>
        <w:t>výkonu</w:t>
      </w:r>
      <w:r w:rsidRPr="00D31C56" w:rsidR="00F57527">
        <w:rPr>
          <w:rFonts w:ascii="Times New Roman" w:hAnsi="Times New Roman"/>
        </w:rPr>
        <w:t xml:space="preserve"> </w:t>
      </w:r>
      <w:r w:rsidRPr="00D31C56">
        <w:rPr>
          <w:rFonts w:ascii="Times New Roman" w:hAnsi="Times New Roman"/>
        </w:rPr>
        <w:t>štátnej služby v záujme služobného úradu, patrí jednorazová náhrada preukázaných cestovných výdavkov a jednorazová náhrada preukázaných výdavkov</w:t>
      </w:r>
      <w:r w:rsidR="00F41D6E">
        <w:rPr>
          <w:rFonts w:ascii="Times New Roman" w:hAnsi="Times New Roman"/>
        </w:rPr>
        <w:t xml:space="preserve"> na sťahovanie</w:t>
      </w:r>
      <w:r w:rsidRPr="00D31C56">
        <w:rPr>
          <w:rFonts w:ascii="Times New Roman" w:hAnsi="Times New Roman"/>
        </w:rPr>
        <w:t>.</w:t>
      </w:r>
    </w:p>
    <w:p w:rsidR="00303CC1" w:rsidRPr="00D31C56" w:rsidP="00122A60">
      <w:pPr>
        <w:bidi w:val="0"/>
        <w:jc w:val="both"/>
        <w:outlineLvl w:val="4"/>
        <w:rPr>
          <w:rFonts w:ascii="Times New Roman" w:hAnsi="Times New Roman"/>
        </w:rPr>
      </w:pPr>
    </w:p>
    <w:p w:rsidR="00F027FD" w:rsidRPr="00D31C56" w:rsidP="00122A60">
      <w:pPr>
        <w:bidi w:val="0"/>
        <w:jc w:val="center"/>
        <w:rPr>
          <w:rFonts w:ascii="Times New Roman" w:hAnsi="Times New Roman"/>
        </w:rPr>
      </w:pPr>
      <w:r w:rsidRPr="00D31C56">
        <w:rPr>
          <w:rFonts w:ascii="Times New Roman" w:hAnsi="Times New Roman"/>
        </w:rPr>
        <w:t>§ 5</w:t>
      </w:r>
      <w:r w:rsidR="00FF49FF">
        <w:rPr>
          <w:rFonts w:ascii="Times New Roman" w:hAnsi="Times New Roman"/>
        </w:rPr>
        <w:t>9</w:t>
      </w:r>
    </w:p>
    <w:p w:rsidR="00F027FD" w:rsidP="00122A60">
      <w:pPr>
        <w:bidi w:val="0"/>
        <w:ind w:left="360"/>
        <w:jc w:val="center"/>
        <w:rPr>
          <w:rFonts w:ascii="Times New Roman" w:hAnsi="Times New Roman"/>
          <w:b/>
        </w:rPr>
      </w:pPr>
      <w:r w:rsidRPr="00D31C56">
        <w:rPr>
          <w:rFonts w:ascii="Times New Roman" w:hAnsi="Times New Roman"/>
          <w:b/>
        </w:rPr>
        <w:t>Zmena druhu štátnej služby</w:t>
      </w:r>
    </w:p>
    <w:p w:rsidR="00303CC1" w:rsidRPr="00D31C56" w:rsidP="00122A60">
      <w:pPr>
        <w:bidi w:val="0"/>
        <w:ind w:left="360"/>
        <w:jc w:val="center"/>
        <w:rPr>
          <w:rFonts w:ascii="Times New Roman" w:hAnsi="Times New Roman"/>
          <w:b/>
        </w:rPr>
      </w:pPr>
    </w:p>
    <w:p w:rsidR="00F027FD" w:rsidRPr="00D31C56" w:rsidP="00122A60">
      <w:pPr>
        <w:bidi w:val="0"/>
        <w:jc w:val="both"/>
        <w:rPr>
          <w:rFonts w:ascii="Times New Roman" w:hAnsi="Times New Roman"/>
        </w:rPr>
      </w:pPr>
      <w:r w:rsidRPr="00D31C56">
        <w:rPr>
          <w:rFonts w:ascii="Times New Roman" w:hAnsi="Times New Roman"/>
        </w:rPr>
        <w:t>Služobný úrad môže po dohode so štátnym zamestnancom vykonať zmenu dočasnej štátnej služby na stálu štátnu službu v tom istom služobnom úrade, ak ide o štátneho zamestnanca, ktorý</w:t>
      </w:r>
    </w:p>
    <w:p w:rsidR="00F027FD" w:rsidRPr="00D31C56" w:rsidP="00122A60">
      <w:pPr>
        <w:pStyle w:val="ListParagraph"/>
        <w:numPr>
          <w:numId w:val="34"/>
        </w:numPr>
        <w:bidi w:val="0"/>
        <w:jc w:val="both"/>
        <w:rPr>
          <w:rFonts w:ascii="Times New Roman" w:hAnsi="Times New Roman"/>
        </w:rPr>
      </w:pPr>
      <w:r w:rsidRPr="00D31C56">
        <w:rPr>
          <w:rFonts w:ascii="Times New Roman" w:hAnsi="Times New Roman"/>
        </w:rPr>
        <w:t>je v dočasnej štátnej službe podľa § 3</w:t>
      </w:r>
      <w:r w:rsidR="00291906">
        <w:rPr>
          <w:rFonts w:ascii="Times New Roman" w:hAnsi="Times New Roman"/>
        </w:rPr>
        <w:t>6</w:t>
      </w:r>
      <w:r w:rsidRPr="00D31C56">
        <w:rPr>
          <w:rFonts w:ascii="Times New Roman" w:hAnsi="Times New Roman"/>
        </w:rPr>
        <w:t xml:space="preserve"> ods. 4 písm. a) alebo </w:t>
      </w:r>
      <w:r w:rsidR="003D5222">
        <w:rPr>
          <w:rFonts w:ascii="Times New Roman" w:hAnsi="Times New Roman"/>
        </w:rPr>
        <w:t xml:space="preserve">ods. </w:t>
      </w:r>
      <w:r w:rsidRPr="00D31C56">
        <w:rPr>
          <w:rFonts w:ascii="Times New Roman" w:hAnsi="Times New Roman"/>
        </w:rPr>
        <w:t xml:space="preserve">5 písm. a) a má byť prijatý </w:t>
      </w:r>
      <w:r w:rsidRPr="00022BCE" w:rsidR="00045641">
        <w:rPr>
          <w:rFonts w:ascii="Times New Roman" w:hAnsi="Times New Roman"/>
        </w:rPr>
        <w:t xml:space="preserve">bez výberového konania </w:t>
      </w:r>
      <w:r w:rsidRPr="00D31C56">
        <w:rPr>
          <w:rFonts w:ascii="Times New Roman" w:hAnsi="Times New Roman"/>
        </w:rPr>
        <w:t>na to isté štátnozamestnanecké miesto do stálej štátnej služby, ktorá bezprostredne nadväzuje na dočasnú štátnu službu,</w:t>
      </w:r>
    </w:p>
    <w:p w:rsidR="00F027FD" w:rsidP="00122A60">
      <w:pPr>
        <w:pStyle w:val="ListParagraph"/>
        <w:numPr>
          <w:numId w:val="34"/>
        </w:numPr>
        <w:bidi w:val="0"/>
        <w:jc w:val="both"/>
        <w:rPr>
          <w:rFonts w:ascii="Times New Roman" w:hAnsi="Times New Roman"/>
        </w:rPr>
      </w:pPr>
      <w:r w:rsidRPr="00D31C56">
        <w:rPr>
          <w:rFonts w:ascii="Times New Roman" w:hAnsi="Times New Roman"/>
        </w:rPr>
        <w:t xml:space="preserve">má byť prijatý na základe výberového konania na </w:t>
      </w:r>
      <w:r w:rsidRPr="00022BCE" w:rsidR="0022061B">
        <w:rPr>
          <w:rFonts w:ascii="Times New Roman" w:hAnsi="Times New Roman"/>
        </w:rPr>
        <w:t>to isté štátnozamestnanecké miesto, na ktorom zastupoval štátneho zamestnanca podľa § 3</w:t>
      </w:r>
      <w:r w:rsidR="00291906">
        <w:rPr>
          <w:rFonts w:ascii="Times New Roman" w:hAnsi="Times New Roman"/>
        </w:rPr>
        <w:t>6</w:t>
      </w:r>
      <w:r w:rsidRPr="00022BCE" w:rsidR="0022061B">
        <w:rPr>
          <w:rFonts w:ascii="Times New Roman" w:hAnsi="Times New Roman"/>
        </w:rPr>
        <w:t xml:space="preserve"> ods. </w:t>
      </w:r>
      <w:r w:rsidR="00C0726A">
        <w:rPr>
          <w:rFonts w:ascii="Times New Roman" w:hAnsi="Times New Roman"/>
        </w:rPr>
        <w:t>3</w:t>
      </w:r>
      <w:r w:rsidRPr="00022BCE" w:rsidR="00C0726A">
        <w:rPr>
          <w:rFonts w:ascii="Times New Roman" w:hAnsi="Times New Roman"/>
        </w:rPr>
        <w:t xml:space="preserve"> </w:t>
      </w:r>
      <w:r w:rsidRPr="00022BCE" w:rsidR="0022061B">
        <w:rPr>
          <w:rFonts w:ascii="Times New Roman" w:hAnsi="Times New Roman"/>
        </w:rPr>
        <w:t>písm. a) alebo na</w:t>
      </w:r>
      <w:r w:rsidR="0022061B">
        <w:rPr>
          <w:rFonts w:ascii="Times New Roman" w:hAnsi="Times New Roman"/>
          <w:color w:val="FF0000"/>
        </w:rPr>
        <w:t xml:space="preserve"> </w:t>
      </w:r>
      <w:r w:rsidRPr="00D31C56">
        <w:rPr>
          <w:rFonts w:ascii="Times New Roman" w:hAnsi="Times New Roman"/>
        </w:rPr>
        <w:t>iné štátnozamestnanecké miesto do stálej štátnej služby, ktorá bezprostredne nadväzuje na dočasnú štátnu službu podľa § 3</w:t>
      </w:r>
      <w:r w:rsidR="00291906">
        <w:rPr>
          <w:rFonts w:ascii="Times New Roman" w:hAnsi="Times New Roman"/>
        </w:rPr>
        <w:t>6</w:t>
      </w:r>
      <w:r w:rsidRPr="00D31C56">
        <w:rPr>
          <w:rFonts w:ascii="Times New Roman" w:hAnsi="Times New Roman"/>
        </w:rPr>
        <w:t xml:space="preserve"> ods. 3 písm. a),</w:t>
      </w:r>
      <w:r w:rsidR="003D5222">
        <w:rPr>
          <w:rFonts w:ascii="Times New Roman" w:hAnsi="Times New Roman"/>
        </w:rPr>
        <w:t xml:space="preserve"> ods.</w:t>
      </w:r>
      <w:r w:rsidRPr="00D31C56">
        <w:rPr>
          <w:rFonts w:ascii="Times New Roman" w:hAnsi="Times New Roman"/>
        </w:rPr>
        <w:t xml:space="preserve"> 4 alebo ods. 5. </w:t>
      </w:r>
    </w:p>
    <w:p w:rsidR="00303CC1" w:rsidRPr="00D31C56" w:rsidP="00303CC1">
      <w:pPr>
        <w:pStyle w:val="ListParagraph"/>
        <w:bidi w:val="0"/>
        <w:jc w:val="both"/>
        <w:rPr>
          <w:rFonts w:ascii="Times New Roman" w:hAnsi="Times New Roman"/>
        </w:rPr>
      </w:pPr>
    </w:p>
    <w:p w:rsidR="00F027FD" w:rsidRPr="00D31C56" w:rsidP="00122A60">
      <w:pPr>
        <w:bidi w:val="0"/>
        <w:ind w:left="357"/>
        <w:jc w:val="center"/>
        <w:rPr>
          <w:rFonts w:ascii="Times New Roman" w:hAnsi="Times New Roman"/>
        </w:rPr>
      </w:pPr>
      <w:r w:rsidRPr="00D31C56">
        <w:rPr>
          <w:rFonts w:ascii="Times New Roman" w:hAnsi="Times New Roman"/>
        </w:rPr>
        <w:t xml:space="preserve">§ </w:t>
      </w:r>
      <w:r w:rsidR="00FF49FF">
        <w:rPr>
          <w:rFonts w:ascii="Times New Roman" w:hAnsi="Times New Roman"/>
        </w:rPr>
        <w:t>60</w:t>
      </w:r>
    </w:p>
    <w:p w:rsidR="00F027FD" w:rsidRPr="00D31C56" w:rsidP="00122A60">
      <w:pPr>
        <w:bidi w:val="0"/>
        <w:ind w:left="360"/>
        <w:jc w:val="center"/>
        <w:rPr>
          <w:rFonts w:ascii="Times New Roman" w:hAnsi="Times New Roman"/>
          <w:b/>
        </w:rPr>
      </w:pPr>
      <w:r w:rsidRPr="00D31C56">
        <w:rPr>
          <w:rFonts w:ascii="Times New Roman" w:hAnsi="Times New Roman"/>
          <w:b/>
        </w:rPr>
        <w:t>Vymenovanie do funkcie vedúceho zamestnanca,</w:t>
      </w:r>
    </w:p>
    <w:p w:rsidR="00F027FD" w:rsidP="00122A60">
      <w:pPr>
        <w:bidi w:val="0"/>
        <w:ind w:left="360"/>
        <w:jc w:val="center"/>
        <w:rPr>
          <w:rFonts w:ascii="Times New Roman" w:hAnsi="Times New Roman"/>
          <w:b/>
        </w:rPr>
      </w:pPr>
      <w:r w:rsidRPr="00D31C56">
        <w:rPr>
          <w:rFonts w:ascii="Times New Roman" w:hAnsi="Times New Roman"/>
          <w:b/>
        </w:rPr>
        <w:t xml:space="preserve"> poverenie vykonávaním funkcie vedúceho zamestnanca a poverenie zastupovaním vedúceho zamestnanca</w:t>
      </w:r>
    </w:p>
    <w:p w:rsidR="00303CC1" w:rsidRPr="00D31C56" w:rsidP="00122A60">
      <w:pPr>
        <w:bidi w:val="0"/>
        <w:ind w:left="360"/>
        <w:jc w:val="center"/>
        <w:rPr>
          <w:rFonts w:ascii="Times New Roman" w:hAnsi="Times New Roman"/>
          <w:b/>
        </w:rPr>
      </w:pPr>
    </w:p>
    <w:p w:rsidR="00F027FD" w:rsidP="00122A60">
      <w:pPr>
        <w:bidi w:val="0"/>
        <w:jc w:val="both"/>
        <w:rPr>
          <w:rFonts w:ascii="Times New Roman" w:hAnsi="Times New Roman"/>
        </w:rPr>
      </w:pPr>
      <w:r w:rsidRPr="00D31C56">
        <w:rPr>
          <w:rFonts w:ascii="Times New Roman" w:hAnsi="Times New Roman"/>
        </w:rPr>
        <w:t xml:space="preserve">(1) Štátneho zamestnanca </w:t>
      </w:r>
      <w:r w:rsidR="00F020C4">
        <w:rPr>
          <w:rFonts w:ascii="Times New Roman" w:hAnsi="Times New Roman"/>
        </w:rPr>
        <w:t>je možné</w:t>
      </w:r>
      <w:r w:rsidRPr="00D31C56">
        <w:rPr>
          <w:rFonts w:ascii="Times New Roman" w:hAnsi="Times New Roman"/>
        </w:rPr>
        <w:t xml:space="preserve"> </w:t>
      </w:r>
      <w:r w:rsidR="002F0AE9">
        <w:rPr>
          <w:rFonts w:ascii="Times New Roman" w:hAnsi="Times New Roman"/>
        </w:rPr>
        <w:t xml:space="preserve">trvale preložiť </w:t>
      </w:r>
      <w:r w:rsidRPr="00D31C56">
        <w:rPr>
          <w:rFonts w:ascii="Times New Roman" w:hAnsi="Times New Roman"/>
        </w:rPr>
        <w:t>vymenova</w:t>
      </w:r>
      <w:r w:rsidR="002F0AE9">
        <w:rPr>
          <w:rFonts w:ascii="Times New Roman" w:hAnsi="Times New Roman"/>
        </w:rPr>
        <w:t>ním</w:t>
      </w:r>
      <w:r w:rsidRPr="00D31C56">
        <w:rPr>
          <w:rFonts w:ascii="Times New Roman" w:hAnsi="Times New Roman"/>
        </w:rPr>
        <w:t xml:space="preserve"> do funkcie vedúceho zamestnanca na základe výberového konania, ak osobitný predpis neustanovuje inak.</w:t>
      </w:r>
      <w:r>
        <w:rPr>
          <w:rStyle w:val="FootnoteReference"/>
          <w:rFonts w:ascii="Times New Roman" w:hAnsi="Times New Roman"/>
          <w:rtl w:val="0"/>
        </w:rPr>
        <w:footnoteReference w:id="34"/>
      </w:r>
      <w:r w:rsidRPr="00D31C56">
        <w:rPr>
          <w:rFonts w:ascii="Times New Roman" w:hAnsi="Times New Roman"/>
        </w:rPr>
        <w:t xml:space="preserve">) Vedúceho zamestnanca </w:t>
      </w:r>
      <w:r w:rsidR="009F0C67">
        <w:rPr>
          <w:rFonts w:ascii="Times New Roman" w:hAnsi="Times New Roman"/>
        </w:rPr>
        <w:t xml:space="preserve">je </w:t>
      </w:r>
      <w:r w:rsidRPr="00D31C56">
        <w:rPr>
          <w:rFonts w:ascii="Times New Roman" w:hAnsi="Times New Roman"/>
        </w:rPr>
        <w:t>mo</w:t>
      </w:r>
      <w:r w:rsidR="009F0C67">
        <w:rPr>
          <w:rFonts w:ascii="Times New Roman" w:hAnsi="Times New Roman"/>
        </w:rPr>
        <w:t>žné</w:t>
      </w:r>
      <w:r w:rsidRPr="00D31C56">
        <w:rPr>
          <w:rFonts w:ascii="Times New Roman" w:hAnsi="Times New Roman"/>
        </w:rPr>
        <w:t xml:space="preserve"> </w:t>
      </w:r>
      <w:r w:rsidR="00FA6293">
        <w:rPr>
          <w:rFonts w:ascii="Times New Roman" w:hAnsi="Times New Roman"/>
        </w:rPr>
        <w:t xml:space="preserve">trvale preložiť </w:t>
      </w:r>
      <w:r w:rsidRPr="00D31C56">
        <w:rPr>
          <w:rFonts w:ascii="Times New Roman" w:hAnsi="Times New Roman"/>
        </w:rPr>
        <w:t>vymenova</w:t>
      </w:r>
      <w:r w:rsidR="00FA6293">
        <w:rPr>
          <w:rFonts w:ascii="Times New Roman" w:hAnsi="Times New Roman"/>
        </w:rPr>
        <w:t>ním</w:t>
      </w:r>
      <w:r w:rsidRPr="00D31C56">
        <w:rPr>
          <w:rFonts w:ascii="Times New Roman" w:hAnsi="Times New Roman"/>
        </w:rPr>
        <w:t xml:space="preserve"> do funkcie iného vedúceho zamestnanca aj bez výberového konania, ak ide o vykonávanie štátnej služby v tom istom odbore štátnej služby a v tej istej funkcii alebo vo funkcii v nižšej platovej triede.</w:t>
      </w:r>
    </w:p>
    <w:p w:rsidR="00303CC1"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(2) Štátneho zamestnanca </w:t>
      </w:r>
      <w:r w:rsidR="009F0C67">
        <w:rPr>
          <w:rFonts w:ascii="Times New Roman" w:hAnsi="Times New Roman"/>
        </w:rPr>
        <w:t>je možné</w:t>
      </w:r>
      <w:r w:rsidRPr="00D31C56">
        <w:rPr>
          <w:rFonts w:ascii="Times New Roman" w:hAnsi="Times New Roman"/>
        </w:rPr>
        <w:t xml:space="preserve"> </w:t>
      </w:r>
      <w:r w:rsidR="00DF5398">
        <w:rPr>
          <w:rFonts w:ascii="Times New Roman" w:hAnsi="Times New Roman"/>
        </w:rPr>
        <w:t xml:space="preserve">dočasne preložiť </w:t>
      </w:r>
      <w:r w:rsidRPr="00D31C56">
        <w:rPr>
          <w:rFonts w:ascii="Times New Roman" w:hAnsi="Times New Roman"/>
        </w:rPr>
        <w:t>vymenova</w:t>
      </w:r>
      <w:r w:rsidR="00DF5398">
        <w:rPr>
          <w:rFonts w:ascii="Times New Roman" w:hAnsi="Times New Roman"/>
        </w:rPr>
        <w:t>ním</w:t>
      </w:r>
      <w:r w:rsidRPr="00D31C56">
        <w:rPr>
          <w:rFonts w:ascii="Times New Roman" w:hAnsi="Times New Roman"/>
        </w:rPr>
        <w:t xml:space="preserve"> do funkcie vedúceho zamestnanca do obsadenia tohto miesta.</w:t>
      </w:r>
    </w:p>
    <w:p w:rsidR="00F027FD" w:rsidP="00122A60">
      <w:pPr>
        <w:bidi w:val="0"/>
        <w:jc w:val="both"/>
        <w:rPr>
          <w:rFonts w:ascii="Times New Roman" w:hAnsi="Times New Roman"/>
        </w:rPr>
      </w:pPr>
      <w:r w:rsidRPr="00D31C56">
        <w:rPr>
          <w:rFonts w:ascii="Times New Roman" w:hAnsi="Times New Roman"/>
        </w:rPr>
        <w:t xml:space="preserve">(3) </w:t>
      </w:r>
      <w:r w:rsidR="00993B64">
        <w:rPr>
          <w:rFonts w:ascii="Times New Roman" w:hAnsi="Times New Roman"/>
        </w:rPr>
        <w:t>G</w:t>
      </w:r>
      <w:r w:rsidR="00B23290">
        <w:rPr>
          <w:rFonts w:ascii="Times New Roman" w:hAnsi="Times New Roman"/>
        </w:rPr>
        <w:t xml:space="preserve">enerálny tajomník </w:t>
      </w:r>
      <w:r w:rsidRPr="00D31C56">
        <w:rPr>
          <w:rFonts w:ascii="Times New Roman" w:hAnsi="Times New Roman"/>
        </w:rPr>
        <w:t xml:space="preserve">môže štátneho zamestnanca s jeho predchádzajúcim písomným súhlasom poveriť vykonávaním funkcie vedúceho zamestnanca, ak miesto vedúceho zamestnanca je </w:t>
      </w:r>
      <w:r w:rsidR="009F5B61">
        <w:rPr>
          <w:rFonts w:ascii="Times New Roman" w:hAnsi="Times New Roman"/>
        </w:rPr>
        <w:t>voľné</w:t>
      </w:r>
      <w:r w:rsidRPr="00D31C56">
        <w:rPr>
          <w:rFonts w:ascii="Times New Roman" w:hAnsi="Times New Roman"/>
        </w:rPr>
        <w:t>.</w:t>
      </w:r>
    </w:p>
    <w:p w:rsidR="00303CC1" w:rsidRPr="00D31C56" w:rsidP="00122A60">
      <w:pPr>
        <w:bidi w:val="0"/>
        <w:jc w:val="both"/>
        <w:rPr>
          <w:rFonts w:ascii="Times New Roman" w:hAnsi="Times New Roman"/>
        </w:rPr>
      </w:pPr>
    </w:p>
    <w:p w:rsidR="00F027FD" w:rsidP="00122A60">
      <w:pPr>
        <w:bidi w:val="0"/>
        <w:jc w:val="both"/>
        <w:rPr>
          <w:rFonts w:ascii="Times New Roman" w:hAnsi="Times New Roman"/>
        </w:rPr>
      </w:pPr>
      <w:r w:rsidR="00E70E4A">
        <w:rPr>
          <w:rFonts w:ascii="Times New Roman" w:hAnsi="Times New Roman"/>
        </w:rPr>
        <w:t xml:space="preserve">(4) </w:t>
      </w:r>
      <w:r w:rsidR="00993B64">
        <w:rPr>
          <w:rFonts w:ascii="Times New Roman" w:hAnsi="Times New Roman"/>
        </w:rPr>
        <w:t>G</w:t>
      </w:r>
      <w:r w:rsidR="00B23290">
        <w:rPr>
          <w:rFonts w:ascii="Times New Roman" w:hAnsi="Times New Roman"/>
        </w:rPr>
        <w:t xml:space="preserve">enerálny tajomník </w:t>
      </w:r>
      <w:r w:rsidRPr="00D31C56">
        <w:rPr>
          <w:rFonts w:ascii="Times New Roman" w:hAnsi="Times New Roman"/>
        </w:rPr>
        <w:t xml:space="preserve">môže štátneho zamestnanca s jeho predchádzajúcim písomným súhlasom poveriť zastupovaním vedúceho zamestnanca počas neprítomnosti vedúceho zamestnanca </w:t>
      </w:r>
      <w:r w:rsidR="00284BC4">
        <w:rPr>
          <w:rFonts w:ascii="Times New Roman" w:hAnsi="Times New Roman"/>
        </w:rPr>
        <w:t>z dôvodov uvedených v § 36 ods. 3 písm. a) a</w:t>
      </w:r>
      <w:r w:rsidR="00AB4840">
        <w:rPr>
          <w:rFonts w:ascii="Times New Roman" w:hAnsi="Times New Roman"/>
        </w:rPr>
        <w:t>lebo</w:t>
      </w:r>
      <w:r w:rsidR="00284BC4">
        <w:rPr>
          <w:rFonts w:ascii="Times New Roman" w:hAnsi="Times New Roman"/>
        </w:rPr>
        <w:t xml:space="preserve"> ods. 4 písm. a) </w:t>
      </w:r>
      <w:r w:rsidRPr="00D31C56">
        <w:rPr>
          <w:rFonts w:ascii="Times New Roman" w:hAnsi="Times New Roman"/>
        </w:rPr>
        <w:t>presahujúcej dva týždne.</w:t>
      </w:r>
    </w:p>
    <w:p w:rsidR="00303CC1" w:rsidRPr="00D31C56" w:rsidP="00122A60">
      <w:pPr>
        <w:bidi w:val="0"/>
        <w:jc w:val="both"/>
        <w:rPr>
          <w:rFonts w:ascii="Times New Roman" w:hAnsi="Times New Roman"/>
        </w:rPr>
      </w:pPr>
    </w:p>
    <w:p w:rsidR="00AD7257" w:rsidP="00122A60">
      <w:pPr>
        <w:bidi w:val="0"/>
        <w:jc w:val="both"/>
        <w:rPr>
          <w:rFonts w:ascii="Times New Roman" w:hAnsi="Times New Roman"/>
        </w:rPr>
      </w:pPr>
      <w:r w:rsidRPr="00D31C56" w:rsidR="00F027FD">
        <w:rPr>
          <w:rFonts w:ascii="Times New Roman" w:hAnsi="Times New Roman"/>
        </w:rPr>
        <w:t xml:space="preserve">(5) Doba vymenovania do funkcie podľa odseku 2 a doba poverenia podľa </w:t>
      </w:r>
      <w:r w:rsidRPr="00D31C56" w:rsidR="006428B3">
        <w:rPr>
          <w:rFonts w:ascii="Times New Roman" w:hAnsi="Times New Roman"/>
        </w:rPr>
        <w:t>odsek</w:t>
      </w:r>
      <w:r w:rsidR="006428B3">
        <w:rPr>
          <w:rFonts w:ascii="Times New Roman" w:hAnsi="Times New Roman"/>
        </w:rPr>
        <w:t>ov</w:t>
      </w:r>
      <w:r w:rsidRPr="00D31C56" w:rsidR="006428B3">
        <w:rPr>
          <w:rFonts w:ascii="Times New Roman" w:hAnsi="Times New Roman"/>
        </w:rPr>
        <w:t xml:space="preserve"> </w:t>
      </w:r>
      <w:r w:rsidRPr="00D31C56" w:rsidR="00F027FD">
        <w:rPr>
          <w:rFonts w:ascii="Times New Roman" w:hAnsi="Times New Roman"/>
        </w:rPr>
        <w:t>3 a 4 nesmie presiahnuť šesť po sebe nasledujúcich mesiacov.</w:t>
      </w:r>
    </w:p>
    <w:p w:rsidR="00CD662B" w:rsidP="00122A60">
      <w:pPr>
        <w:bidi w:val="0"/>
        <w:jc w:val="both"/>
        <w:rPr>
          <w:rFonts w:ascii="Times New Roman" w:hAnsi="Times New Roman"/>
        </w:rPr>
      </w:pPr>
    </w:p>
    <w:p w:rsidR="00AD7257" w:rsidP="00122A60">
      <w:pPr>
        <w:bidi w:val="0"/>
        <w:jc w:val="both"/>
        <w:rPr>
          <w:rFonts w:ascii="Times New Roman" w:hAnsi="Times New Roman"/>
        </w:rPr>
      </w:pPr>
      <w:r w:rsidR="00CD662B">
        <w:rPr>
          <w:rFonts w:ascii="Times New Roman" w:hAnsi="Times New Roman"/>
        </w:rPr>
        <w:t>(6) Štátneho zamestnanca je možné dočasne preložiť na štátnozamestnanecké miesto vedúceho zamestnanca na čas dlhší ako šesť mesiacov na základe výberového konania počas neprítomnosti vedúceho zamestnanca z dôvodov uvedených v § 36 ods. 3 písm. a)</w:t>
      </w:r>
      <w:r w:rsidRPr="00CD662B" w:rsidR="00CD662B">
        <w:rPr>
          <w:rFonts w:ascii="Times New Roman" w:hAnsi="Times New Roman"/>
        </w:rPr>
        <w:t xml:space="preserve"> </w:t>
      </w:r>
      <w:r w:rsidR="00CD662B">
        <w:rPr>
          <w:rFonts w:ascii="Times New Roman" w:hAnsi="Times New Roman"/>
        </w:rPr>
        <w:t>a</w:t>
      </w:r>
      <w:r w:rsidR="00AB4840">
        <w:rPr>
          <w:rFonts w:ascii="Times New Roman" w:hAnsi="Times New Roman"/>
        </w:rPr>
        <w:t>lebo</w:t>
      </w:r>
      <w:r w:rsidR="00CD662B">
        <w:rPr>
          <w:rFonts w:ascii="Times New Roman" w:hAnsi="Times New Roman"/>
        </w:rPr>
        <w:t xml:space="preserve"> ods. 4 písm. a) </w:t>
      </w:r>
      <w:r w:rsidRPr="00D31C56" w:rsidR="00CD662B">
        <w:rPr>
          <w:rFonts w:ascii="Times New Roman" w:hAnsi="Times New Roman"/>
        </w:rPr>
        <w:t>presahujúcej dva týždne</w:t>
      </w:r>
      <w:r w:rsidR="00CD662B">
        <w:rPr>
          <w:rFonts w:ascii="Times New Roman" w:hAnsi="Times New Roman"/>
        </w:rPr>
        <w:t>; vedúceho zamestnanca je možné dočasne preložiť na štátnozamestnanecké miesto iného vedúceho zamestnanca aj bez výberového konania, ak ide o</w:t>
      </w:r>
      <w:r w:rsidRPr="00CD662B" w:rsidR="00CD662B">
        <w:rPr>
          <w:rFonts w:ascii="Times New Roman" w:hAnsi="Times New Roman"/>
        </w:rPr>
        <w:t xml:space="preserve"> </w:t>
      </w:r>
      <w:r w:rsidRPr="00D31C56" w:rsidR="00CD662B">
        <w:rPr>
          <w:rFonts w:ascii="Times New Roman" w:hAnsi="Times New Roman"/>
        </w:rPr>
        <w:t>vykonávanie štátnej služby v tom istom odbore štátnej služby a v tej istej funkcii, alebo vo funkcii v nižšej platovej triede.</w:t>
      </w:r>
    </w:p>
    <w:p w:rsidR="00303CC1" w:rsidP="00122A60">
      <w:pPr>
        <w:bidi w:val="0"/>
        <w:jc w:val="both"/>
        <w:rPr>
          <w:rFonts w:ascii="Times New Roman" w:hAnsi="Times New Roman"/>
        </w:rPr>
      </w:pPr>
    </w:p>
    <w:p w:rsidR="00AD7257" w:rsidP="00122A60">
      <w:pPr>
        <w:bidi w:val="0"/>
        <w:jc w:val="center"/>
        <w:outlineLvl w:val="4"/>
        <w:rPr>
          <w:rFonts w:ascii="Times New Roman" w:hAnsi="Times New Roman"/>
          <w:b/>
          <w:bCs/>
        </w:rPr>
      </w:pPr>
      <w:r w:rsidRPr="00D31C56">
        <w:rPr>
          <w:rFonts w:ascii="Times New Roman" w:hAnsi="Times New Roman"/>
          <w:bCs/>
        </w:rPr>
        <w:t xml:space="preserve">§ </w:t>
      </w:r>
      <w:r>
        <w:rPr>
          <w:rFonts w:ascii="Times New Roman" w:hAnsi="Times New Roman"/>
          <w:bCs/>
        </w:rPr>
        <w:t>61</w:t>
      </w:r>
      <w:r w:rsidRPr="00D31C56">
        <w:rPr>
          <w:rFonts w:ascii="Times New Roman" w:hAnsi="Times New Roman"/>
          <w:b/>
          <w:bCs/>
        </w:rPr>
        <w:br/>
        <w:t>Odvolanie z funkcie vedúceho zamestnanca</w:t>
      </w:r>
    </w:p>
    <w:p w:rsidR="00303CC1" w:rsidRPr="00D31C56" w:rsidP="00122A60">
      <w:pPr>
        <w:bidi w:val="0"/>
        <w:jc w:val="center"/>
        <w:outlineLvl w:val="4"/>
        <w:rPr>
          <w:rFonts w:ascii="Times New Roman" w:hAnsi="Times New Roman"/>
          <w:b/>
          <w:bCs/>
        </w:rPr>
      </w:pPr>
    </w:p>
    <w:p w:rsidR="00AD7257" w:rsidP="00122A60">
      <w:pPr>
        <w:bidi w:val="0"/>
        <w:jc w:val="both"/>
        <w:rPr>
          <w:rFonts w:ascii="Times New Roman" w:hAnsi="Times New Roman"/>
        </w:rPr>
      </w:pPr>
      <w:r w:rsidRPr="00D31C56">
        <w:rPr>
          <w:rFonts w:ascii="Times New Roman" w:hAnsi="Times New Roman"/>
        </w:rPr>
        <w:t xml:space="preserve">(1) </w:t>
      </w:r>
      <w:r w:rsidR="00993B64">
        <w:rPr>
          <w:rFonts w:ascii="Times New Roman" w:hAnsi="Times New Roman"/>
        </w:rPr>
        <w:t xml:space="preserve"> G</w:t>
      </w:r>
      <w:r w:rsidR="00B23290">
        <w:rPr>
          <w:rFonts w:ascii="Times New Roman" w:hAnsi="Times New Roman"/>
        </w:rPr>
        <w:t xml:space="preserve">enerálny tajomník </w:t>
      </w:r>
      <w:r w:rsidRPr="00D31C56">
        <w:rPr>
          <w:rFonts w:ascii="Times New Roman" w:hAnsi="Times New Roman"/>
        </w:rPr>
        <w:t xml:space="preserve">odvolá štátneho zamestnanca z funkcie vedúceho zamestnanca, ak sa skončí </w:t>
      </w:r>
      <w:r w:rsidR="00CD470C">
        <w:rPr>
          <w:rFonts w:ascii="Times New Roman" w:hAnsi="Times New Roman"/>
        </w:rPr>
        <w:t xml:space="preserve">jeho </w:t>
      </w:r>
      <w:r w:rsidRPr="00D31C56">
        <w:rPr>
          <w:rFonts w:ascii="Times New Roman" w:hAnsi="Times New Roman"/>
        </w:rPr>
        <w:t xml:space="preserve">dočasné vyslanie podľa § </w:t>
      </w:r>
      <w:r>
        <w:rPr>
          <w:rFonts w:ascii="Times New Roman" w:hAnsi="Times New Roman"/>
        </w:rPr>
        <w:t>64</w:t>
      </w:r>
      <w:r w:rsidRPr="00D31C56">
        <w:rPr>
          <w:rFonts w:ascii="Times New Roman" w:hAnsi="Times New Roman"/>
        </w:rPr>
        <w:t xml:space="preserve"> ods. 2.</w:t>
      </w:r>
    </w:p>
    <w:p w:rsidR="00303CC1" w:rsidRPr="00D31C56" w:rsidP="00122A60">
      <w:pPr>
        <w:bidi w:val="0"/>
        <w:jc w:val="both"/>
        <w:rPr>
          <w:rFonts w:ascii="Times New Roman" w:hAnsi="Times New Roman"/>
        </w:rPr>
      </w:pPr>
    </w:p>
    <w:p w:rsidR="00AD7257" w:rsidP="00122A60">
      <w:pPr>
        <w:bidi w:val="0"/>
        <w:jc w:val="both"/>
        <w:rPr>
          <w:rFonts w:ascii="Times New Roman" w:hAnsi="Times New Roman"/>
        </w:rPr>
      </w:pPr>
      <w:r w:rsidRPr="00D31C56">
        <w:rPr>
          <w:rFonts w:ascii="Times New Roman" w:hAnsi="Times New Roman"/>
        </w:rPr>
        <w:t xml:space="preserve">(2) </w:t>
      </w:r>
      <w:r w:rsidR="00993B64">
        <w:rPr>
          <w:rFonts w:ascii="Times New Roman" w:hAnsi="Times New Roman"/>
        </w:rPr>
        <w:t xml:space="preserve"> G</w:t>
      </w:r>
      <w:r w:rsidR="00B23290">
        <w:rPr>
          <w:rFonts w:ascii="Times New Roman" w:hAnsi="Times New Roman"/>
        </w:rPr>
        <w:t>enerálny tajomník</w:t>
      </w:r>
      <w:r w:rsidRPr="00D31C56">
        <w:rPr>
          <w:rFonts w:ascii="Times New Roman" w:hAnsi="Times New Roman"/>
        </w:rPr>
        <w:t xml:space="preserve"> odvolá z funkcie vedúceho zamestnanca </w:t>
      </w:r>
      <w:r w:rsidRPr="0098347B">
        <w:rPr>
          <w:rFonts w:ascii="Times New Roman" w:hAnsi="Times New Roman"/>
        </w:rPr>
        <w:t>na štátnozamestnaneckom mieste uvedenom v § 3</w:t>
      </w:r>
      <w:r>
        <w:rPr>
          <w:rFonts w:ascii="Times New Roman" w:hAnsi="Times New Roman"/>
        </w:rPr>
        <w:t>8</w:t>
      </w:r>
      <w:r w:rsidRPr="0098347B">
        <w:rPr>
          <w:rFonts w:ascii="Times New Roman" w:hAnsi="Times New Roman"/>
        </w:rPr>
        <w:t xml:space="preserve"> ods. </w:t>
      </w:r>
      <w:r w:rsidR="003967CA">
        <w:rPr>
          <w:rFonts w:ascii="Times New Roman" w:hAnsi="Times New Roman"/>
        </w:rPr>
        <w:t>8</w:t>
      </w:r>
      <w:r w:rsidRPr="0098347B" w:rsidR="003967CA">
        <w:rPr>
          <w:rFonts w:ascii="Times New Roman" w:hAnsi="Times New Roman"/>
        </w:rPr>
        <w:t xml:space="preserve"> </w:t>
      </w:r>
      <w:r w:rsidRPr="0098347B">
        <w:rPr>
          <w:rFonts w:ascii="Times New Roman" w:hAnsi="Times New Roman"/>
        </w:rPr>
        <w:t>písm. a),</w:t>
      </w:r>
      <w:r w:rsidRPr="00D31C56">
        <w:rPr>
          <w:rFonts w:ascii="Times New Roman" w:hAnsi="Times New Roman"/>
        </w:rPr>
        <w:t xml:space="preserve"> ktorý stratil predpoklad bezúhonnosti, ak nedošlo k skončeniu štátnozamestnaneckého pomeru na základe zákona podľa § </w:t>
      </w:r>
      <w:r>
        <w:rPr>
          <w:rFonts w:ascii="Times New Roman" w:hAnsi="Times New Roman"/>
        </w:rPr>
        <w:t>82</w:t>
      </w:r>
      <w:r w:rsidRPr="00D31C56">
        <w:rPr>
          <w:rFonts w:ascii="Times New Roman" w:hAnsi="Times New Roman"/>
        </w:rPr>
        <w:t xml:space="preserve"> ods. 1 písm. c) a</w:t>
      </w:r>
      <w:r w:rsidR="00F51EFB">
        <w:rPr>
          <w:rFonts w:ascii="Times New Roman" w:hAnsi="Times New Roman"/>
        </w:rPr>
        <w:t>lebo</w:t>
      </w:r>
      <w:r w:rsidRPr="00D31C56">
        <w:rPr>
          <w:rFonts w:ascii="Times New Roman" w:hAnsi="Times New Roman"/>
        </w:rPr>
        <w:t xml:space="preserve"> </w:t>
      </w:r>
      <w:r w:rsidR="00F51EFB">
        <w:rPr>
          <w:rFonts w:ascii="Times New Roman" w:hAnsi="Times New Roman"/>
        </w:rPr>
        <w:t xml:space="preserve">písm. </w:t>
      </w:r>
      <w:r w:rsidRPr="00D31C56">
        <w:rPr>
          <w:rFonts w:ascii="Times New Roman" w:hAnsi="Times New Roman"/>
        </w:rPr>
        <w:t>d).</w:t>
      </w:r>
    </w:p>
    <w:p w:rsidR="00303CC1" w:rsidRPr="00D31C56" w:rsidP="00122A60">
      <w:pPr>
        <w:bidi w:val="0"/>
        <w:jc w:val="both"/>
        <w:rPr>
          <w:rFonts w:ascii="Times New Roman" w:hAnsi="Times New Roman"/>
        </w:rPr>
      </w:pPr>
    </w:p>
    <w:p w:rsidR="00A42101" w:rsidP="00122A60">
      <w:pPr>
        <w:bidi w:val="0"/>
        <w:jc w:val="both"/>
        <w:rPr>
          <w:rFonts w:ascii="Times New Roman" w:hAnsi="Times New Roman"/>
        </w:rPr>
      </w:pPr>
      <w:r w:rsidR="00173877">
        <w:rPr>
          <w:rFonts w:ascii="Times New Roman" w:hAnsi="Times New Roman"/>
        </w:rPr>
        <w:t xml:space="preserve">(3) </w:t>
      </w:r>
      <w:r w:rsidR="00993B64">
        <w:rPr>
          <w:rFonts w:ascii="Times New Roman" w:hAnsi="Times New Roman"/>
        </w:rPr>
        <w:t>G</w:t>
      </w:r>
      <w:r w:rsidR="00483B4A">
        <w:rPr>
          <w:rFonts w:ascii="Times New Roman" w:hAnsi="Times New Roman"/>
        </w:rPr>
        <w:t>enerálny tajomník</w:t>
      </w:r>
      <w:r w:rsidRPr="00D31C56" w:rsidR="00AD7257">
        <w:rPr>
          <w:rFonts w:ascii="Times New Roman" w:hAnsi="Times New Roman"/>
        </w:rPr>
        <w:t xml:space="preserve"> môže odvolať vedúceho zamestnanca z funkcie, ak </w:t>
      </w:r>
    </w:p>
    <w:p w:rsidR="00A42101" w:rsidP="00122A60">
      <w:pPr>
        <w:pStyle w:val="ListParagraph"/>
        <w:numPr>
          <w:numId w:val="133"/>
        </w:numPr>
        <w:bidi w:val="0"/>
        <w:jc w:val="both"/>
        <w:rPr>
          <w:rFonts w:ascii="Times New Roman" w:hAnsi="Times New Roman"/>
        </w:rPr>
      </w:pPr>
      <w:r w:rsidRPr="00283101">
        <w:rPr>
          <w:rFonts w:ascii="Times New Roman" w:hAnsi="Times New Roman"/>
        </w:rPr>
        <w:t>v služobnom hodnotení za kalendárny rok dosiahne uspokojivé výsledky</w:t>
      </w:r>
      <w:r w:rsidRPr="00703469">
        <w:rPr>
          <w:rFonts w:ascii="Times New Roman" w:hAnsi="Times New Roman"/>
        </w:rPr>
        <w:t xml:space="preserve"> alebo</w:t>
      </w:r>
    </w:p>
    <w:p w:rsidR="00AD7257" w:rsidP="00122A60">
      <w:pPr>
        <w:pStyle w:val="ListParagraph"/>
        <w:numPr>
          <w:numId w:val="133"/>
        </w:numPr>
        <w:bidi w:val="0"/>
        <w:jc w:val="both"/>
        <w:rPr>
          <w:rFonts w:ascii="Times New Roman" w:hAnsi="Times New Roman"/>
        </w:rPr>
      </w:pPr>
      <w:r w:rsidRPr="00D31C56">
        <w:rPr>
          <w:rFonts w:ascii="Times New Roman" w:hAnsi="Times New Roman"/>
        </w:rPr>
        <w:t>vedúci zamestnanec dlhšie ako šesť po sebe nasledujúcich mesiacov nemôže plniť povinnosti vedúceho zamestnanca zo zdravotných dôvodov.</w:t>
      </w:r>
    </w:p>
    <w:p w:rsidR="00A42101" w:rsidRPr="00D31C56" w:rsidP="00122A60">
      <w:pPr>
        <w:pStyle w:val="ListParagraph"/>
        <w:bidi w:val="0"/>
        <w:jc w:val="both"/>
        <w:rPr>
          <w:rFonts w:ascii="Times New Roman" w:hAnsi="Times New Roman"/>
        </w:rPr>
      </w:pPr>
    </w:p>
    <w:p w:rsidR="00AD7257" w:rsidRPr="00D31C56" w:rsidP="00122A60">
      <w:pPr>
        <w:bidi w:val="0"/>
        <w:rPr>
          <w:rFonts w:ascii="Times New Roman" w:hAnsi="Times New Roman"/>
        </w:rPr>
      </w:pPr>
      <w:r w:rsidRPr="00D31C56">
        <w:rPr>
          <w:rFonts w:ascii="Times New Roman" w:hAnsi="Times New Roman"/>
        </w:rPr>
        <w:t xml:space="preserve">(4) </w:t>
      </w:r>
      <w:r w:rsidR="00993B64">
        <w:rPr>
          <w:rFonts w:ascii="Times New Roman" w:hAnsi="Times New Roman"/>
        </w:rPr>
        <w:t>G</w:t>
      </w:r>
      <w:r w:rsidR="00483B4A">
        <w:rPr>
          <w:rFonts w:ascii="Times New Roman" w:hAnsi="Times New Roman"/>
        </w:rPr>
        <w:t xml:space="preserve">enerálny tajomník </w:t>
      </w:r>
      <w:r w:rsidRPr="00D31C56">
        <w:rPr>
          <w:rFonts w:ascii="Times New Roman" w:hAnsi="Times New Roman"/>
        </w:rPr>
        <w:t>odvolá vedúceho zamestnanca z funkcie, ak</w:t>
      </w:r>
    </w:p>
    <w:p w:rsidR="00AD7257" w:rsidRPr="00D31C56" w:rsidP="00122A60">
      <w:pPr>
        <w:pStyle w:val="ListParagraph"/>
        <w:numPr>
          <w:numId w:val="35"/>
        </w:numPr>
        <w:bidi w:val="0"/>
        <w:jc w:val="both"/>
        <w:rPr>
          <w:rFonts w:ascii="Times New Roman" w:hAnsi="Times New Roman"/>
        </w:rPr>
      </w:pPr>
      <w:r w:rsidRPr="00D31C56">
        <w:rPr>
          <w:rFonts w:ascii="Times New Roman" w:hAnsi="Times New Roman"/>
        </w:rPr>
        <w:t>bol dočasne vyslaný na vykonávanie štátnej služby do cudziny na čas dlhší ako šesť mesiacov</w:t>
      </w:r>
      <w:r w:rsidR="000436D2">
        <w:rPr>
          <w:rFonts w:ascii="Times New Roman" w:hAnsi="Times New Roman"/>
        </w:rPr>
        <w:t xml:space="preserve"> alebo</w:t>
      </w:r>
    </w:p>
    <w:p w:rsidR="00AD7257" w:rsidP="00122A60">
      <w:pPr>
        <w:pStyle w:val="ListParagraph"/>
        <w:numPr>
          <w:numId w:val="35"/>
        </w:numPr>
        <w:bidi w:val="0"/>
        <w:jc w:val="both"/>
        <w:rPr>
          <w:rFonts w:ascii="Times New Roman" w:hAnsi="Times New Roman"/>
        </w:rPr>
      </w:pPr>
      <w:r w:rsidRPr="00D31C56">
        <w:rPr>
          <w:rFonts w:ascii="Times New Roman" w:hAnsi="Times New Roman"/>
        </w:rPr>
        <w:t>požiada o odvolanie.</w:t>
      </w:r>
    </w:p>
    <w:p w:rsidR="00AF3EC9" w:rsidRPr="00D31C56" w:rsidP="00AF3EC9">
      <w:pPr>
        <w:pStyle w:val="ListParagraph"/>
        <w:bidi w:val="0"/>
        <w:jc w:val="both"/>
        <w:rPr>
          <w:rFonts w:ascii="Times New Roman" w:hAnsi="Times New Roman"/>
        </w:rPr>
      </w:pPr>
    </w:p>
    <w:p w:rsidR="00AD7257" w:rsidP="00122A60">
      <w:pPr>
        <w:bidi w:val="0"/>
        <w:jc w:val="both"/>
        <w:rPr>
          <w:rFonts w:ascii="Times New Roman" w:hAnsi="Times New Roman"/>
          <w:bCs/>
        </w:rPr>
      </w:pPr>
      <w:r w:rsidRPr="00D31C56">
        <w:rPr>
          <w:rFonts w:ascii="Times New Roman" w:hAnsi="Times New Roman"/>
        </w:rPr>
        <w:t>(5) Vykonávanie funkcie vedúceho zamestnanca sa skončí dňom určeným v odvolaní z funkcie vedúceho zamestnanca</w:t>
      </w:r>
      <w:r>
        <w:rPr>
          <w:rFonts w:ascii="Times New Roman" w:hAnsi="Times New Roman"/>
        </w:rPr>
        <w:t>,</w:t>
      </w:r>
      <w:r w:rsidRPr="00D31C56">
        <w:rPr>
          <w:rFonts w:ascii="Times New Roman" w:hAnsi="Times New Roman"/>
        </w:rPr>
        <w:t xml:space="preserve"> najskôr však dňom jeho doručenia.</w:t>
      </w:r>
      <w:r w:rsidRPr="00AD7257">
        <w:rPr>
          <w:rFonts w:ascii="Times New Roman" w:hAnsi="Times New Roman"/>
          <w:bCs/>
        </w:rPr>
        <w:t xml:space="preserve"> </w:t>
      </w:r>
    </w:p>
    <w:p w:rsidR="00AF3EC9" w:rsidP="00122A60">
      <w:pPr>
        <w:bidi w:val="0"/>
        <w:jc w:val="both"/>
        <w:rPr>
          <w:rFonts w:ascii="Times New Roman" w:hAnsi="Times New Roman"/>
          <w:bCs/>
        </w:rPr>
      </w:pPr>
    </w:p>
    <w:p w:rsidR="00AD7257" w:rsidP="00122A60">
      <w:pPr>
        <w:bidi w:val="0"/>
        <w:jc w:val="center"/>
        <w:rPr>
          <w:rFonts w:ascii="Times New Roman" w:hAnsi="Times New Roman"/>
          <w:b/>
          <w:bCs/>
        </w:rPr>
      </w:pPr>
      <w:r w:rsidRPr="00D31C56">
        <w:rPr>
          <w:rFonts w:ascii="Times New Roman" w:hAnsi="Times New Roman"/>
          <w:bCs/>
        </w:rPr>
        <w:t xml:space="preserve">§ </w:t>
      </w:r>
      <w:r>
        <w:rPr>
          <w:rFonts w:ascii="Times New Roman" w:hAnsi="Times New Roman"/>
          <w:bCs/>
        </w:rPr>
        <w:t>62</w:t>
      </w:r>
      <w:r w:rsidRPr="00D31C56">
        <w:rPr>
          <w:rFonts w:ascii="Times New Roman" w:hAnsi="Times New Roman"/>
          <w:b/>
          <w:bCs/>
        </w:rPr>
        <w:br/>
        <w:t>Skončenie vykonávania funkcie</w:t>
        <w:br/>
        <w:t>vedúceho zamestnanca na základe zákona</w:t>
      </w:r>
    </w:p>
    <w:p w:rsidR="00AF3EC9" w:rsidRPr="00D31C56" w:rsidP="00122A60">
      <w:pPr>
        <w:bidi w:val="0"/>
        <w:jc w:val="center"/>
        <w:rPr>
          <w:rFonts w:ascii="Times New Roman" w:hAnsi="Times New Roman"/>
        </w:rPr>
      </w:pPr>
    </w:p>
    <w:p w:rsidR="00AD7257" w:rsidRPr="00D31C56" w:rsidP="00122A60">
      <w:pPr>
        <w:bidi w:val="0"/>
        <w:jc w:val="both"/>
        <w:outlineLvl w:val="4"/>
        <w:rPr>
          <w:rFonts w:ascii="Times New Roman" w:hAnsi="Times New Roman"/>
          <w:b/>
          <w:bCs/>
        </w:rPr>
      </w:pPr>
      <w:r w:rsidRPr="00D31C56">
        <w:rPr>
          <w:rFonts w:ascii="Times New Roman" w:hAnsi="Times New Roman"/>
        </w:rPr>
        <w:t>(1) Vykonávanie funkcie vedúceho zamestnanca sa skončí dňom</w:t>
      </w:r>
    </w:p>
    <w:p w:rsidR="00AD7257" w:rsidRPr="00D31C56" w:rsidP="00122A60">
      <w:pPr>
        <w:pStyle w:val="ListParagraph"/>
        <w:numPr>
          <w:numId w:val="36"/>
        </w:numPr>
        <w:bidi w:val="0"/>
        <w:jc w:val="both"/>
        <w:outlineLvl w:val="4"/>
        <w:rPr>
          <w:rFonts w:ascii="Times New Roman" w:hAnsi="Times New Roman"/>
          <w:b/>
          <w:bCs/>
        </w:rPr>
      </w:pPr>
      <w:r w:rsidRPr="00D31C56">
        <w:rPr>
          <w:rFonts w:ascii="Times New Roman" w:hAnsi="Times New Roman"/>
        </w:rPr>
        <w:t xml:space="preserve">zmeny organizačnej štruktúry služobného úradu, ktorou sa zrušil organizačný útvar, ktorý riadi vedúci zamestnanec v služobnom úrade, </w:t>
      </w:r>
    </w:p>
    <w:p w:rsidR="00AD7257" w:rsidP="00122A60">
      <w:pPr>
        <w:pStyle w:val="ListParagraph"/>
        <w:numPr>
          <w:numId w:val="36"/>
        </w:numPr>
        <w:bidi w:val="0"/>
        <w:jc w:val="both"/>
        <w:outlineLvl w:val="4"/>
        <w:rPr>
          <w:rFonts w:ascii="Times New Roman" w:hAnsi="Times New Roman"/>
        </w:rPr>
      </w:pPr>
      <w:r w:rsidRPr="00D31C56">
        <w:rPr>
          <w:rFonts w:ascii="Times New Roman" w:hAnsi="Times New Roman"/>
        </w:rPr>
        <w:t>zrušenia služobného úradu.</w:t>
      </w:r>
    </w:p>
    <w:p w:rsidR="00AF3EC9" w:rsidP="00AF3EC9">
      <w:pPr>
        <w:pStyle w:val="ListParagraph"/>
        <w:bidi w:val="0"/>
        <w:ind w:left="774"/>
        <w:jc w:val="both"/>
        <w:outlineLvl w:val="4"/>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(2) Písomné oznámenie o skončení vykonávania funkcie podľa odseku 1, ktoré vydá </w:t>
      </w:r>
      <w:r w:rsidR="00EA13A9">
        <w:rPr>
          <w:rFonts w:ascii="Times New Roman" w:hAnsi="Times New Roman"/>
        </w:rPr>
        <w:t xml:space="preserve"> generálny tajomník</w:t>
      </w:r>
      <w:r w:rsidRPr="00D31C56">
        <w:rPr>
          <w:rFonts w:ascii="Times New Roman" w:hAnsi="Times New Roman"/>
        </w:rPr>
        <w:t xml:space="preserve">, obsahuje údaj o dni, ku ktorému sa vykonávanie funkcie skončilo, a o dôvode skončenia; </w:t>
      </w:r>
      <w:r w:rsidR="008150BA">
        <w:rPr>
          <w:rFonts w:ascii="Times New Roman" w:hAnsi="Times New Roman"/>
        </w:rPr>
        <w:t>ak ide o skončenie</w:t>
      </w:r>
      <w:r w:rsidRPr="00D31C56">
        <w:rPr>
          <w:rFonts w:ascii="Times New Roman" w:hAnsi="Times New Roman"/>
        </w:rPr>
        <w:t xml:space="preserve"> vykonávania funkcie podľa odseku 1 písm. b)</w:t>
      </w:r>
      <w:r w:rsidR="00F41D6E">
        <w:rPr>
          <w:rFonts w:ascii="Times New Roman" w:hAnsi="Times New Roman"/>
        </w:rPr>
        <w:t>,</w:t>
      </w:r>
      <w:r w:rsidRPr="00D31C56">
        <w:rPr>
          <w:rFonts w:ascii="Times New Roman" w:hAnsi="Times New Roman"/>
        </w:rPr>
        <w:t xml:space="preserve"> písomné oznámenie vydá </w:t>
      </w:r>
      <w:r w:rsidR="007E7838">
        <w:rPr>
          <w:rFonts w:ascii="Times New Roman" w:hAnsi="Times New Roman"/>
        </w:rPr>
        <w:t xml:space="preserve"> generálny tajomník </w:t>
      </w:r>
      <w:r w:rsidRPr="00D31C56">
        <w:rPr>
          <w:rFonts w:ascii="Times New Roman" w:hAnsi="Times New Roman"/>
        </w:rPr>
        <w:t>v služobnom úrade, na ktorý prejdú práva a povinnosti zrušeného služobného úradu.</w:t>
      </w:r>
    </w:p>
    <w:p w:rsidR="00AF3EC9" w:rsidRPr="00D31C56" w:rsidP="00122A60">
      <w:pPr>
        <w:bidi w:val="0"/>
        <w:jc w:val="both"/>
        <w:rPr>
          <w:rFonts w:ascii="Times New Roman" w:hAnsi="Times New Roman"/>
        </w:rPr>
      </w:pPr>
    </w:p>
    <w:p w:rsidR="00F027FD" w:rsidP="00122A60">
      <w:pPr>
        <w:bidi w:val="0"/>
        <w:jc w:val="center"/>
        <w:outlineLvl w:val="4"/>
        <w:rPr>
          <w:rFonts w:ascii="Times New Roman" w:hAnsi="Times New Roman"/>
          <w:bCs/>
        </w:rPr>
      </w:pPr>
      <w:r w:rsidRPr="00D31C56">
        <w:rPr>
          <w:rFonts w:ascii="Times New Roman" w:hAnsi="Times New Roman"/>
          <w:bCs/>
        </w:rPr>
        <w:t xml:space="preserve">§ </w:t>
      </w:r>
      <w:r w:rsidR="001552D9">
        <w:rPr>
          <w:rFonts w:ascii="Times New Roman" w:hAnsi="Times New Roman"/>
          <w:bCs/>
        </w:rPr>
        <w:t>63</w:t>
      </w:r>
    </w:p>
    <w:p w:rsidR="00AF3EC9" w:rsidRPr="00D31C56" w:rsidP="00122A60">
      <w:pPr>
        <w:bidi w:val="0"/>
        <w:jc w:val="center"/>
        <w:outlineLvl w:val="4"/>
        <w:rPr>
          <w:rFonts w:ascii="Times New Roman" w:hAnsi="Times New Roman"/>
          <w:bCs/>
        </w:rPr>
      </w:pPr>
    </w:p>
    <w:p w:rsidR="00F027FD" w:rsidP="00122A60">
      <w:pPr>
        <w:bidi w:val="0"/>
        <w:jc w:val="both"/>
        <w:rPr>
          <w:rFonts w:ascii="Times New Roman" w:hAnsi="Times New Roman"/>
        </w:rPr>
      </w:pPr>
      <w:r w:rsidRPr="00D31C56">
        <w:rPr>
          <w:rFonts w:ascii="Times New Roman" w:hAnsi="Times New Roman"/>
        </w:rPr>
        <w:t xml:space="preserve">(1) Štátneho zamestnanca v stálej štátnej službe, ktorý bol odvolaný z funkcie vedúceho zamestnanca podľa § </w:t>
      </w:r>
      <w:r w:rsidR="00343CF4">
        <w:rPr>
          <w:rFonts w:ascii="Times New Roman" w:hAnsi="Times New Roman"/>
        </w:rPr>
        <w:t>61</w:t>
      </w:r>
      <w:r w:rsidRPr="00D31C56" w:rsidR="00343CF4">
        <w:rPr>
          <w:rFonts w:ascii="Times New Roman" w:hAnsi="Times New Roman"/>
        </w:rPr>
        <w:t xml:space="preserve"> </w:t>
      </w:r>
      <w:r w:rsidRPr="00D31C56">
        <w:rPr>
          <w:rFonts w:ascii="Times New Roman" w:hAnsi="Times New Roman"/>
        </w:rPr>
        <w:t xml:space="preserve">alebo ktorého funkcia vedúceho zamestnanca sa skončila na základe zákona podľa § </w:t>
      </w:r>
      <w:r w:rsidR="001552D9">
        <w:rPr>
          <w:rFonts w:ascii="Times New Roman" w:hAnsi="Times New Roman"/>
        </w:rPr>
        <w:t>62</w:t>
      </w:r>
      <w:r w:rsidRPr="00D31C56">
        <w:rPr>
          <w:rFonts w:ascii="Times New Roman" w:hAnsi="Times New Roman"/>
        </w:rPr>
        <w:t xml:space="preserve">, </w:t>
      </w:r>
      <w:r w:rsidR="002A6C6E">
        <w:rPr>
          <w:rFonts w:ascii="Times New Roman" w:hAnsi="Times New Roman"/>
        </w:rPr>
        <w:t xml:space="preserve">služobný úrad </w:t>
      </w:r>
      <w:r w:rsidRPr="00D31C56">
        <w:rPr>
          <w:rFonts w:ascii="Times New Roman" w:hAnsi="Times New Roman"/>
        </w:rPr>
        <w:t>trvale preloží s jeho súhlasom na vhodné štátnozamestnanecké miesto, ak sa štátny zamestnanec nedohodne so služobným úradom inak. Ak služobný úrad vhodné štátnozamestnanecké miesto nemá, alebo sa so štátnym zamestnancom nedohodne inak, postupuje pri skončení štátnozamestnaneckého pomeru podľa § 7</w:t>
      </w:r>
      <w:r w:rsidR="00161E8E">
        <w:rPr>
          <w:rFonts w:ascii="Times New Roman" w:hAnsi="Times New Roman"/>
        </w:rPr>
        <w:t>5</w:t>
      </w:r>
      <w:r w:rsidRPr="00D31C56">
        <w:rPr>
          <w:rFonts w:ascii="Times New Roman" w:hAnsi="Times New Roman"/>
        </w:rPr>
        <w:t xml:space="preserve"> ods. 1 písm. c) alebo</w:t>
      </w:r>
      <w:r w:rsidR="008150BA">
        <w:rPr>
          <w:rFonts w:ascii="Times New Roman" w:hAnsi="Times New Roman"/>
        </w:rPr>
        <w:t xml:space="preserve"> písm.</w:t>
      </w:r>
      <w:r w:rsidRPr="00D31C56">
        <w:rPr>
          <w:rFonts w:ascii="Times New Roman" w:hAnsi="Times New Roman"/>
        </w:rPr>
        <w:t xml:space="preserve"> d).</w:t>
      </w:r>
    </w:p>
    <w:p w:rsidR="00AF3EC9"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(2) Po odvolaní z funkcie, vzdaní sa funkcie alebo uplynutím doby vykonávania funkcie podľa § 5</w:t>
      </w:r>
      <w:r w:rsidR="00FF49FF">
        <w:rPr>
          <w:rFonts w:ascii="Times New Roman" w:hAnsi="Times New Roman"/>
        </w:rPr>
        <w:t>5</w:t>
      </w:r>
      <w:r w:rsidRPr="00D31C56">
        <w:rPr>
          <w:rFonts w:ascii="Times New Roman" w:hAnsi="Times New Roman"/>
        </w:rPr>
        <w:t xml:space="preserve"> ods. 1 písm. </w:t>
      </w:r>
      <w:r w:rsidR="00C13BCC">
        <w:rPr>
          <w:rFonts w:ascii="Times New Roman" w:hAnsi="Times New Roman"/>
        </w:rPr>
        <w:t>s</w:t>
      </w:r>
      <w:r w:rsidRPr="00D31C56">
        <w:rPr>
          <w:rFonts w:ascii="Times New Roman" w:hAnsi="Times New Roman"/>
        </w:rPr>
        <w:t xml:space="preserve">) služobný úrad štátneho zamestnanca v stálej štátnej službe </w:t>
      </w:r>
      <w:r w:rsidR="00246DB5">
        <w:rPr>
          <w:rFonts w:ascii="Times New Roman" w:hAnsi="Times New Roman"/>
        </w:rPr>
        <w:t>zaradí</w:t>
      </w:r>
      <w:r w:rsidRPr="00D31C56">
        <w:rPr>
          <w:rFonts w:ascii="Times New Roman" w:hAnsi="Times New Roman"/>
        </w:rPr>
        <w:t xml:space="preserve"> na to isté štátnozamestnanecké miesto, na ktorom vykonával štátnu službu pred zvolením alebo vymenovaním do funkcie podľa § 5</w:t>
      </w:r>
      <w:r w:rsidR="00FF49FF">
        <w:rPr>
          <w:rFonts w:ascii="Times New Roman" w:hAnsi="Times New Roman"/>
        </w:rPr>
        <w:t>5</w:t>
      </w:r>
      <w:r w:rsidRPr="00D31C56">
        <w:rPr>
          <w:rFonts w:ascii="Times New Roman" w:hAnsi="Times New Roman"/>
        </w:rPr>
        <w:t xml:space="preserve"> ods. 1 písm. </w:t>
      </w:r>
      <w:r w:rsidR="00A06A3C">
        <w:rPr>
          <w:rFonts w:ascii="Times New Roman" w:hAnsi="Times New Roman"/>
        </w:rPr>
        <w:t>r</w:t>
      </w:r>
      <w:r w:rsidRPr="00D31C56">
        <w:rPr>
          <w:rFonts w:ascii="Times New Roman" w:hAnsi="Times New Roman"/>
        </w:rPr>
        <w:t xml:space="preserve">), ak toto štátnozamestnanecké miesto nebolo zrušené, alebo </w:t>
      </w:r>
      <w:r w:rsidR="00364F0A">
        <w:rPr>
          <w:rFonts w:ascii="Times New Roman" w:hAnsi="Times New Roman"/>
        </w:rPr>
        <w:t>tohto štátneho zamestnanca</w:t>
      </w:r>
      <w:r w:rsidRPr="00D31C56" w:rsidR="00364F0A">
        <w:rPr>
          <w:rFonts w:ascii="Times New Roman" w:hAnsi="Times New Roman"/>
        </w:rPr>
        <w:t xml:space="preserve"> </w:t>
      </w:r>
      <w:r w:rsidRPr="00D31C56">
        <w:rPr>
          <w:rFonts w:ascii="Times New Roman" w:hAnsi="Times New Roman"/>
        </w:rPr>
        <w:t>s jeho súhlasom trvale preloží na vhodné štátnozamestnanecké miesto, ak sa štátny zamestnanec nedohodne so služobným úradom inak. Ak služobný úrad vhodné štátnozamestnanecké miesto nemá, alebo sa so štátnym zamestnancom nedohodne inak, postupuje pri skončení štátnozamestnaneckého pomeru podľa § 7</w:t>
      </w:r>
      <w:r w:rsidR="00161E8E">
        <w:rPr>
          <w:rFonts w:ascii="Times New Roman" w:hAnsi="Times New Roman"/>
        </w:rPr>
        <w:t>5</w:t>
      </w:r>
      <w:r w:rsidRPr="00D31C56">
        <w:rPr>
          <w:rFonts w:ascii="Times New Roman" w:hAnsi="Times New Roman"/>
        </w:rPr>
        <w:t xml:space="preserve"> ods. 1 písm. b).</w:t>
      </w:r>
    </w:p>
    <w:p w:rsidR="00AF3EC9" w:rsidRPr="00D31C56" w:rsidP="00122A60">
      <w:pPr>
        <w:bidi w:val="0"/>
        <w:jc w:val="both"/>
        <w:rPr>
          <w:rFonts w:ascii="Times New Roman" w:hAnsi="Times New Roman"/>
        </w:rPr>
      </w:pPr>
    </w:p>
    <w:p w:rsidR="00F027FD" w:rsidP="00122A60">
      <w:pPr>
        <w:bidi w:val="0"/>
        <w:jc w:val="center"/>
        <w:outlineLvl w:val="4"/>
        <w:rPr>
          <w:rFonts w:ascii="Times New Roman" w:hAnsi="Times New Roman"/>
          <w:b/>
          <w:bCs/>
        </w:rPr>
      </w:pPr>
      <w:r w:rsidRPr="00D31C56">
        <w:rPr>
          <w:rFonts w:ascii="Times New Roman" w:hAnsi="Times New Roman"/>
          <w:bCs/>
        </w:rPr>
        <w:t xml:space="preserve">§ </w:t>
      </w:r>
      <w:r w:rsidR="001552D9">
        <w:rPr>
          <w:rFonts w:ascii="Times New Roman" w:hAnsi="Times New Roman"/>
          <w:bCs/>
        </w:rPr>
        <w:t>64</w:t>
      </w:r>
      <w:r w:rsidRPr="00D31C56">
        <w:rPr>
          <w:rFonts w:ascii="Times New Roman" w:hAnsi="Times New Roman"/>
          <w:b/>
          <w:bCs/>
        </w:rPr>
        <w:br/>
        <w:t>Dočasné vyslanie</w:t>
      </w:r>
    </w:p>
    <w:p w:rsidR="00AF3EC9" w:rsidRPr="00D31C56" w:rsidP="00122A60">
      <w:pPr>
        <w:bidi w:val="0"/>
        <w:jc w:val="center"/>
        <w:outlineLvl w:val="4"/>
        <w:rPr>
          <w:rFonts w:ascii="Times New Roman" w:hAnsi="Times New Roman"/>
          <w:b/>
          <w:bCs/>
        </w:rPr>
      </w:pPr>
    </w:p>
    <w:p w:rsidR="00F027FD" w:rsidP="00122A60">
      <w:pPr>
        <w:bidi w:val="0"/>
        <w:jc w:val="both"/>
        <w:rPr>
          <w:rFonts w:ascii="Times New Roman" w:hAnsi="Times New Roman"/>
        </w:rPr>
      </w:pPr>
      <w:r w:rsidRPr="00D31C56">
        <w:rPr>
          <w:rFonts w:ascii="Times New Roman" w:hAnsi="Times New Roman"/>
        </w:rPr>
        <w:t xml:space="preserve">(1) Štátneho zamestnanca </w:t>
      </w:r>
      <w:r w:rsidR="00D8280C">
        <w:rPr>
          <w:rFonts w:ascii="Times New Roman" w:hAnsi="Times New Roman"/>
        </w:rPr>
        <w:t>je možné</w:t>
      </w:r>
      <w:r w:rsidRPr="00D31C56">
        <w:rPr>
          <w:rFonts w:ascii="Times New Roman" w:hAnsi="Times New Roman"/>
        </w:rPr>
        <w:t xml:space="preserve"> s jeho predchádzajúcim písomným súhlasom dočasne vyslať na vykonávanie štátnej služby do cudziny. Doba dočasného vyslania je spravidla tri roky. Predĺžiť dobu dočasného vyslania štátneho zamestnanca </w:t>
      </w:r>
      <w:r w:rsidR="00D8280C">
        <w:rPr>
          <w:rFonts w:ascii="Times New Roman" w:hAnsi="Times New Roman"/>
        </w:rPr>
        <w:t>je možné</w:t>
      </w:r>
      <w:r w:rsidRPr="00D31C56">
        <w:rPr>
          <w:rFonts w:ascii="Times New Roman" w:hAnsi="Times New Roman"/>
        </w:rPr>
        <w:t xml:space="preserve"> len s jeho predchádzajúcim písomným súhlasom.</w:t>
      </w:r>
    </w:p>
    <w:p w:rsidR="00AF3EC9" w:rsidRPr="00D31C56" w:rsidP="00122A60">
      <w:pPr>
        <w:bidi w:val="0"/>
        <w:jc w:val="both"/>
        <w:rPr>
          <w:rFonts w:ascii="Times New Roman" w:hAnsi="Times New Roman"/>
        </w:rPr>
      </w:pPr>
    </w:p>
    <w:p w:rsidR="002306D4" w:rsidP="00122A60">
      <w:pPr>
        <w:bidi w:val="0"/>
        <w:jc w:val="both"/>
        <w:rPr>
          <w:rFonts w:ascii="Times New Roman" w:hAnsi="Times New Roman"/>
        </w:rPr>
      </w:pPr>
      <w:r w:rsidRPr="00D31C56" w:rsidR="00F027FD">
        <w:rPr>
          <w:rFonts w:ascii="Times New Roman" w:hAnsi="Times New Roman"/>
        </w:rPr>
        <w:t xml:space="preserve">(2) Skončiť dočasné vyslanie môže </w:t>
      </w:r>
      <w:r w:rsidR="005B1F4E">
        <w:rPr>
          <w:rFonts w:ascii="Times New Roman" w:hAnsi="Times New Roman"/>
        </w:rPr>
        <w:t xml:space="preserve">generálny tajomník </w:t>
      </w:r>
      <w:r w:rsidRPr="00D31C56" w:rsidR="00F027FD">
        <w:rPr>
          <w:rFonts w:ascii="Times New Roman" w:hAnsi="Times New Roman"/>
        </w:rPr>
        <w:t xml:space="preserve">v služobnom úrade, v ktorom štátny zamestnanec vykonáva štátnu službu. Dočasné vyslanie sa skončí dňom určeným </w:t>
      </w:r>
      <w:r w:rsidR="005B1F4E">
        <w:rPr>
          <w:rFonts w:ascii="Times New Roman" w:hAnsi="Times New Roman"/>
        </w:rPr>
        <w:t>generálnym tajomníkom  v</w:t>
      </w:r>
      <w:r w:rsidRPr="00D31C56" w:rsidR="00F027FD">
        <w:rPr>
          <w:rFonts w:ascii="Times New Roman" w:hAnsi="Times New Roman"/>
        </w:rPr>
        <w:t xml:space="preserve"> písomnom oznámení o zmene štátnozamestnaneckého pomeru podľa § 5</w:t>
      </w:r>
      <w:r w:rsidR="00FF49FF">
        <w:rPr>
          <w:rFonts w:ascii="Times New Roman" w:hAnsi="Times New Roman"/>
        </w:rPr>
        <w:t>5</w:t>
      </w:r>
      <w:r w:rsidRPr="00D31C56" w:rsidR="00F027FD">
        <w:rPr>
          <w:rFonts w:ascii="Times New Roman" w:hAnsi="Times New Roman"/>
        </w:rPr>
        <w:t xml:space="preserve"> </w:t>
      </w:r>
      <w:r w:rsidR="00C73E19">
        <w:rPr>
          <w:rFonts w:ascii="Times New Roman" w:hAnsi="Times New Roman"/>
        </w:rPr>
        <w:br/>
      </w:r>
      <w:r w:rsidRPr="00D31C56" w:rsidR="00F027FD">
        <w:rPr>
          <w:rFonts w:ascii="Times New Roman" w:hAnsi="Times New Roman"/>
        </w:rPr>
        <w:t xml:space="preserve">ods. 5. Dočasné vyslanie veľvyslanca môže </w:t>
      </w:r>
      <w:r w:rsidR="0073764D">
        <w:rPr>
          <w:rFonts w:ascii="Times New Roman" w:hAnsi="Times New Roman"/>
        </w:rPr>
        <w:t>generálny tajomník</w:t>
      </w:r>
      <w:r w:rsidRPr="00D31C56" w:rsidR="00F027FD">
        <w:rPr>
          <w:rFonts w:ascii="Times New Roman" w:hAnsi="Times New Roman"/>
        </w:rPr>
        <w:t xml:space="preserve"> ministerstva zahraničných vecí skončiť </w:t>
      </w:r>
      <w:r w:rsidR="00FD3D16">
        <w:rPr>
          <w:rFonts w:ascii="Times New Roman" w:hAnsi="Times New Roman"/>
        </w:rPr>
        <w:t xml:space="preserve">len </w:t>
      </w:r>
      <w:r w:rsidRPr="00D31C56" w:rsidR="00F027FD">
        <w:rPr>
          <w:rFonts w:ascii="Times New Roman" w:hAnsi="Times New Roman"/>
        </w:rPr>
        <w:t>po zrušení poverenia výkonom funkcie veľvyslanca prezidentom.</w:t>
      </w:r>
    </w:p>
    <w:p w:rsidR="00AF3EC9"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(3) Dočasne vyslať na vykonávanie štátnej služby do cudziny štátneho zamestnanca podľa § </w:t>
      </w:r>
      <w:r w:rsidR="00071059">
        <w:rPr>
          <w:rFonts w:ascii="Times New Roman" w:hAnsi="Times New Roman"/>
        </w:rPr>
        <w:t>7</w:t>
      </w:r>
      <w:r w:rsidRPr="00D31C56" w:rsidR="00071059">
        <w:rPr>
          <w:rFonts w:ascii="Times New Roman" w:hAnsi="Times New Roman"/>
        </w:rPr>
        <w:t xml:space="preserve"> </w:t>
      </w:r>
      <w:r w:rsidRPr="00D31C56">
        <w:rPr>
          <w:rFonts w:ascii="Times New Roman" w:hAnsi="Times New Roman"/>
        </w:rPr>
        <w:t>ods. 8, skončiť dočasné vyslanie, skrátiť alebo predĺžiť dobu jeho dočasného vyslania je možné len po dohode príslušných služobných úradov.</w:t>
      </w:r>
    </w:p>
    <w:p w:rsidR="00AF3EC9"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(4) Štátnemu zamestnancovi patria počas dočasného vyslania náhrady podľa osobitného predpisu.</w:t>
      </w:r>
      <w:r w:rsidR="00C15A33">
        <w:rPr>
          <w:rFonts w:ascii="Times New Roman" w:hAnsi="Times New Roman"/>
          <w:vertAlign w:val="superscript"/>
        </w:rPr>
        <w:t>31</w:t>
      </w:r>
      <w:r w:rsidRPr="00D31C56">
        <w:rPr>
          <w:rFonts w:ascii="Times New Roman" w:hAnsi="Times New Roman"/>
        </w:rPr>
        <w:t xml:space="preserve">) </w:t>
      </w:r>
    </w:p>
    <w:p w:rsidR="00F027FD" w:rsidP="00122A60">
      <w:pPr>
        <w:bidi w:val="0"/>
        <w:jc w:val="both"/>
        <w:rPr>
          <w:rFonts w:ascii="Times New Roman" w:hAnsi="Times New Roman"/>
        </w:rPr>
      </w:pPr>
      <w:r w:rsidRPr="00D31C56">
        <w:rPr>
          <w:rFonts w:ascii="Times New Roman" w:hAnsi="Times New Roman"/>
        </w:rPr>
        <w:t xml:space="preserve">(5) Po uplynutí doby dočasného vyslania sa štátny zamestnanec </w:t>
      </w:r>
      <w:r w:rsidR="00D21B34">
        <w:rPr>
          <w:rFonts w:ascii="Times New Roman" w:hAnsi="Times New Roman"/>
        </w:rPr>
        <w:t>zaradí</w:t>
      </w:r>
      <w:r w:rsidRPr="00D31C56">
        <w:rPr>
          <w:rFonts w:ascii="Times New Roman" w:hAnsi="Times New Roman"/>
        </w:rPr>
        <w:t xml:space="preserve"> písomným oznámením</w:t>
      </w:r>
      <w:r w:rsidR="00407611">
        <w:rPr>
          <w:rFonts w:ascii="Times New Roman" w:hAnsi="Times New Roman"/>
        </w:rPr>
        <w:t xml:space="preserve"> </w:t>
      </w:r>
      <w:r w:rsidRPr="00D31C56" w:rsidR="00407611">
        <w:rPr>
          <w:rFonts w:ascii="Times New Roman" w:hAnsi="Times New Roman"/>
        </w:rPr>
        <w:t>o zmene štátnozamestnaneckého pomeru</w:t>
      </w:r>
      <w:r w:rsidRPr="00D31C56">
        <w:rPr>
          <w:rFonts w:ascii="Times New Roman" w:hAnsi="Times New Roman"/>
        </w:rPr>
        <w:t xml:space="preserve"> na to isté štátnozamestnanecké miesto, na ktorom vykonával štátnu službu pred dočasným vyslaním, ak toto štátnozamestnanecké miesto nebolo zrušené a</w:t>
      </w:r>
      <w:r w:rsidR="002E1C66">
        <w:rPr>
          <w:rFonts w:ascii="Times New Roman" w:hAnsi="Times New Roman"/>
        </w:rPr>
        <w:t>lebo</w:t>
      </w:r>
      <w:r w:rsidRPr="00D31C56">
        <w:rPr>
          <w:rFonts w:ascii="Times New Roman" w:hAnsi="Times New Roman"/>
        </w:rPr>
        <w:t xml:space="preserve"> ak sa štátny zamestnanec nedohodne so služobným úradom inak</w:t>
      </w:r>
      <w:r w:rsidR="00CF33F8">
        <w:rPr>
          <w:rFonts w:ascii="Times New Roman" w:hAnsi="Times New Roman"/>
        </w:rPr>
        <w:t>, alebo ak osobitný predpis neustanovuje inak</w:t>
      </w:r>
      <w:r w:rsidR="003A574A">
        <w:rPr>
          <w:rFonts w:ascii="Times New Roman" w:hAnsi="Times New Roman"/>
        </w:rPr>
        <w:t>.</w:t>
      </w:r>
      <w:r w:rsidR="003A574A">
        <w:rPr>
          <w:rFonts w:ascii="Times New Roman" w:hAnsi="Times New Roman"/>
          <w:vertAlign w:val="superscript"/>
        </w:rPr>
        <w:t>2</w:t>
      </w:r>
      <w:r w:rsidR="00CF33F8">
        <w:rPr>
          <w:rFonts w:ascii="Times New Roman" w:hAnsi="Times New Roman"/>
        </w:rPr>
        <w:t>)</w:t>
      </w:r>
    </w:p>
    <w:p w:rsidR="00AF3EC9"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(6) Dočasným vyslaním je aj vyslanie štátneho zamestnanca na výkon práce v aktivite krízového manažmentu mimo územia Slovenskej republiky podľa osobitného predpisu.</w:t>
      </w:r>
      <w:r w:rsidR="00C15A33">
        <w:rPr>
          <w:rFonts w:ascii="Times New Roman" w:hAnsi="Times New Roman"/>
          <w:vertAlign w:val="superscript"/>
        </w:rPr>
        <w:t>6</w:t>
      </w:r>
      <w:r w:rsidR="00C15A33">
        <w:rPr>
          <w:rFonts w:ascii="Times New Roman" w:hAnsi="Times New Roman"/>
        </w:rPr>
        <w:t>)</w:t>
      </w:r>
      <w:r w:rsidRPr="00D31C56">
        <w:rPr>
          <w:rFonts w:ascii="Times New Roman" w:hAnsi="Times New Roman"/>
        </w:rPr>
        <w:t xml:space="preserve"> Na dočasné vyslanie podľa prvej vety sa nevzťahujú ustanovenia odsekov 1</w:t>
      </w:r>
      <w:r w:rsidR="00791196">
        <w:rPr>
          <w:rFonts w:ascii="Times New Roman" w:hAnsi="Times New Roman"/>
        </w:rPr>
        <w:t xml:space="preserve"> </w:t>
      </w:r>
      <w:r w:rsidRPr="00D31C56">
        <w:rPr>
          <w:rFonts w:ascii="Times New Roman" w:hAnsi="Times New Roman"/>
        </w:rPr>
        <w:t>až 3.</w:t>
      </w:r>
    </w:p>
    <w:p w:rsidR="00AF3EC9" w:rsidRPr="00D31C56" w:rsidP="00122A60">
      <w:pPr>
        <w:bidi w:val="0"/>
        <w:jc w:val="both"/>
        <w:rPr>
          <w:rFonts w:ascii="Times New Roman" w:hAnsi="Times New Roman"/>
        </w:rPr>
      </w:pPr>
    </w:p>
    <w:p w:rsidR="00F027FD" w:rsidP="00122A60">
      <w:pPr>
        <w:bidi w:val="0"/>
        <w:jc w:val="center"/>
        <w:outlineLvl w:val="4"/>
        <w:rPr>
          <w:rFonts w:ascii="Times New Roman" w:hAnsi="Times New Roman"/>
          <w:bCs/>
        </w:rPr>
      </w:pPr>
      <w:r w:rsidRPr="00D31C56">
        <w:rPr>
          <w:rFonts w:ascii="Times New Roman" w:hAnsi="Times New Roman"/>
          <w:b/>
          <w:bCs/>
        </w:rPr>
        <w:t>Zaradenie štátneho zamestnanca</w:t>
        <w:br/>
        <w:t>mimo činnej štátnej služby</w:t>
        <w:br/>
      </w:r>
      <w:r w:rsidRPr="00D31C56">
        <w:rPr>
          <w:rFonts w:ascii="Times New Roman" w:hAnsi="Times New Roman"/>
          <w:bCs/>
        </w:rPr>
        <w:t xml:space="preserve">§ </w:t>
      </w:r>
      <w:r w:rsidRPr="00D31C56" w:rsidR="0018093A">
        <w:rPr>
          <w:rFonts w:ascii="Times New Roman" w:hAnsi="Times New Roman"/>
          <w:bCs/>
        </w:rPr>
        <w:t>6</w:t>
      </w:r>
      <w:r w:rsidR="0018093A">
        <w:rPr>
          <w:rFonts w:ascii="Times New Roman" w:hAnsi="Times New Roman"/>
          <w:bCs/>
        </w:rPr>
        <w:t>5</w:t>
      </w:r>
    </w:p>
    <w:p w:rsidR="00AF3EC9" w:rsidRPr="00D31C56" w:rsidP="00122A60">
      <w:pPr>
        <w:bidi w:val="0"/>
        <w:jc w:val="center"/>
        <w:outlineLvl w:val="4"/>
        <w:rPr>
          <w:rFonts w:ascii="Times New Roman" w:hAnsi="Times New Roman"/>
          <w:bCs/>
        </w:rPr>
      </w:pPr>
    </w:p>
    <w:p w:rsidR="00F027FD" w:rsidP="00122A60">
      <w:pPr>
        <w:bidi w:val="0"/>
        <w:jc w:val="both"/>
        <w:rPr>
          <w:rFonts w:ascii="Times New Roman" w:hAnsi="Times New Roman"/>
        </w:rPr>
      </w:pPr>
      <w:r w:rsidRPr="00D31C56">
        <w:rPr>
          <w:rFonts w:ascii="Times New Roman" w:hAnsi="Times New Roman"/>
        </w:rPr>
        <w:t>(1) Ak štátna zamestnankyňa, ktorá je tehotná, ktorá je matkou do konca deviateho mesiaca po pôrode alebo ktorá je dojčiaca, vykonáva štátnu službu, ktorá jej je zakázaná podľa osobitného predpisu,</w:t>
      </w:r>
      <w:r>
        <w:rPr>
          <w:rStyle w:val="FootnoteReference"/>
          <w:rFonts w:ascii="Times New Roman" w:hAnsi="Times New Roman"/>
          <w:rtl w:val="0"/>
        </w:rPr>
        <w:footnoteReference w:id="35"/>
      </w:r>
      <w:r w:rsidRPr="00D31C56">
        <w:rPr>
          <w:rFonts w:ascii="Times New Roman" w:hAnsi="Times New Roman"/>
        </w:rPr>
        <w:t>) alebo ktorá podľa lekárskeho posudku zo zdravotných príčin spočívajúcich v jej osobe ohrozuje jej tehotenstvo, jej zdravie krátko po pôrode aleb</w:t>
      </w:r>
      <w:r w:rsidR="008B15F8">
        <w:rPr>
          <w:rFonts w:ascii="Times New Roman" w:hAnsi="Times New Roman"/>
        </w:rPr>
        <w:t>o jej zdravie počas dojčenia, a nie je možné</w:t>
      </w:r>
      <w:r w:rsidRPr="00D31C56">
        <w:rPr>
          <w:rFonts w:ascii="Times New Roman" w:hAnsi="Times New Roman"/>
        </w:rPr>
        <w:t xml:space="preserve"> vykonať dočasnú </w:t>
      </w:r>
      <w:r w:rsidR="00736191">
        <w:rPr>
          <w:rFonts w:ascii="Times New Roman" w:hAnsi="Times New Roman"/>
        </w:rPr>
        <w:t xml:space="preserve">úpravu jej služobných podmienok, </w:t>
      </w:r>
      <w:r w:rsidRPr="00D31C56">
        <w:rPr>
          <w:rFonts w:ascii="Times New Roman" w:hAnsi="Times New Roman"/>
        </w:rPr>
        <w:t xml:space="preserve"> </w:t>
      </w:r>
      <w:r w:rsidR="003F5580">
        <w:rPr>
          <w:rFonts w:ascii="Times New Roman" w:hAnsi="Times New Roman"/>
        </w:rPr>
        <w:t>a</w:t>
      </w:r>
      <w:r w:rsidR="008B15F8">
        <w:rPr>
          <w:rFonts w:ascii="Times New Roman" w:hAnsi="Times New Roman"/>
        </w:rPr>
        <w:t> nie je možné</w:t>
      </w:r>
      <w:r w:rsidR="003F5580">
        <w:rPr>
          <w:rFonts w:ascii="Times New Roman" w:hAnsi="Times New Roman"/>
        </w:rPr>
        <w:t xml:space="preserve"> ju ani</w:t>
      </w:r>
      <w:r w:rsidRPr="00D31C56">
        <w:rPr>
          <w:rFonts w:ascii="Times New Roman" w:hAnsi="Times New Roman"/>
        </w:rPr>
        <w:t xml:space="preserve"> preložiť na vhodné štátnozamestnanecké miesto, služobný úrad ju zaradí mimo činnej štátnej služby. Zaradenie mimo činnej štátnej služby skončí nástupom </w:t>
      </w:r>
      <w:r w:rsidR="006B2DE2">
        <w:rPr>
          <w:rFonts w:ascii="Times New Roman" w:hAnsi="Times New Roman"/>
        </w:rPr>
        <w:t xml:space="preserve">tejto </w:t>
      </w:r>
      <w:r w:rsidRPr="00D31C56">
        <w:rPr>
          <w:rFonts w:ascii="Times New Roman" w:hAnsi="Times New Roman"/>
        </w:rPr>
        <w:t>štátnej zamestnankyne na materskú dovolenku alebo na rodičovskú dovolenku.</w:t>
      </w:r>
    </w:p>
    <w:p w:rsidR="00AF3EC9"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(2) Štátnej zamestnankyni patrí počas zaradenia mimo činnej štátnej služby funkčný plat, ktorý by jej patril, ak by nedošlo k zaradeniu mimo činnej štátnej služby.</w:t>
      </w:r>
    </w:p>
    <w:p w:rsidR="00AF3EC9" w:rsidRPr="00D31C56" w:rsidP="00122A60">
      <w:pPr>
        <w:bidi w:val="0"/>
        <w:jc w:val="both"/>
        <w:rPr>
          <w:rFonts w:ascii="Times New Roman" w:hAnsi="Times New Roman"/>
        </w:rPr>
      </w:pPr>
    </w:p>
    <w:p w:rsidR="00F027FD" w:rsidP="00122A60">
      <w:pPr>
        <w:bidi w:val="0"/>
        <w:jc w:val="center"/>
        <w:outlineLvl w:val="4"/>
        <w:rPr>
          <w:rFonts w:ascii="Times New Roman" w:hAnsi="Times New Roman"/>
          <w:bCs/>
        </w:rPr>
      </w:pPr>
      <w:r w:rsidRPr="003C1770">
        <w:rPr>
          <w:rFonts w:ascii="Times New Roman" w:hAnsi="Times New Roman"/>
          <w:bCs/>
        </w:rPr>
        <w:t>§</w:t>
      </w:r>
      <w:r w:rsidRPr="00D31C56">
        <w:rPr>
          <w:rFonts w:ascii="Times New Roman" w:hAnsi="Times New Roman"/>
          <w:b/>
          <w:bCs/>
        </w:rPr>
        <w:t xml:space="preserve"> </w:t>
      </w:r>
      <w:r w:rsidRPr="00D31C56">
        <w:rPr>
          <w:rFonts w:ascii="Times New Roman" w:hAnsi="Times New Roman"/>
          <w:bCs/>
        </w:rPr>
        <w:t>6</w:t>
      </w:r>
      <w:r w:rsidR="0018093A">
        <w:rPr>
          <w:rFonts w:ascii="Times New Roman" w:hAnsi="Times New Roman"/>
          <w:bCs/>
        </w:rPr>
        <w:t>6</w:t>
      </w:r>
    </w:p>
    <w:p w:rsidR="00AF3EC9" w:rsidRPr="00D31C56" w:rsidP="00122A60">
      <w:pPr>
        <w:bidi w:val="0"/>
        <w:jc w:val="center"/>
        <w:outlineLvl w:val="4"/>
        <w:rPr>
          <w:rFonts w:ascii="Times New Roman" w:hAnsi="Times New Roman"/>
          <w:b/>
          <w:bCs/>
        </w:rPr>
      </w:pPr>
    </w:p>
    <w:p w:rsidR="00F027FD" w:rsidP="00122A60">
      <w:pPr>
        <w:bidi w:val="0"/>
        <w:jc w:val="both"/>
        <w:rPr>
          <w:rFonts w:ascii="Times New Roman" w:hAnsi="Times New Roman"/>
        </w:rPr>
      </w:pPr>
      <w:r w:rsidRPr="00D31C56">
        <w:rPr>
          <w:rFonts w:ascii="Times New Roman" w:hAnsi="Times New Roman"/>
        </w:rPr>
        <w:t>(1) Služobný úrad zaradí štátneho zamestnanca mimo činnej štátnej služby, ak bol obvinený zo spáchania úmyselného trestného činu a jeho ďalšie vykonávanie štátnej služby by ohrozovalo dôležitý záujem štátnej služby; to neplatí, ak bol štátny zamestnanec vzatý do väzby.</w:t>
      </w:r>
    </w:p>
    <w:p w:rsidR="00AF3EC9"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(2) Služobný úrad zaradí štátneho zamestnanca mimo činnej štátnej služby, ak bol obvinený zo spáchania úmyselného trestného činu a bol prepustený z väzby, ak by jeho ďalšie vykonávanie štátnej služby ohrozovalo dôležitý záujem štátnej služby. </w:t>
      </w:r>
    </w:p>
    <w:p w:rsidR="00AF3EC9"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(3) Ak bol štátny zamestnanec vzatý do väzby v čase jeho zaradenia mimo činnej štátnej služby, služobný úrad toto zaradenie preruší ku dňu jeho vzatia do väzby.</w:t>
      </w:r>
    </w:p>
    <w:p w:rsidR="00AF3EC9" w:rsidRPr="00D31C56" w:rsidP="00122A60">
      <w:pPr>
        <w:bidi w:val="0"/>
        <w:jc w:val="both"/>
        <w:rPr>
          <w:rFonts w:ascii="Times New Roman" w:hAnsi="Times New Roman"/>
        </w:rPr>
      </w:pPr>
    </w:p>
    <w:p w:rsidR="00F027FD" w:rsidP="00122A60">
      <w:pPr>
        <w:bidi w:val="0"/>
        <w:jc w:val="both"/>
        <w:rPr>
          <w:rFonts w:ascii="Times New Roman" w:hAnsi="Times New Roman"/>
        </w:rPr>
      </w:pPr>
      <w:r w:rsidR="0007573E">
        <w:rPr>
          <w:rFonts w:ascii="Times New Roman" w:hAnsi="Times New Roman"/>
        </w:rPr>
        <w:t xml:space="preserve">(4) </w:t>
      </w:r>
      <w:r w:rsidR="00111CD0">
        <w:rPr>
          <w:rFonts w:ascii="Times New Roman" w:hAnsi="Times New Roman"/>
        </w:rPr>
        <w:t xml:space="preserve">Služobný úrad </w:t>
      </w:r>
      <w:r w:rsidRPr="00D31C56">
        <w:rPr>
          <w:rFonts w:ascii="Times New Roman" w:hAnsi="Times New Roman"/>
        </w:rPr>
        <w:t xml:space="preserve">zaradí štátneho zamestnanca mimo činnej štátnej služby bezodkladne po tom, ako sa o dôvodoch na zaradenie mimo činnej štátnej služby dozvedel. </w:t>
      </w:r>
    </w:p>
    <w:p w:rsidR="00AF3EC9"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(5) Zaradenie štátneho zamestnanca mimo činnej štátnej služby podľa </w:t>
      </w:r>
      <w:r w:rsidRPr="00D31C56" w:rsidR="00C51846">
        <w:rPr>
          <w:rFonts w:ascii="Times New Roman" w:hAnsi="Times New Roman"/>
        </w:rPr>
        <w:t>odsek</w:t>
      </w:r>
      <w:r w:rsidR="00C51846">
        <w:rPr>
          <w:rFonts w:ascii="Times New Roman" w:hAnsi="Times New Roman"/>
        </w:rPr>
        <w:t>ov</w:t>
      </w:r>
      <w:r w:rsidRPr="00D31C56" w:rsidR="00C51846">
        <w:rPr>
          <w:rFonts w:ascii="Times New Roman" w:hAnsi="Times New Roman"/>
        </w:rPr>
        <w:t xml:space="preserve"> </w:t>
      </w:r>
      <w:r w:rsidRPr="00D31C56">
        <w:rPr>
          <w:rFonts w:ascii="Times New Roman" w:hAnsi="Times New Roman"/>
        </w:rPr>
        <w:t>1 a 2 trvá</w:t>
      </w:r>
    </w:p>
    <w:p w:rsidR="00F027FD" w:rsidRPr="00D31C56" w:rsidP="00122A60">
      <w:pPr>
        <w:pStyle w:val="ListParagraph"/>
        <w:numPr>
          <w:numId w:val="37"/>
        </w:numPr>
        <w:bidi w:val="0"/>
        <w:jc w:val="both"/>
        <w:rPr>
          <w:rFonts w:ascii="Times New Roman" w:hAnsi="Times New Roman"/>
        </w:rPr>
      </w:pPr>
      <w:r w:rsidRPr="00D31C56">
        <w:rPr>
          <w:rFonts w:ascii="Times New Roman" w:hAnsi="Times New Roman"/>
        </w:rPr>
        <w:t xml:space="preserve">v dočasnej štátnej službe najdlhšie počas jej trvania, najviac však dva roky, ak odsek 6 neustanovuje inak, </w:t>
      </w:r>
    </w:p>
    <w:p w:rsidR="00F027FD" w:rsidP="00122A60">
      <w:pPr>
        <w:pStyle w:val="ListParagraph"/>
        <w:numPr>
          <w:numId w:val="37"/>
        </w:numPr>
        <w:bidi w:val="0"/>
        <w:jc w:val="both"/>
        <w:rPr>
          <w:rFonts w:ascii="Times New Roman" w:hAnsi="Times New Roman"/>
        </w:rPr>
      </w:pPr>
      <w:r w:rsidRPr="00D31C56">
        <w:rPr>
          <w:rFonts w:ascii="Times New Roman" w:hAnsi="Times New Roman"/>
        </w:rPr>
        <w:t>do právoplatného skončenia trestného stíhania, najviac však dva roky, ak odsek 6 neustanovuje inak.</w:t>
      </w:r>
    </w:p>
    <w:p w:rsidR="00AF3EC9" w:rsidRPr="00D31C56" w:rsidP="00AF3EC9">
      <w:pPr>
        <w:pStyle w:val="ListParagraph"/>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(6) Ak trvá dôvod, pre ktorý bol štátny zamestnanec podľa odseku 1 alebo odseku 2 zaradený mimo činnej štátnej služby aj po uplynutí dvoch rokov a opätovné zaradenie štátneho zamestnanca na vykonávanie štátnej služby by ohrozovalo dôležitý záujem štátnej služby, môže </w:t>
      </w:r>
      <w:r w:rsidR="00EA13A9">
        <w:rPr>
          <w:rFonts w:ascii="Times New Roman" w:hAnsi="Times New Roman"/>
        </w:rPr>
        <w:t xml:space="preserve">generálny tajomník </w:t>
      </w:r>
      <w:r w:rsidRPr="00D31C56">
        <w:rPr>
          <w:rFonts w:ascii="Times New Roman" w:hAnsi="Times New Roman"/>
        </w:rPr>
        <w:t>predĺžiť zaradenie štátneho zamestnanca mimo činnej štátnej služby, najviac do právoplatného skončenia trestného stíhania.</w:t>
      </w:r>
    </w:p>
    <w:p w:rsidR="00AF3EC9"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(7) Počas zaradenia mimo činnej štátnej služby patrí š</w:t>
      </w:r>
      <w:r w:rsidR="002145EF">
        <w:rPr>
          <w:rFonts w:ascii="Times New Roman" w:hAnsi="Times New Roman"/>
        </w:rPr>
        <w:t>tátnemu zamestnancovi suma 40 %</w:t>
        <w:br/>
      </w:r>
      <w:r w:rsidRPr="00D31C56">
        <w:rPr>
          <w:rFonts w:ascii="Times New Roman" w:hAnsi="Times New Roman"/>
        </w:rPr>
        <w:t>z funkčného platu, ktorý mu patril pred zaradením mimo činnej štátnej služby. Suma podľa prvej vety sa zvyšuje o 10 % za každú vyživovanú osobu, najviac do výšky 60 % funkčného platu, ktorý štátnemu zamestnancovi patril pred zaradením mimo činnej štátnej služby.</w:t>
      </w:r>
    </w:p>
    <w:p w:rsidR="00AF3EC9"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(8) Suma podľa odseku 7 nesmie byť nižšia ako suma životného minima podľa osobitného predpisu.</w:t>
      </w:r>
      <w:r>
        <w:rPr>
          <w:rStyle w:val="FootnoteReference"/>
          <w:rFonts w:ascii="Times New Roman" w:hAnsi="Times New Roman"/>
          <w:rtl w:val="0"/>
        </w:rPr>
        <w:footnoteReference w:id="36"/>
      </w:r>
      <w:r w:rsidRPr="00D31C56">
        <w:rPr>
          <w:rFonts w:ascii="Times New Roman" w:hAnsi="Times New Roman"/>
        </w:rPr>
        <w:t>)</w:t>
      </w:r>
    </w:p>
    <w:p w:rsidR="00AF3EC9" w:rsidRPr="00D31C56" w:rsidP="00122A60">
      <w:pPr>
        <w:bidi w:val="0"/>
        <w:jc w:val="both"/>
        <w:rPr>
          <w:rFonts w:ascii="Times New Roman" w:hAnsi="Times New Roman"/>
        </w:rPr>
      </w:pPr>
    </w:p>
    <w:p w:rsidR="00F027FD" w:rsidP="00122A60">
      <w:pPr>
        <w:bidi w:val="0"/>
        <w:jc w:val="center"/>
        <w:outlineLvl w:val="4"/>
        <w:rPr>
          <w:rFonts w:ascii="Times New Roman" w:hAnsi="Times New Roman"/>
          <w:bCs/>
        </w:rPr>
      </w:pPr>
      <w:r w:rsidRPr="00C0793C">
        <w:rPr>
          <w:rFonts w:ascii="Times New Roman" w:hAnsi="Times New Roman"/>
          <w:bCs/>
        </w:rPr>
        <w:t>§</w:t>
      </w:r>
      <w:r w:rsidRPr="00D31C56">
        <w:rPr>
          <w:rFonts w:ascii="Times New Roman" w:hAnsi="Times New Roman"/>
          <w:b/>
          <w:bCs/>
        </w:rPr>
        <w:t xml:space="preserve"> </w:t>
      </w:r>
      <w:r w:rsidRPr="00D31C56">
        <w:rPr>
          <w:rFonts w:ascii="Times New Roman" w:hAnsi="Times New Roman"/>
          <w:bCs/>
        </w:rPr>
        <w:t>6</w:t>
      </w:r>
      <w:r w:rsidR="00041F51">
        <w:rPr>
          <w:rFonts w:ascii="Times New Roman" w:hAnsi="Times New Roman"/>
          <w:bCs/>
        </w:rPr>
        <w:t>7</w:t>
      </w:r>
    </w:p>
    <w:p w:rsidR="00AF3EC9" w:rsidRPr="00D31C56" w:rsidP="00122A60">
      <w:pPr>
        <w:bidi w:val="0"/>
        <w:jc w:val="center"/>
        <w:outlineLvl w:val="4"/>
        <w:rPr>
          <w:rFonts w:ascii="Times New Roman" w:hAnsi="Times New Roman"/>
          <w:b/>
          <w:bCs/>
        </w:rPr>
      </w:pPr>
    </w:p>
    <w:p w:rsidR="00F027FD" w:rsidP="00122A60">
      <w:pPr>
        <w:bidi w:val="0"/>
        <w:jc w:val="both"/>
        <w:outlineLvl w:val="4"/>
        <w:rPr>
          <w:rFonts w:ascii="Times New Roman" w:hAnsi="Times New Roman"/>
        </w:rPr>
      </w:pPr>
      <w:r w:rsidRPr="00D31C56">
        <w:rPr>
          <w:rFonts w:ascii="Times New Roman" w:hAnsi="Times New Roman"/>
        </w:rPr>
        <w:t>(1) Služobný úrad zaradí mimo činnej štátnej služby štátneho zamestnanca, ktorý je s jeho súhlasom vyslaný na vykonávanie funkcie národného experta Slovenskej republiky do inštitúcie Európskej únie alebo do orgánu Európskej únie. Počas vyslania podľa prvej vety patrí štátnemu zamestnancovi funkčný plat, ktorý by mu patril, ak by nebol vyslaný; to neplatí, ak mu plat poskytuje inštitúcia Európskej únie</w:t>
      </w:r>
      <w:r w:rsidR="00CF2581">
        <w:rPr>
          <w:rFonts w:ascii="Times New Roman" w:hAnsi="Times New Roman"/>
        </w:rPr>
        <w:t>,</w:t>
      </w:r>
      <w:r w:rsidRPr="00CF2581" w:rsidR="00CF2581">
        <w:rPr>
          <w:rFonts w:ascii="Times New Roman" w:hAnsi="Times New Roman"/>
        </w:rPr>
        <w:t xml:space="preserve"> </w:t>
      </w:r>
      <w:r w:rsidR="00CF2581">
        <w:rPr>
          <w:rFonts w:ascii="Times New Roman" w:hAnsi="Times New Roman"/>
        </w:rPr>
        <w:t>do ktorej je vyslaný</w:t>
      </w:r>
      <w:r w:rsidRPr="00D31C56">
        <w:rPr>
          <w:rFonts w:ascii="Times New Roman" w:hAnsi="Times New Roman"/>
        </w:rPr>
        <w:t xml:space="preserve"> alebo orgán Európskej únie, do </w:t>
      </w:r>
      <w:r w:rsidRPr="00D31C56" w:rsidR="008328B8">
        <w:rPr>
          <w:rFonts w:ascii="Times New Roman" w:hAnsi="Times New Roman"/>
        </w:rPr>
        <w:t>ktor</w:t>
      </w:r>
      <w:r w:rsidR="00C322D3">
        <w:rPr>
          <w:rFonts w:ascii="Times New Roman" w:hAnsi="Times New Roman"/>
        </w:rPr>
        <w:t>ého</w:t>
      </w:r>
      <w:r w:rsidRPr="00D31C56" w:rsidR="008328B8">
        <w:rPr>
          <w:rFonts w:ascii="Times New Roman" w:hAnsi="Times New Roman"/>
        </w:rPr>
        <w:t xml:space="preserve"> </w:t>
      </w:r>
      <w:r w:rsidRPr="00D31C56">
        <w:rPr>
          <w:rFonts w:ascii="Times New Roman" w:hAnsi="Times New Roman"/>
        </w:rPr>
        <w:t>je vyslaný.</w:t>
      </w:r>
    </w:p>
    <w:p w:rsidR="00AF3EC9" w:rsidRPr="00D31C56" w:rsidP="00122A60">
      <w:pPr>
        <w:bidi w:val="0"/>
        <w:jc w:val="both"/>
        <w:outlineLvl w:val="4"/>
        <w:rPr>
          <w:rFonts w:ascii="Times New Roman" w:hAnsi="Times New Roman"/>
        </w:rPr>
      </w:pPr>
    </w:p>
    <w:p w:rsidR="00F027FD" w:rsidP="00122A60">
      <w:pPr>
        <w:bidi w:val="0"/>
        <w:jc w:val="both"/>
        <w:outlineLvl w:val="4"/>
        <w:rPr>
          <w:rFonts w:ascii="Times New Roman" w:hAnsi="Times New Roman"/>
        </w:rPr>
      </w:pPr>
      <w:r w:rsidRPr="00D31C56">
        <w:rPr>
          <w:rFonts w:ascii="Times New Roman" w:hAnsi="Times New Roman"/>
        </w:rPr>
        <w:t>(2) Služobný úrad zaradí mimo činnej štátnej služby štátneho zamestnanca, ktorý s jeho súhlasom vykonáva štrukturálnu stáž v inštitúcii Európskej únie</w:t>
      </w:r>
      <w:r w:rsidR="00B63AA4">
        <w:rPr>
          <w:rFonts w:ascii="Times New Roman" w:hAnsi="Times New Roman"/>
        </w:rPr>
        <w:t xml:space="preserve"> alebo v </w:t>
      </w:r>
      <w:r w:rsidR="00C22E41">
        <w:rPr>
          <w:rFonts w:ascii="Times New Roman" w:hAnsi="Times New Roman"/>
        </w:rPr>
        <w:t>orgáne</w:t>
      </w:r>
      <w:r w:rsidRPr="00C22E41" w:rsidR="00C22E41">
        <w:rPr>
          <w:rFonts w:ascii="Times New Roman" w:hAnsi="Times New Roman"/>
        </w:rPr>
        <w:t xml:space="preserve"> </w:t>
      </w:r>
      <w:r w:rsidRPr="00D31C56" w:rsidR="00C22E41">
        <w:rPr>
          <w:rFonts w:ascii="Times New Roman" w:hAnsi="Times New Roman"/>
        </w:rPr>
        <w:t>Európskej únie</w:t>
      </w:r>
      <w:r w:rsidRPr="00D31C56">
        <w:rPr>
          <w:rFonts w:ascii="Times New Roman" w:hAnsi="Times New Roman"/>
        </w:rPr>
        <w:t>. Počas vykonávania štrukturálnej stáže patrí štátnemu zamestnancovi funkčný plat, ktorý mu patril pred jej začatím, a náhrada výdavkov ako pri zahraničnej služobnej ceste.</w:t>
      </w:r>
    </w:p>
    <w:p w:rsidR="00AF3EC9" w:rsidRPr="00D31C56" w:rsidP="00122A60">
      <w:pPr>
        <w:bidi w:val="0"/>
        <w:jc w:val="both"/>
        <w:outlineLvl w:val="4"/>
        <w:rPr>
          <w:rFonts w:ascii="Times New Roman" w:hAnsi="Times New Roman"/>
        </w:rPr>
      </w:pPr>
    </w:p>
    <w:p w:rsidR="00F027FD" w:rsidP="00122A60">
      <w:pPr>
        <w:bidi w:val="0"/>
        <w:jc w:val="center"/>
        <w:outlineLvl w:val="4"/>
        <w:rPr>
          <w:rFonts w:ascii="Times New Roman" w:hAnsi="Times New Roman"/>
          <w:bCs/>
        </w:rPr>
      </w:pPr>
      <w:r w:rsidRPr="00506B9D">
        <w:rPr>
          <w:rFonts w:ascii="Times New Roman" w:hAnsi="Times New Roman"/>
          <w:bCs/>
        </w:rPr>
        <w:t>§</w:t>
      </w:r>
      <w:r w:rsidRPr="00D31C56">
        <w:rPr>
          <w:rFonts w:ascii="Times New Roman" w:hAnsi="Times New Roman"/>
          <w:b/>
          <w:bCs/>
        </w:rPr>
        <w:t xml:space="preserve"> </w:t>
      </w:r>
      <w:r w:rsidRPr="00D31C56">
        <w:rPr>
          <w:rFonts w:ascii="Times New Roman" w:hAnsi="Times New Roman"/>
          <w:bCs/>
        </w:rPr>
        <w:t>6</w:t>
      </w:r>
      <w:r w:rsidR="00161E8E">
        <w:rPr>
          <w:rFonts w:ascii="Times New Roman" w:hAnsi="Times New Roman"/>
          <w:bCs/>
        </w:rPr>
        <w:t>8</w:t>
      </w:r>
    </w:p>
    <w:p w:rsidR="00AF3EC9" w:rsidRPr="00D31C56" w:rsidP="00122A60">
      <w:pPr>
        <w:bidi w:val="0"/>
        <w:jc w:val="center"/>
        <w:outlineLvl w:val="4"/>
        <w:rPr>
          <w:rFonts w:ascii="Times New Roman" w:hAnsi="Times New Roman"/>
          <w:b/>
          <w:bCs/>
        </w:rPr>
      </w:pPr>
    </w:p>
    <w:p w:rsidR="00F027FD" w:rsidP="00122A60">
      <w:pPr>
        <w:bidi w:val="0"/>
        <w:jc w:val="both"/>
        <w:outlineLvl w:val="4"/>
        <w:rPr>
          <w:rFonts w:ascii="Times New Roman" w:hAnsi="Times New Roman"/>
        </w:rPr>
      </w:pPr>
      <w:r w:rsidRPr="00D31C56">
        <w:rPr>
          <w:rFonts w:ascii="Times New Roman" w:hAnsi="Times New Roman"/>
        </w:rPr>
        <w:t xml:space="preserve">V čase zaradenia mimo činnej štátnej služby je štátny zamestnanec povinný dodržiavať povinnosti a obmedzenia štátneho zamestnanca okrem povinností podľa § </w:t>
      </w:r>
      <w:r w:rsidRPr="00D31C56" w:rsidR="00AC39EB">
        <w:rPr>
          <w:rFonts w:ascii="Times New Roman" w:hAnsi="Times New Roman"/>
        </w:rPr>
        <w:t>1</w:t>
      </w:r>
      <w:r w:rsidR="00AC39EB">
        <w:rPr>
          <w:rFonts w:ascii="Times New Roman" w:hAnsi="Times New Roman"/>
        </w:rPr>
        <w:t>11</w:t>
      </w:r>
      <w:r w:rsidRPr="00D31C56" w:rsidR="00AC39EB">
        <w:rPr>
          <w:rFonts w:ascii="Times New Roman" w:hAnsi="Times New Roman"/>
        </w:rPr>
        <w:t xml:space="preserve"> </w:t>
      </w:r>
      <w:r w:rsidRPr="00D31C56">
        <w:rPr>
          <w:rFonts w:ascii="Times New Roman" w:hAnsi="Times New Roman"/>
        </w:rPr>
        <w:t>ods. 1 písm. b) a e) až k) a okrem povinnosti vykonávať štátnu službu.</w:t>
      </w:r>
    </w:p>
    <w:p w:rsidR="00AF3EC9" w:rsidP="00122A60">
      <w:pPr>
        <w:bidi w:val="0"/>
        <w:jc w:val="both"/>
        <w:outlineLvl w:val="4"/>
        <w:rPr>
          <w:rFonts w:ascii="Times New Roman" w:hAnsi="Times New Roman"/>
        </w:rPr>
      </w:pPr>
    </w:p>
    <w:p w:rsidR="00F027FD" w:rsidP="00122A60">
      <w:pPr>
        <w:bidi w:val="0"/>
        <w:jc w:val="center"/>
        <w:outlineLvl w:val="4"/>
        <w:rPr>
          <w:rFonts w:ascii="Times New Roman" w:hAnsi="Times New Roman"/>
          <w:b/>
          <w:bCs/>
        </w:rPr>
      </w:pPr>
      <w:r w:rsidRPr="00D31C56">
        <w:rPr>
          <w:rFonts w:ascii="Times New Roman" w:hAnsi="Times New Roman"/>
          <w:bCs/>
        </w:rPr>
        <w:t>§ 6</w:t>
      </w:r>
      <w:r w:rsidR="00161E8E">
        <w:rPr>
          <w:rFonts w:ascii="Times New Roman" w:hAnsi="Times New Roman"/>
          <w:bCs/>
        </w:rPr>
        <w:t>9</w:t>
      </w:r>
      <w:r w:rsidRPr="00D31C56">
        <w:rPr>
          <w:rFonts w:ascii="Times New Roman" w:hAnsi="Times New Roman"/>
          <w:b/>
          <w:bCs/>
        </w:rPr>
        <w:br/>
        <w:t>Opätovné zaradenie štátneho zamestnanca</w:t>
        <w:br/>
        <w:t>na vykonávanie štátnej služby</w:t>
      </w:r>
    </w:p>
    <w:p w:rsidR="00AF3EC9" w:rsidRPr="00D31C56" w:rsidP="00122A60">
      <w:pPr>
        <w:bidi w:val="0"/>
        <w:jc w:val="center"/>
        <w:outlineLvl w:val="4"/>
        <w:rPr>
          <w:rFonts w:ascii="Times New Roman" w:hAnsi="Times New Roman"/>
          <w:b/>
          <w:bCs/>
        </w:rPr>
      </w:pPr>
    </w:p>
    <w:p w:rsidR="00F027FD" w:rsidRPr="00D31C56" w:rsidP="00122A60">
      <w:pPr>
        <w:bidi w:val="0"/>
        <w:jc w:val="both"/>
        <w:rPr>
          <w:rFonts w:ascii="Times New Roman" w:hAnsi="Times New Roman"/>
        </w:rPr>
      </w:pPr>
      <w:r w:rsidRPr="00D31C56">
        <w:rPr>
          <w:rFonts w:ascii="Times New Roman" w:hAnsi="Times New Roman"/>
        </w:rPr>
        <w:t>(1) Služobný úrad bezodkladne zaradí štátneho zamestnanca na vykonávanie štátnej služby, ak</w:t>
      </w:r>
    </w:p>
    <w:p w:rsidR="00F027FD" w:rsidRPr="00D31C56" w:rsidP="00122A60">
      <w:pPr>
        <w:pStyle w:val="ListParagraph"/>
        <w:numPr>
          <w:numId w:val="38"/>
        </w:numPr>
        <w:bidi w:val="0"/>
        <w:jc w:val="both"/>
        <w:rPr>
          <w:rFonts w:ascii="Times New Roman" w:hAnsi="Times New Roman"/>
        </w:rPr>
      </w:pPr>
      <w:r w:rsidRPr="00D31C56">
        <w:rPr>
          <w:rFonts w:ascii="Times New Roman" w:hAnsi="Times New Roman"/>
        </w:rPr>
        <w:t>zanikne dôvod zaradenia mimo činnej štátnej služby,</w:t>
      </w:r>
    </w:p>
    <w:p w:rsidR="00F027FD" w:rsidRPr="00D31C56" w:rsidP="00122A60">
      <w:pPr>
        <w:pStyle w:val="ListParagraph"/>
        <w:numPr>
          <w:numId w:val="38"/>
        </w:numPr>
        <w:bidi w:val="0"/>
        <w:jc w:val="both"/>
        <w:rPr>
          <w:rFonts w:ascii="Times New Roman" w:hAnsi="Times New Roman"/>
        </w:rPr>
      </w:pPr>
      <w:r w:rsidRPr="00D31C56">
        <w:rPr>
          <w:rFonts w:ascii="Times New Roman" w:hAnsi="Times New Roman"/>
        </w:rPr>
        <w:t>uplynie doba podľa § 6</w:t>
      </w:r>
      <w:r w:rsidR="0018093A">
        <w:rPr>
          <w:rFonts w:ascii="Times New Roman" w:hAnsi="Times New Roman"/>
        </w:rPr>
        <w:t>6</w:t>
      </w:r>
      <w:r w:rsidRPr="00D31C56">
        <w:rPr>
          <w:rFonts w:ascii="Times New Roman" w:hAnsi="Times New Roman"/>
        </w:rPr>
        <w:t xml:space="preserve"> ods. 5</w:t>
      </w:r>
      <w:r w:rsidR="00A21B4B">
        <w:rPr>
          <w:rFonts w:ascii="Times New Roman" w:hAnsi="Times New Roman"/>
        </w:rPr>
        <w:t xml:space="preserve"> alebo</w:t>
      </w:r>
    </w:p>
    <w:p w:rsidR="00F027FD" w:rsidP="00122A60">
      <w:pPr>
        <w:pStyle w:val="ListParagraph"/>
        <w:numPr>
          <w:numId w:val="38"/>
        </w:numPr>
        <w:bidi w:val="0"/>
        <w:jc w:val="both"/>
        <w:rPr>
          <w:rFonts w:ascii="Times New Roman" w:hAnsi="Times New Roman"/>
        </w:rPr>
      </w:pPr>
      <w:r w:rsidRPr="00D31C56">
        <w:rPr>
          <w:rFonts w:ascii="Times New Roman" w:hAnsi="Times New Roman"/>
        </w:rPr>
        <w:t>uplynie doba podľa § 6</w:t>
      </w:r>
      <w:r w:rsidR="0018093A">
        <w:rPr>
          <w:rFonts w:ascii="Times New Roman" w:hAnsi="Times New Roman"/>
        </w:rPr>
        <w:t>6</w:t>
      </w:r>
      <w:r w:rsidRPr="00D31C56">
        <w:rPr>
          <w:rFonts w:ascii="Times New Roman" w:hAnsi="Times New Roman"/>
        </w:rPr>
        <w:t xml:space="preserve"> ods. 6. </w:t>
      </w:r>
    </w:p>
    <w:p w:rsidR="008A37A5" w:rsidRPr="00D31C56" w:rsidP="008A37A5">
      <w:pPr>
        <w:pStyle w:val="ListParagraph"/>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(2) Služobný úrad štátneho zamestnanca zaradí na to isté štátnozamestnanecké miesto, na ktorom vykonával štátnu službu pred zaradením mimo činnej štátnej služby, ak toto štátnozamestnanecké miesto nebolo zrušené a</w:t>
      </w:r>
      <w:r w:rsidR="003C03EF">
        <w:rPr>
          <w:rFonts w:ascii="Times New Roman" w:hAnsi="Times New Roman"/>
        </w:rPr>
        <w:t>lebo</w:t>
      </w:r>
      <w:r w:rsidRPr="00D31C56">
        <w:rPr>
          <w:rFonts w:ascii="Times New Roman" w:hAnsi="Times New Roman"/>
        </w:rPr>
        <w:t xml:space="preserve"> ak sa štátny zamestnanec nedohodne so služobným úradom inak.</w:t>
      </w:r>
    </w:p>
    <w:p w:rsidR="008A37A5"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(3) Štátnemu zamestnancovi, ktorý bol zaradený mimo činnej štátnej služby z dôvodov uvedených v § 6</w:t>
      </w:r>
      <w:r w:rsidR="0018093A">
        <w:rPr>
          <w:rFonts w:ascii="Times New Roman" w:hAnsi="Times New Roman"/>
        </w:rPr>
        <w:t>6</w:t>
      </w:r>
      <w:r w:rsidRPr="00D31C56">
        <w:rPr>
          <w:rFonts w:ascii="Times New Roman" w:hAnsi="Times New Roman"/>
        </w:rPr>
        <w:t xml:space="preserve"> ods. 1 alebo ods. 2, sa po opätovnom zaradení na </w:t>
      </w:r>
      <w:r w:rsidR="00D267A1">
        <w:rPr>
          <w:rFonts w:ascii="Times New Roman" w:hAnsi="Times New Roman"/>
        </w:rPr>
        <w:t xml:space="preserve">vykonávanie štátnej služby </w:t>
      </w:r>
      <w:r w:rsidRPr="00D31C56">
        <w:rPr>
          <w:rFonts w:ascii="Times New Roman" w:hAnsi="Times New Roman"/>
        </w:rPr>
        <w:t>doplatí rozdiel medzi funkčným platom a sumou vyplácanou podľa § 6</w:t>
      </w:r>
      <w:r w:rsidR="0018093A">
        <w:rPr>
          <w:rFonts w:ascii="Times New Roman" w:hAnsi="Times New Roman"/>
        </w:rPr>
        <w:t>6</w:t>
      </w:r>
      <w:r w:rsidRPr="00D31C56">
        <w:rPr>
          <w:rFonts w:ascii="Times New Roman" w:hAnsi="Times New Roman"/>
        </w:rPr>
        <w:t xml:space="preserve"> ods. 7 do 30 dní odo dňa, keď štátny zamestnanec preukázal, že zanikli dôvody zaradenia mimo činnej štátnej služby.</w:t>
      </w:r>
    </w:p>
    <w:p w:rsidR="008A37A5"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(4) Suma podľa odseku 3 patrí štátnemu zamestnancovi aj vtedy, ak nedôjde k jeho opätovnému zaradeniu na vykonávanie štátnej služby.</w:t>
      </w:r>
    </w:p>
    <w:p w:rsidR="008A37A5" w:rsidRPr="00D31C56" w:rsidP="00122A60">
      <w:pPr>
        <w:bidi w:val="0"/>
        <w:jc w:val="both"/>
        <w:rPr>
          <w:rFonts w:ascii="Times New Roman" w:hAnsi="Times New Roman"/>
        </w:rPr>
      </w:pPr>
    </w:p>
    <w:p w:rsidR="00F027FD" w:rsidP="00122A60">
      <w:pPr>
        <w:bidi w:val="0"/>
        <w:jc w:val="center"/>
        <w:outlineLvl w:val="4"/>
        <w:rPr>
          <w:rFonts w:ascii="Times New Roman" w:hAnsi="Times New Roman"/>
          <w:b/>
          <w:bCs/>
        </w:rPr>
      </w:pPr>
      <w:r w:rsidRPr="00D31C56">
        <w:rPr>
          <w:rFonts w:ascii="Times New Roman" w:hAnsi="Times New Roman"/>
          <w:bCs/>
        </w:rPr>
        <w:t xml:space="preserve">§ </w:t>
      </w:r>
      <w:r w:rsidR="00161E8E">
        <w:rPr>
          <w:rFonts w:ascii="Times New Roman" w:hAnsi="Times New Roman"/>
          <w:bCs/>
        </w:rPr>
        <w:t>70</w:t>
      </w:r>
      <w:r w:rsidRPr="00D31C56">
        <w:rPr>
          <w:rFonts w:ascii="Times New Roman" w:hAnsi="Times New Roman"/>
          <w:b/>
          <w:bCs/>
        </w:rPr>
        <w:br/>
        <w:t>Služobná cesta</w:t>
        <w:br/>
        <w:t>a zahraničná služobná cesta</w:t>
      </w:r>
    </w:p>
    <w:p w:rsidR="008A37A5" w:rsidRPr="00D31C56" w:rsidP="00122A60">
      <w:pPr>
        <w:bidi w:val="0"/>
        <w:jc w:val="center"/>
        <w:outlineLvl w:val="4"/>
        <w:rPr>
          <w:rFonts w:ascii="Times New Roman" w:hAnsi="Times New Roman"/>
          <w:b/>
          <w:bCs/>
        </w:rPr>
      </w:pPr>
    </w:p>
    <w:p w:rsidR="00F027FD" w:rsidP="00122A60">
      <w:pPr>
        <w:bidi w:val="0"/>
        <w:jc w:val="both"/>
        <w:rPr>
          <w:rFonts w:ascii="Times New Roman" w:hAnsi="Times New Roman"/>
        </w:rPr>
      </w:pPr>
      <w:r w:rsidRPr="00D31C56">
        <w:rPr>
          <w:rFonts w:ascii="Times New Roman" w:hAnsi="Times New Roman"/>
        </w:rPr>
        <w:t xml:space="preserve">(1) Služobná cesta na účely tohto zákona je čas od nástupu štátneho zamestnanca na cestu na vykonávanie štátnej služby do iného miesta, ako je jeho pravidelné miesto </w:t>
      </w:r>
      <w:r w:rsidR="00F57527">
        <w:rPr>
          <w:rFonts w:ascii="Times New Roman" w:hAnsi="Times New Roman"/>
        </w:rPr>
        <w:t>výkonu</w:t>
      </w:r>
      <w:r w:rsidRPr="00D31C56" w:rsidR="00F57527">
        <w:rPr>
          <w:rFonts w:ascii="Times New Roman" w:hAnsi="Times New Roman"/>
        </w:rPr>
        <w:t xml:space="preserve"> </w:t>
      </w:r>
      <w:r w:rsidRPr="00D31C56">
        <w:rPr>
          <w:rFonts w:ascii="Times New Roman" w:hAnsi="Times New Roman"/>
        </w:rPr>
        <w:t>štátnej služby, vrátane času vykonávania štátnej služby až do skončenia tejto cesty.</w:t>
      </w:r>
    </w:p>
    <w:p w:rsidR="008A37A5"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(2) Zahraničná služobná cesta na účely tohto zákona je čas </w:t>
      </w:r>
      <w:r w:rsidR="00376656">
        <w:rPr>
          <w:rFonts w:ascii="Times New Roman" w:hAnsi="Times New Roman"/>
        </w:rPr>
        <w:t xml:space="preserve">od nástupu štátneho zamestnanca na </w:t>
      </w:r>
      <w:r w:rsidRPr="00D31C56">
        <w:rPr>
          <w:rFonts w:ascii="Times New Roman" w:hAnsi="Times New Roman"/>
        </w:rPr>
        <w:t>služobn</w:t>
      </w:r>
      <w:r w:rsidR="00376656">
        <w:rPr>
          <w:rFonts w:ascii="Times New Roman" w:hAnsi="Times New Roman"/>
        </w:rPr>
        <w:t>ú</w:t>
      </w:r>
      <w:r w:rsidRPr="00D31C56">
        <w:rPr>
          <w:rFonts w:ascii="Times New Roman" w:hAnsi="Times New Roman"/>
        </w:rPr>
        <w:t xml:space="preserve"> cest</w:t>
      </w:r>
      <w:r w:rsidR="00376656">
        <w:rPr>
          <w:rFonts w:ascii="Times New Roman" w:hAnsi="Times New Roman"/>
        </w:rPr>
        <w:t>u</w:t>
      </w:r>
      <w:r w:rsidRPr="00D31C56">
        <w:rPr>
          <w:rFonts w:ascii="Times New Roman" w:hAnsi="Times New Roman"/>
        </w:rPr>
        <w:t xml:space="preserve"> </w:t>
      </w:r>
      <w:r w:rsidRPr="005208E4" w:rsidR="005208E4">
        <w:rPr>
          <w:rFonts w:ascii="Times New Roman" w:hAnsi="Times New Roman"/>
        </w:rPr>
        <w:t>na vykonávanie štátnej služby do cudziny</w:t>
      </w:r>
      <w:r w:rsidR="005208E4">
        <w:rPr>
          <w:rFonts w:ascii="Times New Roman" w:hAnsi="Times New Roman"/>
        </w:rPr>
        <w:t>,</w:t>
      </w:r>
      <w:r w:rsidR="008D2F07">
        <w:rPr>
          <w:rFonts w:ascii="Times New Roman" w:hAnsi="Times New Roman"/>
        </w:rPr>
        <w:t xml:space="preserve"> </w:t>
      </w:r>
      <w:r w:rsidRPr="00D31C56">
        <w:rPr>
          <w:rFonts w:ascii="Times New Roman" w:hAnsi="Times New Roman"/>
        </w:rPr>
        <w:t xml:space="preserve">čas </w:t>
      </w:r>
      <w:r w:rsidR="008D2F07">
        <w:rPr>
          <w:rFonts w:ascii="Times New Roman" w:hAnsi="Times New Roman"/>
        </w:rPr>
        <w:t>služobnej cesty</w:t>
      </w:r>
      <w:r w:rsidRPr="00D31C56">
        <w:rPr>
          <w:rFonts w:ascii="Times New Roman" w:hAnsi="Times New Roman"/>
        </w:rPr>
        <w:t xml:space="preserve"> v cudzine </w:t>
      </w:r>
      <w:r w:rsidR="005208E4">
        <w:rPr>
          <w:rFonts w:ascii="Times New Roman" w:hAnsi="Times New Roman"/>
        </w:rPr>
        <w:t xml:space="preserve">až </w:t>
      </w:r>
      <w:r w:rsidRPr="00D31C56">
        <w:rPr>
          <w:rFonts w:ascii="Times New Roman" w:hAnsi="Times New Roman"/>
        </w:rPr>
        <w:t>do skončenia tejto cesty.</w:t>
      </w:r>
    </w:p>
    <w:p w:rsidR="008A37A5" w:rsidP="00122A60">
      <w:pPr>
        <w:bidi w:val="0"/>
        <w:jc w:val="both"/>
        <w:rPr>
          <w:rFonts w:ascii="Times New Roman" w:hAnsi="Times New Roman"/>
        </w:rPr>
      </w:pPr>
    </w:p>
    <w:p w:rsidR="00473FED" w:rsidP="00122A60">
      <w:pPr>
        <w:bidi w:val="0"/>
        <w:jc w:val="both"/>
        <w:rPr>
          <w:rFonts w:ascii="Times New Roman" w:hAnsi="Times New Roman"/>
        </w:rPr>
      </w:pPr>
      <w:r w:rsidRPr="00D31C56" w:rsidR="00F027FD">
        <w:rPr>
          <w:rFonts w:ascii="Times New Roman" w:hAnsi="Times New Roman"/>
        </w:rPr>
        <w:t xml:space="preserve">(3) Zahraničná služobná cesta na účely tohto zákona je aj čas vyslania štátneho zamestnanca do cudziny na účely plnenia úloh krátkodobého </w:t>
      </w:r>
      <w:r w:rsidR="00B55741">
        <w:rPr>
          <w:rFonts w:ascii="Times New Roman" w:hAnsi="Times New Roman"/>
        </w:rPr>
        <w:t xml:space="preserve">experta </w:t>
      </w:r>
      <w:r w:rsidRPr="00D31C56" w:rsidR="00F027FD">
        <w:rPr>
          <w:rFonts w:ascii="Times New Roman" w:hAnsi="Times New Roman"/>
        </w:rPr>
        <w:t xml:space="preserve">alebo strednodobého experta na projekte rozvojovej </w:t>
      </w:r>
      <w:r w:rsidR="00501C8F">
        <w:rPr>
          <w:rFonts w:ascii="Times New Roman" w:hAnsi="Times New Roman"/>
        </w:rPr>
        <w:t>spolupráce</w:t>
      </w:r>
      <w:r>
        <w:rPr>
          <w:rFonts w:ascii="Times New Roman" w:hAnsi="Times New Roman"/>
        </w:rPr>
        <w:t>, vrátane projektu</w:t>
      </w:r>
      <w:r w:rsidRPr="00022DD9" w:rsidR="00022DD9">
        <w:rPr>
          <w:rFonts w:ascii="Times New Roman" w:hAnsi="Times New Roman"/>
        </w:rPr>
        <w:t xml:space="preserve"> rozvojovej spolupráce</w:t>
      </w:r>
      <w:r w:rsidRPr="00D31C56" w:rsidR="00B27AF5">
        <w:rPr>
          <w:rFonts w:ascii="Times New Roman" w:hAnsi="Times New Roman"/>
        </w:rPr>
        <w:t xml:space="preserve"> </w:t>
      </w:r>
      <w:r w:rsidRPr="00D31C56" w:rsidR="00F027FD">
        <w:rPr>
          <w:rFonts w:ascii="Times New Roman" w:hAnsi="Times New Roman"/>
        </w:rPr>
        <w:t xml:space="preserve">Európskej únie </w:t>
      </w:r>
      <w:r w:rsidR="00473C04">
        <w:rPr>
          <w:rFonts w:ascii="Times New Roman" w:hAnsi="Times New Roman"/>
        </w:rPr>
        <w:t>partnerským krajinám</w:t>
      </w:r>
      <w:r w:rsidRPr="00D31C56" w:rsidR="00F027FD">
        <w:rPr>
          <w:rFonts w:ascii="Times New Roman" w:hAnsi="Times New Roman"/>
        </w:rPr>
        <w:t xml:space="preserve"> realizovanom služobným úradom v mene Európskej únie a financovanom Európskou úniou.</w:t>
      </w:r>
    </w:p>
    <w:p w:rsidR="008A37A5"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(4) Služobný úrad vyšle štátneho zamestnanca na služobnú cestu alebo zahraničnú služobnú cestu na návrh vedúceho zamestnanca, o ktorom to ustanovuje služobný predpis, na nevyhnutný čas. Služobný úrad zároveň určí miesto nástupu, miesto vykonávania štátnej služby, účel, čas trvania, spôsob dopravy a miesto skončenia služobnej cesty alebo zahraničnej služobnej cesty; služobný úrad môže určiť aj ďalšie podmienky služobnej cesty alebo zahraničnej služobnej cesty</w:t>
      </w:r>
      <w:r w:rsidR="00C451A7">
        <w:rPr>
          <w:rFonts w:ascii="Times New Roman" w:hAnsi="Times New Roman"/>
        </w:rPr>
        <w:t>, pričom</w:t>
      </w:r>
      <w:r w:rsidRPr="00D31C56" w:rsidR="00C451A7">
        <w:rPr>
          <w:rFonts w:ascii="Times New Roman" w:hAnsi="Times New Roman"/>
        </w:rPr>
        <w:t xml:space="preserve"> </w:t>
      </w:r>
      <w:r w:rsidRPr="00D31C56">
        <w:rPr>
          <w:rFonts w:ascii="Times New Roman" w:hAnsi="Times New Roman"/>
        </w:rPr>
        <w:t xml:space="preserve">prihliada na oprávnené záujmy štátneho zamestnanca. </w:t>
      </w:r>
    </w:p>
    <w:p w:rsidR="008A37A5"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(5) Pravidelné miesto </w:t>
      </w:r>
      <w:r w:rsidR="00F57527">
        <w:rPr>
          <w:rFonts w:ascii="Times New Roman" w:hAnsi="Times New Roman"/>
        </w:rPr>
        <w:t>výkonu</w:t>
      </w:r>
      <w:r w:rsidRPr="00D31C56" w:rsidR="00F57527">
        <w:rPr>
          <w:rFonts w:ascii="Times New Roman" w:hAnsi="Times New Roman"/>
        </w:rPr>
        <w:t xml:space="preserve"> </w:t>
      </w:r>
      <w:r w:rsidRPr="00D31C56">
        <w:rPr>
          <w:rFonts w:ascii="Times New Roman" w:hAnsi="Times New Roman"/>
        </w:rPr>
        <w:t xml:space="preserve">štátnej služby na účely poskytovania náhrad výdavkov súvisiacich so služobnou cestou alebo </w:t>
      </w:r>
      <w:r w:rsidR="000B16BF">
        <w:rPr>
          <w:rFonts w:ascii="Times New Roman" w:hAnsi="Times New Roman"/>
        </w:rPr>
        <w:t xml:space="preserve">so </w:t>
      </w:r>
      <w:r w:rsidRPr="00D31C56">
        <w:rPr>
          <w:rFonts w:ascii="Times New Roman" w:hAnsi="Times New Roman"/>
        </w:rPr>
        <w:t xml:space="preserve">zahraničnou služobnou cestou je miesto uvedené v služobnej zmluve.  </w:t>
      </w:r>
    </w:p>
    <w:p w:rsidR="008A37A5"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(6) Štátnemu zamestnancovi vyslanému na služobnú cestu alebo na zahraničnú služobnú cestu patria náhrady súvisiace so služobnou cestou alebo so zahraničnou služobnou cestou podľa osobitného predpisu.</w:t>
      </w:r>
      <w:r w:rsidR="00C15A33">
        <w:rPr>
          <w:rFonts w:ascii="Times New Roman" w:hAnsi="Times New Roman"/>
          <w:vertAlign w:val="superscript"/>
        </w:rPr>
        <w:t>31</w:t>
      </w:r>
      <w:r w:rsidRPr="00D31C56">
        <w:rPr>
          <w:rFonts w:ascii="Times New Roman" w:hAnsi="Times New Roman"/>
        </w:rPr>
        <w:t xml:space="preserve">) Štátnemu zamestnancovi vyslanému na zahraničnú služobnú cestu podľa odseku 3 patrí v súlade so zmluvou, ktorá upravuje </w:t>
        <w:tab/>
        <w:t>jeho účasť na projekte, aj odmena znížená o náklady na jeho funkčný plat.</w:t>
      </w:r>
    </w:p>
    <w:p w:rsidR="007A2FBF" w:rsidRPr="00D31C56" w:rsidP="00122A60">
      <w:pPr>
        <w:bidi w:val="0"/>
        <w:jc w:val="both"/>
        <w:rPr>
          <w:rFonts w:ascii="Times New Roman" w:hAnsi="Times New Roman"/>
        </w:rPr>
      </w:pPr>
    </w:p>
    <w:p w:rsidR="00F027FD" w:rsidRPr="00D31C56" w:rsidP="00122A60">
      <w:pPr>
        <w:bidi w:val="0"/>
        <w:jc w:val="center"/>
        <w:rPr>
          <w:rFonts w:ascii="Times New Roman" w:hAnsi="Times New Roman"/>
          <w:b/>
        </w:rPr>
      </w:pPr>
      <w:r w:rsidRPr="00D31C56">
        <w:rPr>
          <w:rFonts w:ascii="Times New Roman" w:hAnsi="Times New Roman"/>
          <w:b/>
        </w:rPr>
        <w:t>Tret</w:t>
      </w:r>
      <w:r w:rsidR="00160D13">
        <w:rPr>
          <w:rFonts w:ascii="Times New Roman" w:hAnsi="Times New Roman"/>
          <w:b/>
        </w:rPr>
        <w:t>ia hlava</w:t>
      </w:r>
    </w:p>
    <w:p w:rsidR="00F027FD" w:rsidP="00122A60">
      <w:pPr>
        <w:bidi w:val="0"/>
        <w:ind w:left="142" w:hanging="142"/>
        <w:jc w:val="center"/>
        <w:outlineLvl w:val="4"/>
        <w:rPr>
          <w:rFonts w:ascii="Times New Roman" w:hAnsi="Times New Roman"/>
          <w:b/>
          <w:bCs/>
          <w:caps/>
        </w:rPr>
      </w:pPr>
      <w:r w:rsidRPr="00D31C56">
        <w:rPr>
          <w:rFonts w:ascii="Times New Roman" w:hAnsi="Times New Roman"/>
          <w:b/>
          <w:bCs/>
          <w:caps/>
        </w:rPr>
        <w:t>Skončenie a zánik štátnozamestnaneckého pomeru</w:t>
      </w:r>
    </w:p>
    <w:p w:rsidR="008A37A5" w:rsidRPr="00D31C56" w:rsidP="00122A60">
      <w:pPr>
        <w:bidi w:val="0"/>
        <w:ind w:left="142" w:hanging="142"/>
        <w:jc w:val="center"/>
        <w:outlineLvl w:val="4"/>
        <w:rPr>
          <w:rFonts w:ascii="Times New Roman" w:hAnsi="Times New Roman"/>
          <w:b/>
          <w:bCs/>
          <w:caps/>
        </w:rPr>
      </w:pPr>
    </w:p>
    <w:p w:rsidR="00F027FD" w:rsidP="00122A60">
      <w:pPr>
        <w:bidi w:val="0"/>
        <w:ind w:left="142" w:hanging="142"/>
        <w:jc w:val="center"/>
        <w:outlineLvl w:val="4"/>
        <w:rPr>
          <w:rFonts w:ascii="Times New Roman" w:hAnsi="Times New Roman"/>
          <w:bCs/>
        </w:rPr>
      </w:pPr>
      <w:r w:rsidRPr="00D31C56">
        <w:rPr>
          <w:rFonts w:ascii="Times New Roman" w:hAnsi="Times New Roman"/>
          <w:bCs/>
        </w:rPr>
        <w:t xml:space="preserve">§ </w:t>
      </w:r>
      <w:r w:rsidR="00161E8E">
        <w:rPr>
          <w:rFonts w:ascii="Times New Roman" w:hAnsi="Times New Roman"/>
          <w:bCs/>
        </w:rPr>
        <w:t>71</w:t>
      </w:r>
    </w:p>
    <w:p w:rsidR="008A37A5" w:rsidRPr="00D31C56" w:rsidP="00122A60">
      <w:pPr>
        <w:bidi w:val="0"/>
        <w:ind w:left="142" w:hanging="142"/>
        <w:jc w:val="center"/>
        <w:outlineLvl w:val="4"/>
        <w:rPr>
          <w:rFonts w:ascii="Times New Roman" w:hAnsi="Times New Roman"/>
          <w:bCs/>
        </w:rPr>
      </w:pPr>
    </w:p>
    <w:p w:rsidR="00F027FD" w:rsidRPr="00D31C56" w:rsidP="00122A60">
      <w:pPr>
        <w:bidi w:val="0"/>
        <w:ind w:left="142" w:hanging="142"/>
        <w:jc w:val="both"/>
        <w:outlineLvl w:val="4"/>
        <w:rPr>
          <w:rFonts w:ascii="Times New Roman" w:hAnsi="Times New Roman"/>
          <w:bCs/>
        </w:rPr>
      </w:pPr>
      <w:r w:rsidRPr="00D31C56">
        <w:rPr>
          <w:rFonts w:ascii="Times New Roman" w:hAnsi="Times New Roman"/>
          <w:bCs/>
        </w:rPr>
        <w:t xml:space="preserve">(1) Štátnozamestnanecký pomer </w:t>
      </w:r>
      <w:r w:rsidR="00BF3824">
        <w:rPr>
          <w:rFonts w:ascii="Times New Roman" w:hAnsi="Times New Roman"/>
          <w:bCs/>
        </w:rPr>
        <w:t>je možné</w:t>
      </w:r>
      <w:r w:rsidRPr="00D31C56">
        <w:rPr>
          <w:rFonts w:ascii="Times New Roman" w:hAnsi="Times New Roman"/>
          <w:bCs/>
        </w:rPr>
        <w:t xml:space="preserve"> skončiť </w:t>
      </w:r>
    </w:p>
    <w:p w:rsidR="00F027FD" w:rsidRPr="00D31C56" w:rsidP="00122A60">
      <w:pPr>
        <w:pStyle w:val="ListParagraph"/>
        <w:numPr>
          <w:numId w:val="39"/>
        </w:numPr>
        <w:bidi w:val="0"/>
        <w:jc w:val="both"/>
        <w:outlineLvl w:val="4"/>
        <w:rPr>
          <w:rFonts w:ascii="Times New Roman" w:hAnsi="Times New Roman"/>
          <w:bCs/>
        </w:rPr>
      </w:pPr>
      <w:r w:rsidRPr="00D31C56">
        <w:rPr>
          <w:rFonts w:ascii="Times New Roman" w:hAnsi="Times New Roman"/>
          <w:bCs/>
        </w:rPr>
        <w:t xml:space="preserve">dohodou o skončení štátnozamestnaneckého pomeru, </w:t>
      </w:r>
    </w:p>
    <w:p w:rsidR="00F027FD" w:rsidRPr="00D31C56" w:rsidP="00122A60">
      <w:pPr>
        <w:pStyle w:val="ListParagraph"/>
        <w:numPr>
          <w:numId w:val="39"/>
        </w:numPr>
        <w:bidi w:val="0"/>
        <w:jc w:val="both"/>
        <w:outlineLvl w:val="4"/>
        <w:rPr>
          <w:rFonts w:ascii="Times New Roman" w:hAnsi="Times New Roman"/>
          <w:bCs/>
        </w:rPr>
      </w:pPr>
      <w:r w:rsidRPr="00D31C56">
        <w:rPr>
          <w:rFonts w:ascii="Times New Roman" w:hAnsi="Times New Roman"/>
          <w:bCs/>
        </w:rPr>
        <w:t xml:space="preserve">výpoveďou, </w:t>
      </w:r>
    </w:p>
    <w:p w:rsidR="00F027FD" w:rsidRPr="00D31C56" w:rsidP="00122A60">
      <w:pPr>
        <w:pStyle w:val="ListParagraph"/>
        <w:numPr>
          <w:numId w:val="39"/>
        </w:numPr>
        <w:bidi w:val="0"/>
        <w:jc w:val="both"/>
        <w:outlineLvl w:val="4"/>
        <w:rPr>
          <w:rFonts w:ascii="Times New Roman" w:hAnsi="Times New Roman"/>
          <w:bCs/>
        </w:rPr>
      </w:pPr>
      <w:r w:rsidRPr="00D31C56">
        <w:rPr>
          <w:rFonts w:ascii="Times New Roman" w:hAnsi="Times New Roman"/>
          <w:bCs/>
        </w:rPr>
        <w:t xml:space="preserve">okamžitým skončením, </w:t>
      </w:r>
    </w:p>
    <w:p w:rsidR="00F027FD" w:rsidP="00122A60">
      <w:pPr>
        <w:pStyle w:val="ListParagraph"/>
        <w:numPr>
          <w:numId w:val="39"/>
        </w:numPr>
        <w:bidi w:val="0"/>
        <w:jc w:val="both"/>
        <w:outlineLvl w:val="4"/>
        <w:rPr>
          <w:rFonts w:ascii="Times New Roman" w:hAnsi="Times New Roman"/>
          <w:bCs/>
        </w:rPr>
      </w:pPr>
      <w:r w:rsidRPr="00D31C56">
        <w:rPr>
          <w:rFonts w:ascii="Times New Roman" w:hAnsi="Times New Roman"/>
          <w:bCs/>
        </w:rPr>
        <w:t>skončením v skúšobnej dobe.</w:t>
      </w:r>
    </w:p>
    <w:p w:rsidR="008A37A5" w:rsidRPr="00D31C56" w:rsidP="008A37A5">
      <w:pPr>
        <w:pStyle w:val="ListParagraph"/>
        <w:bidi w:val="0"/>
        <w:ind w:left="860"/>
        <w:jc w:val="both"/>
        <w:outlineLvl w:val="4"/>
        <w:rPr>
          <w:rFonts w:ascii="Times New Roman" w:hAnsi="Times New Roman"/>
          <w:bCs/>
        </w:rPr>
      </w:pPr>
    </w:p>
    <w:p w:rsidR="00F027FD" w:rsidP="00122A60">
      <w:pPr>
        <w:bidi w:val="0"/>
        <w:ind w:left="142" w:hanging="142"/>
        <w:jc w:val="both"/>
        <w:outlineLvl w:val="4"/>
        <w:rPr>
          <w:rFonts w:ascii="Times New Roman" w:hAnsi="Times New Roman"/>
          <w:bCs/>
        </w:rPr>
      </w:pPr>
      <w:r w:rsidRPr="00D31C56">
        <w:rPr>
          <w:rFonts w:ascii="Times New Roman" w:hAnsi="Times New Roman"/>
          <w:bCs/>
        </w:rPr>
        <w:t>(2) Štátnozamestnanecký pomer sa skončí aj na základe zákona.</w:t>
      </w:r>
    </w:p>
    <w:p w:rsidR="008A37A5" w:rsidRPr="00D31C56" w:rsidP="00122A60">
      <w:pPr>
        <w:bidi w:val="0"/>
        <w:ind w:left="142" w:hanging="142"/>
        <w:jc w:val="both"/>
        <w:outlineLvl w:val="4"/>
        <w:rPr>
          <w:rFonts w:ascii="Times New Roman" w:hAnsi="Times New Roman"/>
          <w:bCs/>
        </w:rPr>
      </w:pPr>
    </w:p>
    <w:p w:rsidR="006829DD" w:rsidP="00122A60">
      <w:pPr>
        <w:bidi w:val="0"/>
        <w:jc w:val="both"/>
        <w:outlineLvl w:val="4"/>
        <w:rPr>
          <w:rFonts w:ascii="Times New Roman" w:hAnsi="Times New Roman"/>
          <w:bCs/>
        </w:rPr>
      </w:pPr>
      <w:r w:rsidRPr="00D31C56" w:rsidR="00F027FD">
        <w:rPr>
          <w:rFonts w:ascii="Times New Roman" w:hAnsi="Times New Roman"/>
          <w:bCs/>
        </w:rPr>
        <w:t>(3) Štátnozamestnanecký pomer zaniká smrťou štátneho zamestnanca alebo právop</w:t>
      </w:r>
      <w:r w:rsidRPr="00D31C56" w:rsidR="000A2DAF">
        <w:rPr>
          <w:rFonts w:ascii="Times New Roman" w:hAnsi="Times New Roman"/>
          <w:bCs/>
        </w:rPr>
        <w:t xml:space="preserve">latným </w:t>
      </w:r>
      <w:r w:rsidRPr="00D31C56" w:rsidR="00F027FD">
        <w:rPr>
          <w:rFonts w:ascii="Times New Roman" w:hAnsi="Times New Roman"/>
          <w:bCs/>
        </w:rPr>
        <w:t>rozhodnutím súdu o vyhlásení štátneho zamestnanca za mŕtveho.</w:t>
      </w:r>
    </w:p>
    <w:p w:rsidR="008A37A5" w:rsidP="00122A60">
      <w:pPr>
        <w:bidi w:val="0"/>
        <w:jc w:val="both"/>
        <w:outlineLvl w:val="4"/>
        <w:rPr>
          <w:rFonts w:ascii="Times New Roman" w:hAnsi="Times New Roman"/>
          <w:bCs/>
        </w:rPr>
      </w:pPr>
    </w:p>
    <w:p w:rsidR="00F027FD" w:rsidRPr="00D31C56" w:rsidP="00122A60">
      <w:pPr>
        <w:bidi w:val="0"/>
        <w:jc w:val="center"/>
        <w:outlineLvl w:val="4"/>
        <w:rPr>
          <w:rFonts w:ascii="Times New Roman" w:hAnsi="Times New Roman"/>
        </w:rPr>
      </w:pPr>
      <w:r w:rsidRPr="00D31C56">
        <w:rPr>
          <w:rFonts w:ascii="Times New Roman" w:hAnsi="Times New Roman"/>
        </w:rPr>
        <w:t xml:space="preserve">§ </w:t>
      </w:r>
      <w:r w:rsidR="00161E8E">
        <w:rPr>
          <w:rFonts w:ascii="Times New Roman" w:hAnsi="Times New Roman"/>
        </w:rPr>
        <w:t>72</w:t>
      </w:r>
    </w:p>
    <w:p w:rsidR="00F027FD" w:rsidRPr="00D31C56" w:rsidP="00122A60">
      <w:pPr>
        <w:bidi w:val="0"/>
        <w:jc w:val="center"/>
        <w:outlineLvl w:val="4"/>
        <w:rPr>
          <w:rFonts w:ascii="Times New Roman" w:hAnsi="Times New Roman"/>
          <w:b/>
        </w:rPr>
      </w:pPr>
      <w:r w:rsidRPr="00D31C56">
        <w:rPr>
          <w:rFonts w:ascii="Times New Roman" w:hAnsi="Times New Roman"/>
          <w:b/>
        </w:rPr>
        <w:t>Dohoda o skončení štátnozamestnaneckého pomeru</w:t>
      </w:r>
    </w:p>
    <w:p w:rsidR="00F027FD" w:rsidRPr="00D31C56" w:rsidP="00122A60">
      <w:pPr>
        <w:bidi w:val="0"/>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(1) Ak sa služobný úrad a štátny zamestnanec dohodnú na skončení štátnozamestnaneckého pomeru, štátnozamestnanecký pomer sa skončí dohodnutým dňom.</w:t>
      </w:r>
    </w:p>
    <w:p w:rsidR="00F027FD" w:rsidRPr="00D31C56"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(2) Dohoda o skončení štátnozamestnaneckého pomeru musí byť uzatvorená písomne. V dohode o skončení štátnozamestnaneckého pomeru musia byť uvedené dôvody skončenia štátnozamestnaneckého pomeru, ak to štátny zamestnanec požaduje alebo ak sa štátnozamestnanecký pomer skončil dohodou z dôvodov uvedených v § 7</w:t>
      </w:r>
      <w:r w:rsidR="00161E8E">
        <w:rPr>
          <w:rFonts w:ascii="Times New Roman" w:hAnsi="Times New Roman"/>
        </w:rPr>
        <w:t>5</w:t>
      </w:r>
      <w:r w:rsidRPr="00D31C56">
        <w:rPr>
          <w:rFonts w:ascii="Times New Roman" w:hAnsi="Times New Roman"/>
        </w:rPr>
        <w:t xml:space="preserve"> ods. 1 písm. a), b) </w:t>
      </w:r>
      <w:r w:rsidRPr="00D31C56" w:rsidR="00691D3F">
        <w:rPr>
          <w:rFonts w:ascii="Times New Roman" w:hAnsi="Times New Roman"/>
        </w:rPr>
        <w:t>a</w:t>
      </w:r>
      <w:r w:rsidR="00A21B4B">
        <w:rPr>
          <w:rFonts w:ascii="Times New Roman" w:hAnsi="Times New Roman"/>
        </w:rPr>
        <w:t>lebo písm.</w:t>
      </w:r>
      <w:r w:rsidRPr="00D31C56">
        <w:rPr>
          <w:rFonts w:ascii="Times New Roman" w:hAnsi="Times New Roman"/>
        </w:rPr>
        <w:t xml:space="preserve"> d).</w:t>
      </w:r>
    </w:p>
    <w:p w:rsidR="00F027FD" w:rsidRPr="00D31C56" w:rsidP="00122A60">
      <w:pPr>
        <w:bidi w:val="0"/>
        <w:jc w:val="both"/>
        <w:outlineLvl w:val="4"/>
        <w:rPr>
          <w:rFonts w:ascii="Times New Roman" w:hAnsi="Times New Roman"/>
        </w:rPr>
      </w:pPr>
    </w:p>
    <w:p w:rsidR="00C10FBF" w:rsidRPr="00D31C56" w:rsidP="00122A60">
      <w:pPr>
        <w:bidi w:val="0"/>
        <w:jc w:val="both"/>
        <w:outlineLvl w:val="4"/>
        <w:rPr>
          <w:rFonts w:ascii="Times New Roman" w:hAnsi="Times New Roman"/>
        </w:rPr>
      </w:pPr>
      <w:r w:rsidRPr="00D31C56" w:rsidR="00F027FD">
        <w:rPr>
          <w:rFonts w:ascii="Times New Roman" w:hAnsi="Times New Roman"/>
        </w:rPr>
        <w:t>(3)</w:t>
      </w:r>
      <w:r w:rsidRPr="00D31C56" w:rsidR="00F22B7D">
        <w:rPr>
          <w:rFonts w:ascii="Times New Roman" w:hAnsi="Times New Roman"/>
        </w:rPr>
        <w:t xml:space="preserve"> </w:t>
      </w:r>
      <w:r w:rsidRPr="00D31C56" w:rsidR="00F027FD">
        <w:rPr>
          <w:rFonts w:ascii="Times New Roman" w:hAnsi="Times New Roman"/>
        </w:rPr>
        <w:t xml:space="preserve">Služobný úrad odovzdá </w:t>
      </w:r>
      <w:r w:rsidR="0036002B">
        <w:rPr>
          <w:rFonts w:ascii="Times New Roman" w:hAnsi="Times New Roman"/>
        </w:rPr>
        <w:t xml:space="preserve">bezodkladne </w:t>
      </w:r>
      <w:r w:rsidRPr="00D31C56" w:rsidR="00F027FD">
        <w:rPr>
          <w:rFonts w:ascii="Times New Roman" w:hAnsi="Times New Roman"/>
        </w:rPr>
        <w:t>štátnemu zamestnancovi jedno vyhotovenie dohody o skončení štátnozamestnaneckého pomeru.</w:t>
      </w:r>
    </w:p>
    <w:p w:rsidR="00F027FD" w:rsidRPr="00D31C56" w:rsidP="00122A60">
      <w:pPr>
        <w:bidi w:val="0"/>
        <w:outlineLvl w:val="4"/>
        <w:rPr>
          <w:rFonts w:ascii="Times New Roman" w:hAnsi="Times New Roman"/>
        </w:rPr>
      </w:pPr>
    </w:p>
    <w:p w:rsidR="00F027FD" w:rsidRPr="00D31C56" w:rsidP="00122A60">
      <w:pPr>
        <w:bidi w:val="0"/>
        <w:jc w:val="center"/>
        <w:outlineLvl w:val="4"/>
        <w:rPr>
          <w:rFonts w:ascii="Times New Roman" w:hAnsi="Times New Roman"/>
        </w:rPr>
      </w:pPr>
      <w:r w:rsidRPr="00D31C56">
        <w:rPr>
          <w:rFonts w:ascii="Times New Roman" w:hAnsi="Times New Roman"/>
        </w:rPr>
        <w:t xml:space="preserve">§ </w:t>
      </w:r>
      <w:r w:rsidR="00161E8E">
        <w:rPr>
          <w:rFonts w:ascii="Times New Roman" w:hAnsi="Times New Roman"/>
        </w:rPr>
        <w:t>73</w:t>
      </w:r>
    </w:p>
    <w:p w:rsidR="00F027FD" w:rsidP="00122A60">
      <w:pPr>
        <w:bidi w:val="0"/>
        <w:jc w:val="center"/>
        <w:outlineLvl w:val="4"/>
        <w:rPr>
          <w:rFonts w:ascii="Times New Roman" w:hAnsi="Times New Roman"/>
          <w:b/>
        </w:rPr>
      </w:pPr>
      <w:r w:rsidRPr="00D31C56">
        <w:rPr>
          <w:rFonts w:ascii="Times New Roman" w:hAnsi="Times New Roman"/>
          <w:b/>
        </w:rPr>
        <w:t>Výpoveď</w:t>
      </w:r>
    </w:p>
    <w:p w:rsidR="008A37A5" w:rsidRPr="00D31C56" w:rsidP="00122A60">
      <w:pPr>
        <w:bidi w:val="0"/>
        <w:jc w:val="center"/>
        <w:outlineLvl w:val="4"/>
        <w:rPr>
          <w:rFonts w:ascii="Times New Roman" w:hAnsi="Times New Roman"/>
          <w:b/>
        </w:rPr>
      </w:pPr>
    </w:p>
    <w:p w:rsidR="00F027FD" w:rsidRPr="00D31C56" w:rsidP="00122A60">
      <w:pPr>
        <w:bidi w:val="0"/>
        <w:jc w:val="both"/>
        <w:outlineLvl w:val="4"/>
        <w:rPr>
          <w:rFonts w:ascii="Times New Roman" w:hAnsi="Times New Roman"/>
        </w:rPr>
      </w:pPr>
      <w:r w:rsidRPr="00D31C56">
        <w:rPr>
          <w:rFonts w:ascii="Times New Roman" w:hAnsi="Times New Roman"/>
        </w:rPr>
        <w:t xml:space="preserve">(1) </w:t>
      </w:r>
      <w:r w:rsidR="00B55741">
        <w:rPr>
          <w:rFonts w:ascii="Times New Roman" w:hAnsi="Times New Roman"/>
        </w:rPr>
        <w:t>S</w:t>
      </w:r>
      <w:r w:rsidRPr="00D31C56">
        <w:rPr>
          <w:rFonts w:ascii="Times New Roman" w:hAnsi="Times New Roman"/>
        </w:rPr>
        <w:t xml:space="preserve">lužobný úrad </w:t>
      </w:r>
      <w:r w:rsidR="003144E1">
        <w:rPr>
          <w:rFonts w:ascii="Times New Roman" w:hAnsi="Times New Roman"/>
        </w:rPr>
        <w:t xml:space="preserve">ako </w:t>
      </w:r>
      <w:r w:rsidRPr="00D31C56">
        <w:rPr>
          <w:rFonts w:ascii="Times New Roman" w:hAnsi="Times New Roman"/>
        </w:rPr>
        <w:t>aj štátny zamestnanec</w:t>
      </w:r>
      <w:r w:rsidR="00B55741">
        <w:rPr>
          <w:rFonts w:ascii="Times New Roman" w:hAnsi="Times New Roman"/>
        </w:rPr>
        <w:t xml:space="preserve"> môže skončiť štátnozamestnanecký pomer výpoveďou</w:t>
      </w:r>
      <w:r w:rsidRPr="00D31C56">
        <w:rPr>
          <w:rFonts w:ascii="Times New Roman" w:hAnsi="Times New Roman"/>
        </w:rPr>
        <w:t>. Výpoveď musí byť písomná a doručená, inak je neplatná.</w:t>
      </w:r>
    </w:p>
    <w:p w:rsidR="00F027FD" w:rsidRPr="00D31C56"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strike/>
        </w:rPr>
      </w:pPr>
      <w:r w:rsidRPr="00D31C56">
        <w:rPr>
          <w:rFonts w:ascii="Times New Roman" w:hAnsi="Times New Roman"/>
        </w:rPr>
        <w:t xml:space="preserve">(2) Služobný úrad môže dať štátnemu zamestnancovi výpoveď </w:t>
      </w:r>
      <w:r w:rsidR="00FD3D16">
        <w:rPr>
          <w:rFonts w:ascii="Times New Roman" w:hAnsi="Times New Roman"/>
        </w:rPr>
        <w:t xml:space="preserve">len </w:t>
      </w:r>
      <w:r w:rsidRPr="00D31C56">
        <w:rPr>
          <w:rFonts w:ascii="Times New Roman" w:hAnsi="Times New Roman"/>
        </w:rPr>
        <w:t xml:space="preserve">z dôvodov </w:t>
      </w:r>
      <w:r w:rsidR="006A5D4B">
        <w:rPr>
          <w:rFonts w:ascii="Times New Roman" w:hAnsi="Times New Roman"/>
        </w:rPr>
        <w:t>podľa § 75</w:t>
      </w:r>
      <w:r w:rsidRPr="00D31C56">
        <w:rPr>
          <w:rFonts w:ascii="Times New Roman" w:hAnsi="Times New Roman"/>
        </w:rPr>
        <w:t>. Dôvod výpovede sa musí vo výpovedi s</w:t>
      </w:r>
      <w:r w:rsidR="006A5D4B">
        <w:rPr>
          <w:rFonts w:ascii="Times New Roman" w:hAnsi="Times New Roman"/>
        </w:rPr>
        <w:t xml:space="preserve">kutkovo </w:t>
      </w:r>
      <w:r w:rsidRPr="00D31C56">
        <w:rPr>
          <w:rFonts w:ascii="Times New Roman" w:hAnsi="Times New Roman"/>
        </w:rPr>
        <w:t>vymedziť tak, aby ho nebolo možné zameniť s iným dôvodom a</w:t>
      </w:r>
      <w:r w:rsidR="003F0CDD">
        <w:rPr>
          <w:rFonts w:ascii="Times New Roman" w:hAnsi="Times New Roman"/>
        </w:rPr>
        <w:t> nie je možné</w:t>
      </w:r>
      <w:r w:rsidRPr="00D31C56">
        <w:rPr>
          <w:rFonts w:ascii="Times New Roman" w:hAnsi="Times New Roman"/>
        </w:rPr>
        <w:t xml:space="preserve"> ho dodatočne meniť, inak je výpoveď neplatná. </w:t>
      </w:r>
    </w:p>
    <w:p w:rsidR="00F027FD" w:rsidRPr="00D31C56"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(3) Štátny zamestnanec môže dať služobnému úradu výpoveď z akéhokoľvek dôvodu alebo bez uvedenia dôvodu.</w:t>
      </w:r>
    </w:p>
    <w:p w:rsidR="00F027FD" w:rsidRPr="00D31C56"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(4) Ak služobný úrad dal štátnemu zamestnancovi výpoveď podľa § 7</w:t>
      </w:r>
      <w:r w:rsidR="00161E8E">
        <w:rPr>
          <w:rFonts w:ascii="Times New Roman" w:hAnsi="Times New Roman"/>
        </w:rPr>
        <w:t>5</w:t>
      </w:r>
      <w:r w:rsidRPr="00D31C56">
        <w:rPr>
          <w:rFonts w:ascii="Times New Roman" w:hAnsi="Times New Roman"/>
        </w:rPr>
        <w:t xml:space="preserve"> ods. 1 písm. b)</w:t>
      </w:r>
      <w:r w:rsidRPr="002C6176" w:rsidR="002C6176">
        <w:rPr>
          <w:rFonts w:ascii="Times New Roman" w:hAnsi="Times New Roman"/>
        </w:rPr>
        <w:t xml:space="preserve"> alebo písm. d)</w:t>
      </w:r>
      <w:r w:rsidRPr="00D31C56">
        <w:rPr>
          <w:rFonts w:ascii="Times New Roman" w:hAnsi="Times New Roman"/>
        </w:rPr>
        <w:t>, nesmie počas dvoch mesiacov nasledujúcich po skončení štátnozamestnaneckého pomeru znovu vytvoriť zrušené štátnozamestnanecké miesto a obsadiť toto štátnozamestnanecké miesto iným uchádzačom alebo preložením štátneho zamestnanca.</w:t>
      </w:r>
    </w:p>
    <w:p w:rsidR="00F027FD" w:rsidRPr="00D31C56"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 xml:space="preserve">(5) Výpoveď, ktorá bola doručená druhej strane, </w:t>
      </w:r>
      <w:r w:rsidR="00DF5F6A">
        <w:rPr>
          <w:rFonts w:ascii="Times New Roman" w:hAnsi="Times New Roman"/>
        </w:rPr>
        <w:t>je možné</w:t>
      </w:r>
      <w:r w:rsidRPr="00D31C56">
        <w:rPr>
          <w:rFonts w:ascii="Times New Roman" w:hAnsi="Times New Roman"/>
        </w:rPr>
        <w:t xml:space="preserve"> odvolať len s jej súhlasom, ak odsek 6 neustanovuje inak. Odvolanie výpovede, ako aj súhlas s jej odvolaním sa musí urobiť písomne.</w:t>
      </w:r>
    </w:p>
    <w:p w:rsidR="00F027FD" w:rsidRPr="00D31C56" w:rsidP="00122A60">
      <w:pPr>
        <w:bidi w:val="0"/>
        <w:jc w:val="both"/>
        <w:outlineLvl w:val="4"/>
        <w:rPr>
          <w:rFonts w:ascii="Times New Roman" w:hAnsi="Times New Roman"/>
        </w:rPr>
      </w:pPr>
    </w:p>
    <w:p w:rsidR="00F027FD" w:rsidP="00122A60">
      <w:pPr>
        <w:bidi w:val="0"/>
        <w:jc w:val="both"/>
        <w:outlineLvl w:val="4"/>
        <w:rPr>
          <w:rFonts w:ascii="Times New Roman" w:hAnsi="Times New Roman"/>
        </w:rPr>
      </w:pPr>
      <w:r w:rsidRPr="00D31C56">
        <w:rPr>
          <w:rFonts w:ascii="Times New Roman" w:hAnsi="Times New Roman"/>
        </w:rPr>
        <w:t xml:space="preserve">(6) Písomný súhlas štátneho zamestnanca s odvolaním výpovede danej služobným úradom sa nevyžaduje, ak služobný úrad odvolá výpoveď na základe stanoviska podľa § </w:t>
      </w:r>
      <w:r w:rsidR="00676A4C">
        <w:rPr>
          <w:rFonts w:ascii="Times New Roman" w:hAnsi="Times New Roman"/>
        </w:rPr>
        <w:t>91</w:t>
      </w:r>
      <w:r w:rsidRPr="00D31C56" w:rsidR="00676A4C">
        <w:rPr>
          <w:rFonts w:ascii="Times New Roman" w:hAnsi="Times New Roman"/>
        </w:rPr>
        <w:t xml:space="preserve"> </w:t>
      </w:r>
      <w:r w:rsidRPr="00D31C56">
        <w:rPr>
          <w:rFonts w:ascii="Times New Roman" w:hAnsi="Times New Roman"/>
        </w:rPr>
        <w:t>ods. 4.</w:t>
      </w:r>
    </w:p>
    <w:p w:rsidR="00D231F9" w:rsidRPr="00C43283" w:rsidP="00122A60">
      <w:pPr>
        <w:bidi w:val="0"/>
        <w:jc w:val="both"/>
        <w:outlineLvl w:val="4"/>
        <w:rPr>
          <w:rFonts w:ascii="Times New Roman" w:hAnsi="Times New Roman"/>
        </w:rPr>
      </w:pPr>
    </w:p>
    <w:p w:rsidR="00F027FD" w:rsidRPr="00D31C56" w:rsidP="00122A60">
      <w:pPr>
        <w:bidi w:val="0"/>
        <w:jc w:val="center"/>
        <w:outlineLvl w:val="4"/>
        <w:rPr>
          <w:rFonts w:ascii="Times New Roman" w:hAnsi="Times New Roman"/>
        </w:rPr>
      </w:pPr>
      <w:r w:rsidRPr="00D31C56">
        <w:rPr>
          <w:rFonts w:ascii="Times New Roman" w:hAnsi="Times New Roman"/>
        </w:rPr>
        <w:t xml:space="preserve">§ </w:t>
      </w:r>
      <w:r w:rsidR="00161E8E">
        <w:rPr>
          <w:rFonts w:ascii="Times New Roman" w:hAnsi="Times New Roman"/>
        </w:rPr>
        <w:t>74</w:t>
      </w:r>
    </w:p>
    <w:p w:rsidR="00F027FD" w:rsidRPr="00D31C56" w:rsidP="00122A60">
      <w:pPr>
        <w:bidi w:val="0"/>
        <w:jc w:val="center"/>
        <w:outlineLvl w:val="4"/>
        <w:rPr>
          <w:rFonts w:ascii="Times New Roman" w:hAnsi="Times New Roman"/>
          <w:b/>
        </w:rPr>
      </w:pPr>
      <w:r w:rsidRPr="00D31C56">
        <w:rPr>
          <w:rFonts w:ascii="Times New Roman" w:hAnsi="Times New Roman"/>
          <w:b/>
        </w:rPr>
        <w:t>Výpovedná doba</w:t>
      </w:r>
    </w:p>
    <w:p w:rsidR="00F027FD" w:rsidRPr="00D31C56" w:rsidP="00122A60">
      <w:pPr>
        <w:bidi w:val="0"/>
        <w:jc w:val="center"/>
        <w:outlineLvl w:val="4"/>
        <w:rPr>
          <w:rFonts w:ascii="Times New Roman" w:hAnsi="Times New Roman"/>
        </w:rPr>
      </w:pPr>
    </w:p>
    <w:p w:rsidR="00F027FD" w:rsidP="00122A60">
      <w:pPr>
        <w:bidi w:val="0"/>
        <w:jc w:val="both"/>
        <w:outlineLvl w:val="4"/>
        <w:rPr>
          <w:rFonts w:ascii="Times New Roman" w:hAnsi="Times New Roman"/>
        </w:rPr>
      </w:pPr>
      <w:r w:rsidR="006E7F20">
        <w:rPr>
          <w:rFonts w:ascii="Times New Roman" w:hAnsi="Times New Roman"/>
        </w:rPr>
        <w:t xml:space="preserve">(1) </w:t>
      </w:r>
      <w:r w:rsidRPr="00D31C56">
        <w:rPr>
          <w:rFonts w:ascii="Times New Roman" w:hAnsi="Times New Roman"/>
        </w:rPr>
        <w:t>Ak je daná výpoveď, štátnozamestnanecký pomer sa skončí uplynutím výpovednej doby. Výpovedná doba je rovnaká pre služobný úrad aj pre štátneho zamestnanca a je dva mesiace</w:t>
      </w:r>
      <w:r w:rsidR="006E7F20">
        <w:rPr>
          <w:rFonts w:ascii="Times New Roman" w:hAnsi="Times New Roman"/>
        </w:rPr>
        <w:t>, ak odsek 2 neustanovuje inak.</w:t>
      </w:r>
    </w:p>
    <w:p w:rsidR="006E7F20" w:rsidP="00122A60">
      <w:pPr>
        <w:bidi w:val="0"/>
        <w:rPr>
          <w:rFonts w:ascii="Times New Roman" w:hAnsi="Times New Roman"/>
        </w:rPr>
      </w:pPr>
    </w:p>
    <w:p w:rsidR="006E7F20" w:rsidRPr="00D31C56" w:rsidP="00122A60">
      <w:pPr>
        <w:bidi w:val="0"/>
        <w:jc w:val="both"/>
        <w:rPr>
          <w:rFonts w:ascii="Times New Roman" w:hAnsi="Times New Roman"/>
        </w:rPr>
      </w:pPr>
      <w:r>
        <w:rPr>
          <w:rFonts w:ascii="Times New Roman" w:hAnsi="Times New Roman"/>
        </w:rPr>
        <w:t>(2) Výpovedná doba štátneho zamestnanca, ktorému služobný úrad dal výpoveď podľa § 7</w:t>
      </w:r>
      <w:r w:rsidR="00161E8E">
        <w:rPr>
          <w:rFonts w:ascii="Times New Roman" w:hAnsi="Times New Roman"/>
        </w:rPr>
        <w:t>5</w:t>
      </w:r>
      <w:r>
        <w:rPr>
          <w:rFonts w:ascii="Times New Roman" w:hAnsi="Times New Roman"/>
        </w:rPr>
        <w:t xml:space="preserve"> ods. 1 písm. a) až d) je tri mesiace, ak </w:t>
      </w:r>
      <w:r w:rsidR="00C43283">
        <w:rPr>
          <w:rFonts w:ascii="Times New Roman" w:hAnsi="Times New Roman"/>
        </w:rPr>
        <w:t>štátnu službu vykonával</w:t>
      </w:r>
      <w:r>
        <w:rPr>
          <w:rFonts w:ascii="Times New Roman" w:hAnsi="Times New Roman"/>
        </w:rPr>
        <w:t xml:space="preserve"> </w:t>
      </w:r>
      <w:r w:rsidR="00CC5ED3">
        <w:rPr>
          <w:rFonts w:ascii="Times New Roman" w:hAnsi="Times New Roman"/>
        </w:rPr>
        <w:t xml:space="preserve">nepretržite </w:t>
      </w:r>
      <w:r>
        <w:rPr>
          <w:rFonts w:ascii="Times New Roman" w:hAnsi="Times New Roman"/>
        </w:rPr>
        <w:t xml:space="preserve">viac ako päť rokov. </w:t>
      </w:r>
    </w:p>
    <w:p w:rsidR="00F027FD" w:rsidRPr="00D31C56"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b/>
        </w:rPr>
      </w:pPr>
      <w:r w:rsidRPr="00D31C56">
        <w:rPr>
          <w:rFonts w:ascii="Times New Roman" w:hAnsi="Times New Roman"/>
        </w:rPr>
        <w:t>(</w:t>
      </w:r>
      <w:r w:rsidR="000A4736">
        <w:rPr>
          <w:rFonts w:ascii="Times New Roman" w:hAnsi="Times New Roman"/>
        </w:rPr>
        <w:t>3</w:t>
      </w:r>
      <w:r w:rsidRPr="00D31C56">
        <w:rPr>
          <w:rFonts w:ascii="Times New Roman" w:hAnsi="Times New Roman"/>
        </w:rPr>
        <w:t xml:space="preserve">) Výpovedná doba začína plynúť od prvého dňa kalendárneho mesiaca nasledujúceho po doručení výpovede a skončí sa uplynutím posledného dňa príslušného kalendárneho mesiaca, ak </w:t>
      </w:r>
      <w:r w:rsidR="003A0410">
        <w:rPr>
          <w:rFonts w:ascii="Times New Roman" w:hAnsi="Times New Roman"/>
        </w:rPr>
        <w:t xml:space="preserve">§ 76 ods. 3 </w:t>
      </w:r>
      <w:r w:rsidRPr="00D31C56">
        <w:rPr>
          <w:rFonts w:ascii="Times New Roman" w:hAnsi="Times New Roman"/>
        </w:rPr>
        <w:t>neustanovuje inak.</w:t>
      </w:r>
    </w:p>
    <w:p w:rsidR="00F027FD" w:rsidRPr="00D31C56" w:rsidP="00122A60">
      <w:pPr>
        <w:bidi w:val="0"/>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w:t>
      </w:r>
      <w:r w:rsidR="000A4736">
        <w:rPr>
          <w:rFonts w:ascii="Times New Roman" w:hAnsi="Times New Roman"/>
        </w:rPr>
        <w:t>4</w:t>
      </w:r>
      <w:r w:rsidRPr="00D31C56">
        <w:rPr>
          <w:rFonts w:ascii="Times New Roman" w:hAnsi="Times New Roman"/>
        </w:rPr>
        <w:t xml:space="preserve">) Počas plynutia výpovednej doby </w:t>
      </w:r>
      <w:r w:rsidR="00CE3D64">
        <w:rPr>
          <w:rFonts w:ascii="Times New Roman" w:hAnsi="Times New Roman"/>
        </w:rPr>
        <w:t>je možné</w:t>
      </w:r>
      <w:r w:rsidRPr="00D31C56">
        <w:rPr>
          <w:rFonts w:ascii="Times New Roman" w:hAnsi="Times New Roman"/>
        </w:rPr>
        <w:t xml:space="preserve"> štátneho zamestnanca, ktorému služobný úrad dal výpoveď podľa § 7</w:t>
      </w:r>
      <w:r w:rsidR="00161E8E">
        <w:rPr>
          <w:rFonts w:ascii="Times New Roman" w:hAnsi="Times New Roman"/>
        </w:rPr>
        <w:t>5</w:t>
      </w:r>
      <w:r w:rsidRPr="00D31C56">
        <w:rPr>
          <w:rFonts w:ascii="Times New Roman" w:hAnsi="Times New Roman"/>
        </w:rPr>
        <w:t xml:space="preserve"> ods. 1 písm. a) až d), trvale preložiť v služobnom úrade alebo do iného služobného úradu. Ak dôjde k trvalému preloženiu štátneho zamestnanca podľa prvej vety, plynutie výpovednej doby sa zastaví a štátnozamestnanecký pomer naďalej trvá.</w:t>
      </w:r>
    </w:p>
    <w:p w:rsidR="00F027FD" w:rsidRPr="00D31C56" w:rsidP="00122A60">
      <w:pPr>
        <w:bidi w:val="0"/>
        <w:outlineLvl w:val="4"/>
        <w:rPr>
          <w:rFonts w:ascii="Times New Roman" w:hAnsi="Times New Roman"/>
        </w:rPr>
      </w:pP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Pr="00D31C56" w:rsidR="00161E8E">
        <w:rPr>
          <w:rFonts w:ascii="Times New Roman" w:hAnsi="Times New Roman"/>
          <w:bCs/>
        </w:rPr>
        <w:t>7</w:t>
      </w:r>
      <w:r w:rsidR="00161E8E">
        <w:rPr>
          <w:rFonts w:ascii="Times New Roman" w:hAnsi="Times New Roman"/>
          <w:bCs/>
        </w:rPr>
        <w:t>5</w:t>
      </w:r>
    </w:p>
    <w:p w:rsidR="00F027FD" w:rsidRPr="00D31C56" w:rsidP="00122A60">
      <w:pPr>
        <w:bidi w:val="0"/>
        <w:jc w:val="center"/>
        <w:outlineLvl w:val="4"/>
        <w:rPr>
          <w:rFonts w:ascii="Times New Roman" w:hAnsi="Times New Roman"/>
          <w:b/>
          <w:bCs/>
        </w:rPr>
      </w:pPr>
      <w:r w:rsidRPr="00D31C56">
        <w:rPr>
          <w:rFonts w:ascii="Times New Roman" w:hAnsi="Times New Roman"/>
          <w:b/>
          <w:bCs/>
        </w:rPr>
        <w:t>Výpove</w:t>
      </w:r>
      <w:r w:rsidR="00B55741">
        <w:rPr>
          <w:rFonts w:ascii="Times New Roman" w:hAnsi="Times New Roman"/>
          <w:b/>
          <w:bCs/>
        </w:rPr>
        <w:t>dné dôvody služobného úradu</w:t>
      </w:r>
    </w:p>
    <w:p w:rsidR="00F027FD" w:rsidRPr="00D31C56" w:rsidP="00122A60">
      <w:pPr>
        <w:bidi w:val="0"/>
        <w:outlineLvl w:val="4"/>
        <w:rPr>
          <w:rFonts w:ascii="Times New Roman" w:hAnsi="Times New Roman"/>
        </w:rPr>
      </w:pPr>
    </w:p>
    <w:p w:rsidR="00F027FD" w:rsidRPr="00D31C56" w:rsidP="00122A60">
      <w:pPr>
        <w:bidi w:val="0"/>
        <w:outlineLvl w:val="4"/>
        <w:rPr>
          <w:rFonts w:ascii="Times New Roman" w:hAnsi="Times New Roman"/>
        </w:rPr>
      </w:pPr>
      <w:r w:rsidRPr="00D31C56">
        <w:rPr>
          <w:rFonts w:ascii="Times New Roman" w:hAnsi="Times New Roman"/>
        </w:rPr>
        <w:t>(1) Služobný úrad môže dať štátnemu zamestnancovi výpoveď,</w:t>
      </w:r>
      <w:r w:rsidR="00B26663">
        <w:rPr>
          <w:rFonts w:ascii="Times New Roman" w:hAnsi="Times New Roman"/>
        </w:rPr>
        <w:t xml:space="preserve"> ak</w:t>
      </w:r>
    </w:p>
    <w:p w:rsidR="00F027FD" w:rsidRPr="00D31C56" w:rsidP="00122A60">
      <w:pPr>
        <w:pStyle w:val="ListParagraph"/>
        <w:numPr>
          <w:numId w:val="40"/>
        </w:numPr>
        <w:bidi w:val="0"/>
        <w:jc w:val="both"/>
        <w:outlineLvl w:val="4"/>
        <w:rPr>
          <w:rFonts w:ascii="Times New Roman" w:hAnsi="Times New Roman"/>
        </w:rPr>
      </w:pPr>
      <w:r w:rsidRPr="00D31C56">
        <w:rPr>
          <w:rFonts w:ascii="Times New Roman" w:hAnsi="Times New Roman"/>
        </w:rPr>
        <w:t xml:space="preserve">štátny zamestnanec vzhľadom na svoj zdravotný stav podľa lekárskeho posudku dlhodobo stratil spôsobilosť na vykonávanie štátnej služby na konkrétnom štátnozamestnaneckom mieste, alebo ak ju nesmie </w:t>
      </w:r>
      <w:r w:rsidR="00846D1D">
        <w:rPr>
          <w:rFonts w:ascii="Times New Roman" w:hAnsi="Times New Roman"/>
        </w:rPr>
        <w:t xml:space="preserve">dlhodobo </w:t>
      </w:r>
      <w:r w:rsidRPr="00D31C56">
        <w:rPr>
          <w:rFonts w:ascii="Times New Roman" w:hAnsi="Times New Roman"/>
        </w:rPr>
        <w:t xml:space="preserve">vykonávať pre pracovný úraz, chorobu z povolania alebo pre ohrozenie touto chorobou, alebo ak na pracovisku dosiahol najvyššiu prípustnú expozíciu </w:t>
      </w:r>
      <w:r w:rsidRPr="00DA5AC7" w:rsidR="00DA5AC7">
        <w:rPr>
          <w:rFonts w:ascii="Times New Roman" w:hAnsi="Times New Roman"/>
        </w:rPr>
        <w:t xml:space="preserve">faktorom práce a pracovného prostredia </w:t>
      </w:r>
      <w:r w:rsidRPr="00D31C56">
        <w:rPr>
          <w:rFonts w:ascii="Times New Roman" w:hAnsi="Times New Roman"/>
        </w:rPr>
        <w:t>určenú rozhodnutím príslušného orgánu verejného zdravotníctva a služobný úrad nemá pre neho vhodné</w:t>
      </w:r>
      <w:r w:rsidRPr="00D31C56">
        <w:rPr>
          <w:rFonts w:ascii="Times New Roman" w:hAnsi="Times New Roman"/>
          <w:b/>
        </w:rPr>
        <w:t xml:space="preserve"> </w:t>
      </w:r>
      <w:r w:rsidRPr="00D31C56">
        <w:rPr>
          <w:rFonts w:ascii="Times New Roman" w:hAnsi="Times New Roman"/>
        </w:rPr>
        <w:t xml:space="preserve">štátnozamestnanecké miesto alebo štátny zamestnanec nesúhlasí s trvalým preložením na vhodné štátnozamestnanecké miesto a nedohodne sa so služobným úradom inak, </w:t>
      </w:r>
    </w:p>
    <w:p w:rsidR="00F027FD" w:rsidRPr="00D31C56" w:rsidP="00122A60">
      <w:pPr>
        <w:pStyle w:val="ListParagraph"/>
        <w:numPr>
          <w:numId w:val="40"/>
        </w:numPr>
        <w:bidi w:val="0"/>
        <w:jc w:val="both"/>
        <w:outlineLvl w:val="4"/>
        <w:rPr>
          <w:rFonts w:ascii="Times New Roman" w:hAnsi="Times New Roman"/>
        </w:rPr>
      </w:pPr>
      <w:r w:rsidRPr="00D31C56">
        <w:rPr>
          <w:rFonts w:ascii="Times New Roman" w:hAnsi="Times New Roman"/>
        </w:rPr>
        <w:t xml:space="preserve">sa </w:t>
      </w:r>
      <w:r w:rsidRPr="00BA17FE" w:rsidR="00BA17FE">
        <w:rPr>
          <w:rFonts w:ascii="Times New Roman" w:hAnsi="Times New Roman"/>
        </w:rPr>
        <w:t>m</w:t>
      </w:r>
      <w:r w:rsidR="00BA17FE">
        <w:rPr>
          <w:rFonts w:ascii="Times New Roman" w:hAnsi="Times New Roman"/>
        </w:rPr>
        <w:t>á</w:t>
      </w:r>
      <w:r w:rsidRPr="00BA17FE" w:rsidR="00BA17FE">
        <w:rPr>
          <w:rFonts w:ascii="Times New Roman" w:hAnsi="Times New Roman"/>
        </w:rPr>
        <w:t xml:space="preserve"> zrušiť</w:t>
      </w:r>
      <w:r w:rsidRPr="00D31C56">
        <w:rPr>
          <w:rFonts w:ascii="Times New Roman" w:hAnsi="Times New Roman"/>
        </w:rPr>
        <w:t>, zrušilo</w:t>
      </w:r>
      <w:r w:rsidR="00A21B4B">
        <w:rPr>
          <w:rFonts w:ascii="Times New Roman" w:hAnsi="Times New Roman"/>
        </w:rPr>
        <w:t xml:space="preserve"> sa</w:t>
      </w:r>
      <w:r w:rsidRPr="00D31C56">
        <w:rPr>
          <w:rFonts w:ascii="Times New Roman" w:hAnsi="Times New Roman"/>
        </w:rPr>
        <w:t xml:space="preserve"> alebo zaniklo štátnozamestnanecké miesto v dôsledku organizačnej zmeny podľa § 2</w:t>
      </w:r>
      <w:r w:rsidR="002D7195">
        <w:rPr>
          <w:rFonts w:ascii="Times New Roman" w:hAnsi="Times New Roman"/>
        </w:rPr>
        <w:t>4</w:t>
      </w:r>
      <w:r w:rsidR="00085715">
        <w:rPr>
          <w:rFonts w:ascii="Times New Roman" w:hAnsi="Times New Roman"/>
        </w:rPr>
        <w:t xml:space="preserve"> ods. 1</w:t>
      </w:r>
      <w:r w:rsidRPr="00D31C56">
        <w:rPr>
          <w:rFonts w:ascii="Times New Roman" w:hAnsi="Times New Roman"/>
        </w:rPr>
        <w:t xml:space="preserve"> a služobný úrad nemá pre štátneho zamestnanca vhodné štátnozamestnanecké miesto alebo štátny zamestnanec nesúhlasí s trvalým preložením na vhodné štátnozamestnanecké miesto a nedohodne sa so služobným úradom inak, </w:t>
      </w:r>
    </w:p>
    <w:p w:rsidR="00F027FD" w:rsidRPr="00D31C56" w:rsidP="00122A60">
      <w:pPr>
        <w:pStyle w:val="ListParagraph"/>
        <w:numPr>
          <w:numId w:val="40"/>
        </w:numPr>
        <w:bidi w:val="0"/>
        <w:jc w:val="both"/>
        <w:outlineLvl w:val="4"/>
        <w:rPr>
          <w:rFonts w:ascii="Times New Roman" w:hAnsi="Times New Roman"/>
        </w:rPr>
      </w:pPr>
      <w:r w:rsidRPr="00D31C56">
        <w:rPr>
          <w:rFonts w:ascii="Times New Roman" w:hAnsi="Times New Roman"/>
        </w:rPr>
        <w:t xml:space="preserve">štátneho zamestnanca, ktorý bol odvolaný z funkcie vedúceho zamestnanca podľa § </w:t>
      </w:r>
      <w:r w:rsidR="00343CF4">
        <w:rPr>
          <w:rFonts w:ascii="Times New Roman" w:hAnsi="Times New Roman"/>
        </w:rPr>
        <w:t>61</w:t>
      </w:r>
      <w:r w:rsidRPr="00D31C56" w:rsidR="00343CF4">
        <w:rPr>
          <w:rFonts w:ascii="Times New Roman" w:hAnsi="Times New Roman"/>
        </w:rPr>
        <w:t xml:space="preserve"> </w:t>
      </w:r>
      <w:r w:rsidRPr="00D31C56">
        <w:rPr>
          <w:rFonts w:ascii="Times New Roman" w:hAnsi="Times New Roman"/>
        </w:rPr>
        <w:t>ods. 1 až 4</w:t>
      </w:r>
      <w:r w:rsidR="00B63FAC">
        <w:rPr>
          <w:rFonts w:ascii="Times New Roman" w:hAnsi="Times New Roman"/>
        </w:rPr>
        <w:t>,</w:t>
      </w:r>
      <w:r w:rsidRPr="00D31C56">
        <w:rPr>
          <w:rFonts w:ascii="Times New Roman" w:hAnsi="Times New Roman"/>
        </w:rPr>
        <w:t xml:space="preserve"> </w:t>
      </w:r>
      <w:r w:rsidR="00AB1039">
        <w:rPr>
          <w:rFonts w:ascii="Times New Roman" w:hAnsi="Times New Roman"/>
        </w:rPr>
        <w:t>nie je možné</w:t>
      </w:r>
      <w:r w:rsidRPr="00D31C56">
        <w:rPr>
          <w:rFonts w:ascii="Times New Roman" w:hAnsi="Times New Roman"/>
        </w:rPr>
        <w:t xml:space="preserve"> trvale preložiť na vykonávanie štátnej služby na vhodné štátnozamestnanecké miesto, pretože ho služobný úrad nemá, alebo štátny zamestnanec nesúhlasí s trvalým preložením na vhodné štátnozamestnanecké miesto a nedohodne sa so služobným úradom inak,</w:t>
      </w:r>
    </w:p>
    <w:p w:rsidR="00F027FD" w:rsidRPr="00D31C56" w:rsidP="00122A60">
      <w:pPr>
        <w:pStyle w:val="ListParagraph"/>
        <w:numPr>
          <w:numId w:val="40"/>
        </w:numPr>
        <w:bidi w:val="0"/>
        <w:jc w:val="both"/>
        <w:outlineLvl w:val="4"/>
        <w:rPr>
          <w:rFonts w:ascii="Times New Roman" w:hAnsi="Times New Roman"/>
        </w:rPr>
      </w:pPr>
      <w:r w:rsidRPr="00D31C56">
        <w:rPr>
          <w:rFonts w:ascii="Times New Roman" w:hAnsi="Times New Roman"/>
        </w:rPr>
        <w:t xml:space="preserve">štátneho zamestnanca, ktorého funkcia vedúceho zamestnanca skončila na základe zákona podľa § </w:t>
      </w:r>
      <w:r w:rsidR="001552D9">
        <w:rPr>
          <w:rFonts w:ascii="Times New Roman" w:hAnsi="Times New Roman"/>
        </w:rPr>
        <w:t>62</w:t>
      </w:r>
      <w:r w:rsidRPr="00D31C56" w:rsidR="001552D9">
        <w:rPr>
          <w:rFonts w:ascii="Times New Roman" w:hAnsi="Times New Roman"/>
        </w:rPr>
        <w:t xml:space="preserve"> </w:t>
      </w:r>
      <w:r w:rsidRPr="00D31C56">
        <w:rPr>
          <w:rFonts w:ascii="Times New Roman" w:hAnsi="Times New Roman"/>
        </w:rPr>
        <w:t>ods. 1</w:t>
      </w:r>
      <w:r w:rsidR="00165924">
        <w:rPr>
          <w:rFonts w:ascii="Times New Roman" w:hAnsi="Times New Roman"/>
        </w:rPr>
        <w:t>,</w:t>
      </w:r>
      <w:r w:rsidRPr="00D31C56">
        <w:rPr>
          <w:rFonts w:ascii="Times New Roman" w:hAnsi="Times New Roman"/>
        </w:rPr>
        <w:t xml:space="preserve"> </w:t>
      </w:r>
      <w:r w:rsidR="00AB1039">
        <w:rPr>
          <w:rFonts w:ascii="Times New Roman" w:hAnsi="Times New Roman"/>
        </w:rPr>
        <w:t>nie je možné</w:t>
      </w:r>
      <w:r w:rsidRPr="00D31C56">
        <w:rPr>
          <w:rFonts w:ascii="Times New Roman" w:hAnsi="Times New Roman"/>
        </w:rPr>
        <w:t xml:space="preserve"> trvale preložiť na vykonávanie štátnej služby na vhodné štátnozamestnanecké miesto, pretože ho služobný úrad nemá, alebo štátny zamestnanec nesúhlasí s trvalým preložením na vhodné štátnozamestnanecké miesto a nedohodne sa so služobným úradom inak, </w:t>
      </w:r>
    </w:p>
    <w:p w:rsidR="0087623B" w:rsidRPr="0087623B" w:rsidP="00122A60">
      <w:pPr>
        <w:pStyle w:val="ListParagraph"/>
        <w:numPr>
          <w:numId w:val="40"/>
        </w:numPr>
        <w:bidi w:val="0"/>
        <w:jc w:val="both"/>
        <w:outlineLvl w:val="4"/>
        <w:rPr>
          <w:rFonts w:ascii="Times New Roman" w:hAnsi="Times New Roman"/>
        </w:rPr>
      </w:pPr>
      <w:r w:rsidRPr="0087623B">
        <w:rPr>
          <w:rFonts w:ascii="Times New Roman" w:hAnsi="Times New Roman"/>
        </w:rPr>
        <w:t>štátny zamestnanec dosiahne neusp</w:t>
      </w:r>
      <w:r>
        <w:rPr>
          <w:rFonts w:ascii="Times New Roman" w:hAnsi="Times New Roman"/>
        </w:rPr>
        <w:t xml:space="preserve">okojivé </w:t>
      </w:r>
      <w:r w:rsidR="00922906">
        <w:rPr>
          <w:rFonts w:ascii="Times New Roman" w:hAnsi="Times New Roman"/>
        </w:rPr>
        <w:t>výsledky</w:t>
      </w:r>
      <w:r>
        <w:rPr>
          <w:rFonts w:ascii="Times New Roman" w:hAnsi="Times New Roman"/>
        </w:rPr>
        <w:t xml:space="preserve"> v </w:t>
      </w:r>
      <w:r w:rsidRPr="0087623B">
        <w:rPr>
          <w:rFonts w:ascii="Times New Roman" w:hAnsi="Times New Roman"/>
        </w:rPr>
        <w:t xml:space="preserve">opakovanom služobnom hodnotení, </w:t>
      </w:r>
    </w:p>
    <w:p w:rsidR="00F027FD" w:rsidRPr="00D31C56" w:rsidP="00122A60">
      <w:pPr>
        <w:pStyle w:val="ListParagraph"/>
        <w:numPr>
          <w:numId w:val="40"/>
        </w:numPr>
        <w:bidi w:val="0"/>
        <w:jc w:val="both"/>
        <w:outlineLvl w:val="4"/>
        <w:rPr>
          <w:rFonts w:ascii="Times New Roman" w:hAnsi="Times New Roman"/>
        </w:rPr>
      </w:pPr>
      <w:r w:rsidR="00B26663">
        <w:rPr>
          <w:rFonts w:ascii="Times New Roman" w:hAnsi="Times New Roman"/>
        </w:rPr>
        <w:t xml:space="preserve">štátny zamestnanec opakovane </w:t>
      </w:r>
      <w:r w:rsidRPr="00D31C56">
        <w:rPr>
          <w:rFonts w:ascii="Times New Roman" w:hAnsi="Times New Roman"/>
        </w:rPr>
        <w:t>menej závažn</w:t>
      </w:r>
      <w:r w:rsidR="00B26663">
        <w:rPr>
          <w:rFonts w:ascii="Times New Roman" w:hAnsi="Times New Roman"/>
        </w:rPr>
        <w:t>e</w:t>
      </w:r>
      <w:r w:rsidRPr="00D31C56">
        <w:rPr>
          <w:rFonts w:ascii="Times New Roman" w:hAnsi="Times New Roman"/>
        </w:rPr>
        <w:t xml:space="preserve"> </w:t>
      </w:r>
      <w:r w:rsidRPr="00D31C56" w:rsidR="00B26663">
        <w:rPr>
          <w:rFonts w:ascii="Times New Roman" w:hAnsi="Times New Roman"/>
        </w:rPr>
        <w:t>poruš</w:t>
      </w:r>
      <w:r w:rsidR="00B26663">
        <w:rPr>
          <w:rFonts w:ascii="Times New Roman" w:hAnsi="Times New Roman"/>
        </w:rPr>
        <w:t>il</w:t>
      </w:r>
      <w:r w:rsidRPr="00D31C56" w:rsidR="00B26663">
        <w:rPr>
          <w:rFonts w:ascii="Times New Roman" w:hAnsi="Times New Roman"/>
        </w:rPr>
        <w:t xml:space="preserve"> služobn</w:t>
      </w:r>
      <w:r w:rsidR="00B26663">
        <w:rPr>
          <w:rFonts w:ascii="Times New Roman" w:hAnsi="Times New Roman"/>
        </w:rPr>
        <w:t xml:space="preserve">ú </w:t>
      </w:r>
      <w:r w:rsidRPr="00D31C56" w:rsidR="00B26663">
        <w:rPr>
          <w:rFonts w:ascii="Times New Roman" w:hAnsi="Times New Roman"/>
        </w:rPr>
        <w:t>disciplín</w:t>
      </w:r>
      <w:r w:rsidR="00B26663">
        <w:rPr>
          <w:rFonts w:ascii="Times New Roman" w:hAnsi="Times New Roman"/>
        </w:rPr>
        <w:t>u</w:t>
      </w:r>
      <w:r w:rsidRPr="00D31C56">
        <w:rPr>
          <w:rFonts w:ascii="Times New Roman" w:hAnsi="Times New Roman"/>
        </w:rPr>
        <w:t xml:space="preserve">, </w:t>
      </w:r>
    </w:p>
    <w:p w:rsidR="00F027FD" w:rsidRPr="00CE6257" w:rsidP="00122A60">
      <w:pPr>
        <w:pStyle w:val="ListParagraph"/>
        <w:numPr>
          <w:numId w:val="40"/>
        </w:numPr>
        <w:bidi w:val="0"/>
        <w:jc w:val="both"/>
        <w:outlineLvl w:val="4"/>
        <w:rPr>
          <w:rFonts w:ascii="Times New Roman" w:hAnsi="Times New Roman"/>
        </w:rPr>
      </w:pPr>
      <w:r w:rsidRPr="00D31C56">
        <w:rPr>
          <w:rFonts w:ascii="Times New Roman" w:hAnsi="Times New Roman"/>
        </w:rPr>
        <w:t>je u štátneho zamestnanca dôvod na okamžité skončenie štátnozamestnaneckého pomeru</w:t>
      </w:r>
      <w:r w:rsidR="008103A4">
        <w:rPr>
          <w:rFonts w:ascii="Times New Roman" w:hAnsi="Times New Roman"/>
        </w:rPr>
        <w:t>.</w:t>
      </w:r>
    </w:p>
    <w:p w:rsidR="00CE6257" w:rsidRPr="00D31C56" w:rsidP="00122A60">
      <w:pPr>
        <w:pStyle w:val="ListParagraph"/>
        <w:bidi w:val="0"/>
        <w:jc w:val="both"/>
        <w:outlineLvl w:val="4"/>
        <w:rPr>
          <w:rFonts w:ascii="Times New Roman" w:hAnsi="Times New Roman"/>
        </w:rPr>
      </w:pPr>
    </w:p>
    <w:p w:rsidR="005E06F7" w:rsidP="00122A60">
      <w:pPr>
        <w:bidi w:val="0"/>
        <w:jc w:val="both"/>
        <w:outlineLvl w:val="4"/>
        <w:rPr>
          <w:rFonts w:ascii="Times New Roman" w:hAnsi="Times New Roman"/>
        </w:rPr>
      </w:pPr>
      <w:r w:rsidRPr="00D31C56" w:rsidR="00F027FD">
        <w:rPr>
          <w:rFonts w:ascii="Times New Roman" w:hAnsi="Times New Roman"/>
        </w:rPr>
        <w:t xml:space="preserve">(2) Služobný úrad môže dať štátnemu zamestnancovi výpoveď </w:t>
      </w:r>
      <w:r w:rsidR="00FF7A8B">
        <w:rPr>
          <w:rFonts w:ascii="Times New Roman" w:hAnsi="Times New Roman"/>
        </w:rPr>
        <w:t xml:space="preserve">z dôvodu </w:t>
      </w:r>
      <w:r w:rsidRPr="00D31C56" w:rsidR="00F027FD">
        <w:rPr>
          <w:rFonts w:ascii="Times New Roman" w:hAnsi="Times New Roman"/>
        </w:rPr>
        <w:t>podľa ods</w:t>
      </w:r>
      <w:r w:rsidR="00B55741">
        <w:rPr>
          <w:rFonts w:ascii="Times New Roman" w:hAnsi="Times New Roman"/>
        </w:rPr>
        <w:t>eku</w:t>
      </w:r>
      <w:r w:rsidRPr="00D31C56" w:rsidR="00F027FD">
        <w:rPr>
          <w:rFonts w:ascii="Times New Roman" w:hAnsi="Times New Roman"/>
        </w:rPr>
        <w:t xml:space="preserve"> 1 písm. f) </w:t>
      </w:r>
      <w:r w:rsidR="00FF7A8B">
        <w:rPr>
          <w:rFonts w:ascii="Times New Roman" w:hAnsi="Times New Roman"/>
        </w:rPr>
        <w:t>do</w:t>
      </w:r>
      <w:r w:rsidRPr="00D31C56" w:rsidR="00F027FD">
        <w:rPr>
          <w:rFonts w:ascii="Times New Roman" w:hAnsi="Times New Roman"/>
        </w:rPr>
        <w:t xml:space="preserve"> dvoch mesiacov od oznámenia upozornenia o</w:t>
      </w:r>
      <w:r w:rsidR="00FF7A8B">
        <w:rPr>
          <w:rFonts w:ascii="Times New Roman" w:hAnsi="Times New Roman"/>
        </w:rPr>
        <w:t xml:space="preserve"> opakovanom </w:t>
      </w:r>
      <w:r w:rsidRPr="00D31C56" w:rsidR="00F027FD">
        <w:rPr>
          <w:rFonts w:ascii="Times New Roman" w:hAnsi="Times New Roman"/>
        </w:rPr>
        <w:t>menej závažnom porušení služobnej disciplíny</w:t>
      </w:r>
      <w:r w:rsidR="00BC3D18">
        <w:rPr>
          <w:rFonts w:ascii="Times New Roman" w:hAnsi="Times New Roman"/>
        </w:rPr>
        <w:t xml:space="preserve"> a z dôvodu podľa odseku 1 písm. g) do dvoch mesiacov od</w:t>
      </w:r>
      <w:r w:rsidRPr="00BC3D18" w:rsidR="00BC3D18">
        <w:rPr>
          <w:rFonts w:ascii="Times New Roman" w:hAnsi="Times New Roman"/>
        </w:rPr>
        <w:t xml:space="preserve"> </w:t>
      </w:r>
      <w:r w:rsidRPr="00D31C56" w:rsidR="00BC3D18">
        <w:rPr>
          <w:rFonts w:ascii="Times New Roman" w:hAnsi="Times New Roman"/>
        </w:rPr>
        <w:t>oznámenia upozornenia o</w:t>
      </w:r>
      <w:r w:rsidR="00BC3D18">
        <w:rPr>
          <w:rFonts w:ascii="Times New Roman" w:hAnsi="Times New Roman"/>
        </w:rPr>
        <w:t xml:space="preserve"> závažnom porušení služobnej disciplíny, najneskôr vždy do jedného roka, odo dňa keď dôvod výpovede vznikol. </w:t>
      </w:r>
    </w:p>
    <w:p w:rsidR="008A37A5" w:rsidP="00122A60">
      <w:pPr>
        <w:bidi w:val="0"/>
        <w:jc w:val="both"/>
        <w:outlineLvl w:val="4"/>
        <w:rPr>
          <w:rFonts w:ascii="Times New Roman" w:hAnsi="Times New Roman"/>
        </w:rPr>
      </w:pPr>
    </w:p>
    <w:p w:rsidR="002C736C" w:rsidP="00122A60">
      <w:pPr>
        <w:bidi w:val="0"/>
        <w:jc w:val="both"/>
        <w:outlineLvl w:val="4"/>
        <w:rPr>
          <w:rFonts w:ascii="Times New Roman" w:hAnsi="Times New Roman"/>
        </w:rPr>
      </w:pPr>
      <w:r>
        <w:rPr>
          <w:rFonts w:ascii="Times New Roman" w:hAnsi="Times New Roman"/>
        </w:rPr>
        <w:t xml:space="preserve">(3) </w:t>
      </w:r>
      <w:r w:rsidRPr="00D31C56">
        <w:rPr>
          <w:rFonts w:ascii="Times New Roman" w:hAnsi="Times New Roman"/>
        </w:rPr>
        <w:t xml:space="preserve">Služobný úrad môže dať štátnemu zamestnancovi výpoveď </w:t>
      </w:r>
      <w:r>
        <w:rPr>
          <w:rFonts w:ascii="Times New Roman" w:hAnsi="Times New Roman"/>
        </w:rPr>
        <w:t xml:space="preserve">z dôvodu </w:t>
      </w:r>
      <w:r w:rsidRPr="00D31C56">
        <w:rPr>
          <w:rFonts w:ascii="Times New Roman" w:hAnsi="Times New Roman"/>
        </w:rPr>
        <w:t>podľa ods</w:t>
      </w:r>
      <w:r>
        <w:rPr>
          <w:rFonts w:ascii="Times New Roman" w:hAnsi="Times New Roman"/>
        </w:rPr>
        <w:t>eku</w:t>
      </w:r>
      <w:r w:rsidRPr="00D31C56">
        <w:rPr>
          <w:rFonts w:ascii="Times New Roman" w:hAnsi="Times New Roman"/>
        </w:rPr>
        <w:t xml:space="preserve"> 1 písm.</w:t>
      </w:r>
      <w:r>
        <w:rPr>
          <w:rFonts w:ascii="Times New Roman" w:hAnsi="Times New Roman"/>
        </w:rPr>
        <w:t xml:space="preserve"> e) do dvoch mesiacov od </w:t>
      </w:r>
      <w:r w:rsidR="00780860">
        <w:rPr>
          <w:rFonts w:ascii="Times New Roman" w:hAnsi="Times New Roman"/>
        </w:rPr>
        <w:t>oboznámenia štátneho zamestnanca s</w:t>
      </w:r>
      <w:r w:rsidR="006B1213">
        <w:rPr>
          <w:rFonts w:ascii="Times New Roman" w:hAnsi="Times New Roman"/>
        </w:rPr>
        <w:t xml:space="preserve"> </w:t>
      </w:r>
      <w:r w:rsidR="00780860">
        <w:rPr>
          <w:rFonts w:ascii="Times New Roman" w:hAnsi="Times New Roman"/>
        </w:rPr>
        <w:t>výsledkom opakovaného služobného hodnoteni</w:t>
      </w:r>
      <w:r w:rsidR="00996DB9">
        <w:rPr>
          <w:rFonts w:ascii="Times New Roman" w:hAnsi="Times New Roman"/>
        </w:rPr>
        <w:t>a</w:t>
      </w:r>
      <w:r w:rsidR="006B1213">
        <w:rPr>
          <w:rFonts w:ascii="Times New Roman" w:hAnsi="Times New Roman"/>
        </w:rPr>
        <w:t xml:space="preserve"> a</w:t>
      </w:r>
      <w:r w:rsidR="00780860">
        <w:rPr>
          <w:rFonts w:ascii="Times New Roman" w:hAnsi="Times New Roman"/>
        </w:rPr>
        <w:t xml:space="preserve"> </w:t>
      </w:r>
      <w:r w:rsidR="006B1213">
        <w:rPr>
          <w:rFonts w:ascii="Times New Roman" w:hAnsi="Times New Roman"/>
        </w:rPr>
        <w:t>a</w:t>
      </w:r>
      <w:r w:rsidR="00996DB9">
        <w:rPr>
          <w:rFonts w:ascii="Times New Roman" w:hAnsi="Times New Roman"/>
        </w:rPr>
        <w:t xml:space="preserve">k </w:t>
      </w:r>
      <w:r w:rsidR="006B1213">
        <w:rPr>
          <w:rFonts w:ascii="Times New Roman" w:hAnsi="Times New Roman"/>
        </w:rPr>
        <w:t xml:space="preserve">štátny zamestnanec podal námietku podľa § 123 ods. </w:t>
      </w:r>
      <w:r w:rsidR="001B52EA">
        <w:rPr>
          <w:rFonts w:ascii="Times New Roman" w:hAnsi="Times New Roman"/>
        </w:rPr>
        <w:t>7</w:t>
      </w:r>
      <w:r w:rsidR="00996DB9">
        <w:rPr>
          <w:rFonts w:ascii="Times New Roman" w:hAnsi="Times New Roman"/>
        </w:rPr>
        <w:t>, do dvoch mesiacov od oznámenia výsledku opakovaného služobného hodnotenia.</w:t>
      </w:r>
    </w:p>
    <w:p w:rsidR="008A37A5" w:rsidP="00122A60">
      <w:pPr>
        <w:bidi w:val="0"/>
        <w:jc w:val="both"/>
        <w:outlineLvl w:val="4"/>
        <w:rPr>
          <w:rFonts w:ascii="Times New Roman" w:hAnsi="Times New Roman"/>
        </w:rPr>
      </w:pPr>
    </w:p>
    <w:p w:rsidR="00F027FD" w:rsidRPr="00D31C56" w:rsidP="00122A60">
      <w:pPr>
        <w:bidi w:val="0"/>
        <w:jc w:val="center"/>
        <w:outlineLvl w:val="4"/>
        <w:rPr>
          <w:rFonts w:ascii="Times New Roman" w:hAnsi="Times New Roman"/>
          <w:b/>
        </w:rPr>
      </w:pPr>
      <w:r w:rsidRPr="00D31C56">
        <w:rPr>
          <w:rFonts w:ascii="Times New Roman" w:hAnsi="Times New Roman"/>
          <w:b/>
        </w:rPr>
        <w:t>Zákaz výpovede služobným úradom</w:t>
      </w:r>
    </w:p>
    <w:p w:rsidR="00F027FD" w:rsidRPr="00D31C56" w:rsidP="00122A60">
      <w:pPr>
        <w:bidi w:val="0"/>
        <w:jc w:val="center"/>
        <w:rPr>
          <w:rFonts w:ascii="Times New Roman" w:hAnsi="Times New Roman"/>
        </w:rPr>
      </w:pPr>
      <w:r w:rsidRPr="00D31C56">
        <w:rPr>
          <w:rFonts w:ascii="Times New Roman" w:hAnsi="Times New Roman"/>
        </w:rPr>
        <w:t>§ 7</w:t>
      </w:r>
      <w:r w:rsidR="005C676C">
        <w:rPr>
          <w:rFonts w:ascii="Times New Roman" w:hAnsi="Times New Roman"/>
        </w:rPr>
        <w:t>6</w:t>
      </w:r>
    </w:p>
    <w:p w:rsidR="00F027FD" w:rsidRPr="00205F0E" w:rsidP="00122A60">
      <w:pPr>
        <w:bidi w:val="0"/>
        <w:jc w:val="both"/>
        <w:rPr>
          <w:rFonts w:ascii="Times New Roman" w:hAnsi="Times New Roman"/>
          <w:strike/>
        </w:rPr>
      </w:pPr>
      <w:r w:rsidRPr="00D31C56">
        <w:rPr>
          <w:rFonts w:ascii="Times New Roman" w:hAnsi="Times New Roman"/>
        </w:rPr>
        <w:br/>
        <w:t xml:space="preserve">(1) Služobný úrad nesmie dať štátnemu zamestnancovi výpoveď v ochrannej dobe, </w:t>
      </w:r>
      <w:r w:rsidR="00111CD0">
        <w:rPr>
          <w:rFonts w:ascii="Times New Roman" w:hAnsi="Times New Roman"/>
        </w:rPr>
        <w:t xml:space="preserve">a to </w:t>
      </w:r>
    </w:p>
    <w:p w:rsidR="00F027FD" w:rsidRPr="00D31C56" w:rsidP="00122A60">
      <w:pPr>
        <w:pStyle w:val="ListParagraph"/>
        <w:numPr>
          <w:numId w:val="41"/>
        </w:numPr>
        <w:bidi w:val="0"/>
        <w:jc w:val="both"/>
        <w:rPr>
          <w:rFonts w:ascii="Times New Roman" w:hAnsi="Times New Roman"/>
        </w:rPr>
      </w:pPr>
      <w:r w:rsidR="00111CD0">
        <w:rPr>
          <w:rFonts w:ascii="Times New Roman" w:hAnsi="Times New Roman"/>
        </w:rPr>
        <w:t xml:space="preserve">v </w:t>
      </w:r>
      <w:r w:rsidRPr="00D31C56">
        <w:rPr>
          <w:rFonts w:ascii="Times New Roman" w:hAnsi="Times New Roman"/>
        </w:rPr>
        <w:t>dob</w:t>
      </w:r>
      <w:r w:rsidR="00111CD0">
        <w:rPr>
          <w:rFonts w:ascii="Times New Roman" w:hAnsi="Times New Roman"/>
        </w:rPr>
        <w:t>e</w:t>
      </w:r>
      <w:r w:rsidRPr="00D31C56">
        <w:rPr>
          <w:rFonts w:ascii="Times New Roman" w:hAnsi="Times New Roman"/>
        </w:rPr>
        <w:t xml:space="preserve">, keď je štátny zamestnanec uznaný dočasne za práceneschopného pre chorobu alebo úraz, ak si túto neschopnosť úmyselne nevyvolal alebo nespôsobil pod vplyvom alkoholu, omamných látok alebo psychotropných látok, a v dobe od podania návrhu na ústavné ošetrovanie alebo od nástupu na kúpeľnú liečbu až do dňa ich skončenia, </w:t>
      </w:r>
    </w:p>
    <w:p w:rsidR="00F027FD" w:rsidP="00122A60">
      <w:pPr>
        <w:pStyle w:val="ListParagraph"/>
        <w:numPr>
          <w:numId w:val="41"/>
        </w:numPr>
        <w:bidi w:val="0"/>
        <w:jc w:val="both"/>
        <w:rPr>
          <w:rFonts w:ascii="Times New Roman" w:hAnsi="Times New Roman"/>
        </w:rPr>
      </w:pPr>
      <w:r w:rsidRPr="00D31C56">
        <w:rPr>
          <w:rFonts w:ascii="Times New Roman" w:hAnsi="Times New Roman"/>
        </w:rPr>
        <w:t>pri povolaní na výkon mimoriadnej služby v období krízovej situácie odo dňa, keď bol štátny zamestnanec povolaný na výkon mimoriadnej služby doručením povolávacieho rozkazu alebo keď bol na výkon mimoriadnej služby povolaný mobilizačnou výzvou alebo mobilizačným oznámením, alebo ak bol zamestnancovi výkon mimoriadnej služby nariadený, až do uplynutia dvoch týždňov po jeho prepustení z tejto služby; to platí rovnako</w:t>
      </w:r>
      <w:r w:rsidR="007162C3">
        <w:rPr>
          <w:rFonts w:ascii="Times New Roman" w:hAnsi="Times New Roman"/>
        </w:rPr>
        <w:t>,</w:t>
      </w:r>
      <w:r w:rsidRPr="00D31C56">
        <w:rPr>
          <w:rFonts w:ascii="Times New Roman" w:hAnsi="Times New Roman"/>
        </w:rPr>
        <w:t xml:space="preserve"> </w:t>
      </w:r>
      <w:r w:rsidR="00F46350">
        <w:rPr>
          <w:rFonts w:ascii="Times New Roman" w:hAnsi="Times New Roman"/>
        </w:rPr>
        <w:t xml:space="preserve">ak ide o výkon </w:t>
      </w:r>
      <w:r w:rsidRPr="00D31C56">
        <w:rPr>
          <w:rFonts w:ascii="Times New Roman" w:hAnsi="Times New Roman"/>
        </w:rPr>
        <w:t xml:space="preserve">alternatívnej služby podľa osobitného predpisu, </w:t>
      </w:r>
    </w:p>
    <w:p w:rsidR="009351C6" w:rsidRPr="00D31C56" w:rsidP="00122A60">
      <w:pPr>
        <w:pStyle w:val="ListParagraph"/>
        <w:numPr>
          <w:numId w:val="41"/>
        </w:numPr>
        <w:bidi w:val="0"/>
        <w:jc w:val="both"/>
        <w:rPr>
          <w:rFonts w:ascii="Times New Roman" w:hAnsi="Times New Roman"/>
        </w:rPr>
      </w:pPr>
      <w:r w:rsidRPr="009351C6">
        <w:rPr>
          <w:rFonts w:ascii="Times New Roman" w:hAnsi="Times New Roman"/>
        </w:rPr>
        <w:t>v dobe, keď je štátny zamestnanec uvoľnený na výkon dobrovoľnej vojenskej prípravy, na pravidelné cvičenie alebo na plnenie úloh ozbrojených síl Slovenskej republiky podľa osobitného predpisu</w:t>
      </w:r>
      <w:r w:rsidR="00F253B7">
        <w:rPr>
          <w:rFonts w:ascii="Times New Roman" w:hAnsi="Times New Roman"/>
        </w:rPr>
        <w:t>,</w:t>
      </w:r>
    </w:p>
    <w:p w:rsidR="00F027FD" w:rsidRPr="00D31C56" w:rsidP="00122A60">
      <w:pPr>
        <w:pStyle w:val="ListParagraph"/>
        <w:numPr>
          <w:numId w:val="41"/>
        </w:numPr>
        <w:bidi w:val="0"/>
        <w:jc w:val="both"/>
        <w:rPr>
          <w:rFonts w:ascii="Times New Roman" w:hAnsi="Times New Roman"/>
        </w:rPr>
      </w:pPr>
      <w:r w:rsidRPr="00D31C56">
        <w:rPr>
          <w:rFonts w:ascii="Times New Roman" w:hAnsi="Times New Roman"/>
        </w:rPr>
        <w:t xml:space="preserve">v dobe, keď je štátna zamestnankyňa tehotná, keď je štátna zamestnankyňa na materskej dovolenke, keď je štátny zamestnanec na rodičovskej dovolenke alebo keď sa osamelý štátny zamestnanec stará o dieťa mladšie ako tri roky, </w:t>
      </w:r>
    </w:p>
    <w:p w:rsidR="00F027FD" w:rsidRPr="00D31C56" w:rsidP="00122A60">
      <w:pPr>
        <w:pStyle w:val="ListParagraph"/>
        <w:numPr>
          <w:numId w:val="41"/>
        </w:numPr>
        <w:bidi w:val="0"/>
        <w:jc w:val="both"/>
        <w:rPr>
          <w:rFonts w:ascii="Times New Roman" w:hAnsi="Times New Roman"/>
        </w:rPr>
      </w:pPr>
      <w:r w:rsidRPr="00D31C56">
        <w:rPr>
          <w:rFonts w:ascii="Times New Roman" w:hAnsi="Times New Roman"/>
        </w:rPr>
        <w:t>v dobe, keď je štátny zamestnanec dlhodobo uvoľnený na výkon verejnej funkcie,</w:t>
      </w:r>
    </w:p>
    <w:p w:rsidR="00F027FD" w:rsidRPr="00D31C56" w:rsidP="00122A60">
      <w:pPr>
        <w:pStyle w:val="ListParagraph"/>
        <w:numPr>
          <w:numId w:val="41"/>
        </w:numPr>
        <w:bidi w:val="0"/>
        <w:jc w:val="both"/>
        <w:rPr>
          <w:rFonts w:ascii="Times New Roman" w:hAnsi="Times New Roman"/>
        </w:rPr>
      </w:pPr>
      <w:r w:rsidRPr="00D31C56">
        <w:rPr>
          <w:rFonts w:ascii="Times New Roman" w:hAnsi="Times New Roman"/>
        </w:rPr>
        <w:t>v dobe, keď je štátny zamestnanec vykonávajúci štátnu službu v noci uznaný na základe lekárskeho posudku dočasne nespôsobilým na nočnú prácu,</w:t>
      </w:r>
    </w:p>
    <w:p w:rsidR="00F027FD" w:rsidRPr="00D31C56" w:rsidP="00122A60">
      <w:pPr>
        <w:pStyle w:val="ListParagraph"/>
        <w:numPr>
          <w:numId w:val="41"/>
        </w:numPr>
        <w:bidi w:val="0"/>
        <w:jc w:val="both"/>
        <w:rPr>
          <w:rFonts w:ascii="Times New Roman" w:hAnsi="Times New Roman"/>
        </w:rPr>
      </w:pPr>
      <w:r w:rsidR="00111CD0">
        <w:rPr>
          <w:rFonts w:ascii="Times New Roman" w:hAnsi="Times New Roman"/>
        </w:rPr>
        <w:t xml:space="preserve">v </w:t>
      </w:r>
      <w:r w:rsidRPr="00D31C56">
        <w:rPr>
          <w:rFonts w:ascii="Times New Roman" w:hAnsi="Times New Roman"/>
        </w:rPr>
        <w:t>dob</w:t>
      </w:r>
      <w:r w:rsidR="00111CD0">
        <w:rPr>
          <w:rFonts w:ascii="Times New Roman" w:hAnsi="Times New Roman"/>
        </w:rPr>
        <w:t>e</w:t>
      </w:r>
      <w:r w:rsidRPr="00D31C56">
        <w:rPr>
          <w:rFonts w:ascii="Times New Roman" w:hAnsi="Times New Roman"/>
        </w:rPr>
        <w:t>, keď je štátny zamestnanec zaradený mimo činnej štátnej služby; to neplatí</w:t>
      </w:r>
      <w:r w:rsidR="007162C3">
        <w:rPr>
          <w:rFonts w:ascii="Times New Roman" w:hAnsi="Times New Roman"/>
        </w:rPr>
        <w:t>,</w:t>
      </w:r>
      <w:r w:rsidRPr="00D31C56">
        <w:rPr>
          <w:rFonts w:ascii="Times New Roman" w:hAnsi="Times New Roman"/>
        </w:rPr>
        <w:t xml:space="preserve"> </w:t>
      </w:r>
      <w:r w:rsidR="00FC62B0">
        <w:rPr>
          <w:rFonts w:ascii="Times New Roman" w:hAnsi="Times New Roman"/>
        </w:rPr>
        <w:t xml:space="preserve">ak ide o zaradenie </w:t>
      </w:r>
      <w:r w:rsidRPr="00D31C56">
        <w:rPr>
          <w:rFonts w:ascii="Times New Roman" w:hAnsi="Times New Roman"/>
        </w:rPr>
        <w:t>mimo činnej štátnej služby podľa § 6</w:t>
      </w:r>
      <w:r w:rsidR="0018093A">
        <w:rPr>
          <w:rFonts w:ascii="Times New Roman" w:hAnsi="Times New Roman"/>
        </w:rPr>
        <w:t>6</w:t>
      </w:r>
      <w:r w:rsidRPr="00D31C56">
        <w:rPr>
          <w:rFonts w:ascii="Times New Roman" w:hAnsi="Times New Roman"/>
        </w:rPr>
        <w:t>,</w:t>
      </w:r>
    </w:p>
    <w:p w:rsidR="00F027FD" w:rsidRPr="00D31C56" w:rsidP="00122A60">
      <w:pPr>
        <w:pStyle w:val="ListParagraph"/>
        <w:numPr>
          <w:numId w:val="41"/>
        </w:numPr>
        <w:bidi w:val="0"/>
        <w:jc w:val="both"/>
        <w:rPr>
          <w:rFonts w:ascii="Times New Roman" w:hAnsi="Times New Roman"/>
        </w:rPr>
      </w:pPr>
      <w:r w:rsidR="00111CD0">
        <w:rPr>
          <w:rFonts w:ascii="Times New Roman" w:hAnsi="Times New Roman"/>
        </w:rPr>
        <w:t xml:space="preserve">v </w:t>
      </w:r>
      <w:r w:rsidRPr="00D31C56">
        <w:rPr>
          <w:rFonts w:ascii="Times New Roman" w:hAnsi="Times New Roman"/>
        </w:rPr>
        <w:t>dob</w:t>
      </w:r>
      <w:r w:rsidR="00111CD0">
        <w:rPr>
          <w:rFonts w:ascii="Times New Roman" w:hAnsi="Times New Roman"/>
        </w:rPr>
        <w:t>e</w:t>
      </w:r>
      <w:r w:rsidRPr="00D31C56">
        <w:rPr>
          <w:rFonts w:ascii="Times New Roman" w:hAnsi="Times New Roman"/>
        </w:rPr>
        <w:t xml:space="preserve"> čerpania služobného voľna podľa § </w:t>
      </w:r>
      <w:r w:rsidR="00AC39EB">
        <w:rPr>
          <w:rFonts w:ascii="Times New Roman" w:hAnsi="Times New Roman"/>
        </w:rPr>
        <w:t>102</w:t>
      </w:r>
      <w:r w:rsidRPr="00D31C56" w:rsidR="00AC39EB">
        <w:rPr>
          <w:rFonts w:ascii="Times New Roman" w:hAnsi="Times New Roman"/>
        </w:rPr>
        <w:t xml:space="preserve"> </w:t>
      </w:r>
      <w:r w:rsidRPr="00D31C56">
        <w:rPr>
          <w:rFonts w:ascii="Times New Roman" w:hAnsi="Times New Roman"/>
        </w:rPr>
        <w:t>ods. 1 písm. a), b)</w:t>
      </w:r>
      <w:r w:rsidR="003078DC">
        <w:rPr>
          <w:rFonts w:ascii="Times New Roman" w:hAnsi="Times New Roman"/>
        </w:rPr>
        <w:t>,</w:t>
      </w:r>
      <w:r w:rsidRPr="00D31C56">
        <w:rPr>
          <w:rFonts w:ascii="Times New Roman" w:hAnsi="Times New Roman"/>
        </w:rPr>
        <w:t xml:space="preserve"> d)</w:t>
      </w:r>
      <w:r w:rsidR="003078DC">
        <w:rPr>
          <w:rFonts w:ascii="Times New Roman" w:hAnsi="Times New Roman"/>
        </w:rPr>
        <w:t xml:space="preserve"> a</w:t>
      </w:r>
      <w:r w:rsidR="00A60C49">
        <w:rPr>
          <w:rFonts w:ascii="Times New Roman" w:hAnsi="Times New Roman"/>
        </w:rPr>
        <w:t> e)</w:t>
      </w:r>
      <w:r w:rsidRPr="00D31C56">
        <w:rPr>
          <w:rFonts w:ascii="Times New Roman" w:hAnsi="Times New Roman"/>
        </w:rPr>
        <w:t>.</w:t>
      </w:r>
    </w:p>
    <w:p w:rsidR="00F027FD" w:rsidRPr="00D31C56" w:rsidP="00122A60">
      <w:pPr>
        <w:bidi w:val="0"/>
        <w:jc w:val="both"/>
        <w:rPr>
          <w:rFonts w:ascii="Times New Roman" w:hAnsi="Times New Roman"/>
          <w:szCs w:val="20"/>
        </w:rPr>
      </w:pPr>
      <w:r w:rsidRPr="00D31C56">
        <w:rPr>
          <w:rFonts w:ascii="Times New Roman" w:hAnsi="Times New Roman"/>
          <w:szCs w:val="20"/>
        </w:rPr>
        <w:t>(2) Zákaz výpovede sa nevzťahuje na výpoveď danú štátnemu zamestnancovi z dôvodu</w:t>
      </w:r>
    </w:p>
    <w:p w:rsidR="00F027FD" w:rsidRPr="00D31C56" w:rsidP="00122A60">
      <w:pPr>
        <w:pStyle w:val="ListParagraph"/>
        <w:numPr>
          <w:numId w:val="42"/>
        </w:numPr>
        <w:bidi w:val="0"/>
        <w:jc w:val="both"/>
        <w:rPr>
          <w:rFonts w:ascii="Times New Roman" w:hAnsi="Times New Roman"/>
          <w:szCs w:val="20"/>
        </w:rPr>
      </w:pPr>
      <w:r w:rsidRPr="00D31C56">
        <w:rPr>
          <w:rFonts w:ascii="Times New Roman" w:hAnsi="Times New Roman"/>
          <w:szCs w:val="20"/>
        </w:rPr>
        <w:t>pre ktorý môže služobný úrad okamžite skončiť štátnozamestnanecký pomer, ak nejde o štátnu zamestnankyňu na materskej dovolenke a o štátneho zamestnanca na rodič</w:t>
      </w:r>
      <w:r w:rsidR="00FE41A3">
        <w:rPr>
          <w:rFonts w:ascii="Times New Roman" w:hAnsi="Times New Roman"/>
          <w:szCs w:val="20"/>
        </w:rPr>
        <w:t xml:space="preserve">ovskej dovolenke </w:t>
      </w:r>
      <w:r w:rsidRPr="000E4C5B" w:rsidR="00FE41A3">
        <w:rPr>
          <w:rFonts w:ascii="Times New Roman" w:hAnsi="Times New Roman"/>
          <w:szCs w:val="20"/>
        </w:rPr>
        <w:t xml:space="preserve">(§ 166 ods. 1 </w:t>
      </w:r>
      <w:r w:rsidRPr="000E4C5B">
        <w:rPr>
          <w:rFonts w:ascii="Times New Roman" w:hAnsi="Times New Roman"/>
          <w:szCs w:val="20"/>
        </w:rPr>
        <w:t>Zákonníka práce),</w:t>
      </w:r>
    </w:p>
    <w:p w:rsidR="00F027FD" w:rsidP="00122A60">
      <w:pPr>
        <w:pStyle w:val="ListParagraph"/>
        <w:numPr>
          <w:numId w:val="42"/>
        </w:numPr>
        <w:bidi w:val="0"/>
        <w:jc w:val="both"/>
        <w:rPr>
          <w:rFonts w:ascii="Times New Roman" w:hAnsi="Times New Roman"/>
          <w:szCs w:val="20"/>
        </w:rPr>
      </w:pPr>
      <w:r w:rsidR="00922610">
        <w:rPr>
          <w:rFonts w:ascii="Times New Roman" w:hAnsi="Times New Roman"/>
        </w:rPr>
        <w:t xml:space="preserve">že štátny zamestnanec opakovane </w:t>
      </w:r>
      <w:r w:rsidRPr="00D31C56" w:rsidR="00922610">
        <w:rPr>
          <w:rFonts w:ascii="Times New Roman" w:hAnsi="Times New Roman"/>
        </w:rPr>
        <w:t>menej závažn</w:t>
      </w:r>
      <w:r w:rsidR="00922610">
        <w:rPr>
          <w:rFonts w:ascii="Times New Roman" w:hAnsi="Times New Roman"/>
        </w:rPr>
        <w:t>e</w:t>
      </w:r>
      <w:r w:rsidRPr="00D31C56" w:rsidR="00922610">
        <w:rPr>
          <w:rFonts w:ascii="Times New Roman" w:hAnsi="Times New Roman"/>
        </w:rPr>
        <w:t xml:space="preserve"> poruš</w:t>
      </w:r>
      <w:r w:rsidR="00922610">
        <w:rPr>
          <w:rFonts w:ascii="Times New Roman" w:hAnsi="Times New Roman"/>
        </w:rPr>
        <w:t>il</w:t>
      </w:r>
      <w:r w:rsidRPr="00D31C56" w:rsidR="00922610">
        <w:rPr>
          <w:rFonts w:ascii="Times New Roman" w:hAnsi="Times New Roman"/>
        </w:rPr>
        <w:t xml:space="preserve"> služobn</w:t>
      </w:r>
      <w:r w:rsidR="00922610">
        <w:rPr>
          <w:rFonts w:ascii="Times New Roman" w:hAnsi="Times New Roman"/>
        </w:rPr>
        <w:t xml:space="preserve">ú </w:t>
      </w:r>
      <w:r w:rsidRPr="00D31C56" w:rsidR="00922610">
        <w:rPr>
          <w:rFonts w:ascii="Times New Roman" w:hAnsi="Times New Roman"/>
        </w:rPr>
        <w:t>disciplín</w:t>
      </w:r>
      <w:r w:rsidR="00922610">
        <w:rPr>
          <w:rFonts w:ascii="Times New Roman" w:hAnsi="Times New Roman"/>
        </w:rPr>
        <w:t>u</w:t>
      </w:r>
      <w:r w:rsidRPr="00D31C56">
        <w:rPr>
          <w:rFonts w:ascii="Times New Roman" w:hAnsi="Times New Roman"/>
          <w:szCs w:val="20"/>
        </w:rPr>
        <w:t>, ak nejde o tehotnú štátnu zamestnankyňu, o štátnu zamestnankyňu na materskej dovolenke alebo štátneho zamestnanca na rodičovskej dovolenke.</w:t>
      </w:r>
    </w:p>
    <w:p w:rsidR="0024042A" w:rsidRPr="00D31C56" w:rsidP="00122A60">
      <w:pPr>
        <w:pStyle w:val="ListParagraph"/>
        <w:bidi w:val="0"/>
        <w:jc w:val="both"/>
        <w:rPr>
          <w:rFonts w:ascii="Times New Roman" w:hAnsi="Times New Roman"/>
          <w:szCs w:val="20"/>
        </w:rPr>
      </w:pPr>
    </w:p>
    <w:p w:rsidR="00F027FD" w:rsidP="00122A60">
      <w:pPr>
        <w:bidi w:val="0"/>
        <w:jc w:val="both"/>
        <w:rPr>
          <w:rFonts w:ascii="Times New Roman" w:hAnsi="Times New Roman"/>
        </w:rPr>
      </w:pPr>
      <w:r w:rsidRPr="00D31C56">
        <w:rPr>
          <w:rFonts w:ascii="Times New Roman" w:hAnsi="Times New Roman"/>
        </w:rPr>
        <w:t>(3) Ak je štátnemu zamestnancovi doručená výpoveď pred začiatkom ochrannej doby tak, že výpovedná doba by mala uplynúť v ochrannej dobe, štátnozamestnanecký pomer sa skončí uplynutím posledného dňa ochrannej doby okrem prípadov, keď štátny zamestnanec písomne oznámi, že na predĺžení štátnozamestnaneckého pomeru o čas trvania ochrannej doby netrvá.</w:t>
      </w:r>
    </w:p>
    <w:p w:rsidR="00B11B82" w:rsidRPr="00D31C56" w:rsidP="00122A60">
      <w:pPr>
        <w:bidi w:val="0"/>
        <w:jc w:val="both"/>
        <w:rPr>
          <w:rFonts w:ascii="Times New Roman" w:hAnsi="Times New Roman"/>
        </w:rPr>
      </w:pPr>
    </w:p>
    <w:p w:rsidR="00F027FD" w:rsidRPr="00D31C56" w:rsidP="00122A60">
      <w:pPr>
        <w:bidi w:val="0"/>
        <w:jc w:val="center"/>
        <w:outlineLvl w:val="4"/>
        <w:rPr>
          <w:rFonts w:ascii="Times New Roman" w:hAnsi="Times New Roman"/>
          <w:b/>
          <w:bCs/>
        </w:rPr>
      </w:pPr>
      <w:r w:rsidRPr="00917AAC">
        <w:rPr>
          <w:rFonts w:ascii="Times New Roman" w:hAnsi="Times New Roman"/>
          <w:bCs/>
        </w:rPr>
        <w:t>§</w:t>
      </w:r>
      <w:r w:rsidRPr="00D31C56">
        <w:rPr>
          <w:rFonts w:ascii="Times New Roman" w:hAnsi="Times New Roman"/>
          <w:b/>
          <w:bCs/>
        </w:rPr>
        <w:t xml:space="preserve"> </w:t>
      </w:r>
      <w:r w:rsidRPr="00D31C56">
        <w:rPr>
          <w:rFonts w:ascii="Times New Roman" w:hAnsi="Times New Roman"/>
          <w:bCs/>
        </w:rPr>
        <w:t>7</w:t>
      </w:r>
      <w:r w:rsidR="005C676C">
        <w:rPr>
          <w:rFonts w:ascii="Times New Roman" w:hAnsi="Times New Roman"/>
          <w:bCs/>
        </w:rPr>
        <w:t>7</w:t>
      </w:r>
    </w:p>
    <w:p w:rsidR="00806090" w:rsidP="00122A60">
      <w:pPr>
        <w:bidi w:val="0"/>
        <w:jc w:val="both"/>
        <w:outlineLvl w:val="4"/>
        <w:rPr>
          <w:rFonts w:ascii="Times New Roman" w:hAnsi="Times New Roman"/>
        </w:rPr>
      </w:pPr>
      <w:r w:rsidRPr="00D31C56" w:rsidR="00F027FD">
        <w:rPr>
          <w:rFonts w:ascii="Times New Roman" w:hAnsi="Times New Roman"/>
          <w:b/>
        </w:rPr>
        <w:br/>
      </w:r>
      <w:r w:rsidRPr="00D31C56" w:rsidR="00F027FD">
        <w:rPr>
          <w:rFonts w:ascii="Times New Roman" w:hAnsi="Times New Roman"/>
        </w:rPr>
        <w:t>Služobný úrad nesmie dať výpoveď štátnemu zamestnancovi, ktorý je občanom so zdravotným postihnutím bez právoplatného rozhodnutia príslušného úradu práce, sociálnych vecí a rodiny, ktorým bol udelený predchádzajúci súhlas podľa osobitného predpisu,</w:t>
      </w:r>
      <w:r>
        <w:rPr>
          <w:rStyle w:val="FootnoteReference"/>
          <w:rFonts w:ascii="Times New Roman" w:hAnsi="Times New Roman"/>
          <w:rtl w:val="0"/>
        </w:rPr>
        <w:footnoteReference w:id="37"/>
      </w:r>
      <w:r w:rsidRPr="00D31C56" w:rsidR="00F027FD">
        <w:rPr>
          <w:rFonts w:ascii="Times New Roman" w:hAnsi="Times New Roman"/>
        </w:rPr>
        <w:t xml:space="preserve">) inak je výpoveď neplatná. </w:t>
      </w:r>
      <w:r w:rsidR="00705A49">
        <w:rPr>
          <w:rFonts w:ascii="Times New Roman" w:hAnsi="Times New Roman"/>
        </w:rPr>
        <w:t>S</w:t>
      </w:r>
      <w:r w:rsidRPr="00D31C56" w:rsidR="00705A49">
        <w:rPr>
          <w:rFonts w:ascii="Times New Roman" w:hAnsi="Times New Roman"/>
        </w:rPr>
        <w:t xml:space="preserve">úhlas </w:t>
      </w:r>
      <w:r w:rsidR="00705A49">
        <w:rPr>
          <w:rFonts w:ascii="Times New Roman" w:hAnsi="Times New Roman"/>
        </w:rPr>
        <w:t xml:space="preserve">podľa predchádzajúcej vety </w:t>
      </w:r>
      <w:r w:rsidRPr="00D31C56" w:rsidR="00F027FD">
        <w:rPr>
          <w:rFonts w:ascii="Times New Roman" w:hAnsi="Times New Roman"/>
        </w:rPr>
        <w:t xml:space="preserve">sa nevyžaduje, ak ide o výpoveď z dôvodu uvedeného v § </w:t>
      </w:r>
      <w:r w:rsidRPr="00D31C56" w:rsidR="00F027FD">
        <w:rPr>
          <w:rFonts w:ascii="Times New Roman" w:hAnsi="Times New Roman"/>
          <w:bCs/>
        </w:rPr>
        <w:t>7</w:t>
      </w:r>
      <w:r w:rsidR="00161E8E">
        <w:rPr>
          <w:rFonts w:ascii="Times New Roman" w:hAnsi="Times New Roman"/>
          <w:bCs/>
        </w:rPr>
        <w:t>5</w:t>
      </w:r>
      <w:r w:rsidRPr="00D31C56" w:rsidR="00F027FD">
        <w:rPr>
          <w:rFonts w:ascii="Times New Roman" w:hAnsi="Times New Roman"/>
          <w:bCs/>
        </w:rPr>
        <w:t xml:space="preserve"> ods. 1 písm. f) a</w:t>
      </w:r>
      <w:r w:rsidR="007A1CFE">
        <w:rPr>
          <w:rFonts w:ascii="Times New Roman" w:hAnsi="Times New Roman"/>
          <w:bCs/>
        </w:rPr>
        <w:t>lebo písm.</w:t>
      </w:r>
      <w:r w:rsidRPr="00D31C56" w:rsidR="00F027FD">
        <w:rPr>
          <w:rFonts w:ascii="Times New Roman" w:hAnsi="Times New Roman"/>
          <w:bCs/>
        </w:rPr>
        <w:t xml:space="preserve"> g)</w:t>
      </w:r>
      <w:r w:rsidR="009B62B5">
        <w:rPr>
          <w:rFonts w:ascii="Times New Roman" w:hAnsi="Times New Roman"/>
          <w:bCs/>
        </w:rPr>
        <w:t>,</w:t>
      </w:r>
      <w:r w:rsidRPr="00D31C56" w:rsidR="00F027FD">
        <w:rPr>
          <w:rFonts w:ascii="Times New Roman" w:hAnsi="Times New Roman"/>
          <w:bCs/>
        </w:rPr>
        <w:t xml:space="preserve"> alebo ak sa služobný úrad alebo jeho časť zrušuje alebo premiestňuje a štátny zamestnanec nesúhlasí so zmenou dohodnutého miesta výkonu štátnej služby</w:t>
      </w:r>
      <w:r w:rsidR="009B62B5">
        <w:rPr>
          <w:rFonts w:ascii="Times New Roman" w:hAnsi="Times New Roman"/>
          <w:bCs/>
        </w:rPr>
        <w:t>,</w:t>
      </w:r>
      <w:r w:rsidRPr="00D31C56" w:rsidR="00F027FD">
        <w:rPr>
          <w:rFonts w:ascii="Times New Roman" w:hAnsi="Times New Roman"/>
          <w:bCs/>
        </w:rPr>
        <w:t xml:space="preserve"> </w:t>
      </w:r>
      <w:r w:rsidRPr="00D31C56" w:rsidR="00F027FD">
        <w:rPr>
          <w:rFonts w:ascii="Times New Roman" w:hAnsi="Times New Roman"/>
        </w:rPr>
        <w:t xml:space="preserve">alebo ak štátny zamestnanec </w:t>
      </w:r>
      <w:r w:rsidRPr="00D31C56" w:rsidR="009D64A4">
        <w:rPr>
          <w:rFonts w:ascii="Times New Roman" w:hAnsi="Times New Roman"/>
        </w:rPr>
        <w:t>do</w:t>
      </w:r>
      <w:r w:rsidR="0082400A">
        <w:rPr>
          <w:rFonts w:ascii="Times New Roman" w:hAnsi="Times New Roman"/>
        </w:rPr>
        <w:t>vŕši</w:t>
      </w:r>
      <w:r w:rsidR="009D64A4">
        <w:rPr>
          <w:rFonts w:ascii="Times New Roman" w:hAnsi="Times New Roman"/>
        </w:rPr>
        <w:t>l</w:t>
      </w:r>
      <w:r w:rsidRPr="00D31C56" w:rsidR="009D64A4">
        <w:rPr>
          <w:rFonts w:ascii="Times New Roman" w:hAnsi="Times New Roman"/>
        </w:rPr>
        <w:t xml:space="preserve"> </w:t>
      </w:r>
      <w:r w:rsidRPr="00D31C56" w:rsidR="00F027FD">
        <w:rPr>
          <w:rFonts w:ascii="Times New Roman" w:hAnsi="Times New Roman"/>
        </w:rPr>
        <w:t xml:space="preserve">vek určený na </w:t>
      </w:r>
      <w:r w:rsidR="001E758C">
        <w:rPr>
          <w:rFonts w:ascii="Times New Roman" w:hAnsi="Times New Roman"/>
        </w:rPr>
        <w:t xml:space="preserve">vznik </w:t>
      </w:r>
      <w:r w:rsidRPr="00D31C56" w:rsidR="00F027FD">
        <w:rPr>
          <w:rFonts w:ascii="Times New Roman" w:hAnsi="Times New Roman"/>
        </w:rPr>
        <w:t>nárok</w:t>
      </w:r>
      <w:r w:rsidR="001E758C">
        <w:rPr>
          <w:rFonts w:ascii="Times New Roman" w:hAnsi="Times New Roman"/>
        </w:rPr>
        <w:t>u</w:t>
      </w:r>
      <w:r w:rsidRPr="00D31C56" w:rsidR="00F027FD">
        <w:rPr>
          <w:rFonts w:ascii="Times New Roman" w:hAnsi="Times New Roman"/>
        </w:rPr>
        <w:t xml:space="preserve"> na starobný dôchodok.</w:t>
      </w:r>
      <w:r>
        <w:rPr>
          <w:rStyle w:val="FootnoteReference"/>
          <w:rFonts w:ascii="Times New Roman" w:hAnsi="Times New Roman"/>
          <w:rtl w:val="0"/>
        </w:rPr>
        <w:footnoteReference w:id="38"/>
      </w:r>
      <w:r w:rsidR="007972A2">
        <w:rPr>
          <w:rFonts w:ascii="Times New Roman" w:hAnsi="Times New Roman"/>
        </w:rPr>
        <w:t xml:space="preserve">) </w:t>
      </w:r>
    </w:p>
    <w:p w:rsidR="004C42D8" w:rsidP="00122A60">
      <w:pPr>
        <w:bidi w:val="0"/>
        <w:jc w:val="both"/>
        <w:outlineLvl w:val="4"/>
        <w:rPr>
          <w:rFonts w:ascii="Times New Roman" w:hAnsi="Times New Roman"/>
        </w:rPr>
      </w:pPr>
    </w:p>
    <w:p w:rsidR="00F027FD" w:rsidRPr="00D31C56" w:rsidP="00122A60">
      <w:pPr>
        <w:bidi w:val="0"/>
        <w:jc w:val="center"/>
        <w:outlineLvl w:val="4"/>
        <w:rPr>
          <w:rFonts w:ascii="Times New Roman" w:hAnsi="Times New Roman"/>
          <w:b/>
        </w:rPr>
      </w:pPr>
      <w:r w:rsidRPr="00D31C56">
        <w:rPr>
          <w:rFonts w:ascii="Times New Roman" w:hAnsi="Times New Roman"/>
          <w:b/>
        </w:rPr>
        <w:t>Okamžité skončenie štátnozamestnaneckého pomeru</w:t>
      </w:r>
    </w:p>
    <w:p w:rsidR="00F027FD" w:rsidRPr="00D31C56" w:rsidP="00122A60">
      <w:pPr>
        <w:bidi w:val="0"/>
        <w:jc w:val="center"/>
        <w:outlineLvl w:val="4"/>
        <w:rPr>
          <w:rFonts w:ascii="Times New Roman" w:hAnsi="Times New Roman"/>
        </w:rPr>
      </w:pPr>
      <w:r w:rsidRPr="00D31C56">
        <w:rPr>
          <w:rFonts w:ascii="Times New Roman" w:hAnsi="Times New Roman"/>
        </w:rPr>
        <w:t>§ 7</w:t>
      </w:r>
      <w:r w:rsidR="005C676C">
        <w:rPr>
          <w:rFonts w:ascii="Times New Roman" w:hAnsi="Times New Roman"/>
        </w:rPr>
        <w:t>8</w:t>
      </w:r>
    </w:p>
    <w:p w:rsidR="00F027FD" w:rsidRPr="00D31C56" w:rsidP="00122A60">
      <w:pPr>
        <w:bidi w:val="0"/>
        <w:jc w:val="both"/>
        <w:outlineLvl w:val="4"/>
        <w:rPr>
          <w:rFonts w:ascii="Times New Roman" w:hAnsi="Times New Roman"/>
        </w:rPr>
      </w:pPr>
    </w:p>
    <w:p w:rsidR="00F027FD" w:rsidRPr="00FB3141" w:rsidP="00122A60">
      <w:pPr>
        <w:bidi w:val="0"/>
        <w:jc w:val="both"/>
        <w:outlineLvl w:val="4"/>
        <w:rPr>
          <w:rFonts w:ascii="Times New Roman" w:hAnsi="Times New Roman"/>
          <w:strike/>
        </w:rPr>
      </w:pPr>
      <w:r w:rsidRPr="00D31C56">
        <w:rPr>
          <w:rFonts w:ascii="Times New Roman" w:hAnsi="Times New Roman"/>
        </w:rPr>
        <w:t xml:space="preserve">(1) Služobný úrad </w:t>
      </w:r>
      <w:r w:rsidR="00B26663">
        <w:rPr>
          <w:rFonts w:ascii="Times New Roman" w:hAnsi="Times New Roman"/>
        </w:rPr>
        <w:t xml:space="preserve">môže </w:t>
      </w:r>
      <w:r w:rsidR="00DD55A0">
        <w:rPr>
          <w:rFonts w:ascii="Times New Roman" w:hAnsi="Times New Roman"/>
        </w:rPr>
        <w:t xml:space="preserve">okamžite </w:t>
      </w:r>
      <w:r w:rsidRPr="00D31C56">
        <w:rPr>
          <w:rFonts w:ascii="Times New Roman" w:hAnsi="Times New Roman"/>
        </w:rPr>
        <w:t>skonč</w:t>
      </w:r>
      <w:r w:rsidR="00B26663">
        <w:rPr>
          <w:rFonts w:ascii="Times New Roman" w:hAnsi="Times New Roman"/>
        </w:rPr>
        <w:t>iť</w:t>
      </w:r>
      <w:r w:rsidRPr="00D31C56">
        <w:rPr>
          <w:rFonts w:ascii="Times New Roman" w:hAnsi="Times New Roman"/>
        </w:rPr>
        <w:t xml:space="preserve"> štátnozamestnanecký pomer štátneho zamestnanca </w:t>
      </w:r>
      <w:r w:rsidR="001F2C54">
        <w:rPr>
          <w:rFonts w:ascii="Times New Roman" w:hAnsi="Times New Roman"/>
        </w:rPr>
        <w:t xml:space="preserve">do </w:t>
      </w:r>
      <w:r w:rsidRPr="00D31C56" w:rsidR="00DD55A0">
        <w:rPr>
          <w:rFonts w:ascii="Times New Roman" w:hAnsi="Times New Roman"/>
        </w:rPr>
        <w:t xml:space="preserve">dvoch mesiacov odo dňa oznámenia </w:t>
      </w:r>
      <w:r w:rsidRPr="00D31C56">
        <w:rPr>
          <w:rFonts w:ascii="Times New Roman" w:hAnsi="Times New Roman"/>
        </w:rPr>
        <w:t xml:space="preserve">upozornenia o závažnom porušení služobnej disciplíny, </w:t>
      </w:r>
      <w:r w:rsidRPr="00FB3141">
        <w:rPr>
          <w:rFonts w:ascii="Times New Roman" w:hAnsi="Times New Roman"/>
        </w:rPr>
        <w:t>najneskôr</w:t>
      </w:r>
      <w:r w:rsidRPr="00D31C56">
        <w:rPr>
          <w:rFonts w:ascii="Times New Roman" w:hAnsi="Times New Roman"/>
        </w:rPr>
        <w:t xml:space="preserve"> </w:t>
      </w:r>
      <w:r w:rsidR="00DD55A0">
        <w:rPr>
          <w:rFonts w:ascii="Times New Roman" w:hAnsi="Times New Roman"/>
        </w:rPr>
        <w:t xml:space="preserve">do jedného roka odo dňa, keď dôvod na okamžité skončenie štátnozamestnaneckého pomeru vznikol. </w:t>
      </w:r>
    </w:p>
    <w:p w:rsidR="00F027FD" w:rsidRPr="00D31C56" w:rsidP="00122A60">
      <w:pPr>
        <w:bidi w:val="0"/>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(2) Štátnozamestnanecký pomer odborníka ústavného činiteľa môže ten, pre koho plní úlohy, skončiť okamžite aj bez uvedenia dôvodu. Štátnozamestnanecký pomer odborníka ústavného činiteľa, ktorý plní úlohy pre sudcu najvyššieho súdu, môže skončiť okamžite aj bez uvedenia dôvodu predseda najvyššieho súdu, na návrh sudcu najvyššieho súdu, pre ktorého odborník ústavného činiteľa plní úlohy. Ustanovenie § 74 Zákonníka práce sa na okamžité skončenie štátnozamestnaneckého pomeru podľa prvej vety a druhej vety nepoužije.</w:t>
      </w:r>
    </w:p>
    <w:p w:rsidR="00F027FD" w:rsidRPr="00D31C56" w:rsidP="00122A60">
      <w:pPr>
        <w:bidi w:val="0"/>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 xml:space="preserve">(3) Služobný úrad nemôže okamžite skončiť štátnozamestnanecký pomer s tehotnou štátnou zamestnankyňou, so štátnou zamestnankyňou na materskej dovolenke alebo so štátnym zamestnancom na rodičovskej dovolenke, s osamelým štátnym zamestnancom, ak sa stará o dieťa mladšie ako tri roky, alebo so štátnym zamestnancom, ktorý sa osobne stará o blízku osobu, ktorá je osobou s ťažkým zdravotným postihnutím. </w:t>
      </w:r>
      <w:r w:rsidR="00FC62B0">
        <w:rPr>
          <w:rFonts w:ascii="Times New Roman" w:hAnsi="Times New Roman"/>
        </w:rPr>
        <w:t xml:space="preserve">Služobný úrad však môže so štátnymi zamestnancami podľa prvej vety okrem </w:t>
      </w:r>
      <w:r w:rsidRPr="00D31C56">
        <w:rPr>
          <w:rFonts w:ascii="Times New Roman" w:hAnsi="Times New Roman"/>
        </w:rPr>
        <w:t>štátnej zamestnankyne na materskej dovolenke a štátneho zamestnanca na rodičovskej dovolenke (§ 166 ods. 1 Zákonníka práce) z dôvodu uvedeného v odsek</w:t>
      </w:r>
      <w:r w:rsidR="00AA5B8B">
        <w:rPr>
          <w:rFonts w:ascii="Times New Roman" w:hAnsi="Times New Roman"/>
        </w:rPr>
        <w:t xml:space="preserve">u 1 skončiť štátnozamestnanecký </w:t>
      </w:r>
      <w:r w:rsidRPr="00D31C56">
        <w:rPr>
          <w:rFonts w:ascii="Times New Roman" w:hAnsi="Times New Roman"/>
        </w:rPr>
        <w:t>pomer výpoveďou.</w:t>
      </w:r>
    </w:p>
    <w:p w:rsidR="00F027FD" w:rsidRPr="00D31C56" w:rsidP="00122A60">
      <w:pPr>
        <w:bidi w:val="0"/>
        <w:jc w:val="both"/>
        <w:outlineLvl w:val="4"/>
        <w:rPr>
          <w:rFonts w:ascii="Times New Roman" w:hAnsi="Times New Roman"/>
        </w:rPr>
      </w:pPr>
    </w:p>
    <w:p w:rsidR="00F027FD" w:rsidRPr="00D31C56" w:rsidP="00122A60">
      <w:pPr>
        <w:bidi w:val="0"/>
        <w:jc w:val="center"/>
        <w:outlineLvl w:val="4"/>
        <w:rPr>
          <w:rFonts w:ascii="Times New Roman" w:hAnsi="Times New Roman"/>
        </w:rPr>
      </w:pPr>
      <w:r w:rsidRPr="00D31C56">
        <w:rPr>
          <w:rFonts w:ascii="Times New Roman" w:hAnsi="Times New Roman"/>
        </w:rPr>
        <w:t>§ 7</w:t>
      </w:r>
      <w:r w:rsidR="005C676C">
        <w:rPr>
          <w:rFonts w:ascii="Times New Roman" w:hAnsi="Times New Roman"/>
        </w:rPr>
        <w:t>9</w:t>
      </w:r>
    </w:p>
    <w:p w:rsidR="00F027FD" w:rsidRPr="00D31C56" w:rsidP="00122A60">
      <w:pPr>
        <w:bidi w:val="0"/>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(1) Štátny zamestnanec môže štátnozamestnanecký pomer okamžite skončiť, ak</w:t>
      </w:r>
    </w:p>
    <w:p w:rsidR="00F027FD" w:rsidRPr="00D31C56" w:rsidP="00122A60">
      <w:pPr>
        <w:pStyle w:val="ListParagraph"/>
        <w:numPr>
          <w:numId w:val="43"/>
        </w:numPr>
        <w:bidi w:val="0"/>
        <w:jc w:val="both"/>
        <w:outlineLvl w:val="4"/>
        <w:rPr>
          <w:rFonts w:ascii="Times New Roman" w:hAnsi="Times New Roman"/>
        </w:rPr>
      </w:pPr>
      <w:r w:rsidRPr="00D31C56">
        <w:rPr>
          <w:rFonts w:ascii="Times New Roman" w:hAnsi="Times New Roman"/>
        </w:rPr>
        <w:t xml:space="preserve">podľa lekárskeho posudku nemôže ďalej vykonávať štátnu službu bez vážneho ohrozenia svojho zdravia a služobný úrad ho nepreložil do 15 dní odo dňa predloženia tohto posudku na vhodné štátnozamestnanecké miesto, </w:t>
      </w:r>
    </w:p>
    <w:p w:rsidR="00F027FD" w:rsidRPr="00D31C56" w:rsidP="00122A60">
      <w:pPr>
        <w:pStyle w:val="ListParagraph"/>
        <w:numPr>
          <w:numId w:val="43"/>
        </w:numPr>
        <w:bidi w:val="0"/>
        <w:jc w:val="both"/>
        <w:outlineLvl w:val="4"/>
        <w:rPr>
          <w:rFonts w:ascii="Times New Roman" w:hAnsi="Times New Roman"/>
        </w:rPr>
      </w:pPr>
      <w:r w:rsidRPr="00D31C56">
        <w:rPr>
          <w:rFonts w:ascii="Times New Roman" w:hAnsi="Times New Roman"/>
        </w:rPr>
        <w:t xml:space="preserve">služobný úrad mu nevyplatil plat, cestovné náhrady, náhradu za služobnú pohotovosť, náhradu </w:t>
      </w:r>
      <w:r w:rsidRPr="00D31C56" w:rsidR="00B102D1">
        <w:rPr>
          <w:rFonts w:ascii="Times New Roman" w:hAnsi="Times New Roman"/>
        </w:rPr>
        <w:t>p</w:t>
      </w:r>
      <w:r w:rsidR="00B102D1">
        <w:rPr>
          <w:rFonts w:ascii="Times New Roman" w:hAnsi="Times New Roman"/>
        </w:rPr>
        <w:t>ríjmu</w:t>
      </w:r>
      <w:r w:rsidRPr="00D31C56" w:rsidR="00B102D1">
        <w:rPr>
          <w:rFonts w:ascii="Times New Roman" w:hAnsi="Times New Roman"/>
        </w:rPr>
        <w:t xml:space="preserve"> </w:t>
      </w:r>
      <w:r w:rsidRPr="00D31C56">
        <w:rPr>
          <w:rFonts w:ascii="Times New Roman" w:hAnsi="Times New Roman"/>
        </w:rPr>
        <w:t xml:space="preserve">pri dočasnej pracovnej neschopnosti štátneho zamestnanca alebo ich časť do 15 dní po uplynutí ich splatnosti, </w:t>
      </w:r>
    </w:p>
    <w:p w:rsidR="00F027FD" w:rsidRPr="00D31C56" w:rsidP="00122A60">
      <w:pPr>
        <w:pStyle w:val="ListParagraph"/>
        <w:numPr>
          <w:numId w:val="43"/>
        </w:numPr>
        <w:bidi w:val="0"/>
        <w:jc w:val="both"/>
        <w:outlineLvl w:val="4"/>
        <w:rPr>
          <w:rFonts w:ascii="Times New Roman" w:hAnsi="Times New Roman"/>
        </w:rPr>
      </w:pPr>
      <w:r w:rsidRPr="00D31C56">
        <w:rPr>
          <w:rFonts w:ascii="Times New Roman" w:hAnsi="Times New Roman"/>
        </w:rPr>
        <w:t>je bezprostredne ohrozený jeho život alebo zdravie.</w:t>
      </w:r>
    </w:p>
    <w:p w:rsidR="00F027FD" w:rsidRPr="00D31C56"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(2) Štátny zamestnanec môže okamžite skončiť štátnozamestnanecký pomer len v lehote jedného mesiaca odo dňa, keď sa o dôvode na okamžité skončenie štátnozamestnaneckého pomeru dozvedel.</w:t>
      </w:r>
    </w:p>
    <w:p w:rsidR="00F027FD" w:rsidRPr="00D31C56"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 xml:space="preserve">(3) Štátny zamestnanec, ktorý okamžite skončil štátnozamestnanecký pomer, má nárok na dvojnásobok </w:t>
      </w:r>
      <w:r w:rsidR="00894B45">
        <w:rPr>
          <w:rFonts w:ascii="Times New Roman" w:hAnsi="Times New Roman"/>
        </w:rPr>
        <w:t xml:space="preserve">naposledy priznaného </w:t>
      </w:r>
      <w:r w:rsidRPr="00D31C56">
        <w:rPr>
          <w:rFonts w:ascii="Times New Roman" w:hAnsi="Times New Roman"/>
        </w:rPr>
        <w:t>funkčného platu.</w:t>
      </w:r>
    </w:p>
    <w:p w:rsidR="003B0206" w:rsidP="00122A60">
      <w:pPr>
        <w:bidi w:val="0"/>
        <w:jc w:val="center"/>
        <w:outlineLvl w:val="4"/>
        <w:rPr>
          <w:rFonts w:ascii="Times New Roman" w:hAnsi="Times New Roman"/>
        </w:rPr>
      </w:pPr>
    </w:p>
    <w:p w:rsidR="00F027FD" w:rsidRPr="00D31C56" w:rsidP="00122A60">
      <w:pPr>
        <w:bidi w:val="0"/>
        <w:jc w:val="center"/>
        <w:outlineLvl w:val="4"/>
        <w:rPr>
          <w:rFonts w:ascii="Times New Roman" w:hAnsi="Times New Roman"/>
        </w:rPr>
      </w:pPr>
      <w:r w:rsidRPr="00D31C56">
        <w:rPr>
          <w:rFonts w:ascii="Times New Roman" w:hAnsi="Times New Roman"/>
        </w:rPr>
        <w:t xml:space="preserve">§ </w:t>
      </w:r>
      <w:r w:rsidR="005C676C">
        <w:rPr>
          <w:rFonts w:ascii="Times New Roman" w:hAnsi="Times New Roman"/>
        </w:rPr>
        <w:t>80</w:t>
      </w:r>
    </w:p>
    <w:p w:rsidR="00F027FD" w:rsidRPr="00D31C56" w:rsidP="00122A60">
      <w:pPr>
        <w:bidi w:val="0"/>
        <w:outlineLvl w:val="4"/>
        <w:rPr>
          <w:rFonts w:ascii="Times New Roman" w:hAnsi="Times New Roman"/>
        </w:rPr>
      </w:pPr>
    </w:p>
    <w:p w:rsidR="004C0E33" w:rsidP="00122A60">
      <w:pPr>
        <w:bidi w:val="0"/>
        <w:jc w:val="both"/>
        <w:outlineLvl w:val="4"/>
        <w:rPr>
          <w:rFonts w:ascii="Times New Roman" w:hAnsi="Times New Roman"/>
        </w:rPr>
      </w:pPr>
      <w:r w:rsidRPr="00D31C56" w:rsidR="00F027FD">
        <w:rPr>
          <w:rFonts w:ascii="Times New Roman" w:hAnsi="Times New Roman"/>
        </w:rPr>
        <w:t xml:space="preserve">Okamžité skončenie štátnozamestnaneckého pomeru musí služobný úrad </w:t>
      </w:r>
      <w:r w:rsidR="00D91209">
        <w:rPr>
          <w:rFonts w:ascii="Times New Roman" w:hAnsi="Times New Roman"/>
        </w:rPr>
        <w:t xml:space="preserve">ako </w:t>
      </w:r>
      <w:r w:rsidRPr="00D31C56" w:rsidR="00F027FD">
        <w:rPr>
          <w:rFonts w:ascii="Times New Roman" w:hAnsi="Times New Roman"/>
        </w:rPr>
        <w:t xml:space="preserve">aj štátny zamestnanec urobiť písomne, musí v ňom byť skutkovo vymedzený jeho dôvod tak, aby ho nebolo možné zameniť s iným dôvodom, </w:t>
      </w:r>
      <w:r w:rsidR="00F543CB">
        <w:rPr>
          <w:rFonts w:ascii="Times New Roman" w:hAnsi="Times New Roman"/>
        </w:rPr>
        <w:t xml:space="preserve">pričom </w:t>
      </w:r>
      <w:r w:rsidRPr="00D31C56" w:rsidR="00F027FD">
        <w:rPr>
          <w:rFonts w:ascii="Times New Roman" w:hAnsi="Times New Roman"/>
        </w:rPr>
        <w:t>uvedený dôvod sa nesmie dodatočne meniť</w:t>
      </w:r>
      <w:r w:rsidR="00F543CB">
        <w:rPr>
          <w:rFonts w:ascii="Times New Roman" w:hAnsi="Times New Roman"/>
        </w:rPr>
        <w:t>,</w:t>
      </w:r>
      <w:r w:rsidRPr="00D31C56" w:rsidR="00F027FD">
        <w:rPr>
          <w:rFonts w:ascii="Times New Roman" w:hAnsi="Times New Roman"/>
        </w:rPr>
        <w:t xml:space="preserve"> a musí byť v ustanovenej lehote doručené druhej strane, inak je neplatné.</w:t>
      </w:r>
    </w:p>
    <w:p w:rsidR="004C0E33" w:rsidP="00122A60">
      <w:pPr>
        <w:bidi w:val="0"/>
        <w:jc w:val="both"/>
        <w:outlineLvl w:val="4"/>
        <w:rPr>
          <w:rFonts w:ascii="Times New Roman" w:hAnsi="Times New Roman"/>
        </w:rPr>
      </w:pPr>
    </w:p>
    <w:p w:rsidR="00F027FD" w:rsidRPr="00D31C56" w:rsidP="00122A60">
      <w:pPr>
        <w:bidi w:val="0"/>
        <w:jc w:val="center"/>
        <w:outlineLvl w:val="4"/>
        <w:rPr>
          <w:rFonts w:ascii="Times New Roman" w:hAnsi="Times New Roman"/>
        </w:rPr>
      </w:pPr>
      <w:r w:rsidRPr="00D31C56">
        <w:rPr>
          <w:rFonts w:ascii="Times New Roman" w:hAnsi="Times New Roman"/>
        </w:rPr>
        <w:t xml:space="preserve">§ </w:t>
      </w:r>
      <w:r w:rsidR="005C676C">
        <w:rPr>
          <w:rFonts w:ascii="Times New Roman" w:hAnsi="Times New Roman"/>
        </w:rPr>
        <w:t>81</w:t>
      </w:r>
    </w:p>
    <w:p w:rsidR="00F027FD" w:rsidRPr="00D31C56" w:rsidP="00122A60">
      <w:pPr>
        <w:bidi w:val="0"/>
        <w:jc w:val="center"/>
        <w:outlineLvl w:val="4"/>
        <w:rPr>
          <w:rFonts w:ascii="Times New Roman" w:hAnsi="Times New Roman"/>
          <w:b/>
        </w:rPr>
      </w:pPr>
      <w:r w:rsidRPr="00D31C56">
        <w:rPr>
          <w:rFonts w:ascii="Times New Roman" w:hAnsi="Times New Roman"/>
          <w:b/>
        </w:rPr>
        <w:t xml:space="preserve">Skončenie štátnozamestnaneckého pomeru v skúšobnej dobe </w:t>
      </w:r>
    </w:p>
    <w:p w:rsidR="00B11B82"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(1) V skúšobnej dobe môže služobný úrad a štátny zamestnanec skončiť štátnozamestnanecký pomer písomne z akéhokoľvek dôvodu alebo bez uvedenia dôvodu, ak</w:t>
      </w:r>
      <w:r w:rsidRPr="00D31C56" w:rsidR="008077C1">
        <w:rPr>
          <w:rFonts w:ascii="Times New Roman" w:hAnsi="Times New Roman"/>
        </w:rPr>
        <w:t xml:space="preserve"> odsek </w:t>
      </w:r>
      <w:r w:rsidR="00D11DC7">
        <w:rPr>
          <w:rFonts w:ascii="Times New Roman" w:hAnsi="Times New Roman"/>
        </w:rPr>
        <w:t>5</w:t>
      </w:r>
      <w:r w:rsidRPr="00D31C56">
        <w:rPr>
          <w:rFonts w:ascii="Times New Roman" w:hAnsi="Times New Roman"/>
        </w:rPr>
        <w:t xml:space="preserve"> neustanovuje inak. </w:t>
      </w:r>
    </w:p>
    <w:p w:rsidR="00F027FD" w:rsidRPr="00D31C56" w:rsidP="00122A60">
      <w:pPr>
        <w:bidi w:val="0"/>
        <w:jc w:val="both"/>
        <w:outlineLvl w:val="4"/>
        <w:rPr>
          <w:rFonts w:ascii="Times New Roman" w:hAnsi="Times New Roman"/>
        </w:rPr>
      </w:pPr>
    </w:p>
    <w:p w:rsidR="00F027FD" w:rsidRPr="00D31C56" w:rsidP="00122A60">
      <w:pPr>
        <w:pStyle w:val="ListParagraph"/>
        <w:bidi w:val="0"/>
        <w:ind w:left="0"/>
        <w:jc w:val="both"/>
        <w:outlineLvl w:val="4"/>
        <w:rPr>
          <w:rFonts w:ascii="Times New Roman" w:hAnsi="Times New Roman"/>
        </w:rPr>
      </w:pPr>
      <w:r w:rsidRPr="00D31C56">
        <w:rPr>
          <w:rFonts w:ascii="Times New Roman" w:hAnsi="Times New Roman"/>
        </w:rPr>
        <w:t xml:space="preserve">(2) Písomné oznámenie o skončení štátnozamestnaneckého pomeru v skúšobnej dobe sa doručí druhej strane spravidla tri </w:t>
      </w:r>
      <w:r w:rsidR="002834EC">
        <w:rPr>
          <w:rFonts w:ascii="Times New Roman" w:hAnsi="Times New Roman"/>
        </w:rPr>
        <w:t xml:space="preserve">pracovné </w:t>
      </w:r>
      <w:r w:rsidRPr="00D31C56">
        <w:rPr>
          <w:rFonts w:ascii="Times New Roman" w:hAnsi="Times New Roman"/>
        </w:rPr>
        <w:t xml:space="preserve">dni pred dňom, keď sa má štátnozamestnanecký pomer skončiť. </w:t>
      </w:r>
    </w:p>
    <w:p w:rsidR="00F027FD" w:rsidRPr="00D31C56" w:rsidP="00122A60">
      <w:pPr>
        <w:bidi w:val="0"/>
        <w:jc w:val="both"/>
        <w:outlineLvl w:val="4"/>
        <w:rPr>
          <w:rFonts w:ascii="Times New Roman" w:hAnsi="Times New Roman"/>
        </w:rPr>
      </w:pPr>
    </w:p>
    <w:p w:rsidR="00D11DC7" w:rsidP="00122A60">
      <w:pPr>
        <w:bidi w:val="0"/>
        <w:jc w:val="both"/>
        <w:outlineLvl w:val="4"/>
        <w:rPr>
          <w:rFonts w:ascii="Times New Roman" w:hAnsi="Times New Roman"/>
        </w:rPr>
      </w:pPr>
      <w:r w:rsidRPr="00D31C56" w:rsidR="00F027FD">
        <w:rPr>
          <w:rFonts w:ascii="Times New Roman" w:hAnsi="Times New Roman"/>
        </w:rPr>
        <w:t>(3) Ak štátny zamestnanec oznámi služobnému úradu skončenie štátnozamestnaneckého pomeru v skúšobnej dobe, jeho štátnozamestnanecký pomer sa skončí dňom uvedeným</w:t>
      </w:r>
      <w:r w:rsidR="00531956">
        <w:rPr>
          <w:rFonts w:ascii="Times New Roman" w:hAnsi="Times New Roman"/>
        </w:rPr>
        <w:t xml:space="preserve"> v</w:t>
      </w:r>
      <w:r w:rsidRPr="00D31C56" w:rsidR="00F027FD">
        <w:rPr>
          <w:rFonts w:ascii="Times New Roman" w:hAnsi="Times New Roman"/>
        </w:rPr>
        <w:t xml:space="preserve"> </w:t>
      </w:r>
      <w:r w:rsidRPr="00D31C56" w:rsidR="00931DA3">
        <w:rPr>
          <w:rFonts w:ascii="Times New Roman" w:hAnsi="Times New Roman"/>
        </w:rPr>
        <w:t>p</w:t>
      </w:r>
      <w:r w:rsidR="00931DA3">
        <w:rPr>
          <w:rFonts w:ascii="Times New Roman" w:hAnsi="Times New Roman"/>
        </w:rPr>
        <w:t>ísomnom</w:t>
      </w:r>
      <w:r w:rsidR="001E758C">
        <w:rPr>
          <w:rFonts w:ascii="Times New Roman" w:hAnsi="Times New Roman"/>
        </w:rPr>
        <w:t xml:space="preserve"> </w:t>
      </w:r>
      <w:r w:rsidRPr="00D31C56" w:rsidR="00F027FD">
        <w:rPr>
          <w:rFonts w:ascii="Times New Roman" w:hAnsi="Times New Roman"/>
        </w:rPr>
        <w:t>oznámení, najskôr dňom doručenia</w:t>
      </w:r>
      <w:r w:rsidR="001E758C">
        <w:rPr>
          <w:rFonts w:ascii="Times New Roman" w:hAnsi="Times New Roman"/>
        </w:rPr>
        <w:t xml:space="preserve"> písomného</w:t>
      </w:r>
      <w:r w:rsidRPr="00D31C56" w:rsidR="00F027FD">
        <w:rPr>
          <w:rFonts w:ascii="Times New Roman" w:hAnsi="Times New Roman"/>
        </w:rPr>
        <w:t xml:space="preserve"> oznámenia služobnému úradu, a najneskôr v posledný deň skúšobnej doby. </w:t>
      </w:r>
    </w:p>
    <w:p w:rsidR="00D11DC7"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rPr>
      </w:pPr>
      <w:r w:rsidR="00D11DC7">
        <w:rPr>
          <w:rFonts w:ascii="Times New Roman" w:hAnsi="Times New Roman"/>
        </w:rPr>
        <w:t xml:space="preserve">(4) </w:t>
      </w:r>
      <w:r w:rsidRPr="00D31C56">
        <w:rPr>
          <w:rFonts w:ascii="Times New Roman" w:hAnsi="Times New Roman"/>
        </w:rPr>
        <w:t xml:space="preserve">Štátnozamestnanecký pomer štátneho zamestnanca sa skončí </w:t>
      </w:r>
      <w:r w:rsidRPr="00D31C56" w:rsidR="00A03D52">
        <w:rPr>
          <w:rFonts w:ascii="Times New Roman" w:hAnsi="Times New Roman"/>
        </w:rPr>
        <w:t>dňom uvedeným v</w:t>
      </w:r>
      <w:r w:rsidR="00454FA9">
        <w:rPr>
          <w:rFonts w:ascii="Times New Roman" w:hAnsi="Times New Roman"/>
        </w:rPr>
        <w:t> </w:t>
      </w:r>
      <w:r w:rsidRPr="00D31C56" w:rsidR="00A03D52">
        <w:rPr>
          <w:rFonts w:ascii="Times New Roman" w:hAnsi="Times New Roman"/>
        </w:rPr>
        <w:t>oznámení</w:t>
      </w:r>
      <w:r w:rsidR="00454FA9">
        <w:rPr>
          <w:rFonts w:ascii="Times New Roman" w:hAnsi="Times New Roman"/>
        </w:rPr>
        <w:t xml:space="preserve"> služobného úradu</w:t>
      </w:r>
      <w:r w:rsidRPr="00D31C56" w:rsidR="000E7148">
        <w:rPr>
          <w:rFonts w:ascii="Times New Roman" w:hAnsi="Times New Roman"/>
        </w:rPr>
        <w:t>,</w:t>
      </w:r>
      <w:r w:rsidRPr="00D31C56" w:rsidR="00A03D52">
        <w:rPr>
          <w:rFonts w:ascii="Times New Roman" w:hAnsi="Times New Roman"/>
        </w:rPr>
        <w:t xml:space="preserve"> </w:t>
      </w:r>
      <w:r w:rsidRPr="00D31C56">
        <w:rPr>
          <w:rFonts w:ascii="Times New Roman" w:hAnsi="Times New Roman"/>
        </w:rPr>
        <w:t xml:space="preserve">najskôr dňom doručenia </w:t>
      </w:r>
      <w:r w:rsidR="00454FA9">
        <w:rPr>
          <w:rFonts w:ascii="Times New Roman" w:hAnsi="Times New Roman"/>
        </w:rPr>
        <w:t xml:space="preserve">tohto </w:t>
      </w:r>
      <w:r w:rsidRPr="00D31C56">
        <w:rPr>
          <w:rFonts w:ascii="Times New Roman" w:hAnsi="Times New Roman"/>
        </w:rPr>
        <w:t>písomného oznámenia štátnemu zamestnancovi, a najneskôr v posledný deň skúšobnej doby.</w:t>
      </w:r>
    </w:p>
    <w:p w:rsidR="00F027FD" w:rsidRPr="00D31C56"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w:t>
      </w:r>
      <w:r w:rsidR="00D11DC7">
        <w:rPr>
          <w:rFonts w:ascii="Times New Roman" w:hAnsi="Times New Roman"/>
        </w:rPr>
        <w:t>5</w:t>
      </w:r>
      <w:r w:rsidRPr="00D31C56">
        <w:rPr>
          <w:rFonts w:ascii="Times New Roman" w:hAnsi="Times New Roman"/>
        </w:rPr>
        <w:t>) Služobný úrad môže skončiť štátnozamestnanecký pomer v skúšobnej dobe s tehotnou ženou, matkou do konca deviateho mesiaca po pôrode a</w:t>
      </w:r>
      <w:r w:rsidR="00D91209">
        <w:rPr>
          <w:rFonts w:ascii="Times New Roman" w:hAnsi="Times New Roman"/>
        </w:rPr>
        <w:t>lebo</w:t>
      </w:r>
      <w:r w:rsidRPr="00D31C56">
        <w:rPr>
          <w:rFonts w:ascii="Times New Roman" w:hAnsi="Times New Roman"/>
        </w:rPr>
        <w:t xml:space="preserve"> dojčiacou ženou </w:t>
      </w:r>
      <w:r w:rsidR="00FD3D16">
        <w:rPr>
          <w:rFonts w:ascii="Times New Roman" w:hAnsi="Times New Roman"/>
        </w:rPr>
        <w:t xml:space="preserve">len </w:t>
      </w:r>
      <w:r w:rsidRPr="00D31C56">
        <w:rPr>
          <w:rFonts w:ascii="Times New Roman" w:hAnsi="Times New Roman"/>
        </w:rPr>
        <w:t>vo výnimočných prípadoch, ktoré nesúvisia s jej tehotenstvom alebo materstvom. Skončenie štátnozamestnaneckého pomeru služobný úrad náležite odôvodní v písomnom oznámení, inak je skončenie štátnozamestnaneckého pomeru neplatné.</w:t>
      </w:r>
    </w:p>
    <w:p w:rsidR="00F027FD" w:rsidRPr="00D31C56" w:rsidP="00122A60">
      <w:pPr>
        <w:bidi w:val="0"/>
        <w:jc w:val="center"/>
        <w:outlineLvl w:val="4"/>
        <w:rPr>
          <w:rFonts w:ascii="Times New Roman" w:hAnsi="Times New Roman"/>
        </w:rPr>
      </w:pPr>
    </w:p>
    <w:p w:rsidR="00F027FD" w:rsidRPr="00D31C56" w:rsidP="00122A60">
      <w:pPr>
        <w:bidi w:val="0"/>
        <w:jc w:val="center"/>
        <w:outlineLvl w:val="4"/>
        <w:rPr>
          <w:rFonts w:ascii="Times New Roman" w:hAnsi="Times New Roman"/>
          <w:bCs/>
        </w:rPr>
      </w:pPr>
      <w:r w:rsidRPr="00D31C56">
        <w:rPr>
          <w:rFonts w:ascii="Times New Roman" w:hAnsi="Times New Roman"/>
        </w:rPr>
        <w:t xml:space="preserve">§ </w:t>
      </w:r>
      <w:r w:rsidR="005C676C">
        <w:rPr>
          <w:rFonts w:ascii="Times New Roman" w:hAnsi="Times New Roman"/>
        </w:rPr>
        <w:t>82</w:t>
      </w:r>
    </w:p>
    <w:p w:rsidR="00F027FD" w:rsidRPr="00D31C56" w:rsidP="00122A60">
      <w:pPr>
        <w:bidi w:val="0"/>
        <w:jc w:val="center"/>
        <w:outlineLvl w:val="4"/>
        <w:rPr>
          <w:rFonts w:ascii="Times New Roman" w:hAnsi="Times New Roman"/>
          <w:b/>
          <w:bCs/>
        </w:rPr>
      </w:pPr>
      <w:r w:rsidRPr="00D31C56">
        <w:rPr>
          <w:rFonts w:ascii="Times New Roman" w:hAnsi="Times New Roman"/>
          <w:b/>
          <w:bCs/>
        </w:rPr>
        <w:t>Skončenie štátnozamestnaneckého pomeru</w:t>
        <w:br/>
        <w:t xml:space="preserve">na základe zákona </w:t>
      </w:r>
    </w:p>
    <w:p w:rsidR="00F027FD" w:rsidRPr="00D31C56" w:rsidP="00122A60">
      <w:pPr>
        <w:bidi w:val="0"/>
        <w:rPr>
          <w:rFonts w:ascii="ms sans serif" w:hAnsi="ms sans serif"/>
          <w:sz w:val="20"/>
          <w:szCs w:val="20"/>
        </w:rPr>
      </w:pPr>
    </w:p>
    <w:p w:rsidR="00F027FD" w:rsidRPr="00D31C56" w:rsidP="00122A60">
      <w:pPr>
        <w:bidi w:val="0"/>
        <w:jc w:val="both"/>
        <w:rPr>
          <w:rFonts w:ascii="Times New Roman" w:hAnsi="Times New Roman"/>
        </w:rPr>
      </w:pPr>
      <w:r w:rsidRPr="00D31C56">
        <w:rPr>
          <w:rFonts w:ascii="Times New Roman" w:hAnsi="Times New Roman"/>
        </w:rPr>
        <w:t>(1) Štátnozamestnanecký pomer na základe zákona sa skončí</w:t>
      </w:r>
    </w:p>
    <w:p w:rsidR="00F027FD" w:rsidRPr="00D31C56" w:rsidP="00122A60">
      <w:pPr>
        <w:pStyle w:val="ListParagraph"/>
        <w:numPr>
          <w:numId w:val="44"/>
        </w:numPr>
        <w:bidi w:val="0"/>
        <w:jc w:val="both"/>
        <w:rPr>
          <w:rFonts w:ascii="Times New Roman" w:hAnsi="Times New Roman"/>
        </w:rPr>
      </w:pPr>
      <w:r w:rsidR="006457C1">
        <w:rPr>
          <w:rFonts w:ascii="Times New Roman" w:hAnsi="Times New Roman"/>
        </w:rPr>
        <w:t xml:space="preserve">dňom </w:t>
      </w:r>
      <w:r w:rsidRPr="00D31C56">
        <w:rPr>
          <w:rFonts w:ascii="Times New Roman" w:hAnsi="Times New Roman"/>
        </w:rPr>
        <w:t xml:space="preserve">uplynutia dočasnej štátnej služby, </w:t>
      </w:r>
    </w:p>
    <w:p w:rsidR="00F027FD" w:rsidRPr="00D31C56" w:rsidP="00122A60">
      <w:pPr>
        <w:pStyle w:val="ListParagraph"/>
        <w:numPr>
          <w:numId w:val="44"/>
        </w:numPr>
        <w:bidi w:val="0"/>
        <w:jc w:val="both"/>
        <w:rPr>
          <w:rFonts w:ascii="Times New Roman" w:hAnsi="Times New Roman"/>
        </w:rPr>
      </w:pPr>
      <w:r w:rsidR="006457C1">
        <w:rPr>
          <w:rFonts w:ascii="Times New Roman" w:hAnsi="Times New Roman"/>
        </w:rPr>
        <w:t xml:space="preserve">dňom </w:t>
      </w:r>
      <w:r w:rsidRPr="00D31C56">
        <w:rPr>
          <w:rFonts w:ascii="Times New Roman" w:hAnsi="Times New Roman"/>
        </w:rPr>
        <w:t xml:space="preserve">nadobudnutia právoplatnosti rozsudku, ktorým bol štátny zamestnanec odsúdený za úmyselný trestný čin, </w:t>
      </w:r>
    </w:p>
    <w:p w:rsidR="00F027FD" w:rsidRPr="00D31C56" w:rsidP="00122A60">
      <w:pPr>
        <w:pStyle w:val="ListParagraph"/>
        <w:numPr>
          <w:numId w:val="44"/>
        </w:numPr>
        <w:bidi w:val="0"/>
        <w:jc w:val="both"/>
        <w:rPr>
          <w:rFonts w:ascii="Times New Roman" w:hAnsi="Times New Roman"/>
        </w:rPr>
      </w:pPr>
      <w:r w:rsidR="006457C1">
        <w:rPr>
          <w:rFonts w:ascii="Times New Roman" w:hAnsi="Times New Roman"/>
        </w:rPr>
        <w:t xml:space="preserve">dňom </w:t>
      </w:r>
      <w:r w:rsidRPr="00D31C56">
        <w:rPr>
          <w:rFonts w:ascii="Times New Roman" w:hAnsi="Times New Roman"/>
        </w:rPr>
        <w:t xml:space="preserve">nadobudnutia právoplatnosti schváleného zmieru v konaní o úmyselnom trestnom čine štátneho zamestnanca </w:t>
      </w:r>
      <w:r w:rsidR="00EC77AA">
        <w:rPr>
          <w:rFonts w:ascii="Times New Roman" w:hAnsi="Times New Roman"/>
        </w:rPr>
        <w:t>uvedeného v</w:t>
      </w:r>
      <w:r w:rsidRPr="00D31C56" w:rsidR="00EC77AA">
        <w:rPr>
          <w:rFonts w:ascii="Times New Roman" w:hAnsi="Times New Roman"/>
        </w:rPr>
        <w:t xml:space="preserve"> </w:t>
      </w:r>
      <w:r w:rsidRPr="00D31C56">
        <w:rPr>
          <w:rFonts w:ascii="Times New Roman" w:hAnsi="Times New Roman"/>
        </w:rPr>
        <w:t>§ 3</w:t>
      </w:r>
      <w:r w:rsidR="00E81E78">
        <w:rPr>
          <w:rFonts w:ascii="Times New Roman" w:hAnsi="Times New Roman"/>
        </w:rPr>
        <w:t>8</w:t>
      </w:r>
      <w:r w:rsidRPr="00D31C56">
        <w:rPr>
          <w:rFonts w:ascii="Times New Roman" w:hAnsi="Times New Roman"/>
        </w:rPr>
        <w:t xml:space="preserve"> ods. </w:t>
      </w:r>
      <w:r w:rsidR="003967CA">
        <w:rPr>
          <w:rFonts w:ascii="Times New Roman" w:hAnsi="Times New Roman"/>
        </w:rPr>
        <w:t>8</w:t>
      </w:r>
      <w:r w:rsidRPr="00D31C56">
        <w:rPr>
          <w:rFonts w:ascii="Times New Roman" w:hAnsi="Times New Roman"/>
        </w:rPr>
        <w:t xml:space="preserve">, </w:t>
      </w:r>
    </w:p>
    <w:p w:rsidR="00F027FD" w:rsidRPr="00D31C56" w:rsidP="00122A60">
      <w:pPr>
        <w:pStyle w:val="ListParagraph"/>
        <w:numPr>
          <w:numId w:val="44"/>
        </w:numPr>
        <w:bidi w:val="0"/>
        <w:jc w:val="both"/>
        <w:rPr>
          <w:rFonts w:ascii="Times New Roman" w:hAnsi="Times New Roman"/>
        </w:rPr>
      </w:pPr>
      <w:r w:rsidR="006457C1">
        <w:rPr>
          <w:rFonts w:ascii="Times New Roman" w:hAnsi="Times New Roman"/>
        </w:rPr>
        <w:t xml:space="preserve">dňom </w:t>
      </w:r>
      <w:r w:rsidRPr="00D31C56" w:rsidR="00C11131">
        <w:rPr>
          <w:rFonts w:ascii="Times New Roman" w:hAnsi="Times New Roman"/>
        </w:rPr>
        <w:t>nadobudnut</w:t>
      </w:r>
      <w:r w:rsidR="00C11131">
        <w:rPr>
          <w:rFonts w:ascii="Times New Roman" w:hAnsi="Times New Roman"/>
        </w:rPr>
        <w:t>ia</w:t>
      </w:r>
      <w:r w:rsidRPr="00D31C56" w:rsidR="00C11131">
        <w:rPr>
          <w:rFonts w:ascii="Times New Roman" w:hAnsi="Times New Roman"/>
        </w:rPr>
        <w:t xml:space="preserve"> </w:t>
      </w:r>
      <w:r w:rsidRPr="00D31C56">
        <w:rPr>
          <w:rFonts w:ascii="Times New Roman" w:hAnsi="Times New Roman"/>
        </w:rPr>
        <w:t xml:space="preserve">právoplatnosti uznesenia o podmienečnom zastavení trestného stíhania za úmyselný trestný čin štátneho zamestnanca </w:t>
      </w:r>
      <w:r w:rsidR="00EC77AA">
        <w:rPr>
          <w:rFonts w:ascii="Times New Roman" w:hAnsi="Times New Roman"/>
        </w:rPr>
        <w:t>uvedeného</w:t>
      </w:r>
      <w:r w:rsidRPr="00D31C56" w:rsidR="00EC77AA">
        <w:rPr>
          <w:rFonts w:ascii="Times New Roman" w:hAnsi="Times New Roman"/>
        </w:rPr>
        <w:t xml:space="preserve"> </w:t>
      </w:r>
      <w:r w:rsidR="00EC77AA">
        <w:rPr>
          <w:rFonts w:ascii="Times New Roman" w:hAnsi="Times New Roman"/>
        </w:rPr>
        <w:t xml:space="preserve">v </w:t>
      </w:r>
      <w:r w:rsidRPr="00D31C56">
        <w:rPr>
          <w:rFonts w:ascii="Times New Roman" w:hAnsi="Times New Roman"/>
        </w:rPr>
        <w:t>§ 3</w:t>
      </w:r>
      <w:r w:rsidR="00E81E78">
        <w:rPr>
          <w:rFonts w:ascii="Times New Roman" w:hAnsi="Times New Roman"/>
        </w:rPr>
        <w:t>8</w:t>
      </w:r>
      <w:r w:rsidRPr="00D31C56">
        <w:rPr>
          <w:rFonts w:ascii="Times New Roman" w:hAnsi="Times New Roman"/>
        </w:rPr>
        <w:t xml:space="preserve"> ods. </w:t>
      </w:r>
      <w:r w:rsidR="003967CA">
        <w:rPr>
          <w:rFonts w:ascii="Times New Roman" w:hAnsi="Times New Roman"/>
        </w:rPr>
        <w:t>8</w:t>
      </w:r>
      <w:r w:rsidRPr="00D31C56">
        <w:rPr>
          <w:rFonts w:ascii="Times New Roman" w:hAnsi="Times New Roman"/>
        </w:rPr>
        <w:t xml:space="preserve">, </w:t>
      </w:r>
    </w:p>
    <w:p w:rsidR="00F027FD" w:rsidRPr="00D31C56" w:rsidP="00122A60">
      <w:pPr>
        <w:pStyle w:val="ListParagraph"/>
        <w:numPr>
          <w:numId w:val="44"/>
        </w:numPr>
        <w:bidi w:val="0"/>
        <w:jc w:val="both"/>
        <w:rPr>
          <w:rFonts w:ascii="Times New Roman" w:hAnsi="Times New Roman"/>
        </w:rPr>
      </w:pPr>
      <w:r w:rsidR="006457C1">
        <w:rPr>
          <w:rFonts w:ascii="Times New Roman" w:hAnsi="Times New Roman"/>
        </w:rPr>
        <w:t>dňom</w:t>
      </w:r>
      <w:r w:rsidRPr="00D31C56" w:rsidR="006457C1">
        <w:rPr>
          <w:rFonts w:ascii="Times New Roman" w:hAnsi="Times New Roman"/>
        </w:rPr>
        <w:t xml:space="preserve"> </w:t>
      </w:r>
      <w:r w:rsidRPr="00D31C56">
        <w:rPr>
          <w:rFonts w:ascii="Times New Roman" w:hAnsi="Times New Roman"/>
        </w:rPr>
        <w:t xml:space="preserve">nadobudnutia právoplatnosti rozsudku, ktorým bol štátny zamestnanec odsúdený za  trestný čin </w:t>
      </w:r>
      <w:r w:rsidR="00E245B2">
        <w:rPr>
          <w:rFonts w:ascii="Times New Roman" w:hAnsi="Times New Roman"/>
        </w:rPr>
        <w:t>spáchaný z nedbanlivosti, ak výkon trestu odňatia slobody nebol podmienečne odložený</w:t>
      </w:r>
      <w:r w:rsidRPr="00D31C56">
        <w:rPr>
          <w:rFonts w:ascii="Times New Roman" w:hAnsi="Times New Roman"/>
        </w:rPr>
        <w:t>,</w:t>
      </w:r>
    </w:p>
    <w:p w:rsidR="00F027FD" w:rsidRPr="00D31C56" w:rsidP="00122A60">
      <w:pPr>
        <w:pStyle w:val="ListParagraph"/>
        <w:numPr>
          <w:numId w:val="44"/>
        </w:numPr>
        <w:bidi w:val="0"/>
        <w:jc w:val="both"/>
        <w:rPr>
          <w:rFonts w:ascii="Times New Roman" w:hAnsi="Times New Roman"/>
        </w:rPr>
      </w:pPr>
      <w:r w:rsidR="006457C1">
        <w:rPr>
          <w:rFonts w:ascii="Times New Roman" w:hAnsi="Times New Roman"/>
        </w:rPr>
        <w:t>dňom</w:t>
      </w:r>
      <w:r w:rsidRPr="00D31C56" w:rsidR="006457C1">
        <w:rPr>
          <w:rFonts w:ascii="Times New Roman" w:hAnsi="Times New Roman"/>
        </w:rPr>
        <w:t xml:space="preserve"> </w:t>
      </w:r>
      <w:r w:rsidRPr="00D31C56">
        <w:rPr>
          <w:rFonts w:ascii="Times New Roman" w:hAnsi="Times New Roman"/>
        </w:rPr>
        <w:t>nadobudnutia právoplatnosti rozhodnutia</w:t>
      </w:r>
      <w:r w:rsidR="003A4AD9">
        <w:rPr>
          <w:rFonts w:ascii="Times New Roman" w:hAnsi="Times New Roman"/>
        </w:rPr>
        <w:t xml:space="preserve"> súdu</w:t>
      </w:r>
      <w:r w:rsidRPr="00D31C56">
        <w:rPr>
          <w:rFonts w:ascii="Times New Roman" w:hAnsi="Times New Roman"/>
        </w:rPr>
        <w:t xml:space="preserve">, ktorým bola jeho spôsobilosť na právne úkony obmedzená, </w:t>
      </w:r>
    </w:p>
    <w:p w:rsidR="00F027FD" w:rsidRPr="00D31C56" w:rsidP="00122A60">
      <w:pPr>
        <w:pStyle w:val="ListParagraph"/>
        <w:numPr>
          <w:numId w:val="44"/>
        </w:numPr>
        <w:bidi w:val="0"/>
        <w:jc w:val="both"/>
        <w:rPr>
          <w:rFonts w:ascii="Times New Roman" w:hAnsi="Times New Roman"/>
        </w:rPr>
      </w:pPr>
      <w:r w:rsidR="006457C1">
        <w:rPr>
          <w:rFonts w:ascii="Times New Roman" w:hAnsi="Times New Roman"/>
        </w:rPr>
        <w:t>dňom</w:t>
      </w:r>
      <w:r w:rsidRPr="00D31C56" w:rsidR="006457C1">
        <w:rPr>
          <w:rFonts w:ascii="Times New Roman" w:hAnsi="Times New Roman"/>
        </w:rPr>
        <w:t xml:space="preserve"> </w:t>
      </w:r>
      <w:r w:rsidRPr="00D31C56">
        <w:rPr>
          <w:rFonts w:ascii="Times New Roman" w:hAnsi="Times New Roman"/>
        </w:rPr>
        <w:t>nadobudnutia právoplatnosti rozsudku, ktorým bol štátnemu zamestnancovi, ktorý nie je občanom Slovenskej republiky, uložený trest vyhostenia z územia Slovenskej republiky,</w:t>
      </w:r>
    </w:p>
    <w:p w:rsidR="00F027FD" w:rsidRPr="00D31C56" w:rsidP="00122A60">
      <w:pPr>
        <w:pStyle w:val="ListParagraph"/>
        <w:numPr>
          <w:numId w:val="44"/>
        </w:numPr>
        <w:bidi w:val="0"/>
        <w:jc w:val="both"/>
        <w:rPr>
          <w:rFonts w:ascii="Times New Roman" w:hAnsi="Times New Roman"/>
        </w:rPr>
      </w:pPr>
      <w:r w:rsidR="006457C1">
        <w:rPr>
          <w:rFonts w:ascii="Times New Roman" w:hAnsi="Times New Roman"/>
        </w:rPr>
        <w:t>dňom,</w:t>
      </w:r>
      <w:r w:rsidRPr="00D31C56" w:rsidR="006457C1">
        <w:rPr>
          <w:rFonts w:ascii="Times New Roman" w:hAnsi="Times New Roman"/>
        </w:rPr>
        <w:t xml:space="preserve"> </w:t>
      </w:r>
      <w:r w:rsidRPr="00D31C56">
        <w:rPr>
          <w:rFonts w:ascii="Times New Roman" w:hAnsi="Times New Roman"/>
        </w:rPr>
        <w:t>keď štátny zamestnanec neúspešne vykonal alebo z vlastnej viny nevykonal skúšku na získanie osobitného kvalifikačného predpokladu podľa osobitného predpisu v lehote určenej osobitným predpisom alebo v lehote určenej služobným úradom, a ak štátny zamestnanec nebol trvale preložený na vhodné štátnozamestnanecké miesto</w:t>
      </w:r>
      <w:r w:rsidRPr="00D31C56">
        <w:rPr>
          <w:rFonts w:ascii="Times New Roman" w:hAnsi="Times New Roman"/>
          <w:b/>
        </w:rPr>
        <w:t xml:space="preserve"> </w:t>
      </w:r>
      <w:r w:rsidRPr="00D31C56">
        <w:rPr>
          <w:rFonts w:ascii="Times New Roman" w:hAnsi="Times New Roman"/>
        </w:rPr>
        <w:t>alebo sa nedohodol so služobným úradom inak,</w:t>
      </w:r>
    </w:p>
    <w:p w:rsidR="00F027FD" w:rsidRPr="00D31C56" w:rsidP="00122A60">
      <w:pPr>
        <w:pStyle w:val="ListParagraph"/>
        <w:numPr>
          <w:numId w:val="44"/>
        </w:numPr>
        <w:bidi w:val="0"/>
        <w:jc w:val="both"/>
        <w:rPr>
          <w:rFonts w:ascii="Times New Roman" w:hAnsi="Times New Roman"/>
        </w:rPr>
      </w:pPr>
      <w:r w:rsidR="006457C1">
        <w:rPr>
          <w:rFonts w:ascii="Times New Roman" w:hAnsi="Times New Roman"/>
        </w:rPr>
        <w:t>dňom,</w:t>
      </w:r>
      <w:r w:rsidRPr="00D31C56" w:rsidR="006457C1">
        <w:rPr>
          <w:rFonts w:ascii="Times New Roman" w:hAnsi="Times New Roman"/>
        </w:rPr>
        <w:t xml:space="preserve"> </w:t>
      </w:r>
      <w:r w:rsidRPr="00D31C56" w:rsidR="000C264A">
        <w:rPr>
          <w:rFonts w:ascii="Times New Roman" w:hAnsi="Times New Roman"/>
        </w:rPr>
        <w:t>keď štátny zamestnanec strat</w:t>
      </w:r>
      <w:r w:rsidR="000C264A">
        <w:rPr>
          <w:rFonts w:ascii="Times New Roman" w:hAnsi="Times New Roman"/>
        </w:rPr>
        <w:t>í</w:t>
      </w:r>
      <w:r w:rsidRPr="00D31C56" w:rsidR="000C264A">
        <w:rPr>
          <w:rFonts w:ascii="Times New Roman" w:hAnsi="Times New Roman"/>
        </w:rPr>
        <w:t xml:space="preserve"> občianstv</w:t>
      </w:r>
      <w:r w:rsidR="000C264A">
        <w:rPr>
          <w:rFonts w:ascii="Times New Roman" w:hAnsi="Times New Roman"/>
        </w:rPr>
        <w:t>o podľa § 2</w:t>
      </w:r>
      <w:r w:rsidR="005E4A27">
        <w:rPr>
          <w:rFonts w:ascii="Times New Roman" w:hAnsi="Times New Roman"/>
        </w:rPr>
        <w:t xml:space="preserve"> alebo § 3</w:t>
      </w:r>
      <w:r w:rsidRPr="00D31C56">
        <w:rPr>
          <w:rFonts w:ascii="Times New Roman" w:hAnsi="Times New Roman"/>
        </w:rPr>
        <w:t>,</w:t>
      </w:r>
      <w:r w:rsidR="000C264A">
        <w:rPr>
          <w:rFonts w:ascii="Times New Roman" w:hAnsi="Times New Roman"/>
        </w:rPr>
        <w:t xml:space="preserve"> ktoré je predpokladom na výkon štátnej služby na jeho štátnozamestnaneckom mieste, </w:t>
      </w:r>
    </w:p>
    <w:p w:rsidR="00B033F7" w:rsidRPr="00316E5F" w:rsidP="00122A60">
      <w:pPr>
        <w:pStyle w:val="ListParagraph"/>
        <w:numPr>
          <w:numId w:val="44"/>
        </w:numPr>
        <w:bidi w:val="0"/>
        <w:jc w:val="both"/>
        <w:rPr>
          <w:rFonts w:ascii="Times New Roman" w:hAnsi="Times New Roman"/>
        </w:rPr>
      </w:pPr>
      <w:r w:rsidR="006457C1">
        <w:rPr>
          <w:rFonts w:ascii="Times New Roman" w:hAnsi="Times New Roman"/>
        </w:rPr>
        <w:t>dňom</w:t>
      </w:r>
      <w:r w:rsidRPr="00D31C56" w:rsidR="006457C1">
        <w:rPr>
          <w:rFonts w:ascii="Times New Roman" w:hAnsi="Times New Roman"/>
        </w:rPr>
        <w:t xml:space="preserve"> </w:t>
      </w:r>
      <w:r w:rsidRPr="00D31C56" w:rsidR="00F027FD">
        <w:rPr>
          <w:rFonts w:ascii="Times New Roman" w:hAnsi="Times New Roman"/>
        </w:rPr>
        <w:t>nadobudnutia právoplatnosti rozhodnutia, ktorým sa zrušuje platnosť osvedčenia na oboznamovanie sa s utajovanými skutočnosťami, alebo dňom nadobudnutia právoplatnosti rozhodnutia o nesplnení predpokladov na oboznamovanie sa s utajovanými skutočnosťami, ak sa takéto osvedčenie na vykonávanie štátnej služby vyžaduje podľa osobitného predpisu a ak štátny zamestnanec nebol trvale preložený na vhodné štátnozamestnanecké miesto</w:t>
      </w:r>
      <w:r w:rsidRPr="00D31C56" w:rsidR="00F027FD">
        <w:rPr>
          <w:rFonts w:ascii="Times New Roman" w:hAnsi="Times New Roman"/>
          <w:b/>
        </w:rPr>
        <w:t xml:space="preserve"> </w:t>
      </w:r>
      <w:r w:rsidRPr="00D31C56" w:rsidR="00F027FD">
        <w:rPr>
          <w:rFonts w:ascii="Times New Roman" w:hAnsi="Times New Roman"/>
        </w:rPr>
        <w:t>alebo sa nedohodol so služobným úradom inak</w:t>
      </w:r>
      <w:r w:rsidRPr="00316E5F">
        <w:rPr>
          <w:rFonts w:ascii="Times New Roman" w:hAnsi="Times New Roman"/>
        </w:rPr>
        <w:t>,</w:t>
      </w:r>
    </w:p>
    <w:p w:rsidR="00B033F7" w:rsidRPr="00316E5F" w:rsidP="00122A60">
      <w:pPr>
        <w:pStyle w:val="ListParagraph"/>
        <w:numPr>
          <w:numId w:val="44"/>
        </w:numPr>
        <w:bidi w:val="0"/>
        <w:jc w:val="both"/>
        <w:rPr>
          <w:rFonts w:ascii="Times New Roman" w:hAnsi="Times New Roman"/>
        </w:rPr>
      </w:pPr>
      <w:r w:rsidR="006457C1">
        <w:rPr>
          <w:rFonts w:ascii="Times New Roman" w:hAnsi="Times New Roman"/>
        </w:rPr>
        <w:t>posledným dňom kalendárneho mesiaca, v</w:t>
      </w:r>
      <w:r w:rsidRPr="00316E5F" w:rsidR="006457C1">
        <w:rPr>
          <w:rFonts w:ascii="Times New Roman" w:hAnsi="Times New Roman"/>
        </w:rPr>
        <w:t xml:space="preserve"> </w:t>
      </w:r>
      <w:r w:rsidRPr="00316E5F">
        <w:rPr>
          <w:rFonts w:ascii="Times New Roman" w:hAnsi="Times New Roman"/>
        </w:rPr>
        <w:t>ktor</w:t>
      </w:r>
      <w:r w:rsidR="006457C1">
        <w:rPr>
          <w:rFonts w:ascii="Times New Roman" w:hAnsi="Times New Roman"/>
        </w:rPr>
        <w:t>o</w:t>
      </w:r>
      <w:r w:rsidRPr="00316E5F">
        <w:rPr>
          <w:rFonts w:ascii="Times New Roman" w:hAnsi="Times New Roman"/>
        </w:rPr>
        <w:t xml:space="preserve">m štátny zamestnanec dovŕši vek </w:t>
      </w:r>
      <w:r w:rsidRPr="00316E5F" w:rsidR="00FA583C">
        <w:rPr>
          <w:rFonts w:ascii="Times New Roman" w:hAnsi="Times New Roman"/>
        </w:rPr>
        <w:t>65 rokov</w:t>
      </w:r>
      <w:r w:rsidR="0007573E">
        <w:rPr>
          <w:rFonts w:ascii="Times New Roman" w:hAnsi="Times New Roman"/>
        </w:rPr>
        <w:t xml:space="preserve">; </w:t>
      </w:r>
      <w:r w:rsidRPr="00316E5F" w:rsidR="00FA583C">
        <w:rPr>
          <w:rFonts w:ascii="Times New Roman" w:hAnsi="Times New Roman"/>
        </w:rPr>
        <w:t xml:space="preserve">to neplatí ak dôjde k </w:t>
      </w:r>
      <w:r w:rsidRPr="00316E5F">
        <w:rPr>
          <w:rFonts w:ascii="Times New Roman" w:hAnsi="Times New Roman"/>
        </w:rPr>
        <w:t>zmene štátnozamestn</w:t>
      </w:r>
      <w:r w:rsidRPr="00316E5F" w:rsidR="00FA583C">
        <w:rPr>
          <w:rFonts w:ascii="Times New Roman" w:hAnsi="Times New Roman"/>
        </w:rPr>
        <w:t>aneckého pomeru podľa</w:t>
      </w:r>
      <w:r w:rsidRPr="00316E5F">
        <w:rPr>
          <w:rFonts w:ascii="Times New Roman" w:hAnsi="Times New Roman"/>
        </w:rPr>
        <w:t xml:space="preserve"> § 5</w:t>
      </w:r>
      <w:r w:rsidR="00FF49FF">
        <w:rPr>
          <w:rFonts w:ascii="Times New Roman" w:hAnsi="Times New Roman"/>
        </w:rPr>
        <w:t>5</w:t>
      </w:r>
      <w:r w:rsidRPr="00316E5F">
        <w:rPr>
          <w:rFonts w:ascii="Times New Roman" w:hAnsi="Times New Roman"/>
        </w:rPr>
        <w:t xml:space="preserve"> ods. 1 písm. </w:t>
      </w:r>
      <w:r w:rsidR="00CA2E9E">
        <w:rPr>
          <w:rFonts w:ascii="Times New Roman" w:hAnsi="Times New Roman"/>
        </w:rPr>
        <w:t>u</w:t>
      </w:r>
      <w:r w:rsidRPr="00316E5F">
        <w:rPr>
          <w:rFonts w:ascii="Times New Roman" w:hAnsi="Times New Roman"/>
        </w:rPr>
        <w:t>).</w:t>
      </w:r>
    </w:p>
    <w:p w:rsidR="00FA583C" w:rsidRPr="00316E5F" w:rsidP="00122A60">
      <w:pPr>
        <w:bidi w:val="0"/>
        <w:jc w:val="both"/>
        <w:rPr>
          <w:rFonts w:ascii="Times New Roman" w:hAnsi="Times New Roman"/>
        </w:rPr>
      </w:pPr>
    </w:p>
    <w:p w:rsidR="00F027FD" w:rsidP="00122A60">
      <w:pPr>
        <w:bidi w:val="0"/>
        <w:jc w:val="both"/>
        <w:rPr>
          <w:rFonts w:ascii="Times New Roman" w:hAnsi="Times New Roman"/>
        </w:rPr>
      </w:pPr>
      <w:r w:rsidRPr="00316E5F">
        <w:rPr>
          <w:rFonts w:ascii="Times New Roman" w:hAnsi="Times New Roman"/>
        </w:rPr>
        <w:t xml:space="preserve">(2) Štátnozamestnanecký pomer </w:t>
      </w:r>
      <w:r w:rsidRPr="00316E5F" w:rsidR="000E7148">
        <w:rPr>
          <w:rFonts w:ascii="Times New Roman" w:hAnsi="Times New Roman"/>
        </w:rPr>
        <w:t xml:space="preserve">štátneho </w:t>
      </w:r>
      <w:r w:rsidRPr="00316E5F">
        <w:rPr>
          <w:rFonts w:ascii="Times New Roman" w:hAnsi="Times New Roman"/>
        </w:rPr>
        <w:t>zamestnanca vo verejnej funkcii</w:t>
      </w:r>
      <w:r w:rsidR="00FE19F2">
        <w:rPr>
          <w:rFonts w:ascii="Times New Roman" w:hAnsi="Times New Roman"/>
        </w:rPr>
        <w:t>,</w:t>
      </w:r>
      <w:r w:rsidRPr="00316E5F" w:rsidR="000E7148">
        <w:rPr>
          <w:rFonts w:ascii="Times New Roman" w:hAnsi="Times New Roman"/>
        </w:rPr>
        <w:t xml:space="preserve"> </w:t>
      </w:r>
      <w:r w:rsidR="00EA66D2">
        <w:rPr>
          <w:rFonts w:ascii="Times New Roman" w:hAnsi="Times New Roman"/>
        </w:rPr>
        <w:t>riaditeľa kancelárie bezpečnostnej rady</w:t>
      </w:r>
      <w:r w:rsidRPr="006E7994" w:rsidR="00FE19F2">
        <w:rPr>
          <w:rFonts w:ascii="Times New Roman" w:hAnsi="Times New Roman"/>
        </w:rPr>
        <w:t xml:space="preserve"> </w:t>
      </w:r>
      <w:r w:rsidRPr="006E7994" w:rsidR="000E7148">
        <w:rPr>
          <w:rFonts w:ascii="Times New Roman" w:hAnsi="Times New Roman"/>
        </w:rPr>
        <w:t>a</w:t>
      </w:r>
      <w:r w:rsidRPr="006E7994">
        <w:rPr>
          <w:rFonts w:ascii="Times New Roman" w:hAnsi="Times New Roman"/>
        </w:rPr>
        <w:t xml:space="preserve"> štatutárneho orgánu</w:t>
      </w:r>
      <w:r w:rsidRPr="00316E5F">
        <w:rPr>
          <w:rFonts w:ascii="Times New Roman" w:hAnsi="Times New Roman"/>
        </w:rPr>
        <w:t xml:space="preserve"> vymenovaného do funkcie podľa osobitného predpisu, ktorí vykonávajú štátnu službu v dočasnej štátnej službe, sa skončí dňom uvedeným v odvolaní z tejto funkcie, dňom vzdania sa tejto funkcie, alebo dňom uplynutia doby vykonávania tejto funkcie</w:t>
      </w:r>
      <w:r w:rsidR="00685DDD">
        <w:rPr>
          <w:rFonts w:ascii="Times New Roman" w:hAnsi="Times New Roman"/>
        </w:rPr>
        <w:t>.</w:t>
      </w:r>
    </w:p>
    <w:p w:rsidR="00EC43A9" w:rsidRPr="00316E5F" w:rsidP="00122A60">
      <w:pPr>
        <w:bidi w:val="0"/>
        <w:jc w:val="both"/>
        <w:rPr>
          <w:rFonts w:ascii="Times New Roman" w:hAnsi="Times New Roman"/>
        </w:rPr>
      </w:pPr>
    </w:p>
    <w:p w:rsidR="00F027FD" w:rsidRPr="00316E5F" w:rsidP="00122A60">
      <w:pPr>
        <w:bidi w:val="0"/>
        <w:jc w:val="both"/>
        <w:rPr>
          <w:rFonts w:ascii="Times New Roman" w:hAnsi="Times New Roman"/>
        </w:rPr>
      </w:pPr>
      <w:r w:rsidRPr="00316E5F">
        <w:rPr>
          <w:rFonts w:ascii="Times New Roman" w:hAnsi="Times New Roman"/>
        </w:rPr>
        <w:t xml:space="preserve">(3) Štátnozamestnanecký pomer veľvyslanca sa skončí </w:t>
      </w:r>
      <w:r w:rsidR="00AD28A0">
        <w:rPr>
          <w:rFonts w:ascii="Times New Roman" w:hAnsi="Times New Roman"/>
        </w:rPr>
        <w:t xml:space="preserve">dňom </w:t>
      </w:r>
      <w:r w:rsidRPr="00D31C56" w:rsidR="00AD28A0">
        <w:rPr>
          <w:rFonts w:ascii="Times New Roman" w:hAnsi="Times New Roman"/>
        </w:rPr>
        <w:t>uplynutia dočasnej štátnej služby</w:t>
      </w:r>
      <w:r w:rsidRPr="00316E5F">
        <w:rPr>
          <w:rFonts w:ascii="Times New Roman" w:hAnsi="Times New Roman"/>
        </w:rPr>
        <w:t xml:space="preserve">. </w:t>
      </w:r>
    </w:p>
    <w:p w:rsidR="00FA583C" w:rsidRPr="00316E5F" w:rsidP="00122A60">
      <w:pPr>
        <w:bidi w:val="0"/>
        <w:jc w:val="both"/>
        <w:rPr>
          <w:rFonts w:ascii="Times New Roman" w:hAnsi="Times New Roman"/>
        </w:rPr>
      </w:pPr>
      <w:r w:rsidRPr="00316E5F" w:rsidR="00CB2734">
        <w:rPr>
          <w:rFonts w:ascii="Times New Roman" w:hAnsi="Times New Roman"/>
        </w:rPr>
        <w:t>(4) Štátnozamestnanecký pomer štátneho zamestnanca podľa ods</w:t>
      </w:r>
      <w:r w:rsidRPr="00316E5F">
        <w:rPr>
          <w:rFonts w:ascii="Times New Roman" w:hAnsi="Times New Roman"/>
        </w:rPr>
        <w:t xml:space="preserve">eku 1 písm. k), u </w:t>
      </w:r>
      <w:r w:rsidRPr="00316E5F" w:rsidR="00CB2734">
        <w:rPr>
          <w:rFonts w:ascii="Times New Roman" w:hAnsi="Times New Roman"/>
        </w:rPr>
        <w:t xml:space="preserve">ktorého dôjde </w:t>
      </w:r>
      <w:r w:rsidRPr="00316E5F">
        <w:rPr>
          <w:rFonts w:ascii="Times New Roman" w:hAnsi="Times New Roman"/>
        </w:rPr>
        <w:t xml:space="preserve">k </w:t>
      </w:r>
      <w:r w:rsidRPr="00316E5F" w:rsidR="00CB2734">
        <w:rPr>
          <w:rFonts w:ascii="Times New Roman" w:hAnsi="Times New Roman"/>
        </w:rPr>
        <w:t>zmene štátnozamestnaneckého pomeru podľa §</w:t>
      </w:r>
      <w:r w:rsidRPr="00316E5F">
        <w:rPr>
          <w:rFonts w:ascii="Times New Roman" w:hAnsi="Times New Roman"/>
        </w:rPr>
        <w:t xml:space="preserve"> </w:t>
      </w:r>
      <w:r w:rsidRPr="00316E5F" w:rsidR="00CB2734">
        <w:rPr>
          <w:rFonts w:ascii="Times New Roman" w:hAnsi="Times New Roman"/>
        </w:rPr>
        <w:t>5</w:t>
      </w:r>
      <w:r w:rsidR="00FF49FF">
        <w:rPr>
          <w:rFonts w:ascii="Times New Roman" w:hAnsi="Times New Roman"/>
        </w:rPr>
        <w:t>5</w:t>
      </w:r>
      <w:r w:rsidRPr="00316E5F" w:rsidR="00CB2734">
        <w:rPr>
          <w:rFonts w:ascii="Times New Roman" w:hAnsi="Times New Roman"/>
        </w:rPr>
        <w:t xml:space="preserve"> </w:t>
      </w:r>
      <w:r w:rsidRPr="00316E5F">
        <w:rPr>
          <w:rFonts w:ascii="Times New Roman" w:hAnsi="Times New Roman"/>
        </w:rPr>
        <w:t xml:space="preserve">ods. 1 </w:t>
      </w:r>
      <w:r w:rsidRPr="00316E5F" w:rsidR="00CB2734">
        <w:rPr>
          <w:rFonts w:ascii="Times New Roman" w:hAnsi="Times New Roman"/>
        </w:rPr>
        <w:t xml:space="preserve">písm. </w:t>
      </w:r>
      <w:r w:rsidR="00CA2E9E">
        <w:rPr>
          <w:rFonts w:ascii="Times New Roman" w:hAnsi="Times New Roman"/>
        </w:rPr>
        <w:t>u</w:t>
      </w:r>
      <w:r w:rsidRPr="00316E5F">
        <w:rPr>
          <w:rFonts w:ascii="Times New Roman" w:hAnsi="Times New Roman"/>
        </w:rPr>
        <w:t>)</w:t>
      </w:r>
      <w:r w:rsidR="00EB5FE1">
        <w:rPr>
          <w:rFonts w:ascii="Times New Roman" w:hAnsi="Times New Roman"/>
        </w:rPr>
        <w:t>,</w:t>
      </w:r>
      <w:r w:rsidRPr="00316E5F">
        <w:rPr>
          <w:rFonts w:ascii="Times New Roman" w:hAnsi="Times New Roman"/>
        </w:rPr>
        <w:t xml:space="preserve"> skončí uplynutím</w:t>
      </w:r>
      <w:r w:rsidRPr="00316E5F" w:rsidR="00CB2734">
        <w:rPr>
          <w:rFonts w:ascii="Times New Roman" w:hAnsi="Times New Roman"/>
        </w:rPr>
        <w:t xml:space="preserve"> dohodnutej doby predĺženia štátnozamestnaneckého pomeru.</w:t>
      </w:r>
    </w:p>
    <w:p w:rsidR="00FA583C" w:rsidRPr="00316E5F" w:rsidP="00122A60">
      <w:pPr>
        <w:bidi w:val="0"/>
        <w:jc w:val="both"/>
        <w:rPr>
          <w:rFonts w:ascii="Times New Roman" w:hAnsi="Times New Roman"/>
        </w:rPr>
      </w:pPr>
    </w:p>
    <w:p w:rsidR="00F027FD" w:rsidP="00122A60">
      <w:pPr>
        <w:bidi w:val="0"/>
        <w:jc w:val="both"/>
        <w:rPr>
          <w:rFonts w:ascii="Times New Roman" w:hAnsi="Times New Roman"/>
        </w:rPr>
      </w:pPr>
      <w:r w:rsidRPr="00316E5F">
        <w:rPr>
          <w:rFonts w:ascii="Times New Roman" w:hAnsi="Times New Roman"/>
        </w:rPr>
        <w:t>(</w:t>
      </w:r>
      <w:r w:rsidRPr="00316E5F" w:rsidR="00CB2734">
        <w:rPr>
          <w:rFonts w:ascii="Times New Roman" w:hAnsi="Times New Roman"/>
        </w:rPr>
        <w:t>5</w:t>
      </w:r>
      <w:r w:rsidRPr="00316E5F">
        <w:rPr>
          <w:rFonts w:ascii="Times New Roman" w:hAnsi="Times New Roman"/>
        </w:rPr>
        <w:t xml:space="preserve">) </w:t>
      </w:r>
      <w:r w:rsidRPr="00D31C56">
        <w:rPr>
          <w:rFonts w:ascii="Times New Roman" w:hAnsi="Times New Roman"/>
        </w:rPr>
        <w:t>Písomné oznámenie o skončení štátnozamestnaneckého pomeru na základe zákona obsahuje údaj o dni a dôvode skončenia štátnozamestnaneckého</w:t>
      </w:r>
      <w:r w:rsidR="009B74DF">
        <w:rPr>
          <w:rFonts w:ascii="Times New Roman" w:hAnsi="Times New Roman"/>
        </w:rPr>
        <w:t xml:space="preserve"> pomeru. Písomné oznámenie vydá</w:t>
      </w:r>
      <w:r w:rsidR="00EA13A9">
        <w:rPr>
          <w:rFonts w:ascii="Times New Roman" w:hAnsi="Times New Roman"/>
        </w:rPr>
        <w:t xml:space="preserve"> generálny tajomník</w:t>
      </w:r>
      <w:r w:rsidRPr="00D31C56">
        <w:rPr>
          <w:rFonts w:ascii="Times New Roman" w:hAnsi="Times New Roman"/>
        </w:rPr>
        <w:t>.</w:t>
      </w:r>
    </w:p>
    <w:p w:rsidR="002D512E" w:rsidRPr="00D31C56" w:rsidP="00122A60">
      <w:pPr>
        <w:bidi w:val="0"/>
        <w:jc w:val="both"/>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xml:space="preserve">§ </w:t>
      </w:r>
      <w:r w:rsidR="005C676C">
        <w:rPr>
          <w:rFonts w:ascii="Times New Roman" w:hAnsi="Times New Roman"/>
          <w:bCs/>
        </w:rPr>
        <w:t>83</w:t>
      </w:r>
      <w:r w:rsidRPr="00D31C56">
        <w:rPr>
          <w:rFonts w:ascii="Times New Roman" w:hAnsi="Times New Roman"/>
          <w:b/>
          <w:bCs/>
        </w:rPr>
        <w:br/>
        <w:t>Odstupné</w:t>
      </w:r>
    </w:p>
    <w:p w:rsidR="00F027FD" w:rsidRPr="00D31C56" w:rsidP="00122A60">
      <w:pPr>
        <w:bidi w:val="0"/>
        <w:jc w:val="both"/>
        <w:rPr>
          <w:rFonts w:ascii="Times New Roman" w:hAnsi="Times New Roman"/>
        </w:rPr>
      </w:pPr>
    </w:p>
    <w:p w:rsidR="00D25206" w:rsidRPr="00420A03" w:rsidP="00122A60">
      <w:pPr>
        <w:bidi w:val="0"/>
        <w:jc w:val="both"/>
        <w:rPr>
          <w:rFonts w:ascii="Times New Roman" w:hAnsi="Times New Roman"/>
        </w:rPr>
      </w:pPr>
      <w:r w:rsidRPr="00420A03">
        <w:rPr>
          <w:rFonts w:ascii="Times New Roman" w:hAnsi="Times New Roman"/>
        </w:rPr>
        <w:t xml:space="preserve">(1) Štátnemu zamestnancovi v stálej štátnej službe pri skončení štátnozamestnaneckého pomeru výpoveďou podľa § 75 ods. 1 písm. a) z dôvodu, že štátny zamestnanec vzhľadom na svoj zdravotný stav podľa lekárskeho posudku dlhodobo stratil spôsobilosť na vykonávanie štátnej služby na konkrétnom štátnozamestnaneckom mieste, výpoveďou podľa § 75 ods. 1 písm. b) alebo dohodou o skončení štátnozamestnaneckého pomeru z tých </w:t>
      </w:r>
      <w:r w:rsidR="0012698D">
        <w:rPr>
          <w:rFonts w:ascii="Times New Roman" w:hAnsi="Times New Roman"/>
        </w:rPr>
        <w:t xml:space="preserve">istých dôvodov patrí odstupné v </w:t>
      </w:r>
      <w:r w:rsidRPr="00420A03">
        <w:rPr>
          <w:rFonts w:ascii="Times New Roman" w:hAnsi="Times New Roman"/>
        </w:rPr>
        <w:t>sume</w:t>
      </w:r>
    </w:p>
    <w:p w:rsidR="00D25206" w:rsidP="00122A60">
      <w:pPr>
        <w:pStyle w:val="ListParagraph"/>
        <w:numPr>
          <w:numId w:val="130"/>
        </w:numPr>
        <w:bidi w:val="0"/>
        <w:jc w:val="both"/>
        <w:rPr>
          <w:rFonts w:ascii="Times New Roman" w:hAnsi="Times New Roman"/>
        </w:rPr>
      </w:pPr>
      <w:r w:rsidRPr="00420A03">
        <w:rPr>
          <w:rFonts w:ascii="Times New Roman" w:hAnsi="Times New Roman"/>
        </w:rPr>
        <w:t>dvojnásobku funkčného platu, ktorý mu patril v čase, keď vznikol dôvod, na základe ktorého došlo k skončeniu štátnozamestnaneckého pomeru, ak j</w:t>
      </w:r>
      <w:r w:rsidR="0012698D">
        <w:rPr>
          <w:rFonts w:ascii="Times New Roman" w:hAnsi="Times New Roman"/>
        </w:rPr>
        <w:t xml:space="preserve">eho štátnozamestnanecký pomer v </w:t>
      </w:r>
      <w:r w:rsidRPr="00420A03">
        <w:rPr>
          <w:rFonts w:ascii="Times New Roman" w:hAnsi="Times New Roman"/>
        </w:rPr>
        <w:t>stálej štátnej službe trval najmenej jeden rok a menej ako dva roky,</w:t>
      </w:r>
    </w:p>
    <w:p w:rsidR="00420A03" w:rsidP="00122A60">
      <w:pPr>
        <w:pStyle w:val="ListParagraph"/>
        <w:numPr>
          <w:numId w:val="130"/>
        </w:numPr>
        <w:bidi w:val="0"/>
        <w:jc w:val="both"/>
        <w:rPr>
          <w:rFonts w:ascii="Times New Roman" w:hAnsi="Times New Roman"/>
        </w:rPr>
      </w:pPr>
      <w:r w:rsidRPr="00420A03" w:rsidR="00D25206">
        <w:rPr>
          <w:rFonts w:ascii="Times New Roman" w:hAnsi="Times New Roman"/>
        </w:rPr>
        <w:t>trojnásobku funkčného platu, ktorý mu patril v čase, keď vznikol dôvod, na základe ktorého došlo k skončeniu štátnozamestnaneckého pomeru, ak jeho štátnozamestnanecký pomer v stálej štátnej službe trval najmenej dva roky a menej ako päť rokov,</w:t>
      </w:r>
    </w:p>
    <w:p w:rsidR="00D25206" w:rsidRPr="00420A03" w:rsidP="00122A60">
      <w:pPr>
        <w:pStyle w:val="ListParagraph"/>
        <w:numPr>
          <w:numId w:val="130"/>
        </w:numPr>
        <w:bidi w:val="0"/>
        <w:jc w:val="both"/>
        <w:rPr>
          <w:rFonts w:ascii="Times New Roman" w:hAnsi="Times New Roman"/>
        </w:rPr>
      </w:pPr>
      <w:r w:rsidRPr="00420A03">
        <w:rPr>
          <w:rFonts w:ascii="Times New Roman" w:hAnsi="Times New Roman"/>
        </w:rPr>
        <w:t>štvornásobku funkčného platu, ktorý mu patril v čase, keď vznikol dôvod na základe ktorého došlo k skončeniu štátnozamestnaneckého pomeru, ak j</w:t>
      </w:r>
      <w:r w:rsidR="00C769C7">
        <w:rPr>
          <w:rFonts w:ascii="Times New Roman" w:hAnsi="Times New Roman"/>
        </w:rPr>
        <w:t xml:space="preserve">eho štátnozamestnanecký pomer v </w:t>
      </w:r>
      <w:r w:rsidRPr="00420A03">
        <w:rPr>
          <w:rFonts w:ascii="Times New Roman" w:hAnsi="Times New Roman"/>
        </w:rPr>
        <w:t>stálej štátnej službe trval najmenej päť rokov.</w:t>
      </w:r>
    </w:p>
    <w:p w:rsidR="00D25206" w:rsidRPr="00420A03" w:rsidP="00122A60">
      <w:pPr>
        <w:bidi w:val="0"/>
        <w:jc w:val="both"/>
        <w:rPr>
          <w:rFonts w:ascii="Times New Roman" w:hAnsi="Times New Roman"/>
        </w:rPr>
      </w:pPr>
    </w:p>
    <w:p w:rsidR="00D25206" w:rsidRPr="00420A03" w:rsidP="00122A60">
      <w:pPr>
        <w:bidi w:val="0"/>
        <w:jc w:val="both"/>
        <w:rPr>
          <w:rFonts w:ascii="Times New Roman" w:hAnsi="Times New Roman"/>
        </w:rPr>
      </w:pPr>
      <w:r w:rsidRPr="00420A03">
        <w:rPr>
          <w:rFonts w:ascii="Times New Roman" w:hAnsi="Times New Roman"/>
        </w:rPr>
        <w:t xml:space="preserve">(2) Ak funkčný plat podľa odseku 1 je nižší ako naposledy priznaný funkčný plat, patrí štátnemu zamestnancovi odstupné v sume </w:t>
      </w:r>
    </w:p>
    <w:p w:rsidR="00C769C7" w:rsidP="00122A60">
      <w:pPr>
        <w:pStyle w:val="ListParagraph"/>
        <w:numPr>
          <w:numId w:val="131"/>
        </w:numPr>
        <w:bidi w:val="0"/>
        <w:jc w:val="both"/>
        <w:rPr>
          <w:rFonts w:ascii="Times New Roman" w:hAnsi="Times New Roman"/>
        </w:rPr>
      </w:pPr>
      <w:r w:rsidRPr="00420A03" w:rsidR="00D25206">
        <w:rPr>
          <w:rFonts w:ascii="Times New Roman" w:hAnsi="Times New Roman"/>
        </w:rPr>
        <w:t xml:space="preserve">dvojnásobku jeho naposledy priznaného funkčného platu, ak jeho štátnozamestnanecký pomer v stálej štátnej službe trval najmenej jeden rok a menej ako dva roky, </w:t>
      </w:r>
    </w:p>
    <w:p w:rsidR="00C769C7" w:rsidP="00122A60">
      <w:pPr>
        <w:pStyle w:val="ListParagraph"/>
        <w:numPr>
          <w:numId w:val="131"/>
        </w:numPr>
        <w:bidi w:val="0"/>
        <w:jc w:val="both"/>
        <w:rPr>
          <w:rFonts w:ascii="Times New Roman" w:hAnsi="Times New Roman"/>
        </w:rPr>
      </w:pPr>
      <w:r w:rsidRPr="00420A03" w:rsidR="00D25206">
        <w:rPr>
          <w:rFonts w:ascii="Times New Roman" w:hAnsi="Times New Roman"/>
        </w:rPr>
        <w:t>trojnásobku jeho naposledy priznaného funkčného platu, ak j</w:t>
      </w:r>
      <w:r>
        <w:rPr>
          <w:rFonts w:ascii="Times New Roman" w:hAnsi="Times New Roman"/>
        </w:rPr>
        <w:t xml:space="preserve">eho štátnozamestnanecký pomer v </w:t>
      </w:r>
      <w:r w:rsidRPr="00420A03" w:rsidR="00D25206">
        <w:rPr>
          <w:rFonts w:ascii="Times New Roman" w:hAnsi="Times New Roman"/>
        </w:rPr>
        <w:t xml:space="preserve">stálej štátnej službe trval najmenej dva roky a menej ako päť rokov, </w:t>
      </w:r>
    </w:p>
    <w:p w:rsidR="00D25206" w:rsidRPr="00420A03" w:rsidP="00122A60">
      <w:pPr>
        <w:pStyle w:val="ListParagraph"/>
        <w:numPr>
          <w:numId w:val="131"/>
        </w:numPr>
        <w:bidi w:val="0"/>
        <w:jc w:val="both"/>
        <w:rPr>
          <w:rFonts w:ascii="Times New Roman" w:hAnsi="Times New Roman"/>
        </w:rPr>
      </w:pPr>
      <w:r w:rsidRPr="00420A03">
        <w:rPr>
          <w:rFonts w:ascii="Times New Roman" w:hAnsi="Times New Roman"/>
        </w:rPr>
        <w:t>štvornásobku jeho naposledy priznaného funkčného platu, ak j</w:t>
      </w:r>
      <w:r w:rsidR="00C769C7">
        <w:rPr>
          <w:rFonts w:ascii="Times New Roman" w:hAnsi="Times New Roman"/>
        </w:rPr>
        <w:t xml:space="preserve">eho štátnozamestnanecký pomer v </w:t>
      </w:r>
      <w:r w:rsidRPr="00420A03">
        <w:rPr>
          <w:rFonts w:ascii="Times New Roman" w:hAnsi="Times New Roman"/>
        </w:rPr>
        <w:t>stálej štátnej službe trval najmenej päť rokov.</w:t>
      </w:r>
    </w:p>
    <w:p w:rsidR="00D25206" w:rsidRPr="00420A03" w:rsidP="00122A60">
      <w:pPr>
        <w:bidi w:val="0"/>
        <w:jc w:val="both"/>
        <w:rPr>
          <w:rFonts w:ascii="Times New Roman" w:hAnsi="Times New Roman"/>
        </w:rPr>
      </w:pPr>
    </w:p>
    <w:p w:rsidR="00D25206" w:rsidRPr="00420A03" w:rsidP="00122A60">
      <w:pPr>
        <w:bidi w:val="0"/>
        <w:jc w:val="both"/>
        <w:rPr>
          <w:rFonts w:ascii="Times New Roman" w:hAnsi="Times New Roman"/>
        </w:rPr>
      </w:pPr>
      <w:r w:rsidRPr="00420A03">
        <w:rPr>
          <w:rFonts w:ascii="Times New Roman" w:hAnsi="Times New Roman"/>
        </w:rPr>
        <w:t xml:space="preserve">(3) Štátnemu zamestnancovi v stálej štátnej službe, ktorý bol odvolaný z funkcie vedúceho zamestnanca podľa § 61 ods. 1, 3 alebo ods. 4 písm. </w:t>
      </w:r>
      <w:r w:rsidRPr="00420A03" w:rsidR="001E02E1">
        <w:rPr>
          <w:rFonts w:ascii="Times New Roman" w:hAnsi="Times New Roman"/>
        </w:rPr>
        <w:t>a</w:t>
      </w:r>
      <w:r w:rsidRPr="00420A03">
        <w:rPr>
          <w:rFonts w:ascii="Times New Roman" w:hAnsi="Times New Roman"/>
        </w:rPr>
        <w:t>) alebo ktorého funkcia vedúceho zamestnanca skončila na základe zákona podľa § 62 ods. 1 pri skončení štátnozamestnaneckého pomeru  výpoveďou z dôvodu uvedeného v § 75 ods. 1 písm. c) alebo písm. d) alebo dohodou o skončení</w:t>
      </w:r>
      <w:r w:rsidR="00C769C7">
        <w:rPr>
          <w:rFonts w:ascii="Times New Roman" w:hAnsi="Times New Roman"/>
        </w:rPr>
        <w:t xml:space="preserve"> štátnozamestnaneckého pomeru z </w:t>
      </w:r>
      <w:r w:rsidRPr="00420A03">
        <w:rPr>
          <w:rFonts w:ascii="Times New Roman" w:hAnsi="Times New Roman"/>
        </w:rPr>
        <w:t>tých istých dôvodov patrí odstupné v sume podľa ods</w:t>
      </w:r>
      <w:r w:rsidRPr="00420A03" w:rsidR="001E02E1">
        <w:rPr>
          <w:rFonts w:ascii="Times New Roman" w:hAnsi="Times New Roman"/>
        </w:rPr>
        <w:t>ekov</w:t>
      </w:r>
      <w:r w:rsidR="00C769C7">
        <w:rPr>
          <w:rFonts w:ascii="Times New Roman" w:hAnsi="Times New Roman"/>
        </w:rPr>
        <w:t xml:space="preserve"> 1 a </w:t>
      </w:r>
      <w:r w:rsidRPr="00420A03">
        <w:rPr>
          <w:rFonts w:ascii="Times New Roman" w:hAnsi="Times New Roman"/>
        </w:rPr>
        <w:t>2.</w:t>
      </w:r>
    </w:p>
    <w:p w:rsidR="00D25206" w:rsidRPr="00420A03" w:rsidP="00122A60">
      <w:pPr>
        <w:bidi w:val="0"/>
        <w:jc w:val="both"/>
        <w:rPr>
          <w:rFonts w:ascii="Times New Roman" w:hAnsi="Times New Roman"/>
        </w:rPr>
      </w:pPr>
    </w:p>
    <w:p w:rsidR="00D25206" w:rsidRPr="00420A03" w:rsidP="00122A60">
      <w:pPr>
        <w:bidi w:val="0"/>
        <w:jc w:val="both"/>
        <w:rPr>
          <w:rFonts w:ascii="Times New Roman" w:hAnsi="Times New Roman"/>
        </w:rPr>
      </w:pPr>
      <w:r w:rsidRPr="00420A03">
        <w:rPr>
          <w:rFonts w:ascii="Times New Roman" w:hAnsi="Times New Roman"/>
        </w:rPr>
        <w:t>(4) Odborníkovi dočasne potrebnému na plnenie úloh štátnej služby pri skončení štátnozamestnaneckého pomeru výpoveďou z dôvodu uvedeného v § 75 ods. 1 písm. a) a</w:t>
      </w:r>
      <w:r w:rsidRPr="00420A03" w:rsidR="00443406">
        <w:rPr>
          <w:rFonts w:ascii="Times New Roman" w:hAnsi="Times New Roman"/>
        </w:rPr>
        <w:t>lebo</w:t>
      </w:r>
      <w:r w:rsidRPr="00420A03">
        <w:rPr>
          <w:rFonts w:ascii="Times New Roman" w:hAnsi="Times New Roman"/>
        </w:rPr>
        <w:t xml:space="preserve"> </w:t>
      </w:r>
      <w:r w:rsidRPr="00420A03" w:rsidR="00443406">
        <w:rPr>
          <w:rFonts w:ascii="Times New Roman" w:hAnsi="Times New Roman"/>
        </w:rPr>
        <w:t xml:space="preserve">písm. </w:t>
      </w:r>
      <w:r w:rsidRPr="00420A03">
        <w:rPr>
          <w:rFonts w:ascii="Times New Roman" w:hAnsi="Times New Roman"/>
        </w:rPr>
        <w:t xml:space="preserve">b) alebo dohodou o skončení štátnozamestnaneckého pomeru z tých istých dôvodov pred uplynutím dočasnej štátnej služby </w:t>
      </w:r>
      <w:r w:rsidRPr="00420A03" w:rsidR="001E02E1">
        <w:rPr>
          <w:rFonts w:ascii="Times New Roman" w:hAnsi="Times New Roman"/>
        </w:rPr>
        <w:t>patrí odstupné v sume podľa odsekov</w:t>
      </w:r>
      <w:r w:rsidRPr="00420A03">
        <w:rPr>
          <w:rFonts w:ascii="Times New Roman" w:hAnsi="Times New Roman"/>
        </w:rPr>
        <w:t xml:space="preserve"> 1 a 2.</w:t>
      </w:r>
    </w:p>
    <w:p w:rsidR="00D25206" w:rsidRPr="00420A03" w:rsidP="00122A60">
      <w:pPr>
        <w:bidi w:val="0"/>
        <w:jc w:val="both"/>
        <w:rPr>
          <w:rFonts w:ascii="Times New Roman" w:hAnsi="Times New Roman"/>
        </w:rPr>
      </w:pPr>
      <w:r w:rsidRPr="00420A03">
        <w:rPr>
          <w:rFonts w:ascii="Times New Roman" w:hAnsi="Times New Roman"/>
        </w:rPr>
        <w:t xml:space="preserve">(5) Odborníkovi dočasne potrebnému na plnenie úloh štátnej služby, ktorý bol odvolaný z funkcie vedúceho zamestnanca podľa § 61 ods. 1, 3 alebo ods. 4 písm. </w:t>
      </w:r>
      <w:r w:rsidRPr="00420A03" w:rsidR="00443406">
        <w:rPr>
          <w:rFonts w:ascii="Times New Roman" w:hAnsi="Times New Roman"/>
        </w:rPr>
        <w:t>a</w:t>
      </w:r>
      <w:r w:rsidRPr="00420A03">
        <w:rPr>
          <w:rFonts w:ascii="Times New Roman" w:hAnsi="Times New Roman"/>
        </w:rPr>
        <w:t xml:space="preserve">) alebo ktorého funkcia vedúceho zamestnanca skončila na základe zákona podľa § 62 ods. 1 pri skončení štátnozamestnaneckého pomeru výpoveďou z dôvodu uvedeného v § 75 ods. 1 písm. c) alebo písm. d) alebo dohodou o skončení štátnozamestnaneckého pomeru z tých istých dôvodov pred uplynutím dočasnej štátnej služby </w:t>
      </w:r>
      <w:r w:rsidRPr="00420A03" w:rsidR="00443406">
        <w:rPr>
          <w:rFonts w:ascii="Times New Roman" w:hAnsi="Times New Roman"/>
        </w:rPr>
        <w:t>patrí odstupné v sume podľa odsekov</w:t>
      </w:r>
      <w:r w:rsidRPr="00420A03">
        <w:rPr>
          <w:rFonts w:ascii="Times New Roman" w:hAnsi="Times New Roman"/>
        </w:rPr>
        <w:t xml:space="preserve"> 1 a 2.</w:t>
      </w:r>
    </w:p>
    <w:p w:rsidR="00D25206" w:rsidP="00122A60">
      <w:pPr>
        <w:bidi w:val="0"/>
        <w:jc w:val="both"/>
        <w:rPr>
          <w:rFonts w:ascii="Times New Roman" w:hAnsi="Times New Roman"/>
          <w:color w:val="FF0000"/>
        </w:rPr>
      </w:pPr>
    </w:p>
    <w:p w:rsidR="00D25206" w:rsidRPr="004A682D" w:rsidP="00122A60">
      <w:pPr>
        <w:bidi w:val="0"/>
        <w:jc w:val="both"/>
        <w:rPr>
          <w:rFonts w:ascii="Times New Roman" w:hAnsi="Times New Roman"/>
        </w:rPr>
      </w:pPr>
      <w:r w:rsidRPr="004A682D">
        <w:rPr>
          <w:rFonts w:ascii="Times New Roman" w:hAnsi="Times New Roman"/>
        </w:rPr>
        <w:t xml:space="preserve">(6) </w:t>
      </w:r>
      <w:r w:rsidRPr="00C769C7">
        <w:rPr>
          <w:rFonts w:ascii="Times New Roman" w:hAnsi="Times New Roman"/>
        </w:rPr>
        <w:t>Ak osobitný predpis neustanovuje inak štátnemu zamestnancovi vo verejnej funkcii a riaditeľovi kancelárie bezpečnostnej rady, ktorí sú v dočasnej štátnej službe pat</w:t>
      </w:r>
      <w:r w:rsidRPr="004A682D">
        <w:rPr>
          <w:rFonts w:ascii="Times New Roman" w:hAnsi="Times New Roman"/>
        </w:rPr>
        <w:t xml:space="preserve">rí pri skončení štátnozamestnaneckého pomeru odvolaním z funkcie alebo uplynutím funkčného obdobia podľa osobitného predpisu odstupné v sume </w:t>
      </w:r>
    </w:p>
    <w:p w:rsidR="00C769C7" w:rsidP="00122A60">
      <w:pPr>
        <w:pStyle w:val="ListParagraph"/>
        <w:numPr>
          <w:numId w:val="132"/>
        </w:numPr>
        <w:bidi w:val="0"/>
        <w:jc w:val="both"/>
        <w:rPr>
          <w:rFonts w:ascii="Times New Roman" w:hAnsi="Times New Roman"/>
        </w:rPr>
      </w:pPr>
      <w:r w:rsidRPr="004A682D" w:rsidR="00D25206">
        <w:rPr>
          <w:rFonts w:ascii="Times New Roman" w:hAnsi="Times New Roman"/>
        </w:rPr>
        <w:t>dvojnásobku jeho naposledy priznaného funkčného platu, ak jeho štátnozamestnanecký pomer trval najmenej jeden rok a menej ako dva roky,</w:t>
      </w:r>
    </w:p>
    <w:p w:rsidR="00D25206" w:rsidP="00122A60">
      <w:pPr>
        <w:pStyle w:val="ListParagraph"/>
        <w:numPr>
          <w:numId w:val="132"/>
        </w:numPr>
        <w:bidi w:val="0"/>
        <w:jc w:val="both"/>
        <w:rPr>
          <w:rFonts w:ascii="Times New Roman" w:hAnsi="Times New Roman"/>
        </w:rPr>
      </w:pPr>
      <w:r w:rsidRPr="004A682D">
        <w:rPr>
          <w:rFonts w:ascii="Times New Roman" w:hAnsi="Times New Roman"/>
        </w:rPr>
        <w:t>trojnásobku jeho naposledy priznaného funkčného platu, ak jeho štátnozamestnanecký pomer trval najmenej dva roky</w:t>
      </w:r>
      <w:r w:rsidRPr="00C769C7" w:rsidR="00117D04">
        <w:rPr>
          <w:rStyle w:val="CommentReference"/>
          <w:rFonts w:ascii="Times New Roman" w:hAnsi="Times New Roman" w:eastAsiaTheme="majorEastAsia"/>
        </w:rPr>
        <w:t>.</w:t>
      </w:r>
    </w:p>
    <w:p w:rsidR="00D25206" w:rsidRPr="007D08E6" w:rsidP="00122A60">
      <w:pPr>
        <w:bidi w:val="0"/>
        <w:ind w:firstLine="1"/>
        <w:jc w:val="both"/>
        <w:rPr>
          <w:rFonts w:ascii="Times New Roman" w:hAnsi="Times New Roman"/>
          <w:strike/>
        </w:rPr>
      </w:pPr>
    </w:p>
    <w:p w:rsidR="00D25206" w:rsidP="00122A60">
      <w:pPr>
        <w:bidi w:val="0"/>
        <w:ind w:firstLine="1"/>
        <w:jc w:val="both"/>
        <w:rPr>
          <w:rFonts w:ascii="Times New Roman" w:hAnsi="Times New Roman"/>
        </w:rPr>
      </w:pPr>
      <w:r>
        <w:rPr>
          <w:rFonts w:ascii="Times New Roman" w:hAnsi="Times New Roman"/>
        </w:rPr>
        <w:t xml:space="preserve">(7) </w:t>
      </w:r>
      <w:r w:rsidRPr="00335D8A">
        <w:rPr>
          <w:rFonts w:ascii="Times New Roman" w:hAnsi="Times New Roman"/>
        </w:rPr>
        <w:t xml:space="preserve">Ustanovenie odseku  </w:t>
      </w:r>
      <w:r>
        <w:rPr>
          <w:rFonts w:ascii="Times New Roman" w:hAnsi="Times New Roman"/>
        </w:rPr>
        <w:t xml:space="preserve">6 </w:t>
      </w:r>
      <w:r w:rsidRPr="00335D8A">
        <w:rPr>
          <w:rFonts w:ascii="Times New Roman" w:hAnsi="Times New Roman"/>
        </w:rPr>
        <w:t>sa vzťahuje aj na štátneho zamestnanca v dočasnej štátnej službe, ktorý je štatutárny orgán vymenova</w:t>
      </w:r>
      <w:r w:rsidRPr="00757D38">
        <w:rPr>
          <w:rFonts w:ascii="Times New Roman" w:hAnsi="Times New Roman"/>
        </w:rPr>
        <w:t>ný podľa osobitného predpisu.</w:t>
      </w:r>
    </w:p>
    <w:p w:rsidR="00D25206" w:rsidRPr="00D31C56" w:rsidP="00122A60">
      <w:pPr>
        <w:bidi w:val="0"/>
        <w:outlineLvl w:val="4"/>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w:t>
      </w:r>
      <w:r w:rsidR="003A5D69">
        <w:rPr>
          <w:rFonts w:ascii="Times New Roman" w:hAnsi="Times New Roman"/>
        </w:rPr>
        <w:t>8</w:t>
      </w:r>
      <w:r w:rsidRPr="00D31C56">
        <w:rPr>
          <w:rFonts w:ascii="Times New Roman" w:hAnsi="Times New Roman"/>
        </w:rPr>
        <w:t>) Štátnemu zamestnancovi</w:t>
      </w:r>
      <w:r w:rsidRPr="003A5D69" w:rsidR="003A5D69">
        <w:rPr>
          <w:rFonts w:ascii="Times New Roman" w:hAnsi="Times New Roman"/>
        </w:rPr>
        <w:t xml:space="preserve"> pri skončení štátnozamestnaneckého pomeru</w:t>
      </w:r>
      <w:r w:rsidRPr="00D31C56">
        <w:rPr>
          <w:rFonts w:ascii="Times New Roman" w:hAnsi="Times New Roman"/>
        </w:rPr>
        <w:t xml:space="preserve"> výpoveďou podľa </w:t>
      </w:r>
      <w:r w:rsidR="0023439D">
        <w:rPr>
          <w:rFonts w:ascii="Times New Roman" w:hAnsi="Times New Roman"/>
        </w:rPr>
        <w:br/>
      </w:r>
      <w:r w:rsidRPr="00D31C56">
        <w:rPr>
          <w:rFonts w:ascii="Times New Roman" w:hAnsi="Times New Roman"/>
        </w:rPr>
        <w:t>§ 7</w:t>
      </w:r>
      <w:r w:rsidR="00161E8E">
        <w:rPr>
          <w:rFonts w:ascii="Times New Roman" w:hAnsi="Times New Roman"/>
        </w:rPr>
        <w:t>5</w:t>
      </w:r>
      <w:r w:rsidRPr="00D31C56">
        <w:rPr>
          <w:rFonts w:ascii="Times New Roman" w:hAnsi="Times New Roman"/>
        </w:rPr>
        <w:t xml:space="preserve"> ods. 1 písm. a) z dôvodu, že štátny zamestnanec nesmie vykonávať štátnu službu pre pracovný úraz, chorobu z povolania alebo pre ohrozenie touto chorobou, alebo ak na pracovisku dosiahol najvyššiu prípustnú expozíciu </w:t>
      </w:r>
      <w:r w:rsidRPr="00CA3033" w:rsidR="00CA3033">
        <w:rPr>
          <w:rFonts w:ascii="Times New Roman" w:hAnsi="Times New Roman"/>
        </w:rPr>
        <w:t xml:space="preserve">faktorom práce a pracovného prostredia </w:t>
      </w:r>
      <w:r w:rsidRPr="00D31C56">
        <w:rPr>
          <w:rFonts w:ascii="Times New Roman" w:hAnsi="Times New Roman"/>
        </w:rPr>
        <w:t>určenú rozhodnutím príslušného orgánu verejného zdravot</w:t>
      </w:r>
      <w:r w:rsidR="00C339F4">
        <w:rPr>
          <w:rFonts w:ascii="Times New Roman" w:hAnsi="Times New Roman"/>
        </w:rPr>
        <w:t xml:space="preserve">níctva alebo dohodou o skončení </w:t>
      </w:r>
      <w:r w:rsidRPr="00D31C56">
        <w:rPr>
          <w:rFonts w:ascii="Times New Roman" w:hAnsi="Times New Roman"/>
        </w:rPr>
        <w:t>štátnozamestnaneckého pomeru z toho istého dôvodu, patrí odstupné v sume desaťnásobku jeho funkčného platu; to neplatí, ak bol pracovný úraz spôsobený tým, že štátny zamestnanec svojím zavinením porušil právne predpisy alebo ostatné predpisy na zaistenie bezpečnosti a ochrany zdravia pri práci, alebo pokyny na zaistenie bezpečnosti a ochrany zdravia pri práci, hoci s nimi bol riadne a preukázateľne oboznámený a ich znalosť a dodržiavanie sa sústavne vyžadovali a kontrolovali, alebo pracovný úraz si spôsobil štátny zamestnanec pod vplyvom alkoholu, omamných látok alebo psychotropných látok a služobný úrad nemohol pracovnému úrazu zabrániť.</w:t>
      </w:r>
    </w:p>
    <w:p w:rsidR="00F027FD" w:rsidRPr="00D31C56" w:rsidP="00122A60">
      <w:pPr>
        <w:bidi w:val="0"/>
        <w:outlineLvl w:val="4"/>
        <w:rPr>
          <w:rFonts w:ascii="Times New Roman" w:hAnsi="Times New Roman"/>
        </w:rPr>
      </w:pPr>
    </w:p>
    <w:p w:rsidR="00F027FD" w:rsidRPr="00D31C56" w:rsidP="00122A60">
      <w:pPr>
        <w:bidi w:val="0"/>
        <w:jc w:val="both"/>
        <w:rPr>
          <w:rFonts w:ascii="Times New Roman" w:hAnsi="Times New Roman"/>
          <w:lang w:eastAsia="en-US"/>
        </w:rPr>
      </w:pPr>
      <w:r w:rsidRPr="00D31C56">
        <w:rPr>
          <w:rFonts w:ascii="Times New Roman" w:hAnsi="Times New Roman"/>
        </w:rPr>
        <w:t>(</w:t>
      </w:r>
      <w:r w:rsidR="00BE5F6D">
        <w:rPr>
          <w:rFonts w:ascii="Times New Roman" w:hAnsi="Times New Roman"/>
        </w:rPr>
        <w:t>9</w:t>
      </w:r>
      <w:r w:rsidRPr="00D31C56">
        <w:rPr>
          <w:rFonts w:ascii="Times New Roman" w:hAnsi="Times New Roman"/>
        </w:rPr>
        <w:t xml:space="preserve">) Ak štátnozamestnanecký pomer </w:t>
      </w:r>
      <w:r w:rsidR="00C32968">
        <w:rPr>
          <w:rFonts w:ascii="Times New Roman" w:hAnsi="Times New Roman"/>
        </w:rPr>
        <w:t xml:space="preserve">opätovne </w:t>
      </w:r>
      <w:r w:rsidRPr="00D31C56">
        <w:rPr>
          <w:rFonts w:ascii="Times New Roman" w:hAnsi="Times New Roman"/>
        </w:rPr>
        <w:t>vznikne pred uplynutím času určeného podľa poskytnutého odstupného, štátny zamestnanec je povinný vrátiť odstupné alebo jeho pomernú časť služobnému úradu, ktorý mu odstupné vyplatil. Štátny zamestnanec je povinný vrátiť odstupné do 15 dní od opätovného vzniku štátnozamestnaneckého pomeru, ak sa písomne nedohodne so služobným úradom, ktorý odstupné vyplatil, inak. Pomerná časť odstupného sa určí podľa počtu dní od opätovného vzniku štátnozamestnaneckého pomeru do uplynutia času vyplývajúceho z poskytnutého odstupného.</w:t>
      </w:r>
    </w:p>
    <w:p w:rsidR="00F027FD" w:rsidRPr="00D31C56" w:rsidP="00122A60">
      <w:pPr>
        <w:bidi w:val="0"/>
        <w:ind w:left="36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w:t>
      </w:r>
      <w:r w:rsidR="00BE5F6D">
        <w:rPr>
          <w:rFonts w:ascii="Times New Roman" w:hAnsi="Times New Roman"/>
        </w:rPr>
        <w:t>10</w:t>
      </w:r>
      <w:r w:rsidRPr="00D31C56">
        <w:rPr>
          <w:rFonts w:ascii="Times New Roman" w:hAnsi="Times New Roman"/>
        </w:rPr>
        <w:t>) Služobný úrad, v ktorom začne štátny zamestnanec vykonávať štátnu službu, je povinný bezodkladne oznámiť opätovný vznik štátnozamestnaneckého pomeru štátneho zamestnanca, ktorému vznikla povinnosť vrátiť odstupné alebo jeho pomernú časť, služobnému úradu, ktorý odstupné vyplatil.</w:t>
      </w:r>
    </w:p>
    <w:p w:rsidR="00F027FD" w:rsidRPr="00D31C56" w:rsidP="00122A60">
      <w:pPr>
        <w:pStyle w:val="ListParagraph"/>
        <w:bidi w:val="0"/>
        <w:ind w:left="284"/>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w:t>
      </w:r>
      <w:r w:rsidR="00BE5F6D">
        <w:rPr>
          <w:rFonts w:ascii="Times New Roman" w:hAnsi="Times New Roman"/>
        </w:rPr>
        <w:t>11</w:t>
      </w:r>
      <w:r w:rsidRPr="00D31C56">
        <w:rPr>
          <w:rFonts w:ascii="Times New Roman" w:hAnsi="Times New Roman"/>
        </w:rPr>
        <w:t>) Služobný úrad po vrátení odstupného bezodkladne oznámi túto skutočnosť služobnému úradu, v ktorom štátny zamestnanec vykonáva štátnu službu.</w:t>
      </w:r>
    </w:p>
    <w:p w:rsidR="00F027FD" w:rsidRPr="00D31C56" w:rsidP="00122A60">
      <w:pPr>
        <w:bidi w:val="0"/>
        <w:jc w:val="both"/>
        <w:rPr>
          <w:rFonts w:ascii="Times New Roman" w:hAnsi="Times New Roman"/>
        </w:rPr>
      </w:pPr>
    </w:p>
    <w:p w:rsidR="00FE2F14" w:rsidP="00122A60">
      <w:pPr>
        <w:bidi w:val="0"/>
        <w:jc w:val="both"/>
        <w:rPr>
          <w:rFonts w:ascii="Times New Roman" w:hAnsi="Times New Roman"/>
        </w:rPr>
      </w:pPr>
      <w:r w:rsidRPr="00D31C56" w:rsidR="00F027FD">
        <w:rPr>
          <w:rFonts w:ascii="Times New Roman" w:hAnsi="Times New Roman"/>
        </w:rPr>
        <w:t>(1</w:t>
      </w:r>
      <w:r w:rsidR="00076198">
        <w:rPr>
          <w:rFonts w:ascii="Times New Roman" w:hAnsi="Times New Roman"/>
        </w:rPr>
        <w:t>2</w:t>
      </w:r>
      <w:r w:rsidRPr="00D31C56" w:rsidR="00F027FD">
        <w:rPr>
          <w:rFonts w:ascii="Times New Roman" w:hAnsi="Times New Roman"/>
        </w:rPr>
        <w:t>) Odstupné vypláca služobný úrad po skončení štátnozamestnaneckého pomeru v najbližšom výplatnom termíne určenom v služobnom úrade na výplatu platu, ak sa služobný úrad nedohodne so štátnym zamestnancom inak.</w:t>
      </w:r>
    </w:p>
    <w:p w:rsidR="00F54F4E" w:rsidP="00122A60">
      <w:pPr>
        <w:bidi w:val="0"/>
        <w:jc w:val="center"/>
        <w:outlineLvl w:val="4"/>
        <w:rPr>
          <w:rFonts w:ascii="Times New Roman" w:hAnsi="Times New Roman"/>
          <w:bCs/>
        </w:rPr>
      </w:pPr>
    </w:p>
    <w:p w:rsidR="00F027FD" w:rsidRPr="00D31C56" w:rsidP="00122A60">
      <w:pPr>
        <w:bidi w:val="0"/>
        <w:jc w:val="center"/>
        <w:outlineLvl w:val="4"/>
        <w:rPr>
          <w:rFonts w:ascii="Times New Roman" w:hAnsi="Times New Roman"/>
          <w:b/>
          <w:bCs/>
        </w:rPr>
      </w:pPr>
      <w:r w:rsidRPr="00D31C56">
        <w:rPr>
          <w:rFonts w:ascii="Times New Roman" w:hAnsi="Times New Roman"/>
          <w:bCs/>
        </w:rPr>
        <w:t xml:space="preserve">§ </w:t>
      </w:r>
      <w:r w:rsidR="005C676C">
        <w:rPr>
          <w:rFonts w:ascii="Times New Roman" w:hAnsi="Times New Roman"/>
          <w:bCs/>
        </w:rPr>
        <w:t>84</w:t>
      </w:r>
      <w:r w:rsidRPr="00D31C56">
        <w:rPr>
          <w:rFonts w:ascii="Times New Roman" w:hAnsi="Times New Roman"/>
          <w:b/>
          <w:bCs/>
        </w:rPr>
        <w:br/>
        <w:t>Odchodné</w:t>
      </w:r>
    </w:p>
    <w:p w:rsidR="00F027FD" w:rsidRPr="00D31C56" w:rsidP="00122A60">
      <w:pPr>
        <w:bidi w:val="0"/>
        <w:jc w:val="both"/>
        <w:outlineLvl w:val="4"/>
        <w:rPr>
          <w:rFonts w:ascii="Times New Roman" w:hAnsi="Times New Roman"/>
        </w:rPr>
      </w:pPr>
      <w:r w:rsidRPr="00D31C56">
        <w:rPr>
          <w:rFonts w:ascii="Times New Roman" w:hAnsi="Times New Roman"/>
        </w:rPr>
        <w:br/>
        <w:t>(1) Pri prvom skončení štátnozamestnaneckého pomeru po preukázaní nároku na predčasný starobný dôchodok, starobný dôchodok alebo invalidný dôchodok patrí štátnemu zamestnancovi odchodné v sume jeho naposledy priznaného funkčného platu, ak požiada o poskytnutie dôchodku pred skončením štátnozamestnaneckého pomeru alebo do jedného mesiaca po jeho skončení.</w:t>
      </w:r>
    </w:p>
    <w:p w:rsidR="00F027FD" w:rsidRPr="00D31C56"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(2) Ak štátnemu zamestnancovi bolo poskytnuté odchodné podľa osobitného predpisu</w:t>
      </w:r>
      <w:r>
        <w:rPr>
          <w:rStyle w:val="FootnoteReference"/>
          <w:rFonts w:ascii="Times New Roman" w:hAnsi="Times New Roman"/>
          <w:rtl w:val="0"/>
        </w:rPr>
        <w:footnoteReference w:id="39"/>
      </w:r>
      <w:r w:rsidRPr="00D31C56" w:rsidR="00A37E54">
        <w:rPr>
          <w:rFonts w:ascii="Times New Roman" w:hAnsi="Times New Roman"/>
        </w:rPr>
        <w:t xml:space="preserve">) </w:t>
      </w:r>
      <w:r w:rsidRPr="00D31C56">
        <w:rPr>
          <w:rFonts w:ascii="Times New Roman" w:hAnsi="Times New Roman"/>
        </w:rPr>
        <w:t>v nižšej sume, ako by mu patrilo podľa odseku 1, poskytne sa mu odchodné vo výške rozdielu sumy</w:t>
      </w:r>
      <w:r w:rsidR="006E5CB6">
        <w:rPr>
          <w:rFonts w:ascii="Times New Roman" w:hAnsi="Times New Roman"/>
        </w:rPr>
        <w:t>, ktorá mu patrí</w:t>
      </w:r>
      <w:r w:rsidRPr="00D31C56">
        <w:rPr>
          <w:rFonts w:ascii="Times New Roman" w:hAnsi="Times New Roman"/>
        </w:rPr>
        <w:t xml:space="preserve"> podľa odseku 1 a sumy vyplatenej podľa osobitného predpisu. Ak štátnemu zamestnancovi bolo poskytnuté odchodné podľa osobitného </w:t>
      </w:r>
      <w:r w:rsidRPr="00D31C56" w:rsidR="0093448B">
        <w:rPr>
          <w:rFonts w:ascii="Times New Roman" w:hAnsi="Times New Roman"/>
        </w:rPr>
        <w:t>predpisu</w:t>
      </w:r>
      <w:r w:rsidR="0078315D">
        <w:rPr>
          <w:rFonts w:ascii="Times New Roman" w:hAnsi="Times New Roman"/>
        </w:rPr>
        <w:t xml:space="preserve"> </w:t>
      </w:r>
      <w:r w:rsidRPr="00D31C56">
        <w:rPr>
          <w:rFonts w:ascii="Times New Roman" w:hAnsi="Times New Roman"/>
        </w:rPr>
        <w:t>v rovnakej sume alebo vo vyššej sume, ako by mu patrilo podľa odseku 1, odchodné mu nepatrí. Štátny zamestnanec je povinný oznámiť a preukázať služobnému úradu poskytnutie odchodného podľa osobitného predpisu.</w:t>
      </w:r>
    </w:p>
    <w:p w:rsidR="00F027FD" w:rsidRPr="00D31C56" w:rsidP="00122A60">
      <w:pPr>
        <w:pStyle w:val="ListParagraph"/>
        <w:bidi w:val="0"/>
        <w:ind w:left="0"/>
        <w:jc w:val="both"/>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8</w:t>
      </w:r>
      <w:r w:rsidR="005C676C">
        <w:rPr>
          <w:rFonts w:ascii="Times New Roman" w:hAnsi="Times New Roman"/>
          <w:bCs/>
        </w:rPr>
        <w:t>5</w:t>
      </w:r>
      <w:r w:rsidRPr="00D31C56">
        <w:rPr>
          <w:rFonts w:ascii="Times New Roman" w:hAnsi="Times New Roman"/>
          <w:b/>
          <w:bCs/>
        </w:rPr>
        <w:br/>
        <w:t>Služobný posudok</w:t>
      </w:r>
    </w:p>
    <w:p w:rsidR="00F027FD" w:rsidRPr="00D31C56" w:rsidP="00122A60">
      <w:pPr>
        <w:bidi w:val="0"/>
        <w:jc w:val="both"/>
        <w:rPr>
          <w:rFonts w:ascii="Times New Roman" w:hAnsi="Times New Roman"/>
        </w:rPr>
      </w:pPr>
      <w:r w:rsidRPr="00D31C56">
        <w:rPr>
          <w:rFonts w:ascii="Times New Roman" w:hAnsi="Times New Roman"/>
        </w:rPr>
        <w:br/>
        <w:t xml:space="preserve">(1) Služobný úrad vydá štátnemu zamestnancovi, ak o to písomne požiada, </w:t>
      </w:r>
      <w:r w:rsidRPr="00D31C56" w:rsidR="00511ED6">
        <w:rPr>
          <w:rFonts w:ascii="Times New Roman" w:hAnsi="Times New Roman"/>
        </w:rPr>
        <w:t xml:space="preserve">písomný </w:t>
      </w:r>
      <w:r w:rsidRPr="00D31C56">
        <w:rPr>
          <w:rFonts w:ascii="Times New Roman" w:hAnsi="Times New Roman"/>
        </w:rPr>
        <w:t xml:space="preserve">služobný posudok do 15 dní odo dňa doručenia žiadosti. Služobný úrad nie je povinný vydať štátnemu zamestnancovi služobný posudok skôr ako dva mesiace pred skončením štátnozamestnaneckého pomeru. Služobný posudok môže obsahovať </w:t>
      </w:r>
      <w:r w:rsidR="00FD3D16">
        <w:rPr>
          <w:rFonts w:ascii="Times New Roman" w:hAnsi="Times New Roman"/>
        </w:rPr>
        <w:t xml:space="preserve">len </w:t>
      </w:r>
      <w:r w:rsidRPr="00D31C56">
        <w:rPr>
          <w:rFonts w:ascii="Times New Roman" w:hAnsi="Times New Roman"/>
        </w:rPr>
        <w:t>skutočnosti týkajúce sa vykonávania štátnej služby.</w:t>
      </w:r>
    </w:p>
    <w:p w:rsidR="00F027FD" w:rsidRPr="00D31C56" w:rsidP="00122A60">
      <w:pPr>
        <w:bidi w:val="0"/>
        <w:ind w:firstLine="708"/>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(2) Podkladom </w:t>
      </w:r>
      <w:r w:rsidR="006E3043">
        <w:rPr>
          <w:rFonts w:ascii="Times New Roman" w:hAnsi="Times New Roman"/>
        </w:rPr>
        <w:t>na</w:t>
      </w:r>
      <w:r w:rsidRPr="00D31C56" w:rsidR="006E3043">
        <w:rPr>
          <w:rFonts w:ascii="Times New Roman" w:hAnsi="Times New Roman"/>
        </w:rPr>
        <w:t xml:space="preserve"> </w:t>
      </w:r>
      <w:r w:rsidRPr="00D31C56">
        <w:rPr>
          <w:rFonts w:ascii="Times New Roman" w:hAnsi="Times New Roman"/>
        </w:rPr>
        <w:t>vydanie služobného posudku je osobný spis štátneho zamestnanca.</w:t>
      </w:r>
    </w:p>
    <w:p w:rsidR="00F027FD" w:rsidRPr="00D31C56" w:rsidP="00122A60">
      <w:pPr>
        <w:bidi w:val="0"/>
        <w:rPr>
          <w:rFonts w:ascii="Times New Roman" w:hAnsi="Times New Roman"/>
          <w:b/>
          <w:bCs/>
        </w:rPr>
      </w:pPr>
    </w:p>
    <w:p w:rsidR="00F027FD" w:rsidRPr="00D31C56" w:rsidP="00122A60">
      <w:pPr>
        <w:bidi w:val="0"/>
        <w:jc w:val="center"/>
        <w:rPr>
          <w:rFonts w:ascii="Times New Roman" w:hAnsi="Times New Roman"/>
          <w:b/>
          <w:bCs/>
        </w:rPr>
      </w:pPr>
      <w:r w:rsidRPr="00D31C56">
        <w:rPr>
          <w:rFonts w:ascii="Times New Roman" w:hAnsi="Times New Roman"/>
          <w:bCs/>
        </w:rPr>
        <w:t>§ 8</w:t>
      </w:r>
      <w:r w:rsidR="005C676C">
        <w:rPr>
          <w:rFonts w:ascii="Times New Roman" w:hAnsi="Times New Roman"/>
          <w:bCs/>
        </w:rPr>
        <w:t>6</w:t>
      </w:r>
      <w:r w:rsidRPr="00D31C56">
        <w:rPr>
          <w:rFonts w:ascii="Times New Roman" w:hAnsi="Times New Roman"/>
          <w:b/>
          <w:bCs/>
        </w:rPr>
        <w:br/>
        <w:t>Potvrdenie o štátnej službe</w:t>
      </w:r>
    </w:p>
    <w:p w:rsidR="00F027FD" w:rsidP="00122A60">
      <w:pPr>
        <w:bidi w:val="0"/>
        <w:jc w:val="both"/>
        <w:rPr>
          <w:rFonts w:ascii="Times New Roman" w:hAnsi="Times New Roman"/>
        </w:rPr>
      </w:pPr>
      <w:r w:rsidRPr="00D31C56">
        <w:rPr>
          <w:rFonts w:ascii="Times New Roman" w:hAnsi="Times New Roman"/>
        </w:rPr>
        <w:br/>
        <w:t>(1) Služobný úrad vydá štátnemu zamestnancovi v deň skončenia štátnozamestnaneckého</w:t>
      </w:r>
      <w:r w:rsidR="000305B8">
        <w:rPr>
          <w:rFonts w:ascii="Times New Roman" w:hAnsi="Times New Roman"/>
        </w:rPr>
        <w:t xml:space="preserve"> pomeru</w:t>
      </w:r>
      <w:r w:rsidRPr="00D31C56">
        <w:rPr>
          <w:rFonts w:ascii="Times New Roman" w:hAnsi="Times New Roman"/>
        </w:rPr>
        <w:t xml:space="preserve"> </w:t>
      </w:r>
      <w:r w:rsidR="000305B8">
        <w:rPr>
          <w:rFonts w:ascii="Times New Roman" w:hAnsi="Times New Roman"/>
        </w:rPr>
        <w:t xml:space="preserve">alebo najneskôr v deň, ktorý predchádza </w:t>
      </w:r>
      <w:r w:rsidR="000E2956">
        <w:rPr>
          <w:rFonts w:ascii="Times New Roman" w:hAnsi="Times New Roman"/>
        </w:rPr>
        <w:t xml:space="preserve">dočasnému </w:t>
      </w:r>
      <w:r w:rsidRPr="000305B8" w:rsidR="000305B8">
        <w:rPr>
          <w:rFonts w:ascii="Times New Roman" w:hAnsi="Times New Roman"/>
        </w:rPr>
        <w:t>preloženiu</w:t>
      </w:r>
      <w:r w:rsidR="000E2956">
        <w:rPr>
          <w:rFonts w:ascii="Times New Roman" w:hAnsi="Times New Roman"/>
        </w:rPr>
        <w:t xml:space="preserve"> alebo trvalému preloženiu</w:t>
      </w:r>
      <w:r w:rsidRPr="000305B8" w:rsidR="000305B8">
        <w:rPr>
          <w:rFonts w:ascii="Times New Roman" w:hAnsi="Times New Roman"/>
        </w:rPr>
        <w:t xml:space="preserve">  štátneho zamestnanca do iného služobného úradu</w:t>
      </w:r>
      <w:r w:rsidR="000305B8">
        <w:rPr>
          <w:rFonts w:ascii="Times New Roman" w:hAnsi="Times New Roman"/>
        </w:rPr>
        <w:t>,</w:t>
      </w:r>
      <w:r w:rsidRPr="000305B8" w:rsidR="000305B8">
        <w:rPr>
          <w:rFonts w:ascii="Times New Roman" w:hAnsi="Times New Roman"/>
        </w:rPr>
        <w:t xml:space="preserve"> </w:t>
      </w:r>
      <w:r w:rsidRPr="000305B8">
        <w:rPr>
          <w:rFonts w:ascii="Times New Roman" w:hAnsi="Times New Roman"/>
        </w:rPr>
        <w:t>písomné potvrdenie o štátnej službe</w:t>
      </w:r>
      <w:r w:rsidRPr="000305B8" w:rsidR="000305B8">
        <w:rPr>
          <w:rFonts w:ascii="Times New Roman" w:hAnsi="Times New Roman"/>
        </w:rPr>
        <w:t>.</w:t>
      </w:r>
      <w:r w:rsidRPr="000305B8" w:rsidR="003F5580">
        <w:rPr>
          <w:rFonts w:ascii="Times New Roman" w:hAnsi="Times New Roman"/>
        </w:rPr>
        <w:t xml:space="preserve"> </w:t>
      </w:r>
      <w:r w:rsidRPr="000305B8" w:rsidR="000305B8">
        <w:rPr>
          <w:rFonts w:ascii="Times New Roman" w:hAnsi="Times New Roman"/>
        </w:rPr>
        <w:t>A</w:t>
      </w:r>
      <w:r w:rsidRPr="000305B8" w:rsidR="003F5580">
        <w:rPr>
          <w:rFonts w:ascii="Times New Roman" w:hAnsi="Times New Roman"/>
        </w:rPr>
        <w:t>k deň</w:t>
      </w:r>
      <w:r w:rsidRPr="000305B8" w:rsidR="000305B8">
        <w:rPr>
          <w:rFonts w:ascii="Times New Roman" w:hAnsi="Times New Roman"/>
        </w:rPr>
        <w:t xml:space="preserve"> skončenia štátnozamestnaneckého pomeru </w:t>
      </w:r>
      <w:r w:rsidRPr="000305B8" w:rsidR="003F5580">
        <w:rPr>
          <w:rFonts w:ascii="Times New Roman" w:hAnsi="Times New Roman"/>
        </w:rPr>
        <w:t xml:space="preserve">pripadne na sobotu, nedeľu alebo sviatok, potvrdenie o štátnej službe vydá </w:t>
      </w:r>
      <w:r w:rsidRPr="000305B8" w:rsidR="004E6E41">
        <w:rPr>
          <w:rFonts w:ascii="Times New Roman" w:hAnsi="Times New Roman"/>
        </w:rPr>
        <w:t xml:space="preserve">služobný úrad </w:t>
      </w:r>
      <w:r w:rsidRPr="000305B8" w:rsidR="003F5580">
        <w:rPr>
          <w:rFonts w:ascii="Times New Roman" w:hAnsi="Times New Roman"/>
        </w:rPr>
        <w:t xml:space="preserve">v nasledujúci </w:t>
      </w:r>
      <w:r w:rsidRPr="000305B8" w:rsidR="003C6F0F">
        <w:rPr>
          <w:rFonts w:ascii="Times New Roman" w:hAnsi="Times New Roman"/>
        </w:rPr>
        <w:t xml:space="preserve">pracovný </w:t>
      </w:r>
      <w:r w:rsidRPr="000305B8" w:rsidR="003F5580">
        <w:rPr>
          <w:rFonts w:ascii="Times New Roman" w:hAnsi="Times New Roman"/>
        </w:rPr>
        <w:t>deň.</w:t>
      </w:r>
      <w:r w:rsidR="003F5580">
        <w:rPr>
          <w:rFonts w:ascii="Times New Roman" w:hAnsi="Times New Roman"/>
        </w:rPr>
        <w:t xml:space="preserve">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Potvrdenie o štátnej službe obsahuje najmä údaj o</w:t>
      </w:r>
    </w:p>
    <w:p w:rsidR="00F027FD" w:rsidRPr="00D31C56" w:rsidP="00122A60">
      <w:pPr>
        <w:pStyle w:val="ListParagraph"/>
        <w:numPr>
          <w:numId w:val="45"/>
        </w:numPr>
        <w:bidi w:val="0"/>
        <w:rPr>
          <w:rFonts w:ascii="Times New Roman" w:hAnsi="Times New Roman"/>
        </w:rPr>
      </w:pPr>
      <w:r w:rsidRPr="00D31C56">
        <w:rPr>
          <w:rFonts w:ascii="Times New Roman" w:hAnsi="Times New Roman"/>
        </w:rPr>
        <w:t xml:space="preserve">dobe trvania štátnozamestnaneckého pomeru, </w:t>
      </w:r>
    </w:p>
    <w:p w:rsidR="00F027FD" w:rsidRPr="00D31C56" w:rsidP="00122A60">
      <w:pPr>
        <w:pStyle w:val="ListParagraph"/>
        <w:numPr>
          <w:numId w:val="45"/>
        </w:numPr>
        <w:bidi w:val="0"/>
        <w:rPr>
          <w:rFonts w:ascii="Times New Roman" w:hAnsi="Times New Roman"/>
        </w:rPr>
      </w:pPr>
      <w:r w:rsidRPr="00D31C56">
        <w:rPr>
          <w:rFonts w:ascii="Times New Roman" w:hAnsi="Times New Roman"/>
        </w:rPr>
        <w:t xml:space="preserve">dĺžke započítanej služobnej praxe, </w:t>
      </w:r>
    </w:p>
    <w:p w:rsidR="00F027FD" w:rsidRPr="00D31C56" w:rsidP="00122A60">
      <w:pPr>
        <w:pStyle w:val="ListParagraph"/>
        <w:numPr>
          <w:numId w:val="45"/>
        </w:numPr>
        <w:bidi w:val="0"/>
        <w:rPr>
          <w:rFonts w:ascii="Times New Roman" w:hAnsi="Times New Roman"/>
        </w:rPr>
      </w:pPr>
      <w:r w:rsidRPr="00D31C56">
        <w:rPr>
          <w:rFonts w:ascii="Times New Roman" w:hAnsi="Times New Roman"/>
        </w:rPr>
        <w:t xml:space="preserve">činnostiach, ktoré štátny zamestnanec vykonával podľa opisu štátnozamestnaneckého miesta, </w:t>
      </w:r>
    </w:p>
    <w:p w:rsidR="00F027FD" w:rsidRPr="00D31C56" w:rsidP="00122A60">
      <w:pPr>
        <w:pStyle w:val="ListParagraph"/>
        <w:numPr>
          <w:numId w:val="45"/>
        </w:numPr>
        <w:bidi w:val="0"/>
        <w:jc w:val="both"/>
        <w:rPr>
          <w:rFonts w:ascii="Times New Roman" w:hAnsi="Times New Roman"/>
        </w:rPr>
      </w:pPr>
      <w:r w:rsidRPr="00D31C56">
        <w:rPr>
          <w:rFonts w:ascii="Times New Roman" w:hAnsi="Times New Roman"/>
        </w:rPr>
        <w:t xml:space="preserve">záväzkoch štátneho zamestnanca súvisiacich so štátnozamestnaneckým pomerom, </w:t>
      </w:r>
    </w:p>
    <w:p w:rsidR="00F027FD" w:rsidRPr="00D31C56" w:rsidP="00122A60">
      <w:pPr>
        <w:pStyle w:val="ListParagraph"/>
        <w:numPr>
          <w:numId w:val="45"/>
        </w:numPr>
        <w:bidi w:val="0"/>
        <w:jc w:val="both"/>
        <w:rPr>
          <w:rFonts w:ascii="Times New Roman" w:hAnsi="Times New Roman"/>
        </w:rPr>
      </w:pPr>
      <w:r w:rsidRPr="00D31C56">
        <w:rPr>
          <w:rFonts w:ascii="Times New Roman" w:hAnsi="Times New Roman"/>
        </w:rPr>
        <w:t xml:space="preserve">poradí zrážok vykonávaných z platu štátneho zamestnanca a o tom, v prospech koho sú zrážky vykonávané, </w:t>
      </w:r>
    </w:p>
    <w:p w:rsidR="00F027FD" w:rsidRPr="00D31C56" w:rsidP="00122A60">
      <w:pPr>
        <w:pStyle w:val="ListParagraph"/>
        <w:numPr>
          <w:numId w:val="45"/>
        </w:numPr>
        <w:bidi w:val="0"/>
        <w:jc w:val="both"/>
        <w:rPr>
          <w:rFonts w:ascii="Times New Roman" w:hAnsi="Times New Roman"/>
        </w:rPr>
      </w:pPr>
      <w:r w:rsidRPr="00D31C56">
        <w:rPr>
          <w:rFonts w:ascii="Times New Roman" w:hAnsi="Times New Roman"/>
        </w:rPr>
        <w:t xml:space="preserve">funkcii a funkčnom plate štátneho zamestnanca, ak o to štátny zamestnanec písomne požiada, </w:t>
      </w:r>
    </w:p>
    <w:p w:rsidR="00F027FD" w:rsidRPr="00D31C56" w:rsidP="00122A60">
      <w:pPr>
        <w:pStyle w:val="ListParagraph"/>
        <w:numPr>
          <w:numId w:val="45"/>
        </w:numPr>
        <w:bidi w:val="0"/>
        <w:rPr>
          <w:rFonts w:ascii="Times New Roman" w:hAnsi="Times New Roman"/>
        </w:rPr>
      </w:pPr>
      <w:r w:rsidRPr="00D31C56">
        <w:rPr>
          <w:rFonts w:ascii="Times New Roman" w:hAnsi="Times New Roman"/>
        </w:rPr>
        <w:t>poskytnutí odchodného,</w:t>
      </w:r>
    </w:p>
    <w:p w:rsidR="00F027FD" w:rsidRPr="00D31C56" w:rsidP="00122A60">
      <w:pPr>
        <w:pStyle w:val="ListParagraph"/>
        <w:numPr>
          <w:numId w:val="45"/>
        </w:numPr>
        <w:bidi w:val="0"/>
        <w:rPr>
          <w:rFonts w:ascii="Times New Roman" w:hAnsi="Times New Roman"/>
        </w:rPr>
      </w:pPr>
      <w:r w:rsidRPr="00D31C56">
        <w:rPr>
          <w:rFonts w:ascii="Times New Roman" w:hAnsi="Times New Roman"/>
        </w:rPr>
        <w:t>poskytnutí odstupného.</w:t>
      </w:r>
    </w:p>
    <w:p w:rsidR="000305B8" w:rsidP="00122A60">
      <w:pPr>
        <w:bidi w:val="0"/>
        <w:jc w:val="both"/>
        <w:rPr>
          <w:rFonts w:ascii="Times New Roman" w:hAnsi="Times New Roman"/>
          <w:color w:val="00B0F0"/>
        </w:rPr>
      </w:pPr>
    </w:p>
    <w:p w:rsidR="000305B8" w:rsidRPr="000E2956" w:rsidP="00122A60">
      <w:pPr>
        <w:bidi w:val="0"/>
        <w:jc w:val="both"/>
        <w:rPr>
          <w:rFonts w:ascii="Times New Roman" w:hAnsi="Times New Roman"/>
        </w:rPr>
      </w:pPr>
      <w:r w:rsidRPr="000E2956">
        <w:rPr>
          <w:rFonts w:ascii="Times New Roman" w:hAnsi="Times New Roman"/>
        </w:rPr>
        <w:t>(3) Služobný úrad na účely dočasného preloženia alebo trvalého preloženia štátneho zamestnanca do iného služobného úradu vydá potvrdenie o štátnej službe len s údajmi podľa odseku 2 písm. a) a b).</w:t>
      </w:r>
    </w:p>
    <w:p w:rsidR="00F027FD" w:rsidRPr="00D31C56" w:rsidP="00122A60">
      <w:pPr>
        <w:bidi w:val="0"/>
        <w:rPr>
          <w:rFonts w:ascii="Times New Roman" w:hAnsi="Times New Roman"/>
        </w:rPr>
      </w:pPr>
    </w:p>
    <w:p w:rsidR="00F027FD" w:rsidRPr="00D31C56" w:rsidP="00122A60">
      <w:pPr>
        <w:bidi w:val="0"/>
        <w:jc w:val="both"/>
        <w:rPr>
          <w:rFonts w:ascii="Times New Roman" w:hAnsi="Times New Roman"/>
        </w:rPr>
      </w:pPr>
      <w:r w:rsidR="000305B8">
        <w:rPr>
          <w:rFonts w:ascii="Times New Roman" w:hAnsi="Times New Roman"/>
        </w:rPr>
        <w:t>(4</w:t>
      </w:r>
      <w:r w:rsidRPr="00D31C56">
        <w:rPr>
          <w:rFonts w:ascii="Times New Roman" w:hAnsi="Times New Roman"/>
        </w:rPr>
        <w:t xml:space="preserve">) Ak služobný úrad zistí chybu v dĺžke započítanej služobnej praxe štátneho zamestnanca uvedenej v potvrdení o štátnej službe vykoná jej opravu bez zbytočného odkladu. </w:t>
      </w:r>
    </w:p>
    <w:p w:rsidR="00DA4ADD" w:rsidP="00122A60">
      <w:pPr>
        <w:tabs>
          <w:tab w:val="left" w:pos="4055"/>
        </w:tabs>
        <w:bidi w:val="0"/>
        <w:jc w:val="center"/>
        <w:rPr>
          <w:rFonts w:ascii="Times New Roman" w:hAnsi="Times New Roman"/>
          <w:b/>
        </w:rPr>
      </w:pPr>
    </w:p>
    <w:p w:rsidR="0028617B" w:rsidRPr="00D31C56" w:rsidP="00122A60">
      <w:pPr>
        <w:tabs>
          <w:tab w:val="left" w:pos="4055"/>
        </w:tabs>
        <w:bidi w:val="0"/>
        <w:jc w:val="center"/>
        <w:rPr>
          <w:rFonts w:ascii="Times New Roman" w:hAnsi="Times New Roman"/>
          <w:b/>
        </w:rPr>
      </w:pPr>
      <w:r w:rsidRPr="00D31C56">
        <w:rPr>
          <w:rFonts w:ascii="Times New Roman" w:hAnsi="Times New Roman"/>
          <w:b/>
        </w:rPr>
        <w:t>Štvrt</w:t>
      </w:r>
      <w:r w:rsidR="00160D13">
        <w:rPr>
          <w:rFonts w:ascii="Times New Roman" w:hAnsi="Times New Roman"/>
          <w:b/>
        </w:rPr>
        <w:t>á hlava</w:t>
      </w:r>
    </w:p>
    <w:p w:rsidR="0028617B" w:rsidRPr="00D31C56" w:rsidP="00122A60">
      <w:pPr>
        <w:bidi w:val="0"/>
        <w:jc w:val="center"/>
        <w:rPr>
          <w:rFonts w:ascii="Times New Roman" w:hAnsi="Times New Roman"/>
          <w:b/>
        </w:rPr>
      </w:pPr>
      <w:r w:rsidRPr="00D31C56">
        <w:rPr>
          <w:rFonts w:ascii="Times New Roman" w:hAnsi="Times New Roman"/>
          <w:b/>
        </w:rPr>
        <w:t>PREŠETRENIE VÝPOVEDE</w:t>
      </w:r>
    </w:p>
    <w:p w:rsidR="0028617B" w:rsidRPr="00D31C56" w:rsidP="00122A60">
      <w:pPr>
        <w:bidi w:val="0"/>
        <w:jc w:val="center"/>
        <w:rPr>
          <w:rFonts w:ascii="Times New Roman" w:hAnsi="Times New Roman"/>
          <w:b/>
        </w:rPr>
      </w:pPr>
    </w:p>
    <w:p w:rsidR="00F027FD" w:rsidRPr="00D31C56" w:rsidP="00122A60">
      <w:pPr>
        <w:pStyle w:val="ListParagraph"/>
        <w:bidi w:val="0"/>
        <w:ind w:left="0"/>
        <w:jc w:val="center"/>
        <w:outlineLvl w:val="1"/>
        <w:rPr>
          <w:rFonts w:ascii="Times New Roman" w:hAnsi="Times New Roman"/>
        </w:rPr>
      </w:pPr>
      <w:r w:rsidRPr="00D31C56">
        <w:rPr>
          <w:rFonts w:ascii="Times New Roman" w:hAnsi="Times New Roman"/>
        </w:rPr>
        <w:t>§ 8</w:t>
      </w:r>
      <w:r w:rsidR="005C676C">
        <w:rPr>
          <w:rFonts w:ascii="Times New Roman" w:hAnsi="Times New Roman"/>
        </w:rPr>
        <w:t>7</w:t>
      </w:r>
    </w:p>
    <w:p w:rsidR="00F027FD" w:rsidRPr="00D31C56" w:rsidP="00122A60">
      <w:pPr>
        <w:pStyle w:val="ListParagraph"/>
        <w:bidi w:val="0"/>
        <w:ind w:left="0"/>
        <w:jc w:val="both"/>
        <w:outlineLvl w:val="1"/>
        <w:rPr>
          <w:rFonts w:ascii="Times New Roman" w:hAnsi="Times New Roman"/>
        </w:rPr>
      </w:pPr>
    </w:p>
    <w:p w:rsidR="00F027FD" w:rsidRPr="00D31C56" w:rsidP="00122A60">
      <w:pPr>
        <w:pStyle w:val="ListParagraph"/>
        <w:bidi w:val="0"/>
        <w:ind w:left="0"/>
        <w:jc w:val="both"/>
        <w:outlineLvl w:val="1"/>
        <w:rPr>
          <w:rFonts w:ascii="Times New Roman" w:hAnsi="Times New Roman"/>
        </w:rPr>
      </w:pPr>
      <w:r w:rsidRPr="00D31C56">
        <w:rPr>
          <w:rFonts w:ascii="Times New Roman" w:hAnsi="Times New Roman"/>
        </w:rPr>
        <w:t xml:space="preserve">(1) Štátny zamestnanec môže podať na služobný úrad, </w:t>
      </w:r>
      <w:r w:rsidRPr="00E245B2">
        <w:rPr>
          <w:rFonts w:ascii="Times New Roman" w:hAnsi="Times New Roman"/>
        </w:rPr>
        <w:t>ktorý</w:t>
      </w:r>
      <w:r w:rsidRPr="00205F0E" w:rsidR="00E245B2">
        <w:rPr>
          <w:rFonts w:ascii="Times New Roman" w:hAnsi="Times New Roman"/>
        </w:rPr>
        <w:t xml:space="preserve"> mu dal výpoveď</w:t>
      </w:r>
      <w:r w:rsidRPr="00D31C56">
        <w:rPr>
          <w:rFonts w:ascii="Times New Roman" w:hAnsi="Times New Roman"/>
        </w:rPr>
        <w:t xml:space="preserve"> podľa § 7</w:t>
      </w:r>
      <w:r w:rsidR="00161E8E">
        <w:rPr>
          <w:rFonts w:ascii="Times New Roman" w:hAnsi="Times New Roman"/>
        </w:rPr>
        <w:t>5</w:t>
      </w:r>
      <w:r w:rsidRPr="00D31C56">
        <w:rPr>
          <w:rFonts w:ascii="Times New Roman" w:hAnsi="Times New Roman"/>
        </w:rPr>
        <w:t xml:space="preserve"> </w:t>
      </w:r>
      <w:r w:rsidR="0023439D">
        <w:rPr>
          <w:rFonts w:ascii="Times New Roman" w:hAnsi="Times New Roman"/>
        </w:rPr>
        <w:br/>
      </w:r>
      <w:r w:rsidRPr="00D31C56">
        <w:rPr>
          <w:rFonts w:ascii="Times New Roman" w:hAnsi="Times New Roman"/>
        </w:rPr>
        <w:t>ods. 1 písm. b) a</w:t>
      </w:r>
      <w:r w:rsidR="002B4A05">
        <w:rPr>
          <w:rFonts w:ascii="Times New Roman" w:hAnsi="Times New Roman"/>
        </w:rPr>
        <w:t>lebo písm.</w:t>
      </w:r>
      <w:r w:rsidRPr="00D31C56">
        <w:rPr>
          <w:rFonts w:ascii="Times New Roman" w:hAnsi="Times New Roman"/>
        </w:rPr>
        <w:t xml:space="preserve"> d)</w:t>
      </w:r>
      <w:r w:rsidR="00361264">
        <w:rPr>
          <w:rFonts w:ascii="Times New Roman" w:hAnsi="Times New Roman"/>
        </w:rPr>
        <w:t>,</w:t>
      </w:r>
      <w:r w:rsidRPr="00D31C56">
        <w:rPr>
          <w:rFonts w:ascii="Times New Roman" w:hAnsi="Times New Roman"/>
        </w:rPr>
        <w:t xml:space="preserve"> žiadosť o prešetrenie výpovede do piatich dní odo dňa doručenia výpovede.</w:t>
      </w:r>
    </w:p>
    <w:p w:rsidR="00730CEF" w:rsidP="00122A60">
      <w:pPr>
        <w:pStyle w:val="ListParagraph"/>
        <w:bidi w:val="0"/>
        <w:ind w:left="0"/>
        <w:jc w:val="both"/>
        <w:outlineLvl w:val="1"/>
        <w:rPr>
          <w:rFonts w:ascii="Times New Roman" w:hAnsi="Times New Roman"/>
        </w:rPr>
      </w:pPr>
    </w:p>
    <w:p w:rsidR="00F027FD" w:rsidRPr="00D31C56" w:rsidP="00122A60">
      <w:pPr>
        <w:pStyle w:val="ListParagraph"/>
        <w:bidi w:val="0"/>
        <w:ind w:left="0"/>
        <w:jc w:val="both"/>
        <w:outlineLvl w:val="1"/>
        <w:rPr>
          <w:rFonts w:ascii="Times New Roman" w:hAnsi="Times New Roman"/>
        </w:rPr>
      </w:pPr>
      <w:r w:rsidRPr="00D31C56">
        <w:rPr>
          <w:rFonts w:ascii="Times New Roman" w:hAnsi="Times New Roman"/>
        </w:rPr>
        <w:t xml:space="preserve">(2) Zo žiadosti o prešetrenie </w:t>
      </w:r>
      <w:r w:rsidR="00020601">
        <w:rPr>
          <w:rFonts w:ascii="Times New Roman" w:hAnsi="Times New Roman"/>
        </w:rPr>
        <w:t xml:space="preserve">výpovede </w:t>
      </w:r>
      <w:r w:rsidRPr="00D31C56">
        <w:rPr>
          <w:rFonts w:ascii="Times New Roman" w:hAnsi="Times New Roman"/>
        </w:rPr>
        <w:t>musí byť zrejmé</w:t>
      </w:r>
      <w:r w:rsidR="00361264">
        <w:rPr>
          <w:rFonts w:ascii="Times New Roman" w:hAnsi="Times New Roman"/>
        </w:rPr>
        <w:t>,</w:t>
      </w:r>
      <w:r w:rsidRPr="00D31C56">
        <w:rPr>
          <w:rFonts w:ascii="Times New Roman" w:hAnsi="Times New Roman"/>
        </w:rPr>
        <w:t xml:space="preserve"> komu je určená, akej veci sa týka, kto a z akého dôvodu ju podáva a čo ňou žiada a musí byť podpísaná.</w:t>
      </w:r>
    </w:p>
    <w:p w:rsidR="00F027FD" w:rsidRPr="00D31C56" w:rsidP="00122A60">
      <w:pPr>
        <w:pStyle w:val="ListParagraph"/>
        <w:bidi w:val="0"/>
        <w:ind w:left="0"/>
        <w:jc w:val="both"/>
        <w:outlineLvl w:val="1"/>
        <w:rPr>
          <w:rFonts w:ascii="Times New Roman" w:hAnsi="Times New Roman"/>
        </w:rPr>
      </w:pPr>
    </w:p>
    <w:p w:rsidR="00F027FD" w:rsidRPr="00D31C56" w:rsidP="00122A60">
      <w:pPr>
        <w:widowControl w:val="0"/>
        <w:bidi w:val="0"/>
        <w:jc w:val="both"/>
        <w:rPr>
          <w:rFonts w:ascii="Times New Roman" w:hAnsi="Times New Roman"/>
        </w:rPr>
      </w:pPr>
      <w:r w:rsidRPr="00D31C56">
        <w:rPr>
          <w:rFonts w:ascii="Times New Roman" w:hAnsi="Times New Roman"/>
        </w:rPr>
        <w:t xml:space="preserve">(3) Štátny zamestnanec </w:t>
      </w:r>
      <w:r w:rsidRPr="00D31C56">
        <w:rPr>
          <w:rFonts w:ascii="ms sans serif" w:hAnsi="ms sans serif"/>
        </w:rPr>
        <w:t xml:space="preserve">k žiadosti o prešetrenie </w:t>
      </w:r>
      <w:r w:rsidR="00020601">
        <w:rPr>
          <w:rFonts w:ascii="ms sans serif" w:hAnsi="ms sans serif"/>
        </w:rPr>
        <w:t xml:space="preserve">výpovede </w:t>
      </w:r>
      <w:r w:rsidRPr="00D31C56">
        <w:rPr>
          <w:rFonts w:ascii="ms sans serif" w:hAnsi="ms sans serif"/>
        </w:rPr>
        <w:t>pripoj</w:t>
      </w:r>
      <w:r w:rsidR="00D21212">
        <w:rPr>
          <w:rFonts w:ascii="ms sans serif" w:hAnsi="ms sans serif"/>
        </w:rPr>
        <w:t>í</w:t>
      </w:r>
      <w:r w:rsidRPr="00D31C56">
        <w:rPr>
          <w:rFonts w:ascii="ms sans serif" w:hAnsi="ms sans serif"/>
        </w:rPr>
        <w:t xml:space="preserve"> dôkazy </w:t>
      </w:r>
      <w:r w:rsidRPr="00D31C56">
        <w:rPr>
          <w:rFonts w:ascii="Times New Roman" w:hAnsi="Times New Roman"/>
        </w:rPr>
        <w:t>preukazujúce jeho tvrdenia</w:t>
      </w:r>
      <w:r w:rsidR="00D21212">
        <w:rPr>
          <w:rFonts w:ascii="Times New Roman" w:hAnsi="Times New Roman"/>
        </w:rPr>
        <w:t xml:space="preserve"> okrem tých, ktoré nemôže pripojiť bez svojej viny</w:t>
      </w:r>
      <w:r w:rsidRPr="00D31C56">
        <w:rPr>
          <w:rFonts w:ascii="Times New Roman" w:hAnsi="Times New Roman"/>
        </w:rPr>
        <w:t>.</w:t>
      </w:r>
      <w:r w:rsidRPr="00D31C56">
        <w:rPr>
          <w:rFonts w:ascii="ms sans serif" w:hAnsi="ms sans serif"/>
        </w:rPr>
        <w:t xml:space="preserve"> </w:t>
      </w:r>
    </w:p>
    <w:p w:rsidR="00F027FD" w:rsidRPr="00D31C56" w:rsidP="00122A60">
      <w:pPr>
        <w:pStyle w:val="ListParagraph"/>
        <w:bidi w:val="0"/>
        <w:ind w:left="0"/>
        <w:jc w:val="both"/>
        <w:rPr>
          <w:rFonts w:ascii="Times New Roman" w:hAnsi="Times New Roman"/>
        </w:rPr>
      </w:pPr>
    </w:p>
    <w:p w:rsidR="00F027FD" w:rsidRPr="00D31C56" w:rsidP="00122A60">
      <w:pPr>
        <w:pStyle w:val="ListParagraph"/>
        <w:bidi w:val="0"/>
        <w:ind w:left="0"/>
        <w:jc w:val="both"/>
        <w:outlineLvl w:val="1"/>
        <w:rPr>
          <w:rFonts w:ascii="Times New Roman" w:hAnsi="Times New Roman"/>
        </w:rPr>
      </w:pPr>
      <w:r w:rsidRPr="00D31C56">
        <w:rPr>
          <w:rFonts w:ascii="Times New Roman" w:hAnsi="Times New Roman"/>
        </w:rPr>
        <w:t>(4) Na žiadosť o</w:t>
      </w:r>
      <w:r w:rsidR="00020601">
        <w:rPr>
          <w:rFonts w:ascii="Times New Roman" w:hAnsi="Times New Roman"/>
        </w:rPr>
        <w:t> </w:t>
      </w:r>
      <w:r w:rsidRPr="00D31C56">
        <w:rPr>
          <w:rFonts w:ascii="Times New Roman" w:hAnsi="Times New Roman"/>
        </w:rPr>
        <w:t>prešetrenie</w:t>
      </w:r>
      <w:r w:rsidR="00020601">
        <w:rPr>
          <w:rFonts w:ascii="Times New Roman" w:hAnsi="Times New Roman"/>
        </w:rPr>
        <w:t xml:space="preserve"> výpovede</w:t>
      </w:r>
      <w:r w:rsidRPr="00D31C56">
        <w:rPr>
          <w:rFonts w:ascii="Times New Roman" w:hAnsi="Times New Roman"/>
        </w:rPr>
        <w:t xml:space="preserve">, ktorá neobsahuje náležitosti podľa </w:t>
      </w:r>
      <w:r w:rsidRPr="00D31C56" w:rsidR="003E642E">
        <w:rPr>
          <w:rFonts w:ascii="Times New Roman" w:hAnsi="Times New Roman"/>
        </w:rPr>
        <w:t>odsek</w:t>
      </w:r>
      <w:r w:rsidR="003E642E">
        <w:rPr>
          <w:rFonts w:ascii="Times New Roman" w:hAnsi="Times New Roman"/>
        </w:rPr>
        <w:t>ov</w:t>
      </w:r>
      <w:r w:rsidRPr="00D31C56" w:rsidR="003E642E">
        <w:rPr>
          <w:rFonts w:ascii="Times New Roman" w:hAnsi="Times New Roman"/>
        </w:rPr>
        <w:t xml:space="preserve"> </w:t>
      </w:r>
      <w:r w:rsidRPr="00D31C56">
        <w:rPr>
          <w:rFonts w:ascii="Times New Roman" w:hAnsi="Times New Roman"/>
        </w:rPr>
        <w:t>2</w:t>
      </w:r>
      <w:r w:rsidR="005F4239">
        <w:rPr>
          <w:rFonts w:ascii="Times New Roman" w:hAnsi="Times New Roman"/>
        </w:rPr>
        <w:t xml:space="preserve"> a 3</w:t>
      </w:r>
      <w:r w:rsidRPr="00D31C56">
        <w:rPr>
          <w:rFonts w:ascii="Times New Roman" w:hAnsi="Times New Roman"/>
        </w:rPr>
        <w:t xml:space="preserve">, alebo ktorá bola podaná oneskorene sa neprihliada, o čom služobný úrad </w:t>
      </w:r>
      <w:r w:rsidRPr="00D31C56" w:rsidR="002E6F30">
        <w:rPr>
          <w:rFonts w:ascii="Times New Roman" w:hAnsi="Times New Roman"/>
        </w:rPr>
        <w:t xml:space="preserve">štátneho zamestnanca </w:t>
      </w:r>
      <w:r w:rsidRPr="00D31C56">
        <w:rPr>
          <w:rFonts w:ascii="Times New Roman" w:hAnsi="Times New Roman"/>
        </w:rPr>
        <w:t>písomne upovedomí.</w:t>
      </w:r>
    </w:p>
    <w:p w:rsidR="00F027FD" w:rsidRPr="00D31C56" w:rsidP="00122A60">
      <w:pPr>
        <w:pStyle w:val="ListParagraph"/>
        <w:bidi w:val="0"/>
        <w:ind w:left="0"/>
        <w:jc w:val="both"/>
        <w:outlineLvl w:val="1"/>
        <w:rPr>
          <w:rFonts w:ascii="Times New Roman" w:hAnsi="Times New Roman"/>
        </w:rPr>
      </w:pPr>
    </w:p>
    <w:p w:rsidR="00F027FD" w:rsidRPr="00D31C56" w:rsidP="00122A60">
      <w:pPr>
        <w:pStyle w:val="ListParagraph"/>
        <w:bidi w:val="0"/>
        <w:ind w:left="0"/>
        <w:jc w:val="both"/>
        <w:outlineLvl w:val="1"/>
        <w:rPr>
          <w:rFonts w:ascii="Times New Roman" w:hAnsi="Times New Roman"/>
        </w:rPr>
      </w:pPr>
      <w:r w:rsidRPr="00D31C56">
        <w:rPr>
          <w:rFonts w:ascii="Times New Roman" w:hAnsi="Times New Roman"/>
        </w:rPr>
        <w:t xml:space="preserve">(5) Na prešetrenie výpovede sa primerane použijú ustanovenia § </w:t>
      </w:r>
      <w:r w:rsidRPr="00D31C56" w:rsidR="00560ABC">
        <w:rPr>
          <w:rFonts w:ascii="Times New Roman" w:hAnsi="Times New Roman"/>
        </w:rPr>
        <w:t>3</w:t>
      </w:r>
      <w:r w:rsidR="00560ABC">
        <w:rPr>
          <w:rFonts w:ascii="Times New Roman" w:hAnsi="Times New Roman"/>
        </w:rPr>
        <w:t>1</w:t>
      </w:r>
      <w:r w:rsidRPr="00D31C56" w:rsidR="00560ABC">
        <w:rPr>
          <w:rFonts w:ascii="Times New Roman" w:hAnsi="Times New Roman"/>
        </w:rPr>
        <w:t xml:space="preserve"> </w:t>
      </w:r>
      <w:r w:rsidRPr="00D31C56">
        <w:rPr>
          <w:rFonts w:ascii="Times New Roman" w:hAnsi="Times New Roman"/>
        </w:rPr>
        <w:t>a 32.</w:t>
      </w:r>
    </w:p>
    <w:p w:rsidR="004B437F" w:rsidP="00122A60">
      <w:pPr>
        <w:pStyle w:val="ListParagraph"/>
        <w:bidi w:val="0"/>
        <w:ind w:left="0"/>
        <w:jc w:val="center"/>
        <w:rPr>
          <w:rFonts w:ascii="Times New Roman" w:hAnsi="Times New Roman"/>
        </w:rPr>
      </w:pPr>
    </w:p>
    <w:p w:rsidR="00F027FD" w:rsidRPr="00D31C56" w:rsidP="00122A60">
      <w:pPr>
        <w:pStyle w:val="ListParagraph"/>
        <w:bidi w:val="0"/>
        <w:ind w:left="0"/>
        <w:jc w:val="center"/>
        <w:rPr>
          <w:rFonts w:ascii="Times New Roman" w:hAnsi="Times New Roman"/>
        </w:rPr>
      </w:pPr>
      <w:r w:rsidRPr="00D31C56">
        <w:rPr>
          <w:rFonts w:ascii="Times New Roman" w:hAnsi="Times New Roman"/>
        </w:rPr>
        <w:t>§ 8</w:t>
      </w:r>
      <w:r w:rsidR="00676A4C">
        <w:rPr>
          <w:rFonts w:ascii="Times New Roman" w:hAnsi="Times New Roman"/>
        </w:rPr>
        <w:t>8</w:t>
      </w:r>
    </w:p>
    <w:p w:rsidR="00F027FD" w:rsidRPr="00D31C56" w:rsidP="00122A60">
      <w:pPr>
        <w:pStyle w:val="ListParagraph"/>
        <w:bidi w:val="0"/>
        <w:ind w:left="0"/>
        <w:jc w:val="center"/>
        <w:rPr>
          <w:rFonts w:ascii="Times New Roman" w:hAnsi="Times New Roman"/>
          <w:b/>
        </w:rPr>
      </w:pPr>
      <w:r w:rsidRPr="00D31C56">
        <w:rPr>
          <w:rFonts w:ascii="Times New Roman" w:hAnsi="Times New Roman"/>
          <w:b/>
        </w:rPr>
        <w:t>Príslušnosť</w:t>
      </w:r>
    </w:p>
    <w:p w:rsidR="00F027FD" w:rsidRPr="00D31C56" w:rsidP="00122A60">
      <w:pPr>
        <w:pStyle w:val="ListParagraph"/>
        <w:bidi w:val="0"/>
        <w:ind w:left="0"/>
        <w:jc w:val="both"/>
        <w:rPr>
          <w:rFonts w:ascii="Times New Roman" w:hAnsi="Times New Roman"/>
        </w:rPr>
      </w:pPr>
    </w:p>
    <w:p w:rsidR="00F027FD" w:rsidP="00122A60">
      <w:pPr>
        <w:pStyle w:val="ListParagraph"/>
        <w:bidi w:val="0"/>
        <w:ind w:left="0"/>
        <w:jc w:val="both"/>
        <w:rPr>
          <w:rFonts w:ascii="Times New Roman" w:hAnsi="Times New Roman"/>
        </w:rPr>
      </w:pPr>
      <w:r w:rsidRPr="00D31C56">
        <w:rPr>
          <w:rFonts w:ascii="Times New Roman" w:hAnsi="Times New Roman"/>
        </w:rPr>
        <w:t>Príslušným orgánom na prešetrenie výpovede je prešetrovacia komisia</w:t>
      </w:r>
      <w:r w:rsidR="004E6E41">
        <w:rPr>
          <w:rFonts w:ascii="Times New Roman" w:hAnsi="Times New Roman"/>
        </w:rPr>
        <w:t>.</w:t>
      </w:r>
      <w:r w:rsidRPr="00D31C56">
        <w:rPr>
          <w:rFonts w:ascii="Times New Roman" w:hAnsi="Times New Roman"/>
        </w:rPr>
        <w:t xml:space="preserve"> </w:t>
      </w:r>
      <w:r w:rsidR="004E6E41">
        <w:rPr>
          <w:rFonts w:ascii="Times New Roman" w:hAnsi="Times New Roman"/>
        </w:rPr>
        <w:t>A</w:t>
      </w:r>
      <w:r w:rsidR="00E245B2">
        <w:rPr>
          <w:rFonts w:ascii="Times New Roman" w:hAnsi="Times New Roman"/>
        </w:rPr>
        <w:t>k ide o</w:t>
      </w:r>
      <w:r w:rsidR="00127777">
        <w:rPr>
          <w:rFonts w:ascii="Times New Roman" w:hAnsi="Times New Roman"/>
        </w:rPr>
        <w:t xml:space="preserve"> prešetrenie výpovede </w:t>
      </w:r>
      <w:r w:rsidR="00E245B2">
        <w:rPr>
          <w:rFonts w:ascii="Times New Roman" w:hAnsi="Times New Roman"/>
        </w:rPr>
        <w:t xml:space="preserve">štátneho zamestnanca </w:t>
      </w:r>
      <w:r w:rsidR="00836429">
        <w:rPr>
          <w:rFonts w:ascii="Times New Roman" w:hAnsi="Times New Roman"/>
        </w:rPr>
        <w:t>najvyššieho služobného úradu</w:t>
      </w:r>
      <w:r w:rsidR="00127777">
        <w:rPr>
          <w:rFonts w:ascii="Times New Roman" w:hAnsi="Times New Roman"/>
        </w:rPr>
        <w:t>,</w:t>
      </w:r>
      <w:r w:rsidR="00E245B2">
        <w:rPr>
          <w:rFonts w:ascii="Times New Roman" w:hAnsi="Times New Roman"/>
        </w:rPr>
        <w:t xml:space="preserve"> </w:t>
      </w:r>
      <w:r w:rsidR="004E6E41">
        <w:rPr>
          <w:rFonts w:ascii="Times New Roman" w:hAnsi="Times New Roman"/>
        </w:rPr>
        <w:t xml:space="preserve">príslušným orgánom na prešetrenie výpovede je </w:t>
      </w:r>
      <w:r w:rsidRPr="00D31C56">
        <w:rPr>
          <w:rFonts w:ascii="Times New Roman" w:hAnsi="Times New Roman"/>
        </w:rPr>
        <w:t>rada.</w:t>
      </w:r>
    </w:p>
    <w:p w:rsidR="004534C6" w:rsidP="00122A60">
      <w:pPr>
        <w:pStyle w:val="ListParagraph"/>
        <w:bidi w:val="0"/>
        <w:ind w:left="0"/>
        <w:rPr>
          <w:rFonts w:ascii="Times New Roman" w:hAnsi="Times New Roman"/>
        </w:rPr>
      </w:pPr>
    </w:p>
    <w:p w:rsidR="00F027FD" w:rsidRPr="00D31C56" w:rsidP="00122A60">
      <w:pPr>
        <w:pStyle w:val="ListParagraph"/>
        <w:bidi w:val="0"/>
        <w:ind w:left="0"/>
        <w:jc w:val="center"/>
        <w:rPr>
          <w:rFonts w:ascii="Times New Roman" w:hAnsi="Times New Roman"/>
        </w:rPr>
      </w:pPr>
      <w:r w:rsidRPr="00D31C56">
        <w:rPr>
          <w:rFonts w:ascii="Times New Roman" w:hAnsi="Times New Roman"/>
        </w:rPr>
        <w:t>§ 8</w:t>
      </w:r>
      <w:r w:rsidR="00676A4C">
        <w:rPr>
          <w:rFonts w:ascii="Times New Roman" w:hAnsi="Times New Roman"/>
        </w:rPr>
        <w:t>9</w:t>
      </w:r>
    </w:p>
    <w:p w:rsidR="00F027FD" w:rsidRPr="00D31C56" w:rsidP="00122A60">
      <w:pPr>
        <w:pStyle w:val="ListParagraph"/>
        <w:bidi w:val="0"/>
        <w:ind w:left="0"/>
        <w:jc w:val="center"/>
        <w:rPr>
          <w:rFonts w:ascii="Times New Roman" w:hAnsi="Times New Roman"/>
          <w:b/>
        </w:rPr>
      </w:pPr>
      <w:r w:rsidRPr="00D31C56">
        <w:rPr>
          <w:rFonts w:ascii="Times New Roman" w:hAnsi="Times New Roman"/>
          <w:b/>
        </w:rPr>
        <w:t>Prešetrovacia komisia</w:t>
      </w:r>
    </w:p>
    <w:p w:rsidR="00F027FD" w:rsidRPr="00D31C56" w:rsidP="00122A60">
      <w:pPr>
        <w:bidi w:val="0"/>
        <w:jc w:val="both"/>
        <w:outlineLvl w:val="4"/>
        <w:rPr>
          <w:rFonts w:ascii="Times New Roman" w:hAnsi="Times New Roman"/>
          <w:bCs/>
        </w:rPr>
      </w:pPr>
    </w:p>
    <w:p w:rsidR="00F027FD" w:rsidRPr="00D31C56" w:rsidP="00122A60">
      <w:pPr>
        <w:bidi w:val="0"/>
        <w:jc w:val="both"/>
        <w:outlineLvl w:val="4"/>
        <w:rPr>
          <w:rFonts w:ascii="Times New Roman" w:hAnsi="Times New Roman"/>
        </w:rPr>
      </w:pPr>
      <w:r w:rsidRPr="00D31C56">
        <w:rPr>
          <w:rFonts w:ascii="Times New Roman" w:hAnsi="Times New Roman"/>
        </w:rPr>
        <w:t xml:space="preserve">(1) Prešetrovacia komisia je stály orgán, ktorý má najmenej troch členov. Počet členov je nepárny. Členmi prešetrovacej komisie sú predseda a </w:t>
      </w:r>
      <w:r w:rsidRPr="00D31C56" w:rsidR="00E4273F">
        <w:rPr>
          <w:rFonts w:ascii="Times New Roman" w:hAnsi="Times New Roman"/>
        </w:rPr>
        <w:t xml:space="preserve">ostatní </w:t>
      </w:r>
      <w:r w:rsidRPr="00D31C56">
        <w:rPr>
          <w:rFonts w:ascii="Times New Roman" w:hAnsi="Times New Roman"/>
        </w:rPr>
        <w:t xml:space="preserve">členovia. </w:t>
      </w:r>
    </w:p>
    <w:p w:rsidR="00F027FD" w:rsidRPr="00D31C56" w:rsidP="00122A60">
      <w:pPr>
        <w:bidi w:val="0"/>
        <w:jc w:val="both"/>
        <w:rPr>
          <w:rFonts w:ascii="Times New Roman" w:hAnsi="Times New Roman"/>
          <w:bCs/>
        </w:rPr>
      </w:pPr>
    </w:p>
    <w:p w:rsidR="008F17AC" w:rsidP="00122A60">
      <w:pPr>
        <w:bidi w:val="0"/>
        <w:jc w:val="both"/>
        <w:rPr>
          <w:rFonts w:ascii="Times New Roman" w:hAnsi="Times New Roman"/>
        </w:rPr>
      </w:pPr>
      <w:r w:rsidRPr="00D31C56" w:rsidR="00F027FD">
        <w:rPr>
          <w:rFonts w:ascii="Times New Roman" w:hAnsi="Times New Roman"/>
          <w:bCs/>
        </w:rPr>
        <w:t xml:space="preserve">(2) </w:t>
      </w:r>
      <w:r w:rsidR="00993B64">
        <w:rPr>
          <w:rFonts w:ascii="Times New Roman" w:hAnsi="Times New Roman"/>
        </w:rPr>
        <w:t>G</w:t>
      </w:r>
      <w:r w:rsidR="00383D56">
        <w:rPr>
          <w:rFonts w:ascii="Times New Roman" w:hAnsi="Times New Roman"/>
        </w:rPr>
        <w:t>enerálny tajomník</w:t>
      </w:r>
      <w:r w:rsidRPr="00D31C56" w:rsidR="00F027FD">
        <w:rPr>
          <w:rFonts w:ascii="Times New Roman" w:hAnsi="Times New Roman"/>
        </w:rPr>
        <w:t xml:space="preserve"> </w:t>
      </w:r>
      <w:r w:rsidRPr="00D31C56" w:rsidR="00703088">
        <w:rPr>
          <w:rFonts w:ascii="Times New Roman" w:hAnsi="Times New Roman"/>
        </w:rPr>
        <w:t>nadriaden</w:t>
      </w:r>
      <w:r w:rsidR="00703088">
        <w:rPr>
          <w:rFonts w:ascii="Times New Roman" w:hAnsi="Times New Roman"/>
        </w:rPr>
        <w:t>ého</w:t>
      </w:r>
      <w:r w:rsidRPr="00D31C56" w:rsidR="00703088">
        <w:rPr>
          <w:rFonts w:ascii="Times New Roman" w:hAnsi="Times New Roman"/>
        </w:rPr>
        <w:t xml:space="preserve"> služobn</w:t>
      </w:r>
      <w:r w:rsidR="00703088">
        <w:rPr>
          <w:rFonts w:ascii="Times New Roman" w:hAnsi="Times New Roman"/>
        </w:rPr>
        <w:t>ého</w:t>
      </w:r>
      <w:r w:rsidRPr="00D31C56" w:rsidR="00703088">
        <w:rPr>
          <w:rFonts w:ascii="Times New Roman" w:hAnsi="Times New Roman"/>
        </w:rPr>
        <w:t xml:space="preserve"> úrad</w:t>
      </w:r>
      <w:r w:rsidR="00703088">
        <w:rPr>
          <w:rFonts w:ascii="Times New Roman" w:hAnsi="Times New Roman"/>
        </w:rPr>
        <w:t>u</w:t>
      </w:r>
      <w:r w:rsidRPr="00D31C56" w:rsidR="00703088">
        <w:rPr>
          <w:rFonts w:ascii="Times New Roman" w:hAnsi="Times New Roman"/>
        </w:rPr>
        <w:t xml:space="preserve"> </w:t>
      </w:r>
      <w:r w:rsidRPr="00D31C56" w:rsidR="001B05E6">
        <w:rPr>
          <w:rFonts w:ascii="Times New Roman" w:hAnsi="Times New Roman"/>
        </w:rPr>
        <w:t>(ďalej len „</w:t>
      </w:r>
      <w:r w:rsidR="001B05E6">
        <w:rPr>
          <w:rFonts w:ascii="Times New Roman" w:hAnsi="Times New Roman"/>
        </w:rPr>
        <w:t xml:space="preserve">generálny tajomník </w:t>
      </w:r>
      <w:r w:rsidRPr="00D31C56" w:rsidR="001B05E6">
        <w:rPr>
          <w:rFonts w:ascii="Times New Roman" w:hAnsi="Times New Roman"/>
        </w:rPr>
        <w:t>nadriadeného úradu“)</w:t>
      </w:r>
      <w:r w:rsidR="001B05E6">
        <w:rPr>
          <w:rFonts w:ascii="Times New Roman" w:hAnsi="Times New Roman"/>
        </w:rPr>
        <w:t xml:space="preserve"> </w:t>
      </w:r>
      <w:r w:rsidRPr="00D31C56" w:rsidR="00703088">
        <w:rPr>
          <w:rFonts w:ascii="Times New Roman" w:hAnsi="Times New Roman"/>
        </w:rPr>
        <w:t>služobné</w:t>
      </w:r>
      <w:r w:rsidR="00703088">
        <w:rPr>
          <w:rFonts w:ascii="Times New Roman" w:hAnsi="Times New Roman"/>
        </w:rPr>
        <w:t>mu</w:t>
      </w:r>
      <w:r w:rsidRPr="00D31C56" w:rsidR="00703088">
        <w:rPr>
          <w:rFonts w:ascii="Times New Roman" w:hAnsi="Times New Roman"/>
        </w:rPr>
        <w:t xml:space="preserve"> </w:t>
      </w:r>
      <w:r w:rsidRPr="00D31C56" w:rsidR="00F027FD">
        <w:rPr>
          <w:rFonts w:ascii="Times New Roman" w:hAnsi="Times New Roman"/>
        </w:rPr>
        <w:t>úradu podľa § 8</w:t>
      </w:r>
      <w:r w:rsidR="00676A4C">
        <w:rPr>
          <w:rFonts w:ascii="Times New Roman" w:hAnsi="Times New Roman"/>
        </w:rPr>
        <w:t>7</w:t>
      </w:r>
      <w:r w:rsidRPr="00D31C56" w:rsidR="00F027FD">
        <w:rPr>
          <w:rFonts w:ascii="Times New Roman" w:hAnsi="Times New Roman"/>
        </w:rPr>
        <w:t xml:space="preserve"> ods. 1</w:t>
      </w:r>
      <w:r w:rsidR="003A36F6">
        <w:rPr>
          <w:rFonts w:ascii="Times New Roman" w:hAnsi="Times New Roman"/>
        </w:rPr>
        <w:t>,</w:t>
      </w:r>
      <w:r w:rsidRPr="00D31C56" w:rsidR="00F027FD">
        <w:rPr>
          <w:rFonts w:ascii="Times New Roman" w:hAnsi="Times New Roman"/>
          <w:bCs/>
        </w:rPr>
        <w:t xml:space="preserve"> zriaďuje </w:t>
      </w:r>
      <w:r w:rsidR="007275EA">
        <w:rPr>
          <w:rFonts w:ascii="Times New Roman" w:hAnsi="Times New Roman"/>
          <w:bCs/>
        </w:rPr>
        <w:t>v</w:t>
      </w:r>
      <w:r w:rsidRPr="00D31C56" w:rsidR="007275EA">
        <w:rPr>
          <w:rFonts w:ascii="Times New Roman" w:hAnsi="Times New Roman"/>
          <w:bCs/>
        </w:rPr>
        <w:t xml:space="preserve"> </w:t>
      </w:r>
      <w:r w:rsidRPr="00D31C56" w:rsidR="00F027FD">
        <w:rPr>
          <w:rFonts w:ascii="Times New Roman" w:hAnsi="Times New Roman"/>
          <w:bCs/>
        </w:rPr>
        <w:t>nadriadenom služobnom úrade prešetrovaciu komisiu a vymenúva</w:t>
      </w:r>
      <w:r w:rsidRPr="00D31C56" w:rsidR="00F027FD">
        <w:rPr>
          <w:rFonts w:ascii="Times New Roman" w:hAnsi="Times New Roman"/>
        </w:rPr>
        <w:t xml:space="preserve"> a odvoláva jej </w:t>
      </w:r>
      <w:r w:rsidRPr="00D31C56" w:rsidR="00F027FD">
        <w:rPr>
          <w:rFonts w:ascii="Times New Roman" w:hAnsi="Times New Roman"/>
          <w:bCs/>
        </w:rPr>
        <w:t>predsedu a</w:t>
      </w:r>
      <w:r w:rsidRPr="00D31C56" w:rsidR="00E4273F">
        <w:rPr>
          <w:rFonts w:ascii="Times New Roman" w:hAnsi="Times New Roman"/>
          <w:bCs/>
        </w:rPr>
        <w:t xml:space="preserve"> ostatných </w:t>
      </w:r>
      <w:r w:rsidRPr="00D31C56" w:rsidR="00F027FD">
        <w:rPr>
          <w:rFonts w:ascii="Times New Roman" w:hAnsi="Times New Roman"/>
          <w:bCs/>
        </w:rPr>
        <w:t xml:space="preserve">členov. </w:t>
      </w:r>
      <w:r w:rsidRPr="008F17AC">
        <w:rPr>
          <w:rFonts w:ascii="Times New Roman" w:hAnsi="Times New Roman"/>
        </w:rPr>
        <w:t xml:space="preserve"> </w:t>
      </w:r>
    </w:p>
    <w:p w:rsidR="004534C6" w:rsidP="00122A60">
      <w:pPr>
        <w:bidi w:val="0"/>
        <w:jc w:val="both"/>
        <w:rPr>
          <w:rFonts w:ascii="Times New Roman" w:hAnsi="Times New Roman"/>
        </w:rPr>
      </w:pPr>
    </w:p>
    <w:p w:rsidR="002F14BD" w:rsidRPr="00EF0DF1" w:rsidP="00122A60">
      <w:pPr>
        <w:bidi w:val="0"/>
        <w:jc w:val="both"/>
        <w:rPr>
          <w:rFonts w:ascii="Times New Roman" w:hAnsi="Times New Roman"/>
        </w:rPr>
      </w:pPr>
      <w:r w:rsidR="008F17AC">
        <w:rPr>
          <w:rFonts w:ascii="Times New Roman" w:hAnsi="Times New Roman"/>
        </w:rPr>
        <w:t xml:space="preserve">(3) </w:t>
      </w:r>
      <w:r>
        <w:rPr>
          <w:rFonts w:ascii="Times New Roman" w:hAnsi="Times New Roman"/>
        </w:rPr>
        <w:t>Predseda</w:t>
      </w:r>
      <w:r w:rsidRPr="00D31C56">
        <w:rPr>
          <w:rFonts w:ascii="Times New Roman" w:hAnsi="Times New Roman"/>
        </w:rPr>
        <w:t xml:space="preserve"> prešetrova</w:t>
      </w:r>
      <w:r w:rsidRPr="00EF0DF1">
        <w:rPr>
          <w:rFonts w:ascii="Times New Roman" w:hAnsi="Times New Roman"/>
        </w:rPr>
        <w:t>cej komisie má spravidla vysokoškolské vzdelanie druhého stupňa v</w:t>
      </w:r>
      <w:r w:rsidRPr="00EF0DF1" w:rsidR="00271D8F">
        <w:rPr>
          <w:rFonts w:ascii="Times New Roman" w:hAnsi="Times New Roman"/>
        </w:rPr>
        <w:t xml:space="preserve"> študijnom </w:t>
      </w:r>
      <w:r w:rsidRPr="00EF0DF1">
        <w:rPr>
          <w:rFonts w:ascii="Times New Roman" w:hAnsi="Times New Roman"/>
        </w:rPr>
        <w:t>odbore právo. Členom prešetrovacej komisie je aj zástupca zamestnancov, ktorého určí odborový orgán, ktorý pôsobí v služobnom úrade (ďalej len „príslušný odborový orgán“).</w:t>
      </w:r>
    </w:p>
    <w:p w:rsidR="008F17AC" w:rsidRPr="00EF0DF1" w:rsidP="00122A60">
      <w:pPr>
        <w:bidi w:val="0"/>
        <w:jc w:val="both"/>
        <w:rPr>
          <w:rFonts w:ascii="Times New Roman" w:hAnsi="Times New Roman"/>
        </w:rPr>
      </w:pPr>
    </w:p>
    <w:p w:rsidR="002A0381" w:rsidRPr="00EF0DF1" w:rsidP="00122A60">
      <w:pPr>
        <w:bidi w:val="0"/>
        <w:jc w:val="both"/>
        <w:outlineLvl w:val="4"/>
        <w:rPr>
          <w:rFonts w:ascii="Times New Roman" w:hAnsi="Times New Roman"/>
        </w:rPr>
      </w:pPr>
      <w:r w:rsidRPr="00EF0DF1" w:rsidR="00F027FD">
        <w:rPr>
          <w:rFonts w:ascii="Times New Roman" w:hAnsi="Times New Roman"/>
        </w:rPr>
        <w:t>(</w:t>
      </w:r>
      <w:r w:rsidRPr="00EF0DF1" w:rsidR="008F17AC">
        <w:rPr>
          <w:rFonts w:ascii="Times New Roman" w:hAnsi="Times New Roman"/>
        </w:rPr>
        <w:t>4</w:t>
      </w:r>
      <w:r w:rsidRPr="00EF0DF1" w:rsidR="00F027FD">
        <w:rPr>
          <w:rFonts w:ascii="Times New Roman" w:hAnsi="Times New Roman"/>
        </w:rPr>
        <w:t xml:space="preserve">) Členom prešetrovacej komisie môže byť </w:t>
      </w:r>
      <w:r w:rsidRPr="00EF0DF1" w:rsidR="00FD3D16">
        <w:rPr>
          <w:rFonts w:ascii="Times New Roman" w:hAnsi="Times New Roman"/>
        </w:rPr>
        <w:t xml:space="preserve">len </w:t>
      </w:r>
      <w:r w:rsidRPr="00EF0DF1" w:rsidR="00F027FD">
        <w:rPr>
          <w:rFonts w:ascii="Times New Roman" w:hAnsi="Times New Roman"/>
        </w:rPr>
        <w:t>štátny zamestnanec v stálej štátnej službe v služobnom úrade, na ktorom sa prešetrovacia komisia zriaďuje</w:t>
      </w:r>
      <w:r w:rsidRPr="00EF0DF1" w:rsidR="008F17AC">
        <w:rPr>
          <w:rFonts w:ascii="Times New Roman" w:hAnsi="Times New Roman"/>
        </w:rPr>
        <w:t>;</w:t>
      </w:r>
      <w:r w:rsidRPr="00EF0DF1" w:rsidR="008F17AC">
        <w:rPr>
          <w:rFonts w:ascii="Times New Roman" w:hAnsi="Times New Roman"/>
          <w:color w:val="FF0000"/>
        </w:rPr>
        <w:t xml:space="preserve"> </w:t>
      </w:r>
      <w:r w:rsidRPr="00EF0DF1" w:rsidR="008F17AC">
        <w:rPr>
          <w:rFonts w:ascii="Times New Roman" w:hAnsi="Times New Roman"/>
        </w:rPr>
        <w:t>v služobnom úrade</w:t>
      </w:r>
      <w:r w:rsidRPr="00EF0DF1" w:rsidR="00B46DC7">
        <w:rPr>
          <w:rFonts w:ascii="Times New Roman" w:hAnsi="Times New Roman"/>
        </w:rPr>
        <w:t>, ktorým je generálna prokuratúra,</w:t>
      </w:r>
      <w:r w:rsidRPr="00EF0DF1" w:rsidR="008F17AC">
        <w:rPr>
          <w:rFonts w:ascii="Times New Roman" w:hAnsi="Times New Roman"/>
        </w:rPr>
        <w:t xml:space="preserve"> môže byť členom prešetrovacej komisie aj </w:t>
      </w:r>
      <w:r w:rsidRPr="00EF0DF1" w:rsidR="00B46DC7">
        <w:rPr>
          <w:rFonts w:ascii="Times New Roman" w:hAnsi="Times New Roman"/>
        </w:rPr>
        <w:t>prokurátor</w:t>
      </w:r>
      <w:r w:rsidRPr="00EF0DF1" w:rsidR="008F17AC">
        <w:rPr>
          <w:rFonts w:ascii="Times New Roman" w:hAnsi="Times New Roman"/>
        </w:rPr>
        <w:t xml:space="preserve">. </w:t>
      </w:r>
    </w:p>
    <w:p w:rsidR="00F027FD" w:rsidRPr="00EF0DF1" w:rsidP="00122A60">
      <w:pPr>
        <w:bidi w:val="0"/>
        <w:jc w:val="both"/>
        <w:outlineLvl w:val="4"/>
        <w:rPr>
          <w:rFonts w:ascii="Times New Roman" w:hAnsi="Times New Roman"/>
        </w:rPr>
      </w:pPr>
    </w:p>
    <w:p w:rsidR="00F027FD" w:rsidRPr="00EF0DF1" w:rsidP="00122A60">
      <w:pPr>
        <w:pStyle w:val="ListParagraph"/>
        <w:bidi w:val="0"/>
        <w:ind w:left="0"/>
        <w:contextualSpacing w:val="0"/>
        <w:rPr>
          <w:rFonts w:ascii="Times New Roman" w:hAnsi="Times New Roman"/>
        </w:rPr>
      </w:pPr>
      <w:r w:rsidRPr="00EF0DF1">
        <w:rPr>
          <w:rFonts w:ascii="Times New Roman" w:hAnsi="Times New Roman"/>
        </w:rPr>
        <w:t>(</w:t>
      </w:r>
      <w:r w:rsidRPr="00EF0DF1" w:rsidR="002F14BD">
        <w:rPr>
          <w:rFonts w:ascii="Times New Roman" w:hAnsi="Times New Roman"/>
        </w:rPr>
        <w:t>5</w:t>
      </w:r>
      <w:r w:rsidRPr="00EF0DF1">
        <w:rPr>
          <w:rFonts w:ascii="Times New Roman" w:hAnsi="Times New Roman"/>
        </w:rPr>
        <w:t>) Členom prešetrovacej komisie nemôže byť</w:t>
      </w:r>
    </w:p>
    <w:p w:rsidR="00F027FD" w:rsidRPr="00EF0DF1" w:rsidP="00122A60">
      <w:pPr>
        <w:pStyle w:val="ListParagraph"/>
        <w:numPr>
          <w:numId w:val="46"/>
        </w:numPr>
        <w:bidi w:val="0"/>
        <w:jc w:val="both"/>
        <w:rPr>
          <w:rFonts w:ascii="Times New Roman" w:hAnsi="Times New Roman"/>
        </w:rPr>
      </w:pPr>
      <w:r w:rsidRPr="00EF0DF1" w:rsidR="00383D56">
        <w:rPr>
          <w:rFonts w:ascii="Times New Roman" w:hAnsi="Times New Roman"/>
        </w:rPr>
        <w:t>generálny tajomník</w:t>
      </w:r>
      <w:r w:rsidRPr="00EF0DF1">
        <w:rPr>
          <w:rFonts w:ascii="Times New Roman" w:hAnsi="Times New Roman"/>
        </w:rPr>
        <w:t xml:space="preserve"> alebo ním poverená osoba, ktorá so štátnym zamestnancom skončila štátnozamestnanecký pomer výpoveďou,</w:t>
      </w:r>
    </w:p>
    <w:p w:rsidR="00F027FD" w:rsidRPr="00EF0DF1" w:rsidP="00122A60">
      <w:pPr>
        <w:pStyle w:val="ListParagraph"/>
        <w:numPr>
          <w:numId w:val="46"/>
        </w:numPr>
        <w:bidi w:val="0"/>
        <w:jc w:val="both"/>
        <w:rPr>
          <w:rFonts w:ascii="Times New Roman" w:hAnsi="Times New Roman"/>
        </w:rPr>
      </w:pPr>
      <w:r w:rsidRPr="00EF0DF1">
        <w:rPr>
          <w:rFonts w:ascii="Times New Roman" w:hAnsi="Times New Roman"/>
        </w:rPr>
        <w:t>blízka osoba štátneho zamestnanca,</w:t>
      </w:r>
    </w:p>
    <w:p w:rsidR="00F027FD" w:rsidRPr="00EF0DF1" w:rsidP="00122A60">
      <w:pPr>
        <w:pStyle w:val="ListParagraph"/>
        <w:numPr>
          <w:numId w:val="46"/>
        </w:numPr>
        <w:bidi w:val="0"/>
        <w:jc w:val="both"/>
        <w:rPr>
          <w:rFonts w:ascii="Times New Roman" w:hAnsi="Times New Roman"/>
        </w:rPr>
      </w:pPr>
      <w:r w:rsidRPr="00EF0DF1">
        <w:rPr>
          <w:rFonts w:ascii="Times New Roman" w:hAnsi="Times New Roman"/>
        </w:rPr>
        <w:t xml:space="preserve">štátny zamestnanec z rovnakého služobného úradu ako štátny zamestnanec, ktorý podal žiadosť o prešetrenie </w:t>
      </w:r>
      <w:r w:rsidRPr="00EF0DF1" w:rsidR="00106E5F">
        <w:rPr>
          <w:rFonts w:ascii="Times New Roman" w:hAnsi="Times New Roman"/>
        </w:rPr>
        <w:t>výpovede</w:t>
      </w:r>
      <w:r w:rsidR="006A0A2F">
        <w:rPr>
          <w:rFonts w:ascii="Times New Roman" w:hAnsi="Times New Roman"/>
        </w:rPr>
        <w:t>,</w:t>
      </w:r>
    </w:p>
    <w:p w:rsidR="00F027FD" w:rsidRPr="00D31C56" w:rsidP="00122A60">
      <w:pPr>
        <w:pStyle w:val="ListParagraph"/>
        <w:numPr>
          <w:numId w:val="46"/>
        </w:numPr>
        <w:bidi w:val="0"/>
        <w:jc w:val="both"/>
        <w:rPr>
          <w:rFonts w:ascii="Times New Roman" w:hAnsi="Times New Roman"/>
        </w:rPr>
      </w:pPr>
      <w:r w:rsidRPr="00D31C56">
        <w:rPr>
          <w:rFonts w:ascii="Times New Roman" w:hAnsi="Times New Roman"/>
        </w:rPr>
        <w:t xml:space="preserve">štátny zamestnanec, o ktorého nezaujatosti </w:t>
      </w:r>
      <w:r w:rsidR="003F3D94">
        <w:rPr>
          <w:rFonts w:ascii="Times New Roman" w:hAnsi="Times New Roman"/>
        </w:rPr>
        <w:t>je možné</w:t>
      </w:r>
      <w:r w:rsidRPr="00D31C56">
        <w:rPr>
          <w:rFonts w:ascii="Times New Roman" w:hAnsi="Times New Roman"/>
        </w:rPr>
        <w:t xml:space="preserve"> mať pochybnosti.</w:t>
      </w:r>
    </w:p>
    <w:p w:rsidR="00F027FD" w:rsidRPr="00D31C56" w:rsidP="00122A60">
      <w:pPr>
        <w:bidi w:val="0"/>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w:t>
      </w:r>
      <w:r w:rsidR="002F14BD">
        <w:rPr>
          <w:rFonts w:ascii="Times New Roman" w:hAnsi="Times New Roman"/>
        </w:rPr>
        <w:t>6</w:t>
      </w:r>
      <w:r w:rsidRPr="00D31C56">
        <w:rPr>
          <w:rFonts w:ascii="Times New Roman" w:hAnsi="Times New Roman"/>
        </w:rPr>
        <w:t xml:space="preserve">) </w:t>
      </w:r>
      <w:r w:rsidR="00620D3A">
        <w:rPr>
          <w:rFonts w:ascii="Times New Roman" w:hAnsi="Times New Roman"/>
        </w:rPr>
        <w:t>Generálny tajomník</w:t>
      </w:r>
      <w:r w:rsidRPr="00D31C56" w:rsidR="00620D3A">
        <w:rPr>
          <w:rFonts w:ascii="Times New Roman" w:hAnsi="Times New Roman"/>
        </w:rPr>
        <w:t xml:space="preserve"> </w:t>
      </w:r>
      <w:r w:rsidRPr="00D31C56">
        <w:rPr>
          <w:rFonts w:ascii="Times New Roman" w:hAnsi="Times New Roman"/>
        </w:rPr>
        <w:t xml:space="preserve">nadriadeného úradu odvolá člena prešetrovacej komisie, ktorý prestane v konkrétnom prípade prešetrovania výpovede spĺňať podmienky podľa </w:t>
      </w:r>
      <w:r w:rsidRPr="00D31C56" w:rsidR="00F865BD">
        <w:rPr>
          <w:rFonts w:ascii="Times New Roman" w:hAnsi="Times New Roman"/>
        </w:rPr>
        <w:t>odsek</w:t>
      </w:r>
      <w:r w:rsidR="00F865BD">
        <w:rPr>
          <w:rFonts w:ascii="Times New Roman" w:hAnsi="Times New Roman"/>
        </w:rPr>
        <w:t>ov</w:t>
      </w:r>
      <w:r w:rsidRPr="00D31C56" w:rsidR="00F865BD">
        <w:rPr>
          <w:rFonts w:ascii="Times New Roman" w:hAnsi="Times New Roman"/>
        </w:rPr>
        <w:t xml:space="preserve"> </w:t>
      </w:r>
      <w:r w:rsidRPr="00D31C56">
        <w:rPr>
          <w:rFonts w:ascii="Times New Roman" w:hAnsi="Times New Roman"/>
        </w:rPr>
        <w:t>3 a</w:t>
      </w:r>
      <w:r w:rsidR="005B2251">
        <w:rPr>
          <w:rFonts w:ascii="Times New Roman" w:hAnsi="Times New Roman"/>
        </w:rPr>
        <w:t>ž</w:t>
      </w:r>
      <w:r w:rsidR="00D757AB">
        <w:rPr>
          <w:rFonts w:ascii="Times New Roman" w:hAnsi="Times New Roman"/>
        </w:rPr>
        <w:t xml:space="preserve"> </w:t>
      </w:r>
      <w:r w:rsidR="00684F35">
        <w:rPr>
          <w:rFonts w:ascii="Times New Roman" w:hAnsi="Times New Roman"/>
        </w:rPr>
        <w:t>5</w:t>
      </w:r>
      <w:r w:rsidR="00640CC4">
        <w:rPr>
          <w:rFonts w:ascii="Times New Roman" w:hAnsi="Times New Roman"/>
        </w:rPr>
        <w:t>,</w:t>
      </w:r>
      <w:r w:rsidRPr="00D31C56">
        <w:rPr>
          <w:rFonts w:ascii="Times New Roman" w:hAnsi="Times New Roman"/>
        </w:rPr>
        <w:t xml:space="preserve"> a vymenuje na tento účel náhradného člena prešetrovacej komisie. </w:t>
      </w:r>
    </w:p>
    <w:p w:rsidR="00D757AB" w:rsidRPr="00D31C56" w:rsidP="00122A60">
      <w:pPr>
        <w:bidi w:val="0"/>
        <w:jc w:val="both"/>
        <w:rPr>
          <w:rFonts w:ascii="Times New Roman" w:hAnsi="Times New Roman"/>
        </w:rPr>
      </w:pPr>
    </w:p>
    <w:p w:rsidR="00F027FD" w:rsidRPr="00D31C56" w:rsidP="00122A60">
      <w:pPr>
        <w:bidi w:val="0"/>
        <w:jc w:val="both"/>
        <w:rPr>
          <w:rFonts w:ascii="Times New Roman" w:hAnsi="Times New Roman"/>
          <w:strike/>
        </w:rPr>
      </w:pPr>
      <w:r w:rsidRPr="00D31C56">
        <w:rPr>
          <w:rFonts w:ascii="Times New Roman" w:hAnsi="Times New Roman"/>
        </w:rPr>
        <w:t>(</w:t>
      </w:r>
      <w:r w:rsidR="002F14BD">
        <w:rPr>
          <w:rFonts w:ascii="Times New Roman" w:hAnsi="Times New Roman"/>
        </w:rPr>
        <w:t>7</w:t>
      </w:r>
      <w:r w:rsidRPr="00D31C56">
        <w:rPr>
          <w:rFonts w:ascii="Times New Roman" w:hAnsi="Times New Roman"/>
        </w:rPr>
        <w:t xml:space="preserve">) </w:t>
      </w:r>
      <w:r w:rsidR="00120131">
        <w:rPr>
          <w:rFonts w:ascii="Times New Roman" w:hAnsi="Times New Roman"/>
        </w:rPr>
        <w:t>Generálny tajomník</w:t>
      </w:r>
      <w:r w:rsidRPr="00D31C56" w:rsidR="00120131">
        <w:rPr>
          <w:rFonts w:ascii="Times New Roman" w:hAnsi="Times New Roman"/>
        </w:rPr>
        <w:t xml:space="preserve"> </w:t>
      </w:r>
      <w:r w:rsidRPr="00D31C56">
        <w:rPr>
          <w:rFonts w:ascii="Times New Roman" w:hAnsi="Times New Roman"/>
        </w:rPr>
        <w:t xml:space="preserve">nadriadeného úradu postupuje podľa odseku </w:t>
      </w:r>
      <w:r w:rsidR="00217754">
        <w:rPr>
          <w:rFonts w:ascii="Times New Roman" w:hAnsi="Times New Roman"/>
        </w:rPr>
        <w:t>6</w:t>
      </w:r>
      <w:r w:rsidRPr="00D31C56" w:rsidR="00217754">
        <w:rPr>
          <w:rFonts w:ascii="Times New Roman" w:hAnsi="Times New Roman"/>
        </w:rPr>
        <w:t xml:space="preserve"> </w:t>
      </w:r>
      <w:r w:rsidRPr="00D31C56">
        <w:rPr>
          <w:rFonts w:ascii="Times New Roman" w:hAnsi="Times New Roman"/>
        </w:rPr>
        <w:t xml:space="preserve">aj </w:t>
      </w:r>
      <w:r w:rsidR="00FC62B0">
        <w:rPr>
          <w:rFonts w:ascii="Times New Roman" w:hAnsi="Times New Roman"/>
        </w:rPr>
        <w:t>vtedy</w:t>
      </w:r>
      <w:r w:rsidRPr="00D31C56">
        <w:rPr>
          <w:rFonts w:ascii="Times New Roman" w:hAnsi="Times New Roman"/>
        </w:rPr>
        <w:t xml:space="preserve">, ak niektorý z členov prešetrovacej komisie </w:t>
      </w:r>
      <w:r w:rsidR="00120131">
        <w:rPr>
          <w:rFonts w:ascii="Times New Roman" w:hAnsi="Times New Roman"/>
        </w:rPr>
        <w:t xml:space="preserve">nemôže </w:t>
      </w:r>
      <w:r w:rsidR="00D757AB">
        <w:rPr>
          <w:rFonts w:ascii="Times New Roman" w:hAnsi="Times New Roman"/>
        </w:rPr>
        <w:t xml:space="preserve">v </w:t>
      </w:r>
      <w:r w:rsidR="0080245F">
        <w:rPr>
          <w:rFonts w:ascii="Times New Roman" w:hAnsi="Times New Roman"/>
        </w:rPr>
        <w:t>lehote ustanovenej v § 91 ods. 5 a</w:t>
      </w:r>
      <w:r w:rsidR="008C558F">
        <w:rPr>
          <w:rFonts w:ascii="Times New Roman" w:hAnsi="Times New Roman"/>
        </w:rPr>
        <w:t>lebo ods.</w:t>
      </w:r>
      <w:r w:rsidR="00D757AB">
        <w:rPr>
          <w:rFonts w:ascii="Times New Roman" w:hAnsi="Times New Roman"/>
        </w:rPr>
        <w:t xml:space="preserve"> </w:t>
      </w:r>
      <w:r w:rsidR="0080245F">
        <w:rPr>
          <w:rFonts w:ascii="Times New Roman" w:hAnsi="Times New Roman"/>
        </w:rPr>
        <w:t>6</w:t>
      </w:r>
      <w:r w:rsidR="00CB1B3D">
        <w:rPr>
          <w:rFonts w:ascii="Times New Roman" w:hAnsi="Times New Roman"/>
        </w:rPr>
        <w:t xml:space="preserve"> </w:t>
      </w:r>
      <w:r w:rsidR="00D757AB">
        <w:rPr>
          <w:rFonts w:ascii="Times New Roman" w:hAnsi="Times New Roman"/>
        </w:rPr>
        <w:t xml:space="preserve">z </w:t>
      </w:r>
      <w:r w:rsidR="0080245F">
        <w:rPr>
          <w:rFonts w:ascii="Times New Roman" w:hAnsi="Times New Roman"/>
        </w:rPr>
        <w:t>dôvodu neprítomnosti</w:t>
      </w:r>
      <w:r w:rsidR="00D757AB">
        <w:rPr>
          <w:rFonts w:ascii="Times New Roman" w:hAnsi="Times New Roman"/>
        </w:rPr>
        <w:t xml:space="preserve"> plniť povinnosti vyplývajúce z </w:t>
      </w:r>
      <w:r w:rsidR="0080245F">
        <w:rPr>
          <w:rFonts w:ascii="Times New Roman" w:hAnsi="Times New Roman"/>
        </w:rPr>
        <w:t>funkcie člena</w:t>
      </w:r>
      <w:r w:rsidRPr="00D31C56">
        <w:rPr>
          <w:rFonts w:ascii="Times New Roman" w:hAnsi="Times New Roman"/>
        </w:rPr>
        <w:t>.</w:t>
      </w:r>
    </w:p>
    <w:p w:rsidR="00F027FD" w:rsidP="00122A60">
      <w:pPr>
        <w:pStyle w:val="ListParagraph"/>
        <w:bidi w:val="0"/>
        <w:ind w:left="0"/>
        <w:outlineLvl w:val="1"/>
        <w:rPr>
          <w:rFonts w:ascii="Times New Roman" w:hAnsi="Times New Roman"/>
          <w:b/>
        </w:rPr>
      </w:pPr>
    </w:p>
    <w:p w:rsidR="00F027FD" w:rsidRPr="00D31C56" w:rsidP="00122A60">
      <w:pPr>
        <w:pStyle w:val="ListParagraph"/>
        <w:bidi w:val="0"/>
        <w:ind w:left="0"/>
        <w:jc w:val="center"/>
        <w:rPr>
          <w:rFonts w:ascii="Times New Roman" w:hAnsi="Times New Roman"/>
          <w:b/>
        </w:rPr>
      </w:pPr>
      <w:r w:rsidRPr="00D31C56">
        <w:rPr>
          <w:rFonts w:ascii="Times New Roman" w:hAnsi="Times New Roman"/>
          <w:b/>
        </w:rPr>
        <w:t>Postup pri prešetrení výpovede</w:t>
      </w:r>
    </w:p>
    <w:p w:rsidR="00F027FD" w:rsidRPr="00D31C56" w:rsidP="00122A60">
      <w:pPr>
        <w:pStyle w:val="ListParagraph"/>
        <w:bidi w:val="0"/>
        <w:ind w:left="0"/>
        <w:jc w:val="center"/>
        <w:outlineLvl w:val="1"/>
        <w:rPr>
          <w:rFonts w:ascii="Times New Roman" w:hAnsi="Times New Roman"/>
        </w:rPr>
      </w:pPr>
      <w:r w:rsidRPr="00D31C56">
        <w:rPr>
          <w:rFonts w:ascii="Times New Roman" w:hAnsi="Times New Roman"/>
        </w:rPr>
        <w:t xml:space="preserve">§ </w:t>
      </w:r>
      <w:r w:rsidR="00676A4C">
        <w:rPr>
          <w:rFonts w:ascii="Times New Roman" w:hAnsi="Times New Roman"/>
        </w:rPr>
        <w:t>90</w:t>
      </w:r>
    </w:p>
    <w:p w:rsidR="00F027FD" w:rsidRPr="00D31C56" w:rsidP="00122A60">
      <w:pPr>
        <w:pStyle w:val="ListParagraph"/>
        <w:bidi w:val="0"/>
        <w:ind w:left="0"/>
        <w:jc w:val="center"/>
        <w:outlineLvl w:val="1"/>
        <w:rPr>
          <w:rFonts w:ascii="Times New Roman" w:hAnsi="Times New Roman"/>
          <w:b/>
        </w:rPr>
      </w:pPr>
    </w:p>
    <w:p w:rsidR="00F027FD" w:rsidRPr="00D31C56" w:rsidP="00122A60">
      <w:pPr>
        <w:bidi w:val="0"/>
        <w:jc w:val="both"/>
        <w:rPr>
          <w:rFonts w:ascii="Times New Roman" w:hAnsi="Times New Roman"/>
        </w:rPr>
      </w:pPr>
      <w:r w:rsidRPr="00D31C56">
        <w:rPr>
          <w:rFonts w:ascii="Times New Roman" w:hAnsi="Times New Roman"/>
        </w:rPr>
        <w:t xml:space="preserve">(1) </w:t>
      </w:r>
      <w:r w:rsidR="004073BC">
        <w:rPr>
          <w:rFonts w:ascii="Times New Roman" w:hAnsi="Times New Roman"/>
        </w:rPr>
        <w:t>G</w:t>
      </w:r>
      <w:r w:rsidR="00383D56">
        <w:rPr>
          <w:rFonts w:ascii="Times New Roman" w:hAnsi="Times New Roman"/>
        </w:rPr>
        <w:t>enerálny tajomník</w:t>
      </w:r>
      <w:r w:rsidR="00433263">
        <w:rPr>
          <w:rFonts w:ascii="Times New Roman" w:hAnsi="Times New Roman"/>
        </w:rPr>
        <w:t xml:space="preserve"> v služobnom úrade</w:t>
      </w:r>
      <w:r w:rsidRPr="00D31C56">
        <w:rPr>
          <w:rFonts w:ascii="Times New Roman" w:hAnsi="Times New Roman"/>
        </w:rPr>
        <w:t xml:space="preserve">, ktorý </w:t>
      </w:r>
      <w:r w:rsidR="00E245B2">
        <w:rPr>
          <w:rFonts w:ascii="Times New Roman" w:hAnsi="Times New Roman"/>
        </w:rPr>
        <w:t>dal štátnemu zamestnancovi výpoveď</w:t>
      </w:r>
      <w:r w:rsidR="00A27B93">
        <w:rPr>
          <w:rFonts w:ascii="Times New Roman" w:hAnsi="Times New Roman"/>
        </w:rPr>
        <w:t>,</w:t>
      </w:r>
      <w:r w:rsidR="00E245B2">
        <w:rPr>
          <w:rFonts w:ascii="Times New Roman" w:hAnsi="Times New Roman"/>
        </w:rPr>
        <w:t xml:space="preserve"> </w:t>
      </w:r>
      <w:r w:rsidRPr="00D31C56">
        <w:rPr>
          <w:rFonts w:ascii="Times New Roman" w:hAnsi="Times New Roman"/>
        </w:rPr>
        <w:t xml:space="preserve">môže prešetriť výpoveď sám, ak žiadosti o prešetrenie </w:t>
      </w:r>
      <w:r w:rsidR="00106E5F">
        <w:rPr>
          <w:rFonts w:ascii="Times New Roman" w:hAnsi="Times New Roman"/>
        </w:rPr>
        <w:t xml:space="preserve">výpovede </w:t>
      </w:r>
      <w:r w:rsidRPr="00D31C56">
        <w:rPr>
          <w:rFonts w:ascii="Times New Roman" w:hAnsi="Times New Roman"/>
        </w:rPr>
        <w:t>v celom rozsahu vyhovie, inak ju predloží spolu s</w:t>
      </w:r>
      <w:r w:rsidR="008D568C">
        <w:rPr>
          <w:rFonts w:ascii="Times New Roman" w:hAnsi="Times New Roman"/>
        </w:rPr>
        <w:t>o</w:t>
      </w:r>
      <w:r w:rsidRPr="00D31C56">
        <w:rPr>
          <w:rFonts w:ascii="Times New Roman" w:hAnsi="Times New Roman"/>
        </w:rPr>
        <w:t xml:space="preserve"> spisovým materiálom a písomným vyjadrením prešetrovacej komisii do piatich dní odo dňa doručenia žiadosti o prešetrenie </w:t>
      </w:r>
      <w:r w:rsidR="00106E5F">
        <w:rPr>
          <w:rFonts w:ascii="Times New Roman" w:hAnsi="Times New Roman"/>
        </w:rPr>
        <w:t xml:space="preserve">výpovede </w:t>
      </w:r>
      <w:r w:rsidRPr="00D31C56">
        <w:rPr>
          <w:rFonts w:ascii="Times New Roman" w:hAnsi="Times New Roman"/>
        </w:rPr>
        <w:t>služobnému úradu. Súčasťou predloženého spisového materiálu sú aj kópie dokumentov z osobného spisu štátneho zamestnanca, ktoré súvisia s výpoveďou.</w:t>
      </w:r>
    </w:p>
    <w:p w:rsidR="00F027FD" w:rsidRPr="00D31C56" w:rsidP="00122A60">
      <w:pPr>
        <w:pStyle w:val="ListParagraph"/>
        <w:bidi w:val="0"/>
        <w:ind w:left="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(2) Prešetrovacia komisia na účely prešetrenia výpovede vedie osobitný spis, ktorého</w:t>
      </w:r>
      <w:r w:rsidR="008D568C">
        <w:rPr>
          <w:rFonts w:ascii="Times New Roman" w:hAnsi="Times New Roman"/>
        </w:rPr>
        <w:t xml:space="preserve"> obsah</w:t>
      </w:r>
      <w:r w:rsidRPr="00D31C56">
        <w:rPr>
          <w:rFonts w:ascii="Times New Roman" w:hAnsi="Times New Roman"/>
        </w:rPr>
        <w:t xml:space="preserve"> tvoria všetky predložené a súvisiace dokumenty.</w:t>
      </w:r>
    </w:p>
    <w:p w:rsidR="00D4728A" w:rsidP="00122A60">
      <w:pPr>
        <w:bidi w:val="0"/>
        <w:jc w:val="both"/>
        <w:rPr>
          <w:rFonts w:ascii="Times New Roman" w:hAnsi="Times New Roman"/>
        </w:rPr>
      </w:pPr>
    </w:p>
    <w:p w:rsidR="00F027FD" w:rsidRPr="00D31C56" w:rsidP="00122A60">
      <w:pPr>
        <w:pStyle w:val="ListParagraph"/>
        <w:bidi w:val="0"/>
        <w:ind w:left="0"/>
        <w:jc w:val="center"/>
        <w:rPr>
          <w:rFonts w:ascii="Times New Roman" w:hAnsi="Times New Roman"/>
        </w:rPr>
      </w:pPr>
      <w:r w:rsidRPr="00D31C56">
        <w:rPr>
          <w:rFonts w:ascii="Times New Roman" w:hAnsi="Times New Roman"/>
        </w:rPr>
        <w:t xml:space="preserve">§ </w:t>
      </w:r>
      <w:r w:rsidR="00676A4C">
        <w:rPr>
          <w:rFonts w:ascii="Times New Roman" w:hAnsi="Times New Roman"/>
        </w:rPr>
        <w:t>91</w:t>
      </w:r>
    </w:p>
    <w:p w:rsidR="00F027FD" w:rsidRPr="00D31C56" w:rsidP="00122A60">
      <w:pPr>
        <w:pStyle w:val="ListParagraph"/>
        <w:bidi w:val="0"/>
        <w:ind w:left="0"/>
        <w:jc w:val="center"/>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(1) Prešetrovacia komisia prešetrí, či je postup služobného úradu pri skončení štátnozamestnaneckého pomeru štátneho zamestnanca výpoveďou v súlade so zákonom a za týmto účelom preverí tvrdenia a skutočnosti uvedené v žiadosti o prešetrenie </w:t>
      </w:r>
      <w:r w:rsidR="007A6E0C">
        <w:rPr>
          <w:rFonts w:ascii="Times New Roman" w:hAnsi="Times New Roman"/>
        </w:rPr>
        <w:t xml:space="preserve">výpovede </w:t>
      </w:r>
      <w:r w:rsidRPr="00D31C56">
        <w:rPr>
          <w:rFonts w:ascii="Times New Roman" w:hAnsi="Times New Roman"/>
        </w:rPr>
        <w:t>a pripojené dôkazy.</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(2) Prešetrovacia komisia vychádza pri prešetrení výpovede aj zo skutočností, ktoré sú všeobecne známe alebo </w:t>
      </w:r>
      <w:r w:rsidR="006C3B4A">
        <w:rPr>
          <w:rFonts w:ascii="Times New Roman" w:hAnsi="Times New Roman"/>
        </w:rPr>
        <w:t xml:space="preserve">ktoré </w:t>
      </w:r>
      <w:r w:rsidR="008D568C">
        <w:rPr>
          <w:rFonts w:ascii="Times New Roman" w:hAnsi="Times New Roman"/>
        </w:rPr>
        <w:t xml:space="preserve">sú </w:t>
      </w:r>
      <w:r w:rsidRPr="00D31C56">
        <w:rPr>
          <w:rFonts w:ascii="Times New Roman" w:hAnsi="Times New Roman"/>
        </w:rPr>
        <w:t>jej známe z úradnej činnosti.</w:t>
      </w:r>
    </w:p>
    <w:p w:rsidR="00F027FD" w:rsidRPr="00D31C56" w:rsidP="00122A60">
      <w:pPr>
        <w:bidi w:val="0"/>
        <w:ind w:left="142"/>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(3) Rozsah a spôsob zisťovania podkladov </w:t>
      </w:r>
      <w:r w:rsidR="006E3043">
        <w:rPr>
          <w:rFonts w:ascii="Times New Roman" w:hAnsi="Times New Roman"/>
        </w:rPr>
        <w:t>na</w:t>
      </w:r>
      <w:r w:rsidRPr="00D31C56" w:rsidR="006E3043">
        <w:rPr>
          <w:rFonts w:ascii="Times New Roman" w:hAnsi="Times New Roman"/>
        </w:rPr>
        <w:t xml:space="preserve"> </w:t>
      </w:r>
      <w:r w:rsidRPr="00D31C56">
        <w:rPr>
          <w:rFonts w:ascii="Times New Roman" w:hAnsi="Times New Roman"/>
        </w:rPr>
        <w:t xml:space="preserve">vydanie stanoviska </w:t>
      </w:r>
      <w:r w:rsidR="00352702">
        <w:rPr>
          <w:rFonts w:ascii="Times New Roman" w:hAnsi="Times New Roman"/>
        </w:rPr>
        <w:t xml:space="preserve">podľa odseku 4 </w:t>
      </w:r>
      <w:r w:rsidRPr="00D31C56">
        <w:rPr>
          <w:rFonts w:ascii="Times New Roman" w:hAnsi="Times New Roman"/>
        </w:rPr>
        <w:t xml:space="preserve">alebo oznámenia </w:t>
      </w:r>
      <w:r w:rsidR="00352702">
        <w:rPr>
          <w:rFonts w:ascii="Times New Roman" w:hAnsi="Times New Roman"/>
        </w:rPr>
        <w:t xml:space="preserve">podľa odseku 6 </w:t>
      </w:r>
      <w:r w:rsidRPr="00D31C56">
        <w:rPr>
          <w:rFonts w:ascii="Times New Roman" w:hAnsi="Times New Roman"/>
        </w:rPr>
        <w:t>určuje prešetrovacia komisia.</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(4) Ak prešetrovacia komisia zistí, že postup služobného úradu pri skončení štátnozamestnaneckého pomeru výpoveďou nie je v súlade so zákonom, vydá písomné stanovisko, v ktorom uvedie dôvod, pre ktorý nie je výpoveď v súlade so zákonom</w:t>
      </w:r>
      <w:r w:rsidR="006564F5">
        <w:rPr>
          <w:rFonts w:ascii="Times New Roman" w:hAnsi="Times New Roman"/>
        </w:rPr>
        <w:t>,</w:t>
      </w:r>
      <w:r w:rsidRPr="00D31C56">
        <w:rPr>
          <w:rFonts w:ascii="Times New Roman" w:hAnsi="Times New Roman"/>
        </w:rPr>
        <w:t xml:space="preserve"> a súčasne navrhne opatrenie, ktoré má služobný úrad prijať za účelom odstránenia nesúladu výpovede so zákonom.</w:t>
      </w:r>
    </w:p>
    <w:p w:rsidR="00F027FD" w:rsidRPr="00D31C56" w:rsidP="00122A60">
      <w:pPr>
        <w:bidi w:val="0"/>
        <w:ind w:left="705"/>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(5) Prešetrovacia komisia vydá stanovisko podľa odseku 4 </w:t>
      </w:r>
      <w:r w:rsidR="00E16ABE">
        <w:rPr>
          <w:rFonts w:ascii="Times New Roman" w:hAnsi="Times New Roman"/>
        </w:rPr>
        <w:t xml:space="preserve">v lehote </w:t>
      </w:r>
      <w:r w:rsidRPr="00D31C56">
        <w:rPr>
          <w:rFonts w:ascii="Times New Roman" w:hAnsi="Times New Roman"/>
        </w:rPr>
        <w:t xml:space="preserve">20 dní odo dňa doručenia žiadosti o prešetrenie </w:t>
      </w:r>
      <w:r w:rsidR="007A6E0C">
        <w:rPr>
          <w:rFonts w:ascii="Times New Roman" w:hAnsi="Times New Roman"/>
        </w:rPr>
        <w:t xml:space="preserve">výpovede </w:t>
      </w:r>
      <w:r w:rsidRPr="00D31C56">
        <w:rPr>
          <w:rFonts w:ascii="Times New Roman" w:hAnsi="Times New Roman"/>
        </w:rPr>
        <w:t>služobným úradom. Prešetrovacia komisia doručuje stanovisko služobnému úradu a štátnemu zamestnancovi.</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(6) Ak prešetrovacia komisia zistí, že postup služobného úradu pri skončení štátnozamestnaneckého pomeru výpoveďou je v súlade so zákonom, písomne oznámi túto skutočnosť služobnému úradu a štátnemu zamestnancovi </w:t>
      </w:r>
      <w:r w:rsidR="00E16ABE">
        <w:rPr>
          <w:rFonts w:ascii="Times New Roman" w:hAnsi="Times New Roman"/>
        </w:rPr>
        <w:t xml:space="preserve">v lehote </w:t>
      </w:r>
      <w:r w:rsidRPr="00D31C56">
        <w:rPr>
          <w:rFonts w:ascii="Times New Roman" w:hAnsi="Times New Roman"/>
        </w:rPr>
        <w:t xml:space="preserve">20 dní odo dňa doručenia žiadosti o prešetrenie </w:t>
      </w:r>
      <w:r w:rsidR="007A6E0C">
        <w:rPr>
          <w:rFonts w:ascii="Times New Roman" w:hAnsi="Times New Roman"/>
        </w:rPr>
        <w:t xml:space="preserve">výpovede </w:t>
      </w:r>
      <w:r w:rsidRPr="00D31C56">
        <w:rPr>
          <w:rFonts w:ascii="Times New Roman" w:hAnsi="Times New Roman"/>
        </w:rPr>
        <w:t>služobným úradom. Prešetrovacia komisia doručuje písomné oznámen</w:t>
      </w:r>
      <w:r w:rsidRPr="00D31C56" w:rsidR="00065091">
        <w:rPr>
          <w:rFonts w:ascii="Times New Roman" w:hAnsi="Times New Roman"/>
        </w:rPr>
        <w:t xml:space="preserve">ie služobnému úradu a štátnemu </w:t>
      </w:r>
      <w:r w:rsidRPr="00D31C56">
        <w:rPr>
          <w:rFonts w:ascii="Times New Roman" w:hAnsi="Times New Roman"/>
        </w:rPr>
        <w:t>zamestnancovi.</w:t>
      </w:r>
    </w:p>
    <w:p w:rsidR="007D6374" w:rsidRPr="00D31C56" w:rsidP="00122A60">
      <w:pPr>
        <w:bidi w:val="0"/>
        <w:jc w:val="both"/>
        <w:rPr>
          <w:rFonts w:ascii="Times New Roman" w:hAnsi="Times New Roman"/>
        </w:rPr>
      </w:pPr>
    </w:p>
    <w:p w:rsidR="00F027FD" w:rsidRPr="00D31C56" w:rsidP="00122A60">
      <w:pPr>
        <w:pStyle w:val="ListParagraph"/>
        <w:bidi w:val="0"/>
        <w:ind w:left="0"/>
        <w:jc w:val="both"/>
        <w:rPr>
          <w:rFonts w:ascii="Times New Roman" w:hAnsi="Times New Roman"/>
          <w:bCs/>
        </w:rPr>
      </w:pPr>
      <w:r w:rsidRPr="00D31C56">
        <w:rPr>
          <w:rFonts w:ascii="Times New Roman" w:hAnsi="Times New Roman"/>
          <w:bCs/>
        </w:rPr>
        <w:t xml:space="preserve">(7) Stanovisko prešetrovacej komisie </w:t>
      </w:r>
      <w:r w:rsidRPr="00D31C56" w:rsidR="00737BCA">
        <w:rPr>
          <w:rFonts w:ascii="Times New Roman" w:hAnsi="Times New Roman"/>
          <w:bCs/>
        </w:rPr>
        <w:t xml:space="preserve">má </w:t>
      </w:r>
      <w:r w:rsidRPr="00D31C56">
        <w:rPr>
          <w:rFonts w:ascii="Times New Roman" w:hAnsi="Times New Roman"/>
          <w:bCs/>
        </w:rPr>
        <w:t xml:space="preserve">pre služobný úrad </w:t>
      </w:r>
      <w:r w:rsidR="00E06150">
        <w:rPr>
          <w:rFonts w:ascii="Times New Roman" w:hAnsi="Times New Roman"/>
          <w:bCs/>
        </w:rPr>
        <w:t>a</w:t>
      </w:r>
      <w:r w:rsidR="00752A4A">
        <w:rPr>
          <w:rFonts w:ascii="Times New Roman" w:hAnsi="Times New Roman"/>
          <w:bCs/>
        </w:rPr>
        <w:t xml:space="preserve"> pre </w:t>
      </w:r>
      <w:r w:rsidR="00E06150">
        <w:rPr>
          <w:rFonts w:ascii="Times New Roman" w:hAnsi="Times New Roman"/>
          <w:bCs/>
        </w:rPr>
        <w:t xml:space="preserve">štátneho zamestnanca </w:t>
      </w:r>
      <w:r w:rsidRPr="00D31C56">
        <w:rPr>
          <w:rFonts w:ascii="Times New Roman" w:hAnsi="Times New Roman"/>
          <w:bCs/>
        </w:rPr>
        <w:t>odporúča</w:t>
      </w:r>
      <w:r w:rsidRPr="00D31C56" w:rsidR="00433C6C">
        <w:rPr>
          <w:rFonts w:ascii="Times New Roman" w:hAnsi="Times New Roman"/>
          <w:bCs/>
        </w:rPr>
        <w:t>júci</w:t>
      </w:r>
      <w:r w:rsidRPr="00D31C56" w:rsidR="008A59A7">
        <w:rPr>
          <w:rFonts w:ascii="Times New Roman" w:hAnsi="Times New Roman"/>
          <w:bCs/>
        </w:rPr>
        <w:t xml:space="preserve"> </w:t>
      </w:r>
      <w:r w:rsidRPr="00D31C56" w:rsidR="009D5D40">
        <w:rPr>
          <w:rFonts w:ascii="Times New Roman" w:hAnsi="Times New Roman"/>
          <w:bCs/>
        </w:rPr>
        <w:t>charakter</w:t>
      </w:r>
      <w:r w:rsidRPr="00D31C56">
        <w:rPr>
          <w:rFonts w:ascii="Times New Roman" w:hAnsi="Times New Roman"/>
          <w:bCs/>
        </w:rPr>
        <w:t>.</w:t>
      </w:r>
    </w:p>
    <w:p w:rsidR="00F027FD" w:rsidRPr="00D31C56" w:rsidP="00122A60">
      <w:pPr>
        <w:pStyle w:val="ListParagraph"/>
        <w:bidi w:val="0"/>
        <w:ind w:left="0"/>
        <w:jc w:val="both"/>
        <w:rPr>
          <w:rFonts w:ascii="Times New Roman" w:hAnsi="Times New Roman"/>
          <w:bCs/>
        </w:rPr>
      </w:pPr>
    </w:p>
    <w:p w:rsidR="00F027FD" w:rsidRPr="00D31C56" w:rsidP="00122A60">
      <w:pPr>
        <w:pStyle w:val="ListParagraph"/>
        <w:bidi w:val="0"/>
        <w:ind w:left="0"/>
        <w:jc w:val="both"/>
        <w:rPr>
          <w:rFonts w:ascii="Times New Roman" w:hAnsi="Times New Roman"/>
          <w:bCs/>
        </w:rPr>
      </w:pPr>
      <w:r w:rsidRPr="00D31C56">
        <w:rPr>
          <w:rFonts w:ascii="Times New Roman" w:hAnsi="Times New Roman"/>
          <w:bCs/>
        </w:rPr>
        <w:t>(8) Prešetrovacia komisia oznámi písomne služobnému úradu dátum doručenia stanoviska alebo oznámenia štátnemu zamestnancovi.</w:t>
      </w:r>
    </w:p>
    <w:p w:rsidR="00E53B42" w:rsidRPr="00D31C56" w:rsidP="00122A60">
      <w:pPr>
        <w:bidi w:val="0"/>
        <w:jc w:val="both"/>
        <w:rPr>
          <w:rFonts w:ascii="Times New Roman" w:hAnsi="Times New Roman"/>
        </w:rPr>
      </w:pPr>
    </w:p>
    <w:p w:rsidR="00F027FD" w:rsidRPr="00D31C56" w:rsidP="00122A60">
      <w:pPr>
        <w:bidi w:val="0"/>
        <w:jc w:val="center"/>
        <w:rPr>
          <w:rFonts w:ascii="Times New Roman" w:hAnsi="Times New Roman"/>
        </w:rPr>
      </w:pPr>
      <w:r w:rsidRPr="00D31C56">
        <w:rPr>
          <w:rFonts w:ascii="Times New Roman" w:hAnsi="Times New Roman"/>
        </w:rPr>
        <w:t xml:space="preserve">§ </w:t>
      </w:r>
      <w:r w:rsidR="00676A4C">
        <w:rPr>
          <w:rFonts w:ascii="Times New Roman" w:hAnsi="Times New Roman"/>
        </w:rPr>
        <w:t>92</w:t>
      </w:r>
    </w:p>
    <w:p w:rsidR="00F027FD" w:rsidRPr="00D31C56" w:rsidP="00122A60">
      <w:pPr>
        <w:bidi w:val="0"/>
        <w:jc w:val="both"/>
        <w:rPr>
          <w:rFonts w:ascii="Times New Roman" w:hAnsi="Times New Roman"/>
        </w:rPr>
      </w:pPr>
    </w:p>
    <w:p w:rsidR="00F76A32" w:rsidP="008A37A5">
      <w:pPr>
        <w:pStyle w:val="ListParagraph"/>
        <w:bidi w:val="0"/>
        <w:ind w:left="0"/>
        <w:jc w:val="both"/>
        <w:rPr>
          <w:rFonts w:ascii="Times New Roman" w:hAnsi="Times New Roman"/>
        </w:rPr>
      </w:pPr>
      <w:r w:rsidR="00A351D2">
        <w:rPr>
          <w:rFonts w:ascii="Times New Roman" w:hAnsi="Times New Roman"/>
        </w:rPr>
        <w:t>Služobné úrady</w:t>
      </w:r>
      <w:r w:rsidRPr="00D31C56" w:rsidR="00F027FD">
        <w:rPr>
          <w:rFonts w:ascii="Times New Roman" w:hAnsi="Times New Roman"/>
        </w:rPr>
        <w:t xml:space="preserve"> sú povinné na základe výzvy oznámiť prešetrovacej komisii a rade skutočnosti, ktoré majú význam pre prešetrenie výpovede. </w:t>
      </w:r>
    </w:p>
    <w:p w:rsidR="00F76A32" w:rsidP="00122A60">
      <w:pPr>
        <w:pStyle w:val="ListParagraph"/>
        <w:bidi w:val="0"/>
        <w:ind w:left="0"/>
        <w:jc w:val="center"/>
        <w:rPr>
          <w:rFonts w:ascii="Times New Roman" w:hAnsi="Times New Roman"/>
        </w:rPr>
      </w:pPr>
    </w:p>
    <w:p w:rsidR="00F027FD" w:rsidRPr="00D31C56" w:rsidP="00122A60">
      <w:pPr>
        <w:pStyle w:val="ListParagraph"/>
        <w:bidi w:val="0"/>
        <w:ind w:left="0"/>
        <w:jc w:val="center"/>
        <w:rPr>
          <w:rFonts w:ascii="Times New Roman" w:hAnsi="Times New Roman"/>
        </w:rPr>
      </w:pPr>
      <w:r w:rsidRPr="00D31C56">
        <w:rPr>
          <w:rFonts w:ascii="Times New Roman" w:hAnsi="Times New Roman"/>
        </w:rPr>
        <w:t xml:space="preserve">§ </w:t>
      </w:r>
      <w:r w:rsidR="00676A4C">
        <w:rPr>
          <w:rFonts w:ascii="Times New Roman" w:hAnsi="Times New Roman"/>
        </w:rPr>
        <w:t>93</w:t>
      </w:r>
    </w:p>
    <w:p w:rsidR="00F027FD" w:rsidRPr="00D31C56" w:rsidP="00122A60">
      <w:pPr>
        <w:pStyle w:val="ListParagraph"/>
        <w:bidi w:val="0"/>
        <w:ind w:left="0"/>
        <w:jc w:val="center"/>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 xml:space="preserve">(1) Ak štátny zamestnanec do vydania stanoviska alebo oznámenia zobral svoju žiadosť o prešetrenie </w:t>
      </w:r>
      <w:r w:rsidR="007A6E0C">
        <w:rPr>
          <w:rFonts w:ascii="Times New Roman" w:hAnsi="Times New Roman"/>
        </w:rPr>
        <w:t xml:space="preserve">výpovede </w:t>
      </w:r>
      <w:r w:rsidRPr="00D31C56">
        <w:rPr>
          <w:rFonts w:ascii="Times New Roman" w:hAnsi="Times New Roman"/>
        </w:rPr>
        <w:t>späť, zomrel</w:t>
      </w:r>
      <w:r w:rsidR="00870D8B">
        <w:rPr>
          <w:rFonts w:ascii="Times New Roman" w:hAnsi="Times New Roman"/>
        </w:rPr>
        <w:t>,</w:t>
      </w:r>
      <w:r w:rsidR="004D240B">
        <w:rPr>
          <w:rFonts w:ascii="Times New Roman" w:hAnsi="Times New Roman"/>
        </w:rPr>
        <w:t xml:space="preserve"> </w:t>
      </w:r>
      <w:r w:rsidRPr="00D31C56">
        <w:rPr>
          <w:rFonts w:ascii="Times New Roman" w:hAnsi="Times New Roman"/>
        </w:rPr>
        <w:t>alebo ak odpadol dôvod na prešetrenie výpovede, prešetrovacia komisia vyznačí túto skutočnosť</w:t>
      </w:r>
      <w:r w:rsidR="00336A19">
        <w:rPr>
          <w:rFonts w:ascii="Times New Roman" w:hAnsi="Times New Roman"/>
        </w:rPr>
        <w:t xml:space="preserve"> </w:t>
      </w:r>
      <w:r w:rsidRPr="00D31C56">
        <w:rPr>
          <w:rFonts w:ascii="Times New Roman" w:hAnsi="Times New Roman"/>
        </w:rPr>
        <w:t>v spise bez vydania písomného stanoviska alebo oznámenia</w:t>
      </w:r>
      <w:r w:rsidR="00433F53">
        <w:rPr>
          <w:rFonts w:ascii="Times New Roman" w:hAnsi="Times New Roman"/>
        </w:rPr>
        <w:t>;</w:t>
      </w:r>
      <w:r w:rsidRPr="00D31C56" w:rsidR="00433F53">
        <w:rPr>
          <w:rFonts w:ascii="Times New Roman" w:hAnsi="Times New Roman"/>
        </w:rPr>
        <w:t xml:space="preserve"> </w:t>
      </w:r>
      <w:r w:rsidR="00433F53">
        <w:rPr>
          <w:rFonts w:ascii="Times New Roman" w:hAnsi="Times New Roman"/>
        </w:rPr>
        <w:t>o</w:t>
      </w:r>
      <w:r w:rsidRPr="00D31C56" w:rsidR="00433F53">
        <w:rPr>
          <w:rFonts w:ascii="Times New Roman" w:hAnsi="Times New Roman"/>
        </w:rPr>
        <w:t xml:space="preserve"> </w:t>
      </w:r>
      <w:r w:rsidRPr="00D31C56">
        <w:rPr>
          <w:rFonts w:ascii="Times New Roman" w:hAnsi="Times New Roman"/>
        </w:rPr>
        <w:t xml:space="preserve">tejto skutočnosti písomne </w:t>
      </w:r>
      <w:r w:rsidRPr="00D31C56" w:rsidR="00D21FCC">
        <w:rPr>
          <w:rFonts w:ascii="Times New Roman" w:hAnsi="Times New Roman"/>
        </w:rPr>
        <w:t xml:space="preserve">upovedomí </w:t>
      </w:r>
      <w:r w:rsidRPr="00D31C56">
        <w:rPr>
          <w:rFonts w:ascii="Times New Roman" w:hAnsi="Times New Roman"/>
        </w:rPr>
        <w:t>služobný úrad.</w:t>
      </w:r>
    </w:p>
    <w:p w:rsidR="00F027FD" w:rsidRPr="00D31C56" w:rsidP="00122A60">
      <w:pPr>
        <w:bidi w:val="0"/>
        <w:jc w:val="both"/>
        <w:outlineLvl w:val="4"/>
        <w:rPr>
          <w:rFonts w:ascii="Times New Roman" w:hAnsi="Times New Roman"/>
        </w:rPr>
      </w:pPr>
    </w:p>
    <w:p w:rsidR="0005577F" w:rsidP="00122A60">
      <w:pPr>
        <w:bidi w:val="0"/>
        <w:jc w:val="both"/>
        <w:rPr>
          <w:rFonts w:ascii="Times New Roman" w:hAnsi="Times New Roman"/>
        </w:rPr>
      </w:pPr>
      <w:r w:rsidRPr="00D31C56" w:rsidR="00F027FD">
        <w:rPr>
          <w:rFonts w:ascii="Times New Roman" w:hAnsi="Times New Roman"/>
        </w:rPr>
        <w:t xml:space="preserve">(2) Štátny zamestnanec nemôže opätovne podať žiadosť o prešetrenie </w:t>
      </w:r>
      <w:r w:rsidR="007A6E0C">
        <w:rPr>
          <w:rFonts w:ascii="Times New Roman" w:hAnsi="Times New Roman"/>
        </w:rPr>
        <w:t xml:space="preserve">výpovede </w:t>
      </w:r>
      <w:r w:rsidRPr="00D31C56" w:rsidR="00F027FD">
        <w:rPr>
          <w:rFonts w:ascii="Times New Roman" w:hAnsi="Times New Roman"/>
        </w:rPr>
        <w:t xml:space="preserve">v tej istej veci alebo, ak žiadosť o prešetrenie </w:t>
      </w:r>
      <w:r w:rsidR="007A6E0C">
        <w:rPr>
          <w:rFonts w:ascii="Times New Roman" w:hAnsi="Times New Roman"/>
        </w:rPr>
        <w:t xml:space="preserve">výpovede </w:t>
      </w:r>
      <w:r w:rsidRPr="00D31C56" w:rsidR="00F027FD">
        <w:rPr>
          <w:rFonts w:ascii="Times New Roman" w:hAnsi="Times New Roman"/>
        </w:rPr>
        <w:t>vzal späť.</w:t>
      </w:r>
    </w:p>
    <w:p w:rsidR="00433F53" w:rsidP="00122A60">
      <w:pPr>
        <w:bidi w:val="0"/>
        <w:jc w:val="both"/>
        <w:rPr>
          <w:rFonts w:ascii="Times New Roman" w:hAnsi="Times New Roman"/>
        </w:rPr>
      </w:pPr>
    </w:p>
    <w:p w:rsidR="00F027FD" w:rsidRPr="00D31C56" w:rsidP="00122A60">
      <w:pPr>
        <w:bidi w:val="0"/>
        <w:jc w:val="center"/>
        <w:rPr>
          <w:rFonts w:ascii="Times New Roman" w:hAnsi="Times New Roman"/>
        </w:rPr>
      </w:pPr>
      <w:r w:rsidRPr="00D31C56">
        <w:rPr>
          <w:rFonts w:ascii="Times New Roman" w:hAnsi="Times New Roman"/>
        </w:rPr>
        <w:t xml:space="preserve">§ </w:t>
      </w:r>
      <w:r w:rsidR="00676A4C">
        <w:rPr>
          <w:rFonts w:ascii="Times New Roman" w:hAnsi="Times New Roman"/>
        </w:rPr>
        <w:t>94</w:t>
      </w:r>
    </w:p>
    <w:p w:rsidR="00F027FD" w:rsidRPr="00D31C56" w:rsidP="00122A60">
      <w:pPr>
        <w:bidi w:val="0"/>
        <w:jc w:val="both"/>
        <w:rPr>
          <w:rFonts w:ascii="Times New Roman" w:hAnsi="Times New Roman"/>
        </w:rPr>
      </w:pPr>
    </w:p>
    <w:p w:rsidR="00433C6C" w:rsidP="00122A60">
      <w:pPr>
        <w:bidi w:val="0"/>
        <w:jc w:val="both"/>
        <w:rPr>
          <w:rFonts w:ascii="Times New Roman" w:hAnsi="Times New Roman"/>
        </w:rPr>
      </w:pPr>
      <w:r w:rsidRPr="00D31C56" w:rsidR="00F027FD">
        <w:rPr>
          <w:rFonts w:ascii="Times New Roman" w:hAnsi="Times New Roman"/>
        </w:rPr>
        <w:t xml:space="preserve">Na prešetrenie </w:t>
      </w:r>
      <w:r w:rsidR="00090AB5">
        <w:rPr>
          <w:rFonts w:ascii="Times New Roman" w:hAnsi="Times New Roman"/>
        </w:rPr>
        <w:t>výpovede</w:t>
      </w:r>
      <w:r w:rsidR="00916A65">
        <w:rPr>
          <w:rFonts w:ascii="Times New Roman" w:hAnsi="Times New Roman"/>
        </w:rPr>
        <w:t xml:space="preserve"> generálnym tajomníkom</w:t>
      </w:r>
      <w:r w:rsidR="007D2E82">
        <w:rPr>
          <w:rFonts w:ascii="Times New Roman" w:hAnsi="Times New Roman"/>
        </w:rPr>
        <w:t xml:space="preserve"> </w:t>
      </w:r>
      <w:r w:rsidR="00433263">
        <w:rPr>
          <w:rFonts w:ascii="Times New Roman" w:hAnsi="Times New Roman"/>
        </w:rPr>
        <w:t>v služobnom</w:t>
      </w:r>
      <w:r w:rsidR="007D2E82">
        <w:rPr>
          <w:rFonts w:ascii="Times New Roman" w:hAnsi="Times New Roman"/>
        </w:rPr>
        <w:t xml:space="preserve"> úrad</w:t>
      </w:r>
      <w:r w:rsidR="00433263">
        <w:rPr>
          <w:rFonts w:ascii="Times New Roman" w:hAnsi="Times New Roman"/>
        </w:rPr>
        <w:t>e</w:t>
      </w:r>
      <w:r w:rsidRPr="00D31C56" w:rsidR="00F027FD">
        <w:rPr>
          <w:rFonts w:ascii="Times New Roman" w:hAnsi="Times New Roman"/>
        </w:rPr>
        <w:t xml:space="preserve">, ktorý so štátnym zamestnancom skončil štátnozamestnanecký pomer výpoveďou podľa § </w:t>
      </w:r>
      <w:r w:rsidR="00676A4C">
        <w:rPr>
          <w:rFonts w:ascii="Times New Roman" w:hAnsi="Times New Roman"/>
        </w:rPr>
        <w:t>90</w:t>
      </w:r>
      <w:r w:rsidR="008312BB">
        <w:rPr>
          <w:rFonts w:ascii="Times New Roman" w:hAnsi="Times New Roman"/>
        </w:rPr>
        <w:t xml:space="preserve"> ods. 1</w:t>
      </w:r>
      <w:r w:rsidR="0046720A">
        <w:rPr>
          <w:rFonts w:ascii="Times New Roman" w:hAnsi="Times New Roman"/>
        </w:rPr>
        <w:t>,</w:t>
      </w:r>
      <w:r w:rsidRPr="00D31C56" w:rsidR="00F027FD">
        <w:rPr>
          <w:rFonts w:ascii="Times New Roman" w:hAnsi="Times New Roman"/>
        </w:rPr>
        <w:t xml:space="preserve"> alebo radou</w:t>
      </w:r>
      <w:r w:rsidR="007D2E82">
        <w:rPr>
          <w:rFonts w:ascii="Times New Roman" w:hAnsi="Times New Roman"/>
        </w:rPr>
        <w:t>,</w:t>
      </w:r>
      <w:r w:rsidRPr="00D31C56" w:rsidR="00F027FD">
        <w:rPr>
          <w:rFonts w:ascii="Times New Roman" w:hAnsi="Times New Roman"/>
        </w:rPr>
        <w:t xml:space="preserve"> sa primerane použijú u</w:t>
      </w:r>
      <w:r w:rsidRPr="00D31C56">
        <w:rPr>
          <w:rFonts w:ascii="Times New Roman" w:hAnsi="Times New Roman"/>
        </w:rPr>
        <w:t xml:space="preserve">stanovenia § </w:t>
      </w:r>
      <w:r w:rsidR="00676A4C">
        <w:rPr>
          <w:rFonts w:ascii="Times New Roman" w:hAnsi="Times New Roman"/>
        </w:rPr>
        <w:t>90</w:t>
      </w:r>
      <w:r w:rsidRPr="00D31C56" w:rsidR="00676A4C">
        <w:rPr>
          <w:rFonts w:ascii="Times New Roman" w:hAnsi="Times New Roman"/>
        </w:rPr>
        <w:t xml:space="preserve"> </w:t>
      </w:r>
      <w:r w:rsidRPr="00D31C56">
        <w:rPr>
          <w:rFonts w:ascii="Times New Roman" w:hAnsi="Times New Roman"/>
        </w:rPr>
        <w:t>ods. 2</w:t>
      </w:r>
      <w:r w:rsidR="008D568C">
        <w:rPr>
          <w:rFonts w:ascii="Times New Roman" w:hAnsi="Times New Roman"/>
        </w:rPr>
        <w:t xml:space="preserve"> a</w:t>
      </w:r>
      <w:r w:rsidRPr="00D31C56">
        <w:rPr>
          <w:rFonts w:ascii="Times New Roman" w:hAnsi="Times New Roman"/>
        </w:rPr>
        <w:t xml:space="preserve"> § </w:t>
      </w:r>
      <w:r w:rsidR="00676A4C">
        <w:rPr>
          <w:rFonts w:ascii="Times New Roman" w:hAnsi="Times New Roman"/>
        </w:rPr>
        <w:t>91</w:t>
      </w:r>
      <w:r w:rsidRPr="00D31C56" w:rsidR="00676A4C">
        <w:rPr>
          <w:rFonts w:ascii="Times New Roman" w:hAnsi="Times New Roman"/>
        </w:rPr>
        <w:t xml:space="preserve"> </w:t>
      </w:r>
      <w:r w:rsidRPr="00D31C56">
        <w:rPr>
          <w:rFonts w:ascii="Times New Roman" w:hAnsi="Times New Roman"/>
        </w:rPr>
        <w:t>až</w:t>
      </w:r>
      <w:r w:rsidRPr="00D31C56" w:rsidR="00F027FD">
        <w:rPr>
          <w:rFonts w:ascii="Times New Roman" w:hAnsi="Times New Roman"/>
        </w:rPr>
        <w:t xml:space="preserve"> </w:t>
      </w:r>
      <w:r w:rsidR="00676A4C">
        <w:rPr>
          <w:rFonts w:ascii="Times New Roman" w:hAnsi="Times New Roman"/>
        </w:rPr>
        <w:t>93</w:t>
      </w:r>
      <w:r w:rsidRPr="000400E0" w:rsidR="00F027FD">
        <w:rPr>
          <w:rFonts w:ascii="Times New Roman" w:hAnsi="Times New Roman"/>
        </w:rPr>
        <w:t>.</w:t>
      </w:r>
    </w:p>
    <w:p w:rsidR="00681B0A" w:rsidRPr="00012015" w:rsidP="00122A60">
      <w:pPr>
        <w:bidi w:val="0"/>
        <w:jc w:val="both"/>
        <w:rPr>
          <w:rFonts w:ascii="Times New Roman" w:hAnsi="Times New Roman"/>
          <w:color w:val="FF0000"/>
        </w:rPr>
      </w:pPr>
    </w:p>
    <w:p w:rsidR="008A37A5" w:rsidP="00122A60">
      <w:pPr>
        <w:bidi w:val="0"/>
        <w:ind w:firstLine="1"/>
        <w:jc w:val="center"/>
        <w:rPr>
          <w:rFonts w:ascii="Times New Roman" w:hAnsi="Times New Roman"/>
          <w:b/>
        </w:rPr>
      </w:pPr>
    </w:p>
    <w:p w:rsidR="00F027FD" w:rsidRPr="00D31C56" w:rsidP="00122A60">
      <w:pPr>
        <w:bidi w:val="0"/>
        <w:ind w:firstLine="1"/>
        <w:jc w:val="center"/>
        <w:rPr>
          <w:rFonts w:ascii="Times New Roman" w:hAnsi="Times New Roman"/>
          <w:b/>
        </w:rPr>
      </w:pPr>
      <w:r w:rsidRPr="00D31C56">
        <w:rPr>
          <w:rFonts w:ascii="Times New Roman" w:hAnsi="Times New Roman"/>
          <w:b/>
        </w:rPr>
        <w:t>Piat</w:t>
      </w:r>
      <w:r w:rsidR="00160D13">
        <w:rPr>
          <w:rFonts w:ascii="Times New Roman" w:hAnsi="Times New Roman"/>
          <w:b/>
        </w:rPr>
        <w:t>a hlava</w:t>
      </w:r>
    </w:p>
    <w:p w:rsidR="00F027FD" w:rsidRPr="00D31C56" w:rsidP="00122A60">
      <w:pPr>
        <w:bidi w:val="0"/>
        <w:ind w:firstLine="1"/>
        <w:jc w:val="center"/>
        <w:rPr>
          <w:rFonts w:ascii="Times New Roman" w:hAnsi="Times New Roman"/>
          <w:b/>
        </w:rPr>
      </w:pPr>
      <w:r w:rsidRPr="00D31C56">
        <w:rPr>
          <w:rFonts w:ascii="Times New Roman" w:hAnsi="Times New Roman"/>
          <w:b/>
        </w:rPr>
        <w:t>NEPLATNÉ SKONČENIE ŠTÁTNOZAMESTNANECKÉHO POMERU</w:t>
      </w:r>
      <w:r w:rsidR="007E03D0">
        <w:rPr>
          <w:rFonts w:ascii="Times New Roman" w:hAnsi="Times New Roman"/>
          <w:b/>
        </w:rPr>
        <w:t xml:space="preserve"> A</w:t>
      </w:r>
    </w:p>
    <w:p w:rsidR="00F027FD" w:rsidRPr="00D31C56" w:rsidP="00122A60">
      <w:pPr>
        <w:bidi w:val="0"/>
        <w:ind w:firstLine="1"/>
        <w:jc w:val="center"/>
        <w:rPr>
          <w:rFonts w:ascii="Times New Roman" w:hAnsi="Times New Roman"/>
          <w:b/>
        </w:rPr>
      </w:pPr>
      <w:r w:rsidRPr="00D31C56">
        <w:rPr>
          <w:rFonts w:ascii="Times New Roman" w:hAnsi="Times New Roman"/>
          <w:b/>
        </w:rPr>
        <w:t>NÁROKY Z NEPLATNÉHO SKONČENIA ŠTÁTNOZAMESTNANECKÉHO POMERU</w:t>
      </w:r>
    </w:p>
    <w:p w:rsidR="00F027FD" w:rsidRPr="00D31C56" w:rsidP="00122A60">
      <w:pPr>
        <w:bidi w:val="0"/>
        <w:rPr>
          <w:rFonts w:ascii="Times New Roman" w:hAnsi="Times New Roman"/>
          <w:b/>
        </w:rPr>
      </w:pPr>
    </w:p>
    <w:p w:rsidR="00F027FD" w:rsidRPr="00D31C56" w:rsidP="00122A60">
      <w:pPr>
        <w:bidi w:val="0"/>
        <w:jc w:val="center"/>
        <w:rPr>
          <w:rFonts w:ascii="Times New Roman" w:hAnsi="Times New Roman"/>
        </w:rPr>
      </w:pPr>
      <w:r w:rsidRPr="00D31C56">
        <w:rPr>
          <w:rFonts w:ascii="Times New Roman" w:hAnsi="Times New Roman"/>
        </w:rPr>
        <w:t xml:space="preserve">§ </w:t>
      </w:r>
      <w:r w:rsidR="00676A4C">
        <w:rPr>
          <w:rFonts w:ascii="Times New Roman" w:hAnsi="Times New Roman"/>
        </w:rPr>
        <w:t>95</w:t>
      </w:r>
    </w:p>
    <w:p w:rsidR="00F027FD" w:rsidRPr="00D31C56" w:rsidP="00122A60">
      <w:pPr>
        <w:bidi w:val="0"/>
        <w:jc w:val="center"/>
        <w:outlineLvl w:val="4"/>
        <w:rPr>
          <w:rFonts w:ascii="Times New Roman" w:hAnsi="Times New Roman"/>
          <w:b/>
          <w:bCs/>
        </w:rPr>
      </w:pPr>
      <w:r w:rsidRPr="00D31C56">
        <w:rPr>
          <w:rFonts w:ascii="Times New Roman" w:hAnsi="Times New Roman"/>
          <w:b/>
          <w:bCs/>
        </w:rPr>
        <w:t>Neplatné skončenie štátnozamestnaneckého pomeru</w:t>
      </w:r>
    </w:p>
    <w:p w:rsidR="00F027FD" w:rsidRPr="00D31C56" w:rsidP="00122A60">
      <w:pPr>
        <w:bidi w:val="0"/>
        <w:jc w:val="center"/>
        <w:outlineLvl w:val="4"/>
        <w:rPr>
          <w:rFonts w:ascii="Times New Roman" w:hAnsi="Times New Roman"/>
          <w:bCs/>
        </w:rPr>
      </w:pPr>
    </w:p>
    <w:p w:rsidR="00F027FD" w:rsidRPr="00D31C56" w:rsidP="00122A60">
      <w:pPr>
        <w:bidi w:val="0"/>
        <w:jc w:val="both"/>
        <w:outlineLvl w:val="4"/>
        <w:rPr>
          <w:rFonts w:ascii="Times New Roman" w:hAnsi="Times New Roman"/>
          <w:bCs/>
        </w:rPr>
      </w:pPr>
      <w:r w:rsidRPr="00D31C56">
        <w:rPr>
          <w:rFonts w:ascii="Times New Roman" w:hAnsi="Times New Roman"/>
        </w:rPr>
        <w:t xml:space="preserve">(1) </w:t>
      </w:r>
      <w:r w:rsidRPr="00D31C56">
        <w:rPr>
          <w:rFonts w:ascii="Times New Roman" w:hAnsi="Times New Roman"/>
          <w:bCs/>
        </w:rPr>
        <w:t>Štátny zamestnanec, ako aj služobný úrad</w:t>
      </w:r>
      <w:r w:rsidRPr="00D31C56" w:rsidR="003C1F1F">
        <w:rPr>
          <w:rFonts w:ascii="Times New Roman" w:hAnsi="Times New Roman"/>
          <w:bCs/>
        </w:rPr>
        <w:t>,</w:t>
      </w:r>
      <w:r w:rsidRPr="00D31C56">
        <w:rPr>
          <w:rFonts w:ascii="Times New Roman" w:hAnsi="Times New Roman"/>
          <w:bCs/>
        </w:rPr>
        <w:t xml:space="preserve"> môže neplatnosť skončenia štátnozamestnaneckého pomeru výpoveďou, okamžitým s</w:t>
      </w:r>
      <w:r w:rsidRPr="00D31C56" w:rsidR="00647C84">
        <w:rPr>
          <w:rFonts w:ascii="Times New Roman" w:hAnsi="Times New Roman"/>
          <w:bCs/>
        </w:rPr>
        <w:t xml:space="preserve">končením, skončením v skúšobnej </w:t>
      </w:r>
      <w:r w:rsidRPr="00D31C56">
        <w:rPr>
          <w:rFonts w:ascii="Times New Roman" w:hAnsi="Times New Roman"/>
          <w:bCs/>
        </w:rPr>
        <w:t>dobe alebo dohodou uplatniť na súde</w:t>
      </w:r>
      <w:r w:rsidR="00F0202A">
        <w:rPr>
          <w:rFonts w:ascii="Times New Roman" w:hAnsi="Times New Roman"/>
          <w:bCs/>
        </w:rPr>
        <w:t xml:space="preserve"> najneskôr v lehote dvoch </w:t>
      </w:r>
      <w:r w:rsidRPr="00D31C56">
        <w:rPr>
          <w:rFonts w:ascii="Times New Roman" w:hAnsi="Times New Roman"/>
          <w:bCs/>
        </w:rPr>
        <w:t xml:space="preserve">mesiacov odo dňa, keď sa mal štátnozamestnanecký pomer skončiť. </w:t>
      </w:r>
    </w:p>
    <w:p w:rsidR="00F027FD" w:rsidRPr="00D31C56" w:rsidP="00122A60">
      <w:pPr>
        <w:bidi w:val="0"/>
        <w:jc w:val="both"/>
        <w:outlineLvl w:val="4"/>
        <w:rPr>
          <w:rFonts w:ascii="Times New Roman" w:hAnsi="Times New Roman"/>
          <w:bCs/>
        </w:rPr>
      </w:pPr>
    </w:p>
    <w:p w:rsidR="00F027FD" w:rsidRPr="00D31C56" w:rsidP="00122A60">
      <w:pPr>
        <w:bidi w:val="0"/>
        <w:contextualSpacing/>
        <w:jc w:val="both"/>
        <w:rPr>
          <w:rFonts w:ascii="Times New Roman" w:hAnsi="Times New Roman"/>
          <w:sz w:val="32"/>
        </w:rPr>
      </w:pPr>
      <w:r w:rsidRPr="00D31C56">
        <w:rPr>
          <w:rFonts w:ascii="Times New Roman" w:hAnsi="Times New Roman"/>
          <w:bCs/>
        </w:rPr>
        <w:t xml:space="preserve">(2) </w:t>
      </w:r>
      <w:r w:rsidRPr="00D31C56">
        <w:rPr>
          <w:rFonts w:ascii="Times New Roman" w:hAnsi="Times New Roman"/>
          <w:szCs w:val="20"/>
        </w:rPr>
        <w:t xml:space="preserve">Ak sa štátny zamestnanec domnieva, že k skončeniu štátnozamestnaneckého pomeru na základe zákona nedošlo, môže sa obrátiť na súd najneskôr v lehote dvoch mesiacov odo dňa doručenia písomného oznámenia </w:t>
      </w:r>
      <w:r w:rsidR="00B65845">
        <w:rPr>
          <w:rFonts w:ascii="Times New Roman" w:hAnsi="Times New Roman"/>
          <w:szCs w:val="20"/>
        </w:rPr>
        <w:t>o skončení štátnozamestnaneckého pomeru na základe zákona</w:t>
      </w:r>
      <w:r w:rsidRPr="00D31C56">
        <w:rPr>
          <w:rFonts w:ascii="Times New Roman" w:hAnsi="Times New Roman"/>
          <w:szCs w:val="20"/>
        </w:rPr>
        <w:t>. Ak podľa právoplatného rozhodnutia súdu k skončeniu štátnozamestnaneckého pomeru na základe zákona nedošlo, nároky štátneho zamestnanca sa posudzujú ako pri neplatnom okamžitom skončení štátnozamestnaneckého pomeru; na tohto štátneho zamestnanca sa primerane použije aj ustanovenie § 9</w:t>
      </w:r>
      <w:r w:rsidR="00741963">
        <w:rPr>
          <w:rFonts w:ascii="Times New Roman" w:hAnsi="Times New Roman"/>
          <w:szCs w:val="20"/>
        </w:rPr>
        <w:t>6</w:t>
      </w:r>
      <w:r w:rsidRPr="00D31C56">
        <w:rPr>
          <w:rFonts w:ascii="Times New Roman" w:hAnsi="Times New Roman"/>
          <w:szCs w:val="20"/>
        </w:rPr>
        <w:t xml:space="preserve"> ods. 2.</w:t>
      </w:r>
    </w:p>
    <w:p w:rsidR="000F4838" w:rsidP="00122A60">
      <w:pPr>
        <w:bidi w:val="0"/>
        <w:jc w:val="center"/>
        <w:rPr>
          <w:rFonts w:ascii="Times New Roman" w:hAnsi="Times New Roman"/>
          <w:szCs w:val="20"/>
        </w:rPr>
      </w:pPr>
    </w:p>
    <w:p w:rsidR="00F027FD" w:rsidRPr="00D31C56" w:rsidP="00122A60">
      <w:pPr>
        <w:bidi w:val="0"/>
        <w:jc w:val="center"/>
        <w:rPr>
          <w:rFonts w:ascii="Times New Roman" w:hAnsi="Times New Roman"/>
          <w:sz w:val="32"/>
          <w:szCs w:val="20"/>
        </w:rPr>
      </w:pPr>
      <w:r w:rsidRPr="00D31C56">
        <w:rPr>
          <w:rFonts w:ascii="Times New Roman" w:hAnsi="Times New Roman"/>
          <w:szCs w:val="20"/>
        </w:rPr>
        <w:t>§ 9</w:t>
      </w:r>
      <w:r w:rsidR="002D311A">
        <w:rPr>
          <w:rFonts w:ascii="Times New Roman" w:hAnsi="Times New Roman"/>
          <w:szCs w:val="20"/>
        </w:rPr>
        <w:t>6</w:t>
      </w:r>
    </w:p>
    <w:p w:rsidR="00F027FD" w:rsidRPr="00D31C56" w:rsidP="00122A60">
      <w:pPr>
        <w:bidi w:val="0"/>
        <w:jc w:val="center"/>
        <w:rPr>
          <w:rFonts w:ascii="Times New Roman" w:hAnsi="Times New Roman"/>
          <w:b/>
        </w:rPr>
      </w:pPr>
      <w:r w:rsidRPr="00D31C56">
        <w:rPr>
          <w:rFonts w:ascii="Times New Roman" w:hAnsi="Times New Roman"/>
          <w:b/>
        </w:rPr>
        <w:t>Nároky z neplatného skončenia štátnozamestnaneckého pomeru</w:t>
      </w:r>
    </w:p>
    <w:p w:rsidR="00F027FD" w:rsidRPr="00D31C56" w:rsidP="00122A60">
      <w:pPr>
        <w:bidi w:val="0"/>
        <w:jc w:val="both"/>
        <w:rPr>
          <w:rFonts w:ascii="ms sans serif" w:hAnsi="ms sans serif"/>
          <w:sz w:val="20"/>
          <w:szCs w:val="20"/>
        </w:rPr>
      </w:pPr>
    </w:p>
    <w:p w:rsidR="00F027FD" w:rsidRPr="00D31C56" w:rsidP="00122A60">
      <w:pPr>
        <w:bidi w:val="0"/>
        <w:jc w:val="both"/>
        <w:rPr>
          <w:rFonts w:ascii="Times New Roman" w:hAnsi="Times New Roman"/>
        </w:rPr>
      </w:pPr>
      <w:r w:rsidRPr="00D31C56">
        <w:rPr>
          <w:rFonts w:ascii="Times New Roman" w:hAnsi="Times New Roman"/>
        </w:rPr>
        <w:t>(1) Ak je podľa právoplatného rozhodnutia súdu skončenie štátnozamestnaneckého pomeru neplatné, štátnozamestnanecký pomer trvá ďalej. Za čas odo dňa neplatného skončenia štátnozamestnaneckého pomeru do dňa opätovného zaradenia do štátnej služby patrí štátnemu zamestnancovi funkčný plat, ktorý by mu patril, ak by nedošlo k neplatnému skončeniu štátnozamestnaneckého pomeru.</w:t>
      </w:r>
    </w:p>
    <w:p w:rsidR="00F027FD" w:rsidRPr="00D31C56" w:rsidP="00122A60">
      <w:pPr>
        <w:bidi w:val="0"/>
        <w:jc w:val="both"/>
        <w:rPr>
          <w:rFonts w:ascii="Times New Roman" w:hAnsi="Times New Roman"/>
        </w:rPr>
      </w:pPr>
    </w:p>
    <w:p w:rsidR="00F027FD" w:rsidRPr="00D31C56" w:rsidP="00122A60">
      <w:pPr>
        <w:bidi w:val="0"/>
        <w:contextualSpacing/>
        <w:jc w:val="both"/>
        <w:rPr>
          <w:rFonts w:ascii="Times New Roman" w:hAnsi="Times New Roman"/>
        </w:rPr>
      </w:pPr>
      <w:r w:rsidRPr="00D31C56">
        <w:rPr>
          <w:rFonts w:ascii="Times New Roman" w:hAnsi="Times New Roman"/>
        </w:rPr>
        <w:t>(2) Ak štátny zamestnanec vykonával štátnu službu podľa tohto zákona alebo podľa osobitného predpisu,</w:t>
      </w:r>
      <w:r w:rsidR="00F0202A">
        <w:rPr>
          <w:rFonts w:ascii="Times New Roman" w:hAnsi="Times New Roman"/>
          <w:vertAlign w:val="superscript"/>
        </w:rPr>
        <w:t>2</w:t>
      </w:r>
      <w:r w:rsidR="0032141F">
        <w:rPr>
          <w:rFonts w:ascii="Times New Roman" w:hAnsi="Times New Roman"/>
          <w:vertAlign w:val="superscript"/>
        </w:rPr>
        <w:t>2</w:t>
      </w:r>
      <w:r w:rsidRPr="00D31C56">
        <w:rPr>
          <w:rFonts w:ascii="Times New Roman" w:hAnsi="Times New Roman"/>
        </w:rPr>
        <w:t>) vykonával prácu vo verejnom záujme alebo vykonával inú závislú prácu</w:t>
      </w:r>
      <w:r>
        <w:rPr>
          <w:rFonts w:ascii="Times New Roman" w:hAnsi="Times New Roman"/>
          <w:vertAlign w:val="superscript"/>
          <w:rtl w:val="0"/>
        </w:rPr>
        <w:footnoteReference w:id="40"/>
      </w:r>
      <w:r w:rsidRPr="00D31C56">
        <w:rPr>
          <w:rFonts w:ascii="Times New Roman" w:hAnsi="Times New Roman"/>
        </w:rPr>
        <w:t xml:space="preserve">) pre zamestnávateľa, ktorý je služobným úradom podľa tohto zákona počas doby, za ktorú je služobný úrad povinný poskytnúť mu funkčný plat z dôvodu neplatného skončenia štátnozamestnaneckého pomeru, povinnosť služobného úradu poskytnúť štátnemu zamestnancovi tento funkčný plat sa znižuje o funkčný plat alebo </w:t>
      </w:r>
      <w:r w:rsidR="0096645E">
        <w:rPr>
          <w:rFonts w:ascii="Times New Roman" w:hAnsi="Times New Roman"/>
        </w:rPr>
        <w:t>o</w:t>
      </w:r>
      <w:r w:rsidRPr="00D31C56" w:rsidR="0096645E">
        <w:rPr>
          <w:rFonts w:ascii="Times New Roman" w:hAnsi="Times New Roman"/>
        </w:rPr>
        <w:t xml:space="preserve"> mzdu</w:t>
      </w:r>
      <w:r w:rsidRPr="00D31C56">
        <w:rPr>
          <w:rFonts w:ascii="Times New Roman" w:hAnsi="Times New Roman"/>
        </w:rPr>
        <w:t xml:space="preserve"> za uvedenú činnosť</w:t>
      </w:r>
      <w:r w:rsidRPr="00D31C56">
        <w:rPr>
          <w:rFonts w:ascii="ms sans serif" w:hAnsi="ms sans serif"/>
          <w:sz w:val="20"/>
          <w:szCs w:val="20"/>
        </w:rPr>
        <w:t>.</w:t>
      </w:r>
    </w:p>
    <w:p w:rsidR="00F40350" w:rsidP="00122A60">
      <w:pPr>
        <w:shd w:val="clear" w:color="auto" w:fill="FFFFFF"/>
        <w:bidi w:val="0"/>
        <w:jc w:val="center"/>
        <w:rPr>
          <w:rFonts w:ascii="Times New Roman" w:hAnsi="Times New Roman"/>
          <w:b/>
        </w:rPr>
      </w:pPr>
    </w:p>
    <w:p w:rsidR="00F027FD" w:rsidRPr="00D31C56" w:rsidP="00122A60">
      <w:pPr>
        <w:shd w:val="clear" w:color="auto" w:fill="FFFFFF"/>
        <w:bidi w:val="0"/>
        <w:jc w:val="center"/>
        <w:rPr>
          <w:rFonts w:ascii="Times New Roman" w:hAnsi="Times New Roman"/>
          <w:b/>
        </w:rPr>
      </w:pPr>
      <w:r w:rsidRPr="00D31C56">
        <w:rPr>
          <w:rFonts w:ascii="Times New Roman" w:hAnsi="Times New Roman"/>
          <w:b/>
        </w:rPr>
        <w:t>Šiest</w:t>
      </w:r>
      <w:r w:rsidR="00160D13">
        <w:rPr>
          <w:rFonts w:ascii="Times New Roman" w:hAnsi="Times New Roman"/>
          <w:b/>
        </w:rPr>
        <w:t>a hlava</w:t>
      </w:r>
    </w:p>
    <w:p w:rsidR="00F027FD" w:rsidP="00122A60">
      <w:pPr>
        <w:shd w:val="clear" w:color="auto" w:fill="FFFFFF"/>
        <w:bidi w:val="0"/>
        <w:jc w:val="center"/>
        <w:rPr>
          <w:rFonts w:ascii="Times New Roman" w:hAnsi="Times New Roman"/>
          <w:b/>
        </w:rPr>
      </w:pPr>
      <w:r w:rsidRPr="00D31C56">
        <w:rPr>
          <w:rFonts w:ascii="Times New Roman" w:hAnsi="Times New Roman"/>
          <w:b/>
        </w:rPr>
        <w:t>ĎALŠIE PODMIENKY VYKONÁVANIA ŠTÁTNEJ SLUŽBY</w:t>
      </w:r>
    </w:p>
    <w:p w:rsidR="00C513D5" w:rsidRPr="00C513D5" w:rsidP="00122A60">
      <w:pPr>
        <w:shd w:val="clear" w:color="auto" w:fill="FFFFFF"/>
        <w:bidi w:val="0"/>
        <w:jc w:val="center"/>
        <w:rPr>
          <w:rFonts w:ascii="Times New Roman" w:hAnsi="Times New Roman"/>
          <w:b/>
          <w:bdr w:val="single" w:sz="4" w:space="0" w:color="auto"/>
        </w:rPr>
      </w:pPr>
    </w:p>
    <w:p w:rsidR="00F027FD" w:rsidRPr="00D31C56" w:rsidP="00122A60">
      <w:pPr>
        <w:bidi w:val="0"/>
        <w:jc w:val="center"/>
        <w:outlineLvl w:val="4"/>
        <w:rPr>
          <w:rFonts w:ascii="Times New Roman" w:hAnsi="Times New Roman"/>
          <w:bCs/>
        </w:rPr>
      </w:pPr>
      <w:r w:rsidRPr="00506B9D">
        <w:rPr>
          <w:rFonts w:ascii="Times New Roman" w:hAnsi="Times New Roman"/>
          <w:bCs/>
        </w:rPr>
        <w:t>§</w:t>
      </w:r>
      <w:r w:rsidRPr="00D31C56">
        <w:rPr>
          <w:rFonts w:ascii="Times New Roman" w:hAnsi="Times New Roman"/>
          <w:b/>
          <w:bCs/>
        </w:rPr>
        <w:t xml:space="preserve"> </w:t>
      </w:r>
      <w:r w:rsidRPr="00D31C56">
        <w:rPr>
          <w:rFonts w:ascii="Times New Roman" w:hAnsi="Times New Roman"/>
          <w:bCs/>
        </w:rPr>
        <w:t>9</w:t>
      </w:r>
      <w:r w:rsidR="00741963">
        <w:rPr>
          <w:rFonts w:ascii="Times New Roman" w:hAnsi="Times New Roman"/>
          <w:bCs/>
        </w:rPr>
        <w:t>7</w:t>
      </w:r>
    </w:p>
    <w:p w:rsidR="00F027FD" w:rsidRPr="00D31C56" w:rsidP="00122A60">
      <w:pPr>
        <w:bidi w:val="0"/>
        <w:jc w:val="center"/>
        <w:outlineLvl w:val="4"/>
        <w:rPr>
          <w:rFonts w:ascii="Times New Roman" w:hAnsi="Times New Roman"/>
          <w:bCs/>
        </w:rPr>
      </w:pPr>
    </w:p>
    <w:p w:rsidR="00F027FD" w:rsidRPr="00D31C56" w:rsidP="00122A60">
      <w:pPr>
        <w:bidi w:val="0"/>
        <w:jc w:val="both"/>
        <w:outlineLvl w:val="4"/>
        <w:rPr>
          <w:rFonts w:ascii="Times New Roman" w:hAnsi="Times New Roman"/>
          <w:bCs/>
        </w:rPr>
      </w:pPr>
      <w:r w:rsidRPr="00D31C56">
        <w:rPr>
          <w:rFonts w:ascii="Times New Roman" w:hAnsi="Times New Roman"/>
        </w:rPr>
        <w:t>Služobný úrad vytvára štátnym zamestnancom podmienky na riadne, bezpečné</w:t>
      </w:r>
      <w:r>
        <w:rPr>
          <w:rStyle w:val="FootnoteReference"/>
          <w:rFonts w:ascii="Times New Roman" w:hAnsi="Times New Roman"/>
          <w:rtl w:val="0"/>
        </w:rPr>
        <w:footnoteReference w:id="41"/>
      </w:r>
      <w:r w:rsidRPr="00D31C56">
        <w:rPr>
          <w:rFonts w:ascii="Times New Roman" w:hAnsi="Times New Roman"/>
        </w:rPr>
        <w:t>) a hospodárne vykonávanie štátnej služby. Služobný úrad zabezpečuje štátnemu zamestnancovi najmä</w:t>
      </w:r>
    </w:p>
    <w:p w:rsidR="00F03598" w:rsidP="00122A60">
      <w:pPr>
        <w:pStyle w:val="Heading5"/>
        <w:numPr>
          <w:numId w:val="47"/>
        </w:numPr>
        <w:shd w:val="clear" w:color="auto" w:fill="FFFFFF"/>
        <w:tabs>
          <w:tab w:val="left" w:pos="269"/>
          <w:tab w:val="center" w:pos="4536"/>
        </w:tabs>
        <w:bidi w:val="0"/>
        <w:spacing w:before="0" w:beforeAutospacing="0" w:after="0" w:afterAutospacing="0"/>
        <w:jc w:val="both"/>
        <w:rPr>
          <w:rFonts w:ascii="Times New Roman" w:hAnsi="Times New Roman" w:cs="Times New Roman"/>
          <w:b w:val="0"/>
          <w:color w:val="auto"/>
          <w:sz w:val="24"/>
          <w:szCs w:val="24"/>
        </w:rPr>
      </w:pPr>
      <w:r w:rsidRPr="00D31C56" w:rsidR="00F027FD">
        <w:rPr>
          <w:rFonts w:ascii="Times New Roman" w:hAnsi="Times New Roman" w:cs="Times New Roman"/>
          <w:b w:val="0"/>
          <w:color w:val="auto"/>
          <w:sz w:val="24"/>
          <w:szCs w:val="24"/>
        </w:rPr>
        <w:t xml:space="preserve">všeobecne záväzné právne predpisy, služobné predpisy a informácie potrebné na vykonávanie štátnej služby, </w:t>
      </w:r>
    </w:p>
    <w:p w:rsidR="00F03598" w:rsidP="00122A60">
      <w:pPr>
        <w:pStyle w:val="Heading5"/>
        <w:numPr>
          <w:numId w:val="47"/>
        </w:numPr>
        <w:shd w:val="clear" w:color="auto" w:fill="FFFFFF"/>
        <w:tabs>
          <w:tab w:val="left" w:pos="269"/>
          <w:tab w:val="center" w:pos="4536"/>
        </w:tabs>
        <w:bidi w:val="0"/>
        <w:spacing w:before="0" w:beforeAutospacing="0" w:after="0" w:afterAutospacing="0"/>
        <w:jc w:val="both"/>
        <w:rPr>
          <w:rFonts w:ascii="Times New Roman" w:hAnsi="Times New Roman" w:cs="Times New Roman"/>
          <w:b w:val="0"/>
          <w:color w:val="auto"/>
          <w:sz w:val="24"/>
          <w:szCs w:val="24"/>
        </w:rPr>
      </w:pPr>
      <w:r w:rsidRPr="00D31C56" w:rsidR="00F027FD">
        <w:rPr>
          <w:rFonts w:ascii="Times New Roman" w:hAnsi="Times New Roman" w:cs="Times New Roman"/>
          <w:b w:val="0"/>
          <w:color w:val="auto"/>
          <w:sz w:val="24"/>
          <w:szCs w:val="24"/>
        </w:rPr>
        <w:t xml:space="preserve">zriaďovanie, udržiavanie a zlepšovanie zariadení nevyhnutných na riadne vykonávanie štátnej služby, </w:t>
      </w:r>
    </w:p>
    <w:p w:rsidR="00F03598" w:rsidP="00122A60">
      <w:pPr>
        <w:pStyle w:val="Heading5"/>
        <w:numPr>
          <w:numId w:val="47"/>
        </w:numPr>
        <w:shd w:val="clear" w:color="auto" w:fill="FFFFFF"/>
        <w:tabs>
          <w:tab w:val="left" w:pos="269"/>
          <w:tab w:val="center" w:pos="4536"/>
        </w:tabs>
        <w:bidi w:val="0"/>
        <w:spacing w:before="0" w:beforeAutospacing="0" w:after="0" w:afterAutospacing="0"/>
        <w:jc w:val="both"/>
        <w:rPr>
          <w:rFonts w:ascii="Times New Roman" w:hAnsi="Times New Roman" w:cs="Times New Roman"/>
          <w:b w:val="0"/>
          <w:color w:val="auto"/>
          <w:sz w:val="24"/>
          <w:szCs w:val="24"/>
        </w:rPr>
      </w:pPr>
      <w:r w:rsidRPr="00D31C56" w:rsidR="00F027FD">
        <w:rPr>
          <w:rFonts w:ascii="Times New Roman" w:hAnsi="Times New Roman" w:cs="Times New Roman"/>
          <w:b w:val="0"/>
          <w:color w:val="auto"/>
          <w:sz w:val="24"/>
          <w:szCs w:val="24"/>
        </w:rPr>
        <w:t>vhodné podmienky na stravovanie pri vykonávaní štátnej služby.</w:t>
      </w:r>
    </w:p>
    <w:p w:rsidR="00F03598" w:rsidP="00122A60">
      <w:pPr>
        <w:pStyle w:val="Heading5"/>
        <w:shd w:val="clear" w:color="auto" w:fill="FFFFFF"/>
        <w:tabs>
          <w:tab w:val="left" w:pos="269"/>
          <w:tab w:val="center" w:pos="4536"/>
        </w:tabs>
        <w:bidi w:val="0"/>
        <w:spacing w:before="0" w:beforeAutospacing="0" w:after="0" w:afterAutospacing="0"/>
        <w:ind w:left="720"/>
        <w:jc w:val="both"/>
        <w:rPr>
          <w:rFonts w:ascii="Times New Roman" w:hAnsi="Times New Roman" w:cs="Times New Roman"/>
          <w:b w:val="0"/>
          <w:color w:val="auto"/>
          <w:sz w:val="24"/>
          <w:szCs w:val="24"/>
        </w:rPr>
      </w:pPr>
    </w:p>
    <w:p w:rsidR="00F027FD" w:rsidRPr="00D31C56" w:rsidP="00122A60">
      <w:pPr>
        <w:bidi w:val="0"/>
        <w:jc w:val="center"/>
        <w:outlineLvl w:val="4"/>
        <w:rPr>
          <w:rFonts w:ascii="Times New Roman" w:hAnsi="Times New Roman"/>
          <w:bCs/>
        </w:rPr>
      </w:pPr>
      <w:r w:rsidRPr="00D31C56">
        <w:rPr>
          <w:rFonts w:ascii="Times New Roman" w:hAnsi="Times New Roman"/>
          <w:bCs/>
        </w:rPr>
        <w:t>§ 9</w:t>
      </w:r>
      <w:r w:rsidR="00741963">
        <w:rPr>
          <w:rFonts w:ascii="Times New Roman" w:hAnsi="Times New Roman"/>
          <w:bCs/>
        </w:rPr>
        <w:t>8</w:t>
      </w:r>
    </w:p>
    <w:p w:rsidR="00F027FD" w:rsidP="00122A60">
      <w:pPr>
        <w:bidi w:val="0"/>
        <w:jc w:val="both"/>
        <w:rPr>
          <w:rFonts w:ascii="Times New Roman" w:hAnsi="Times New Roman"/>
        </w:rPr>
      </w:pPr>
      <w:r w:rsidRPr="00D31C56">
        <w:rPr>
          <w:rFonts w:ascii="Times New Roman" w:hAnsi="Times New Roman"/>
        </w:rPr>
        <w:br/>
        <w:t>Služobný čas štátneho zamestnanca je časový úsek, v ktorom štátny zamestnanec vykonáva štátnu službu a je k dispozícii služobnému úradu.</w:t>
      </w:r>
    </w:p>
    <w:p w:rsidR="00F027FD" w:rsidRPr="00D31C56" w:rsidP="00122A60">
      <w:pPr>
        <w:bidi w:val="0"/>
        <w:rPr>
          <w:rFonts w:ascii="Times New Roman" w:hAnsi="Times New Roman"/>
        </w:rPr>
      </w:pPr>
    </w:p>
    <w:p w:rsidR="00F027FD" w:rsidRPr="00D31C56" w:rsidP="00122A60">
      <w:pPr>
        <w:bidi w:val="0"/>
        <w:jc w:val="center"/>
        <w:rPr>
          <w:rFonts w:ascii="Times New Roman" w:hAnsi="Times New Roman"/>
        </w:rPr>
      </w:pPr>
      <w:r w:rsidRPr="00D31C56">
        <w:rPr>
          <w:rFonts w:ascii="Times New Roman" w:hAnsi="Times New Roman"/>
        </w:rPr>
        <w:t>§ 9</w:t>
      </w:r>
      <w:r w:rsidR="00741963">
        <w:rPr>
          <w:rFonts w:ascii="Times New Roman" w:hAnsi="Times New Roman"/>
        </w:rPr>
        <w:t>9</w:t>
      </w:r>
    </w:p>
    <w:p w:rsidR="00F027FD" w:rsidRPr="00D31C56" w:rsidP="00122A60">
      <w:pPr>
        <w:bidi w:val="0"/>
        <w:jc w:val="center"/>
        <w:rPr>
          <w:rFonts w:ascii="Times New Roman" w:hAnsi="Times New Roman"/>
        </w:rPr>
      </w:pPr>
    </w:p>
    <w:p w:rsidR="00F027FD" w:rsidRPr="00D31C56" w:rsidP="00122A60">
      <w:pPr>
        <w:autoSpaceDE w:val="0"/>
        <w:autoSpaceDN w:val="0"/>
        <w:bidi w:val="0"/>
        <w:adjustRightInd w:val="0"/>
        <w:jc w:val="both"/>
        <w:rPr>
          <w:rFonts w:ascii="Times New Roman" w:hAnsi="Times New Roman"/>
        </w:rPr>
      </w:pPr>
      <w:r w:rsidRPr="00D31C56">
        <w:rPr>
          <w:rFonts w:ascii="Times New Roman" w:hAnsi="Times New Roman"/>
        </w:rPr>
        <w:t>(1) Služobný úrad môže so štátnym zamestnancom dohodnúť v služobnej zmluve kratší služobný čas, ako je ustanovený týždenný služobný čas.</w:t>
      </w:r>
    </w:p>
    <w:p w:rsidR="00F027FD" w:rsidRPr="00D31C56" w:rsidP="00122A60">
      <w:pPr>
        <w:autoSpaceDE w:val="0"/>
        <w:autoSpaceDN w:val="0"/>
        <w:bidi w:val="0"/>
        <w:adjustRightInd w:val="0"/>
        <w:rPr>
          <w:rFonts w:ascii="Times New Roman" w:hAnsi="Times New Roman"/>
        </w:rPr>
      </w:pPr>
    </w:p>
    <w:p w:rsidR="00F027FD" w:rsidRPr="00D31C56" w:rsidP="00122A60">
      <w:pPr>
        <w:autoSpaceDE w:val="0"/>
        <w:autoSpaceDN w:val="0"/>
        <w:bidi w:val="0"/>
        <w:adjustRightInd w:val="0"/>
        <w:jc w:val="both"/>
        <w:rPr>
          <w:rFonts w:ascii="Times New Roman" w:hAnsi="Times New Roman"/>
        </w:rPr>
      </w:pPr>
      <w:r w:rsidRPr="00D31C56">
        <w:rPr>
          <w:rFonts w:ascii="Times New Roman" w:hAnsi="Times New Roman"/>
        </w:rPr>
        <w:t>(2) Kratší služobný čas nemusí byť rozvrhnutý na všetky služobné dni.</w:t>
      </w:r>
    </w:p>
    <w:p w:rsidR="00F027FD" w:rsidRPr="00D31C56" w:rsidP="00122A60">
      <w:pPr>
        <w:autoSpaceDE w:val="0"/>
        <w:autoSpaceDN w:val="0"/>
        <w:bidi w:val="0"/>
        <w:adjustRightInd w:val="0"/>
        <w:jc w:val="both"/>
        <w:rPr>
          <w:rFonts w:ascii="Times New Roman" w:hAnsi="Times New Roman"/>
        </w:rPr>
      </w:pPr>
    </w:p>
    <w:p w:rsidR="00F027FD" w:rsidP="00122A60">
      <w:pPr>
        <w:autoSpaceDE w:val="0"/>
        <w:autoSpaceDN w:val="0"/>
        <w:bidi w:val="0"/>
        <w:adjustRightInd w:val="0"/>
        <w:jc w:val="both"/>
        <w:rPr>
          <w:rFonts w:ascii="Times New Roman" w:hAnsi="Times New Roman"/>
        </w:rPr>
      </w:pPr>
      <w:r w:rsidRPr="00D31C56">
        <w:rPr>
          <w:rFonts w:ascii="Times New Roman" w:hAnsi="Times New Roman"/>
        </w:rPr>
        <w:t xml:space="preserve">(3) Štátny zamestnanec v štátnozamestnaneckom pomere s kratším služobným časom nesmie byť zvýhodnený alebo </w:t>
      </w:r>
      <w:r w:rsidR="003F5580">
        <w:rPr>
          <w:rFonts w:ascii="Times New Roman" w:hAnsi="Times New Roman"/>
        </w:rPr>
        <w:t xml:space="preserve">znevýhodnený </w:t>
      </w:r>
      <w:r w:rsidRPr="00D31C56">
        <w:rPr>
          <w:rFonts w:ascii="Times New Roman" w:hAnsi="Times New Roman"/>
        </w:rPr>
        <w:t>v porovnaní s porovnateľným štátnym zamestnancom.</w:t>
      </w:r>
    </w:p>
    <w:p w:rsidR="0067127A" w:rsidP="00122A60">
      <w:pPr>
        <w:autoSpaceDE w:val="0"/>
        <w:autoSpaceDN w:val="0"/>
        <w:bidi w:val="0"/>
        <w:adjustRightInd w:val="0"/>
        <w:jc w:val="both"/>
        <w:rPr>
          <w:rFonts w:ascii="Times New Roman" w:hAnsi="Times New Roman"/>
        </w:rPr>
      </w:pPr>
    </w:p>
    <w:p w:rsidR="0067127A" w:rsidP="00122A60">
      <w:pPr>
        <w:autoSpaceDE w:val="0"/>
        <w:autoSpaceDN w:val="0"/>
        <w:bidi w:val="0"/>
        <w:adjustRightInd w:val="0"/>
        <w:jc w:val="both"/>
        <w:rPr>
          <w:rFonts w:ascii="Times New Roman" w:hAnsi="Times New Roman"/>
        </w:rPr>
      </w:pPr>
      <w:r>
        <w:rPr>
          <w:rFonts w:ascii="Times New Roman" w:hAnsi="Times New Roman"/>
        </w:rPr>
        <w:t xml:space="preserve">(4) </w:t>
      </w:r>
      <w:r w:rsidRPr="00D31C56">
        <w:rPr>
          <w:rFonts w:ascii="Times New Roman" w:hAnsi="Times New Roman"/>
        </w:rPr>
        <w:t>Porovnateľný</w:t>
      </w:r>
      <w:r>
        <w:rPr>
          <w:rFonts w:ascii="Times New Roman" w:hAnsi="Times New Roman"/>
        </w:rPr>
        <w:t>m</w:t>
      </w:r>
      <w:r w:rsidRPr="00D31C56">
        <w:rPr>
          <w:rFonts w:ascii="Times New Roman" w:hAnsi="Times New Roman"/>
        </w:rPr>
        <w:t xml:space="preserve"> štátny</w:t>
      </w:r>
      <w:r>
        <w:rPr>
          <w:rFonts w:ascii="Times New Roman" w:hAnsi="Times New Roman"/>
        </w:rPr>
        <w:t>m</w:t>
      </w:r>
      <w:r w:rsidRPr="00D31C56">
        <w:rPr>
          <w:rFonts w:ascii="Times New Roman" w:hAnsi="Times New Roman"/>
        </w:rPr>
        <w:t xml:space="preserve"> zamestnanc</w:t>
      </w:r>
      <w:r>
        <w:rPr>
          <w:rFonts w:ascii="Times New Roman" w:hAnsi="Times New Roman"/>
        </w:rPr>
        <w:t>om</w:t>
      </w:r>
      <w:r w:rsidRPr="00D31C56">
        <w:rPr>
          <w:rFonts w:ascii="Times New Roman" w:hAnsi="Times New Roman"/>
        </w:rPr>
        <w:t xml:space="preserve"> na účely tohto zákona je štátny zamestnanec v štátnozamestnaneckom pomere v tom istom služobnom úrade alebo v služobnom úrade, do ktorého bol dočasne preložený s ustanoveným týždenným služobným časom v stálej štátnej službe, ktorý vykonáva alebo by vykonával rovnaké činnosti alebo obdobné činnosti podľa opisu štátnozamestnaneckého miesta.</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Cs/>
        </w:rPr>
      </w:pPr>
      <w:r w:rsidRPr="00506B9D">
        <w:rPr>
          <w:rFonts w:ascii="Times New Roman" w:hAnsi="Times New Roman"/>
          <w:bCs/>
        </w:rPr>
        <w:t>§</w:t>
      </w:r>
      <w:r w:rsidRPr="00D31C56">
        <w:rPr>
          <w:rFonts w:ascii="Times New Roman" w:hAnsi="Times New Roman"/>
          <w:b/>
          <w:bCs/>
        </w:rPr>
        <w:t xml:space="preserve"> </w:t>
      </w:r>
      <w:r w:rsidR="00741963">
        <w:rPr>
          <w:rFonts w:ascii="Times New Roman" w:hAnsi="Times New Roman"/>
          <w:bCs/>
        </w:rPr>
        <w:t>100</w:t>
      </w:r>
    </w:p>
    <w:p w:rsidR="00F027FD" w:rsidRPr="00D31C56" w:rsidP="00122A60">
      <w:pPr>
        <w:bidi w:val="0"/>
        <w:jc w:val="both"/>
        <w:rPr>
          <w:rFonts w:ascii="Times New Roman" w:hAnsi="Times New Roman"/>
        </w:rPr>
      </w:pPr>
      <w:r w:rsidRPr="00D31C56">
        <w:rPr>
          <w:rFonts w:ascii="Times New Roman" w:hAnsi="Times New Roman"/>
        </w:rPr>
        <w:br/>
        <w:t xml:space="preserve">(1) Základná výmera dovolenky štátneho zamestnanca </w:t>
      </w:r>
      <w:r w:rsidR="000E4B48">
        <w:rPr>
          <w:rFonts w:ascii="Times New Roman" w:hAnsi="Times New Roman"/>
        </w:rPr>
        <w:t xml:space="preserve">v kalendárnom roku </w:t>
      </w:r>
      <w:r w:rsidRPr="00D31C56">
        <w:rPr>
          <w:rFonts w:ascii="Times New Roman" w:hAnsi="Times New Roman"/>
        </w:rPr>
        <w:t xml:space="preserve">je najmenej štyri týždne. Dovolenka vo výmere najmenej piatich týždňov patrí štátnemu zamestnancovi, ktorý do konca kalendárneho roka dovŕši najmenej 33 rokov veku.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Štátnemu zamestnancovi patrí za vyčerpanú dovolenku funkčný plat.</w:t>
      </w:r>
    </w:p>
    <w:p w:rsidR="00D43D01" w:rsidP="00122A60">
      <w:pPr>
        <w:bidi w:val="0"/>
        <w:jc w:val="center"/>
        <w:outlineLvl w:val="4"/>
        <w:rPr>
          <w:rFonts w:ascii="Times New Roman" w:hAnsi="Times New Roman"/>
          <w:bCs/>
        </w:rPr>
      </w:pP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00741963">
        <w:rPr>
          <w:rFonts w:ascii="Times New Roman" w:hAnsi="Times New Roman"/>
          <w:bCs/>
        </w:rPr>
        <w:t>101</w:t>
      </w:r>
    </w:p>
    <w:p w:rsidR="00F027FD" w:rsidRPr="00D31C56" w:rsidP="00122A60">
      <w:pPr>
        <w:bidi w:val="0"/>
        <w:jc w:val="both"/>
        <w:rPr>
          <w:rFonts w:ascii="Times New Roman" w:hAnsi="Times New Roman"/>
        </w:rPr>
      </w:pPr>
      <w:r w:rsidRPr="00D31C56">
        <w:rPr>
          <w:rFonts w:ascii="Times New Roman" w:hAnsi="Times New Roman"/>
        </w:rPr>
        <w:br/>
        <w:t>(1) Za vykonávanie štátnej služby sa považuje aj čas</w:t>
      </w:r>
    </w:p>
    <w:p w:rsidR="00F076AF" w:rsidP="00122A60">
      <w:pPr>
        <w:pStyle w:val="ListParagraph"/>
        <w:numPr>
          <w:numId w:val="145"/>
        </w:numPr>
        <w:bidi w:val="0"/>
        <w:jc w:val="both"/>
        <w:rPr>
          <w:rFonts w:ascii="Times New Roman" w:hAnsi="Times New Roman"/>
        </w:rPr>
      </w:pPr>
      <w:r>
        <w:rPr>
          <w:rFonts w:ascii="Times New Roman" w:hAnsi="Times New Roman"/>
        </w:rPr>
        <w:t>čerpania dovolenky,</w:t>
      </w:r>
    </w:p>
    <w:p w:rsidR="00F076AF" w:rsidP="00122A60">
      <w:pPr>
        <w:pStyle w:val="ListParagraph"/>
        <w:numPr>
          <w:numId w:val="145"/>
        </w:numPr>
        <w:bidi w:val="0"/>
        <w:jc w:val="both"/>
        <w:rPr>
          <w:rFonts w:ascii="Times New Roman" w:hAnsi="Times New Roman"/>
        </w:rPr>
      </w:pPr>
      <w:r w:rsidRPr="00D31C56" w:rsidR="00F027FD">
        <w:rPr>
          <w:rFonts w:ascii="Times New Roman" w:hAnsi="Times New Roman"/>
        </w:rPr>
        <w:t xml:space="preserve">kontinuálneho vzdelávania, </w:t>
      </w:r>
    </w:p>
    <w:p w:rsidR="00F076AF" w:rsidP="00122A60">
      <w:pPr>
        <w:pStyle w:val="ListParagraph"/>
        <w:numPr>
          <w:numId w:val="145"/>
        </w:numPr>
        <w:bidi w:val="0"/>
        <w:jc w:val="both"/>
        <w:rPr>
          <w:rFonts w:ascii="Times New Roman" w:hAnsi="Times New Roman"/>
        </w:rPr>
      </w:pPr>
      <w:r w:rsidRPr="00D31C56" w:rsidR="00F027FD">
        <w:rPr>
          <w:rFonts w:ascii="Times New Roman" w:hAnsi="Times New Roman"/>
        </w:rPr>
        <w:t xml:space="preserve">zvyšovania kvalifikácie, </w:t>
      </w:r>
    </w:p>
    <w:p w:rsidR="00F076AF" w:rsidP="00122A60">
      <w:pPr>
        <w:pStyle w:val="ListParagraph"/>
        <w:numPr>
          <w:numId w:val="145"/>
        </w:numPr>
        <w:bidi w:val="0"/>
        <w:jc w:val="both"/>
        <w:rPr>
          <w:rFonts w:ascii="Times New Roman" w:hAnsi="Times New Roman"/>
        </w:rPr>
      </w:pPr>
      <w:r w:rsidRPr="00D31C56" w:rsidR="00F027FD">
        <w:rPr>
          <w:rFonts w:ascii="Times New Roman" w:hAnsi="Times New Roman"/>
        </w:rPr>
        <w:t xml:space="preserve">prestávky na dojčenie, </w:t>
      </w:r>
    </w:p>
    <w:p w:rsidR="00F076AF" w:rsidP="00122A60">
      <w:pPr>
        <w:pStyle w:val="ListParagraph"/>
        <w:numPr>
          <w:numId w:val="145"/>
        </w:numPr>
        <w:bidi w:val="0"/>
        <w:jc w:val="both"/>
        <w:rPr>
          <w:rFonts w:ascii="Times New Roman" w:hAnsi="Times New Roman"/>
        </w:rPr>
      </w:pPr>
      <w:r w:rsidRPr="00D31C56" w:rsidR="00F027FD">
        <w:rPr>
          <w:rFonts w:ascii="Times New Roman" w:hAnsi="Times New Roman"/>
        </w:rPr>
        <w:t xml:space="preserve">náhradného voľna za štátnu službu nadčas, za štátnu službu vo sviatok a za neaktívnu časť služobnej pohotovosti v mieste vykonávania štátnej služby, </w:t>
      </w:r>
    </w:p>
    <w:p w:rsidR="00F076AF" w:rsidP="00122A60">
      <w:pPr>
        <w:pStyle w:val="ListParagraph"/>
        <w:numPr>
          <w:numId w:val="145"/>
        </w:numPr>
        <w:bidi w:val="0"/>
        <w:jc w:val="both"/>
        <w:rPr>
          <w:rFonts w:ascii="Times New Roman" w:hAnsi="Times New Roman"/>
        </w:rPr>
      </w:pPr>
      <w:r w:rsidRPr="00D31C56" w:rsidR="00F027FD">
        <w:rPr>
          <w:rFonts w:ascii="Times New Roman" w:hAnsi="Times New Roman"/>
        </w:rPr>
        <w:t xml:space="preserve">keď štátny zamestnanec nevykonáva štátnu službu, pretože je sviatok pripadajúci na jeho inak obvyklý služobný deň, </w:t>
      </w:r>
    </w:p>
    <w:p w:rsidR="00F076AF" w:rsidP="00122A60">
      <w:pPr>
        <w:pStyle w:val="ListParagraph"/>
        <w:numPr>
          <w:numId w:val="145"/>
        </w:numPr>
        <w:bidi w:val="0"/>
        <w:jc w:val="both"/>
        <w:rPr>
          <w:rFonts w:ascii="Times New Roman" w:hAnsi="Times New Roman"/>
        </w:rPr>
      </w:pPr>
      <w:r w:rsidRPr="00D31C56" w:rsidR="00F027FD">
        <w:rPr>
          <w:rFonts w:ascii="Times New Roman" w:hAnsi="Times New Roman"/>
        </w:rPr>
        <w:t>neprítomnosti štátneho zamestnanca v štátnej službe z</w:t>
      </w:r>
      <w:r>
        <w:rPr>
          <w:rFonts w:ascii="Times New Roman" w:hAnsi="Times New Roman"/>
        </w:rPr>
        <w:t> </w:t>
      </w:r>
      <w:r w:rsidRPr="00D31C56" w:rsidR="00F027FD">
        <w:rPr>
          <w:rFonts w:ascii="Times New Roman" w:hAnsi="Times New Roman"/>
        </w:rPr>
        <w:t>dôvodu</w:t>
      </w:r>
    </w:p>
    <w:p w:rsidR="00F076AF" w:rsidP="00122A60">
      <w:pPr>
        <w:pStyle w:val="ListParagraph"/>
        <w:numPr>
          <w:numId w:val="144"/>
        </w:numPr>
        <w:bidi w:val="0"/>
        <w:ind w:hanging="11"/>
        <w:jc w:val="both"/>
        <w:rPr>
          <w:rFonts w:ascii="Times New Roman" w:hAnsi="Times New Roman"/>
        </w:rPr>
      </w:pPr>
      <w:r w:rsidRPr="00D31C56" w:rsidR="00F027FD">
        <w:rPr>
          <w:rFonts w:ascii="Times New Roman" w:hAnsi="Times New Roman"/>
        </w:rPr>
        <w:t xml:space="preserve">dočasnej pracovnej neschopnosti na vykonávanie štátnej služby pre chorobu </w:t>
      </w:r>
      <w:r>
        <w:rPr>
          <w:rFonts w:ascii="Times New Roman" w:hAnsi="Times New Roman"/>
        </w:rPr>
        <w:tab/>
      </w:r>
      <w:r w:rsidRPr="00D31C56" w:rsidR="00F027FD">
        <w:rPr>
          <w:rFonts w:ascii="Times New Roman" w:hAnsi="Times New Roman"/>
        </w:rPr>
        <w:t>alebo</w:t>
      </w:r>
      <w:r>
        <w:rPr>
          <w:rFonts w:ascii="Times New Roman" w:hAnsi="Times New Roman"/>
        </w:rPr>
        <w:t xml:space="preserve"> </w:t>
      </w:r>
      <w:r w:rsidRPr="00D31C56" w:rsidR="00F027FD">
        <w:rPr>
          <w:rFonts w:ascii="Times New Roman" w:hAnsi="Times New Roman"/>
        </w:rPr>
        <w:t>úraz,</w:t>
      </w:r>
    </w:p>
    <w:p w:rsidR="00F076AF" w:rsidP="00122A60">
      <w:pPr>
        <w:pStyle w:val="ListParagraph"/>
        <w:numPr>
          <w:numId w:val="144"/>
        </w:numPr>
        <w:bidi w:val="0"/>
        <w:ind w:hanging="11"/>
        <w:jc w:val="both"/>
        <w:rPr>
          <w:rFonts w:ascii="Times New Roman" w:hAnsi="Times New Roman"/>
        </w:rPr>
      </w:pPr>
      <w:r w:rsidRPr="00D31C56" w:rsidR="00F027FD">
        <w:rPr>
          <w:rFonts w:ascii="Times New Roman" w:hAnsi="Times New Roman"/>
        </w:rPr>
        <w:t xml:space="preserve">karantény, </w:t>
      </w:r>
    </w:p>
    <w:p w:rsidR="00F027FD" w:rsidRPr="00D31C56" w:rsidP="00122A60">
      <w:pPr>
        <w:pStyle w:val="ListParagraph"/>
        <w:numPr>
          <w:numId w:val="144"/>
        </w:numPr>
        <w:bidi w:val="0"/>
        <w:ind w:hanging="11"/>
        <w:jc w:val="both"/>
        <w:rPr>
          <w:rFonts w:ascii="Times New Roman" w:hAnsi="Times New Roman"/>
        </w:rPr>
      </w:pPr>
      <w:r w:rsidRPr="00D31C56">
        <w:rPr>
          <w:rFonts w:ascii="Times New Roman" w:hAnsi="Times New Roman"/>
        </w:rPr>
        <w:t xml:space="preserve">materskej dovolenky a rodičovskej </w:t>
      </w:r>
      <w:r w:rsidRPr="00C513D5">
        <w:rPr>
          <w:rFonts w:ascii="Times New Roman" w:hAnsi="Times New Roman"/>
        </w:rPr>
        <w:t xml:space="preserve">dovolenky </w:t>
      </w:r>
      <w:r w:rsidRPr="00C513D5" w:rsidR="00B65845">
        <w:rPr>
          <w:rFonts w:ascii="Times New Roman" w:hAnsi="Times New Roman"/>
        </w:rPr>
        <w:t>(</w:t>
      </w:r>
      <w:r w:rsidRPr="00C513D5">
        <w:rPr>
          <w:rFonts w:ascii="Times New Roman" w:hAnsi="Times New Roman"/>
        </w:rPr>
        <w:t>§ 166 Zákonníka práce</w:t>
      </w:r>
      <w:r w:rsidRPr="00C513D5" w:rsidR="00B65845">
        <w:rPr>
          <w:rFonts w:ascii="Times New Roman" w:hAnsi="Times New Roman"/>
        </w:rPr>
        <w:t>)</w:t>
      </w:r>
      <w:r w:rsidRPr="00C513D5">
        <w:rPr>
          <w:rFonts w:ascii="Times New Roman" w:hAnsi="Times New Roman"/>
        </w:rPr>
        <w:t>.</w:t>
      </w:r>
    </w:p>
    <w:p w:rsidR="00F027FD" w:rsidRPr="00D31C56" w:rsidP="00122A60">
      <w:pPr>
        <w:pStyle w:val="ListParagraph"/>
        <w:bidi w:val="0"/>
        <w:ind w:left="776"/>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Na účely dovolenky sa neposudzuje za vykonávanie štátnej služby čas</w:t>
      </w:r>
    </w:p>
    <w:p w:rsidR="00F027FD" w:rsidRPr="00D31C56" w:rsidP="00122A60">
      <w:pPr>
        <w:pStyle w:val="ListParagraph"/>
        <w:numPr>
          <w:numId w:val="49"/>
        </w:numPr>
        <w:bidi w:val="0"/>
        <w:jc w:val="both"/>
        <w:rPr>
          <w:rFonts w:ascii="Times New Roman" w:hAnsi="Times New Roman"/>
        </w:rPr>
      </w:pPr>
      <w:r w:rsidRPr="00D31C56">
        <w:rPr>
          <w:rFonts w:ascii="Times New Roman" w:hAnsi="Times New Roman"/>
        </w:rPr>
        <w:t xml:space="preserve">rodičovskej dovolenky </w:t>
      </w:r>
      <w:r w:rsidR="00A32D8B">
        <w:rPr>
          <w:rFonts w:ascii="Times New Roman" w:hAnsi="Times New Roman"/>
        </w:rPr>
        <w:t>(</w:t>
      </w:r>
      <w:r w:rsidRPr="00D31C56">
        <w:rPr>
          <w:rFonts w:ascii="Times New Roman" w:hAnsi="Times New Roman"/>
        </w:rPr>
        <w:t>§ 166 ods. 2 Zákonníka práce</w:t>
      </w:r>
      <w:r w:rsidR="00A32D8B">
        <w:rPr>
          <w:rFonts w:ascii="Times New Roman" w:hAnsi="Times New Roman"/>
        </w:rPr>
        <w:t>)</w:t>
      </w:r>
      <w:r w:rsidRPr="00D31C56">
        <w:rPr>
          <w:rFonts w:ascii="Times New Roman" w:hAnsi="Times New Roman"/>
        </w:rPr>
        <w:t xml:space="preserve">, </w:t>
      </w:r>
    </w:p>
    <w:p w:rsidR="00F027FD" w:rsidRPr="00D31C56" w:rsidP="00122A60">
      <w:pPr>
        <w:pStyle w:val="ListParagraph"/>
        <w:numPr>
          <w:numId w:val="49"/>
        </w:numPr>
        <w:bidi w:val="0"/>
        <w:jc w:val="both"/>
        <w:rPr>
          <w:rFonts w:ascii="Times New Roman" w:hAnsi="Times New Roman"/>
        </w:rPr>
      </w:pPr>
      <w:r w:rsidRPr="00D31C56">
        <w:rPr>
          <w:rFonts w:ascii="Times New Roman" w:hAnsi="Times New Roman"/>
        </w:rPr>
        <w:t>zaradenia mimo činnej štátnej služby okrem zaradenia mimo činnej štátnej služby podľa § 6</w:t>
      </w:r>
      <w:r w:rsidR="0018093A">
        <w:rPr>
          <w:rFonts w:ascii="Times New Roman" w:hAnsi="Times New Roman"/>
        </w:rPr>
        <w:t>5</w:t>
      </w:r>
      <w:r w:rsidRPr="00D31C56">
        <w:rPr>
          <w:rFonts w:ascii="Times New Roman" w:hAnsi="Times New Roman"/>
        </w:rPr>
        <w:t xml:space="preserve">, </w:t>
      </w:r>
    </w:p>
    <w:p w:rsidR="00F027FD" w:rsidRPr="00D31C56" w:rsidP="00122A60">
      <w:pPr>
        <w:pStyle w:val="ListParagraph"/>
        <w:numPr>
          <w:numId w:val="49"/>
        </w:numPr>
        <w:bidi w:val="0"/>
        <w:jc w:val="both"/>
        <w:rPr>
          <w:rFonts w:ascii="Times New Roman" w:hAnsi="Times New Roman"/>
        </w:rPr>
      </w:pPr>
      <w:r w:rsidRPr="00D31C56">
        <w:rPr>
          <w:rFonts w:ascii="Times New Roman" w:hAnsi="Times New Roman"/>
        </w:rPr>
        <w:t xml:space="preserve">čerpania služobného voľna, za ktorý nepatrí štátnemu zamestnancovi funkčný plat, </w:t>
      </w:r>
    </w:p>
    <w:p w:rsidR="00F027FD" w:rsidRPr="00D31C56" w:rsidP="00122A60">
      <w:pPr>
        <w:pStyle w:val="ListParagraph"/>
        <w:numPr>
          <w:numId w:val="49"/>
        </w:numPr>
        <w:bidi w:val="0"/>
        <w:jc w:val="both"/>
        <w:rPr>
          <w:rFonts w:ascii="Times New Roman" w:hAnsi="Times New Roman"/>
        </w:rPr>
      </w:pPr>
      <w:r w:rsidRPr="00D31C56">
        <w:rPr>
          <w:rFonts w:ascii="Times New Roman" w:hAnsi="Times New Roman"/>
        </w:rPr>
        <w:t>dočasnej pracovnej neschopnosti na vykonávanie štátnej služby pre chorobu alebo úraz okrem času dočasnej pracovnej neschopnosti vzniknutej v dôsledku pracovného úrazu alebo choroby z povolania, za ktoré aspoň čiastočne zodpovedá služobný úrad.</w:t>
      </w:r>
    </w:p>
    <w:p w:rsidR="00F027FD" w:rsidRPr="00D31C56" w:rsidP="00122A60">
      <w:pPr>
        <w:bidi w:val="0"/>
        <w:rPr>
          <w:rFonts w:ascii="Times New Roman" w:hAnsi="Times New Roman"/>
        </w:rPr>
      </w:pPr>
    </w:p>
    <w:p w:rsidR="00F027FD" w:rsidP="00122A60">
      <w:pPr>
        <w:bidi w:val="0"/>
        <w:jc w:val="center"/>
        <w:outlineLvl w:val="4"/>
        <w:rPr>
          <w:rFonts w:ascii="Times New Roman" w:hAnsi="Times New Roman"/>
          <w:b/>
          <w:bCs/>
        </w:rPr>
      </w:pPr>
      <w:r w:rsidRPr="00D31C56">
        <w:rPr>
          <w:rFonts w:ascii="Times New Roman" w:hAnsi="Times New Roman"/>
          <w:bCs/>
        </w:rPr>
        <w:t xml:space="preserve">§ </w:t>
      </w:r>
      <w:r w:rsidR="00741963">
        <w:rPr>
          <w:rFonts w:ascii="Times New Roman" w:hAnsi="Times New Roman"/>
          <w:bCs/>
        </w:rPr>
        <w:t>102</w:t>
      </w:r>
      <w:r w:rsidRPr="00D31C56">
        <w:rPr>
          <w:rFonts w:ascii="Times New Roman" w:hAnsi="Times New Roman"/>
          <w:b/>
          <w:bCs/>
        </w:rPr>
        <w:br/>
        <w:t>Služobné voľno štátneho zamestnanca</w:t>
      </w:r>
    </w:p>
    <w:p w:rsidR="00EA3E4C" w:rsidRPr="00D31C56" w:rsidP="00122A60">
      <w:pPr>
        <w:bidi w:val="0"/>
        <w:jc w:val="center"/>
        <w:outlineLvl w:val="4"/>
        <w:rPr>
          <w:rFonts w:ascii="Times New Roman" w:hAnsi="Times New Roman"/>
          <w:b/>
          <w:bCs/>
        </w:rPr>
      </w:pPr>
    </w:p>
    <w:p w:rsidR="00F027FD" w:rsidRPr="00D31C56" w:rsidP="00122A60">
      <w:pPr>
        <w:bidi w:val="0"/>
        <w:jc w:val="both"/>
        <w:rPr>
          <w:rFonts w:ascii="Times New Roman" w:hAnsi="Times New Roman"/>
        </w:rPr>
      </w:pPr>
      <w:r w:rsidRPr="00D31C56">
        <w:rPr>
          <w:rFonts w:ascii="Times New Roman" w:hAnsi="Times New Roman"/>
        </w:rPr>
        <w:t>(1) Služobný úrad poskytne služobné voľno štátnemu zamestnancovi</w:t>
      </w:r>
    </w:p>
    <w:p w:rsidR="00F027FD" w:rsidRPr="00D31C56" w:rsidP="00122A60">
      <w:pPr>
        <w:pStyle w:val="ListParagraph"/>
        <w:numPr>
          <w:numId w:val="50"/>
        </w:numPr>
        <w:bidi w:val="0"/>
        <w:jc w:val="both"/>
        <w:rPr>
          <w:rFonts w:ascii="Times New Roman" w:hAnsi="Times New Roman"/>
        </w:rPr>
      </w:pPr>
      <w:r w:rsidRPr="00D31C56">
        <w:rPr>
          <w:rFonts w:ascii="Times New Roman" w:hAnsi="Times New Roman"/>
        </w:rPr>
        <w:t xml:space="preserve">na výkon funkcie nezlučiteľnej s vykonávaním štátnej služby, </w:t>
      </w:r>
    </w:p>
    <w:p w:rsidR="00F027FD" w:rsidRPr="00D31C56" w:rsidP="00122A60">
      <w:pPr>
        <w:pStyle w:val="ListParagraph"/>
        <w:numPr>
          <w:numId w:val="50"/>
        </w:numPr>
        <w:bidi w:val="0"/>
        <w:jc w:val="both"/>
        <w:rPr>
          <w:rFonts w:ascii="Times New Roman" w:hAnsi="Times New Roman"/>
        </w:rPr>
      </w:pPr>
      <w:r w:rsidRPr="00D31C56">
        <w:rPr>
          <w:rFonts w:ascii="Times New Roman" w:hAnsi="Times New Roman"/>
        </w:rPr>
        <w:t xml:space="preserve">na výkon funkcie v odborovom orgáne, </w:t>
      </w:r>
    </w:p>
    <w:p w:rsidR="00F027FD" w:rsidRPr="00D31C56" w:rsidP="00122A60">
      <w:pPr>
        <w:pStyle w:val="ListParagraph"/>
        <w:numPr>
          <w:numId w:val="50"/>
        </w:numPr>
        <w:bidi w:val="0"/>
        <w:jc w:val="both"/>
        <w:rPr>
          <w:rFonts w:ascii="Times New Roman" w:hAnsi="Times New Roman"/>
        </w:rPr>
      </w:pPr>
      <w:r w:rsidRPr="00D31C56">
        <w:rPr>
          <w:rFonts w:ascii="Times New Roman" w:hAnsi="Times New Roman"/>
        </w:rPr>
        <w:t xml:space="preserve">ktorý nasleduje manžela vykonávajúceho v cudzine štátnu službu podľa tohto zákona alebo podľa osobitného predpisu alebo vykonávajúceho prácu vo verejnom záujme v cudzine, </w:t>
      </w:r>
    </w:p>
    <w:p w:rsidR="00C95EF1" w:rsidRPr="00270CE6" w:rsidP="00122A60">
      <w:pPr>
        <w:pStyle w:val="ListParagraph"/>
        <w:numPr>
          <w:numId w:val="50"/>
        </w:numPr>
        <w:bidi w:val="0"/>
        <w:jc w:val="both"/>
        <w:rPr>
          <w:rFonts w:ascii="Times New Roman" w:hAnsi="Times New Roman"/>
        </w:rPr>
      </w:pPr>
      <w:r w:rsidRPr="00D31C56" w:rsidR="00F027FD">
        <w:rPr>
          <w:rFonts w:ascii="Times New Roman" w:hAnsi="Times New Roman"/>
        </w:rPr>
        <w:t xml:space="preserve">počas účasti na projekte rozvojovej </w:t>
      </w:r>
      <w:r w:rsidR="008C4ECD">
        <w:rPr>
          <w:rFonts w:ascii="Times New Roman" w:hAnsi="Times New Roman"/>
        </w:rPr>
        <w:t>spolupráce</w:t>
      </w:r>
      <w:r w:rsidR="00AF316C">
        <w:rPr>
          <w:rFonts w:ascii="Times New Roman" w:hAnsi="Times New Roman"/>
        </w:rPr>
        <w:t>, vrátane účasti na projekte rozvojovej spolupráce</w:t>
      </w:r>
      <w:r w:rsidRPr="00D31C56" w:rsidR="008C4ECD">
        <w:rPr>
          <w:rFonts w:ascii="Times New Roman" w:hAnsi="Times New Roman"/>
        </w:rPr>
        <w:t xml:space="preserve"> </w:t>
      </w:r>
      <w:r w:rsidRPr="00D31C56" w:rsidR="00F027FD">
        <w:rPr>
          <w:rFonts w:ascii="Times New Roman" w:hAnsi="Times New Roman"/>
        </w:rPr>
        <w:t xml:space="preserve">Európskej únie </w:t>
      </w:r>
      <w:r w:rsidRPr="00FE7051" w:rsidR="00FE7051">
        <w:rPr>
          <w:rFonts w:ascii="Times New Roman" w:hAnsi="Times New Roman"/>
        </w:rPr>
        <w:t>partnerským krajinám</w:t>
      </w:r>
      <w:r w:rsidRPr="00FE7051" w:rsidR="00FE7051">
        <w:rPr>
          <w:rFonts w:ascii="Times New Roman" w:hAnsi="Times New Roman"/>
        </w:rPr>
        <w:t xml:space="preserve"> </w:t>
      </w:r>
      <w:r w:rsidRPr="00D31C56" w:rsidR="00F027FD">
        <w:rPr>
          <w:rFonts w:ascii="Times New Roman" w:hAnsi="Times New Roman"/>
        </w:rPr>
        <w:t>realizovanom služobným úradom v men</w:t>
      </w:r>
      <w:r w:rsidR="0026208C">
        <w:rPr>
          <w:rFonts w:ascii="Times New Roman" w:hAnsi="Times New Roman"/>
        </w:rPr>
        <w:t>e Európskej únie a financovanom</w:t>
      </w:r>
      <w:r w:rsidRPr="00D31C56" w:rsidR="00F027FD">
        <w:rPr>
          <w:rFonts w:ascii="Times New Roman" w:hAnsi="Times New Roman"/>
        </w:rPr>
        <w:t xml:space="preserve"> Európskou úniou a ktorý v tejto súvislosti dlhodobo vykonáva činnosti </w:t>
      </w:r>
      <w:r w:rsidRPr="00FE7051" w:rsidR="00FE7051">
        <w:rPr>
          <w:rFonts w:ascii="Times New Roman" w:hAnsi="Times New Roman"/>
        </w:rPr>
        <w:t>v partnerskej krajine, ktorej je poskytovaná podpora trvalo udržateľného rozvoja</w:t>
      </w:r>
      <w:r w:rsidRPr="00D31C56" w:rsidR="00F027FD">
        <w:rPr>
          <w:rFonts w:ascii="Times New Roman" w:hAnsi="Times New Roman"/>
        </w:rPr>
        <w:t xml:space="preserve">; služobné voľno sa poskytne najviac v rozsahu troch </w:t>
      </w:r>
      <w:r w:rsidRPr="00270CE6" w:rsidR="00F027FD">
        <w:rPr>
          <w:rFonts w:ascii="Times New Roman" w:hAnsi="Times New Roman"/>
        </w:rPr>
        <w:t>rokov</w:t>
      </w:r>
      <w:r w:rsidR="00216CA0">
        <w:rPr>
          <w:rFonts w:ascii="Times New Roman" w:hAnsi="Times New Roman"/>
        </w:rPr>
        <w:t xml:space="preserve"> alebo</w:t>
      </w:r>
    </w:p>
    <w:p w:rsidR="0021141E" w:rsidP="00122A60">
      <w:pPr>
        <w:pStyle w:val="ListParagraph"/>
        <w:numPr>
          <w:numId w:val="50"/>
        </w:numPr>
        <w:bidi w:val="0"/>
        <w:jc w:val="both"/>
        <w:rPr>
          <w:rFonts w:ascii="Times New Roman" w:hAnsi="Times New Roman"/>
        </w:rPr>
      </w:pPr>
      <w:r w:rsidRPr="00270CE6" w:rsidR="00174324">
        <w:rPr>
          <w:rFonts w:ascii="Times New Roman" w:hAnsi="Times New Roman"/>
        </w:rPr>
        <w:t>ktorý požiada o poskytnutie</w:t>
      </w:r>
      <w:r w:rsidRPr="00270CE6" w:rsidR="003E33EF">
        <w:rPr>
          <w:rFonts w:ascii="Times New Roman" w:hAnsi="Times New Roman"/>
        </w:rPr>
        <w:t xml:space="preserve"> </w:t>
      </w:r>
      <w:r w:rsidRPr="00270CE6" w:rsidR="00381E5D">
        <w:rPr>
          <w:rFonts w:ascii="Times New Roman" w:hAnsi="Times New Roman"/>
        </w:rPr>
        <w:t>služobného</w:t>
      </w:r>
      <w:r w:rsidRPr="00270CE6" w:rsidR="003E33EF">
        <w:rPr>
          <w:rFonts w:ascii="Times New Roman" w:hAnsi="Times New Roman"/>
        </w:rPr>
        <w:t xml:space="preserve"> voľna podľa § </w:t>
      </w:r>
      <w:r w:rsidR="00AC39EB">
        <w:rPr>
          <w:rFonts w:ascii="Times New Roman" w:hAnsi="Times New Roman"/>
        </w:rPr>
        <w:t>103</w:t>
      </w:r>
      <w:r w:rsidRPr="00270CE6" w:rsidR="00174324">
        <w:rPr>
          <w:rFonts w:ascii="Times New Roman" w:hAnsi="Times New Roman"/>
        </w:rPr>
        <w:t>.</w:t>
      </w:r>
      <w:r w:rsidRPr="0021141E">
        <w:rPr>
          <w:rFonts w:ascii="Arial Narrow" w:hAnsi="Arial Narrow"/>
          <w:sz w:val="22"/>
        </w:rPr>
        <w:t xml:space="preserve"> </w:t>
      </w:r>
    </w:p>
    <w:p w:rsidR="00F027FD" w:rsidRPr="00D31C56" w:rsidP="00122A60">
      <w:pPr>
        <w:bidi w:val="0"/>
        <w:rPr>
          <w:rFonts w:ascii="Times New Roman" w:hAnsi="Times New Roman"/>
        </w:rPr>
      </w:pPr>
    </w:p>
    <w:p w:rsidR="00691868" w:rsidP="00122A60">
      <w:pPr>
        <w:bidi w:val="0"/>
        <w:jc w:val="both"/>
        <w:rPr>
          <w:rFonts w:ascii="Times New Roman" w:hAnsi="Times New Roman"/>
        </w:rPr>
      </w:pPr>
      <w:r w:rsidRPr="00D31C56" w:rsidR="00F027FD">
        <w:rPr>
          <w:rFonts w:ascii="Times New Roman" w:hAnsi="Times New Roman"/>
        </w:rPr>
        <w:t xml:space="preserve">(2) Funkcia nezlučiteľná s vykonávaním štátnej služby je </w:t>
      </w:r>
      <w:r w:rsidRPr="00D31C56">
        <w:rPr>
          <w:rFonts w:ascii="Times New Roman" w:hAnsi="Times New Roman"/>
        </w:rPr>
        <w:t>funkcia</w:t>
      </w:r>
    </w:p>
    <w:p w:rsidR="00691868" w:rsidP="00122A60">
      <w:pPr>
        <w:pStyle w:val="ListParagraph"/>
        <w:numPr>
          <w:numId w:val="160"/>
        </w:numPr>
        <w:bidi w:val="0"/>
        <w:jc w:val="both"/>
        <w:rPr>
          <w:rFonts w:ascii="Times New Roman" w:hAnsi="Times New Roman"/>
        </w:rPr>
      </w:pPr>
      <w:r w:rsidRPr="00D31C56" w:rsidR="00F027FD">
        <w:rPr>
          <w:rFonts w:ascii="Times New Roman" w:hAnsi="Times New Roman"/>
        </w:rPr>
        <w:t xml:space="preserve">poslanca Európskeho parlamentu, </w:t>
      </w:r>
    </w:p>
    <w:p w:rsidR="00691868" w:rsidP="00122A60">
      <w:pPr>
        <w:pStyle w:val="ListParagraph"/>
        <w:numPr>
          <w:numId w:val="160"/>
        </w:numPr>
        <w:bidi w:val="0"/>
        <w:jc w:val="both"/>
        <w:rPr>
          <w:rFonts w:ascii="Times New Roman" w:hAnsi="Times New Roman"/>
        </w:rPr>
      </w:pPr>
      <w:r w:rsidRPr="00D31C56" w:rsidR="00F027FD">
        <w:rPr>
          <w:rFonts w:ascii="Times New Roman" w:hAnsi="Times New Roman"/>
        </w:rPr>
        <w:t xml:space="preserve">poslanca národnej rady, </w:t>
      </w:r>
    </w:p>
    <w:p w:rsidR="00691868" w:rsidP="00122A60">
      <w:pPr>
        <w:pStyle w:val="ListParagraph"/>
        <w:numPr>
          <w:numId w:val="160"/>
        </w:numPr>
        <w:bidi w:val="0"/>
        <w:jc w:val="both"/>
        <w:rPr>
          <w:rFonts w:ascii="Times New Roman" w:hAnsi="Times New Roman"/>
        </w:rPr>
      </w:pPr>
      <w:r w:rsidRPr="00D31C56" w:rsidR="00F027FD">
        <w:rPr>
          <w:rFonts w:ascii="Times New Roman" w:hAnsi="Times New Roman"/>
        </w:rPr>
        <w:t xml:space="preserve">prezidenta, </w:t>
      </w:r>
    </w:p>
    <w:p w:rsidR="00691868" w:rsidP="00122A60">
      <w:pPr>
        <w:pStyle w:val="ListParagraph"/>
        <w:numPr>
          <w:numId w:val="160"/>
        </w:numPr>
        <w:bidi w:val="0"/>
        <w:jc w:val="both"/>
        <w:rPr>
          <w:rFonts w:ascii="Times New Roman" w:hAnsi="Times New Roman"/>
        </w:rPr>
      </w:pPr>
      <w:r w:rsidRPr="00D31C56" w:rsidR="00F027FD">
        <w:rPr>
          <w:rFonts w:ascii="Times New Roman" w:hAnsi="Times New Roman"/>
        </w:rPr>
        <w:t xml:space="preserve">člena vlády, </w:t>
      </w:r>
    </w:p>
    <w:p w:rsidR="00691868" w:rsidP="00122A60">
      <w:pPr>
        <w:pStyle w:val="ListParagraph"/>
        <w:numPr>
          <w:numId w:val="160"/>
        </w:numPr>
        <w:bidi w:val="0"/>
        <w:jc w:val="both"/>
        <w:rPr>
          <w:rFonts w:ascii="Times New Roman" w:hAnsi="Times New Roman"/>
        </w:rPr>
      </w:pPr>
      <w:r w:rsidRPr="00D31C56" w:rsidR="00743589">
        <w:rPr>
          <w:rFonts w:ascii="Times New Roman" w:hAnsi="Times New Roman"/>
        </w:rPr>
        <w:t>sudcu Ústavného súdu Slovenskej republiky</w:t>
      </w:r>
      <w:r w:rsidR="00743589">
        <w:rPr>
          <w:rFonts w:ascii="Times New Roman" w:hAnsi="Times New Roman"/>
        </w:rPr>
        <w:t>,</w:t>
      </w:r>
      <w:r w:rsidRPr="00D31C56" w:rsidR="00743589">
        <w:rPr>
          <w:rFonts w:ascii="Times New Roman" w:hAnsi="Times New Roman"/>
        </w:rPr>
        <w:t xml:space="preserve"> </w:t>
      </w:r>
    </w:p>
    <w:p w:rsidR="00691868" w:rsidP="00122A60">
      <w:pPr>
        <w:pStyle w:val="ListParagraph"/>
        <w:numPr>
          <w:numId w:val="160"/>
        </w:numPr>
        <w:bidi w:val="0"/>
        <w:jc w:val="both"/>
        <w:rPr>
          <w:rFonts w:ascii="Times New Roman" w:hAnsi="Times New Roman"/>
        </w:rPr>
      </w:pPr>
      <w:r w:rsidRPr="00D31C56" w:rsidR="00F027FD">
        <w:rPr>
          <w:rFonts w:ascii="Times New Roman" w:hAnsi="Times New Roman"/>
        </w:rPr>
        <w:t xml:space="preserve">predsedu najvyššieho kontrolného úradu, </w:t>
      </w:r>
    </w:p>
    <w:p w:rsidR="00691868" w:rsidP="00122A60">
      <w:pPr>
        <w:pStyle w:val="ListParagraph"/>
        <w:numPr>
          <w:numId w:val="160"/>
        </w:numPr>
        <w:bidi w:val="0"/>
        <w:jc w:val="both"/>
        <w:rPr>
          <w:rFonts w:ascii="Times New Roman" w:hAnsi="Times New Roman"/>
        </w:rPr>
      </w:pPr>
      <w:r w:rsidRPr="00D31C56" w:rsidR="00F027FD">
        <w:rPr>
          <w:rFonts w:ascii="Times New Roman" w:hAnsi="Times New Roman"/>
        </w:rPr>
        <w:t xml:space="preserve">podpredsedu najvyššieho kontrolného úradu, </w:t>
      </w:r>
    </w:p>
    <w:p w:rsidR="00691868" w:rsidP="00122A60">
      <w:pPr>
        <w:pStyle w:val="ListParagraph"/>
        <w:numPr>
          <w:numId w:val="160"/>
        </w:numPr>
        <w:bidi w:val="0"/>
        <w:jc w:val="both"/>
        <w:rPr>
          <w:rFonts w:ascii="Times New Roman" w:hAnsi="Times New Roman"/>
        </w:rPr>
      </w:pPr>
      <w:r w:rsidRPr="00D31C56" w:rsidR="00F027FD">
        <w:rPr>
          <w:rFonts w:ascii="Times New Roman" w:hAnsi="Times New Roman"/>
        </w:rPr>
        <w:t xml:space="preserve">člena Bankovej rady Národnej banky Slovenska, </w:t>
      </w:r>
    </w:p>
    <w:p w:rsidR="00691868" w:rsidP="00122A60">
      <w:pPr>
        <w:pStyle w:val="ListParagraph"/>
        <w:numPr>
          <w:numId w:val="160"/>
        </w:numPr>
        <w:bidi w:val="0"/>
        <w:jc w:val="both"/>
        <w:rPr>
          <w:rFonts w:ascii="Times New Roman" w:hAnsi="Times New Roman"/>
        </w:rPr>
      </w:pPr>
      <w:r w:rsidRPr="00D31C56" w:rsidR="00F027FD">
        <w:rPr>
          <w:rFonts w:ascii="Times New Roman" w:hAnsi="Times New Roman"/>
        </w:rPr>
        <w:t xml:space="preserve">starostu, </w:t>
      </w:r>
    </w:p>
    <w:p w:rsidR="00691868" w:rsidP="00122A60">
      <w:pPr>
        <w:pStyle w:val="ListParagraph"/>
        <w:numPr>
          <w:numId w:val="160"/>
        </w:numPr>
        <w:bidi w:val="0"/>
        <w:jc w:val="both"/>
        <w:rPr>
          <w:rFonts w:ascii="Times New Roman" w:hAnsi="Times New Roman"/>
        </w:rPr>
      </w:pPr>
      <w:r w:rsidRPr="00D31C56" w:rsidR="00F027FD">
        <w:rPr>
          <w:rFonts w:ascii="Times New Roman" w:hAnsi="Times New Roman"/>
        </w:rPr>
        <w:t xml:space="preserve">primátora, </w:t>
      </w:r>
    </w:p>
    <w:p w:rsidR="00691868" w:rsidP="00122A60">
      <w:pPr>
        <w:pStyle w:val="ListParagraph"/>
        <w:numPr>
          <w:numId w:val="160"/>
        </w:numPr>
        <w:bidi w:val="0"/>
        <w:jc w:val="both"/>
        <w:rPr>
          <w:rFonts w:ascii="Times New Roman" w:hAnsi="Times New Roman"/>
        </w:rPr>
      </w:pPr>
      <w:r w:rsidRPr="00D31C56" w:rsidR="00F027FD">
        <w:rPr>
          <w:rFonts w:ascii="Times New Roman" w:hAnsi="Times New Roman"/>
        </w:rPr>
        <w:t xml:space="preserve">predsedu vyššieho územného celku, </w:t>
      </w:r>
    </w:p>
    <w:p w:rsidR="00691868" w:rsidP="00122A60">
      <w:pPr>
        <w:pStyle w:val="ListParagraph"/>
        <w:numPr>
          <w:numId w:val="160"/>
        </w:numPr>
        <w:bidi w:val="0"/>
        <w:jc w:val="both"/>
        <w:rPr>
          <w:rFonts w:ascii="Times New Roman" w:hAnsi="Times New Roman"/>
        </w:rPr>
      </w:pPr>
      <w:r w:rsidRPr="00D31C56" w:rsidR="00F027FD">
        <w:rPr>
          <w:rFonts w:ascii="Times New Roman" w:hAnsi="Times New Roman"/>
        </w:rPr>
        <w:t>poslanca obecného zastupiteľstva dlhodobo uvoľneného na výkon funkcie</w:t>
      </w:r>
      <w:r>
        <w:rPr>
          <w:rFonts w:ascii="Times New Roman" w:hAnsi="Times New Roman"/>
        </w:rPr>
        <w:t xml:space="preserve"> alebo</w:t>
      </w:r>
      <w:r w:rsidRPr="00D31C56" w:rsidR="00F027FD">
        <w:rPr>
          <w:rFonts w:ascii="Times New Roman" w:hAnsi="Times New Roman"/>
        </w:rPr>
        <w:t xml:space="preserve"> </w:t>
      </w:r>
    </w:p>
    <w:p w:rsidR="00F027FD" w:rsidRPr="00D31C56" w:rsidP="00122A60">
      <w:pPr>
        <w:pStyle w:val="ListParagraph"/>
        <w:numPr>
          <w:numId w:val="160"/>
        </w:numPr>
        <w:bidi w:val="0"/>
        <w:jc w:val="both"/>
        <w:rPr>
          <w:rFonts w:ascii="Times New Roman" w:hAnsi="Times New Roman"/>
        </w:rPr>
      </w:pPr>
      <w:r w:rsidRPr="00D31C56">
        <w:rPr>
          <w:rFonts w:ascii="Times New Roman" w:hAnsi="Times New Roman"/>
        </w:rPr>
        <w:t>poslanca zastupiteľstva vyššieho územného celku dlhodobo uvoľneného na výkon funkcie.</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(3) Služobné voľno </w:t>
      </w:r>
      <w:r w:rsidRPr="00D31C56" w:rsidR="005C2339">
        <w:rPr>
          <w:rFonts w:ascii="Times New Roman" w:hAnsi="Times New Roman"/>
        </w:rPr>
        <w:t>na výkon funkcie nezlučiteľnej s vykonávaním štátnej služby</w:t>
      </w:r>
      <w:r w:rsidRPr="00D31C56" w:rsidR="005C2339">
        <w:rPr>
          <w:rFonts w:ascii="Times New Roman" w:hAnsi="Times New Roman"/>
        </w:rPr>
        <w:t xml:space="preserve"> </w:t>
      </w:r>
      <w:r w:rsidRPr="00D31C56">
        <w:rPr>
          <w:rFonts w:ascii="Times New Roman" w:hAnsi="Times New Roman"/>
        </w:rPr>
        <w:t>sa poskytne na čas plnenia povinností vyplývajúcich z funkcie.</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(4) Štátnemu zamestnancovi, ktorý bol zvolený do funkcie v odborovom orgáne, ktorej vykonávanie vyžaduje uvoľnenie od plnenia povinností vyplývajúcich zo štátnozamestnaneckého pomeru v rozsahu služobného času, sa poskytne služobné voľno počas vykonávania tejto funkcie.</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(5) Štátnemu zamestnancovi</w:t>
      </w:r>
      <w:r w:rsidR="00160326">
        <w:rPr>
          <w:rFonts w:ascii="Times New Roman" w:hAnsi="Times New Roman"/>
        </w:rPr>
        <w:t xml:space="preserve"> </w:t>
      </w:r>
      <w:r w:rsidRPr="00D31C56">
        <w:rPr>
          <w:rFonts w:ascii="Times New Roman" w:hAnsi="Times New Roman"/>
        </w:rPr>
        <w:t>podľa odseku 1 písm. c), sa poskytne na jeho žiadosť služobné voľno na čas nasledovania manžela do cudziny.</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(6) Služobný úrad môže štátneho zamestnanca dlhodobo uvoľniť a poskytnúť mu služobné voľno aj na čas pôsobenia v medzinárodnej organizácii alebo v rámci projektu Európskej únie najviac v rozsahu </w:t>
      </w:r>
      <w:r w:rsidR="00B10882">
        <w:rPr>
          <w:rFonts w:ascii="Times New Roman" w:hAnsi="Times New Roman"/>
        </w:rPr>
        <w:t>desiatich</w:t>
      </w:r>
      <w:r w:rsidRPr="00D31C56" w:rsidR="00B10882">
        <w:rPr>
          <w:rFonts w:ascii="Times New Roman" w:hAnsi="Times New Roman"/>
        </w:rPr>
        <w:t xml:space="preserve"> </w:t>
      </w:r>
      <w:r w:rsidRPr="00D31C56">
        <w:rPr>
          <w:rFonts w:ascii="Times New Roman" w:hAnsi="Times New Roman"/>
        </w:rPr>
        <w:t>rokov.</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(7) Štátny zamestnanec preukazuje dôvody na poskytnutie služobného voľna potvrdením príslušnej inštitúcie.</w:t>
      </w:r>
    </w:p>
    <w:p w:rsidR="00F027FD" w:rsidRPr="00D31C56" w:rsidP="00122A60">
      <w:pPr>
        <w:bidi w:val="0"/>
        <w:ind w:firstLine="709"/>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(8) Za čas služobného voľna podľa odsekov 1 a 6 štátnemu zamestnancovi nepatrí funkčný plat.</w:t>
      </w:r>
    </w:p>
    <w:p w:rsidR="00F027FD" w:rsidRPr="00D31C56" w:rsidP="00122A60">
      <w:pPr>
        <w:bidi w:val="0"/>
        <w:jc w:val="both"/>
        <w:rPr>
          <w:rFonts w:ascii="Times New Roman" w:hAnsi="Times New Roman"/>
        </w:rPr>
      </w:pPr>
    </w:p>
    <w:p w:rsidR="00F027FD" w:rsidRPr="00C525E5" w:rsidP="00122A60">
      <w:pPr>
        <w:bidi w:val="0"/>
        <w:jc w:val="both"/>
        <w:rPr>
          <w:rFonts w:ascii="Times New Roman" w:hAnsi="Times New Roman"/>
        </w:rPr>
      </w:pPr>
      <w:r w:rsidRPr="00D31C56">
        <w:rPr>
          <w:rFonts w:ascii="Times New Roman" w:hAnsi="Times New Roman"/>
        </w:rPr>
        <w:t>(9) Po uplynutí služobného voľna služobný úrad zaradí štátneho zamestnanca na to isté štátnozamestnanecké miesto, na ktorom vykonával štátnu službu pred poskytnutím služobného voľna, ak toto štátnozamestnanecké miesto nebolo zrušené a ak sa štátny zamestnanec nedohodne so služobným úradom inak</w:t>
      </w:r>
      <w:r w:rsidR="004C2276">
        <w:rPr>
          <w:rFonts w:ascii="Times New Roman" w:hAnsi="Times New Roman"/>
        </w:rPr>
        <w:t>, alebo ak osobitný predpis neustanovuje inak</w:t>
      </w:r>
      <w:r w:rsidRPr="00D31C56">
        <w:rPr>
          <w:rFonts w:ascii="Times New Roman" w:hAnsi="Times New Roman"/>
        </w:rPr>
        <w:t>.</w:t>
      </w:r>
      <w:r w:rsidR="00C525E5">
        <w:rPr>
          <w:rFonts w:ascii="Times New Roman" w:hAnsi="Times New Roman"/>
          <w:vertAlign w:val="superscript"/>
        </w:rPr>
        <w:t>2</w:t>
      </w:r>
      <w:r w:rsidR="00C525E5">
        <w:rPr>
          <w:rFonts w:ascii="Times New Roman" w:hAnsi="Times New Roman"/>
        </w:rPr>
        <w:t>)</w:t>
      </w:r>
    </w:p>
    <w:p w:rsidR="00F027FD" w:rsidRPr="00D31C56" w:rsidP="00122A60">
      <w:pPr>
        <w:bidi w:val="0"/>
        <w:jc w:val="both"/>
        <w:rPr>
          <w:rFonts w:ascii="Times New Roman" w:hAnsi="Times New Roman"/>
        </w:rPr>
      </w:pPr>
    </w:p>
    <w:p w:rsidR="003E33EF" w:rsidRPr="00FA751A" w:rsidP="00122A60">
      <w:pPr>
        <w:bidi w:val="0"/>
        <w:jc w:val="center"/>
        <w:rPr>
          <w:rFonts w:ascii="Times New Roman" w:hAnsi="Times New Roman"/>
          <w:i/>
        </w:rPr>
      </w:pPr>
      <w:r w:rsidRPr="00FA751A">
        <w:rPr>
          <w:rFonts w:ascii="Times New Roman" w:hAnsi="Times New Roman"/>
        </w:rPr>
        <w:t xml:space="preserve">§ </w:t>
      </w:r>
      <w:r w:rsidR="00AC39EB">
        <w:rPr>
          <w:rFonts w:ascii="Times New Roman" w:hAnsi="Times New Roman"/>
        </w:rPr>
        <w:t>103</w:t>
      </w:r>
      <w:r w:rsidRPr="00FA751A" w:rsidR="00AC39EB">
        <w:rPr>
          <w:rFonts w:ascii="Times New Roman" w:hAnsi="Times New Roman"/>
        </w:rPr>
        <w:t xml:space="preserve"> </w:t>
      </w:r>
    </w:p>
    <w:p w:rsidR="003E33EF" w:rsidRPr="00FA751A" w:rsidP="00122A60">
      <w:pPr>
        <w:bidi w:val="0"/>
        <w:jc w:val="center"/>
        <w:rPr>
          <w:rFonts w:ascii="Times New Roman" w:hAnsi="Times New Roman"/>
        </w:rPr>
      </w:pPr>
    </w:p>
    <w:p w:rsidR="00470D7C" w:rsidP="00122A60">
      <w:pPr>
        <w:pStyle w:val="ListParagraph"/>
        <w:bidi w:val="0"/>
        <w:ind w:left="0"/>
        <w:jc w:val="both"/>
        <w:rPr>
          <w:rFonts w:ascii="Times New Roman" w:hAnsi="Times New Roman"/>
        </w:rPr>
      </w:pPr>
      <w:r w:rsidRPr="00FA751A" w:rsidR="003E33EF">
        <w:rPr>
          <w:rFonts w:ascii="Times New Roman" w:hAnsi="Times New Roman"/>
        </w:rPr>
        <w:t xml:space="preserve">(1) Služobné voľno patrí jednorázovo v rozsahu najviac šiestich mesiacov štátnemu zamestnancovi, ktorého štátnozamestnanecký pomer v príslušnom služobnom úrade trval nepretržite najmenej </w:t>
      </w:r>
      <w:r w:rsidR="00F40457">
        <w:rPr>
          <w:rFonts w:ascii="Times New Roman" w:hAnsi="Times New Roman"/>
        </w:rPr>
        <w:t>desať</w:t>
      </w:r>
      <w:r w:rsidRPr="00FA751A" w:rsidR="00F40457">
        <w:rPr>
          <w:rFonts w:ascii="Times New Roman" w:hAnsi="Times New Roman"/>
        </w:rPr>
        <w:t xml:space="preserve"> </w:t>
      </w:r>
      <w:r w:rsidRPr="00FA751A" w:rsidR="003E33EF">
        <w:rPr>
          <w:rFonts w:ascii="Times New Roman" w:hAnsi="Times New Roman"/>
        </w:rPr>
        <w:t xml:space="preserve">rokov; </w:t>
      </w:r>
      <w:r w:rsidRPr="00FA751A" w:rsidR="00022AF6">
        <w:rPr>
          <w:rFonts w:ascii="Times New Roman" w:hAnsi="Times New Roman"/>
        </w:rPr>
        <w:t xml:space="preserve">za čas </w:t>
      </w:r>
      <w:r w:rsidRPr="00FA751A" w:rsidR="003E33EF">
        <w:rPr>
          <w:rFonts w:ascii="Times New Roman" w:hAnsi="Times New Roman"/>
        </w:rPr>
        <w:t xml:space="preserve">služobného voľna </w:t>
      </w:r>
      <w:r w:rsidRPr="00FA751A" w:rsidR="00311E31">
        <w:rPr>
          <w:rFonts w:ascii="Times New Roman" w:hAnsi="Times New Roman"/>
        </w:rPr>
        <w:t xml:space="preserve">nepatrí </w:t>
      </w:r>
      <w:r w:rsidRPr="00FA751A" w:rsidR="003E33EF">
        <w:rPr>
          <w:rFonts w:ascii="Times New Roman" w:hAnsi="Times New Roman"/>
        </w:rPr>
        <w:t>štátnemu zamestnancovi funkčný plat.</w:t>
      </w:r>
      <w:r w:rsidR="00AD362E">
        <w:rPr>
          <w:rFonts w:ascii="Times New Roman" w:hAnsi="Times New Roman"/>
        </w:rPr>
        <w:t xml:space="preserve"> Štátnemu zamestnancovi po dobu dočasného vyslania služobné voľno podľa prvej vety nepatrí.</w:t>
      </w:r>
    </w:p>
    <w:p w:rsidR="003E33EF" w:rsidRPr="00FA751A" w:rsidP="00122A60">
      <w:pPr>
        <w:pStyle w:val="ListParagraph"/>
        <w:bidi w:val="0"/>
        <w:ind w:left="0"/>
        <w:jc w:val="both"/>
        <w:rPr>
          <w:rFonts w:ascii="Times New Roman" w:hAnsi="Times New Roman"/>
        </w:rPr>
      </w:pPr>
      <w:r w:rsidRPr="00FA751A">
        <w:rPr>
          <w:rFonts w:ascii="Times New Roman" w:hAnsi="Times New Roman"/>
        </w:rPr>
        <w:t xml:space="preserve"> </w:t>
      </w:r>
    </w:p>
    <w:p w:rsidR="00F40457" w:rsidP="00122A60">
      <w:pPr>
        <w:pStyle w:val="ListParagraph"/>
        <w:bidi w:val="0"/>
        <w:ind w:left="0"/>
        <w:jc w:val="both"/>
        <w:rPr>
          <w:rFonts w:ascii="Times New Roman" w:hAnsi="Times New Roman"/>
        </w:rPr>
      </w:pPr>
      <w:r w:rsidRPr="00671957">
        <w:rPr>
          <w:rFonts w:ascii="Times New Roman" w:hAnsi="Times New Roman"/>
        </w:rPr>
        <w:t>(2) Do doby trvania štátnozamestnaneckého pomeru podľa odseku 1 sa započítava aj doba trvania štátnozamestnaneckého pomeru pred zánikom služobného úradu zlúčením, splynutím alebo rozdelením podľa § 177 a doba trvania štátnozamestnaneckého pomeru pred prevodom časti služobného úradu podľa § 178.</w:t>
      </w:r>
    </w:p>
    <w:p w:rsidR="00E646B4" w:rsidRPr="00671957" w:rsidP="00122A60">
      <w:pPr>
        <w:pStyle w:val="ListParagraph"/>
        <w:bidi w:val="0"/>
        <w:ind w:left="0"/>
        <w:jc w:val="both"/>
        <w:rPr>
          <w:rFonts w:ascii="Times New Roman" w:hAnsi="Times New Roman"/>
        </w:rPr>
      </w:pPr>
    </w:p>
    <w:p w:rsidR="00F40457" w:rsidRPr="00671957" w:rsidP="00122A60">
      <w:pPr>
        <w:pStyle w:val="ListParagraph"/>
        <w:bidi w:val="0"/>
        <w:ind w:left="0"/>
        <w:jc w:val="both"/>
        <w:rPr>
          <w:rFonts w:ascii="Times New Roman" w:hAnsi="Times New Roman"/>
        </w:rPr>
      </w:pPr>
      <w:r w:rsidRPr="00FA751A" w:rsidR="003E33EF">
        <w:rPr>
          <w:rFonts w:ascii="Times New Roman" w:hAnsi="Times New Roman"/>
        </w:rPr>
        <w:t>(</w:t>
      </w:r>
      <w:r>
        <w:rPr>
          <w:rFonts w:ascii="Times New Roman" w:hAnsi="Times New Roman"/>
        </w:rPr>
        <w:t>3</w:t>
      </w:r>
      <w:r w:rsidRPr="00FA751A" w:rsidR="003E33EF">
        <w:rPr>
          <w:rFonts w:ascii="Times New Roman" w:hAnsi="Times New Roman"/>
        </w:rPr>
        <w:t xml:space="preserve">) Štátny zamestnanec </w:t>
      </w:r>
      <w:r w:rsidRPr="00FA751A" w:rsidR="00F95504">
        <w:rPr>
          <w:rFonts w:ascii="Times New Roman" w:hAnsi="Times New Roman"/>
        </w:rPr>
        <w:t>požiada</w:t>
      </w:r>
      <w:r w:rsidRPr="00FA751A" w:rsidR="003E33EF">
        <w:rPr>
          <w:rFonts w:ascii="Times New Roman" w:hAnsi="Times New Roman"/>
        </w:rPr>
        <w:t xml:space="preserve"> o služobné voľno</w:t>
      </w:r>
      <w:r w:rsidR="00F40350">
        <w:rPr>
          <w:rFonts w:ascii="Times New Roman" w:hAnsi="Times New Roman"/>
        </w:rPr>
        <w:t xml:space="preserve"> </w:t>
      </w:r>
      <w:r w:rsidR="00686FF2">
        <w:rPr>
          <w:rFonts w:ascii="Times New Roman" w:hAnsi="Times New Roman"/>
        </w:rPr>
        <w:t xml:space="preserve">podľa odseku 1 </w:t>
      </w:r>
      <w:r w:rsidRPr="00FA751A" w:rsidR="00B938E4">
        <w:rPr>
          <w:rFonts w:ascii="Times New Roman" w:hAnsi="Times New Roman"/>
        </w:rPr>
        <w:t>najmenej dva</w:t>
      </w:r>
      <w:r w:rsidRPr="00FA751A" w:rsidR="003E33EF">
        <w:rPr>
          <w:rFonts w:ascii="Times New Roman" w:hAnsi="Times New Roman"/>
        </w:rPr>
        <w:t xml:space="preserve"> mesiace pred začatím jeho čerpania</w:t>
      </w:r>
      <w:r w:rsidRPr="00FA751A" w:rsidR="003E33EF">
        <w:rPr>
          <w:rFonts w:ascii="Times New Roman" w:hAnsi="Times New Roman" w:cs="Arial"/>
        </w:rPr>
        <w:t xml:space="preserve">; </w:t>
      </w:r>
      <w:r w:rsidRPr="00FA751A" w:rsidR="003E33EF">
        <w:rPr>
          <w:rFonts w:ascii="Times New Roman" w:hAnsi="Times New Roman"/>
        </w:rPr>
        <w:t>služobný úrad so štátnym zamestnancom môže dohodnúť aj skorší začiatok čerpania</w:t>
      </w:r>
      <w:r>
        <w:rPr>
          <w:rFonts w:ascii="Times New Roman" w:hAnsi="Times New Roman"/>
        </w:rPr>
        <w:t xml:space="preserve"> tohto</w:t>
      </w:r>
      <w:r w:rsidRPr="00FA751A" w:rsidR="003E33EF">
        <w:rPr>
          <w:rFonts w:ascii="Times New Roman" w:hAnsi="Times New Roman"/>
        </w:rPr>
        <w:t xml:space="preserve"> služobného voľna</w:t>
      </w:r>
      <w:r w:rsidRPr="00671957" w:rsidR="003E33EF">
        <w:rPr>
          <w:rFonts w:ascii="Times New Roman" w:hAnsi="Times New Roman"/>
        </w:rPr>
        <w:t xml:space="preserve">. </w:t>
      </w:r>
      <w:r w:rsidRPr="00671957">
        <w:rPr>
          <w:rFonts w:ascii="Times New Roman" w:hAnsi="Times New Roman"/>
        </w:rPr>
        <w:t xml:space="preserve">Služobný úrad môže </w:t>
      </w:r>
      <w:r w:rsidR="00872F46">
        <w:rPr>
          <w:rFonts w:ascii="Times New Roman" w:hAnsi="Times New Roman"/>
        </w:rPr>
        <w:t>z</w:t>
      </w:r>
      <w:r w:rsidRPr="00671957">
        <w:rPr>
          <w:rFonts w:ascii="Times New Roman" w:hAnsi="Times New Roman"/>
        </w:rPr>
        <w:t xml:space="preserve"> vážnych prevádzkových dôvodov čerpanie tohto služobného voľna odmietnuť v lehote 15 dní odo dňa doručenia žiadosti štátneho zamestnanca. Písomné oznámenie o odmietnutí čerpania služobného voľna spolu s odôvodnením služobný úrad doručí bezodkladne štátnemu zamestnancovi.</w:t>
      </w:r>
    </w:p>
    <w:p w:rsidR="003E33EF" w:rsidRPr="00FA751A" w:rsidP="00122A60">
      <w:pPr>
        <w:pStyle w:val="ListParagraph"/>
        <w:bidi w:val="0"/>
        <w:ind w:left="0"/>
        <w:jc w:val="both"/>
        <w:rPr>
          <w:rFonts w:ascii="Times New Roman" w:hAnsi="Times New Roman"/>
        </w:rPr>
      </w:pPr>
    </w:p>
    <w:p w:rsidR="003E33EF" w:rsidRPr="00FA751A" w:rsidP="00122A60">
      <w:pPr>
        <w:pStyle w:val="ListParagraph"/>
        <w:bidi w:val="0"/>
        <w:ind w:left="0"/>
        <w:jc w:val="both"/>
        <w:rPr>
          <w:rFonts w:ascii="Times New Roman" w:hAnsi="Times New Roman"/>
        </w:rPr>
      </w:pPr>
      <w:r w:rsidRPr="00FA751A">
        <w:rPr>
          <w:rFonts w:ascii="Times New Roman" w:hAnsi="Times New Roman"/>
        </w:rPr>
        <w:t>(</w:t>
      </w:r>
      <w:r w:rsidR="00F40457">
        <w:rPr>
          <w:rFonts w:ascii="Times New Roman" w:hAnsi="Times New Roman"/>
        </w:rPr>
        <w:t>4</w:t>
      </w:r>
      <w:r w:rsidRPr="00FA751A">
        <w:rPr>
          <w:rFonts w:ascii="Times New Roman" w:hAnsi="Times New Roman"/>
        </w:rPr>
        <w:t xml:space="preserve">) </w:t>
      </w:r>
      <w:r w:rsidRPr="00FA751A" w:rsidR="004C6E5A">
        <w:rPr>
          <w:rFonts w:ascii="Times New Roman" w:hAnsi="Times New Roman"/>
        </w:rPr>
        <w:t>Ak chce štátny zamestnanec pokračovať vo výkone štátnej služby pred uplynutím doby poskytnutého služobného voľna,</w:t>
      </w:r>
      <w:r w:rsidRPr="00FA751A">
        <w:rPr>
          <w:rFonts w:ascii="Times New Roman" w:hAnsi="Times New Roman"/>
        </w:rPr>
        <w:t xml:space="preserve"> </w:t>
      </w:r>
      <w:r w:rsidRPr="00FA751A" w:rsidR="00096102">
        <w:rPr>
          <w:rFonts w:ascii="Times New Roman" w:hAnsi="Times New Roman"/>
        </w:rPr>
        <w:t>oznámi služobnému úradu d</w:t>
      </w:r>
      <w:r w:rsidRPr="00FA751A" w:rsidR="00A15412">
        <w:rPr>
          <w:rFonts w:ascii="Times New Roman" w:hAnsi="Times New Roman"/>
        </w:rPr>
        <w:t>eň</w:t>
      </w:r>
      <w:r w:rsidRPr="00FA751A" w:rsidR="00096102">
        <w:rPr>
          <w:rFonts w:ascii="Times New Roman" w:hAnsi="Times New Roman"/>
        </w:rPr>
        <w:t xml:space="preserve"> nástupu do štátnej služby</w:t>
      </w:r>
      <w:r w:rsidRPr="00FA751A" w:rsidR="00A15412">
        <w:rPr>
          <w:rFonts w:ascii="Times New Roman" w:hAnsi="Times New Roman"/>
        </w:rPr>
        <w:t xml:space="preserve"> </w:t>
      </w:r>
      <w:r w:rsidRPr="00FA751A" w:rsidR="004C6E5A">
        <w:rPr>
          <w:rFonts w:ascii="Times New Roman" w:hAnsi="Times New Roman"/>
        </w:rPr>
        <w:t>najmenej jeden</w:t>
      </w:r>
      <w:r w:rsidRPr="00FA751A" w:rsidR="00A15412">
        <w:rPr>
          <w:rFonts w:ascii="Times New Roman" w:hAnsi="Times New Roman"/>
        </w:rPr>
        <w:t xml:space="preserve"> mesiac vopred</w:t>
      </w:r>
      <w:r w:rsidRPr="00FA751A" w:rsidR="004C6E5A">
        <w:rPr>
          <w:rFonts w:ascii="Times New Roman" w:hAnsi="Times New Roman"/>
        </w:rPr>
        <w:t xml:space="preserve">. </w:t>
      </w:r>
    </w:p>
    <w:p w:rsidR="003E33EF" w:rsidRPr="00FA751A" w:rsidP="00122A60">
      <w:pPr>
        <w:pStyle w:val="ListParagraph"/>
        <w:bidi w:val="0"/>
        <w:ind w:left="0"/>
        <w:jc w:val="both"/>
        <w:rPr>
          <w:rFonts w:ascii="Times New Roman" w:hAnsi="Times New Roman"/>
        </w:rPr>
      </w:pPr>
    </w:p>
    <w:p w:rsidR="00F40457" w:rsidP="00122A60">
      <w:pPr>
        <w:pStyle w:val="ListParagraph"/>
        <w:bidi w:val="0"/>
        <w:ind w:left="0"/>
        <w:jc w:val="both"/>
        <w:rPr>
          <w:rFonts w:ascii="Times New Roman" w:hAnsi="Times New Roman"/>
        </w:rPr>
      </w:pPr>
      <w:r w:rsidRPr="00FA751A" w:rsidR="003E33EF">
        <w:rPr>
          <w:rFonts w:ascii="Times New Roman" w:hAnsi="Times New Roman"/>
        </w:rPr>
        <w:t>(</w:t>
      </w:r>
      <w:r>
        <w:rPr>
          <w:rFonts w:ascii="Times New Roman" w:hAnsi="Times New Roman"/>
        </w:rPr>
        <w:t>5</w:t>
      </w:r>
      <w:r w:rsidRPr="00FA751A" w:rsidR="003E33EF">
        <w:rPr>
          <w:rFonts w:ascii="Times New Roman" w:hAnsi="Times New Roman"/>
        </w:rPr>
        <w:t xml:space="preserve">) Štátny zamestnanec môže služobný úrad opätovne požiadať o poskytnutie služobného voľna </w:t>
      </w:r>
      <w:r w:rsidR="00686FF2">
        <w:rPr>
          <w:rFonts w:ascii="Times New Roman" w:hAnsi="Times New Roman"/>
        </w:rPr>
        <w:t xml:space="preserve">podľa odseku 1 </w:t>
      </w:r>
      <w:r w:rsidRPr="00FA751A" w:rsidR="003E33EF">
        <w:rPr>
          <w:rFonts w:ascii="Times New Roman" w:hAnsi="Times New Roman"/>
        </w:rPr>
        <w:t xml:space="preserve">po uplynutí </w:t>
      </w:r>
      <w:r w:rsidRPr="00FA751A" w:rsidR="001830FD">
        <w:rPr>
          <w:rFonts w:ascii="Times New Roman" w:hAnsi="Times New Roman"/>
        </w:rPr>
        <w:t>najmenej</w:t>
      </w:r>
      <w:r w:rsidRPr="00FA751A" w:rsidR="003E33EF">
        <w:rPr>
          <w:rFonts w:ascii="Times New Roman" w:hAnsi="Times New Roman"/>
        </w:rPr>
        <w:t xml:space="preserve"> </w:t>
      </w:r>
      <w:r>
        <w:rPr>
          <w:rFonts w:ascii="Times New Roman" w:hAnsi="Times New Roman"/>
        </w:rPr>
        <w:t>desiatich</w:t>
      </w:r>
      <w:r w:rsidRPr="00FA751A">
        <w:rPr>
          <w:rFonts w:ascii="Times New Roman" w:hAnsi="Times New Roman"/>
        </w:rPr>
        <w:t xml:space="preserve"> </w:t>
      </w:r>
      <w:r w:rsidRPr="00FA751A" w:rsidR="003E33EF">
        <w:rPr>
          <w:rFonts w:ascii="Times New Roman" w:hAnsi="Times New Roman"/>
        </w:rPr>
        <w:t xml:space="preserve">rokov od skončenia čerpania </w:t>
      </w:r>
      <w:r w:rsidRPr="00FA751A" w:rsidR="001830FD">
        <w:rPr>
          <w:rFonts w:ascii="Times New Roman" w:hAnsi="Times New Roman"/>
        </w:rPr>
        <w:t xml:space="preserve">posledného </w:t>
      </w:r>
      <w:r w:rsidRPr="00FA751A" w:rsidR="003E33EF">
        <w:rPr>
          <w:rFonts w:ascii="Times New Roman" w:hAnsi="Times New Roman"/>
        </w:rPr>
        <w:t>služobného voľna</w:t>
      </w:r>
      <w:r>
        <w:rPr>
          <w:rFonts w:ascii="Times New Roman" w:hAnsi="Times New Roman"/>
        </w:rPr>
        <w:t>.</w:t>
      </w:r>
    </w:p>
    <w:p w:rsidR="003E33EF" w:rsidRPr="005F6669" w:rsidP="00122A60">
      <w:pPr>
        <w:pStyle w:val="ListParagraph"/>
        <w:bidi w:val="0"/>
        <w:ind w:left="0"/>
        <w:jc w:val="both"/>
        <w:rPr>
          <w:rFonts w:ascii="Times New Roman" w:hAnsi="Times New Roman"/>
          <w:color w:val="FF0000"/>
        </w:rPr>
      </w:pPr>
      <w:r w:rsidR="005F6669">
        <w:rPr>
          <w:rFonts w:ascii="Times New Roman" w:hAnsi="Times New Roman"/>
          <w:color w:val="FF0000"/>
        </w:rPr>
        <w:t> </w:t>
      </w:r>
    </w:p>
    <w:p w:rsidR="00F027FD" w:rsidRPr="00D31C56" w:rsidP="00122A60">
      <w:pPr>
        <w:bidi w:val="0"/>
        <w:jc w:val="center"/>
        <w:rPr>
          <w:rFonts w:ascii="Times New Roman" w:hAnsi="Times New Roman"/>
        </w:rPr>
      </w:pPr>
      <w:r w:rsidRPr="00D31C56">
        <w:rPr>
          <w:rFonts w:ascii="Times New Roman" w:hAnsi="Times New Roman"/>
        </w:rPr>
        <w:t xml:space="preserve">§ </w:t>
      </w:r>
      <w:r w:rsidR="00AC39EB">
        <w:rPr>
          <w:rFonts w:ascii="Times New Roman" w:hAnsi="Times New Roman"/>
        </w:rPr>
        <w:t>104</w:t>
      </w:r>
    </w:p>
    <w:p w:rsidR="00F027FD" w:rsidRPr="00D31C56" w:rsidP="00122A60">
      <w:pPr>
        <w:bidi w:val="0"/>
        <w:jc w:val="both"/>
        <w:rPr>
          <w:rFonts w:ascii="Times New Roman" w:hAnsi="Times New Roman"/>
        </w:rPr>
      </w:pPr>
      <w:r w:rsidRPr="00D31C56">
        <w:rPr>
          <w:rFonts w:ascii="Times New Roman" w:hAnsi="Times New Roman"/>
        </w:rPr>
        <w:br/>
        <w:t>(1) Služobný úrad prispieva na stravovanie najmenej v sume 65 % ceny jedla, najviac však na každé jedlo do sumy 65 % stravného poskytovaného pri služobnej ceste v trvaní 5 až 12 hodín podľa osobitného predpisu.</w:t>
      </w:r>
      <w:r w:rsidR="00E71E14">
        <w:rPr>
          <w:rFonts w:ascii="Times New Roman" w:hAnsi="Times New Roman"/>
          <w:vertAlign w:val="superscript"/>
        </w:rPr>
        <w:t>31</w:t>
      </w:r>
      <w:r w:rsidRPr="00D31C56">
        <w:rPr>
          <w:rFonts w:ascii="Times New Roman" w:hAnsi="Times New Roman"/>
        </w:rPr>
        <w:t>)</w:t>
      </w:r>
    </w:p>
    <w:p w:rsidR="00F027FD" w:rsidRPr="00D31C56" w:rsidP="00122A60">
      <w:pPr>
        <w:bidi w:val="0"/>
        <w:jc w:val="both"/>
        <w:rPr>
          <w:rFonts w:ascii="Times New Roman" w:hAnsi="Times New Roman"/>
        </w:rPr>
      </w:pPr>
      <w:r w:rsidRPr="00D31C56">
        <w:rPr>
          <w:rFonts w:ascii="Times New Roman" w:hAnsi="Times New Roman"/>
        </w:rPr>
        <w:br/>
        <w:t>(2) Povinnosť služobného úradu zabezpečovať stravovanie sa nevzťahuje na štátneho zamestnanca, ktorý je dočasne vyslaný na vykonávanie štátnej služby do cudziny.</w:t>
      </w:r>
    </w:p>
    <w:p w:rsidR="00F027FD" w:rsidRPr="00D31C56" w:rsidP="00122A60">
      <w:pPr>
        <w:bidi w:val="0"/>
        <w:rPr>
          <w:rFonts w:ascii="Times New Roman" w:hAnsi="Times New Roman"/>
        </w:rPr>
      </w:pPr>
    </w:p>
    <w:p w:rsidR="00F027FD" w:rsidP="00122A60">
      <w:pPr>
        <w:bidi w:val="0"/>
        <w:jc w:val="center"/>
        <w:rPr>
          <w:rFonts w:ascii="Times New Roman" w:hAnsi="Times New Roman"/>
          <w:b/>
          <w:bCs/>
        </w:rPr>
      </w:pPr>
      <w:r w:rsidRPr="00D31C56">
        <w:rPr>
          <w:rFonts w:ascii="Times New Roman" w:hAnsi="Times New Roman"/>
          <w:b/>
          <w:bCs/>
        </w:rPr>
        <w:t>Služobné podmienky</w:t>
        <w:br/>
        <w:t>niektorých štátnych zamestnancov</w:t>
      </w:r>
    </w:p>
    <w:p w:rsidR="00113652" w:rsidRPr="00D31C56" w:rsidP="00122A60">
      <w:pPr>
        <w:bidi w:val="0"/>
        <w:jc w:val="center"/>
        <w:rPr>
          <w:rFonts w:ascii="Times New Roman" w:hAnsi="Times New Roman"/>
          <w:b/>
          <w:bCs/>
        </w:rPr>
      </w:pPr>
    </w:p>
    <w:p w:rsidR="00F027FD" w:rsidRPr="00D31C56" w:rsidP="00122A60">
      <w:pPr>
        <w:bidi w:val="0"/>
        <w:jc w:val="center"/>
        <w:rPr>
          <w:rFonts w:ascii="Times New Roman" w:hAnsi="Times New Roman"/>
          <w:bCs/>
        </w:rPr>
      </w:pPr>
      <w:r w:rsidRPr="00D31C56">
        <w:rPr>
          <w:rFonts w:ascii="Times New Roman" w:hAnsi="Times New Roman"/>
          <w:bCs/>
        </w:rPr>
        <w:t xml:space="preserve">§ </w:t>
      </w:r>
      <w:r w:rsidR="00AC39EB">
        <w:rPr>
          <w:rFonts w:ascii="Times New Roman" w:hAnsi="Times New Roman"/>
          <w:bCs/>
        </w:rPr>
        <w:t>105</w:t>
      </w:r>
    </w:p>
    <w:p w:rsidR="0007423C" w:rsidP="00122A60">
      <w:pPr>
        <w:bidi w:val="0"/>
        <w:jc w:val="both"/>
        <w:rPr>
          <w:rFonts w:ascii="Times New Roman" w:hAnsi="Times New Roman"/>
        </w:rPr>
      </w:pPr>
      <w:r w:rsidRPr="00D31C56" w:rsidR="00F027FD">
        <w:rPr>
          <w:rFonts w:ascii="Times New Roman" w:hAnsi="Times New Roman"/>
        </w:rPr>
        <w:br/>
        <w:t xml:space="preserve">(1) Ak štátna zamestnankyňa, ktorá je tehotná, </w:t>
      </w:r>
      <w:r>
        <w:rPr>
          <w:rFonts w:ascii="Times New Roman" w:hAnsi="Times New Roman"/>
        </w:rPr>
        <w:t xml:space="preserve">ktorá je </w:t>
      </w:r>
      <w:r w:rsidRPr="00D31C56" w:rsidR="00F027FD">
        <w:rPr>
          <w:rFonts w:ascii="Times New Roman" w:hAnsi="Times New Roman"/>
        </w:rPr>
        <w:t>matk</w:t>
      </w:r>
      <w:r>
        <w:rPr>
          <w:rFonts w:ascii="Times New Roman" w:hAnsi="Times New Roman"/>
        </w:rPr>
        <w:t>ou</w:t>
      </w:r>
      <w:r w:rsidRPr="00D31C56" w:rsidR="00F027FD">
        <w:rPr>
          <w:rFonts w:ascii="Times New Roman" w:hAnsi="Times New Roman"/>
        </w:rPr>
        <w:t xml:space="preserve"> do konca deviateho mesiaca po pôrode alebo </w:t>
      </w:r>
      <w:r>
        <w:rPr>
          <w:rFonts w:ascii="Times New Roman" w:hAnsi="Times New Roman"/>
        </w:rPr>
        <w:t xml:space="preserve">ktorá je </w:t>
      </w:r>
      <w:r w:rsidRPr="00D31C56" w:rsidR="00F027FD">
        <w:rPr>
          <w:rFonts w:ascii="Times New Roman" w:hAnsi="Times New Roman"/>
        </w:rPr>
        <w:t>dojčiaca</w:t>
      </w:r>
      <w:r>
        <w:rPr>
          <w:rFonts w:ascii="Times New Roman" w:hAnsi="Times New Roman"/>
        </w:rPr>
        <w:t>,</w:t>
      </w:r>
      <w:r w:rsidRPr="00D31C56" w:rsidR="00F027FD">
        <w:rPr>
          <w:rFonts w:ascii="Times New Roman" w:hAnsi="Times New Roman"/>
        </w:rPr>
        <w:t xml:space="preserve"> </w:t>
      </w:r>
      <w:r>
        <w:rPr>
          <w:rFonts w:ascii="Times New Roman" w:hAnsi="Times New Roman"/>
        </w:rPr>
        <w:t xml:space="preserve">vykonáva </w:t>
      </w:r>
      <w:r w:rsidRPr="00D31C56" w:rsidR="00F027FD">
        <w:rPr>
          <w:rFonts w:ascii="Times New Roman" w:hAnsi="Times New Roman"/>
        </w:rPr>
        <w:t xml:space="preserve">štátnu službu, ktorá jej je podľa osobitného predpisu zakázaná alebo ktorá je </w:t>
      </w:r>
      <w:r>
        <w:rPr>
          <w:rFonts w:ascii="Times New Roman" w:hAnsi="Times New Roman"/>
        </w:rPr>
        <w:t xml:space="preserve">jej </w:t>
      </w:r>
      <w:r w:rsidRPr="00D31C56" w:rsidR="00F027FD">
        <w:rPr>
          <w:rFonts w:ascii="Times New Roman" w:hAnsi="Times New Roman"/>
        </w:rPr>
        <w:t>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r w:rsidRPr="00D31C56">
        <w:rPr>
          <w:rFonts w:ascii="Times New Roman" w:hAnsi="Times New Roman"/>
        </w:rPr>
        <w:t xml:space="preserve"> </w:t>
      </w:r>
    </w:p>
    <w:p w:rsidR="0007423C"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Ak úprava služobných podmienok ani preloženie podľa odseku 1 nie sú možné, služobný úrad zaradí štátnu zamestnankyňu mimo činnej štátnej služby podľa § 6</w:t>
      </w:r>
      <w:r w:rsidR="0018093A">
        <w:rPr>
          <w:rFonts w:ascii="Times New Roman" w:hAnsi="Times New Roman"/>
        </w:rPr>
        <w:t>5</w:t>
      </w:r>
      <w:r w:rsidRPr="00D31C56">
        <w:rPr>
          <w:rFonts w:ascii="Times New Roman" w:hAnsi="Times New Roman"/>
        </w:rPr>
        <w:t>.</w:t>
      </w:r>
    </w:p>
    <w:p w:rsidR="006D265C" w:rsidRPr="00D31C56" w:rsidP="00122A60">
      <w:pPr>
        <w:bidi w:val="0"/>
        <w:jc w:val="both"/>
        <w:rPr>
          <w:rFonts w:ascii="Times New Roman" w:hAnsi="Times New Roman"/>
        </w:rPr>
      </w:pPr>
    </w:p>
    <w:p w:rsidR="00304ECD" w:rsidRPr="00D31C56" w:rsidP="00122A60">
      <w:pPr>
        <w:bidi w:val="0"/>
        <w:jc w:val="center"/>
        <w:rPr>
          <w:rFonts w:ascii="Times New Roman" w:hAnsi="Times New Roman"/>
        </w:rPr>
      </w:pPr>
      <w:r w:rsidRPr="00D31C56">
        <w:rPr>
          <w:rFonts w:ascii="Times New Roman" w:hAnsi="Times New Roman"/>
        </w:rPr>
        <w:t>§ 10</w:t>
      </w:r>
      <w:r w:rsidR="00AC39EB">
        <w:rPr>
          <w:rFonts w:ascii="Times New Roman" w:hAnsi="Times New Roman"/>
        </w:rPr>
        <w:t>6</w:t>
      </w:r>
    </w:p>
    <w:p w:rsidR="00304EC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(1) Štátna zamestnankyňa sa po skončení materskej dovolenky alebo po skončení rodičovskej dovolenky zaradí na vykonávanie štátnej služby na to isté štátnozamestnanecké miesto, na ktorom vykonávala štátnu službu pred nástupom na materskú dovolenku alebo rodičovskú dovolenku, za podmienok, ktoré pre ňu nie sú menej priaznivé. Ak zaradenie podľa prvej vety nie je možné, služobný úrad zaradí štátnu zamestnankyňu na štátnozamestnanecké miesto v tom istom odbore štátnej služby a v tej istej funkcii, ak sa štátna zamestnankyňa nedohodne so služobným úradom inak. Štátna zamestnankyňa po skončení materskej dovolenky alebo po skončení rodičovskej dovolenky a jej zaradení na vykonávanie štátnej služby má právo na prospech z každého zlepšenia podmienok vykonávania štátnej služby, ktoré by jej patrilo, ak by nebola na materskej dovolenke alebo na rodičovskej dovolenke.</w:t>
      </w:r>
    </w:p>
    <w:p w:rsidR="00F027FD" w:rsidRPr="00D31C56" w:rsidP="00122A60">
      <w:pPr>
        <w:bidi w:val="0"/>
        <w:jc w:val="both"/>
        <w:rPr>
          <w:rFonts w:ascii="Times New Roman" w:hAnsi="Times New Roman"/>
        </w:rPr>
      </w:pPr>
      <w:r w:rsidRPr="00D31C56">
        <w:rPr>
          <w:rFonts w:ascii="Times New Roman" w:hAnsi="Times New Roman"/>
        </w:rPr>
        <w:t xml:space="preserve"> </w:t>
      </w:r>
    </w:p>
    <w:p w:rsidR="00F027FD" w:rsidRPr="00D31C56" w:rsidP="00122A60">
      <w:pPr>
        <w:bidi w:val="0"/>
        <w:jc w:val="both"/>
        <w:rPr>
          <w:rFonts w:ascii="Times New Roman" w:hAnsi="Times New Roman"/>
        </w:rPr>
      </w:pPr>
      <w:r w:rsidRPr="00D31C56">
        <w:rPr>
          <w:rFonts w:ascii="Times New Roman" w:hAnsi="Times New Roman"/>
        </w:rPr>
        <w:t>(2) Ustanovenie odseku 1 sa vzťahuje rovnako na štátneho zamestnanca po návrate z rodičovskej dovolenky.</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Cs/>
        </w:rPr>
      </w:pPr>
      <w:r w:rsidRPr="00D31C56">
        <w:rPr>
          <w:rFonts w:ascii="Times New Roman" w:hAnsi="Times New Roman"/>
          <w:bCs/>
        </w:rPr>
        <w:t>§ 10</w:t>
      </w:r>
      <w:r w:rsidR="00AC39EB">
        <w:rPr>
          <w:rFonts w:ascii="Times New Roman" w:hAnsi="Times New Roman"/>
          <w:bCs/>
        </w:rPr>
        <w:t>7</w:t>
      </w:r>
    </w:p>
    <w:p w:rsidR="00F027FD" w:rsidRPr="00D31C56" w:rsidP="00122A60">
      <w:pPr>
        <w:bidi w:val="0"/>
        <w:jc w:val="center"/>
        <w:outlineLvl w:val="4"/>
        <w:rPr>
          <w:rFonts w:ascii="Times New Roman" w:hAnsi="Times New Roman"/>
          <w:b/>
          <w:bCs/>
        </w:rPr>
      </w:pPr>
      <w:r w:rsidRPr="00D31C56">
        <w:rPr>
          <w:rFonts w:ascii="Times New Roman" w:hAnsi="Times New Roman"/>
          <w:b/>
          <w:bCs/>
        </w:rPr>
        <w:t>Osobný spis štátneho zamestnanca</w:t>
      </w:r>
    </w:p>
    <w:p w:rsidR="00F027FD" w:rsidRPr="00D31C56" w:rsidP="00122A60">
      <w:pPr>
        <w:bidi w:val="0"/>
        <w:jc w:val="both"/>
        <w:rPr>
          <w:rFonts w:ascii="Times New Roman" w:hAnsi="Times New Roman"/>
        </w:rPr>
      </w:pPr>
      <w:r w:rsidRPr="00D31C56">
        <w:rPr>
          <w:rFonts w:ascii="Times New Roman" w:hAnsi="Times New Roman"/>
        </w:rPr>
        <w:br/>
        <w:t>(1) Všetky písomnosti týkajúce sa štátnozamestnaneckého pomeru štátneho zamestnanca</w:t>
      </w:r>
      <w:r w:rsidR="00F61070">
        <w:rPr>
          <w:rFonts w:ascii="Times New Roman" w:hAnsi="Times New Roman"/>
        </w:rPr>
        <w:t>,</w:t>
      </w:r>
      <w:r w:rsidRPr="00D31C56">
        <w:rPr>
          <w:rFonts w:ascii="Times New Roman" w:hAnsi="Times New Roman"/>
        </w:rPr>
        <w:t xml:space="preserve"> </w:t>
      </w:r>
      <w:r w:rsidRPr="00F61070" w:rsidR="00F61070">
        <w:rPr>
          <w:rFonts w:ascii="Times New Roman" w:hAnsi="Times New Roman"/>
        </w:rPr>
        <w:t>okrem majetkového priznania</w:t>
      </w:r>
      <w:r w:rsidR="00F61070">
        <w:rPr>
          <w:rFonts w:ascii="Times New Roman" w:hAnsi="Times New Roman"/>
        </w:rPr>
        <w:t>,</w:t>
      </w:r>
      <w:r w:rsidRPr="00F61070" w:rsidR="00F61070">
        <w:rPr>
          <w:rFonts w:ascii="Times New Roman" w:hAnsi="Times New Roman"/>
        </w:rPr>
        <w:t xml:space="preserve"> </w:t>
      </w:r>
      <w:r w:rsidRPr="00D31C56">
        <w:rPr>
          <w:rFonts w:ascii="Times New Roman" w:hAnsi="Times New Roman"/>
        </w:rPr>
        <w:t>sa zakladajú do jeho osobného spisu. Osobný spis štátneho zamestnanca, ktorý vedie osobný úrad, obsahuje osobné údaje štátneho zamestnanca, ktoré sú nevyhnutné na realizáciu práv a povinností vyplývajúcich zo štátnozamestnaneckého pomeru.</w:t>
        <w:br/>
        <w:t>(2) Osobný úrad poskytne štátnemu zamestnancovi na jeho žiadosť odpisy písomností, ktoré sú uložené v jeho osobnom spise, a umožní mu robiť si z nich výpisy a kópie.</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(3) Služobný úrad môže poskytovať informácie o štátnom zamestnancovi len s jeho </w:t>
      </w:r>
      <w:r w:rsidR="00F3569D">
        <w:rPr>
          <w:rFonts w:ascii="Times New Roman" w:hAnsi="Times New Roman"/>
        </w:rPr>
        <w:t xml:space="preserve">písomným </w:t>
      </w:r>
      <w:r w:rsidRPr="00D31C56">
        <w:rPr>
          <w:rFonts w:ascii="Times New Roman" w:hAnsi="Times New Roman"/>
        </w:rPr>
        <w:t xml:space="preserve">súhlasom alebo ak to ustanovuje osobitný predpis.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(4) Po skončení štátnozamestnaneckého pomeru služobný úrad uchováva osobný spis štátneho zamestnanca 50 rokov.</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10</w:t>
      </w:r>
      <w:r w:rsidR="00AC39EB">
        <w:rPr>
          <w:rFonts w:ascii="Times New Roman" w:hAnsi="Times New Roman"/>
          <w:bCs/>
        </w:rPr>
        <w:t>8</w:t>
      </w:r>
      <w:r w:rsidRPr="00D31C56">
        <w:rPr>
          <w:rFonts w:ascii="Times New Roman" w:hAnsi="Times New Roman"/>
          <w:b/>
          <w:bCs/>
        </w:rPr>
        <w:br/>
        <w:t>Služobný preukaz štátneho zamestnanca</w:t>
      </w:r>
    </w:p>
    <w:p w:rsidR="00F027FD" w:rsidRPr="00D31C56" w:rsidP="00122A60">
      <w:pPr>
        <w:bidi w:val="0"/>
        <w:jc w:val="both"/>
        <w:rPr>
          <w:rFonts w:ascii="Times New Roman" w:hAnsi="Times New Roman"/>
        </w:rPr>
      </w:pPr>
      <w:r w:rsidRPr="00D31C56">
        <w:rPr>
          <w:rFonts w:ascii="Times New Roman" w:hAnsi="Times New Roman"/>
        </w:rPr>
        <w:br/>
        <w:t>Štátny zamestnanec sa pri vykonávaní štátnej služby preukazuje služobným preukazom. Služobný preukaz, ktorý vyhotoví služobný úrad, obsahuje najmä označenie služobného úradu, meno a priezvisko štátneho zamestnanca, osobné číslo pridelené štátnemu zamestnancovi a fotografiu štátneho zamestnanca.</w:t>
      </w:r>
    </w:p>
    <w:p w:rsidR="00F027FD" w:rsidRPr="00D31C56" w:rsidP="00122A60">
      <w:pPr>
        <w:bidi w:val="0"/>
        <w:jc w:val="both"/>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10</w:t>
      </w:r>
      <w:r w:rsidR="00AC39EB">
        <w:rPr>
          <w:rFonts w:ascii="Times New Roman" w:hAnsi="Times New Roman"/>
          <w:bCs/>
        </w:rPr>
        <w:t>9</w:t>
      </w:r>
      <w:r w:rsidRPr="00D31C56">
        <w:rPr>
          <w:rFonts w:ascii="Times New Roman" w:hAnsi="Times New Roman"/>
          <w:b/>
          <w:bCs/>
        </w:rPr>
        <w:br/>
        <w:t>Služobný poriadok</w:t>
      </w:r>
    </w:p>
    <w:p w:rsidR="00F027FD" w:rsidRPr="00D31C56" w:rsidP="00122A60">
      <w:pPr>
        <w:bidi w:val="0"/>
        <w:jc w:val="center"/>
        <w:outlineLvl w:val="4"/>
        <w:rPr>
          <w:rFonts w:ascii="Times New Roman" w:hAnsi="Times New Roman"/>
          <w:b/>
          <w:bCs/>
        </w:rPr>
      </w:pPr>
    </w:p>
    <w:p w:rsidR="00F027FD" w:rsidRPr="00D31C56" w:rsidP="00122A60">
      <w:pPr>
        <w:bidi w:val="0"/>
        <w:jc w:val="both"/>
        <w:rPr>
          <w:rFonts w:ascii="Times New Roman" w:hAnsi="Times New Roman"/>
        </w:rPr>
      </w:pPr>
      <w:r w:rsidRPr="00D31C56">
        <w:rPr>
          <w:rFonts w:ascii="Times New Roman" w:hAnsi="Times New Roman"/>
        </w:rPr>
        <w:t xml:space="preserve">(1) Služobný úrad vydá služobný poriadok po predchádzajúcom súhlase zástupcov zamestnancov, inak je neplatný.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(2) V služobnom poriadku služobný úrad najmä </w:t>
      </w:r>
      <w:r w:rsidR="005E41B7">
        <w:rPr>
          <w:rFonts w:ascii="Times New Roman" w:hAnsi="Times New Roman"/>
        </w:rPr>
        <w:t>bližšie upraví</w:t>
      </w:r>
      <w:r w:rsidRPr="00D31C56" w:rsidR="005E41B7">
        <w:rPr>
          <w:rFonts w:ascii="Times New Roman" w:hAnsi="Times New Roman"/>
        </w:rPr>
        <w:t xml:space="preserve"> </w:t>
      </w:r>
      <w:r w:rsidRPr="00D31C56">
        <w:rPr>
          <w:rFonts w:ascii="Times New Roman" w:hAnsi="Times New Roman"/>
        </w:rPr>
        <w:t xml:space="preserve">služobné podmienky </w:t>
      </w:r>
      <w:r w:rsidR="00B82AED">
        <w:rPr>
          <w:rFonts w:ascii="Times New Roman" w:hAnsi="Times New Roman"/>
        </w:rPr>
        <w:t xml:space="preserve">ustanovené </w:t>
      </w:r>
      <w:r w:rsidRPr="00D31C56">
        <w:rPr>
          <w:rFonts w:ascii="Times New Roman" w:hAnsi="Times New Roman"/>
        </w:rPr>
        <w:t>týmto zákonom a upraví, ktoré porušenie povinností štátneho zamestnanca sa považuje za závažné porušenie služobnej disciplíny.</w:t>
      </w:r>
    </w:p>
    <w:p w:rsidR="00F027FD" w:rsidRPr="00D31C56" w:rsidP="00122A60">
      <w:pPr>
        <w:bidi w:val="0"/>
        <w:jc w:val="both"/>
        <w:rPr>
          <w:rFonts w:ascii="Times New Roman" w:hAnsi="Times New Roman"/>
        </w:rPr>
      </w:pPr>
    </w:p>
    <w:p w:rsidR="002E395A" w:rsidP="00122A60">
      <w:pPr>
        <w:bidi w:val="0"/>
        <w:jc w:val="both"/>
        <w:rPr>
          <w:rFonts w:ascii="Times New Roman" w:hAnsi="Times New Roman"/>
        </w:rPr>
      </w:pPr>
      <w:r w:rsidRPr="00D31C56" w:rsidR="00F027FD">
        <w:rPr>
          <w:rFonts w:ascii="Times New Roman" w:hAnsi="Times New Roman"/>
        </w:rPr>
        <w:t>(3) Služobný poriadok je záväzný pre služobný úrad a pre všetkých jeho štátnych zamestnancov</w:t>
      </w:r>
      <w:r>
        <w:rPr>
          <w:rFonts w:ascii="Times New Roman" w:hAnsi="Times New Roman"/>
        </w:rPr>
        <w:t>, ktorí musia byť s jeho obsahom riadne oboznámení.</w:t>
      </w:r>
    </w:p>
    <w:p w:rsidR="002E395A" w:rsidRPr="00231200" w:rsidP="00122A60">
      <w:pPr>
        <w:bidi w:val="0"/>
        <w:jc w:val="both"/>
        <w:rPr>
          <w:rFonts w:ascii="Times New Roman" w:hAnsi="Times New Roman"/>
          <w:color w:val="FF0000"/>
        </w:rPr>
      </w:pPr>
    </w:p>
    <w:p w:rsidR="002E395A" w:rsidP="00122A60">
      <w:pPr>
        <w:bidi w:val="0"/>
        <w:jc w:val="both"/>
        <w:rPr>
          <w:rFonts w:ascii="Times New Roman" w:hAnsi="Times New Roman"/>
        </w:rPr>
      </w:pPr>
      <w:r w:rsidRPr="00D31C56" w:rsidR="00F027FD">
        <w:rPr>
          <w:rFonts w:ascii="Times New Roman" w:hAnsi="Times New Roman"/>
        </w:rPr>
        <w:t xml:space="preserve">(4) </w:t>
      </w:r>
      <w:r w:rsidRPr="00D31C56">
        <w:rPr>
          <w:rFonts w:ascii="Times New Roman" w:hAnsi="Times New Roman"/>
        </w:rPr>
        <w:t xml:space="preserve">Služobný poriadok </w:t>
      </w:r>
      <w:r>
        <w:rPr>
          <w:rFonts w:ascii="Times New Roman" w:hAnsi="Times New Roman"/>
        </w:rPr>
        <w:t>n</w:t>
      </w:r>
      <w:r w:rsidRPr="00D31C56">
        <w:rPr>
          <w:rFonts w:ascii="Times New Roman" w:hAnsi="Times New Roman"/>
        </w:rPr>
        <w:t>adobúda účinnosť dňom, ktorý je v ňom určený, najskôr však dňom jeho zverejnenia v služobnom úrade</w:t>
      </w:r>
      <w:r>
        <w:rPr>
          <w:rFonts w:ascii="Times New Roman" w:hAnsi="Times New Roman"/>
        </w:rPr>
        <w:t xml:space="preserve"> </w:t>
      </w:r>
      <w:r w:rsidRPr="00467520">
        <w:rPr>
          <w:rFonts w:ascii="Times New Roman" w:hAnsi="Times New Roman"/>
        </w:rPr>
        <w:t>spôsobom určeným služobným úradom. Služobný poriadok musí byť prístupný každému štátnemu zamestnancovi.</w:t>
      </w:r>
    </w:p>
    <w:p w:rsidR="00F03598" w:rsidP="00122A60">
      <w:pPr>
        <w:pStyle w:val="Heading5"/>
        <w:shd w:val="clear" w:color="auto" w:fill="FFFFFF"/>
        <w:tabs>
          <w:tab w:val="left" w:pos="269"/>
          <w:tab w:val="center" w:pos="4536"/>
        </w:tabs>
        <w:bidi w:val="0"/>
        <w:spacing w:before="0" w:beforeAutospacing="0" w:after="0" w:afterAutospacing="0"/>
        <w:rPr>
          <w:rFonts w:ascii="Times New Roman" w:hAnsi="Times New Roman" w:cs="Times New Roman"/>
          <w:color w:val="auto"/>
          <w:sz w:val="24"/>
          <w:szCs w:val="24"/>
        </w:rPr>
      </w:pPr>
    </w:p>
    <w:p w:rsidR="00F03598" w:rsidP="00122A60">
      <w:pPr>
        <w:pStyle w:val="Heading5"/>
        <w:shd w:val="clear" w:color="auto" w:fill="FFFFFF"/>
        <w:tabs>
          <w:tab w:val="left" w:pos="269"/>
          <w:tab w:val="center" w:pos="4536"/>
        </w:tabs>
        <w:bidi w:val="0"/>
        <w:spacing w:before="0" w:beforeAutospacing="0" w:after="0" w:afterAutospacing="0"/>
        <w:rPr>
          <w:rFonts w:ascii="Times New Roman" w:hAnsi="Times New Roman" w:cs="Times New Roman"/>
          <w:color w:val="auto"/>
          <w:sz w:val="24"/>
          <w:szCs w:val="24"/>
        </w:rPr>
      </w:pPr>
      <w:r w:rsidRPr="00D31C56" w:rsidR="00F027FD">
        <w:rPr>
          <w:rFonts w:ascii="Times New Roman" w:hAnsi="Times New Roman" w:cs="Times New Roman"/>
          <w:color w:val="auto"/>
          <w:sz w:val="24"/>
          <w:szCs w:val="24"/>
        </w:rPr>
        <w:t>ŠTVRTÁ ČASŤ</w:t>
      </w:r>
    </w:p>
    <w:p w:rsidR="00F03598" w:rsidP="00122A60">
      <w:pPr>
        <w:pStyle w:val="Heading5"/>
        <w:shd w:val="clear" w:color="auto" w:fill="FFFFFF"/>
        <w:tabs>
          <w:tab w:val="left" w:pos="269"/>
          <w:tab w:val="center" w:pos="4536"/>
        </w:tabs>
        <w:bidi w:val="0"/>
        <w:spacing w:before="0" w:beforeAutospacing="0" w:after="0" w:afterAutospacing="0"/>
        <w:rPr>
          <w:rFonts w:ascii="Times New Roman" w:hAnsi="Times New Roman" w:cs="Times New Roman"/>
          <w:color w:val="auto"/>
          <w:sz w:val="24"/>
          <w:szCs w:val="24"/>
        </w:rPr>
      </w:pPr>
    </w:p>
    <w:p w:rsidR="004B15C0" w:rsidP="00122A60">
      <w:pPr>
        <w:pStyle w:val="Heading5"/>
        <w:bidi w:val="0"/>
        <w:spacing w:before="0" w:beforeAutospacing="0" w:after="0" w:afterAutospacing="0"/>
        <w:rPr>
          <w:rFonts w:ascii="Times New Roman" w:hAnsi="Times New Roman" w:cs="Times New Roman"/>
          <w:caps/>
          <w:color w:val="auto"/>
          <w:sz w:val="24"/>
          <w:szCs w:val="24"/>
        </w:rPr>
      </w:pPr>
      <w:r w:rsidRPr="00D31C56" w:rsidR="00F027FD">
        <w:rPr>
          <w:rFonts w:ascii="Times New Roman" w:hAnsi="Times New Roman" w:cs="Times New Roman"/>
          <w:caps/>
          <w:color w:val="auto"/>
          <w:sz w:val="24"/>
          <w:szCs w:val="24"/>
        </w:rPr>
        <w:t>Práva</w:t>
      </w:r>
      <w:r>
        <w:rPr>
          <w:rFonts w:ascii="Times New Roman" w:hAnsi="Times New Roman" w:cs="Times New Roman"/>
          <w:caps/>
          <w:color w:val="auto"/>
          <w:sz w:val="24"/>
          <w:szCs w:val="24"/>
        </w:rPr>
        <w:t>,</w:t>
      </w:r>
      <w:r w:rsidR="00336A19">
        <w:rPr>
          <w:rFonts w:ascii="Times New Roman" w:hAnsi="Times New Roman" w:cs="Times New Roman"/>
          <w:caps/>
          <w:color w:val="auto"/>
          <w:sz w:val="24"/>
          <w:szCs w:val="24"/>
        </w:rPr>
        <w:t xml:space="preserve"> </w:t>
      </w:r>
      <w:r w:rsidRPr="00D31C56" w:rsidR="00F027FD">
        <w:rPr>
          <w:rFonts w:ascii="Times New Roman" w:hAnsi="Times New Roman" w:cs="Times New Roman"/>
          <w:caps/>
          <w:color w:val="auto"/>
          <w:sz w:val="24"/>
          <w:szCs w:val="24"/>
        </w:rPr>
        <w:t xml:space="preserve">povinnosti </w:t>
      </w:r>
      <w:r>
        <w:rPr>
          <w:rFonts w:ascii="Times New Roman" w:hAnsi="Times New Roman" w:cs="Times New Roman"/>
          <w:caps/>
          <w:color w:val="auto"/>
          <w:sz w:val="24"/>
          <w:szCs w:val="24"/>
        </w:rPr>
        <w:t>a OBMEDZENIA</w:t>
      </w:r>
    </w:p>
    <w:p w:rsidR="00F027FD" w:rsidRPr="00D31C56" w:rsidP="00122A60">
      <w:pPr>
        <w:pStyle w:val="Heading5"/>
        <w:bidi w:val="0"/>
        <w:spacing w:before="0" w:beforeAutospacing="0" w:after="0" w:afterAutospacing="0"/>
        <w:rPr>
          <w:rFonts w:ascii="Times New Roman" w:hAnsi="Times New Roman" w:cs="Times New Roman"/>
          <w:caps/>
          <w:color w:val="auto"/>
          <w:sz w:val="24"/>
          <w:szCs w:val="24"/>
        </w:rPr>
      </w:pPr>
      <w:r w:rsidRPr="00D31C56">
        <w:rPr>
          <w:rFonts w:ascii="Times New Roman" w:hAnsi="Times New Roman" w:cs="Times New Roman"/>
          <w:caps/>
          <w:color w:val="auto"/>
          <w:sz w:val="24"/>
          <w:szCs w:val="24"/>
        </w:rPr>
        <w:t>štátneho zamestnanca</w:t>
      </w:r>
    </w:p>
    <w:p w:rsidR="00F027FD" w:rsidRPr="00D31C56" w:rsidP="00122A60">
      <w:pPr>
        <w:pStyle w:val="Heading5"/>
        <w:bidi w:val="0"/>
        <w:spacing w:before="0" w:beforeAutospacing="0" w:after="0" w:afterAutospacing="0"/>
        <w:rPr>
          <w:rFonts w:ascii="Times New Roman" w:hAnsi="Times New Roman" w:cs="Times New Roman"/>
          <w:color w:val="auto"/>
          <w:sz w:val="24"/>
          <w:szCs w:val="24"/>
        </w:rPr>
      </w:pPr>
    </w:p>
    <w:p w:rsidR="00F027FD" w:rsidRPr="00D31C56" w:rsidP="00122A60">
      <w:pPr>
        <w:pStyle w:val="Heading5"/>
        <w:bidi w:val="0"/>
        <w:spacing w:before="0" w:beforeAutospacing="0" w:after="0" w:afterAutospacing="0"/>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 </w:t>
      </w:r>
      <w:r w:rsidRPr="00D31C56" w:rsidR="00AC39EB">
        <w:rPr>
          <w:rFonts w:ascii="Times New Roman" w:hAnsi="Times New Roman" w:cs="Times New Roman"/>
          <w:b w:val="0"/>
          <w:color w:val="auto"/>
          <w:sz w:val="24"/>
          <w:szCs w:val="24"/>
        </w:rPr>
        <w:t>1</w:t>
      </w:r>
      <w:r w:rsidR="00AC39EB">
        <w:rPr>
          <w:rFonts w:ascii="Times New Roman" w:hAnsi="Times New Roman" w:cs="Times New Roman"/>
          <w:b w:val="0"/>
          <w:color w:val="auto"/>
          <w:sz w:val="24"/>
          <w:szCs w:val="24"/>
        </w:rPr>
        <w:t>10</w:t>
      </w:r>
    </w:p>
    <w:p w:rsidR="00F027FD" w:rsidRPr="00D31C56" w:rsidP="00122A60">
      <w:pPr>
        <w:pStyle w:val="Heading5"/>
        <w:bidi w:val="0"/>
        <w:spacing w:before="0" w:beforeAutospacing="0" w:after="0" w:afterAutospacing="0"/>
        <w:rPr>
          <w:rFonts w:ascii="Times New Roman" w:hAnsi="Times New Roman" w:cs="Times New Roman"/>
          <w:color w:val="auto"/>
          <w:sz w:val="24"/>
          <w:szCs w:val="24"/>
        </w:rPr>
      </w:pPr>
      <w:r w:rsidRPr="00D31C56">
        <w:rPr>
          <w:rFonts w:ascii="Times New Roman" w:hAnsi="Times New Roman" w:cs="Times New Roman"/>
          <w:color w:val="auto"/>
          <w:sz w:val="24"/>
          <w:szCs w:val="24"/>
        </w:rPr>
        <w:t>Práva štátneho zamestnanca</w:t>
      </w:r>
    </w:p>
    <w:p w:rsidR="00F027FD" w:rsidRPr="00D31C56" w:rsidP="00122A60">
      <w:pPr>
        <w:pStyle w:val="Heading5"/>
        <w:bidi w:val="0"/>
        <w:spacing w:before="0" w:beforeAutospacing="0" w:after="0" w:afterAutospacing="0"/>
        <w:rPr>
          <w:rFonts w:ascii="Times New Roman" w:hAnsi="Times New Roman" w:cs="Times New Roman"/>
          <w:color w:val="auto"/>
          <w:sz w:val="24"/>
          <w:szCs w:val="24"/>
        </w:rPr>
      </w:pPr>
    </w:p>
    <w:p w:rsidR="00F027FD" w:rsidRPr="00D31C56" w:rsidP="00122A60">
      <w:pPr>
        <w:pStyle w:val="Heading5"/>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bCs w:val="0"/>
          <w:color w:val="auto"/>
          <w:sz w:val="24"/>
          <w:szCs w:val="24"/>
        </w:rPr>
        <w:t>(1</w:t>
      </w:r>
      <w:r w:rsidRPr="00D31C56">
        <w:rPr>
          <w:rFonts w:ascii="Times New Roman" w:hAnsi="Times New Roman" w:cs="Times New Roman"/>
          <w:b w:val="0"/>
          <w:color w:val="auto"/>
          <w:sz w:val="24"/>
          <w:szCs w:val="24"/>
        </w:rPr>
        <w:t>) Štátny zamestnanec má právo</w:t>
      </w:r>
      <w:r w:rsidR="00320580">
        <w:rPr>
          <w:rFonts w:ascii="Times New Roman" w:hAnsi="Times New Roman" w:cs="Times New Roman"/>
          <w:b w:val="0"/>
          <w:color w:val="auto"/>
          <w:sz w:val="24"/>
          <w:szCs w:val="24"/>
        </w:rPr>
        <w:t xml:space="preserve"> najmä</w:t>
      </w:r>
    </w:p>
    <w:p w:rsidR="00F027FD" w:rsidRPr="00D31C56" w:rsidP="00122A60">
      <w:pPr>
        <w:pStyle w:val="Heading5"/>
        <w:numPr>
          <w:numId w:val="51"/>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na vytvorenie podmienok nevyhnutných na riadne vykonávanie štátnej služby, </w:t>
      </w:r>
    </w:p>
    <w:p w:rsidR="00F027FD" w:rsidRPr="00D31C56" w:rsidP="00122A60">
      <w:pPr>
        <w:pStyle w:val="Heading5"/>
        <w:numPr>
          <w:numId w:val="51"/>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na plat, </w:t>
      </w:r>
    </w:p>
    <w:p w:rsidR="00F027FD" w:rsidRPr="00D31C56" w:rsidP="00122A60">
      <w:pPr>
        <w:pStyle w:val="Heading5"/>
        <w:numPr>
          <w:numId w:val="51"/>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na kontinuálne vzdelávanie,</w:t>
      </w:r>
    </w:p>
    <w:p w:rsidR="00F027FD" w:rsidRPr="00D31C56" w:rsidP="00122A60">
      <w:pPr>
        <w:pStyle w:val="Heading5"/>
        <w:numPr>
          <w:numId w:val="51"/>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odmietnuť služobnú úlohu, ktorá je v rozpore so všeobecne záväznými právnymi predpismi, </w:t>
      </w:r>
    </w:p>
    <w:p w:rsidR="00F027FD" w:rsidRPr="00D31C56" w:rsidP="00122A60">
      <w:pPr>
        <w:pStyle w:val="Heading5"/>
        <w:numPr>
          <w:numId w:val="51"/>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odmietnuť služobnú úlohu, ktorej vykonanie je nad rozsah </w:t>
      </w:r>
      <w:r w:rsidRPr="00DD6F54">
        <w:rPr>
          <w:rFonts w:ascii="Times New Roman" w:hAnsi="Times New Roman" w:cs="Times New Roman"/>
          <w:b w:val="0"/>
          <w:color w:val="auto"/>
          <w:sz w:val="24"/>
          <w:szCs w:val="24"/>
        </w:rPr>
        <w:t>činností</w:t>
      </w:r>
      <w:r w:rsidRPr="00D31C56">
        <w:rPr>
          <w:rFonts w:ascii="Times New Roman" w:hAnsi="Times New Roman" w:cs="Times New Roman"/>
          <w:b w:val="0"/>
          <w:color w:val="auto"/>
          <w:sz w:val="24"/>
          <w:szCs w:val="24"/>
        </w:rPr>
        <w:t xml:space="preserve"> </w:t>
      </w:r>
      <w:r w:rsidRPr="00467520" w:rsidR="00DD6F54">
        <w:rPr>
          <w:rFonts w:ascii="Times New Roman" w:hAnsi="Times New Roman" w:cs="Times New Roman"/>
          <w:b w:val="0"/>
          <w:color w:val="auto"/>
          <w:sz w:val="24"/>
          <w:szCs w:val="24"/>
        </w:rPr>
        <w:t xml:space="preserve">uvedených v opise </w:t>
      </w:r>
      <w:r w:rsidRPr="00D31C56">
        <w:rPr>
          <w:rFonts w:ascii="Times New Roman" w:hAnsi="Times New Roman" w:cs="Times New Roman"/>
          <w:b w:val="0"/>
          <w:color w:val="auto"/>
          <w:sz w:val="24"/>
          <w:szCs w:val="24"/>
        </w:rPr>
        <w:t xml:space="preserve">jeho štátnozamestnaneckého miesta, </w:t>
      </w:r>
    </w:p>
    <w:p w:rsidR="00F027FD" w:rsidRPr="00D31C56" w:rsidP="00122A60">
      <w:pPr>
        <w:pStyle w:val="Heading5"/>
        <w:numPr>
          <w:numId w:val="51"/>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odmietnuť vykonanie služobnej úlohy, ktorá podľa všeobecne záväzných právnych predpisov alebo podľa služobných predpisov patrí do výlučnej pôsobnosti vedúceho zamestnanca,</w:t>
      </w:r>
    </w:p>
    <w:p w:rsidR="00F027FD" w:rsidRPr="00D31C56" w:rsidP="00122A60">
      <w:pPr>
        <w:pStyle w:val="Heading5"/>
        <w:numPr>
          <w:numId w:val="51"/>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nazerať do svojho osobného spisu a robiť si z neho výpisy, odpisy a kópie,</w:t>
      </w:r>
    </w:p>
    <w:p w:rsidR="00F027FD" w:rsidRPr="005124F0" w:rsidP="00122A60">
      <w:pPr>
        <w:pStyle w:val="Heading5"/>
        <w:numPr>
          <w:numId w:val="51"/>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podávať sťažnosti vo veciach štátnej služby služobnému úradu</w:t>
      </w:r>
      <w:r w:rsidR="00320580">
        <w:rPr>
          <w:rFonts w:ascii="Times New Roman" w:hAnsi="Times New Roman" w:cs="Times New Roman"/>
          <w:b w:val="0"/>
          <w:color w:val="auto"/>
          <w:sz w:val="24"/>
          <w:szCs w:val="24"/>
        </w:rPr>
        <w:t>.</w:t>
      </w:r>
    </w:p>
    <w:p w:rsidR="00467520" w:rsidRPr="00467520" w:rsidP="00122A60">
      <w:pPr>
        <w:pStyle w:val="Heading5"/>
        <w:bidi w:val="0"/>
        <w:spacing w:before="0" w:beforeAutospacing="0" w:after="0" w:afterAutospacing="0"/>
        <w:ind w:left="360"/>
        <w:jc w:val="both"/>
        <w:rPr>
          <w:rFonts w:ascii="Times New Roman" w:hAnsi="Times New Roman" w:cs="Times New Roman"/>
          <w:b w:val="0"/>
          <w:color w:val="auto"/>
          <w:sz w:val="24"/>
          <w:szCs w:val="24"/>
        </w:rPr>
      </w:pPr>
    </w:p>
    <w:p w:rsidR="00F027FD" w:rsidRPr="00D31C56" w:rsidP="00122A60">
      <w:pPr>
        <w:pStyle w:val="Heading5"/>
        <w:bidi w:val="0"/>
        <w:spacing w:before="0" w:beforeAutospacing="0" w:after="0" w:afterAutospacing="0"/>
        <w:jc w:val="both"/>
        <w:rPr>
          <w:rFonts w:ascii="Times New Roman" w:hAnsi="Times New Roman" w:cs="Times New Roman"/>
          <w:color w:val="auto"/>
          <w:sz w:val="24"/>
          <w:szCs w:val="24"/>
        </w:rPr>
      </w:pPr>
      <w:r w:rsidRPr="00D31C56">
        <w:rPr>
          <w:rFonts w:ascii="Times New Roman" w:hAnsi="Times New Roman" w:cs="Times New Roman"/>
          <w:b w:val="0"/>
          <w:color w:val="auto"/>
          <w:sz w:val="24"/>
          <w:szCs w:val="24"/>
        </w:rPr>
        <w:t xml:space="preserve">(2) Štátny zamestnanec má okrem práv podľa </w:t>
      </w:r>
      <w:r w:rsidR="00320580">
        <w:rPr>
          <w:rFonts w:ascii="Times New Roman" w:hAnsi="Times New Roman" w:cs="Times New Roman"/>
          <w:b w:val="0"/>
          <w:color w:val="auto"/>
          <w:sz w:val="24"/>
          <w:szCs w:val="24"/>
        </w:rPr>
        <w:t>tohto zákona</w:t>
      </w:r>
      <w:r w:rsidRPr="00D31C56">
        <w:rPr>
          <w:rFonts w:ascii="Times New Roman" w:hAnsi="Times New Roman" w:cs="Times New Roman"/>
          <w:b w:val="0"/>
          <w:color w:val="auto"/>
          <w:sz w:val="24"/>
          <w:szCs w:val="24"/>
        </w:rPr>
        <w:t xml:space="preserve"> aj práva vyplývajúce z iných všeobecne záväzných právnych predpisov a z kolektívnych zmlúv.</w:t>
      </w:r>
    </w:p>
    <w:p w:rsidR="00F027FD" w:rsidRPr="00D31C56" w:rsidP="00122A60">
      <w:pPr>
        <w:pStyle w:val="Heading5"/>
        <w:bidi w:val="0"/>
        <w:spacing w:before="0" w:beforeAutospacing="0" w:after="0" w:afterAutospacing="0"/>
        <w:jc w:val="both"/>
        <w:rPr>
          <w:rFonts w:ascii="Times New Roman" w:hAnsi="Times New Roman" w:cs="Times New Roman"/>
          <w:color w:val="auto"/>
          <w:sz w:val="24"/>
          <w:szCs w:val="24"/>
        </w:rPr>
      </w:pPr>
    </w:p>
    <w:p w:rsidR="00F027FD" w:rsidRPr="00D31C56" w:rsidP="00122A60">
      <w:pPr>
        <w:pStyle w:val="Heading5"/>
        <w:bidi w:val="0"/>
        <w:spacing w:before="0" w:beforeAutospacing="0" w:after="0" w:afterAutospacing="0"/>
        <w:rPr>
          <w:rFonts w:ascii="Times New Roman" w:hAnsi="Times New Roman" w:cs="Times New Roman"/>
          <w:color w:val="auto"/>
          <w:sz w:val="24"/>
          <w:szCs w:val="24"/>
        </w:rPr>
      </w:pPr>
      <w:r w:rsidRPr="00D31C56">
        <w:rPr>
          <w:rFonts w:ascii="Times New Roman" w:hAnsi="Times New Roman" w:cs="Times New Roman"/>
          <w:color w:val="auto"/>
          <w:sz w:val="24"/>
          <w:szCs w:val="24"/>
        </w:rPr>
        <w:t>Povinnosti a obmedzenia štátneho zamestnanca</w:t>
        <w:br/>
      </w:r>
      <w:r w:rsidRPr="00D31C56">
        <w:rPr>
          <w:rFonts w:ascii="Times New Roman" w:hAnsi="Times New Roman" w:cs="Times New Roman"/>
          <w:b w:val="0"/>
          <w:color w:val="auto"/>
          <w:sz w:val="24"/>
          <w:szCs w:val="24"/>
        </w:rPr>
        <w:t xml:space="preserve">§ </w:t>
      </w:r>
      <w:r w:rsidRPr="00D31C56" w:rsidR="00AC39EB">
        <w:rPr>
          <w:rFonts w:ascii="Times New Roman" w:hAnsi="Times New Roman" w:cs="Times New Roman"/>
          <w:b w:val="0"/>
          <w:color w:val="auto"/>
          <w:sz w:val="24"/>
          <w:szCs w:val="24"/>
        </w:rPr>
        <w:t>1</w:t>
      </w:r>
      <w:r w:rsidR="00AC39EB">
        <w:rPr>
          <w:rFonts w:ascii="Times New Roman" w:hAnsi="Times New Roman" w:cs="Times New Roman"/>
          <w:b w:val="0"/>
          <w:color w:val="auto"/>
          <w:sz w:val="24"/>
          <w:szCs w:val="24"/>
        </w:rPr>
        <w:t>11</w:t>
      </w:r>
    </w:p>
    <w:p w:rsidR="00F027FD" w:rsidRPr="00D31C56" w:rsidP="00122A60">
      <w:pPr>
        <w:pStyle w:val="Heading5"/>
        <w:bidi w:val="0"/>
        <w:spacing w:before="0" w:beforeAutospacing="0" w:after="0" w:afterAutospacing="0"/>
        <w:rPr>
          <w:rFonts w:ascii="Times New Roman" w:hAnsi="Times New Roman" w:cs="Times New Roman"/>
          <w:color w:val="auto"/>
          <w:sz w:val="24"/>
          <w:szCs w:val="24"/>
        </w:rPr>
      </w:pPr>
    </w:p>
    <w:p w:rsidR="00F027FD" w:rsidRPr="00D31C56" w:rsidP="00122A60">
      <w:pPr>
        <w:pStyle w:val="Heading5"/>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(1) Štátny zamestnanec je povinný</w:t>
      </w:r>
    </w:p>
    <w:p w:rsidR="00F027FD" w:rsidRPr="00D31C56" w:rsidP="00122A60">
      <w:pPr>
        <w:pStyle w:val="Heading5"/>
        <w:numPr>
          <w:numId w:val="52"/>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dodržiavať Ústavu Slovenskej republiky,</w:t>
      </w:r>
      <w:r w:rsidRPr="008B7165" w:rsidR="008B7165">
        <w:t xml:space="preserve"> </w:t>
      </w:r>
      <w:r w:rsidRPr="008B7165" w:rsidR="008B7165">
        <w:rPr>
          <w:rFonts w:ascii="Times New Roman" w:hAnsi="Times New Roman" w:cs="Times New Roman"/>
          <w:b w:val="0"/>
          <w:color w:val="auto"/>
          <w:sz w:val="24"/>
          <w:szCs w:val="24"/>
        </w:rPr>
        <w:t>právne záväzn</w:t>
      </w:r>
      <w:r w:rsidR="008B7165">
        <w:rPr>
          <w:rFonts w:ascii="Times New Roman" w:hAnsi="Times New Roman" w:cs="Times New Roman"/>
          <w:b w:val="0"/>
          <w:color w:val="auto"/>
          <w:sz w:val="24"/>
          <w:szCs w:val="24"/>
        </w:rPr>
        <w:t>é akty</w:t>
      </w:r>
      <w:r w:rsidRPr="008B7165" w:rsidR="008B7165">
        <w:rPr>
          <w:rFonts w:ascii="Times New Roman" w:hAnsi="Times New Roman" w:cs="Times New Roman"/>
          <w:b w:val="0"/>
          <w:color w:val="auto"/>
          <w:sz w:val="24"/>
          <w:szCs w:val="24"/>
        </w:rPr>
        <w:t xml:space="preserve"> Európskej únie</w:t>
      </w:r>
      <w:r w:rsidR="008B7165">
        <w:rPr>
          <w:rFonts w:ascii="Times New Roman" w:hAnsi="Times New Roman" w:cs="Times New Roman"/>
          <w:b w:val="0"/>
          <w:color w:val="auto"/>
          <w:sz w:val="24"/>
          <w:szCs w:val="24"/>
        </w:rPr>
        <w:t>,</w:t>
      </w:r>
      <w:r w:rsidRPr="00D31C56">
        <w:rPr>
          <w:rFonts w:ascii="Times New Roman" w:hAnsi="Times New Roman" w:cs="Times New Roman"/>
          <w:b w:val="0"/>
          <w:color w:val="auto"/>
          <w:sz w:val="24"/>
          <w:szCs w:val="24"/>
        </w:rPr>
        <w:t xml:space="preserve"> </w:t>
      </w:r>
      <w:r w:rsidR="0072703D">
        <w:rPr>
          <w:rFonts w:ascii="Times New Roman" w:hAnsi="Times New Roman" w:cs="Times New Roman"/>
          <w:b w:val="0"/>
          <w:color w:val="auto"/>
          <w:sz w:val="24"/>
          <w:szCs w:val="24"/>
        </w:rPr>
        <w:t>právne predpisy</w:t>
      </w:r>
      <w:r w:rsidRPr="00821C73" w:rsidR="0072703D">
        <w:t xml:space="preserve"> </w:t>
      </w:r>
      <w:r w:rsidRPr="00821C73" w:rsidR="00821C73">
        <w:rPr>
          <w:rFonts w:ascii="Times New Roman" w:hAnsi="Times New Roman" w:cs="Times New Roman"/>
          <w:b w:val="0"/>
          <w:color w:val="auto"/>
          <w:sz w:val="24"/>
          <w:szCs w:val="24"/>
        </w:rPr>
        <w:t>Slovenskej republiky</w:t>
      </w:r>
      <w:r w:rsidR="008B7165">
        <w:rPr>
          <w:rFonts w:ascii="Times New Roman" w:hAnsi="Times New Roman" w:cs="Times New Roman"/>
          <w:b w:val="0"/>
          <w:color w:val="auto"/>
          <w:sz w:val="24"/>
          <w:szCs w:val="24"/>
        </w:rPr>
        <w:t>,</w:t>
      </w:r>
      <w:r w:rsidR="001F64EE">
        <w:rPr>
          <w:rFonts w:ascii="Times New Roman" w:hAnsi="Times New Roman" w:cs="Times New Roman"/>
          <w:b w:val="0"/>
          <w:color w:val="auto"/>
          <w:sz w:val="24"/>
          <w:szCs w:val="24"/>
        </w:rPr>
        <w:t xml:space="preserve"> </w:t>
      </w:r>
      <w:r w:rsidR="0072703D">
        <w:rPr>
          <w:rFonts w:ascii="Times New Roman" w:hAnsi="Times New Roman" w:cs="Times New Roman"/>
          <w:b w:val="0"/>
          <w:color w:val="auto"/>
          <w:sz w:val="24"/>
          <w:szCs w:val="24"/>
        </w:rPr>
        <w:t xml:space="preserve">služobné predpisy </w:t>
      </w:r>
      <w:r w:rsidR="008B7165">
        <w:rPr>
          <w:rFonts w:ascii="Times New Roman" w:hAnsi="Times New Roman" w:cs="Times New Roman"/>
          <w:b w:val="0"/>
          <w:color w:val="auto"/>
          <w:sz w:val="24"/>
          <w:szCs w:val="24"/>
        </w:rPr>
        <w:t>a ostatné vnútorné predpisy</w:t>
      </w:r>
      <w:r w:rsidR="00D87F63">
        <w:rPr>
          <w:rFonts w:ascii="Times New Roman" w:hAnsi="Times New Roman" w:cs="Times New Roman"/>
          <w:b w:val="0"/>
          <w:color w:val="auto"/>
          <w:sz w:val="24"/>
          <w:szCs w:val="24"/>
        </w:rPr>
        <w:t xml:space="preserve"> </w:t>
      </w:r>
      <w:r w:rsidRPr="00D31C56" w:rsidR="006D47AA">
        <w:rPr>
          <w:rFonts w:ascii="Times New Roman" w:hAnsi="Times New Roman" w:cs="Times New Roman"/>
          <w:b w:val="0"/>
          <w:color w:val="auto"/>
          <w:sz w:val="24"/>
          <w:szCs w:val="24"/>
        </w:rPr>
        <w:t>pri vykonávaní štátnej služby</w:t>
      </w:r>
      <w:r w:rsidR="001F64EE">
        <w:rPr>
          <w:rFonts w:ascii="Times New Roman" w:hAnsi="Times New Roman" w:cs="Times New Roman"/>
          <w:b w:val="0"/>
          <w:color w:val="auto"/>
          <w:sz w:val="24"/>
          <w:szCs w:val="24"/>
        </w:rPr>
        <w:t xml:space="preserve">, </w:t>
      </w:r>
      <w:r w:rsidRPr="00D31C56">
        <w:rPr>
          <w:rFonts w:ascii="Times New Roman" w:hAnsi="Times New Roman" w:cs="Times New Roman"/>
          <w:b w:val="0"/>
          <w:color w:val="auto"/>
          <w:sz w:val="24"/>
          <w:szCs w:val="24"/>
        </w:rPr>
        <w:t>uplatňovať ich s náležitou odbornou starostlivosťou</w:t>
      </w:r>
      <w:r w:rsidR="001F64EE">
        <w:rPr>
          <w:rFonts w:ascii="Times New Roman" w:hAnsi="Times New Roman" w:cs="Times New Roman"/>
          <w:b w:val="0"/>
          <w:color w:val="auto"/>
          <w:sz w:val="24"/>
          <w:szCs w:val="24"/>
        </w:rPr>
        <w:t xml:space="preserve"> a </w:t>
      </w:r>
      <w:r w:rsidRPr="00D31C56">
        <w:rPr>
          <w:rFonts w:ascii="Times New Roman" w:hAnsi="Times New Roman" w:cs="Times New Roman"/>
          <w:b w:val="0"/>
          <w:color w:val="auto"/>
          <w:sz w:val="24"/>
          <w:szCs w:val="24"/>
        </w:rPr>
        <w:t xml:space="preserve">rešpektovať a chrániť ľudskú dôstojnosť a ľudské práva, </w:t>
      </w:r>
    </w:p>
    <w:p w:rsidR="00F027FD" w:rsidRPr="00D31C56" w:rsidP="00122A60">
      <w:pPr>
        <w:pStyle w:val="Heading5"/>
        <w:numPr>
          <w:numId w:val="52"/>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vykonávať štátnu službu politicky neutrálne a nestranne a zdržať sa pri vykonávaní štátnej služby všetkého, čo by mohlo ohroziť dôveru v nestrannosť vykonávania štátnej služby a dôveru v objektívnosť jeho konania a rozhodovania,</w:t>
      </w:r>
    </w:p>
    <w:p w:rsidR="00F027FD" w:rsidRPr="00D31C56" w:rsidP="00122A60">
      <w:pPr>
        <w:pStyle w:val="Heading5"/>
        <w:numPr>
          <w:numId w:val="52"/>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zachovávať mlčanlivosť o skutočnostiach, o ktorých sa dozvedel v súvislosti s vykonávaním štátnej služby a ktoré v záujme služobného úradu </w:t>
      </w:r>
      <w:r w:rsidR="00FE76C9">
        <w:rPr>
          <w:rFonts w:ascii="Times New Roman" w:hAnsi="Times New Roman" w:cs="Times New Roman"/>
          <w:b w:val="0"/>
          <w:color w:val="auto"/>
          <w:sz w:val="24"/>
          <w:szCs w:val="24"/>
        </w:rPr>
        <w:t>nie je možné</w:t>
      </w:r>
      <w:r w:rsidRPr="00D31C56">
        <w:rPr>
          <w:rFonts w:ascii="Times New Roman" w:hAnsi="Times New Roman" w:cs="Times New Roman"/>
          <w:b w:val="0"/>
          <w:color w:val="auto"/>
          <w:sz w:val="24"/>
          <w:szCs w:val="24"/>
        </w:rPr>
        <w:t xml:space="preserve"> oznamovať iným osobám, ak nie je tejto povinnosti zbavený </w:t>
      </w:r>
      <w:r w:rsidR="00333397">
        <w:rPr>
          <w:rFonts w:ascii="Times New Roman" w:hAnsi="Times New Roman" w:cs="Times New Roman"/>
          <w:b w:val="0"/>
          <w:color w:val="auto"/>
          <w:sz w:val="24"/>
          <w:szCs w:val="24"/>
        </w:rPr>
        <w:t>generálnym tajomníkom</w:t>
      </w:r>
      <w:r w:rsidRPr="00D31C56">
        <w:rPr>
          <w:rFonts w:ascii="Times New Roman" w:hAnsi="Times New Roman" w:cs="Times New Roman"/>
          <w:b w:val="0"/>
          <w:color w:val="auto"/>
          <w:sz w:val="24"/>
          <w:szCs w:val="24"/>
        </w:rPr>
        <w:t>,</w:t>
      </w:r>
      <w:r w:rsidR="002E395A">
        <w:rPr>
          <w:rFonts w:ascii="Times New Roman" w:hAnsi="Times New Roman" w:cs="Times New Roman"/>
          <w:b w:val="0"/>
          <w:color w:val="auto"/>
          <w:sz w:val="24"/>
          <w:szCs w:val="24"/>
        </w:rPr>
        <w:t xml:space="preserve"> alebo</w:t>
      </w:r>
      <w:r w:rsidRPr="00D31C56">
        <w:rPr>
          <w:rFonts w:ascii="Times New Roman" w:hAnsi="Times New Roman" w:cs="Times New Roman"/>
          <w:b w:val="0"/>
          <w:color w:val="auto"/>
          <w:sz w:val="24"/>
          <w:szCs w:val="24"/>
        </w:rPr>
        <w:t xml:space="preserve"> ak osobitný predpis neustanovuje inak; povinnosť mlčanlivosti sa nevzťahuje na oznámenie kriminality alebo inej protispoločenskej činnosti,</w:t>
      </w:r>
    </w:p>
    <w:p w:rsidR="00F027FD" w:rsidRPr="00D31C56" w:rsidP="00122A60">
      <w:pPr>
        <w:pStyle w:val="Heading5"/>
        <w:numPr>
          <w:numId w:val="52"/>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zdržať sa konania, ktoré by mohlo viesť ku konfliktu záujmu služobného úradu s osobnými záujmami, najmä nezneužívať informácie získané v súvislosti s vykonávaním štátnej služby na vlastný prospech alebo </w:t>
      </w:r>
      <w:r w:rsidRPr="00D31C56" w:rsidR="00DD6C2F">
        <w:rPr>
          <w:rFonts w:ascii="Times New Roman" w:hAnsi="Times New Roman" w:cs="Times New Roman"/>
          <w:b w:val="0"/>
          <w:color w:val="auto"/>
          <w:sz w:val="24"/>
          <w:szCs w:val="24"/>
        </w:rPr>
        <w:t>v</w:t>
      </w:r>
      <w:r w:rsidRPr="00D31C56">
        <w:rPr>
          <w:rFonts w:ascii="Times New Roman" w:hAnsi="Times New Roman" w:cs="Times New Roman"/>
          <w:b w:val="0"/>
          <w:color w:val="auto"/>
          <w:sz w:val="24"/>
          <w:szCs w:val="24"/>
        </w:rPr>
        <w:t xml:space="preserve"> prospech iného, </w:t>
      </w:r>
    </w:p>
    <w:p w:rsidR="00F027FD" w:rsidRPr="00D31C56" w:rsidP="00122A60">
      <w:pPr>
        <w:pStyle w:val="Heading5"/>
        <w:numPr>
          <w:numId w:val="52"/>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plniť služobné úlohy osobne, riadne a včas,</w:t>
      </w:r>
    </w:p>
    <w:p w:rsidR="00F027FD" w:rsidRPr="00D31C56" w:rsidP="00122A60">
      <w:pPr>
        <w:pStyle w:val="Heading5"/>
        <w:numPr>
          <w:numId w:val="52"/>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zastupovať vedúceho zamestnanca v rozsahu určenom služobným úradom,</w:t>
      </w:r>
    </w:p>
    <w:p w:rsidR="00F027FD" w:rsidRPr="00D31C56" w:rsidP="00122A60">
      <w:pPr>
        <w:pStyle w:val="Heading5"/>
        <w:numPr>
          <w:numId w:val="52"/>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zastupovať nadriadeného vedúceho zamestnanca na základe jeho poverenia</w:t>
      </w:r>
      <w:r w:rsidRPr="00D31C56" w:rsidR="00CE7417">
        <w:rPr>
          <w:rFonts w:ascii="Times New Roman" w:hAnsi="Times New Roman" w:cs="Times New Roman"/>
          <w:b w:val="0"/>
          <w:color w:val="auto"/>
          <w:sz w:val="24"/>
          <w:szCs w:val="24"/>
        </w:rPr>
        <w:t xml:space="preserve"> podľa </w:t>
      </w:r>
      <w:r w:rsidR="00247499">
        <w:rPr>
          <w:rFonts w:ascii="Times New Roman" w:hAnsi="Times New Roman" w:cs="Times New Roman"/>
          <w:b w:val="0"/>
          <w:color w:val="auto"/>
          <w:sz w:val="24"/>
          <w:szCs w:val="24"/>
        </w:rPr>
        <w:br/>
      </w:r>
      <w:r w:rsidRPr="00D31C56" w:rsidR="00CE7417">
        <w:rPr>
          <w:rFonts w:ascii="Times New Roman" w:hAnsi="Times New Roman" w:cs="Times New Roman"/>
          <w:b w:val="0"/>
          <w:color w:val="auto"/>
          <w:sz w:val="24"/>
          <w:szCs w:val="24"/>
        </w:rPr>
        <w:t>§ 1</w:t>
      </w:r>
      <w:r w:rsidR="004B4485">
        <w:rPr>
          <w:rFonts w:ascii="Times New Roman" w:hAnsi="Times New Roman" w:cs="Times New Roman"/>
          <w:b w:val="0"/>
          <w:color w:val="auto"/>
          <w:sz w:val="24"/>
          <w:szCs w:val="24"/>
        </w:rPr>
        <w:t>13</w:t>
      </w:r>
      <w:r w:rsidRPr="00D31C56" w:rsidR="00CE7417">
        <w:rPr>
          <w:rFonts w:ascii="Times New Roman" w:hAnsi="Times New Roman" w:cs="Times New Roman"/>
          <w:b w:val="0"/>
          <w:color w:val="auto"/>
          <w:sz w:val="24"/>
          <w:szCs w:val="24"/>
        </w:rPr>
        <w:t xml:space="preserve"> ods. 1 písm. g)</w:t>
      </w:r>
      <w:r w:rsidRPr="00D31C56">
        <w:rPr>
          <w:rFonts w:ascii="Times New Roman" w:hAnsi="Times New Roman" w:cs="Times New Roman"/>
          <w:b w:val="0"/>
          <w:color w:val="auto"/>
          <w:sz w:val="24"/>
          <w:szCs w:val="24"/>
        </w:rPr>
        <w:t>,</w:t>
      </w:r>
    </w:p>
    <w:p w:rsidR="00F027FD" w:rsidRPr="00D31C56" w:rsidP="00122A60">
      <w:pPr>
        <w:pStyle w:val="Heading5"/>
        <w:numPr>
          <w:numId w:val="52"/>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vykonávať služobné úlohy, ktoré sú v súlade s opisom jeho štátnozamestnaneckého miesta, </w:t>
      </w:r>
    </w:p>
    <w:p w:rsidR="00F027FD" w:rsidRPr="00D31C56" w:rsidP="00122A60">
      <w:pPr>
        <w:pStyle w:val="Heading5"/>
        <w:numPr>
          <w:numId w:val="52"/>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riadiť sa pri vykonávaní štátnej služby pokynmi </w:t>
      </w:r>
      <w:r w:rsidRPr="00D31C56" w:rsidR="00CE7417">
        <w:rPr>
          <w:rFonts w:ascii="Times New Roman" w:hAnsi="Times New Roman" w:cs="Times New Roman"/>
          <w:b w:val="0"/>
          <w:color w:val="auto"/>
          <w:sz w:val="24"/>
          <w:szCs w:val="24"/>
        </w:rPr>
        <w:t xml:space="preserve">nadriadeného </w:t>
      </w:r>
      <w:r w:rsidRPr="00D31C56">
        <w:rPr>
          <w:rFonts w:ascii="Times New Roman" w:hAnsi="Times New Roman" w:cs="Times New Roman"/>
          <w:b w:val="0"/>
          <w:color w:val="auto"/>
          <w:sz w:val="24"/>
          <w:szCs w:val="24"/>
        </w:rPr>
        <w:t xml:space="preserve">vedúceho zamestnanca, ak sú v súlade so všeobecne záväznými právnymi predpismi a služobnými predpismi, </w:t>
      </w:r>
    </w:p>
    <w:p w:rsidR="00F027FD" w:rsidRPr="00D31C56" w:rsidP="00122A60">
      <w:pPr>
        <w:pStyle w:val="Heading5"/>
        <w:numPr>
          <w:numId w:val="52"/>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dodržiavať určený služobný čas alebo inak dohodnutý služobný čas, </w:t>
      </w:r>
    </w:p>
    <w:p w:rsidR="00A968F2" w:rsidP="00122A60">
      <w:pPr>
        <w:pStyle w:val="Heading5"/>
        <w:numPr>
          <w:numId w:val="52"/>
        </w:numPr>
        <w:bidi w:val="0"/>
        <w:spacing w:before="0" w:beforeAutospacing="0" w:after="0" w:afterAutospacing="0"/>
        <w:jc w:val="both"/>
        <w:rPr>
          <w:rFonts w:ascii="Times New Roman" w:hAnsi="Times New Roman" w:cs="Times New Roman"/>
          <w:b w:val="0"/>
          <w:color w:val="auto"/>
          <w:sz w:val="24"/>
          <w:szCs w:val="24"/>
        </w:rPr>
      </w:pPr>
      <w:r w:rsidRPr="00D31C56" w:rsidR="00F027FD">
        <w:rPr>
          <w:rFonts w:ascii="Times New Roman" w:hAnsi="Times New Roman" w:cs="Times New Roman"/>
          <w:b w:val="0"/>
          <w:color w:val="auto"/>
          <w:sz w:val="24"/>
          <w:szCs w:val="24"/>
        </w:rPr>
        <w:t>vzdelávať sa v systéme kontinuálneho vzdelávania</w:t>
      </w:r>
      <w:r w:rsidR="00362C53">
        <w:rPr>
          <w:rFonts w:ascii="Times New Roman" w:hAnsi="Times New Roman" w:cs="Times New Roman"/>
          <w:b w:val="0"/>
          <w:color w:val="auto"/>
          <w:sz w:val="24"/>
          <w:szCs w:val="24"/>
        </w:rPr>
        <w:t xml:space="preserve"> a zhodnotiť absolvovanú vzdelávaciu aktivitu</w:t>
      </w:r>
      <w:r w:rsidRPr="00D31C56" w:rsidR="00F027FD">
        <w:rPr>
          <w:rFonts w:ascii="Times New Roman" w:hAnsi="Times New Roman" w:cs="Times New Roman"/>
          <w:b w:val="0"/>
          <w:color w:val="auto"/>
          <w:sz w:val="24"/>
          <w:szCs w:val="24"/>
        </w:rPr>
        <w:t>,</w:t>
      </w:r>
    </w:p>
    <w:p w:rsidR="00F027FD" w:rsidRPr="00D31C56" w:rsidP="00122A60">
      <w:pPr>
        <w:pStyle w:val="Heading5"/>
        <w:numPr>
          <w:numId w:val="52"/>
        </w:numPr>
        <w:bidi w:val="0"/>
        <w:spacing w:before="0" w:beforeAutospacing="0" w:after="0" w:afterAutospacing="0"/>
        <w:jc w:val="both"/>
        <w:rPr>
          <w:rFonts w:ascii="Times New Roman" w:hAnsi="Times New Roman" w:cs="Times New Roman"/>
          <w:b w:val="0"/>
          <w:color w:val="auto"/>
          <w:sz w:val="24"/>
          <w:szCs w:val="24"/>
        </w:rPr>
      </w:pPr>
      <w:r w:rsidRPr="00A968F2" w:rsidR="00A968F2">
        <w:rPr>
          <w:rFonts w:ascii="Times New Roman" w:hAnsi="Times New Roman" w:cs="Times New Roman"/>
          <w:b w:val="0"/>
          <w:color w:val="auto"/>
          <w:sz w:val="24"/>
          <w:szCs w:val="24"/>
        </w:rPr>
        <w:t>poskytnúť služobnému úradu osobné údaje, ktoré sú nevyhnutné na realizáciu práv a povinností vyplývajúcich zo štátnozamestnaneckého pomeru,</w:t>
      </w:r>
      <w:r w:rsidRPr="00D31C56">
        <w:rPr>
          <w:rFonts w:ascii="Times New Roman" w:hAnsi="Times New Roman" w:cs="Times New Roman"/>
          <w:b w:val="0"/>
          <w:color w:val="auto"/>
          <w:sz w:val="24"/>
          <w:szCs w:val="24"/>
        </w:rPr>
        <w:t xml:space="preserve"> </w:t>
      </w:r>
    </w:p>
    <w:p w:rsidR="00F027FD" w:rsidRPr="00D31C56" w:rsidP="00122A60">
      <w:pPr>
        <w:pStyle w:val="Heading5"/>
        <w:numPr>
          <w:numId w:val="52"/>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ochraňovať majetok štátu, ktorý mu bol zverený, pred poškodením, stratou, zničením a zneužitím, nakladať s ním účelne a hospodárne a využívať ho </w:t>
      </w:r>
      <w:r w:rsidR="00547D3B">
        <w:rPr>
          <w:rFonts w:ascii="Times New Roman" w:hAnsi="Times New Roman" w:cs="Times New Roman"/>
          <w:b w:val="0"/>
          <w:color w:val="auto"/>
          <w:sz w:val="24"/>
          <w:szCs w:val="24"/>
        </w:rPr>
        <w:t xml:space="preserve">len </w:t>
      </w:r>
      <w:r w:rsidRPr="00D31C56">
        <w:rPr>
          <w:rFonts w:ascii="Times New Roman" w:hAnsi="Times New Roman" w:cs="Times New Roman"/>
          <w:b w:val="0"/>
          <w:color w:val="auto"/>
          <w:sz w:val="24"/>
          <w:szCs w:val="24"/>
        </w:rPr>
        <w:t xml:space="preserve">na oprávnené účely, </w:t>
      </w:r>
    </w:p>
    <w:p w:rsidR="00F027FD" w:rsidRPr="00D31C56" w:rsidP="00122A60">
      <w:pPr>
        <w:pStyle w:val="Heading5"/>
        <w:numPr>
          <w:numId w:val="52"/>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plniť ďalšie povinnosti podľa tohto zákona. </w:t>
      </w:r>
    </w:p>
    <w:p w:rsidR="00F027FD" w:rsidRPr="00D31C56" w:rsidP="00122A60">
      <w:pPr>
        <w:pStyle w:val="Heading5"/>
        <w:bidi w:val="0"/>
        <w:spacing w:before="0" w:beforeAutospacing="0" w:after="0" w:afterAutospacing="0"/>
        <w:ind w:left="720"/>
        <w:jc w:val="both"/>
        <w:rPr>
          <w:rFonts w:ascii="Times New Roman" w:hAnsi="Times New Roman" w:cs="Times New Roman"/>
          <w:b w:val="0"/>
          <w:color w:val="auto"/>
          <w:sz w:val="24"/>
          <w:szCs w:val="24"/>
        </w:rPr>
      </w:pPr>
    </w:p>
    <w:p w:rsidR="00F027FD" w:rsidRPr="00D31C56" w:rsidP="00122A60">
      <w:pPr>
        <w:pStyle w:val="Heading5"/>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(2) Štátny zamestnanec je povinný oznámiť</w:t>
      </w:r>
      <w:r w:rsidRPr="00C91B57" w:rsidR="00C91B57">
        <w:rPr>
          <w:rFonts w:ascii="Times New Roman" w:hAnsi="Times New Roman" w:cs="Times New Roman"/>
          <w:b w:val="0"/>
          <w:color w:val="auto"/>
          <w:sz w:val="24"/>
          <w:szCs w:val="24"/>
        </w:rPr>
        <w:t xml:space="preserve"> </w:t>
      </w:r>
      <w:r w:rsidR="00C91B57">
        <w:rPr>
          <w:rFonts w:ascii="Times New Roman" w:hAnsi="Times New Roman" w:cs="Times New Roman"/>
          <w:b w:val="0"/>
          <w:color w:val="auto"/>
          <w:sz w:val="24"/>
          <w:szCs w:val="24"/>
        </w:rPr>
        <w:t>služobnému úradu</w:t>
      </w:r>
    </w:p>
    <w:p w:rsidR="00F027FD" w:rsidRPr="00D31C56" w:rsidP="00122A60">
      <w:pPr>
        <w:pStyle w:val="Heading5"/>
        <w:numPr>
          <w:numId w:val="53"/>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sám alebo prostredníctvom súdom ustanoveného opatrovníka, že jeho spôsobilosť na právne úkony bola </w:t>
      </w:r>
      <w:r w:rsidR="00384D3E">
        <w:rPr>
          <w:rFonts w:ascii="Times New Roman" w:hAnsi="Times New Roman" w:cs="Times New Roman"/>
          <w:b w:val="0"/>
          <w:color w:val="auto"/>
          <w:sz w:val="24"/>
          <w:szCs w:val="24"/>
        </w:rPr>
        <w:t>právoplatným rozhodnutím súdu</w:t>
      </w:r>
      <w:r w:rsidR="00E04B93">
        <w:rPr>
          <w:rFonts w:ascii="Times New Roman" w:hAnsi="Times New Roman" w:cs="Times New Roman"/>
          <w:b w:val="0"/>
          <w:color w:val="auto"/>
          <w:sz w:val="24"/>
          <w:szCs w:val="24"/>
        </w:rPr>
        <w:t xml:space="preserve"> </w:t>
      </w:r>
      <w:r w:rsidRPr="00D31C56">
        <w:rPr>
          <w:rFonts w:ascii="Times New Roman" w:hAnsi="Times New Roman" w:cs="Times New Roman"/>
          <w:b w:val="0"/>
          <w:color w:val="auto"/>
          <w:sz w:val="24"/>
          <w:szCs w:val="24"/>
        </w:rPr>
        <w:t xml:space="preserve">obmedzená, </w:t>
      </w:r>
    </w:p>
    <w:p w:rsidR="00F027FD" w:rsidRPr="00D31C56" w:rsidP="00122A60">
      <w:pPr>
        <w:pStyle w:val="Heading5"/>
        <w:numPr>
          <w:numId w:val="53"/>
        </w:numPr>
        <w:bidi w:val="0"/>
        <w:spacing w:before="0" w:beforeAutospacing="0" w:after="0" w:afterAutospacing="0"/>
        <w:jc w:val="both"/>
        <w:rPr>
          <w:rFonts w:ascii="Times New Roman" w:hAnsi="Times New Roman" w:cs="Times New Roman"/>
          <w:b w:val="0"/>
          <w:color w:val="auto"/>
          <w:sz w:val="24"/>
          <w:szCs w:val="24"/>
        </w:rPr>
      </w:pPr>
      <w:r w:rsidR="00A33CF5">
        <w:rPr>
          <w:rFonts w:ascii="Times New Roman" w:hAnsi="Times New Roman" w:cs="Times New Roman"/>
          <w:b w:val="0"/>
          <w:color w:val="auto"/>
          <w:sz w:val="24"/>
          <w:szCs w:val="24"/>
        </w:rPr>
        <w:t>bez zbytočného odkl</w:t>
      </w:r>
      <w:r w:rsidR="005B6B8E">
        <w:rPr>
          <w:rFonts w:ascii="Times New Roman" w:hAnsi="Times New Roman" w:cs="Times New Roman"/>
          <w:b w:val="0"/>
          <w:color w:val="auto"/>
          <w:sz w:val="24"/>
          <w:szCs w:val="24"/>
        </w:rPr>
        <w:t>a</w:t>
      </w:r>
      <w:r w:rsidR="00A33CF5">
        <w:rPr>
          <w:rFonts w:ascii="Times New Roman" w:hAnsi="Times New Roman" w:cs="Times New Roman"/>
          <w:b w:val="0"/>
          <w:color w:val="auto"/>
          <w:sz w:val="24"/>
          <w:szCs w:val="24"/>
        </w:rPr>
        <w:t>du</w:t>
      </w:r>
      <w:r w:rsidRPr="00D31C56" w:rsidR="00A33CF5">
        <w:rPr>
          <w:rFonts w:ascii="Times New Roman" w:hAnsi="Times New Roman" w:cs="Times New Roman"/>
          <w:b w:val="0"/>
          <w:color w:val="auto"/>
          <w:sz w:val="24"/>
          <w:szCs w:val="24"/>
        </w:rPr>
        <w:t xml:space="preserve"> </w:t>
      </w:r>
      <w:r w:rsidRPr="00D31C56">
        <w:rPr>
          <w:rFonts w:ascii="Times New Roman" w:hAnsi="Times New Roman" w:cs="Times New Roman"/>
          <w:b w:val="0"/>
          <w:color w:val="auto"/>
          <w:sz w:val="24"/>
          <w:szCs w:val="24"/>
        </w:rPr>
        <w:t xml:space="preserve">vzťah podľa § </w:t>
      </w:r>
      <w:r w:rsidR="00595850">
        <w:rPr>
          <w:rFonts w:ascii="Times New Roman" w:hAnsi="Times New Roman" w:cs="Times New Roman"/>
          <w:b w:val="0"/>
          <w:color w:val="auto"/>
          <w:sz w:val="24"/>
          <w:szCs w:val="24"/>
        </w:rPr>
        <w:t>54</w:t>
      </w:r>
      <w:r w:rsidRPr="00D31C56">
        <w:rPr>
          <w:rFonts w:ascii="Times New Roman" w:hAnsi="Times New Roman" w:cs="Times New Roman"/>
          <w:b w:val="0"/>
          <w:color w:val="auto"/>
          <w:sz w:val="24"/>
          <w:szCs w:val="24"/>
        </w:rPr>
        <w:t>, ktorý vznikol počas trvania štátnozamestnaneckého pomeru,</w:t>
      </w:r>
    </w:p>
    <w:p w:rsidR="00F027FD" w:rsidRPr="00D31C56" w:rsidP="00122A60">
      <w:pPr>
        <w:pStyle w:val="Heading5"/>
        <w:numPr>
          <w:numId w:val="53"/>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bez zbytočného odkladu všetky zmeny, ktoré sa týkajú štátnozamestnaneckého pomeru a súvisia s jeho osobou, najmä zmenu jeho mena, priezviska, trvalého pobytu alebo prechodného pobytu, adresy na doručovanie písomností, zdravotnej poisťovne, a ak sa so súhlasom štátneho zamestnanca poukazuje </w:t>
      </w:r>
      <w:r w:rsidR="00A93E9B">
        <w:rPr>
          <w:rFonts w:ascii="Times New Roman" w:hAnsi="Times New Roman" w:cs="Times New Roman"/>
          <w:b w:val="0"/>
          <w:color w:val="auto"/>
          <w:sz w:val="24"/>
          <w:szCs w:val="24"/>
        </w:rPr>
        <w:t>plat</w:t>
      </w:r>
      <w:r w:rsidRPr="00D31C56" w:rsidR="00A93E9B">
        <w:rPr>
          <w:rFonts w:ascii="Times New Roman" w:hAnsi="Times New Roman" w:cs="Times New Roman"/>
          <w:b w:val="0"/>
          <w:color w:val="auto"/>
          <w:sz w:val="24"/>
          <w:szCs w:val="24"/>
        </w:rPr>
        <w:t xml:space="preserve"> </w:t>
      </w:r>
      <w:r w:rsidRPr="00D31C56">
        <w:rPr>
          <w:rFonts w:ascii="Times New Roman" w:hAnsi="Times New Roman" w:cs="Times New Roman"/>
          <w:b w:val="0"/>
          <w:color w:val="auto"/>
          <w:sz w:val="24"/>
          <w:szCs w:val="24"/>
        </w:rPr>
        <w:t xml:space="preserve">na účet v banke alebo v pobočke zahraničnej banky, aj zmenu bankového spojenia, </w:t>
      </w:r>
    </w:p>
    <w:p w:rsidR="00F027FD" w:rsidRPr="00D31C56" w:rsidP="00122A60">
      <w:pPr>
        <w:pStyle w:val="Heading5"/>
        <w:numPr>
          <w:numId w:val="53"/>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priznanie dôchodku podľa osobitného predpisu,</w:t>
      </w:r>
    </w:p>
    <w:p w:rsidR="00F027FD" w:rsidRPr="00D31C56" w:rsidP="00122A60">
      <w:pPr>
        <w:pStyle w:val="Heading5"/>
        <w:numPr>
          <w:numId w:val="53"/>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písomne bez zbytočného odkladu zástupcu na doručovanie písomností</w:t>
      </w:r>
      <w:r w:rsidR="0034421D">
        <w:rPr>
          <w:rFonts w:ascii="Times New Roman" w:hAnsi="Times New Roman" w:cs="Times New Roman"/>
          <w:b w:val="0"/>
          <w:color w:val="auto"/>
          <w:sz w:val="24"/>
          <w:szCs w:val="24"/>
        </w:rPr>
        <w:t xml:space="preserve"> </w:t>
      </w:r>
      <w:r w:rsidR="000630CD">
        <w:rPr>
          <w:rFonts w:ascii="Times New Roman" w:hAnsi="Times New Roman" w:cs="Times New Roman"/>
          <w:b w:val="0"/>
          <w:color w:val="auto"/>
          <w:sz w:val="24"/>
          <w:szCs w:val="24"/>
        </w:rPr>
        <w:t xml:space="preserve">doručovaných </w:t>
      </w:r>
      <w:r w:rsidR="000F3E4C">
        <w:rPr>
          <w:rFonts w:ascii="Times New Roman" w:hAnsi="Times New Roman" w:cs="Times New Roman"/>
          <w:b w:val="0"/>
          <w:color w:val="auto"/>
          <w:sz w:val="24"/>
          <w:szCs w:val="24"/>
        </w:rPr>
        <w:t>do vlastných rúk</w:t>
      </w:r>
      <w:r w:rsidRPr="0034421D">
        <w:rPr>
          <w:rFonts w:ascii="Times New Roman" w:hAnsi="Times New Roman" w:cs="Times New Roman"/>
          <w:b w:val="0"/>
          <w:color w:val="auto"/>
          <w:sz w:val="24"/>
          <w:szCs w:val="24"/>
        </w:rPr>
        <w:t xml:space="preserve"> </w:t>
      </w:r>
      <w:r w:rsidRPr="00D31C56">
        <w:rPr>
          <w:rFonts w:ascii="Times New Roman" w:hAnsi="Times New Roman" w:cs="Times New Roman"/>
          <w:b w:val="0"/>
          <w:color w:val="auto"/>
          <w:sz w:val="24"/>
          <w:szCs w:val="24"/>
        </w:rPr>
        <w:t xml:space="preserve">s adresou na území Slovenskej republiky, </w:t>
      </w:r>
      <w:r w:rsidR="00ED1AB6">
        <w:rPr>
          <w:rFonts w:ascii="Times New Roman" w:hAnsi="Times New Roman" w:cs="Times New Roman"/>
          <w:b w:val="0"/>
          <w:color w:val="auto"/>
          <w:sz w:val="24"/>
          <w:szCs w:val="24"/>
        </w:rPr>
        <w:t xml:space="preserve">len </w:t>
      </w:r>
      <w:r w:rsidRPr="00D31C56">
        <w:rPr>
          <w:rFonts w:ascii="Times New Roman" w:hAnsi="Times New Roman" w:cs="Times New Roman"/>
          <w:b w:val="0"/>
          <w:color w:val="auto"/>
          <w:sz w:val="24"/>
          <w:szCs w:val="24"/>
        </w:rPr>
        <w:t>ak štátny zamestnanec nemá adresu na doručovanie</w:t>
      </w:r>
      <w:r w:rsidRPr="00D31C56">
        <w:rPr>
          <w:color w:val="auto"/>
        </w:rPr>
        <w:t xml:space="preserve"> </w:t>
      </w:r>
      <w:r w:rsidRPr="00D31C56">
        <w:rPr>
          <w:rFonts w:ascii="Times New Roman" w:hAnsi="Times New Roman" w:cs="Times New Roman"/>
          <w:b w:val="0"/>
          <w:color w:val="auto"/>
          <w:sz w:val="24"/>
          <w:szCs w:val="24"/>
        </w:rPr>
        <w:t>písomností, prechodný</w:t>
      </w:r>
      <w:r w:rsidR="004B15C0">
        <w:rPr>
          <w:rFonts w:ascii="Times New Roman" w:hAnsi="Times New Roman" w:cs="Times New Roman"/>
          <w:b w:val="0"/>
          <w:color w:val="auto"/>
          <w:sz w:val="24"/>
          <w:szCs w:val="24"/>
        </w:rPr>
        <w:t xml:space="preserve"> pobyt</w:t>
      </w:r>
      <w:r w:rsidRPr="00D31C56">
        <w:rPr>
          <w:rFonts w:ascii="Times New Roman" w:hAnsi="Times New Roman" w:cs="Times New Roman"/>
          <w:b w:val="0"/>
          <w:color w:val="auto"/>
          <w:sz w:val="24"/>
          <w:szCs w:val="24"/>
        </w:rPr>
        <w:t xml:space="preserve">, ani trvalý pobyt na území Slovenskej republiky, </w:t>
      </w:r>
    </w:p>
    <w:p w:rsidR="00F027FD" w:rsidRPr="00D31C56" w:rsidP="00122A60">
      <w:pPr>
        <w:pStyle w:val="Heading5"/>
        <w:numPr>
          <w:numId w:val="53"/>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dôvody </w:t>
      </w:r>
      <w:r w:rsidR="00C91B57">
        <w:rPr>
          <w:rFonts w:ascii="Times New Roman" w:hAnsi="Times New Roman" w:cs="Times New Roman"/>
          <w:b w:val="0"/>
          <w:color w:val="auto"/>
          <w:sz w:val="24"/>
          <w:szCs w:val="24"/>
        </w:rPr>
        <w:t>na</w:t>
      </w:r>
      <w:r w:rsidRPr="00D31C56">
        <w:rPr>
          <w:rFonts w:ascii="Times New Roman" w:hAnsi="Times New Roman" w:cs="Times New Roman"/>
          <w:b w:val="0"/>
          <w:color w:val="auto"/>
          <w:sz w:val="24"/>
          <w:szCs w:val="24"/>
        </w:rPr>
        <w:t xml:space="preserve"> zaradenie štátneho zamestnanca mimo činnej štátnej služby podľa § 6</w:t>
      </w:r>
      <w:r w:rsidR="0018093A">
        <w:rPr>
          <w:rFonts w:ascii="Times New Roman" w:hAnsi="Times New Roman" w:cs="Times New Roman"/>
          <w:b w:val="0"/>
          <w:color w:val="auto"/>
          <w:sz w:val="24"/>
          <w:szCs w:val="24"/>
        </w:rPr>
        <w:t>6</w:t>
      </w:r>
      <w:r w:rsidRPr="00D31C56">
        <w:rPr>
          <w:rFonts w:ascii="Times New Roman" w:hAnsi="Times New Roman" w:cs="Times New Roman"/>
          <w:b w:val="0"/>
          <w:color w:val="auto"/>
          <w:sz w:val="24"/>
          <w:szCs w:val="24"/>
        </w:rPr>
        <w:t xml:space="preserve"> </w:t>
      </w:r>
      <w:r w:rsidR="00247499">
        <w:rPr>
          <w:rFonts w:ascii="Times New Roman" w:hAnsi="Times New Roman" w:cs="Times New Roman"/>
          <w:b w:val="0"/>
          <w:color w:val="auto"/>
          <w:sz w:val="24"/>
          <w:szCs w:val="24"/>
        </w:rPr>
        <w:br/>
      </w:r>
      <w:r w:rsidRPr="00D31C56">
        <w:rPr>
          <w:rFonts w:ascii="Times New Roman" w:hAnsi="Times New Roman" w:cs="Times New Roman"/>
          <w:b w:val="0"/>
          <w:color w:val="auto"/>
          <w:sz w:val="24"/>
          <w:szCs w:val="24"/>
        </w:rPr>
        <w:t xml:space="preserve">ods. 1 a 2 a výsledok trestného konania, v súvislosti s ktorým bol štátny zamestnanec zaradený mimo činnej štátnej služby, </w:t>
      </w:r>
    </w:p>
    <w:p w:rsidR="00F027FD" w:rsidRPr="00D31C56" w:rsidP="00122A60">
      <w:pPr>
        <w:pStyle w:val="Heading5"/>
        <w:numPr>
          <w:numId w:val="53"/>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že bol právoplatne odsúdený za trestný čin, </w:t>
      </w:r>
    </w:p>
    <w:p w:rsidR="00F027FD" w:rsidRPr="00D31C56" w:rsidP="00122A60">
      <w:pPr>
        <w:pStyle w:val="Heading5"/>
        <w:numPr>
          <w:numId w:val="53"/>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stratu bezúhonnosti a predložiť mu rozhodnutie zakladajúce stratu bezúhonnosti, </w:t>
      </w:r>
    </w:p>
    <w:p w:rsidR="00F027FD" w:rsidRPr="00D31C56" w:rsidP="00122A60">
      <w:pPr>
        <w:pStyle w:val="Heading5"/>
        <w:numPr>
          <w:numId w:val="53"/>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stratu, poškodenie, zničenie a zneužitie majetku v správe služobného úradu,</w:t>
      </w:r>
    </w:p>
    <w:p w:rsidR="00F027FD" w:rsidP="00122A60">
      <w:pPr>
        <w:pStyle w:val="Heading5"/>
        <w:numPr>
          <w:numId w:val="53"/>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vykonávanie lektorskej </w:t>
      </w:r>
      <w:r w:rsidR="004B15C0">
        <w:rPr>
          <w:rFonts w:ascii="Times New Roman" w:hAnsi="Times New Roman" w:cs="Times New Roman"/>
          <w:b w:val="0"/>
          <w:color w:val="auto"/>
          <w:sz w:val="24"/>
          <w:szCs w:val="24"/>
        </w:rPr>
        <w:t xml:space="preserve">činnosti </w:t>
      </w:r>
      <w:r w:rsidRPr="00D31C56">
        <w:rPr>
          <w:rFonts w:ascii="Times New Roman" w:hAnsi="Times New Roman" w:cs="Times New Roman"/>
          <w:b w:val="0"/>
          <w:color w:val="auto"/>
          <w:sz w:val="24"/>
          <w:szCs w:val="24"/>
        </w:rPr>
        <w:t>alebo prednášateľskej činnosti, ktorá je zhodná alebo obdobná s</w:t>
      </w:r>
      <w:r w:rsidR="00320580">
        <w:rPr>
          <w:rFonts w:ascii="Times New Roman" w:hAnsi="Times New Roman" w:cs="Times New Roman"/>
          <w:b w:val="0"/>
          <w:color w:val="auto"/>
          <w:sz w:val="24"/>
          <w:szCs w:val="24"/>
        </w:rPr>
        <w:t xml:space="preserve"> </w:t>
      </w:r>
      <w:r w:rsidR="00DD6F54">
        <w:rPr>
          <w:rFonts w:ascii="Times New Roman" w:hAnsi="Times New Roman" w:cs="Times New Roman"/>
          <w:b w:val="0"/>
          <w:color w:val="auto"/>
          <w:sz w:val="24"/>
          <w:szCs w:val="24"/>
        </w:rPr>
        <w:t>činnosťou uvedenou v</w:t>
      </w:r>
      <w:r w:rsidRPr="00D31C56">
        <w:rPr>
          <w:rFonts w:ascii="Times New Roman" w:hAnsi="Times New Roman" w:cs="Times New Roman"/>
          <w:b w:val="0"/>
          <w:color w:val="auto"/>
          <w:sz w:val="24"/>
          <w:szCs w:val="24"/>
        </w:rPr>
        <w:t xml:space="preserve"> opis</w:t>
      </w:r>
      <w:r w:rsidR="00DD6F54">
        <w:rPr>
          <w:rFonts w:ascii="Times New Roman" w:hAnsi="Times New Roman" w:cs="Times New Roman"/>
          <w:b w:val="0"/>
          <w:color w:val="auto"/>
          <w:sz w:val="24"/>
          <w:szCs w:val="24"/>
        </w:rPr>
        <w:t>e</w:t>
      </w:r>
      <w:r w:rsidRPr="00D31C56">
        <w:rPr>
          <w:rFonts w:ascii="Times New Roman" w:hAnsi="Times New Roman" w:cs="Times New Roman"/>
          <w:b w:val="0"/>
          <w:color w:val="auto"/>
          <w:sz w:val="24"/>
          <w:szCs w:val="24"/>
        </w:rPr>
        <w:t xml:space="preserve"> jeho štátnozamestnaneckého miesta</w:t>
      </w:r>
      <w:r w:rsidR="00EB357A">
        <w:rPr>
          <w:rFonts w:ascii="Times New Roman" w:hAnsi="Times New Roman" w:cs="Times New Roman"/>
          <w:b w:val="0"/>
          <w:color w:val="auto"/>
          <w:sz w:val="24"/>
          <w:szCs w:val="24"/>
        </w:rPr>
        <w:t>,</w:t>
      </w:r>
    </w:p>
    <w:p w:rsidR="006B373B" w:rsidP="00122A60">
      <w:pPr>
        <w:pStyle w:val="Heading5"/>
        <w:numPr>
          <w:numId w:val="53"/>
        </w:numPr>
        <w:bidi w:val="0"/>
        <w:spacing w:before="0" w:beforeAutospacing="0" w:after="0" w:afterAutospacing="0"/>
        <w:jc w:val="both"/>
        <w:rPr>
          <w:rFonts w:ascii="Times New Roman" w:hAnsi="Times New Roman" w:cs="Times New Roman"/>
          <w:b w:val="0"/>
          <w:color w:val="auto"/>
          <w:sz w:val="24"/>
          <w:szCs w:val="24"/>
        </w:rPr>
      </w:pPr>
      <w:r w:rsidR="00EB357A">
        <w:rPr>
          <w:rFonts w:ascii="Times New Roman" w:hAnsi="Times New Roman" w:cs="Times New Roman"/>
          <w:b w:val="0"/>
          <w:color w:val="auto"/>
          <w:sz w:val="24"/>
          <w:szCs w:val="24"/>
        </w:rPr>
        <w:t>do desiatich služobných dní po absolvovaní vzdelávacej aktivity</w:t>
      </w:r>
      <w:r w:rsidR="009D5D6F">
        <w:rPr>
          <w:rFonts w:ascii="Times New Roman" w:hAnsi="Times New Roman" w:cs="Times New Roman"/>
          <w:b w:val="0"/>
          <w:color w:val="auto"/>
          <w:sz w:val="24"/>
          <w:szCs w:val="24"/>
        </w:rPr>
        <w:t xml:space="preserve"> nad rámec individuálneho plánu kompetenčného vzdelávania</w:t>
      </w:r>
      <w:r w:rsidR="00EB357A">
        <w:rPr>
          <w:rFonts w:ascii="Times New Roman" w:hAnsi="Times New Roman" w:cs="Times New Roman"/>
          <w:b w:val="0"/>
          <w:color w:val="auto"/>
          <w:sz w:val="24"/>
          <w:szCs w:val="24"/>
        </w:rPr>
        <w:t xml:space="preserve"> jej názov, </w:t>
      </w:r>
      <w:r w:rsidR="009825DF">
        <w:rPr>
          <w:rFonts w:ascii="Times New Roman" w:hAnsi="Times New Roman" w:cs="Times New Roman"/>
          <w:b w:val="0"/>
          <w:color w:val="auto"/>
          <w:sz w:val="24"/>
          <w:szCs w:val="24"/>
        </w:rPr>
        <w:t xml:space="preserve">názov organizátora, </w:t>
      </w:r>
      <w:r w:rsidR="00EB357A">
        <w:rPr>
          <w:rFonts w:ascii="Times New Roman" w:hAnsi="Times New Roman" w:cs="Times New Roman"/>
          <w:b w:val="0"/>
          <w:color w:val="auto"/>
          <w:sz w:val="24"/>
          <w:szCs w:val="24"/>
        </w:rPr>
        <w:t>termín, rozsah a</w:t>
      </w:r>
      <w:r>
        <w:rPr>
          <w:rFonts w:ascii="Times New Roman" w:hAnsi="Times New Roman" w:cs="Times New Roman"/>
          <w:b w:val="0"/>
          <w:color w:val="auto"/>
          <w:sz w:val="24"/>
          <w:szCs w:val="24"/>
        </w:rPr>
        <w:t xml:space="preserve"> </w:t>
      </w:r>
      <w:r w:rsidR="00EB357A">
        <w:rPr>
          <w:rFonts w:ascii="Times New Roman" w:hAnsi="Times New Roman" w:cs="Times New Roman"/>
          <w:b w:val="0"/>
          <w:color w:val="auto"/>
          <w:sz w:val="24"/>
          <w:szCs w:val="24"/>
        </w:rPr>
        <w:t>formu</w:t>
      </w:r>
      <w:r w:rsidR="00B90921">
        <w:rPr>
          <w:rFonts w:ascii="Times New Roman" w:hAnsi="Times New Roman" w:cs="Times New Roman"/>
          <w:b w:val="0"/>
          <w:color w:val="auto"/>
          <w:sz w:val="24"/>
          <w:szCs w:val="24"/>
        </w:rPr>
        <w:t>.</w:t>
      </w:r>
      <w:r w:rsidR="00EB357A">
        <w:rPr>
          <w:rFonts w:ascii="Times New Roman" w:hAnsi="Times New Roman" w:cs="Times New Roman"/>
          <w:b w:val="0"/>
          <w:color w:val="auto"/>
          <w:sz w:val="24"/>
          <w:szCs w:val="24"/>
        </w:rPr>
        <w:t xml:space="preserve"> </w:t>
      </w:r>
    </w:p>
    <w:p w:rsidR="00EB357A" w:rsidRPr="00D31C56" w:rsidP="00122A60">
      <w:pPr>
        <w:pStyle w:val="Heading5"/>
        <w:bidi w:val="0"/>
        <w:spacing w:before="0" w:beforeAutospacing="0" w:after="0" w:afterAutospacing="0"/>
        <w:ind w:left="72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
    <w:p w:rsidR="00F027FD" w:rsidRPr="00D31C56" w:rsidP="00122A60">
      <w:pPr>
        <w:pStyle w:val="Heading5"/>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(3) Ak sa štátny zamestnanec domnieva, že pokyn, ktorý mu bol uložený, je v rozpore so všeobecne záväznými právnymi predpismi alebo so služobnými predpismi, je povinný písomne upozorniť na túto skutočnosť </w:t>
      </w:r>
      <w:r w:rsidRPr="00D31C56" w:rsidR="00E25B21">
        <w:rPr>
          <w:rFonts w:ascii="Times New Roman" w:hAnsi="Times New Roman" w:cs="Times New Roman"/>
          <w:b w:val="0"/>
          <w:color w:val="auto"/>
          <w:sz w:val="24"/>
          <w:szCs w:val="24"/>
        </w:rPr>
        <w:t xml:space="preserve">nadriadeného </w:t>
      </w:r>
      <w:r w:rsidRPr="00D31C56">
        <w:rPr>
          <w:rFonts w:ascii="Times New Roman" w:hAnsi="Times New Roman" w:cs="Times New Roman"/>
          <w:b w:val="0"/>
          <w:color w:val="auto"/>
          <w:sz w:val="24"/>
          <w:szCs w:val="24"/>
        </w:rPr>
        <w:t>vedúceho zamestnanca skôr, ako tento pokyn začne plniť</w:t>
      </w:r>
      <w:r w:rsidR="000B0180">
        <w:rPr>
          <w:rFonts w:ascii="Times New Roman" w:hAnsi="Times New Roman" w:cs="Times New Roman"/>
          <w:b w:val="0"/>
          <w:color w:val="auto"/>
          <w:sz w:val="24"/>
          <w:szCs w:val="24"/>
        </w:rPr>
        <w:t xml:space="preserve"> </w:t>
      </w:r>
      <w:r w:rsidRPr="000B0180" w:rsidR="000B0180">
        <w:rPr>
          <w:rFonts w:ascii="Times New Roman" w:hAnsi="Times New Roman" w:cs="Times New Roman"/>
          <w:b w:val="0"/>
          <w:color w:val="auto"/>
          <w:sz w:val="24"/>
          <w:szCs w:val="24"/>
        </w:rPr>
        <w:t>alebo počas plnenia pokynu, a</w:t>
      </w:r>
      <w:r w:rsidR="00ED1AB6">
        <w:rPr>
          <w:rFonts w:ascii="Times New Roman" w:hAnsi="Times New Roman" w:cs="Times New Roman"/>
          <w:b w:val="0"/>
          <w:color w:val="auto"/>
          <w:sz w:val="24"/>
          <w:szCs w:val="24"/>
        </w:rPr>
        <w:t>k sa o uvedených skutočnostiach</w:t>
      </w:r>
      <w:r w:rsidRPr="000B0180" w:rsidR="000B0180">
        <w:rPr>
          <w:rFonts w:ascii="Times New Roman" w:hAnsi="Times New Roman" w:cs="Times New Roman"/>
          <w:b w:val="0"/>
          <w:color w:val="auto"/>
          <w:sz w:val="24"/>
          <w:szCs w:val="24"/>
        </w:rPr>
        <w:t xml:space="preserve"> dozvie po začatí plnenia uloženého pokynu</w:t>
      </w:r>
      <w:r w:rsidRPr="00D31C56">
        <w:rPr>
          <w:rFonts w:ascii="Times New Roman" w:hAnsi="Times New Roman" w:cs="Times New Roman"/>
          <w:b w:val="0"/>
          <w:color w:val="auto"/>
          <w:sz w:val="24"/>
          <w:szCs w:val="24"/>
        </w:rPr>
        <w:t xml:space="preserve">. Ak </w:t>
      </w:r>
      <w:r w:rsidRPr="00D31C56" w:rsidR="00E25B21">
        <w:rPr>
          <w:rFonts w:ascii="Times New Roman" w:hAnsi="Times New Roman" w:cs="Times New Roman"/>
          <w:b w:val="0"/>
          <w:color w:val="auto"/>
          <w:sz w:val="24"/>
          <w:szCs w:val="24"/>
        </w:rPr>
        <w:t xml:space="preserve">nadriadený </w:t>
      </w:r>
      <w:r w:rsidRPr="00D31C56">
        <w:rPr>
          <w:rFonts w:ascii="Times New Roman" w:hAnsi="Times New Roman" w:cs="Times New Roman"/>
          <w:b w:val="0"/>
          <w:color w:val="auto"/>
          <w:sz w:val="24"/>
          <w:szCs w:val="24"/>
        </w:rPr>
        <w:t>vedúci zamestnanec trvá na splnení pokynu, je povinný oznámiť to štátnemu zamestnancovi písomne. Štátny zamestnanec môže na túto skutočnosť upozorniť</w:t>
      </w:r>
      <w:r w:rsidR="00333397">
        <w:rPr>
          <w:rFonts w:ascii="Times New Roman" w:hAnsi="Times New Roman" w:cs="Times New Roman"/>
          <w:b w:val="0"/>
          <w:color w:val="auto"/>
          <w:sz w:val="24"/>
          <w:szCs w:val="24"/>
        </w:rPr>
        <w:t xml:space="preserve"> generálneho tajomníka</w:t>
      </w:r>
      <w:r w:rsidRPr="00D31C56">
        <w:rPr>
          <w:rFonts w:ascii="Times New Roman" w:hAnsi="Times New Roman" w:cs="Times New Roman"/>
          <w:b w:val="0"/>
          <w:color w:val="auto"/>
          <w:sz w:val="24"/>
          <w:szCs w:val="24"/>
        </w:rPr>
        <w:t>, ako aj požiadať o založenie písomného upozornenia na rozpor pokynu do jeho osobného spisu.</w:t>
      </w:r>
    </w:p>
    <w:p w:rsidR="00F027FD" w:rsidRPr="00D31C56" w:rsidP="00122A60">
      <w:pPr>
        <w:pStyle w:val="Heading5"/>
        <w:bidi w:val="0"/>
        <w:spacing w:before="0" w:beforeAutospacing="0" w:after="0" w:afterAutospacing="0"/>
        <w:jc w:val="both"/>
        <w:rPr>
          <w:rFonts w:ascii="Times New Roman" w:hAnsi="Times New Roman" w:cs="Times New Roman"/>
          <w:b w:val="0"/>
          <w:color w:val="auto"/>
          <w:sz w:val="24"/>
          <w:szCs w:val="24"/>
        </w:rPr>
      </w:pPr>
    </w:p>
    <w:p w:rsidR="00F027FD" w:rsidRPr="00D31C56" w:rsidP="00122A60">
      <w:pPr>
        <w:pStyle w:val="Heading5"/>
        <w:bidi w:val="0"/>
        <w:spacing w:before="0" w:beforeAutospacing="0" w:after="0" w:afterAutospacing="0"/>
        <w:rPr>
          <w:rFonts w:ascii="Times New Roman" w:hAnsi="Times New Roman" w:cs="Times New Roman"/>
          <w:color w:val="auto"/>
          <w:sz w:val="24"/>
          <w:szCs w:val="24"/>
        </w:rPr>
      </w:pPr>
      <w:r w:rsidRPr="00D31C56">
        <w:rPr>
          <w:rFonts w:ascii="Times New Roman" w:hAnsi="Times New Roman" w:cs="Times New Roman"/>
          <w:b w:val="0"/>
          <w:color w:val="auto"/>
          <w:sz w:val="24"/>
          <w:szCs w:val="24"/>
        </w:rPr>
        <w:t xml:space="preserve">§ </w:t>
      </w:r>
      <w:r w:rsidRPr="00D31C56" w:rsidR="00AC39EB">
        <w:rPr>
          <w:rFonts w:ascii="Times New Roman" w:hAnsi="Times New Roman" w:cs="Times New Roman"/>
          <w:b w:val="0"/>
          <w:color w:val="auto"/>
          <w:sz w:val="24"/>
          <w:szCs w:val="24"/>
        </w:rPr>
        <w:t>1</w:t>
      </w:r>
      <w:r w:rsidR="00AC39EB">
        <w:rPr>
          <w:rFonts w:ascii="Times New Roman" w:hAnsi="Times New Roman" w:cs="Times New Roman"/>
          <w:b w:val="0"/>
          <w:color w:val="auto"/>
          <w:sz w:val="24"/>
          <w:szCs w:val="24"/>
        </w:rPr>
        <w:t>12</w:t>
      </w:r>
    </w:p>
    <w:p w:rsidR="00F027FD" w:rsidRPr="00D31C56" w:rsidP="00122A60">
      <w:pPr>
        <w:pStyle w:val="Heading5"/>
        <w:bidi w:val="0"/>
        <w:spacing w:before="0" w:beforeAutospacing="0" w:after="0" w:afterAutospacing="0"/>
        <w:rPr>
          <w:rFonts w:ascii="Times New Roman" w:hAnsi="Times New Roman" w:cs="Times New Roman"/>
          <w:color w:val="auto"/>
          <w:sz w:val="24"/>
          <w:szCs w:val="24"/>
        </w:rPr>
      </w:pPr>
    </w:p>
    <w:p w:rsidR="00F027FD" w:rsidRPr="00D31C56" w:rsidP="00122A60">
      <w:pPr>
        <w:bidi w:val="0"/>
        <w:rPr>
          <w:rFonts w:ascii="Times New Roman" w:hAnsi="Times New Roman"/>
        </w:rPr>
      </w:pPr>
      <w:r w:rsidRPr="00D31C56">
        <w:rPr>
          <w:rFonts w:ascii="Times New Roman" w:hAnsi="Times New Roman"/>
        </w:rPr>
        <w:t>(1) Štátny zamestnanec nesmie</w:t>
      </w:r>
    </w:p>
    <w:p w:rsidR="00F027FD" w:rsidRPr="00D31C56" w:rsidP="00122A60">
      <w:pPr>
        <w:pStyle w:val="Heading5"/>
        <w:numPr>
          <w:numId w:val="54"/>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vykonávať činnosť, ktorá je nedôstojná z hľadiska vykonávania štátnej služby, </w:t>
      </w:r>
    </w:p>
    <w:p w:rsidR="00F027FD" w:rsidRPr="00D31C56" w:rsidP="00122A60">
      <w:pPr>
        <w:pStyle w:val="Heading5"/>
        <w:numPr>
          <w:numId w:val="54"/>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prijímať dary alebo iné výh</w:t>
      </w:r>
      <w:r w:rsidR="00275D77">
        <w:rPr>
          <w:rFonts w:ascii="Times New Roman" w:hAnsi="Times New Roman" w:cs="Times New Roman"/>
          <w:b w:val="0"/>
          <w:color w:val="auto"/>
          <w:sz w:val="24"/>
          <w:szCs w:val="24"/>
        </w:rPr>
        <w:t xml:space="preserve">ody </w:t>
      </w:r>
      <w:r w:rsidRPr="00D31C56">
        <w:rPr>
          <w:rFonts w:ascii="Times New Roman" w:hAnsi="Times New Roman" w:cs="Times New Roman"/>
          <w:b w:val="0"/>
          <w:color w:val="auto"/>
          <w:sz w:val="24"/>
          <w:szCs w:val="24"/>
        </w:rPr>
        <w:t>v súvislosti s vykonávaním štátnej služby okrem darov alebo iných výhod poskytovaných služobným úradom a darov poskytovaných pri oficiálnych rokovaniach alebo stretnutiach,</w:t>
      </w:r>
    </w:p>
    <w:p w:rsidR="00F027FD" w:rsidRPr="00D31C56" w:rsidP="00122A60">
      <w:pPr>
        <w:pStyle w:val="Heading5"/>
        <w:numPr>
          <w:numId w:val="54"/>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požadovať dary alebo iné výhody, alebo navádzať iného na poskytovanie darov alebo iných výhod v súvislosti s vykonávaním štátnej služby, </w:t>
      </w:r>
    </w:p>
    <w:p w:rsidR="00F027FD" w:rsidRPr="00D31C56" w:rsidP="00122A60">
      <w:pPr>
        <w:pStyle w:val="Heading5"/>
        <w:numPr>
          <w:numId w:val="54"/>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nadobúdať majetok od štátu, obce, vyššieho územného celku alebo </w:t>
      </w:r>
      <w:r w:rsidR="0006203E">
        <w:rPr>
          <w:rFonts w:ascii="Times New Roman" w:hAnsi="Times New Roman" w:cs="Times New Roman"/>
          <w:b w:val="0"/>
          <w:color w:val="auto"/>
          <w:sz w:val="24"/>
          <w:szCs w:val="24"/>
        </w:rPr>
        <w:t>právnickej osoby podľa osobitného predpisu</w:t>
      </w:r>
      <w:r>
        <w:rPr>
          <w:rStyle w:val="FootnoteReference"/>
          <w:rFonts w:ascii="Times New Roman" w:hAnsi="Times New Roman"/>
          <w:b w:val="0"/>
          <w:color w:val="auto"/>
          <w:sz w:val="24"/>
          <w:szCs w:val="24"/>
          <w:rtl w:val="0"/>
        </w:rPr>
        <w:footnoteReference w:id="42"/>
      </w:r>
      <w:r w:rsidR="0006203E">
        <w:rPr>
          <w:rFonts w:ascii="Times New Roman" w:hAnsi="Times New Roman" w:cs="Times New Roman"/>
          <w:b w:val="0"/>
          <w:color w:val="auto"/>
          <w:sz w:val="24"/>
          <w:szCs w:val="24"/>
        </w:rPr>
        <w:t>)</w:t>
      </w:r>
      <w:r w:rsidRPr="00D31C56">
        <w:rPr>
          <w:rFonts w:ascii="Times New Roman" w:hAnsi="Times New Roman" w:cs="Times New Roman"/>
          <w:b w:val="0"/>
          <w:color w:val="auto"/>
          <w:sz w:val="24"/>
          <w:szCs w:val="24"/>
        </w:rPr>
        <w:t xml:space="preserve"> inak </w:t>
      </w:r>
      <w:r w:rsidR="006E76E8">
        <w:rPr>
          <w:rFonts w:ascii="Times New Roman" w:hAnsi="Times New Roman" w:cs="Times New Roman"/>
          <w:b w:val="0"/>
          <w:color w:val="auto"/>
          <w:sz w:val="24"/>
          <w:szCs w:val="24"/>
        </w:rPr>
        <w:t>ako za podmienok ustanovených osobitnými predpismi</w:t>
      </w:r>
      <w:r w:rsidR="00ED1AB6">
        <w:rPr>
          <w:rFonts w:ascii="Times New Roman" w:hAnsi="Times New Roman" w:cs="Times New Roman"/>
          <w:b w:val="0"/>
          <w:color w:val="auto"/>
          <w:sz w:val="24"/>
          <w:szCs w:val="24"/>
        </w:rPr>
        <w:t>,</w:t>
      </w:r>
      <w:r>
        <w:rPr>
          <w:rStyle w:val="FootnoteReference"/>
          <w:rFonts w:ascii="Times New Roman" w:hAnsi="Times New Roman"/>
          <w:b w:val="0"/>
          <w:color w:val="auto"/>
          <w:sz w:val="24"/>
          <w:szCs w:val="24"/>
          <w:rtl w:val="0"/>
        </w:rPr>
        <w:footnoteReference w:id="43"/>
      </w:r>
      <w:r w:rsidR="006E76E8">
        <w:rPr>
          <w:rFonts w:ascii="Times New Roman" w:hAnsi="Times New Roman" w:cs="Times New Roman"/>
          <w:b w:val="0"/>
          <w:color w:val="auto"/>
          <w:sz w:val="24"/>
          <w:szCs w:val="24"/>
        </w:rPr>
        <w:t>)</w:t>
      </w:r>
      <w:r w:rsidRPr="00D31C56">
        <w:rPr>
          <w:rFonts w:ascii="Times New Roman" w:hAnsi="Times New Roman" w:cs="Times New Roman"/>
          <w:b w:val="0"/>
          <w:color w:val="auto"/>
          <w:sz w:val="24"/>
          <w:szCs w:val="24"/>
        </w:rPr>
        <w:t xml:space="preserve"> </w:t>
      </w:r>
    </w:p>
    <w:p w:rsidR="00F027FD" w:rsidRPr="00D31C56" w:rsidP="00122A60">
      <w:pPr>
        <w:pStyle w:val="Heading5"/>
        <w:numPr>
          <w:numId w:val="54"/>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používať symboly spojené s vykonávaním štátnej služby na osobný prospech, </w:t>
      </w:r>
    </w:p>
    <w:p w:rsidR="00F027FD" w:rsidRPr="00D31C56" w:rsidP="00122A60">
      <w:pPr>
        <w:pStyle w:val="Heading5"/>
        <w:numPr>
          <w:numId w:val="54"/>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zvýhodňovať blízke osoby pri vykonávaní štátnej služby,</w:t>
      </w:r>
    </w:p>
    <w:p w:rsidR="00F027FD" w:rsidRPr="00D31C56" w:rsidP="00122A60">
      <w:pPr>
        <w:pStyle w:val="Heading5"/>
        <w:numPr>
          <w:numId w:val="54"/>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vyhotovovať falzifikáty a nepravdivé dokumenty súvisiace s vykonávaním štátnej služby,</w:t>
      </w:r>
    </w:p>
    <w:p w:rsidR="00F027FD" w:rsidRPr="00D31C56" w:rsidP="00122A60">
      <w:pPr>
        <w:pStyle w:val="Heading5"/>
        <w:numPr>
          <w:numId w:val="54"/>
        </w:numPr>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vedome šíriť a sprostredkúvať nepravdivé, pravdu skresľujúce alebo zavádzajúce informácie, ktoré by mohli poškodiť povesť služobného úradu alebo </w:t>
      </w:r>
      <w:r w:rsidR="00F8338E">
        <w:rPr>
          <w:rFonts w:ascii="Times New Roman" w:hAnsi="Times New Roman" w:cs="Times New Roman"/>
          <w:b w:val="0"/>
          <w:color w:val="auto"/>
          <w:sz w:val="24"/>
          <w:szCs w:val="24"/>
        </w:rPr>
        <w:t xml:space="preserve">povesť </w:t>
      </w:r>
      <w:r w:rsidRPr="00D31C56">
        <w:rPr>
          <w:rFonts w:ascii="Times New Roman" w:hAnsi="Times New Roman" w:cs="Times New Roman"/>
          <w:b w:val="0"/>
          <w:color w:val="auto"/>
          <w:sz w:val="24"/>
          <w:szCs w:val="24"/>
        </w:rPr>
        <w:t>ostatných štátnych zamestnancov.</w:t>
      </w:r>
    </w:p>
    <w:p w:rsidR="00F027FD" w:rsidRPr="00D31C56" w:rsidP="00122A60">
      <w:pPr>
        <w:bidi w:val="0"/>
        <w:ind w:left="72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Štátny zamestnanec ďalej nesmie</w:t>
      </w:r>
    </w:p>
    <w:p w:rsidR="00F027FD" w:rsidRPr="00D31C56" w:rsidP="00122A60">
      <w:pPr>
        <w:pStyle w:val="Heading5"/>
        <w:numPr>
          <w:numId w:val="55"/>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podnikať,</w:t>
      </w:r>
    </w:p>
    <w:p w:rsidR="00F027FD" w:rsidRPr="00D31C56" w:rsidP="00122A60">
      <w:pPr>
        <w:pStyle w:val="Heading5"/>
        <w:numPr>
          <w:numId w:val="55"/>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vykonávať inú zárobkovú činnosť, ktorá je zhodná alebo obdobná s</w:t>
      </w:r>
      <w:r w:rsidR="00DD6F54">
        <w:rPr>
          <w:rFonts w:ascii="Times New Roman" w:hAnsi="Times New Roman" w:cs="Times New Roman"/>
          <w:b w:val="0"/>
          <w:color w:val="auto"/>
          <w:sz w:val="24"/>
          <w:szCs w:val="24"/>
        </w:rPr>
        <w:t xml:space="preserve"> činnosťou uvedenou v </w:t>
      </w:r>
      <w:r w:rsidRPr="00D31C56">
        <w:rPr>
          <w:rFonts w:ascii="Times New Roman" w:hAnsi="Times New Roman" w:cs="Times New Roman"/>
          <w:b w:val="0"/>
          <w:color w:val="auto"/>
          <w:sz w:val="24"/>
          <w:szCs w:val="24"/>
        </w:rPr>
        <w:t>opis</w:t>
      </w:r>
      <w:r w:rsidR="00DD6F54">
        <w:rPr>
          <w:rFonts w:ascii="Times New Roman" w:hAnsi="Times New Roman" w:cs="Times New Roman"/>
          <w:b w:val="0"/>
          <w:color w:val="auto"/>
          <w:sz w:val="24"/>
          <w:szCs w:val="24"/>
        </w:rPr>
        <w:t>e</w:t>
      </w:r>
      <w:r w:rsidRPr="00D31C56">
        <w:rPr>
          <w:rFonts w:ascii="Times New Roman" w:hAnsi="Times New Roman" w:cs="Times New Roman"/>
          <w:b w:val="0"/>
          <w:color w:val="auto"/>
          <w:sz w:val="24"/>
          <w:szCs w:val="24"/>
        </w:rPr>
        <w:t xml:space="preserve"> jeho štátnozamestnaneckého miesta; inou zárobkovou činnosťou na účely tohto zákona sa rozumie činnosť, ktorá zakladá nárok na príjem zdaňovaný podľa osobitného predpisu,</w:t>
      </w:r>
    </w:p>
    <w:p w:rsidR="00F027FD" w:rsidRPr="00D31C56" w:rsidP="00122A60">
      <w:pPr>
        <w:pStyle w:val="Heading5"/>
        <w:numPr>
          <w:numId w:val="55"/>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byť členom riadiacich</w:t>
      </w:r>
      <w:r w:rsidR="005D3965">
        <w:rPr>
          <w:rFonts w:ascii="Times New Roman" w:hAnsi="Times New Roman" w:cs="Times New Roman"/>
          <w:b w:val="0"/>
          <w:color w:val="auto"/>
          <w:sz w:val="24"/>
          <w:szCs w:val="24"/>
        </w:rPr>
        <w:t xml:space="preserve"> orgánov</w:t>
      </w:r>
      <w:r w:rsidRPr="00D31C56">
        <w:rPr>
          <w:rFonts w:ascii="Times New Roman" w:hAnsi="Times New Roman" w:cs="Times New Roman"/>
          <w:b w:val="0"/>
          <w:color w:val="auto"/>
          <w:sz w:val="24"/>
          <w:szCs w:val="24"/>
        </w:rPr>
        <w:t>, kontrolných</w:t>
      </w:r>
      <w:r w:rsidR="005D3965">
        <w:rPr>
          <w:rFonts w:ascii="Times New Roman" w:hAnsi="Times New Roman" w:cs="Times New Roman"/>
          <w:b w:val="0"/>
          <w:color w:val="auto"/>
          <w:sz w:val="24"/>
          <w:szCs w:val="24"/>
        </w:rPr>
        <w:t xml:space="preserve"> orgánov</w:t>
      </w:r>
      <w:r w:rsidRPr="00D31C56">
        <w:rPr>
          <w:rFonts w:ascii="Times New Roman" w:hAnsi="Times New Roman" w:cs="Times New Roman"/>
          <w:b w:val="0"/>
          <w:color w:val="auto"/>
          <w:sz w:val="24"/>
          <w:szCs w:val="24"/>
        </w:rPr>
        <w:t xml:space="preserve"> alebo dozorných orgánov právnických osôb</w:t>
      </w:r>
      <w:r w:rsidR="007D6611">
        <w:rPr>
          <w:rFonts w:ascii="Times New Roman" w:hAnsi="Times New Roman" w:cs="Times New Roman"/>
          <w:b w:val="0"/>
          <w:color w:val="auto"/>
          <w:sz w:val="24"/>
          <w:szCs w:val="24"/>
        </w:rPr>
        <w:t xml:space="preserve">, ktoré vykonávajú podnikateľskú činnosť, </w:t>
      </w:r>
      <w:r w:rsidR="00546053">
        <w:rPr>
          <w:rFonts w:ascii="Times New Roman" w:hAnsi="Times New Roman" w:cs="Times New Roman"/>
          <w:b w:val="0"/>
          <w:color w:val="auto"/>
          <w:sz w:val="24"/>
          <w:szCs w:val="24"/>
        </w:rPr>
        <w:t xml:space="preserve">okrem valného zhromaždenia a </w:t>
      </w:r>
      <w:r w:rsidRPr="00D31C56">
        <w:rPr>
          <w:rFonts w:ascii="Times New Roman" w:hAnsi="Times New Roman" w:cs="Times New Roman"/>
          <w:b w:val="0"/>
          <w:color w:val="auto"/>
          <w:sz w:val="24"/>
          <w:szCs w:val="24"/>
        </w:rPr>
        <w:t>členskej schôdze.</w:t>
      </w:r>
    </w:p>
    <w:p w:rsidR="00F027FD" w:rsidRPr="00D31C56" w:rsidP="00122A60">
      <w:pPr>
        <w:bidi w:val="0"/>
        <w:ind w:left="720"/>
        <w:jc w:val="both"/>
        <w:rPr>
          <w:rFonts w:ascii="Times New Roman" w:hAnsi="Times New Roman"/>
        </w:rPr>
      </w:pPr>
    </w:p>
    <w:p w:rsidR="00DE4520" w:rsidP="00122A60">
      <w:pPr>
        <w:bidi w:val="0"/>
        <w:jc w:val="both"/>
        <w:rPr>
          <w:rFonts w:ascii="Times New Roman" w:hAnsi="Times New Roman"/>
        </w:rPr>
      </w:pPr>
      <w:r w:rsidRPr="00D31C56" w:rsidR="00F027FD">
        <w:rPr>
          <w:rFonts w:ascii="Times New Roman" w:hAnsi="Times New Roman"/>
        </w:rPr>
        <w:t xml:space="preserve">(3) Obmedzenie podľa odseku 2 písm. b) sa nevzťahuje na </w:t>
      </w:r>
    </w:p>
    <w:p w:rsidR="00DE4520" w:rsidP="00122A60">
      <w:pPr>
        <w:pStyle w:val="ListParagraph"/>
        <w:numPr>
          <w:numId w:val="139"/>
        </w:numPr>
        <w:bidi w:val="0"/>
        <w:jc w:val="both"/>
        <w:rPr>
          <w:rFonts w:ascii="Times New Roman" w:hAnsi="Times New Roman"/>
        </w:rPr>
      </w:pPr>
      <w:r w:rsidRPr="00D31C56" w:rsidR="00F027FD">
        <w:rPr>
          <w:rFonts w:ascii="Times New Roman" w:hAnsi="Times New Roman"/>
        </w:rPr>
        <w:t xml:space="preserve">poskytovanie zdravotnej starostlivosti </w:t>
      </w:r>
      <w:r w:rsidRPr="00351402" w:rsidR="00F027FD">
        <w:rPr>
          <w:rFonts w:ascii="Times New Roman" w:hAnsi="Times New Roman"/>
        </w:rPr>
        <w:t>v zdravotníckych zariadeniach,</w:t>
      </w:r>
      <w:r w:rsidRPr="00D31C56" w:rsidR="00F027FD">
        <w:rPr>
          <w:rFonts w:ascii="Times New Roman" w:hAnsi="Times New Roman"/>
        </w:rPr>
        <w:t xml:space="preserve"> </w:t>
      </w:r>
    </w:p>
    <w:p w:rsidR="00357EF5" w:rsidP="00122A60">
      <w:pPr>
        <w:pStyle w:val="ListParagraph"/>
        <w:numPr>
          <w:numId w:val="139"/>
        </w:numPr>
        <w:bidi w:val="0"/>
        <w:jc w:val="both"/>
        <w:rPr>
          <w:rFonts w:ascii="Times New Roman" w:hAnsi="Times New Roman"/>
        </w:rPr>
      </w:pPr>
      <w:r w:rsidRPr="00D31C56" w:rsidR="00F027FD">
        <w:rPr>
          <w:rFonts w:ascii="Times New Roman" w:hAnsi="Times New Roman"/>
        </w:rPr>
        <w:t>lekársku posudkovú činnosť, vedeckú činnosť, pedagogickú činnosť, lektorskú činnosť, prednášateľskú činnosť, publikačnú činnosť, literárnu činnosť alebo umeleckú činnosť, znaleckú</w:t>
      </w:r>
      <w:r w:rsidR="006D6A14">
        <w:rPr>
          <w:rFonts w:ascii="Times New Roman" w:hAnsi="Times New Roman"/>
        </w:rPr>
        <w:t xml:space="preserve"> činnosť</w:t>
      </w:r>
      <w:r w:rsidRPr="00D31C56" w:rsidR="00F027FD">
        <w:rPr>
          <w:rFonts w:ascii="Times New Roman" w:hAnsi="Times New Roman"/>
        </w:rPr>
        <w:t xml:space="preserve">, tlmočnícku </w:t>
      </w:r>
      <w:r w:rsidR="006D6A14">
        <w:rPr>
          <w:rFonts w:ascii="Times New Roman" w:hAnsi="Times New Roman"/>
        </w:rPr>
        <w:t xml:space="preserve">činnosť </w:t>
      </w:r>
      <w:r w:rsidRPr="00D31C56" w:rsidR="00F027FD">
        <w:rPr>
          <w:rFonts w:ascii="Times New Roman" w:hAnsi="Times New Roman"/>
        </w:rPr>
        <w:t>alebo prekladateľskú činnosť</w:t>
      </w:r>
      <w:r w:rsidR="00903565">
        <w:rPr>
          <w:rFonts w:ascii="Times New Roman" w:hAnsi="Times New Roman"/>
        </w:rPr>
        <w:t xml:space="preserve"> alebo na</w:t>
      </w:r>
      <w:r w:rsidRPr="00D31C56" w:rsidR="00E71E14">
        <w:rPr>
          <w:rFonts w:ascii="Times New Roman" w:hAnsi="Times New Roman"/>
        </w:rPr>
        <w:t xml:space="preserve"> </w:t>
      </w:r>
      <w:r w:rsidRPr="00D31C56" w:rsidR="00F027FD">
        <w:rPr>
          <w:rFonts w:ascii="Times New Roman" w:hAnsi="Times New Roman"/>
        </w:rPr>
        <w:t xml:space="preserve">športovú činnosť, </w:t>
      </w:r>
    </w:p>
    <w:p w:rsidR="00357EF5" w:rsidP="00122A60">
      <w:pPr>
        <w:pStyle w:val="ListParagraph"/>
        <w:numPr>
          <w:numId w:val="139"/>
        </w:numPr>
        <w:bidi w:val="0"/>
        <w:jc w:val="both"/>
        <w:rPr>
          <w:rFonts w:ascii="Times New Roman" w:hAnsi="Times New Roman"/>
        </w:rPr>
      </w:pPr>
      <w:r w:rsidRPr="00D31C56" w:rsidR="00F027FD">
        <w:rPr>
          <w:rFonts w:ascii="Times New Roman" w:hAnsi="Times New Roman"/>
        </w:rPr>
        <w:t xml:space="preserve">činnosti vedúcich táborov pre deti a mládež, ich zástupcov pre hospodárske a zdravotné veci, oddielových vedúcich, vychovávateľov, inštruktorov, stredných zdravotníckych zamestnancov v táboroch pre deti a mládež, </w:t>
      </w:r>
    </w:p>
    <w:p w:rsidR="00357EF5" w:rsidP="00122A60">
      <w:pPr>
        <w:pStyle w:val="ListParagraph"/>
        <w:numPr>
          <w:numId w:val="139"/>
        </w:numPr>
        <w:bidi w:val="0"/>
        <w:jc w:val="both"/>
        <w:rPr>
          <w:rFonts w:ascii="Times New Roman" w:hAnsi="Times New Roman"/>
        </w:rPr>
      </w:pPr>
      <w:r w:rsidRPr="00D31C56" w:rsidR="00F027FD">
        <w:rPr>
          <w:rFonts w:ascii="Times New Roman" w:hAnsi="Times New Roman"/>
        </w:rPr>
        <w:t xml:space="preserve">činnosti sprostredkovateľa a rozhodcu pri kolektívnom vyjednávaní, </w:t>
      </w:r>
    </w:p>
    <w:p w:rsidR="00357EF5" w:rsidP="00122A60">
      <w:pPr>
        <w:pStyle w:val="ListParagraph"/>
        <w:numPr>
          <w:numId w:val="139"/>
        </w:numPr>
        <w:bidi w:val="0"/>
        <w:jc w:val="both"/>
        <w:rPr>
          <w:rFonts w:ascii="Times New Roman" w:hAnsi="Times New Roman"/>
        </w:rPr>
      </w:pPr>
      <w:r w:rsidRPr="00D31C56" w:rsidR="00F027FD">
        <w:rPr>
          <w:rFonts w:ascii="Times New Roman" w:hAnsi="Times New Roman"/>
        </w:rPr>
        <w:t>správu vlastného majetku, na správu majetku maloletých detí</w:t>
      </w:r>
      <w:r w:rsidR="00E71E14">
        <w:rPr>
          <w:rFonts w:ascii="Times New Roman" w:hAnsi="Times New Roman"/>
          <w:vertAlign w:val="superscript"/>
        </w:rPr>
        <w:t>11</w:t>
      </w:r>
      <w:r w:rsidRPr="00D31C56" w:rsidR="00F027FD">
        <w:rPr>
          <w:rFonts w:ascii="Times New Roman" w:hAnsi="Times New Roman"/>
        </w:rPr>
        <w:t xml:space="preserve">) </w:t>
      </w:r>
      <w:r w:rsidR="00CE142E">
        <w:rPr>
          <w:rFonts w:ascii="Times New Roman" w:hAnsi="Times New Roman"/>
        </w:rPr>
        <w:t xml:space="preserve">a </w:t>
      </w:r>
      <w:r w:rsidRPr="00D31C56" w:rsidR="00F027FD">
        <w:rPr>
          <w:rFonts w:ascii="Times New Roman" w:hAnsi="Times New Roman"/>
        </w:rPr>
        <w:t xml:space="preserve">na správu majetku osoby, ktorej spôsobilosť na právne úkony bola obmedzená, </w:t>
      </w:r>
    </w:p>
    <w:p w:rsidR="00357EF5" w:rsidP="00122A60">
      <w:pPr>
        <w:pStyle w:val="ListParagraph"/>
        <w:numPr>
          <w:numId w:val="139"/>
        </w:numPr>
        <w:bidi w:val="0"/>
        <w:jc w:val="both"/>
        <w:rPr>
          <w:rFonts w:ascii="Times New Roman" w:hAnsi="Times New Roman"/>
        </w:rPr>
      </w:pPr>
      <w:r w:rsidRPr="00D31C56" w:rsidR="00F027FD">
        <w:rPr>
          <w:rFonts w:ascii="Times New Roman" w:hAnsi="Times New Roman"/>
        </w:rPr>
        <w:t xml:space="preserve">činnosť v orgánoch spoločenstva vlastníkov bytov a nebytových priestorov, </w:t>
      </w:r>
    </w:p>
    <w:p w:rsidR="00357EF5" w:rsidP="00122A60">
      <w:pPr>
        <w:pStyle w:val="ListParagraph"/>
        <w:numPr>
          <w:numId w:val="139"/>
        </w:numPr>
        <w:bidi w:val="0"/>
        <w:jc w:val="both"/>
        <w:rPr>
          <w:rFonts w:ascii="Times New Roman" w:hAnsi="Times New Roman"/>
        </w:rPr>
      </w:pPr>
      <w:r w:rsidRPr="00D31C56" w:rsidR="00F027FD">
        <w:rPr>
          <w:rFonts w:ascii="Times New Roman" w:hAnsi="Times New Roman"/>
        </w:rPr>
        <w:t xml:space="preserve">činnosť v poradnom orgáne vlády a vykonávanie funkcie člena volebnej komisie alebo funkcie člena komisie na vyhlásenie referenda alebo člena komisie na ľudové hlasovanie o odvolaní prezidenta, na činnosť zapisovateľa volebnej komisie, </w:t>
      </w:r>
    </w:p>
    <w:p w:rsidR="00357EF5" w:rsidP="00122A60">
      <w:pPr>
        <w:pStyle w:val="ListParagraph"/>
        <w:numPr>
          <w:numId w:val="139"/>
        </w:numPr>
        <w:bidi w:val="0"/>
        <w:jc w:val="both"/>
        <w:rPr>
          <w:rFonts w:ascii="Times New Roman" w:hAnsi="Times New Roman"/>
        </w:rPr>
      </w:pPr>
      <w:r w:rsidRPr="00D31C56" w:rsidR="00F027FD">
        <w:rPr>
          <w:rFonts w:ascii="Times New Roman" w:hAnsi="Times New Roman"/>
        </w:rPr>
        <w:t>činnosť poslanca obecného zastupiteľstva, ktorý nie je dlhodobo uvoľnený na výkon funkcie</w:t>
      </w:r>
      <w:r w:rsidR="00903565">
        <w:rPr>
          <w:rFonts w:ascii="Times New Roman" w:hAnsi="Times New Roman"/>
        </w:rPr>
        <w:t xml:space="preserve"> a</w:t>
      </w:r>
      <w:r w:rsidRPr="00D31C56" w:rsidR="00F027FD">
        <w:rPr>
          <w:rFonts w:ascii="Times New Roman" w:hAnsi="Times New Roman"/>
        </w:rPr>
        <w:t xml:space="preserve"> na činnosť poslanca zastupiteľstva vyššieho územného celku, ktorý nie je dlhodobo uvoľnený na výkon funkcie, </w:t>
      </w:r>
    </w:p>
    <w:p w:rsidR="00357EF5" w:rsidP="00122A60">
      <w:pPr>
        <w:pStyle w:val="ListParagraph"/>
        <w:numPr>
          <w:numId w:val="139"/>
        </w:numPr>
        <w:bidi w:val="0"/>
        <w:jc w:val="both"/>
        <w:rPr>
          <w:rFonts w:ascii="Times New Roman" w:hAnsi="Times New Roman"/>
        </w:rPr>
      </w:pPr>
      <w:r w:rsidRPr="00D31C56" w:rsidR="00F027FD">
        <w:rPr>
          <w:rFonts w:ascii="Times New Roman" w:hAnsi="Times New Roman"/>
        </w:rPr>
        <w:t xml:space="preserve">činnosť hlavného kontrolóra obce, na činnosť hlavného kontrolóra samosprávneho kraja, </w:t>
      </w:r>
    </w:p>
    <w:p w:rsidR="00357EF5" w:rsidP="00122A60">
      <w:pPr>
        <w:pStyle w:val="ListParagraph"/>
        <w:numPr>
          <w:numId w:val="139"/>
        </w:numPr>
        <w:bidi w:val="0"/>
        <w:jc w:val="both"/>
        <w:rPr>
          <w:rFonts w:ascii="Times New Roman" w:hAnsi="Times New Roman"/>
        </w:rPr>
      </w:pPr>
      <w:r w:rsidRPr="00D31C56" w:rsidR="00F027FD">
        <w:rPr>
          <w:rFonts w:ascii="Times New Roman" w:hAnsi="Times New Roman"/>
        </w:rPr>
        <w:t xml:space="preserve">činnosť člena v rozkladovej komisii, </w:t>
      </w:r>
    </w:p>
    <w:p w:rsidR="00357EF5" w:rsidP="00122A60">
      <w:pPr>
        <w:pStyle w:val="ListParagraph"/>
        <w:numPr>
          <w:numId w:val="139"/>
        </w:numPr>
        <w:bidi w:val="0"/>
        <w:jc w:val="both"/>
        <w:rPr>
          <w:rFonts w:ascii="Times New Roman" w:hAnsi="Times New Roman"/>
        </w:rPr>
      </w:pPr>
      <w:r w:rsidRPr="00D31C56" w:rsidR="00F027FD">
        <w:rPr>
          <w:rFonts w:ascii="Times New Roman" w:hAnsi="Times New Roman"/>
        </w:rPr>
        <w:t>činnosť osôb prizvaných na výkon dohľadu, kontroly alebo auditu podľa osobitného predpisu</w:t>
      </w:r>
      <w:r>
        <w:rPr>
          <w:rStyle w:val="FootnoteReference"/>
          <w:rFonts w:ascii="Times New Roman" w:hAnsi="Times New Roman"/>
          <w:rtl w:val="0"/>
        </w:rPr>
        <w:footnoteReference w:id="44"/>
      </w:r>
      <w:r w:rsidRPr="00D31C56" w:rsidR="00F027FD">
        <w:rPr>
          <w:rFonts w:ascii="Times New Roman" w:hAnsi="Times New Roman"/>
        </w:rPr>
        <w:t>) a</w:t>
      </w:r>
      <w:r w:rsidR="006E2E61">
        <w:rPr>
          <w:rFonts w:ascii="Times New Roman" w:hAnsi="Times New Roman"/>
        </w:rPr>
        <w:t>lebo</w:t>
      </w:r>
      <w:r w:rsidRPr="00D31C56" w:rsidR="00F027FD">
        <w:rPr>
          <w:rFonts w:ascii="Times New Roman" w:hAnsi="Times New Roman"/>
        </w:rPr>
        <w:t xml:space="preserve"> </w:t>
      </w:r>
    </w:p>
    <w:p w:rsidR="00F027FD" w:rsidRPr="00D31C56" w:rsidP="00122A60">
      <w:pPr>
        <w:pStyle w:val="ListParagraph"/>
        <w:numPr>
          <w:numId w:val="139"/>
        </w:numPr>
        <w:bidi w:val="0"/>
        <w:jc w:val="both"/>
        <w:rPr>
          <w:rFonts w:ascii="Times New Roman" w:hAnsi="Times New Roman"/>
        </w:rPr>
      </w:pPr>
      <w:r w:rsidRPr="00D31C56">
        <w:rPr>
          <w:rFonts w:ascii="Times New Roman" w:hAnsi="Times New Roman"/>
        </w:rPr>
        <w:t>činnosť člena komisie pre vyšetrovanie leteckých nehôd alebo na posudzovanie zdravotnej spôsobilosti civilného leteckého personálu.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(4) Obmedzenie podľa odseku 2 písm. b) sa tiež nevzťahuje na</w:t>
      </w:r>
    </w:p>
    <w:p w:rsidR="00F027FD" w:rsidRPr="00D31C56" w:rsidP="00122A60">
      <w:pPr>
        <w:pStyle w:val="Heading5"/>
        <w:numPr>
          <w:numId w:val="56"/>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účasť štátneho zamestnanca na projekte rozvojovej </w:t>
      </w:r>
      <w:r w:rsidR="008C4ECD">
        <w:rPr>
          <w:rFonts w:ascii="Times New Roman" w:hAnsi="Times New Roman" w:cs="Times New Roman"/>
          <w:b w:val="0"/>
          <w:color w:val="auto"/>
          <w:sz w:val="24"/>
          <w:szCs w:val="24"/>
        </w:rPr>
        <w:t>spolupráce</w:t>
      </w:r>
      <w:r w:rsidRPr="00D31C56" w:rsidR="008C4ECD">
        <w:rPr>
          <w:rFonts w:ascii="Times New Roman" w:hAnsi="Times New Roman" w:cs="Times New Roman"/>
          <w:b w:val="0"/>
          <w:color w:val="auto"/>
          <w:sz w:val="24"/>
          <w:szCs w:val="24"/>
        </w:rPr>
        <w:t xml:space="preserve"> </w:t>
      </w:r>
      <w:r w:rsidRPr="00D31C56">
        <w:rPr>
          <w:rFonts w:ascii="Times New Roman" w:hAnsi="Times New Roman" w:cs="Times New Roman"/>
          <w:b w:val="0"/>
          <w:color w:val="auto"/>
          <w:sz w:val="24"/>
          <w:szCs w:val="24"/>
        </w:rPr>
        <w:t xml:space="preserve">Európskej únie </w:t>
      </w:r>
      <w:r w:rsidR="00473C04">
        <w:rPr>
          <w:rFonts w:ascii="Times New Roman" w:hAnsi="Times New Roman" w:cs="Times New Roman"/>
          <w:b w:val="0"/>
          <w:color w:val="auto"/>
          <w:sz w:val="24"/>
          <w:szCs w:val="24"/>
        </w:rPr>
        <w:t>partnerským krajinám</w:t>
      </w:r>
      <w:r w:rsidRPr="00D31C56">
        <w:rPr>
          <w:rFonts w:ascii="Times New Roman" w:hAnsi="Times New Roman" w:cs="Times New Roman"/>
          <w:b w:val="0"/>
          <w:color w:val="auto"/>
          <w:sz w:val="24"/>
          <w:szCs w:val="24"/>
        </w:rPr>
        <w:t xml:space="preserve"> realizovanom služobným úradom v mene Európskej únie a financovanom Európskou úniou, </w:t>
      </w:r>
    </w:p>
    <w:p w:rsidR="00F027FD" w:rsidRPr="00D31C56" w:rsidP="00122A60">
      <w:pPr>
        <w:pStyle w:val="Heading5"/>
        <w:numPr>
          <w:numId w:val="56"/>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účasť štátneho zamestnanca na projekte financovanom zo štátneho rozpočtu Slovenskej republiky alebo z iných verejných prostriedkov, </w:t>
      </w:r>
    </w:p>
    <w:p w:rsidR="00F027FD" w:rsidRPr="00D31C56" w:rsidP="00122A60">
      <w:pPr>
        <w:pStyle w:val="Heading5"/>
        <w:numPr>
          <w:numId w:val="56"/>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činnosti, ktorých predmetom je uskutočňovanie programu supervízie.</w:t>
      </w:r>
      <w:r>
        <w:rPr>
          <w:rStyle w:val="FootnoteReference"/>
          <w:rFonts w:ascii="Times New Roman" w:hAnsi="Times New Roman"/>
          <w:b w:val="0"/>
          <w:color w:val="auto"/>
          <w:sz w:val="24"/>
          <w:szCs w:val="24"/>
          <w:rtl w:val="0"/>
        </w:rPr>
        <w:footnoteReference w:id="45"/>
      </w:r>
      <w:r w:rsidRPr="00D31C56">
        <w:rPr>
          <w:rFonts w:ascii="Times New Roman" w:hAnsi="Times New Roman" w:cs="Times New Roman"/>
          <w:b w:val="0"/>
          <w:color w:val="auto"/>
          <w:sz w:val="24"/>
          <w:szCs w:val="24"/>
        </w:rPr>
        <w:t>)</w:t>
      </w:r>
    </w:p>
    <w:p w:rsidR="00F027FD" w:rsidRPr="00D31C56" w:rsidP="00122A60">
      <w:pPr>
        <w:bidi w:val="0"/>
        <w:ind w:left="72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(5) Ak je predmetom činností uvedených v odseku 3 a činností vyplývajúcich z funkcií uvedených v odseku 6 plnenie úloh štátnej správy alebo vykonávanie štátnych záležitostí, môže služobný úrad umožniť ich vykonávanie štátnemu zamestnancovi aj v služobnom čase. Ak sa majú tieto činnosti vykonávať mimo pravidelného miesta </w:t>
      </w:r>
      <w:r w:rsidR="00F57527">
        <w:rPr>
          <w:rFonts w:ascii="Times New Roman" w:hAnsi="Times New Roman"/>
        </w:rPr>
        <w:t>výkonu</w:t>
      </w:r>
      <w:r w:rsidRPr="00D31C56" w:rsidR="00F57527">
        <w:rPr>
          <w:rFonts w:ascii="Times New Roman" w:hAnsi="Times New Roman"/>
        </w:rPr>
        <w:t xml:space="preserve"> </w:t>
      </w:r>
      <w:r w:rsidRPr="00D31C56">
        <w:rPr>
          <w:rFonts w:ascii="Times New Roman" w:hAnsi="Times New Roman"/>
        </w:rPr>
        <w:t>štátnej služby, môže služobný úrad vyslať štátneho zamestnanca na služobnú cestu.</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(6) Obmedzenie podľa odseku 2 písm. c) sa nevzťahuje na štátneho zamestnanca, ktorý je vyslaný do riadiaceho</w:t>
      </w:r>
      <w:r w:rsidR="00A33CF5">
        <w:rPr>
          <w:rFonts w:ascii="Times New Roman" w:hAnsi="Times New Roman"/>
        </w:rPr>
        <w:t xml:space="preserve"> orgánu</w:t>
      </w:r>
      <w:r w:rsidRPr="00D31C56">
        <w:rPr>
          <w:rFonts w:ascii="Times New Roman" w:hAnsi="Times New Roman"/>
        </w:rPr>
        <w:t>, kontrolného</w:t>
      </w:r>
      <w:r w:rsidR="00A33CF5">
        <w:rPr>
          <w:rFonts w:ascii="Times New Roman" w:hAnsi="Times New Roman"/>
        </w:rPr>
        <w:t xml:space="preserve"> orgánu</w:t>
      </w:r>
      <w:r w:rsidRPr="00D31C56">
        <w:rPr>
          <w:rFonts w:ascii="Times New Roman" w:hAnsi="Times New Roman"/>
        </w:rPr>
        <w:t xml:space="preserve"> alebo dozorného orgánu právnickej osoby</w:t>
      </w:r>
      <w:r w:rsidR="00BE1B09">
        <w:rPr>
          <w:rFonts w:ascii="Times New Roman" w:hAnsi="Times New Roman"/>
        </w:rPr>
        <w:t>, ktorá vykonáva podnikateľskú činnosť</w:t>
      </w:r>
      <w:r w:rsidR="005E46F3">
        <w:rPr>
          <w:rFonts w:ascii="Times New Roman" w:hAnsi="Times New Roman"/>
        </w:rPr>
        <w:t>,</w:t>
      </w:r>
      <w:r w:rsidRPr="00D31C56">
        <w:rPr>
          <w:rFonts w:ascii="Times New Roman" w:hAnsi="Times New Roman"/>
        </w:rPr>
        <w:t xml:space="preserve"> vládou alebo služobným úradom</w:t>
      </w:r>
      <w:r w:rsidR="003D18E6">
        <w:rPr>
          <w:rFonts w:ascii="Times New Roman" w:hAnsi="Times New Roman"/>
        </w:rPr>
        <w:t>.</w:t>
      </w:r>
      <w:r w:rsidRPr="00D31C56">
        <w:rPr>
          <w:rFonts w:ascii="Times New Roman" w:hAnsi="Times New Roman"/>
        </w:rPr>
        <w:t xml:space="preserve"> </w:t>
      </w:r>
    </w:p>
    <w:p w:rsidR="00E1484E" w:rsidRPr="00D31C56" w:rsidP="00122A60">
      <w:pPr>
        <w:bidi w:val="0"/>
        <w:jc w:val="both"/>
        <w:rPr>
          <w:rFonts w:ascii="Times New Roman" w:hAnsi="Times New Roman"/>
        </w:rPr>
      </w:pPr>
    </w:p>
    <w:p w:rsidR="00D648DA" w:rsidRPr="00410C03" w:rsidP="00122A60">
      <w:pPr>
        <w:bidi w:val="0"/>
        <w:jc w:val="both"/>
        <w:rPr>
          <w:rFonts w:ascii="Times New Roman" w:hAnsi="Times New Roman"/>
        </w:rPr>
      </w:pPr>
      <w:r w:rsidRPr="00410C03" w:rsidR="00EB5BDC">
        <w:rPr>
          <w:rFonts w:ascii="Times New Roman" w:hAnsi="Times New Roman"/>
        </w:rPr>
        <w:t xml:space="preserve">(7) Obmedzenie podľa odseku 2 písm. c) sa nevzťahuje </w:t>
      </w:r>
      <w:r w:rsidRPr="00410C03" w:rsidR="00774808">
        <w:rPr>
          <w:rFonts w:ascii="Times New Roman" w:hAnsi="Times New Roman"/>
        </w:rPr>
        <w:t>aj</w:t>
      </w:r>
      <w:r w:rsidRPr="00410C03" w:rsidR="00EB5BDC">
        <w:rPr>
          <w:rFonts w:ascii="Times New Roman" w:hAnsi="Times New Roman"/>
        </w:rPr>
        <w:t xml:space="preserve"> na štátneho zamestnanca</w:t>
      </w:r>
      <w:r w:rsidR="006E6AF7">
        <w:rPr>
          <w:rFonts w:ascii="Times New Roman" w:hAnsi="Times New Roman"/>
        </w:rPr>
        <w:t>,</w:t>
      </w:r>
      <w:r w:rsidRPr="00410C03" w:rsidR="00EB5BDC">
        <w:rPr>
          <w:rFonts w:ascii="Times New Roman" w:hAnsi="Times New Roman"/>
        </w:rPr>
        <w:t xml:space="preserve"> s ktorého členstvom v</w:t>
      </w:r>
      <w:r w:rsidR="00E35124">
        <w:rPr>
          <w:rFonts w:ascii="Times New Roman" w:hAnsi="Times New Roman"/>
        </w:rPr>
        <w:t> </w:t>
      </w:r>
      <w:r w:rsidRPr="00410C03" w:rsidR="00EB5BDC">
        <w:rPr>
          <w:rFonts w:ascii="Times New Roman" w:hAnsi="Times New Roman"/>
        </w:rPr>
        <w:t>riadiacom</w:t>
      </w:r>
      <w:r w:rsidR="00E35124">
        <w:rPr>
          <w:rFonts w:ascii="Times New Roman" w:hAnsi="Times New Roman"/>
        </w:rPr>
        <w:t xml:space="preserve"> orgáne</w:t>
      </w:r>
      <w:r w:rsidRPr="00410C03" w:rsidR="00EB5BDC">
        <w:rPr>
          <w:rFonts w:ascii="Times New Roman" w:hAnsi="Times New Roman"/>
        </w:rPr>
        <w:t>, kontrolnom</w:t>
      </w:r>
      <w:r w:rsidR="00E35124">
        <w:rPr>
          <w:rFonts w:ascii="Times New Roman" w:hAnsi="Times New Roman"/>
        </w:rPr>
        <w:t xml:space="preserve"> orgáne</w:t>
      </w:r>
      <w:r w:rsidRPr="00410C03" w:rsidR="00EB5BDC">
        <w:rPr>
          <w:rFonts w:ascii="Times New Roman" w:hAnsi="Times New Roman"/>
        </w:rPr>
        <w:t xml:space="preserve"> alebo dozornom orgáne právnickej osoby</w:t>
      </w:r>
      <w:r w:rsidRPr="00410C03" w:rsidR="00B639B0">
        <w:rPr>
          <w:rFonts w:ascii="Times New Roman" w:hAnsi="Times New Roman"/>
        </w:rPr>
        <w:t>, ktorá vykonáva podnikateľ</w:t>
      </w:r>
      <w:r w:rsidRPr="00410C03" w:rsidR="00F87617">
        <w:rPr>
          <w:rFonts w:ascii="Times New Roman" w:hAnsi="Times New Roman"/>
        </w:rPr>
        <w:t>skú</w:t>
      </w:r>
      <w:r w:rsidRPr="00410C03" w:rsidR="00B639B0">
        <w:rPr>
          <w:rFonts w:ascii="Times New Roman" w:hAnsi="Times New Roman"/>
        </w:rPr>
        <w:t xml:space="preserve"> činnosť</w:t>
      </w:r>
      <w:r w:rsidR="000B0180">
        <w:rPr>
          <w:rFonts w:ascii="Times New Roman" w:hAnsi="Times New Roman"/>
        </w:rPr>
        <w:t>,</w:t>
      </w:r>
      <w:r w:rsidRPr="00410C03" w:rsidR="00EB5BDC">
        <w:rPr>
          <w:rFonts w:ascii="Times New Roman" w:hAnsi="Times New Roman"/>
        </w:rPr>
        <w:t xml:space="preserve"> vysloví služobný úrad predchádzajúci písomný súhlas</w:t>
      </w:r>
      <w:r w:rsidRPr="00410C03" w:rsidR="00756B85">
        <w:rPr>
          <w:rFonts w:ascii="Times New Roman" w:hAnsi="Times New Roman"/>
        </w:rPr>
        <w:t xml:space="preserve">. </w:t>
      </w:r>
      <w:r w:rsidRPr="00410C03">
        <w:rPr>
          <w:rFonts w:ascii="Times New Roman" w:hAnsi="Times New Roman"/>
        </w:rPr>
        <w:t>Služobný úrad môže svoj súhlas odvolať, ak by členstvo v</w:t>
      </w:r>
      <w:r w:rsidR="00E35124">
        <w:rPr>
          <w:rFonts w:ascii="Times New Roman" w:hAnsi="Times New Roman"/>
        </w:rPr>
        <w:t> </w:t>
      </w:r>
      <w:r w:rsidRPr="00410C03">
        <w:rPr>
          <w:rFonts w:ascii="Times New Roman" w:hAnsi="Times New Roman"/>
        </w:rPr>
        <w:t>riadiacom</w:t>
      </w:r>
      <w:r w:rsidR="00E35124">
        <w:rPr>
          <w:rFonts w:ascii="Times New Roman" w:hAnsi="Times New Roman"/>
        </w:rPr>
        <w:t xml:space="preserve"> orgáne</w:t>
      </w:r>
      <w:r w:rsidRPr="00410C03">
        <w:rPr>
          <w:rFonts w:ascii="Times New Roman" w:hAnsi="Times New Roman"/>
        </w:rPr>
        <w:t xml:space="preserve">, kontrolnom </w:t>
      </w:r>
      <w:r w:rsidR="00E35124">
        <w:rPr>
          <w:rFonts w:ascii="Times New Roman" w:hAnsi="Times New Roman"/>
        </w:rPr>
        <w:t xml:space="preserve">orgáne </w:t>
      </w:r>
      <w:r w:rsidRPr="00410C03">
        <w:rPr>
          <w:rFonts w:ascii="Times New Roman" w:hAnsi="Times New Roman"/>
        </w:rPr>
        <w:t>alebo</w:t>
      </w:r>
      <w:r w:rsidR="00903565">
        <w:rPr>
          <w:rFonts w:ascii="Times New Roman" w:hAnsi="Times New Roman"/>
        </w:rPr>
        <w:t xml:space="preserve"> na</w:t>
      </w:r>
      <w:r w:rsidRPr="00410C03">
        <w:rPr>
          <w:rFonts w:ascii="Times New Roman" w:hAnsi="Times New Roman"/>
        </w:rPr>
        <w:t xml:space="preserve"> dozornom orgáne právnickej osoby</w:t>
      </w:r>
      <w:r w:rsidRPr="00410C03" w:rsidR="00213373">
        <w:rPr>
          <w:rFonts w:ascii="Times New Roman" w:hAnsi="Times New Roman"/>
        </w:rPr>
        <w:t>, ktorá vykonáva podnikateľskú činnosť</w:t>
      </w:r>
      <w:r w:rsidRPr="00410C03">
        <w:rPr>
          <w:rFonts w:ascii="Times New Roman" w:hAnsi="Times New Roman"/>
        </w:rPr>
        <w:t xml:space="preserve"> bolo prekážkou riadneho plnenia služobných povinností štátneho zamestnanca. </w:t>
      </w:r>
    </w:p>
    <w:p w:rsidR="00410C03" w:rsidRPr="00410C03" w:rsidP="00122A60">
      <w:pPr>
        <w:bidi w:val="0"/>
        <w:jc w:val="both"/>
        <w:rPr>
          <w:rFonts w:ascii="Times New Roman" w:hAnsi="Times New Roman"/>
        </w:rPr>
      </w:pPr>
    </w:p>
    <w:p w:rsidR="00F027FD" w:rsidP="00122A60">
      <w:pPr>
        <w:bidi w:val="0"/>
        <w:jc w:val="both"/>
        <w:rPr>
          <w:rFonts w:ascii="Times New Roman" w:hAnsi="Times New Roman"/>
        </w:rPr>
      </w:pPr>
      <w:r w:rsidRPr="00410C03">
        <w:rPr>
          <w:rFonts w:ascii="Times New Roman" w:hAnsi="Times New Roman"/>
        </w:rPr>
        <w:t>(</w:t>
      </w:r>
      <w:r w:rsidRPr="00410C03" w:rsidR="00EB5BDC">
        <w:rPr>
          <w:rFonts w:ascii="Times New Roman" w:hAnsi="Times New Roman"/>
        </w:rPr>
        <w:t>8</w:t>
      </w:r>
      <w:r w:rsidRPr="00410C03">
        <w:rPr>
          <w:rFonts w:ascii="Times New Roman" w:hAnsi="Times New Roman"/>
        </w:rPr>
        <w:t xml:space="preserve">) Štátny zamestnanec, ktorý je </w:t>
      </w:r>
      <w:r w:rsidR="00410C03">
        <w:rPr>
          <w:rFonts w:ascii="Times New Roman" w:hAnsi="Times New Roman"/>
        </w:rPr>
        <w:t xml:space="preserve">podľa </w:t>
      </w:r>
      <w:r w:rsidR="00D1341C">
        <w:rPr>
          <w:rFonts w:ascii="Times New Roman" w:hAnsi="Times New Roman"/>
        </w:rPr>
        <w:t xml:space="preserve">odsekov </w:t>
      </w:r>
      <w:r w:rsidR="00410C03">
        <w:rPr>
          <w:rFonts w:ascii="Times New Roman" w:hAnsi="Times New Roman"/>
        </w:rPr>
        <w:t xml:space="preserve">6 a </w:t>
      </w:r>
      <w:r w:rsidRPr="00410C03" w:rsidR="00495405">
        <w:rPr>
          <w:rFonts w:ascii="Times New Roman" w:hAnsi="Times New Roman"/>
        </w:rPr>
        <w:t xml:space="preserve">7 </w:t>
      </w:r>
      <w:r w:rsidRPr="00410C03">
        <w:rPr>
          <w:rFonts w:ascii="Times New Roman" w:hAnsi="Times New Roman"/>
        </w:rPr>
        <w:t>členom riadiaceho</w:t>
      </w:r>
      <w:r w:rsidR="00E35124">
        <w:rPr>
          <w:rFonts w:ascii="Times New Roman" w:hAnsi="Times New Roman"/>
        </w:rPr>
        <w:t xml:space="preserve"> orgánu</w:t>
      </w:r>
      <w:r w:rsidRPr="00410C03">
        <w:rPr>
          <w:rFonts w:ascii="Times New Roman" w:hAnsi="Times New Roman"/>
        </w:rPr>
        <w:t>, kontrolného</w:t>
      </w:r>
      <w:r w:rsidR="00E35124">
        <w:rPr>
          <w:rFonts w:ascii="Times New Roman" w:hAnsi="Times New Roman"/>
        </w:rPr>
        <w:t xml:space="preserve"> orgánu</w:t>
      </w:r>
      <w:r w:rsidRPr="00410C03">
        <w:rPr>
          <w:rFonts w:ascii="Times New Roman" w:hAnsi="Times New Roman"/>
        </w:rPr>
        <w:t xml:space="preserve"> alebo dozorného orgánu právnickej osoby</w:t>
      </w:r>
      <w:r w:rsidRPr="00410C03" w:rsidR="00BD2EE4">
        <w:rPr>
          <w:rFonts w:ascii="Times New Roman" w:hAnsi="Times New Roman"/>
        </w:rPr>
        <w:t>, ktorá vykonáva podnikateľskú činnosť</w:t>
      </w:r>
      <w:r w:rsidR="000B0180">
        <w:rPr>
          <w:rFonts w:ascii="Times New Roman" w:hAnsi="Times New Roman"/>
        </w:rPr>
        <w:t>,</w:t>
      </w:r>
      <w:r w:rsidRPr="00410C03" w:rsidR="0026339A">
        <w:rPr>
          <w:rFonts w:ascii="Times New Roman" w:hAnsi="Times New Roman"/>
        </w:rPr>
        <w:t xml:space="preserve"> </w:t>
      </w:r>
      <w:r w:rsidRPr="00410C03">
        <w:rPr>
          <w:rFonts w:ascii="Times New Roman" w:hAnsi="Times New Roman"/>
        </w:rPr>
        <w:t>nemôže od tejto právnickej osoby poberať odmenu</w:t>
      </w:r>
      <w:r w:rsidRPr="00410C03" w:rsidR="00DD534F">
        <w:rPr>
          <w:rFonts w:ascii="Times New Roman" w:hAnsi="Times New Roman"/>
        </w:rPr>
        <w:t>.</w:t>
      </w:r>
    </w:p>
    <w:p w:rsidR="001F6C6C" w:rsidRPr="00410C03" w:rsidP="00122A60">
      <w:pPr>
        <w:bidi w:val="0"/>
        <w:jc w:val="both"/>
        <w:rPr>
          <w:rFonts w:ascii="Times New Roman" w:hAnsi="Times New Roman"/>
        </w:rPr>
      </w:pPr>
    </w:p>
    <w:p w:rsidR="00AA2483" w:rsidP="00122A60">
      <w:pPr>
        <w:bidi w:val="0"/>
        <w:jc w:val="both"/>
        <w:rPr>
          <w:rFonts w:ascii="Times New Roman" w:hAnsi="Times New Roman"/>
        </w:rPr>
      </w:pPr>
      <w:r w:rsidRPr="00410C03" w:rsidR="00F027FD">
        <w:rPr>
          <w:rFonts w:ascii="Times New Roman" w:hAnsi="Times New Roman"/>
        </w:rPr>
        <w:t>(</w:t>
      </w:r>
      <w:r w:rsidRPr="00410C03" w:rsidR="00D76E93">
        <w:rPr>
          <w:rFonts w:ascii="Times New Roman" w:hAnsi="Times New Roman"/>
        </w:rPr>
        <w:t>9</w:t>
      </w:r>
      <w:r w:rsidRPr="00410C03" w:rsidR="00F027FD">
        <w:rPr>
          <w:rFonts w:ascii="Times New Roman" w:hAnsi="Times New Roman"/>
        </w:rPr>
        <w:t xml:space="preserve">) Štátny zamestnanec je povinný do 30 dní odo dňa vzniku štátnozamestnaneckého pomeru </w:t>
      </w:r>
      <w:r w:rsidR="003F5580">
        <w:rPr>
          <w:rFonts w:ascii="Times New Roman" w:hAnsi="Times New Roman"/>
        </w:rPr>
        <w:t>písomne preukázať skončenie</w:t>
      </w:r>
      <w:r w:rsidR="00C03200">
        <w:rPr>
          <w:rFonts w:ascii="Times New Roman" w:hAnsi="Times New Roman"/>
        </w:rPr>
        <w:t>, pozastavenie</w:t>
      </w:r>
      <w:r>
        <w:rPr>
          <w:rStyle w:val="FootnoteReference"/>
          <w:rFonts w:ascii="Times New Roman" w:hAnsi="Times New Roman"/>
          <w:rtl w:val="0"/>
        </w:rPr>
        <w:footnoteReference w:id="46"/>
      </w:r>
      <w:r w:rsidR="00E35C75">
        <w:rPr>
          <w:rFonts w:ascii="Times New Roman" w:hAnsi="Times New Roman"/>
        </w:rPr>
        <w:t>)</w:t>
      </w:r>
      <w:r w:rsidR="00A440A3">
        <w:rPr>
          <w:rFonts w:ascii="Times New Roman" w:hAnsi="Times New Roman"/>
          <w:vertAlign w:val="superscript"/>
        </w:rPr>
        <w:t xml:space="preserve"> </w:t>
      </w:r>
      <w:r w:rsidR="00A440A3">
        <w:rPr>
          <w:rFonts w:ascii="Times New Roman" w:hAnsi="Times New Roman"/>
        </w:rPr>
        <w:t xml:space="preserve">alebo </w:t>
      </w:r>
      <w:r w:rsidR="00C03200">
        <w:rPr>
          <w:rFonts w:ascii="Times New Roman" w:hAnsi="Times New Roman"/>
        </w:rPr>
        <w:t>prerušenie</w:t>
      </w:r>
      <w:r>
        <w:rPr>
          <w:rStyle w:val="FootnoteReference"/>
          <w:rFonts w:ascii="Times New Roman" w:hAnsi="Times New Roman"/>
          <w:rtl w:val="0"/>
        </w:rPr>
        <w:footnoteReference w:id="47"/>
      </w:r>
      <w:r w:rsidR="00E35C75">
        <w:rPr>
          <w:rFonts w:ascii="Times New Roman" w:hAnsi="Times New Roman"/>
        </w:rPr>
        <w:t>)</w:t>
      </w:r>
      <w:r w:rsidR="00C03200">
        <w:rPr>
          <w:rFonts w:ascii="Times New Roman" w:hAnsi="Times New Roman"/>
        </w:rPr>
        <w:t xml:space="preserve"> </w:t>
      </w:r>
      <w:r w:rsidRPr="00410C03" w:rsidR="00F027FD">
        <w:rPr>
          <w:rFonts w:ascii="Times New Roman" w:hAnsi="Times New Roman"/>
        </w:rPr>
        <w:t>podnikani</w:t>
      </w:r>
      <w:r w:rsidR="00C03200">
        <w:rPr>
          <w:rFonts w:ascii="Times New Roman" w:hAnsi="Times New Roman"/>
        </w:rPr>
        <w:t>a</w:t>
      </w:r>
      <w:r w:rsidRPr="00410C03" w:rsidR="00F027FD">
        <w:rPr>
          <w:rFonts w:ascii="Times New Roman" w:hAnsi="Times New Roman"/>
        </w:rPr>
        <w:t xml:space="preserve"> spôsobom vyplývajúcim z osobitn</w:t>
      </w:r>
      <w:r w:rsidRPr="0006203E" w:rsidR="00C03200">
        <w:rPr>
          <w:rFonts w:ascii="Times New Roman" w:hAnsi="Times New Roman"/>
        </w:rPr>
        <w:t>ého</w:t>
      </w:r>
      <w:r w:rsidRPr="00410C03" w:rsidR="00F027FD">
        <w:rPr>
          <w:rFonts w:ascii="Times New Roman" w:hAnsi="Times New Roman"/>
        </w:rPr>
        <w:t xml:space="preserve"> predpis</w:t>
      </w:r>
      <w:r w:rsidRPr="0006203E" w:rsidR="00C03200">
        <w:rPr>
          <w:rFonts w:ascii="Times New Roman" w:hAnsi="Times New Roman"/>
        </w:rPr>
        <w:t>u</w:t>
      </w:r>
      <w:r w:rsidRPr="00410C03" w:rsidR="00F027FD">
        <w:rPr>
          <w:rFonts w:ascii="Times New Roman" w:hAnsi="Times New Roman"/>
        </w:rPr>
        <w:t>. Štátny zamestnanec je povinný do 30 dní odo dňa vzniku štátnozamestnaneckého pomeru skončiť inú zárobkovú činnosť, ktorá je zhodná alebo obdobná s</w:t>
      </w:r>
      <w:r w:rsidR="00467520">
        <w:rPr>
          <w:rFonts w:ascii="Times New Roman" w:hAnsi="Times New Roman"/>
        </w:rPr>
        <w:t xml:space="preserve"> činnosťou uvedenou v </w:t>
      </w:r>
      <w:r w:rsidRPr="00410C03" w:rsidR="00F027FD">
        <w:rPr>
          <w:rFonts w:ascii="Times New Roman" w:hAnsi="Times New Roman"/>
        </w:rPr>
        <w:t>opis</w:t>
      </w:r>
      <w:r w:rsidR="00DD6F54">
        <w:rPr>
          <w:rFonts w:ascii="Times New Roman" w:hAnsi="Times New Roman"/>
        </w:rPr>
        <w:t>e</w:t>
      </w:r>
      <w:r w:rsidRPr="00410C03" w:rsidR="00F027FD">
        <w:rPr>
          <w:rFonts w:ascii="Times New Roman" w:hAnsi="Times New Roman"/>
        </w:rPr>
        <w:t xml:space="preserve"> je</w:t>
      </w:r>
      <w:r w:rsidR="0051717C">
        <w:rPr>
          <w:rFonts w:ascii="Times New Roman" w:hAnsi="Times New Roman"/>
        </w:rPr>
        <w:t>ho štátnozamestnaneckého miesta</w:t>
      </w:r>
      <w:r w:rsidR="00467520">
        <w:rPr>
          <w:rFonts w:ascii="Times New Roman" w:hAnsi="Times New Roman"/>
        </w:rPr>
        <w:t xml:space="preserve"> </w:t>
      </w:r>
      <w:r w:rsidRPr="00410C03" w:rsidR="00F027FD">
        <w:rPr>
          <w:rFonts w:ascii="Times New Roman" w:hAnsi="Times New Roman"/>
        </w:rPr>
        <w:t>a členstvo v</w:t>
      </w:r>
      <w:r w:rsidR="00E35124">
        <w:rPr>
          <w:rFonts w:ascii="Times New Roman" w:hAnsi="Times New Roman"/>
        </w:rPr>
        <w:t> </w:t>
      </w:r>
      <w:r w:rsidRPr="00410C03" w:rsidR="00F027FD">
        <w:rPr>
          <w:rFonts w:ascii="Times New Roman" w:hAnsi="Times New Roman"/>
        </w:rPr>
        <w:t>riadiacom</w:t>
      </w:r>
      <w:r w:rsidR="00E35124">
        <w:rPr>
          <w:rFonts w:ascii="Times New Roman" w:hAnsi="Times New Roman"/>
        </w:rPr>
        <w:t xml:space="preserve"> orgáne</w:t>
      </w:r>
      <w:r w:rsidRPr="00410C03" w:rsidR="00F027FD">
        <w:rPr>
          <w:rFonts w:ascii="Times New Roman" w:hAnsi="Times New Roman"/>
        </w:rPr>
        <w:t>, kontrolnom</w:t>
      </w:r>
      <w:r w:rsidR="00E35124">
        <w:rPr>
          <w:rFonts w:ascii="Times New Roman" w:hAnsi="Times New Roman"/>
        </w:rPr>
        <w:t xml:space="preserve"> orgáne</w:t>
      </w:r>
      <w:r w:rsidRPr="00410C03" w:rsidR="00F027FD">
        <w:rPr>
          <w:rFonts w:ascii="Times New Roman" w:hAnsi="Times New Roman"/>
        </w:rPr>
        <w:t xml:space="preserve"> alebo dozornom orgáne právnickej osoby</w:t>
      </w:r>
      <w:r w:rsidRPr="00410C03" w:rsidR="007A1736">
        <w:rPr>
          <w:rFonts w:ascii="Times New Roman" w:hAnsi="Times New Roman"/>
        </w:rPr>
        <w:t>, ktorá vykonáva podnikateľskú činnosť,</w:t>
      </w:r>
      <w:r w:rsidRPr="00410C03" w:rsidR="00F027FD">
        <w:rPr>
          <w:rFonts w:ascii="Times New Roman" w:hAnsi="Times New Roman"/>
        </w:rPr>
        <w:t xml:space="preserve"> spôsobom vyplývajúcim z osobitných predpisov, ak vykonávanie týchto činností je v rozpore s odsekmi 3 až </w:t>
      </w:r>
      <w:r w:rsidRPr="00410C03">
        <w:rPr>
          <w:rFonts w:ascii="Times New Roman" w:hAnsi="Times New Roman"/>
        </w:rPr>
        <w:t>7</w:t>
      </w:r>
      <w:r w:rsidR="002D2636">
        <w:rPr>
          <w:rFonts w:ascii="Times New Roman" w:hAnsi="Times New Roman"/>
        </w:rPr>
        <w:t>; to neplatí, ak s členstvom v</w:t>
      </w:r>
      <w:r w:rsidR="00E35124">
        <w:rPr>
          <w:rFonts w:ascii="Times New Roman" w:hAnsi="Times New Roman"/>
        </w:rPr>
        <w:t> </w:t>
      </w:r>
      <w:r w:rsidRPr="00410C03" w:rsidR="002D2636">
        <w:rPr>
          <w:rFonts w:ascii="Times New Roman" w:hAnsi="Times New Roman"/>
        </w:rPr>
        <w:t>riadiacom</w:t>
      </w:r>
      <w:r w:rsidR="00E35124">
        <w:rPr>
          <w:rFonts w:ascii="Times New Roman" w:hAnsi="Times New Roman"/>
        </w:rPr>
        <w:t xml:space="preserve"> orgáne</w:t>
      </w:r>
      <w:r w:rsidRPr="00410C03" w:rsidR="002D2636">
        <w:rPr>
          <w:rFonts w:ascii="Times New Roman" w:hAnsi="Times New Roman"/>
        </w:rPr>
        <w:t xml:space="preserve">, kontrolnom </w:t>
      </w:r>
      <w:r w:rsidR="00E35124">
        <w:rPr>
          <w:rFonts w:ascii="Times New Roman" w:hAnsi="Times New Roman"/>
        </w:rPr>
        <w:t xml:space="preserve">orgáne </w:t>
      </w:r>
      <w:r w:rsidRPr="00410C03" w:rsidR="002D2636">
        <w:rPr>
          <w:rFonts w:ascii="Times New Roman" w:hAnsi="Times New Roman"/>
        </w:rPr>
        <w:t>alebo dozornom orgáne právnickej osoby, ktorá vykonáva podnikateľskú činnosť</w:t>
      </w:r>
      <w:r w:rsidR="002D2636">
        <w:rPr>
          <w:rFonts w:ascii="Times New Roman" w:hAnsi="Times New Roman"/>
        </w:rPr>
        <w:t>, služobný úrad vysloví v uvedenej lehote písomný súhlas</w:t>
      </w:r>
      <w:r w:rsidRPr="00410C03" w:rsidR="00F027FD">
        <w:rPr>
          <w:rFonts w:ascii="Times New Roman" w:hAnsi="Times New Roman"/>
        </w:rPr>
        <w:t>.</w:t>
      </w:r>
    </w:p>
    <w:p w:rsidR="00F027FD" w:rsidRPr="00D31C56" w:rsidP="00122A60">
      <w:pPr>
        <w:pStyle w:val="Heading5"/>
        <w:bidi w:val="0"/>
        <w:spacing w:before="0" w:beforeAutospacing="0" w:after="0" w:afterAutospacing="0"/>
        <w:rPr>
          <w:rFonts w:ascii="Times New Roman" w:hAnsi="Times New Roman" w:cs="Times New Roman"/>
          <w:color w:val="auto"/>
          <w:sz w:val="24"/>
          <w:szCs w:val="24"/>
        </w:rPr>
      </w:pPr>
      <w:r w:rsidRPr="00D31C56">
        <w:rPr>
          <w:rFonts w:ascii="Times New Roman" w:hAnsi="Times New Roman" w:cs="Times New Roman"/>
          <w:b w:val="0"/>
          <w:color w:val="auto"/>
          <w:sz w:val="24"/>
          <w:szCs w:val="24"/>
        </w:rPr>
        <w:t>§</w:t>
      </w:r>
      <w:r w:rsidRPr="00D31C56">
        <w:rPr>
          <w:rFonts w:ascii="Times New Roman" w:hAnsi="Times New Roman" w:cs="Times New Roman"/>
          <w:color w:val="auto"/>
          <w:sz w:val="24"/>
          <w:szCs w:val="24"/>
        </w:rPr>
        <w:t xml:space="preserve"> </w:t>
      </w:r>
      <w:r w:rsidRPr="00D31C56">
        <w:rPr>
          <w:rFonts w:ascii="Times New Roman" w:hAnsi="Times New Roman" w:cs="Times New Roman"/>
          <w:b w:val="0"/>
          <w:color w:val="auto"/>
          <w:sz w:val="24"/>
          <w:szCs w:val="24"/>
        </w:rPr>
        <w:t>1</w:t>
      </w:r>
      <w:r w:rsidR="00AC39EB">
        <w:rPr>
          <w:rFonts w:ascii="Times New Roman" w:hAnsi="Times New Roman" w:cs="Times New Roman"/>
          <w:b w:val="0"/>
          <w:color w:val="auto"/>
          <w:sz w:val="24"/>
          <w:szCs w:val="24"/>
        </w:rPr>
        <w:t>13</w:t>
      </w:r>
    </w:p>
    <w:p w:rsidR="00F027FD" w:rsidRPr="00D31C56" w:rsidP="00122A60">
      <w:pPr>
        <w:pStyle w:val="Heading5"/>
        <w:bidi w:val="0"/>
        <w:spacing w:before="0" w:beforeAutospacing="0" w:after="0" w:afterAutospacing="0"/>
        <w:rPr>
          <w:rFonts w:ascii="Times New Roman" w:hAnsi="Times New Roman" w:cs="Times New Roman"/>
          <w:color w:val="auto"/>
          <w:sz w:val="24"/>
          <w:szCs w:val="24"/>
        </w:rPr>
      </w:pPr>
    </w:p>
    <w:p w:rsidR="00F027FD" w:rsidRPr="00D31C56" w:rsidP="00122A60">
      <w:pPr>
        <w:bidi w:val="0"/>
        <w:jc w:val="both"/>
        <w:rPr>
          <w:rFonts w:ascii="Times New Roman" w:hAnsi="Times New Roman"/>
        </w:rPr>
      </w:pPr>
      <w:r w:rsidRPr="00D31C56">
        <w:rPr>
          <w:rFonts w:ascii="Times New Roman" w:hAnsi="Times New Roman"/>
        </w:rPr>
        <w:t xml:space="preserve">(1) Vedúci zamestnanec je okrem povinností uvedených v § </w:t>
      </w:r>
      <w:r w:rsidRPr="00D31C56" w:rsidR="00AC39EB">
        <w:rPr>
          <w:rFonts w:ascii="Times New Roman" w:hAnsi="Times New Roman"/>
        </w:rPr>
        <w:t>1</w:t>
      </w:r>
      <w:r w:rsidR="00AC39EB">
        <w:rPr>
          <w:rFonts w:ascii="Times New Roman" w:hAnsi="Times New Roman"/>
        </w:rPr>
        <w:t>11</w:t>
      </w:r>
      <w:r w:rsidRPr="00D31C56" w:rsidR="00AC39EB">
        <w:rPr>
          <w:rFonts w:ascii="Times New Roman" w:hAnsi="Times New Roman"/>
        </w:rPr>
        <w:t xml:space="preserve"> </w:t>
      </w:r>
      <w:r w:rsidRPr="00D31C56">
        <w:rPr>
          <w:rFonts w:ascii="Times New Roman" w:hAnsi="Times New Roman"/>
        </w:rPr>
        <w:t>a</w:t>
      </w:r>
      <w:r w:rsidRPr="00D31C56" w:rsidR="007E460A">
        <w:rPr>
          <w:rFonts w:ascii="Times New Roman" w:hAnsi="Times New Roman"/>
        </w:rPr>
        <w:t xml:space="preserve"> obmedzení </w:t>
      </w:r>
      <w:r w:rsidRPr="00D31C56" w:rsidR="006A0735">
        <w:rPr>
          <w:rFonts w:ascii="Times New Roman" w:hAnsi="Times New Roman"/>
        </w:rPr>
        <w:t xml:space="preserve">uvedených </w:t>
      </w:r>
      <w:r w:rsidR="003612A2">
        <w:rPr>
          <w:rFonts w:ascii="Times New Roman" w:hAnsi="Times New Roman"/>
        </w:rPr>
        <w:t xml:space="preserve">      </w:t>
      </w:r>
      <w:r w:rsidRPr="00D31C56" w:rsidR="006A0735">
        <w:rPr>
          <w:rFonts w:ascii="Times New Roman" w:hAnsi="Times New Roman"/>
        </w:rPr>
        <w:t>v</w:t>
      </w:r>
      <w:r w:rsidRPr="00D31C56" w:rsidR="007E460A">
        <w:rPr>
          <w:rFonts w:ascii="Times New Roman" w:hAnsi="Times New Roman"/>
        </w:rPr>
        <w:t xml:space="preserve"> § </w:t>
      </w:r>
      <w:r w:rsidRPr="00D31C56">
        <w:rPr>
          <w:rFonts w:ascii="Times New Roman" w:hAnsi="Times New Roman"/>
        </w:rPr>
        <w:t>1</w:t>
      </w:r>
      <w:r w:rsidR="00AC39EB">
        <w:rPr>
          <w:rFonts w:ascii="Times New Roman" w:hAnsi="Times New Roman"/>
        </w:rPr>
        <w:t>12</w:t>
      </w:r>
      <w:r w:rsidRPr="00D31C56">
        <w:rPr>
          <w:rFonts w:ascii="Times New Roman" w:hAnsi="Times New Roman"/>
        </w:rPr>
        <w:t xml:space="preserve"> ďalej povinný</w:t>
      </w:r>
    </w:p>
    <w:p w:rsidR="00F027FD" w:rsidRPr="00D31C56" w:rsidP="00122A60">
      <w:pPr>
        <w:pStyle w:val="Heading5"/>
        <w:numPr>
          <w:numId w:val="57"/>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organizovať, riadiť</w:t>
      </w:r>
      <w:r w:rsidR="00467520">
        <w:rPr>
          <w:rFonts w:ascii="Times New Roman" w:hAnsi="Times New Roman" w:cs="Times New Roman"/>
          <w:b w:val="0"/>
          <w:color w:val="auto"/>
          <w:sz w:val="24"/>
          <w:szCs w:val="24"/>
        </w:rPr>
        <w:t>,</w:t>
      </w:r>
      <w:r w:rsidRPr="00D31C56">
        <w:rPr>
          <w:rFonts w:ascii="Times New Roman" w:hAnsi="Times New Roman" w:cs="Times New Roman"/>
          <w:b w:val="0"/>
          <w:color w:val="auto"/>
          <w:sz w:val="24"/>
          <w:szCs w:val="24"/>
        </w:rPr>
        <w:t xml:space="preserve"> kontrolovať</w:t>
      </w:r>
      <w:r w:rsidRPr="00FE7D8D" w:rsidR="00FE7D8D">
        <w:rPr>
          <w:rFonts w:ascii="Times New Roman" w:hAnsi="Times New Roman" w:cs="Times New Roman"/>
          <w:b w:val="0"/>
          <w:color w:val="auto"/>
          <w:sz w:val="24"/>
          <w:szCs w:val="24"/>
        </w:rPr>
        <w:t xml:space="preserve"> </w:t>
      </w:r>
      <w:r w:rsidR="00FE7D8D">
        <w:rPr>
          <w:rFonts w:ascii="Times New Roman" w:hAnsi="Times New Roman" w:cs="Times New Roman"/>
          <w:b w:val="0"/>
          <w:color w:val="auto"/>
          <w:sz w:val="24"/>
          <w:szCs w:val="24"/>
        </w:rPr>
        <w:t>a</w:t>
      </w:r>
      <w:r w:rsidR="00467520">
        <w:rPr>
          <w:rFonts w:ascii="Times New Roman" w:hAnsi="Times New Roman" w:cs="Times New Roman"/>
          <w:b w:val="0"/>
          <w:color w:val="auto"/>
          <w:sz w:val="24"/>
          <w:szCs w:val="24"/>
        </w:rPr>
        <w:t> </w:t>
      </w:r>
      <w:r w:rsidR="00FE7D8D">
        <w:rPr>
          <w:rFonts w:ascii="Times New Roman" w:hAnsi="Times New Roman" w:cs="Times New Roman"/>
          <w:b w:val="0"/>
          <w:color w:val="auto"/>
          <w:sz w:val="24"/>
          <w:szCs w:val="24"/>
        </w:rPr>
        <w:t>hodnotiť</w:t>
      </w:r>
      <w:r w:rsidR="00467520">
        <w:rPr>
          <w:rFonts w:ascii="Times New Roman" w:hAnsi="Times New Roman" w:cs="Times New Roman"/>
          <w:b w:val="0"/>
          <w:color w:val="auto"/>
          <w:sz w:val="24"/>
          <w:szCs w:val="24"/>
        </w:rPr>
        <w:t xml:space="preserve"> </w:t>
      </w:r>
      <w:r w:rsidRPr="00D31C56">
        <w:rPr>
          <w:rFonts w:ascii="Times New Roman" w:hAnsi="Times New Roman" w:cs="Times New Roman"/>
          <w:b w:val="0"/>
          <w:color w:val="auto"/>
          <w:sz w:val="24"/>
          <w:szCs w:val="24"/>
        </w:rPr>
        <w:t xml:space="preserve">vykonávanie štátnej služby podriadenými štátnymi zamestnancami, </w:t>
      </w:r>
    </w:p>
    <w:p w:rsidR="00F027FD" w:rsidRPr="00D31C56" w:rsidP="00122A60">
      <w:pPr>
        <w:pStyle w:val="Heading5"/>
        <w:numPr>
          <w:numId w:val="57"/>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ukladať podriadeným štátnym zamestnancom služobné úlohy a dávať im na tento účel pokyny v súlade so všeobecne záväznými právnymi predpismi a so služobnými predpismi,</w:t>
      </w:r>
    </w:p>
    <w:p w:rsidR="00F027FD" w:rsidRPr="00D31C56" w:rsidP="00122A60">
      <w:pPr>
        <w:pStyle w:val="Heading5"/>
        <w:numPr>
          <w:numId w:val="57"/>
        </w:numPr>
        <w:tabs>
          <w:tab w:val="left" w:pos="1701"/>
        </w:tabs>
        <w:bidi w:val="0"/>
        <w:spacing w:before="0" w:beforeAutospacing="0" w:after="0" w:afterAutospacing="0"/>
        <w:jc w:val="both"/>
        <w:rPr>
          <w:rFonts w:ascii="Times New Roman" w:hAnsi="Times New Roman" w:cs="Times New Roman"/>
          <w:b w:val="0"/>
          <w:color w:val="auto"/>
          <w:sz w:val="24"/>
          <w:szCs w:val="24"/>
        </w:rPr>
      </w:pPr>
      <w:r w:rsidR="00903565">
        <w:rPr>
          <w:rFonts w:ascii="Times New Roman" w:hAnsi="Times New Roman" w:cs="Times New Roman"/>
          <w:b w:val="0"/>
          <w:color w:val="auto"/>
          <w:sz w:val="24"/>
          <w:szCs w:val="24"/>
        </w:rPr>
        <w:t>vytvárať</w:t>
      </w:r>
      <w:r w:rsidRPr="00D31C56" w:rsidR="00903565">
        <w:rPr>
          <w:rFonts w:ascii="Times New Roman" w:hAnsi="Times New Roman" w:cs="Times New Roman"/>
          <w:b w:val="0"/>
          <w:color w:val="auto"/>
          <w:sz w:val="24"/>
          <w:szCs w:val="24"/>
        </w:rPr>
        <w:t xml:space="preserve"> </w:t>
      </w:r>
      <w:r w:rsidRPr="00D31C56">
        <w:rPr>
          <w:rFonts w:ascii="Times New Roman" w:hAnsi="Times New Roman" w:cs="Times New Roman"/>
          <w:b w:val="0"/>
          <w:color w:val="auto"/>
          <w:sz w:val="24"/>
          <w:szCs w:val="24"/>
        </w:rPr>
        <w:t xml:space="preserve">podmienky na riadne vykonávanie štátnej služby štátnymi zamestnancami, </w:t>
      </w:r>
    </w:p>
    <w:p w:rsidR="00F027FD" w:rsidRPr="00D31C56" w:rsidP="00122A60">
      <w:pPr>
        <w:pStyle w:val="Heading5"/>
        <w:numPr>
          <w:numId w:val="57"/>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pristupovať k podriadeným zamestnancom v súlade so zásadou rovnakého zaobchádzania a zdržať sa konania, ktoré by mohlo byť považované za diskriminačné, </w:t>
      </w:r>
    </w:p>
    <w:p w:rsidR="00F027FD" w:rsidRPr="00D31C56" w:rsidP="00122A60">
      <w:pPr>
        <w:pStyle w:val="Heading5"/>
        <w:numPr>
          <w:numId w:val="57"/>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viesť štátnych zamestnancov k dodržiavaniu služobnej disciplíny,</w:t>
      </w:r>
    </w:p>
    <w:p w:rsidR="00F027FD" w:rsidRPr="00D31C56" w:rsidP="00122A60">
      <w:pPr>
        <w:pStyle w:val="Heading5"/>
        <w:numPr>
          <w:numId w:val="57"/>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plniť voči podriadenému štátnemu zamestnancovi úlohy služobného úradu v rozsahu určenom týmto zákonom a služobnými predpismi,</w:t>
      </w:r>
    </w:p>
    <w:p w:rsidR="00F027FD" w:rsidRPr="00D31C56" w:rsidP="00122A60">
      <w:pPr>
        <w:pStyle w:val="Heading5"/>
        <w:numPr>
          <w:numId w:val="57"/>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písomne poveriť podriadeného štátneho zamestnanca </w:t>
      </w:r>
      <w:r w:rsidR="00347D7C">
        <w:rPr>
          <w:rFonts w:ascii="Times New Roman" w:hAnsi="Times New Roman" w:cs="Times New Roman"/>
          <w:b w:val="0"/>
          <w:color w:val="auto"/>
          <w:sz w:val="24"/>
          <w:szCs w:val="24"/>
        </w:rPr>
        <w:t xml:space="preserve">alebo štátneho zamestnanca v služobnom pomere </w:t>
      </w:r>
      <w:r w:rsidRPr="00D31C56">
        <w:rPr>
          <w:rFonts w:ascii="Times New Roman" w:hAnsi="Times New Roman" w:cs="Times New Roman"/>
          <w:b w:val="0"/>
          <w:color w:val="auto"/>
          <w:sz w:val="24"/>
          <w:szCs w:val="24"/>
        </w:rPr>
        <w:t>na zastupovanie v určenom rozsahu v čase svojej neprítomnosti nepresahujúcej dva týždne,</w:t>
      </w:r>
    </w:p>
    <w:p w:rsidR="009B4039" w:rsidP="00122A60">
      <w:pPr>
        <w:pStyle w:val="Heading5"/>
        <w:numPr>
          <w:numId w:val="57"/>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D31C56" w:rsidR="00F027FD">
        <w:rPr>
          <w:rFonts w:ascii="Times New Roman" w:hAnsi="Times New Roman" w:cs="Times New Roman"/>
          <w:b w:val="0"/>
          <w:color w:val="auto"/>
          <w:sz w:val="24"/>
          <w:szCs w:val="24"/>
        </w:rPr>
        <w:t>slušne sa správať voči podriadeným štátnym zamestnancom,</w:t>
      </w:r>
    </w:p>
    <w:p w:rsidR="00F027FD" w:rsidRPr="009B3154" w:rsidP="00122A60">
      <w:pPr>
        <w:pStyle w:val="Heading5"/>
        <w:numPr>
          <w:numId w:val="57"/>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9B3154" w:rsidR="00C27E40">
        <w:rPr>
          <w:rFonts w:ascii="Times New Roman" w:hAnsi="Times New Roman" w:cs="Times New Roman"/>
          <w:b w:val="0"/>
          <w:color w:val="auto"/>
          <w:sz w:val="24"/>
          <w:szCs w:val="24"/>
        </w:rPr>
        <w:t xml:space="preserve">absolvovať do šiestich mesiacov od </w:t>
      </w:r>
      <w:r w:rsidRPr="009B3154" w:rsidR="008D74F8">
        <w:rPr>
          <w:rFonts w:ascii="Times New Roman" w:hAnsi="Times New Roman" w:cs="Times New Roman"/>
          <w:b w:val="0"/>
          <w:color w:val="auto"/>
          <w:sz w:val="24"/>
          <w:szCs w:val="24"/>
        </w:rPr>
        <w:t>začatia vykonávania</w:t>
      </w:r>
      <w:r w:rsidRPr="009B3154" w:rsidR="00A205D0">
        <w:rPr>
          <w:rFonts w:ascii="Times New Roman" w:hAnsi="Times New Roman" w:cs="Times New Roman"/>
          <w:b w:val="0"/>
          <w:color w:val="auto"/>
          <w:sz w:val="24"/>
          <w:szCs w:val="24"/>
        </w:rPr>
        <w:t xml:space="preserve"> </w:t>
      </w:r>
      <w:r w:rsidRPr="009B3154" w:rsidR="00C27E40">
        <w:rPr>
          <w:rFonts w:ascii="Times New Roman" w:hAnsi="Times New Roman" w:cs="Times New Roman"/>
          <w:b w:val="0"/>
          <w:color w:val="auto"/>
          <w:sz w:val="24"/>
          <w:szCs w:val="24"/>
        </w:rPr>
        <w:t xml:space="preserve">funkcie vedúceho zamestnanca manažérske vzdelávanie podľa § </w:t>
      </w:r>
      <w:r w:rsidRPr="009B3154" w:rsidR="00FC34DB">
        <w:rPr>
          <w:rFonts w:ascii="Times New Roman" w:hAnsi="Times New Roman" w:cs="Times New Roman"/>
          <w:b w:val="0"/>
          <w:color w:val="auto"/>
          <w:sz w:val="24"/>
          <w:szCs w:val="24"/>
        </w:rPr>
        <w:t>1</w:t>
      </w:r>
      <w:r w:rsidR="00FC34DB">
        <w:rPr>
          <w:rFonts w:ascii="Times New Roman" w:hAnsi="Times New Roman" w:cs="Times New Roman"/>
          <w:b w:val="0"/>
          <w:color w:val="auto"/>
          <w:sz w:val="24"/>
          <w:szCs w:val="24"/>
        </w:rPr>
        <w:t>64</w:t>
      </w:r>
      <w:r w:rsidRPr="009B3154" w:rsidR="00FC34DB">
        <w:rPr>
          <w:rFonts w:ascii="Times New Roman" w:hAnsi="Times New Roman" w:cs="Times New Roman"/>
          <w:b w:val="0"/>
          <w:color w:val="auto"/>
          <w:sz w:val="24"/>
          <w:szCs w:val="24"/>
        </w:rPr>
        <w:t xml:space="preserve"> </w:t>
      </w:r>
      <w:r w:rsidRPr="009B3154" w:rsidR="00C27E40">
        <w:rPr>
          <w:rFonts w:ascii="Times New Roman" w:hAnsi="Times New Roman" w:cs="Times New Roman"/>
          <w:b w:val="0"/>
          <w:color w:val="auto"/>
          <w:sz w:val="24"/>
          <w:szCs w:val="24"/>
        </w:rPr>
        <w:t>ods. 2 písm. c),</w:t>
      </w:r>
    </w:p>
    <w:p w:rsidR="00F027FD" w:rsidRPr="009B3154" w:rsidP="00122A60">
      <w:pPr>
        <w:pStyle w:val="Heading5"/>
        <w:numPr>
          <w:numId w:val="57"/>
        </w:numPr>
        <w:tabs>
          <w:tab w:val="left" w:pos="1701"/>
        </w:tabs>
        <w:bidi w:val="0"/>
        <w:spacing w:before="0" w:beforeAutospacing="0" w:after="0" w:afterAutospacing="0"/>
        <w:jc w:val="both"/>
        <w:rPr>
          <w:rFonts w:ascii="Times New Roman" w:hAnsi="Times New Roman" w:cs="Times New Roman"/>
          <w:b w:val="0"/>
          <w:color w:val="auto"/>
          <w:sz w:val="24"/>
          <w:szCs w:val="24"/>
        </w:rPr>
      </w:pPr>
      <w:r w:rsidRPr="009B3154">
        <w:rPr>
          <w:rFonts w:ascii="Times New Roman" w:hAnsi="Times New Roman" w:cs="Times New Roman"/>
          <w:b w:val="0"/>
          <w:color w:val="auto"/>
          <w:sz w:val="24"/>
          <w:szCs w:val="24"/>
        </w:rPr>
        <w:t>plniť ďalšie povinnosti podľa tohto zákona.</w:t>
      </w:r>
    </w:p>
    <w:p w:rsidR="00F027FD" w:rsidRPr="00D31C56" w:rsidP="00122A60">
      <w:pPr>
        <w:bidi w:val="0"/>
        <w:ind w:left="72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Vedúci zamestnanec nesmie ukladať podriadenému štátnemu zamestnancovi služobné úlohy, ktoré má podľa všeobecne záväzných právnych predpisov alebo služobných predpisov vykonať osobne.</w:t>
      </w:r>
    </w:p>
    <w:p w:rsidR="009E6A44" w:rsidP="00122A60">
      <w:pPr>
        <w:pStyle w:val="Heading5"/>
        <w:bidi w:val="0"/>
        <w:spacing w:before="0" w:beforeAutospacing="0" w:after="0" w:afterAutospacing="0"/>
        <w:rPr>
          <w:rFonts w:ascii="Times New Roman" w:hAnsi="Times New Roman" w:cs="Times New Roman"/>
          <w:b w:val="0"/>
          <w:color w:val="auto"/>
          <w:sz w:val="24"/>
          <w:szCs w:val="24"/>
        </w:rPr>
      </w:pPr>
    </w:p>
    <w:p w:rsidR="00F027FD" w:rsidP="00122A60">
      <w:pPr>
        <w:pStyle w:val="Heading5"/>
        <w:bidi w:val="0"/>
        <w:spacing w:before="0" w:beforeAutospacing="0" w:after="0" w:afterAutospacing="0"/>
        <w:rPr>
          <w:rFonts w:ascii="Times New Roman" w:hAnsi="Times New Roman" w:cs="Times New Roman"/>
          <w:color w:val="auto"/>
          <w:sz w:val="24"/>
          <w:szCs w:val="24"/>
        </w:rPr>
      </w:pPr>
      <w:r w:rsidRPr="00D31C56">
        <w:rPr>
          <w:rFonts w:ascii="Times New Roman" w:hAnsi="Times New Roman" w:cs="Times New Roman"/>
          <w:b w:val="0"/>
          <w:color w:val="auto"/>
          <w:sz w:val="24"/>
          <w:szCs w:val="24"/>
        </w:rPr>
        <w:t xml:space="preserve">§ </w:t>
      </w:r>
      <w:r w:rsidRPr="00D31C56" w:rsidR="004B4485">
        <w:rPr>
          <w:rFonts w:ascii="Times New Roman" w:hAnsi="Times New Roman" w:cs="Times New Roman"/>
          <w:b w:val="0"/>
          <w:color w:val="auto"/>
          <w:sz w:val="24"/>
          <w:szCs w:val="24"/>
        </w:rPr>
        <w:t>1</w:t>
      </w:r>
      <w:r w:rsidR="004B4485">
        <w:rPr>
          <w:rFonts w:ascii="Times New Roman" w:hAnsi="Times New Roman" w:cs="Times New Roman"/>
          <w:b w:val="0"/>
          <w:color w:val="auto"/>
          <w:sz w:val="24"/>
          <w:szCs w:val="24"/>
        </w:rPr>
        <w:t>14</w:t>
      </w:r>
      <w:r w:rsidRPr="00D31C56">
        <w:rPr>
          <w:rFonts w:ascii="Times New Roman" w:hAnsi="Times New Roman" w:cs="Times New Roman"/>
          <w:color w:val="auto"/>
          <w:sz w:val="24"/>
          <w:szCs w:val="24"/>
        </w:rPr>
        <w:br/>
        <w:t>Majetkové priznanie</w:t>
      </w:r>
    </w:p>
    <w:p w:rsidR="00254AF3" w:rsidRPr="00D31C56" w:rsidP="00122A60">
      <w:pPr>
        <w:pStyle w:val="Heading5"/>
        <w:bidi w:val="0"/>
        <w:spacing w:before="0" w:beforeAutospacing="0" w:after="0" w:afterAutospacing="0"/>
        <w:rPr>
          <w:rFonts w:ascii="Times New Roman" w:hAnsi="Times New Roman" w:cs="Times New Roman"/>
          <w:color w:val="auto"/>
          <w:sz w:val="24"/>
          <w:szCs w:val="24"/>
        </w:rPr>
      </w:pPr>
    </w:p>
    <w:p w:rsidR="00F027FD" w:rsidRPr="00D31C56" w:rsidP="00122A60">
      <w:pPr>
        <w:bidi w:val="0"/>
        <w:jc w:val="both"/>
        <w:rPr>
          <w:rFonts w:ascii="Times New Roman" w:hAnsi="Times New Roman"/>
        </w:rPr>
      </w:pPr>
      <w:r w:rsidRPr="00D31C56">
        <w:rPr>
          <w:rFonts w:ascii="Times New Roman" w:hAnsi="Times New Roman"/>
        </w:rPr>
        <w:t xml:space="preserve">(1) Štátny zamestnanec je počas trvania štátnozamestnaneckého pomeru povinný podať majetkové priznanie na tlačive, ktoré je </w:t>
      </w:r>
      <w:r w:rsidRPr="00D31C56" w:rsidR="001D608A">
        <w:rPr>
          <w:rFonts w:ascii="Times New Roman" w:hAnsi="Times New Roman"/>
        </w:rPr>
        <w:t>uveden</w:t>
      </w:r>
      <w:r w:rsidR="001D608A">
        <w:rPr>
          <w:rFonts w:ascii="Times New Roman" w:hAnsi="Times New Roman"/>
        </w:rPr>
        <w:t xml:space="preserve">é </w:t>
      </w:r>
      <w:r w:rsidRPr="00D31C56">
        <w:rPr>
          <w:rFonts w:ascii="Times New Roman" w:hAnsi="Times New Roman"/>
        </w:rPr>
        <w:t xml:space="preserve">v prílohe č. 5. Ak sa majetkové pomery štátneho zamestnanca </w:t>
      </w:r>
      <w:r w:rsidRPr="00D31C56" w:rsidR="004F7E35">
        <w:rPr>
          <w:rFonts w:ascii="Times New Roman" w:hAnsi="Times New Roman"/>
        </w:rPr>
        <w:t xml:space="preserve">od podania posledného majetkového priznania </w:t>
      </w:r>
      <w:r w:rsidRPr="00D31C56">
        <w:rPr>
          <w:rFonts w:ascii="Times New Roman" w:hAnsi="Times New Roman"/>
        </w:rPr>
        <w:t xml:space="preserve">nezmenili, štátny zamestnanec môže nahradiť majetkové priznanie čestným vyhlásením.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Majetkové priznanie obsahuje údaje o</w:t>
      </w:r>
    </w:p>
    <w:p w:rsidR="00F027FD" w:rsidRPr="00D31C56" w:rsidP="00122A60">
      <w:pPr>
        <w:pStyle w:val="ListParagraph"/>
        <w:numPr>
          <w:numId w:val="58"/>
        </w:numPr>
        <w:bidi w:val="0"/>
        <w:jc w:val="both"/>
        <w:rPr>
          <w:rFonts w:ascii="Times New Roman" w:hAnsi="Times New Roman"/>
        </w:rPr>
      </w:pPr>
      <w:r w:rsidRPr="00D31C56">
        <w:rPr>
          <w:rFonts w:ascii="Times New Roman" w:hAnsi="Times New Roman"/>
        </w:rPr>
        <w:t>nehnuteľnom majetku,</w:t>
      </w:r>
    </w:p>
    <w:p w:rsidR="00F027FD" w:rsidRPr="00D31C56" w:rsidP="00122A60">
      <w:pPr>
        <w:pStyle w:val="ListParagraph"/>
        <w:numPr>
          <w:numId w:val="58"/>
        </w:numPr>
        <w:bidi w:val="0"/>
        <w:jc w:val="both"/>
        <w:rPr>
          <w:rFonts w:ascii="Times New Roman" w:hAnsi="Times New Roman"/>
        </w:rPr>
      </w:pPr>
      <w:r w:rsidRPr="00D31C56" w:rsidR="002153F1">
        <w:rPr>
          <w:rFonts w:ascii="Times New Roman" w:hAnsi="Times New Roman"/>
        </w:rPr>
        <w:t>hnuteľn</w:t>
      </w:r>
      <w:r w:rsidR="002153F1">
        <w:rPr>
          <w:rFonts w:ascii="Times New Roman" w:hAnsi="Times New Roman"/>
        </w:rPr>
        <w:t>om</w:t>
      </w:r>
      <w:r w:rsidRPr="00D31C56" w:rsidR="002153F1">
        <w:rPr>
          <w:rFonts w:ascii="Times New Roman" w:hAnsi="Times New Roman"/>
        </w:rPr>
        <w:t xml:space="preserve"> </w:t>
      </w:r>
      <w:r w:rsidR="002153F1">
        <w:rPr>
          <w:rFonts w:ascii="Times New Roman" w:hAnsi="Times New Roman"/>
        </w:rPr>
        <w:t>majetku</w:t>
      </w:r>
      <w:r w:rsidRPr="00D31C56">
        <w:rPr>
          <w:rFonts w:ascii="Times New Roman" w:hAnsi="Times New Roman"/>
        </w:rPr>
        <w:t>,</w:t>
      </w:r>
    </w:p>
    <w:p w:rsidR="00F027FD" w:rsidRPr="00D31C56" w:rsidP="00122A60">
      <w:pPr>
        <w:pStyle w:val="ListParagraph"/>
        <w:numPr>
          <w:numId w:val="58"/>
        </w:numPr>
        <w:bidi w:val="0"/>
        <w:jc w:val="both"/>
        <w:rPr>
          <w:rFonts w:ascii="Times New Roman" w:hAnsi="Times New Roman"/>
        </w:rPr>
      </w:pPr>
      <w:r w:rsidRPr="00D31C56">
        <w:rPr>
          <w:rFonts w:ascii="Times New Roman" w:hAnsi="Times New Roman"/>
        </w:rPr>
        <w:t>majetkových právach a iných majetkových hodnotách.</w:t>
      </w:r>
    </w:p>
    <w:p w:rsidR="00F027FD" w:rsidRPr="00D31C56" w:rsidP="00122A60">
      <w:pPr>
        <w:bidi w:val="0"/>
        <w:ind w:left="72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(3) </w:t>
      </w:r>
      <w:r w:rsidR="00B92BE0">
        <w:rPr>
          <w:rFonts w:ascii="Times New Roman" w:hAnsi="Times New Roman"/>
        </w:rPr>
        <w:t>Nehnuteľný m</w:t>
      </w:r>
      <w:r w:rsidRPr="00D31C56">
        <w:rPr>
          <w:rFonts w:ascii="Times New Roman" w:hAnsi="Times New Roman"/>
        </w:rPr>
        <w:t xml:space="preserve">ajetok sa neoceňuje. </w:t>
      </w:r>
      <w:r w:rsidR="002153F1">
        <w:rPr>
          <w:rFonts w:ascii="Times New Roman" w:hAnsi="Times New Roman"/>
        </w:rPr>
        <w:t>Hnuteľný m</w:t>
      </w:r>
      <w:r w:rsidRPr="00D31C56">
        <w:rPr>
          <w:rFonts w:ascii="Times New Roman" w:hAnsi="Times New Roman"/>
        </w:rPr>
        <w:t>ajetok</w:t>
      </w:r>
      <w:r w:rsidR="008C3E01">
        <w:rPr>
          <w:rFonts w:ascii="Times New Roman" w:hAnsi="Times New Roman"/>
        </w:rPr>
        <w:t xml:space="preserve"> a</w:t>
      </w:r>
      <w:r w:rsidRPr="002153F1" w:rsidR="002153F1">
        <w:rPr>
          <w:rFonts w:ascii="Times New Roman" w:hAnsi="Times New Roman"/>
        </w:rPr>
        <w:t xml:space="preserve"> </w:t>
      </w:r>
      <w:r w:rsidRPr="00D31C56" w:rsidR="002153F1">
        <w:rPr>
          <w:rFonts w:ascii="Times New Roman" w:hAnsi="Times New Roman"/>
        </w:rPr>
        <w:t>majetkov</w:t>
      </w:r>
      <w:r w:rsidR="002153F1">
        <w:rPr>
          <w:rFonts w:ascii="Times New Roman" w:hAnsi="Times New Roman"/>
        </w:rPr>
        <w:t>é práva a iné majetkové hodnoty</w:t>
      </w:r>
      <w:r w:rsidRPr="00D31C56">
        <w:rPr>
          <w:rFonts w:ascii="Times New Roman" w:hAnsi="Times New Roman"/>
        </w:rPr>
        <w:t xml:space="preserve"> na účely majetkového priznania štátny zamestnanec ocení cenou obvyklou; za </w:t>
      </w:r>
      <w:r w:rsidR="002153F1">
        <w:rPr>
          <w:rFonts w:ascii="Times New Roman" w:hAnsi="Times New Roman"/>
        </w:rPr>
        <w:t xml:space="preserve">hnuteľný </w:t>
      </w:r>
      <w:r w:rsidRPr="00D31C56">
        <w:rPr>
          <w:rFonts w:ascii="Times New Roman" w:hAnsi="Times New Roman"/>
        </w:rPr>
        <w:t xml:space="preserve">majetok sa považujú </w:t>
      </w:r>
      <w:r w:rsidR="00CE5D46">
        <w:rPr>
          <w:rFonts w:ascii="Times New Roman" w:hAnsi="Times New Roman"/>
        </w:rPr>
        <w:t xml:space="preserve">najmä </w:t>
      </w:r>
      <w:r w:rsidRPr="00D31C56">
        <w:rPr>
          <w:rFonts w:ascii="Times New Roman" w:hAnsi="Times New Roman"/>
        </w:rPr>
        <w:t xml:space="preserve">peňažné prostriedky v mene euro a v cudzej mene, vklady v bankách a v pobočkách zahraničných bánk v mene euro a v cudzej mene a vklady v zahraničných bankách. </w:t>
      </w:r>
      <w:r w:rsidR="00DE0712">
        <w:rPr>
          <w:rFonts w:ascii="Times New Roman" w:hAnsi="Times New Roman"/>
        </w:rPr>
        <w:t>Hnuteľný m</w:t>
      </w:r>
      <w:r w:rsidRPr="00D31C56" w:rsidR="00DE0712">
        <w:rPr>
          <w:rFonts w:ascii="Times New Roman" w:hAnsi="Times New Roman"/>
        </w:rPr>
        <w:t>ajetok</w:t>
      </w:r>
      <w:r w:rsidR="008C3E01">
        <w:rPr>
          <w:rFonts w:ascii="Times New Roman" w:hAnsi="Times New Roman"/>
        </w:rPr>
        <w:t xml:space="preserve"> a</w:t>
      </w:r>
      <w:r w:rsidRPr="002153F1" w:rsidR="00DE0712">
        <w:rPr>
          <w:rFonts w:ascii="Times New Roman" w:hAnsi="Times New Roman"/>
        </w:rPr>
        <w:t xml:space="preserve"> </w:t>
      </w:r>
      <w:r w:rsidRPr="00D31C56" w:rsidR="00DE0712">
        <w:rPr>
          <w:rFonts w:ascii="Times New Roman" w:hAnsi="Times New Roman"/>
        </w:rPr>
        <w:t>majetkov</w:t>
      </w:r>
      <w:r w:rsidR="00DE0712">
        <w:rPr>
          <w:rFonts w:ascii="Times New Roman" w:hAnsi="Times New Roman"/>
        </w:rPr>
        <w:t xml:space="preserve">é práva a iné majetkové hodnoty </w:t>
      </w:r>
      <w:r w:rsidRPr="00D31C56">
        <w:rPr>
          <w:rFonts w:ascii="Times New Roman" w:hAnsi="Times New Roman"/>
        </w:rPr>
        <w:t xml:space="preserve">sa v majetkovom priznaní </w:t>
      </w:r>
      <w:r w:rsidRPr="00D31C56" w:rsidR="00DE0712">
        <w:rPr>
          <w:rFonts w:ascii="Times New Roman" w:hAnsi="Times New Roman"/>
        </w:rPr>
        <w:t>uved</w:t>
      </w:r>
      <w:r w:rsidR="00DE0712">
        <w:rPr>
          <w:rFonts w:ascii="Times New Roman" w:hAnsi="Times New Roman"/>
        </w:rPr>
        <w:t>ú</w:t>
      </w:r>
      <w:r w:rsidRPr="00D31C56" w:rsidR="00DE0712">
        <w:rPr>
          <w:rFonts w:ascii="Times New Roman" w:hAnsi="Times New Roman"/>
        </w:rPr>
        <w:t xml:space="preserve"> </w:t>
      </w:r>
      <w:r w:rsidRPr="00D31C56">
        <w:rPr>
          <w:rFonts w:ascii="Times New Roman" w:hAnsi="Times New Roman"/>
        </w:rPr>
        <w:t xml:space="preserve">len vtedy, ak </w:t>
      </w:r>
      <w:r w:rsidR="00DE0712">
        <w:rPr>
          <w:rFonts w:ascii="Times New Roman" w:hAnsi="Times New Roman"/>
        </w:rPr>
        <w:t>ich</w:t>
      </w:r>
      <w:r w:rsidRPr="00D31C56" w:rsidR="00DE0712">
        <w:rPr>
          <w:rFonts w:ascii="Times New Roman" w:hAnsi="Times New Roman"/>
        </w:rPr>
        <w:t xml:space="preserve"> </w:t>
      </w:r>
      <w:r w:rsidRPr="00D31C56">
        <w:rPr>
          <w:rFonts w:ascii="Times New Roman" w:hAnsi="Times New Roman"/>
        </w:rPr>
        <w:t xml:space="preserve">súhrnná hodnota je vyššia ako 35 000 eur. </w:t>
      </w:r>
      <w:r w:rsidR="000274A0">
        <w:rPr>
          <w:rFonts w:ascii="Times New Roman" w:hAnsi="Times New Roman"/>
        </w:rPr>
        <w:t>Nehnuteľný majetok, h</w:t>
      </w:r>
      <w:r w:rsidR="00E11CBE">
        <w:rPr>
          <w:rFonts w:ascii="Times New Roman" w:hAnsi="Times New Roman"/>
        </w:rPr>
        <w:t>nuteľný m</w:t>
      </w:r>
      <w:r w:rsidRPr="00D31C56" w:rsidR="00E11CBE">
        <w:rPr>
          <w:rFonts w:ascii="Times New Roman" w:hAnsi="Times New Roman"/>
        </w:rPr>
        <w:t>ajetok</w:t>
      </w:r>
      <w:r w:rsidR="008C3E01">
        <w:rPr>
          <w:rFonts w:ascii="Times New Roman" w:hAnsi="Times New Roman"/>
        </w:rPr>
        <w:t xml:space="preserve"> a</w:t>
      </w:r>
      <w:r w:rsidRPr="002153F1" w:rsidR="00E11CBE">
        <w:rPr>
          <w:rFonts w:ascii="Times New Roman" w:hAnsi="Times New Roman"/>
        </w:rPr>
        <w:t xml:space="preserve"> </w:t>
      </w:r>
      <w:r w:rsidRPr="00D31C56" w:rsidR="00E11CBE">
        <w:rPr>
          <w:rFonts w:ascii="Times New Roman" w:hAnsi="Times New Roman"/>
        </w:rPr>
        <w:t>majetkov</w:t>
      </w:r>
      <w:r w:rsidR="00E11CBE">
        <w:rPr>
          <w:rFonts w:ascii="Times New Roman" w:hAnsi="Times New Roman"/>
        </w:rPr>
        <w:t>é práva a iné majetkové hodnoty</w:t>
      </w:r>
      <w:r w:rsidRPr="00D31C56">
        <w:rPr>
          <w:rFonts w:ascii="Times New Roman" w:hAnsi="Times New Roman"/>
        </w:rPr>
        <w:t xml:space="preserve"> v bezpodielovom spoluvlastníctve manželov sa na účely majetkového priznania del</w:t>
      </w:r>
      <w:r w:rsidR="00C159F2">
        <w:rPr>
          <w:rFonts w:ascii="Times New Roman" w:hAnsi="Times New Roman"/>
        </w:rPr>
        <w:t>ia</w:t>
      </w:r>
      <w:r w:rsidRPr="00D31C56">
        <w:rPr>
          <w:rFonts w:ascii="Times New Roman" w:hAnsi="Times New Roman"/>
        </w:rPr>
        <w:t xml:space="preserve"> rovnakým dielom.</w:t>
      </w:r>
    </w:p>
    <w:p w:rsidR="00F027FD" w:rsidRPr="00D31C56" w:rsidP="00122A60">
      <w:pPr>
        <w:bidi w:val="0"/>
        <w:jc w:val="both"/>
        <w:rPr>
          <w:rFonts w:ascii="Times New Roman" w:hAnsi="Times New Roman"/>
        </w:rPr>
      </w:pPr>
      <w:r w:rsidRPr="00D31C56">
        <w:rPr>
          <w:rFonts w:ascii="Times New Roman" w:hAnsi="Times New Roman"/>
        </w:rPr>
        <w:t xml:space="preserve"> </w:t>
      </w:r>
    </w:p>
    <w:p w:rsidR="00F027FD" w:rsidRPr="00D31C56" w:rsidP="00122A60">
      <w:pPr>
        <w:bidi w:val="0"/>
        <w:jc w:val="both"/>
        <w:rPr>
          <w:rFonts w:ascii="Times New Roman" w:hAnsi="Times New Roman"/>
        </w:rPr>
      </w:pPr>
      <w:r w:rsidRPr="00D31C56">
        <w:rPr>
          <w:rFonts w:ascii="Times New Roman" w:hAnsi="Times New Roman"/>
        </w:rPr>
        <w:t xml:space="preserve">(4) Súčasťou majetkového priznania štátneho zamestnanca na štátnozamestnaneckom mieste mimoriadnej významnosti je aj čestné vyhlásenie o tom, že štátny zamestnanec nemá vedomosť o takých príjmoch osôb žijúcich s ním v domácnosti, ktoré </w:t>
      </w:r>
      <w:r w:rsidR="00BB4319">
        <w:rPr>
          <w:rFonts w:ascii="Times New Roman" w:hAnsi="Times New Roman"/>
        </w:rPr>
        <w:t>je možné</w:t>
      </w:r>
      <w:r w:rsidRPr="00D31C56">
        <w:rPr>
          <w:rFonts w:ascii="Times New Roman" w:hAnsi="Times New Roman"/>
        </w:rPr>
        <w:t xml:space="preserve"> považovať za nezdanené príjmy alebo za príjmy z nestatočných zdrojov.</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(5) Štátny zamestnanec je povinný podať majetkové priznanie</w:t>
      </w:r>
      <w:r w:rsidR="00BB1646">
        <w:rPr>
          <w:rFonts w:ascii="Times New Roman" w:hAnsi="Times New Roman"/>
        </w:rPr>
        <w:t xml:space="preserve"> </w:t>
      </w:r>
    </w:p>
    <w:p w:rsidR="00F027FD" w:rsidRPr="00D31C56" w:rsidP="00122A60">
      <w:pPr>
        <w:pStyle w:val="ListParagraph"/>
        <w:numPr>
          <w:numId w:val="59"/>
        </w:numPr>
        <w:bidi w:val="0"/>
        <w:jc w:val="both"/>
        <w:rPr>
          <w:rFonts w:ascii="Times New Roman" w:hAnsi="Times New Roman"/>
        </w:rPr>
      </w:pPr>
      <w:r w:rsidRPr="00D31C56">
        <w:rPr>
          <w:rFonts w:ascii="Times New Roman" w:hAnsi="Times New Roman"/>
        </w:rPr>
        <w:t xml:space="preserve">do 30 dní odo dňa vzniku štátnozamestnaneckého pomeru podľa stavu ku dňu vzniku štátnozamestnaneckého pomeru, to neplatí, ak tento štátnozamestnanecký pomer vznikol bezprostredne po skončení štátnozamestnaneckého pomeru v tomto služobnom úrade v priebehu kalendárneho roka, v ktorom už štátny zamestnanec majetkové priznanie podal, </w:t>
      </w:r>
    </w:p>
    <w:p w:rsidR="00F027FD" w:rsidRPr="00D31C56" w:rsidP="00122A60">
      <w:pPr>
        <w:pStyle w:val="ListParagraph"/>
        <w:numPr>
          <w:numId w:val="59"/>
        </w:numPr>
        <w:bidi w:val="0"/>
        <w:jc w:val="both"/>
        <w:rPr>
          <w:rFonts w:ascii="Times New Roman" w:hAnsi="Times New Roman"/>
        </w:rPr>
      </w:pPr>
      <w:r w:rsidRPr="00D31C56">
        <w:rPr>
          <w:rFonts w:ascii="Times New Roman" w:hAnsi="Times New Roman"/>
        </w:rPr>
        <w:t>do 31. marca podľa stavu k 31. decembru predchádzajúceho kalendárneho roka, to neplatí, ak štátny zamestnanec podal majetkové priznanie podľa písmena a) do 31. marca príslušného kalendárneho roka.</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(6</w:t>
      </w:r>
      <w:r w:rsidR="00351402">
        <w:rPr>
          <w:rFonts w:ascii="Times New Roman" w:hAnsi="Times New Roman"/>
        </w:rPr>
        <w:t>) Majetkové priznanie sa podáva</w:t>
      </w:r>
      <w:r w:rsidR="00515FC7">
        <w:rPr>
          <w:rFonts w:ascii="Times New Roman" w:hAnsi="Times New Roman"/>
        </w:rPr>
        <w:t xml:space="preserve"> generálnemu tajomníkovi</w:t>
      </w:r>
      <w:r w:rsidR="00351402">
        <w:rPr>
          <w:rFonts w:ascii="Times New Roman" w:hAnsi="Times New Roman"/>
        </w:rPr>
        <w:t>.</w:t>
      </w:r>
      <w:r w:rsidR="002E3003">
        <w:rPr>
          <w:rFonts w:ascii="Times New Roman" w:hAnsi="Times New Roman"/>
        </w:rPr>
        <w:t xml:space="preserve"> Generálny tajomník</w:t>
      </w:r>
      <w:r w:rsidRPr="00D31C56">
        <w:rPr>
          <w:rFonts w:ascii="Times New Roman" w:hAnsi="Times New Roman"/>
        </w:rPr>
        <w:t xml:space="preserve">, ktorého vymenúva vláda, podáva majetkové priznanie </w:t>
      </w:r>
      <w:r w:rsidR="001A656E">
        <w:rPr>
          <w:rFonts w:ascii="Times New Roman" w:hAnsi="Times New Roman"/>
        </w:rPr>
        <w:t>generálnemu tajomníkovi</w:t>
      </w:r>
      <w:r w:rsidRPr="00D31C56" w:rsidR="001A656E">
        <w:rPr>
          <w:rFonts w:ascii="Times New Roman" w:hAnsi="Times New Roman"/>
        </w:rPr>
        <w:t xml:space="preserve"> </w:t>
      </w:r>
      <w:r w:rsidRPr="00D31C56">
        <w:rPr>
          <w:rFonts w:ascii="Times New Roman" w:hAnsi="Times New Roman"/>
        </w:rPr>
        <w:t xml:space="preserve">úradu vlády. </w:t>
      </w:r>
      <w:r w:rsidR="00C45EC7">
        <w:rPr>
          <w:rFonts w:ascii="Times New Roman" w:hAnsi="Times New Roman"/>
        </w:rPr>
        <w:t xml:space="preserve">Generálny tajomník úradu vlády podáva majetkové priznanie vedúcemu úradu vlády. </w:t>
      </w:r>
      <w:r w:rsidR="004073BC">
        <w:rPr>
          <w:rFonts w:ascii="Times New Roman" w:hAnsi="Times New Roman"/>
        </w:rPr>
        <w:t xml:space="preserve">Generálny tajomník </w:t>
      </w:r>
      <w:r w:rsidRPr="00D31C56">
        <w:rPr>
          <w:rFonts w:ascii="Times New Roman" w:hAnsi="Times New Roman"/>
        </w:rPr>
        <w:t>v služobnom úrade</w:t>
      </w:r>
      <w:r w:rsidR="00627383">
        <w:rPr>
          <w:rFonts w:ascii="Times New Roman" w:hAnsi="Times New Roman"/>
        </w:rPr>
        <w:t xml:space="preserve">, ktorým je kancelária národnej rady, kancelária prezidenta, kancelária ústavného súdu, kancelária súdnej rady </w:t>
      </w:r>
      <w:r w:rsidR="00B6352C">
        <w:rPr>
          <w:rFonts w:ascii="Times New Roman" w:hAnsi="Times New Roman"/>
        </w:rPr>
        <w:t>alebo Kancelária verejného ochrancu práv</w:t>
      </w:r>
      <w:r w:rsidRPr="00D31C56" w:rsidR="00B6352C">
        <w:rPr>
          <w:rFonts w:ascii="Times New Roman" w:hAnsi="Times New Roman"/>
        </w:rPr>
        <w:t xml:space="preserve"> </w:t>
      </w:r>
      <w:r w:rsidRPr="00D31C56">
        <w:rPr>
          <w:rFonts w:ascii="Times New Roman" w:hAnsi="Times New Roman"/>
        </w:rPr>
        <w:t>podáva majetkové priznanie tomu, kto ho vymenoval.</w:t>
      </w:r>
      <w:r w:rsidR="004073BC">
        <w:rPr>
          <w:rFonts w:ascii="Times New Roman" w:hAnsi="Times New Roman"/>
        </w:rPr>
        <w:t xml:space="preserve"> G</w:t>
      </w:r>
      <w:r w:rsidR="003754AC">
        <w:rPr>
          <w:rFonts w:ascii="Times New Roman" w:hAnsi="Times New Roman"/>
        </w:rPr>
        <w:t>enerálny tajomník</w:t>
      </w:r>
      <w:r w:rsidRPr="00D31C56">
        <w:rPr>
          <w:rFonts w:ascii="Times New Roman" w:hAnsi="Times New Roman"/>
        </w:rPr>
        <w:t xml:space="preserve">, ktorý nie je štátnym zamestnancom vo verejnej funkcii, podáva majetkové priznanie </w:t>
      </w:r>
      <w:r w:rsidR="003754AC">
        <w:rPr>
          <w:rFonts w:ascii="Times New Roman" w:hAnsi="Times New Roman"/>
        </w:rPr>
        <w:t xml:space="preserve"> generálnemu tajomníkovi </w:t>
      </w:r>
      <w:r w:rsidRPr="00D31C56">
        <w:rPr>
          <w:rFonts w:ascii="Times New Roman" w:hAnsi="Times New Roman"/>
        </w:rPr>
        <w:t>v služobnom úrade, v ktorom má osobný úrad. Podpredseda v služobnom úrade, ktorým je ostatný ústredný orgán štátnej správy</w:t>
      </w:r>
      <w:r w:rsidR="00F048A1">
        <w:rPr>
          <w:rFonts w:ascii="Times New Roman" w:hAnsi="Times New Roman"/>
        </w:rPr>
        <w:t>,</w:t>
      </w:r>
      <w:r w:rsidRPr="00D31C56">
        <w:rPr>
          <w:rFonts w:ascii="Times New Roman" w:hAnsi="Times New Roman"/>
        </w:rPr>
        <w:t xml:space="preserve"> podáva majetkové priznanie predsedovi. </w:t>
      </w:r>
    </w:p>
    <w:p w:rsidR="006D3401"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(7) Ustanovenia odsekov 1 až 6 sa nevzťahujú na štátneho zamestnanca, ktorý je povinný deklarovať svoj</w:t>
      </w:r>
      <w:r w:rsidR="00B82594">
        <w:rPr>
          <w:rFonts w:ascii="Times New Roman" w:hAnsi="Times New Roman"/>
        </w:rPr>
        <w:t>e</w:t>
      </w:r>
      <w:r w:rsidRPr="00D31C56">
        <w:rPr>
          <w:rFonts w:ascii="Times New Roman" w:hAnsi="Times New Roman"/>
        </w:rPr>
        <w:t xml:space="preserve"> majetk</w:t>
      </w:r>
      <w:r w:rsidR="00B82594">
        <w:rPr>
          <w:rFonts w:ascii="Times New Roman" w:hAnsi="Times New Roman"/>
        </w:rPr>
        <w:t>ové pomery in</w:t>
      </w:r>
      <w:r w:rsidR="00722768">
        <w:rPr>
          <w:rFonts w:ascii="Times New Roman" w:hAnsi="Times New Roman"/>
        </w:rPr>
        <w:t>ým</w:t>
      </w:r>
      <w:r w:rsidR="00B82594">
        <w:rPr>
          <w:rFonts w:ascii="Times New Roman" w:hAnsi="Times New Roman"/>
        </w:rPr>
        <w:t xml:space="preserve"> </w:t>
      </w:r>
      <w:r w:rsidR="00722768">
        <w:rPr>
          <w:rFonts w:ascii="Times New Roman" w:hAnsi="Times New Roman"/>
        </w:rPr>
        <w:t>spôsobom</w:t>
      </w:r>
      <w:r w:rsidRPr="00D31C56">
        <w:rPr>
          <w:rFonts w:ascii="Times New Roman" w:hAnsi="Times New Roman"/>
        </w:rPr>
        <w:t>.</w:t>
      </w:r>
      <w:r>
        <w:rPr>
          <w:rStyle w:val="FootnoteReference"/>
          <w:rFonts w:ascii="Times New Roman" w:hAnsi="Times New Roman"/>
          <w:rtl w:val="0"/>
        </w:rPr>
        <w:footnoteReference w:id="48"/>
      </w:r>
      <w:r w:rsidRPr="00D31C56">
        <w:rPr>
          <w:rFonts w:ascii="Times New Roman" w:hAnsi="Times New Roman"/>
        </w:rPr>
        <w:t>)</w:t>
      </w:r>
    </w:p>
    <w:p w:rsidR="001F6C6C"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w:t>
      </w:r>
      <w:r w:rsidR="00517E1C">
        <w:rPr>
          <w:rFonts w:ascii="Times New Roman" w:hAnsi="Times New Roman"/>
        </w:rPr>
        <w:t>8</w:t>
      </w:r>
      <w:r w:rsidRPr="00D31C56">
        <w:rPr>
          <w:rFonts w:ascii="Times New Roman" w:hAnsi="Times New Roman"/>
        </w:rPr>
        <w:t>) Majetkové priznanie sa nezakladá do osobného spisu štátneho zamestnanca.</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w:t>
      </w:r>
      <w:r w:rsidR="00517E1C">
        <w:rPr>
          <w:rFonts w:ascii="Times New Roman" w:hAnsi="Times New Roman"/>
        </w:rPr>
        <w:t>9</w:t>
      </w:r>
      <w:r w:rsidRPr="00D31C56">
        <w:rPr>
          <w:rFonts w:ascii="Times New Roman" w:hAnsi="Times New Roman"/>
        </w:rPr>
        <w:t xml:space="preserve">) Majetkové priznanie sa uchováva </w:t>
      </w:r>
      <w:r w:rsidR="00E455DA">
        <w:rPr>
          <w:rFonts w:ascii="Times New Roman" w:hAnsi="Times New Roman"/>
        </w:rPr>
        <w:t>päť</w:t>
      </w:r>
      <w:r w:rsidRPr="00D31C56" w:rsidR="000D4FF6">
        <w:rPr>
          <w:rFonts w:ascii="Times New Roman" w:hAnsi="Times New Roman"/>
        </w:rPr>
        <w:t xml:space="preserve"> </w:t>
      </w:r>
      <w:r w:rsidRPr="00D31C56">
        <w:rPr>
          <w:rFonts w:ascii="Times New Roman" w:hAnsi="Times New Roman"/>
        </w:rPr>
        <w:t>rokov.</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(1</w:t>
      </w:r>
      <w:r w:rsidR="00517E1C">
        <w:rPr>
          <w:rFonts w:ascii="Times New Roman" w:hAnsi="Times New Roman"/>
        </w:rPr>
        <w:t>0</w:t>
      </w:r>
      <w:r w:rsidRPr="00D31C56">
        <w:rPr>
          <w:rFonts w:ascii="Times New Roman" w:hAnsi="Times New Roman"/>
        </w:rPr>
        <w:t xml:space="preserve">) Služobný úrad odovzdá pri preložení štátneho zamestnanca služobnému úradu, do ktorého sa štátny zamestnanec prekladá, jeho posledné majetkové priznanie. </w:t>
      </w:r>
    </w:p>
    <w:p w:rsidR="002405AE" w:rsidRPr="00D31C56" w:rsidP="00122A60">
      <w:pPr>
        <w:bidi w:val="0"/>
        <w:jc w:val="both"/>
        <w:rPr>
          <w:rFonts w:ascii="Times New Roman" w:hAnsi="Times New Roman"/>
        </w:rPr>
      </w:pPr>
    </w:p>
    <w:p w:rsidR="00F027FD" w:rsidRPr="00D31C56" w:rsidP="00122A60">
      <w:pPr>
        <w:pStyle w:val="Heading5"/>
        <w:bidi w:val="0"/>
        <w:spacing w:before="0" w:beforeAutospacing="0" w:after="0" w:afterAutospacing="0"/>
        <w:rPr>
          <w:rFonts w:ascii="Times New Roman" w:hAnsi="Times New Roman" w:cs="Times New Roman"/>
          <w:color w:val="auto"/>
          <w:sz w:val="24"/>
          <w:szCs w:val="24"/>
        </w:rPr>
      </w:pPr>
      <w:r w:rsidRPr="00D31C56">
        <w:rPr>
          <w:rFonts w:ascii="Times New Roman" w:hAnsi="Times New Roman" w:cs="Times New Roman"/>
          <w:b w:val="0"/>
          <w:color w:val="auto"/>
          <w:sz w:val="24"/>
          <w:szCs w:val="24"/>
        </w:rPr>
        <w:t xml:space="preserve">§ </w:t>
      </w:r>
      <w:r w:rsidRPr="00D31C56" w:rsidR="004B4485">
        <w:rPr>
          <w:rFonts w:ascii="Times New Roman" w:hAnsi="Times New Roman" w:cs="Times New Roman"/>
          <w:b w:val="0"/>
          <w:color w:val="auto"/>
          <w:sz w:val="24"/>
          <w:szCs w:val="24"/>
        </w:rPr>
        <w:t>1</w:t>
      </w:r>
      <w:r w:rsidR="004B4485">
        <w:rPr>
          <w:rFonts w:ascii="Times New Roman" w:hAnsi="Times New Roman" w:cs="Times New Roman"/>
          <w:b w:val="0"/>
          <w:color w:val="auto"/>
          <w:sz w:val="24"/>
          <w:szCs w:val="24"/>
        </w:rPr>
        <w:t>15</w:t>
      </w:r>
      <w:r w:rsidRPr="00D31C56">
        <w:rPr>
          <w:rFonts w:ascii="Times New Roman" w:hAnsi="Times New Roman" w:cs="Times New Roman"/>
          <w:color w:val="auto"/>
          <w:sz w:val="24"/>
          <w:szCs w:val="24"/>
        </w:rPr>
        <w:br/>
        <w:t>Vyhodnotenie majetkového priznania</w:t>
      </w:r>
    </w:p>
    <w:p w:rsidR="00F027FD" w:rsidRPr="00D31C56" w:rsidP="00122A60">
      <w:pPr>
        <w:pStyle w:val="Heading5"/>
        <w:bidi w:val="0"/>
        <w:spacing w:before="0" w:beforeAutospacing="0" w:after="0" w:afterAutospacing="0"/>
        <w:rPr>
          <w:rFonts w:ascii="Times New Roman" w:hAnsi="Times New Roman" w:cs="Times New Roman"/>
          <w:color w:val="auto"/>
          <w:sz w:val="24"/>
          <w:szCs w:val="24"/>
        </w:rPr>
      </w:pPr>
    </w:p>
    <w:p w:rsidR="00F027FD" w:rsidRPr="00D31C56" w:rsidP="00122A60">
      <w:pPr>
        <w:bidi w:val="0"/>
        <w:jc w:val="both"/>
        <w:rPr>
          <w:rFonts w:ascii="Times New Roman" w:hAnsi="Times New Roman"/>
        </w:rPr>
      </w:pPr>
      <w:r w:rsidR="002B5527">
        <w:rPr>
          <w:rFonts w:ascii="Times New Roman" w:hAnsi="Times New Roman"/>
        </w:rPr>
        <w:t xml:space="preserve">(1) </w:t>
      </w:r>
      <w:r w:rsidR="004073BC">
        <w:rPr>
          <w:rFonts w:ascii="Times New Roman" w:hAnsi="Times New Roman"/>
        </w:rPr>
        <w:t>G</w:t>
      </w:r>
      <w:r w:rsidR="00515FC7">
        <w:rPr>
          <w:rFonts w:ascii="Times New Roman" w:hAnsi="Times New Roman"/>
        </w:rPr>
        <w:t>enerálny tajomník</w:t>
      </w:r>
      <w:r w:rsidRPr="00D31C56">
        <w:rPr>
          <w:rFonts w:ascii="Times New Roman" w:hAnsi="Times New Roman"/>
        </w:rPr>
        <w:t xml:space="preserve"> preskúma alebo zabezpečí preskúmanie úplnosti majetkového priznania</w:t>
      </w:r>
      <w:r w:rsidR="00FB7EE9">
        <w:rPr>
          <w:rFonts w:ascii="Times New Roman" w:hAnsi="Times New Roman"/>
        </w:rPr>
        <w:t>,</w:t>
      </w:r>
      <w:r w:rsidRPr="00D31C56">
        <w:rPr>
          <w:rFonts w:ascii="Times New Roman" w:hAnsi="Times New Roman"/>
        </w:rPr>
        <w:t xml:space="preserve"> a </w:t>
      </w:r>
      <w:r w:rsidR="00E62FE3">
        <w:rPr>
          <w:rFonts w:ascii="Times New Roman" w:hAnsi="Times New Roman"/>
        </w:rPr>
        <w:t>ak je to potrebné</w:t>
      </w:r>
      <w:r w:rsidRPr="00D31C56">
        <w:rPr>
          <w:rFonts w:ascii="Times New Roman" w:hAnsi="Times New Roman"/>
        </w:rPr>
        <w:t xml:space="preserve"> písomne vyzve štátneho zamestnanca, aby majetkové priznanie v lehote 30 dní od doručenia tejt</w:t>
      </w:r>
      <w:r w:rsidR="002B5527">
        <w:rPr>
          <w:rFonts w:ascii="Times New Roman" w:hAnsi="Times New Roman"/>
        </w:rPr>
        <w:t>o výzvy spresnil alebo doplnil.</w:t>
      </w:r>
      <w:r w:rsidR="004073BC">
        <w:rPr>
          <w:rFonts w:ascii="Times New Roman" w:hAnsi="Times New Roman"/>
        </w:rPr>
        <w:t xml:space="preserve"> G</w:t>
      </w:r>
      <w:r w:rsidR="005925FF">
        <w:rPr>
          <w:rFonts w:ascii="Times New Roman" w:hAnsi="Times New Roman"/>
        </w:rPr>
        <w:t xml:space="preserve">enerálny tajomník </w:t>
      </w:r>
      <w:r w:rsidRPr="00D31C56">
        <w:rPr>
          <w:rFonts w:ascii="Times New Roman" w:hAnsi="Times New Roman"/>
        </w:rPr>
        <w:t>na účely zistenia prírastku majetku zabezpečí vyhodnotenie a uchovanie majetkového priznania.</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Ak sú odôvodnené pochybnosti o pravdivosti deklarovaných údajov, štátny zamestnanec je povinný predložiť, ak ide o nehnuteľný majetok, aj doklad o spôsobe a dátume jeho nadobudnutia, o cene jeho obstarania, pri vlastnej výstavbe výdavky na jeho obstaranie.</w:t>
      </w:r>
    </w:p>
    <w:p w:rsidR="00F027FD" w:rsidRPr="00D31C56" w:rsidP="00122A60">
      <w:pPr>
        <w:pStyle w:val="ListParagraph"/>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(3) Ak sú odôvodnené pochybnosti o pravdivosti deklarovaných údajov, štátny zamestnanec je povinný predložiť aj údaje o </w:t>
      </w:r>
      <w:r w:rsidRPr="00D31C56" w:rsidR="001166F2">
        <w:rPr>
          <w:rFonts w:ascii="Times New Roman" w:hAnsi="Times New Roman"/>
        </w:rPr>
        <w:t>hnuteľn</w:t>
      </w:r>
      <w:r w:rsidR="001166F2">
        <w:rPr>
          <w:rFonts w:ascii="Times New Roman" w:hAnsi="Times New Roman"/>
        </w:rPr>
        <w:t>om</w:t>
      </w:r>
      <w:r w:rsidRPr="00D31C56" w:rsidR="001166F2">
        <w:rPr>
          <w:rFonts w:ascii="Times New Roman" w:hAnsi="Times New Roman"/>
        </w:rPr>
        <w:t xml:space="preserve"> </w:t>
      </w:r>
      <w:r w:rsidR="001166F2">
        <w:rPr>
          <w:rFonts w:ascii="Times New Roman" w:hAnsi="Times New Roman"/>
        </w:rPr>
        <w:t>majetku</w:t>
      </w:r>
      <w:r w:rsidR="00463B64">
        <w:rPr>
          <w:rFonts w:ascii="Times New Roman" w:hAnsi="Times New Roman"/>
        </w:rPr>
        <w:t xml:space="preserve"> a</w:t>
      </w:r>
      <w:r w:rsidRPr="00D31C56">
        <w:rPr>
          <w:rFonts w:ascii="Times New Roman" w:hAnsi="Times New Roman"/>
        </w:rPr>
        <w:t xml:space="preserve"> majetkových právach a iných majetkových hodnotách aj vtedy, ak ich súhrnná hodnota je nižšia ako 35 000 eur.</w:t>
      </w:r>
    </w:p>
    <w:p w:rsidR="00F027FD" w:rsidRPr="00D31C56" w:rsidP="00122A60">
      <w:pPr>
        <w:pStyle w:val="ListParagraph"/>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(4) Ak na základe majetkového priznania vzniknú pochybnosti</w:t>
      </w:r>
      <w:r w:rsidRPr="00D31C56" w:rsidR="002C37AF">
        <w:rPr>
          <w:rFonts w:ascii="Times New Roman" w:hAnsi="Times New Roman"/>
        </w:rPr>
        <w:t xml:space="preserve"> o tom</w:t>
      </w:r>
      <w:r w:rsidRPr="00D31C56">
        <w:rPr>
          <w:rFonts w:ascii="Times New Roman" w:hAnsi="Times New Roman"/>
        </w:rPr>
        <w:t xml:space="preserve">, že majetkové prírastky štátneho zamestnanca presahujú súhrn jeho platových pomerov a iných vyčíslených príjmov, štátny zamestnanec je povinný vyčísliť ich hodnotu alebo preukázať ich pôvod. Na splnenie povinnosti </w:t>
      </w:r>
      <w:r w:rsidR="002405AE">
        <w:rPr>
          <w:rFonts w:ascii="Times New Roman" w:hAnsi="Times New Roman"/>
        </w:rPr>
        <w:t xml:space="preserve">podľa predchádzajúcej vety </w:t>
      </w:r>
      <w:r w:rsidR="00515FC7">
        <w:rPr>
          <w:rFonts w:ascii="Times New Roman" w:hAnsi="Times New Roman"/>
        </w:rPr>
        <w:t>generálny tajomník</w:t>
      </w:r>
      <w:r w:rsidRPr="00D31C56">
        <w:rPr>
          <w:rFonts w:ascii="Times New Roman" w:hAnsi="Times New Roman"/>
        </w:rPr>
        <w:t xml:space="preserve"> určí štátnemu zamestnancovi primeranú lehotu, najmenej 60 dní.</w:t>
      </w:r>
    </w:p>
    <w:p w:rsidR="00F027FD" w:rsidRPr="00D31C56" w:rsidP="00122A60">
      <w:pPr>
        <w:bidi w:val="0"/>
        <w:jc w:val="center"/>
        <w:rPr>
          <w:rFonts w:ascii="Times New Roman" w:hAnsi="Times New Roman"/>
          <w:b/>
          <w:sz w:val="28"/>
          <w:bdr w:val="single" w:sz="4" w:space="0" w:color="auto"/>
        </w:rPr>
      </w:pPr>
    </w:p>
    <w:p w:rsidR="00F027FD" w:rsidRPr="00D31C56" w:rsidP="00122A60">
      <w:pPr>
        <w:bidi w:val="0"/>
        <w:jc w:val="center"/>
        <w:outlineLvl w:val="4"/>
        <w:rPr>
          <w:rFonts w:ascii="Times New Roman" w:hAnsi="Times New Roman"/>
          <w:bCs/>
          <w:szCs w:val="20"/>
        </w:rPr>
      </w:pPr>
      <w:r w:rsidRPr="00D31C56">
        <w:rPr>
          <w:rFonts w:ascii="Times New Roman" w:hAnsi="Times New Roman"/>
          <w:bCs/>
          <w:szCs w:val="20"/>
        </w:rPr>
        <w:t>§ 11</w:t>
      </w:r>
      <w:r w:rsidR="004B4485">
        <w:rPr>
          <w:rFonts w:ascii="Times New Roman" w:hAnsi="Times New Roman"/>
          <w:bCs/>
          <w:szCs w:val="20"/>
        </w:rPr>
        <w:t>6</w:t>
      </w:r>
    </w:p>
    <w:p w:rsidR="00F027FD" w:rsidRPr="00D31C56" w:rsidP="00122A60">
      <w:pPr>
        <w:bidi w:val="0"/>
        <w:jc w:val="center"/>
        <w:outlineLvl w:val="4"/>
        <w:rPr>
          <w:rFonts w:ascii="Times New Roman" w:hAnsi="Times New Roman"/>
          <w:b/>
          <w:bCs/>
          <w:szCs w:val="20"/>
        </w:rPr>
      </w:pPr>
      <w:r w:rsidRPr="00D31C56">
        <w:rPr>
          <w:rFonts w:ascii="Times New Roman" w:hAnsi="Times New Roman"/>
          <w:b/>
          <w:bCs/>
          <w:szCs w:val="20"/>
        </w:rPr>
        <w:t>Sťažnosť štátneho zamestnanca</w:t>
        <w:br/>
        <w:t>vo veciach vykonávania štátnej služby</w:t>
      </w:r>
    </w:p>
    <w:p w:rsidR="00F027FD" w:rsidRPr="00D31C56" w:rsidP="00122A60">
      <w:pPr>
        <w:bidi w:val="0"/>
        <w:ind w:firstLine="709"/>
        <w:jc w:val="both"/>
        <w:rPr>
          <w:rFonts w:ascii="Times New Roman" w:hAnsi="Times New Roman"/>
          <w:strike/>
        </w:rPr>
      </w:pPr>
      <w:r w:rsidRPr="00D31C56">
        <w:rPr>
          <w:rFonts w:ascii="ms sans serif" w:hAnsi="ms sans serif"/>
          <w:sz w:val="20"/>
          <w:szCs w:val="20"/>
        </w:rPr>
        <w:br/>
      </w:r>
      <w:r w:rsidRPr="00D31C56">
        <w:rPr>
          <w:rFonts w:ascii="Times New Roman" w:hAnsi="Times New Roman"/>
        </w:rPr>
        <w:t xml:space="preserve">(1) Štátny zamestnanec môže podať vo veciach vykonávania štátnej služby sťažnosť, ak sa domnieva, že jeho práva podľa tohto zákona, ostatných všeobecne záväzných právnych predpisov a služobných predpisov boli porušené. </w:t>
      </w:r>
    </w:p>
    <w:p w:rsidR="00814BEB"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Štátny zamestnanec podáva sťažnosť písomne a doručí ju služobnému úradu.</w:t>
      </w:r>
    </w:p>
    <w:p w:rsidR="00F027FD" w:rsidRPr="00D31C56" w:rsidP="00122A60">
      <w:pPr>
        <w:bidi w:val="0"/>
        <w:ind w:firstLine="709"/>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(3) Na vybavenie sťažnosti je príslušný </w:t>
      </w:r>
      <w:r w:rsidR="00515FC7">
        <w:rPr>
          <w:rFonts w:ascii="Times New Roman" w:hAnsi="Times New Roman"/>
        </w:rPr>
        <w:t>generálny tajomník</w:t>
      </w:r>
      <w:r w:rsidRPr="00D31C56">
        <w:rPr>
          <w:rFonts w:ascii="Times New Roman" w:hAnsi="Times New Roman"/>
        </w:rPr>
        <w:t xml:space="preserve">. Ak sťažnosť smeruje proti </w:t>
      </w:r>
      <w:r w:rsidR="002F74C6">
        <w:rPr>
          <w:rFonts w:ascii="Times New Roman" w:hAnsi="Times New Roman"/>
        </w:rPr>
        <w:t>generálnemu tajomníkovi</w:t>
      </w:r>
      <w:r w:rsidRPr="00D31C56">
        <w:rPr>
          <w:rFonts w:ascii="Times New Roman" w:hAnsi="Times New Roman"/>
        </w:rPr>
        <w:t xml:space="preserve">, na jej vybavenie je príslušný </w:t>
      </w:r>
      <w:r w:rsidR="002F74C6">
        <w:rPr>
          <w:rFonts w:ascii="Times New Roman" w:hAnsi="Times New Roman"/>
        </w:rPr>
        <w:t xml:space="preserve">generálny tajomník </w:t>
      </w:r>
      <w:r w:rsidR="0040451B">
        <w:rPr>
          <w:rFonts w:ascii="Times New Roman" w:hAnsi="Times New Roman"/>
        </w:rPr>
        <w:t xml:space="preserve">nadriadeného </w:t>
      </w:r>
      <w:r w:rsidRPr="00D31C56">
        <w:rPr>
          <w:rFonts w:ascii="Times New Roman" w:hAnsi="Times New Roman"/>
        </w:rPr>
        <w:t>úrad</w:t>
      </w:r>
      <w:r w:rsidR="0040451B">
        <w:rPr>
          <w:rFonts w:ascii="Times New Roman" w:hAnsi="Times New Roman"/>
        </w:rPr>
        <w:t>u</w:t>
      </w:r>
      <w:r w:rsidRPr="00D31C56">
        <w:rPr>
          <w:rFonts w:ascii="Times New Roman" w:hAnsi="Times New Roman"/>
        </w:rPr>
        <w:t xml:space="preserve">. Na vybavenie sťažnosti proti štátnemu zamestnancovi vo verejnej funkcii v služobnom úrade, ktorým je ministerstvo alebo ostatný ústredný orgán štátnej správy, je príslušný minister alebo vedúci ostatného ústredného orgánu štátnej správy; na vybavenie sťažnosti proti vedúcemu ostatného ústredného orgánu štátnej správy je príslušný predseda vlády. Na vybavenie sťažnosti proti </w:t>
      </w:r>
      <w:r w:rsidR="00E637D2">
        <w:rPr>
          <w:rFonts w:ascii="Times New Roman" w:hAnsi="Times New Roman"/>
        </w:rPr>
        <w:t xml:space="preserve">generálnemu tajomníkovi </w:t>
      </w:r>
      <w:r w:rsidRPr="00D31C56">
        <w:rPr>
          <w:rFonts w:ascii="Times New Roman" w:hAnsi="Times New Roman"/>
        </w:rPr>
        <w:t>v služobno</w:t>
      </w:r>
      <w:r w:rsidR="00C93833">
        <w:rPr>
          <w:rFonts w:ascii="Times New Roman" w:hAnsi="Times New Roman"/>
        </w:rPr>
        <w:t>m úrade</w:t>
      </w:r>
      <w:r w:rsidR="00D6436F">
        <w:rPr>
          <w:rFonts w:ascii="Times New Roman" w:hAnsi="Times New Roman"/>
        </w:rPr>
        <w:t>, ktorým je kancelária národnej rady, kancelária prezidenta, kancelária ústavného súdu,</w:t>
      </w:r>
      <w:r w:rsidRPr="00D31C56" w:rsidR="00D6436F">
        <w:rPr>
          <w:rFonts w:ascii="Times New Roman" w:hAnsi="Times New Roman"/>
        </w:rPr>
        <w:t xml:space="preserve"> </w:t>
      </w:r>
      <w:r w:rsidR="0015718D">
        <w:rPr>
          <w:rFonts w:ascii="Times New Roman" w:hAnsi="Times New Roman"/>
        </w:rPr>
        <w:t xml:space="preserve">kancelária súdnej rady, Kancelária </w:t>
      </w:r>
      <w:r w:rsidRPr="00D31C56" w:rsidR="00D6436F">
        <w:rPr>
          <w:rFonts w:ascii="Times New Roman" w:hAnsi="Times New Roman"/>
        </w:rPr>
        <w:t xml:space="preserve">verejného ochrancu práv </w:t>
      </w:r>
      <w:r w:rsidR="00D6436F">
        <w:rPr>
          <w:rFonts w:ascii="Times New Roman" w:hAnsi="Times New Roman"/>
        </w:rPr>
        <w:t>a</w:t>
      </w:r>
      <w:r w:rsidR="00BE4508">
        <w:rPr>
          <w:rFonts w:ascii="Times New Roman" w:hAnsi="Times New Roman"/>
        </w:rPr>
        <w:t>lebo</w:t>
      </w:r>
      <w:r w:rsidR="00D6436F">
        <w:rPr>
          <w:rFonts w:ascii="Times New Roman" w:hAnsi="Times New Roman"/>
        </w:rPr>
        <w:t> najvyšší kontrolný úrad</w:t>
      </w:r>
      <w:r w:rsidR="00C93833">
        <w:rPr>
          <w:rFonts w:ascii="Times New Roman" w:hAnsi="Times New Roman"/>
        </w:rPr>
        <w:t xml:space="preserve"> </w:t>
      </w:r>
      <w:r w:rsidRPr="00D31C56">
        <w:rPr>
          <w:rFonts w:ascii="Times New Roman" w:hAnsi="Times New Roman"/>
        </w:rPr>
        <w:t>je príslušný ten, kto ho vymenoval alebo zvolil.</w:t>
      </w:r>
    </w:p>
    <w:p w:rsidR="006E02F7"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(4) Na vybavenie sťažnosti </w:t>
      </w:r>
      <w:r w:rsidR="002F74C6">
        <w:rPr>
          <w:rFonts w:ascii="Times New Roman" w:hAnsi="Times New Roman"/>
        </w:rPr>
        <w:t>generálneho tajomníka</w:t>
      </w:r>
      <w:r w:rsidRPr="00D31C56">
        <w:rPr>
          <w:rFonts w:ascii="Times New Roman" w:hAnsi="Times New Roman"/>
        </w:rPr>
        <w:t xml:space="preserve"> je príslušný </w:t>
      </w:r>
      <w:r w:rsidR="002B5527">
        <w:rPr>
          <w:rFonts w:ascii="Times New Roman" w:hAnsi="Times New Roman"/>
        </w:rPr>
        <w:t xml:space="preserve">generálny tajomník </w:t>
      </w:r>
      <w:r w:rsidR="006E02F7">
        <w:rPr>
          <w:rFonts w:ascii="Times New Roman" w:hAnsi="Times New Roman"/>
        </w:rPr>
        <w:t xml:space="preserve">nadriadeného </w:t>
      </w:r>
      <w:r w:rsidRPr="00D31C56">
        <w:rPr>
          <w:rFonts w:ascii="Times New Roman" w:hAnsi="Times New Roman"/>
        </w:rPr>
        <w:t>úrad</w:t>
      </w:r>
      <w:r w:rsidR="006E02F7">
        <w:rPr>
          <w:rFonts w:ascii="Times New Roman" w:hAnsi="Times New Roman"/>
        </w:rPr>
        <w:t>u</w:t>
      </w:r>
      <w:r w:rsidRPr="00D31C56">
        <w:rPr>
          <w:rFonts w:ascii="Times New Roman" w:hAnsi="Times New Roman"/>
        </w:rPr>
        <w:t>.</w:t>
      </w:r>
      <w:r w:rsidR="002B5527">
        <w:rPr>
          <w:rFonts w:ascii="Times New Roman" w:hAnsi="Times New Roman"/>
        </w:rPr>
        <w:t xml:space="preserve"> </w:t>
      </w:r>
      <w:r w:rsidRPr="00D31C56">
        <w:rPr>
          <w:rFonts w:ascii="Times New Roman" w:hAnsi="Times New Roman"/>
        </w:rPr>
        <w:t xml:space="preserve">Na vybavenie sťažnosti </w:t>
      </w:r>
      <w:r w:rsidR="002F74C6">
        <w:rPr>
          <w:rFonts w:ascii="Times New Roman" w:hAnsi="Times New Roman"/>
        </w:rPr>
        <w:t xml:space="preserve">generálneho tajomníka </w:t>
      </w:r>
      <w:r w:rsidRPr="00D31C56">
        <w:rPr>
          <w:rFonts w:ascii="Times New Roman" w:hAnsi="Times New Roman"/>
        </w:rPr>
        <w:t xml:space="preserve">v služobnom úrade, ktorým je ministerstvo alebo ostatný ústredný orgán štátnej správy, je príslušný minister alebo vedúci ostatného ústredného orgánu štátnej správy. Na vybavenie sťažnosti </w:t>
      </w:r>
      <w:r w:rsidR="00E637D2">
        <w:rPr>
          <w:rFonts w:ascii="Times New Roman" w:hAnsi="Times New Roman"/>
        </w:rPr>
        <w:t xml:space="preserve">generálneho tajomníka </w:t>
      </w:r>
      <w:r w:rsidRPr="00D31C56">
        <w:rPr>
          <w:rFonts w:ascii="Times New Roman" w:hAnsi="Times New Roman"/>
        </w:rPr>
        <w:t>v služobnom úrade</w:t>
      </w:r>
      <w:r w:rsidR="00AB6112">
        <w:rPr>
          <w:rFonts w:ascii="Times New Roman" w:hAnsi="Times New Roman"/>
        </w:rPr>
        <w:t>, ktorým je kancelária národnej rady, kancelária prezidenta, kancelária ústavného súdu,</w:t>
      </w:r>
      <w:r w:rsidRPr="00D31C56" w:rsidR="00AB6112">
        <w:rPr>
          <w:rFonts w:ascii="Times New Roman" w:hAnsi="Times New Roman"/>
        </w:rPr>
        <w:t xml:space="preserve"> </w:t>
      </w:r>
      <w:r w:rsidR="00AB6112">
        <w:rPr>
          <w:rFonts w:ascii="Times New Roman" w:hAnsi="Times New Roman"/>
        </w:rPr>
        <w:t xml:space="preserve">kancelária súdnej rady, Kancelária </w:t>
      </w:r>
      <w:r w:rsidRPr="00D31C56" w:rsidR="00AB6112">
        <w:rPr>
          <w:rFonts w:ascii="Times New Roman" w:hAnsi="Times New Roman"/>
        </w:rPr>
        <w:t xml:space="preserve">verejného ochrancu práv </w:t>
      </w:r>
      <w:r w:rsidR="00AB6112">
        <w:rPr>
          <w:rFonts w:ascii="Times New Roman" w:hAnsi="Times New Roman"/>
        </w:rPr>
        <w:t>a</w:t>
      </w:r>
      <w:r w:rsidR="0074639E">
        <w:rPr>
          <w:rFonts w:ascii="Times New Roman" w:hAnsi="Times New Roman"/>
        </w:rPr>
        <w:t>lebo</w:t>
      </w:r>
      <w:r w:rsidR="00AB6112">
        <w:rPr>
          <w:rFonts w:ascii="Times New Roman" w:hAnsi="Times New Roman"/>
        </w:rPr>
        <w:t> najvyšší kontrolný úrad</w:t>
      </w:r>
      <w:r w:rsidRPr="00D31C56" w:rsidR="00AB6112">
        <w:rPr>
          <w:rFonts w:ascii="Times New Roman" w:hAnsi="Times New Roman"/>
        </w:rPr>
        <w:t xml:space="preserve"> </w:t>
      </w:r>
      <w:r w:rsidRPr="00D31C56">
        <w:rPr>
          <w:rFonts w:ascii="Times New Roman" w:hAnsi="Times New Roman"/>
        </w:rPr>
        <w:t>je príslušný ten, kto ho vymenoval alebo zvolil.</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(5) Na podávanie, prijímanie, evidovanie, lehoty, prešetrovanie, vybavovanie a kontrolu vybavovania sťažností sa primerane použijú ustanovenia osobitného predpisu.</w:t>
      </w:r>
      <w:r>
        <w:rPr>
          <w:rStyle w:val="FootnoteReference"/>
          <w:rFonts w:ascii="Times New Roman" w:hAnsi="Times New Roman"/>
          <w:rtl w:val="0"/>
        </w:rPr>
        <w:footnoteReference w:id="49"/>
      </w:r>
      <w:r w:rsidRPr="00D31C56">
        <w:rPr>
          <w:rFonts w:ascii="Times New Roman" w:hAnsi="Times New Roman"/>
        </w:rPr>
        <w:t>)</w:t>
      </w:r>
    </w:p>
    <w:p w:rsidR="008E6F96" w:rsidRPr="00D31C56" w:rsidP="00122A60">
      <w:pPr>
        <w:bidi w:val="0"/>
        <w:ind w:firstLine="709"/>
        <w:rPr>
          <w:rFonts w:ascii="Times New Roman" w:hAnsi="Times New Roman"/>
        </w:rPr>
      </w:pPr>
    </w:p>
    <w:p w:rsidR="001F6C6C" w:rsidP="00122A60">
      <w:pPr>
        <w:bidi w:val="0"/>
        <w:jc w:val="center"/>
        <w:rPr>
          <w:rFonts w:ascii="Times New Roman" w:hAnsi="Times New Roman"/>
          <w:b/>
        </w:rPr>
      </w:pPr>
    </w:p>
    <w:p w:rsidR="00F027FD" w:rsidRPr="00D31C56" w:rsidP="00122A60">
      <w:pPr>
        <w:bidi w:val="0"/>
        <w:jc w:val="center"/>
        <w:rPr>
          <w:rFonts w:ascii="Times New Roman" w:hAnsi="Times New Roman"/>
          <w:b/>
        </w:rPr>
      </w:pPr>
      <w:r w:rsidRPr="00D31C56">
        <w:rPr>
          <w:rFonts w:ascii="Times New Roman" w:hAnsi="Times New Roman"/>
          <w:b/>
        </w:rPr>
        <w:t xml:space="preserve">PIATA ČASŤ </w:t>
      </w:r>
    </w:p>
    <w:p w:rsidR="00F027FD" w:rsidRPr="00D31C56" w:rsidP="00122A60">
      <w:pPr>
        <w:bidi w:val="0"/>
        <w:jc w:val="center"/>
        <w:rPr>
          <w:rFonts w:ascii="Times New Roman" w:hAnsi="Times New Roman"/>
          <w:b/>
        </w:rPr>
      </w:pPr>
    </w:p>
    <w:p w:rsidR="00F027FD" w:rsidRPr="00D31C56" w:rsidP="00122A60">
      <w:pPr>
        <w:bidi w:val="0"/>
        <w:jc w:val="center"/>
        <w:rPr>
          <w:rFonts w:ascii="Times New Roman" w:hAnsi="Times New Roman"/>
          <w:b/>
          <w:caps/>
        </w:rPr>
      </w:pPr>
      <w:r w:rsidRPr="00D31C56">
        <w:rPr>
          <w:rFonts w:ascii="Times New Roman" w:hAnsi="Times New Roman"/>
          <w:b/>
          <w:caps/>
        </w:rPr>
        <w:t>Disciplinárna zodpovednosť štátneho zamestnanca</w:t>
      </w:r>
    </w:p>
    <w:p w:rsidR="00F027FD" w:rsidRPr="00D31C56" w:rsidP="00122A60">
      <w:pPr>
        <w:autoSpaceDE w:val="0"/>
        <w:autoSpaceDN w:val="0"/>
        <w:bidi w:val="0"/>
        <w:adjustRightInd w:val="0"/>
        <w:jc w:val="both"/>
        <w:rPr>
          <w:rFonts w:ascii="Times New Roman" w:hAnsi="Times New Roman"/>
        </w:rPr>
      </w:pPr>
    </w:p>
    <w:p w:rsidR="00F027FD" w:rsidRPr="00D31C56" w:rsidP="00122A60">
      <w:pPr>
        <w:autoSpaceDE w:val="0"/>
        <w:autoSpaceDN w:val="0"/>
        <w:bidi w:val="0"/>
        <w:adjustRightInd w:val="0"/>
        <w:jc w:val="center"/>
        <w:rPr>
          <w:rFonts w:ascii="Times New Roman" w:hAnsi="Times New Roman"/>
        </w:rPr>
      </w:pPr>
      <w:r w:rsidRPr="00D31C56">
        <w:rPr>
          <w:rFonts w:ascii="Times New Roman" w:hAnsi="Times New Roman"/>
        </w:rPr>
        <w:t>§ 11</w:t>
      </w:r>
      <w:r w:rsidR="00DD1B22">
        <w:rPr>
          <w:rFonts w:ascii="Times New Roman" w:hAnsi="Times New Roman"/>
        </w:rPr>
        <w:t>7</w:t>
      </w:r>
    </w:p>
    <w:p w:rsidR="00F027FD" w:rsidRPr="00D31C56" w:rsidP="00122A60">
      <w:pPr>
        <w:autoSpaceDE w:val="0"/>
        <w:autoSpaceDN w:val="0"/>
        <w:bidi w:val="0"/>
        <w:adjustRightInd w:val="0"/>
        <w:jc w:val="center"/>
        <w:rPr>
          <w:rFonts w:ascii="Times New Roman" w:hAnsi="Times New Roman"/>
          <w:b/>
        </w:rPr>
      </w:pPr>
      <w:r w:rsidRPr="00D31C56">
        <w:rPr>
          <w:rFonts w:ascii="Times New Roman" w:hAnsi="Times New Roman"/>
          <w:b/>
        </w:rPr>
        <w:t xml:space="preserve">Základné ustanovenia </w:t>
      </w:r>
    </w:p>
    <w:p w:rsidR="00F027FD" w:rsidRPr="00D31C56" w:rsidP="00122A60">
      <w:pPr>
        <w:autoSpaceDE w:val="0"/>
        <w:autoSpaceDN w:val="0"/>
        <w:bidi w:val="0"/>
        <w:adjustRightInd w:val="0"/>
        <w:jc w:val="both"/>
        <w:rPr>
          <w:rFonts w:ascii="Times New Roman" w:hAnsi="Times New Roman"/>
          <w:b/>
        </w:rPr>
      </w:pPr>
    </w:p>
    <w:p w:rsidR="00F027FD" w:rsidRPr="00D31C56" w:rsidP="00122A60">
      <w:pPr>
        <w:bidi w:val="0"/>
        <w:jc w:val="both"/>
        <w:rPr>
          <w:rFonts w:ascii="Times New Roman" w:hAnsi="Times New Roman"/>
        </w:rPr>
      </w:pPr>
      <w:r w:rsidRPr="00D31C56">
        <w:rPr>
          <w:rFonts w:ascii="Times New Roman" w:hAnsi="Times New Roman"/>
        </w:rPr>
        <w:t xml:space="preserve">(1) Štátny zamestnanec zodpovedá za porušenie služobnej disciplíny, ktorou je nesplnenie alebo porušenie povinností </w:t>
      </w:r>
      <w:r w:rsidRPr="00D31C56" w:rsidR="00524783">
        <w:rPr>
          <w:rFonts w:ascii="Times New Roman" w:hAnsi="Times New Roman"/>
        </w:rPr>
        <w:t xml:space="preserve">alebo obmedzení </w:t>
      </w:r>
      <w:r w:rsidRPr="00D31C56">
        <w:rPr>
          <w:rFonts w:ascii="Times New Roman" w:hAnsi="Times New Roman"/>
        </w:rPr>
        <w:t>vyplývajúcich z tohto zákona, ktoré sa vzťahujú na vykonávanie štátnej služby</w:t>
      </w:r>
      <w:r w:rsidRPr="00D31C56" w:rsidR="00C13F56">
        <w:rPr>
          <w:rFonts w:ascii="Times New Roman" w:hAnsi="Times New Roman"/>
        </w:rPr>
        <w:t xml:space="preserve">, </w:t>
      </w:r>
      <w:r w:rsidRPr="00D31C56">
        <w:rPr>
          <w:rFonts w:ascii="Times New Roman" w:hAnsi="Times New Roman"/>
        </w:rPr>
        <w:t xml:space="preserve">ak k ich </w:t>
      </w:r>
      <w:r w:rsidRPr="00D31C56" w:rsidR="00524783">
        <w:rPr>
          <w:rFonts w:ascii="Times New Roman" w:hAnsi="Times New Roman"/>
        </w:rPr>
        <w:t xml:space="preserve">nesplneniu alebo </w:t>
      </w:r>
      <w:r w:rsidRPr="00D31C56">
        <w:rPr>
          <w:rFonts w:ascii="Times New Roman" w:hAnsi="Times New Roman"/>
        </w:rPr>
        <w:t xml:space="preserve">porušeniu došlo v súvislosti s výkonom štátnej služby.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Podľa miery závažnosti porušenia služobnej disciplíny sa rozlišuje</w:t>
      </w:r>
    </w:p>
    <w:p w:rsidR="00F027FD" w:rsidRPr="00D31C56" w:rsidP="00122A60">
      <w:pPr>
        <w:pStyle w:val="ListParagraph"/>
        <w:numPr>
          <w:numId w:val="60"/>
        </w:numPr>
        <w:bidi w:val="0"/>
        <w:jc w:val="both"/>
        <w:rPr>
          <w:rFonts w:ascii="Times New Roman" w:hAnsi="Times New Roman"/>
        </w:rPr>
      </w:pPr>
      <w:r w:rsidRPr="00D31C56">
        <w:rPr>
          <w:rFonts w:ascii="Times New Roman" w:hAnsi="Times New Roman"/>
        </w:rPr>
        <w:t xml:space="preserve">menej závažné porušenie služobnej disciplíny, </w:t>
      </w:r>
    </w:p>
    <w:p w:rsidR="00F027FD" w:rsidRPr="00D31C56" w:rsidP="00122A60">
      <w:pPr>
        <w:pStyle w:val="ListParagraph"/>
        <w:numPr>
          <w:numId w:val="60"/>
        </w:numPr>
        <w:bidi w:val="0"/>
        <w:jc w:val="both"/>
        <w:rPr>
          <w:rFonts w:ascii="Times New Roman" w:hAnsi="Times New Roman"/>
        </w:rPr>
      </w:pPr>
      <w:r w:rsidRPr="00D31C56">
        <w:rPr>
          <w:rFonts w:ascii="Times New Roman" w:hAnsi="Times New Roman"/>
        </w:rPr>
        <w:t>závažné porušenie služobnej disciplíny.</w:t>
      </w:r>
    </w:p>
    <w:p w:rsidR="00F027FD" w:rsidRPr="00D31C56" w:rsidP="00122A60">
      <w:pPr>
        <w:pStyle w:val="Odsekzoznamu1"/>
        <w:bidi w:val="0"/>
        <w:ind w:left="0"/>
        <w:jc w:val="both"/>
        <w:rPr>
          <w:rFonts w:ascii="Times New Roman" w:hAnsi="Times New Roman"/>
        </w:rPr>
      </w:pPr>
    </w:p>
    <w:p w:rsidR="00F027FD" w:rsidP="00122A60">
      <w:pPr>
        <w:pStyle w:val="Odsekzoznamu1"/>
        <w:bidi w:val="0"/>
        <w:ind w:left="0"/>
        <w:jc w:val="both"/>
        <w:rPr>
          <w:rFonts w:ascii="Times New Roman" w:hAnsi="Times New Roman"/>
        </w:rPr>
      </w:pPr>
      <w:r w:rsidRPr="00D31C56">
        <w:rPr>
          <w:rFonts w:ascii="Times New Roman" w:hAnsi="Times New Roman"/>
        </w:rPr>
        <w:t xml:space="preserve">(3) </w:t>
      </w:r>
      <w:r w:rsidR="002C0E3B">
        <w:rPr>
          <w:rFonts w:ascii="Times New Roman" w:hAnsi="Times New Roman"/>
        </w:rPr>
        <w:t>Miera z</w:t>
      </w:r>
      <w:r w:rsidRPr="00D31C56">
        <w:rPr>
          <w:rFonts w:ascii="Times New Roman" w:hAnsi="Times New Roman"/>
        </w:rPr>
        <w:t>ávažnos</w:t>
      </w:r>
      <w:r w:rsidR="002C0E3B">
        <w:rPr>
          <w:rFonts w:ascii="Times New Roman" w:hAnsi="Times New Roman"/>
        </w:rPr>
        <w:t>ti</w:t>
      </w:r>
      <w:r w:rsidRPr="00D31C56">
        <w:rPr>
          <w:rFonts w:ascii="Times New Roman" w:hAnsi="Times New Roman"/>
        </w:rPr>
        <w:t xml:space="preserve"> porušenia služobnej disciplíny sa posudzuje vzhľadom na povahu porušenej alebo nesplnenej služobnej povinnosti</w:t>
      </w:r>
      <w:r w:rsidRPr="00D31C56" w:rsidR="00F95B1D">
        <w:rPr>
          <w:rFonts w:ascii="Times New Roman" w:hAnsi="Times New Roman"/>
        </w:rPr>
        <w:t xml:space="preserve"> alebo obmedzenia</w:t>
      </w:r>
      <w:r w:rsidRPr="00D31C56">
        <w:rPr>
          <w:rFonts w:ascii="Times New Roman" w:hAnsi="Times New Roman"/>
        </w:rPr>
        <w:t xml:space="preserve">, okolností, za akých k nemu došlo, najmä spôsob a intenzitu konania alebo opomenutia, mieru zavinenia, opakované porušenie služobnej disciplíny, doterajší prístup štátneho zamestnanca k plneniu povinností </w:t>
      </w:r>
      <w:r w:rsidRPr="00D31C56" w:rsidR="00F95B1D">
        <w:rPr>
          <w:rFonts w:ascii="Times New Roman" w:hAnsi="Times New Roman"/>
        </w:rPr>
        <w:t>a</w:t>
      </w:r>
      <w:r w:rsidRPr="00D31C56" w:rsidR="00922637">
        <w:rPr>
          <w:rFonts w:ascii="Times New Roman" w:hAnsi="Times New Roman"/>
        </w:rPr>
        <w:t xml:space="preserve"> </w:t>
      </w:r>
      <w:r w:rsidRPr="00D31C56" w:rsidR="00052FA2">
        <w:rPr>
          <w:rFonts w:ascii="Times New Roman" w:hAnsi="Times New Roman"/>
        </w:rPr>
        <w:t xml:space="preserve">dodržiavaniu </w:t>
      </w:r>
      <w:r w:rsidRPr="00D31C56" w:rsidR="00F95B1D">
        <w:rPr>
          <w:rFonts w:ascii="Times New Roman" w:hAnsi="Times New Roman"/>
        </w:rPr>
        <w:t xml:space="preserve">obmedzení </w:t>
      </w:r>
      <w:r w:rsidRPr="00D31C56">
        <w:rPr>
          <w:rFonts w:ascii="Times New Roman" w:hAnsi="Times New Roman"/>
        </w:rPr>
        <w:t xml:space="preserve">alebo na inú okolnosť, rozsah škody a následok porušenia služobnej disciplíny. </w:t>
      </w:r>
    </w:p>
    <w:p w:rsidR="00DA4ADD" w:rsidRPr="004273E4" w:rsidP="00122A60">
      <w:pPr>
        <w:pStyle w:val="Odsekzoznamu1"/>
        <w:bidi w:val="0"/>
        <w:ind w:left="0"/>
        <w:jc w:val="both"/>
        <w:rPr>
          <w:rFonts w:ascii="Times New Roman" w:hAnsi="Times New Roman"/>
        </w:rPr>
      </w:pPr>
    </w:p>
    <w:p w:rsidR="002C0E3B" w:rsidRPr="004273E4" w:rsidP="00122A60">
      <w:pPr>
        <w:bidi w:val="0"/>
        <w:jc w:val="both"/>
        <w:outlineLvl w:val="1"/>
        <w:rPr>
          <w:rFonts w:ascii="Times New Roman" w:hAnsi="Times New Roman"/>
        </w:rPr>
      </w:pPr>
      <w:r w:rsidRPr="004273E4" w:rsidR="00F027FD">
        <w:rPr>
          <w:rFonts w:ascii="Times New Roman" w:hAnsi="Times New Roman"/>
        </w:rPr>
        <w:t>(4)</w:t>
      </w:r>
      <w:r w:rsidRPr="004273E4">
        <w:rPr>
          <w:rFonts w:ascii="Times New Roman" w:hAnsi="Times New Roman"/>
        </w:rPr>
        <w:t xml:space="preserve"> Služobný úrad môže vydať upozornenie o porušení služobnej disciplíny (ďalej len „upozornenie“) za menej závažné porušenie služobnej disciplíny najneskôr do jedného roka odo dňa, keď dôvod na jeho vydanie vznikol. </w:t>
      </w:r>
    </w:p>
    <w:p w:rsidR="00F027FD" w:rsidRPr="00D31C56" w:rsidP="00122A60">
      <w:pPr>
        <w:pStyle w:val="ListParagraph"/>
        <w:bidi w:val="0"/>
        <w:ind w:left="0"/>
        <w:outlineLvl w:val="1"/>
        <w:rPr>
          <w:rFonts w:ascii="Times New Roman" w:hAnsi="Times New Roman"/>
        </w:rPr>
      </w:pPr>
    </w:p>
    <w:p w:rsidR="00F027FD" w:rsidRPr="00D31C56" w:rsidP="00122A60">
      <w:pPr>
        <w:pStyle w:val="Odsekzoznamu1"/>
        <w:bidi w:val="0"/>
        <w:ind w:left="0"/>
        <w:jc w:val="both"/>
        <w:rPr>
          <w:rFonts w:ascii="Times New Roman" w:hAnsi="Times New Roman"/>
        </w:rPr>
      </w:pPr>
      <w:r w:rsidRPr="00D31C56">
        <w:rPr>
          <w:rFonts w:ascii="Times New Roman" w:hAnsi="Times New Roman"/>
        </w:rPr>
        <w:t xml:space="preserve">(5) </w:t>
      </w:r>
      <w:r w:rsidRPr="004273E4">
        <w:rPr>
          <w:rFonts w:ascii="Times New Roman" w:hAnsi="Times New Roman"/>
        </w:rPr>
        <w:t xml:space="preserve">Za opakované menej závažné porušenie služobnej disciplíny sa považuje, ak štátny zamestnanec </w:t>
      </w:r>
      <w:r w:rsidRPr="004273E4" w:rsidR="00A90ABC">
        <w:rPr>
          <w:rFonts w:ascii="Times New Roman" w:hAnsi="Times New Roman"/>
        </w:rPr>
        <w:t>po oznámení upozornenia o menej závažnom porušení služobnej disciplíny najmenej jedenkrát v priebehu šiestich mesiacov poruší služobnú disciplínu v menej závažnej miere.</w:t>
      </w:r>
    </w:p>
    <w:p w:rsidR="00F027FD" w:rsidRPr="00D31C56" w:rsidP="00122A60">
      <w:pPr>
        <w:pStyle w:val="Odsekzoznamu1"/>
        <w:bidi w:val="0"/>
        <w:ind w:left="705"/>
        <w:jc w:val="both"/>
        <w:rPr>
          <w:rFonts w:ascii="Times New Roman" w:hAnsi="Times New Roman"/>
        </w:rPr>
      </w:pPr>
      <w:r w:rsidRPr="00D31C56">
        <w:rPr>
          <w:rFonts w:ascii="Times New Roman" w:hAnsi="Times New Roman"/>
        </w:rPr>
        <w:tab/>
      </w:r>
    </w:p>
    <w:p w:rsidR="00F027FD" w:rsidRPr="00D31C56" w:rsidP="00122A60">
      <w:pPr>
        <w:pStyle w:val="Odsekzoznamu1"/>
        <w:bidi w:val="0"/>
        <w:ind w:left="0"/>
        <w:jc w:val="both"/>
        <w:rPr>
          <w:rFonts w:ascii="Times New Roman" w:hAnsi="Times New Roman"/>
        </w:rPr>
      </w:pPr>
      <w:r w:rsidRPr="00D31C56">
        <w:rPr>
          <w:rFonts w:ascii="Times New Roman" w:hAnsi="Times New Roman"/>
        </w:rPr>
        <w:t xml:space="preserve">(6) Ak došlo k opakovanému menej závažnému porušeniu služobnej disciplíny, služobný úrad </w:t>
      </w:r>
      <w:r w:rsidRPr="00D31C56" w:rsidR="00C13F56">
        <w:rPr>
          <w:rFonts w:ascii="Times New Roman" w:hAnsi="Times New Roman"/>
        </w:rPr>
        <w:t xml:space="preserve">môže </w:t>
      </w:r>
      <w:r w:rsidRPr="00D31C56" w:rsidR="00052FA2">
        <w:rPr>
          <w:rFonts w:ascii="Times New Roman" w:hAnsi="Times New Roman"/>
        </w:rPr>
        <w:t xml:space="preserve">postupovať </w:t>
      </w:r>
      <w:r w:rsidRPr="00D31C56">
        <w:rPr>
          <w:rFonts w:ascii="Times New Roman" w:hAnsi="Times New Roman"/>
        </w:rPr>
        <w:t>podľa § 7</w:t>
      </w:r>
      <w:r w:rsidR="00161E8E">
        <w:rPr>
          <w:rFonts w:ascii="Times New Roman" w:hAnsi="Times New Roman"/>
        </w:rPr>
        <w:t>5</w:t>
      </w:r>
      <w:r w:rsidRPr="00D31C56">
        <w:rPr>
          <w:rFonts w:ascii="Times New Roman" w:hAnsi="Times New Roman"/>
        </w:rPr>
        <w:t xml:space="preserve"> ods. 1 písm. f).</w:t>
      </w:r>
    </w:p>
    <w:p w:rsidR="00F027FD" w:rsidRPr="00D31C56" w:rsidP="00122A60">
      <w:pPr>
        <w:pStyle w:val="Odsekzoznamu1"/>
        <w:bidi w:val="0"/>
        <w:ind w:left="0"/>
        <w:jc w:val="both"/>
        <w:rPr>
          <w:rFonts w:ascii="Times New Roman" w:hAnsi="Times New Roman"/>
        </w:rPr>
      </w:pPr>
      <w:r w:rsidRPr="00D31C56">
        <w:rPr>
          <w:rFonts w:ascii="Times New Roman" w:hAnsi="Times New Roman"/>
        </w:rPr>
        <w:t xml:space="preserve"> </w:t>
      </w:r>
    </w:p>
    <w:p w:rsidR="00F027FD" w:rsidP="00122A60">
      <w:pPr>
        <w:autoSpaceDE w:val="0"/>
        <w:autoSpaceDN w:val="0"/>
        <w:bidi w:val="0"/>
        <w:adjustRightInd w:val="0"/>
        <w:jc w:val="both"/>
        <w:rPr>
          <w:rFonts w:ascii="Times New Roman" w:hAnsi="Times New Roman"/>
        </w:rPr>
      </w:pPr>
      <w:r w:rsidRPr="00D31C56">
        <w:rPr>
          <w:rFonts w:ascii="Times New Roman" w:hAnsi="Times New Roman"/>
        </w:rPr>
        <w:t xml:space="preserve">(7) Ak došlo k závažnému porušeniu služobnej disciplíny, služobný úrad </w:t>
      </w:r>
      <w:r w:rsidRPr="00D31C56" w:rsidR="00C13F56">
        <w:rPr>
          <w:rFonts w:ascii="Times New Roman" w:hAnsi="Times New Roman"/>
        </w:rPr>
        <w:t xml:space="preserve">postupuje </w:t>
      </w:r>
      <w:r w:rsidRPr="00D31C56">
        <w:rPr>
          <w:rFonts w:ascii="Times New Roman" w:hAnsi="Times New Roman"/>
        </w:rPr>
        <w:t xml:space="preserve">podľa </w:t>
      </w:r>
      <w:r w:rsidR="00A74F51">
        <w:rPr>
          <w:rFonts w:ascii="Times New Roman" w:hAnsi="Times New Roman"/>
        </w:rPr>
        <w:t xml:space="preserve">     </w:t>
      </w:r>
      <w:r w:rsidRPr="00D31C56">
        <w:rPr>
          <w:rFonts w:ascii="Times New Roman" w:hAnsi="Times New Roman"/>
        </w:rPr>
        <w:t>§ 7</w:t>
      </w:r>
      <w:r w:rsidR="005C676C">
        <w:rPr>
          <w:rFonts w:ascii="Times New Roman" w:hAnsi="Times New Roman"/>
        </w:rPr>
        <w:t>8</w:t>
      </w:r>
      <w:r w:rsidRPr="00D31C56">
        <w:rPr>
          <w:rFonts w:ascii="Times New Roman" w:hAnsi="Times New Roman"/>
        </w:rPr>
        <w:t xml:space="preserve"> ods. 1 alebo § 7</w:t>
      </w:r>
      <w:r w:rsidR="00161E8E">
        <w:rPr>
          <w:rFonts w:ascii="Times New Roman" w:hAnsi="Times New Roman"/>
        </w:rPr>
        <w:t>5</w:t>
      </w:r>
      <w:r w:rsidRPr="00D31C56">
        <w:rPr>
          <w:rFonts w:ascii="Times New Roman" w:hAnsi="Times New Roman"/>
        </w:rPr>
        <w:t xml:space="preserve"> ods. 1 písm. g).</w:t>
      </w:r>
    </w:p>
    <w:p w:rsidR="00553373" w:rsidP="00122A60">
      <w:pPr>
        <w:autoSpaceDE w:val="0"/>
        <w:autoSpaceDN w:val="0"/>
        <w:bidi w:val="0"/>
        <w:adjustRightInd w:val="0"/>
        <w:jc w:val="both"/>
        <w:rPr>
          <w:rFonts w:ascii="Times New Roman" w:hAnsi="Times New Roman"/>
        </w:rPr>
      </w:pPr>
    </w:p>
    <w:p w:rsidR="00553373" w:rsidRPr="00D31C56" w:rsidP="00122A60">
      <w:pPr>
        <w:autoSpaceDE w:val="0"/>
        <w:autoSpaceDN w:val="0"/>
        <w:bidi w:val="0"/>
        <w:adjustRightInd w:val="0"/>
        <w:jc w:val="both"/>
        <w:rPr>
          <w:rFonts w:ascii="Times New Roman" w:hAnsi="Times New Roman"/>
        </w:rPr>
      </w:pPr>
      <w:r>
        <w:rPr>
          <w:rFonts w:ascii="Times New Roman" w:hAnsi="Times New Roman"/>
        </w:rPr>
        <w:t>(8) Na di</w:t>
      </w:r>
      <w:r w:rsidR="009B1FF6">
        <w:rPr>
          <w:rFonts w:ascii="Times New Roman" w:hAnsi="Times New Roman"/>
        </w:rPr>
        <w:t>sciplinárnu zodpovednosť s</w:t>
      </w:r>
      <w:r>
        <w:rPr>
          <w:rFonts w:ascii="Times New Roman" w:hAnsi="Times New Roman"/>
        </w:rPr>
        <w:t xml:space="preserve">a primerane použijú ustanovenia § </w:t>
      </w:r>
      <w:r w:rsidR="00560ABC">
        <w:rPr>
          <w:rFonts w:ascii="Times New Roman" w:hAnsi="Times New Roman"/>
        </w:rPr>
        <w:t xml:space="preserve">31 </w:t>
      </w:r>
      <w:r>
        <w:rPr>
          <w:rFonts w:ascii="Times New Roman" w:hAnsi="Times New Roman"/>
        </w:rPr>
        <w:t>a</w:t>
      </w:r>
      <w:r w:rsidR="00560ABC">
        <w:rPr>
          <w:rFonts w:ascii="Times New Roman" w:hAnsi="Times New Roman"/>
        </w:rPr>
        <w:t xml:space="preserve"> </w:t>
      </w:r>
      <w:r>
        <w:rPr>
          <w:rFonts w:ascii="Times New Roman" w:hAnsi="Times New Roman"/>
        </w:rPr>
        <w:t xml:space="preserve">32. </w:t>
      </w:r>
    </w:p>
    <w:p w:rsidR="00F027FD" w:rsidRPr="00D31C56" w:rsidP="00122A60">
      <w:pPr>
        <w:pStyle w:val="Odsekzoznamu1"/>
        <w:bidi w:val="0"/>
        <w:ind w:left="0"/>
        <w:jc w:val="both"/>
        <w:rPr>
          <w:rFonts w:ascii="Times New Roman" w:hAnsi="Times New Roman"/>
        </w:rPr>
      </w:pPr>
    </w:p>
    <w:p w:rsidR="00F027FD" w:rsidRPr="00D31C56" w:rsidP="00122A60">
      <w:pPr>
        <w:tabs>
          <w:tab w:val="center" w:pos="4536"/>
          <w:tab w:val="left" w:pos="7893"/>
        </w:tabs>
        <w:autoSpaceDE w:val="0"/>
        <w:autoSpaceDN w:val="0"/>
        <w:bidi w:val="0"/>
        <w:adjustRightInd w:val="0"/>
        <w:rPr>
          <w:rFonts w:ascii="Times New Roman" w:hAnsi="Times New Roman"/>
        </w:rPr>
      </w:pPr>
      <w:r w:rsidR="002D0CA9">
        <w:rPr>
          <w:rFonts w:ascii="Times New Roman" w:hAnsi="Times New Roman"/>
        </w:rPr>
        <w:tab/>
      </w:r>
      <w:r w:rsidRPr="00D31C56">
        <w:rPr>
          <w:rFonts w:ascii="Times New Roman" w:hAnsi="Times New Roman"/>
        </w:rPr>
        <w:t xml:space="preserve">§ </w:t>
      </w:r>
      <w:r w:rsidRPr="00D31C56" w:rsidR="00DD1B22">
        <w:rPr>
          <w:rFonts w:ascii="Times New Roman" w:hAnsi="Times New Roman"/>
        </w:rPr>
        <w:t>1</w:t>
      </w:r>
      <w:r w:rsidR="00DD1B22">
        <w:rPr>
          <w:rFonts w:ascii="Times New Roman" w:hAnsi="Times New Roman"/>
        </w:rPr>
        <w:t>18</w:t>
      </w:r>
      <w:r w:rsidR="002D0CA9">
        <w:rPr>
          <w:rFonts w:ascii="Times New Roman" w:hAnsi="Times New Roman"/>
        </w:rPr>
        <w:tab/>
        <w:t xml:space="preserve"> </w:t>
      </w:r>
    </w:p>
    <w:p w:rsidR="00F027FD" w:rsidRPr="00D31C56" w:rsidP="00122A60">
      <w:pPr>
        <w:bidi w:val="0"/>
        <w:jc w:val="center"/>
        <w:outlineLvl w:val="4"/>
        <w:rPr>
          <w:rFonts w:ascii="Times New Roman" w:hAnsi="Times New Roman"/>
          <w:b/>
          <w:bCs/>
        </w:rPr>
      </w:pPr>
    </w:p>
    <w:p w:rsidR="00851586" w:rsidRPr="00226AC4" w:rsidP="00122A60">
      <w:pPr>
        <w:autoSpaceDE w:val="0"/>
        <w:autoSpaceDN w:val="0"/>
        <w:bidi w:val="0"/>
        <w:adjustRightInd w:val="0"/>
        <w:jc w:val="both"/>
        <w:rPr>
          <w:rFonts w:ascii="Times New Roman" w:hAnsi="Times New Roman"/>
        </w:rPr>
      </w:pPr>
      <w:r w:rsidRPr="00D31C56" w:rsidR="00F027FD">
        <w:rPr>
          <w:rFonts w:ascii="Times New Roman" w:hAnsi="Times New Roman"/>
        </w:rPr>
        <w:t xml:space="preserve">(1) </w:t>
      </w:r>
      <w:r w:rsidRPr="00226AC4">
        <w:rPr>
          <w:rFonts w:ascii="Times New Roman" w:hAnsi="Times New Roman"/>
        </w:rPr>
        <w:t>Porušenie služobnej disciplíny</w:t>
      </w:r>
      <w:r w:rsidR="004273E4">
        <w:rPr>
          <w:rFonts w:ascii="Times New Roman" w:hAnsi="Times New Roman"/>
        </w:rPr>
        <w:t xml:space="preserve"> štátneho zamestnanca posudzuje</w:t>
      </w:r>
      <w:r w:rsidR="00EB3456">
        <w:rPr>
          <w:rFonts w:ascii="Times New Roman" w:hAnsi="Times New Roman"/>
        </w:rPr>
        <w:t xml:space="preserve"> generálny tajomník</w:t>
      </w:r>
      <w:r w:rsidRPr="00226AC4">
        <w:rPr>
          <w:rFonts w:ascii="Times New Roman" w:hAnsi="Times New Roman"/>
        </w:rPr>
        <w:t xml:space="preserve"> z vlastného podnetu alebo na návrh vedúceho zamestnanca, do ktorého riadiacej pôsobnosti patrí štátny zamestnanec, ktorého porušenie služobnej disciplíny má byť posudzované. Vedúci zamestnanec môže návrh podľa prvej vety predložiť </w:t>
      </w:r>
      <w:r w:rsidR="00EB3456">
        <w:rPr>
          <w:rFonts w:ascii="Times New Roman" w:hAnsi="Times New Roman"/>
        </w:rPr>
        <w:t xml:space="preserve">generálnemu tajomníkovi </w:t>
      </w:r>
      <w:r w:rsidRPr="00226AC4">
        <w:rPr>
          <w:rFonts w:ascii="Times New Roman" w:hAnsi="Times New Roman"/>
        </w:rPr>
        <w:t xml:space="preserve">do </w:t>
      </w:r>
      <w:r w:rsidR="000B1F14">
        <w:rPr>
          <w:rFonts w:ascii="Times New Roman" w:hAnsi="Times New Roman"/>
        </w:rPr>
        <w:t>15 dní</w:t>
      </w:r>
      <w:r w:rsidRPr="00226AC4">
        <w:rPr>
          <w:rFonts w:ascii="Times New Roman" w:hAnsi="Times New Roman"/>
        </w:rPr>
        <w:t xml:space="preserve"> odo dňa</w:t>
      </w:r>
      <w:r w:rsidR="000B1F14">
        <w:rPr>
          <w:rFonts w:ascii="Times New Roman" w:hAnsi="Times New Roman"/>
        </w:rPr>
        <w:t>,</w:t>
      </w:r>
      <w:r w:rsidRPr="00226AC4">
        <w:rPr>
          <w:rFonts w:ascii="Times New Roman" w:hAnsi="Times New Roman"/>
        </w:rPr>
        <w:t xml:space="preserve"> </w:t>
      </w:r>
      <w:r w:rsidRPr="00226AC4" w:rsidR="000B1F14">
        <w:rPr>
          <w:rFonts w:ascii="Times New Roman" w:hAnsi="Times New Roman"/>
        </w:rPr>
        <w:t>ke</w:t>
      </w:r>
      <w:r w:rsidR="000B1F14">
        <w:rPr>
          <w:rFonts w:ascii="Times New Roman" w:hAnsi="Times New Roman"/>
        </w:rPr>
        <w:t>ď</w:t>
      </w:r>
      <w:r w:rsidRPr="00226AC4" w:rsidR="000B1F14">
        <w:rPr>
          <w:rFonts w:ascii="Times New Roman" w:hAnsi="Times New Roman"/>
        </w:rPr>
        <w:t xml:space="preserve"> </w:t>
      </w:r>
      <w:r w:rsidR="004273E4">
        <w:rPr>
          <w:rFonts w:ascii="Times New Roman" w:hAnsi="Times New Roman"/>
        </w:rPr>
        <w:t xml:space="preserve">sa o porušení služobnej </w:t>
      </w:r>
      <w:r w:rsidRPr="00226AC4">
        <w:rPr>
          <w:rFonts w:ascii="Times New Roman" w:hAnsi="Times New Roman"/>
        </w:rPr>
        <w:t xml:space="preserve">disciplíny dozvedel.  </w:t>
      </w:r>
    </w:p>
    <w:p w:rsidR="00851586"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rPr>
      </w:pPr>
      <w:r w:rsidR="00851586">
        <w:rPr>
          <w:rFonts w:ascii="Times New Roman" w:hAnsi="Times New Roman"/>
        </w:rPr>
        <w:t>(</w:t>
      </w:r>
      <w:r w:rsidR="00612E7B">
        <w:rPr>
          <w:rFonts w:ascii="Times New Roman" w:hAnsi="Times New Roman"/>
        </w:rPr>
        <w:t>2</w:t>
      </w:r>
      <w:r w:rsidR="00851586">
        <w:rPr>
          <w:rFonts w:ascii="Times New Roman" w:hAnsi="Times New Roman"/>
        </w:rPr>
        <w:t xml:space="preserve">) </w:t>
      </w:r>
      <w:r w:rsidR="00612E7B">
        <w:rPr>
          <w:rFonts w:ascii="Times New Roman" w:hAnsi="Times New Roman"/>
        </w:rPr>
        <w:t>Na účely</w:t>
      </w:r>
      <w:r w:rsidR="00851586">
        <w:rPr>
          <w:rFonts w:ascii="Times New Roman" w:hAnsi="Times New Roman"/>
        </w:rPr>
        <w:t xml:space="preserve"> </w:t>
      </w:r>
      <w:r w:rsidRPr="00226AC4" w:rsidR="00851586">
        <w:rPr>
          <w:rFonts w:ascii="Times New Roman" w:hAnsi="Times New Roman"/>
        </w:rPr>
        <w:t>preskúmania</w:t>
      </w:r>
      <w:r w:rsidRPr="00226AC4">
        <w:rPr>
          <w:rFonts w:ascii="Times New Roman" w:hAnsi="Times New Roman"/>
        </w:rPr>
        <w:t xml:space="preserve"> </w:t>
      </w:r>
      <w:r w:rsidRPr="00226AC4" w:rsidR="008F5533">
        <w:rPr>
          <w:rFonts w:ascii="Times New Roman" w:hAnsi="Times New Roman"/>
        </w:rPr>
        <w:t>návr</w:t>
      </w:r>
      <w:r w:rsidR="00226AC4">
        <w:rPr>
          <w:rFonts w:ascii="Times New Roman" w:hAnsi="Times New Roman"/>
        </w:rPr>
        <w:t>hu alebo podnetu podľa odseku 1</w:t>
      </w:r>
      <w:r w:rsidRPr="00D31C56">
        <w:rPr>
          <w:rFonts w:ascii="Times New Roman" w:hAnsi="Times New Roman"/>
        </w:rPr>
        <w:t xml:space="preserve"> </w:t>
      </w:r>
      <w:r w:rsidR="004273E4">
        <w:rPr>
          <w:rFonts w:ascii="Times New Roman" w:hAnsi="Times New Roman"/>
        </w:rPr>
        <w:t>generálny tajomník</w:t>
      </w:r>
      <w:r w:rsidRPr="00D31C56">
        <w:rPr>
          <w:rFonts w:ascii="Times New Roman" w:hAnsi="Times New Roman"/>
        </w:rPr>
        <w:t xml:space="preserve"> </w:t>
      </w:r>
      <w:r w:rsidRPr="002D0CA9">
        <w:rPr>
          <w:rFonts w:ascii="Times New Roman" w:hAnsi="Times New Roman"/>
        </w:rPr>
        <w:t>zriadi</w:t>
      </w:r>
      <w:r w:rsidRPr="00D31C56">
        <w:rPr>
          <w:rFonts w:ascii="Times New Roman" w:hAnsi="Times New Roman"/>
        </w:rPr>
        <w:t xml:space="preserve"> </w:t>
      </w:r>
      <w:r w:rsidR="007A1BB9">
        <w:rPr>
          <w:rFonts w:ascii="Times New Roman" w:hAnsi="Times New Roman"/>
        </w:rPr>
        <w:t>v</w:t>
      </w:r>
      <w:r w:rsidRPr="00D31C56">
        <w:rPr>
          <w:rFonts w:ascii="Times New Roman" w:hAnsi="Times New Roman"/>
        </w:rPr>
        <w:t xml:space="preserve"> služobnom úrade poradnú komisiu zloženú najmenej z troch členov. Počet členov musí byť nepárny. Členov poradnej komisie a jej predsedu vymenúva </w:t>
      </w:r>
      <w:r w:rsidR="0033156C">
        <w:rPr>
          <w:rFonts w:ascii="Times New Roman" w:hAnsi="Times New Roman"/>
        </w:rPr>
        <w:t xml:space="preserve">generálny tajomník </w:t>
      </w:r>
      <w:r w:rsidRPr="00D31C56">
        <w:rPr>
          <w:rFonts w:ascii="Times New Roman" w:hAnsi="Times New Roman"/>
        </w:rPr>
        <w:t>zo štátnych zamestnancov služobného úradu, v ktorom sa poradná komisia zriaďuje</w:t>
      </w:r>
      <w:r w:rsidRPr="004273E4" w:rsidR="00394CFD">
        <w:rPr>
          <w:rFonts w:ascii="Times New Roman" w:hAnsi="Times New Roman"/>
        </w:rPr>
        <w:t>; v služobnom úrade</w:t>
      </w:r>
      <w:r w:rsidR="00F12F0B">
        <w:rPr>
          <w:rFonts w:ascii="Times New Roman" w:hAnsi="Times New Roman"/>
        </w:rPr>
        <w:t>, ktorým je generálna prokuratúra a</w:t>
      </w:r>
      <w:r w:rsidR="00BE1885">
        <w:rPr>
          <w:rFonts w:ascii="Times New Roman" w:hAnsi="Times New Roman"/>
        </w:rPr>
        <w:t>lebo</w:t>
      </w:r>
      <w:r w:rsidR="00F12F0B">
        <w:rPr>
          <w:rFonts w:ascii="Times New Roman" w:hAnsi="Times New Roman"/>
        </w:rPr>
        <w:t> krajská prokuratúra</w:t>
      </w:r>
      <w:r w:rsidRPr="004273E4" w:rsidR="00394CFD">
        <w:rPr>
          <w:rFonts w:ascii="Times New Roman" w:hAnsi="Times New Roman"/>
        </w:rPr>
        <w:t xml:space="preserve"> môže členov poradnej komisie a jej predsedu vymenovať aj </w:t>
      </w:r>
      <w:r w:rsidRPr="004273E4" w:rsidR="0096676E">
        <w:rPr>
          <w:rFonts w:ascii="Times New Roman" w:hAnsi="Times New Roman"/>
        </w:rPr>
        <w:t xml:space="preserve">z </w:t>
      </w:r>
      <w:r w:rsidR="008920F0">
        <w:rPr>
          <w:rFonts w:ascii="Times New Roman" w:hAnsi="Times New Roman"/>
        </w:rPr>
        <w:t>prokurátorov</w:t>
      </w:r>
      <w:r w:rsidRPr="004273E4" w:rsidR="00394CFD">
        <w:rPr>
          <w:rFonts w:ascii="Times New Roman" w:hAnsi="Times New Roman"/>
        </w:rPr>
        <w:t>.</w:t>
      </w:r>
      <w:r w:rsidRPr="00D31C56">
        <w:rPr>
          <w:rFonts w:ascii="Times New Roman" w:hAnsi="Times New Roman"/>
        </w:rPr>
        <w:t xml:space="preserve"> Jeden člen poradnej komisie je spravidla </w:t>
      </w:r>
      <w:r w:rsidRPr="00851586">
        <w:rPr>
          <w:rFonts w:ascii="Times New Roman" w:hAnsi="Times New Roman"/>
        </w:rPr>
        <w:t>z toho odboru štátnej služby</w:t>
      </w:r>
      <w:r w:rsidRPr="00D31C56">
        <w:rPr>
          <w:rFonts w:ascii="Times New Roman" w:hAnsi="Times New Roman"/>
        </w:rPr>
        <w:t xml:space="preserve"> ako štátny zamestnanec, o ktorého porušenie služobnej disciplíny ide a jeden člen poradnej komisie má spravidla vysokoškolské vzdelanie druhého stupňa v odbore právo.</w:t>
      </w:r>
      <w:r w:rsidR="00BF7B12">
        <w:rPr>
          <w:rFonts w:ascii="Times New Roman" w:hAnsi="Times New Roman"/>
        </w:rPr>
        <w:t xml:space="preserve"> Č</w:t>
      </w:r>
      <w:r w:rsidRPr="00BF7B12" w:rsidR="00BF7B12">
        <w:rPr>
          <w:rFonts w:ascii="Times New Roman" w:hAnsi="Times New Roman"/>
        </w:rPr>
        <w:t xml:space="preserve">lenom </w:t>
      </w:r>
      <w:r w:rsidR="00BA1653">
        <w:rPr>
          <w:rFonts w:ascii="Times New Roman" w:hAnsi="Times New Roman"/>
        </w:rPr>
        <w:t>poradnej</w:t>
      </w:r>
      <w:r w:rsidRPr="00BF7B12" w:rsidR="00BF7B12">
        <w:rPr>
          <w:rFonts w:ascii="Times New Roman" w:hAnsi="Times New Roman"/>
        </w:rPr>
        <w:t xml:space="preserve"> komisie je aj zástupca zamestnancov, ktorého určí príslušný odborový orgán</w:t>
      </w:r>
      <w:r w:rsidR="00BF7B12">
        <w:rPr>
          <w:rFonts w:ascii="Times New Roman" w:hAnsi="Times New Roman"/>
        </w:rPr>
        <w:t>.</w:t>
      </w:r>
      <w:r w:rsidRPr="00D31C56">
        <w:rPr>
          <w:rFonts w:ascii="Times New Roman" w:hAnsi="Times New Roman"/>
        </w:rPr>
        <w:t xml:space="preserve"> </w:t>
      </w:r>
    </w:p>
    <w:p w:rsidR="00F027FD" w:rsidRPr="005A5751" w:rsidP="00122A60">
      <w:pPr>
        <w:autoSpaceDE w:val="0"/>
        <w:autoSpaceDN w:val="0"/>
        <w:bidi w:val="0"/>
        <w:adjustRightInd w:val="0"/>
        <w:jc w:val="both"/>
        <w:rPr>
          <w:rFonts w:ascii="Times New Roman" w:hAnsi="Times New Roman"/>
        </w:rPr>
      </w:pPr>
    </w:p>
    <w:p w:rsidR="00F027FD" w:rsidRPr="005A5751" w:rsidP="00122A60">
      <w:pPr>
        <w:autoSpaceDE w:val="0"/>
        <w:autoSpaceDN w:val="0"/>
        <w:bidi w:val="0"/>
        <w:adjustRightInd w:val="0"/>
        <w:jc w:val="both"/>
        <w:rPr>
          <w:rFonts w:ascii="Times New Roman" w:hAnsi="Times New Roman"/>
        </w:rPr>
      </w:pPr>
      <w:r w:rsidRPr="005A5751">
        <w:rPr>
          <w:rFonts w:ascii="Times New Roman" w:hAnsi="Times New Roman"/>
        </w:rPr>
        <w:t>(</w:t>
      </w:r>
      <w:r w:rsidRPr="005A5751" w:rsidR="00612E7B">
        <w:rPr>
          <w:rFonts w:ascii="Times New Roman" w:hAnsi="Times New Roman"/>
        </w:rPr>
        <w:t>3</w:t>
      </w:r>
      <w:r w:rsidRPr="005A5751">
        <w:rPr>
          <w:rFonts w:ascii="Times New Roman" w:hAnsi="Times New Roman"/>
        </w:rPr>
        <w:t xml:space="preserve">) Ak sa </w:t>
      </w:r>
      <w:r w:rsidR="00EB3456">
        <w:rPr>
          <w:rFonts w:ascii="Times New Roman" w:hAnsi="Times New Roman"/>
        </w:rPr>
        <w:t xml:space="preserve">generálny tajomník </w:t>
      </w:r>
      <w:r w:rsidRPr="005A5751">
        <w:rPr>
          <w:rFonts w:ascii="Times New Roman" w:hAnsi="Times New Roman"/>
        </w:rPr>
        <w:t xml:space="preserve">domnieva, že štátny zamestnanec porušil služobnú disciplínu, písomne oznámi túto skutočnosť poradnej komisii do </w:t>
      </w:r>
      <w:r w:rsidR="00306EA2">
        <w:rPr>
          <w:rFonts w:ascii="Times New Roman" w:hAnsi="Times New Roman"/>
        </w:rPr>
        <w:t>15</w:t>
      </w:r>
      <w:r w:rsidRPr="005A5751" w:rsidR="00306EA2">
        <w:rPr>
          <w:rFonts w:ascii="Times New Roman" w:hAnsi="Times New Roman"/>
        </w:rPr>
        <w:t xml:space="preserve"> </w:t>
      </w:r>
      <w:r w:rsidR="00306EA2">
        <w:rPr>
          <w:rFonts w:ascii="Times New Roman" w:hAnsi="Times New Roman"/>
        </w:rPr>
        <w:t>dní</w:t>
      </w:r>
      <w:r w:rsidRPr="005A5751" w:rsidR="00306EA2">
        <w:rPr>
          <w:rFonts w:ascii="Times New Roman" w:hAnsi="Times New Roman"/>
        </w:rPr>
        <w:t xml:space="preserve"> </w:t>
      </w:r>
      <w:r w:rsidRPr="005A5751">
        <w:rPr>
          <w:rFonts w:ascii="Times New Roman" w:hAnsi="Times New Roman"/>
        </w:rPr>
        <w:t xml:space="preserve">odo dňa, keď sa o porušení služobnej disciplíny štátnym zamestnancom dozvedel. </w:t>
      </w:r>
    </w:p>
    <w:p w:rsidR="00F027FD" w:rsidRPr="005A5751" w:rsidP="00122A60">
      <w:pPr>
        <w:bidi w:val="0"/>
        <w:outlineLvl w:val="1"/>
        <w:rPr>
          <w:rFonts w:ascii="Times New Roman" w:hAnsi="Times New Roman"/>
        </w:rPr>
      </w:pPr>
      <w:r w:rsidRPr="005A5751">
        <w:rPr>
          <w:rFonts w:ascii="Times New Roman" w:hAnsi="Times New Roman"/>
        </w:rPr>
        <w:tab/>
      </w:r>
    </w:p>
    <w:p w:rsidR="00F027FD" w:rsidRPr="004273E4" w:rsidP="00122A60">
      <w:pPr>
        <w:autoSpaceDE w:val="0"/>
        <w:autoSpaceDN w:val="0"/>
        <w:bidi w:val="0"/>
        <w:adjustRightInd w:val="0"/>
        <w:jc w:val="both"/>
        <w:rPr>
          <w:rFonts w:ascii="Times New Roman" w:hAnsi="Times New Roman"/>
        </w:rPr>
      </w:pPr>
      <w:r w:rsidRPr="005A5751">
        <w:rPr>
          <w:rFonts w:ascii="Times New Roman" w:hAnsi="Times New Roman"/>
        </w:rPr>
        <w:t>(</w:t>
      </w:r>
      <w:r w:rsidRPr="005A5751" w:rsidR="00612E7B">
        <w:rPr>
          <w:rFonts w:ascii="Times New Roman" w:hAnsi="Times New Roman"/>
        </w:rPr>
        <w:t>4</w:t>
      </w:r>
      <w:r w:rsidRPr="005A5751">
        <w:rPr>
          <w:rFonts w:ascii="Times New Roman" w:hAnsi="Times New Roman"/>
        </w:rPr>
        <w:t xml:space="preserve">) Poradná komisia vyzve štátneho zamestnanca, o ktorého porušenie služobnej disciplíny ide, do desiatich dní od doručenia oznámenia podľa odseku </w:t>
      </w:r>
      <w:r w:rsidRPr="005A5751" w:rsidR="002F790E">
        <w:rPr>
          <w:rFonts w:ascii="Times New Roman" w:hAnsi="Times New Roman"/>
        </w:rPr>
        <w:t>3</w:t>
      </w:r>
      <w:r w:rsidRPr="005A5751">
        <w:rPr>
          <w:rFonts w:ascii="Times New Roman" w:hAnsi="Times New Roman"/>
        </w:rPr>
        <w:t xml:space="preserve">, aby sa k veci písomne vyjadril v </w:t>
      </w:r>
      <w:r w:rsidRPr="004273E4">
        <w:rPr>
          <w:rFonts w:ascii="Times New Roman" w:hAnsi="Times New Roman"/>
        </w:rPr>
        <w:t xml:space="preserve">lehote najmenej desiatich dní. Štátny zamestnanec </w:t>
      </w:r>
      <w:r w:rsidRPr="004273E4" w:rsidR="00306EA2">
        <w:rPr>
          <w:rFonts w:ascii="Times New Roman" w:hAnsi="Times New Roman"/>
        </w:rPr>
        <w:t>pripojí</w:t>
      </w:r>
      <w:r w:rsidRPr="004273E4">
        <w:rPr>
          <w:rFonts w:ascii="Times New Roman" w:hAnsi="Times New Roman"/>
        </w:rPr>
        <w:t xml:space="preserve"> </w:t>
      </w:r>
      <w:r w:rsidRPr="004273E4">
        <w:rPr>
          <w:rFonts w:ascii="ms sans serif" w:hAnsi="ms sans serif"/>
        </w:rPr>
        <w:t>k vyjadreniu dôkazy preukazujúce jeho tvrdenia</w:t>
      </w:r>
      <w:r w:rsidRPr="004273E4" w:rsidR="00306EA2">
        <w:rPr>
          <w:rFonts w:ascii="ms sans serif" w:hAnsi="ms sans serif"/>
        </w:rPr>
        <w:t xml:space="preserve"> okrem tých, ktoré nemôže pripojiť bez svojej viny</w:t>
      </w:r>
      <w:r w:rsidRPr="004273E4">
        <w:rPr>
          <w:rFonts w:ascii="ms sans serif" w:hAnsi="ms sans serif"/>
        </w:rPr>
        <w:t>.</w:t>
      </w:r>
    </w:p>
    <w:p w:rsidR="00F027FD" w:rsidRPr="005A5751" w:rsidP="00122A60">
      <w:pPr>
        <w:autoSpaceDE w:val="0"/>
        <w:autoSpaceDN w:val="0"/>
        <w:bidi w:val="0"/>
        <w:adjustRightInd w:val="0"/>
        <w:jc w:val="both"/>
        <w:rPr>
          <w:rFonts w:ascii="Times New Roman" w:hAnsi="Times New Roman"/>
        </w:rPr>
      </w:pPr>
    </w:p>
    <w:p w:rsidR="00F027FD" w:rsidRPr="005A5751" w:rsidP="00122A60">
      <w:pPr>
        <w:bidi w:val="0"/>
        <w:jc w:val="both"/>
        <w:outlineLvl w:val="1"/>
        <w:rPr>
          <w:rFonts w:ascii="Times New Roman" w:hAnsi="Times New Roman"/>
        </w:rPr>
      </w:pPr>
      <w:r w:rsidRPr="005A5751">
        <w:rPr>
          <w:rFonts w:ascii="Times New Roman" w:hAnsi="Times New Roman"/>
        </w:rPr>
        <w:t>(</w:t>
      </w:r>
      <w:r w:rsidRPr="005A5751" w:rsidR="00612E7B">
        <w:rPr>
          <w:rFonts w:ascii="Times New Roman" w:hAnsi="Times New Roman"/>
        </w:rPr>
        <w:t>5</w:t>
      </w:r>
      <w:r w:rsidRPr="005A5751">
        <w:rPr>
          <w:rFonts w:ascii="Times New Roman" w:hAnsi="Times New Roman"/>
        </w:rPr>
        <w:t xml:space="preserve">) Poradná komisia postupuje pri </w:t>
      </w:r>
      <w:r w:rsidRPr="005A5751" w:rsidR="008F5533">
        <w:rPr>
          <w:rFonts w:ascii="Times New Roman" w:hAnsi="Times New Roman"/>
        </w:rPr>
        <w:t>preskúmavaní</w:t>
      </w:r>
      <w:r w:rsidRPr="005A5751">
        <w:rPr>
          <w:rFonts w:ascii="Times New Roman" w:hAnsi="Times New Roman"/>
        </w:rPr>
        <w:t xml:space="preserve"> porušenia služobnej disciplíny v súčinnosti so štátnym zamestnancom.</w:t>
      </w:r>
    </w:p>
    <w:p w:rsidR="00F027FD" w:rsidRPr="005A5751" w:rsidP="00122A60">
      <w:pPr>
        <w:bidi w:val="0"/>
        <w:ind w:left="705"/>
        <w:jc w:val="both"/>
        <w:outlineLvl w:val="1"/>
        <w:rPr>
          <w:rFonts w:ascii="Times New Roman" w:hAnsi="Times New Roman"/>
        </w:rPr>
      </w:pPr>
    </w:p>
    <w:p w:rsidR="00F027FD" w:rsidRPr="005A5751" w:rsidP="00122A60">
      <w:pPr>
        <w:bidi w:val="0"/>
        <w:jc w:val="both"/>
        <w:rPr>
          <w:rFonts w:ascii="Times New Roman" w:hAnsi="Times New Roman"/>
        </w:rPr>
      </w:pPr>
      <w:r w:rsidRPr="005A5751">
        <w:rPr>
          <w:rFonts w:ascii="Times New Roman" w:hAnsi="Times New Roman"/>
          <w:bCs/>
        </w:rPr>
        <w:t>(</w:t>
      </w:r>
      <w:r w:rsidRPr="005A5751" w:rsidR="00612E7B">
        <w:rPr>
          <w:rFonts w:ascii="Times New Roman" w:hAnsi="Times New Roman"/>
          <w:bCs/>
        </w:rPr>
        <w:t>6</w:t>
      </w:r>
      <w:r w:rsidRPr="005A5751">
        <w:rPr>
          <w:rFonts w:ascii="Times New Roman" w:hAnsi="Times New Roman"/>
          <w:bCs/>
        </w:rPr>
        <w:t>)</w:t>
      </w:r>
      <w:r w:rsidRPr="005A5751">
        <w:rPr>
          <w:rFonts w:ascii="Times New Roman" w:hAnsi="Times New Roman"/>
          <w:b/>
          <w:bCs/>
        </w:rPr>
        <w:t xml:space="preserve"> </w:t>
      </w:r>
      <w:r w:rsidRPr="005A5751">
        <w:rPr>
          <w:rFonts w:ascii="Times New Roman" w:hAnsi="Times New Roman"/>
        </w:rPr>
        <w:t>Poradná komisia je povinná zistiť presne a úplne skutočný stav veci a za tým</w:t>
      </w:r>
      <w:r w:rsidRPr="005A5751" w:rsidR="00BE2856">
        <w:rPr>
          <w:rFonts w:ascii="Times New Roman" w:hAnsi="Times New Roman"/>
        </w:rPr>
        <w:t>to</w:t>
      </w:r>
      <w:r w:rsidRPr="005A5751">
        <w:rPr>
          <w:rFonts w:ascii="Times New Roman" w:hAnsi="Times New Roman"/>
        </w:rPr>
        <w:t xml:space="preserve"> účelom si obstarať potrebné podklady. Rozsah a spôsob zisťovania podkladov </w:t>
      </w:r>
      <w:r w:rsidR="006E3043">
        <w:rPr>
          <w:rFonts w:ascii="Times New Roman" w:hAnsi="Times New Roman"/>
        </w:rPr>
        <w:t>na</w:t>
      </w:r>
      <w:r w:rsidRPr="005A5751" w:rsidR="006E3043">
        <w:rPr>
          <w:rFonts w:ascii="Times New Roman" w:hAnsi="Times New Roman"/>
        </w:rPr>
        <w:t xml:space="preserve"> </w:t>
      </w:r>
      <w:r w:rsidRPr="005A5751">
        <w:rPr>
          <w:rFonts w:ascii="Times New Roman" w:hAnsi="Times New Roman"/>
        </w:rPr>
        <w:t>posúdenie veci určuje poradná komisia.</w:t>
      </w:r>
    </w:p>
    <w:p w:rsidR="00F027FD" w:rsidRPr="005A5751" w:rsidP="00122A60">
      <w:pPr>
        <w:bidi w:val="0"/>
        <w:ind w:left="705"/>
        <w:jc w:val="both"/>
        <w:outlineLvl w:val="1"/>
        <w:rPr>
          <w:rFonts w:ascii="Times New Roman" w:hAnsi="Times New Roman"/>
        </w:rPr>
      </w:pPr>
      <w:r w:rsidRPr="005A5751">
        <w:rPr>
          <w:rFonts w:ascii="Times New Roman" w:hAnsi="Times New Roman"/>
        </w:rPr>
        <w:t xml:space="preserve"> </w:t>
      </w:r>
    </w:p>
    <w:p w:rsidR="00F027FD" w:rsidP="00122A60">
      <w:pPr>
        <w:bidi w:val="0"/>
        <w:jc w:val="both"/>
        <w:rPr>
          <w:rFonts w:ascii="Times New Roman" w:hAnsi="Times New Roman"/>
        </w:rPr>
      </w:pPr>
      <w:r w:rsidRPr="005A5751">
        <w:rPr>
          <w:rFonts w:ascii="Times New Roman" w:hAnsi="Times New Roman"/>
        </w:rPr>
        <w:t>(</w:t>
      </w:r>
      <w:r w:rsidRPr="005A5751" w:rsidR="00612E7B">
        <w:rPr>
          <w:rFonts w:ascii="Times New Roman" w:hAnsi="Times New Roman"/>
        </w:rPr>
        <w:t>7</w:t>
      </w:r>
      <w:r w:rsidRPr="005A5751">
        <w:rPr>
          <w:rFonts w:ascii="Times New Roman" w:hAnsi="Times New Roman"/>
        </w:rPr>
        <w:t xml:space="preserve">) </w:t>
      </w:r>
      <w:r w:rsidR="006E3043">
        <w:rPr>
          <w:rFonts w:ascii="Times New Roman" w:hAnsi="Times New Roman"/>
        </w:rPr>
        <w:t>Služobné úrady</w:t>
      </w:r>
      <w:r w:rsidRPr="005A5751">
        <w:rPr>
          <w:rFonts w:ascii="Times New Roman" w:hAnsi="Times New Roman"/>
        </w:rPr>
        <w:t xml:space="preserve"> sú povinné na žiadosť poradnej komisie oznámiť tie skutočnosti, ktoré majú význam </w:t>
      </w:r>
      <w:r w:rsidR="006E3043">
        <w:rPr>
          <w:rFonts w:ascii="Times New Roman" w:hAnsi="Times New Roman"/>
        </w:rPr>
        <w:t>na</w:t>
      </w:r>
      <w:r w:rsidRPr="005A5751" w:rsidR="006E3043">
        <w:rPr>
          <w:rFonts w:ascii="Times New Roman" w:hAnsi="Times New Roman"/>
        </w:rPr>
        <w:t xml:space="preserve"> </w:t>
      </w:r>
      <w:r w:rsidRPr="005A5751">
        <w:rPr>
          <w:rFonts w:ascii="Times New Roman" w:hAnsi="Times New Roman"/>
        </w:rPr>
        <w:t>posúdenie, či došlo k porušeniu služobnej disciplíny.</w:t>
      </w:r>
    </w:p>
    <w:p w:rsidR="00DA4ADD" w:rsidRPr="005A5751" w:rsidP="00122A60">
      <w:pPr>
        <w:bidi w:val="0"/>
        <w:jc w:val="both"/>
        <w:rPr>
          <w:rFonts w:ascii="Times New Roman" w:hAnsi="Times New Roman"/>
        </w:rPr>
      </w:pPr>
    </w:p>
    <w:p w:rsidR="00F027FD" w:rsidRPr="00D31C56" w:rsidP="00122A60">
      <w:pPr>
        <w:bidi w:val="0"/>
        <w:jc w:val="both"/>
        <w:rPr>
          <w:rFonts w:ascii="Times New Roman" w:hAnsi="Times New Roman"/>
        </w:rPr>
      </w:pPr>
      <w:r w:rsidRPr="005A5751">
        <w:rPr>
          <w:rFonts w:ascii="Times New Roman" w:hAnsi="Times New Roman"/>
        </w:rPr>
        <w:t>(</w:t>
      </w:r>
      <w:r w:rsidRPr="005A5751" w:rsidR="00612E7B">
        <w:rPr>
          <w:rFonts w:ascii="Times New Roman" w:hAnsi="Times New Roman"/>
        </w:rPr>
        <w:t>8</w:t>
      </w:r>
      <w:r w:rsidRPr="005A5751">
        <w:rPr>
          <w:rFonts w:ascii="Times New Roman" w:hAnsi="Times New Roman"/>
        </w:rPr>
        <w:t xml:space="preserve">) Poradná komisia vyhotoví písomný záznam o postupe a priebehu </w:t>
      </w:r>
      <w:r w:rsidRPr="005A5751" w:rsidR="008F5533">
        <w:rPr>
          <w:rFonts w:ascii="Times New Roman" w:hAnsi="Times New Roman"/>
        </w:rPr>
        <w:t>preskúmania</w:t>
      </w:r>
      <w:r w:rsidRPr="005A5751">
        <w:rPr>
          <w:rFonts w:ascii="Times New Roman" w:hAnsi="Times New Roman"/>
        </w:rPr>
        <w:t xml:space="preserve"> porušenia služobnej disciplíny</w:t>
      </w:r>
      <w:r w:rsidRPr="00D31C56">
        <w:rPr>
          <w:rFonts w:ascii="Times New Roman" w:hAnsi="Times New Roman"/>
        </w:rPr>
        <w:t>, v ktorom uvedie najmä dôkazy, vyjadrenia štátneho zamestnanca alebo</w:t>
      </w:r>
      <w:r w:rsidR="00922A23">
        <w:rPr>
          <w:rFonts w:ascii="Times New Roman" w:hAnsi="Times New Roman"/>
        </w:rPr>
        <w:t xml:space="preserve"> vyjadrenia</w:t>
      </w:r>
      <w:r w:rsidRPr="00D31C56">
        <w:rPr>
          <w:rFonts w:ascii="Times New Roman" w:hAnsi="Times New Roman"/>
        </w:rPr>
        <w:t xml:space="preserve"> iných fyzických osôb a doručí ho </w:t>
      </w:r>
      <w:r w:rsidR="004D7638">
        <w:rPr>
          <w:rFonts w:ascii="Times New Roman" w:hAnsi="Times New Roman"/>
        </w:rPr>
        <w:t xml:space="preserve"> generálnemu ta</w:t>
      </w:r>
      <w:r w:rsidR="008856D6">
        <w:rPr>
          <w:rFonts w:ascii="Times New Roman" w:hAnsi="Times New Roman"/>
        </w:rPr>
        <w:t>j</w:t>
      </w:r>
      <w:r w:rsidR="004D7638">
        <w:rPr>
          <w:rFonts w:ascii="Times New Roman" w:hAnsi="Times New Roman"/>
        </w:rPr>
        <w:t xml:space="preserve">omníkovi </w:t>
      </w:r>
      <w:r w:rsidRPr="00D31C56">
        <w:rPr>
          <w:rFonts w:ascii="Times New Roman" w:hAnsi="Times New Roman"/>
        </w:rPr>
        <w:t xml:space="preserve">spolu s odporúčacím stanoviskom, v ktorom uvedie, či došlo k porušeniu služobnej disciplíny a v akej miere závažnosti. </w:t>
      </w:r>
      <w:r w:rsidR="008856D6">
        <w:rPr>
          <w:rFonts w:ascii="Times New Roman" w:hAnsi="Times New Roman"/>
        </w:rPr>
        <w:t>G</w:t>
      </w:r>
      <w:r w:rsidR="00EB3456">
        <w:rPr>
          <w:rFonts w:ascii="Times New Roman" w:hAnsi="Times New Roman"/>
        </w:rPr>
        <w:t>enerálny tajomník</w:t>
      </w:r>
      <w:r w:rsidRPr="00D31C56">
        <w:rPr>
          <w:rFonts w:ascii="Times New Roman" w:hAnsi="Times New Roman"/>
        </w:rPr>
        <w:t xml:space="preserve"> nie je stanoviskom poradnej komisie viazaný. </w:t>
      </w:r>
    </w:p>
    <w:p w:rsidR="00F027FD" w:rsidRPr="00D31C56" w:rsidP="00122A60">
      <w:pPr>
        <w:pStyle w:val="ListParagraph"/>
        <w:bidi w:val="0"/>
        <w:ind w:left="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w:t>
      </w:r>
      <w:r w:rsidRPr="00612E7B" w:rsidR="00612E7B">
        <w:rPr>
          <w:rFonts w:ascii="Times New Roman" w:hAnsi="Times New Roman"/>
        </w:rPr>
        <w:t>9</w:t>
      </w:r>
      <w:r w:rsidRPr="00D31C56">
        <w:rPr>
          <w:rFonts w:ascii="Times New Roman" w:hAnsi="Times New Roman"/>
        </w:rPr>
        <w:t xml:space="preserve">) Poradná komisia doručí </w:t>
      </w:r>
      <w:r w:rsidR="000D4D4D">
        <w:rPr>
          <w:rFonts w:ascii="Times New Roman" w:hAnsi="Times New Roman"/>
        </w:rPr>
        <w:t xml:space="preserve"> generálnemu tajomníkovi </w:t>
      </w:r>
      <w:r w:rsidRPr="00D31C56">
        <w:rPr>
          <w:rFonts w:ascii="Times New Roman" w:hAnsi="Times New Roman"/>
        </w:rPr>
        <w:t xml:space="preserve">stanovisko podľa odseku </w:t>
      </w:r>
      <w:r w:rsidR="002F790E">
        <w:rPr>
          <w:rFonts w:ascii="Times New Roman" w:hAnsi="Times New Roman"/>
        </w:rPr>
        <w:t>8</w:t>
      </w:r>
      <w:r w:rsidRPr="00D31C56" w:rsidR="002F790E">
        <w:rPr>
          <w:rFonts w:ascii="Times New Roman" w:hAnsi="Times New Roman"/>
        </w:rPr>
        <w:t xml:space="preserve"> </w:t>
      </w:r>
      <w:r w:rsidRPr="00D31C56">
        <w:rPr>
          <w:rFonts w:ascii="Times New Roman" w:hAnsi="Times New Roman"/>
        </w:rPr>
        <w:t xml:space="preserve">do 30 dní odo dňa doručenia vyjadrenia k veci štátnym zamestnancom, alebo odo dňa márneho uplynutia lehoty na vyjadrenie k veci podľa odseku </w:t>
      </w:r>
      <w:r w:rsidR="002F790E">
        <w:rPr>
          <w:rFonts w:ascii="Times New Roman" w:hAnsi="Times New Roman"/>
        </w:rPr>
        <w:t>4</w:t>
      </w:r>
      <w:r w:rsidRPr="00D31C56">
        <w:rPr>
          <w:rFonts w:ascii="Times New Roman" w:hAnsi="Times New Roman"/>
        </w:rPr>
        <w:t xml:space="preserve">. </w:t>
      </w:r>
    </w:p>
    <w:p w:rsidR="00F027FD" w:rsidRPr="00D31C56" w:rsidP="00122A60">
      <w:pPr>
        <w:pStyle w:val="ListParagraph"/>
        <w:bidi w:val="0"/>
        <w:ind w:left="0"/>
        <w:jc w:val="both"/>
        <w:rPr>
          <w:rFonts w:ascii="Times New Roman" w:hAnsi="Times New Roman"/>
        </w:rPr>
      </w:pPr>
    </w:p>
    <w:p w:rsidR="00F027FD" w:rsidRPr="00D31C56" w:rsidP="00122A60">
      <w:pPr>
        <w:bidi w:val="0"/>
        <w:jc w:val="center"/>
        <w:outlineLvl w:val="3"/>
        <w:rPr>
          <w:rFonts w:ascii="Times New Roman" w:hAnsi="Times New Roman"/>
          <w:b/>
          <w:bCs/>
        </w:rPr>
      </w:pPr>
      <w:r w:rsidRPr="00D31C56">
        <w:rPr>
          <w:rFonts w:ascii="Times New Roman" w:hAnsi="Times New Roman"/>
          <w:b/>
          <w:bCs/>
        </w:rPr>
        <w:t>Upozornenie</w:t>
      </w: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Pr="00D31C56" w:rsidR="00DD1B22">
        <w:rPr>
          <w:rFonts w:ascii="Times New Roman" w:hAnsi="Times New Roman"/>
          <w:bCs/>
        </w:rPr>
        <w:t>11</w:t>
      </w:r>
      <w:r w:rsidR="00DD1B22">
        <w:rPr>
          <w:rFonts w:ascii="Times New Roman" w:hAnsi="Times New Roman"/>
          <w:bCs/>
        </w:rPr>
        <w:t>9</w:t>
      </w:r>
    </w:p>
    <w:p w:rsidR="00F027FD" w:rsidRPr="00D31C56" w:rsidP="00122A60">
      <w:pPr>
        <w:bidi w:val="0"/>
        <w:outlineLvl w:val="4"/>
        <w:rPr>
          <w:rFonts w:ascii="Times New Roman" w:hAnsi="Times New Roman"/>
          <w:bCs/>
        </w:rPr>
      </w:pPr>
    </w:p>
    <w:p w:rsidR="00F027FD" w:rsidP="00122A60">
      <w:pPr>
        <w:autoSpaceDE w:val="0"/>
        <w:autoSpaceDN w:val="0"/>
        <w:bidi w:val="0"/>
        <w:adjustRightInd w:val="0"/>
        <w:jc w:val="both"/>
        <w:rPr>
          <w:rFonts w:ascii="Times New Roman" w:hAnsi="Times New Roman"/>
        </w:rPr>
      </w:pPr>
      <w:r w:rsidRPr="00D31C56">
        <w:rPr>
          <w:rFonts w:ascii="Times New Roman" w:hAnsi="Times New Roman"/>
          <w:bCs/>
        </w:rPr>
        <w:t xml:space="preserve">(1) Ak </w:t>
      </w:r>
      <w:r w:rsidR="00EB3456">
        <w:rPr>
          <w:rFonts w:ascii="Times New Roman" w:hAnsi="Times New Roman"/>
        </w:rPr>
        <w:t xml:space="preserve">generálny tajomník </w:t>
      </w:r>
      <w:r w:rsidRPr="00D31C56">
        <w:rPr>
          <w:rFonts w:ascii="Times New Roman" w:hAnsi="Times New Roman"/>
        </w:rPr>
        <w:t xml:space="preserve">dospeje na základe stanoviska poradnej komisie k záveru, že došlo k porušeniu služobnej disciplíny, vydá upozornenie v lehote desiatich dní odo dňa predloženia stanoviska poradnou komisiou. </w:t>
      </w:r>
    </w:p>
    <w:p w:rsidR="008920F0" w:rsidRPr="00D31C56" w:rsidP="00122A60">
      <w:pPr>
        <w:autoSpaceDE w:val="0"/>
        <w:autoSpaceDN w:val="0"/>
        <w:bidi w:val="0"/>
        <w:adjustRightInd w:val="0"/>
        <w:jc w:val="both"/>
        <w:rPr>
          <w:rFonts w:ascii="Times New Roman" w:hAnsi="Times New Roman"/>
        </w:rPr>
      </w:pPr>
    </w:p>
    <w:p w:rsidR="00F027FD" w:rsidRPr="00D31C56" w:rsidP="00122A60">
      <w:pPr>
        <w:autoSpaceDE w:val="0"/>
        <w:autoSpaceDN w:val="0"/>
        <w:bidi w:val="0"/>
        <w:adjustRightInd w:val="0"/>
        <w:jc w:val="both"/>
        <w:rPr>
          <w:rFonts w:ascii="Times New Roman" w:hAnsi="Times New Roman"/>
        </w:rPr>
      </w:pPr>
      <w:r w:rsidRPr="00D31C56">
        <w:rPr>
          <w:rFonts w:ascii="Times New Roman" w:hAnsi="Times New Roman"/>
        </w:rPr>
        <w:t>(2) Upozornenie obsahuje najmä</w:t>
      </w:r>
    </w:p>
    <w:p w:rsidR="00F027FD" w:rsidRPr="00D31C56" w:rsidP="00122A60">
      <w:pPr>
        <w:pStyle w:val="ListParagraph"/>
        <w:numPr>
          <w:numId w:val="61"/>
        </w:numPr>
        <w:autoSpaceDE w:val="0"/>
        <w:autoSpaceDN w:val="0"/>
        <w:bidi w:val="0"/>
        <w:adjustRightInd w:val="0"/>
        <w:jc w:val="both"/>
        <w:rPr>
          <w:rFonts w:ascii="Times New Roman" w:hAnsi="Times New Roman"/>
        </w:rPr>
      </w:pPr>
      <w:r w:rsidRPr="00D31C56">
        <w:rPr>
          <w:rFonts w:ascii="Times New Roman" w:hAnsi="Times New Roman"/>
        </w:rPr>
        <w:t xml:space="preserve">označenie </w:t>
      </w:r>
      <w:r w:rsidRPr="00D31C56" w:rsidR="0087076B">
        <w:rPr>
          <w:rFonts w:ascii="Times New Roman" w:hAnsi="Times New Roman"/>
        </w:rPr>
        <w:t xml:space="preserve">nesplnenej alebo porušenej </w:t>
      </w:r>
      <w:r w:rsidRPr="00D31C56">
        <w:rPr>
          <w:rFonts w:ascii="Times New Roman" w:hAnsi="Times New Roman"/>
        </w:rPr>
        <w:t>povinnosti</w:t>
      </w:r>
      <w:r w:rsidRPr="00D31C56" w:rsidR="0087076B">
        <w:rPr>
          <w:rFonts w:ascii="Times New Roman" w:hAnsi="Times New Roman"/>
        </w:rPr>
        <w:t xml:space="preserve"> alebo obmedzenia</w:t>
      </w:r>
      <w:r w:rsidRPr="00D31C56" w:rsidR="001140DF">
        <w:rPr>
          <w:rFonts w:ascii="Times New Roman" w:hAnsi="Times New Roman"/>
        </w:rPr>
        <w:t xml:space="preserve"> </w:t>
      </w:r>
      <w:r w:rsidRPr="00D31C56">
        <w:rPr>
          <w:rFonts w:ascii="Times New Roman" w:hAnsi="Times New Roman"/>
        </w:rPr>
        <w:t>s uvedením zodpovedajúceho ustanovenia tohto zákona,</w:t>
      </w:r>
    </w:p>
    <w:p w:rsidR="00F027FD" w:rsidRPr="004273E4" w:rsidP="00122A60">
      <w:pPr>
        <w:pStyle w:val="ListParagraph"/>
        <w:numPr>
          <w:numId w:val="61"/>
        </w:numPr>
        <w:autoSpaceDE w:val="0"/>
        <w:autoSpaceDN w:val="0"/>
        <w:bidi w:val="0"/>
        <w:adjustRightInd w:val="0"/>
        <w:jc w:val="both"/>
        <w:rPr>
          <w:rFonts w:ascii="Times New Roman" w:hAnsi="Times New Roman"/>
        </w:rPr>
      </w:pPr>
      <w:r w:rsidRPr="004273E4">
        <w:rPr>
          <w:rFonts w:ascii="Times New Roman" w:hAnsi="Times New Roman"/>
        </w:rPr>
        <w:t>k akému porušeniu služobnej disciplíny došlo podľa miery závažnosti,</w:t>
      </w:r>
    </w:p>
    <w:p w:rsidR="004903F4" w:rsidRPr="004273E4" w:rsidP="00122A60">
      <w:pPr>
        <w:pStyle w:val="ListParagraph"/>
        <w:numPr>
          <w:numId w:val="61"/>
        </w:numPr>
        <w:autoSpaceDE w:val="0"/>
        <w:autoSpaceDN w:val="0"/>
        <w:bidi w:val="0"/>
        <w:adjustRightInd w:val="0"/>
        <w:jc w:val="both"/>
        <w:rPr>
          <w:rFonts w:ascii="Times New Roman" w:hAnsi="Times New Roman"/>
        </w:rPr>
      </w:pPr>
      <w:r w:rsidRPr="004273E4" w:rsidR="00F027FD">
        <w:rPr>
          <w:rFonts w:ascii="Times New Roman" w:hAnsi="Times New Roman"/>
        </w:rPr>
        <w:t>odôvodnenie</w:t>
      </w:r>
      <w:r w:rsidR="0010731A">
        <w:rPr>
          <w:rFonts w:ascii="Times New Roman" w:hAnsi="Times New Roman"/>
        </w:rPr>
        <w:t xml:space="preserve">, vrátane </w:t>
      </w:r>
      <w:r w:rsidR="00DB11AE">
        <w:rPr>
          <w:rFonts w:ascii="Times New Roman" w:hAnsi="Times New Roman"/>
        </w:rPr>
        <w:t>vymedzenia skutku, ktorý sa považuje za nesplnenie alebo porušenie povinnosti alebo obmedzenia</w:t>
      </w:r>
      <w:r w:rsidR="0010731A">
        <w:rPr>
          <w:rFonts w:ascii="Times New Roman" w:hAnsi="Times New Roman"/>
        </w:rPr>
        <w:t xml:space="preserve"> podľa tohto zákona</w:t>
      </w:r>
      <w:r w:rsidRPr="004273E4">
        <w:rPr>
          <w:rFonts w:ascii="Times New Roman" w:hAnsi="Times New Roman"/>
        </w:rPr>
        <w:t>,</w:t>
      </w:r>
    </w:p>
    <w:p w:rsidR="00F027FD" w:rsidRPr="004273E4" w:rsidP="00122A60">
      <w:pPr>
        <w:pStyle w:val="ListParagraph"/>
        <w:numPr>
          <w:numId w:val="61"/>
        </w:numPr>
        <w:autoSpaceDE w:val="0"/>
        <w:autoSpaceDN w:val="0"/>
        <w:bidi w:val="0"/>
        <w:adjustRightInd w:val="0"/>
        <w:jc w:val="both"/>
        <w:rPr>
          <w:rFonts w:ascii="Times New Roman" w:hAnsi="Times New Roman"/>
        </w:rPr>
      </w:pPr>
      <w:r w:rsidR="00DF19B2">
        <w:rPr>
          <w:rFonts w:ascii="Times New Roman" w:hAnsi="Times New Roman"/>
        </w:rPr>
        <w:t>informáciu</w:t>
      </w:r>
      <w:r w:rsidRPr="004273E4" w:rsidR="00DF19B2">
        <w:rPr>
          <w:rFonts w:ascii="Times New Roman" w:hAnsi="Times New Roman"/>
        </w:rPr>
        <w:t xml:space="preserve"> </w:t>
      </w:r>
      <w:r w:rsidRPr="004273E4" w:rsidR="004903F4">
        <w:rPr>
          <w:rFonts w:ascii="Times New Roman" w:hAnsi="Times New Roman"/>
        </w:rPr>
        <w:t>o tom, že služobný úrad môže pre opakované menej závažné porušenie služobnej disciplíny skončiť štátnozamestnanecký pomer štátneho zamestnanca výpoveďou podľa § 75 ods. 1 písm. f</w:t>
      </w:r>
      <w:r w:rsidRPr="004273E4" w:rsidR="002640C8">
        <w:rPr>
          <w:rFonts w:ascii="Times New Roman" w:hAnsi="Times New Roman"/>
        </w:rPr>
        <w:t>)</w:t>
      </w:r>
      <w:r w:rsidR="002640C8">
        <w:rPr>
          <w:rFonts w:ascii="Times New Roman" w:hAnsi="Times New Roman"/>
        </w:rPr>
        <w:t>;</w:t>
      </w:r>
      <w:r w:rsidRPr="004273E4" w:rsidR="002640C8">
        <w:rPr>
          <w:rFonts w:ascii="Times New Roman" w:hAnsi="Times New Roman"/>
        </w:rPr>
        <w:t xml:space="preserve"> </w:t>
      </w:r>
      <w:r w:rsidR="002640C8">
        <w:rPr>
          <w:rFonts w:ascii="Times New Roman" w:hAnsi="Times New Roman"/>
        </w:rPr>
        <w:t>t</w:t>
      </w:r>
      <w:r w:rsidR="00DF19B2">
        <w:rPr>
          <w:rFonts w:ascii="Times New Roman" w:hAnsi="Times New Roman"/>
        </w:rPr>
        <w:t>áto</w:t>
      </w:r>
      <w:r w:rsidRPr="004273E4" w:rsidR="00DF19B2">
        <w:rPr>
          <w:rFonts w:ascii="Times New Roman" w:hAnsi="Times New Roman"/>
        </w:rPr>
        <w:t xml:space="preserve"> </w:t>
      </w:r>
      <w:r w:rsidR="00DF19B2">
        <w:rPr>
          <w:rFonts w:ascii="Times New Roman" w:hAnsi="Times New Roman"/>
        </w:rPr>
        <w:t>informácia</w:t>
      </w:r>
      <w:r w:rsidRPr="004273E4" w:rsidR="00DF19B2">
        <w:rPr>
          <w:rFonts w:ascii="Times New Roman" w:hAnsi="Times New Roman"/>
        </w:rPr>
        <w:t xml:space="preserve"> </w:t>
      </w:r>
      <w:r w:rsidRPr="004273E4" w:rsidR="004903F4">
        <w:rPr>
          <w:rFonts w:ascii="Times New Roman" w:hAnsi="Times New Roman"/>
        </w:rPr>
        <w:t xml:space="preserve">sa </w:t>
      </w:r>
      <w:r w:rsidR="00DF19B2">
        <w:rPr>
          <w:rFonts w:ascii="Times New Roman" w:hAnsi="Times New Roman"/>
        </w:rPr>
        <w:t>uvádza</w:t>
      </w:r>
      <w:r w:rsidRPr="004273E4" w:rsidR="00DF19B2">
        <w:rPr>
          <w:rFonts w:ascii="Times New Roman" w:hAnsi="Times New Roman"/>
        </w:rPr>
        <w:t xml:space="preserve"> </w:t>
      </w:r>
      <w:r w:rsidRPr="004273E4" w:rsidR="004903F4">
        <w:rPr>
          <w:rFonts w:ascii="Times New Roman" w:hAnsi="Times New Roman"/>
        </w:rPr>
        <w:t>len pri upozornení o menej závažnom porušení služobnej disciplíny.</w:t>
      </w:r>
    </w:p>
    <w:p w:rsidR="00F027FD" w:rsidRPr="00D31C56" w:rsidP="00122A60">
      <w:pPr>
        <w:autoSpaceDE w:val="0"/>
        <w:autoSpaceDN w:val="0"/>
        <w:bidi w:val="0"/>
        <w:adjustRightInd w:val="0"/>
        <w:jc w:val="both"/>
        <w:rPr>
          <w:rFonts w:ascii="Times New Roman" w:hAnsi="Times New Roman"/>
        </w:rPr>
      </w:pPr>
    </w:p>
    <w:p w:rsidR="00F027FD" w:rsidRPr="00D31C56" w:rsidP="00122A60">
      <w:pPr>
        <w:autoSpaceDE w:val="0"/>
        <w:autoSpaceDN w:val="0"/>
        <w:bidi w:val="0"/>
        <w:adjustRightInd w:val="0"/>
        <w:jc w:val="both"/>
        <w:rPr>
          <w:rFonts w:ascii="Times New Roman" w:hAnsi="Times New Roman"/>
        </w:rPr>
      </w:pPr>
      <w:r w:rsidRPr="00D31C56">
        <w:rPr>
          <w:rFonts w:ascii="Times New Roman" w:hAnsi="Times New Roman"/>
        </w:rPr>
        <w:t xml:space="preserve">(3) V písomnom vyhotovení upozornenia sa uvedie aj označenie </w:t>
      </w:r>
      <w:r w:rsidR="007B1CBA">
        <w:rPr>
          <w:rFonts w:ascii="Times New Roman" w:hAnsi="Times New Roman"/>
        </w:rPr>
        <w:t>generálneho tajomníka</w:t>
      </w:r>
      <w:r w:rsidRPr="00D31C56">
        <w:rPr>
          <w:rFonts w:ascii="Times New Roman" w:hAnsi="Times New Roman"/>
        </w:rPr>
        <w:t>, ktorý upozornenie vydal a dátum vydania upozornenia. Upozornenie musí byť opatrené odtlačkom úradnej pečiatky a podpisom.</w:t>
      </w:r>
    </w:p>
    <w:p w:rsidR="00F027FD" w:rsidRPr="00D31C56" w:rsidP="00122A60">
      <w:pPr>
        <w:bidi w:val="0"/>
        <w:outlineLvl w:val="4"/>
        <w:rPr>
          <w:rFonts w:ascii="Times New Roman" w:hAnsi="Times New Roman"/>
          <w:bCs/>
        </w:rPr>
      </w:pPr>
    </w:p>
    <w:p w:rsidR="00F027FD" w:rsidRPr="00D31C56" w:rsidP="00122A60">
      <w:pPr>
        <w:pStyle w:val="ListParagraph"/>
        <w:bidi w:val="0"/>
        <w:ind w:left="0"/>
        <w:jc w:val="both"/>
        <w:rPr>
          <w:rFonts w:ascii="Times New Roman" w:hAnsi="Times New Roman"/>
        </w:rPr>
      </w:pPr>
      <w:r w:rsidRPr="00D31C56">
        <w:rPr>
          <w:rFonts w:ascii="Times New Roman" w:hAnsi="Times New Roman"/>
        </w:rPr>
        <w:t>(4) Upozornenie sa oznamuje štátnemu zamestnancovi doručením prvopisu jeho písomného vyhotovenia. Deň doručenia upozornenia sa považuje za deň jeho oznámenia.</w:t>
      </w:r>
    </w:p>
    <w:p w:rsidR="00F027FD" w:rsidRPr="00D31C56" w:rsidP="00122A60">
      <w:pPr>
        <w:pStyle w:val="ListParagraph"/>
        <w:bidi w:val="0"/>
        <w:ind w:left="0"/>
        <w:jc w:val="both"/>
        <w:rPr>
          <w:rFonts w:ascii="Times New Roman" w:hAnsi="Times New Roman"/>
        </w:rPr>
      </w:pPr>
    </w:p>
    <w:p w:rsidR="00F027FD" w:rsidRPr="00D31C56" w:rsidP="00122A60">
      <w:pPr>
        <w:pStyle w:val="ListParagraph"/>
        <w:bidi w:val="0"/>
        <w:ind w:left="0"/>
        <w:jc w:val="center"/>
        <w:rPr>
          <w:rFonts w:ascii="Times New Roman" w:hAnsi="Times New Roman"/>
        </w:rPr>
      </w:pPr>
      <w:r w:rsidRPr="00D31C56">
        <w:rPr>
          <w:rFonts w:ascii="Times New Roman" w:hAnsi="Times New Roman"/>
        </w:rPr>
        <w:t xml:space="preserve">§ </w:t>
      </w:r>
      <w:r w:rsidRPr="00D31C56" w:rsidR="00DD1B22">
        <w:rPr>
          <w:rFonts w:ascii="Times New Roman" w:hAnsi="Times New Roman"/>
        </w:rPr>
        <w:t>1</w:t>
      </w:r>
      <w:r w:rsidR="00DD1B22">
        <w:rPr>
          <w:rFonts w:ascii="Times New Roman" w:hAnsi="Times New Roman"/>
        </w:rPr>
        <w:t>20</w:t>
      </w:r>
    </w:p>
    <w:p w:rsidR="00F027FD" w:rsidRPr="00D31C56" w:rsidP="00122A60">
      <w:pPr>
        <w:pStyle w:val="ListParagraph"/>
        <w:bidi w:val="0"/>
        <w:ind w:left="0"/>
        <w:jc w:val="both"/>
        <w:rPr>
          <w:rFonts w:ascii="Times New Roman" w:hAnsi="Times New Roman"/>
        </w:rPr>
      </w:pPr>
    </w:p>
    <w:p w:rsidR="00F027FD" w:rsidRPr="00D31C56" w:rsidP="00122A60">
      <w:pPr>
        <w:pStyle w:val="ListParagraph"/>
        <w:bidi w:val="0"/>
        <w:ind w:left="0"/>
        <w:jc w:val="both"/>
        <w:rPr>
          <w:rFonts w:ascii="Times New Roman" w:hAnsi="Times New Roman"/>
        </w:rPr>
      </w:pPr>
      <w:r w:rsidRPr="00D31C56">
        <w:rPr>
          <w:rFonts w:ascii="Times New Roman" w:hAnsi="Times New Roman"/>
        </w:rPr>
        <w:t xml:space="preserve">Ak </w:t>
      </w:r>
      <w:r w:rsidR="00EB3456">
        <w:rPr>
          <w:rFonts w:ascii="Times New Roman" w:hAnsi="Times New Roman"/>
        </w:rPr>
        <w:t xml:space="preserve"> generálny tajomník </w:t>
      </w:r>
      <w:r w:rsidRPr="00D31C56">
        <w:rPr>
          <w:rFonts w:ascii="Times New Roman" w:hAnsi="Times New Roman"/>
        </w:rPr>
        <w:t xml:space="preserve">na základe stanoviska poradnej komisie dospeje k záveru, že nedošlo k porušeniu služobnej disciplíny štátnym zamestnancom, upovedomí ho o tom písomne najneskôr v lehote desiatich dní odo dňa predloženia stanoviska poradnou komisiou. </w:t>
      </w:r>
    </w:p>
    <w:p w:rsidR="00F027FD" w:rsidP="00122A60">
      <w:pPr>
        <w:bidi w:val="0"/>
        <w:jc w:val="center"/>
        <w:rPr>
          <w:rFonts w:ascii="Times New Roman" w:hAnsi="Times New Roman"/>
          <w:b/>
          <w:strike/>
        </w:rPr>
      </w:pPr>
    </w:p>
    <w:p w:rsidR="00F027FD" w:rsidRPr="00D31C56" w:rsidP="00122A60">
      <w:pPr>
        <w:bidi w:val="0"/>
        <w:jc w:val="center"/>
        <w:rPr>
          <w:rFonts w:ascii="Times New Roman" w:hAnsi="Times New Roman"/>
        </w:rPr>
      </w:pPr>
      <w:r w:rsidRPr="00D31C56">
        <w:rPr>
          <w:rFonts w:ascii="Times New Roman" w:hAnsi="Times New Roman"/>
        </w:rPr>
        <w:t xml:space="preserve">§ </w:t>
      </w:r>
      <w:r w:rsidRPr="00D31C56" w:rsidR="00DD1B22">
        <w:rPr>
          <w:rFonts w:ascii="Times New Roman" w:hAnsi="Times New Roman"/>
        </w:rPr>
        <w:t>1</w:t>
      </w:r>
      <w:r w:rsidR="00DD1B22">
        <w:rPr>
          <w:rFonts w:ascii="Times New Roman" w:hAnsi="Times New Roman"/>
        </w:rPr>
        <w:t>21</w:t>
      </w:r>
    </w:p>
    <w:p w:rsidR="00F027FD" w:rsidRPr="00D31C56" w:rsidP="00122A60">
      <w:pPr>
        <w:autoSpaceDE w:val="0"/>
        <w:autoSpaceDN w:val="0"/>
        <w:bidi w:val="0"/>
        <w:adjustRightInd w:val="0"/>
        <w:jc w:val="both"/>
        <w:rPr>
          <w:rFonts w:ascii="Times New Roman" w:hAnsi="Times New Roman"/>
        </w:rPr>
      </w:pPr>
    </w:p>
    <w:p w:rsidR="00F027FD" w:rsidRPr="00D31C56" w:rsidP="00122A60">
      <w:pPr>
        <w:autoSpaceDE w:val="0"/>
        <w:autoSpaceDN w:val="0"/>
        <w:bidi w:val="0"/>
        <w:adjustRightInd w:val="0"/>
        <w:jc w:val="both"/>
        <w:rPr>
          <w:rFonts w:ascii="ms sans serif" w:hAnsi="ms sans serif"/>
        </w:rPr>
      </w:pPr>
      <w:r w:rsidRPr="00D31C56">
        <w:rPr>
          <w:rFonts w:ascii="Times New Roman" w:hAnsi="Times New Roman"/>
        </w:rPr>
        <w:t xml:space="preserve">(1) </w:t>
      </w:r>
      <w:r w:rsidR="008922E3">
        <w:rPr>
          <w:rFonts w:ascii="ms sans serif" w:hAnsi="ms sans serif"/>
        </w:rPr>
        <w:t xml:space="preserve">Upozornenie </w:t>
      </w:r>
      <w:r w:rsidRPr="00D31C56">
        <w:rPr>
          <w:rFonts w:ascii="ms sans serif" w:hAnsi="ms sans serif"/>
        </w:rPr>
        <w:t>sa zakladá do osobného spisu štátneho zamestnanca</w:t>
      </w:r>
      <w:r w:rsidR="00D97E97">
        <w:rPr>
          <w:rFonts w:ascii="ms sans serif" w:hAnsi="ms sans serif"/>
        </w:rPr>
        <w:t>.</w:t>
      </w:r>
      <w:r w:rsidRPr="00D31C56" w:rsidR="00D97E97">
        <w:rPr>
          <w:rFonts w:ascii="ms sans serif" w:hAnsi="ms sans serif"/>
        </w:rPr>
        <w:t xml:space="preserve"> </w:t>
      </w:r>
      <w:r w:rsidR="00D97E97">
        <w:rPr>
          <w:rFonts w:ascii="ms sans serif" w:hAnsi="ms sans serif"/>
        </w:rPr>
        <w:t>Z</w:t>
      </w:r>
      <w:r w:rsidRPr="00D31C56">
        <w:rPr>
          <w:rFonts w:ascii="ms sans serif" w:hAnsi="ms sans serif"/>
        </w:rPr>
        <w:t xml:space="preserve"> osobného spisu sa vyradí </w:t>
      </w:r>
      <w:r w:rsidR="00B861C1">
        <w:rPr>
          <w:rFonts w:ascii="ms sans serif" w:hAnsi="ms sans serif"/>
        </w:rPr>
        <w:t xml:space="preserve">upozornenie </w:t>
      </w:r>
      <w:r w:rsidRPr="00D31C56">
        <w:rPr>
          <w:rFonts w:ascii="Times New Roman" w:hAnsi="Times New Roman"/>
        </w:rPr>
        <w:t xml:space="preserve">po uplynutí </w:t>
      </w:r>
      <w:r w:rsidR="00D97E97">
        <w:rPr>
          <w:rFonts w:ascii="Times New Roman" w:hAnsi="Times New Roman"/>
        </w:rPr>
        <w:t>18 mesiacov</w:t>
      </w:r>
      <w:r w:rsidRPr="00D31C56">
        <w:rPr>
          <w:rFonts w:ascii="Times New Roman" w:hAnsi="Times New Roman"/>
        </w:rPr>
        <w:t xml:space="preserve"> odo dňa jeho </w:t>
      </w:r>
      <w:r w:rsidR="00D97E97">
        <w:rPr>
          <w:rFonts w:ascii="Times New Roman" w:hAnsi="Times New Roman"/>
        </w:rPr>
        <w:t>oznámenia</w:t>
      </w:r>
      <w:r w:rsidRPr="00D31C56" w:rsidR="00D97E97">
        <w:rPr>
          <w:rFonts w:ascii="Times New Roman" w:hAnsi="Times New Roman"/>
        </w:rPr>
        <w:t xml:space="preserve"> </w:t>
      </w:r>
      <w:r w:rsidRPr="00D31C56">
        <w:rPr>
          <w:rFonts w:ascii="Times New Roman" w:hAnsi="Times New Roman"/>
        </w:rPr>
        <w:t>štátnemu zamestnancovi</w:t>
      </w:r>
      <w:r w:rsidRPr="00D31C56">
        <w:rPr>
          <w:rFonts w:ascii="ms sans serif" w:hAnsi="ms sans serif"/>
        </w:rPr>
        <w:t xml:space="preserve">. </w:t>
      </w:r>
    </w:p>
    <w:p w:rsidR="00F027FD" w:rsidRPr="00D31C56" w:rsidP="00122A60">
      <w:pPr>
        <w:autoSpaceDE w:val="0"/>
        <w:autoSpaceDN w:val="0"/>
        <w:bidi w:val="0"/>
        <w:adjustRightInd w:val="0"/>
        <w:jc w:val="both"/>
        <w:rPr>
          <w:rFonts w:ascii="ms sans serif" w:hAnsi="ms sans serif"/>
        </w:rPr>
      </w:pPr>
      <w:r w:rsidRPr="00D31C56">
        <w:rPr>
          <w:rFonts w:ascii="ms sans serif" w:hAnsi="ms sans serif"/>
        </w:rPr>
        <w:t xml:space="preserve"> </w:t>
      </w:r>
    </w:p>
    <w:p w:rsidR="00D43D01" w:rsidP="001F6C6C">
      <w:pPr>
        <w:autoSpaceDE w:val="0"/>
        <w:autoSpaceDN w:val="0"/>
        <w:bidi w:val="0"/>
        <w:adjustRightInd w:val="0"/>
        <w:jc w:val="both"/>
        <w:rPr>
          <w:rFonts w:ascii="Times New Roman" w:hAnsi="Times New Roman"/>
        </w:rPr>
      </w:pPr>
      <w:r w:rsidRPr="00D31C56" w:rsidR="00F027FD">
        <w:rPr>
          <w:rFonts w:ascii="Times New Roman" w:hAnsi="Times New Roman"/>
        </w:rPr>
        <w:t xml:space="preserve">(2) Po uplynutí </w:t>
      </w:r>
      <w:r w:rsidR="00D97E97">
        <w:rPr>
          <w:rFonts w:ascii="Times New Roman" w:hAnsi="Times New Roman"/>
        </w:rPr>
        <w:t>18 mesiacov</w:t>
      </w:r>
      <w:r w:rsidRPr="00D31C56" w:rsidR="00F027FD">
        <w:rPr>
          <w:rFonts w:ascii="Times New Roman" w:hAnsi="Times New Roman"/>
        </w:rPr>
        <w:t xml:space="preserve"> od</w:t>
      </w:r>
      <w:r w:rsidR="00D97E97">
        <w:rPr>
          <w:rFonts w:ascii="Times New Roman" w:hAnsi="Times New Roman"/>
        </w:rPr>
        <w:t>o dňa</w:t>
      </w:r>
      <w:r w:rsidRPr="00D31C56" w:rsidR="00F027FD">
        <w:rPr>
          <w:rFonts w:ascii="Times New Roman" w:hAnsi="Times New Roman"/>
        </w:rPr>
        <w:t xml:space="preserve"> oznámenia upozornenia o menej závažnom porušení služobnej disciplíny sa štátny zamestnanec posudzuje, ako keby služobnú disciplínu neporušil. </w:t>
      </w:r>
    </w:p>
    <w:p w:rsidR="001F6C6C" w:rsidRPr="001F6C6C" w:rsidP="001F6C6C">
      <w:pPr>
        <w:autoSpaceDE w:val="0"/>
        <w:autoSpaceDN w:val="0"/>
        <w:bidi w:val="0"/>
        <w:adjustRightInd w:val="0"/>
        <w:jc w:val="both"/>
        <w:rPr>
          <w:rFonts w:ascii="Times New Roman" w:hAnsi="Times New Roman"/>
        </w:rPr>
      </w:pPr>
    </w:p>
    <w:p w:rsidR="00807365" w:rsidRPr="00D31C56" w:rsidP="00122A60">
      <w:pPr>
        <w:bidi w:val="0"/>
        <w:jc w:val="center"/>
        <w:rPr>
          <w:rFonts w:ascii="Times New Roman" w:hAnsi="Times New Roman"/>
          <w:b/>
        </w:rPr>
      </w:pPr>
      <w:r w:rsidRPr="00D31C56">
        <w:rPr>
          <w:rFonts w:ascii="Times New Roman" w:hAnsi="Times New Roman"/>
          <w:b/>
        </w:rPr>
        <w:t xml:space="preserve">ŠIESTA ČASŤ </w:t>
      </w:r>
    </w:p>
    <w:p w:rsidR="00807365" w:rsidRPr="00D31C56" w:rsidP="00122A60">
      <w:pPr>
        <w:bidi w:val="0"/>
        <w:jc w:val="center"/>
        <w:rPr>
          <w:rFonts w:ascii="Times New Roman" w:hAnsi="Times New Roman"/>
          <w:b/>
        </w:rPr>
      </w:pPr>
    </w:p>
    <w:p w:rsidR="00807365" w:rsidRPr="00D31C56" w:rsidP="00122A60">
      <w:pPr>
        <w:bidi w:val="0"/>
        <w:jc w:val="center"/>
        <w:rPr>
          <w:rFonts w:ascii="Times New Roman" w:hAnsi="Times New Roman"/>
          <w:b/>
        </w:rPr>
      </w:pPr>
      <w:r w:rsidRPr="00D31C56">
        <w:rPr>
          <w:rFonts w:ascii="Times New Roman" w:hAnsi="Times New Roman"/>
          <w:b/>
        </w:rPr>
        <w:t xml:space="preserve">SLUŽOBNÉ HODNOTENIE </w:t>
      </w:r>
    </w:p>
    <w:p w:rsidR="00807365" w:rsidRPr="00D31C56" w:rsidP="00122A60">
      <w:pPr>
        <w:bidi w:val="0"/>
        <w:outlineLvl w:val="4"/>
        <w:rPr>
          <w:rFonts w:ascii="Times New Roman" w:hAnsi="Times New Roman"/>
          <w:b/>
          <w:bCs/>
          <w:sz w:val="28"/>
          <w:szCs w:val="28"/>
        </w:rPr>
      </w:pPr>
    </w:p>
    <w:p w:rsidR="00807365" w:rsidRPr="00D31C56" w:rsidP="00122A60">
      <w:pPr>
        <w:bidi w:val="0"/>
        <w:jc w:val="center"/>
        <w:outlineLvl w:val="4"/>
        <w:rPr>
          <w:rFonts w:ascii="Times New Roman" w:hAnsi="Times New Roman"/>
          <w:b/>
          <w:bCs/>
        </w:rPr>
      </w:pPr>
      <w:r w:rsidRPr="00D31C56">
        <w:rPr>
          <w:rFonts w:ascii="Times New Roman" w:hAnsi="Times New Roman"/>
          <w:bCs/>
        </w:rPr>
        <w:t>§ 1</w:t>
      </w:r>
      <w:r>
        <w:rPr>
          <w:rFonts w:ascii="Times New Roman" w:hAnsi="Times New Roman"/>
          <w:bCs/>
        </w:rPr>
        <w:t>22</w:t>
      </w:r>
      <w:r w:rsidRPr="00D31C56">
        <w:rPr>
          <w:rFonts w:ascii="Times New Roman" w:hAnsi="Times New Roman"/>
          <w:b/>
          <w:bCs/>
        </w:rPr>
        <w:br/>
        <w:t>Služobné hodnotenie štátneho zamestnanca</w:t>
      </w:r>
    </w:p>
    <w:p w:rsidR="00807365" w:rsidRPr="00D31C56" w:rsidP="00122A60">
      <w:pPr>
        <w:bidi w:val="0"/>
        <w:jc w:val="center"/>
        <w:outlineLvl w:val="4"/>
        <w:rPr>
          <w:rFonts w:ascii="Times New Roman" w:hAnsi="Times New Roman"/>
          <w:b/>
          <w:bCs/>
        </w:rPr>
      </w:pPr>
    </w:p>
    <w:p w:rsidR="003A738B" w:rsidP="00122A60">
      <w:pPr>
        <w:pStyle w:val="ListParagraph"/>
        <w:bidi w:val="0"/>
        <w:ind w:left="0"/>
        <w:jc w:val="both"/>
        <w:rPr>
          <w:rFonts w:ascii="Times New Roman" w:hAnsi="Times New Roman"/>
        </w:rPr>
      </w:pPr>
      <w:r w:rsidRPr="00107DCD">
        <w:rPr>
          <w:rFonts w:ascii="Times New Roman" w:hAnsi="Times New Roman"/>
        </w:rPr>
        <w:t>(1) Služobným hodnotením sa hodnotia odborné vedomosti štátneho zamestnanca, jeho výkonnosť, schopnosti a kompetencie a prístup k osobnému rozvoju a prístup k vzdelávaniu.</w:t>
      </w:r>
    </w:p>
    <w:p w:rsidR="003C366E" w:rsidP="00122A60">
      <w:pPr>
        <w:pStyle w:val="ListParagraph"/>
        <w:bidi w:val="0"/>
        <w:ind w:left="0"/>
        <w:jc w:val="both"/>
        <w:rPr>
          <w:rFonts w:ascii="Times New Roman" w:hAnsi="Times New Roman"/>
        </w:rPr>
      </w:pPr>
    </w:p>
    <w:p w:rsidR="0048613D" w:rsidRPr="009F4D5F" w:rsidP="00122A60">
      <w:pPr>
        <w:pStyle w:val="ListParagraph"/>
        <w:bidi w:val="0"/>
        <w:ind w:left="0"/>
        <w:jc w:val="both"/>
        <w:rPr>
          <w:rFonts w:ascii="Times New Roman" w:hAnsi="Times New Roman"/>
        </w:rPr>
      </w:pPr>
      <w:r w:rsidRPr="009F4D5F">
        <w:rPr>
          <w:rFonts w:ascii="Times New Roman" w:hAnsi="Times New Roman"/>
        </w:rPr>
        <w:t>(</w:t>
      </w:r>
      <w:r w:rsidR="001032B1">
        <w:rPr>
          <w:rFonts w:ascii="Times New Roman" w:hAnsi="Times New Roman"/>
        </w:rPr>
        <w:t>2</w:t>
      </w:r>
      <w:r w:rsidRPr="009F4D5F">
        <w:rPr>
          <w:rFonts w:ascii="Times New Roman" w:hAnsi="Times New Roman"/>
        </w:rPr>
        <w:t xml:space="preserve">) Služobne hodnotený môže byť štátny zamestnanec, ktorý vykonáva štátnu službu najmenej šesť mesiacov, </w:t>
      </w:r>
      <w:r w:rsidRPr="003A738B" w:rsidR="002A0171">
        <w:rPr>
          <w:rFonts w:ascii="Times New Roman" w:hAnsi="Times New Roman"/>
        </w:rPr>
        <w:t xml:space="preserve">ak </w:t>
      </w:r>
      <w:r w:rsidR="006973EC">
        <w:rPr>
          <w:rFonts w:ascii="Times New Roman" w:hAnsi="Times New Roman"/>
        </w:rPr>
        <w:t>odsek 6</w:t>
      </w:r>
      <w:r w:rsidRPr="003A738B" w:rsidR="002A0171">
        <w:rPr>
          <w:rFonts w:ascii="Times New Roman" w:hAnsi="Times New Roman"/>
        </w:rPr>
        <w:t xml:space="preserve"> neustanovuje inak</w:t>
      </w:r>
      <w:r w:rsidRPr="003A738B">
        <w:rPr>
          <w:rFonts w:ascii="Times New Roman" w:hAnsi="Times New Roman"/>
          <w:i/>
        </w:rPr>
        <w:t>.</w:t>
      </w:r>
      <w:r w:rsidRPr="009F4D5F">
        <w:rPr>
          <w:rFonts w:ascii="Times New Roman" w:hAnsi="Times New Roman"/>
        </w:rPr>
        <w:t xml:space="preserve"> Na účely služobného hodnotenia sa za výkon štátnej služby považuje čas podľa § 101 ods. 1 písm. a) až f). </w:t>
      </w:r>
    </w:p>
    <w:p w:rsidR="0048613D" w:rsidRPr="009F4D5F" w:rsidP="00122A60">
      <w:pPr>
        <w:pStyle w:val="ListParagraph"/>
        <w:bidi w:val="0"/>
        <w:ind w:left="0"/>
        <w:jc w:val="both"/>
        <w:rPr>
          <w:rFonts w:ascii="Times New Roman" w:hAnsi="Times New Roman"/>
        </w:rPr>
      </w:pPr>
    </w:p>
    <w:p w:rsidR="007B2355" w:rsidRPr="009F4D5F" w:rsidP="00122A60">
      <w:pPr>
        <w:bidi w:val="0"/>
        <w:jc w:val="both"/>
        <w:rPr>
          <w:rFonts w:ascii="Times New Roman" w:hAnsi="Times New Roman"/>
        </w:rPr>
      </w:pPr>
      <w:r w:rsidRPr="009F4D5F">
        <w:rPr>
          <w:rFonts w:ascii="Times New Roman" w:hAnsi="Times New Roman"/>
        </w:rPr>
        <w:t>(</w:t>
      </w:r>
      <w:r w:rsidR="001032B1">
        <w:rPr>
          <w:rFonts w:ascii="Times New Roman" w:hAnsi="Times New Roman"/>
        </w:rPr>
        <w:t>3</w:t>
      </w:r>
      <w:r w:rsidRPr="009F4D5F">
        <w:rPr>
          <w:rFonts w:ascii="Times New Roman" w:hAnsi="Times New Roman"/>
        </w:rPr>
        <w:t>) Služobné hodnotenie za kalendárny rok vykoná priamy nadriadený vedúci zamestnanec (ďalej len „hodnotiteľ“) do 31. januára za obdobie predchádzajúceho kalendárneho roka.</w:t>
      </w:r>
    </w:p>
    <w:p w:rsidR="007B2355" w:rsidRPr="009F4D5F" w:rsidP="00122A60">
      <w:pPr>
        <w:bidi w:val="0"/>
        <w:jc w:val="both"/>
        <w:rPr>
          <w:rFonts w:ascii="Times New Roman" w:hAnsi="Times New Roman"/>
        </w:rPr>
      </w:pPr>
    </w:p>
    <w:p w:rsidR="007B2355" w:rsidP="00122A60">
      <w:pPr>
        <w:bidi w:val="0"/>
        <w:jc w:val="both"/>
        <w:rPr>
          <w:rFonts w:ascii="Times New Roman" w:hAnsi="Times New Roman"/>
        </w:rPr>
      </w:pPr>
      <w:r w:rsidRPr="009F4D5F">
        <w:rPr>
          <w:rFonts w:ascii="Times New Roman" w:hAnsi="Times New Roman"/>
        </w:rPr>
        <w:t>(</w:t>
      </w:r>
      <w:r w:rsidR="001032B1">
        <w:rPr>
          <w:rFonts w:ascii="Times New Roman" w:hAnsi="Times New Roman"/>
        </w:rPr>
        <w:t>4</w:t>
      </w:r>
      <w:r w:rsidRPr="009F4D5F">
        <w:rPr>
          <w:rFonts w:ascii="Times New Roman" w:hAnsi="Times New Roman"/>
        </w:rPr>
        <w:t>) Hodnotiteľ vykoná služobné hodnotenie za kalendárny rok aj vtedy, ak v čase od uplynutia kalendárneho roka až do 31. januára hodnotený štátny zamestnanec alebo hodnotiteľ skončí vykonávanie štátnej služby na príslušnom štátnozamestnaneckom mieste.</w:t>
      </w:r>
    </w:p>
    <w:p w:rsidR="007B2355" w:rsidP="00122A60">
      <w:pPr>
        <w:bidi w:val="0"/>
        <w:jc w:val="both"/>
        <w:rPr>
          <w:rFonts w:ascii="Times New Roman" w:hAnsi="Times New Roman"/>
        </w:rPr>
      </w:pPr>
      <w:r w:rsidRPr="009F4D5F" w:rsidR="00A128F4">
        <w:rPr>
          <w:rFonts w:ascii="Times New Roman" w:hAnsi="Times New Roman"/>
        </w:rPr>
        <w:t>(</w:t>
      </w:r>
      <w:r w:rsidR="001032B1">
        <w:rPr>
          <w:rFonts w:ascii="Times New Roman" w:hAnsi="Times New Roman"/>
        </w:rPr>
        <w:t>5</w:t>
      </w:r>
      <w:r w:rsidRPr="009F4D5F" w:rsidR="00A128F4">
        <w:rPr>
          <w:rFonts w:ascii="Times New Roman" w:hAnsi="Times New Roman"/>
        </w:rPr>
        <w:t xml:space="preserve">) </w:t>
      </w:r>
      <w:r w:rsidRPr="009F4D5F" w:rsidR="00A128F4">
        <w:rPr>
          <w:rFonts w:ascii="Times New Roman" w:hAnsi="Times New Roman"/>
          <w:bCs/>
        </w:rPr>
        <w:t>Čiastkové služobné hodnotenie</w:t>
      </w:r>
      <w:r w:rsidRPr="009F4D5F" w:rsidR="00A128F4">
        <w:rPr>
          <w:rFonts w:ascii="Times New Roman" w:hAnsi="Times New Roman"/>
        </w:rPr>
        <w:t xml:space="preserve"> vykoná hodnotiteľ, ktorý neriadi štátneho zamestnanca celý kalendárny rok, a ktorý súčasne nie je povinný služobne hodnotiť štátneho zamestnanca za kalendárny rok; čiastkové služobné hodnotenie vykoná hodnotiteľ len pred skončením vykonávania štátnej služby hodnotiteľom alebo hodnoteným štátnym zamestnancom na príslušnom štátnozamestnaneckom mieste. Čiastkové služobné hodnotenie je podkladom služobného hodnotenia za kalendárny rok.</w:t>
      </w:r>
    </w:p>
    <w:p w:rsidR="00143B8D" w:rsidRPr="009F4D5F" w:rsidP="00122A60">
      <w:pPr>
        <w:bidi w:val="0"/>
        <w:jc w:val="both"/>
        <w:rPr>
          <w:rFonts w:ascii="Times New Roman" w:hAnsi="Times New Roman"/>
        </w:rPr>
      </w:pPr>
    </w:p>
    <w:p w:rsidR="007B3F7D" w:rsidP="00122A60">
      <w:pPr>
        <w:bidi w:val="0"/>
        <w:jc w:val="both"/>
        <w:rPr>
          <w:rFonts w:ascii="Times New Roman" w:hAnsi="Times New Roman"/>
        </w:rPr>
      </w:pPr>
      <w:r w:rsidRPr="009F4D5F">
        <w:rPr>
          <w:rFonts w:ascii="Times New Roman" w:hAnsi="Times New Roman"/>
        </w:rPr>
        <w:t>(</w:t>
      </w:r>
      <w:r w:rsidR="001032B1">
        <w:rPr>
          <w:rFonts w:ascii="Times New Roman" w:hAnsi="Times New Roman"/>
        </w:rPr>
        <w:t>6</w:t>
      </w:r>
      <w:r w:rsidRPr="009F4D5F">
        <w:rPr>
          <w:rFonts w:ascii="Times New Roman" w:hAnsi="Times New Roman"/>
        </w:rPr>
        <w:t xml:space="preserve">) </w:t>
      </w:r>
      <w:r w:rsidRPr="009F4D5F">
        <w:rPr>
          <w:rFonts w:ascii="Times New Roman" w:hAnsi="Times New Roman"/>
          <w:bCs/>
        </w:rPr>
        <w:t>Čiastkovo služobne hodnotený môže byť aj štátny zamestnanec, ktorý vykonáva štátnu službu menej ako šesť mesiacov.</w:t>
      </w:r>
      <w:r w:rsidRPr="009F4D5F">
        <w:rPr>
          <w:rFonts w:ascii="Times New Roman" w:hAnsi="Times New Roman"/>
        </w:rPr>
        <w:t xml:space="preserve"> </w:t>
      </w:r>
    </w:p>
    <w:p w:rsidR="00706642" w:rsidRPr="009F4D5F" w:rsidP="00122A60">
      <w:pPr>
        <w:bidi w:val="0"/>
        <w:jc w:val="both"/>
        <w:rPr>
          <w:rFonts w:ascii="Times New Roman" w:hAnsi="Times New Roman"/>
        </w:rPr>
      </w:pPr>
    </w:p>
    <w:p w:rsidR="007B3F7D" w:rsidP="00122A60">
      <w:pPr>
        <w:pStyle w:val="ListParagraph"/>
        <w:bidi w:val="0"/>
        <w:ind w:left="0"/>
        <w:jc w:val="both"/>
        <w:outlineLvl w:val="4"/>
        <w:rPr>
          <w:rFonts w:ascii="Times New Roman" w:hAnsi="Times New Roman"/>
        </w:rPr>
      </w:pPr>
      <w:r w:rsidRPr="009F4D5F">
        <w:rPr>
          <w:rFonts w:ascii="Times New Roman" w:hAnsi="Times New Roman"/>
        </w:rPr>
        <w:t>(</w:t>
      </w:r>
      <w:r w:rsidR="00E17312">
        <w:rPr>
          <w:rFonts w:ascii="Times New Roman" w:hAnsi="Times New Roman"/>
        </w:rPr>
        <w:t>7</w:t>
      </w:r>
      <w:r w:rsidRPr="009F4D5F">
        <w:rPr>
          <w:rFonts w:ascii="Times New Roman" w:hAnsi="Times New Roman"/>
        </w:rPr>
        <w:t xml:space="preserve">) Opakované služobné hodnotenie vykoná hodnotiteľ, ak štátny zamestnanec </w:t>
      </w:r>
      <w:r w:rsidRPr="009F4D5F">
        <w:rPr>
          <w:rFonts w:ascii="Times New Roman" w:hAnsi="Times New Roman"/>
          <w:bCs/>
        </w:rPr>
        <w:t xml:space="preserve">dosiahne </w:t>
      </w:r>
      <w:r w:rsidRPr="005C0CAA">
        <w:rPr>
          <w:rFonts w:ascii="Times New Roman" w:hAnsi="Times New Roman"/>
        </w:rPr>
        <w:t xml:space="preserve">neuspokojivé </w:t>
      </w:r>
      <w:r w:rsidRPr="00BB1519">
        <w:rPr>
          <w:rFonts w:ascii="Times New Roman" w:hAnsi="Times New Roman"/>
        </w:rPr>
        <w:t xml:space="preserve">výsledky </w:t>
      </w:r>
      <w:r w:rsidR="00B239B5">
        <w:rPr>
          <w:rFonts w:ascii="Times New Roman" w:hAnsi="Times New Roman"/>
        </w:rPr>
        <w:t xml:space="preserve">v služobnom hodnotení </w:t>
      </w:r>
      <w:r w:rsidRPr="00BB1519">
        <w:rPr>
          <w:rFonts w:ascii="Times New Roman" w:hAnsi="Times New Roman"/>
        </w:rPr>
        <w:t>za kalendárny rok</w:t>
      </w:r>
      <w:r w:rsidRPr="009F4D5F">
        <w:rPr>
          <w:rFonts w:ascii="Times New Roman" w:hAnsi="Times New Roman"/>
        </w:rPr>
        <w:t>. Opakované služobné hodnotenie vykoná hodnotiteľ najskôr po uplynutí troch mesiacov a najneskôr do šiestich mesiacov od posledného služobného hodnotenia za kalendárny rok.</w:t>
      </w:r>
    </w:p>
    <w:p w:rsidR="00E17312" w:rsidRPr="009F4D5F" w:rsidP="00122A60">
      <w:pPr>
        <w:pStyle w:val="ListParagraph"/>
        <w:bidi w:val="0"/>
        <w:ind w:left="0"/>
        <w:jc w:val="both"/>
        <w:outlineLvl w:val="4"/>
        <w:rPr>
          <w:rFonts w:ascii="Times New Roman" w:hAnsi="Times New Roman"/>
        </w:rPr>
      </w:pPr>
    </w:p>
    <w:p w:rsidR="00E17312" w:rsidRPr="00107DCD" w:rsidP="00122A60">
      <w:pPr>
        <w:bidi w:val="0"/>
        <w:jc w:val="both"/>
        <w:rPr>
          <w:rFonts w:ascii="Times New Roman" w:hAnsi="Times New Roman"/>
          <w:bCs/>
        </w:rPr>
      </w:pPr>
      <w:r w:rsidRPr="00107DCD">
        <w:rPr>
          <w:rFonts w:ascii="Times New Roman" w:hAnsi="Times New Roman"/>
          <w:bCs/>
        </w:rPr>
        <w:t>(8) Ak služobné hodnotenie nebolo hodnotiteľom vykonan</w:t>
      </w:r>
      <w:r>
        <w:rPr>
          <w:rFonts w:ascii="Times New Roman" w:hAnsi="Times New Roman"/>
          <w:bCs/>
        </w:rPr>
        <w:t xml:space="preserve">é, vykoná ho </w:t>
      </w:r>
      <w:r w:rsidRPr="00107DCD">
        <w:rPr>
          <w:rFonts w:ascii="Times New Roman" w:hAnsi="Times New Roman"/>
          <w:bCs/>
        </w:rPr>
        <w:t xml:space="preserve">komisia pre služobné hodnotenie zriadená generálnym tajomníkom. </w:t>
      </w:r>
    </w:p>
    <w:p w:rsidR="007B3F7D" w:rsidRPr="009F4D5F" w:rsidP="00122A60">
      <w:pPr>
        <w:pStyle w:val="ListParagraph"/>
        <w:bidi w:val="0"/>
        <w:ind w:left="0"/>
        <w:jc w:val="both"/>
        <w:outlineLvl w:val="4"/>
        <w:rPr>
          <w:rFonts w:ascii="Times New Roman" w:hAnsi="Times New Roman"/>
        </w:rPr>
      </w:pPr>
    </w:p>
    <w:p w:rsidR="009F3789" w:rsidRPr="00107DCD" w:rsidP="00122A60">
      <w:pPr>
        <w:bidi w:val="0"/>
        <w:jc w:val="both"/>
        <w:rPr>
          <w:rFonts w:ascii="Times New Roman" w:hAnsi="Times New Roman"/>
          <w:bCs/>
        </w:rPr>
      </w:pPr>
      <w:r w:rsidRPr="00107DCD">
        <w:rPr>
          <w:rFonts w:ascii="Times New Roman" w:hAnsi="Times New Roman"/>
          <w:bCs/>
        </w:rPr>
        <w:t xml:space="preserve">(9) Komisia pre služobné hodnotenie je zložená z predsedu a najmenej z ďalších dvoch členov. Počet členov komisie musí byť nepárny. Predseda komisie najmä zabezpečuje podklady k vykonaniu služobného hodnotenia, určuje termín vykonania služobného hodnotenia a oznamuje ho hodnotenému štátnemu zamestnancovi, zodpovedá za priebeh služobného hodnotenia, vedie hodnotiaci rozhovor, dbá na to, aby boli ohodnotené všetky oblasti služobného hodnotenia a rozhoduje o odporučení </w:t>
      </w:r>
      <w:r w:rsidRPr="00107DCD">
        <w:rPr>
          <w:rFonts w:ascii="Times New Roman" w:hAnsi="Times New Roman"/>
        </w:rPr>
        <w:t>návrhov na zlepšenie vykonávania štátnej služby</w:t>
      </w:r>
      <w:r w:rsidRPr="00107DCD">
        <w:rPr>
          <w:rFonts w:ascii="Times New Roman" w:hAnsi="Times New Roman"/>
          <w:bCs/>
        </w:rPr>
        <w:t xml:space="preserve">, ak je to potrebné. </w:t>
      </w:r>
    </w:p>
    <w:p w:rsidR="007B3F7D" w:rsidRPr="001857A6" w:rsidP="00122A60">
      <w:pPr>
        <w:bidi w:val="0"/>
        <w:jc w:val="both"/>
        <w:rPr>
          <w:rFonts w:ascii="Times New Roman" w:hAnsi="Times New Roman"/>
          <w:bCs/>
        </w:rPr>
      </w:pPr>
    </w:p>
    <w:p w:rsidR="00E53B42" w:rsidP="00122A60">
      <w:pPr>
        <w:widowControl w:val="0"/>
        <w:autoSpaceDE w:val="0"/>
        <w:autoSpaceDN w:val="0"/>
        <w:bidi w:val="0"/>
        <w:adjustRightInd w:val="0"/>
        <w:jc w:val="both"/>
        <w:rPr>
          <w:rFonts w:ascii="Times New Roman" w:hAnsi="Times New Roman"/>
        </w:rPr>
      </w:pPr>
      <w:r w:rsidRPr="001857A6" w:rsidR="00CE09D9">
        <w:rPr>
          <w:rFonts w:ascii="Times New Roman" w:hAnsi="Times New Roman"/>
        </w:rPr>
        <w:t>(</w:t>
      </w:r>
      <w:r w:rsidRPr="001857A6" w:rsidR="004A7D74">
        <w:rPr>
          <w:rFonts w:ascii="Times New Roman" w:hAnsi="Times New Roman"/>
        </w:rPr>
        <w:t>10</w:t>
      </w:r>
      <w:r w:rsidRPr="001857A6" w:rsidR="007B3F7D">
        <w:rPr>
          <w:rFonts w:ascii="Times New Roman" w:hAnsi="Times New Roman"/>
        </w:rPr>
        <w:t xml:space="preserve">) Termín služobného hodnotenia oznámi hodnotenému štátnemu zamestnancovi hodnotiteľ alebo </w:t>
      </w:r>
      <w:r w:rsidRPr="001857A6" w:rsidR="004A7D74">
        <w:rPr>
          <w:rFonts w:ascii="Times New Roman" w:hAnsi="Times New Roman"/>
        </w:rPr>
        <w:t xml:space="preserve">predseda </w:t>
      </w:r>
      <w:r w:rsidRPr="001857A6" w:rsidR="007B3F7D">
        <w:rPr>
          <w:rFonts w:ascii="Times New Roman" w:hAnsi="Times New Roman"/>
        </w:rPr>
        <w:t>komisi</w:t>
      </w:r>
      <w:r w:rsidRPr="001857A6" w:rsidR="004A7D74">
        <w:rPr>
          <w:rFonts w:ascii="Times New Roman" w:hAnsi="Times New Roman"/>
        </w:rPr>
        <w:t>e</w:t>
      </w:r>
      <w:r w:rsidRPr="001857A6" w:rsidR="007B3F7D">
        <w:rPr>
          <w:rFonts w:ascii="Times New Roman" w:hAnsi="Times New Roman"/>
        </w:rPr>
        <w:t xml:space="preserve"> </w:t>
      </w:r>
      <w:r w:rsidRPr="001857A6" w:rsidR="002B046E">
        <w:rPr>
          <w:rFonts w:ascii="Times New Roman" w:hAnsi="Times New Roman"/>
          <w:bCs/>
        </w:rPr>
        <w:t xml:space="preserve">pre služobné hodnotenie </w:t>
      </w:r>
      <w:r w:rsidRPr="001857A6" w:rsidR="00836BED">
        <w:rPr>
          <w:rFonts w:ascii="Times New Roman" w:hAnsi="Times New Roman"/>
          <w:bCs/>
        </w:rPr>
        <w:t xml:space="preserve">najmenej </w:t>
      </w:r>
      <w:r w:rsidRPr="001857A6" w:rsidR="007B3F7D">
        <w:rPr>
          <w:rFonts w:ascii="Times New Roman" w:hAnsi="Times New Roman"/>
        </w:rPr>
        <w:t>tri dni pred služobným hodnotením.</w:t>
      </w:r>
    </w:p>
    <w:p w:rsidR="00294BFB" w:rsidP="00122A60">
      <w:pPr>
        <w:widowControl w:val="0"/>
        <w:autoSpaceDE w:val="0"/>
        <w:autoSpaceDN w:val="0"/>
        <w:bidi w:val="0"/>
        <w:adjustRightInd w:val="0"/>
        <w:jc w:val="both"/>
        <w:rPr>
          <w:rFonts w:ascii="Times New Roman" w:hAnsi="Times New Roman"/>
        </w:rPr>
      </w:pPr>
    </w:p>
    <w:p w:rsidR="003E18CE" w:rsidP="00122A60">
      <w:pPr>
        <w:pStyle w:val="ListParagraph"/>
        <w:bidi w:val="0"/>
        <w:ind w:left="0"/>
        <w:jc w:val="center"/>
        <w:rPr>
          <w:rFonts w:ascii="Times New Roman" w:hAnsi="Times New Roman"/>
        </w:rPr>
      </w:pPr>
      <w:r>
        <w:rPr>
          <w:rFonts w:ascii="Times New Roman" w:hAnsi="Times New Roman"/>
        </w:rPr>
        <w:t>§ 123</w:t>
      </w:r>
    </w:p>
    <w:p w:rsidR="003E18CE" w:rsidP="00122A60">
      <w:pPr>
        <w:pStyle w:val="ListParagraph"/>
        <w:bidi w:val="0"/>
        <w:ind w:left="0"/>
        <w:jc w:val="both"/>
        <w:rPr>
          <w:rFonts w:ascii="Times New Roman" w:hAnsi="Times New Roman"/>
        </w:rPr>
      </w:pPr>
    </w:p>
    <w:p w:rsidR="00826611" w:rsidRPr="00107DCD" w:rsidP="00122A60">
      <w:pPr>
        <w:pStyle w:val="ListParagraph"/>
        <w:bidi w:val="0"/>
        <w:ind w:left="0"/>
        <w:jc w:val="both"/>
        <w:rPr>
          <w:rFonts w:ascii="Times New Roman" w:hAnsi="Times New Roman"/>
        </w:rPr>
      </w:pPr>
      <w:r w:rsidRPr="00107DCD">
        <w:rPr>
          <w:rFonts w:ascii="Times New Roman" w:hAnsi="Times New Roman"/>
        </w:rPr>
        <w:t xml:space="preserve">(1) V služobnom hodnotení môže hodnotený štátny zamestnanec dosiahnuť za hodnotenú oblasť </w:t>
      </w:r>
    </w:p>
    <w:p w:rsidR="00826611" w:rsidRPr="00107DCD" w:rsidP="00122A60">
      <w:pPr>
        <w:pStyle w:val="ListParagraph"/>
        <w:numPr>
          <w:numId w:val="129"/>
        </w:numPr>
        <w:bidi w:val="0"/>
        <w:jc w:val="both"/>
        <w:rPr>
          <w:rFonts w:ascii="Times New Roman" w:hAnsi="Times New Roman"/>
        </w:rPr>
      </w:pPr>
      <w:r w:rsidRPr="00107DCD">
        <w:rPr>
          <w:rFonts w:ascii="Times New Roman" w:hAnsi="Times New Roman"/>
        </w:rPr>
        <w:t xml:space="preserve">odborné vedomosti najviac 30 bodov, </w:t>
      </w:r>
    </w:p>
    <w:p w:rsidR="00826611" w:rsidRPr="00107DCD" w:rsidP="00122A60">
      <w:pPr>
        <w:pStyle w:val="ListParagraph"/>
        <w:numPr>
          <w:numId w:val="129"/>
        </w:numPr>
        <w:bidi w:val="0"/>
        <w:jc w:val="both"/>
        <w:rPr>
          <w:rFonts w:ascii="Times New Roman" w:hAnsi="Times New Roman"/>
        </w:rPr>
      </w:pPr>
      <w:r w:rsidRPr="00107DCD">
        <w:rPr>
          <w:rFonts w:ascii="Times New Roman" w:hAnsi="Times New Roman"/>
        </w:rPr>
        <w:t xml:space="preserve">výkonnosť najviac 40 bodov, </w:t>
      </w:r>
    </w:p>
    <w:p w:rsidR="00826611" w:rsidRPr="00107DCD" w:rsidP="00122A60">
      <w:pPr>
        <w:pStyle w:val="ListParagraph"/>
        <w:numPr>
          <w:numId w:val="129"/>
        </w:numPr>
        <w:bidi w:val="0"/>
        <w:jc w:val="both"/>
        <w:rPr>
          <w:rFonts w:ascii="Times New Roman" w:hAnsi="Times New Roman"/>
        </w:rPr>
      </w:pPr>
      <w:r w:rsidRPr="00107DCD">
        <w:rPr>
          <w:rFonts w:ascii="Times New Roman" w:hAnsi="Times New Roman"/>
        </w:rPr>
        <w:t>schopnosti a kompetencie najviac 20 bodov,</w:t>
      </w:r>
    </w:p>
    <w:p w:rsidR="00826611" w:rsidRPr="00107DCD" w:rsidP="00122A60">
      <w:pPr>
        <w:pStyle w:val="ListParagraph"/>
        <w:numPr>
          <w:numId w:val="129"/>
        </w:numPr>
        <w:bidi w:val="0"/>
        <w:jc w:val="both"/>
        <w:rPr>
          <w:rFonts w:ascii="Times New Roman" w:hAnsi="Times New Roman"/>
        </w:rPr>
      </w:pPr>
      <w:r w:rsidRPr="00107DCD">
        <w:rPr>
          <w:rFonts w:ascii="Times New Roman" w:hAnsi="Times New Roman"/>
        </w:rPr>
        <w:t xml:space="preserve">prístup k osobnému rozvoju a prístup k vzdelávaniu najviac 10 bodov. </w:t>
      </w:r>
    </w:p>
    <w:p w:rsidR="00807365" w:rsidRPr="00A96D77" w:rsidP="00122A60">
      <w:pPr>
        <w:pStyle w:val="ListParagraph"/>
        <w:bidi w:val="0"/>
        <w:ind w:left="0"/>
        <w:jc w:val="both"/>
        <w:rPr>
          <w:rFonts w:ascii="Times New Roman" w:hAnsi="Times New Roman"/>
        </w:rPr>
      </w:pPr>
    </w:p>
    <w:p w:rsidR="00AF547B" w:rsidRPr="00A96D77" w:rsidP="00122A60">
      <w:pPr>
        <w:pStyle w:val="ListParagraph"/>
        <w:bidi w:val="0"/>
        <w:ind w:left="0"/>
        <w:jc w:val="both"/>
        <w:rPr>
          <w:rFonts w:ascii="Times New Roman" w:hAnsi="Times New Roman"/>
        </w:rPr>
      </w:pPr>
      <w:r w:rsidRPr="00A96D77">
        <w:rPr>
          <w:rFonts w:ascii="Times New Roman" w:hAnsi="Times New Roman"/>
        </w:rPr>
        <w:t>(</w:t>
      </w:r>
      <w:r w:rsidR="00826611">
        <w:rPr>
          <w:rFonts w:ascii="Times New Roman" w:hAnsi="Times New Roman"/>
        </w:rPr>
        <w:t>2</w:t>
      </w:r>
      <w:r w:rsidRPr="00A96D77">
        <w:rPr>
          <w:rFonts w:ascii="Times New Roman" w:hAnsi="Times New Roman"/>
        </w:rPr>
        <w:t xml:space="preserve">) Hodnotený štátny zamestnanec </w:t>
      </w:r>
      <w:r w:rsidRPr="009A0224" w:rsidR="00601BEE">
        <w:rPr>
          <w:rFonts w:ascii="Times New Roman" w:hAnsi="Times New Roman"/>
        </w:rPr>
        <w:t xml:space="preserve">v služobnom hodnotení </w:t>
      </w:r>
      <w:r w:rsidRPr="00A96D77">
        <w:rPr>
          <w:rFonts w:ascii="Times New Roman" w:hAnsi="Times New Roman"/>
        </w:rPr>
        <w:t xml:space="preserve">dosiahne </w:t>
      </w:r>
    </w:p>
    <w:p w:rsidR="00AF547B" w:rsidRPr="00A96D77" w:rsidP="00122A60">
      <w:pPr>
        <w:pStyle w:val="ListParagraph"/>
        <w:numPr>
          <w:numId w:val="62"/>
        </w:numPr>
        <w:bidi w:val="0"/>
        <w:jc w:val="both"/>
        <w:rPr>
          <w:rFonts w:ascii="Times New Roman" w:hAnsi="Times New Roman"/>
        </w:rPr>
      </w:pPr>
      <w:r w:rsidRPr="00A96D77">
        <w:rPr>
          <w:rFonts w:ascii="Times New Roman" w:hAnsi="Times New Roman"/>
        </w:rPr>
        <w:t xml:space="preserve">vynikajúce </w:t>
      </w:r>
      <w:r w:rsidR="006946C8">
        <w:rPr>
          <w:rFonts w:ascii="Times New Roman" w:hAnsi="Times New Roman"/>
        </w:rPr>
        <w:t>výsledky</w:t>
      </w:r>
      <w:r w:rsidRPr="00A96D77">
        <w:rPr>
          <w:rFonts w:ascii="Times New Roman" w:hAnsi="Times New Roman"/>
        </w:rPr>
        <w:t xml:space="preserve">, ak súčet bodov podľa odseku </w:t>
      </w:r>
      <w:r w:rsidR="00826611">
        <w:rPr>
          <w:rFonts w:ascii="Times New Roman" w:hAnsi="Times New Roman"/>
        </w:rPr>
        <w:t>1</w:t>
      </w:r>
      <w:r w:rsidRPr="00A96D77" w:rsidR="00826611">
        <w:rPr>
          <w:rFonts w:ascii="Times New Roman" w:hAnsi="Times New Roman"/>
        </w:rPr>
        <w:t xml:space="preserve"> </w:t>
      </w:r>
      <w:r w:rsidRPr="00A96D77">
        <w:rPr>
          <w:rFonts w:ascii="Times New Roman" w:hAnsi="Times New Roman"/>
        </w:rPr>
        <w:t>je 90 až 100,</w:t>
      </w:r>
    </w:p>
    <w:p w:rsidR="00AF547B" w:rsidRPr="00A96D77" w:rsidP="00122A60">
      <w:pPr>
        <w:pStyle w:val="ListParagraph"/>
        <w:numPr>
          <w:numId w:val="62"/>
        </w:numPr>
        <w:bidi w:val="0"/>
        <w:jc w:val="both"/>
        <w:rPr>
          <w:rFonts w:ascii="Times New Roman" w:hAnsi="Times New Roman"/>
        </w:rPr>
      </w:pPr>
      <w:r w:rsidRPr="00A96D77">
        <w:rPr>
          <w:rFonts w:ascii="Times New Roman" w:hAnsi="Times New Roman"/>
        </w:rPr>
        <w:t xml:space="preserve">veľmi dobré </w:t>
      </w:r>
      <w:r w:rsidR="006946C8">
        <w:rPr>
          <w:rFonts w:ascii="Times New Roman" w:hAnsi="Times New Roman"/>
        </w:rPr>
        <w:t>výsledky</w:t>
      </w:r>
      <w:r w:rsidRPr="00A96D77">
        <w:rPr>
          <w:rFonts w:ascii="Times New Roman" w:hAnsi="Times New Roman"/>
        </w:rPr>
        <w:t xml:space="preserve">, ak súčet bodov podľa odseku </w:t>
      </w:r>
      <w:r w:rsidR="00826611">
        <w:rPr>
          <w:rFonts w:ascii="Times New Roman" w:hAnsi="Times New Roman"/>
        </w:rPr>
        <w:t>1</w:t>
      </w:r>
      <w:r w:rsidRPr="00A96D77" w:rsidR="00826611">
        <w:rPr>
          <w:rFonts w:ascii="Times New Roman" w:hAnsi="Times New Roman"/>
        </w:rPr>
        <w:t xml:space="preserve"> </w:t>
      </w:r>
      <w:r w:rsidRPr="00A96D77">
        <w:rPr>
          <w:rFonts w:ascii="Times New Roman" w:hAnsi="Times New Roman"/>
        </w:rPr>
        <w:t>je 75 až 89,</w:t>
      </w:r>
    </w:p>
    <w:p w:rsidR="00AF547B" w:rsidRPr="00A96D77" w:rsidP="00122A60">
      <w:pPr>
        <w:pStyle w:val="ListParagraph"/>
        <w:numPr>
          <w:numId w:val="62"/>
        </w:numPr>
        <w:bidi w:val="0"/>
        <w:jc w:val="both"/>
        <w:rPr>
          <w:rFonts w:ascii="Times New Roman" w:hAnsi="Times New Roman"/>
        </w:rPr>
      </w:pPr>
      <w:r w:rsidRPr="00A96D77">
        <w:rPr>
          <w:rFonts w:ascii="Times New Roman" w:hAnsi="Times New Roman"/>
        </w:rPr>
        <w:t xml:space="preserve">štandardné </w:t>
      </w:r>
      <w:r w:rsidR="006946C8">
        <w:rPr>
          <w:rFonts w:ascii="Times New Roman" w:hAnsi="Times New Roman"/>
        </w:rPr>
        <w:t>výsledky</w:t>
      </w:r>
      <w:r w:rsidRPr="00A96D77">
        <w:rPr>
          <w:rFonts w:ascii="Times New Roman" w:hAnsi="Times New Roman"/>
        </w:rPr>
        <w:t xml:space="preserve">, ak súčet bodov podľa odseku </w:t>
      </w:r>
      <w:r w:rsidR="00826611">
        <w:rPr>
          <w:rFonts w:ascii="Times New Roman" w:hAnsi="Times New Roman"/>
        </w:rPr>
        <w:t>1</w:t>
      </w:r>
      <w:r w:rsidRPr="00A96D77" w:rsidR="00826611">
        <w:rPr>
          <w:rFonts w:ascii="Times New Roman" w:hAnsi="Times New Roman"/>
        </w:rPr>
        <w:t xml:space="preserve"> </w:t>
      </w:r>
      <w:r w:rsidRPr="00A96D77">
        <w:rPr>
          <w:rFonts w:ascii="Times New Roman" w:hAnsi="Times New Roman"/>
        </w:rPr>
        <w:t>je 50 až 74,</w:t>
      </w:r>
    </w:p>
    <w:p w:rsidR="00AF547B" w:rsidRPr="00A96D77" w:rsidP="00122A60">
      <w:pPr>
        <w:pStyle w:val="ListParagraph"/>
        <w:numPr>
          <w:numId w:val="62"/>
        </w:numPr>
        <w:bidi w:val="0"/>
        <w:jc w:val="both"/>
        <w:rPr>
          <w:rFonts w:ascii="Times New Roman" w:hAnsi="Times New Roman"/>
        </w:rPr>
      </w:pPr>
      <w:r w:rsidRPr="00A96D77">
        <w:rPr>
          <w:rFonts w:ascii="Times New Roman" w:hAnsi="Times New Roman"/>
        </w:rPr>
        <w:t xml:space="preserve">uspokojivé </w:t>
      </w:r>
      <w:r w:rsidR="006946C8">
        <w:rPr>
          <w:rFonts w:ascii="Times New Roman" w:hAnsi="Times New Roman"/>
        </w:rPr>
        <w:t>výsledky</w:t>
      </w:r>
      <w:r w:rsidRPr="00A96D77">
        <w:rPr>
          <w:rFonts w:ascii="Times New Roman" w:hAnsi="Times New Roman"/>
        </w:rPr>
        <w:t xml:space="preserve">, ak súčet bodov podľa odseku </w:t>
      </w:r>
      <w:r w:rsidR="00826611">
        <w:rPr>
          <w:rFonts w:ascii="Times New Roman" w:hAnsi="Times New Roman"/>
        </w:rPr>
        <w:t>1</w:t>
      </w:r>
      <w:r w:rsidRPr="00A96D77" w:rsidR="00826611">
        <w:rPr>
          <w:rFonts w:ascii="Times New Roman" w:hAnsi="Times New Roman"/>
        </w:rPr>
        <w:t xml:space="preserve"> </w:t>
      </w:r>
      <w:r w:rsidRPr="00A96D77">
        <w:rPr>
          <w:rFonts w:ascii="Times New Roman" w:hAnsi="Times New Roman"/>
        </w:rPr>
        <w:t>je 25 až 49,</w:t>
      </w:r>
    </w:p>
    <w:p w:rsidR="00AF547B" w:rsidP="00122A60">
      <w:pPr>
        <w:pStyle w:val="ListParagraph"/>
        <w:numPr>
          <w:numId w:val="62"/>
        </w:numPr>
        <w:bidi w:val="0"/>
        <w:jc w:val="both"/>
        <w:rPr>
          <w:rFonts w:ascii="Times New Roman" w:hAnsi="Times New Roman"/>
        </w:rPr>
      </w:pPr>
      <w:r w:rsidRPr="00A96D77">
        <w:rPr>
          <w:rFonts w:ascii="Times New Roman" w:hAnsi="Times New Roman"/>
        </w:rPr>
        <w:t xml:space="preserve">neuspokojivé </w:t>
      </w:r>
      <w:r w:rsidR="006946C8">
        <w:rPr>
          <w:rFonts w:ascii="Times New Roman" w:hAnsi="Times New Roman"/>
        </w:rPr>
        <w:t>výsledky</w:t>
      </w:r>
      <w:r w:rsidRPr="00A96D77">
        <w:rPr>
          <w:rFonts w:ascii="Times New Roman" w:hAnsi="Times New Roman"/>
        </w:rPr>
        <w:t xml:space="preserve">, ak súčet bodov podľa odseku </w:t>
      </w:r>
      <w:r w:rsidR="00826611">
        <w:rPr>
          <w:rFonts w:ascii="Times New Roman" w:hAnsi="Times New Roman"/>
        </w:rPr>
        <w:t>1</w:t>
      </w:r>
      <w:r w:rsidRPr="00A96D77" w:rsidR="00826611">
        <w:rPr>
          <w:rFonts w:ascii="Times New Roman" w:hAnsi="Times New Roman"/>
        </w:rPr>
        <w:t xml:space="preserve"> </w:t>
      </w:r>
      <w:r w:rsidRPr="00A96D77">
        <w:rPr>
          <w:rFonts w:ascii="Times New Roman" w:hAnsi="Times New Roman"/>
        </w:rPr>
        <w:t>je menší ako 25.</w:t>
      </w:r>
      <w:r w:rsidR="006946C8">
        <w:rPr>
          <w:rFonts w:ascii="Times New Roman" w:hAnsi="Times New Roman"/>
        </w:rPr>
        <w:t xml:space="preserve"> </w:t>
      </w:r>
    </w:p>
    <w:p w:rsidR="00AF547B" w:rsidRPr="00A96D77" w:rsidP="00122A60">
      <w:pPr>
        <w:pStyle w:val="ListParagraph"/>
        <w:bidi w:val="0"/>
        <w:jc w:val="both"/>
        <w:rPr>
          <w:rFonts w:ascii="Times New Roman" w:hAnsi="Times New Roman"/>
        </w:rPr>
      </w:pPr>
    </w:p>
    <w:p w:rsidR="00807365" w:rsidRPr="00A96D77" w:rsidP="00122A60">
      <w:pPr>
        <w:bidi w:val="0"/>
        <w:jc w:val="both"/>
        <w:rPr>
          <w:rFonts w:ascii="Times New Roman" w:hAnsi="Times New Roman"/>
        </w:rPr>
      </w:pPr>
      <w:r w:rsidRPr="005037AD">
        <w:rPr>
          <w:rFonts w:ascii="Times New Roman" w:hAnsi="Times New Roman"/>
        </w:rPr>
        <w:t>(</w:t>
      </w:r>
      <w:r w:rsidR="00710B93">
        <w:rPr>
          <w:rFonts w:ascii="Times New Roman" w:hAnsi="Times New Roman"/>
        </w:rPr>
        <w:t>3</w:t>
      </w:r>
      <w:r w:rsidRPr="005037AD">
        <w:rPr>
          <w:rFonts w:ascii="Times New Roman" w:hAnsi="Times New Roman"/>
        </w:rPr>
        <w:t xml:space="preserve">) Ak hodnotený štátny zamestnanec </w:t>
      </w:r>
      <w:r w:rsidRPr="00107DCD" w:rsidR="00710B93">
        <w:rPr>
          <w:rFonts w:ascii="Times New Roman" w:hAnsi="Times New Roman"/>
        </w:rPr>
        <w:t xml:space="preserve">v služobnom hodnotení </w:t>
      </w:r>
      <w:r w:rsidRPr="005037AD">
        <w:rPr>
          <w:rFonts w:ascii="Times New Roman" w:hAnsi="Times New Roman"/>
        </w:rPr>
        <w:t xml:space="preserve">nedosiahne </w:t>
      </w:r>
      <w:r w:rsidRPr="00107DCD" w:rsidR="00710B93">
        <w:rPr>
          <w:rFonts w:ascii="Times New Roman" w:hAnsi="Times New Roman"/>
        </w:rPr>
        <w:t>vynikajúce výsledky alebo veľmi dobré výsledky</w:t>
      </w:r>
      <w:r w:rsidRPr="005037AD">
        <w:rPr>
          <w:rFonts w:ascii="Times New Roman" w:hAnsi="Times New Roman"/>
        </w:rPr>
        <w:t>, hodnotiteľ</w:t>
      </w:r>
      <w:r w:rsidRPr="005037AD" w:rsidR="008D4212">
        <w:rPr>
          <w:rFonts w:ascii="Times New Roman" w:hAnsi="Times New Roman"/>
        </w:rPr>
        <w:t xml:space="preserve"> alebo komisia </w:t>
      </w:r>
      <w:r w:rsidRPr="005037AD" w:rsidR="008D4212">
        <w:rPr>
          <w:rFonts w:ascii="Times New Roman" w:hAnsi="Times New Roman"/>
          <w:bCs/>
        </w:rPr>
        <w:t>pre služobné hodnotenie</w:t>
      </w:r>
      <w:r w:rsidRPr="005037AD">
        <w:rPr>
          <w:rFonts w:ascii="Times New Roman" w:hAnsi="Times New Roman"/>
        </w:rPr>
        <w:t xml:space="preserve"> mu </w:t>
      </w:r>
      <w:r w:rsidRPr="005037AD" w:rsidR="00BB1519">
        <w:rPr>
          <w:rFonts w:ascii="Times New Roman" w:hAnsi="Times New Roman"/>
        </w:rPr>
        <w:t xml:space="preserve">odporučí návrhy </w:t>
      </w:r>
      <w:r w:rsidRPr="005037AD">
        <w:rPr>
          <w:rFonts w:ascii="Times New Roman" w:hAnsi="Times New Roman"/>
        </w:rPr>
        <w:t>na zlepšenie vykonávania štátnej služby.</w:t>
      </w:r>
      <w:r w:rsidRPr="005037AD" w:rsidR="006946C8">
        <w:rPr>
          <w:rFonts w:ascii="Times New Roman" w:hAnsi="Times New Roman"/>
        </w:rPr>
        <w:t xml:space="preserve"> </w:t>
      </w:r>
    </w:p>
    <w:p w:rsidR="00807365" w:rsidRPr="00A96D77" w:rsidP="00122A60">
      <w:pPr>
        <w:pStyle w:val="ListParagraph"/>
        <w:bidi w:val="0"/>
        <w:ind w:left="0"/>
        <w:jc w:val="both"/>
        <w:rPr>
          <w:rFonts w:ascii="Times New Roman" w:hAnsi="Times New Roman"/>
        </w:rPr>
      </w:pPr>
    </w:p>
    <w:p w:rsidR="00D63044" w:rsidP="00122A60">
      <w:pPr>
        <w:pStyle w:val="ListParagraph"/>
        <w:bidi w:val="0"/>
        <w:ind w:left="0"/>
        <w:jc w:val="both"/>
        <w:rPr>
          <w:rFonts w:ascii="Times New Roman" w:hAnsi="Times New Roman"/>
        </w:rPr>
      </w:pPr>
      <w:r w:rsidRPr="00107DCD">
        <w:rPr>
          <w:rFonts w:ascii="Times New Roman" w:hAnsi="Times New Roman"/>
        </w:rPr>
        <w:t>(4) Služobné hodnotenie sa uskutočňuje formou hodnotiace</w:t>
      </w:r>
      <w:r w:rsidR="00BB6E30">
        <w:rPr>
          <w:rFonts w:ascii="Times New Roman" w:hAnsi="Times New Roman"/>
        </w:rPr>
        <w:t>ho rozhovoru medzi hodnotiteľom alebo</w:t>
      </w:r>
      <w:r w:rsidRPr="00107DCD">
        <w:rPr>
          <w:rFonts w:ascii="Times New Roman" w:hAnsi="Times New Roman"/>
        </w:rPr>
        <w:t xml:space="preserve"> komisiou pre služobné hodnotenie a hodnoteným štátnym zamestnancom. V hodnotiacom rozhovore sa zhodnotí najmä vykonávanie štátnej služby hodnoteného štátneho zamestnanca v každej hodnotenej oblasti a odôvodní výsledok služobného hodnotenia a odporučenia na zlepšenie vykonávania štátnej služby, ak štátny zamestnanec nedosiahne vynikajúce výsledky alebo veľmi dobré výsledky. V hodnotiacom rozhovore </w:t>
      </w:r>
      <w:r w:rsidR="00BB6E30">
        <w:rPr>
          <w:rFonts w:ascii="Times New Roman" w:hAnsi="Times New Roman"/>
        </w:rPr>
        <w:t xml:space="preserve">môže </w:t>
      </w:r>
      <w:r w:rsidRPr="00107DCD">
        <w:rPr>
          <w:rFonts w:ascii="Times New Roman" w:hAnsi="Times New Roman"/>
        </w:rPr>
        <w:t>hodnotený štátny zamestnanec najmä uv</w:t>
      </w:r>
      <w:r w:rsidR="00BB6E30">
        <w:rPr>
          <w:rFonts w:ascii="Times New Roman" w:hAnsi="Times New Roman"/>
        </w:rPr>
        <w:t>iesť</w:t>
      </w:r>
      <w:r w:rsidRPr="00107DCD">
        <w:rPr>
          <w:rFonts w:ascii="Times New Roman" w:hAnsi="Times New Roman"/>
        </w:rPr>
        <w:t xml:space="preserve"> dosiahnuté výsledky v každej hodnotenej oblasti, vyjadr</w:t>
      </w:r>
      <w:r w:rsidR="00070911">
        <w:rPr>
          <w:rFonts w:ascii="Times New Roman" w:hAnsi="Times New Roman"/>
        </w:rPr>
        <w:t>iť</w:t>
      </w:r>
      <w:r w:rsidRPr="00107DCD">
        <w:rPr>
          <w:rFonts w:ascii="Times New Roman" w:hAnsi="Times New Roman"/>
        </w:rPr>
        <w:t xml:space="preserve"> sa k výsledku služobného hodnotenia, a ak nedosiahne vynikajúce výsledky alebo veľmi dobré výsledky, vyjadr</w:t>
      </w:r>
      <w:r w:rsidR="00070911">
        <w:rPr>
          <w:rFonts w:ascii="Times New Roman" w:hAnsi="Times New Roman"/>
        </w:rPr>
        <w:t>iť</w:t>
      </w:r>
      <w:r w:rsidRPr="00107DCD">
        <w:rPr>
          <w:rFonts w:ascii="Times New Roman" w:hAnsi="Times New Roman"/>
        </w:rPr>
        <w:t xml:space="preserve"> sa aj k návrhom na zlepšenie vykonávania štátnej služby.</w:t>
      </w:r>
    </w:p>
    <w:p w:rsidR="00B56102" w:rsidRPr="00107DCD" w:rsidP="00122A60">
      <w:pPr>
        <w:pStyle w:val="ListParagraph"/>
        <w:bidi w:val="0"/>
        <w:ind w:left="0"/>
        <w:jc w:val="both"/>
        <w:rPr>
          <w:rFonts w:ascii="Times New Roman" w:hAnsi="Times New Roman"/>
        </w:rPr>
      </w:pPr>
    </w:p>
    <w:p w:rsidR="00807365" w:rsidP="00122A60">
      <w:pPr>
        <w:widowControl w:val="0"/>
        <w:autoSpaceDE w:val="0"/>
        <w:autoSpaceDN w:val="0"/>
        <w:bidi w:val="0"/>
        <w:adjustRightInd w:val="0"/>
        <w:jc w:val="both"/>
        <w:rPr>
          <w:rFonts w:ascii="Times New Roman" w:hAnsi="Times New Roman"/>
        </w:rPr>
      </w:pPr>
      <w:r w:rsidRPr="00107DCD" w:rsidR="00B56102">
        <w:rPr>
          <w:rFonts w:ascii="Times New Roman" w:hAnsi="Times New Roman"/>
        </w:rPr>
        <w:t xml:space="preserve">(5) Ak štátneho zamestnanca hodnotí komisia pre služobné hodnotenie, komisia pre služobné hodnotenie sa oboznamuje s  podkladmi o hodnotenom štátnom zamestnancovi pred hodnotiacim rozhovorom. Komisia pre služobné hodnotenie sa pred hodnotiacim rozhovorom poradí aj o postupe vykonania hodnotiaceho rozhovoru. Pred oboznámením hodnoteného štátneho zamestnanca s obsahom služobného hodnotenia a výsledkom služobného hodnotenia sa komisia pre služobné hodnotenie na porade dohodne na počte bodov za každú hodnotenú oblasť a na návrhoch na zlepšenie vykonávania štátnej služby, ak hodnotený štátny zamestnanec v služobnom hodnotení nedosiahne vynikajúce výsledky alebo veľmi dobré výsledky. Komisia pre služobné hodnotenie oboznámi hodnoteného štátneho zamestnanca bezodkladne po porade s obsahom služobného hodnotenia a výsledkom služobného hodnotenia. </w:t>
      </w:r>
    </w:p>
    <w:p w:rsidR="00294BFB" w:rsidRPr="005037AD" w:rsidP="00122A60">
      <w:pPr>
        <w:widowControl w:val="0"/>
        <w:autoSpaceDE w:val="0"/>
        <w:autoSpaceDN w:val="0"/>
        <w:bidi w:val="0"/>
        <w:adjustRightInd w:val="0"/>
        <w:jc w:val="both"/>
        <w:rPr>
          <w:rFonts w:ascii="Times New Roman" w:hAnsi="Times New Roman"/>
        </w:rPr>
      </w:pPr>
    </w:p>
    <w:p w:rsidR="00807365" w:rsidRPr="00083FDD" w:rsidP="00122A60">
      <w:pPr>
        <w:pStyle w:val="ListParagraph"/>
        <w:bidi w:val="0"/>
        <w:ind w:left="0"/>
        <w:jc w:val="both"/>
        <w:rPr>
          <w:rFonts w:ascii="Times New Roman" w:hAnsi="Times New Roman"/>
          <w:i/>
        </w:rPr>
      </w:pPr>
      <w:r w:rsidRPr="00CD7203">
        <w:rPr>
          <w:rFonts w:ascii="Times New Roman" w:hAnsi="Times New Roman"/>
        </w:rPr>
        <w:t>(</w:t>
      </w:r>
      <w:r w:rsidR="004B2668">
        <w:rPr>
          <w:rFonts w:ascii="Times New Roman" w:hAnsi="Times New Roman"/>
        </w:rPr>
        <w:t>6</w:t>
      </w:r>
      <w:r w:rsidRPr="00083FDD">
        <w:rPr>
          <w:rFonts w:ascii="Times New Roman" w:hAnsi="Times New Roman"/>
        </w:rPr>
        <w:t>) Hodnotený štátny zamestnanec potvrdzuje oboznámenie sa so služobným hodnotením svoj</w:t>
      </w:r>
      <w:r w:rsidR="002135AA">
        <w:rPr>
          <w:rFonts w:ascii="Times New Roman" w:hAnsi="Times New Roman"/>
        </w:rPr>
        <w:t>í</w:t>
      </w:r>
      <w:r w:rsidRPr="00083FDD">
        <w:rPr>
          <w:rFonts w:ascii="Times New Roman" w:hAnsi="Times New Roman"/>
        </w:rPr>
        <w:t>m podpisom. Štátny zamestnanec, ktorý odmietne podpísať služobné hodnotenie</w:t>
      </w:r>
      <w:r w:rsidR="00C268E0">
        <w:rPr>
          <w:rFonts w:ascii="Times New Roman" w:hAnsi="Times New Roman"/>
        </w:rPr>
        <w:t>,</w:t>
      </w:r>
      <w:r w:rsidRPr="00083FDD">
        <w:rPr>
          <w:rFonts w:ascii="Times New Roman" w:hAnsi="Times New Roman"/>
        </w:rPr>
        <w:t xml:space="preserve"> je s obsahom </w:t>
      </w:r>
      <w:r>
        <w:rPr>
          <w:rFonts w:ascii="Times New Roman" w:hAnsi="Times New Roman"/>
        </w:rPr>
        <w:t xml:space="preserve">služobného hodnotenia </w:t>
      </w:r>
      <w:r w:rsidRPr="006122F8">
        <w:rPr>
          <w:rFonts w:ascii="Times New Roman" w:hAnsi="Times New Roman"/>
        </w:rPr>
        <w:t xml:space="preserve">a s </w:t>
      </w:r>
      <w:r w:rsidR="00B56102">
        <w:rPr>
          <w:rFonts w:ascii="Times New Roman" w:hAnsi="Times New Roman"/>
        </w:rPr>
        <w:t>výsledkom</w:t>
      </w:r>
      <w:r w:rsidRPr="00083FDD" w:rsidR="00B56102">
        <w:rPr>
          <w:rFonts w:ascii="Times New Roman" w:hAnsi="Times New Roman"/>
        </w:rPr>
        <w:t xml:space="preserve"> </w:t>
      </w:r>
      <w:r w:rsidRPr="00083FDD">
        <w:rPr>
          <w:rFonts w:ascii="Times New Roman" w:hAnsi="Times New Roman"/>
        </w:rPr>
        <w:t>služobného hodnotenia oboznámený dňom odmietnutia podpisu.</w:t>
      </w:r>
    </w:p>
    <w:p w:rsidR="00807365" w:rsidRPr="00083FDD" w:rsidP="00122A60">
      <w:pPr>
        <w:pStyle w:val="ListParagraph"/>
        <w:bidi w:val="0"/>
        <w:ind w:left="0"/>
        <w:jc w:val="both"/>
        <w:rPr>
          <w:rFonts w:ascii="Times New Roman" w:hAnsi="Times New Roman"/>
        </w:rPr>
      </w:pPr>
    </w:p>
    <w:p w:rsidR="00944658" w:rsidRPr="00BB029B" w:rsidP="00122A60">
      <w:pPr>
        <w:pStyle w:val="ListParagraph"/>
        <w:bidi w:val="0"/>
        <w:ind w:left="0"/>
        <w:jc w:val="both"/>
        <w:rPr>
          <w:rFonts w:ascii="Times New Roman" w:hAnsi="Times New Roman"/>
        </w:rPr>
      </w:pPr>
      <w:r w:rsidRPr="00083FDD" w:rsidR="00807365">
        <w:rPr>
          <w:rFonts w:ascii="Times New Roman" w:hAnsi="Times New Roman"/>
        </w:rPr>
        <w:t>(</w:t>
      </w:r>
      <w:r w:rsidR="004B2668">
        <w:rPr>
          <w:rFonts w:ascii="Times New Roman" w:hAnsi="Times New Roman"/>
        </w:rPr>
        <w:t>7</w:t>
      </w:r>
      <w:r w:rsidRPr="00083FDD" w:rsidR="00807365">
        <w:rPr>
          <w:rFonts w:ascii="Times New Roman" w:hAnsi="Times New Roman"/>
        </w:rPr>
        <w:t xml:space="preserve">) </w:t>
      </w:r>
      <w:r w:rsidR="00E31784">
        <w:rPr>
          <w:rFonts w:ascii="Times New Roman" w:hAnsi="Times New Roman"/>
        </w:rPr>
        <w:t>Š</w:t>
      </w:r>
      <w:r w:rsidRPr="00D31C56" w:rsidR="00807365">
        <w:rPr>
          <w:rFonts w:ascii="Times New Roman" w:hAnsi="Times New Roman"/>
        </w:rPr>
        <w:t xml:space="preserve">tátny zamestnanec </w:t>
      </w:r>
      <w:r w:rsidR="00E31784">
        <w:rPr>
          <w:rFonts w:ascii="Times New Roman" w:hAnsi="Times New Roman"/>
        </w:rPr>
        <w:t xml:space="preserve">hodnotený hodnotiteľom </w:t>
      </w:r>
      <w:r w:rsidRPr="00D31C56" w:rsidR="00807365">
        <w:rPr>
          <w:rFonts w:ascii="Times New Roman" w:hAnsi="Times New Roman"/>
        </w:rPr>
        <w:t>má právo podať hodnotiteľovi písomnú námietku proti služobnému hodnoteniu do troch pracovných dní odo dňa oboznámenia sa so služobným hodnotením</w:t>
      </w:r>
      <w:r w:rsidR="004B2668">
        <w:rPr>
          <w:rFonts w:ascii="Times New Roman" w:hAnsi="Times New Roman"/>
        </w:rPr>
        <w:t>;</w:t>
      </w:r>
      <w:r w:rsidRPr="00D31C56" w:rsidR="004B2668">
        <w:rPr>
          <w:rFonts w:ascii="Times New Roman" w:hAnsi="Times New Roman"/>
        </w:rPr>
        <w:t xml:space="preserve"> </w:t>
      </w:r>
      <w:r w:rsidRPr="00107DCD" w:rsidR="004B2668">
        <w:rPr>
          <w:rFonts w:ascii="Times New Roman" w:hAnsi="Times New Roman"/>
        </w:rPr>
        <w:t xml:space="preserve">štátny zamestnanec hodnotený komisiou pre služobné hodnotenie má právo podať námietku komisii pre služobné hodnotenie. </w:t>
      </w:r>
      <w:r w:rsidRPr="00D31C56" w:rsidR="00807365">
        <w:rPr>
          <w:rFonts w:ascii="Times New Roman" w:hAnsi="Times New Roman"/>
        </w:rPr>
        <w:t xml:space="preserve">Ak hodnotiteľ námietke </w:t>
      </w:r>
      <w:r w:rsidRPr="00D31C56" w:rsidR="004B2668">
        <w:rPr>
          <w:rFonts w:ascii="Times New Roman" w:hAnsi="Times New Roman"/>
        </w:rPr>
        <w:t xml:space="preserve">nevyhovie </w:t>
      </w:r>
      <w:r w:rsidRPr="00D31C56" w:rsidR="00807365">
        <w:rPr>
          <w:rFonts w:ascii="Times New Roman" w:hAnsi="Times New Roman"/>
        </w:rPr>
        <w:t xml:space="preserve">v plnom rozsahu, predloží ju </w:t>
      </w:r>
      <w:r w:rsidR="006A3D34">
        <w:rPr>
          <w:rFonts w:ascii="Times New Roman" w:hAnsi="Times New Roman"/>
        </w:rPr>
        <w:t xml:space="preserve">bezodkladne </w:t>
      </w:r>
      <w:r w:rsidRPr="00D31C56" w:rsidR="00807365">
        <w:rPr>
          <w:rFonts w:ascii="Times New Roman" w:hAnsi="Times New Roman"/>
        </w:rPr>
        <w:t xml:space="preserve">spolu so svojím vyjadrením a služobným hodnotením </w:t>
      </w:r>
      <w:r w:rsidR="003A7327">
        <w:rPr>
          <w:rFonts w:ascii="Times New Roman" w:hAnsi="Times New Roman"/>
        </w:rPr>
        <w:t xml:space="preserve">jeho </w:t>
      </w:r>
      <w:r>
        <w:rPr>
          <w:rFonts w:ascii="Times New Roman" w:hAnsi="Times New Roman"/>
        </w:rPr>
        <w:t xml:space="preserve">priamemu </w:t>
      </w:r>
      <w:r w:rsidRPr="00D31C56" w:rsidR="00807365">
        <w:rPr>
          <w:rFonts w:ascii="Times New Roman" w:hAnsi="Times New Roman"/>
        </w:rPr>
        <w:t>nadriadenému vedúcemu zamestnancovi</w:t>
      </w:r>
      <w:r>
        <w:rPr>
          <w:rFonts w:ascii="Times New Roman" w:hAnsi="Times New Roman"/>
        </w:rPr>
        <w:t>.</w:t>
      </w:r>
      <w:r w:rsidRPr="00D31C56" w:rsidR="00807365">
        <w:rPr>
          <w:rFonts w:ascii="Times New Roman" w:hAnsi="Times New Roman"/>
        </w:rPr>
        <w:t xml:space="preserve"> </w:t>
      </w:r>
      <w:r w:rsidRPr="00BB029B">
        <w:rPr>
          <w:rFonts w:ascii="Times New Roman" w:hAnsi="Times New Roman"/>
        </w:rPr>
        <w:t xml:space="preserve">Priamy </w:t>
      </w:r>
      <w:r w:rsidR="003A7327">
        <w:rPr>
          <w:rFonts w:ascii="Times New Roman" w:hAnsi="Times New Roman"/>
        </w:rPr>
        <w:t xml:space="preserve">nadriadený </w:t>
      </w:r>
      <w:r w:rsidRPr="00BB029B">
        <w:rPr>
          <w:rFonts w:ascii="Times New Roman" w:hAnsi="Times New Roman"/>
        </w:rPr>
        <w:t>vedúci zamestnanec hodnot</w:t>
      </w:r>
      <w:r w:rsidR="005037AD">
        <w:rPr>
          <w:rFonts w:ascii="Times New Roman" w:hAnsi="Times New Roman"/>
        </w:rPr>
        <w:t xml:space="preserve">iteľa námietku po prerokovaní s </w:t>
      </w:r>
      <w:r w:rsidRPr="00BB029B">
        <w:rPr>
          <w:rFonts w:ascii="Times New Roman" w:hAnsi="Times New Roman"/>
        </w:rPr>
        <w:t xml:space="preserve">hodnoteným štátnym zamestnancom </w:t>
      </w:r>
      <w:r w:rsidRPr="00D31C56" w:rsidR="00807365">
        <w:rPr>
          <w:rFonts w:ascii="Times New Roman" w:hAnsi="Times New Roman"/>
        </w:rPr>
        <w:t>vyhodnotí a výsledok služobného hodnotenia oznámi štátnemu zamestnancovi</w:t>
      </w:r>
      <w:r w:rsidR="00E31784">
        <w:rPr>
          <w:rFonts w:ascii="Times New Roman" w:hAnsi="Times New Roman"/>
        </w:rPr>
        <w:t xml:space="preserve"> a hodnotiteľovi</w:t>
      </w:r>
      <w:r w:rsidRPr="00D31C56" w:rsidR="00807365">
        <w:rPr>
          <w:rFonts w:ascii="Times New Roman" w:hAnsi="Times New Roman"/>
        </w:rPr>
        <w:t>.</w:t>
      </w:r>
      <w:r>
        <w:rPr>
          <w:rFonts w:ascii="Times New Roman" w:hAnsi="Times New Roman"/>
        </w:rPr>
        <w:t xml:space="preserve"> </w:t>
      </w:r>
      <w:r w:rsidRPr="00107DCD" w:rsidR="004B2668">
        <w:rPr>
          <w:rFonts w:ascii="Times New Roman" w:hAnsi="Times New Roman"/>
        </w:rPr>
        <w:t xml:space="preserve">Ak komisia pre služobné hodnotenie nevyhovie námietke v plnom rozsahu, predseda komisie ju predloží spolu so svojím vyjadrením a služobným hodnotením generálnemu tajomníkovi. </w:t>
      </w:r>
      <w:r w:rsidR="00BD3DA0">
        <w:rPr>
          <w:rFonts w:ascii="Times New Roman" w:hAnsi="Times New Roman"/>
        </w:rPr>
        <w:t>Generálny tajomník</w:t>
      </w:r>
      <w:r w:rsidRPr="00BB029B">
        <w:rPr>
          <w:rFonts w:ascii="Times New Roman" w:hAnsi="Times New Roman"/>
        </w:rPr>
        <w:t xml:space="preserve"> námietku po prerokovaní s hodnoteným štátnym zamestnancom vyhodnotí a výsledok služobného hodnotenia oznámi štátnemu zamestnancovi</w:t>
      </w:r>
      <w:r w:rsidRPr="00E31784" w:rsidR="00E31784">
        <w:rPr>
          <w:rFonts w:ascii="Times New Roman" w:hAnsi="Times New Roman"/>
        </w:rPr>
        <w:t xml:space="preserve"> </w:t>
      </w:r>
      <w:r w:rsidR="00E31784">
        <w:rPr>
          <w:rFonts w:ascii="Times New Roman" w:hAnsi="Times New Roman"/>
        </w:rPr>
        <w:t>a komisii pre služobné hodnotenie</w:t>
      </w:r>
      <w:r w:rsidRPr="00BB029B">
        <w:rPr>
          <w:rFonts w:ascii="Times New Roman" w:hAnsi="Times New Roman"/>
        </w:rPr>
        <w:t>.</w:t>
      </w:r>
    </w:p>
    <w:p w:rsidR="004B2668" w:rsidRPr="003C1286" w:rsidP="00122A60">
      <w:pPr>
        <w:bidi w:val="0"/>
        <w:jc w:val="both"/>
        <w:rPr>
          <w:rFonts w:ascii="Times New Roman" w:hAnsi="Times New Roman"/>
          <w:color w:val="76923C"/>
        </w:rPr>
      </w:pPr>
    </w:p>
    <w:p w:rsidR="00824FB3" w:rsidP="00122A60">
      <w:pPr>
        <w:pStyle w:val="ListParagraph"/>
        <w:bidi w:val="0"/>
        <w:ind w:left="0"/>
        <w:jc w:val="both"/>
        <w:outlineLvl w:val="4"/>
        <w:rPr>
          <w:rFonts w:ascii="Times New Roman" w:hAnsi="Times New Roman"/>
          <w:bCs/>
        </w:rPr>
      </w:pPr>
      <w:r w:rsidRPr="00D15627" w:rsidR="00807365">
        <w:rPr>
          <w:rFonts w:ascii="Times New Roman" w:hAnsi="Times New Roman"/>
          <w:bCs/>
        </w:rPr>
        <w:t>(</w:t>
      </w:r>
      <w:r w:rsidR="00BC5DFA">
        <w:rPr>
          <w:rFonts w:ascii="Times New Roman" w:hAnsi="Times New Roman"/>
          <w:bCs/>
        </w:rPr>
        <w:t>8</w:t>
      </w:r>
      <w:r w:rsidRPr="00D15627" w:rsidR="00807365">
        <w:rPr>
          <w:rFonts w:ascii="Times New Roman" w:hAnsi="Times New Roman"/>
          <w:bCs/>
        </w:rPr>
        <w:t xml:space="preserve">) </w:t>
      </w:r>
      <w:r>
        <w:rPr>
          <w:rFonts w:ascii="Times New Roman" w:hAnsi="Times New Roman"/>
          <w:bCs/>
        </w:rPr>
        <w:t>V</w:t>
      </w:r>
      <w:r w:rsidRPr="00D31C56">
        <w:rPr>
          <w:rFonts w:ascii="Times New Roman" w:hAnsi="Times New Roman"/>
          <w:bCs/>
        </w:rPr>
        <w:t xml:space="preserve">edúci zamestnanec </w:t>
      </w:r>
      <w:r>
        <w:rPr>
          <w:rFonts w:ascii="Times New Roman" w:hAnsi="Times New Roman"/>
          <w:bCs/>
        </w:rPr>
        <w:t xml:space="preserve">môže byť odvolaný podľa § 61 ods. 3 písm. a), ak </w:t>
      </w:r>
      <w:r w:rsidRPr="00BB029B">
        <w:rPr>
          <w:rFonts w:ascii="Times New Roman" w:hAnsi="Times New Roman"/>
          <w:bCs/>
        </w:rPr>
        <w:t xml:space="preserve">v </w:t>
      </w:r>
      <w:r w:rsidRPr="00D31C56">
        <w:rPr>
          <w:rFonts w:ascii="Times New Roman" w:hAnsi="Times New Roman"/>
          <w:bCs/>
        </w:rPr>
        <w:t>služobn</w:t>
      </w:r>
      <w:r>
        <w:rPr>
          <w:rFonts w:ascii="Times New Roman" w:hAnsi="Times New Roman"/>
          <w:bCs/>
        </w:rPr>
        <w:t>om</w:t>
      </w:r>
      <w:r w:rsidRPr="00D31C56">
        <w:rPr>
          <w:rFonts w:ascii="Times New Roman" w:hAnsi="Times New Roman"/>
          <w:bCs/>
        </w:rPr>
        <w:t xml:space="preserve"> hodnoten</w:t>
      </w:r>
      <w:r>
        <w:rPr>
          <w:rFonts w:ascii="Times New Roman" w:hAnsi="Times New Roman"/>
          <w:bCs/>
        </w:rPr>
        <w:t>í</w:t>
      </w:r>
      <w:r w:rsidRPr="00D31C56">
        <w:rPr>
          <w:rFonts w:ascii="Times New Roman" w:hAnsi="Times New Roman"/>
          <w:bCs/>
        </w:rPr>
        <w:t xml:space="preserve"> </w:t>
      </w:r>
      <w:r>
        <w:rPr>
          <w:rFonts w:ascii="Times New Roman" w:hAnsi="Times New Roman"/>
          <w:bCs/>
        </w:rPr>
        <w:t xml:space="preserve">za kalendárny rok </w:t>
      </w:r>
      <w:r w:rsidRPr="00D31C56">
        <w:rPr>
          <w:rFonts w:ascii="Times New Roman" w:hAnsi="Times New Roman"/>
          <w:bCs/>
        </w:rPr>
        <w:t>dosiahne uspokojivé výsledky</w:t>
      </w:r>
      <w:r>
        <w:rPr>
          <w:rFonts w:ascii="Times New Roman" w:hAnsi="Times New Roman"/>
          <w:bCs/>
        </w:rPr>
        <w:t>.</w:t>
      </w:r>
    </w:p>
    <w:p w:rsidR="00807365" w:rsidRPr="00E735B4" w:rsidP="00122A60">
      <w:pPr>
        <w:pStyle w:val="ListParagraph"/>
        <w:bidi w:val="0"/>
        <w:ind w:left="0"/>
        <w:jc w:val="both"/>
        <w:outlineLvl w:val="4"/>
        <w:rPr>
          <w:rFonts w:ascii="Times New Roman" w:hAnsi="Times New Roman"/>
          <w:bCs/>
          <w:color w:val="FF0000"/>
        </w:rPr>
      </w:pPr>
    </w:p>
    <w:p w:rsidR="00824FB3" w:rsidRPr="00D15627" w:rsidP="00122A60">
      <w:pPr>
        <w:pStyle w:val="ListParagraph"/>
        <w:bidi w:val="0"/>
        <w:ind w:left="0"/>
        <w:jc w:val="both"/>
        <w:outlineLvl w:val="4"/>
        <w:rPr>
          <w:rFonts w:ascii="Times New Roman" w:hAnsi="Times New Roman"/>
          <w:bCs/>
        </w:rPr>
      </w:pPr>
      <w:r w:rsidRPr="00D31C56" w:rsidR="00807365">
        <w:rPr>
          <w:rFonts w:ascii="Times New Roman" w:hAnsi="Times New Roman"/>
          <w:bCs/>
        </w:rPr>
        <w:t>(</w:t>
      </w:r>
      <w:r w:rsidR="00BC5DFA">
        <w:rPr>
          <w:rFonts w:ascii="Times New Roman" w:hAnsi="Times New Roman"/>
          <w:bCs/>
        </w:rPr>
        <w:t>9</w:t>
      </w:r>
      <w:r w:rsidRPr="00D31C56" w:rsidR="00807365">
        <w:rPr>
          <w:rFonts w:ascii="Times New Roman" w:hAnsi="Times New Roman"/>
          <w:bCs/>
        </w:rPr>
        <w:t xml:space="preserve">) </w:t>
      </w:r>
      <w:r w:rsidRPr="00D15627">
        <w:rPr>
          <w:rFonts w:ascii="Times New Roman" w:hAnsi="Times New Roman"/>
          <w:bCs/>
        </w:rPr>
        <w:t xml:space="preserve">Ak štátny zamestnanec </w:t>
      </w:r>
      <w:r w:rsidRPr="00BB029B">
        <w:rPr>
          <w:rFonts w:ascii="Times New Roman" w:hAnsi="Times New Roman"/>
          <w:bCs/>
        </w:rPr>
        <w:t xml:space="preserve">v opakovanom služobnom hodnotení </w:t>
      </w:r>
      <w:r w:rsidRPr="00D15627">
        <w:rPr>
          <w:rFonts w:ascii="Times New Roman" w:hAnsi="Times New Roman"/>
          <w:bCs/>
        </w:rPr>
        <w:t xml:space="preserve">dosiahne neuspokojivé </w:t>
      </w:r>
      <w:r w:rsidRPr="00BB029B">
        <w:rPr>
          <w:rFonts w:ascii="Times New Roman" w:hAnsi="Times New Roman"/>
          <w:bCs/>
        </w:rPr>
        <w:t>výsledky</w:t>
      </w:r>
      <w:r w:rsidRPr="00D15627">
        <w:rPr>
          <w:rFonts w:ascii="Times New Roman" w:hAnsi="Times New Roman"/>
          <w:bCs/>
        </w:rPr>
        <w:t xml:space="preserve">, služobný úrad môže postupovať podľa § 75 ods. 1 písm. e). </w:t>
      </w:r>
    </w:p>
    <w:p w:rsidR="00807365" w:rsidP="00122A60">
      <w:pPr>
        <w:pStyle w:val="ListParagraph"/>
        <w:bidi w:val="0"/>
        <w:jc w:val="both"/>
        <w:outlineLvl w:val="4"/>
        <w:rPr>
          <w:rFonts w:ascii="Times New Roman" w:hAnsi="Times New Roman"/>
          <w:bCs/>
        </w:rPr>
      </w:pPr>
    </w:p>
    <w:p w:rsidR="00AF25BA" w:rsidP="00122A60">
      <w:pPr>
        <w:pStyle w:val="ListParagraph"/>
        <w:bidi w:val="0"/>
        <w:ind w:left="0"/>
        <w:jc w:val="both"/>
        <w:rPr>
          <w:rFonts w:ascii="Times New Roman" w:hAnsi="Times New Roman"/>
        </w:rPr>
      </w:pPr>
      <w:r w:rsidRPr="00726695" w:rsidR="00807365">
        <w:rPr>
          <w:rFonts w:ascii="Times New Roman" w:hAnsi="Times New Roman"/>
        </w:rPr>
        <w:t>(1</w:t>
      </w:r>
      <w:r w:rsidR="00F73AFD">
        <w:rPr>
          <w:rFonts w:ascii="Times New Roman" w:hAnsi="Times New Roman"/>
        </w:rPr>
        <w:t>0</w:t>
      </w:r>
      <w:r w:rsidRPr="00726695" w:rsidR="00807365">
        <w:rPr>
          <w:rFonts w:ascii="Times New Roman" w:hAnsi="Times New Roman"/>
        </w:rPr>
        <w:t xml:space="preserve">) Úrad vlády ustanoví </w:t>
      </w:r>
      <w:r w:rsidR="00A3095F">
        <w:rPr>
          <w:rFonts w:ascii="Times New Roman" w:hAnsi="Times New Roman"/>
        </w:rPr>
        <w:t>vykonávacím</w:t>
      </w:r>
      <w:r w:rsidRPr="00726695" w:rsidR="00807365">
        <w:rPr>
          <w:rFonts w:ascii="Times New Roman" w:hAnsi="Times New Roman"/>
        </w:rPr>
        <w:t xml:space="preserve"> právnym predpisom </w:t>
      </w:r>
      <w:r w:rsidR="00807365">
        <w:rPr>
          <w:rFonts w:ascii="Times New Roman" w:hAnsi="Times New Roman"/>
        </w:rPr>
        <w:t xml:space="preserve">podrobnosti o </w:t>
      </w:r>
      <w:r w:rsidRPr="00726695" w:rsidR="00807365">
        <w:rPr>
          <w:rFonts w:ascii="Times New Roman" w:hAnsi="Times New Roman"/>
        </w:rPr>
        <w:t>postup</w:t>
      </w:r>
      <w:r w:rsidR="00807365">
        <w:rPr>
          <w:rFonts w:ascii="Times New Roman" w:hAnsi="Times New Roman"/>
        </w:rPr>
        <w:t>e</w:t>
      </w:r>
      <w:r w:rsidRPr="00726695" w:rsidR="00807365">
        <w:rPr>
          <w:rFonts w:ascii="Times New Roman" w:hAnsi="Times New Roman"/>
        </w:rPr>
        <w:t xml:space="preserve"> </w:t>
      </w:r>
      <w:r w:rsidR="00807365">
        <w:rPr>
          <w:rFonts w:ascii="Times New Roman" w:hAnsi="Times New Roman"/>
        </w:rPr>
        <w:t>hodnotiteľa</w:t>
      </w:r>
      <w:r w:rsidRPr="00726695" w:rsidR="00807365">
        <w:rPr>
          <w:rFonts w:ascii="Times New Roman" w:hAnsi="Times New Roman"/>
        </w:rPr>
        <w:t xml:space="preserve"> pri služobnom hodnotení</w:t>
      </w:r>
      <w:r w:rsidR="00807365">
        <w:rPr>
          <w:rFonts w:ascii="Times New Roman" w:hAnsi="Times New Roman"/>
        </w:rPr>
        <w:t xml:space="preserve"> za kalendárny rok</w:t>
      </w:r>
      <w:r w:rsidRPr="00726695" w:rsidR="00807365">
        <w:rPr>
          <w:rFonts w:ascii="Times New Roman" w:hAnsi="Times New Roman"/>
        </w:rPr>
        <w:t xml:space="preserve">, </w:t>
      </w:r>
      <w:r w:rsidR="00807365">
        <w:rPr>
          <w:rFonts w:ascii="Times New Roman" w:hAnsi="Times New Roman"/>
        </w:rPr>
        <w:t xml:space="preserve">pri opakovanom služobnom hodnotení a pri čiastkovom služobnom hodnotení, </w:t>
      </w:r>
      <w:r w:rsidRPr="00726695" w:rsidR="00807365">
        <w:rPr>
          <w:rFonts w:ascii="Times New Roman" w:hAnsi="Times New Roman"/>
        </w:rPr>
        <w:t xml:space="preserve">oblastiach služobného hodnotenia, </w:t>
      </w:r>
      <w:r w:rsidR="00C56DC1">
        <w:rPr>
          <w:rFonts w:ascii="Times New Roman" w:hAnsi="Times New Roman"/>
        </w:rPr>
        <w:t>výsledkoch</w:t>
      </w:r>
      <w:r w:rsidRPr="00726695" w:rsidR="00807365">
        <w:rPr>
          <w:rFonts w:ascii="Times New Roman" w:hAnsi="Times New Roman"/>
        </w:rPr>
        <w:t xml:space="preserve"> služobného hodnotenia, </w:t>
      </w:r>
      <w:r w:rsidR="00807365">
        <w:rPr>
          <w:rFonts w:ascii="Times New Roman" w:hAnsi="Times New Roman"/>
        </w:rPr>
        <w:t xml:space="preserve">komisii pre služobné hodnotenie, postupe </w:t>
      </w:r>
      <w:r w:rsidR="0065667E">
        <w:rPr>
          <w:rFonts w:ascii="Times New Roman" w:hAnsi="Times New Roman"/>
        </w:rPr>
        <w:t xml:space="preserve"> generálneho tajomníka </w:t>
      </w:r>
      <w:r w:rsidR="00807365">
        <w:rPr>
          <w:rFonts w:ascii="Times New Roman" w:hAnsi="Times New Roman"/>
        </w:rPr>
        <w:t>pri služobnom hodnotení a administratívnom zabezpečení</w:t>
      </w:r>
      <w:r w:rsidRPr="00726695" w:rsidR="00807365">
        <w:rPr>
          <w:rFonts w:ascii="Times New Roman" w:hAnsi="Times New Roman"/>
        </w:rPr>
        <w:t xml:space="preserve"> služobného hodnotenia.</w:t>
      </w:r>
    </w:p>
    <w:p w:rsidR="00447AFA" w:rsidP="00122A60">
      <w:pPr>
        <w:pStyle w:val="ListParagraph"/>
        <w:bidi w:val="0"/>
        <w:ind w:left="0"/>
        <w:jc w:val="both"/>
        <w:rPr>
          <w:rFonts w:ascii="Times New Roman" w:hAnsi="Times New Roman"/>
        </w:rPr>
      </w:pPr>
    </w:p>
    <w:p w:rsidR="00826611" w:rsidP="00122A60">
      <w:pPr>
        <w:bidi w:val="0"/>
        <w:jc w:val="both"/>
        <w:outlineLvl w:val="4"/>
        <w:rPr>
          <w:rFonts w:ascii="Times New Roman" w:hAnsi="Times New Roman"/>
        </w:rPr>
      </w:pPr>
      <w:r w:rsidR="00EF6FEF">
        <w:rPr>
          <w:rFonts w:ascii="Times New Roman" w:hAnsi="Times New Roman"/>
        </w:rPr>
        <w:t>(</w:t>
      </w:r>
      <w:r w:rsidR="00A3095F">
        <w:rPr>
          <w:rFonts w:ascii="Times New Roman" w:hAnsi="Times New Roman"/>
        </w:rPr>
        <w:t>11</w:t>
      </w:r>
      <w:r w:rsidR="00447AFA">
        <w:rPr>
          <w:rFonts w:ascii="Times New Roman" w:hAnsi="Times New Roman"/>
        </w:rPr>
        <w:t xml:space="preserve">) </w:t>
      </w:r>
      <w:r w:rsidR="00DD0090">
        <w:rPr>
          <w:rFonts w:ascii="Times New Roman" w:hAnsi="Times New Roman"/>
        </w:rPr>
        <w:t>G</w:t>
      </w:r>
      <w:r w:rsidRPr="00D31C56" w:rsidR="00DD0090">
        <w:rPr>
          <w:rFonts w:ascii="Times New Roman" w:hAnsi="Times New Roman"/>
        </w:rPr>
        <w:t>enerálna prokuratúra</w:t>
      </w:r>
      <w:r w:rsidR="00DD0090">
        <w:rPr>
          <w:rFonts w:ascii="Times New Roman" w:hAnsi="Times New Roman"/>
        </w:rPr>
        <w:t xml:space="preserve"> upraví služobným predpisom</w:t>
      </w:r>
      <w:r w:rsidR="006E7401">
        <w:rPr>
          <w:rFonts w:ascii="Times New Roman" w:hAnsi="Times New Roman"/>
        </w:rPr>
        <w:t>,</w:t>
      </w:r>
      <w:r w:rsidR="00DD0090">
        <w:rPr>
          <w:rFonts w:ascii="Times New Roman" w:hAnsi="Times New Roman"/>
        </w:rPr>
        <w:t xml:space="preserve"> kto sa považuje za hodnotiteľa a priameho</w:t>
      </w:r>
      <w:r w:rsidRPr="00BB029B" w:rsidR="00DD0090">
        <w:rPr>
          <w:rFonts w:ascii="Times New Roman" w:hAnsi="Times New Roman"/>
        </w:rPr>
        <w:t xml:space="preserve"> </w:t>
      </w:r>
      <w:r w:rsidR="00DD0090">
        <w:rPr>
          <w:rFonts w:ascii="Times New Roman" w:hAnsi="Times New Roman"/>
        </w:rPr>
        <w:t>nadriadeného vedúceho zamestnan</w:t>
      </w:r>
      <w:r w:rsidRPr="00BB029B" w:rsidR="00DD0090">
        <w:rPr>
          <w:rFonts w:ascii="Times New Roman" w:hAnsi="Times New Roman"/>
        </w:rPr>
        <w:t>c</w:t>
      </w:r>
      <w:r w:rsidR="00DD0090">
        <w:rPr>
          <w:rFonts w:ascii="Times New Roman" w:hAnsi="Times New Roman"/>
        </w:rPr>
        <w:t>a</w:t>
      </w:r>
      <w:r w:rsidRPr="00BB029B" w:rsidR="00DD0090">
        <w:rPr>
          <w:rFonts w:ascii="Times New Roman" w:hAnsi="Times New Roman"/>
        </w:rPr>
        <w:t xml:space="preserve"> hodnotiteľa </w:t>
      </w:r>
      <w:r w:rsidR="00DD0090">
        <w:rPr>
          <w:rFonts w:ascii="Times New Roman" w:hAnsi="Times New Roman"/>
        </w:rPr>
        <w:t>na účely služobného hodnotenia v</w:t>
      </w:r>
      <w:r w:rsidRPr="00D31C56" w:rsidR="00DD0090">
        <w:rPr>
          <w:rFonts w:ascii="Times New Roman" w:hAnsi="Times New Roman"/>
        </w:rPr>
        <w:t xml:space="preserve"> </w:t>
      </w:r>
      <w:r w:rsidRPr="00D31C56" w:rsidR="00ED3BD2">
        <w:rPr>
          <w:rFonts w:ascii="Times New Roman" w:hAnsi="Times New Roman"/>
        </w:rPr>
        <w:t>služobnom úrade</w:t>
      </w:r>
      <w:r w:rsidR="007F60C9">
        <w:rPr>
          <w:rFonts w:ascii="Times New Roman" w:hAnsi="Times New Roman"/>
        </w:rPr>
        <w:t>, ktorým je generálna prokuratúra a krajská prokuratúra</w:t>
      </w:r>
      <w:r w:rsidRPr="00D31C56" w:rsidR="00ED3BD2">
        <w:rPr>
          <w:rFonts w:ascii="Times New Roman" w:hAnsi="Times New Roman"/>
        </w:rPr>
        <w:t>.</w:t>
      </w:r>
    </w:p>
    <w:p w:rsidR="003C366E" w:rsidP="00122A60">
      <w:pPr>
        <w:bidi w:val="0"/>
        <w:jc w:val="center"/>
        <w:outlineLvl w:val="4"/>
        <w:rPr>
          <w:rFonts w:ascii="Times New Roman" w:hAnsi="Times New Roman"/>
          <w:b/>
          <w:bCs/>
        </w:rPr>
      </w:pPr>
    </w:p>
    <w:p w:rsidR="00F027FD" w:rsidRPr="00D31C56" w:rsidP="00122A60">
      <w:pPr>
        <w:bidi w:val="0"/>
        <w:jc w:val="center"/>
        <w:outlineLvl w:val="4"/>
        <w:rPr>
          <w:rFonts w:ascii="Times New Roman" w:hAnsi="Times New Roman"/>
          <w:b/>
          <w:bCs/>
        </w:rPr>
      </w:pPr>
      <w:r w:rsidR="006F23C5">
        <w:rPr>
          <w:rFonts w:ascii="Times New Roman" w:hAnsi="Times New Roman"/>
          <w:b/>
          <w:bCs/>
        </w:rPr>
        <w:t>S</w:t>
      </w:r>
      <w:r w:rsidRPr="00D31C56">
        <w:rPr>
          <w:rFonts w:ascii="Times New Roman" w:hAnsi="Times New Roman"/>
          <w:b/>
          <w:bCs/>
        </w:rPr>
        <w:t xml:space="preserve">IEDMA ČASŤ </w:t>
      </w:r>
    </w:p>
    <w:p w:rsidR="00F027FD" w:rsidRPr="00D31C56" w:rsidP="00122A60">
      <w:pPr>
        <w:bidi w:val="0"/>
        <w:jc w:val="center"/>
        <w:outlineLvl w:val="4"/>
        <w:rPr>
          <w:rFonts w:ascii="Times New Roman" w:hAnsi="Times New Roman"/>
          <w:b/>
          <w:bCs/>
        </w:rPr>
      </w:pPr>
    </w:p>
    <w:p w:rsidR="00F027FD" w:rsidRPr="00D31C56" w:rsidP="00122A60">
      <w:pPr>
        <w:bidi w:val="0"/>
        <w:jc w:val="center"/>
        <w:outlineLvl w:val="4"/>
        <w:rPr>
          <w:rFonts w:ascii="Times New Roman" w:hAnsi="Times New Roman"/>
          <w:b/>
          <w:bCs/>
          <w:bdr w:val="single" w:sz="4" w:space="0" w:color="auto"/>
        </w:rPr>
      </w:pPr>
      <w:r w:rsidRPr="00D31C56">
        <w:rPr>
          <w:rFonts w:ascii="Times New Roman" w:hAnsi="Times New Roman"/>
          <w:b/>
          <w:bCs/>
        </w:rPr>
        <w:t>ODMEŇOVANIE</w:t>
      </w:r>
      <w:r w:rsidRPr="00D31C56">
        <w:rPr>
          <w:rFonts w:ascii="Times New Roman" w:hAnsi="Times New Roman"/>
          <w:b/>
          <w:bCs/>
          <w:bdr w:val="single" w:sz="4" w:space="0" w:color="auto"/>
        </w:rPr>
        <w:t xml:space="preserve"> </w:t>
      </w:r>
    </w:p>
    <w:p w:rsidR="00F027FD" w:rsidRPr="00D31C56" w:rsidP="00122A60">
      <w:pPr>
        <w:bidi w:val="0"/>
        <w:outlineLvl w:val="4"/>
        <w:rPr>
          <w:rFonts w:ascii="Times New Roman" w:hAnsi="Times New Roman"/>
          <w:b/>
          <w:bCs/>
        </w:rPr>
      </w:pP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Pr="00D31C56" w:rsidR="004371C6">
        <w:rPr>
          <w:rFonts w:ascii="Times New Roman" w:hAnsi="Times New Roman"/>
          <w:bCs/>
        </w:rPr>
        <w:t>1</w:t>
      </w:r>
      <w:r w:rsidR="004371C6">
        <w:rPr>
          <w:rFonts w:ascii="Times New Roman" w:hAnsi="Times New Roman"/>
          <w:bCs/>
        </w:rPr>
        <w:t>24</w:t>
      </w:r>
    </w:p>
    <w:p w:rsidR="00F027FD" w:rsidRPr="00D31C56" w:rsidP="00122A60">
      <w:pPr>
        <w:bidi w:val="0"/>
        <w:jc w:val="center"/>
        <w:outlineLvl w:val="4"/>
        <w:rPr>
          <w:rFonts w:ascii="Times New Roman" w:hAnsi="Times New Roman"/>
          <w:b/>
          <w:bCs/>
        </w:rPr>
      </w:pPr>
      <w:r w:rsidRPr="00D31C56">
        <w:rPr>
          <w:rFonts w:ascii="Times New Roman" w:hAnsi="Times New Roman"/>
          <w:b/>
          <w:bCs/>
        </w:rPr>
        <w:t>Plat štátneho zamestnanca</w:t>
      </w:r>
    </w:p>
    <w:p w:rsidR="00F027FD" w:rsidRPr="00D31C56" w:rsidP="00122A60">
      <w:pPr>
        <w:bidi w:val="0"/>
        <w:jc w:val="center"/>
        <w:outlineLvl w:val="4"/>
        <w:rPr>
          <w:rFonts w:ascii="Times New Roman" w:hAnsi="Times New Roman"/>
          <w:b/>
          <w:bCs/>
        </w:rPr>
      </w:pPr>
    </w:p>
    <w:p w:rsidR="00F027FD" w:rsidRPr="00D31C56" w:rsidP="00122A60">
      <w:pPr>
        <w:bidi w:val="0"/>
        <w:jc w:val="both"/>
        <w:rPr>
          <w:rFonts w:ascii="Times New Roman" w:hAnsi="Times New Roman"/>
        </w:rPr>
      </w:pPr>
      <w:r w:rsidRPr="00D31C56">
        <w:rPr>
          <w:rFonts w:ascii="Times New Roman" w:hAnsi="Times New Roman"/>
        </w:rPr>
        <w:t>Štátnemu zamestnancovi za podmienok ustanovených týmto zákonom patrí plat, ktorý tvorí</w:t>
      </w:r>
    </w:p>
    <w:p w:rsidR="00F027FD" w:rsidRPr="00D31C56" w:rsidP="00122A60">
      <w:pPr>
        <w:pStyle w:val="ListParagraph"/>
        <w:numPr>
          <w:numId w:val="63"/>
        </w:numPr>
        <w:bidi w:val="0"/>
        <w:jc w:val="both"/>
        <w:rPr>
          <w:rFonts w:ascii="Times New Roman" w:hAnsi="Times New Roman"/>
        </w:rPr>
      </w:pPr>
      <w:r w:rsidRPr="00D31C56">
        <w:rPr>
          <w:rFonts w:ascii="Times New Roman" w:hAnsi="Times New Roman"/>
        </w:rPr>
        <w:t>funkčný plat,</w:t>
      </w:r>
    </w:p>
    <w:p w:rsidR="00F027FD" w:rsidRPr="00D31C56" w:rsidP="00122A60">
      <w:pPr>
        <w:pStyle w:val="ListParagraph"/>
        <w:numPr>
          <w:numId w:val="63"/>
        </w:numPr>
        <w:bidi w:val="0"/>
        <w:jc w:val="both"/>
        <w:rPr>
          <w:rFonts w:ascii="Times New Roman" w:hAnsi="Times New Roman"/>
        </w:rPr>
      </w:pPr>
      <w:r w:rsidRPr="00D31C56">
        <w:rPr>
          <w:rFonts w:ascii="Times New Roman" w:hAnsi="Times New Roman"/>
        </w:rPr>
        <w:t>plat za štátnu službu nadčas,</w:t>
      </w:r>
    </w:p>
    <w:p w:rsidR="00F027FD" w:rsidRPr="00D31C56" w:rsidP="00122A60">
      <w:pPr>
        <w:pStyle w:val="ListParagraph"/>
        <w:numPr>
          <w:numId w:val="63"/>
        </w:numPr>
        <w:bidi w:val="0"/>
        <w:jc w:val="both"/>
        <w:rPr>
          <w:rFonts w:ascii="Times New Roman" w:hAnsi="Times New Roman"/>
        </w:rPr>
      </w:pPr>
      <w:r w:rsidRPr="00D31C56">
        <w:rPr>
          <w:rFonts w:ascii="Times New Roman" w:hAnsi="Times New Roman"/>
        </w:rPr>
        <w:t>plat za neaktívnu časť služobnej pohotovosti v mieste vykonávania štátnej služby,</w:t>
      </w:r>
    </w:p>
    <w:p w:rsidR="00F027FD" w:rsidRPr="00D31C56" w:rsidP="00122A60">
      <w:pPr>
        <w:pStyle w:val="ListParagraph"/>
        <w:numPr>
          <w:numId w:val="63"/>
        </w:numPr>
        <w:bidi w:val="0"/>
        <w:jc w:val="both"/>
        <w:rPr>
          <w:rFonts w:ascii="Times New Roman" w:hAnsi="Times New Roman"/>
        </w:rPr>
      </w:pPr>
      <w:r w:rsidRPr="00D31C56">
        <w:rPr>
          <w:rFonts w:ascii="Times New Roman" w:hAnsi="Times New Roman"/>
        </w:rPr>
        <w:t>príplatok za štátnu službu v noci,</w:t>
      </w:r>
    </w:p>
    <w:p w:rsidR="00F027FD" w:rsidRPr="00D31C56" w:rsidP="00122A60">
      <w:pPr>
        <w:pStyle w:val="ListParagraph"/>
        <w:numPr>
          <w:numId w:val="63"/>
        </w:numPr>
        <w:bidi w:val="0"/>
        <w:jc w:val="both"/>
        <w:rPr>
          <w:rFonts w:ascii="Times New Roman" w:hAnsi="Times New Roman"/>
        </w:rPr>
      </w:pPr>
      <w:r w:rsidRPr="00D31C56">
        <w:rPr>
          <w:rFonts w:ascii="Times New Roman" w:hAnsi="Times New Roman"/>
        </w:rPr>
        <w:t>príplatok za štátnu službu v sobotu a</w:t>
      </w:r>
      <w:r w:rsidR="00E62FE3">
        <w:rPr>
          <w:rFonts w:ascii="Times New Roman" w:hAnsi="Times New Roman"/>
        </w:rPr>
        <w:t xml:space="preserve"> v </w:t>
      </w:r>
      <w:r w:rsidRPr="00D31C56">
        <w:rPr>
          <w:rFonts w:ascii="Times New Roman" w:hAnsi="Times New Roman"/>
        </w:rPr>
        <w:t>nedeľu,</w:t>
      </w:r>
    </w:p>
    <w:p w:rsidR="00F027FD" w:rsidRPr="00D31C56" w:rsidP="00122A60">
      <w:pPr>
        <w:pStyle w:val="ListParagraph"/>
        <w:numPr>
          <w:numId w:val="63"/>
        </w:numPr>
        <w:bidi w:val="0"/>
        <w:jc w:val="both"/>
        <w:rPr>
          <w:rFonts w:ascii="Times New Roman" w:hAnsi="Times New Roman"/>
        </w:rPr>
      </w:pPr>
      <w:r w:rsidRPr="00D31C56">
        <w:rPr>
          <w:rFonts w:ascii="Times New Roman" w:hAnsi="Times New Roman"/>
        </w:rPr>
        <w:t>príplatok za štátnu službu vo sviatok,</w:t>
      </w:r>
    </w:p>
    <w:p w:rsidR="00F027FD" w:rsidP="00122A60">
      <w:pPr>
        <w:pStyle w:val="ListParagraph"/>
        <w:numPr>
          <w:numId w:val="63"/>
        </w:numPr>
        <w:bidi w:val="0"/>
        <w:jc w:val="both"/>
        <w:rPr>
          <w:rFonts w:ascii="Times New Roman" w:hAnsi="Times New Roman"/>
        </w:rPr>
      </w:pPr>
      <w:r w:rsidRPr="00D31C56">
        <w:rPr>
          <w:rFonts w:ascii="Times New Roman" w:hAnsi="Times New Roman"/>
        </w:rPr>
        <w:t>odmena</w:t>
      </w:r>
      <w:r w:rsidR="007639B1">
        <w:rPr>
          <w:rFonts w:ascii="Times New Roman" w:hAnsi="Times New Roman"/>
        </w:rPr>
        <w:t>,</w:t>
      </w:r>
    </w:p>
    <w:p w:rsidR="0034646D" w:rsidRPr="00D31C56" w:rsidP="00122A60">
      <w:pPr>
        <w:pStyle w:val="ListParagraph"/>
        <w:numPr>
          <w:numId w:val="63"/>
        </w:numPr>
        <w:bidi w:val="0"/>
        <w:jc w:val="both"/>
        <w:rPr>
          <w:rFonts w:ascii="Times New Roman" w:hAnsi="Times New Roman"/>
        </w:rPr>
      </w:pPr>
      <w:r>
        <w:rPr>
          <w:rFonts w:ascii="Times New Roman" w:hAnsi="Times New Roman"/>
        </w:rPr>
        <w:t xml:space="preserve">príplatok k náhrade príjmu </w:t>
      </w:r>
      <w:r w:rsidRPr="00AE0F58" w:rsidR="00AE0F58">
        <w:rPr>
          <w:rFonts w:ascii="Times New Roman" w:hAnsi="Times New Roman"/>
        </w:rPr>
        <w:t>pri dočasnej pracovnej neschopnos</w:t>
      </w:r>
      <w:r w:rsidR="00CC4DE4">
        <w:rPr>
          <w:rFonts w:ascii="Times New Roman" w:hAnsi="Times New Roman"/>
        </w:rPr>
        <w:t>ti</w:t>
      </w:r>
      <w:r w:rsidR="007639B1">
        <w:rPr>
          <w:rFonts w:ascii="Times New Roman" w:hAnsi="Times New Roman"/>
        </w:rPr>
        <w:t>.</w:t>
      </w:r>
      <w:r>
        <w:rPr>
          <w:rFonts w:ascii="Times New Roman" w:hAnsi="Times New Roman"/>
        </w:rPr>
        <w:t xml:space="preserve"> </w:t>
      </w:r>
    </w:p>
    <w:p w:rsidR="00F027FD" w:rsidRPr="00D31C56" w:rsidP="00122A60">
      <w:pPr>
        <w:bidi w:val="0"/>
        <w:jc w:val="center"/>
        <w:rPr>
          <w:rFonts w:ascii="Times New Roman" w:hAnsi="Times New Roman"/>
          <w:b/>
          <w:bCs/>
        </w:rPr>
      </w:pPr>
    </w:p>
    <w:p w:rsidR="00F027FD" w:rsidRPr="00D31C56" w:rsidP="00122A60">
      <w:pPr>
        <w:bidi w:val="0"/>
        <w:jc w:val="center"/>
        <w:rPr>
          <w:rFonts w:ascii="Times New Roman" w:hAnsi="Times New Roman"/>
          <w:b/>
          <w:bCs/>
        </w:rPr>
      </w:pPr>
      <w:r w:rsidRPr="00506B9D">
        <w:rPr>
          <w:rFonts w:ascii="Times New Roman" w:hAnsi="Times New Roman"/>
          <w:bCs/>
        </w:rPr>
        <w:t>§</w:t>
      </w:r>
      <w:r w:rsidRPr="00D31C56">
        <w:rPr>
          <w:rFonts w:ascii="Times New Roman" w:hAnsi="Times New Roman"/>
          <w:b/>
          <w:bCs/>
        </w:rPr>
        <w:t xml:space="preserve"> </w:t>
      </w:r>
      <w:r w:rsidRPr="00D31C56" w:rsidR="00087020">
        <w:rPr>
          <w:rFonts w:ascii="Times New Roman" w:hAnsi="Times New Roman"/>
          <w:bCs/>
        </w:rPr>
        <w:t>1</w:t>
      </w:r>
      <w:r w:rsidR="00087020">
        <w:rPr>
          <w:rFonts w:ascii="Times New Roman" w:hAnsi="Times New Roman"/>
          <w:bCs/>
        </w:rPr>
        <w:t>25</w:t>
      </w:r>
    </w:p>
    <w:p w:rsidR="00F027FD" w:rsidRPr="00D31C56" w:rsidP="00122A60">
      <w:pPr>
        <w:bidi w:val="0"/>
        <w:jc w:val="both"/>
        <w:rPr>
          <w:rFonts w:ascii="Times New Roman" w:hAnsi="Times New Roman"/>
        </w:rPr>
      </w:pPr>
      <w:r w:rsidRPr="00D31C56">
        <w:rPr>
          <w:rFonts w:ascii="Times New Roman" w:hAnsi="Times New Roman"/>
        </w:rPr>
        <w:br/>
        <w:t xml:space="preserve">Štátnemu zamestnancovi za podmienok ustanovených týmto zákonom okrem platu podľa </w:t>
      </w:r>
      <w:r w:rsidR="00297CE7">
        <w:rPr>
          <w:rFonts w:ascii="Times New Roman" w:hAnsi="Times New Roman"/>
        </w:rPr>
        <w:br/>
      </w:r>
      <w:r w:rsidRPr="00D31C56">
        <w:rPr>
          <w:rFonts w:ascii="Times New Roman" w:hAnsi="Times New Roman"/>
        </w:rPr>
        <w:t xml:space="preserve">§ </w:t>
      </w:r>
      <w:r w:rsidR="004371C6">
        <w:rPr>
          <w:rFonts w:ascii="Times New Roman" w:hAnsi="Times New Roman"/>
        </w:rPr>
        <w:t>124</w:t>
      </w:r>
      <w:r w:rsidRPr="00D31C56" w:rsidR="004371C6">
        <w:rPr>
          <w:rFonts w:ascii="Times New Roman" w:hAnsi="Times New Roman"/>
        </w:rPr>
        <w:t xml:space="preserve"> </w:t>
      </w:r>
      <w:r w:rsidRPr="00D31C56">
        <w:rPr>
          <w:rFonts w:ascii="Times New Roman" w:hAnsi="Times New Roman"/>
        </w:rPr>
        <w:t>patrí</w:t>
      </w:r>
    </w:p>
    <w:p w:rsidR="00F027FD" w:rsidRPr="00D31C56" w:rsidP="00122A60">
      <w:pPr>
        <w:pStyle w:val="ListParagraph"/>
        <w:numPr>
          <w:numId w:val="64"/>
        </w:numPr>
        <w:bidi w:val="0"/>
        <w:jc w:val="both"/>
        <w:rPr>
          <w:rFonts w:ascii="Times New Roman" w:hAnsi="Times New Roman"/>
          <w:bCs/>
        </w:rPr>
      </w:pPr>
      <w:r w:rsidRPr="00D31C56">
        <w:rPr>
          <w:rFonts w:ascii="Times New Roman" w:hAnsi="Times New Roman"/>
        </w:rPr>
        <w:t xml:space="preserve">náhrada za neaktívnu časť služobnej pohotovosti mimo miesta vykonávania štátnej služby, </w:t>
      </w:r>
    </w:p>
    <w:p w:rsidR="00F027FD" w:rsidRPr="00D31C56" w:rsidP="00122A60">
      <w:pPr>
        <w:pStyle w:val="ListParagraph"/>
        <w:numPr>
          <w:numId w:val="64"/>
        </w:numPr>
        <w:bidi w:val="0"/>
        <w:jc w:val="both"/>
        <w:rPr>
          <w:rFonts w:ascii="Times New Roman" w:hAnsi="Times New Roman"/>
          <w:bCs/>
        </w:rPr>
      </w:pPr>
      <w:r w:rsidRPr="00D31C56">
        <w:rPr>
          <w:rFonts w:ascii="Times New Roman" w:hAnsi="Times New Roman"/>
        </w:rPr>
        <w:t>náhrada za pohotovosť pri zabezpečovaní opatrení pre obdobie krízovej situácie,</w:t>
      </w:r>
    </w:p>
    <w:p w:rsidR="00F027FD" w:rsidRPr="00D31C56" w:rsidP="00122A60">
      <w:pPr>
        <w:pStyle w:val="ListParagraph"/>
        <w:numPr>
          <w:numId w:val="64"/>
        </w:numPr>
        <w:bidi w:val="0"/>
        <w:jc w:val="both"/>
        <w:rPr>
          <w:rFonts w:ascii="Times New Roman" w:hAnsi="Times New Roman"/>
          <w:bCs/>
        </w:rPr>
      </w:pPr>
      <w:r w:rsidRPr="00D31C56">
        <w:rPr>
          <w:rFonts w:ascii="Times New Roman" w:hAnsi="Times New Roman"/>
        </w:rPr>
        <w:t>náhrada za sťažené životné podmienky</w:t>
      </w:r>
      <w:r w:rsidR="00731B2B">
        <w:rPr>
          <w:rFonts w:ascii="Times New Roman" w:hAnsi="Times New Roman"/>
        </w:rPr>
        <w:t>.</w:t>
      </w:r>
    </w:p>
    <w:p w:rsidR="00F027FD" w:rsidRPr="00D31C56" w:rsidP="00122A60">
      <w:pPr>
        <w:pStyle w:val="ListParagraph"/>
        <w:bidi w:val="0"/>
        <w:ind w:left="284"/>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xml:space="preserve">§ </w:t>
      </w:r>
      <w:r w:rsidRPr="00D31C56" w:rsidR="00087020">
        <w:rPr>
          <w:rFonts w:ascii="Times New Roman" w:hAnsi="Times New Roman"/>
          <w:bCs/>
        </w:rPr>
        <w:t>12</w:t>
      </w:r>
      <w:r w:rsidR="00087020">
        <w:rPr>
          <w:rFonts w:ascii="Times New Roman" w:hAnsi="Times New Roman"/>
          <w:bCs/>
        </w:rPr>
        <w:t>6</w:t>
      </w:r>
      <w:r w:rsidRPr="00D31C56">
        <w:rPr>
          <w:rFonts w:ascii="Times New Roman" w:hAnsi="Times New Roman"/>
          <w:b/>
          <w:bCs/>
        </w:rPr>
        <w:br/>
        <w:t>Funkčný plat</w:t>
      </w:r>
    </w:p>
    <w:p w:rsidR="00F027FD" w:rsidRPr="00D31C56" w:rsidP="00122A60">
      <w:pPr>
        <w:bidi w:val="0"/>
        <w:jc w:val="center"/>
        <w:outlineLvl w:val="4"/>
        <w:rPr>
          <w:rFonts w:ascii="Times New Roman" w:hAnsi="Times New Roman"/>
          <w:b/>
          <w:bCs/>
        </w:rPr>
      </w:pPr>
    </w:p>
    <w:p w:rsidR="00F027FD" w:rsidRPr="00D31C56" w:rsidP="00122A60">
      <w:pPr>
        <w:bidi w:val="0"/>
        <w:jc w:val="both"/>
        <w:rPr>
          <w:rFonts w:ascii="Times New Roman" w:hAnsi="Times New Roman"/>
        </w:rPr>
      </w:pPr>
      <w:r w:rsidRPr="00D31C56">
        <w:rPr>
          <w:rFonts w:ascii="Times New Roman" w:hAnsi="Times New Roman"/>
        </w:rPr>
        <w:t>(1) Funkčný plat štátneho zamestnanca tvorí mesačne súčet tarifného platu a</w:t>
      </w:r>
    </w:p>
    <w:p w:rsidR="00F027FD" w:rsidRPr="00D31C56" w:rsidP="00122A60">
      <w:pPr>
        <w:pStyle w:val="ListParagraph"/>
        <w:numPr>
          <w:numId w:val="1"/>
        </w:numPr>
        <w:bidi w:val="0"/>
        <w:ind w:left="426" w:firstLine="0"/>
        <w:jc w:val="both"/>
        <w:rPr>
          <w:rFonts w:ascii="Times New Roman" w:hAnsi="Times New Roman"/>
        </w:rPr>
      </w:pPr>
      <w:r w:rsidRPr="00D31C56">
        <w:rPr>
          <w:rFonts w:ascii="Times New Roman" w:hAnsi="Times New Roman"/>
        </w:rPr>
        <w:t>príplatku za riadenie,</w:t>
      </w:r>
    </w:p>
    <w:p w:rsidR="00F027FD" w:rsidRPr="00D31C56" w:rsidP="00122A60">
      <w:pPr>
        <w:pStyle w:val="ListParagraph"/>
        <w:numPr>
          <w:numId w:val="1"/>
        </w:numPr>
        <w:bidi w:val="0"/>
        <w:ind w:left="426" w:firstLine="0"/>
        <w:jc w:val="both"/>
        <w:rPr>
          <w:rFonts w:ascii="Times New Roman" w:hAnsi="Times New Roman"/>
        </w:rPr>
      </w:pPr>
      <w:r w:rsidRPr="00D31C56">
        <w:rPr>
          <w:rFonts w:ascii="Times New Roman" w:hAnsi="Times New Roman"/>
        </w:rPr>
        <w:t>príplatku za zastupovanie,</w:t>
      </w:r>
    </w:p>
    <w:p w:rsidR="00F027FD" w:rsidRPr="00D31C56" w:rsidP="00122A60">
      <w:pPr>
        <w:pStyle w:val="ListParagraph"/>
        <w:numPr>
          <w:numId w:val="1"/>
        </w:numPr>
        <w:bidi w:val="0"/>
        <w:ind w:left="426" w:firstLine="0"/>
        <w:jc w:val="both"/>
        <w:rPr>
          <w:rFonts w:ascii="Times New Roman" w:hAnsi="Times New Roman"/>
        </w:rPr>
      </w:pPr>
      <w:r w:rsidRPr="00D31C56">
        <w:rPr>
          <w:rFonts w:ascii="Times New Roman" w:hAnsi="Times New Roman"/>
        </w:rPr>
        <w:t>osobného príplatku,</w:t>
      </w:r>
    </w:p>
    <w:p w:rsidR="00F027FD" w:rsidRPr="00D31C56" w:rsidP="00122A60">
      <w:pPr>
        <w:pStyle w:val="ListParagraph"/>
        <w:numPr>
          <w:numId w:val="1"/>
        </w:numPr>
        <w:bidi w:val="0"/>
        <w:ind w:left="426" w:firstLine="0"/>
        <w:jc w:val="both"/>
        <w:rPr>
          <w:rFonts w:ascii="Times New Roman" w:hAnsi="Times New Roman"/>
        </w:rPr>
      </w:pPr>
      <w:r w:rsidRPr="00D31C56">
        <w:rPr>
          <w:rFonts w:ascii="Times New Roman" w:hAnsi="Times New Roman"/>
        </w:rPr>
        <w:t>príplatku za zmennosť,</w:t>
      </w:r>
    </w:p>
    <w:p w:rsidR="00F027FD" w:rsidRPr="00D31C56" w:rsidP="00122A60">
      <w:pPr>
        <w:pStyle w:val="ListParagraph"/>
        <w:numPr>
          <w:numId w:val="1"/>
        </w:numPr>
        <w:bidi w:val="0"/>
        <w:ind w:left="426" w:firstLine="0"/>
        <w:jc w:val="both"/>
        <w:rPr>
          <w:rFonts w:ascii="Times New Roman" w:hAnsi="Times New Roman"/>
        </w:rPr>
      </w:pPr>
      <w:r w:rsidRPr="00D31C56">
        <w:rPr>
          <w:rFonts w:ascii="Times New Roman" w:hAnsi="Times New Roman"/>
        </w:rPr>
        <w:t>príplatku za štátnu službu v krízovej oblasti,</w:t>
      </w:r>
    </w:p>
    <w:p w:rsidR="00F027FD" w:rsidP="00122A60">
      <w:pPr>
        <w:pStyle w:val="ListParagraph"/>
        <w:numPr>
          <w:numId w:val="1"/>
        </w:numPr>
        <w:bidi w:val="0"/>
        <w:ind w:left="426" w:firstLine="0"/>
        <w:jc w:val="both"/>
        <w:rPr>
          <w:rFonts w:ascii="Times New Roman" w:hAnsi="Times New Roman"/>
        </w:rPr>
      </w:pPr>
      <w:r w:rsidRPr="00D31C56">
        <w:rPr>
          <w:rFonts w:ascii="Times New Roman" w:hAnsi="Times New Roman"/>
        </w:rPr>
        <w:t>platovej kompenzácie za sťažené vykonávanie štátnej služby,</w:t>
      </w:r>
    </w:p>
    <w:p w:rsidR="00175670" w:rsidP="00122A60">
      <w:pPr>
        <w:pStyle w:val="ListParagraph"/>
        <w:numPr>
          <w:numId w:val="1"/>
        </w:numPr>
        <w:bidi w:val="0"/>
        <w:ind w:left="426" w:firstLine="0"/>
        <w:jc w:val="both"/>
        <w:rPr>
          <w:rFonts w:ascii="Times New Roman" w:hAnsi="Times New Roman"/>
        </w:rPr>
      </w:pPr>
      <w:r w:rsidR="00A74F51">
        <w:rPr>
          <w:rFonts w:ascii="Times New Roman" w:hAnsi="Times New Roman"/>
        </w:rPr>
        <w:t>príplat</w:t>
      </w:r>
      <w:r w:rsidR="00E62FE3">
        <w:rPr>
          <w:rFonts w:ascii="Times New Roman" w:hAnsi="Times New Roman"/>
        </w:rPr>
        <w:t>ku</w:t>
      </w:r>
      <w:r w:rsidR="00A74F51">
        <w:rPr>
          <w:rFonts w:ascii="Times New Roman" w:hAnsi="Times New Roman"/>
        </w:rPr>
        <w:t xml:space="preserve"> za vedenie </w:t>
      </w:r>
      <w:r w:rsidR="00C86306">
        <w:rPr>
          <w:rFonts w:ascii="Times New Roman" w:hAnsi="Times New Roman"/>
        </w:rPr>
        <w:t>služobného motorového vozidla a</w:t>
      </w:r>
      <w:r w:rsidR="004A2F2D">
        <w:rPr>
          <w:rFonts w:ascii="Times New Roman" w:hAnsi="Times New Roman"/>
        </w:rPr>
        <w:t xml:space="preserve"> príplatku </w:t>
      </w:r>
      <w:r w:rsidR="00A74F51">
        <w:rPr>
          <w:rFonts w:ascii="Times New Roman" w:hAnsi="Times New Roman"/>
        </w:rPr>
        <w:t>za starostlivosť o</w:t>
      </w:r>
      <w:r w:rsidR="00C86306">
        <w:rPr>
          <w:rFonts w:ascii="Times New Roman" w:hAnsi="Times New Roman"/>
        </w:rPr>
        <w:t xml:space="preserve"> </w:t>
      </w:r>
      <w:r w:rsidR="00A74F51">
        <w:rPr>
          <w:rFonts w:ascii="Times New Roman" w:hAnsi="Times New Roman"/>
        </w:rPr>
        <w:t>služobné</w:t>
      </w:r>
      <w:r w:rsidR="00D831B8">
        <w:rPr>
          <w:rFonts w:ascii="Times New Roman" w:hAnsi="Times New Roman"/>
        </w:rPr>
        <w:t xml:space="preserve"> </w:t>
      </w:r>
      <w:r w:rsidR="00195C31">
        <w:rPr>
          <w:rFonts w:ascii="Times New Roman" w:hAnsi="Times New Roman"/>
        </w:rPr>
        <w:tab/>
      </w:r>
      <w:r w:rsidR="00D831B8">
        <w:rPr>
          <w:rFonts w:ascii="Times New Roman" w:hAnsi="Times New Roman"/>
        </w:rPr>
        <w:t>motorové vozidlo</w:t>
      </w:r>
      <w:r w:rsidR="00195C31">
        <w:rPr>
          <w:rFonts w:ascii="Times New Roman" w:hAnsi="Times New Roman"/>
        </w:rPr>
        <w:t>,</w:t>
      </w:r>
    </w:p>
    <w:p w:rsidR="00A74F51" w:rsidRPr="00D31C56" w:rsidP="00122A60">
      <w:pPr>
        <w:pStyle w:val="ListParagraph"/>
        <w:numPr>
          <w:numId w:val="1"/>
        </w:numPr>
        <w:bidi w:val="0"/>
        <w:ind w:left="426" w:firstLine="0"/>
        <w:jc w:val="both"/>
        <w:rPr>
          <w:rFonts w:ascii="Times New Roman" w:hAnsi="Times New Roman"/>
        </w:rPr>
      </w:pPr>
      <w:r w:rsidRPr="00D31C56" w:rsidR="00175670">
        <w:rPr>
          <w:rFonts w:ascii="Times New Roman" w:hAnsi="Times New Roman"/>
        </w:rPr>
        <w:t>príplatku za výkon činnosti mentora</w:t>
      </w:r>
      <w:r w:rsidR="00175670">
        <w:rPr>
          <w:rFonts w:ascii="Times New Roman" w:hAnsi="Times New Roman"/>
        </w:rPr>
        <w:t>,</w:t>
      </w:r>
    </w:p>
    <w:p w:rsidR="00175670" w:rsidP="00122A60">
      <w:pPr>
        <w:pStyle w:val="ListParagraph"/>
        <w:numPr>
          <w:numId w:val="1"/>
        </w:numPr>
        <w:bidi w:val="0"/>
        <w:ind w:left="426" w:firstLine="0"/>
        <w:jc w:val="both"/>
        <w:rPr>
          <w:rFonts w:ascii="Times New Roman" w:hAnsi="Times New Roman"/>
        </w:rPr>
      </w:pPr>
      <w:r w:rsidRPr="00D31C56">
        <w:rPr>
          <w:rFonts w:ascii="Times New Roman" w:hAnsi="Times New Roman"/>
        </w:rPr>
        <w:t>doplatku podľa § 5</w:t>
      </w:r>
      <w:r>
        <w:rPr>
          <w:rFonts w:ascii="Times New Roman" w:hAnsi="Times New Roman"/>
        </w:rPr>
        <w:t>7</w:t>
      </w:r>
      <w:r w:rsidRPr="00D31C56">
        <w:rPr>
          <w:rFonts w:ascii="Times New Roman" w:hAnsi="Times New Roman"/>
        </w:rPr>
        <w:t xml:space="preserve"> ods. 4</w:t>
      </w:r>
      <w:r>
        <w:rPr>
          <w:rFonts w:ascii="Times New Roman" w:hAnsi="Times New Roman"/>
        </w:rPr>
        <w:t>,</w:t>
      </w:r>
    </w:p>
    <w:p w:rsidR="00175670" w:rsidP="00122A60">
      <w:pPr>
        <w:pStyle w:val="ListParagraph"/>
        <w:numPr>
          <w:numId w:val="1"/>
        </w:numPr>
        <w:bidi w:val="0"/>
        <w:ind w:left="426" w:firstLine="0"/>
        <w:jc w:val="both"/>
        <w:rPr>
          <w:rFonts w:ascii="Times New Roman" w:hAnsi="Times New Roman"/>
        </w:rPr>
      </w:pPr>
      <w:r>
        <w:rPr>
          <w:rFonts w:ascii="Times New Roman" w:hAnsi="Times New Roman"/>
        </w:rPr>
        <w:t>vyrovnania podľa § 185 ods. 3,</w:t>
      </w:r>
    </w:p>
    <w:p w:rsidR="00F027FD" w:rsidRPr="00D31C56" w:rsidP="00122A60">
      <w:pPr>
        <w:pStyle w:val="ListParagraph"/>
        <w:numPr>
          <w:numId w:val="1"/>
        </w:numPr>
        <w:bidi w:val="0"/>
        <w:ind w:left="426" w:firstLine="0"/>
        <w:jc w:val="both"/>
        <w:rPr>
          <w:rFonts w:ascii="Times New Roman" w:hAnsi="Times New Roman"/>
        </w:rPr>
      </w:pPr>
      <w:r w:rsidR="00271687">
        <w:rPr>
          <w:rFonts w:ascii="Times New Roman" w:hAnsi="Times New Roman"/>
        </w:rPr>
        <w:t>rozdiel</w:t>
      </w:r>
      <w:r w:rsidR="006C7E45">
        <w:rPr>
          <w:rFonts w:ascii="Times New Roman" w:hAnsi="Times New Roman"/>
        </w:rPr>
        <w:t>u</w:t>
      </w:r>
      <w:r w:rsidRPr="00D31C56" w:rsidR="00271687">
        <w:rPr>
          <w:rFonts w:ascii="Times New Roman" w:hAnsi="Times New Roman"/>
        </w:rPr>
        <w:t xml:space="preserve"> </w:t>
      </w:r>
      <w:r w:rsidRPr="00D31C56">
        <w:rPr>
          <w:rFonts w:ascii="Times New Roman" w:hAnsi="Times New Roman"/>
        </w:rPr>
        <w:t xml:space="preserve">podľa § </w:t>
      </w:r>
      <w:r w:rsidRPr="00D31C56" w:rsidR="003A1699">
        <w:rPr>
          <w:rFonts w:ascii="Times New Roman" w:hAnsi="Times New Roman"/>
        </w:rPr>
        <w:t>1</w:t>
      </w:r>
      <w:r w:rsidR="003A1699">
        <w:rPr>
          <w:rFonts w:ascii="Times New Roman" w:hAnsi="Times New Roman"/>
        </w:rPr>
        <w:t>8</w:t>
      </w:r>
      <w:r w:rsidR="006119B1">
        <w:rPr>
          <w:rFonts w:ascii="Times New Roman" w:hAnsi="Times New Roman"/>
        </w:rPr>
        <w:t>6</w:t>
      </w:r>
      <w:r w:rsidRPr="00D31C56" w:rsidR="003A1699">
        <w:rPr>
          <w:rFonts w:ascii="Times New Roman" w:hAnsi="Times New Roman"/>
        </w:rPr>
        <w:t xml:space="preserve"> </w:t>
      </w:r>
      <w:r w:rsidRPr="00D31C56" w:rsidR="00DF635A">
        <w:rPr>
          <w:rFonts w:ascii="Times New Roman" w:hAnsi="Times New Roman"/>
        </w:rPr>
        <w:t>ods. 2</w:t>
      </w:r>
      <w:r w:rsidR="00542D6F">
        <w:rPr>
          <w:rFonts w:ascii="Times New Roman" w:hAnsi="Times New Roman"/>
        </w:rPr>
        <w:t>.</w:t>
      </w:r>
    </w:p>
    <w:p w:rsidR="00F027FD" w:rsidRPr="00D31C56" w:rsidP="00122A60">
      <w:pPr>
        <w:bidi w:val="0"/>
        <w:jc w:val="both"/>
        <w:rPr>
          <w:rFonts w:ascii="Times New Roman" w:hAnsi="Times New Roman"/>
        </w:rPr>
      </w:pPr>
      <w:r w:rsidRPr="00D31C56">
        <w:rPr>
          <w:rFonts w:ascii="Times New Roman" w:hAnsi="Times New Roman"/>
        </w:rPr>
        <w:t xml:space="preserve">(2) Funkčný plat na účely tohto zákona je aj mimoriadny plat, ktorý patrí štátnemu zamestnancovi na štátnozamestnaneckom mieste mimoriadnej významnosti; tomuto štátnemu zamestnancovi nepatria platové náležitosti podľa § </w:t>
      </w:r>
      <w:r w:rsidRPr="00D31C56" w:rsidR="004371C6">
        <w:rPr>
          <w:rFonts w:ascii="Times New Roman" w:hAnsi="Times New Roman"/>
        </w:rPr>
        <w:t>1</w:t>
      </w:r>
      <w:r w:rsidR="004371C6">
        <w:rPr>
          <w:rFonts w:ascii="Times New Roman" w:hAnsi="Times New Roman"/>
        </w:rPr>
        <w:t>24</w:t>
      </w:r>
      <w:r w:rsidRPr="00D31C56" w:rsidR="004371C6">
        <w:rPr>
          <w:rFonts w:ascii="Times New Roman" w:hAnsi="Times New Roman"/>
        </w:rPr>
        <w:t xml:space="preserve"> </w:t>
      </w:r>
      <w:r w:rsidRPr="00D31C56">
        <w:rPr>
          <w:rFonts w:ascii="Times New Roman" w:hAnsi="Times New Roman"/>
        </w:rPr>
        <w:t xml:space="preserve">písm. b) až f) a náhrady podľa § </w:t>
      </w:r>
      <w:r w:rsidRPr="00D31C56" w:rsidR="00087020">
        <w:rPr>
          <w:rFonts w:ascii="Times New Roman" w:hAnsi="Times New Roman"/>
        </w:rPr>
        <w:t>1</w:t>
      </w:r>
      <w:r w:rsidR="00087020">
        <w:rPr>
          <w:rFonts w:ascii="Times New Roman" w:hAnsi="Times New Roman"/>
        </w:rPr>
        <w:t>25</w:t>
      </w:r>
      <w:r w:rsidRPr="00D31C56">
        <w:rPr>
          <w:rFonts w:ascii="Times New Roman" w:hAnsi="Times New Roman"/>
        </w:rPr>
        <w:t xml:space="preserve">. Mimoriadny plat určí vláda, ktorá ho môže znížiť, ak štátny zamestnanec na štátnozamestnaneckom mieste mimoriadnej významnosti nedosahuje vládou požadovanú úroveň kvality plnenia úloh. Výšku mimoriadneho platu </w:t>
      </w:r>
      <w:r w:rsidR="00B160D1">
        <w:rPr>
          <w:rFonts w:ascii="Times New Roman" w:hAnsi="Times New Roman"/>
        </w:rPr>
        <w:t>môže vláda</w:t>
      </w:r>
      <w:r w:rsidRPr="00D31C56">
        <w:rPr>
          <w:rFonts w:ascii="Times New Roman" w:hAnsi="Times New Roman"/>
        </w:rPr>
        <w:t xml:space="preserve"> zvýšiť alebo znížiť na základe </w:t>
      </w:r>
      <w:r w:rsidR="00F5779B">
        <w:rPr>
          <w:rFonts w:ascii="Times New Roman" w:hAnsi="Times New Roman"/>
        </w:rPr>
        <w:t>výsledku</w:t>
      </w:r>
      <w:r w:rsidRPr="00D31C56">
        <w:rPr>
          <w:rFonts w:ascii="Times New Roman" w:hAnsi="Times New Roman"/>
        </w:rPr>
        <w:t xml:space="preserve"> služobného hodnotenia</w:t>
      </w:r>
      <w:r w:rsidRPr="00F5779B" w:rsidR="00F5779B">
        <w:rPr>
          <w:rFonts w:ascii="Times New Roman" w:hAnsi="Times New Roman"/>
        </w:rPr>
        <w:t xml:space="preserve"> </w:t>
      </w:r>
      <w:r w:rsidR="00F5779B">
        <w:rPr>
          <w:rFonts w:ascii="Times New Roman" w:hAnsi="Times New Roman"/>
        </w:rPr>
        <w:t>za kalendárny rok</w:t>
      </w:r>
      <w:r w:rsidRPr="00D31C56">
        <w:rPr>
          <w:rFonts w:ascii="Times New Roman" w:hAnsi="Times New Roman"/>
        </w:rPr>
        <w:t>.</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(3) Funkčný plat na účely tohto zákona je aj osobný plat určený štátnemu zamestnancovi podľa § 12</w:t>
      </w:r>
      <w:r w:rsidR="00087020">
        <w:rPr>
          <w:rFonts w:ascii="Times New Roman" w:hAnsi="Times New Roman"/>
        </w:rPr>
        <w:t>9</w:t>
      </w:r>
      <w:r w:rsidRPr="00D31C56">
        <w:rPr>
          <w:rFonts w:ascii="Times New Roman" w:hAnsi="Times New Roman"/>
        </w:rPr>
        <w:t>.</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(4) Funkčný plat na účely tohto zákona je aj plat vo výške platu poslanca národnej rady,</w:t>
      </w:r>
      <w:r w:rsidR="00812AF7">
        <w:rPr>
          <w:rFonts w:ascii="Times New Roman" w:hAnsi="Times New Roman"/>
        </w:rPr>
        <w:t xml:space="preserve"> </w:t>
      </w:r>
      <w:r w:rsidRPr="00D31C56">
        <w:rPr>
          <w:rFonts w:ascii="Times New Roman" w:hAnsi="Times New Roman"/>
        </w:rPr>
        <w:t xml:space="preserve">ktorý patrí štátnemu zamestnancovi vo verejnej funkcii v služobnom úrade, ktorým je ministerstvo, vedúcemu ostatného ústredného orgánu štátnej správy a členovi rady; tomuto štátnemu zamestnancovi nepatria platové náležitosti podľa § </w:t>
      </w:r>
      <w:r w:rsidRPr="00D31C56" w:rsidR="004371C6">
        <w:rPr>
          <w:rFonts w:ascii="Times New Roman" w:hAnsi="Times New Roman"/>
        </w:rPr>
        <w:t>1</w:t>
      </w:r>
      <w:r w:rsidR="004371C6">
        <w:rPr>
          <w:rFonts w:ascii="Times New Roman" w:hAnsi="Times New Roman"/>
        </w:rPr>
        <w:t>24</w:t>
      </w:r>
      <w:r w:rsidRPr="00D31C56" w:rsidR="004371C6">
        <w:rPr>
          <w:rFonts w:ascii="Times New Roman" w:hAnsi="Times New Roman"/>
        </w:rPr>
        <w:t xml:space="preserve"> </w:t>
      </w:r>
      <w:r w:rsidRPr="00D31C56">
        <w:rPr>
          <w:rFonts w:ascii="Times New Roman" w:hAnsi="Times New Roman"/>
        </w:rPr>
        <w:t>písm. b) až f) a náh</w:t>
      </w:r>
      <w:r w:rsidR="00A74F51">
        <w:rPr>
          <w:rFonts w:ascii="Times New Roman" w:hAnsi="Times New Roman"/>
        </w:rPr>
        <w:t xml:space="preserve">rady podľa § </w:t>
      </w:r>
      <w:r w:rsidR="00087020">
        <w:rPr>
          <w:rFonts w:ascii="Times New Roman" w:hAnsi="Times New Roman"/>
        </w:rPr>
        <w:t>125</w:t>
      </w:r>
      <w:r w:rsidR="00A820CD">
        <w:rPr>
          <w:rFonts w:ascii="Times New Roman" w:hAnsi="Times New Roman"/>
        </w:rPr>
        <w:t>.</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12</w:t>
      </w:r>
      <w:r w:rsidR="00087020">
        <w:rPr>
          <w:rFonts w:ascii="Times New Roman" w:hAnsi="Times New Roman"/>
          <w:bCs/>
        </w:rPr>
        <w:t>7</w:t>
      </w:r>
      <w:r w:rsidRPr="00D31C56">
        <w:rPr>
          <w:rFonts w:ascii="Times New Roman" w:hAnsi="Times New Roman"/>
          <w:b/>
          <w:bCs/>
        </w:rPr>
        <w:br/>
        <w:t>Tarifný plat</w:t>
      </w:r>
    </w:p>
    <w:p w:rsidR="00F027FD" w:rsidRPr="00D31C56" w:rsidP="00122A60">
      <w:pPr>
        <w:bidi w:val="0"/>
        <w:rPr>
          <w:rFonts w:ascii="Times New Roman" w:hAnsi="Times New Roman"/>
        </w:rPr>
      </w:pPr>
    </w:p>
    <w:p w:rsidR="000D564B" w:rsidP="00122A60">
      <w:pPr>
        <w:bidi w:val="0"/>
        <w:rPr>
          <w:rFonts w:ascii="Times New Roman" w:hAnsi="Times New Roman"/>
        </w:rPr>
      </w:pPr>
      <w:r w:rsidRPr="00D31C56" w:rsidR="00F027FD">
        <w:rPr>
          <w:rFonts w:ascii="Times New Roman" w:hAnsi="Times New Roman"/>
        </w:rPr>
        <w:t>(1) Tarifný p</w:t>
      </w:r>
      <w:r>
        <w:rPr>
          <w:rFonts w:ascii="Times New Roman" w:hAnsi="Times New Roman"/>
        </w:rPr>
        <w:t>lat na účely tohto zákona tvorí</w:t>
      </w:r>
    </w:p>
    <w:p w:rsidR="00F027FD" w:rsidRPr="00D31C56" w:rsidP="00122A60">
      <w:pPr>
        <w:pStyle w:val="ListParagraph"/>
        <w:numPr>
          <w:numId w:val="147"/>
        </w:numPr>
        <w:bidi w:val="0"/>
        <w:rPr>
          <w:rFonts w:ascii="Times New Roman" w:hAnsi="Times New Roman"/>
        </w:rPr>
      </w:pPr>
      <w:r w:rsidRPr="00D31C56">
        <w:rPr>
          <w:rFonts w:ascii="Times New Roman" w:hAnsi="Times New Roman"/>
        </w:rPr>
        <w:t>platová tarifa</w:t>
      </w:r>
    </w:p>
    <w:p w:rsidR="000D564B" w:rsidP="00122A60">
      <w:pPr>
        <w:pStyle w:val="ListParagraph"/>
        <w:numPr>
          <w:numId w:val="66"/>
        </w:numPr>
        <w:tabs>
          <w:tab w:val="left" w:pos="0"/>
        </w:tabs>
        <w:bidi w:val="0"/>
        <w:ind w:left="709" w:firstLine="0"/>
        <w:jc w:val="both"/>
        <w:rPr>
          <w:rFonts w:ascii="Times New Roman" w:hAnsi="Times New Roman"/>
        </w:rPr>
      </w:pPr>
      <w:r w:rsidRPr="00D31C56" w:rsidR="00F027FD">
        <w:rPr>
          <w:rFonts w:ascii="Times New Roman" w:hAnsi="Times New Roman"/>
        </w:rPr>
        <w:t>v príslušnej platovej triede podľa prílohy č. 3 alebo podľa § 15</w:t>
      </w:r>
      <w:r w:rsidR="00FC34DB">
        <w:rPr>
          <w:rFonts w:ascii="Times New Roman" w:hAnsi="Times New Roman"/>
        </w:rPr>
        <w:t>9</w:t>
      </w:r>
      <w:r w:rsidRPr="00D31C56" w:rsidR="00F027FD">
        <w:rPr>
          <w:rFonts w:ascii="Times New Roman" w:hAnsi="Times New Roman"/>
        </w:rPr>
        <w:t>,</w:t>
      </w:r>
    </w:p>
    <w:p w:rsidR="000D564B" w:rsidP="00122A60">
      <w:pPr>
        <w:pStyle w:val="ListParagraph"/>
        <w:numPr>
          <w:numId w:val="66"/>
        </w:numPr>
        <w:tabs>
          <w:tab w:val="left" w:pos="0"/>
        </w:tabs>
        <w:bidi w:val="0"/>
        <w:ind w:left="709" w:firstLine="0"/>
        <w:jc w:val="both"/>
        <w:rPr>
          <w:rFonts w:ascii="Times New Roman" w:hAnsi="Times New Roman"/>
        </w:rPr>
      </w:pPr>
      <w:r w:rsidRPr="00D31C56" w:rsidR="00F027FD">
        <w:rPr>
          <w:rFonts w:ascii="Times New Roman" w:hAnsi="Times New Roman"/>
        </w:rPr>
        <w:t xml:space="preserve">v príslušnej platovej triede podľa prílohy č. 3 alebo podľa § </w:t>
      </w:r>
      <w:r w:rsidRPr="00D31C56" w:rsidR="00FC34DB">
        <w:rPr>
          <w:rFonts w:ascii="Times New Roman" w:hAnsi="Times New Roman"/>
        </w:rPr>
        <w:t>15</w:t>
      </w:r>
      <w:r w:rsidR="00FC34DB">
        <w:rPr>
          <w:rFonts w:ascii="Times New Roman" w:hAnsi="Times New Roman"/>
        </w:rPr>
        <w:t>9</w:t>
      </w:r>
      <w:r w:rsidRPr="00D31C56" w:rsidR="00F027FD">
        <w:rPr>
          <w:rFonts w:ascii="Times New Roman" w:hAnsi="Times New Roman"/>
        </w:rPr>
        <w:t xml:space="preserve">, zvýšená o </w:t>
      </w:r>
      <w:r w:rsidR="00202793">
        <w:rPr>
          <w:rFonts w:ascii="Times New Roman" w:hAnsi="Times New Roman"/>
        </w:rPr>
        <w:br/>
      </w:r>
      <w:r>
        <w:rPr>
          <w:rFonts w:ascii="Times New Roman" w:hAnsi="Times New Roman"/>
        </w:rPr>
        <w:tab/>
      </w:r>
      <w:r w:rsidRPr="00D31C56" w:rsidR="00F027FD">
        <w:rPr>
          <w:rFonts w:ascii="Times New Roman" w:hAnsi="Times New Roman"/>
        </w:rPr>
        <w:t xml:space="preserve">20 % u štátnych zamestnancov v služobnom úrade, ktorým je úrad vlády, ktorí </w:t>
      </w:r>
      <w:r>
        <w:rPr>
          <w:rFonts w:ascii="Times New Roman" w:hAnsi="Times New Roman"/>
        </w:rPr>
        <w:tab/>
      </w:r>
      <w:r w:rsidRPr="00D31C56" w:rsidR="00F027FD">
        <w:rPr>
          <w:rFonts w:ascii="Times New Roman" w:hAnsi="Times New Roman"/>
        </w:rPr>
        <w:t xml:space="preserve">plnia úlohy spojené s odborným, organizačným a technickým zabezpečením </w:t>
      </w:r>
      <w:r>
        <w:rPr>
          <w:rFonts w:ascii="Times New Roman" w:hAnsi="Times New Roman"/>
        </w:rPr>
        <w:tab/>
      </w:r>
      <w:r w:rsidRPr="00D31C56" w:rsidR="00F027FD">
        <w:rPr>
          <w:rFonts w:ascii="Times New Roman" w:hAnsi="Times New Roman"/>
        </w:rPr>
        <w:t>činnosti vlády,</w:t>
      </w:r>
    </w:p>
    <w:p w:rsidR="000D564B" w:rsidP="00122A60">
      <w:pPr>
        <w:pStyle w:val="ListParagraph"/>
        <w:numPr>
          <w:numId w:val="66"/>
        </w:numPr>
        <w:tabs>
          <w:tab w:val="left" w:pos="0"/>
        </w:tabs>
        <w:bidi w:val="0"/>
        <w:ind w:left="709" w:firstLine="0"/>
        <w:jc w:val="both"/>
        <w:rPr>
          <w:rFonts w:ascii="Times New Roman" w:hAnsi="Times New Roman"/>
        </w:rPr>
      </w:pPr>
      <w:r w:rsidRPr="00D31C56" w:rsidR="00F027FD">
        <w:rPr>
          <w:rFonts w:ascii="Times New Roman" w:hAnsi="Times New Roman"/>
        </w:rPr>
        <w:t xml:space="preserve">podľa osobitného </w:t>
      </w:r>
      <w:r w:rsidRPr="00D31C56" w:rsidR="00B50A95">
        <w:rPr>
          <w:rFonts w:ascii="Times New Roman" w:hAnsi="Times New Roman"/>
        </w:rPr>
        <w:t>predpisu</w:t>
      </w:r>
      <w:r w:rsidR="00334674">
        <w:rPr>
          <w:rFonts w:ascii="Times New Roman" w:hAnsi="Times New Roman"/>
          <w:vertAlign w:val="superscript"/>
        </w:rPr>
        <w:t>30</w:t>
      </w:r>
      <w:r w:rsidRPr="00D31C56" w:rsidR="00F027FD">
        <w:rPr>
          <w:rFonts w:ascii="Times New Roman" w:hAnsi="Times New Roman"/>
        </w:rPr>
        <w:t>) u štátnych zamestnancov v služobných úradoch</w:t>
      </w:r>
      <w:r w:rsidR="00971586">
        <w:rPr>
          <w:rFonts w:ascii="Times New Roman" w:hAnsi="Times New Roman"/>
        </w:rPr>
        <w:t xml:space="preserve">, </w:t>
        <w:tab/>
        <w:t xml:space="preserve">ktorými sú kancelária národnej rady, kancelária prezidenta, kancelária </w:t>
        <w:tab/>
        <w:t>ústavného súdu,</w:t>
      </w:r>
      <w:r w:rsidRPr="00D31C56" w:rsidR="00971586">
        <w:rPr>
          <w:rFonts w:ascii="Times New Roman" w:hAnsi="Times New Roman"/>
        </w:rPr>
        <w:t xml:space="preserve"> </w:t>
      </w:r>
      <w:r w:rsidR="00971586">
        <w:rPr>
          <w:rFonts w:ascii="Times New Roman" w:hAnsi="Times New Roman"/>
        </w:rPr>
        <w:t xml:space="preserve">Kancelária </w:t>
      </w:r>
      <w:r w:rsidRPr="00D31C56" w:rsidR="00971586">
        <w:rPr>
          <w:rFonts w:ascii="Times New Roman" w:hAnsi="Times New Roman"/>
        </w:rPr>
        <w:t xml:space="preserve">verejného ochrancu práv </w:t>
      </w:r>
      <w:r w:rsidR="00971586">
        <w:rPr>
          <w:rFonts w:ascii="Times New Roman" w:hAnsi="Times New Roman"/>
        </w:rPr>
        <w:t>a najvyšší kontrolný úrad</w:t>
      </w:r>
      <w:r w:rsidR="00A546BA">
        <w:rPr>
          <w:rFonts w:ascii="Times New Roman" w:hAnsi="Times New Roman"/>
        </w:rPr>
        <w:t>,</w:t>
      </w:r>
      <w:r w:rsidRPr="00D31C56" w:rsidR="00F027FD">
        <w:rPr>
          <w:rFonts w:ascii="Times New Roman" w:hAnsi="Times New Roman"/>
        </w:rPr>
        <w:t xml:space="preserve"> </w:t>
      </w:r>
      <w:r>
        <w:rPr>
          <w:rFonts w:ascii="Times New Roman" w:hAnsi="Times New Roman"/>
        </w:rPr>
        <w:tab/>
      </w:r>
      <w:r w:rsidRPr="00D31C56" w:rsidR="00F027FD">
        <w:rPr>
          <w:rFonts w:ascii="Times New Roman" w:hAnsi="Times New Roman"/>
        </w:rPr>
        <w:t>alebo</w:t>
      </w:r>
    </w:p>
    <w:p w:rsidR="00D44958" w:rsidP="00122A60">
      <w:pPr>
        <w:pStyle w:val="ListParagraph"/>
        <w:numPr>
          <w:numId w:val="66"/>
        </w:numPr>
        <w:tabs>
          <w:tab w:val="left" w:pos="0"/>
        </w:tabs>
        <w:bidi w:val="0"/>
        <w:ind w:left="709" w:firstLine="0"/>
        <w:jc w:val="both"/>
        <w:rPr>
          <w:rFonts w:ascii="Times New Roman" w:hAnsi="Times New Roman"/>
        </w:rPr>
      </w:pPr>
      <w:r w:rsidRPr="00D31C56" w:rsidR="00F027FD">
        <w:rPr>
          <w:rFonts w:ascii="Times New Roman" w:hAnsi="Times New Roman"/>
        </w:rPr>
        <w:t>podľa osobitného predpisu</w:t>
      </w:r>
      <w:r>
        <w:rPr>
          <w:rStyle w:val="FootnoteReference"/>
          <w:rFonts w:ascii="Times New Roman" w:hAnsi="Times New Roman"/>
          <w:rtl w:val="0"/>
        </w:rPr>
        <w:footnoteReference w:id="50"/>
      </w:r>
      <w:r w:rsidRPr="00D31C56" w:rsidR="00F027FD">
        <w:rPr>
          <w:rFonts w:ascii="Times New Roman" w:hAnsi="Times New Roman"/>
        </w:rPr>
        <w:t xml:space="preserve">) u štátneho zamestnanca dočasne vyslaného podľa </w:t>
      </w:r>
      <w:r w:rsidR="000D564B">
        <w:rPr>
          <w:rFonts w:ascii="Times New Roman" w:hAnsi="Times New Roman"/>
        </w:rPr>
        <w:tab/>
      </w:r>
      <w:r w:rsidRPr="00D31C56" w:rsidR="00F027FD">
        <w:rPr>
          <w:rFonts w:ascii="Times New Roman" w:hAnsi="Times New Roman"/>
        </w:rPr>
        <w:t xml:space="preserve">§ </w:t>
      </w:r>
      <w:r w:rsidR="0018093A">
        <w:rPr>
          <w:rFonts w:ascii="Times New Roman" w:hAnsi="Times New Roman"/>
        </w:rPr>
        <w:t>64</w:t>
      </w:r>
      <w:r w:rsidR="003E317C">
        <w:rPr>
          <w:rFonts w:ascii="Times New Roman" w:hAnsi="Times New Roman"/>
        </w:rPr>
        <w:t>,</w:t>
      </w:r>
    </w:p>
    <w:p w:rsidR="00F027FD" w:rsidRPr="00D31C56" w:rsidP="00122A60">
      <w:pPr>
        <w:pStyle w:val="ListParagraph"/>
        <w:numPr>
          <w:numId w:val="147"/>
        </w:numPr>
        <w:tabs>
          <w:tab w:val="left" w:pos="0"/>
        </w:tabs>
        <w:bidi w:val="0"/>
        <w:jc w:val="both"/>
        <w:rPr>
          <w:rFonts w:ascii="Times New Roman" w:hAnsi="Times New Roman"/>
        </w:rPr>
      </w:pPr>
      <w:r w:rsidRPr="00D31C56">
        <w:rPr>
          <w:rFonts w:ascii="Times New Roman" w:hAnsi="Times New Roman"/>
        </w:rPr>
        <w:t>zvýšenie platovej tarify za služobnú prax podľa odseku 2.</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rPr>
      </w:pPr>
      <w:r w:rsidRPr="007F566B">
        <w:rPr>
          <w:rFonts w:ascii="Times New Roman" w:hAnsi="Times New Roman"/>
        </w:rPr>
        <w:t>(2) Platová tarifa podľa odseku 1 písm. a) sa za každý rok služobnej praxe zvýši o 1 %</w:t>
      </w:r>
      <w:r w:rsidR="009434C7">
        <w:rPr>
          <w:rFonts w:ascii="Times New Roman" w:hAnsi="Times New Roman"/>
        </w:rPr>
        <w:t>.</w:t>
      </w:r>
      <w:r w:rsidRPr="007F566B" w:rsidR="00B37E3D">
        <w:rPr>
          <w:rFonts w:ascii="Times New Roman" w:hAnsi="Times New Roman"/>
        </w:rPr>
        <w:t xml:space="preserve"> </w:t>
      </w:r>
    </w:p>
    <w:p w:rsidR="009434C7" w:rsidRPr="007F566B" w:rsidP="00122A60">
      <w:pPr>
        <w:bidi w:val="0"/>
        <w:jc w:val="both"/>
        <w:rPr>
          <w:rFonts w:ascii="Times New Roman" w:hAnsi="Times New Roman"/>
        </w:rPr>
      </w:pPr>
    </w:p>
    <w:p w:rsidR="00F027FD" w:rsidRPr="007F566B" w:rsidP="00122A60">
      <w:pPr>
        <w:bidi w:val="0"/>
        <w:jc w:val="both"/>
        <w:rPr>
          <w:rFonts w:ascii="Times New Roman" w:hAnsi="Times New Roman"/>
        </w:rPr>
      </w:pPr>
      <w:r w:rsidRPr="007F566B">
        <w:rPr>
          <w:rFonts w:ascii="Times New Roman" w:hAnsi="Times New Roman"/>
        </w:rPr>
        <w:t xml:space="preserve">(3) Zvýšenie platovej tarify podľa odseku 1 písm. a) </w:t>
      </w:r>
      <w:r w:rsidRPr="007F566B" w:rsidR="00FE198F">
        <w:rPr>
          <w:rFonts w:ascii="Times New Roman" w:hAnsi="Times New Roman"/>
        </w:rPr>
        <w:t xml:space="preserve">druhého bodu </w:t>
      </w:r>
      <w:r w:rsidRPr="007F566B">
        <w:rPr>
          <w:rFonts w:ascii="Times New Roman" w:hAnsi="Times New Roman"/>
        </w:rPr>
        <w:t>a podľa odseku 2 sa zaokrúhľuje na 50 eurocentov nahor.</w:t>
      </w:r>
    </w:p>
    <w:p w:rsidR="00F027FD" w:rsidRPr="007F566B" w:rsidP="00122A60">
      <w:pPr>
        <w:bidi w:val="0"/>
        <w:rPr>
          <w:rFonts w:ascii="Times New Roman" w:hAnsi="Times New Roman"/>
        </w:rPr>
      </w:pPr>
    </w:p>
    <w:p w:rsidR="00F027FD" w:rsidRPr="007F566B" w:rsidP="00122A60">
      <w:pPr>
        <w:bidi w:val="0"/>
        <w:jc w:val="center"/>
        <w:outlineLvl w:val="4"/>
        <w:rPr>
          <w:rFonts w:ascii="Times New Roman" w:hAnsi="Times New Roman"/>
          <w:b/>
          <w:bCs/>
        </w:rPr>
      </w:pPr>
      <w:r w:rsidRPr="007F566B">
        <w:rPr>
          <w:rFonts w:ascii="Times New Roman" w:hAnsi="Times New Roman"/>
          <w:bCs/>
        </w:rPr>
        <w:t>§ 12</w:t>
      </w:r>
      <w:r w:rsidR="00087020">
        <w:rPr>
          <w:rFonts w:ascii="Times New Roman" w:hAnsi="Times New Roman"/>
          <w:bCs/>
        </w:rPr>
        <w:t>8</w:t>
      </w:r>
      <w:r w:rsidRPr="007F566B">
        <w:rPr>
          <w:rFonts w:ascii="Times New Roman" w:hAnsi="Times New Roman"/>
          <w:b/>
          <w:bCs/>
        </w:rPr>
        <w:br/>
        <w:t>Služobná prax</w:t>
      </w:r>
    </w:p>
    <w:p w:rsidR="00F027FD" w:rsidRPr="007F566B" w:rsidP="00122A60">
      <w:pPr>
        <w:bidi w:val="0"/>
        <w:jc w:val="both"/>
        <w:rPr>
          <w:rFonts w:ascii="Times New Roman" w:hAnsi="Times New Roman"/>
        </w:rPr>
      </w:pPr>
      <w:r w:rsidR="00E35201">
        <w:rPr>
          <w:rFonts w:ascii="Times New Roman" w:hAnsi="Times New Roman"/>
        </w:rPr>
        <w:br/>
        <w:t xml:space="preserve">(1) </w:t>
      </w:r>
      <w:r w:rsidRPr="007F566B">
        <w:rPr>
          <w:rFonts w:ascii="Times New Roman" w:hAnsi="Times New Roman"/>
        </w:rPr>
        <w:t xml:space="preserve">Do dĺžky služobnej praxe štátneho zamestnanca sa započítava čas trvania štátnozamestnaneckého pomeru okrem času </w:t>
      </w:r>
    </w:p>
    <w:p w:rsidR="00E35201" w:rsidP="00122A60">
      <w:pPr>
        <w:pStyle w:val="ListParagraph"/>
        <w:numPr>
          <w:numId w:val="148"/>
        </w:numPr>
        <w:bidi w:val="0"/>
        <w:ind w:hanging="153"/>
        <w:jc w:val="both"/>
        <w:rPr>
          <w:rFonts w:ascii="Times New Roman" w:hAnsi="Times New Roman"/>
        </w:rPr>
      </w:pPr>
      <w:r w:rsidRPr="007F566B" w:rsidR="00F027FD">
        <w:rPr>
          <w:rFonts w:ascii="Times New Roman" w:hAnsi="Times New Roman"/>
        </w:rPr>
        <w:t>zaradenia mimo činnej štátnej služby podľa § 6</w:t>
      </w:r>
      <w:r w:rsidR="0018093A">
        <w:rPr>
          <w:rFonts w:ascii="Times New Roman" w:hAnsi="Times New Roman"/>
        </w:rPr>
        <w:t>6</w:t>
      </w:r>
      <w:r w:rsidRPr="007F566B" w:rsidR="00F027FD">
        <w:rPr>
          <w:rFonts w:ascii="Times New Roman" w:hAnsi="Times New Roman"/>
        </w:rPr>
        <w:t xml:space="preserve">; to neplatí, ak sa v trestnom </w:t>
      </w:r>
      <w:r>
        <w:rPr>
          <w:rFonts w:ascii="Times New Roman" w:hAnsi="Times New Roman"/>
        </w:rPr>
        <w:tab/>
      </w:r>
      <w:r w:rsidRPr="007F566B" w:rsidR="00F027FD">
        <w:rPr>
          <w:rFonts w:ascii="Times New Roman" w:hAnsi="Times New Roman"/>
        </w:rPr>
        <w:t xml:space="preserve">konaní nepotvrdili dôvody pre zaradenie štátneho zamestnanca mimo činnej </w:t>
      </w:r>
      <w:r>
        <w:rPr>
          <w:rFonts w:ascii="Times New Roman" w:hAnsi="Times New Roman"/>
        </w:rPr>
        <w:tab/>
      </w:r>
      <w:r w:rsidRPr="007F566B" w:rsidR="00F027FD">
        <w:rPr>
          <w:rFonts w:ascii="Times New Roman" w:hAnsi="Times New Roman"/>
        </w:rPr>
        <w:t>štátnej služby,</w:t>
      </w:r>
    </w:p>
    <w:p w:rsidR="00F027FD" w:rsidRPr="007F566B" w:rsidP="00122A60">
      <w:pPr>
        <w:pStyle w:val="ListParagraph"/>
        <w:numPr>
          <w:numId w:val="148"/>
        </w:numPr>
        <w:bidi w:val="0"/>
        <w:ind w:hanging="153"/>
        <w:jc w:val="both"/>
        <w:rPr>
          <w:rFonts w:ascii="Times New Roman" w:hAnsi="Times New Roman"/>
        </w:rPr>
      </w:pPr>
      <w:r w:rsidRPr="007F566B">
        <w:rPr>
          <w:rFonts w:ascii="Times New Roman" w:hAnsi="Times New Roman"/>
        </w:rPr>
        <w:t xml:space="preserve">čerpania služobného voľna, za ktorý nepatrí funkčný plat, trvajúceho </w:t>
      </w:r>
      <w:r w:rsidR="00E35201">
        <w:rPr>
          <w:rFonts w:ascii="Times New Roman" w:hAnsi="Times New Roman"/>
        </w:rPr>
        <w:tab/>
      </w:r>
      <w:r w:rsidRPr="007F566B">
        <w:rPr>
          <w:rFonts w:ascii="Times New Roman" w:hAnsi="Times New Roman"/>
        </w:rPr>
        <w:t xml:space="preserve">nepretržite aspoň desať služobných dní okrem služobného voľna podľa § </w:t>
      </w:r>
      <w:r w:rsidR="00AC39EB">
        <w:rPr>
          <w:rFonts w:ascii="Times New Roman" w:hAnsi="Times New Roman"/>
        </w:rPr>
        <w:t>102</w:t>
      </w:r>
      <w:r w:rsidRPr="007F566B" w:rsidR="00AC39EB">
        <w:rPr>
          <w:rFonts w:ascii="Times New Roman" w:hAnsi="Times New Roman"/>
        </w:rPr>
        <w:t xml:space="preserve"> </w:t>
      </w:r>
      <w:r w:rsidR="00E35201">
        <w:rPr>
          <w:rFonts w:ascii="Times New Roman" w:hAnsi="Times New Roman"/>
        </w:rPr>
        <w:tab/>
      </w:r>
      <w:r w:rsidRPr="007F566B">
        <w:rPr>
          <w:rFonts w:ascii="Times New Roman" w:hAnsi="Times New Roman"/>
        </w:rPr>
        <w:t>ods. 1 písm. d)</w:t>
      </w:r>
      <w:r w:rsidR="00A05616">
        <w:rPr>
          <w:rFonts w:ascii="Times New Roman" w:hAnsi="Times New Roman"/>
        </w:rPr>
        <w:t>.</w:t>
      </w:r>
    </w:p>
    <w:p w:rsidR="00F027FD" w:rsidRPr="007F566B" w:rsidP="00122A60">
      <w:pPr>
        <w:pStyle w:val="ListParagraph"/>
        <w:bidi w:val="0"/>
        <w:jc w:val="both"/>
        <w:rPr>
          <w:rFonts w:ascii="Times New Roman" w:hAnsi="Times New Roman"/>
        </w:rPr>
      </w:pPr>
    </w:p>
    <w:p w:rsidR="0049059D" w:rsidP="00122A60">
      <w:pPr>
        <w:bidi w:val="0"/>
        <w:jc w:val="both"/>
        <w:rPr>
          <w:rFonts w:ascii="Times New Roman" w:hAnsi="Times New Roman"/>
        </w:rPr>
      </w:pPr>
      <w:r w:rsidRPr="00D31C56" w:rsidR="00F027FD">
        <w:rPr>
          <w:rFonts w:ascii="Times New Roman" w:hAnsi="Times New Roman"/>
        </w:rPr>
        <w:t xml:space="preserve">(2) Do dĺžky služobnej praxe sa započíta aj služobná prax zachovaná podľa § </w:t>
      </w:r>
      <w:r w:rsidRPr="00D31C56" w:rsidR="003A1699">
        <w:rPr>
          <w:rFonts w:ascii="Times New Roman" w:hAnsi="Times New Roman"/>
        </w:rPr>
        <w:t>1</w:t>
      </w:r>
      <w:r w:rsidR="003A1699">
        <w:rPr>
          <w:rFonts w:ascii="Times New Roman" w:hAnsi="Times New Roman"/>
        </w:rPr>
        <w:t>8</w:t>
      </w:r>
      <w:r w:rsidR="006119B1">
        <w:rPr>
          <w:rFonts w:ascii="Times New Roman" w:hAnsi="Times New Roman"/>
        </w:rPr>
        <w:t>5</w:t>
      </w:r>
      <w:r w:rsidRPr="00D31C56" w:rsidR="003A1699">
        <w:rPr>
          <w:rFonts w:ascii="Times New Roman" w:hAnsi="Times New Roman"/>
        </w:rPr>
        <w:t xml:space="preserve"> </w:t>
      </w:r>
      <w:r w:rsidRPr="00D31C56" w:rsidR="00F027FD">
        <w:rPr>
          <w:rFonts w:ascii="Times New Roman" w:hAnsi="Times New Roman"/>
        </w:rPr>
        <w:t>ods. 1 a 2.</w:t>
      </w:r>
    </w:p>
    <w:p w:rsidR="00D82537" w:rsidP="00122A60">
      <w:pPr>
        <w:bidi w:val="0"/>
        <w:jc w:val="both"/>
        <w:rPr>
          <w:rFonts w:ascii="Times New Roman" w:hAnsi="Times New Roman"/>
        </w:rPr>
      </w:pPr>
    </w:p>
    <w:p w:rsidR="00B3619A" w:rsidP="00122A60">
      <w:pPr>
        <w:bidi w:val="0"/>
        <w:jc w:val="both"/>
        <w:rPr>
          <w:rStyle w:val="Strong"/>
          <w:rFonts w:ascii="&amp;quot" w:hAnsi="&amp;quot" w:eastAsiaTheme="majorEastAsia"/>
          <w:b w:val="0"/>
        </w:rPr>
      </w:pPr>
      <w:r w:rsidRPr="00B3619A">
        <w:rPr>
          <w:rStyle w:val="Strong"/>
          <w:rFonts w:ascii="&amp;quot" w:hAnsi="&amp;quot" w:eastAsiaTheme="majorEastAsia"/>
          <w:b w:val="0"/>
        </w:rPr>
        <w:t>(3</w:t>
      </w:r>
      <w:r w:rsidRPr="00B3619A">
        <w:rPr>
          <w:rStyle w:val="Strong"/>
          <w:rFonts w:ascii="&amp;quot" w:hAnsi="&amp;quot" w:eastAsiaTheme="majorEastAsia"/>
          <w:b w:val="0"/>
        </w:rPr>
        <w:t>)</w:t>
      </w:r>
      <w:r w:rsidRPr="00B3619A">
        <w:rPr>
          <w:rFonts w:ascii="&amp;quot" w:hAnsi="&amp;quot"/>
        </w:rPr>
        <w:t xml:space="preserve"> </w:t>
      </w:r>
      <w:r w:rsidRPr="00B3619A">
        <w:rPr>
          <w:rStyle w:val="Strong"/>
          <w:rFonts w:ascii="&amp;quot" w:hAnsi="&amp;quot" w:eastAsiaTheme="majorEastAsia" w:hint="default"/>
          <w:b w:val="0"/>
        </w:rPr>
        <w:t>Do dĺž</w:t>
      </w:r>
      <w:r w:rsidRPr="00B3619A">
        <w:rPr>
          <w:rStyle w:val="Strong"/>
          <w:rFonts w:ascii="&amp;quot" w:hAnsi="&amp;quot" w:eastAsiaTheme="majorEastAsia" w:hint="default"/>
          <w:b w:val="0"/>
        </w:rPr>
        <w:t>ky služ</w:t>
      </w:r>
      <w:r w:rsidRPr="00B3619A">
        <w:rPr>
          <w:rStyle w:val="Strong"/>
          <w:rFonts w:ascii="&amp;quot" w:hAnsi="&amp;quot" w:eastAsiaTheme="majorEastAsia" w:hint="default"/>
          <w:b w:val="0"/>
        </w:rPr>
        <w:t>obnej praxe sa započí</w:t>
      </w:r>
      <w:r w:rsidRPr="00B3619A">
        <w:rPr>
          <w:rStyle w:val="Strong"/>
          <w:rFonts w:ascii="&amp;quot" w:hAnsi="&amp;quot" w:eastAsiaTheme="majorEastAsia" w:hint="default"/>
          <w:b w:val="0"/>
        </w:rPr>
        <w:t>ta aj odborná</w:t>
      </w:r>
      <w:r w:rsidRPr="00B3619A">
        <w:rPr>
          <w:rStyle w:val="Strong"/>
          <w:rFonts w:ascii="&amp;quot" w:hAnsi="&amp;quot" w:eastAsiaTheme="majorEastAsia" w:hint="default"/>
          <w:b w:val="0"/>
        </w:rPr>
        <w:t xml:space="preserve"> prax, ktorú</w:t>
      </w:r>
      <w:r w:rsidRPr="00B3619A">
        <w:rPr>
          <w:rStyle w:val="Strong"/>
          <w:rFonts w:ascii="&amp;quot" w:hAnsi="&amp;quot" w:eastAsiaTheme="majorEastAsia" w:hint="default"/>
          <w:b w:val="0"/>
        </w:rPr>
        <w:t xml:space="preserve"> zí</w:t>
      </w:r>
      <w:r w:rsidRPr="00B3619A">
        <w:rPr>
          <w:rStyle w:val="Strong"/>
          <w:rFonts w:ascii="&amp;quot" w:hAnsi="&amp;quot" w:eastAsiaTheme="majorEastAsia" w:hint="default"/>
          <w:b w:val="0"/>
        </w:rPr>
        <w:t>skal zamestnanec pri vý</w:t>
      </w:r>
      <w:r w:rsidRPr="00B3619A">
        <w:rPr>
          <w:rStyle w:val="Strong"/>
          <w:rFonts w:ascii="&amp;quot" w:hAnsi="&amp;quot" w:eastAsiaTheme="majorEastAsia" w:hint="default"/>
          <w:b w:val="0"/>
        </w:rPr>
        <w:t>kone prá</w:t>
      </w:r>
      <w:r w:rsidRPr="00B3619A">
        <w:rPr>
          <w:rStyle w:val="Strong"/>
          <w:rFonts w:ascii="&amp;quot" w:hAnsi="&amp;quot" w:eastAsiaTheme="majorEastAsia" w:hint="default"/>
          <w:b w:val="0"/>
        </w:rPr>
        <w:t>ce vo verejnom zá</w:t>
      </w:r>
      <w:r w:rsidRPr="00B3619A">
        <w:rPr>
          <w:rStyle w:val="Strong"/>
          <w:rFonts w:ascii="&amp;quot" w:hAnsi="&amp;quot" w:eastAsiaTheme="majorEastAsia" w:hint="default"/>
          <w:b w:val="0"/>
        </w:rPr>
        <w:t>ujme v pracovnom pomere k </w:t>
      </w:r>
      <w:r w:rsidRPr="00B3619A">
        <w:rPr>
          <w:rStyle w:val="Strong"/>
          <w:rFonts w:ascii="&amp;quot" w:hAnsi="&amp;quot" w:eastAsiaTheme="majorEastAsia" w:hint="default"/>
          <w:b w:val="0"/>
        </w:rPr>
        <w:t>zamestná</w:t>
      </w:r>
      <w:r w:rsidRPr="00B3619A">
        <w:rPr>
          <w:rStyle w:val="Strong"/>
          <w:rFonts w:ascii="&amp;quot" w:hAnsi="&amp;quot" w:eastAsiaTheme="majorEastAsia" w:hint="default"/>
          <w:b w:val="0"/>
        </w:rPr>
        <w:t>vateľ</w:t>
      </w:r>
      <w:r w:rsidRPr="00B3619A">
        <w:rPr>
          <w:rStyle w:val="Strong"/>
          <w:rFonts w:ascii="&amp;quot" w:hAnsi="&amp;quot" w:eastAsiaTheme="majorEastAsia" w:hint="default"/>
          <w:b w:val="0"/>
        </w:rPr>
        <w:t>ovi podľ</w:t>
      </w:r>
      <w:r w:rsidRPr="00B3619A">
        <w:rPr>
          <w:rStyle w:val="Strong"/>
          <w:rFonts w:ascii="&amp;quot" w:hAnsi="&amp;quot" w:eastAsiaTheme="majorEastAsia" w:hint="default"/>
          <w:b w:val="0"/>
        </w:rPr>
        <w:t>a osobitné</w:t>
      </w:r>
      <w:r w:rsidRPr="00B3619A">
        <w:rPr>
          <w:rStyle w:val="Strong"/>
          <w:rFonts w:ascii="&amp;quot" w:hAnsi="&amp;quot" w:eastAsiaTheme="majorEastAsia" w:hint="default"/>
          <w:b w:val="0"/>
        </w:rPr>
        <w:t>ho predpisu</w:t>
      </w:r>
      <w:r w:rsidRPr="00B3619A">
        <w:rPr>
          <w:rStyle w:val="Strong"/>
          <w:rFonts w:ascii="&amp;quot" w:hAnsi="&amp;quot" w:eastAsiaTheme="majorEastAsia"/>
          <w:b w:val="0"/>
          <w:vertAlign w:val="superscript"/>
        </w:rPr>
        <w:t>18</w:t>
      </w:r>
      <w:r w:rsidRPr="00B3619A">
        <w:rPr>
          <w:rStyle w:val="Strong"/>
          <w:rFonts w:ascii="&amp;quot" w:hAnsi="&amp;quot" w:eastAsiaTheme="majorEastAsia" w:hint="default"/>
          <w:b w:val="0"/>
        </w:rPr>
        <w:t>), ak od úč</w:t>
      </w:r>
      <w:r w:rsidRPr="00B3619A">
        <w:rPr>
          <w:rStyle w:val="Strong"/>
          <w:rFonts w:ascii="&amp;quot" w:hAnsi="&amp;quot" w:eastAsiaTheme="majorEastAsia" w:hint="default"/>
          <w:b w:val="0"/>
        </w:rPr>
        <w:t>innosti tohto zá</w:t>
      </w:r>
      <w:r w:rsidRPr="00B3619A">
        <w:rPr>
          <w:rStyle w:val="Strong"/>
          <w:rFonts w:ascii="&amp;quot" w:hAnsi="&amp;quot" w:eastAsiaTheme="majorEastAsia" w:hint="default"/>
          <w:b w:val="0"/>
        </w:rPr>
        <w:t>kona doš</w:t>
      </w:r>
      <w:r w:rsidRPr="00B3619A">
        <w:rPr>
          <w:rStyle w:val="Strong"/>
          <w:rFonts w:ascii="&amp;quot" w:hAnsi="&amp;quot" w:eastAsiaTheme="majorEastAsia" w:hint="default"/>
          <w:b w:val="0"/>
        </w:rPr>
        <w:t>lo k </w:t>
      </w:r>
      <w:r w:rsidRPr="00B3619A">
        <w:rPr>
          <w:rStyle w:val="Strong"/>
          <w:rFonts w:ascii="&amp;quot" w:hAnsi="&amp;quot" w:eastAsiaTheme="majorEastAsia" w:hint="default"/>
          <w:b w:val="0"/>
        </w:rPr>
        <w:t>prechodu prá</w:t>
      </w:r>
      <w:r w:rsidRPr="00B3619A">
        <w:rPr>
          <w:rStyle w:val="Strong"/>
          <w:rFonts w:ascii="&amp;quot" w:hAnsi="&amp;quot" w:eastAsiaTheme="majorEastAsia" w:hint="default"/>
          <w:b w:val="0"/>
        </w:rPr>
        <w:t>v a </w:t>
      </w:r>
      <w:r w:rsidRPr="00B3619A">
        <w:rPr>
          <w:rStyle w:val="Strong"/>
          <w:rFonts w:ascii="&amp;quot" w:hAnsi="&amp;quot" w:eastAsiaTheme="majorEastAsia" w:hint="default"/>
          <w:b w:val="0"/>
        </w:rPr>
        <w:t>povinností</w:t>
      </w:r>
      <w:r w:rsidRPr="00B3619A">
        <w:rPr>
          <w:rStyle w:val="Strong"/>
          <w:rFonts w:ascii="&amp;quot" w:hAnsi="&amp;quot" w:eastAsiaTheme="majorEastAsia" w:hint="default"/>
          <w:b w:val="0"/>
        </w:rPr>
        <w:t xml:space="preserve"> na iné</w:t>
      </w:r>
      <w:r w:rsidRPr="00B3619A">
        <w:rPr>
          <w:rStyle w:val="Strong"/>
          <w:rFonts w:ascii="&amp;quot" w:hAnsi="&amp;quot" w:eastAsiaTheme="majorEastAsia" w:hint="default"/>
          <w:b w:val="0"/>
        </w:rPr>
        <w:t>h</w:t>
      </w:r>
      <w:r w:rsidRPr="00B3619A">
        <w:rPr>
          <w:rStyle w:val="Strong"/>
          <w:rFonts w:ascii="&amp;quot" w:hAnsi="&amp;quot" w:eastAsiaTheme="majorEastAsia" w:hint="default"/>
          <w:b w:val="0"/>
        </w:rPr>
        <w:t>o zamestná</w:t>
      </w:r>
      <w:r w:rsidRPr="00B3619A">
        <w:rPr>
          <w:rStyle w:val="Strong"/>
          <w:rFonts w:ascii="&amp;quot" w:hAnsi="&amp;quot" w:eastAsiaTheme="majorEastAsia" w:hint="default"/>
          <w:b w:val="0"/>
        </w:rPr>
        <w:t>vateľ</w:t>
      </w:r>
      <w:r w:rsidRPr="00B3619A">
        <w:rPr>
          <w:rStyle w:val="Strong"/>
          <w:rFonts w:ascii="&amp;quot" w:hAnsi="&amp;quot" w:eastAsiaTheme="majorEastAsia" w:hint="default"/>
          <w:b w:val="0"/>
        </w:rPr>
        <w:t>a, u ktoré</w:t>
      </w:r>
      <w:r w:rsidRPr="00B3619A">
        <w:rPr>
          <w:rStyle w:val="Strong"/>
          <w:rFonts w:ascii="&amp;quot" w:hAnsi="&amp;quot" w:eastAsiaTheme="majorEastAsia" w:hint="default"/>
          <w:b w:val="0"/>
        </w:rPr>
        <w:t>ho </w:t>
      </w:r>
      <w:r w:rsidRPr="00B3619A">
        <w:rPr>
          <w:rStyle w:val="Strong"/>
          <w:rFonts w:ascii="&amp;quot" w:hAnsi="&amp;quot" w:eastAsiaTheme="majorEastAsia" w:hint="default"/>
          <w:b w:val="0"/>
        </w:rPr>
        <w:t xml:space="preserve"> zamestnancovi ná</w:t>
      </w:r>
      <w:r w:rsidRPr="00B3619A">
        <w:rPr>
          <w:rStyle w:val="Strong"/>
          <w:rFonts w:ascii="&amp;quot" w:hAnsi="&amp;quot" w:eastAsiaTheme="majorEastAsia" w:hint="default"/>
          <w:b w:val="0"/>
        </w:rPr>
        <w:t>sledne vznikol š</w:t>
      </w:r>
      <w:r w:rsidRPr="00B3619A">
        <w:rPr>
          <w:rStyle w:val="Strong"/>
          <w:rFonts w:ascii="&amp;quot" w:hAnsi="&amp;quot" w:eastAsiaTheme="majorEastAsia" w:hint="default"/>
          <w:b w:val="0"/>
        </w:rPr>
        <w:t>tá</w:t>
      </w:r>
      <w:r w:rsidRPr="00B3619A">
        <w:rPr>
          <w:rStyle w:val="Strong"/>
          <w:rFonts w:ascii="&amp;quot" w:hAnsi="&amp;quot" w:eastAsiaTheme="majorEastAsia" w:hint="default"/>
          <w:b w:val="0"/>
        </w:rPr>
        <w:t>tnozamestnanecký</w:t>
      </w:r>
      <w:r w:rsidRPr="00B3619A">
        <w:rPr>
          <w:rStyle w:val="Strong"/>
          <w:rFonts w:ascii="&amp;quot" w:hAnsi="&amp;quot" w:eastAsiaTheme="majorEastAsia" w:hint="default"/>
          <w:b w:val="0"/>
        </w:rPr>
        <w:t xml:space="preserve"> pomer.</w:t>
      </w:r>
    </w:p>
    <w:p w:rsidR="00D82537" w:rsidRPr="00B3619A" w:rsidP="00122A60">
      <w:pPr>
        <w:bidi w:val="0"/>
        <w:jc w:val="both"/>
        <w:rPr>
          <w:rFonts w:ascii="Times New Roman" w:hAnsi="Times New Roman"/>
        </w:rPr>
      </w:pPr>
    </w:p>
    <w:p w:rsidR="00B3619A" w:rsidP="00122A60">
      <w:pPr>
        <w:shd w:val="clear" w:color="auto" w:fill="FFFFFF"/>
        <w:bidi w:val="0"/>
        <w:jc w:val="both"/>
        <w:rPr>
          <w:rStyle w:val="Strong"/>
          <w:rFonts w:ascii="&amp;quot" w:hAnsi="&amp;quot" w:eastAsiaTheme="majorEastAsia"/>
          <w:b w:val="0"/>
        </w:rPr>
      </w:pPr>
      <w:r w:rsidRPr="00B3619A">
        <w:rPr>
          <w:rStyle w:val="Strong"/>
          <w:rFonts w:ascii="&amp;quot" w:hAnsi="&amp;quot" w:eastAsiaTheme="majorEastAsia" w:hint="default"/>
          <w:b w:val="0"/>
        </w:rPr>
        <w:t>(4) Za odbornú</w:t>
      </w:r>
      <w:r w:rsidRPr="00B3619A">
        <w:rPr>
          <w:rStyle w:val="Strong"/>
          <w:rFonts w:ascii="&amp;quot" w:hAnsi="&amp;quot" w:eastAsiaTheme="majorEastAsia" w:hint="default"/>
          <w:b w:val="0"/>
        </w:rPr>
        <w:t xml:space="preserve"> prax na úč</w:t>
      </w:r>
      <w:r w:rsidRPr="00B3619A">
        <w:rPr>
          <w:rStyle w:val="Strong"/>
          <w:rFonts w:ascii="&amp;quot" w:hAnsi="&amp;quot" w:eastAsiaTheme="majorEastAsia" w:hint="default"/>
          <w:b w:val="0"/>
        </w:rPr>
        <w:t>ely odseku 3 sa považ</w:t>
      </w:r>
      <w:r w:rsidRPr="00B3619A">
        <w:rPr>
          <w:rStyle w:val="Strong"/>
          <w:rFonts w:ascii="&amp;quot" w:hAnsi="&amp;quot" w:eastAsiaTheme="majorEastAsia" w:hint="default"/>
          <w:b w:val="0"/>
        </w:rPr>
        <w:t>uje pracovná</w:t>
      </w:r>
      <w:r w:rsidRPr="00B3619A">
        <w:rPr>
          <w:rStyle w:val="Strong"/>
          <w:rFonts w:ascii="&amp;quot" w:hAnsi="&amp;quot" w:eastAsiaTheme="majorEastAsia" w:hint="default"/>
          <w:b w:val="0"/>
        </w:rPr>
        <w:t xml:space="preserve"> č</w:t>
      </w:r>
      <w:r w:rsidRPr="00B3619A">
        <w:rPr>
          <w:rStyle w:val="Strong"/>
          <w:rFonts w:ascii="&amp;quot" w:hAnsi="&amp;quot" w:eastAsiaTheme="majorEastAsia" w:hint="default"/>
          <w:b w:val="0"/>
        </w:rPr>
        <w:t>innosť</w:t>
      </w:r>
      <w:r w:rsidRPr="00B3619A">
        <w:rPr>
          <w:rStyle w:val="Strong"/>
          <w:rFonts w:ascii="&amp;quot" w:hAnsi="&amp;quot" w:eastAsiaTheme="majorEastAsia" w:hint="default"/>
          <w:b w:val="0"/>
        </w:rPr>
        <w:t>, ktorú</w:t>
      </w:r>
      <w:r w:rsidRPr="00B3619A">
        <w:rPr>
          <w:rStyle w:val="Strong"/>
          <w:rFonts w:ascii="&amp;quot" w:hAnsi="&amp;quot" w:eastAsiaTheme="majorEastAsia" w:hint="default"/>
          <w:b w:val="0"/>
        </w:rPr>
        <w:t xml:space="preserve"> zamestnanec pri vý</w:t>
      </w:r>
      <w:r w:rsidRPr="00B3619A">
        <w:rPr>
          <w:rStyle w:val="Strong"/>
          <w:rFonts w:ascii="&amp;quot" w:hAnsi="&amp;quot" w:eastAsiaTheme="majorEastAsia" w:hint="default"/>
          <w:b w:val="0"/>
        </w:rPr>
        <w:t>kone prá</w:t>
      </w:r>
      <w:r w:rsidRPr="00B3619A">
        <w:rPr>
          <w:rStyle w:val="Strong"/>
          <w:rFonts w:ascii="&amp;quot" w:hAnsi="&amp;quot" w:eastAsiaTheme="majorEastAsia" w:hint="default"/>
          <w:b w:val="0"/>
        </w:rPr>
        <w:t>ce vo verejnom zá</w:t>
      </w:r>
      <w:r w:rsidRPr="00B3619A">
        <w:rPr>
          <w:rStyle w:val="Strong"/>
          <w:rFonts w:ascii="&amp;quot" w:hAnsi="&amp;quot" w:eastAsiaTheme="majorEastAsia" w:hint="default"/>
          <w:b w:val="0"/>
        </w:rPr>
        <w:t>ujme vykoná</w:t>
      </w:r>
      <w:r w:rsidRPr="00B3619A">
        <w:rPr>
          <w:rStyle w:val="Strong"/>
          <w:rFonts w:ascii="&amp;quot" w:hAnsi="&amp;quot" w:eastAsiaTheme="majorEastAsia" w:hint="default"/>
          <w:b w:val="0"/>
        </w:rPr>
        <w:t>val najskô</w:t>
      </w:r>
      <w:r w:rsidRPr="00B3619A">
        <w:rPr>
          <w:rStyle w:val="Strong"/>
          <w:rFonts w:ascii="&amp;quot" w:hAnsi="&amp;quot" w:eastAsiaTheme="majorEastAsia" w:hint="default"/>
          <w:b w:val="0"/>
        </w:rPr>
        <w:t>r od 1. januá</w:t>
      </w:r>
      <w:r w:rsidRPr="00B3619A">
        <w:rPr>
          <w:rStyle w:val="Strong"/>
          <w:rFonts w:ascii="&amp;quot" w:hAnsi="&amp;quot" w:eastAsiaTheme="majorEastAsia" w:hint="default"/>
          <w:b w:val="0"/>
        </w:rPr>
        <w:t>ra 2004 a má</w:t>
      </w:r>
      <w:r w:rsidRPr="00B3619A">
        <w:rPr>
          <w:rStyle w:val="Strong"/>
          <w:rFonts w:ascii="&amp;quot" w:hAnsi="&amp;quot" w:eastAsiaTheme="majorEastAsia" w:hint="default"/>
          <w:b w:val="0"/>
        </w:rPr>
        <w:t xml:space="preserve"> rovn</w:t>
      </w:r>
      <w:r w:rsidRPr="00B3619A">
        <w:rPr>
          <w:rStyle w:val="Strong"/>
          <w:rFonts w:ascii="&amp;quot" w:hAnsi="&amp;quot" w:eastAsiaTheme="majorEastAsia" w:hint="default"/>
          <w:b w:val="0"/>
        </w:rPr>
        <w:t>aký</w:t>
      </w:r>
      <w:r w:rsidRPr="00B3619A">
        <w:rPr>
          <w:rStyle w:val="Strong"/>
          <w:rFonts w:ascii="&amp;quot" w:hAnsi="&amp;quot" w:eastAsiaTheme="majorEastAsia" w:hint="default"/>
          <w:b w:val="0"/>
        </w:rPr>
        <w:t xml:space="preserve"> charakter alebo obdobný</w:t>
      </w:r>
      <w:r w:rsidRPr="00B3619A">
        <w:rPr>
          <w:rStyle w:val="Strong"/>
          <w:rFonts w:ascii="&amp;quot" w:hAnsi="&amp;quot" w:eastAsiaTheme="majorEastAsia" w:hint="default"/>
          <w:b w:val="0"/>
        </w:rPr>
        <w:t xml:space="preserve"> charakter ako č</w:t>
      </w:r>
      <w:r w:rsidRPr="00B3619A">
        <w:rPr>
          <w:rStyle w:val="Strong"/>
          <w:rFonts w:ascii="&amp;quot" w:hAnsi="&amp;quot" w:eastAsiaTheme="majorEastAsia" w:hint="default"/>
          <w:b w:val="0"/>
        </w:rPr>
        <w:t>innosť</w:t>
      </w:r>
      <w:r w:rsidRPr="00B3619A">
        <w:rPr>
          <w:rStyle w:val="Strong"/>
          <w:rFonts w:ascii="&amp;quot" w:hAnsi="&amp;quot" w:eastAsiaTheme="majorEastAsia" w:hint="default"/>
          <w:b w:val="0"/>
        </w:rPr>
        <w:t>, ktorú</w:t>
      </w:r>
      <w:r w:rsidRPr="00B3619A">
        <w:rPr>
          <w:rStyle w:val="Strong"/>
          <w:rFonts w:ascii="&amp;quot" w:hAnsi="&amp;quot" w:eastAsiaTheme="majorEastAsia" w:hint="default"/>
          <w:b w:val="0"/>
        </w:rPr>
        <w:t xml:space="preserve"> na zá</w:t>
      </w:r>
      <w:r w:rsidRPr="00B3619A">
        <w:rPr>
          <w:rStyle w:val="Strong"/>
          <w:rFonts w:ascii="&amp;quot" w:hAnsi="&amp;quot" w:eastAsiaTheme="majorEastAsia" w:hint="default"/>
          <w:b w:val="0"/>
        </w:rPr>
        <w:t>klade prechodu prá</w:t>
      </w:r>
      <w:r w:rsidRPr="00B3619A">
        <w:rPr>
          <w:rStyle w:val="Strong"/>
          <w:rFonts w:ascii="&amp;quot" w:hAnsi="&amp;quot" w:eastAsiaTheme="majorEastAsia" w:hint="default"/>
          <w:b w:val="0"/>
        </w:rPr>
        <w:t>v a </w:t>
      </w:r>
      <w:r w:rsidRPr="00B3619A">
        <w:rPr>
          <w:rStyle w:val="Strong"/>
          <w:rFonts w:ascii="&amp;quot" w:hAnsi="&amp;quot" w:eastAsiaTheme="majorEastAsia" w:hint="default"/>
          <w:b w:val="0"/>
        </w:rPr>
        <w:t>povinností</w:t>
      </w:r>
      <w:r w:rsidRPr="00B3619A">
        <w:rPr>
          <w:rStyle w:val="Strong"/>
          <w:rFonts w:ascii="&amp;quot" w:hAnsi="&amp;quot" w:eastAsiaTheme="majorEastAsia" w:hint="default"/>
          <w:b w:val="0"/>
        </w:rPr>
        <w:t xml:space="preserve"> vykoná</w:t>
      </w:r>
      <w:r w:rsidRPr="00B3619A">
        <w:rPr>
          <w:rStyle w:val="Strong"/>
          <w:rFonts w:ascii="&amp;quot" w:hAnsi="&amp;quot" w:eastAsiaTheme="majorEastAsia" w:hint="default"/>
          <w:b w:val="0"/>
        </w:rPr>
        <w:t>val aj v </w:t>
      </w:r>
      <w:r w:rsidRPr="00B3619A">
        <w:rPr>
          <w:rStyle w:val="Strong"/>
          <w:rFonts w:ascii="&amp;quot" w:hAnsi="&amp;quot" w:eastAsiaTheme="majorEastAsia" w:hint="default"/>
          <w:b w:val="0"/>
        </w:rPr>
        <w:t>š</w:t>
      </w:r>
      <w:r w:rsidRPr="00B3619A">
        <w:rPr>
          <w:rStyle w:val="Strong"/>
          <w:rFonts w:ascii="&amp;quot" w:hAnsi="&amp;quot" w:eastAsiaTheme="majorEastAsia" w:hint="default"/>
          <w:b w:val="0"/>
        </w:rPr>
        <w:t>tá</w:t>
      </w:r>
      <w:r w:rsidRPr="00B3619A">
        <w:rPr>
          <w:rStyle w:val="Strong"/>
          <w:rFonts w:ascii="&amp;quot" w:hAnsi="&amp;quot" w:eastAsiaTheme="majorEastAsia" w:hint="default"/>
          <w:b w:val="0"/>
        </w:rPr>
        <w:t>tnozamestnaneckom pomere na prí</w:t>
      </w:r>
      <w:r w:rsidRPr="00B3619A">
        <w:rPr>
          <w:rStyle w:val="Strong"/>
          <w:rFonts w:ascii="&amp;quot" w:hAnsi="&amp;quot" w:eastAsiaTheme="majorEastAsia" w:hint="default"/>
          <w:b w:val="0"/>
        </w:rPr>
        <w:t>sluš</w:t>
      </w:r>
      <w:r w:rsidRPr="00B3619A">
        <w:rPr>
          <w:rStyle w:val="Strong"/>
          <w:rFonts w:ascii="&amp;quot" w:hAnsi="&amp;quot" w:eastAsiaTheme="majorEastAsia" w:hint="default"/>
          <w:b w:val="0"/>
        </w:rPr>
        <w:t>nom š</w:t>
      </w:r>
      <w:r w:rsidRPr="00B3619A">
        <w:rPr>
          <w:rStyle w:val="Strong"/>
          <w:rFonts w:ascii="&amp;quot" w:hAnsi="&amp;quot" w:eastAsiaTheme="majorEastAsia" w:hint="default"/>
          <w:b w:val="0"/>
        </w:rPr>
        <w:t>tá</w:t>
      </w:r>
      <w:r w:rsidRPr="00B3619A">
        <w:rPr>
          <w:rStyle w:val="Strong"/>
          <w:rFonts w:ascii="&amp;quot" w:hAnsi="&amp;quot" w:eastAsiaTheme="majorEastAsia" w:hint="default"/>
          <w:b w:val="0"/>
        </w:rPr>
        <w:t xml:space="preserve">tnozamestnaneckom mieste. </w:t>
      </w:r>
    </w:p>
    <w:p w:rsidR="00D82537" w:rsidRPr="00B3619A" w:rsidP="00122A60">
      <w:pPr>
        <w:shd w:val="clear" w:color="auto" w:fill="FFFFFF"/>
        <w:bidi w:val="0"/>
        <w:jc w:val="both"/>
        <w:rPr>
          <w:rFonts w:ascii="Times New Roman" w:hAnsi="Times New Roman"/>
        </w:rPr>
      </w:pPr>
    </w:p>
    <w:p w:rsidR="00F027FD" w:rsidRPr="00D31C56" w:rsidP="00122A60">
      <w:pPr>
        <w:bidi w:val="0"/>
        <w:jc w:val="both"/>
        <w:rPr>
          <w:rFonts w:ascii="Times New Roman" w:hAnsi="Times New Roman"/>
        </w:rPr>
      </w:pPr>
      <w:r w:rsidRPr="00B3619A" w:rsidR="00B3619A">
        <w:rPr>
          <w:rFonts w:ascii="Times New Roman" w:hAnsi="Times New Roman"/>
        </w:rPr>
        <w:t>(5</w:t>
      </w:r>
      <w:r w:rsidRPr="00B3619A">
        <w:rPr>
          <w:rFonts w:ascii="Times New Roman" w:hAnsi="Times New Roman"/>
        </w:rPr>
        <w:t xml:space="preserve">) Ten istý čas </w:t>
      </w:r>
      <w:r w:rsidRPr="00B3619A" w:rsidR="00C31903">
        <w:rPr>
          <w:rFonts w:ascii="Times New Roman" w:hAnsi="Times New Roman"/>
        </w:rPr>
        <w:t>je možné</w:t>
      </w:r>
      <w:r w:rsidRPr="00B3619A">
        <w:rPr>
          <w:rFonts w:ascii="Times New Roman" w:hAnsi="Times New Roman"/>
        </w:rPr>
        <w:t xml:space="preserve"> započítať do dĺžky služ</w:t>
      </w:r>
      <w:r w:rsidRPr="00D31C56">
        <w:rPr>
          <w:rFonts w:ascii="Times New Roman" w:hAnsi="Times New Roman"/>
        </w:rPr>
        <w:t>obnej praxe len raz.</w:t>
      </w:r>
    </w:p>
    <w:p w:rsidR="00F027FD" w:rsidRPr="00D31C56" w:rsidP="00122A60">
      <w:pPr>
        <w:bidi w:val="0"/>
        <w:rPr>
          <w:rFonts w:ascii="Times New Roman" w:hAnsi="Times New Roman"/>
        </w:rPr>
      </w:pPr>
    </w:p>
    <w:p w:rsidR="00F027FD" w:rsidRPr="00D31C56" w:rsidP="00122A60">
      <w:pPr>
        <w:bidi w:val="0"/>
        <w:jc w:val="both"/>
        <w:rPr>
          <w:rFonts w:ascii="Times New Roman" w:hAnsi="Times New Roman"/>
        </w:rPr>
      </w:pPr>
      <w:r w:rsidR="00B3619A">
        <w:rPr>
          <w:rFonts w:ascii="Times New Roman" w:hAnsi="Times New Roman"/>
        </w:rPr>
        <w:t>(6</w:t>
      </w:r>
      <w:r w:rsidRPr="00D31C56">
        <w:rPr>
          <w:rFonts w:ascii="Times New Roman" w:hAnsi="Times New Roman"/>
        </w:rPr>
        <w:t>) Služobnú prax na účely započítania podľa odsek</w:t>
      </w:r>
      <w:r w:rsidR="00D1341C">
        <w:rPr>
          <w:rFonts w:ascii="Times New Roman" w:hAnsi="Times New Roman"/>
        </w:rPr>
        <w:t>ov</w:t>
      </w:r>
      <w:r w:rsidRPr="00D31C56">
        <w:rPr>
          <w:rFonts w:ascii="Times New Roman" w:hAnsi="Times New Roman"/>
        </w:rPr>
        <w:t xml:space="preserve"> 1 a 2 preukazuje služobnému úradu štátny zamestnanec.</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xml:space="preserve"> § 12</w:t>
      </w:r>
      <w:r w:rsidR="00087020">
        <w:rPr>
          <w:rFonts w:ascii="Times New Roman" w:hAnsi="Times New Roman"/>
          <w:bCs/>
        </w:rPr>
        <w:t>9</w:t>
      </w:r>
      <w:r w:rsidRPr="00D31C56">
        <w:rPr>
          <w:rFonts w:ascii="Times New Roman" w:hAnsi="Times New Roman"/>
          <w:b/>
          <w:bCs/>
        </w:rPr>
        <w:br/>
        <w:t>Osobný plat</w:t>
      </w:r>
    </w:p>
    <w:p w:rsidR="00F027FD" w:rsidRPr="00D31C56" w:rsidP="00122A60">
      <w:pPr>
        <w:bidi w:val="0"/>
        <w:jc w:val="center"/>
        <w:outlineLvl w:val="4"/>
        <w:rPr>
          <w:rFonts w:ascii="Times New Roman" w:hAnsi="Times New Roman"/>
          <w:b/>
          <w:bCs/>
        </w:rPr>
      </w:pPr>
    </w:p>
    <w:p w:rsidR="00F027FD" w:rsidRPr="00D31C56" w:rsidP="00122A60">
      <w:pPr>
        <w:bidi w:val="0"/>
        <w:jc w:val="both"/>
        <w:outlineLvl w:val="4"/>
        <w:rPr>
          <w:rFonts w:ascii="Times New Roman" w:hAnsi="Times New Roman"/>
        </w:rPr>
      </w:pPr>
      <w:r w:rsidRPr="00D31C56">
        <w:rPr>
          <w:rFonts w:ascii="Times New Roman" w:hAnsi="Times New Roman"/>
        </w:rPr>
        <w:t xml:space="preserve">(1) Štátnemu zamestnancovi, okrem štátneho zamestnanca vo verejnej funkcii, </w:t>
      </w:r>
      <w:r w:rsidR="00F87FE8">
        <w:rPr>
          <w:rFonts w:ascii="Times New Roman" w:hAnsi="Times New Roman"/>
        </w:rPr>
        <w:t>je možné</w:t>
      </w:r>
      <w:r w:rsidRPr="00D31C56">
        <w:rPr>
          <w:rFonts w:ascii="Times New Roman" w:hAnsi="Times New Roman"/>
        </w:rPr>
        <w:t xml:space="preserve"> určiť osobný plat počas vykonávania osobitne významných úloh alebo mimoriadne náročných úloh. Osobný plat určený štátnemu zamestnancovi nesmie byť nižší ako funkčný plat, ktorý by mu patril podľa § 12</w:t>
      </w:r>
      <w:r w:rsidR="00087020">
        <w:rPr>
          <w:rFonts w:ascii="Times New Roman" w:hAnsi="Times New Roman"/>
        </w:rPr>
        <w:t>6</w:t>
      </w:r>
      <w:r w:rsidRPr="00D31C56">
        <w:rPr>
          <w:rFonts w:ascii="Times New Roman" w:hAnsi="Times New Roman"/>
        </w:rPr>
        <w:t xml:space="preserve"> o</w:t>
      </w:r>
      <w:r w:rsidR="00BF4C61">
        <w:rPr>
          <w:rFonts w:ascii="Times New Roman" w:hAnsi="Times New Roman"/>
        </w:rPr>
        <w:t xml:space="preserve">ds. 1. Osobný plat sa štátnemu </w:t>
      </w:r>
      <w:r w:rsidRPr="00D31C56">
        <w:rPr>
          <w:rFonts w:ascii="Times New Roman" w:hAnsi="Times New Roman"/>
        </w:rPr>
        <w:t xml:space="preserve">zamestnancovi poskytuje, </w:t>
      </w:r>
      <w:r w:rsidR="00D64C35">
        <w:rPr>
          <w:rFonts w:ascii="Times New Roman" w:hAnsi="Times New Roman"/>
        </w:rPr>
        <w:t>ak</w:t>
      </w:r>
      <w:r w:rsidRPr="00D31C56" w:rsidR="00D64C35">
        <w:rPr>
          <w:rFonts w:ascii="Times New Roman" w:hAnsi="Times New Roman"/>
        </w:rPr>
        <w:t xml:space="preserve"> </w:t>
      </w:r>
      <w:r w:rsidRPr="00D31C56">
        <w:rPr>
          <w:rFonts w:ascii="Times New Roman" w:hAnsi="Times New Roman"/>
        </w:rPr>
        <w:t xml:space="preserve">trvajú dôvody a podmienky, na základe ktorých mu bol určený. </w:t>
      </w:r>
    </w:p>
    <w:p w:rsidR="00F027FD" w:rsidRPr="00D31C56" w:rsidP="00122A60">
      <w:pPr>
        <w:bidi w:val="0"/>
        <w:jc w:val="both"/>
        <w:outlineLvl w:val="4"/>
        <w:rPr>
          <w:rFonts w:ascii="Times New Roman" w:hAnsi="Times New Roman"/>
        </w:rPr>
      </w:pPr>
    </w:p>
    <w:p w:rsidR="00F027FD" w:rsidRPr="00D31C56" w:rsidP="00122A60">
      <w:pPr>
        <w:pStyle w:val="ListParagraph"/>
        <w:bidi w:val="0"/>
        <w:ind w:left="0"/>
        <w:jc w:val="both"/>
        <w:outlineLvl w:val="4"/>
        <w:rPr>
          <w:rFonts w:ascii="Times New Roman" w:hAnsi="Times New Roman"/>
        </w:rPr>
      </w:pPr>
      <w:r w:rsidRPr="00D31C56">
        <w:rPr>
          <w:rFonts w:ascii="Times New Roman" w:hAnsi="Times New Roman"/>
        </w:rPr>
        <w:t xml:space="preserve">(2) Osobný plat </w:t>
      </w:r>
      <w:r w:rsidR="00D64C35">
        <w:rPr>
          <w:rFonts w:ascii="Times New Roman" w:hAnsi="Times New Roman"/>
        </w:rPr>
        <w:t xml:space="preserve">štátneho zamestnanca </w:t>
      </w:r>
      <w:r w:rsidR="00D8155F">
        <w:rPr>
          <w:rFonts w:ascii="Times New Roman" w:hAnsi="Times New Roman"/>
        </w:rPr>
        <w:t>je možné</w:t>
      </w:r>
      <w:r w:rsidRPr="00D31C56">
        <w:rPr>
          <w:rFonts w:ascii="Times New Roman" w:hAnsi="Times New Roman"/>
        </w:rPr>
        <w:t xml:space="preserve"> zvýšiť alebo znížiť na základe úrovne kvality plnenia služobných úloh alebo na základe </w:t>
      </w:r>
      <w:r w:rsidR="00EF5A76">
        <w:rPr>
          <w:rFonts w:ascii="Times New Roman" w:hAnsi="Times New Roman"/>
        </w:rPr>
        <w:t>výsledku</w:t>
      </w:r>
      <w:r w:rsidR="00475679">
        <w:rPr>
          <w:rFonts w:ascii="Times New Roman" w:hAnsi="Times New Roman"/>
        </w:rPr>
        <w:t xml:space="preserve"> </w:t>
      </w:r>
      <w:r w:rsidRPr="00D31C56">
        <w:rPr>
          <w:rFonts w:ascii="Times New Roman" w:hAnsi="Times New Roman"/>
        </w:rPr>
        <w:t>služobného hodnotenia</w:t>
      </w:r>
      <w:r w:rsidR="00EF5A76">
        <w:rPr>
          <w:rFonts w:ascii="Times New Roman" w:hAnsi="Times New Roman"/>
        </w:rPr>
        <w:t xml:space="preserve"> za kalendárny rok</w:t>
      </w:r>
      <w:r w:rsidRPr="00D31C56">
        <w:rPr>
          <w:rFonts w:ascii="Times New Roman" w:hAnsi="Times New Roman"/>
        </w:rPr>
        <w:t xml:space="preserve">. </w:t>
      </w:r>
    </w:p>
    <w:p w:rsidR="00F027FD" w:rsidRPr="00D31C56" w:rsidP="00122A60">
      <w:pPr>
        <w:pStyle w:val="ListParagraph"/>
        <w:bidi w:val="0"/>
        <w:ind w:left="502"/>
        <w:jc w:val="both"/>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 xml:space="preserve">(3) Osobný plat štátnemu zamestnancovi určuje </w:t>
      </w:r>
      <w:r w:rsidR="00BB75AE">
        <w:rPr>
          <w:rFonts w:ascii="Times New Roman" w:hAnsi="Times New Roman"/>
        </w:rPr>
        <w:t>generálny tajomník</w:t>
      </w:r>
      <w:r w:rsidR="004E32BC">
        <w:rPr>
          <w:rFonts w:ascii="Times New Roman" w:hAnsi="Times New Roman"/>
        </w:rPr>
        <w:t xml:space="preserve"> </w:t>
      </w:r>
      <w:r w:rsidRPr="00D31C56">
        <w:rPr>
          <w:rFonts w:ascii="Times New Roman" w:hAnsi="Times New Roman"/>
        </w:rPr>
        <w:t xml:space="preserve">s príslušným </w:t>
      </w:r>
      <w:r w:rsidR="005A2937">
        <w:rPr>
          <w:rFonts w:ascii="Times New Roman" w:hAnsi="Times New Roman"/>
        </w:rPr>
        <w:t xml:space="preserve">písomným </w:t>
      </w:r>
      <w:r w:rsidRPr="00D31C56">
        <w:rPr>
          <w:rFonts w:ascii="Times New Roman" w:hAnsi="Times New Roman"/>
        </w:rPr>
        <w:t>odôvodnením.</w:t>
      </w:r>
    </w:p>
    <w:p w:rsidR="00F027FD" w:rsidRPr="00D31C56" w:rsidP="00122A60">
      <w:pPr>
        <w:bidi w:val="0"/>
        <w:jc w:val="both"/>
        <w:outlineLvl w:val="4"/>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1</w:t>
      </w:r>
      <w:r w:rsidR="00087020">
        <w:rPr>
          <w:rFonts w:ascii="Times New Roman" w:hAnsi="Times New Roman"/>
          <w:bCs/>
        </w:rPr>
        <w:t>30</w:t>
      </w:r>
      <w:r w:rsidRPr="00D31C56">
        <w:rPr>
          <w:rFonts w:ascii="Times New Roman" w:hAnsi="Times New Roman"/>
          <w:b/>
          <w:bCs/>
        </w:rPr>
        <w:br/>
        <w:t>Príplatok za riadenie</w:t>
      </w:r>
    </w:p>
    <w:p w:rsidR="00F027FD" w:rsidRPr="00D31C56" w:rsidP="00122A60">
      <w:pPr>
        <w:bidi w:val="0"/>
        <w:jc w:val="both"/>
        <w:rPr>
          <w:rFonts w:ascii="Times New Roman" w:hAnsi="Times New Roman"/>
        </w:rPr>
      </w:pPr>
      <w:r w:rsidRPr="00D31C56">
        <w:rPr>
          <w:rFonts w:ascii="Times New Roman" w:hAnsi="Times New Roman"/>
        </w:rPr>
        <w:br/>
        <w:t xml:space="preserve">(1) Vedúcemu zamestnancovi </w:t>
      </w:r>
      <w:r w:rsidR="00733115">
        <w:rPr>
          <w:rFonts w:ascii="Times New Roman" w:hAnsi="Times New Roman"/>
        </w:rPr>
        <w:t xml:space="preserve">a štátnemu zamestnancovi poverenému vykonávaním funkcie vedúceho zamestnanca </w:t>
      </w:r>
      <w:r w:rsidRPr="00D31C56">
        <w:rPr>
          <w:rFonts w:ascii="Times New Roman" w:hAnsi="Times New Roman"/>
        </w:rPr>
        <w:t>patrí príplatok za riadenie v rámci rozpätia percentuálneho podielu z platovej tarify, ktorá mu patrí podľa § 12</w:t>
      </w:r>
      <w:r w:rsidR="00087020">
        <w:rPr>
          <w:rFonts w:ascii="Times New Roman" w:hAnsi="Times New Roman"/>
        </w:rPr>
        <w:t>7</w:t>
      </w:r>
      <w:r w:rsidRPr="00D31C56">
        <w:rPr>
          <w:rFonts w:ascii="Times New Roman" w:hAnsi="Times New Roman"/>
        </w:rPr>
        <w:t xml:space="preserve"> ods. 1 písm. a). Rozpätie percentuálneho podielu podľa stupňa riadenia je uvedené v prílohe č. 4. Príplatok za riadenie určí</w:t>
      </w:r>
      <w:r w:rsidR="008856D6">
        <w:rPr>
          <w:rFonts w:ascii="Times New Roman" w:hAnsi="Times New Roman"/>
        </w:rPr>
        <w:t xml:space="preserve"> ge</w:t>
      </w:r>
      <w:r w:rsidR="004A54E2">
        <w:rPr>
          <w:rFonts w:ascii="Times New Roman" w:hAnsi="Times New Roman"/>
        </w:rPr>
        <w:t xml:space="preserve">nerálny tajomník </w:t>
      </w:r>
      <w:r w:rsidRPr="00D31C56">
        <w:rPr>
          <w:rFonts w:ascii="Times New Roman" w:hAnsi="Times New Roman"/>
        </w:rPr>
        <w:t>s prihliadnutím na náročnosť riadiacej činnosti vedúceho zamestnanca pevnou sumou zaokrúhlenou na 50 eurocentov nahor.</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(2) Príplatok za riadenie patrí odo dňa </w:t>
      </w:r>
      <w:r w:rsidR="00733115">
        <w:rPr>
          <w:rFonts w:ascii="Times New Roman" w:hAnsi="Times New Roman"/>
        </w:rPr>
        <w:t>ustanovenia</w:t>
      </w:r>
      <w:r w:rsidRPr="00D31C56" w:rsidR="00733115">
        <w:rPr>
          <w:rFonts w:ascii="Times New Roman" w:hAnsi="Times New Roman"/>
        </w:rPr>
        <w:t xml:space="preserve"> </w:t>
      </w:r>
      <w:r w:rsidRPr="00D31C56">
        <w:rPr>
          <w:rFonts w:ascii="Times New Roman" w:hAnsi="Times New Roman"/>
        </w:rPr>
        <w:t>do funkcie vedúceho zamestnanca v pomernej výške zodpovedajúcej času vykonávania funkcie v kalendárnom mesiaci.</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1</w:t>
      </w:r>
      <w:r w:rsidR="00087020">
        <w:rPr>
          <w:rFonts w:ascii="Times New Roman" w:hAnsi="Times New Roman"/>
          <w:bCs/>
        </w:rPr>
        <w:t>31</w:t>
      </w:r>
      <w:r w:rsidRPr="00D31C56">
        <w:rPr>
          <w:rFonts w:ascii="Times New Roman" w:hAnsi="Times New Roman"/>
          <w:b/>
          <w:bCs/>
        </w:rPr>
        <w:br/>
        <w:t>Príplatok za zastupovanie</w:t>
      </w:r>
    </w:p>
    <w:p w:rsidR="00F027FD" w:rsidRPr="00D31C56" w:rsidP="00122A60">
      <w:pPr>
        <w:bidi w:val="0"/>
        <w:jc w:val="both"/>
        <w:rPr>
          <w:rFonts w:ascii="Times New Roman" w:hAnsi="Times New Roman"/>
        </w:rPr>
      </w:pPr>
      <w:r w:rsidRPr="00D31C56">
        <w:rPr>
          <w:rFonts w:ascii="Times New Roman" w:hAnsi="Times New Roman"/>
        </w:rPr>
        <w:br/>
        <w:t>(1) Štátnemu zamestnancovi, ktorý zastupuje vedúceho zamestnanca v plnom rozsahu jeho riadiacej činnosti dlhšie ako dva týždne, patrí príplatok za zastupovanie v sume príplatku za riadenie zastupovaného vedúceho zamestnanca.</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(2) Ak vedúceho zamestnanca zastupujú podľa odseku 1 súčasne viacerí štátni zamestnanci, súčet súm ich príplatku za zastupovanie nesmie byť vyšší ako suma príplatku za riadenie zastupovaného vedúceho zamestnanca. </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(3) Štátnemu zamestnancovi, ktorý zastupuje v plnom rozsahu riadiacej činnosti dlhšie ako dva týždne vedúceho zamestnanca, ktorý má určený mimoriadny plat alebo osobný plat, patrí príplatok za zastupovanie v sume určenej v rámci rozpätia percentuálneho podielu z platovej tarify, ktorá by patrila zastupovanému vedúcemu zamestnancovi podľa opisu </w:t>
      </w:r>
      <w:r w:rsidRPr="00AF560D">
        <w:rPr>
          <w:rFonts w:ascii="Times New Roman" w:hAnsi="Times New Roman"/>
          <w:strike/>
        </w:rPr>
        <w:t xml:space="preserve"> </w:t>
      </w:r>
      <w:r w:rsidRPr="00D31C56">
        <w:rPr>
          <w:rFonts w:ascii="Times New Roman" w:hAnsi="Times New Roman"/>
        </w:rPr>
        <w:t>štátnozamestnaneckého miesta, pre stupeň riadenia zodpovedajúci zastupovanému vedúcemu zamestnancovi podľa prílohy č. 4.</w:t>
      </w:r>
    </w:p>
    <w:p w:rsidR="00706642"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(4) Ak vedúceho zamestnanca zastupujú podľa odseku 3 súčasne viacerí štátni zamestnanci, súčet súm ich príplatku za zastupovanie nesmie byť vyšší ako suma určená podľa odseku 3.</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(5) Príplatok za zastupovanie patrí štátnemu zamestnancovi od prvého dňa zastupovania vedúceho zamestnanca v pomernej výške zodpovedajúcej času zastupovania v kalendárnom mesiaci.</w:t>
      </w:r>
    </w:p>
    <w:p w:rsidR="00DA4ADD" w:rsidRPr="00D31C56" w:rsidP="00122A60">
      <w:pPr>
        <w:bidi w:val="0"/>
        <w:jc w:val="both"/>
        <w:rPr>
          <w:rFonts w:ascii="Times New Roman" w:hAnsi="Times New Roman"/>
        </w:rPr>
      </w:pPr>
    </w:p>
    <w:p w:rsidR="00F027FD" w:rsidP="00122A60">
      <w:pPr>
        <w:bidi w:val="0"/>
        <w:jc w:val="center"/>
        <w:outlineLvl w:val="4"/>
        <w:rPr>
          <w:rFonts w:ascii="Times New Roman" w:hAnsi="Times New Roman"/>
          <w:b/>
          <w:bCs/>
        </w:rPr>
      </w:pPr>
      <w:r w:rsidRPr="00D31C56">
        <w:rPr>
          <w:rFonts w:ascii="Times New Roman" w:hAnsi="Times New Roman"/>
          <w:bCs/>
        </w:rPr>
        <w:t>§ 1</w:t>
      </w:r>
      <w:r w:rsidR="00087020">
        <w:rPr>
          <w:rFonts w:ascii="Times New Roman" w:hAnsi="Times New Roman"/>
          <w:bCs/>
        </w:rPr>
        <w:t>32</w:t>
      </w:r>
      <w:r w:rsidRPr="00D31C56">
        <w:rPr>
          <w:rFonts w:ascii="Times New Roman" w:hAnsi="Times New Roman"/>
          <w:b/>
          <w:bCs/>
        </w:rPr>
        <w:br/>
        <w:t>Osobný príplatok</w:t>
      </w:r>
    </w:p>
    <w:p w:rsidR="00D82537" w:rsidRPr="00D31C56" w:rsidP="00122A60">
      <w:pPr>
        <w:bidi w:val="0"/>
        <w:jc w:val="center"/>
        <w:outlineLvl w:val="4"/>
        <w:rPr>
          <w:rFonts w:ascii="Times New Roman" w:hAnsi="Times New Roman"/>
          <w:b/>
          <w:bCs/>
        </w:rPr>
      </w:pPr>
    </w:p>
    <w:p w:rsidR="00F027FD" w:rsidRPr="003600A3" w:rsidP="00122A60">
      <w:pPr>
        <w:bidi w:val="0"/>
        <w:jc w:val="both"/>
        <w:rPr>
          <w:rFonts w:ascii="Times New Roman" w:hAnsi="Times New Roman"/>
        </w:rPr>
      </w:pPr>
      <w:r w:rsidRPr="00D31C56">
        <w:rPr>
          <w:rFonts w:ascii="Times New Roman" w:hAnsi="Times New Roman"/>
        </w:rPr>
        <w:t xml:space="preserve">(1) Štátnemu zamestnancovi za kvalitné plnenie služobných úloh alebo na základe </w:t>
      </w:r>
      <w:r w:rsidR="00F73EE1">
        <w:rPr>
          <w:rFonts w:ascii="Times New Roman" w:hAnsi="Times New Roman"/>
        </w:rPr>
        <w:t>výsledku</w:t>
      </w:r>
      <w:r w:rsidRPr="00D31C56">
        <w:rPr>
          <w:rFonts w:ascii="Times New Roman" w:hAnsi="Times New Roman"/>
        </w:rPr>
        <w:t xml:space="preserve"> služobného hodnotenia </w:t>
      </w:r>
      <w:r w:rsidR="00F73EE1">
        <w:rPr>
          <w:rFonts w:ascii="Times New Roman" w:hAnsi="Times New Roman"/>
        </w:rPr>
        <w:t xml:space="preserve">za kalendárny rok </w:t>
      </w:r>
      <w:r w:rsidR="00C96EC6">
        <w:rPr>
          <w:rFonts w:ascii="Times New Roman" w:hAnsi="Times New Roman"/>
        </w:rPr>
        <w:t>je možné</w:t>
      </w:r>
      <w:r w:rsidRPr="00D31C56">
        <w:rPr>
          <w:rFonts w:ascii="Times New Roman" w:hAnsi="Times New Roman"/>
        </w:rPr>
        <w:t xml:space="preserve"> priznať osobný príplatok až do výšky </w:t>
      </w:r>
      <w:r w:rsidR="00F73EE1">
        <w:rPr>
          <w:rFonts w:ascii="Times New Roman" w:hAnsi="Times New Roman"/>
        </w:rPr>
        <w:br/>
      </w:r>
      <w:r w:rsidRPr="00D31C56">
        <w:rPr>
          <w:rFonts w:ascii="Times New Roman" w:hAnsi="Times New Roman"/>
        </w:rPr>
        <w:t>100 % z platovej tarify, ktorá štátnemu zamestnancovi patrí podľa § 12</w:t>
      </w:r>
      <w:r w:rsidR="00087020">
        <w:rPr>
          <w:rFonts w:ascii="Times New Roman" w:hAnsi="Times New Roman"/>
        </w:rPr>
        <w:t>7</w:t>
      </w:r>
      <w:r w:rsidRPr="00D31C56">
        <w:rPr>
          <w:rFonts w:ascii="Times New Roman" w:hAnsi="Times New Roman"/>
        </w:rPr>
        <w:t xml:space="preserve"> ods. 1 písm. a). Osobný príplatok sa určí pevnou sumou zaokrúhlenou na 50 eurocentov nahor</w:t>
      </w:r>
      <w:r w:rsidRPr="003600A3">
        <w:rPr>
          <w:rFonts w:ascii="Times New Roman" w:hAnsi="Times New Roman"/>
        </w:rPr>
        <w:t>.</w:t>
      </w:r>
      <w:r w:rsidRPr="003600A3" w:rsidR="004B6354">
        <w:rPr>
          <w:rFonts w:ascii="Times New Roman" w:hAnsi="Times New Roman"/>
        </w:rPr>
        <w:t xml:space="preserve"> </w:t>
      </w:r>
      <w:r w:rsidRPr="003600A3" w:rsidR="00C26B5A">
        <w:rPr>
          <w:rFonts w:ascii="Times New Roman" w:hAnsi="Times New Roman"/>
        </w:rPr>
        <w:t>Štátnemu zamestnancovi</w:t>
      </w:r>
      <w:r w:rsidRPr="003600A3" w:rsidR="004B6354">
        <w:rPr>
          <w:rFonts w:ascii="Times New Roman" w:hAnsi="Times New Roman"/>
        </w:rPr>
        <w:t xml:space="preserve"> </w:t>
      </w:r>
      <w:r w:rsidR="0045657A">
        <w:rPr>
          <w:rFonts w:ascii="Times New Roman" w:hAnsi="Times New Roman"/>
        </w:rPr>
        <w:t>je možné</w:t>
      </w:r>
      <w:r w:rsidRPr="003600A3" w:rsidR="00760382">
        <w:rPr>
          <w:rFonts w:ascii="Times New Roman" w:hAnsi="Times New Roman"/>
        </w:rPr>
        <w:t xml:space="preserve"> priznať osobný príplatok </w:t>
      </w:r>
      <w:r w:rsidR="001C5E6F">
        <w:rPr>
          <w:rFonts w:ascii="Times New Roman" w:hAnsi="Times New Roman"/>
        </w:rPr>
        <w:t>najskôr</w:t>
      </w:r>
      <w:r w:rsidRPr="003600A3" w:rsidR="001C5E6F">
        <w:rPr>
          <w:rFonts w:ascii="Times New Roman" w:hAnsi="Times New Roman"/>
        </w:rPr>
        <w:t xml:space="preserve"> </w:t>
      </w:r>
      <w:r w:rsidRPr="003600A3" w:rsidR="00A95726">
        <w:rPr>
          <w:rFonts w:ascii="Times New Roman" w:hAnsi="Times New Roman"/>
        </w:rPr>
        <w:t xml:space="preserve">po uplynutí </w:t>
      </w:r>
      <w:r w:rsidR="005D18C2">
        <w:rPr>
          <w:rFonts w:ascii="Times New Roman" w:hAnsi="Times New Roman"/>
        </w:rPr>
        <w:t>jedného</w:t>
      </w:r>
      <w:r w:rsidRPr="003600A3" w:rsidR="005D18C2">
        <w:rPr>
          <w:rFonts w:ascii="Times New Roman" w:hAnsi="Times New Roman"/>
        </w:rPr>
        <w:t xml:space="preserve"> </w:t>
      </w:r>
      <w:r w:rsidRPr="003600A3" w:rsidR="00A95726">
        <w:rPr>
          <w:rFonts w:ascii="Times New Roman" w:hAnsi="Times New Roman"/>
        </w:rPr>
        <w:t>mesiac</w:t>
      </w:r>
      <w:r w:rsidR="005D18C2">
        <w:rPr>
          <w:rFonts w:ascii="Times New Roman" w:hAnsi="Times New Roman"/>
        </w:rPr>
        <w:t>a</w:t>
      </w:r>
      <w:r w:rsidRPr="003600A3" w:rsidR="00C26B5A">
        <w:rPr>
          <w:rFonts w:ascii="Times New Roman" w:hAnsi="Times New Roman"/>
        </w:rPr>
        <w:t xml:space="preserve"> </w:t>
      </w:r>
      <w:r w:rsidRPr="003600A3" w:rsidR="00A95726">
        <w:rPr>
          <w:rFonts w:ascii="Times New Roman" w:hAnsi="Times New Roman"/>
        </w:rPr>
        <w:t>od vzniku štátnozamestnaneckého pomeru.</w:t>
      </w:r>
      <w:r w:rsidRPr="003600A3" w:rsidR="004B6354">
        <w:rPr>
          <w:rFonts w:ascii="Times New Roman" w:hAnsi="Times New Roman"/>
        </w:rPr>
        <w:t xml:space="preserve">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(2) Osobný príplatok </w:t>
      </w:r>
      <w:r w:rsidR="002C07DF">
        <w:rPr>
          <w:rFonts w:ascii="Times New Roman" w:hAnsi="Times New Roman"/>
        </w:rPr>
        <w:t>je možné</w:t>
      </w:r>
      <w:r w:rsidRPr="00D31C56">
        <w:rPr>
          <w:rFonts w:ascii="Times New Roman" w:hAnsi="Times New Roman"/>
        </w:rPr>
        <w:t xml:space="preserve"> zvýšiť, znížiť alebo odňať </w:t>
      </w:r>
    </w:p>
    <w:p w:rsidR="00F027FD" w:rsidRPr="00D31C56" w:rsidP="00122A60">
      <w:pPr>
        <w:pStyle w:val="ListParagraph"/>
        <w:numPr>
          <w:numId w:val="68"/>
        </w:numPr>
        <w:bidi w:val="0"/>
        <w:jc w:val="both"/>
        <w:rPr>
          <w:rFonts w:ascii="Times New Roman" w:hAnsi="Times New Roman"/>
        </w:rPr>
      </w:pPr>
      <w:r w:rsidRPr="00D31C56">
        <w:rPr>
          <w:rFonts w:ascii="Times New Roman" w:hAnsi="Times New Roman"/>
        </w:rPr>
        <w:t xml:space="preserve">na základe </w:t>
      </w:r>
      <w:r w:rsidR="00F73EE1">
        <w:rPr>
          <w:rFonts w:ascii="Times New Roman" w:hAnsi="Times New Roman"/>
        </w:rPr>
        <w:t>výsledku</w:t>
      </w:r>
      <w:r w:rsidRPr="00D31C56">
        <w:rPr>
          <w:rFonts w:ascii="Times New Roman" w:hAnsi="Times New Roman"/>
        </w:rPr>
        <w:t xml:space="preserve"> služobného hodnotenia</w:t>
      </w:r>
      <w:r w:rsidRPr="00F73EE1" w:rsidR="00F73EE1">
        <w:rPr>
          <w:rFonts w:ascii="Times New Roman" w:hAnsi="Times New Roman"/>
        </w:rPr>
        <w:t xml:space="preserve"> </w:t>
      </w:r>
      <w:r w:rsidR="00F73EE1">
        <w:rPr>
          <w:rFonts w:ascii="Times New Roman" w:hAnsi="Times New Roman"/>
        </w:rPr>
        <w:t>za kalendárny rok</w:t>
      </w:r>
      <w:r w:rsidRPr="00D31C56">
        <w:rPr>
          <w:rFonts w:ascii="Times New Roman" w:hAnsi="Times New Roman"/>
        </w:rPr>
        <w:t xml:space="preserve">, </w:t>
      </w:r>
    </w:p>
    <w:p w:rsidR="00F027FD" w:rsidRPr="00A946AB" w:rsidP="00122A60">
      <w:pPr>
        <w:pStyle w:val="ListParagraph"/>
        <w:numPr>
          <w:numId w:val="68"/>
        </w:numPr>
        <w:bidi w:val="0"/>
        <w:jc w:val="both"/>
        <w:rPr>
          <w:rFonts w:ascii="Times New Roman" w:hAnsi="Times New Roman"/>
        </w:rPr>
      </w:pPr>
      <w:r w:rsidRPr="00D31C56">
        <w:rPr>
          <w:rFonts w:ascii="Times New Roman" w:hAnsi="Times New Roman"/>
        </w:rPr>
        <w:t>pri zmene štátnozamestnaneckého pomeru podľa § 5</w:t>
      </w:r>
      <w:r w:rsidR="00FF49FF">
        <w:rPr>
          <w:rFonts w:ascii="Times New Roman" w:hAnsi="Times New Roman"/>
        </w:rPr>
        <w:t>5</w:t>
      </w:r>
      <w:r w:rsidRPr="00D31C56">
        <w:rPr>
          <w:rFonts w:ascii="Times New Roman" w:hAnsi="Times New Roman"/>
        </w:rPr>
        <w:t xml:space="preserve"> ods. 1 písm. a) </w:t>
      </w:r>
      <w:r w:rsidRPr="00556BE8">
        <w:rPr>
          <w:rFonts w:ascii="Times New Roman" w:hAnsi="Times New Roman"/>
        </w:rPr>
        <w:t>a</w:t>
      </w:r>
      <w:r w:rsidRPr="00D31C56">
        <w:rPr>
          <w:rFonts w:ascii="Times New Roman" w:hAnsi="Times New Roman"/>
        </w:rPr>
        <w:t xml:space="preserve"> c</w:t>
      </w:r>
      <w:r w:rsidRPr="00D67298">
        <w:rPr>
          <w:rFonts w:ascii="Times New Roman" w:hAnsi="Times New Roman"/>
        </w:rPr>
        <w:t xml:space="preserve">) </w:t>
      </w:r>
      <w:r w:rsidRPr="00A946AB" w:rsidR="00D67298">
        <w:rPr>
          <w:rFonts w:ascii="Times New Roman" w:hAnsi="Times New Roman"/>
        </w:rPr>
        <w:t>alebo</w:t>
      </w:r>
    </w:p>
    <w:p w:rsidR="00F027FD" w:rsidRPr="00D31C56" w:rsidP="00122A60">
      <w:pPr>
        <w:pStyle w:val="ListParagraph"/>
        <w:numPr>
          <w:numId w:val="68"/>
        </w:numPr>
        <w:bidi w:val="0"/>
        <w:jc w:val="both"/>
        <w:rPr>
          <w:rFonts w:ascii="Times New Roman" w:hAnsi="Times New Roman"/>
        </w:rPr>
      </w:pPr>
      <w:r w:rsidRPr="00D31C56">
        <w:rPr>
          <w:rFonts w:ascii="Times New Roman" w:hAnsi="Times New Roman"/>
        </w:rPr>
        <w:t>na základe úrovne kvality plnenia služobných úloh.</w:t>
      </w:r>
    </w:p>
    <w:p w:rsidR="00F027FD" w:rsidRPr="00D31C56" w:rsidP="00122A60">
      <w:pPr>
        <w:bidi w:val="0"/>
        <w:jc w:val="both"/>
        <w:rPr>
          <w:rFonts w:ascii="Times New Roman" w:hAnsi="Times New Roman"/>
        </w:rPr>
      </w:pPr>
    </w:p>
    <w:p w:rsidR="000C7B1A" w:rsidRPr="00A74F51" w:rsidP="00122A60">
      <w:pPr>
        <w:bidi w:val="0"/>
        <w:jc w:val="both"/>
        <w:rPr>
          <w:rFonts w:ascii="Times New Roman" w:hAnsi="Times New Roman"/>
        </w:rPr>
      </w:pPr>
      <w:r w:rsidRPr="00D31C56" w:rsidR="00F027FD">
        <w:rPr>
          <w:rFonts w:ascii="Times New Roman" w:hAnsi="Times New Roman"/>
        </w:rPr>
        <w:t>(3) Služobný úrad odníme osobný pr</w:t>
      </w:r>
      <w:r w:rsidR="00E44B9B">
        <w:rPr>
          <w:rFonts w:ascii="Times New Roman" w:hAnsi="Times New Roman"/>
        </w:rPr>
        <w:t xml:space="preserve">íplatok štátnemu zamestnancovi, </w:t>
      </w:r>
      <w:r w:rsidRPr="00D31C56" w:rsidR="00F027FD">
        <w:rPr>
          <w:rFonts w:ascii="Times New Roman" w:hAnsi="Times New Roman"/>
        </w:rPr>
        <w:t xml:space="preserve">ktorý </w:t>
      </w:r>
      <w:r w:rsidR="00290808">
        <w:rPr>
          <w:rFonts w:ascii="Times New Roman" w:hAnsi="Times New Roman"/>
        </w:rPr>
        <w:t>dosiahne neuspokojivé</w:t>
      </w:r>
      <w:r w:rsidRPr="00D31C56" w:rsidR="00F027FD">
        <w:rPr>
          <w:rFonts w:ascii="Times New Roman" w:hAnsi="Times New Roman"/>
        </w:rPr>
        <w:t xml:space="preserve"> </w:t>
      </w:r>
      <w:r w:rsidR="00F73EE1">
        <w:rPr>
          <w:rFonts w:ascii="Times New Roman" w:hAnsi="Times New Roman"/>
        </w:rPr>
        <w:t xml:space="preserve">výsledky v </w:t>
      </w:r>
      <w:r w:rsidRPr="00D31C56" w:rsidR="00F027FD">
        <w:rPr>
          <w:rFonts w:ascii="Times New Roman" w:hAnsi="Times New Roman"/>
        </w:rPr>
        <w:t>služobn</w:t>
      </w:r>
      <w:r w:rsidR="00F73EE1">
        <w:rPr>
          <w:rFonts w:ascii="Times New Roman" w:hAnsi="Times New Roman"/>
        </w:rPr>
        <w:t>om hodnotení za kalendárny rok</w:t>
      </w:r>
      <w:r w:rsidRPr="00D31C56" w:rsidR="00F027FD">
        <w:rPr>
          <w:rFonts w:ascii="Times New Roman" w:hAnsi="Times New Roman"/>
        </w:rPr>
        <w:t>.</w:t>
      </w:r>
      <w:r w:rsidRPr="000C7B1A">
        <w:rPr>
          <w:rFonts w:ascii="Times New Roman" w:hAnsi="Times New Roman"/>
          <w:color w:val="FF0000"/>
        </w:rPr>
        <w:t xml:space="preserve"> </w:t>
      </w:r>
      <w:r w:rsidRPr="00A74F51">
        <w:rPr>
          <w:rFonts w:ascii="Times New Roman" w:hAnsi="Times New Roman"/>
        </w:rPr>
        <w:t xml:space="preserve">Služobný úrad môže štátnemu zamestnancovi opätovne priznať osobný príplatok až na základe </w:t>
      </w:r>
      <w:r w:rsidR="00F73EE1">
        <w:rPr>
          <w:rFonts w:ascii="Times New Roman" w:hAnsi="Times New Roman"/>
        </w:rPr>
        <w:t>výsledku</w:t>
      </w:r>
      <w:r w:rsidRPr="00A74F51">
        <w:rPr>
          <w:rFonts w:ascii="Times New Roman" w:hAnsi="Times New Roman"/>
        </w:rPr>
        <w:t xml:space="preserve"> op</w:t>
      </w:r>
      <w:r w:rsidR="00F73EE1">
        <w:rPr>
          <w:rFonts w:ascii="Times New Roman" w:hAnsi="Times New Roman"/>
        </w:rPr>
        <w:t>akovaného</w:t>
      </w:r>
      <w:r w:rsidRPr="00A74F51">
        <w:rPr>
          <w:rFonts w:ascii="Times New Roman" w:hAnsi="Times New Roman"/>
        </w:rPr>
        <w:t xml:space="preserve"> služobného hodnotenia.</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(4) Návrh na priznanie, zvýšenie, zníženie alebo odňatie osobného príplatku vrátane sumy osobného príplatku písomne odôvodní nadriadený vedúci zamestnanec štátneho zamestnanca.</w:t>
      </w:r>
    </w:p>
    <w:p w:rsidR="00F027FD" w:rsidRPr="00D31C56" w:rsidP="00122A60">
      <w:pPr>
        <w:bidi w:val="0"/>
        <w:rPr>
          <w:rFonts w:ascii="Times New Roman" w:hAnsi="Times New Roman"/>
        </w:rPr>
      </w:pPr>
    </w:p>
    <w:p w:rsidR="00D82537" w:rsidP="00122A60">
      <w:pPr>
        <w:bidi w:val="0"/>
        <w:jc w:val="center"/>
        <w:outlineLvl w:val="4"/>
        <w:rPr>
          <w:rFonts w:ascii="Times New Roman" w:hAnsi="Times New Roman"/>
          <w:bCs/>
        </w:rPr>
      </w:pPr>
    </w:p>
    <w:p w:rsidR="00F027FD" w:rsidRPr="00D31C56" w:rsidP="00122A60">
      <w:pPr>
        <w:bidi w:val="0"/>
        <w:jc w:val="center"/>
        <w:outlineLvl w:val="4"/>
        <w:rPr>
          <w:rFonts w:ascii="Times New Roman" w:hAnsi="Times New Roman"/>
          <w:b/>
          <w:bCs/>
        </w:rPr>
      </w:pPr>
      <w:r w:rsidRPr="00D31C56">
        <w:rPr>
          <w:rFonts w:ascii="Times New Roman" w:hAnsi="Times New Roman"/>
          <w:bCs/>
        </w:rPr>
        <w:t xml:space="preserve">§ </w:t>
      </w:r>
      <w:r w:rsidRPr="00D31C56" w:rsidR="00087020">
        <w:rPr>
          <w:rFonts w:ascii="Times New Roman" w:hAnsi="Times New Roman"/>
          <w:bCs/>
        </w:rPr>
        <w:t>1</w:t>
      </w:r>
      <w:r w:rsidR="00087020">
        <w:rPr>
          <w:rFonts w:ascii="Times New Roman" w:hAnsi="Times New Roman"/>
          <w:bCs/>
        </w:rPr>
        <w:t>33</w:t>
      </w:r>
      <w:r w:rsidRPr="00D31C56" w:rsidR="00087020">
        <w:rPr>
          <w:rFonts w:ascii="Times New Roman" w:hAnsi="Times New Roman"/>
          <w:bCs/>
        </w:rPr>
        <w:t xml:space="preserve"> </w:t>
      </w:r>
      <w:r w:rsidRPr="00D31C56">
        <w:rPr>
          <w:rFonts w:ascii="Times New Roman" w:hAnsi="Times New Roman"/>
          <w:b/>
          <w:bCs/>
        </w:rPr>
        <w:br/>
        <w:t>Príplatok za zmennosť</w:t>
      </w:r>
    </w:p>
    <w:p w:rsidR="00F027FD" w:rsidRPr="00D31C56" w:rsidP="00122A60">
      <w:pPr>
        <w:bidi w:val="0"/>
        <w:jc w:val="both"/>
        <w:rPr>
          <w:rFonts w:ascii="Times New Roman" w:hAnsi="Times New Roman"/>
        </w:rPr>
      </w:pPr>
      <w:r w:rsidRPr="00D31C56">
        <w:rPr>
          <w:rFonts w:ascii="Times New Roman" w:hAnsi="Times New Roman"/>
        </w:rPr>
        <w:br/>
        <w:t>(1) Štátnemu zamestnancovi, ktorého týždenný služobný čas je rozvrhnutý rovnomerne alebo nerovnomerne tak, že vykonáva štátnu službu striedavo vo viacerých služobných zmenách, patrí pr</w:t>
      </w:r>
      <w:r w:rsidRPr="00D31C56" w:rsidR="00BD26EA">
        <w:rPr>
          <w:rFonts w:ascii="Times New Roman" w:hAnsi="Times New Roman"/>
        </w:rPr>
        <w:t>íplatok za zmennosť vo výške 1,</w:t>
      </w:r>
      <w:r w:rsidRPr="00D31C56" w:rsidR="00FB1DAB">
        <w:rPr>
          <w:rFonts w:ascii="Times New Roman" w:hAnsi="Times New Roman"/>
        </w:rPr>
        <w:t>3</w:t>
      </w:r>
      <w:r w:rsidRPr="00D31C56">
        <w:rPr>
          <w:rFonts w:ascii="Times New Roman" w:hAnsi="Times New Roman"/>
        </w:rPr>
        <w:t xml:space="preserve"> % až 1</w:t>
      </w:r>
      <w:r w:rsidRPr="00D31C56" w:rsidR="00FB1DAB">
        <w:rPr>
          <w:rFonts w:ascii="Times New Roman" w:hAnsi="Times New Roman"/>
        </w:rPr>
        <w:t>0,3</w:t>
      </w:r>
      <w:r w:rsidRPr="00D31C56">
        <w:rPr>
          <w:rFonts w:ascii="Times New Roman" w:hAnsi="Times New Roman"/>
        </w:rPr>
        <w:t xml:space="preserve"> % z platovej tarify 1. platovej triedy podľa prílohy č. 3 alebo podľa § 15</w:t>
      </w:r>
      <w:r w:rsidR="00FC34DB">
        <w:rPr>
          <w:rFonts w:ascii="Times New Roman" w:hAnsi="Times New Roman"/>
        </w:rPr>
        <w:t>9</w:t>
      </w:r>
      <w:r w:rsidRPr="00D31C56">
        <w:rPr>
          <w:rFonts w:ascii="Times New Roman" w:hAnsi="Times New Roman"/>
        </w:rPr>
        <w:t xml:space="preserve"> určený pevnou sumou zaokrúhlenou na 50 eurocentov nahor.</w:t>
      </w:r>
    </w:p>
    <w:p w:rsidR="00F027FD" w:rsidRPr="00D31C56" w:rsidP="00122A60">
      <w:pPr>
        <w:bidi w:val="0"/>
        <w:jc w:val="both"/>
        <w:rPr>
          <w:rFonts w:ascii="Times New Roman" w:hAnsi="Times New Roman"/>
        </w:rPr>
      </w:pPr>
    </w:p>
    <w:p w:rsidR="00F027FD" w:rsidRPr="00D31C56" w:rsidP="00122A60">
      <w:pPr>
        <w:pStyle w:val="NormalWeb"/>
        <w:bidi w:val="0"/>
        <w:spacing w:before="0" w:beforeAutospacing="0" w:after="0" w:afterAutospacing="0"/>
        <w:jc w:val="both"/>
        <w:rPr>
          <w:rFonts w:ascii="Times New Roman" w:hAnsi="Times New Roman"/>
          <w:vertAlign w:val="superscript"/>
        </w:rPr>
      </w:pPr>
      <w:r w:rsidRPr="00D31C56">
        <w:rPr>
          <w:rFonts w:ascii="Times New Roman" w:hAnsi="Times New Roman"/>
        </w:rPr>
        <w:t xml:space="preserve">(2) Štátnemu zamestnancovi dočasne vyslanému podľa § </w:t>
      </w:r>
      <w:r w:rsidR="0018093A">
        <w:rPr>
          <w:rFonts w:ascii="Times New Roman" w:hAnsi="Times New Roman"/>
        </w:rPr>
        <w:t>64</w:t>
      </w:r>
      <w:r w:rsidRPr="00D31C56" w:rsidR="0018093A">
        <w:rPr>
          <w:rFonts w:ascii="Times New Roman" w:hAnsi="Times New Roman"/>
        </w:rPr>
        <w:t xml:space="preserve"> </w:t>
      </w:r>
      <w:r w:rsidRPr="00D31C56">
        <w:rPr>
          <w:rFonts w:ascii="Times New Roman" w:hAnsi="Times New Roman"/>
        </w:rPr>
        <w:t>patrí príplatok za zmennosť podľa odseku 1 vo výške 1,5 % až 12 % z platovej tarify 1. platovej triedy podľa osobitného predpisu.</w:t>
      </w:r>
    </w:p>
    <w:p w:rsidR="00F027FD" w:rsidRPr="00D31C56" w:rsidP="00122A60">
      <w:pPr>
        <w:bidi w:val="0"/>
        <w:jc w:val="both"/>
        <w:rPr>
          <w:rFonts w:ascii="Times New Roman" w:hAnsi="Times New Roman"/>
        </w:rPr>
      </w:pPr>
      <w:r w:rsidRPr="00D31C56">
        <w:rPr>
          <w:rFonts w:ascii="Times New Roman" w:hAnsi="Times New Roman"/>
        </w:rPr>
        <w:br/>
        <w:t>(3) Podrobnosti o poskytovaní príplatku za zmennosť určí služobný predpis.</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xml:space="preserve">§ </w:t>
      </w:r>
      <w:r w:rsidRPr="00D31C56" w:rsidR="007C36D9">
        <w:rPr>
          <w:rFonts w:ascii="Times New Roman" w:hAnsi="Times New Roman"/>
          <w:bCs/>
        </w:rPr>
        <w:t>1</w:t>
      </w:r>
      <w:r w:rsidR="007C36D9">
        <w:rPr>
          <w:rFonts w:ascii="Times New Roman" w:hAnsi="Times New Roman"/>
          <w:bCs/>
        </w:rPr>
        <w:t>34</w:t>
      </w:r>
      <w:r w:rsidRPr="00D31C56">
        <w:rPr>
          <w:rFonts w:ascii="Times New Roman" w:hAnsi="Times New Roman"/>
          <w:b/>
          <w:bCs/>
        </w:rPr>
        <w:br/>
        <w:t>Príplatok za štátnu službu v krízovej oblasti</w:t>
      </w:r>
    </w:p>
    <w:p w:rsidR="00F027FD" w:rsidRPr="00D31C56" w:rsidP="00122A60">
      <w:pPr>
        <w:bidi w:val="0"/>
        <w:jc w:val="both"/>
        <w:rPr>
          <w:rFonts w:ascii="Times New Roman" w:hAnsi="Times New Roman"/>
        </w:rPr>
      </w:pPr>
      <w:r w:rsidRPr="00D31C56">
        <w:rPr>
          <w:rFonts w:ascii="Times New Roman" w:hAnsi="Times New Roman"/>
        </w:rPr>
        <w:br/>
        <w:t>(1) Štátnemu zamestnancovi, ktorý vykonáva štátnu službu v cudzine v krízovej oblasti, patrí príplatok až do výšky 10 % zo súčtu jeho tarifného platu a osobného príplatku. Suma príplatku za štátnu službu v krízovej oblasti sa určuje pevnou sumou zaokrúhlenou na 50 eurocentov nahor.</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(2) Krízové oblasti na účely odseku 1 ustanoví </w:t>
      </w:r>
      <w:r w:rsidR="0083036A">
        <w:rPr>
          <w:rFonts w:ascii="Times New Roman" w:hAnsi="Times New Roman"/>
        </w:rPr>
        <w:t>vykonávací</w:t>
      </w:r>
      <w:r w:rsidRPr="00D31C56">
        <w:rPr>
          <w:rFonts w:ascii="Times New Roman" w:hAnsi="Times New Roman"/>
        </w:rPr>
        <w:t xml:space="preserve"> právny predpis, ktorý vydá ministerstvo zahraničných vecí.</w:t>
      </w:r>
    </w:p>
    <w:p w:rsidR="00F027FD" w:rsidRPr="00D31C56" w:rsidP="00122A60">
      <w:pPr>
        <w:bidi w:val="0"/>
        <w:rPr>
          <w:rFonts w:ascii="Times New Roman" w:hAnsi="Times New Roman"/>
        </w:rPr>
      </w:pPr>
    </w:p>
    <w:p w:rsidR="00F027FD" w:rsidP="00122A60">
      <w:pPr>
        <w:bidi w:val="0"/>
        <w:jc w:val="center"/>
        <w:outlineLvl w:val="4"/>
        <w:rPr>
          <w:rFonts w:ascii="Times New Roman" w:hAnsi="Times New Roman"/>
          <w:b/>
          <w:bCs/>
        </w:rPr>
      </w:pPr>
      <w:r w:rsidRPr="00D31C56">
        <w:rPr>
          <w:rFonts w:ascii="Times New Roman" w:hAnsi="Times New Roman"/>
          <w:bCs/>
        </w:rPr>
        <w:t xml:space="preserve">§ </w:t>
      </w:r>
      <w:r w:rsidRPr="00D31C56" w:rsidR="007C36D9">
        <w:rPr>
          <w:rFonts w:ascii="Times New Roman" w:hAnsi="Times New Roman"/>
          <w:bCs/>
        </w:rPr>
        <w:t>1</w:t>
      </w:r>
      <w:r w:rsidR="007C36D9">
        <w:rPr>
          <w:rFonts w:ascii="Times New Roman" w:hAnsi="Times New Roman"/>
          <w:bCs/>
        </w:rPr>
        <w:t>35</w:t>
      </w:r>
      <w:r w:rsidRPr="00D31C56">
        <w:rPr>
          <w:rFonts w:ascii="Times New Roman" w:hAnsi="Times New Roman"/>
          <w:b/>
          <w:bCs/>
        </w:rPr>
        <w:br/>
        <w:t>Platová kompenzácia</w:t>
        <w:br/>
        <w:t>za sťažené vykonávanie štátnej služby</w:t>
      </w:r>
    </w:p>
    <w:p w:rsidR="00D82537" w:rsidRPr="00D31C56" w:rsidP="00122A60">
      <w:pPr>
        <w:bidi w:val="0"/>
        <w:jc w:val="center"/>
        <w:outlineLvl w:val="4"/>
        <w:rPr>
          <w:rFonts w:ascii="Times New Roman" w:hAnsi="Times New Roman"/>
          <w:b/>
          <w:bCs/>
        </w:rPr>
      </w:pPr>
    </w:p>
    <w:p w:rsidR="00F027FD" w:rsidRPr="00D31C56" w:rsidP="00122A60">
      <w:pPr>
        <w:bidi w:val="0"/>
        <w:jc w:val="both"/>
        <w:rPr>
          <w:rFonts w:ascii="Times New Roman" w:hAnsi="Times New Roman"/>
        </w:rPr>
      </w:pPr>
      <w:r w:rsidRPr="00D31C56">
        <w:rPr>
          <w:rFonts w:ascii="Times New Roman" w:hAnsi="Times New Roman"/>
        </w:rPr>
        <w:t>(1) Štátnemu zamestnancovi patrí platová kompenzácia za sťažené vykonávanie štátnej služby (ďalej len „platová kompenzácia“) pri vykonávaní činností uvedených v odseku 2, ak tieto činnosti príslušný orgán verejného zdravotníctva</w:t>
      </w:r>
      <w:r>
        <w:rPr>
          <w:rStyle w:val="FootnoteReference"/>
          <w:rFonts w:ascii="Times New Roman" w:hAnsi="Times New Roman"/>
          <w:rtl w:val="0"/>
        </w:rPr>
        <w:footnoteReference w:id="51"/>
      </w:r>
      <w:r w:rsidR="00B50A95">
        <w:rPr>
          <w:rFonts w:ascii="Times New Roman" w:hAnsi="Times New Roman"/>
        </w:rPr>
        <w:t>)</w:t>
      </w:r>
      <w:r w:rsidRPr="00D31C56">
        <w:rPr>
          <w:rFonts w:ascii="Times New Roman" w:hAnsi="Times New Roman"/>
        </w:rPr>
        <w:t xml:space="preserve"> zaradil do tretej </w:t>
      </w:r>
      <w:r w:rsidR="00D64C35">
        <w:rPr>
          <w:rFonts w:ascii="Times New Roman" w:hAnsi="Times New Roman"/>
        </w:rPr>
        <w:t>kateg</w:t>
      </w:r>
      <w:r w:rsidR="009932A7">
        <w:rPr>
          <w:rFonts w:ascii="Times New Roman" w:hAnsi="Times New Roman"/>
        </w:rPr>
        <w:t xml:space="preserve">órie </w:t>
      </w:r>
      <w:r w:rsidRPr="00D31C56">
        <w:rPr>
          <w:rFonts w:ascii="Times New Roman" w:hAnsi="Times New Roman"/>
        </w:rPr>
        <w:t xml:space="preserve">alebo </w:t>
      </w:r>
      <w:r w:rsidR="00922A23">
        <w:rPr>
          <w:rFonts w:ascii="Times New Roman" w:hAnsi="Times New Roman"/>
        </w:rPr>
        <w:t xml:space="preserve">do </w:t>
      </w:r>
      <w:r w:rsidRPr="00D31C56">
        <w:rPr>
          <w:rFonts w:ascii="Times New Roman" w:hAnsi="Times New Roman"/>
        </w:rPr>
        <w:t>štvrtej kategórie podľa osobitného predpisu</w:t>
      </w:r>
      <w:r>
        <w:rPr>
          <w:rStyle w:val="FootnoteReference"/>
          <w:rFonts w:ascii="Times New Roman" w:hAnsi="Times New Roman"/>
          <w:rtl w:val="0"/>
        </w:rPr>
        <w:footnoteReference w:id="52"/>
      </w:r>
      <w:r w:rsidRPr="00D31C56">
        <w:rPr>
          <w:rFonts w:ascii="Times New Roman" w:hAnsi="Times New Roman"/>
        </w:rPr>
        <w:t>) a ak pri ich vykonávaní intenzita pôsobenia faktorov prostredia, v ktorom štátny zamestnanec plní úlohy, napriek vykonaným technickým, organizačným a špecifickým ochranným a preventívnym opatreniam podľa osobitných predpisov vyžaduje, aby</w:t>
      </w:r>
      <w:r w:rsidR="002B0C9A">
        <w:rPr>
          <w:rFonts w:ascii="Times New Roman" w:hAnsi="Times New Roman"/>
        </w:rPr>
        <w:t xml:space="preserve"> štátny zamestnanec používal na </w:t>
      </w:r>
      <w:r w:rsidRPr="00D31C56">
        <w:rPr>
          <w:rFonts w:ascii="Times New Roman" w:hAnsi="Times New Roman"/>
        </w:rPr>
        <w:t>zníženie zdravotného rizika osobné ochranné pracovné prostriedky.</w:t>
      </w:r>
    </w:p>
    <w:p w:rsidR="00F027FD" w:rsidRPr="00D31C56" w:rsidP="00122A60">
      <w:pPr>
        <w:bidi w:val="0"/>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Činnosti, pri ktorých patrí štátnemu zamestnancovi platová kompenzácia, sú činnosti vykonávané v prostredí, v ktorom pôsobia</w:t>
      </w:r>
    </w:p>
    <w:p w:rsidR="00F027FD" w:rsidRPr="00D31C56" w:rsidP="00122A60">
      <w:pPr>
        <w:pStyle w:val="ListParagraph"/>
        <w:numPr>
          <w:numId w:val="69"/>
        </w:numPr>
        <w:bidi w:val="0"/>
        <w:rPr>
          <w:rFonts w:ascii="Times New Roman" w:hAnsi="Times New Roman"/>
        </w:rPr>
      </w:pPr>
      <w:r w:rsidRPr="00D31C56">
        <w:rPr>
          <w:rFonts w:ascii="Times New Roman" w:hAnsi="Times New Roman"/>
        </w:rPr>
        <w:t xml:space="preserve">chemické faktory, </w:t>
      </w:r>
    </w:p>
    <w:p w:rsidR="00F027FD" w:rsidRPr="00D31C56" w:rsidP="00122A60">
      <w:pPr>
        <w:pStyle w:val="ListParagraph"/>
        <w:numPr>
          <w:numId w:val="69"/>
        </w:numPr>
        <w:bidi w:val="0"/>
        <w:rPr>
          <w:rFonts w:ascii="Times New Roman" w:hAnsi="Times New Roman"/>
        </w:rPr>
      </w:pPr>
      <w:r w:rsidRPr="00D31C56">
        <w:rPr>
          <w:rFonts w:ascii="Times New Roman" w:hAnsi="Times New Roman"/>
        </w:rPr>
        <w:t>karcinogénne</w:t>
      </w:r>
      <w:r w:rsidR="00922A23">
        <w:rPr>
          <w:rFonts w:ascii="Times New Roman" w:hAnsi="Times New Roman"/>
        </w:rPr>
        <w:t xml:space="preserve"> faktory</w:t>
      </w:r>
      <w:r w:rsidRPr="00D31C56">
        <w:rPr>
          <w:rFonts w:ascii="Times New Roman" w:hAnsi="Times New Roman"/>
        </w:rPr>
        <w:t xml:space="preserve"> a mutagénne faktory, </w:t>
      </w:r>
    </w:p>
    <w:p w:rsidR="00F027FD" w:rsidRPr="00D31C56" w:rsidP="00122A60">
      <w:pPr>
        <w:pStyle w:val="ListParagraph"/>
        <w:numPr>
          <w:numId w:val="69"/>
        </w:numPr>
        <w:bidi w:val="0"/>
        <w:rPr>
          <w:rFonts w:ascii="Times New Roman" w:hAnsi="Times New Roman"/>
        </w:rPr>
      </w:pPr>
      <w:r w:rsidRPr="00D31C56">
        <w:rPr>
          <w:rFonts w:ascii="Times New Roman" w:hAnsi="Times New Roman"/>
        </w:rPr>
        <w:t xml:space="preserve">biologické faktory, </w:t>
      </w:r>
    </w:p>
    <w:p w:rsidR="00F027FD" w:rsidRPr="00D31C56" w:rsidP="00122A60">
      <w:pPr>
        <w:pStyle w:val="ListParagraph"/>
        <w:numPr>
          <w:numId w:val="69"/>
        </w:numPr>
        <w:bidi w:val="0"/>
        <w:rPr>
          <w:rFonts w:ascii="Times New Roman" w:hAnsi="Times New Roman"/>
        </w:rPr>
      </w:pPr>
      <w:r w:rsidRPr="00D31C56">
        <w:rPr>
          <w:rFonts w:ascii="Times New Roman" w:hAnsi="Times New Roman"/>
        </w:rPr>
        <w:t xml:space="preserve">prach, </w:t>
      </w:r>
    </w:p>
    <w:p w:rsidR="00F027FD" w:rsidRPr="00D31C56" w:rsidP="00122A60">
      <w:pPr>
        <w:pStyle w:val="ListParagraph"/>
        <w:numPr>
          <w:numId w:val="69"/>
        </w:numPr>
        <w:bidi w:val="0"/>
        <w:rPr>
          <w:rFonts w:ascii="Times New Roman" w:hAnsi="Times New Roman"/>
        </w:rPr>
      </w:pPr>
      <w:r w:rsidRPr="00D31C56" w:rsidR="00B809C6">
        <w:rPr>
          <w:rFonts w:ascii="Times New Roman" w:hAnsi="Times New Roman"/>
        </w:rPr>
        <w:t>fyzikálne faktory.</w:t>
      </w:r>
    </w:p>
    <w:p w:rsidR="00F027FD" w:rsidRPr="00D31C56" w:rsidP="00122A60">
      <w:pPr>
        <w:bidi w:val="0"/>
        <w:jc w:val="both"/>
        <w:rPr>
          <w:rFonts w:ascii="Times New Roman" w:hAnsi="Times New Roman"/>
        </w:rPr>
      </w:pPr>
      <w:r w:rsidRPr="00D31C56">
        <w:rPr>
          <w:rFonts w:ascii="Times New Roman" w:hAnsi="Times New Roman"/>
        </w:rPr>
        <w:t>(3) Štátnemu zamestnancovi patrí platová kompenzácia pri vykonávaní činností zaradených do</w:t>
      </w:r>
    </w:p>
    <w:p w:rsidR="00F027FD" w:rsidRPr="00D31C56" w:rsidP="00122A60">
      <w:pPr>
        <w:pStyle w:val="ListParagraph"/>
        <w:numPr>
          <w:numId w:val="70"/>
        </w:numPr>
        <w:bidi w:val="0"/>
        <w:jc w:val="both"/>
        <w:rPr>
          <w:rFonts w:ascii="Times New Roman" w:hAnsi="Times New Roman"/>
        </w:rPr>
      </w:pPr>
      <w:r w:rsidRPr="00D31C56">
        <w:rPr>
          <w:rFonts w:ascii="Times New Roman" w:hAnsi="Times New Roman"/>
        </w:rPr>
        <w:t>trete</w:t>
      </w:r>
      <w:r w:rsidRPr="00D31C56" w:rsidR="00BD26EA">
        <w:rPr>
          <w:rFonts w:ascii="Times New Roman" w:hAnsi="Times New Roman"/>
        </w:rPr>
        <w:t>j kategórie v rámci rozpätia 1,</w:t>
      </w:r>
      <w:r w:rsidRPr="00D31C56" w:rsidR="00C036BA">
        <w:rPr>
          <w:rFonts w:ascii="Times New Roman" w:hAnsi="Times New Roman"/>
        </w:rPr>
        <w:t>4</w:t>
      </w:r>
      <w:r w:rsidRPr="00D31C56">
        <w:rPr>
          <w:rFonts w:ascii="Times New Roman" w:hAnsi="Times New Roman"/>
        </w:rPr>
        <w:t xml:space="preserve"> % až 1</w:t>
      </w:r>
      <w:r w:rsidRPr="00D31C56" w:rsidR="00C036BA">
        <w:rPr>
          <w:rFonts w:ascii="Times New Roman" w:hAnsi="Times New Roman"/>
        </w:rPr>
        <w:t>4</w:t>
      </w:r>
      <w:r w:rsidRPr="00D31C56">
        <w:rPr>
          <w:rFonts w:ascii="Times New Roman" w:hAnsi="Times New Roman"/>
        </w:rPr>
        <w:t xml:space="preserve"> % z platovej tarify 1. platovej triedy podľa prílohy č. 3 alebo podľa § 15</w:t>
      </w:r>
      <w:r w:rsidR="00FC34DB">
        <w:rPr>
          <w:rFonts w:ascii="Times New Roman" w:hAnsi="Times New Roman"/>
        </w:rPr>
        <w:t>9</w:t>
      </w:r>
      <w:r w:rsidRPr="00D31C56">
        <w:rPr>
          <w:rFonts w:ascii="Times New Roman" w:hAnsi="Times New Roman"/>
        </w:rPr>
        <w:t xml:space="preserve">, </w:t>
      </w:r>
    </w:p>
    <w:p w:rsidR="00F027FD" w:rsidRPr="00D31C56" w:rsidP="00122A60">
      <w:pPr>
        <w:pStyle w:val="ListParagraph"/>
        <w:numPr>
          <w:numId w:val="70"/>
        </w:numPr>
        <w:bidi w:val="0"/>
        <w:jc w:val="both"/>
        <w:rPr>
          <w:rFonts w:ascii="Times New Roman" w:hAnsi="Times New Roman"/>
        </w:rPr>
      </w:pPr>
      <w:r w:rsidRPr="00D31C56">
        <w:rPr>
          <w:rFonts w:ascii="Times New Roman" w:hAnsi="Times New Roman"/>
        </w:rPr>
        <w:t>štvrtej kategórie v rámci rozpätia 4</w:t>
      </w:r>
      <w:r w:rsidRPr="00D31C56" w:rsidR="00C036BA">
        <w:rPr>
          <w:rFonts w:ascii="Times New Roman" w:hAnsi="Times New Roman"/>
        </w:rPr>
        <w:t xml:space="preserve"> </w:t>
      </w:r>
      <w:r w:rsidRPr="00D31C56">
        <w:rPr>
          <w:rFonts w:ascii="Times New Roman" w:hAnsi="Times New Roman"/>
        </w:rPr>
        <w:t>% až 2</w:t>
      </w:r>
      <w:r w:rsidRPr="00D31C56" w:rsidR="00C036BA">
        <w:rPr>
          <w:rFonts w:ascii="Times New Roman" w:hAnsi="Times New Roman"/>
        </w:rPr>
        <w:t xml:space="preserve">5,7 </w:t>
      </w:r>
      <w:r w:rsidRPr="00D31C56">
        <w:rPr>
          <w:rFonts w:ascii="Times New Roman" w:hAnsi="Times New Roman"/>
        </w:rPr>
        <w:t>% z platovej tarify 1. platovej triedy podľa prílohy č. 3 alebo podľa § 15</w:t>
      </w:r>
      <w:r w:rsidR="00FC34DB">
        <w:rPr>
          <w:rFonts w:ascii="Times New Roman" w:hAnsi="Times New Roman"/>
        </w:rPr>
        <w:t>9</w:t>
      </w:r>
      <w:r w:rsidRPr="00D31C56">
        <w:rPr>
          <w:rFonts w:ascii="Times New Roman" w:hAnsi="Times New Roman"/>
        </w:rPr>
        <w:t>.</w:t>
      </w:r>
    </w:p>
    <w:p w:rsidR="00F027FD" w:rsidRPr="00D31C56" w:rsidP="00122A60">
      <w:pPr>
        <w:pStyle w:val="ListParagraph"/>
        <w:bidi w:val="0"/>
        <w:jc w:val="both"/>
        <w:rPr>
          <w:rFonts w:ascii="Times New Roman" w:hAnsi="Times New Roman"/>
        </w:rPr>
      </w:pPr>
    </w:p>
    <w:p w:rsidR="00F027FD" w:rsidRPr="00D31C56" w:rsidP="00122A60">
      <w:pPr>
        <w:pStyle w:val="NormalWeb"/>
        <w:bidi w:val="0"/>
        <w:spacing w:before="0" w:beforeAutospacing="0" w:after="0" w:afterAutospacing="0"/>
        <w:jc w:val="both"/>
        <w:rPr>
          <w:rFonts w:ascii="Times New Roman" w:hAnsi="Times New Roman"/>
        </w:rPr>
      </w:pPr>
      <w:r w:rsidRPr="00D31C56">
        <w:rPr>
          <w:rFonts w:ascii="Times New Roman" w:hAnsi="Times New Roman"/>
        </w:rPr>
        <w:t xml:space="preserve">(4) Štátnemu zamestnancovi dočasne vyslanému podľa § </w:t>
      </w:r>
      <w:r w:rsidR="0018093A">
        <w:rPr>
          <w:rFonts w:ascii="Times New Roman" w:hAnsi="Times New Roman"/>
        </w:rPr>
        <w:t>64</w:t>
      </w:r>
      <w:r w:rsidRPr="00D31C56" w:rsidR="0018093A">
        <w:rPr>
          <w:rFonts w:ascii="Times New Roman" w:hAnsi="Times New Roman"/>
        </w:rPr>
        <w:t xml:space="preserve"> </w:t>
      </w:r>
      <w:r w:rsidRPr="00D31C56">
        <w:rPr>
          <w:rFonts w:ascii="Times New Roman" w:hAnsi="Times New Roman"/>
        </w:rPr>
        <w:t>patrí platová kompenzácia pri vykonávaní činností zaradených do</w:t>
      </w:r>
    </w:p>
    <w:p w:rsidR="00F027FD" w:rsidRPr="00D31C56" w:rsidP="00122A60">
      <w:pPr>
        <w:pStyle w:val="ListParagraph"/>
        <w:numPr>
          <w:numId w:val="71"/>
        </w:numPr>
        <w:bidi w:val="0"/>
        <w:jc w:val="both"/>
        <w:rPr>
          <w:rFonts w:ascii="Times New Roman" w:hAnsi="Times New Roman"/>
        </w:rPr>
      </w:pPr>
      <w:r w:rsidRPr="00D31C56">
        <w:rPr>
          <w:rFonts w:ascii="Times New Roman" w:hAnsi="Times New Roman"/>
        </w:rPr>
        <w:t>tretej kategórie v rámci rozpätia 1,</w:t>
      </w:r>
      <w:r w:rsidR="00B10882">
        <w:rPr>
          <w:rFonts w:ascii="Times New Roman" w:hAnsi="Times New Roman"/>
        </w:rPr>
        <w:t>6</w:t>
      </w:r>
      <w:r w:rsidRPr="00D31C56">
        <w:rPr>
          <w:rFonts w:ascii="Times New Roman" w:hAnsi="Times New Roman"/>
        </w:rPr>
        <w:t xml:space="preserve"> % až 1</w:t>
      </w:r>
      <w:r w:rsidR="00B10882">
        <w:rPr>
          <w:rFonts w:ascii="Times New Roman" w:hAnsi="Times New Roman"/>
        </w:rPr>
        <w:t>6,2</w:t>
      </w:r>
      <w:r w:rsidRPr="00D31C56" w:rsidR="00C036BA">
        <w:rPr>
          <w:rFonts w:ascii="Times New Roman" w:hAnsi="Times New Roman"/>
        </w:rPr>
        <w:t xml:space="preserve"> </w:t>
      </w:r>
      <w:r w:rsidRPr="00D31C56">
        <w:rPr>
          <w:rFonts w:ascii="Times New Roman" w:hAnsi="Times New Roman"/>
        </w:rPr>
        <w:t>% z platovej tarify 1. platovej triedy podľa osobitného predpisu,</w:t>
      </w:r>
      <w:r w:rsidR="00334674">
        <w:rPr>
          <w:rFonts w:ascii="Times New Roman" w:hAnsi="Times New Roman"/>
          <w:vertAlign w:val="superscript"/>
        </w:rPr>
        <w:t>48</w:t>
      </w:r>
      <w:r w:rsidRPr="00D31C56">
        <w:rPr>
          <w:rFonts w:ascii="Times New Roman" w:hAnsi="Times New Roman"/>
        </w:rPr>
        <w:t>)</w:t>
      </w:r>
    </w:p>
    <w:p w:rsidR="00F027FD" w:rsidRPr="00D31C56" w:rsidP="00122A60">
      <w:pPr>
        <w:pStyle w:val="ListParagraph"/>
        <w:numPr>
          <w:numId w:val="71"/>
        </w:numPr>
        <w:bidi w:val="0"/>
        <w:jc w:val="both"/>
        <w:rPr>
          <w:rFonts w:ascii="Times New Roman" w:hAnsi="Times New Roman"/>
        </w:rPr>
      </w:pPr>
      <w:r w:rsidRPr="00D31C56">
        <w:rPr>
          <w:rFonts w:ascii="Times New Roman" w:hAnsi="Times New Roman"/>
        </w:rPr>
        <w:t>štvrtej kategórie v rámci rozpätia 4</w:t>
      </w:r>
      <w:r w:rsidR="00B10882">
        <w:rPr>
          <w:rFonts w:ascii="Times New Roman" w:hAnsi="Times New Roman"/>
        </w:rPr>
        <w:t>,6</w:t>
      </w:r>
      <w:r w:rsidRPr="00D31C56" w:rsidR="00C036BA">
        <w:rPr>
          <w:rFonts w:ascii="Times New Roman" w:hAnsi="Times New Roman"/>
        </w:rPr>
        <w:t xml:space="preserve"> </w:t>
      </w:r>
      <w:r w:rsidRPr="00D31C56">
        <w:rPr>
          <w:rFonts w:ascii="Times New Roman" w:hAnsi="Times New Roman"/>
        </w:rPr>
        <w:t>% až 2</w:t>
      </w:r>
      <w:r w:rsidR="00B10882">
        <w:rPr>
          <w:rFonts w:ascii="Times New Roman" w:hAnsi="Times New Roman"/>
        </w:rPr>
        <w:t>9</w:t>
      </w:r>
      <w:r w:rsidRPr="00D31C56" w:rsidR="00BD26EA">
        <w:rPr>
          <w:rFonts w:ascii="Times New Roman" w:hAnsi="Times New Roman"/>
        </w:rPr>
        <w:t>,</w:t>
      </w:r>
      <w:r w:rsidR="00B10882">
        <w:rPr>
          <w:rFonts w:ascii="Times New Roman" w:hAnsi="Times New Roman"/>
        </w:rPr>
        <w:t>8</w:t>
      </w:r>
      <w:r w:rsidRPr="00D31C56">
        <w:rPr>
          <w:rFonts w:ascii="Times New Roman" w:hAnsi="Times New Roman"/>
        </w:rPr>
        <w:t xml:space="preserve"> % z platovej tarify 1. platovej triedy podľa osobitného predpisu.</w:t>
      </w:r>
      <w:r w:rsidR="00334674">
        <w:rPr>
          <w:rFonts w:ascii="Times New Roman" w:hAnsi="Times New Roman"/>
          <w:vertAlign w:val="superscript"/>
        </w:rPr>
        <w:t>48</w:t>
      </w:r>
      <w:r w:rsidRPr="00D31C56">
        <w:rPr>
          <w:rFonts w:ascii="Times New Roman" w:hAnsi="Times New Roman"/>
        </w:rPr>
        <w:t>)</w:t>
      </w:r>
    </w:p>
    <w:p w:rsidR="00F027FD" w:rsidP="00122A60">
      <w:pPr>
        <w:bidi w:val="0"/>
        <w:jc w:val="both"/>
        <w:rPr>
          <w:rFonts w:ascii="Times New Roman" w:hAnsi="Times New Roman"/>
        </w:rPr>
      </w:pPr>
      <w:r w:rsidRPr="00D31C56">
        <w:rPr>
          <w:rFonts w:ascii="Times New Roman" w:hAnsi="Times New Roman"/>
        </w:rPr>
        <w:br/>
        <w:t xml:space="preserve">(5) Ak štátny zamestnanec vykonáva rôzne činnosti, ktoré sú zaradené do tretej </w:t>
      </w:r>
      <w:r w:rsidR="006A683F">
        <w:rPr>
          <w:rFonts w:ascii="Times New Roman" w:hAnsi="Times New Roman"/>
        </w:rPr>
        <w:t xml:space="preserve">kategórie </w:t>
      </w:r>
      <w:r w:rsidRPr="00D31C56">
        <w:rPr>
          <w:rFonts w:ascii="Times New Roman" w:hAnsi="Times New Roman"/>
        </w:rPr>
        <w:t>alebo</w:t>
      </w:r>
      <w:r w:rsidR="00922A23">
        <w:rPr>
          <w:rFonts w:ascii="Times New Roman" w:hAnsi="Times New Roman"/>
        </w:rPr>
        <w:t xml:space="preserve"> do</w:t>
      </w:r>
      <w:r w:rsidRPr="00D31C56">
        <w:rPr>
          <w:rFonts w:ascii="Times New Roman" w:hAnsi="Times New Roman"/>
        </w:rPr>
        <w:t xml:space="preserve"> štvrtej kategórie, patrí mu platová kompenzácia najmenej na spodnej hranici rozpätia určeného pre štvrtú kategóriu.</w:t>
      </w:r>
    </w:p>
    <w:p w:rsidR="00330ED4" w:rsidP="00122A60">
      <w:pPr>
        <w:bidi w:val="0"/>
        <w:jc w:val="both"/>
        <w:rPr>
          <w:rFonts w:ascii="Times New Roman" w:hAnsi="Times New Roman"/>
        </w:rPr>
      </w:pPr>
    </w:p>
    <w:p w:rsidR="00F027FD" w:rsidP="00122A60">
      <w:pPr>
        <w:bidi w:val="0"/>
        <w:jc w:val="both"/>
        <w:rPr>
          <w:rFonts w:ascii="Times New Roman" w:hAnsi="Times New Roman"/>
        </w:rPr>
      </w:pPr>
      <w:r w:rsidR="00330ED4">
        <w:rPr>
          <w:rFonts w:ascii="Times New Roman" w:hAnsi="Times New Roman"/>
        </w:rPr>
        <w:t xml:space="preserve">(6) </w:t>
      </w:r>
      <w:r w:rsidRPr="00D31C56" w:rsidR="00330ED4">
        <w:rPr>
          <w:rFonts w:ascii="Times New Roman" w:hAnsi="Times New Roman"/>
        </w:rPr>
        <w:t>Služobný úrad môže štátnemu zamestnancovi</w:t>
      </w:r>
      <w:r w:rsidR="00330ED4">
        <w:rPr>
          <w:rFonts w:ascii="Times New Roman" w:hAnsi="Times New Roman"/>
        </w:rPr>
        <w:t xml:space="preserve"> </w:t>
      </w:r>
      <w:r w:rsidRPr="00D31C56" w:rsidR="00330ED4">
        <w:rPr>
          <w:rFonts w:ascii="Times New Roman" w:hAnsi="Times New Roman"/>
        </w:rPr>
        <w:t xml:space="preserve">dočasne vyslanému podľa § </w:t>
      </w:r>
      <w:r w:rsidR="00330ED4">
        <w:rPr>
          <w:rFonts w:ascii="Times New Roman" w:hAnsi="Times New Roman"/>
        </w:rPr>
        <w:t xml:space="preserve">64 poskytovať platovú kompenzáciu aj pri vykonávaní činností zaradených do 2. kategórie v rámci rozpätia 1% </w:t>
      </w:r>
      <w:r w:rsidR="00922A23">
        <w:rPr>
          <w:rFonts w:ascii="Times New Roman" w:hAnsi="Times New Roman"/>
        </w:rPr>
        <w:t xml:space="preserve">až </w:t>
      </w:r>
      <w:r w:rsidR="00330ED4">
        <w:rPr>
          <w:rFonts w:ascii="Times New Roman" w:hAnsi="Times New Roman"/>
        </w:rPr>
        <w:t>10% z platovej tarify 1. platovej triedy podľa osobitného predpisu.</w:t>
      </w:r>
      <w:r w:rsidR="00334674">
        <w:rPr>
          <w:rFonts w:ascii="Times New Roman" w:hAnsi="Times New Roman"/>
          <w:vertAlign w:val="superscript"/>
        </w:rPr>
        <w:t>48</w:t>
      </w:r>
      <w:r w:rsidR="00330ED4">
        <w:rPr>
          <w:rFonts w:ascii="Times New Roman" w:hAnsi="Times New Roman"/>
        </w:rPr>
        <w:t>)</w:t>
      </w:r>
    </w:p>
    <w:p w:rsidR="008027CA"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w:t>
      </w:r>
      <w:r w:rsidR="00330ED4">
        <w:rPr>
          <w:rFonts w:ascii="Times New Roman" w:hAnsi="Times New Roman"/>
        </w:rPr>
        <w:t>7</w:t>
      </w:r>
      <w:r w:rsidRPr="00D31C56">
        <w:rPr>
          <w:rFonts w:ascii="Times New Roman" w:hAnsi="Times New Roman"/>
        </w:rPr>
        <w:t xml:space="preserve">) Služobný úrad môže štátnemu zamestnancovi poskytovať platovú kompenzáciu aj pri vykonávaní činností zaradených do druhej kategórie v rámci rozpätia </w:t>
      </w:r>
      <w:r w:rsidRPr="00D31C56" w:rsidR="00BD26EA">
        <w:rPr>
          <w:rFonts w:ascii="Times New Roman" w:hAnsi="Times New Roman"/>
        </w:rPr>
        <w:t>0,</w:t>
      </w:r>
      <w:r w:rsidRPr="00D31C56" w:rsidR="00C036BA">
        <w:rPr>
          <w:rFonts w:ascii="Times New Roman" w:hAnsi="Times New Roman"/>
        </w:rPr>
        <w:t>9</w:t>
      </w:r>
      <w:r w:rsidRPr="00D31C56">
        <w:rPr>
          <w:rFonts w:ascii="Times New Roman" w:hAnsi="Times New Roman"/>
        </w:rPr>
        <w:t xml:space="preserve"> % až </w:t>
      </w:r>
      <w:r w:rsidRPr="00D31C56" w:rsidR="00BD26EA">
        <w:rPr>
          <w:rFonts w:ascii="Times New Roman" w:hAnsi="Times New Roman"/>
        </w:rPr>
        <w:t>8,</w:t>
      </w:r>
      <w:r w:rsidRPr="00D31C56" w:rsidR="00C036BA">
        <w:rPr>
          <w:rFonts w:ascii="Times New Roman" w:hAnsi="Times New Roman"/>
        </w:rPr>
        <w:t>6</w:t>
      </w:r>
      <w:r w:rsidRPr="00D31C56">
        <w:rPr>
          <w:rFonts w:ascii="Times New Roman" w:hAnsi="Times New Roman"/>
        </w:rPr>
        <w:t xml:space="preserve"> % z platovej tarify 1. platovej triedy podľa prílohy č. 3 alebo podľa § 15</w:t>
      </w:r>
      <w:r w:rsidR="00FC34DB">
        <w:rPr>
          <w:rFonts w:ascii="Times New Roman" w:hAnsi="Times New Roman"/>
        </w:rPr>
        <w:t>9</w:t>
      </w:r>
      <w:r w:rsidR="00A8763D">
        <w:rPr>
          <w:rFonts w:ascii="Times New Roman" w:hAnsi="Times New Roman"/>
        </w:rPr>
        <w:t>.</w:t>
      </w:r>
      <w:r w:rsidRPr="00D31C56">
        <w:rPr>
          <w:rFonts w:ascii="Times New Roman" w:hAnsi="Times New Roman"/>
        </w:rPr>
        <w:t xml:space="preserve"> </w:t>
      </w:r>
    </w:p>
    <w:p w:rsidR="00F027FD" w:rsidRPr="00D31C56" w:rsidP="00122A60">
      <w:pPr>
        <w:pStyle w:val="NormalWeb"/>
        <w:bidi w:val="0"/>
        <w:spacing w:before="0" w:beforeAutospacing="0" w:after="0" w:afterAutospacing="0"/>
        <w:ind w:firstLine="708"/>
        <w:jc w:val="both"/>
        <w:rPr>
          <w:rStyle w:val="CommentReference"/>
          <w:rFonts w:ascii="Times New Roman" w:hAnsi="Times New Roman" w:eastAsiaTheme="majorEastAsia"/>
        </w:rPr>
      </w:pPr>
    </w:p>
    <w:p w:rsidR="00F027FD" w:rsidRPr="00D31C56" w:rsidP="00122A60">
      <w:pPr>
        <w:pStyle w:val="NormalWeb"/>
        <w:bidi w:val="0"/>
        <w:spacing w:before="0" w:beforeAutospacing="0" w:after="0" w:afterAutospacing="0"/>
        <w:jc w:val="both"/>
        <w:rPr>
          <w:rFonts w:ascii="Times New Roman" w:hAnsi="Times New Roman"/>
        </w:rPr>
      </w:pPr>
      <w:r w:rsidRPr="00D31C56">
        <w:rPr>
          <w:rFonts w:ascii="Times New Roman" w:hAnsi="Times New Roman"/>
        </w:rPr>
        <w:t>(</w:t>
      </w:r>
      <w:r w:rsidR="00330ED4">
        <w:rPr>
          <w:rFonts w:ascii="Times New Roman" w:hAnsi="Times New Roman"/>
        </w:rPr>
        <w:t>8</w:t>
      </w:r>
      <w:r w:rsidRPr="00D31C56">
        <w:rPr>
          <w:rFonts w:ascii="Times New Roman" w:hAnsi="Times New Roman"/>
        </w:rPr>
        <w:t>) Platová kompenzácia sa určuje pevnou sumou zaokrúhlenou na 50 eurocentov nahor.</w:t>
      </w:r>
    </w:p>
    <w:p w:rsidR="00F027FD" w:rsidRPr="00D31C56" w:rsidP="00122A60">
      <w:pPr>
        <w:pStyle w:val="NormalWeb"/>
        <w:bidi w:val="0"/>
        <w:spacing w:before="0" w:beforeAutospacing="0" w:after="0" w:afterAutospacing="0"/>
        <w:jc w:val="both"/>
        <w:rPr>
          <w:rFonts w:ascii="Times New Roman" w:hAnsi="Times New Roman"/>
        </w:rPr>
      </w:pPr>
    </w:p>
    <w:p w:rsidR="00F027FD" w:rsidP="00122A60">
      <w:pPr>
        <w:pStyle w:val="NormalWeb"/>
        <w:bidi w:val="0"/>
        <w:spacing w:before="0" w:beforeAutospacing="0" w:after="0" w:afterAutospacing="0"/>
        <w:jc w:val="both"/>
        <w:rPr>
          <w:rFonts w:ascii="Times New Roman" w:hAnsi="Times New Roman"/>
        </w:rPr>
      </w:pPr>
      <w:r w:rsidRPr="00D31C56">
        <w:rPr>
          <w:rFonts w:ascii="Times New Roman" w:hAnsi="Times New Roman"/>
        </w:rPr>
        <w:t>(</w:t>
      </w:r>
      <w:r w:rsidR="00330ED4">
        <w:rPr>
          <w:rFonts w:ascii="Times New Roman" w:hAnsi="Times New Roman"/>
        </w:rPr>
        <w:t>9</w:t>
      </w:r>
      <w:r w:rsidRPr="00D31C56">
        <w:rPr>
          <w:rFonts w:ascii="Times New Roman" w:hAnsi="Times New Roman"/>
        </w:rPr>
        <w:t xml:space="preserve">) Podrobnosti o poskytovaní platovej kompenzácie určí služobný predpis. </w:t>
      </w:r>
    </w:p>
    <w:p w:rsidR="00F3406A" w:rsidRPr="00D31C56" w:rsidP="00122A60">
      <w:pPr>
        <w:pStyle w:val="NormalWeb"/>
        <w:bidi w:val="0"/>
        <w:spacing w:before="0" w:beforeAutospacing="0" w:after="0" w:afterAutospacing="0"/>
        <w:jc w:val="both"/>
        <w:rPr>
          <w:rFonts w:ascii="Times New Roman" w:hAnsi="Times New Roman"/>
        </w:rPr>
      </w:pP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Pr="00D31C56" w:rsidR="007C36D9">
        <w:rPr>
          <w:rFonts w:ascii="Times New Roman" w:hAnsi="Times New Roman"/>
          <w:bCs/>
        </w:rPr>
        <w:t>13</w:t>
      </w:r>
      <w:r w:rsidR="007C36D9">
        <w:rPr>
          <w:rFonts w:ascii="Times New Roman" w:hAnsi="Times New Roman"/>
          <w:bCs/>
        </w:rPr>
        <w:t>6</w:t>
      </w:r>
    </w:p>
    <w:p w:rsidR="00F027FD" w:rsidRPr="00D31C56" w:rsidP="00122A60">
      <w:pPr>
        <w:bidi w:val="0"/>
        <w:jc w:val="center"/>
        <w:outlineLvl w:val="4"/>
        <w:rPr>
          <w:rFonts w:ascii="Times New Roman" w:hAnsi="Times New Roman"/>
          <w:b/>
          <w:bCs/>
        </w:rPr>
      </w:pPr>
      <w:r w:rsidRPr="00D31C56">
        <w:rPr>
          <w:rFonts w:ascii="Times New Roman" w:hAnsi="Times New Roman"/>
          <w:b/>
          <w:bCs/>
        </w:rPr>
        <w:t>Príplatok za výkon činnosti mentora</w:t>
      </w:r>
    </w:p>
    <w:p w:rsidR="00F027FD" w:rsidRPr="00D31C56" w:rsidP="00122A60">
      <w:pPr>
        <w:bidi w:val="0"/>
        <w:jc w:val="center"/>
        <w:outlineLvl w:val="4"/>
        <w:rPr>
          <w:rFonts w:ascii="Times New Roman" w:hAnsi="Times New Roman"/>
          <w:b/>
          <w:bCs/>
        </w:rPr>
      </w:pPr>
    </w:p>
    <w:p w:rsidR="00F027FD" w:rsidRPr="00D31C56" w:rsidP="00122A60">
      <w:pPr>
        <w:bidi w:val="0"/>
        <w:jc w:val="both"/>
        <w:rPr>
          <w:rFonts w:ascii="Times New Roman" w:hAnsi="Times New Roman"/>
        </w:rPr>
      </w:pPr>
      <w:r w:rsidRPr="00D31C56">
        <w:rPr>
          <w:rFonts w:ascii="Times New Roman" w:hAnsi="Times New Roman"/>
        </w:rPr>
        <w:t>(1) Štátnemu zamestnancovi, ktorý vykonáva prípravu štátneho zamestnanca počas adaptačného vzdelávania, patrí príplatok za výkon činnosti mentora, a to vo výške</w:t>
      </w:r>
    </w:p>
    <w:p w:rsidR="00CB02CB" w:rsidP="00122A60">
      <w:pPr>
        <w:pStyle w:val="ListParagraph"/>
        <w:numPr>
          <w:numId w:val="158"/>
        </w:numPr>
        <w:bidi w:val="0"/>
        <w:jc w:val="both"/>
        <w:rPr>
          <w:rFonts w:ascii="Times New Roman" w:hAnsi="Times New Roman"/>
        </w:rPr>
      </w:pPr>
      <w:r w:rsidRPr="00D31C56" w:rsidR="00F027FD">
        <w:rPr>
          <w:rFonts w:ascii="Times New Roman" w:hAnsi="Times New Roman"/>
        </w:rPr>
        <w:t>10 % z jeho platovej tarify, ak pripravuje jedného štátneho zamestnanca,</w:t>
      </w:r>
    </w:p>
    <w:p w:rsidR="00F027FD" w:rsidRPr="00D31C56" w:rsidP="00122A60">
      <w:pPr>
        <w:pStyle w:val="ListParagraph"/>
        <w:numPr>
          <w:numId w:val="158"/>
        </w:numPr>
        <w:bidi w:val="0"/>
        <w:jc w:val="both"/>
        <w:rPr>
          <w:rFonts w:ascii="Times New Roman" w:hAnsi="Times New Roman"/>
        </w:rPr>
      </w:pPr>
      <w:r w:rsidRPr="00D31C56">
        <w:rPr>
          <w:rFonts w:ascii="Times New Roman" w:hAnsi="Times New Roman"/>
        </w:rPr>
        <w:t>15 % z jeho platovej tarify, ak pripravuje súčasne dvoch a</w:t>
      </w:r>
      <w:r w:rsidR="00922A23">
        <w:rPr>
          <w:rFonts w:ascii="Times New Roman" w:hAnsi="Times New Roman"/>
        </w:rPr>
        <w:t>lebo</w:t>
      </w:r>
      <w:r w:rsidRPr="00D31C56">
        <w:rPr>
          <w:rFonts w:ascii="Times New Roman" w:hAnsi="Times New Roman"/>
        </w:rPr>
        <w:t xml:space="preserve"> viac</w:t>
      </w:r>
      <w:r w:rsidR="00922A23">
        <w:rPr>
          <w:rFonts w:ascii="Times New Roman" w:hAnsi="Times New Roman"/>
        </w:rPr>
        <w:t>erých</w:t>
      </w:r>
      <w:r w:rsidR="00CB02CB">
        <w:rPr>
          <w:rFonts w:ascii="Times New Roman" w:hAnsi="Times New Roman"/>
        </w:rPr>
        <w:t xml:space="preserve"> </w:t>
      </w:r>
      <w:r w:rsidRPr="00D31C56">
        <w:rPr>
          <w:rFonts w:ascii="Times New Roman" w:hAnsi="Times New Roman"/>
        </w:rPr>
        <w:t>štátnych zamestnancov.</w:t>
      </w:r>
    </w:p>
    <w:p w:rsidR="00F027FD" w:rsidRPr="00D31C56" w:rsidP="00122A60">
      <w:pPr>
        <w:pStyle w:val="ListParagraph"/>
        <w:bidi w:val="0"/>
        <w:ind w:left="426"/>
        <w:jc w:val="both"/>
        <w:rPr>
          <w:rFonts w:ascii="Times New Roman" w:hAnsi="Times New Roman"/>
        </w:rPr>
      </w:pPr>
    </w:p>
    <w:p w:rsidR="000C7B1A" w:rsidP="00122A60">
      <w:pPr>
        <w:bidi w:val="0"/>
        <w:jc w:val="both"/>
        <w:rPr>
          <w:rFonts w:ascii="Times New Roman" w:hAnsi="Times New Roman"/>
        </w:rPr>
      </w:pPr>
      <w:r w:rsidRPr="00D31C56" w:rsidR="00F027FD">
        <w:rPr>
          <w:rFonts w:ascii="Times New Roman" w:hAnsi="Times New Roman"/>
        </w:rPr>
        <w:t xml:space="preserve">(2) </w:t>
      </w:r>
      <w:r>
        <w:rPr>
          <w:rFonts w:ascii="Times New Roman" w:hAnsi="Times New Roman"/>
        </w:rPr>
        <w:t>Príplatok za výkon činnosti mentora sa určí pevnou sumou zaokrúhlenou na 50 eurocentov nahor</w:t>
      </w:r>
      <w:r w:rsidR="0022374E">
        <w:rPr>
          <w:rFonts w:ascii="Times New Roman" w:hAnsi="Times New Roman"/>
        </w:rPr>
        <w:t>.</w:t>
      </w:r>
    </w:p>
    <w:p w:rsidR="00F027FD" w:rsidRPr="00D31C56" w:rsidP="00122A60">
      <w:pPr>
        <w:pStyle w:val="ListParagraph"/>
        <w:bidi w:val="0"/>
        <w:ind w:left="426"/>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13</w:t>
      </w:r>
      <w:r w:rsidR="007C36D9">
        <w:rPr>
          <w:rFonts w:ascii="Times New Roman" w:hAnsi="Times New Roman"/>
          <w:bCs/>
        </w:rPr>
        <w:t>7</w:t>
      </w:r>
      <w:r w:rsidRPr="00D31C56">
        <w:rPr>
          <w:rFonts w:ascii="Times New Roman" w:hAnsi="Times New Roman"/>
          <w:b/>
          <w:bCs/>
        </w:rPr>
        <w:br/>
        <w:t>Plat za štátnu službu nadčas</w:t>
      </w:r>
    </w:p>
    <w:p w:rsidR="00F027FD" w:rsidRPr="00D31C56" w:rsidP="00122A60">
      <w:pPr>
        <w:bidi w:val="0"/>
        <w:jc w:val="both"/>
        <w:rPr>
          <w:rFonts w:ascii="Times New Roman" w:hAnsi="Times New Roman"/>
        </w:rPr>
      </w:pPr>
      <w:r w:rsidRPr="00D31C56">
        <w:rPr>
          <w:rFonts w:ascii="Times New Roman" w:hAnsi="Times New Roman"/>
        </w:rPr>
        <w:br/>
        <w:t>(1) Štátnemu zamestnancovi patrí za štátnu službu nadčas náhradné voľno. Služobný úrad poskytne štátnemu zamestnancovi náhradné voľno, ak tomu nebráni naliehavý záujem služobného úradu v súvislosti s vykonávaním štátnej služby. Náhradné voľno sa poskytne najneskôr do dvoch kalendárnych mesiacov po vykonaní štátnej služby nadčas. Za čas čerpania náhradného voľna patrí štátnemu zamestnancovi funkčný plat.</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Ak služobný úrad štátnemu zamestnancovi za štátnu službu nadčas neposkytne náhradné voľno, patrí mu za hodinu štátnej služby nadčas plat v sume príslušnej časti funkčného platu zvýšenej o 30 %. Za štátnu službu nadčas v deň nepretržitého odpočinku v týždni patrí štátnemu zamestnancovi plat za štátnu službu nadčas v sume príslušnej časti funkčného platu zvýšenej o 60 %.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(3) Ak štátny zamestnanec štátnu službu nadčas vykonáva v noci, v sobotu, v nedeľu a vo sviatok, patria mu aj príplatky podľa § 13</w:t>
      </w:r>
      <w:r w:rsidR="007C36D9">
        <w:rPr>
          <w:rFonts w:ascii="Times New Roman" w:hAnsi="Times New Roman"/>
        </w:rPr>
        <w:t>9</w:t>
      </w:r>
      <w:r w:rsidRPr="00D31C56">
        <w:rPr>
          <w:rFonts w:ascii="Times New Roman" w:hAnsi="Times New Roman"/>
        </w:rPr>
        <w:t xml:space="preserve"> až </w:t>
      </w:r>
      <w:r w:rsidRPr="00D31C56" w:rsidR="007C36D9">
        <w:rPr>
          <w:rFonts w:ascii="Times New Roman" w:hAnsi="Times New Roman"/>
        </w:rPr>
        <w:t>1</w:t>
      </w:r>
      <w:r w:rsidR="007C36D9">
        <w:rPr>
          <w:rFonts w:ascii="Times New Roman" w:hAnsi="Times New Roman"/>
        </w:rPr>
        <w:t>41</w:t>
      </w:r>
      <w:r w:rsidRPr="00D31C56">
        <w:rPr>
          <w:rFonts w:ascii="Times New Roman" w:hAnsi="Times New Roman"/>
        </w:rPr>
        <w:t>, a to aj vtedy, ak mu za štátnu službu nadčas bolo poskytnuté náhradné voľno.</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rPr>
      </w:pPr>
      <w:r w:rsidR="00DC768A">
        <w:rPr>
          <w:rFonts w:ascii="Times New Roman" w:hAnsi="Times New Roman"/>
        </w:rPr>
        <w:t>(4) Funkčný plat</w:t>
      </w:r>
      <w:r w:rsidR="004E32BC">
        <w:rPr>
          <w:rFonts w:ascii="Times New Roman" w:hAnsi="Times New Roman"/>
        </w:rPr>
        <w:t xml:space="preserve"> generálneho tajomníka</w:t>
      </w:r>
      <w:r w:rsidR="008160F7">
        <w:rPr>
          <w:rFonts w:ascii="Times New Roman" w:hAnsi="Times New Roman"/>
        </w:rPr>
        <w:t xml:space="preserve"> a</w:t>
      </w:r>
      <w:r w:rsidRPr="00D31C56">
        <w:rPr>
          <w:rFonts w:ascii="Times New Roman" w:hAnsi="Times New Roman"/>
        </w:rPr>
        <w:t xml:space="preserve"> štátneho zamestnanca vo verejnej funkcii je určený s prihliadnutím na prípadnú štátnu službu nadčas.</w:t>
      </w:r>
    </w:p>
    <w:p w:rsidR="008160F7" w:rsidP="00122A60">
      <w:pPr>
        <w:bidi w:val="0"/>
        <w:jc w:val="both"/>
        <w:rPr>
          <w:rFonts w:ascii="Times New Roman" w:hAnsi="Times New Roman"/>
        </w:rPr>
      </w:pPr>
    </w:p>
    <w:p w:rsidR="008160F7" w:rsidRPr="00D31C56" w:rsidP="00122A60">
      <w:pPr>
        <w:bidi w:val="0"/>
        <w:jc w:val="both"/>
        <w:rPr>
          <w:rFonts w:ascii="Times New Roman" w:hAnsi="Times New Roman"/>
        </w:rPr>
      </w:pPr>
      <w:r>
        <w:rPr>
          <w:rFonts w:ascii="Times New Roman" w:hAnsi="Times New Roman"/>
        </w:rPr>
        <w:t>(5)</w:t>
      </w:r>
      <w:r w:rsidRPr="008160F7">
        <w:rPr>
          <w:rFonts w:ascii="Times New Roman" w:hAnsi="Times New Roman"/>
        </w:rPr>
        <w:t xml:space="preserve"> Funkčný plat veľvyslanca je určený s prihliadnutím na prípadnú štátnu službu nadčas; tomuto</w:t>
      </w:r>
      <w:r>
        <w:rPr>
          <w:rFonts w:ascii="Times New Roman" w:hAnsi="Times New Roman"/>
        </w:rPr>
        <w:t xml:space="preserve"> štátnemu zamestnancovi nepatrí</w:t>
      </w:r>
      <w:r w:rsidRPr="008160F7">
        <w:rPr>
          <w:rFonts w:ascii="Times New Roman" w:hAnsi="Times New Roman"/>
        </w:rPr>
        <w:t xml:space="preserve"> plat za štátnu službu nadčas ani náhradné voľno za štátnu službu nadčas</w:t>
      </w:r>
      <w:r>
        <w:rPr>
          <w:rFonts w:ascii="Times New Roman" w:hAnsi="Times New Roman"/>
        </w:rPr>
        <w:t>.</w:t>
      </w:r>
    </w:p>
    <w:p w:rsidR="00F027FD" w:rsidRPr="00D31C56" w:rsidP="00122A60">
      <w:pPr>
        <w:bidi w:val="0"/>
        <w:rPr>
          <w:rFonts w:ascii="Times New Roman" w:hAnsi="Times New Roman"/>
        </w:rPr>
      </w:pPr>
    </w:p>
    <w:p w:rsidR="00F027FD" w:rsidP="00122A60">
      <w:pPr>
        <w:bidi w:val="0"/>
        <w:jc w:val="center"/>
        <w:outlineLvl w:val="4"/>
        <w:rPr>
          <w:rFonts w:ascii="Times New Roman" w:hAnsi="Times New Roman"/>
          <w:b/>
          <w:bCs/>
        </w:rPr>
      </w:pPr>
      <w:r w:rsidRPr="00D31C56">
        <w:rPr>
          <w:rFonts w:ascii="Times New Roman" w:hAnsi="Times New Roman"/>
          <w:bCs/>
        </w:rPr>
        <w:t>§ 13</w:t>
      </w:r>
      <w:r w:rsidR="007C36D9">
        <w:rPr>
          <w:rFonts w:ascii="Times New Roman" w:hAnsi="Times New Roman"/>
          <w:bCs/>
        </w:rPr>
        <w:t>8</w:t>
      </w:r>
      <w:r w:rsidRPr="00D31C56">
        <w:rPr>
          <w:rFonts w:ascii="Times New Roman" w:hAnsi="Times New Roman"/>
          <w:b/>
          <w:bCs/>
        </w:rPr>
        <w:br/>
        <w:t>Plat za neaktívnu časť služobnej pohotovosti</w:t>
      </w:r>
    </w:p>
    <w:p w:rsidR="008027CA" w:rsidRPr="00D31C56" w:rsidP="00122A60">
      <w:pPr>
        <w:bidi w:val="0"/>
        <w:jc w:val="center"/>
        <w:outlineLvl w:val="4"/>
        <w:rPr>
          <w:rFonts w:ascii="Times New Roman" w:hAnsi="Times New Roman"/>
          <w:b/>
          <w:bCs/>
        </w:rPr>
      </w:pPr>
    </w:p>
    <w:p w:rsidR="00F027FD" w:rsidRPr="00D31C56" w:rsidP="00122A60">
      <w:pPr>
        <w:bidi w:val="0"/>
        <w:jc w:val="both"/>
        <w:rPr>
          <w:rFonts w:ascii="Times New Roman" w:hAnsi="Times New Roman"/>
        </w:rPr>
      </w:pPr>
      <w:r w:rsidRPr="00D31C56">
        <w:rPr>
          <w:rFonts w:ascii="Times New Roman" w:hAnsi="Times New Roman"/>
        </w:rPr>
        <w:t>(1) Štátnemu zamestnancovi za nariadenú alebo s ním dohodnutú služobnú pohotovosť v mieste vykonávania štátnej služby patrí plat za neaktívnu časť služobnej pohotovosti v sume</w:t>
      </w:r>
    </w:p>
    <w:p w:rsidR="00F027FD" w:rsidRPr="00D31C56" w:rsidP="00122A60">
      <w:pPr>
        <w:pStyle w:val="ListParagraph"/>
        <w:numPr>
          <w:numId w:val="73"/>
        </w:numPr>
        <w:bidi w:val="0"/>
        <w:jc w:val="both"/>
        <w:rPr>
          <w:rFonts w:ascii="Times New Roman" w:hAnsi="Times New Roman"/>
        </w:rPr>
      </w:pPr>
      <w:r w:rsidRPr="00D31C56">
        <w:rPr>
          <w:rFonts w:ascii="Times New Roman" w:hAnsi="Times New Roman"/>
        </w:rPr>
        <w:t>50 % z príslušnej časti funkčného platu za každú hodinu neaktívnej časti služobnej pohotovosti,</w:t>
      </w:r>
    </w:p>
    <w:p w:rsidR="00F027FD" w:rsidRPr="00D31C56" w:rsidP="00122A60">
      <w:pPr>
        <w:pStyle w:val="ListParagraph"/>
        <w:numPr>
          <w:numId w:val="73"/>
        </w:numPr>
        <w:bidi w:val="0"/>
        <w:jc w:val="both"/>
        <w:rPr>
          <w:rFonts w:ascii="Times New Roman" w:hAnsi="Times New Roman"/>
        </w:rPr>
      </w:pPr>
      <w:r w:rsidRPr="00D31C56">
        <w:rPr>
          <w:rFonts w:ascii="Times New Roman" w:hAnsi="Times New Roman"/>
        </w:rPr>
        <w:t>100 % z príslušnej časti funkčného platu za každú hodinu neaktívnej časti služobnej pohotovosti v deň služobného pokoja.</w:t>
      </w:r>
    </w:p>
    <w:p w:rsidR="00F027FD" w:rsidRPr="00D31C56" w:rsidP="00122A60">
      <w:pPr>
        <w:bidi w:val="0"/>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Za neaktívnu časť služobnej pohotovosti v mieste vykonávania štátnej služby štátnemu zamestnancovi nepatria príplatky podľa § 13</w:t>
      </w:r>
      <w:r w:rsidR="007C36D9">
        <w:rPr>
          <w:rFonts w:ascii="Times New Roman" w:hAnsi="Times New Roman"/>
        </w:rPr>
        <w:t>9</w:t>
      </w:r>
      <w:r w:rsidRPr="00D31C56">
        <w:rPr>
          <w:rFonts w:ascii="Times New Roman" w:hAnsi="Times New Roman"/>
        </w:rPr>
        <w:t xml:space="preserve"> až </w:t>
      </w:r>
      <w:r w:rsidRPr="00D31C56" w:rsidR="007C36D9">
        <w:rPr>
          <w:rFonts w:ascii="Times New Roman" w:hAnsi="Times New Roman"/>
        </w:rPr>
        <w:t>1</w:t>
      </w:r>
      <w:r w:rsidR="007C36D9">
        <w:rPr>
          <w:rFonts w:ascii="Times New Roman" w:hAnsi="Times New Roman"/>
        </w:rPr>
        <w:t>41</w:t>
      </w:r>
      <w:r w:rsidRPr="00D31C56" w:rsidR="007C36D9">
        <w:rPr>
          <w:rFonts w:ascii="Times New Roman" w:hAnsi="Times New Roman"/>
        </w:rPr>
        <w:t xml:space="preserve"> </w:t>
      </w:r>
      <w:r w:rsidRPr="00D31C56">
        <w:rPr>
          <w:rFonts w:ascii="Times New Roman" w:hAnsi="Times New Roman"/>
        </w:rPr>
        <w:t xml:space="preserve">a plat za štátnu službu nadčas. Ak sa služobný úrad so štátnym zamestnancom dohodne na poskytnutí náhradného voľna za neaktívnu časť služobnej pohotovosti v mieste vykonávania štátnej služby, patrí štátnemu zamestnancovi za každú hodinu tejto služobnej pohotovosti hodina náhradného voľna, za ktoré sa poskytne plat za neaktívnu časť služobnej pohotovosti podľa </w:t>
      </w:r>
      <w:r w:rsidR="00B1275E">
        <w:rPr>
          <w:rFonts w:ascii="Times New Roman" w:hAnsi="Times New Roman"/>
        </w:rPr>
        <w:t xml:space="preserve">odseku 1 písm. a) </w:t>
      </w:r>
      <w:r w:rsidRPr="00D31C56">
        <w:rPr>
          <w:rFonts w:ascii="Times New Roman" w:hAnsi="Times New Roman"/>
        </w:rPr>
        <w:t xml:space="preserve">alebo podľa </w:t>
      </w:r>
      <w:r w:rsidR="00B1275E">
        <w:rPr>
          <w:rFonts w:ascii="Times New Roman" w:hAnsi="Times New Roman"/>
        </w:rPr>
        <w:t>odseku 1 písm. b)</w:t>
      </w:r>
      <w:r w:rsidRPr="00D31C56">
        <w:rPr>
          <w:rFonts w:ascii="Times New Roman" w:hAnsi="Times New Roman"/>
        </w:rPr>
        <w:t>. Za čas čerpania náhradného voľna štátnemu zamestnancovi nepatrí funkčný plat.</w:t>
      </w:r>
    </w:p>
    <w:p w:rsidR="00F027FD" w:rsidRPr="00D31C56" w:rsidP="00122A60">
      <w:pPr>
        <w:bidi w:val="0"/>
        <w:rPr>
          <w:rFonts w:ascii="Times New Roman" w:hAnsi="Times New Roman"/>
        </w:rPr>
      </w:pPr>
    </w:p>
    <w:p w:rsidR="00F027FD" w:rsidP="00122A60">
      <w:pPr>
        <w:bidi w:val="0"/>
        <w:jc w:val="center"/>
        <w:outlineLvl w:val="4"/>
        <w:rPr>
          <w:rFonts w:ascii="Times New Roman" w:hAnsi="Times New Roman"/>
          <w:b/>
          <w:bCs/>
        </w:rPr>
      </w:pPr>
      <w:r w:rsidRPr="00D31C56">
        <w:rPr>
          <w:rFonts w:ascii="Times New Roman" w:hAnsi="Times New Roman"/>
          <w:bCs/>
        </w:rPr>
        <w:t>§ 13</w:t>
      </w:r>
      <w:r w:rsidR="007C36D9">
        <w:rPr>
          <w:rFonts w:ascii="Times New Roman" w:hAnsi="Times New Roman"/>
          <w:bCs/>
        </w:rPr>
        <w:t>9</w:t>
      </w:r>
      <w:r w:rsidRPr="00D31C56">
        <w:rPr>
          <w:rFonts w:ascii="Times New Roman" w:hAnsi="Times New Roman"/>
          <w:b/>
          <w:bCs/>
        </w:rPr>
        <w:br/>
        <w:t>Príplatok za štátnu službu v</w:t>
      </w:r>
      <w:r w:rsidR="00A52C5D">
        <w:rPr>
          <w:rFonts w:ascii="Times New Roman" w:hAnsi="Times New Roman"/>
          <w:b/>
          <w:bCs/>
        </w:rPr>
        <w:t> </w:t>
      </w:r>
      <w:r w:rsidRPr="00D31C56">
        <w:rPr>
          <w:rFonts w:ascii="Times New Roman" w:hAnsi="Times New Roman"/>
          <w:b/>
          <w:bCs/>
        </w:rPr>
        <w:t>noci</w:t>
      </w:r>
    </w:p>
    <w:p w:rsidR="00A52C5D" w:rsidRPr="00D31C56" w:rsidP="00122A60">
      <w:pPr>
        <w:bidi w:val="0"/>
        <w:jc w:val="center"/>
        <w:outlineLvl w:val="4"/>
        <w:rPr>
          <w:rFonts w:ascii="Times New Roman" w:hAnsi="Times New Roman"/>
          <w:b/>
          <w:bCs/>
        </w:rPr>
      </w:pPr>
    </w:p>
    <w:p w:rsidR="00F027FD" w:rsidP="00122A60">
      <w:pPr>
        <w:bidi w:val="0"/>
        <w:jc w:val="both"/>
        <w:rPr>
          <w:rFonts w:ascii="Times New Roman" w:hAnsi="Times New Roman"/>
        </w:rPr>
      </w:pPr>
      <w:r w:rsidR="005A52F8">
        <w:rPr>
          <w:rFonts w:ascii="Times New Roman" w:hAnsi="Times New Roman"/>
        </w:rPr>
        <w:t xml:space="preserve">(1) </w:t>
      </w:r>
      <w:r w:rsidRPr="00D31C56">
        <w:rPr>
          <w:rFonts w:ascii="Times New Roman" w:hAnsi="Times New Roman"/>
        </w:rPr>
        <w:t>Štátnemu zamestnancovi za hodinu štátnej služby v noci patrí príplatok v sume 25 % z príslušnej časti funkčného platu.</w:t>
      </w:r>
    </w:p>
    <w:p w:rsidR="005A52F8" w:rsidP="00122A60">
      <w:pPr>
        <w:bidi w:val="0"/>
        <w:jc w:val="both"/>
        <w:rPr>
          <w:rFonts w:ascii="Times New Roman" w:hAnsi="Times New Roman"/>
        </w:rPr>
      </w:pPr>
    </w:p>
    <w:p w:rsidR="005A52F8" w:rsidP="00122A60">
      <w:pPr>
        <w:bidi w:val="0"/>
        <w:jc w:val="both"/>
        <w:rPr>
          <w:rFonts w:ascii="Times New Roman" w:hAnsi="Times New Roman"/>
        </w:rPr>
      </w:pPr>
      <w:r>
        <w:rPr>
          <w:rFonts w:ascii="Times New Roman" w:hAnsi="Times New Roman"/>
        </w:rPr>
        <w:t xml:space="preserve">(2) </w:t>
      </w:r>
      <w:r w:rsidRPr="005A52F8">
        <w:rPr>
          <w:rFonts w:ascii="Times New Roman" w:hAnsi="Times New Roman"/>
        </w:rPr>
        <w:t>Funkčný plat veľvyslanca je určený s prihliadnutím na prípadnú štátnu službu v noci; tomuto štátnemu zamestnancovi nepatrí príplatok za štátnu službu v</w:t>
      </w:r>
      <w:r>
        <w:rPr>
          <w:rFonts w:ascii="Times New Roman" w:hAnsi="Times New Roman"/>
        </w:rPr>
        <w:t> </w:t>
      </w:r>
      <w:r w:rsidRPr="005A52F8">
        <w:rPr>
          <w:rFonts w:ascii="Times New Roman" w:hAnsi="Times New Roman"/>
        </w:rPr>
        <w:t>noci</w:t>
      </w:r>
      <w:r>
        <w:rPr>
          <w:rFonts w:ascii="Times New Roman" w:hAnsi="Times New Roman"/>
        </w:rPr>
        <w:t>.</w:t>
      </w:r>
    </w:p>
    <w:p w:rsidR="004471E5" w:rsidP="00122A60">
      <w:pPr>
        <w:bidi w:val="0"/>
        <w:jc w:val="both"/>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xml:space="preserve">§ </w:t>
      </w:r>
      <w:r w:rsidRPr="00D31C56" w:rsidR="007C36D9">
        <w:rPr>
          <w:rFonts w:ascii="Times New Roman" w:hAnsi="Times New Roman"/>
          <w:bCs/>
        </w:rPr>
        <w:t>1</w:t>
      </w:r>
      <w:r w:rsidR="007C36D9">
        <w:rPr>
          <w:rFonts w:ascii="Times New Roman" w:hAnsi="Times New Roman"/>
          <w:bCs/>
        </w:rPr>
        <w:t>40</w:t>
      </w:r>
      <w:r w:rsidRPr="00D31C56">
        <w:rPr>
          <w:rFonts w:ascii="Times New Roman" w:hAnsi="Times New Roman"/>
          <w:b/>
          <w:bCs/>
        </w:rPr>
        <w:br/>
        <w:t>Príplatok za štátnu službu v sobotu a v nedeľu</w:t>
      </w:r>
    </w:p>
    <w:p w:rsidR="00F027FD" w:rsidP="00122A60">
      <w:pPr>
        <w:bidi w:val="0"/>
        <w:jc w:val="both"/>
        <w:rPr>
          <w:rFonts w:ascii="Times New Roman" w:hAnsi="Times New Roman"/>
        </w:rPr>
      </w:pPr>
      <w:r w:rsidRPr="00D31C56">
        <w:rPr>
          <w:rFonts w:ascii="Times New Roman" w:hAnsi="Times New Roman"/>
        </w:rPr>
        <w:br/>
      </w:r>
      <w:r w:rsidR="00257DD4">
        <w:rPr>
          <w:rFonts w:ascii="Times New Roman" w:hAnsi="Times New Roman"/>
        </w:rPr>
        <w:t xml:space="preserve">(1) </w:t>
      </w:r>
      <w:r w:rsidRPr="00D31C56">
        <w:rPr>
          <w:rFonts w:ascii="Times New Roman" w:hAnsi="Times New Roman"/>
        </w:rPr>
        <w:t>Štátnemu zamestnancovi za hodinu štátnej služby v sobotu a v nedeľu patrí príplatok v sume 30 % z príslušnej časti funkčného platu.</w:t>
      </w:r>
    </w:p>
    <w:p w:rsidR="00257DD4" w:rsidRPr="00D31C56" w:rsidP="00122A60">
      <w:pPr>
        <w:bidi w:val="0"/>
        <w:jc w:val="both"/>
        <w:rPr>
          <w:rFonts w:ascii="Times New Roman" w:hAnsi="Times New Roman"/>
        </w:rPr>
      </w:pPr>
      <w:r>
        <w:rPr>
          <w:rFonts w:ascii="Times New Roman" w:hAnsi="Times New Roman"/>
        </w:rPr>
        <w:t xml:space="preserve">(2) </w:t>
      </w:r>
      <w:r w:rsidRPr="00257DD4">
        <w:rPr>
          <w:rFonts w:ascii="Times New Roman" w:hAnsi="Times New Roman"/>
        </w:rPr>
        <w:t>Funkčný plat veľvyslanca je určený s prihliadnutím na prípadnú štátnu službu v sobotu a v nedeľu; tomuto štátnemu zamestnancovi nepatrí príplatok za štátnu službu v sobotu a v</w:t>
      </w:r>
      <w:r>
        <w:rPr>
          <w:rFonts w:ascii="Times New Roman" w:hAnsi="Times New Roman"/>
        </w:rPr>
        <w:t> </w:t>
      </w:r>
      <w:r w:rsidRPr="00257DD4">
        <w:rPr>
          <w:rFonts w:ascii="Times New Roman" w:hAnsi="Times New Roman"/>
        </w:rPr>
        <w:t>nedeľu</w:t>
      </w:r>
      <w:r>
        <w:rPr>
          <w:rFonts w:ascii="Times New Roman" w:hAnsi="Times New Roman"/>
        </w:rPr>
        <w:t>.</w:t>
      </w:r>
    </w:p>
    <w:p w:rsidR="00CE1525" w:rsidRPr="00D31C56" w:rsidP="00122A60">
      <w:pPr>
        <w:bidi w:val="0"/>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xml:space="preserve">§ </w:t>
      </w:r>
      <w:r w:rsidRPr="00D31C56" w:rsidR="007C36D9">
        <w:rPr>
          <w:rFonts w:ascii="Times New Roman" w:hAnsi="Times New Roman"/>
          <w:bCs/>
        </w:rPr>
        <w:t>1</w:t>
      </w:r>
      <w:r w:rsidR="007C36D9">
        <w:rPr>
          <w:rFonts w:ascii="Times New Roman" w:hAnsi="Times New Roman"/>
          <w:bCs/>
        </w:rPr>
        <w:t>41</w:t>
      </w:r>
      <w:r w:rsidRPr="00D31C56">
        <w:rPr>
          <w:rFonts w:ascii="Times New Roman" w:hAnsi="Times New Roman"/>
          <w:b/>
          <w:bCs/>
        </w:rPr>
        <w:br/>
        <w:t>Príplatok za štátnu službu vo sviatok</w:t>
      </w:r>
    </w:p>
    <w:p w:rsidR="00F027FD" w:rsidRPr="00D31C56" w:rsidP="00122A60">
      <w:pPr>
        <w:bidi w:val="0"/>
        <w:jc w:val="both"/>
        <w:rPr>
          <w:rFonts w:ascii="Times New Roman" w:hAnsi="Times New Roman"/>
        </w:rPr>
      </w:pPr>
      <w:r w:rsidRPr="00D31C56">
        <w:rPr>
          <w:rFonts w:ascii="Times New Roman" w:hAnsi="Times New Roman"/>
        </w:rPr>
        <w:br/>
        <w:t xml:space="preserve">(1) Štátnemu zamestnancovi patrí za štátnu službu vo sviatok náhradné voľno. Služobný úrad poskytne štátnemu zamestnancovi náhradné voľno, ak tomu nebráni naliehavý záujem služobného úradu v súvislosti s vykonávaním štátnej služby. Náhradné voľno sa poskytne najneskôr do dvoch kalendárnych mesiacov po vykonaní štátnej služby vo sviatok. Za čas čerpania náhradného voľna patrí štátnemu zamestnancovi funkčný plat. </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(2) Ak služobný úrad štátnemu zamestnancovi za štátnu službu vo sviatok neposkytne náhradné voľno, patrí mu za hodinu štátnej služby vo sviatok príplatok v sume 100 % z príslušnej časti funkčného platu. </w:t>
      </w:r>
    </w:p>
    <w:p w:rsidR="00257DD4" w:rsidP="00122A60">
      <w:pPr>
        <w:bidi w:val="0"/>
        <w:jc w:val="both"/>
        <w:rPr>
          <w:rFonts w:ascii="Times New Roman" w:hAnsi="Times New Roman"/>
        </w:rPr>
      </w:pPr>
    </w:p>
    <w:p w:rsidR="00257DD4" w:rsidRPr="00D31C56" w:rsidP="00122A60">
      <w:pPr>
        <w:bidi w:val="0"/>
        <w:jc w:val="both"/>
        <w:rPr>
          <w:rFonts w:ascii="Times New Roman" w:hAnsi="Times New Roman"/>
        </w:rPr>
      </w:pPr>
      <w:r>
        <w:rPr>
          <w:rFonts w:ascii="Times New Roman" w:hAnsi="Times New Roman"/>
        </w:rPr>
        <w:t xml:space="preserve">(3) </w:t>
      </w:r>
      <w:r w:rsidRPr="00257DD4">
        <w:rPr>
          <w:rFonts w:ascii="Times New Roman" w:hAnsi="Times New Roman"/>
        </w:rPr>
        <w:t>Funkčný plat veľvyslanca je určený s prihliadnutím na prípadnú štátnu službu vo sviatok; tomuto</w:t>
      </w:r>
      <w:r>
        <w:rPr>
          <w:rFonts w:ascii="Times New Roman" w:hAnsi="Times New Roman"/>
        </w:rPr>
        <w:t xml:space="preserve"> štátnemu zamestnancovi nepatrí</w:t>
      </w:r>
      <w:r w:rsidRPr="00257DD4">
        <w:rPr>
          <w:rFonts w:ascii="Times New Roman" w:hAnsi="Times New Roman"/>
        </w:rPr>
        <w:t xml:space="preserve"> príplatok za štátnu službu vo sviatok ani náhradné voľno za štátnu službu vo sviatok</w:t>
      </w:r>
      <w:r>
        <w:rPr>
          <w:rFonts w:ascii="Times New Roman" w:hAnsi="Times New Roman"/>
        </w:rPr>
        <w:t>.</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w:t>
      </w:r>
      <w:r w:rsidR="00257DD4">
        <w:rPr>
          <w:rFonts w:ascii="Times New Roman" w:hAnsi="Times New Roman"/>
        </w:rPr>
        <w:t>4</w:t>
      </w:r>
      <w:r w:rsidRPr="00D31C56">
        <w:rPr>
          <w:rFonts w:ascii="Times New Roman" w:hAnsi="Times New Roman"/>
        </w:rPr>
        <w:t>) Štátnemu zamestnancovi, ktorý nevykonával štátnu službu, pretože sviatok pripadol na jeho obvyklý služobný deň, patrí za tento deň funkčný plat.</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xml:space="preserve">§ </w:t>
      </w:r>
      <w:r w:rsidRPr="00D31C56" w:rsidR="007C36D9">
        <w:rPr>
          <w:rFonts w:ascii="Times New Roman" w:hAnsi="Times New Roman"/>
          <w:bCs/>
        </w:rPr>
        <w:t>1</w:t>
      </w:r>
      <w:r w:rsidR="007C36D9">
        <w:rPr>
          <w:rFonts w:ascii="Times New Roman" w:hAnsi="Times New Roman"/>
          <w:bCs/>
        </w:rPr>
        <w:t>42</w:t>
      </w:r>
      <w:r w:rsidRPr="00D31C56">
        <w:rPr>
          <w:rFonts w:ascii="Times New Roman" w:hAnsi="Times New Roman"/>
          <w:b/>
          <w:bCs/>
        </w:rPr>
        <w:br/>
        <w:t>Odmena</w:t>
      </w:r>
    </w:p>
    <w:p w:rsidR="00F027FD" w:rsidRPr="00D31C56" w:rsidP="00122A60">
      <w:pPr>
        <w:bidi w:val="0"/>
        <w:jc w:val="both"/>
        <w:rPr>
          <w:rFonts w:ascii="Times New Roman" w:hAnsi="Times New Roman"/>
        </w:rPr>
      </w:pPr>
      <w:r w:rsidRPr="00D31C56">
        <w:rPr>
          <w:rFonts w:ascii="Times New Roman" w:hAnsi="Times New Roman"/>
        </w:rPr>
        <w:br/>
        <w:t xml:space="preserve">(1) Štátnemu zamestnancovi </w:t>
      </w:r>
      <w:r w:rsidR="00D668BB">
        <w:rPr>
          <w:rFonts w:ascii="Times New Roman" w:hAnsi="Times New Roman"/>
        </w:rPr>
        <w:t>je možné</w:t>
      </w:r>
      <w:r w:rsidRPr="00D31C56">
        <w:rPr>
          <w:rFonts w:ascii="Times New Roman" w:hAnsi="Times New Roman"/>
        </w:rPr>
        <w:t xml:space="preserve"> poskytnúť odmenu</w:t>
      </w:r>
    </w:p>
    <w:p w:rsidR="00F027FD" w:rsidRPr="00D31C56" w:rsidP="00122A60">
      <w:pPr>
        <w:pStyle w:val="ListParagraph"/>
        <w:numPr>
          <w:numId w:val="74"/>
        </w:numPr>
        <w:bidi w:val="0"/>
        <w:jc w:val="both"/>
        <w:rPr>
          <w:rFonts w:ascii="Times New Roman" w:hAnsi="Times New Roman"/>
        </w:rPr>
      </w:pPr>
      <w:r w:rsidRPr="00D31C56">
        <w:rPr>
          <w:rFonts w:ascii="Times New Roman" w:hAnsi="Times New Roman"/>
        </w:rPr>
        <w:t xml:space="preserve">za kvalitné plnenie služobných úloh alebo za vykonanie služobných úloh nad rozsah činností vyplývajúcich z opisu štátnozamestnaneckého miesta, </w:t>
      </w:r>
    </w:p>
    <w:p w:rsidR="00F027FD" w:rsidRPr="00D31C56" w:rsidP="00122A60">
      <w:pPr>
        <w:pStyle w:val="ListParagraph"/>
        <w:numPr>
          <w:numId w:val="74"/>
        </w:numPr>
        <w:bidi w:val="0"/>
        <w:jc w:val="both"/>
        <w:rPr>
          <w:rFonts w:ascii="Times New Roman" w:hAnsi="Times New Roman"/>
        </w:rPr>
      </w:pPr>
      <w:r w:rsidRPr="00D31C56">
        <w:rPr>
          <w:rFonts w:ascii="Times New Roman" w:hAnsi="Times New Roman"/>
        </w:rPr>
        <w:t xml:space="preserve">za splnenie mimoriadnej služobnej úlohy, významnej služobnej úlohy alebo vopred určenej služobnej úlohy alebo jej ucelenej časti, </w:t>
      </w:r>
    </w:p>
    <w:p w:rsidR="00F027FD" w:rsidRPr="00D31C56" w:rsidP="00122A60">
      <w:pPr>
        <w:pStyle w:val="ListParagraph"/>
        <w:numPr>
          <w:numId w:val="74"/>
        </w:numPr>
        <w:bidi w:val="0"/>
        <w:jc w:val="both"/>
        <w:rPr>
          <w:rFonts w:ascii="Times New Roman" w:hAnsi="Times New Roman"/>
        </w:rPr>
      </w:pPr>
      <w:r w:rsidRPr="00D31C56">
        <w:rPr>
          <w:rFonts w:ascii="Times New Roman" w:hAnsi="Times New Roman"/>
        </w:rPr>
        <w:t xml:space="preserve">za plnenie služobných úloh neprítomného štátneho zamestnanca, ak mu nepatrí príplatok za zastupovanie, </w:t>
      </w:r>
    </w:p>
    <w:p w:rsidR="00F027FD" w:rsidRPr="00D31C56" w:rsidP="00122A60">
      <w:pPr>
        <w:pStyle w:val="ListParagraph"/>
        <w:numPr>
          <w:numId w:val="74"/>
        </w:numPr>
        <w:bidi w:val="0"/>
        <w:jc w:val="both"/>
        <w:rPr>
          <w:rFonts w:ascii="Times New Roman" w:hAnsi="Times New Roman"/>
        </w:rPr>
      </w:pPr>
      <w:r w:rsidRPr="00D31C56">
        <w:rPr>
          <w:rFonts w:ascii="Times New Roman" w:hAnsi="Times New Roman"/>
        </w:rPr>
        <w:t xml:space="preserve">pri dosiahnutí 50 </w:t>
      </w:r>
      <w:r w:rsidR="009932A7">
        <w:rPr>
          <w:rFonts w:ascii="Times New Roman" w:hAnsi="Times New Roman"/>
        </w:rPr>
        <w:t xml:space="preserve">rokov </w:t>
      </w:r>
      <w:r w:rsidR="004F7B06">
        <w:rPr>
          <w:rFonts w:ascii="Times New Roman" w:hAnsi="Times New Roman"/>
        </w:rPr>
        <w:t>a</w:t>
      </w:r>
      <w:r w:rsidRPr="00D31C56">
        <w:rPr>
          <w:rFonts w:ascii="Times New Roman" w:hAnsi="Times New Roman"/>
        </w:rPr>
        <w:t xml:space="preserve"> 60 rokov veku, najviac v sume jeho naposledy priznaného funkčného platu, </w:t>
      </w:r>
    </w:p>
    <w:p w:rsidR="00F027FD" w:rsidRPr="00D31C56" w:rsidP="00122A60">
      <w:pPr>
        <w:pStyle w:val="ListParagraph"/>
        <w:numPr>
          <w:numId w:val="74"/>
        </w:numPr>
        <w:bidi w:val="0"/>
        <w:jc w:val="both"/>
        <w:rPr>
          <w:rFonts w:ascii="Times New Roman" w:hAnsi="Times New Roman"/>
        </w:rPr>
      </w:pPr>
      <w:r w:rsidRPr="00D31C56">
        <w:rPr>
          <w:rFonts w:ascii="Times New Roman" w:hAnsi="Times New Roman"/>
        </w:rPr>
        <w:t>pri skončení štátnozamestnaneckého pomeru podľa § 7</w:t>
      </w:r>
      <w:r w:rsidR="00161E8E">
        <w:rPr>
          <w:rFonts w:ascii="Times New Roman" w:hAnsi="Times New Roman"/>
        </w:rPr>
        <w:t>5</w:t>
      </w:r>
      <w:r w:rsidRPr="00D31C56">
        <w:rPr>
          <w:rFonts w:ascii="Times New Roman" w:hAnsi="Times New Roman"/>
        </w:rPr>
        <w:t xml:space="preserve"> ods. 1 písm. a) až d) za kvalitné plnenie služobných úloh, najviac v sume jeho naposledy priznaného funkčného platu, </w:t>
      </w:r>
    </w:p>
    <w:p w:rsidR="00F027FD" w:rsidRPr="00D31C56" w:rsidP="00122A60">
      <w:pPr>
        <w:pStyle w:val="ListParagraph"/>
        <w:numPr>
          <w:numId w:val="74"/>
        </w:numPr>
        <w:bidi w:val="0"/>
        <w:jc w:val="both"/>
        <w:rPr>
          <w:rFonts w:ascii="Times New Roman" w:hAnsi="Times New Roman"/>
        </w:rPr>
      </w:pPr>
      <w:r w:rsidRPr="00D31C56">
        <w:rPr>
          <w:rFonts w:ascii="Times New Roman" w:hAnsi="Times New Roman"/>
        </w:rPr>
        <w:t>pri prvom skončení štátnozamestnaneckého pomeru po preukázaní nároku na predčasný starobný dôchodok, starobný dôchodok alebo invalidný dôchodok, najviac v sume trojnásobku jeho naposledy priznaného funkčného platu, ak požiada o poskytnutie uvedeného dôchodku pred skončením štátnozamestnaneckého pomeru alebo do jedného mesiaca po jeho skončení.</w:t>
      </w:r>
    </w:p>
    <w:p w:rsidR="00F027FD" w:rsidRPr="00DC768A" w:rsidP="00122A60">
      <w:pPr>
        <w:pStyle w:val="ListParagraph"/>
        <w:bidi w:val="0"/>
        <w:jc w:val="both"/>
        <w:rPr>
          <w:rFonts w:ascii="Times New Roman" w:hAnsi="Times New Roman"/>
        </w:rPr>
      </w:pPr>
    </w:p>
    <w:p w:rsidR="003F13C7" w:rsidRPr="00DC768A" w:rsidP="00122A60">
      <w:pPr>
        <w:bidi w:val="0"/>
        <w:jc w:val="both"/>
        <w:rPr>
          <w:rFonts w:ascii="Times New Roman" w:hAnsi="Times New Roman"/>
        </w:rPr>
      </w:pPr>
      <w:r w:rsidRPr="00DC768A" w:rsidR="00F027FD">
        <w:rPr>
          <w:rFonts w:ascii="Times New Roman" w:hAnsi="Times New Roman"/>
        </w:rPr>
        <w:t xml:space="preserve">(2) </w:t>
      </w:r>
      <w:r w:rsidRPr="00DC768A">
        <w:rPr>
          <w:rFonts w:ascii="Times New Roman" w:hAnsi="Times New Roman"/>
        </w:rPr>
        <w:t>Štátny zamestnanec, ktorý v služobnom hodnotení za kalendárny rok dosiahol vynikajúce výsledky alebo veľmi dobré výsledky, má nárok na jednorazovú odmenu</w:t>
      </w:r>
      <w:r w:rsidRPr="00DC768A" w:rsidR="00B3670B">
        <w:rPr>
          <w:rFonts w:ascii="Times New Roman" w:hAnsi="Times New Roman"/>
        </w:rPr>
        <w:t>.</w:t>
      </w:r>
    </w:p>
    <w:p w:rsidR="003F13C7" w:rsidP="00122A60">
      <w:pPr>
        <w:bidi w:val="0"/>
        <w:jc w:val="both"/>
        <w:rPr>
          <w:rFonts w:ascii="Times New Roman" w:hAnsi="Times New Roman"/>
        </w:rPr>
      </w:pPr>
    </w:p>
    <w:p w:rsidR="00F027FD" w:rsidP="00122A60">
      <w:pPr>
        <w:bidi w:val="0"/>
        <w:jc w:val="both"/>
        <w:rPr>
          <w:rFonts w:ascii="Times New Roman" w:hAnsi="Times New Roman"/>
        </w:rPr>
      </w:pPr>
      <w:r w:rsidR="003F13C7">
        <w:rPr>
          <w:rFonts w:ascii="Times New Roman" w:hAnsi="Times New Roman"/>
        </w:rPr>
        <w:t xml:space="preserve">(3) </w:t>
      </w:r>
      <w:r w:rsidRPr="00D31C56">
        <w:rPr>
          <w:rFonts w:ascii="Times New Roman" w:hAnsi="Times New Roman"/>
        </w:rPr>
        <w:t>Návrh na poskytnutie odmeny vrátane jej sumy písomne odôvodní nadriadený vedúci zamestnanec.</w:t>
      </w:r>
    </w:p>
    <w:p w:rsidR="00F027FD" w:rsidRPr="00DC768A" w:rsidP="00122A60">
      <w:pPr>
        <w:bidi w:val="0"/>
        <w:jc w:val="both"/>
        <w:rPr>
          <w:rFonts w:ascii="Times New Roman" w:hAnsi="Times New Roman"/>
        </w:rPr>
      </w:pPr>
      <w:r w:rsidRPr="00D31C56">
        <w:rPr>
          <w:rFonts w:ascii="Times New Roman" w:hAnsi="Times New Roman"/>
        </w:rPr>
        <w:t>(</w:t>
      </w:r>
      <w:r w:rsidR="003F13C7">
        <w:rPr>
          <w:rFonts w:ascii="Times New Roman" w:hAnsi="Times New Roman"/>
        </w:rPr>
        <w:t>4</w:t>
      </w:r>
      <w:r w:rsidRPr="00D31C56">
        <w:rPr>
          <w:rFonts w:ascii="Times New Roman" w:hAnsi="Times New Roman"/>
        </w:rPr>
        <w:t xml:space="preserve">) Štátnemu zamestnancovi podľa § </w:t>
      </w:r>
      <w:r w:rsidR="00071059">
        <w:rPr>
          <w:rFonts w:ascii="Times New Roman" w:hAnsi="Times New Roman"/>
        </w:rPr>
        <w:t>7</w:t>
      </w:r>
      <w:r w:rsidRPr="00D31C56">
        <w:rPr>
          <w:rFonts w:ascii="Times New Roman" w:hAnsi="Times New Roman"/>
        </w:rPr>
        <w:t xml:space="preserve"> ods. </w:t>
      </w:r>
      <w:r w:rsidR="007A22C5">
        <w:rPr>
          <w:rFonts w:ascii="Times New Roman" w:hAnsi="Times New Roman"/>
        </w:rPr>
        <w:t>2</w:t>
      </w:r>
      <w:r w:rsidRPr="00D31C56" w:rsidR="007A22C5">
        <w:rPr>
          <w:rFonts w:ascii="Times New Roman" w:hAnsi="Times New Roman"/>
        </w:rPr>
        <w:t xml:space="preserve"> </w:t>
      </w:r>
      <w:r w:rsidRPr="00D31C56" w:rsidR="00F465E5">
        <w:rPr>
          <w:rFonts w:ascii="Times New Roman" w:hAnsi="Times New Roman"/>
        </w:rPr>
        <w:t>písm</w:t>
      </w:r>
      <w:r w:rsidR="00F465E5">
        <w:rPr>
          <w:rFonts w:ascii="Times New Roman" w:hAnsi="Times New Roman"/>
        </w:rPr>
        <w:t>.</w:t>
      </w:r>
      <w:r w:rsidRPr="00D31C56" w:rsidR="00F465E5">
        <w:rPr>
          <w:rFonts w:ascii="Times New Roman" w:hAnsi="Times New Roman"/>
        </w:rPr>
        <w:t xml:space="preserve"> </w:t>
      </w:r>
      <w:r w:rsidRPr="00D31C56">
        <w:rPr>
          <w:rFonts w:ascii="Times New Roman" w:hAnsi="Times New Roman"/>
        </w:rPr>
        <w:t>b)</w:t>
      </w:r>
      <w:r w:rsidR="008D3522">
        <w:rPr>
          <w:rFonts w:ascii="Times New Roman" w:hAnsi="Times New Roman"/>
        </w:rPr>
        <w:t xml:space="preserve">, okrem </w:t>
      </w:r>
      <w:r w:rsidR="00B6576B">
        <w:rPr>
          <w:rFonts w:ascii="Times New Roman" w:hAnsi="Times New Roman"/>
        </w:rPr>
        <w:t>riaditeľa kancelárie bezpečnostnej rady</w:t>
      </w:r>
      <w:r w:rsidRPr="00DC768A">
        <w:rPr>
          <w:rFonts w:ascii="Times New Roman" w:hAnsi="Times New Roman"/>
        </w:rPr>
        <w:t xml:space="preserve"> a členovi rady</w:t>
      </w:r>
      <w:r w:rsidR="00B6576B">
        <w:rPr>
          <w:rFonts w:ascii="Times New Roman" w:hAnsi="Times New Roman"/>
        </w:rPr>
        <w:t>,</w:t>
      </w:r>
      <w:r w:rsidRPr="00DC768A">
        <w:rPr>
          <w:rFonts w:ascii="Times New Roman" w:hAnsi="Times New Roman"/>
        </w:rPr>
        <w:t xml:space="preserve"> </w:t>
      </w:r>
      <w:r w:rsidRPr="00DC768A" w:rsidR="00337999">
        <w:rPr>
          <w:rFonts w:ascii="Times New Roman" w:hAnsi="Times New Roman"/>
        </w:rPr>
        <w:t xml:space="preserve">je </w:t>
      </w:r>
      <w:r w:rsidRPr="00DC768A">
        <w:rPr>
          <w:rFonts w:ascii="Times New Roman" w:hAnsi="Times New Roman"/>
        </w:rPr>
        <w:t>m</w:t>
      </w:r>
      <w:r w:rsidRPr="00DC768A" w:rsidR="00337999">
        <w:rPr>
          <w:rFonts w:ascii="Times New Roman" w:hAnsi="Times New Roman"/>
        </w:rPr>
        <w:t>ožné</w:t>
      </w:r>
      <w:r w:rsidRPr="00DC768A">
        <w:rPr>
          <w:rFonts w:ascii="Times New Roman" w:hAnsi="Times New Roman"/>
        </w:rPr>
        <w:t xml:space="preserve"> poskytnúť odmenu </w:t>
      </w:r>
      <w:r w:rsidRPr="00DC768A" w:rsidR="00B3670B">
        <w:rPr>
          <w:rFonts w:ascii="Times New Roman" w:hAnsi="Times New Roman"/>
        </w:rPr>
        <w:t>podľa odseku</w:t>
      </w:r>
      <w:r w:rsidRPr="00DC768A" w:rsidR="003F13C7">
        <w:rPr>
          <w:rFonts w:ascii="Times New Roman" w:hAnsi="Times New Roman"/>
        </w:rPr>
        <w:t xml:space="preserve"> 1 písm. a) a b) </w:t>
      </w:r>
      <w:r w:rsidRPr="00DC768A" w:rsidR="00FE212B">
        <w:rPr>
          <w:rFonts w:ascii="Times New Roman" w:hAnsi="Times New Roman"/>
        </w:rPr>
        <w:t xml:space="preserve">najviac </w:t>
      </w:r>
      <w:r w:rsidRPr="00DC768A">
        <w:rPr>
          <w:rFonts w:ascii="Times New Roman" w:hAnsi="Times New Roman"/>
        </w:rPr>
        <w:t>do výšky 20 % jeho ročného funkčného platu.</w:t>
      </w:r>
    </w:p>
    <w:p w:rsidR="00F027FD" w:rsidRPr="00D31C56" w:rsidP="00122A60">
      <w:pPr>
        <w:bidi w:val="0"/>
        <w:rPr>
          <w:rFonts w:ascii="Times New Roman" w:hAnsi="Times New Roman"/>
        </w:rPr>
      </w:pPr>
    </w:p>
    <w:p w:rsidR="00F027FD" w:rsidP="00122A60">
      <w:pPr>
        <w:bidi w:val="0"/>
        <w:jc w:val="center"/>
        <w:outlineLvl w:val="4"/>
        <w:rPr>
          <w:rFonts w:ascii="Times New Roman" w:hAnsi="Times New Roman"/>
          <w:b/>
        </w:rPr>
      </w:pPr>
      <w:r w:rsidRPr="00D31C56">
        <w:rPr>
          <w:rFonts w:ascii="Times New Roman" w:hAnsi="Times New Roman"/>
          <w:bCs/>
        </w:rPr>
        <w:t xml:space="preserve">§ </w:t>
      </w:r>
      <w:r w:rsidRPr="00D31C56" w:rsidR="007C36D9">
        <w:rPr>
          <w:rFonts w:ascii="Times New Roman" w:hAnsi="Times New Roman"/>
          <w:bCs/>
        </w:rPr>
        <w:t>1</w:t>
      </w:r>
      <w:r w:rsidR="007C36D9">
        <w:rPr>
          <w:rFonts w:ascii="Times New Roman" w:hAnsi="Times New Roman"/>
          <w:bCs/>
        </w:rPr>
        <w:t>43</w:t>
      </w:r>
      <w:r w:rsidRPr="00D31C56">
        <w:rPr>
          <w:rFonts w:ascii="Times New Roman" w:hAnsi="Times New Roman"/>
          <w:b/>
          <w:bCs/>
        </w:rPr>
        <w:br/>
      </w:r>
      <w:r w:rsidR="0034646D">
        <w:rPr>
          <w:rFonts w:ascii="Times New Roman" w:hAnsi="Times New Roman"/>
          <w:b/>
          <w:bCs/>
        </w:rPr>
        <w:t>Prí</w:t>
      </w:r>
      <w:r w:rsidRPr="00D31C56">
        <w:rPr>
          <w:rFonts w:ascii="Times New Roman" w:hAnsi="Times New Roman"/>
          <w:b/>
          <w:bCs/>
        </w:rPr>
        <w:t>platok k náhrade príjmu</w:t>
      </w:r>
      <w:r w:rsidRPr="00D31C56">
        <w:rPr>
          <w:rFonts w:ascii="Times New Roman" w:hAnsi="Times New Roman"/>
          <w:b/>
        </w:rPr>
        <w:t xml:space="preserve"> </w:t>
      </w:r>
      <w:r w:rsidRPr="006D7B42" w:rsidR="006D7B42">
        <w:rPr>
          <w:rFonts w:ascii="Times New Roman" w:hAnsi="Times New Roman"/>
          <w:b/>
        </w:rPr>
        <w:t>pri dočasnej pracovnej neschopnosti štátneho zamestnanca</w:t>
      </w:r>
    </w:p>
    <w:p w:rsidR="00AE52FD" w:rsidRPr="00D31C56" w:rsidP="00122A60">
      <w:pPr>
        <w:bidi w:val="0"/>
        <w:jc w:val="center"/>
        <w:outlineLvl w:val="4"/>
        <w:rPr>
          <w:rFonts w:ascii="Times New Roman" w:hAnsi="Times New Roman"/>
          <w:b/>
        </w:rPr>
      </w:pPr>
    </w:p>
    <w:p w:rsidR="00F027FD" w:rsidP="00122A60">
      <w:pPr>
        <w:bidi w:val="0"/>
        <w:jc w:val="both"/>
        <w:rPr>
          <w:rFonts w:ascii="Times New Roman" w:hAnsi="Times New Roman"/>
          <w:bCs/>
        </w:rPr>
      </w:pPr>
      <w:r w:rsidRPr="00D31C56">
        <w:rPr>
          <w:rFonts w:ascii="Times New Roman" w:hAnsi="Times New Roman"/>
        </w:rPr>
        <w:t>(1) Štátnemu zamestnancovi, ktorý bol uznaný pre chorobu alebo úraz</w:t>
      </w:r>
      <w:r w:rsidRPr="00D31C56">
        <w:rPr>
          <w:rFonts w:ascii="Times New Roman" w:hAnsi="Times New Roman"/>
          <w:b/>
        </w:rPr>
        <w:t xml:space="preserve"> </w:t>
      </w:r>
      <w:r w:rsidRPr="00D31C56">
        <w:rPr>
          <w:rFonts w:ascii="Times New Roman" w:hAnsi="Times New Roman"/>
          <w:bCs/>
        </w:rPr>
        <w:t>za dočasne pr</w:t>
      </w:r>
      <w:r w:rsidR="00440038">
        <w:rPr>
          <w:rFonts w:ascii="Times New Roman" w:hAnsi="Times New Roman"/>
          <w:bCs/>
        </w:rPr>
        <w:t>áce</w:t>
      </w:r>
      <w:r w:rsidRPr="00D31C56">
        <w:rPr>
          <w:rFonts w:ascii="Times New Roman" w:hAnsi="Times New Roman"/>
          <w:bCs/>
        </w:rPr>
        <w:t>neschopného na výkon štátnej služby a vznikol mu nárok na náhradu príjmu,</w:t>
      </w:r>
      <w:r>
        <w:rPr>
          <w:rStyle w:val="FootnoteReference"/>
          <w:rFonts w:ascii="Times New Roman" w:hAnsi="Times New Roman"/>
          <w:bCs/>
          <w:rtl w:val="0"/>
        </w:rPr>
        <w:footnoteReference w:id="53"/>
      </w:r>
      <w:r w:rsidRPr="00D31C56">
        <w:rPr>
          <w:rFonts w:ascii="Times New Roman" w:hAnsi="Times New Roman"/>
          <w:bCs/>
        </w:rPr>
        <w:t>) patrí</w:t>
      </w:r>
      <w:r w:rsidR="00400D24">
        <w:rPr>
          <w:rFonts w:ascii="Times New Roman" w:hAnsi="Times New Roman"/>
          <w:bCs/>
        </w:rPr>
        <w:t xml:space="preserve"> </w:t>
      </w:r>
      <w:r w:rsidRPr="00D31C56">
        <w:rPr>
          <w:rFonts w:ascii="Times New Roman" w:hAnsi="Times New Roman"/>
          <w:bCs/>
        </w:rPr>
        <w:t xml:space="preserve"> </w:t>
      </w:r>
      <w:r w:rsidR="00400D24">
        <w:rPr>
          <w:rFonts w:ascii="Times New Roman" w:hAnsi="Times New Roman"/>
          <w:bCs/>
        </w:rPr>
        <w:t>príplatok</w:t>
      </w:r>
      <w:r w:rsidRPr="00D31C56">
        <w:rPr>
          <w:rFonts w:ascii="Times New Roman" w:hAnsi="Times New Roman"/>
          <w:bCs/>
        </w:rPr>
        <w:t xml:space="preserve"> k náhrade príjmu </w:t>
      </w:r>
      <w:r w:rsidRPr="003D378A" w:rsidR="003D378A">
        <w:rPr>
          <w:rFonts w:ascii="Times New Roman" w:hAnsi="Times New Roman"/>
          <w:bCs/>
        </w:rPr>
        <w:t xml:space="preserve">pri </w:t>
      </w:r>
      <w:r w:rsidR="00DC768A">
        <w:rPr>
          <w:rFonts w:ascii="Times New Roman" w:hAnsi="Times New Roman"/>
          <w:bCs/>
        </w:rPr>
        <w:t>dočasnej pracovnej neschopnosti</w:t>
      </w:r>
      <w:r w:rsidRPr="00D31C56">
        <w:rPr>
          <w:rFonts w:ascii="Times New Roman" w:hAnsi="Times New Roman"/>
          <w:bCs/>
        </w:rPr>
        <w:t xml:space="preserve"> (ďalej len „</w:t>
      </w:r>
      <w:r w:rsidR="00400D24">
        <w:rPr>
          <w:rFonts w:ascii="Times New Roman" w:hAnsi="Times New Roman"/>
          <w:bCs/>
        </w:rPr>
        <w:t>prí</w:t>
      </w:r>
      <w:r w:rsidRPr="00D31C56">
        <w:rPr>
          <w:rFonts w:ascii="Times New Roman" w:hAnsi="Times New Roman"/>
          <w:bCs/>
        </w:rPr>
        <w:t xml:space="preserve">platok k náhrade príjmu“) vo výške rozdielu medzi funkčným platom po odpočítaní preddavku na daň z príjmov zo závislej činnosti, </w:t>
      </w:r>
      <w:r w:rsidRPr="00D31C56">
        <w:rPr>
          <w:rFonts w:ascii="Times New Roman" w:hAnsi="Times New Roman"/>
        </w:rPr>
        <w:t xml:space="preserve">preddavku poistného na verejné </w:t>
      </w:r>
      <w:r w:rsidRPr="00D31C56">
        <w:rPr>
          <w:rFonts w:ascii="Times New Roman" w:hAnsi="Times New Roman"/>
          <w:bCs/>
        </w:rPr>
        <w:t xml:space="preserve">zdravotné poistenie, poistného na nemocenské poistenie, poistného na starobné poistenie, poistného na invalidné poistenie, poistného na poistenie v nezamestnanosti a poskytnutou náhradou príjmu. </w:t>
      </w:r>
    </w:p>
    <w:p w:rsidR="00D75742" w:rsidRPr="00D31C56" w:rsidP="00122A60">
      <w:pPr>
        <w:bidi w:val="0"/>
        <w:jc w:val="both"/>
        <w:rPr>
          <w:rFonts w:ascii="Times New Roman" w:hAnsi="Times New Roman"/>
          <w:bCs/>
        </w:rPr>
      </w:pPr>
    </w:p>
    <w:p w:rsidR="008C6262" w:rsidRPr="00DC768A" w:rsidP="00122A60">
      <w:pPr>
        <w:bidi w:val="0"/>
        <w:jc w:val="both"/>
        <w:rPr>
          <w:rFonts w:ascii="Times New Roman" w:hAnsi="Times New Roman"/>
        </w:rPr>
      </w:pPr>
      <w:r>
        <w:rPr>
          <w:rFonts w:ascii="Times New Roman" w:hAnsi="Times New Roman"/>
        </w:rPr>
        <w:t>(</w:t>
      </w:r>
      <w:r w:rsidR="00A01725">
        <w:rPr>
          <w:rFonts w:ascii="Times New Roman" w:hAnsi="Times New Roman"/>
        </w:rPr>
        <w:t>2</w:t>
      </w:r>
      <w:r>
        <w:rPr>
          <w:rFonts w:ascii="Times New Roman" w:hAnsi="Times New Roman"/>
        </w:rPr>
        <w:t>) Štátnemu zamestnancovi dočasne vyslanému podľa § 64, ktorý bol uznaný pre chorobu alebo úraz za dočasne pr</w:t>
      </w:r>
      <w:r w:rsidR="00693285">
        <w:rPr>
          <w:rFonts w:ascii="Times New Roman" w:hAnsi="Times New Roman"/>
        </w:rPr>
        <w:t>áce</w:t>
      </w:r>
      <w:r>
        <w:rPr>
          <w:rFonts w:ascii="Times New Roman" w:hAnsi="Times New Roman"/>
        </w:rPr>
        <w:t xml:space="preserve">neschopného na výkon štátnej služby a vznikol mu nárok na náhradu </w:t>
      </w:r>
      <w:r w:rsidR="005C1CA8">
        <w:rPr>
          <w:rFonts w:ascii="Times New Roman" w:hAnsi="Times New Roman"/>
        </w:rPr>
        <w:t>príjmu</w:t>
      </w:r>
      <w:r w:rsidR="00334674">
        <w:rPr>
          <w:rFonts w:ascii="Times New Roman" w:hAnsi="Times New Roman"/>
          <w:vertAlign w:val="superscript"/>
        </w:rPr>
        <w:t>51</w:t>
      </w:r>
      <w:r>
        <w:rPr>
          <w:rFonts w:ascii="Times New Roman" w:hAnsi="Times New Roman"/>
        </w:rPr>
        <w:t>) patrí príplatok k náhrade príjmu vo výške rozdielu medzi zahraničným funkčným platom</w:t>
      </w:r>
      <w:r w:rsidRPr="004007B7">
        <w:rPr>
          <w:rFonts w:ascii="Times New Roman" w:hAnsi="Times New Roman"/>
          <w:bCs/>
        </w:rPr>
        <w:t xml:space="preserve"> </w:t>
      </w:r>
      <w:r w:rsidRPr="00D31C56">
        <w:rPr>
          <w:rFonts w:ascii="Times New Roman" w:hAnsi="Times New Roman"/>
          <w:bCs/>
        </w:rPr>
        <w:t xml:space="preserve">po odpočítaní preddavku na daň z príjmov zo závislej činnosti, </w:t>
      </w:r>
      <w:r w:rsidRPr="00D31C56">
        <w:rPr>
          <w:rFonts w:ascii="Times New Roman" w:hAnsi="Times New Roman"/>
        </w:rPr>
        <w:t xml:space="preserve">preddavku poistného na verejné </w:t>
      </w:r>
      <w:r w:rsidRPr="00D31C56">
        <w:rPr>
          <w:rFonts w:ascii="Times New Roman" w:hAnsi="Times New Roman"/>
          <w:bCs/>
        </w:rPr>
        <w:t>zdravotné poistenie, poistného na nemocenské poistenie, poistného na starobné poistenie, poistného na invalidné poistenie, poistného na poistenie v nezamestnanosti a poskytnutou náhradou príjmu.</w:t>
      </w:r>
    </w:p>
    <w:p w:rsidR="00A01725" w:rsidRPr="00D31C56" w:rsidP="00122A60">
      <w:pPr>
        <w:bidi w:val="0"/>
        <w:jc w:val="both"/>
        <w:rPr>
          <w:rFonts w:ascii="Times New Roman" w:hAnsi="Times New Roman"/>
        </w:rPr>
      </w:pPr>
    </w:p>
    <w:p w:rsidR="00A01725" w:rsidRPr="00D31C56" w:rsidP="00122A60">
      <w:pPr>
        <w:bidi w:val="0"/>
        <w:jc w:val="both"/>
        <w:rPr>
          <w:rFonts w:ascii="Times New Roman" w:hAnsi="Times New Roman"/>
          <w:bCs/>
        </w:rPr>
      </w:pPr>
      <w:r w:rsidRPr="00D31C56">
        <w:rPr>
          <w:rFonts w:ascii="Times New Roman" w:hAnsi="Times New Roman"/>
          <w:bCs/>
        </w:rPr>
        <w:t>(</w:t>
      </w:r>
      <w:r>
        <w:rPr>
          <w:rFonts w:ascii="Times New Roman" w:hAnsi="Times New Roman"/>
          <w:bCs/>
        </w:rPr>
        <w:t>3</w:t>
      </w:r>
      <w:r w:rsidRPr="00D31C56">
        <w:rPr>
          <w:rFonts w:ascii="Times New Roman" w:hAnsi="Times New Roman"/>
          <w:bCs/>
        </w:rPr>
        <w:t xml:space="preserve">) </w:t>
      </w:r>
      <w:r>
        <w:rPr>
          <w:rFonts w:ascii="Times New Roman" w:hAnsi="Times New Roman"/>
          <w:bCs/>
        </w:rPr>
        <w:t>Príplatok</w:t>
      </w:r>
      <w:r w:rsidRPr="00D31C56">
        <w:rPr>
          <w:rFonts w:ascii="Times New Roman" w:hAnsi="Times New Roman"/>
          <w:bCs/>
        </w:rPr>
        <w:t xml:space="preserve"> k náhrade príjmu sa poskytuje najviac </w:t>
      </w:r>
      <w:r>
        <w:rPr>
          <w:rFonts w:ascii="Times New Roman" w:hAnsi="Times New Roman"/>
          <w:bCs/>
        </w:rPr>
        <w:t>za prvých desať dní</w:t>
      </w:r>
      <w:r w:rsidRPr="00D31C56">
        <w:rPr>
          <w:rFonts w:ascii="Times New Roman" w:hAnsi="Times New Roman"/>
          <w:bCs/>
        </w:rPr>
        <w:t xml:space="preserve"> </w:t>
      </w:r>
      <w:r w:rsidRPr="008B488F">
        <w:rPr>
          <w:rFonts w:ascii="Times New Roman" w:hAnsi="Times New Roman"/>
          <w:bCs/>
        </w:rPr>
        <w:t>trvania</w:t>
      </w:r>
      <w:r>
        <w:rPr>
          <w:rFonts w:ascii="Times New Roman" w:hAnsi="Times New Roman"/>
          <w:bCs/>
        </w:rPr>
        <w:t xml:space="preserve"> dočasnej pracovnej neschopnosti</w:t>
      </w:r>
      <w:r w:rsidRPr="00D31C56">
        <w:rPr>
          <w:rFonts w:ascii="Times New Roman" w:hAnsi="Times New Roman"/>
          <w:bCs/>
        </w:rPr>
        <w:t xml:space="preserve"> v kalendárnom roku.</w:t>
      </w:r>
    </w:p>
    <w:p w:rsidR="00F027FD" w:rsidRPr="00D31C56" w:rsidP="00122A60">
      <w:pPr>
        <w:bidi w:val="0"/>
        <w:jc w:val="both"/>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xml:space="preserve">§ </w:t>
      </w:r>
      <w:r w:rsidRPr="00D31C56" w:rsidR="007C36D9">
        <w:rPr>
          <w:rFonts w:ascii="Times New Roman" w:hAnsi="Times New Roman"/>
          <w:bCs/>
        </w:rPr>
        <w:t>1</w:t>
      </w:r>
      <w:r w:rsidR="007C36D9">
        <w:rPr>
          <w:rFonts w:ascii="Times New Roman" w:hAnsi="Times New Roman"/>
          <w:bCs/>
        </w:rPr>
        <w:t>44</w:t>
      </w:r>
      <w:r w:rsidRPr="00D31C56">
        <w:rPr>
          <w:rFonts w:ascii="Times New Roman" w:hAnsi="Times New Roman"/>
          <w:b/>
          <w:bCs/>
        </w:rPr>
        <w:br/>
        <w:t>Náhrada za neaktívnu časť služobnej pohotovosti</w:t>
      </w:r>
    </w:p>
    <w:p w:rsidR="00F027FD" w:rsidRPr="00D31C56" w:rsidP="00122A60">
      <w:pPr>
        <w:bidi w:val="0"/>
        <w:jc w:val="both"/>
        <w:rPr>
          <w:rFonts w:ascii="Times New Roman" w:hAnsi="Times New Roman"/>
        </w:rPr>
      </w:pPr>
      <w:r w:rsidRPr="00D31C56">
        <w:rPr>
          <w:rFonts w:ascii="Times New Roman" w:hAnsi="Times New Roman"/>
        </w:rPr>
        <w:br/>
        <w:t>(1) Štátnemu zamestnancovi za nariadenú alebo s ním dohodnutú služobnú pohotovosť mimo miesta vykonávania štátnej služby na dohodnutom mieste patrí náhrada za neaktívnu časť služobnej pohotovosti v sume</w:t>
      </w:r>
    </w:p>
    <w:p w:rsidR="00F027FD" w:rsidRPr="00D31C56" w:rsidP="00122A60">
      <w:pPr>
        <w:pStyle w:val="ListParagraph"/>
        <w:numPr>
          <w:numId w:val="75"/>
        </w:numPr>
        <w:bidi w:val="0"/>
        <w:jc w:val="both"/>
        <w:rPr>
          <w:rFonts w:ascii="Times New Roman" w:hAnsi="Times New Roman"/>
        </w:rPr>
      </w:pPr>
      <w:r w:rsidRPr="00D31C56">
        <w:rPr>
          <w:rFonts w:ascii="Times New Roman" w:hAnsi="Times New Roman"/>
        </w:rPr>
        <w:t xml:space="preserve">15 % z príslušnej časti funkčného platu za každú hodinu neaktívnej časti služobnej pohotovosti, </w:t>
      </w:r>
    </w:p>
    <w:p w:rsidR="00F027FD" w:rsidRPr="00D31C56" w:rsidP="00122A60">
      <w:pPr>
        <w:pStyle w:val="ListParagraph"/>
        <w:numPr>
          <w:numId w:val="75"/>
        </w:numPr>
        <w:bidi w:val="0"/>
        <w:jc w:val="both"/>
        <w:rPr>
          <w:rFonts w:ascii="Times New Roman" w:hAnsi="Times New Roman"/>
        </w:rPr>
      </w:pPr>
      <w:r w:rsidRPr="00D31C56">
        <w:rPr>
          <w:rFonts w:ascii="Times New Roman" w:hAnsi="Times New Roman"/>
        </w:rPr>
        <w:t>25 % z príslušnej časti funkčného platu za každú hodinu neaktívnej časti služobnej pohotovosti v deň služobného pokoja.</w:t>
      </w:r>
    </w:p>
    <w:p w:rsidR="00F027FD" w:rsidRPr="00D31C56" w:rsidP="00122A60">
      <w:pPr>
        <w:pStyle w:val="ListParagraph"/>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Štátnemu zamestnancovi za nariadenú alebo s ním dohodnutú služobnú pohotovosť mimo miesta vykonávania štátnej služby s možnosťou použitia mobilných prostriedkov spojenia patrí náhrada za neaktívnu časť služobnej pohotovosti v sume</w:t>
      </w:r>
    </w:p>
    <w:p w:rsidR="00F027FD" w:rsidRPr="00D31C56" w:rsidP="00122A60">
      <w:pPr>
        <w:pStyle w:val="ListParagraph"/>
        <w:numPr>
          <w:numId w:val="76"/>
        </w:numPr>
        <w:bidi w:val="0"/>
        <w:jc w:val="both"/>
        <w:rPr>
          <w:rFonts w:ascii="Times New Roman" w:hAnsi="Times New Roman"/>
        </w:rPr>
      </w:pPr>
      <w:r w:rsidRPr="00D31C56">
        <w:rPr>
          <w:rFonts w:ascii="Times New Roman" w:hAnsi="Times New Roman"/>
        </w:rPr>
        <w:t xml:space="preserve">5 % z príslušnej časti funkčného platu za každú hodinu neaktívnej časti služobnej pohotovosti, </w:t>
      </w:r>
    </w:p>
    <w:p w:rsidR="00F027FD" w:rsidRPr="00D31C56" w:rsidP="00122A60">
      <w:pPr>
        <w:pStyle w:val="ListParagraph"/>
        <w:numPr>
          <w:numId w:val="76"/>
        </w:numPr>
        <w:bidi w:val="0"/>
        <w:jc w:val="both"/>
        <w:rPr>
          <w:rFonts w:ascii="Times New Roman" w:hAnsi="Times New Roman"/>
        </w:rPr>
      </w:pPr>
      <w:r w:rsidRPr="00D31C56">
        <w:rPr>
          <w:rFonts w:ascii="Times New Roman" w:hAnsi="Times New Roman"/>
        </w:rPr>
        <w:t>10 % z príslušnej časti funkčného platu za každú hodinu neaktívnej časti služobnej pohotovosti v deň služobného pokoja.</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1</w:t>
      </w:r>
      <w:r w:rsidR="007C36D9">
        <w:rPr>
          <w:rFonts w:ascii="Times New Roman" w:hAnsi="Times New Roman"/>
          <w:bCs/>
        </w:rPr>
        <w:t>45</w:t>
      </w:r>
      <w:r w:rsidRPr="00D31C56">
        <w:rPr>
          <w:rFonts w:ascii="Times New Roman" w:hAnsi="Times New Roman"/>
          <w:b/>
          <w:bCs/>
        </w:rPr>
        <w:br/>
        <w:t>Náhrada za pohotovosť pri zabezpečovaní</w:t>
        <w:br/>
        <w:t>opatrení pre obdobie krízovej situácie</w:t>
      </w:r>
    </w:p>
    <w:p w:rsidR="00F027FD" w:rsidRPr="00D31C56" w:rsidP="00122A60">
      <w:pPr>
        <w:bidi w:val="0"/>
        <w:jc w:val="both"/>
        <w:rPr>
          <w:rFonts w:ascii="Times New Roman" w:hAnsi="Times New Roman"/>
        </w:rPr>
      </w:pPr>
      <w:r w:rsidRPr="00D31C56">
        <w:rPr>
          <w:rFonts w:ascii="Times New Roman" w:hAnsi="Times New Roman"/>
        </w:rPr>
        <w:br/>
        <w:t>(1) Štátnemu zamestnancovi zaradenému do plánu vyrozumenia, ktorý je povinný v stave bezpečnosti</w:t>
      </w:r>
      <w:r>
        <w:rPr>
          <w:rStyle w:val="FootnoteReference"/>
          <w:rFonts w:ascii="Times New Roman" w:hAnsi="Times New Roman"/>
          <w:rtl w:val="0"/>
        </w:rPr>
        <w:footnoteReference w:id="54"/>
      </w:r>
      <w:r w:rsidRPr="00D31C56">
        <w:rPr>
          <w:rFonts w:ascii="Times New Roman" w:hAnsi="Times New Roman"/>
        </w:rPr>
        <w:t>) hlásiť vedúcemu zamestnancovi miesto pobytu a spôsob vyrozumenia mimo služobného času vykonávania štátnej služby, v stave bezpečnosti pripravovať sa na plnenie osobitných úloh, ktoré bude plniť v období krízovej situácie,</w:t>
      </w:r>
      <w:r>
        <w:rPr>
          <w:rStyle w:val="FootnoteReference"/>
          <w:rFonts w:ascii="Times New Roman" w:hAnsi="Times New Roman"/>
          <w:rtl w:val="0"/>
        </w:rPr>
        <w:footnoteReference w:id="55"/>
      </w:r>
      <w:r w:rsidRPr="00D31C56">
        <w:rPr>
          <w:rFonts w:ascii="Times New Roman" w:hAnsi="Times New Roman"/>
        </w:rPr>
        <w:t>) a byť pripravený dostaviť sa určeným spôsobom na plnenie osobitných úloh pre obdobie krízovej situácie, patrí mesačne náhrada za pohotovosť pri zabezpečovaní opatrení pre obdobie krízovej situácie vo výške 3</w:t>
      </w:r>
      <w:r w:rsidRPr="00D31C56" w:rsidR="004F6214">
        <w:rPr>
          <w:rFonts w:ascii="Times New Roman" w:hAnsi="Times New Roman"/>
        </w:rPr>
        <w:t xml:space="preserve"> </w:t>
      </w:r>
      <w:r w:rsidRPr="00D31C56">
        <w:rPr>
          <w:rFonts w:ascii="Times New Roman" w:hAnsi="Times New Roman"/>
        </w:rPr>
        <w:t>% až 3</w:t>
      </w:r>
      <w:r w:rsidRPr="00D31C56" w:rsidR="00BD26EA">
        <w:rPr>
          <w:rFonts w:ascii="Times New Roman" w:hAnsi="Times New Roman"/>
        </w:rPr>
        <w:t>0,</w:t>
      </w:r>
      <w:r w:rsidRPr="00D31C56" w:rsidR="004F6214">
        <w:rPr>
          <w:rFonts w:ascii="Times New Roman" w:hAnsi="Times New Roman"/>
        </w:rPr>
        <w:t xml:space="preserve">5 </w:t>
      </w:r>
      <w:r w:rsidRPr="00D31C56">
        <w:rPr>
          <w:rFonts w:ascii="Times New Roman" w:hAnsi="Times New Roman"/>
        </w:rPr>
        <w:t>% z platovej tarify 1. platovej triedy podľa prílohy č. 3 alebo podľa § 15</w:t>
      </w:r>
      <w:r w:rsidR="00FC34DB">
        <w:rPr>
          <w:rFonts w:ascii="Times New Roman" w:hAnsi="Times New Roman"/>
        </w:rPr>
        <w:t>9</w:t>
      </w:r>
      <w:r w:rsidRPr="00D31C56">
        <w:rPr>
          <w:rFonts w:ascii="Times New Roman" w:hAnsi="Times New Roman"/>
        </w:rPr>
        <w:t xml:space="preserve"> a v služobných úradoch</w:t>
      </w:r>
      <w:r w:rsidR="00296510">
        <w:rPr>
          <w:rFonts w:ascii="Times New Roman" w:hAnsi="Times New Roman"/>
        </w:rPr>
        <w:t>, ktorými sú kancelária národnej rady, kancelária prezidenta, kancelária ústavného súdu,</w:t>
      </w:r>
      <w:r w:rsidRPr="00D31C56" w:rsidR="00296510">
        <w:rPr>
          <w:rFonts w:ascii="Times New Roman" w:hAnsi="Times New Roman"/>
        </w:rPr>
        <w:t xml:space="preserve"> </w:t>
      </w:r>
      <w:r w:rsidR="00296510">
        <w:rPr>
          <w:rFonts w:ascii="Times New Roman" w:hAnsi="Times New Roman"/>
        </w:rPr>
        <w:t xml:space="preserve">Kancelária </w:t>
      </w:r>
      <w:r w:rsidRPr="00D31C56" w:rsidR="00296510">
        <w:rPr>
          <w:rFonts w:ascii="Times New Roman" w:hAnsi="Times New Roman"/>
        </w:rPr>
        <w:t xml:space="preserve">verejného ochrancu práv </w:t>
      </w:r>
      <w:r w:rsidR="00296510">
        <w:rPr>
          <w:rFonts w:ascii="Times New Roman" w:hAnsi="Times New Roman"/>
        </w:rPr>
        <w:t>a najvyšší kontrolný úrad</w:t>
      </w:r>
      <w:r w:rsidRPr="00D31C56">
        <w:rPr>
          <w:rFonts w:ascii="Times New Roman" w:hAnsi="Times New Roman"/>
        </w:rPr>
        <w:t xml:space="preserve"> z platovej tarify 1. platovej triedy podľa osobitného predpisu.</w:t>
      </w:r>
      <w:r w:rsidR="00EB0337">
        <w:rPr>
          <w:rFonts w:ascii="Times New Roman" w:hAnsi="Times New Roman"/>
          <w:vertAlign w:val="superscript"/>
        </w:rPr>
        <w:t>30</w:t>
      </w:r>
      <w:r w:rsidR="004B6520">
        <w:rPr>
          <w:rFonts w:ascii="Times New Roman" w:hAnsi="Times New Roman"/>
        </w:rPr>
        <w:t>)</w:t>
      </w:r>
      <w:r w:rsidRPr="00D31C56">
        <w:rPr>
          <w:rFonts w:ascii="Times New Roman" w:hAnsi="Times New Roman"/>
        </w:rPr>
        <w:t xml:space="preserve"> Náhrada za pohotovosť pri zabezpečovaní opatrení pre obdobie krízovej situácie sa určuje pevnou sumou zaokrúhlenou na 50 eurocentov nahor.</w:t>
      </w:r>
    </w:p>
    <w:p w:rsidR="00F027FD" w:rsidRPr="00D31C56" w:rsidP="00122A60">
      <w:pPr>
        <w:bidi w:val="0"/>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Podmienky poskytovania náhrady za pohotovosť pri zabezpečovaní opatrení pre obdobie krízovej situácie určí služobný predpis.</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14</w:t>
      </w:r>
      <w:r w:rsidR="007C36D9">
        <w:rPr>
          <w:rFonts w:ascii="Times New Roman" w:hAnsi="Times New Roman"/>
          <w:bCs/>
        </w:rPr>
        <w:t>6</w:t>
      </w:r>
      <w:r w:rsidRPr="00D31C56">
        <w:rPr>
          <w:rFonts w:ascii="Times New Roman" w:hAnsi="Times New Roman"/>
          <w:b/>
          <w:bCs/>
        </w:rPr>
        <w:br/>
        <w:t>Náhrada za sťažené životné podmienky</w:t>
      </w:r>
    </w:p>
    <w:p w:rsidR="00F027FD" w:rsidRPr="00D31C56" w:rsidP="00122A60">
      <w:pPr>
        <w:bidi w:val="0"/>
        <w:jc w:val="center"/>
        <w:outlineLvl w:val="4"/>
        <w:rPr>
          <w:rFonts w:ascii="Times New Roman" w:hAnsi="Times New Roman"/>
          <w:b/>
          <w:bCs/>
        </w:rPr>
      </w:pPr>
    </w:p>
    <w:p w:rsidR="00F027FD" w:rsidRPr="00D31C56" w:rsidP="00122A60">
      <w:pPr>
        <w:pStyle w:val="NormalWeb"/>
        <w:bidi w:val="0"/>
        <w:spacing w:before="0" w:beforeAutospacing="0" w:after="0" w:afterAutospacing="0"/>
        <w:jc w:val="both"/>
        <w:rPr>
          <w:rFonts w:ascii="Times New Roman" w:hAnsi="Times New Roman"/>
        </w:rPr>
      </w:pPr>
      <w:r w:rsidRPr="00D31C56">
        <w:rPr>
          <w:rFonts w:ascii="Times New Roman" w:hAnsi="Times New Roman"/>
        </w:rPr>
        <w:t xml:space="preserve">(1) Štátnemu zamestnancovi, ktorý je dočasne vyslaný podľa § </w:t>
      </w:r>
      <w:r w:rsidR="0018093A">
        <w:rPr>
          <w:rFonts w:ascii="Times New Roman" w:hAnsi="Times New Roman"/>
        </w:rPr>
        <w:t>64</w:t>
      </w:r>
      <w:r w:rsidRPr="00D31C56" w:rsidR="0018093A">
        <w:rPr>
          <w:rFonts w:ascii="Times New Roman" w:hAnsi="Times New Roman"/>
        </w:rPr>
        <w:t xml:space="preserve"> </w:t>
      </w:r>
      <w:r w:rsidR="009932A7">
        <w:rPr>
          <w:rFonts w:ascii="Times New Roman" w:hAnsi="Times New Roman"/>
        </w:rPr>
        <w:t> do štátu</w:t>
      </w:r>
      <w:r w:rsidRPr="00D31C56">
        <w:rPr>
          <w:rFonts w:ascii="Times New Roman" w:hAnsi="Times New Roman"/>
        </w:rPr>
        <w:t xml:space="preserve"> so sťaženými životnými podmienkami, patrí mesačne náhrada až do výšky 20 % z platovej tarify 1. platovej t</w:t>
      </w:r>
      <w:r w:rsidR="003E4AC3">
        <w:rPr>
          <w:rFonts w:ascii="Times New Roman" w:hAnsi="Times New Roman"/>
        </w:rPr>
        <w:t>riedy podľa osobitného predpisu</w:t>
      </w:r>
      <w:r w:rsidR="004B6520">
        <w:rPr>
          <w:rFonts w:ascii="Times New Roman" w:hAnsi="Times New Roman"/>
        </w:rPr>
        <w:t>.</w:t>
      </w:r>
      <w:r w:rsidR="00EB0337">
        <w:rPr>
          <w:rFonts w:ascii="Times New Roman" w:hAnsi="Times New Roman"/>
          <w:vertAlign w:val="superscript"/>
        </w:rPr>
        <w:t>48</w:t>
      </w:r>
      <w:r w:rsidR="004B6520">
        <w:rPr>
          <w:rFonts w:ascii="Times New Roman" w:hAnsi="Times New Roman"/>
        </w:rPr>
        <w:t>)</w:t>
      </w:r>
      <w:r w:rsidRPr="00D31C56">
        <w:rPr>
          <w:rFonts w:ascii="Times New Roman" w:hAnsi="Times New Roman"/>
        </w:rPr>
        <w:t xml:space="preserve"> vynásobenej platovým koeficientom podľa § </w:t>
      </w:r>
      <w:r w:rsidRPr="00D31C56" w:rsidR="007C36D9">
        <w:rPr>
          <w:rFonts w:ascii="Times New Roman" w:hAnsi="Times New Roman"/>
        </w:rPr>
        <w:t>14</w:t>
      </w:r>
      <w:r w:rsidR="007C36D9">
        <w:rPr>
          <w:rFonts w:ascii="Times New Roman" w:hAnsi="Times New Roman"/>
        </w:rPr>
        <w:t>9</w:t>
      </w:r>
      <w:r w:rsidRPr="00D31C56">
        <w:rPr>
          <w:rFonts w:ascii="Times New Roman" w:hAnsi="Times New Roman"/>
        </w:rPr>
        <w:t>. Náhrada za sťažené životné podmienky sa určí pevnou sumou zaokrúhlenou na 50 eurocentov nahor.</w:t>
      </w:r>
    </w:p>
    <w:p w:rsidR="00F027FD" w:rsidRPr="00D31C56" w:rsidP="00122A60">
      <w:pPr>
        <w:pStyle w:val="NormalWeb"/>
        <w:bidi w:val="0"/>
        <w:spacing w:before="0" w:beforeAutospacing="0" w:after="0" w:afterAutospacing="0"/>
        <w:rPr>
          <w:rFonts w:ascii="Times New Roman" w:hAnsi="Times New Roman"/>
        </w:rPr>
      </w:pPr>
    </w:p>
    <w:p w:rsidR="00F027FD" w:rsidRPr="00D31C56" w:rsidP="00122A60">
      <w:pPr>
        <w:pStyle w:val="NormalWeb"/>
        <w:bidi w:val="0"/>
        <w:spacing w:before="0" w:beforeAutospacing="0" w:after="0" w:afterAutospacing="0"/>
        <w:rPr>
          <w:rFonts w:ascii="Times New Roman" w:hAnsi="Times New Roman"/>
        </w:rPr>
      </w:pPr>
      <w:r w:rsidRPr="00D31C56">
        <w:rPr>
          <w:rFonts w:ascii="Times New Roman" w:hAnsi="Times New Roman"/>
        </w:rPr>
        <w:t>(2) Sťažené životné podmienky sú</w:t>
      </w:r>
    </w:p>
    <w:p w:rsidR="00F027FD" w:rsidRPr="00D31C56" w:rsidP="00122A60">
      <w:pPr>
        <w:pStyle w:val="NormalWeb"/>
        <w:numPr>
          <w:numId w:val="77"/>
        </w:numPr>
        <w:bidi w:val="0"/>
        <w:spacing w:before="0" w:beforeAutospacing="0" w:after="0" w:afterAutospacing="0"/>
        <w:rPr>
          <w:rFonts w:ascii="Times New Roman" w:hAnsi="Times New Roman"/>
        </w:rPr>
      </w:pPr>
      <w:r w:rsidRPr="00D31C56">
        <w:rPr>
          <w:rFonts w:ascii="Times New Roman" w:hAnsi="Times New Roman"/>
        </w:rPr>
        <w:t xml:space="preserve">úroveň zdravotnej starostlivosti, </w:t>
      </w:r>
    </w:p>
    <w:p w:rsidR="00F027FD" w:rsidRPr="00D31C56" w:rsidP="00122A60">
      <w:pPr>
        <w:pStyle w:val="NormalWeb"/>
        <w:numPr>
          <w:numId w:val="77"/>
        </w:numPr>
        <w:bidi w:val="0"/>
        <w:spacing w:before="0" w:beforeAutospacing="0" w:after="0" w:afterAutospacing="0"/>
        <w:rPr>
          <w:rFonts w:ascii="Times New Roman" w:hAnsi="Times New Roman"/>
        </w:rPr>
      </w:pPr>
      <w:r w:rsidRPr="00D31C56">
        <w:rPr>
          <w:rFonts w:ascii="Times New Roman" w:hAnsi="Times New Roman"/>
        </w:rPr>
        <w:t xml:space="preserve">klimatické podmienky, </w:t>
      </w:r>
    </w:p>
    <w:p w:rsidR="00F027FD" w:rsidRPr="00D31C56" w:rsidP="00122A60">
      <w:pPr>
        <w:pStyle w:val="NormalWeb"/>
        <w:numPr>
          <w:numId w:val="77"/>
        </w:numPr>
        <w:bidi w:val="0"/>
        <w:spacing w:before="0" w:beforeAutospacing="0" w:after="0" w:afterAutospacing="0"/>
        <w:rPr>
          <w:rFonts w:ascii="Times New Roman" w:hAnsi="Times New Roman"/>
        </w:rPr>
      </w:pPr>
      <w:r w:rsidRPr="00D31C56">
        <w:rPr>
          <w:rFonts w:ascii="Times New Roman" w:hAnsi="Times New Roman"/>
        </w:rPr>
        <w:t xml:space="preserve">stupeň izolácie, </w:t>
      </w:r>
    </w:p>
    <w:p w:rsidR="00F027FD" w:rsidRPr="00D31C56" w:rsidP="00122A60">
      <w:pPr>
        <w:pStyle w:val="NormalWeb"/>
        <w:numPr>
          <w:numId w:val="77"/>
        </w:numPr>
        <w:bidi w:val="0"/>
        <w:spacing w:before="0" w:beforeAutospacing="0" w:after="0" w:afterAutospacing="0"/>
        <w:rPr>
          <w:rFonts w:ascii="Times New Roman" w:hAnsi="Times New Roman"/>
        </w:rPr>
      </w:pPr>
      <w:r w:rsidRPr="00D31C56">
        <w:rPr>
          <w:rFonts w:ascii="Times New Roman" w:hAnsi="Times New Roman"/>
        </w:rPr>
        <w:t xml:space="preserve">dostupnosť základných potravín, </w:t>
      </w:r>
    </w:p>
    <w:p w:rsidR="00F027FD" w:rsidRPr="00D31C56" w:rsidP="00122A60">
      <w:pPr>
        <w:pStyle w:val="NormalWeb"/>
        <w:numPr>
          <w:numId w:val="77"/>
        </w:numPr>
        <w:bidi w:val="0"/>
        <w:spacing w:before="0" w:beforeAutospacing="0" w:after="0" w:afterAutospacing="0"/>
        <w:rPr>
          <w:rFonts w:ascii="Times New Roman" w:hAnsi="Times New Roman"/>
        </w:rPr>
      </w:pPr>
      <w:r w:rsidRPr="00D31C56">
        <w:rPr>
          <w:rFonts w:ascii="Times New Roman" w:hAnsi="Times New Roman"/>
        </w:rPr>
        <w:t>ostatné miestne podmienky.</w:t>
      </w:r>
    </w:p>
    <w:p w:rsidR="00F027FD" w:rsidRPr="00D31C56" w:rsidP="00122A60">
      <w:pPr>
        <w:pStyle w:val="NormalWeb"/>
        <w:bidi w:val="0"/>
        <w:spacing w:before="0" w:beforeAutospacing="0" w:after="0" w:afterAutospacing="0"/>
        <w:ind w:left="720"/>
        <w:rPr>
          <w:rFonts w:ascii="Times New Roman" w:hAnsi="Times New Roman"/>
        </w:rPr>
      </w:pPr>
    </w:p>
    <w:p w:rsidR="00F027FD" w:rsidRPr="00D31C56" w:rsidP="00122A60">
      <w:pPr>
        <w:pStyle w:val="NormalWeb"/>
        <w:bidi w:val="0"/>
        <w:spacing w:before="0" w:beforeAutospacing="0" w:after="0" w:afterAutospacing="0"/>
        <w:jc w:val="both"/>
        <w:rPr>
          <w:rFonts w:ascii="Times New Roman" w:hAnsi="Times New Roman"/>
        </w:rPr>
      </w:pPr>
      <w:r w:rsidRPr="00D31C56">
        <w:rPr>
          <w:rFonts w:ascii="Times New Roman" w:hAnsi="Times New Roman"/>
        </w:rPr>
        <w:t xml:space="preserve">(3) Náhrada podľa odseku 1 patrí štátnemu zamestnancovi odo dňa dočasného vyslania podľa § </w:t>
      </w:r>
      <w:r w:rsidR="0018093A">
        <w:rPr>
          <w:rFonts w:ascii="Times New Roman" w:hAnsi="Times New Roman"/>
        </w:rPr>
        <w:t>64</w:t>
      </w:r>
      <w:r w:rsidRPr="00D31C56" w:rsidR="0018093A">
        <w:rPr>
          <w:rFonts w:ascii="Times New Roman" w:hAnsi="Times New Roman"/>
        </w:rPr>
        <w:t xml:space="preserve"> </w:t>
      </w:r>
      <w:r w:rsidRPr="00D31C56">
        <w:rPr>
          <w:rFonts w:ascii="Times New Roman" w:hAnsi="Times New Roman"/>
        </w:rPr>
        <w:t xml:space="preserve">do štátu so sťaženými životnými podmienkami v sume zodpovedajúcej času vykonávania štátnej služby. </w:t>
      </w:r>
    </w:p>
    <w:p w:rsidR="00F027FD" w:rsidRPr="00D31C56" w:rsidP="00122A60">
      <w:pPr>
        <w:pStyle w:val="NormalWeb"/>
        <w:bidi w:val="0"/>
        <w:spacing w:before="0" w:beforeAutospacing="0" w:after="0" w:afterAutospacing="0"/>
        <w:jc w:val="both"/>
        <w:rPr>
          <w:rFonts w:ascii="Times New Roman" w:hAnsi="Times New Roman"/>
        </w:rPr>
      </w:pPr>
      <w:r w:rsidRPr="00D31C56">
        <w:rPr>
          <w:rFonts w:ascii="Times New Roman" w:hAnsi="Times New Roman"/>
        </w:rPr>
        <w:br/>
        <w:t>(4) Náhrada podľa odseku 1 sa kráti</w:t>
      </w:r>
    </w:p>
    <w:p w:rsidR="00F027FD" w:rsidRPr="00D31C56" w:rsidP="00122A60">
      <w:pPr>
        <w:pStyle w:val="NormalWeb"/>
        <w:numPr>
          <w:numId w:val="78"/>
        </w:numPr>
        <w:bidi w:val="0"/>
        <w:spacing w:before="0" w:beforeAutospacing="0" w:after="0" w:afterAutospacing="0"/>
        <w:jc w:val="both"/>
        <w:rPr>
          <w:rFonts w:ascii="Times New Roman" w:hAnsi="Times New Roman"/>
        </w:rPr>
      </w:pPr>
      <w:r w:rsidRPr="00D31C56">
        <w:rPr>
          <w:rFonts w:ascii="Times New Roman" w:hAnsi="Times New Roman"/>
        </w:rPr>
        <w:t xml:space="preserve">za poskytnuté služobné voľno, počas ktorého štátnemu zamestnancovi nepatrí zahraničný funkčný plat; to neplatí, ak si štátny zamestnanec so súhlasom služobného úradu poskytnuté služobné voľno odpracuje, </w:t>
      </w:r>
    </w:p>
    <w:p w:rsidR="00F027FD" w:rsidRPr="00D31C56" w:rsidP="00122A60">
      <w:pPr>
        <w:pStyle w:val="NormalWeb"/>
        <w:numPr>
          <w:numId w:val="78"/>
        </w:numPr>
        <w:bidi w:val="0"/>
        <w:spacing w:before="0" w:beforeAutospacing="0" w:after="0" w:afterAutospacing="0"/>
        <w:jc w:val="both"/>
        <w:rPr>
          <w:rFonts w:ascii="Times New Roman" w:hAnsi="Times New Roman"/>
        </w:rPr>
      </w:pPr>
      <w:r w:rsidRPr="00D31C56">
        <w:rPr>
          <w:rFonts w:ascii="Times New Roman" w:hAnsi="Times New Roman"/>
        </w:rPr>
        <w:t xml:space="preserve">ak štátny zamestnanec neodpracuje týždenný služobný čas v služobnom úrade, </w:t>
      </w:r>
    </w:p>
    <w:p w:rsidR="00F027FD" w:rsidRPr="00D31C56" w:rsidP="00122A60">
      <w:pPr>
        <w:pStyle w:val="NormalWeb"/>
        <w:numPr>
          <w:numId w:val="78"/>
        </w:numPr>
        <w:bidi w:val="0"/>
        <w:spacing w:before="0" w:beforeAutospacing="0" w:after="0" w:afterAutospacing="0"/>
        <w:jc w:val="both"/>
        <w:rPr>
          <w:rFonts w:ascii="Times New Roman" w:hAnsi="Times New Roman"/>
        </w:rPr>
      </w:pPr>
      <w:r w:rsidRPr="00D31C56">
        <w:rPr>
          <w:rFonts w:ascii="Times New Roman" w:hAnsi="Times New Roman"/>
        </w:rPr>
        <w:t>ak štátny zamestnanec vykonáva štátnu službu v kratšom týždennom služobnom čase ako je ustanovený týždenný služobný čas v služobnom úrade.</w:t>
      </w:r>
    </w:p>
    <w:p w:rsidR="00F027FD" w:rsidRPr="00D31C56" w:rsidP="00122A60">
      <w:pPr>
        <w:pStyle w:val="NormalWeb"/>
        <w:bidi w:val="0"/>
        <w:spacing w:before="0" w:beforeAutospacing="0" w:after="0" w:afterAutospacing="0"/>
        <w:ind w:left="720"/>
        <w:jc w:val="both"/>
        <w:rPr>
          <w:rFonts w:ascii="Times New Roman" w:hAnsi="Times New Roman"/>
        </w:rPr>
      </w:pPr>
    </w:p>
    <w:p w:rsidR="00F027FD" w:rsidP="00122A60">
      <w:pPr>
        <w:pStyle w:val="NormalWeb"/>
        <w:bidi w:val="0"/>
        <w:spacing w:before="0" w:beforeAutospacing="0" w:after="0" w:afterAutospacing="0"/>
        <w:jc w:val="both"/>
        <w:rPr>
          <w:rFonts w:ascii="Times New Roman" w:hAnsi="Times New Roman"/>
        </w:rPr>
      </w:pPr>
      <w:r w:rsidRPr="00D31C56">
        <w:rPr>
          <w:rFonts w:ascii="Times New Roman" w:hAnsi="Times New Roman"/>
        </w:rPr>
        <w:t>(5) Suma náhrady podľa odsekov 3 a 4 sa zaokrúhľuje na najbližší eurocent nahor.</w:t>
      </w:r>
    </w:p>
    <w:p w:rsidR="008911F5" w:rsidP="00122A60">
      <w:pPr>
        <w:pStyle w:val="NormalWeb"/>
        <w:bidi w:val="0"/>
        <w:spacing w:before="0" w:beforeAutospacing="0" w:after="0" w:afterAutospacing="0"/>
        <w:jc w:val="both"/>
        <w:rPr>
          <w:rFonts w:ascii="Times New Roman" w:hAnsi="Times New Roman"/>
        </w:rPr>
      </w:pPr>
    </w:p>
    <w:p w:rsidR="00F027FD" w:rsidRPr="00D31C56" w:rsidP="00122A60">
      <w:pPr>
        <w:pStyle w:val="NormalWeb"/>
        <w:bidi w:val="0"/>
        <w:spacing w:before="0" w:beforeAutospacing="0" w:after="0" w:afterAutospacing="0"/>
        <w:jc w:val="both"/>
        <w:rPr>
          <w:rFonts w:ascii="Times New Roman" w:hAnsi="Times New Roman"/>
        </w:rPr>
      </w:pPr>
      <w:r w:rsidRPr="00D31C56">
        <w:rPr>
          <w:rFonts w:ascii="Times New Roman" w:hAnsi="Times New Roman"/>
        </w:rPr>
        <w:t xml:space="preserve">(6) Podrobnosti o sťažených životných podmienkach podľa odseku 2 ustanoví </w:t>
      </w:r>
      <w:r w:rsidR="00EF1DBA">
        <w:rPr>
          <w:rFonts w:ascii="Times New Roman" w:hAnsi="Times New Roman"/>
        </w:rPr>
        <w:t>vykonávací</w:t>
      </w:r>
      <w:r w:rsidRPr="00D31C56">
        <w:rPr>
          <w:rFonts w:ascii="Times New Roman" w:hAnsi="Times New Roman"/>
        </w:rPr>
        <w:t xml:space="preserve"> právny predpis, ktorý vydá ministerstvo zahraničných vecí.</w:t>
      </w:r>
    </w:p>
    <w:p w:rsidR="00F027FD" w:rsidRPr="00D31C56" w:rsidP="00122A60">
      <w:pPr>
        <w:pStyle w:val="NormalWeb"/>
        <w:bidi w:val="0"/>
        <w:spacing w:before="0" w:beforeAutospacing="0" w:after="0" w:afterAutospacing="0"/>
        <w:jc w:val="both"/>
        <w:rPr>
          <w:rFonts w:ascii="Times New Roman" w:hAnsi="Times New Roman"/>
        </w:rPr>
      </w:pPr>
    </w:p>
    <w:p w:rsidR="00F027FD" w:rsidRPr="00D31C56" w:rsidP="00122A60">
      <w:pPr>
        <w:pStyle w:val="NormalWeb"/>
        <w:bidi w:val="0"/>
        <w:spacing w:before="0" w:beforeAutospacing="0" w:after="0" w:afterAutospacing="0"/>
        <w:jc w:val="both"/>
        <w:rPr>
          <w:rFonts w:ascii="Times New Roman" w:hAnsi="Times New Roman"/>
        </w:rPr>
      </w:pPr>
      <w:r w:rsidRPr="00D31C56">
        <w:rPr>
          <w:rFonts w:ascii="Times New Roman" w:hAnsi="Times New Roman"/>
        </w:rPr>
        <w:t>(7) Zoznam štátov so sťaženými životnými podmienkami podľa odseku 6 ustanoví ministerstvo zahraničných vecí opatrením, ktoré sa vyhlási uverejnením jeho úplného znenia v Zbierke zákonov Slovenskej republiky.</w:t>
      </w:r>
    </w:p>
    <w:p w:rsidR="00F027FD" w:rsidRPr="00D31C56" w:rsidP="00122A60">
      <w:pPr>
        <w:pStyle w:val="NormalWeb"/>
        <w:bidi w:val="0"/>
        <w:spacing w:before="0" w:beforeAutospacing="0" w:after="0" w:afterAutospacing="0"/>
        <w:rPr>
          <w:rFonts w:ascii="Times New Roman" w:hAnsi="Times New Roman"/>
        </w:rPr>
      </w:pPr>
    </w:p>
    <w:p w:rsidR="00A72A2D" w:rsidP="00122A60">
      <w:pPr>
        <w:bidi w:val="0"/>
        <w:jc w:val="center"/>
        <w:outlineLvl w:val="4"/>
        <w:rPr>
          <w:rFonts w:ascii="Times New Roman" w:hAnsi="Times New Roman"/>
          <w:bCs/>
        </w:rPr>
      </w:pPr>
      <w:r w:rsidRPr="00D31C56" w:rsidR="00F027FD">
        <w:rPr>
          <w:rFonts w:ascii="Times New Roman" w:hAnsi="Times New Roman"/>
          <w:bCs/>
        </w:rPr>
        <w:t>§ 14</w:t>
      </w:r>
      <w:r w:rsidR="007C36D9">
        <w:rPr>
          <w:rFonts w:ascii="Times New Roman" w:hAnsi="Times New Roman"/>
          <w:bCs/>
        </w:rPr>
        <w:t>7</w:t>
      </w:r>
    </w:p>
    <w:p w:rsidR="00A72A2D" w:rsidP="00122A60">
      <w:pPr>
        <w:bidi w:val="0"/>
        <w:jc w:val="center"/>
        <w:rPr>
          <w:rFonts w:ascii="Times New Roman" w:hAnsi="Times New Roman"/>
          <w:b/>
        </w:rPr>
      </w:pPr>
      <w:r w:rsidRPr="00A72A2D">
        <w:rPr>
          <w:rFonts w:ascii="Times New Roman" w:hAnsi="Times New Roman"/>
          <w:b/>
        </w:rPr>
        <w:t xml:space="preserve">Príplatok za vedenie služobného motorového vozidla </w:t>
      </w:r>
    </w:p>
    <w:p w:rsidR="00A72A2D" w:rsidRPr="00A72A2D" w:rsidP="00122A60">
      <w:pPr>
        <w:bidi w:val="0"/>
        <w:jc w:val="center"/>
        <w:rPr>
          <w:rFonts w:ascii="Times New Roman" w:hAnsi="Times New Roman"/>
          <w:b/>
        </w:rPr>
      </w:pPr>
      <w:r w:rsidRPr="00A72A2D">
        <w:rPr>
          <w:rFonts w:ascii="Times New Roman" w:hAnsi="Times New Roman"/>
          <w:b/>
        </w:rPr>
        <w:t>a</w:t>
      </w:r>
      <w:r w:rsidR="004139A6">
        <w:rPr>
          <w:rFonts w:ascii="Times New Roman" w:hAnsi="Times New Roman"/>
          <w:b/>
        </w:rPr>
        <w:t xml:space="preserve"> príplatok </w:t>
      </w:r>
      <w:r w:rsidRPr="00A72A2D">
        <w:rPr>
          <w:rFonts w:ascii="Times New Roman" w:hAnsi="Times New Roman"/>
          <w:b/>
        </w:rPr>
        <w:t>za starostlivosť o služobné motorové vozidlo</w:t>
      </w:r>
    </w:p>
    <w:p w:rsidR="00A72A2D" w:rsidP="00122A60">
      <w:pPr>
        <w:bidi w:val="0"/>
        <w:rPr>
          <w:rFonts w:ascii="Times New Roman" w:hAnsi="Times New Roman"/>
        </w:rPr>
      </w:pPr>
    </w:p>
    <w:p w:rsidR="00A72A2D" w:rsidP="00122A60">
      <w:pPr>
        <w:bidi w:val="0"/>
        <w:jc w:val="both"/>
        <w:rPr>
          <w:rFonts w:ascii="Times New Roman" w:hAnsi="Times New Roman"/>
        </w:rPr>
      </w:pPr>
      <w:r w:rsidRPr="00A72A2D">
        <w:rPr>
          <w:rFonts w:ascii="Times New Roman" w:hAnsi="Times New Roman"/>
        </w:rPr>
        <w:t>(1)</w:t>
      </w:r>
      <w:r>
        <w:rPr>
          <w:rFonts w:ascii="Times New Roman" w:hAnsi="Times New Roman"/>
        </w:rPr>
        <w:t xml:space="preserve"> </w:t>
      </w:r>
      <w:r w:rsidRPr="00A72A2D">
        <w:rPr>
          <w:rFonts w:ascii="Times New Roman" w:hAnsi="Times New Roman"/>
        </w:rPr>
        <w:t xml:space="preserve">Štátnemu zamestnancovi, ktorý skutočne jazdí služobným motorovým vozidlom, patrí príplatok za vedenie služobného motorového vozidla až do výšky 13 eur mesačne. </w:t>
      </w:r>
    </w:p>
    <w:p w:rsidR="00A72A2D" w:rsidRPr="00A72A2D" w:rsidP="00122A60">
      <w:pPr>
        <w:bidi w:val="0"/>
        <w:jc w:val="both"/>
        <w:rPr>
          <w:rFonts w:ascii="Times New Roman" w:hAnsi="Times New Roman"/>
        </w:rPr>
      </w:pPr>
    </w:p>
    <w:p w:rsidR="00A72A2D" w:rsidP="00122A60">
      <w:pPr>
        <w:bidi w:val="0"/>
        <w:jc w:val="both"/>
        <w:rPr>
          <w:rFonts w:ascii="Times New Roman" w:hAnsi="Times New Roman"/>
        </w:rPr>
      </w:pPr>
      <w:r w:rsidRPr="00A72A2D">
        <w:rPr>
          <w:rFonts w:ascii="Times New Roman" w:hAnsi="Times New Roman"/>
        </w:rPr>
        <w:t>(2)</w:t>
      </w:r>
      <w:r>
        <w:rPr>
          <w:rFonts w:ascii="Times New Roman" w:hAnsi="Times New Roman"/>
        </w:rPr>
        <w:t xml:space="preserve"> </w:t>
      </w:r>
      <w:r w:rsidRPr="00A72A2D">
        <w:rPr>
          <w:rFonts w:ascii="Times New Roman" w:hAnsi="Times New Roman"/>
        </w:rPr>
        <w:t>Štátnemu zamestnancovi, ktorý má pridelené do trvalej starostlivosti služobné motorové vozidlo a týmto služobným motorovým vozidlom skutočne jazdí, patrí príplatok za vedenie služobného motorového vozidla a</w:t>
      </w:r>
      <w:r w:rsidR="004A2F2D">
        <w:rPr>
          <w:rFonts w:ascii="Times New Roman" w:hAnsi="Times New Roman"/>
        </w:rPr>
        <w:t xml:space="preserve"> príplatok </w:t>
      </w:r>
      <w:r w:rsidRPr="00A72A2D">
        <w:rPr>
          <w:rFonts w:ascii="Times New Roman" w:hAnsi="Times New Roman"/>
        </w:rPr>
        <w:t xml:space="preserve">za starostlivosť o služobné motorové vozidlo až do výšky 20 eur mesačne. </w:t>
      </w:r>
    </w:p>
    <w:p w:rsidR="00A72A2D" w:rsidRPr="00A72A2D" w:rsidP="00122A60">
      <w:pPr>
        <w:bidi w:val="0"/>
        <w:jc w:val="both"/>
        <w:rPr>
          <w:rFonts w:ascii="Times New Roman" w:hAnsi="Times New Roman"/>
        </w:rPr>
      </w:pPr>
    </w:p>
    <w:p w:rsidR="00A72A2D" w:rsidP="00122A60">
      <w:pPr>
        <w:bidi w:val="0"/>
        <w:jc w:val="both"/>
        <w:rPr>
          <w:rFonts w:ascii="Times New Roman" w:hAnsi="Times New Roman"/>
        </w:rPr>
      </w:pPr>
      <w:r w:rsidRPr="00A72A2D">
        <w:rPr>
          <w:rFonts w:ascii="Times New Roman" w:hAnsi="Times New Roman"/>
        </w:rPr>
        <w:t>(3)</w:t>
      </w:r>
      <w:r>
        <w:rPr>
          <w:rFonts w:ascii="Times New Roman" w:hAnsi="Times New Roman"/>
        </w:rPr>
        <w:t xml:space="preserve"> </w:t>
      </w:r>
      <w:r w:rsidRPr="00A72A2D">
        <w:rPr>
          <w:rFonts w:ascii="Times New Roman" w:hAnsi="Times New Roman"/>
        </w:rPr>
        <w:t>Podmienky poskytovania príplatku za vedenie služobného motorového vozidla a</w:t>
      </w:r>
      <w:r w:rsidR="004139A6">
        <w:rPr>
          <w:rFonts w:ascii="Times New Roman" w:hAnsi="Times New Roman"/>
        </w:rPr>
        <w:t xml:space="preserve"> príplatku </w:t>
      </w:r>
      <w:r w:rsidRPr="00A72A2D">
        <w:rPr>
          <w:rFonts w:ascii="Times New Roman" w:hAnsi="Times New Roman"/>
        </w:rPr>
        <w:t xml:space="preserve">za starostlivosť o služobné motorové vozidlo určí služobný predpis. </w:t>
      </w:r>
    </w:p>
    <w:p w:rsidR="003C1286" w:rsidRPr="00A72A2D" w:rsidP="00122A60">
      <w:pPr>
        <w:bidi w:val="0"/>
        <w:jc w:val="both"/>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14</w:t>
      </w:r>
      <w:r w:rsidR="007C36D9">
        <w:rPr>
          <w:rFonts w:ascii="Times New Roman" w:hAnsi="Times New Roman"/>
          <w:bCs/>
        </w:rPr>
        <w:t>8</w:t>
      </w:r>
      <w:r w:rsidRPr="00D31C56">
        <w:rPr>
          <w:rFonts w:ascii="Times New Roman" w:hAnsi="Times New Roman"/>
          <w:b/>
          <w:bCs/>
        </w:rPr>
        <w:br/>
        <w:t>Plat pri dočasnom vyslaní</w:t>
        <w:br/>
        <w:t>a poskytovanie návratného preddavku</w:t>
        <w:br/>
        <w:t>pri dočasnom vyslaní</w:t>
      </w:r>
    </w:p>
    <w:p w:rsidR="00F027FD" w:rsidRPr="00D31C56" w:rsidP="00122A60">
      <w:pPr>
        <w:bidi w:val="0"/>
        <w:jc w:val="both"/>
        <w:rPr>
          <w:rFonts w:ascii="Times New Roman" w:hAnsi="Times New Roman"/>
        </w:rPr>
      </w:pPr>
      <w:r w:rsidRPr="00D31C56">
        <w:rPr>
          <w:rFonts w:ascii="Times New Roman" w:hAnsi="Times New Roman"/>
        </w:rPr>
        <w:br/>
        <w:t xml:space="preserve">(1) Štátnemu zamestnancovi, ktorý je dočasne vyslaný podľa § </w:t>
      </w:r>
      <w:r w:rsidR="0018093A">
        <w:rPr>
          <w:rFonts w:ascii="Times New Roman" w:hAnsi="Times New Roman"/>
        </w:rPr>
        <w:t>64</w:t>
      </w:r>
      <w:r w:rsidRPr="00D31C56">
        <w:rPr>
          <w:rFonts w:ascii="Times New Roman" w:hAnsi="Times New Roman"/>
        </w:rPr>
        <w:t xml:space="preserve">, sa poskytuje zahraničný funkčný plat. Zahraničný funkčný plat tvorí súčin funkčného platu a platového koeficientu. Suma zahraničného funkčného platu sa zaokrúhľuje na najbližší eurocent nahor. Platová náležitosť podľa § </w:t>
      </w:r>
      <w:r w:rsidRPr="00D31C56" w:rsidR="004371C6">
        <w:rPr>
          <w:rFonts w:ascii="Times New Roman" w:hAnsi="Times New Roman"/>
        </w:rPr>
        <w:t>1</w:t>
      </w:r>
      <w:r w:rsidR="004371C6">
        <w:rPr>
          <w:rFonts w:ascii="Times New Roman" w:hAnsi="Times New Roman"/>
        </w:rPr>
        <w:t>24</w:t>
      </w:r>
      <w:r w:rsidRPr="00D31C56" w:rsidR="004371C6">
        <w:rPr>
          <w:rFonts w:ascii="Times New Roman" w:hAnsi="Times New Roman"/>
        </w:rPr>
        <w:t xml:space="preserve"> </w:t>
      </w:r>
      <w:r w:rsidRPr="00D31C56">
        <w:rPr>
          <w:rFonts w:ascii="Times New Roman" w:hAnsi="Times New Roman"/>
        </w:rPr>
        <w:t xml:space="preserve">písm. b) až g) a náhrada podľa § </w:t>
      </w:r>
      <w:r w:rsidRPr="00D31C56" w:rsidR="00087020">
        <w:rPr>
          <w:rFonts w:ascii="Times New Roman" w:hAnsi="Times New Roman"/>
        </w:rPr>
        <w:t>1</w:t>
      </w:r>
      <w:r w:rsidR="00087020">
        <w:rPr>
          <w:rFonts w:ascii="Times New Roman" w:hAnsi="Times New Roman"/>
        </w:rPr>
        <w:t>25</w:t>
      </w:r>
      <w:r w:rsidRPr="00D31C56" w:rsidR="00087020">
        <w:rPr>
          <w:rFonts w:ascii="Times New Roman" w:hAnsi="Times New Roman"/>
        </w:rPr>
        <w:t xml:space="preserve"> </w:t>
      </w:r>
      <w:r w:rsidRPr="00D31C56">
        <w:rPr>
          <w:rFonts w:ascii="Times New Roman" w:hAnsi="Times New Roman"/>
        </w:rPr>
        <w:t xml:space="preserve">písm. a) a b) sa poskytuje pred prepočtom platovým koeficientom. </w:t>
      </w:r>
    </w:p>
    <w:p w:rsidR="00F027FD" w:rsidRPr="00D31C56" w:rsidP="00122A60">
      <w:pPr>
        <w:bidi w:val="0"/>
        <w:jc w:val="both"/>
        <w:rPr>
          <w:rFonts w:ascii="Times New Roman" w:hAnsi="Times New Roman"/>
        </w:rPr>
      </w:pPr>
    </w:p>
    <w:p w:rsidR="000B566B" w:rsidP="00122A60">
      <w:pPr>
        <w:bidi w:val="0"/>
        <w:jc w:val="both"/>
        <w:rPr>
          <w:rFonts w:ascii="Times New Roman" w:hAnsi="Times New Roman"/>
        </w:rPr>
      </w:pPr>
      <w:r w:rsidRPr="00D31C56" w:rsidR="00F027FD">
        <w:rPr>
          <w:rFonts w:ascii="Times New Roman" w:hAnsi="Times New Roman"/>
        </w:rPr>
        <w:t xml:space="preserve">(2) Štátnemu zamestnancovi, ktorý je dočasne vyslaný podľa § </w:t>
      </w:r>
      <w:r w:rsidR="0018093A">
        <w:rPr>
          <w:rFonts w:ascii="Times New Roman" w:hAnsi="Times New Roman"/>
        </w:rPr>
        <w:t>64</w:t>
      </w:r>
      <w:r w:rsidRPr="00D31C56" w:rsidR="0018093A">
        <w:rPr>
          <w:rFonts w:ascii="Times New Roman" w:hAnsi="Times New Roman"/>
        </w:rPr>
        <w:t xml:space="preserve"> </w:t>
      </w:r>
      <w:r w:rsidRPr="00D31C56" w:rsidR="00F027FD">
        <w:rPr>
          <w:rFonts w:ascii="Times New Roman" w:hAnsi="Times New Roman"/>
        </w:rPr>
        <w:t xml:space="preserve">a ktorému patrí funkčný plat podľa § </w:t>
      </w:r>
      <w:r w:rsidRPr="00D31C56" w:rsidR="00FC34DB">
        <w:rPr>
          <w:rFonts w:ascii="Times New Roman" w:hAnsi="Times New Roman"/>
        </w:rPr>
        <w:t>1</w:t>
      </w:r>
      <w:r w:rsidR="00FC34DB">
        <w:rPr>
          <w:rFonts w:ascii="Times New Roman" w:hAnsi="Times New Roman"/>
        </w:rPr>
        <w:t>62</w:t>
      </w:r>
      <w:r w:rsidRPr="00D31C56" w:rsidR="00FC34DB">
        <w:rPr>
          <w:rFonts w:ascii="Times New Roman" w:hAnsi="Times New Roman"/>
        </w:rPr>
        <w:t xml:space="preserve"> </w:t>
      </w:r>
      <w:r w:rsidRPr="00D31C56" w:rsidR="00F027FD">
        <w:rPr>
          <w:rFonts w:ascii="Times New Roman" w:hAnsi="Times New Roman"/>
        </w:rPr>
        <w:t xml:space="preserve">ods. </w:t>
      </w:r>
      <w:r w:rsidR="005934CA">
        <w:rPr>
          <w:rFonts w:ascii="Times New Roman" w:hAnsi="Times New Roman"/>
        </w:rPr>
        <w:t xml:space="preserve">8 </w:t>
      </w:r>
      <w:r w:rsidRPr="00D31C56" w:rsidR="00F027FD">
        <w:rPr>
          <w:rFonts w:ascii="Times New Roman" w:hAnsi="Times New Roman"/>
        </w:rPr>
        <w:t xml:space="preserve">a § </w:t>
      </w:r>
      <w:r w:rsidRPr="00D31C56" w:rsidR="007C36D9">
        <w:rPr>
          <w:rFonts w:ascii="Times New Roman" w:hAnsi="Times New Roman"/>
        </w:rPr>
        <w:t>1</w:t>
      </w:r>
      <w:r w:rsidR="007C36D9">
        <w:rPr>
          <w:rFonts w:ascii="Times New Roman" w:hAnsi="Times New Roman"/>
        </w:rPr>
        <w:t>41</w:t>
      </w:r>
      <w:r w:rsidRPr="00D31C56" w:rsidR="007C36D9">
        <w:rPr>
          <w:rFonts w:ascii="Times New Roman" w:hAnsi="Times New Roman"/>
        </w:rPr>
        <w:t xml:space="preserve"> </w:t>
      </w:r>
      <w:r w:rsidRPr="00D31C56" w:rsidR="00F027FD">
        <w:rPr>
          <w:rFonts w:ascii="Times New Roman" w:hAnsi="Times New Roman"/>
        </w:rPr>
        <w:t xml:space="preserve">ods. </w:t>
      </w:r>
      <w:r w:rsidR="000F303B">
        <w:rPr>
          <w:rFonts w:ascii="Times New Roman" w:hAnsi="Times New Roman"/>
        </w:rPr>
        <w:t>4,</w:t>
      </w:r>
      <w:r w:rsidRPr="00D31C56" w:rsidR="00F027FD">
        <w:rPr>
          <w:rFonts w:ascii="Times New Roman" w:hAnsi="Times New Roman"/>
        </w:rPr>
        <w:t xml:space="preserve"> sa poskytuje zahraničný funkčný plat. Zahraničný funkčný plat patrí štátnemu zamestnancovi aj za čas služobného voľna</w:t>
      </w:r>
      <w:r>
        <w:rPr>
          <w:rFonts w:ascii="Times New Roman" w:hAnsi="Times New Roman"/>
        </w:rPr>
        <w:t>, za ktorý patrí funkčný plat.</w:t>
      </w:r>
    </w:p>
    <w:p w:rsidR="000B566B"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(3) Štátnemu zamestnancovi, ktorý je dočasne vyslaný podľa § </w:t>
      </w:r>
      <w:r w:rsidR="0018093A">
        <w:rPr>
          <w:rFonts w:ascii="Times New Roman" w:hAnsi="Times New Roman"/>
        </w:rPr>
        <w:t>64</w:t>
      </w:r>
      <w:r w:rsidRPr="00D31C56">
        <w:rPr>
          <w:rFonts w:ascii="Times New Roman" w:hAnsi="Times New Roman"/>
        </w:rPr>
        <w:t>, patrí za čas čerpania dovolenky zahraničný funkčný plat. Štátnemu zamestnancovi podľa prvej vety za časť dovolenky, ktorá presahuje štyri týždne základnej výmery dovolenky, ktorú štátny zamestnanec nemohol vyčerpať ani do konca nasledujúceho kalendárneho roka, patrí zahraničný funkčný plat. Ak štátny zamestnanec z dôvodu skončenia štátnozamestnaneckého pomeru nemohol vyčerpať dovolenku, patrí mu za nevyčerpanú dovolenku funkčný plat pred uplatnením postupu podľa odseku 1.</w:t>
      </w:r>
    </w:p>
    <w:p w:rsidR="00C026C2" w:rsidRPr="00C026C2" w:rsidP="00122A60">
      <w:pPr>
        <w:bidi w:val="0"/>
        <w:jc w:val="both"/>
        <w:rPr>
          <w:rFonts w:ascii="Times New Roman" w:hAnsi="Times New Roman"/>
          <w:color w:val="1F497D"/>
        </w:rPr>
      </w:pPr>
      <w:r w:rsidRPr="00D31C56" w:rsidR="00F027FD">
        <w:rPr>
          <w:rFonts w:ascii="Times New Roman" w:hAnsi="Times New Roman"/>
        </w:rPr>
        <w:t>(4</w:t>
      </w:r>
      <w:r w:rsidRPr="00DC768A" w:rsidR="00F027FD">
        <w:rPr>
          <w:rFonts w:ascii="Times New Roman" w:hAnsi="Times New Roman"/>
        </w:rPr>
        <w:t xml:space="preserve">) </w:t>
      </w:r>
      <w:r w:rsidRPr="00DC768A">
        <w:rPr>
          <w:rFonts w:ascii="Times New Roman" w:hAnsi="Times New Roman"/>
        </w:rPr>
        <w:t xml:space="preserve">Na účely § 137, § 139 až </w:t>
      </w:r>
      <w:r w:rsidR="0004475B">
        <w:rPr>
          <w:rFonts w:ascii="Times New Roman" w:hAnsi="Times New Roman"/>
        </w:rPr>
        <w:t xml:space="preserve">§ </w:t>
      </w:r>
      <w:r w:rsidRPr="00DC768A">
        <w:rPr>
          <w:rFonts w:ascii="Times New Roman" w:hAnsi="Times New Roman"/>
        </w:rPr>
        <w:t>141 ods. 1 a 2 je funkčný plat štátneho zamestnanca, ktorý je dočasne vyslaný podľa § 64, funkčný plat podľa § 126.</w:t>
      </w:r>
    </w:p>
    <w:p w:rsidR="00DC768A"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(5) Štátnemu zamestnancovi, ktorý je dočasne vyslaný podľa § </w:t>
      </w:r>
      <w:r w:rsidR="0018093A">
        <w:rPr>
          <w:rFonts w:ascii="Times New Roman" w:hAnsi="Times New Roman"/>
        </w:rPr>
        <w:t>64</w:t>
      </w:r>
      <w:r w:rsidRPr="00D31C56">
        <w:rPr>
          <w:rFonts w:ascii="Times New Roman" w:hAnsi="Times New Roman"/>
        </w:rPr>
        <w:t>, patrí zahraničný funkčný plat vo výške zodpovedajúcej odslúženému času.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(6) Ustanovenie odseku 1 sa nevzťahuje na štátneho zamestnanca, u ktorého sa predpokladá dočasné vyslanie kratšie ako šesť mesiacov. Na účely tohto zákona sa dočasné vyslanie kratšie ako šesť mesiacov považuje za zahraničnú služobnú cestu a štátnemu zamestnancovi patria náhrady podľa osobitného predpisu.</w:t>
      </w:r>
      <w:r w:rsidR="00C63E0A">
        <w:rPr>
          <w:rFonts w:ascii="Times New Roman" w:hAnsi="Times New Roman"/>
          <w:vertAlign w:val="superscript"/>
        </w:rPr>
        <w:t>31</w:t>
      </w:r>
      <w:r w:rsidRPr="00D31C56">
        <w:rPr>
          <w:rFonts w:ascii="Times New Roman" w:hAnsi="Times New Roman"/>
        </w:rPr>
        <w:t xml:space="preserve">)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(7) Služobný úrad poskytne štátnemu zamestnancovi návratný preddavok na úhradu výdavkov súvisiacich s dočasným vyslaním, najviac do výšky dvojnásobku zahraničného funkčného platu. Služobný úrad na písomnú žiadosť štátneho zamestnanca môže poskytnúť návratný preddavok v cudzej mene. Štátny zamestnanec je povinný poskytnutý návratný preddavok vrátiť najneskôr do šiestich mesiacov od prvého dňa mesiaca nasledujúceho po mesiaci, v ktorom bol tento preddavok poskytnutý. Pri skončení dočasného vyslania pred uplynutím doby šiestich mesiacov je štátny zamestnanec povinný vrátiť poskytnutý preddavok najneskôr pred odchodom z cudziny. Ak štátny zamestnanec nevráti návratný preddavok do </w:t>
      </w:r>
      <w:r w:rsidR="003C1286">
        <w:rPr>
          <w:rFonts w:ascii="Times New Roman" w:hAnsi="Times New Roman"/>
        </w:rPr>
        <w:t>u</w:t>
      </w:r>
      <w:r w:rsidRPr="00D31C56">
        <w:rPr>
          <w:rFonts w:ascii="Times New Roman" w:hAnsi="Times New Roman"/>
        </w:rPr>
        <w:t xml:space="preserve">stanovenej doby, služobný úrad je oprávnený vykonať zrážku z jeho platu.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(8) Služobný úrad na písomnú žiadosť štátneho zamestnanca, ktorý je dočasne vyslaný podľa § </w:t>
      </w:r>
      <w:r w:rsidR="0018093A">
        <w:rPr>
          <w:rFonts w:ascii="Times New Roman" w:hAnsi="Times New Roman"/>
        </w:rPr>
        <w:t>64</w:t>
      </w:r>
      <w:r w:rsidRPr="00D31C56" w:rsidR="0018093A">
        <w:rPr>
          <w:rFonts w:ascii="Times New Roman" w:hAnsi="Times New Roman"/>
        </w:rPr>
        <w:t xml:space="preserve"> </w:t>
      </w:r>
      <w:r w:rsidRPr="00D31C56">
        <w:rPr>
          <w:rFonts w:ascii="Times New Roman" w:hAnsi="Times New Roman"/>
        </w:rPr>
        <w:t>v štáte, ktorý nie je členským štátom Európskej menovej únie, môže po vykonaní zrážok z platu vyplácať zahraničný funkčný plat a platové náležitosti podľa</w:t>
      </w:r>
      <w:r w:rsidRPr="00D31C56" w:rsidR="00F655EB">
        <w:rPr>
          <w:rFonts w:ascii="Times New Roman" w:hAnsi="Times New Roman"/>
        </w:rPr>
        <w:t xml:space="preserve"> </w:t>
      </w:r>
      <w:r w:rsidRPr="00D31C56">
        <w:rPr>
          <w:rFonts w:ascii="Times New Roman" w:hAnsi="Times New Roman"/>
        </w:rPr>
        <w:t xml:space="preserve">§ </w:t>
      </w:r>
      <w:r w:rsidRPr="00D31C56" w:rsidR="004371C6">
        <w:rPr>
          <w:rFonts w:ascii="Times New Roman" w:hAnsi="Times New Roman"/>
        </w:rPr>
        <w:t>1</w:t>
      </w:r>
      <w:r w:rsidR="004371C6">
        <w:rPr>
          <w:rFonts w:ascii="Times New Roman" w:hAnsi="Times New Roman"/>
        </w:rPr>
        <w:t>24</w:t>
      </w:r>
      <w:r w:rsidRPr="00D31C56" w:rsidR="004371C6">
        <w:rPr>
          <w:rFonts w:ascii="Times New Roman" w:hAnsi="Times New Roman"/>
        </w:rPr>
        <w:t xml:space="preserve"> </w:t>
      </w:r>
      <w:r w:rsidRPr="00D31C56">
        <w:rPr>
          <w:rFonts w:ascii="Times New Roman" w:hAnsi="Times New Roman"/>
        </w:rPr>
        <w:t xml:space="preserve">písm. b) až g), náhrady podľa § </w:t>
      </w:r>
      <w:r w:rsidRPr="00D31C56" w:rsidR="00087020">
        <w:rPr>
          <w:rFonts w:ascii="Times New Roman" w:hAnsi="Times New Roman"/>
        </w:rPr>
        <w:t>1</w:t>
      </w:r>
      <w:r w:rsidR="00087020">
        <w:rPr>
          <w:rFonts w:ascii="Times New Roman" w:hAnsi="Times New Roman"/>
        </w:rPr>
        <w:t>25</w:t>
      </w:r>
      <w:r w:rsidRPr="00D31C56" w:rsidR="00087020">
        <w:rPr>
          <w:rFonts w:ascii="Times New Roman" w:hAnsi="Times New Roman"/>
        </w:rPr>
        <w:t xml:space="preserve"> </w:t>
      </w:r>
      <w:r w:rsidRPr="00D31C56">
        <w:rPr>
          <w:rFonts w:ascii="Times New Roman" w:hAnsi="Times New Roman"/>
        </w:rPr>
        <w:t>a plnenia poskytované štátnemu zamestnancovi podľa osobitných predpisov</w:t>
      </w:r>
      <w:r>
        <w:rPr>
          <w:rStyle w:val="FootnoteReference"/>
          <w:rFonts w:ascii="Times New Roman" w:hAnsi="Times New Roman"/>
          <w:rtl w:val="0"/>
        </w:rPr>
        <w:footnoteReference w:id="56"/>
      </w:r>
      <w:r w:rsidRPr="00D31C56">
        <w:rPr>
          <w:rFonts w:ascii="Times New Roman" w:hAnsi="Times New Roman"/>
        </w:rPr>
        <w:t>) alebo ich časť v cudzej mene. Na účely určenia sumy platu, náhrad a plnení poskytovaných podľa prvej vety alebo ich časti v cudzej mene sa použije referenčný výmenný ku</w:t>
      </w:r>
      <w:r w:rsidR="00245BFE">
        <w:rPr>
          <w:rFonts w:ascii="Times New Roman" w:hAnsi="Times New Roman"/>
        </w:rPr>
        <w:t>rz určený a vyhlásený Európskou</w:t>
      </w:r>
      <w:r w:rsidR="008B60F9">
        <w:rPr>
          <w:rFonts w:ascii="Times New Roman" w:hAnsi="Times New Roman"/>
        </w:rPr>
        <w:t xml:space="preserve"> </w:t>
      </w:r>
      <w:r w:rsidRPr="00D31C56">
        <w:rPr>
          <w:rFonts w:ascii="Times New Roman" w:hAnsi="Times New Roman"/>
        </w:rPr>
        <w:t>centrálnou bankou alebo Národnou bankou Slovenska, ktorý je platný k prvému dňu</w:t>
      </w:r>
      <w:r w:rsidRPr="00D31C56" w:rsidR="00F655EB">
        <w:rPr>
          <w:rFonts w:ascii="Times New Roman" w:hAnsi="Times New Roman"/>
        </w:rPr>
        <w:t xml:space="preserve"> </w:t>
      </w:r>
      <w:r w:rsidRPr="00D31C56">
        <w:rPr>
          <w:rFonts w:ascii="Times New Roman" w:hAnsi="Times New Roman"/>
        </w:rPr>
        <w:t>mesiaca, za ktorý patrí štátnemu zamestnancovi plat v cudzej mene. Na určenie sumy návratného preddavku podľa odseku 7 v cudzej mene sa použije referenčný výmenný kurz určený a vyhlásený Európskou centrálnou bankou alebo Národnou bankou Slovenska,</w:t>
      </w:r>
      <w:r w:rsidR="00C63E0A">
        <w:rPr>
          <w:rFonts w:ascii="Times New Roman" w:hAnsi="Times New Roman"/>
        </w:rPr>
        <w:t xml:space="preserve"> </w:t>
      </w:r>
      <w:r w:rsidRPr="00D31C56">
        <w:rPr>
          <w:rFonts w:ascii="Times New Roman" w:hAnsi="Times New Roman"/>
        </w:rPr>
        <w:t>ktorý je platný k prvému dňu mesiaca, v ktorom sa tento návratný preddavok poskytne. Plat, náhrady a plnenia podľa prvej vety alebo ich časť a návratný preddavok v cudzej mene sa zaokrúhli nahor na najbližšiu čiastkovú jednotku príslušnej meny prijímanú v štáte dočasného vyslania alebo v štáte, do ktorého je evakuovaný.</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(9) Počas evakuácie, najdlhšie však po dobu piatich mesiacov, patrí štátnemu zamestnancovi zahraničný funkčný plat a náhrada za sťažené životné podmienky </w:t>
        <w:tab/>
        <w:t>podľa § 14</w:t>
      </w:r>
      <w:r w:rsidR="007C36D9">
        <w:rPr>
          <w:rFonts w:ascii="Times New Roman" w:hAnsi="Times New Roman"/>
        </w:rPr>
        <w:t>6</w:t>
      </w:r>
      <w:r w:rsidRPr="00D31C56">
        <w:rPr>
          <w:rFonts w:ascii="Times New Roman" w:hAnsi="Times New Roman"/>
        </w:rPr>
        <w:t xml:space="preserve"> v rozsahu a za podmienok tak, ako počas dočasného vyslania na zastupiteľský úrad pred evakuáciou, a to bez ohľadu na to, do akého štátu je evakuovaný.</w:t>
      </w:r>
    </w:p>
    <w:p w:rsidR="00F027FD" w:rsidRPr="00D31C56" w:rsidP="00122A60">
      <w:pPr>
        <w:bidi w:val="0"/>
        <w:jc w:val="both"/>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14</w:t>
      </w:r>
      <w:r w:rsidR="007C36D9">
        <w:rPr>
          <w:rFonts w:ascii="Times New Roman" w:hAnsi="Times New Roman"/>
          <w:bCs/>
        </w:rPr>
        <w:t>9</w:t>
      </w:r>
      <w:r w:rsidRPr="00D31C56">
        <w:rPr>
          <w:rFonts w:ascii="Times New Roman" w:hAnsi="Times New Roman"/>
          <w:b/>
          <w:bCs/>
        </w:rPr>
        <w:br/>
        <w:t xml:space="preserve">Platový koeficient </w:t>
      </w:r>
    </w:p>
    <w:p w:rsidR="00F027FD" w:rsidRPr="00D31C56" w:rsidP="00122A60">
      <w:pPr>
        <w:bidi w:val="0"/>
        <w:jc w:val="both"/>
        <w:rPr>
          <w:rFonts w:ascii="Times New Roman" w:hAnsi="Times New Roman"/>
        </w:rPr>
      </w:pPr>
      <w:r w:rsidRPr="00D31C56">
        <w:rPr>
          <w:rFonts w:ascii="Times New Roman" w:hAnsi="Times New Roman"/>
        </w:rPr>
        <w:br/>
        <w:t>(1) Platový koeficient príslušného štátu na kalendárny rok sa určí ako súčin</w:t>
      </w:r>
    </w:p>
    <w:p w:rsidR="00F027FD" w:rsidRPr="00D31C56" w:rsidP="00122A60">
      <w:pPr>
        <w:pStyle w:val="ListParagraph"/>
        <w:numPr>
          <w:numId w:val="79"/>
        </w:numPr>
        <w:bidi w:val="0"/>
        <w:jc w:val="both"/>
        <w:rPr>
          <w:rFonts w:ascii="Times New Roman" w:hAnsi="Times New Roman"/>
        </w:rPr>
      </w:pPr>
      <w:r w:rsidRPr="00D31C56">
        <w:rPr>
          <w:rFonts w:ascii="Times New Roman" w:hAnsi="Times New Roman"/>
        </w:rPr>
        <w:t>pomeru finančného ohodnotenia úradníka Európskej komisie v Bruseli zaradeného do funkčnej skupiny AD v triede 5 v prvom stupni</w:t>
      </w:r>
      <w:r>
        <w:rPr>
          <w:rStyle w:val="FootnoteReference"/>
          <w:rFonts w:ascii="Times New Roman" w:hAnsi="Times New Roman"/>
          <w:rtl w:val="0"/>
        </w:rPr>
        <w:footnoteReference w:id="57"/>
      </w:r>
      <w:r w:rsidRPr="00D31C56">
        <w:rPr>
          <w:rFonts w:ascii="Times New Roman" w:hAnsi="Times New Roman"/>
        </w:rPr>
        <w:t>) k finančnému ohodnoteniu platovej tarify štátneho zamestnanca vo funkcii odborný radca ustanovenej osobitným predpisom,</w:t>
      </w:r>
      <w:r w:rsidRPr="00D31C56">
        <w:rPr>
          <w:rFonts w:ascii="Times New Roman" w:hAnsi="Times New Roman"/>
          <w:vertAlign w:val="superscript"/>
        </w:rPr>
        <w:t>2</w:t>
      </w:r>
      <w:r w:rsidRPr="00D31C56">
        <w:rPr>
          <w:rFonts w:ascii="Times New Roman" w:hAnsi="Times New Roman"/>
        </w:rPr>
        <w:t>)</w:t>
      </w:r>
    </w:p>
    <w:p w:rsidR="00F027FD" w:rsidRPr="00D31C56" w:rsidP="00122A60">
      <w:pPr>
        <w:pStyle w:val="ListParagraph"/>
        <w:numPr>
          <w:numId w:val="79"/>
        </w:numPr>
        <w:bidi w:val="0"/>
        <w:jc w:val="both"/>
        <w:rPr>
          <w:rFonts w:ascii="Times New Roman" w:hAnsi="Times New Roman"/>
        </w:rPr>
      </w:pPr>
      <w:r w:rsidRPr="00D31C56">
        <w:rPr>
          <w:rFonts w:ascii="Times New Roman" w:hAnsi="Times New Roman"/>
        </w:rPr>
        <w:t xml:space="preserve">pomeru priemeru indexov životných nákladov príslušného štátu dočasného vyslania podľa štatistiky Organizácie Spojených národov k priemeru indexov životných nákladov Belgicka podľa štatistiky Organizácie Spojených národov a </w:t>
      </w:r>
    </w:p>
    <w:p w:rsidR="00F027FD" w:rsidRPr="00D31C56" w:rsidP="00122A60">
      <w:pPr>
        <w:pStyle w:val="ListParagraph"/>
        <w:numPr>
          <w:numId w:val="79"/>
        </w:numPr>
        <w:bidi w:val="0"/>
        <w:jc w:val="both"/>
        <w:rPr>
          <w:rFonts w:ascii="Times New Roman" w:hAnsi="Times New Roman"/>
        </w:rPr>
      </w:pPr>
      <w:r w:rsidRPr="00D31C56">
        <w:rPr>
          <w:rFonts w:ascii="Times New Roman" w:hAnsi="Times New Roman"/>
        </w:rPr>
        <w:t xml:space="preserve">koeficientu regulácie určeného v závislosti od zdrojových možností štátneho rozpočtu </w:t>
      </w:r>
      <w:r w:rsidR="00F95C41">
        <w:rPr>
          <w:rFonts w:ascii="Times New Roman" w:hAnsi="Times New Roman"/>
        </w:rPr>
        <w:t>m</w:t>
      </w:r>
      <w:r w:rsidRPr="00D31C56">
        <w:rPr>
          <w:rFonts w:ascii="Times New Roman" w:hAnsi="Times New Roman"/>
        </w:rPr>
        <w:t>inisterstvom financií v spolupráci s ministerstvom zahraničných vecí.</w:t>
      </w:r>
    </w:p>
    <w:p w:rsidR="00F027FD" w:rsidRPr="00D31C56" w:rsidP="00122A60">
      <w:pPr>
        <w:pStyle w:val="ListParagraph"/>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Do indexov životných nákladov podľa odseku 1 písm. b) sa nezapočítavajú životné náklady na ubytovanie.</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(3) Platový koeficient príslušného štátu vypočítaný podľa odseku 1 sa zaokrúhli na osem desatinných miest. </w:t>
      </w:r>
    </w:p>
    <w:p w:rsidR="00F027FD" w:rsidRPr="00D31C56" w:rsidP="00122A60">
      <w:pPr>
        <w:bidi w:val="0"/>
        <w:jc w:val="both"/>
        <w:rPr>
          <w:rFonts w:ascii="Times New Roman" w:hAnsi="Times New Roman"/>
        </w:rPr>
      </w:pPr>
    </w:p>
    <w:p w:rsidR="00D5082C" w:rsidP="00122A60">
      <w:pPr>
        <w:bidi w:val="0"/>
        <w:jc w:val="both"/>
        <w:rPr>
          <w:rFonts w:ascii="Times New Roman" w:hAnsi="Times New Roman"/>
        </w:rPr>
      </w:pPr>
      <w:r w:rsidRPr="00D31C56" w:rsidR="00F027FD">
        <w:rPr>
          <w:rFonts w:ascii="Times New Roman" w:hAnsi="Times New Roman"/>
        </w:rPr>
        <w:t xml:space="preserve">(4) Podrobnosti výpočtu platového koeficientu ustanoví </w:t>
      </w:r>
      <w:r w:rsidR="001E744C">
        <w:rPr>
          <w:rFonts w:ascii="Times New Roman" w:hAnsi="Times New Roman"/>
        </w:rPr>
        <w:t>vykonávací</w:t>
      </w:r>
      <w:r w:rsidRPr="00D31C56" w:rsidR="00F027FD">
        <w:rPr>
          <w:rFonts w:ascii="Times New Roman" w:hAnsi="Times New Roman"/>
        </w:rPr>
        <w:t xml:space="preserve"> právny predpis, ktorý vydá ministerstvo zahraničných vecí po dohode s </w:t>
      </w:r>
      <w:r w:rsidR="00F95C41">
        <w:rPr>
          <w:rFonts w:ascii="Times New Roman" w:hAnsi="Times New Roman"/>
        </w:rPr>
        <w:t>m</w:t>
      </w:r>
      <w:r w:rsidRPr="00D31C56" w:rsidR="00F027FD">
        <w:rPr>
          <w:rFonts w:ascii="Times New Roman" w:hAnsi="Times New Roman"/>
        </w:rPr>
        <w:t>inisterstvom financií.</w:t>
      </w:r>
    </w:p>
    <w:p w:rsidR="00D5082C"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(5) Platový koeficient príslušného štátu vypočítaný podľa odseku 4 vydá ministerstvo zahraničných vecí opatrením, ktoré sa vyhlási uverejnením jeho úplného znenia v Zbierke zákonov Slovenskej republiky.</w:t>
      </w:r>
    </w:p>
    <w:p w:rsidR="00D82537" w:rsidRPr="00D31C56" w:rsidP="00122A60">
      <w:pPr>
        <w:bidi w:val="0"/>
        <w:jc w:val="both"/>
        <w:rPr>
          <w:rFonts w:ascii="Times New Roman" w:hAnsi="Times New Roman"/>
        </w:rPr>
      </w:pPr>
    </w:p>
    <w:p w:rsidR="00F027FD" w:rsidRPr="00D31C56" w:rsidP="00122A60">
      <w:pPr>
        <w:bidi w:val="0"/>
        <w:jc w:val="center"/>
        <w:rPr>
          <w:rFonts w:ascii="Times New Roman" w:hAnsi="Times New Roman"/>
          <w:b/>
        </w:rPr>
      </w:pPr>
      <w:r w:rsidRPr="00D31C56">
        <w:rPr>
          <w:rFonts w:ascii="Times New Roman" w:hAnsi="Times New Roman"/>
          <w:b/>
        </w:rPr>
        <w:t>Ďalšie náležitosti</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xml:space="preserve">§ </w:t>
      </w:r>
      <w:r w:rsidRPr="00D31C56" w:rsidR="007C36D9">
        <w:rPr>
          <w:rFonts w:ascii="Times New Roman" w:hAnsi="Times New Roman"/>
          <w:bCs/>
        </w:rPr>
        <w:t>1</w:t>
      </w:r>
      <w:r w:rsidR="007C36D9">
        <w:rPr>
          <w:rFonts w:ascii="Times New Roman" w:hAnsi="Times New Roman"/>
          <w:bCs/>
        </w:rPr>
        <w:t>50</w:t>
      </w:r>
      <w:r w:rsidRPr="00D31C56">
        <w:rPr>
          <w:rFonts w:ascii="Times New Roman" w:hAnsi="Times New Roman"/>
          <w:b/>
          <w:bCs/>
        </w:rPr>
        <w:br/>
        <w:t>Hmotné výhody a paušálne náhrady</w:t>
      </w:r>
    </w:p>
    <w:p w:rsidR="00F027FD" w:rsidRPr="00D31C56" w:rsidP="00122A60">
      <w:pPr>
        <w:bidi w:val="0"/>
        <w:jc w:val="both"/>
        <w:rPr>
          <w:rFonts w:ascii="Times New Roman" w:hAnsi="Times New Roman"/>
        </w:rPr>
      </w:pPr>
      <w:r w:rsidRPr="00D31C56">
        <w:rPr>
          <w:rFonts w:ascii="Times New Roman" w:hAnsi="Times New Roman"/>
        </w:rPr>
        <w:br/>
        <w:t>(1) Vedúci zamestnanec vo verejnej funkcii v služobnom úrade, ktorým je ministerstvo, má právo na bezplatné</w:t>
      </w:r>
    </w:p>
    <w:p w:rsidR="00F027FD" w:rsidRPr="00D31C56" w:rsidP="00122A60">
      <w:pPr>
        <w:pStyle w:val="ListParagraph"/>
        <w:numPr>
          <w:numId w:val="80"/>
        </w:numPr>
        <w:bidi w:val="0"/>
        <w:jc w:val="both"/>
        <w:rPr>
          <w:rFonts w:ascii="Times New Roman" w:hAnsi="Times New Roman"/>
        </w:rPr>
      </w:pPr>
      <w:r w:rsidRPr="00D31C56">
        <w:rPr>
          <w:rFonts w:ascii="Times New Roman" w:hAnsi="Times New Roman"/>
        </w:rPr>
        <w:t xml:space="preserve">používanie služobného motorového vozidla s prideleným vodičom alebo bez </w:t>
      </w:r>
      <w:r w:rsidR="0042080D">
        <w:rPr>
          <w:rFonts w:ascii="Times New Roman" w:hAnsi="Times New Roman"/>
        </w:rPr>
        <w:t>vodiča</w:t>
      </w:r>
      <w:r w:rsidR="00042CF4">
        <w:rPr>
          <w:rFonts w:ascii="Times New Roman" w:hAnsi="Times New Roman"/>
        </w:rPr>
        <w:t xml:space="preserve"> </w:t>
      </w:r>
      <w:r w:rsidRPr="00D31C56">
        <w:rPr>
          <w:rFonts w:ascii="Times New Roman" w:hAnsi="Times New Roman"/>
        </w:rPr>
        <w:t>na vykonávanie funkcie alebo v súvislosti s ňou,</w:t>
      </w:r>
    </w:p>
    <w:p w:rsidR="00F027FD" w:rsidRPr="00D31C56" w:rsidP="00122A60">
      <w:pPr>
        <w:pStyle w:val="ListParagraph"/>
        <w:numPr>
          <w:numId w:val="80"/>
        </w:numPr>
        <w:bidi w:val="0"/>
        <w:jc w:val="both"/>
        <w:rPr>
          <w:rFonts w:ascii="Times New Roman" w:hAnsi="Times New Roman"/>
        </w:rPr>
      </w:pPr>
      <w:r w:rsidRPr="00D31C56">
        <w:rPr>
          <w:rFonts w:ascii="Times New Roman" w:hAnsi="Times New Roman"/>
        </w:rPr>
        <w:t>poskytnutie a používanie služobného mobilného telefónu na zabezpečenie dosiahnuteľnosti v čase vykonávania štátnej služby a mimo neho.</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Limit na bezplatné používanie služobného mobilného telefónu určí služobný predpis</w:t>
      </w:r>
      <w:r w:rsidR="00C810ED">
        <w:rPr>
          <w:rFonts w:ascii="Times New Roman" w:hAnsi="Times New Roman"/>
        </w:rPr>
        <w:t xml:space="preserve"> ministerstva</w:t>
      </w:r>
      <w:r w:rsidRPr="00D31C56">
        <w:rPr>
          <w:rFonts w:ascii="Times New Roman" w:hAnsi="Times New Roman"/>
        </w:rPr>
        <w:t>.</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(3) Hmotné výhody podľa odseku 1 patria aj vedúcemu zamestnancovi vo verejnej funkcii v služobnom úrade, ktorým je ostatný ústredný orgán štátnej správy, kancelária národnej rady, kancelária prezidenta</w:t>
      </w:r>
      <w:r w:rsidR="009C7FE8">
        <w:rPr>
          <w:rFonts w:ascii="Times New Roman" w:hAnsi="Times New Roman"/>
        </w:rPr>
        <w:t>,</w:t>
      </w:r>
      <w:r w:rsidRPr="00D31C56">
        <w:rPr>
          <w:rFonts w:ascii="Times New Roman" w:hAnsi="Times New Roman"/>
        </w:rPr>
        <w:t xml:space="preserve"> kancelária ústavného súdu</w:t>
      </w:r>
      <w:r w:rsidR="009C7FE8">
        <w:rPr>
          <w:rFonts w:ascii="Times New Roman" w:hAnsi="Times New Roman"/>
        </w:rPr>
        <w:t xml:space="preserve"> a kancelária súdnej rady</w:t>
      </w:r>
      <w:r w:rsidRPr="00D31C56">
        <w:rPr>
          <w:rFonts w:ascii="Times New Roman" w:hAnsi="Times New Roman"/>
        </w:rPr>
        <w:t>, ak mu nie sú poskytnuté podľa osobitného predpisu.</w:t>
      </w:r>
      <w:r w:rsidRPr="00A06DE2" w:rsidR="00A06DE2">
        <w:rPr>
          <w:rFonts w:ascii="Times New Roman" w:hAnsi="Times New Roman"/>
        </w:rPr>
        <w:t xml:space="preserve"> </w:t>
      </w:r>
      <w:r w:rsidR="00932DB7">
        <w:rPr>
          <w:rFonts w:ascii="Times New Roman" w:hAnsi="Times New Roman"/>
        </w:rPr>
        <w:t>L</w:t>
      </w:r>
      <w:r w:rsidRPr="00932DB7" w:rsidR="00932DB7">
        <w:rPr>
          <w:rFonts w:ascii="Times New Roman" w:hAnsi="Times New Roman"/>
        </w:rPr>
        <w:t xml:space="preserve">imit na bezplatné používanie služobného mobilného telefónu </w:t>
      </w:r>
      <w:r w:rsidRPr="00A06DE2" w:rsidR="00A06DE2">
        <w:rPr>
          <w:rFonts w:ascii="Times New Roman" w:hAnsi="Times New Roman"/>
        </w:rPr>
        <w:t>určia služobné predpisy, ktoré vydajú služobné úrady</w:t>
      </w:r>
      <w:r w:rsidR="00922A23">
        <w:rPr>
          <w:rFonts w:ascii="Times New Roman" w:hAnsi="Times New Roman"/>
        </w:rPr>
        <w:t xml:space="preserve"> podľa prechádzajúcej vety</w:t>
      </w:r>
      <w:r w:rsidRPr="00A06DE2" w:rsidR="00A06DE2">
        <w:rPr>
          <w:rFonts w:ascii="Times New Roman" w:hAnsi="Times New Roman"/>
        </w:rPr>
        <w:t>.</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(4) Vedúci zamestnanec vo verejnej funkcii je povinný odovzdať služobný mobilný telefón poskytnutý podľa odseku 1 písm. b) v deň skončenia vykonávania funkcie, v súvislosti s ktorou mu bol mobilný telefón poskytnutý.</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(5) Vedúcemu zamestnancovi vo verejnej funkcii v služobnom úrade, ktorým je ministerstvo, vedúcemu ostatného ústredného orgánu štátnej správy </w:t>
      </w:r>
      <w:r w:rsidR="005A56B3">
        <w:rPr>
          <w:rFonts w:ascii="Times New Roman" w:hAnsi="Times New Roman"/>
        </w:rPr>
        <w:t xml:space="preserve">a členovi rady </w:t>
      </w:r>
      <w:r w:rsidRPr="00D31C56">
        <w:rPr>
          <w:rFonts w:ascii="Times New Roman" w:hAnsi="Times New Roman"/>
        </w:rPr>
        <w:t>na pokrytie nevyhnutných výdavkov za služby a iných osobných výdavkov súvisiacich s vykonávaním funkcie patrí paušálna náhrada</w:t>
      </w:r>
      <w:r>
        <w:rPr>
          <w:rStyle w:val="FootnoteReference"/>
          <w:rFonts w:ascii="Times New Roman" w:hAnsi="Times New Roman"/>
          <w:rtl w:val="0"/>
        </w:rPr>
        <w:footnoteReference w:id="58"/>
      </w:r>
      <w:r w:rsidRPr="00D31C56">
        <w:rPr>
          <w:rFonts w:ascii="Times New Roman" w:hAnsi="Times New Roman"/>
        </w:rPr>
        <w:t xml:space="preserve">) mesačne v sume, ktorou je </w:t>
      </w:r>
      <w:r w:rsidRPr="00D31C56" w:rsidR="008E7C94">
        <w:rPr>
          <w:rFonts w:ascii="Times New Roman" w:hAnsi="Times New Roman"/>
        </w:rPr>
        <w:t>1</w:t>
      </w:r>
      <w:r w:rsidR="008E7C94">
        <w:rPr>
          <w:rFonts w:ascii="Times New Roman" w:hAnsi="Times New Roman"/>
        </w:rPr>
        <w:t>21</w:t>
      </w:r>
      <w:r w:rsidRPr="00D31C56" w:rsidR="008E7C94">
        <w:rPr>
          <w:rFonts w:ascii="Times New Roman" w:hAnsi="Times New Roman"/>
        </w:rPr>
        <w:t xml:space="preserve"> </w:t>
      </w:r>
      <w:r w:rsidRPr="00D31C56">
        <w:rPr>
          <w:rFonts w:ascii="Times New Roman" w:hAnsi="Times New Roman"/>
        </w:rPr>
        <w:t xml:space="preserve">% z platovej tarify </w:t>
      </w:r>
      <w:r w:rsidR="00F3406A">
        <w:rPr>
          <w:rFonts w:ascii="Times New Roman" w:hAnsi="Times New Roman"/>
        </w:rPr>
        <w:br/>
      </w:r>
      <w:r w:rsidR="008E7C94">
        <w:rPr>
          <w:rFonts w:ascii="Times New Roman" w:hAnsi="Times New Roman"/>
        </w:rPr>
        <w:t>9</w:t>
      </w:r>
      <w:r w:rsidRPr="00D31C56">
        <w:rPr>
          <w:rFonts w:ascii="Times New Roman" w:hAnsi="Times New Roman"/>
        </w:rPr>
        <w:t>. platovej triedy podľa prílohy č. 3 alebo podľa § 15</w:t>
      </w:r>
      <w:r w:rsidR="00FC34DB">
        <w:rPr>
          <w:rFonts w:ascii="Times New Roman" w:hAnsi="Times New Roman"/>
        </w:rPr>
        <w:t>9</w:t>
      </w:r>
      <w:r w:rsidRPr="00D31C56">
        <w:rPr>
          <w:rFonts w:ascii="Times New Roman" w:hAnsi="Times New Roman"/>
        </w:rPr>
        <w:t>. Nárok na paušálnu náhradu vzniká odo dňa začatia vykonávania funkcie a zaniká dňom skončenia vykonávania funkcie.</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(6) Vedúcemu zamestnancovi vo verejnej funkcii v služob</w:t>
      </w:r>
      <w:r w:rsidR="003C1369">
        <w:rPr>
          <w:rFonts w:ascii="Times New Roman" w:hAnsi="Times New Roman"/>
        </w:rPr>
        <w:t>nom úrade</w:t>
      </w:r>
      <w:r w:rsidR="00DD452A">
        <w:rPr>
          <w:rFonts w:ascii="Times New Roman" w:hAnsi="Times New Roman"/>
        </w:rPr>
        <w:t>, ktorým je</w:t>
      </w:r>
      <w:r w:rsidR="002348EC">
        <w:rPr>
          <w:rFonts w:ascii="Times New Roman" w:hAnsi="Times New Roman"/>
        </w:rPr>
        <w:t xml:space="preserve"> kancelária národnej rady, kanc</w:t>
      </w:r>
      <w:r w:rsidR="00DD452A">
        <w:rPr>
          <w:rFonts w:ascii="Times New Roman" w:hAnsi="Times New Roman"/>
        </w:rPr>
        <w:t>e</w:t>
      </w:r>
      <w:r w:rsidR="002348EC">
        <w:rPr>
          <w:rFonts w:ascii="Times New Roman" w:hAnsi="Times New Roman"/>
        </w:rPr>
        <w:t>l</w:t>
      </w:r>
      <w:r w:rsidR="00DD452A">
        <w:rPr>
          <w:rFonts w:ascii="Times New Roman" w:hAnsi="Times New Roman"/>
        </w:rPr>
        <w:t xml:space="preserve">ária prezidenta </w:t>
      </w:r>
      <w:r w:rsidRPr="00F01D8F" w:rsidR="00DD452A">
        <w:rPr>
          <w:rFonts w:ascii="Times New Roman" w:hAnsi="Times New Roman"/>
        </w:rPr>
        <w:t>a</w:t>
      </w:r>
      <w:r w:rsidRPr="00F01D8F" w:rsidR="002348EC">
        <w:rPr>
          <w:rFonts w:ascii="Times New Roman" w:hAnsi="Times New Roman"/>
        </w:rPr>
        <w:t>lebo</w:t>
      </w:r>
      <w:r w:rsidR="00DD452A">
        <w:rPr>
          <w:rFonts w:ascii="Times New Roman" w:hAnsi="Times New Roman"/>
        </w:rPr>
        <w:t> kancelária ústavného súdu</w:t>
      </w:r>
      <w:r w:rsidR="003C1369">
        <w:rPr>
          <w:rFonts w:ascii="Times New Roman" w:hAnsi="Times New Roman"/>
        </w:rPr>
        <w:t xml:space="preserve"> </w:t>
      </w:r>
      <w:r w:rsidRPr="00D31C56">
        <w:rPr>
          <w:rFonts w:ascii="Times New Roman" w:hAnsi="Times New Roman"/>
        </w:rPr>
        <w:t xml:space="preserve">na pokrytie nevyhnutných výdavkov za služby a iných osobných výdavkov súvisiacich s vykonávaním funkcie patrí paušálna </w:t>
      </w:r>
      <w:r w:rsidRPr="00D31C56" w:rsidR="0026752C">
        <w:rPr>
          <w:rFonts w:ascii="Times New Roman" w:hAnsi="Times New Roman"/>
        </w:rPr>
        <w:t>náhrada</w:t>
      </w:r>
      <w:r w:rsidR="00925B0A">
        <w:rPr>
          <w:rFonts w:ascii="Times New Roman" w:hAnsi="Times New Roman"/>
        </w:rPr>
        <w:t xml:space="preserve"> </w:t>
      </w:r>
      <w:r w:rsidRPr="00D31C56">
        <w:rPr>
          <w:rFonts w:ascii="Times New Roman" w:hAnsi="Times New Roman"/>
        </w:rPr>
        <w:t xml:space="preserve">mesačne v sume, ktorou je 121 % z platovej tarify </w:t>
      </w:r>
      <w:r w:rsidR="00DD4812">
        <w:rPr>
          <w:rFonts w:ascii="Times New Roman" w:hAnsi="Times New Roman"/>
        </w:rPr>
        <w:br/>
      </w:r>
      <w:r w:rsidRPr="00D31C56">
        <w:rPr>
          <w:rFonts w:ascii="Times New Roman" w:hAnsi="Times New Roman"/>
        </w:rPr>
        <w:t>9. platovej triedy podľa osobitného predpisu</w:t>
      </w:r>
      <w:r w:rsidR="00CE6CF7">
        <w:rPr>
          <w:rFonts w:ascii="Times New Roman" w:hAnsi="Times New Roman"/>
        </w:rPr>
        <w:t>; vedúcemu zamestnancovi</w:t>
      </w:r>
      <w:r w:rsidRPr="00CE6CF7" w:rsidR="00CE6CF7">
        <w:rPr>
          <w:rFonts w:ascii="Times New Roman" w:hAnsi="Times New Roman"/>
        </w:rPr>
        <w:t xml:space="preserve"> </w:t>
      </w:r>
      <w:r w:rsidRPr="00D31C56" w:rsidR="00CE6CF7">
        <w:rPr>
          <w:rFonts w:ascii="Times New Roman" w:hAnsi="Times New Roman"/>
        </w:rPr>
        <w:t>vo verejnej funkcii v služob</w:t>
      </w:r>
      <w:r w:rsidR="00CE6CF7">
        <w:rPr>
          <w:rFonts w:ascii="Times New Roman" w:hAnsi="Times New Roman"/>
        </w:rPr>
        <w:t>nom úrade</w:t>
      </w:r>
      <w:r w:rsidR="002348EC">
        <w:rPr>
          <w:rFonts w:ascii="Times New Roman" w:hAnsi="Times New Roman"/>
        </w:rPr>
        <w:t>, ktorým je kancelária súdnej rady</w:t>
      </w:r>
      <w:r w:rsidR="00CE6CF7">
        <w:rPr>
          <w:rFonts w:ascii="Times New Roman" w:hAnsi="Times New Roman"/>
        </w:rPr>
        <w:t xml:space="preserve"> patrí paušálna náhrada </w:t>
      </w:r>
      <w:r w:rsidRPr="00D31C56" w:rsidR="00CE6CF7">
        <w:rPr>
          <w:rFonts w:ascii="Times New Roman" w:hAnsi="Times New Roman"/>
        </w:rPr>
        <w:t>mesačne v sume, ktorou je 121 % z platovej tarify 9. platovej triedy</w:t>
      </w:r>
      <w:r w:rsidR="00CE6CF7">
        <w:rPr>
          <w:rFonts w:ascii="Times New Roman" w:hAnsi="Times New Roman"/>
        </w:rPr>
        <w:t xml:space="preserve"> podľa prílohy č. 3</w:t>
      </w:r>
      <w:r w:rsidRPr="00D31C56">
        <w:rPr>
          <w:rFonts w:ascii="Times New Roman" w:hAnsi="Times New Roman"/>
        </w:rPr>
        <w:t>. Nárok na paušálnu náhradu vzniká odo dňa začatia vykonávania funkcie a zaniká dňom skončenia vykonávania funkcie.</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(7) Vedúcemu zamestnancovi vo verejnej funkcii v služobnom úrade, ktorým je ostatný ústredný orgán štátnej správy a ktorému nepatrí paušálna náhrada podľa odseku 5, na pokrytie nevyhnutných výdavkov za služby a iných osobných výdavkov súvisiacich s vykonávaním funkcie patrí paušálna </w:t>
      </w:r>
      <w:r w:rsidRPr="00D31C56" w:rsidR="0026752C">
        <w:rPr>
          <w:rFonts w:ascii="Times New Roman" w:hAnsi="Times New Roman"/>
        </w:rPr>
        <w:t>náhrada</w:t>
      </w:r>
      <w:r w:rsidR="00925B0A">
        <w:rPr>
          <w:rFonts w:ascii="Times New Roman" w:hAnsi="Times New Roman"/>
        </w:rPr>
        <w:t xml:space="preserve"> </w:t>
      </w:r>
      <w:r w:rsidRPr="00D31C56">
        <w:rPr>
          <w:rFonts w:ascii="Times New Roman" w:hAnsi="Times New Roman"/>
        </w:rPr>
        <w:t>mesačne v sume, ktorou je 36 % z platovej tarify 1. platovej triedy podľa prílohy č. 3 alebo podľa § 15</w:t>
      </w:r>
      <w:r w:rsidR="00FC34DB">
        <w:rPr>
          <w:rFonts w:ascii="Times New Roman" w:hAnsi="Times New Roman"/>
        </w:rPr>
        <w:t>9</w:t>
      </w:r>
      <w:r w:rsidRPr="00D31C56">
        <w:rPr>
          <w:rFonts w:ascii="Times New Roman" w:hAnsi="Times New Roman"/>
        </w:rPr>
        <w:t>. Nárok na paušálnu náhradu vzniká odo dňa začatia vykonávania funkcie a zaniká dňom skončenia vykonávania funkcie.</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(8) Paušálna náhrada podľa odsekov 5 až 7 sa určuje pevnou sumou zaokrúhlenou na celé euro nahor.</w:t>
      </w:r>
    </w:p>
    <w:p w:rsidR="00D43D01" w:rsidRPr="00D31C56" w:rsidP="00122A60">
      <w:pPr>
        <w:bidi w:val="0"/>
        <w:jc w:val="both"/>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xml:space="preserve">§ </w:t>
      </w:r>
      <w:r w:rsidRPr="00D31C56" w:rsidR="007C36D9">
        <w:rPr>
          <w:rFonts w:ascii="Times New Roman" w:hAnsi="Times New Roman"/>
          <w:bCs/>
        </w:rPr>
        <w:t>1</w:t>
      </w:r>
      <w:r w:rsidR="007C36D9">
        <w:rPr>
          <w:rFonts w:ascii="Times New Roman" w:hAnsi="Times New Roman"/>
          <w:bCs/>
        </w:rPr>
        <w:t>51</w:t>
      </w:r>
      <w:r w:rsidRPr="00D31C56">
        <w:rPr>
          <w:rFonts w:ascii="Times New Roman" w:hAnsi="Times New Roman"/>
          <w:b/>
          <w:bCs/>
        </w:rPr>
        <w:br/>
        <w:t>Jednorazové mimoriadne odškodnenie</w:t>
      </w:r>
    </w:p>
    <w:p w:rsidR="00F027FD" w:rsidRPr="00D31C56" w:rsidP="00122A60">
      <w:pPr>
        <w:bidi w:val="0"/>
        <w:jc w:val="both"/>
        <w:rPr>
          <w:rFonts w:ascii="Times New Roman" w:hAnsi="Times New Roman"/>
        </w:rPr>
      </w:pPr>
      <w:r w:rsidRPr="00D31C56">
        <w:rPr>
          <w:rFonts w:ascii="Times New Roman" w:hAnsi="Times New Roman"/>
        </w:rPr>
        <w:br/>
        <w:t>(1) Štátnemu zamestnancovi, ktorý bol uznaný invalidným v dôsledku teroristických útokov, vojnových udalostí a</w:t>
      </w:r>
      <w:r w:rsidR="00042CF4">
        <w:rPr>
          <w:rFonts w:ascii="Times New Roman" w:hAnsi="Times New Roman"/>
        </w:rPr>
        <w:t>lebo</w:t>
      </w:r>
      <w:r w:rsidRPr="00D31C56">
        <w:rPr>
          <w:rFonts w:ascii="Times New Roman" w:hAnsi="Times New Roman"/>
        </w:rPr>
        <w:t xml:space="preserve"> živelných udalostí v súvislosti s vykonávaním štátnej služby, sa poskytne jed</w:t>
      </w:r>
      <w:r w:rsidR="003C1286">
        <w:rPr>
          <w:rFonts w:ascii="Times New Roman" w:hAnsi="Times New Roman"/>
        </w:rPr>
        <w:t>norazové mimoriadne odškodnenie</w:t>
      </w:r>
    </w:p>
    <w:p w:rsidR="00F027FD" w:rsidRPr="00D31C56" w:rsidP="00122A60">
      <w:pPr>
        <w:pStyle w:val="ListParagraph"/>
        <w:numPr>
          <w:numId w:val="81"/>
        </w:numPr>
        <w:bidi w:val="0"/>
        <w:jc w:val="both"/>
        <w:rPr>
          <w:rFonts w:ascii="Times New Roman" w:hAnsi="Times New Roman"/>
        </w:rPr>
      </w:pPr>
      <w:r w:rsidRPr="00D31C56">
        <w:rPr>
          <w:rFonts w:ascii="Times New Roman" w:hAnsi="Times New Roman"/>
        </w:rPr>
        <w:t xml:space="preserve">v sume 6 násobku až 12 násobku jeho naposledy priznaného funkčného platu, ak sa uvedené udalosti stali na území Slovenskej republiky alebo v cudzine počas zahraničnej služobnej cesty, </w:t>
      </w:r>
    </w:p>
    <w:p w:rsidR="00F027FD" w:rsidRPr="00D31C56" w:rsidP="00122A60">
      <w:pPr>
        <w:pStyle w:val="ListParagraph"/>
        <w:numPr>
          <w:numId w:val="81"/>
        </w:numPr>
        <w:bidi w:val="0"/>
        <w:jc w:val="both"/>
        <w:rPr>
          <w:rFonts w:ascii="Times New Roman" w:hAnsi="Times New Roman"/>
        </w:rPr>
      </w:pPr>
      <w:r w:rsidRPr="00D31C56">
        <w:rPr>
          <w:rFonts w:ascii="Times New Roman" w:hAnsi="Times New Roman"/>
        </w:rPr>
        <w:t>v sume 3,6 násobku až 7,2 násobku jeho naposledy priznaného zahraničného funkčného platu, ak sa uvedené udalosti stali v cudzine a ide o štátneho zamestnanca, ktorý vykonáva štátnu službu v</w:t>
      </w:r>
      <w:r w:rsidRPr="00D31C56" w:rsidR="00BA68FA">
        <w:rPr>
          <w:rFonts w:ascii="Times New Roman" w:hAnsi="Times New Roman"/>
        </w:rPr>
        <w:t> </w:t>
      </w:r>
      <w:r w:rsidRPr="00D31C56">
        <w:rPr>
          <w:rFonts w:ascii="Times New Roman" w:hAnsi="Times New Roman"/>
        </w:rPr>
        <w:t>cudzine</w:t>
      </w:r>
      <w:r w:rsidRPr="00D31C56" w:rsidR="00BA68FA">
        <w:rPr>
          <w:rFonts w:ascii="Times New Roman" w:hAnsi="Times New Roman"/>
        </w:rPr>
        <w:t>.</w:t>
      </w:r>
    </w:p>
    <w:p w:rsidR="00F027FD" w:rsidRPr="00D31C56" w:rsidP="00122A60">
      <w:pPr>
        <w:pStyle w:val="ListParagraph"/>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Ak štátny zamestnanec v dôsledku udalostí uvedených v odseku 1 písm. a) zomrie</w:t>
      </w:r>
      <w:r w:rsidR="00A56740">
        <w:rPr>
          <w:rFonts w:ascii="Times New Roman" w:hAnsi="Times New Roman"/>
        </w:rPr>
        <w:t xml:space="preserve"> alebo bol vyhlásený za mŕtveho</w:t>
      </w:r>
      <w:r w:rsidRPr="00D31C56">
        <w:rPr>
          <w:rFonts w:ascii="Times New Roman" w:hAnsi="Times New Roman"/>
        </w:rPr>
        <w:t>, poskytne sa pozostalému manželovi, ktorý s ním žije v</w:t>
      </w:r>
      <w:r w:rsidR="000231DC">
        <w:rPr>
          <w:rFonts w:ascii="Times New Roman" w:hAnsi="Times New Roman"/>
        </w:rPr>
        <w:t xml:space="preserve"> spoločnej </w:t>
      </w:r>
      <w:r w:rsidRPr="00D31C56">
        <w:rPr>
          <w:rFonts w:ascii="Times New Roman" w:hAnsi="Times New Roman"/>
        </w:rPr>
        <w:t xml:space="preserve">domácnosti, jednorazové mimoriadne odškodnenie v sume </w:t>
      </w:r>
      <w:r w:rsidRPr="00D31C56" w:rsidR="00267B50">
        <w:rPr>
          <w:rFonts w:ascii="Times New Roman" w:hAnsi="Times New Roman"/>
        </w:rPr>
        <w:t xml:space="preserve">12 </w:t>
      </w:r>
      <w:r w:rsidRPr="00D31C56">
        <w:rPr>
          <w:rFonts w:ascii="Times New Roman" w:hAnsi="Times New Roman"/>
        </w:rPr>
        <w:t xml:space="preserve">násobku naposledy priznaného funkčného platu štátneho zamestnanca. Jednorazové mimoriadne odškodnenie sa poskytne aj každému nezaopatrenému dieťaťu štátneho zamestnanca s nárokom na sirotský dôchodok v sume </w:t>
      </w:r>
      <w:r w:rsidRPr="00D31C56" w:rsidR="00D86097">
        <w:rPr>
          <w:rFonts w:ascii="Times New Roman" w:hAnsi="Times New Roman"/>
        </w:rPr>
        <w:t xml:space="preserve">5 </w:t>
      </w:r>
      <w:r w:rsidRPr="00D31C56">
        <w:rPr>
          <w:rFonts w:ascii="Times New Roman" w:hAnsi="Times New Roman"/>
        </w:rPr>
        <w:t>násobku naposledy priznaného funkčného platu štátneho zamestnanca.</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(3) Ak štátny zamestnanec v dôsledku udalostí uvedených v odseku 1 písm. b) zomrie</w:t>
      </w:r>
      <w:r w:rsidRPr="00A56740" w:rsidR="00A56740">
        <w:rPr>
          <w:rFonts w:ascii="Times New Roman" w:hAnsi="Times New Roman"/>
        </w:rPr>
        <w:t xml:space="preserve"> </w:t>
      </w:r>
      <w:r w:rsidR="00A56740">
        <w:rPr>
          <w:rFonts w:ascii="Times New Roman" w:hAnsi="Times New Roman"/>
        </w:rPr>
        <w:t>alebo bol vyhlásený za mŕtveho</w:t>
      </w:r>
      <w:r w:rsidRPr="00D31C56">
        <w:rPr>
          <w:rFonts w:ascii="Times New Roman" w:hAnsi="Times New Roman"/>
        </w:rPr>
        <w:t>, poskytne sa pozostalému manželovi, ktorý s ním žije v</w:t>
      </w:r>
      <w:r w:rsidR="000231DC">
        <w:rPr>
          <w:rFonts w:ascii="Times New Roman" w:hAnsi="Times New Roman"/>
        </w:rPr>
        <w:t xml:space="preserve"> spoločnej </w:t>
      </w:r>
      <w:r w:rsidRPr="00D31C56">
        <w:rPr>
          <w:rFonts w:ascii="Times New Roman" w:hAnsi="Times New Roman"/>
        </w:rPr>
        <w:t xml:space="preserve">domácnosti, jednorazové mimoriadne odškodnenie v sume </w:t>
      </w:r>
      <w:r w:rsidRPr="00D31C56" w:rsidR="00267B50">
        <w:rPr>
          <w:rFonts w:ascii="Times New Roman" w:hAnsi="Times New Roman"/>
        </w:rPr>
        <w:t xml:space="preserve">9 </w:t>
      </w:r>
      <w:r w:rsidRPr="00D31C56">
        <w:rPr>
          <w:rFonts w:ascii="Times New Roman" w:hAnsi="Times New Roman"/>
        </w:rPr>
        <w:t xml:space="preserve">násobku naposledy priznaného zahraničného funkčného platu štátneho zamestnanca. Jednorazové mimoriadne odškodnenie sa poskytne aj každému nezaopatrenému dieťaťu štátneho zamestnanca s nárokom na sirotský dôchodok v sume </w:t>
      </w:r>
      <w:r w:rsidRPr="00D31C56" w:rsidR="00D86097">
        <w:rPr>
          <w:rFonts w:ascii="Times New Roman" w:hAnsi="Times New Roman"/>
        </w:rPr>
        <w:t xml:space="preserve">3 </w:t>
      </w:r>
      <w:r w:rsidRPr="00D31C56">
        <w:rPr>
          <w:rFonts w:ascii="Times New Roman" w:hAnsi="Times New Roman"/>
        </w:rPr>
        <w:t>násobku naposledy priznaného zahraničného funkčného platu štátneho zamestnanca.</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(4) Jednorazové mimoriadne odškodnenie podľa odsekov 1 až 3 sa poskytne v eurách.</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(5) Podrobnosti o poskytnutí jednorazového mimoriadneho odškodnenia určí služobný predpis.</w:t>
      </w:r>
    </w:p>
    <w:p w:rsidR="00F027FD" w:rsidRPr="00D31C56" w:rsidP="00122A60">
      <w:pPr>
        <w:bidi w:val="0"/>
        <w:rPr>
          <w:rFonts w:ascii="Times New Roman" w:hAnsi="Times New Roman"/>
        </w:rPr>
      </w:pPr>
    </w:p>
    <w:p w:rsidR="00F027FD" w:rsidP="00122A60">
      <w:pPr>
        <w:bidi w:val="0"/>
        <w:jc w:val="center"/>
        <w:outlineLvl w:val="4"/>
        <w:rPr>
          <w:rFonts w:ascii="Times New Roman" w:hAnsi="Times New Roman"/>
          <w:b/>
          <w:bCs/>
        </w:rPr>
      </w:pPr>
      <w:r w:rsidRPr="00D31C56">
        <w:rPr>
          <w:rFonts w:ascii="Times New Roman" w:hAnsi="Times New Roman"/>
          <w:bCs/>
        </w:rPr>
        <w:t xml:space="preserve">§ </w:t>
      </w:r>
      <w:r w:rsidRPr="00D31C56" w:rsidR="007C36D9">
        <w:rPr>
          <w:rFonts w:ascii="Times New Roman" w:hAnsi="Times New Roman"/>
          <w:bCs/>
        </w:rPr>
        <w:t>1</w:t>
      </w:r>
      <w:r w:rsidR="007C36D9">
        <w:rPr>
          <w:rFonts w:ascii="Times New Roman" w:hAnsi="Times New Roman"/>
          <w:bCs/>
        </w:rPr>
        <w:t>52</w:t>
      </w:r>
      <w:r w:rsidRPr="00D31C56">
        <w:rPr>
          <w:rFonts w:ascii="Times New Roman" w:hAnsi="Times New Roman"/>
          <w:b/>
          <w:bCs/>
        </w:rPr>
        <w:br/>
        <w:t>Ocenenie konania pri mimoriadnych udalostiach</w:t>
      </w:r>
    </w:p>
    <w:p w:rsidR="00CA1171" w:rsidRPr="00D31C56" w:rsidP="00122A60">
      <w:pPr>
        <w:bidi w:val="0"/>
        <w:jc w:val="center"/>
        <w:outlineLvl w:val="4"/>
        <w:rPr>
          <w:rFonts w:ascii="Times New Roman" w:hAnsi="Times New Roman"/>
          <w:b/>
          <w:bCs/>
        </w:rPr>
      </w:pPr>
    </w:p>
    <w:p w:rsidR="00F027FD" w:rsidP="00122A60">
      <w:pPr>
        <w:bidi w:val="0"/>
        <w:jc w:val="both"/>
        <w:rPr>
          <w:rFonts w:ascii="Times New Roman" w:hAnsi="Times New Roman"/>
        </w:rPr>
      </w:pPr>
      <w:r w:rsidRPr="00D31C56">
        <w:rPr>
          <w:rFonts w:ascii="Times New Roman" w:hAnsi="Times New Roman"/>
        </w:rPr>
        <w:t>Služobný úrad môže poskytnúť štátnemu zamestnancovi ocen</w:t>
      </w:r>
      <w:r w:rsidR="00F3406A">
        <w:rPr>
          <w:rFonts w:ascii="Times New Roman" w:hAnsi="Times New Roman"/>
        </w:rPr>
        <w:t xml:space="preserve">enie za zásluhy pri záchranných </w:t>
      </w:r>
      <w:r w:rsidRPr="00D31C56">
        <w:rPr>
          <w:rFonts w:ascii="Times New Roman" w:hAnsi="Times New Roman"/>
        </w:rPr>
        <w:t>prácach pri mimoriadnych udalostiach. Ocenenie môže mať peňažnú, vecnú alebo inú formu.</w:t>
      </w:r>
    </w:p>
    <w:p w:rsidR="00297CE7" w:rsidP="00122A60">
      <w:pPr>
        <w:bidi w:val="0"/>
        <w:rPr>
          <w:rFonts w:ascii="Times New Roman" w:hAnsi="Times New Roman"/>
        </w:rPr>
      </w:pPr>
    </w:p>
    <w:p w:rsidR="00F027FD" w:rsidRPr="00D31C56" w:rsidP="00122A60">
      <w:pPr>
        <w:bidi w:val="0"/>
        <w:jc w:val="center"/>
        <w:outlineLvl w:val="2"/>
        <w:rPr>
          <w:rFonts w:ascii="Times New Roman" w:hAnsi="Times New Roman"/>
          <w:b/>
          <w:bCs/>
        </w:rPr>
      </w:pPr>
      <w:r w:rsidRPr="00D31C56">
        <w:rPr>
          <w:rFonts w:ascii="Times New Roman" w:hAnsi="Times New Roman"/>
          <w:b/>
          <w:bCs/>
        </w:rPr>
        <w:t>SPOLOČNÉ USTANOVENIA</w:t>
        <w:br/>
        <w:t>O PLATOVÝCH NÁLEŽITOSTIACH</w:t>
        <w:br/>
        <w:t>A ĎALŠÍCH NÁLEŽITOSTIACH</w:t>
      </w:r>
    </w:p>
    <w:p w:rsidR="008A79B7" w:rsidRPr="00D31C56" w:rsidP="00122A60">
      <w:pPr>
        <w:bidi w:val="0"/>
        <w:jc w:val="center"/>
        <w:outlineLvl w:val="4"/>
        <w:rPr>
          <w:rFonts w:ascii="Times New Roman" w:hAnsi="Times New Roman"/>
          <w:bCs/>
        </w:rPr>
      </w:pPr>
    </w:p>
    <w:p w:rsidR="00F027FD" w:rsidRPr="00D31C56" w:rsidP="00122A60">
      <w:pPr>
        <w:bidi w:val="0"/>
        <w:jc w:val="center"/>
        <w:rPr>
          <w:rFonts w:ascii="Times New Roman" w:hAnsi="Times New Roman"/>
          <w:bCs/>
        </w:rPr>
      </w:pPr>
      <w:r w:rsidRPr="00D31C56">
        <w:rPr>
          <w:rFonts w:ascii="Times New Roman" w:hAnsi="Times New Roman"/>
          <w:bCs/>
        </w:rPr>
        <w:t xml:space="preserve">§ </w:t>
      </w:r>
      <w:r w:rsidRPr="00D31C56" w:rsidR="007C36D9">
        <w:rPr>
          <w:rFonts w:ascii="Times New Roman" w:hAnsi="Times New Roman"/>
          <w:bCs/>
        </w:rPr>
        <w:t>1</w:t>
      </w:r>
      <w:r w:rsidR="007C36D9">
        <w:rPr>
          <w:rFonts w:ascii="Times New Roman" w:hAnsi="Times New Roman"/>
          <w:bCs/>
        </w:rPr>
        <w:t>53</w:t>
      </w:r>
    </w:p>
    <w:p w:rsidR="00F027FD" w:rsidRPr="00D31C56" w:rsidP="00122A60">
      <w:pPr>
        <w:bidi w:val="0"/>
        <w:jc w:val="center"/>
        <w:rPr>
          <w:rFonts w:ascii="Times New Roman" w:hAnsi="Times New Roman"/>
          <w:bCs/>
        </w:rPr>
      </w:pPr>
    </w:p>
    <w:p w:rsidR="00F027FD" w:rsidRPr="00D31C56" w:rsidP="00122A60">
      <w:pPr>
        <w:bidi w:val="0"/>
        <w:jc w:val="both"/>
        <w:rPr>
          <w:rFonts w:ascii="Times New Roman" w:hAnsi="Times New Roman"/>
        </w:rPr>
      </w:pPr>
      <w:r w:rsidRPr="00D31C56">
        <w:rPr>
          <w:rFonts w:ascii="Times New Roman" w:hAnsi="Times New Roman"/>
        </w:rPr>
        <w:t>Služobný úrad zabezpečí ochranu údajov štátneho zamestnanca o jeho platových náležitostiach a ďalších náležitostiach; tým nie je dotknutá povinnosť poskytnúť tieto údaje, ak to ustanovuje osobitný predpis.</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Pr="00D31C56" w:rsidR="007C36D9">
        <w:rPr>
          <w:rFonts w:ascii="Times New Roman" w:hAnsi="Times New Roman"/>
          <w:bCs/>
        </w:rPr>
        <w:t>1</w:t>
      </w:r>
      <w:r w:rsidR="007C36D9">
        <w:rPr>
          <w:rFonts w:ascii="Times New Roman" w:hAnsi="Times New Roman"/>
          <w:bCs/>
        </w:rPr>
        <w:t>54</w:t>
      </w:r>
    </w:p>
    <w:p w:rsidR="00A94051" w:rsidP="00122A60">
      <w:pPr>
        <w:bidi w:val="0"/>
        <w:jc w:val="both"/>
        <w:rPr>
          <w:rFonts w:ascii="Times New Roman" w:hAnsi="Times New Roman"/>
        </w:rPr>
      </w:pPr>
      <w:r w:rsidRPr="00D31C56" w:rsidR="00F027FD">
        <w:rPr>
          <w:rFonts w:ascii="Times New Roman" w:hAnsi="Times New Roman"/>
        </w:rPr>
        <w:br/>
        <w:t xml:space="preserve">(1) Štátnemu zamestnancovi vo verejnej funkcii určí plat a náhradu </w:t>
      </w:r>
      <w:r w:rsidRPr="00D31C56" w:rsidR="005C0BAF">
        <w:rPr>
          <w:rFonts w:ascii="Times New Roman" w:hAnsi="Times New Roman"/>
        </w:rPr>
        <w:t>za pohotovosť pri zabezpečovaní opatrení pre obdobie krízovej situácie</w:t>
      </w:r>
      <w:r w:rsidRPr="00D31C56" w:rsidR="00F027FD">
        <w:rPr>
          <w:rFonts w:ascii="Times New Roman" w:hAnsi="Times New Roman"/>
        </w:rPr>
        <w:t xml:space="preserve"> ten, kto ho zvolil, vymenoval alebo poveril, </w:t>
      </w:r>
      <w:r w:rsidRPr="00046C70" w:rsidR="002A0171">
        <w:rPr>
          <w:rFonts w:ascii="Times New Roman" w:hAnsi="Times New Roman"/>
        </w:rPr>
        <w:t xml:space="preserve">ak </w:t>
      </w:r>
      <w:r w:rsidR="00360F5A">
        <w:rPr>
          <w:rFonts w:ascii="Times New Roman" w:hAnsi="Times New Roman"/>
        </w:rPr>
        <w:t>odsek</w:t>
      </w:r>
      <w:r w:rsidR="0038107B">
        <w:rPr>
          <w:rFonts w:ascii="Times New Roman" w:hAnsi="Times New Roman"/>
        </w:rPr>
        <w:t>y</w:t>
      </w:r>
      <w:r w:rsidR="00360F5A">
        <w:rPr>
          <w:rFonts w:ascii="Times New Roman" w:hAnsi="Times New Roman"/>
        </w:rPr>
        <w:t xml:space="preserve"> 2 a 4</w:t>
      </w:r>
      <w:r w:rsidRPr="00046C70" w:rsidR="00F027FD">
        <w:rPr>
          <w:rFonts w:ascii="Times New Roman" w:hAnsi="Times New Roman"/>
        </w:rPr>
        <w:t xml:space="preserve"> alebo osobitný predpis </w:t>
      </w:r>
      <w:r w:rsidRPr="00046C70" w:rsidR="002A0171">
        <w:rPr>
          <w:rFonts w:ascii="Times New Roman" w:hAnsi="Times New Roman"/>
        </w:rPr>
        <w:t>neustanovuje inak.</w:t>
      </w:r>
      <w:r w:rsidRPr="00D31C56">
        <w:rPr>
          <w:rFonts w:ascii="Times New Roman" w:hAnsi="Times New Roman"/>
        </w:rPr>
        <w:t xml:space="preserve"> </w:t>
      </w:r>
    </w:p>
    <w:p w:rsidR="00A94051" w:rsidP="00122A60">
      <w:pPr>
        <w:bidi w:val="0"/>
        <w:jc w:val="both"/>
        <w:rPr>
          <w:rFonts w:ascii="Times New Roman" w:hAnsi="Times New Roman"/>
        </w:rPr>
      </w:pPr>
    </w:p>
    <w:p w:rsidR="00263804" w:rsidP="00122A60">
      <w:pPr>
        <w:bidi w:val="0"/>
        <w:jc w:val="both"/>
        <w:rPr>
          <w:rFonts w:ascii="Times New Roman" w:hAnsi="Times New Roman"/>
        </w:rPr>
      </w:pPr>
      <w:r w:rsidRPr="00D31C56" w:rsidR="00F027FD">
        <w:rPr>
          <w:rFonts w:ascii="Times New Roman" w:hAnsi="Times New Roman"/>
        </w:rPr>
        <w:t xml:space="preserve">(2) </w:t>
      </w:r>
      <w:r w:rsidR="008C4FE8">
        <w:rPr>
          <w:rFonts w:ascii="Times New Roman" w:hAnsi="Times New Roman"/>
        </w:rPr>
        <w:t>Riaditeľovi kancelárie bezpečnostnej rady</w:t>
      </w:r>
      <w:r w:rsidRPr="00091BEF" w:rsidR="00BC0302">
        <w:rPr>
          <w:rFonts w:ascii="Times New Roman" w:hAnsi="Times New Roman"/>
          <w:szCs w:val="20"/>
        </w:rPr>
        <w:t xml:space="preserve"> a</w:t>
      </w:r>
      <w:r w:rsidRPr="00091BEF" w:rsidR="00314497">
        <w:rPr>
          <w:rFonts w:ascii="Times New Roman" w:hAnsi="Times New Roman"/>
          <w:szCs w:val="20"/>
        </w:rPr>
        <w:t xml:space="preserve"> </w:t>
      </w:r>
      <w:r w:rsidRPr="00091BEF" w:rsidR="00BC0302">
        <w:rPr>
          <w:rFonts w:ascii="Times New Roman" w:hAnsi="Times New Roman"/>
          <w:szCs w:val="20"/>
        </w:rPr>
        <w:t xml:space="preserve">štátnemu zamestnancovi </w:t>
      </w:r>
      <w:r w:rsidRPr="00091BEF" w:rsidR="00F027FD">
        <w:rPr>
          <w:rFonts w:ascii="Times New Roman" w:hAnsi="Times New Roman"/>
        </w:rPr>
        <w:t>vo</w:t>
      </w:r>
      <w:r w:rsidRPr="00D31C56" w:rsidR="00F027FD">
        <w:rPr>
          <w:rFonts w:ascii="Times New Roman" w:hAnsi="Times New Roman"/>
        </w:rPr>
        <w:t xml:space="preserve"> verejnej funkcii v služobnom úrade, ktorým je ministerstvo alebo ostatný ústredný orgán štátnej správy, určí plat a náhradu </w:t>
      </w:r>
      <w:r w:rsidRPr="00D31C56" w:rsidR="00253129">
        <w:rPr>
          <w:rFonts w:ascii="Times New Roman" w:hAnsi="Times New Roman"/>
        </w:rPr>
        <w:t>za pohotovosť pri zabezpečovaní opatrení pre obdobie krízovej situácie</w:t>
      </w:r>
      <w:r w:rsidRPr="00D31C56" w:rsidR="00F027FD">
        <w:rPr>
          <w:rFonts w:ascii="Times New Roman" w:hAnsi="Times New Roman"/>
        </w:rPr>
        <w:t xml:space="preserve"> príslušný minister alebo vedúci príslušné</w:t>
      </w:r>
      <w:r w:rsidR="00314497">
        <w:rPr>
          <w:rFonts w:ascii="Times New Roman" w:hAnsi="Times New Roman"/>
        </w:rPr>
        <w:t xml:space="preserve">ho ostatného ústredného orgánu </w:t>
      </w:r>
      <w:r w:rsidRPr="00D31C56" w:rsidR="00F027FD">
        <w:rPr>
          <w:rFonts w:ascii="Times New Roman" w:hAnsi="Times New Roman"/>
        </w:rPr>
        <w:t xml:space="preserve">štátnej správy, ak osobitný predpis neustanovuje inak. </w:t>
      </w:r>
    </w:p>
    <w:p w:rsidR="00263804" w:rsidP="00122A60">
      <w:pPr>
        <w:bidi w:val="0"/>
        <w:jc w:val="both"/>
        <w:rPr>
          <w:rFonts w:ascii="Times New Roman" w:hAnsi="Times New Roman"/>
        </w:rPr>
      </w:pPr>
    </w:p>
    <w:p w:rsidR="00F027FD" w:rsidRPr="00D31C56" w:rsidP="00122A60">
      <w:pPr>
        <w:bidi w:val="0"/>
        <w:jc w:val="both"/>
        <w:rPr>
          <w:rFonts w:ascii="Times New Roman" w:hAnsi="Times New Roman"/>
        </w:rPr>
      </w:pPr>
      <w:r w:rsidR="00263804">
        <w:rPr>
          <w:rFonts w:ascii="Times New Roman" w:hAnsi="Times New Roman"/>
        </w:rPr>
        <w:t xml:space="preserve">(3) </w:t>
      </w:r>
      <w:r w:rsidRPr="00D31C56">
        <w:rPr>
          <w:rFonts w:ascii="Times New Roman" w:hAnsi="Times New Roman"/>
        </w:rPr>
        <w:t xml:space="preserve">Veľvyslancovi určí plat a náhradu </w:t>
      </w:r>
      <w:r w:rsidRPr="00D31C56" w:rsidR="00933042">
        <w:rPr>
          <w:rFonts w:ascii="Times New Roman" w:hAnsi="Times New Roman"/>
        </w:rPr>
        <w:t>za sťažené životné podmienky</w:t>
      </w:r>
      <w:r w:rsidRPr="00D31C56">
        <w:rPr>
          <w:rFonts w:ascii="Times New Roman" w:hAnsi="Times New Roman"/>
        </w:rPr>
        <w:t xml:space="preserve"> </w:t>
      </w:r>
      <w:r w:rsidR="00D62350">
        <w:rPr>
          <w:rFonts w:ascii="Times New Roman" w:hAnsi="Times New Roman"/>
        </w:rPr>
        <w:t xml:space="preserve">generálny tajomník </w:t>
      </w:r>
      <w:r w:rsidRPr="00D31C56">
        <w:rPr>
          <w:rFonts w:ascii="Times New Roman" w:hAnsi="Times New Roman"/>
        </w:rPr>
        <w:t>v služobnom úrade, ktorým je ministerstvo zahraničných vecí.</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00263804">
        <w:rPr>
          <w:rFonts w:ascii="Times New Roman" w:hAnsi="Times New Roman"/>
        </w:rPr>
        <w:t>(4</w:t>
      </w:r>
      <w:r w:rsidRPr="00D31C56">
        <w:rPr>
          <w:rFonts w:ascii="Times New Roman" w:hAnsi="Times New Roman"/>
        </w:rPr>
        <w:t xml:space="preserve">) Štátnemu zamestnancovi vo verejnej funkcii v služobnom úrade uvedenom v § 15 ods. 1 písm. b) a c) určí plat a náhradu </w:t>
      </w:r>
      <w:r w:rsidRPr="00D31C56" w:rsidR="00253129">
        <w:rPr>
          <w:rFonts w:ascii="Times New Roman" w:hAnsi="Times New Roman"/>
        </w:rPr>
        <w:t>za pohotovosť pri zabezpečovaní opatrení pre obdobie krízovej situácie</w:t>
      </w:r>
      <w:r w:rsidRPr="00D31C56">
        <w:rPr>
          <w:rFonts w:ascii="Times New Roman" w:hAnsi="Times New Roman"/>
        </w:rPr>
        <w:t xml:space="preserve"> príslušný minister, ak osobitný predpis neustanovuje inak.</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00263804">
        <w:rPr>
          <w:rFonts w:ascii="Times New Roman" w:hAnsi="Times New Roman"/>
        </w:rPr>
        <w:t>(5</w:t>
      </w:r>
      <w:r w:rsidRPr="00D31C56">
        <w:rPr>
          <w:rFonts w:ascii="Times New Roman" w:hAnsi="Times New Roman"/>
        </w:rPr>
        <w:t xml:space="preserve">) </w:t>
      </w:r>
      <w:r w:rsidR="00AB713B">
        <w:rPr>
          <w:rFonts w:ascii="Times New Roman" w:hAnsi="Times New Roman"/>
        </w:rPr>
        <w:t>G</w:t>
      </w:r>
      <w:r w:rsidR="00DE04F0">
        <w:rPr>
          <w:rFonts w:ascii="Times New Roman" w:hAnsi="Times New Roman"/>
        </w:rPr>
        <w:t>e</w:t>
      </w:r>
      <w:r w:rsidR="00D62350">
        <w:rPr>
          <w:rFonts w:ascii="Times New Roman" w:hAnsi="Times New Roman"/>
        </w:rPr>
        <w:t>nerálnemu tajomníkovi</w:t>
      </w:r>
      <w:r w:rsidRPr="00D31C56">
        <w:rPr>
          <w:rFonts w:ascii="Times New Roman" w:hAnsi="Times New Roman"/>
        </w:rPr>
        <w:t xml:space="preserve">, ktorý nie je štátnym zamestnancom vo verejnej funkcii, určí plat a náhradu </w:t>
      </w:r>
      <w:r w:rsidRPr="00D31C56" w:rsidR="00253129">
        <w:rPr>
          <w:rFonts w:ascii="Times New Roman" w:hAnsi="Times New Roman"/>
        </w:rPr>
        <w:t>za pohotovosť pri zabezpečovaní opatrení pre obdobie krízovej situácie</w:t>
      </w:r>
      <w:r w:rsidRPr="00D31C56">
        <w:rPr>
          <w:rFonts w:ascii="Times New Roman" w:hAnsi="Times New Roman"/>
        </w:rPr>
        <w:t xml:space="preserve"> ten, kto ho do funkcie vymenoval, ak osobitný predpis neustanovuje inak.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00263804">
        <w:rPr>
          <w:rFonts w:ascii="Times New Roman" w:hAnsi="Times New Roman"/>
        </w:rPr>
        <w:t>(6</w:t>
      </w:r>
      <w:r w:rsidRPr="00D31C56">
        <w:rPr>
          <w:rFonts w:ascii="Times New Roman" w:hAnsi="Times New Roman"/>
        </w:rPr>
        <w:t xml:space="preserve">) Odborníkovi ústavného činiteľa určí plat a náhradu </w:t>
      </w:r>
      <w:r w:rsidRPr="00D31C56" w:rsidR="00253129">
        <w:rPr>
          <w:rFonts w:ascii="Times New Roman" w:hAnsi="Times New Roman"/>
        </w:rPr>
        <w:t>za pohotovosť pri zabezpečovaní opatrení pre obdobie krízovej situácie</w:t>
      </w:r>
      <w:r w:rsidRPr="00D31C56">
        <w:rPr>
          <w:rFonts w:ascii="Times New Roman" w:hAnsi="Times New Roman"/>
        </w:rPr>
        <w:t xml:space="preserve"> ten, pre koho plní úlohy. Odborníkovi ústavného činiteľa, ktorý plní úlohy pre sudcu najvyššieho súdu, určí plat predseda najvyššieho súdu na návrh sudcu najvyššieho súdu, pre ktorého odborník ústavného činiteľa plní úlohy.</w:t>
      </w:r>
    </w:p>
    <w:p w:rsidR="00F027FD" w:rsidRPr="00D31C56" w:rsidP="00122A60">
      <w:pPr>
        <w:bidi w:val="0"/>
        <w:rPr>
          <w:rFonts w:ascii="Times New Roman" w:hAnsi="Times New Roman"/>
        </w:rPr>
      </w:pPr>
    </w:p>
    <w:p w:rsidR="00F027FD" w:rsidP="00122A60">
      <w:pPr>
        <w:bidi w:val="0"/>
        <w:jc w:val="both"/>
        <w:rPr>
          <w:rFonts w:ascii="Times New Roman" w:hAnsi="Times New Roman"/>
        </w:rPr>
      </w:pPr>
      <w:r w:rsidR="00263804">
        <w:rPr>
          <w:rFonts w:ascii="Times New Roman" w:hAnsi="Times New Roman"/>
        </w:rPr>
        <w:t>(7</w:t>
      </w:r>
      <w:r w:rsidRPr="00D31C56">
        <w:rPr>
          <w:rFonts w:ascii="Times New Roman" w:hAnsi="Times New Roman"/>
        </w:rPr>
        <w:t xml:space="preserve">) Štátnemu zamestnancovi vo verejnej funkcii, ktorému určuje plat a náhradu </w:t>
      </w:r>
      <w:r w:rsidRPr="00D31C56" w:rsidR="00253129">
        <w:rPr>
          <w:rFonts w:ascii="Times New Roman" w:hAnsi="Times New Roman"/>
        </w:rPr>
        <w:t>za pohotovosť pri zabezpečovaní opatrení pre obdobie krízovej situácie</w:t>
      </w:r>
      <w:r w:rsidRPr="00D31C56">
        <w:rPr>
          <w:rFonts w:ascii="Times New Roman" w:hAnsi="Times New Roman"/>
        </w:rPr>
        <w:t xml:space="preserve"> vláda podľa tohto zákona alebo osobitného predpisu, určí platovú tarifu zvýšenú podľa § 15</w:t>
      </w:r>
      <w:r w:rsidR="00FC34DB">
        <w:rPr>
          <w:rFonts w:ascii="Times New Roman" w:hAnsi="Times New Roman"/>
        </w:rPr>
        <w:t>9</w:t>
      </w:r>
      <w:r w:rsidRPr="00D31C56">
        <w:rPr>
          <w:rFonts w:ascii="Times New Roman" w:hAnsi="Times New Roman"/>
        </w:rPr>
        <w:t>, zvýši platovú tarifu za služobnú prax podľa § 12</w:t>
      </w:r>
      <w:r w:rsidR="00087020">
        <w:rPr>
          <w:rFonts w:ascii="Times New Roman" w:hAnsi="Times New Roman"/>
        </w:rPr>
        <w:t>7</w:t>
      </w:r>
      <w:r w:rsidRPr="00D31C56">
        <w:rPr>
          <w:rFonts w:ascii="Times New Roman" w:hAnsi="Times New Roman"/>
        </w:rPr>
        <w:t xml:space="preserve"> ods. 1 písm. b), môže poskytnúť odmenu podľa § </w:t>
      </w:r>
      <w:r w:rsidRPr="00D31C56" w:rsidR="007C36D9">
        <w:rPr>
          <w:rFonts w:ascii="Times New Roman" w:hAnsi="Times New Roman"/>
        </w:rPr>
        <w:t>1</w:t>
      </w:r>
      <w:r w:rsidR="007C36D9">
        <w:rPr>
          <w:rFonts w:ascii="Times New Roman" w:hAnsi="Times New Roman"/>
        </w:rPr>
        <w:t>42</w:t>
      </w:r>
      <w:r w:rsidRPr="00D31C56" w:rsidR="007C36D9">
        <w:rPr>
          <w:rFonts w:ascii="Times New Roman" w:hAnsi="Times New Roman"/>
        </w:rPr>
        <w:t xml:space="preserve"> </w:t>
      </w:r>
      <w:r w:rsidRPr="00D31C56">
        <w:rPr>
          <w:rFonts w:ascii="Times New Roman" w:hAnsi="Times New Roman"/>
        </w:rPr>
        <w:t xml:space="preserve">ods. 1 písm. d) a určí ďalšie platové náležitosti dohodnuté v kolektívnej zmluve ten, kto podal návrh na určenie jeho platu a náhrady </w:t>
      </w:r>
      <w:r w:rsidRPr="00D31C56" w:rsidR="00253129">
        <w:rPr>
          <w:rFonts w:ascii="Times New Roman" w:hAnsi="Times New Roman"/>
        </w:rPr>
        <w:t>za pohotovosť pri zabezpečovaní opatrení pre obdobie krízovej situácie</w:t>
      </w:r>
      <w:r w:rsidRPr="00D31C56">
        <w:rPr>
          <w:rFonts w:ascii="Times New Roman" w:hAnsi="Times New Roman"/>
        </w:rPr>
        <w:t>.</w:t>
      </w:r>
    </w:p>
    <w:p w:rsidR="0004475B" w:rsidRPr="00D31C56" w:rsidP="00122A60">
      <w:pPr>
        <w:bidi w:val="0"/>
        <w:jc w:val="both"/>
        <w:rPr>
          <w:rFonts w:ascii="Times New Roman" w:hAnsi="Times New Roman"/>
        </w:rPr>
      </w:pPr>
    </w:p>
    <w:p w:rsidR="00F027FD" w:rsidRPr="00D31C56" w:rsidP="00122A60">
      <w:pPr>
        <w:bidi w:val="0"/>
        <w:jc w:val="center"/>
        <w:rPr>
          <w:rFonts w:ascii="Times New Roman" w:hAnsi="Times New Roman"/>
          <w:bCs/>
        </w:rPr>
      </w:pPr>
      <w:r w:rsidRPr="00D31C56">
        <w:rPr>
          <w:rFonts w:ascii="Times New Roman" w:hAnsi="Times New Roman"/>
          <w:bCs/>
        </w:rPr>
        <w:t xml:space="preserve">§ </w:t>
      </w:r>
      <w:r w:rsidRPr="00D31C56" w:rsidR="00FC34DB">
        <w:rPr>
          <w:rFonts w:ascii="Times New Roman" w:hAnsi="Times New Roman"/>
          <w:bCs/>
        </w:rPr>
        <w:t>1</w:t>
      </w:r>
      <w:r w:rsidR="00FC34DB">
        <w:rPr>
          <w:rFonts w:ascii="Times New Roman" w:hAnsi="Times New Roman"/>
          <w:bCs/>
        </w:rPr>
        <w:t>55</w:t>
      </w:r>
    </w:p>
    <w:p w:rsidR="00F027FD" w:rsidRPr="00D31C56" w:rsidP="00122A60">
      <w:pPr>
        <w:bidi w:val="0"/>
        <w:jc w:val="center"/>
        <w:rPr>
          <w:rFonts w:ascii="Times New Roman" w:hAnsi="Times New Roman"/>
          <w:bCs/>
        </w:rPr>
      </w:pPr>
    </w:p>
    <w:p w:rsidR="00F027FD" w:rsidRPr="00D31C56" w:rsidP="00122A60">
      <w:pPr>
        <w:bidi w:val="0"/>
        <w:jc w:val="both"/>
        <w:rPr>
          <w:rFonts w:ascii="Times New Roman" w:hAnsi="Times New Roman"/>
        </w:rPr>
      </w:pPr>
      <w:r w:rsidRPr="00D31C56">
        <w:rPr>
          <w:rFonts w:ascii="Times New Roman" w:hAnsi="Times New Roman"/>
        </w:rPr>
        <w:t>(1) Platová náležitosť podľa § 12</w:t>
      </w:r>
      <w:r w:rsidR="00087020">
        <w:rPr>
          <w:rFonts w:ascii="Times New Roman" w:hAnsi="Times New Roman"/>
        </w:rPr>
        <w:t>6</w:t>
      </w:r>
      <w:r w:rsidRPr="00D31C56">
        <w:rPr>
          <w:rFonts w:ascii="Times New Roman" w:hAnsi="Times New Roman"/>
        </w:rPr>
        <w:t xml:space="preserve"> ods. 1 a § 12</w:t>
      </w:r>
      <w:r w:rsidR="00087020">
        <w:rPr>
          <w:rFonts w:ascii="Times New Roman" w:hAnsi="Times New Roman"/>
        </w:rPr>
        <w:t>7</w:t>
      </w:r>
      <w:r w:rsidRPr="00D31C56">
        <w:rPr>
          <w:rFonts w:ascii="Times New Roman" w:hAnsi="Times New Roman"/>
        </w:rPr>
        <w:t xml:space="preserve"> ods. 1 a funkčný plat podľa § 12</w:t>
      </w:r>
      <w:r w:rsidR="00087020">
        <w:rPr>
          <w:rFonts w:ascii="Times New Roman" w:hAnsi="Times New Roman"/>
        </w:rPr>
        <w:t>6</w:t>
      </w:r>
      <w:r w:rsidRPr="00D31C56">
        <w:rPr>
          <w:rFonts w:ascii="Times New Roman" w:hAnsi="Times New Roman"/>
        </w:rPr>
        <w:t xml:space="preserve"> ods. 2 </w:t>
      </w:r>
      <w:r w:rsidR="00202793">
        <w:rPr>
          <w:rFonts w:ascii="Times New Roman" w:hAnsi="Times New Roman"/>
        </w:rPr>
        <w:br/>
      </w:r>
      <w:r w:rsidRPr="00D31C56">
        <w:rPr>
          <w:rFonts w:ascii="Times New Roman" w:hAnsi="Times New Roman"/>
        </w:rPr>
        <w:t>až 4 sa pomerne krátia</w:t>
      </w:r>
    </w:p>
    <w:p w:rsidR="00F027FD" w:rsidRPr="00D31C56" w:rsidP="00122A60">
      <w:pPr>
        <w:pStyle w:val="ListParagraph"/>
        <w:numPr>
          <w:numId w:val="82"/>
        </w:numPr>
        <w:bidi w:val="0"/>
        <w:jc w:val="both"/>
        <w:rPr>
          <w:rFonts w:ascii="Times New Roman" w:hAnsi="Times New Roman"/>
        </w:rPr>
      </w:pPr>
      <w:r w:rsidRPr="00D31C56">
        <w:rPr>
          <w:rFonts w:ascii="Times New Roman" w:hAnsi="Times New Roman"/>
        </w:rPr>
        <w:t xml:space="preserve">za poskytnuté služobného voľno, za ktoré nepatrí funkčný plat; to neplatí, ak si štátny zamestnanec so súhlasom služobného úradu poskytnuté služobné voľno odpracuje, </w:t>
      </w:r>
    </w:p>
    <w:p w:rsidR="00F027FD" w:rsidRPr="00D31C56" w:rsidP="00122A60">
      <w:pPr>
        <w:pStyle w:val="ListParagraph"/>
        <w:numPr>
          <w:numId w:val="82"/>
        </w:numPr>
        <w:bidi w:val="0"/>
        <w:jc w:val="both"/>
        <w:rPr>
          <w:rFonts w:ascii="Times New Roman" w:hAnsi="Times New Roman"/>
        </w:rPr>
      </w:pPr>
      <w:r w:rsidRPr="00D31C56">
        <w:rPr>
          <w:rFonts w:ascii="Times New Roman" w:hAnsi="Times New Roman"/>
        </w:rPr>
        <w:t xml:space="preserve">ak štátny zamestnanec neodpracuje ustanovený týždenný služobný čas v služobnom úrade, </w:t>
      </w:r>
    </w:p>
    <w:p w:rsidR="00F027FD" w:rsidP="00122A60">
      <w:pPr>
        <w:pStyle w:val="ListParagraph"/>
        <w:numPr>
          <w:numId w:val="82"/>
        </w:numPr>
        <w:bidi w:val="0"/>
        <w:jc w:val="both"/>
        <w:rPr>
          <w:rFonts w:ascii="Times New Roman" w:hAnsi="Times New Roman"/>
        </w:rPr>
      </w:pPr>
      <w:r w:rsidRPr="00D31C56">
        <w:rPr>
          <w:rFonts w:ascii="Times New Roman" w:hAnsi="Times New Roman"/>
        </w:rPr>
        <w:t>ak štátny zamestnanec vykonáva štátnu službu v kratšom týždennom služobnom čase, ako je ustanovený týždenný služobný čas v služobnom úrade.</w:t>
      </w:r>
    </w:p>
    <w:p w:rsidR="00D82537" w:rsidP="00D82537">
      <w:pPr>
        <w:pStyle w:val="ListParagraph"/>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Suma platovej náležitosti a funkčného platu podľa odseku 1 sa zaokrúhľuje na najbližší eurocent nahor.</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Pr="00D31C56" w:rsidR="00FC34DB">
        <w:rPr>
          <w:rFonts w:ascii="Times New Roman" w:hAnsi="Times New Roman"/>
          <w:bCs/>
        </w:rPr>
        <w:t>15</w:t>
      </w:r>
      <w:r w:rsidR="00FC34DB">
        <w:rPr>
          <w:rFonts w:ascii="Times New Roman" w:hAnsi="Times New Roman"/>
          <w:bCs/>
        </w:rPr>
        <w:t>6</w:t>
      </w:r>
    </w:p>
    <w:p w:rsidR="00F027FD" w:rsidRPr="00D31C56" w:rsidP="00122A60">
      <w:pPr>
        <w:bidi w:val="0"/>
        <w:jc w:val="center"/>
        <w:outlineLvl w:val="4"/>
        <w:rPr>
          <w:rFonts w:ascii="Times New Roman" w:hAnsi="Times New Roman"/>
          <w:bCs/>
        </w:rPr>
      </w:pPr>
    </w:p>
    <w:p w:rsidR="00F027FD" w:rsidRPr="00D31C56" w:rsidP="00122A60">
      <w:pPr>
        <w:bidi w:val="0"/>
        <w:jc w:val="both"/>
        <w:rPr>
          <w:rFonts w:ascii="Times New Roman" w:hAnsi="Times New Roman"/>
        </w:rPr>
      </w:pPr>
      <w:r w:rsidRPr="00D31C56">
        <w:rPr>
          <w:rFonts w:ascii="Times New Roman" w:hAnsi="Times New Roman"/>
        </w:rPr>
        <w:t>(1) Štátnemu zamestnancovi, u ktorého došlo k zmene štátnozamestnaneckého pomeru podľa § 5</w:t>
      </w:r>
      <w:r w:rsidR="00FF49FF">
        <w:rPr>
          <w:rFonts w:ascii="Times New Roman" w:hAnsi="Times New Roman"/>
        </w:rPr>
        <w:t>5</w:t>
      </w:r>
      <w:r w:rsidRPr="00D31C56">
        <w:rPr>
          <w:rFonts w:ascii="Times New Roman" w:hAnsi="Times New Roman"/>
        </w:rPr>
        <w:t xml:space="preserve"> ods. 1 písm. a) na funkciu s vyššou náročnosťou činnosti alebo nižšou náročnosťou činnosti, patrí odo dňa zmeny štátnozamestnaneckého pomeru platová tarifa zodpovedajúca tejto funkcii a zvýšenie platovej tarify podľa § 12</w:t>
      </w:r>
      <w:r w:rsidR="00087020">
        <w:rPr>
          <w:rFonts w:ascii="Times New Roman" w:hAnsi="Times New Roman"/>
        </w:rPr>
        <w:t>7</w:t>
      </w:r>
      <w:r w:rsidRPr="00D31C56">
        <w:rPr>
          <w:rFonts w:ascii="Times New Roman" w:hAnsi="Times New Roman"/>
        </w:rPr>
        <w:t xml:space="preserve"> ods. 1 písm. b).</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Zmena sumy platovej náležitosti podľa § 12</w:t>
      </w:r>
      <w:r w:rsidR="00087020">
        <w:rPr>
          <w:rFonts w:ascii="Times New Roman" w:hAnsi="Times New Roman"/>
        </w:rPr>
        <w:t>6</w:t>
      </w:r>
      <w:r w:rsidRPr="00D31C56">
        <w:rPr>
          <w:rFonts w:ascii="Times New Roman" w:hAnsi="Times New Roman"/>
        </w:rPr>
        <w:t xml:space="preserve"> ods. 1 písm. a) až f) a </w:t>
      </w:r>
      <w:r w:rsidR="00ED070F">
        <w:rPr>
          <w:rFonts w:ascii="Times New Roman" w:hAnsi="Times New Roman"/>
        </w:rPr>
        <w:t>j</w:t>
      </w:r>
      <w:r w:rsidRPr="00D31C56">
        <w:rPr>
          <w:rFonts w:ascii="Times New Roman" w:hAnsi="Times New Roman"/>
        </w:rPr>
        <w:t>) štátnemu zamestnancovi patrí odo dňa, v ktorom došlo k zmene tejto sumy.</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Pr="00D31C56" w:rsidR="00FC34DB">
        <w:rPr>
          <w:rFonts w:ascii="Times New Roman" w:hAnsi="Times New Roman"/>
          <w:bCs/>
        </w:rPr>
        <w:t>15</w:t>
      </w:r>
      <w:r w:rsidR="00FC34DB">
        <w:rPr>
          <w:rFonts w:ascii="Times New Roman" w:hAnsi="Times New Roman"/>
          <w:bCs/>
        </w:rPr>
        <w:t>7</w:t>
      </w:r>
    </w:p>
    <w:p w:rsidR="00F027FD" w:rsidRPr="00D31C56" w:rsidP="00122A60">
      <w:pPr>
        <w:bidi w:val="0"/>
        <w:jc w:val="both"/>
        <w:rPr>
          <w:rFonts w:ascii="Times New Roman" w:hAnsi="Times New Roman"/>
        </w:rPr>
      </w:pPr>
      <w:r w:rsidRPr="00D31C56">
        <w:rPr>
          <w:rFonts w:ascii="Times New Roman" w:hAnsi="Times New Roman"/>
        </w:rPr>
        <w:br/>
        <w:t>Štátnemu zamestnancovi patrí zvýšenie platovej tarify podľa § 12</w:t>
      </w:r>
      <w:r w:rsidR="00087020">
        <w:rPr>
          <w:rFonts w:ascii="Times New Roman" w:hAnsi="Times New Roman"/>
        </w:rPr>
        <w:t>7</w:t>
      </w:r>
      <w:r w:rsidRPr="00D31C56">
        <w:rPr>
          <w:rFonts w:ascii="Times New Roman" w:hAnsi="Times New Roman"/>
        </w:rPr>
        <w:t xml:space="preserve"> ods. 1 písm. b)</w:t>
      </w:r>
    </w:p>
    <w:p w:rsidR="00F027FD" w:rsidRPr="00D31C56" w:rsidP="00122A60">
      <w:pPr>
        <w:pStyle w:val="ListParagraph"/>
        <w:numPr>
          <w:numId w:val="83"/>
        </w:numPr>
        <w:bidi w:val="0"/>
        <w:jc w:val="both"/>
        <w:rPr>
          <w:rFonts w:ascii="Times New Roman" w:hAnsi="Times New Roman"/>
        </w:rPr>
      </w:pPr>
      <w:r w:rsidRPr="00D31C56">
        <w:rPr>
          <w:rFonts w:ascii="Times New Roman" w:hAnsi="Times New Roman"/>
        </w:rPr>
        <w:t xml:space="preserve">odo dňa nadobudnutia účinnosti nariadenia vlády, ktorým sa ustanovia zvýšené platové tarify štátnych zamestnancov, </w:t>
      </w:r>
    </w:p>
    <w:p w:rsidR="00F027FD" w:rsidRPr="00D31C56" w:rsidP="00122A60">
      <w:pPr>
        <w:pStyle w:val="ListParagraph"/>
        <w:numPr>
          <w:numId w:val="83"/>
        </w:numPr>
        <w:bidi w:val="0"/>
        <w:jc w:val="both"/>
        <w:rPr>
          <w:rFonts w:ascii="Times New Roman" w:hAnsi="Times New Roman"/>
        </w:rPr>
      </w:pPr>
      <w:r w:rsidRPr="00D31C56">
        <w:rPr>
          <w:rFonts w:ascii="Times New Roman" w:hAnsi="Times New Roman"/>
        </w:rPr>
        <w:t>od prvého dňa kalendárneho mesiaca, v ktorom dosiahol ďalší rok služobnej praxe započítanej podľa § 12</w:t>
      </w:r>
      <w:r w:rsidR="00087020">
        <w:rPr>
          <w:rFonts w:ascii="Times New Roman" w:hAnsi="Times New Roman"/>
        </w:rPr>
        <w:t>8</w:t>
      </w:r>
      <w:r w:rsidRPr="00D31C56">
        <w:rPr>
          <w:rFonts w:ascii="Times New Roman" w:hAnsi="Times New Roman"/>
        </w:rPr>
        <w:t>.</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Pr="00D31C56" w:rsidR="00FC34DB">
        <w:rPr>
          <w:rFonts w:ascii="Times New Roman" w:hAnsi="Times New Roman"/>
          <w:bCs/>
        </w:rPr>
        <w:t>15</w:t>
      </w:r>
      <w:r w:rsidR="00FC34DB">
        <w:rPr>
          <w:rFonts w:ascii="Times New Roman" w:hAnsi="Times New Roman"/>
          <w:bCs/>
        </w:rPr>
        <w:t>8</w:t>
      </w:r>
    </w:p>
    <w:p w:rsidR="00F027FD" w:rsidRPr="00D31C56" w:rsidP="00122A60">
      <w:pPr>
        <w:bidi w:val="0"/>
        <w:jc w:val="both"/>
        <w:rPr>
          <w:rFonts w:ascii="Times New Roman" w:hAnsi="Times New Roman"/>
        </w:rPr>
      </w:pPr>
      <w:r w:rsidRPr="00D31C56">
        <w:rPr>
          <w:rFonts w:ascii="Times New Roman" w:hAnsi="Times New Roman"/>
        </w:rPr>
        <w:br/>
        <w:t>(1) Príslušná časť funkčného platu na účely tohto zákona je podiel funkčného platu a priemerného počtu služobných hodín pripadajúcich na jeden mesiac v roku. Priemerný počet služobných hodín pripadajúci na jeden mesiac v roku je súčin priemerného počtu týždňov pripadajúcich na jeden mesiac v roku a ustanoveného týždenného služobného času štátneho zamestnanca. Suma príslušnej časti funkčného platu sa zaokrúhľuje na štyri desatinné miesta nahor.</w:t>
      </w:r>
    </w:p>
    <w:p w:rsidR="00F027FD" w:rsidRPr="00D31C56" w:rsidP="00122A60">
      <w:pPr>
        <w:bidi w:val="0"/>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(2) Suma zistená podľa § 13</w:t>
      </w:r>
      <w:r w:rsidR="007C36D9">
        <w:rPr>
          <w:rFonts w:ascii="Times New Roman" w:hAnsi="Times New Roman"/>
        </w:rPr>
        <w:t>7</w:t>
      </w:r>
      <w:r w:rsidRPr="00D31C56">
        <w:rPr>
          <w:rFonts w:ascii="Times New Roman" w:hAnsi="Times New Roman"/>
        </w:rPr>
        <w:t xml:space="preserve"> až </w:t>
      </w:r>
      <w:r w:rsidRPr="00D31C56" w:rsidR="007C36D9">
        <w:rPr>
          <w:rFonts w:ascii="Times New Roman" w:hAnsi="Times New Roman"/>
        </w:rPr>
        <w:t>1</w:t>
      </w:r>
      <w:r w:rsidR="007C36D9">
        <w:rPr>
          <w:rFonts w:ascii="Times New Roman" w:hAnsi="Times New Roman"/>
        </w:rPr>
        <w:t>41</w:t>
      </w:r>
      <w:r w:rsidRPr="00D31C56" w:rsidR="007C36D9">
        <w:rPr>
          <w:rFonts w:ascii="Times New Roman" w:hAnsi="Times New Roman"/>
        </w:rPr>
        <w:t xml:space="preserve"> </w:t>
      </w:r>
      <w:r w:rsidRPr="00D31C56">
        <w:rPr>
          <w:rFonts w:ascii="Times New Roman" w:hAnsi="Times New Roman"/>
        </w:rPr>
        <w:t xml:space="preserve">a § </w:t>
      </w:r>
      <w:r w:rsidRPr="00D31C56" w:rsidR="007C36D9">
        <w:rPr>
          <w:rFonts w:ascii="Times New Roman" w:hAnsi="Times New Roman"/>
        </w:rPr>
        <w:t>1</w:t>
      </w:r>
      <w:r w:rsidR="007C36D9">
        <w:rPr>
          <w:rFonts w:ascii="Times New Roman" w:hAnsi="Times New Roman"/>
        </w:rPr>
        <w:t>44</w:t>
      </w:r>
      <w:r w:rsidRPr="00D31C56" w:rsidR="007C36D9">
        <w:rPr>
          <w:rFonts w:ascii="Times New Roman" w:hAnsi="Times New Roman"/>
        </w:rPr>
        <w:t xml:space="preserve"> </w:t>
      </w:r>
      <w:r w:rsidRPr="00D31C56">
        <w:rPr>
          <w:rFonts w:ascii="Times New Roman" w:hAnsi="Times New Roman"/>
        </w:rPr>
        <w:t>sa zaokrúhľuje na najbližší eurocent nahor.</w:t>
      </w:r>
    </w:p>
    <w:p w:rsidR="004B722A" w:rsidRPr="00D31C56" w:rsidP="00122A60">
      <w:pPr>
        <w:bidi w:val="0"/>
        <w:jc w:val="both"/>
        <w:rPr>
          <w:rFonts w:ascii="Times New Roman" w:hAnsi="Times New Roman"/>
        </w:rPr>
      </w:pP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Pr="00D31C56" w:rsidR="00FC34DB">
        <w:rPr>
          <w:rFonts w:ascii="Times New Roman" w:hAnsi="Times New Roman"/>
          <w:bCs/>
        </w:rPr>
        <w:t>15</w:t>
      </w:r>
      <w:r w:rsidR="00FC34DB">
        <w:rPr>
          <w:rFonts w:ascii="Times New Roman" w:hAnsi="Times New Roman"/>
          <w:bCs/>
        </w:rPr>
        <w:t>9</w:t>
      </w:r>
    </w:p>
    <w:p w:rsidR="00F027FD" w:rsidRPr="00D31C56" w:rsidP="00122A60">
      <w:pPr>
        <w:bidi w:val="0"/>
        <w:jc w:val="both"/>
        <w:rPr>
          <w:rFonts w:ascii="Times New Roman" w:hAnsi="Times New Roman"/>
        </w:rPr>
      </w:pPr>
      <w:r w:rsidRPr="00D31C56">
        <w:rPr>
          <w:rFonts w:ascii="Times New Roman" w:hAnsi="Times New Roman"/>
        </w:rPr>
        <w:br/>
        <w:t xml:space="preserve">(1) </w:t>
      </w:r>
      <w:r w:rsidR="00F4572E">
        <w:rPr>
          <w:rFonts w:ascii="Times New Roman" w:hAnsi="Times New Roman"/>
        </w:rPr>
        <w:t>Vláda</w:t>
      </w:r>
      <w:r w:rsidRPr="00D31C56" w:rsidR="00F4572E">
        <w:rPr>
          <w:rFonts w:ascii="Times New Roman" w:hAnsi="Times New Roman"/>
        </w:rPr>
        <w:t xml:space="preserve"> </w:t>
      </w:r>
      <w:r w:rsidRPr="00D31C56">
        <w:rPr>
          <w:rFonts w:ascii="Times New Roman" w:hAnsi="Times New Roman"/>
        </w:rPr>
        <w:t>v nadväznosti na kolektívnu zmluvu vyššieho stupňa</w:t>
      </w:r>
      <w:r w:rsidR="00C63E0A">
        <w:rPr>
          <w:rFonts w:ascii="Times New Roman" w:hAnsi="Times New Roman"/>
        </w:rPr>
        <w:t xml:space="preserve"> </w:t>
      </w:r>
      <w:r w:rsidRPr="00D31C56">
        <w:rPr>
          <w:rFonts w:ascii="Times New Roman" w:hAnsi="Times New Roman"/>
        </w:rPr>
        <w:t xml:space="preserve">dohodnutú na príslušný kalendárny rok </w:t>
      </w:r>
      <w:r w:rsidRPr="00D31C56" w:rsidR="00854C6F">
        <w:rPr>
          <w:rFonts w:ascii="Times New Roman" w:hAnsi="Times New Roman"/>
        </w:rPr>
        <w:t xml:space="preserve">ustanoví </w:t>
      </w:r>
      <w:r w:rsidR="00854C6F">
        <w:rPr>
          <w:rFonts w:ascii="Times New Roman" w:hAnsi="Times New Roman"/>
        </w:rPr>
        <w:t>n</w:t>
      </w:r>
      <w:r w:rsidRPr="00D31C56" w:rsidR="00854C6F">
        <w:rPr>
          <w:rFonts w:ascii="Times New Roman" w:hAnsi="Times New Roman"/>
        </w:rPr>
        <w:t>ariaden</w:t>
      </w:r>
      <w:r w:rsidR="00854C6F">
        <w:rPr>
          <w:rFonts w:ascii="Times New Roman" w:hAnsi="Times New Roman"/>
        </w:rPr>
        <w:t>ím</w:t>
      </w:r>
      <w:r w:rsidRPr="00D31C56" w:rsidR="00854C6F">
        <w:rPr>
          <w:rFonts w:ascii="Times New Roman" w:hAnsi="Times New Roman"/>
        </w:rPr>
        <w:t xml:space="preserve"> </w:t>
      </w:r>
      <w:r w:rsidRPr="00D31C56">
        <w:rPr>
          <w:rFonts w:ascii="Times New Roman" w:hAnsi="Times New Roman"/>
        </w:rPr>
        <w:t>zvýšené platové tarify štátnych zamestnancov v závislosti od predpokladaného vývoja priemernej mesačnej mzdy zamestnanca v podnikateľskej sfére a od zdrojových možností štátneho rozpočtu na príslušný rok. Zvýšené platové tarify sa zaokrúhľujú na 50 eurocentov nahor. Platové tarify uvedené v prílohe č. 3 strácajú platnosť ustanovením zvýšených platových taríf podľa prvej vety.</w:t>
      </w:r>
    </w:p>
    <w:p w:rsidR="00F027FD" w:rsidRPr="00D31C56" w:rsidP="00122A60">
      <w:pPr>
        <w:bidi w:val="0"/>
        <w:jc w:val="both"/>
        <w:rPr>
          <w:rFonts w:ascii="Times New Roman" w:hAnsi="Times New Roman"/>
        </w:rPr>
      </w:pPr>
      <w:r w:rsidRPr="00D31C56">
        <w:rPr>
          <w:rFonts w:ascii="Times New Roman" w:hAnsi="Times New Roman"/>
        </w:rPr>
        <w:br/>
        <w:t>(2) Zvýšenie platových taríf a termín účinnosti ich zvýšenia podľa kolektívnej zmluvy vyššieho stupňa na príslušný kalendárny rok sa zahrnie do návrhu zákona o štátnom rozpočte.</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(3) Ak sa kolektívna zmluva vyššieho stupňa neuzatvorí, zvýšenie platových taríf a termín ich účinnosti ustanoví zákon o štátnom rozpočte na príslušný rok.</w:t>
      </w:r>
    </w:p>
    <w:p w:rsidR="00E00726" w:rsidP="00122A60">
      <w:pPr>
        <w:bidi w:val="0"/>
        <w:outlineLvl w:val="4"/>
        <w:rPr>
          <w:rFonts w:ascii="Times New Roman" w:hAnsi="Times New Roman"/>
          <w:bCs/>
        </w:rPr>
      </w:pP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Pr="00D31C56" w:rsidR="00FC34DB">
        <w:rPr>
          <w:rFonts w:ascii="Times New Roman" w:hAnsi="Times New Roman"/>
          <w:bCs/>
        </w:rPr>
        <w:t>1</w:t>
      </w:r>
      <w:r w:rsidR="00FC34DB">
        <w:rPr>
          <w:rFonts w:ascii="Times New Roman" w:hAnsi="Times New Roman"/>
          <w:bCs/>
        </w:rPr>
        <w:t>60</w:t>
      </w:r>
    </w:p>
    <w:p w:rsidR="00F027FD" w:rsidRPr="00D31C56" w:rsidP="00122A60">
      <w:pPr>
        <w:bidi w:val="0"/>
        <w:jc w:val="both"/>
        <w:rPr>
          <w:rFonts w:ascii="Times New Roman" w:hAnsi="Times New Roman"/>
        </w:rPr>
      </w:pPr>
      <w:r w:rsidRPr="00D31C56">
        <w:rPr>
          <w:rFonts w:ascii="Times New Roman" w:hAnsi="Times New Roman"/>
        </w:rPr>
        <w:br/>
        <w:t>(1) Ak osobitné predpisy, ktoré sa vzťahujú na služobné úrady alebo na štátnych zamestnancov, na ktorých sa vzťahuje tento zákon, obsahujú ustanovenia o mzde, rozumie sa ňou plat podľa tohto zákona.</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Ak osobitné predpisy, ktoré sa vzťahujú na služobné úrady alebo na štátnych zamestnancov, na ktorých sa vzťahuje tento zákon, obsahujú ustanovenia o priemernom zárobku, priemernej mzde alebo o náhrade mzdy, rozumie sa tým funkčný plat priznaný štátnemu zamestnancovi v čase, keď vznikol dôvod na jeho použitie.</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(3) Ak sa na účely výpočtu peňažných plnení postupuje podľa všeobecne záväzných právnych predpisov z priemerného čistého zárobku zamestnanca, rozumie sa tým čistý funkčný plat. Čistý funkčný plat sa zisťuje u štátneho zamestnanca z funkčného platu odpočítaním súm poistného na nemocenské poistenie, dôchodkové poistenie, poistenie v nezamestnanosti, </w:t>
      </w:r>
      <w:r w:rsidRPr="00D31C56" w:rsidR="00B54B7C">
        <w:rPr>
          <w:rFonts w:ascii="Times New Roman" w:hAnsi="Times New Roman"/>
        </w:rPr>
        <w:t xml:space="preserve">preddavku </w:t>
      </w:r>
      <w:r w:rsidRPr="00D31C56" w:rsidR="00FD47B5">
        <w:rPr>
          <w:rFonts w:ascii="Times New Roman" w:hAnsi="Times New Roman"/>
        </w:rPr>
        <w:t xml:space="preserve">na verejné </w:t>
      </w:r>
      <w:r w:rsidRPr="00D31C56">
        <w:rPr>
          <w:rFonts w:ascii="Times New Roman" w:hAnsi="Times New Roman"/>
        </w:rPr>
        <w:t>zdravotné poistenie a preddavku na daň z príjmov zo závislej činnosti vypočítaných podľa podmienok a sadzieb platných pre štátneho zamestnanca v mesiaci, za ktorý sa čistý funkčný plat zisťuje.</w:t>
      </w:r>
    </w:p>
    <w:p w:rsidR="00022594" w:rsidP="00122A60">
      <w:pPr>
        <w:bidi w:val="0"/>
        <w:jc w:val="both"/>
        <w:rPr>
          <w:rFonts w:ascii="Times New Roman" w:hAnsi="Times New Roman"/>
        </w:rPr>
      </w:pPr>
    </w:p>
    <w:p w:rsidR="00693846" w:rsidP="00122A60">
      <w:pPr>
        <w:bidi w:val="0"/>
        <w:jc w:val="both"/>
        <w:rPr>
          <w:rFonts w:ascii="Times New Roman" w:hAnsi="Times New Roman"/>
        </w:rPr>
      </w:pPr>
      <w:r w:rsidR="00022594">
        <w:rPr>
          <w:rFonts w:ascii="Times New Roman" w:hAnsi="Times New Roman"/>
        </w:rPr>
        <w:t xml:space="preserve">(4) </w:t>
      </w:r>
      <w:r w:rsidRPr="00187D4F" w:rsidR="00022594">
        <w:rPr>
          <w:rFonts w:ascii="Times New Roman" w:hAnsi="Times New Roman"/>
        </w:rPr>
        <w:t>Služobný úrad je povinný písomne oznámiť štátnemu zamestnancovi každú úpravu funkčného platu</w:t>
      </w:r>
      <w:r w:rsidR="00022594">
        <w:rPr>
          <w:rFonts w:ascii="Times New Roman" w:hAnsi="Times New Roman"/>
        </w:rPr>
        <w:t>.</w:t>
      </w:r>
    </w:p>
    <w:p w:rsidR="001D54D5" w:rsidRPr="00D31C56" w:rsidP="00122A60">
      <w:pPr>
        <w:bidi w:val="0"/>
        <w:jc w:val="center"/>
        <w:rPr>
          <w:rFonts w:ascii="Times New Roman" w:hAnsi="Times New Roman"/>
          <w:b/>
        </w:rPr>
      </w:pPr>
      <w:r w:rsidRPr="00D31C56">
        <w:rPr>
          <w:rFonts w:ascii="Times New Roman" w:hAnsi="Times New Roman"/>
          <w:b/>
          <w:caps/>
        </w:rPr>
        <w:t>ôsma</w:t>
      </w:r>
      <w:r w:rsidRPr="00D31C56">
        <w:rPr>
          <w:rFonts w:ascii="Times New Roman" w:hAnsi="Times New Roman"/>
          <w:b/>
        </w:rPr>
        <w:t xml:space="preserve"> ČASŤ</w:t>
      </w:r>
    </w:p>
    <w:p w:rsidR="001D54D5" w:rsidRPr="00D31C56" w:rsidP="00122A60">
      <w:pPr>
        <w:bidi w:val="0"/>
        <w:jc w:val="center"/>
        <w:rPr>
          <w:rFonts w:ascii="Times New Roman" w:hAnsi="Times New Roman"/>
          <w:b/>
        </w:rPr>
      </w:pPr>
    </w:p>
    <w:p w:rsidR="001D54D5" w:rsidRPr="00D31C56" w:rsidP="00122A60">
      <w:pPr>
        <w:bidi w:val="0"/>
        <w:jc w:val="center"/>
        <w:rPr>
          <w:rFonts w:ascii="Times New Roman" w:hAnsi="Times New Roman"/>
          <w:b/>
        </w:rPr>
      </w:pPr>
      <w:r w:rsidRPr="00D31C56">
        <w:rPr>
          <w:rFonts w:ascii="Times New Roman" w:hAnsi="Times New Roman"/>
          <w:b/>
        </w:rPr>
        <w:t xml:space="preserve">VZDELÁVANIE </w:t>
      </w:r>
    </w:p>
    <w:p w:rsidR="001D54D5" w:rsidRPr="00D31C56" w:rsidP="00122A60">
      <w:pPr>
        <w:bidi w:val="0"/>
        <w:jc w:val="center"/>
        <w:rPr>
          <w:rFonts w:ascii="Times New Roman" w:hAnsi="Times New Roman"/>
        </w:rPr>
      </w:pPr>
    </w:p>
    <w:p w:rsidR="001D54D5" w:rsidRPr="00D31C56" w:rsidP="00122A60">
      <w:pPr>
        <w:bidi w:val="0"/>
        <w:jc w:val="center"/>
        <w:rPr>
          <w:rFonts w:ascii="Times New Roman" w:hAnsi="Times New Roman"/>
        </w:rPr>
      </w:pPr>
      <w:r w:rsidRPr="00D31C56">
        <w:rPr>
          <w:rFonts w:ascii="Times New Roman" w:hAnsi="Times New Roman"/>
        </w:rPr>
        <w:t xml:space="preserve">§ </w:t>
      </w:r>
      <w:r w:rsidRPr="00D31C56" w:rsidR="00FC34DB">
        <w:rPr>
          <w:rFonts w:ascii="Times New Roman" w:hAnsi="Times New Roman"/>
        </w:rPr>
        <w:t>1</w:t>
      </w:r>
      <w:r w:rsidR="00FC34DB">
        <w:rPr>
          <w:rFonts w:ascii="Times New Roman" w:hAnsi="Times New Roman"/>
        </w:rPr>
        <w:t>61</w:t>
      </w:r>
    </w:p>
    <w:p w:rsidR="001D54D5" w:rsidRPr="00D31C56" w:rsidP="00122A60">
      <w:pPr>
        <w:bidi w:val="0"/>
        <w:ind w:left="709"/>
        <w:contextualSpacing/>
        <w:jc w:val="both"/>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w:t>
      </w:r>
      <w:r w:rsidR="00E814B8">
        <w:rPr>
          <w:rFonts w:ascii="Times New Roman" w:hAnsi="Times New Roman"/>
        </w:rPr>
        <w:t>1</w:t>
      </w:r>
      <w:r w:rsidRPr="00D31C56">
        <w:rPr>
          <w:rFonts w:ascii="Times New Roman" w:hAnsi="Times New Roman"/>
        </w:rPr>
        <w:t>) Služobný úrad plánuje, organizuje, zabezpečuje a umožňuje vzdelávanie štátnych zamestnancov a uplatňuje tieto zásady vzdelávania</w:t>
      </w:r>
      <w:r w:rsidR="00C9067A">
        <w:rPr>
          <w:rFonts w:ascii="Times New Roman" w:hAnsi="Times New Roman"/>
        </w:rPr>
        <w:t>:</w:t>
      </w:r>
    </w:p>
    <w:p w:rsidR="00D85F1D" w:rsidP="00122A60">
      <w:pPr>
        <w:pStyle w:val="ListParagraph"/>
        <w:numPr>
          <w:numId w:val="150"/>
        </w:numPr>
        <w:bidi w:val="0"/>
        <w:ind w:left="567" w:firstLine="0"/>
        <w:rPr>
          <w:rFonts w:ascii="Times New Roman" w:hAnsi="Times New Roman"/>
        </w:rPr>
      </w:pPr>
      <w:r w:rsidRPr="00D31C56" w:rsidR="001D54D5">
        <w:rPr>
          <w:rFonts w:ascii="Times New Roman" w:hAnsi="Times New Roman"/>
        </w:rPr>
        <w:t xml:space="preserve">systémovosť, </w:t>
      </w:r>
    </w:p>
    <w:p w:rsidR="00D85F1D" w:rsidP="00122A60">
      <w:pPr>
        <w:pStyle w:val="ListParagraph"/>
        <w:numPr>
          <w:numId w:val="150"/>
        </w:numPr>
        <w:bidi w:val="0"/>
        <w:ind w:left="567" w:firstLine="0"/>
        <w:rPr>
          <w:rFonts w:ascii="Times New Roman" w:hAnsi="Times New Roman"/>
        </w:rPr>
      </w:pPr>
      <w:r w:rsidRPr="00D31C56" w:rsidR="001D54D5">
        <w:rPr>
          <w:rFonts w:ascii="Times New Roman" w:hAnsi="Times New Roman"/>
        </w:rPr>
        <w:t>flexibilnosť,</w:t>
      </w:r>
    </w:p>
    <w:p w:rsidR="00D85F1D" w:rsidP="00122A60">
      <w:pPr>
        <w:pStyle w:val="ListParagraph"/>
        <w:numPr>
          <w:numId w:val="150"/>
        </w:numPr>
        <w:bidi w:val="0"/>
        <w:ind w:left="567" w:firstLine="0"/>
        <w:rPr>
          <w:rFonts w:ascii="Times New Roman" w:hAnsi="Times New Roman"/>
        </w:rPr>
      </w:pPr>
      <w:r w:rsidRPr="00D31C56" w:rsidR="001D54D5">
        <w:rPr>
          <w:rFonts w:ascii="Times New Roman" w:hAnsi="Times New Roman"/>
        </w:rPr>
        <w:t>hospodárnosť,</w:t>
      </w:r>
    </w:p>
    <w:p w:rsidR="001D54D5" w:rsidRPr="00D31C56" w:rsidP="00122A60">
      <w:pPr>
        <w:pStyle w:val="ListParagraph"/>
        <w:numPr>
          <w:numId w:val="150"/>
        </w:numPr>
        <w:bidi w:val="0"/>
        <w:ind w:left="567" w:firstLine="0"/>
        <w:rPr>
          <w:rFonts w:ascii="Times New Roman" w:hAnsi="Times New Roman"/>
        </w:rPr>
      </w:pPr>
      <w:r w:rsidRPr="00D31C56">
        <w:rPr>
          <w:rFonts w:ascii="Times New Roman" w:hAnsi="Times New Roman"/>
        </w:rPr>
        <w:t>účelnosť.</w:t>
      </w:r>
    </w:p>
    <w:p w:rsidR="001D54D5" w:rsidRPr="00D31C56" w:rsidP="00122A60">
      <w:pPr>
        <w:bidi w:val="0"/>
        <w:jc w:val="both"/>
        <w:rPr>
          <w:rFonts w:ascii="Times New Roman" w:hAnsi="Times New Roman"/>
        </w:rPr>
      </w:pPr>
    </w:p>
    <w:p w:rsidR="001D54D5" w:rsidRPr="00D31C56" w:rsidP="00122A60">
      <w:pPr>
        <w:pStyle w:val="ListParagraph"/>
        <w:bidi w:val="0"/>
        <w:ind w:left="0"/>
        <w:jc w:val="both"/>
        <w:rPr>
          <w:rFonts w:ascii="Times New Roman" w:hAnsi="Times New Roman"/>
        </w:rPr>
      </w:pPr>
      <w:r w:rsidRPr="00D31C56">
        <w:rPr>
          <w:rFonts w:ascii="Times New Roman" w:hAnsi="Times New Roman"/>
        </w:rPr>
        <w:t>(</w:t>
      </w:r>
      <w:r w:rsidR="00E814B8">
        <w:rPr>
          <w:rFonts w:ascii="Times New Roman" w:hAnsi="Times New Roman"/>
        </w:rPr>
        <w:t>2</w:t>
      </w:r>
      <w:r w:rsidRPr="00D31C56">
        <w:rPr>
          <w:rFonts w:ascii="Times New Roman" w:hAnsi="Times New Roman"/>
        </w:rPr>
        <w:t>) Služobný úrad vytvára podmienky na vzdelávanie štátnych zamestnancov kontinuálnym vzdelávaním a zvyšovaním kvalifikácie.</w:t>
      </w:r>
    </w:p>
    <w:p w:rsidR="001D54D5" w:rsidRPr="00D31C56" w:rsidP="00122A60">
      <w:pPr>
        <w:pStyle w:val="ListParagraph"/>
        <w:bidi w:val="0"/>
        <w:ind w:left="502"/>
        <w:jc w:val="both"/>
        <w:rPr>
          <w:rFonts w:ascii="Times New Roman" w:hAnsi="Times New Roman"/>
        </w:rPr>
      </w:pPr>
    </w:p>
    <w:p w:rsidR="001D54D5" w:rsidRPr="00D31C56" w:rsidP="00122A60">
      <w:pPr>
        <w:pStyle w:val="ListParagraph"/>
        <w:bidi w:val="0"/>
        <w:ind w:left="0"/>
        <w:jc w:val="both"/>
        <w:rPr>
          <w:rFonts w:ascii="Times New Roman" w:hAnsi="Times New Roman"/>
        </w:rPr>
      </w:pPr>
      <w:r w:rsidRPr="00D31C56">
        <w:rPr>
          <w:rFonts w:ascii="Times New Roman" w:hAnsi="Times New Roman"/>
        </w:rPr>
        <w:t>(</w:t>
      </w:r>
      <w:r w:rsidR="00E814B8">
        <w:rPr>
          <w:rFonts w:ascii="Times New Roman" w:hAnsi="Times New Roman"/>
        </w:rPr>
        <w:t>3</w:t>
      </w:r>
      <w:r w:rsidRPr="00D31C56">
        <w:rPr>
          <w:rFonts w:ascii="Times New Roman" w:hAnsi="Times New Roman"/>
        </w:rPr>
        <w:t>) Poskytovateľom vzdelávania štátnych zamestnancov je najmä</w:t>
      </w:r>
    </w:p>
    <w:p w:rsidR="001D54D5" w:rsidRPr="00D31C56" w:rsidP="00122A60">
      <w:pPr>
        <w:pStyle w:val="ListParagraph"/>
        <w:numPr>
          <w:numId w:val="85"/>
        </w:numPr>
        <w:bidi w:val="0"/>
        <w:jc w:val="both"/>
        <w:rPr>
          <w:rFonts w:ascii="Times New Roman" w:hAnsi="Times New Roman"/>
        </w:rPr>
      </w:pPr>
      <w:r w:rsidRPr="00D31C56">
        <w:rPr>
          <w:rFonts w:ascii="Times New Roman" w:hAnsi="Times New Roman"/>
        </w:rPr>
        <w:t>vzdelávacia inštitúcia ďalšieho vzdelávania podľa osobitného predpisu,</w:t>
      </w:r>
      <w:r>
        <w:rPr>
          <w:rStyle w:val="FootnoteReference"/>
          <w:rFonts w:ascii="Times New Roman" w:hAnsi="Times New Roman"/>
          <w:rtl w:val="0"/>
        </w:rPr>
        <w:footnoteReference w:id="59"/>
      </w:r>
      <w:r w:rsidRPr="00D31C56">
        <w:rPr>
          <w:rFonts w:ascii="Times New Roman" w:hAnsi="Times New Roman"/>
        </w:rPr>
        <w:t>)</w:t>
      </w:r>
    </w:p>
    <w:p w:rsidR="001D54D5" w:rsidP="00122A60">
      <w:pPr>
        <w:pStyle w:val="ListParagraph"/>
        <w:numPr>
          <w:numId w:val="85"/>
        </w:numPr>
        <w:bidi w:val="0"/>
        <w:jc w:val="both"/>
        <w:rPr>
          <w:rFonts w:ascii="Times New Roman" w:hAnsi="Times New Roman"/>
        </w:rPr>
      </w:pPr>
      <w:r w:rsidRPr="00D31C56">
        <w:rPr>
          <w:rFonts w:ascii="Times New Roman" w:hAnsi="Times New Roman"/>
        </w:rPr>
        <w:t>služobný úrad.</w:t>
      </w:r>
    </w:p>
    <w:p w:rsidR="001D54D5" w:rsidP="00122A60">
      <w:pPr>
        <w:bidi w:val="0"/>
        <w:jc w:val="both"/>
        <w:rPr>
          <w:rFonts w:ascii="Times New Roman" w:hAnsi="Times New Roman"/>
        </w:rPr>
      </w:pPr>
    </w:p>
    <w:p w:rsidR="001D54D5" w:rsidP="00122A60">
      <w:pPr>
        <w:bidi w:val="0"/>
        <w:jc w:val="both"/>
        <w:rPr>
          <w:rFonts w:ascii="Times New Roman" w:hAnsi="Times New Roman"/>
        </w:rPr>
      </w:pPr>
      <w:r w:rsidRPr="00D31C56">
        <w:rPr>
          <w:rFonts w:ascii="Times New Roman" w:hAnsi="Times New Roman"/>
        </w:rPr>
        <w:t>(</w:t>
      </w:r>
      <w:r w:rsidR="00E814B8">
        <w:rPr>
          <w:rFonts w:ascii="Times New Roman" w:hAnsi="Times New Roman"/>
        </w:rPr>
        <w:t>4</w:t>
      </w:r>
      <w:r w:rsidRPr="00D31C56">
        <w:rPr>
          <w:rFonts w:ascii="Times New Roman" w:hAnsi="Times New Roman"/>
        </w:rPr>
        <w:t>) Ustanovenia o vzdelávaní štátnych zamestnancov upravené osobitným predpisom týmto nie sú dotknuté.</w:t>
      </w:r>
      <w:r>
        <w:rPr>
          <w:rStyle w:val="FootnoteReference"/>
          <w:rFonts w:ascii="Times New Roman" w:hAnsi="Times New Roman"/>
          <w:rtl w:val="0"/>
        </w:rPr>
        <w:footnoteReference w:id="60"/>
      </w:r>
      <w:r w:rsidRPr="00D31C56">
        <w:rPr>
          <w:rFonts w:ascii="Times New Roman" w:hAnsi="Times New Roman"/>
        </w:rPr>
        <w:t>)</w:t>
      </w:r>
      <w:r>
        <w:rPr>
          <w:rFonts w:ascii="Times New Roman" w:hAnsi="Times New Roman"/>
        </w:rPr>
        <w:t xml:space="preserve"> </w:t>
      </w:r>
    </w:p>
    <w:p w:rsidR="001D54D5" w:rsidP="00122A60">
      <w:pPr>
        <w:bidi w:val="0"/>
        <w:jc w:val="both"/>
        <w:rPr>
          <w:rFonts w:ascii="Times New Roman" w:hAnsi="Times New Roman"/>
        </w:rPr>
      </w:pPr>
    </w:p>
    <w:p w:rsidR="00C841FB" w:rsidP="00122A60">
      <w:pPr>
        <w:bidi w:val="0"/>
        <w:jc w:val="both"/>
        <w:rPr>
          <w:rFonts w:ascii="Times New Roman" w:hAnsi="Times New Roman"/>
        </w:rPr>
      </w:pPr>
      <w:r w:rsidRPr="004D5A6A" w:rsidR="001D54D5">
        <w:rPr>
          <w:rFonts w:ascii="Times New Roman" w:hAnsi="Times New Roman"/>
        </w:rPr>
        <w:t>(</w:t>
      </w:r>
      <w:r w:rsidR="00E814B8">
        <w:rPr>
          <w:rFonts w:ascii="Times New Roman" w:hAnsi="Times New Roman"/>
        </w:rPr>
        <w:t>5</w:t>
      </w:r>
      <w:r w:rsidRPr="004D5A6A" w:rsidR="001D54D5">
        <w:rPr>
          <w:rFonts w:ascii="Times New Roman" w:hAnsi="Times New Roman"/>
        </w:rPr>
        <w:t xml:space="preserve">) Úrad vlády ustanoví </w:t>
      </w:r>
      <w:r w:rsidR="00C9067A">
        <w:rPr>
          <w:rFonts w:ascii="Times New Roman" w:hAnsi="Times New Roman"/>
        </w:rPr>
        <w:t>vykonávacím</w:t>
      </w:r>
      <w:r w:rsidR="00AE40E5">
        <w:rPr>
          <w:rFonts w:ascii="Times New Roman" w:hAnsi="Times New Roman"/>
        </w:rPr>
        <w:t xml:space="preserve"> právnym predpisom </w:t>
      </w:r>
      <w:r w:rsidRPr="00AE40E5" w:rsidR="00AE40E5">
        <w:rPr>
          <w:rFonts w:ascii="Times New Roman" w:hAnsi="Times New Roman"/>
        </w:rPr>
        <w:t>podrobnosti o formách kontinuálneho vzdelávania, obsahu adaptačného vzdelávania, druhoch kompetenčného vzdelávania a systémovom prístupe vo vzdelávaní štátnych zamestnancov.</w:t>
      </w:r>
    </w:p>
    <w:p w:rsidR="00D82537" w:rsidP="00122A60">
      <w:pPr>
        <w:bidi w:val="0"/>
        <w:jc w:val="both"/>
        <w:rPr>
          <w:rFonts w:ascii="Times New Roman" w:hAnsi="Times New Roman"/>
        </w:rPr>
      </w:pPr>
    </w:p>
    <w:p w:rsidR="001D54D5" w:rsidRPr="00D31C56" w:rsidP="00122A60">
      <w:pPr>
        <w:bidi w:val="0"/>
        <w:jc w:val="center"/>
        <w:rPr>
          <w:rFonts w:ascii="Times New Roman" w:hAnsi="Times New Roman"/>
        </w:rPr>
      </w:pPr>
      <w:r w:rsidRPr="00D31C56">
        <w:rPr>
          <w:rFonts w:ascii="Times New Roman" w:hAnsi="Times New Roman"/>
        </w:rPr>
        <w:t xml:space="preserve">§ </w:t>
      </w:r>
      <w:r w:rsidRPr="00D31C56" w:rsidR="00FC34DB">
        <w:rPr>
          <w:rFonts w:ascii="Times New Roman" w:hAnsi="Times New Roman"/>
        </w:rPr>
        <w:t>1</w:t>
      </w:r>
      <w:r w:rsidR="00FC34DB">
        <w:rPr>
          <w:rFonts w:ascii="Times New Roman" w:hAnsi="Times New Roman"/>
        </w:rPr>
        <w:t>62</w:t>
      </w:r>
    </w:p>
    <w:p w:rsidR="0046101E" w:rsidRPr="00D31C56" w:rsidP="00122A60">
      <w:pPr>
        <w:bidi w:val="0"/>
        <w:jc w:val="center"/>
        <w:rPr>
          <w:rFonts w:ascii="Times New Roman" w:hAnsi="Times New Roman"/>
          <w:b/>
        </w:rPr>
      </w:pPr>
      <w:r w:rsidRPr="00D31C56">
        <w:rPr>
          <w:rFonts w:ascii="Times New Roman" w:hAnsi="Times New Roman"/>
          <w:b/>
        </w:rPr>
        <w:t>Kontinuálne vzdelávanie</w:t>
      </w:r>
    </w:p>
    <w:p w:rsidR="001D54D5" w:rsidRPr="00D31C56" w:rsidP="00122A60">
      <w:pPr>
        <w:bidi w:val="0"/>
        <w:jc w:val="center"/>
        <w:rPr>
          <w:rFonts w:ascii="Times New Roman" w:hAnsi="Times New Roman"/>
          <w:b/>
        </w:rPr>
      </w:pPr>
    </w:p>
    <w:p w:rsidR="001D54D5" w:rsidRPr="00D31C56" w:rsidP="00122A60">
      <w:pPr>
        <w:bidi w:val="0"/>
        <w:jc w:val="both"/>
        <w:rPr>
          <w:rFonts w:ascii="Times New Roman" w:hAnsi="Times New Roman"/>
        </w:rPr>
      </w:pPr>
      <w:r w:rsidRPr="00D31C56">
        <w:rPr>
          <w:rFonts w:ascii="Times New Roman" w:hAnsi="Times New Roman"/>
        </w:rPr>
        <w:t>(1) Kontinuálne vzdelávanie je systematický proces poskytovania a získavania vedomostí a poznatkov, udržiavania, zdokonaľovania a dopĺňania zručností, schopností, návykov a skúseností, ktoré štátny zamestnanec potrebuje na výkon štátnej služby.</w:t>
      </w:r>
      <w:r w:rsidRPr="00D31C56">
        <w:rPr>
          <w:rFonts w:ascii="Times New Roman" w:hAnsi="Times New Roman"/>
          <w:b/>
        </w:rPr>
        <w:t xml:space="preserve"> </w:t>
      </w:r>
    </w:p>
    <w:p w:rsidR="001D54D5" w:rsidRPr="00D31C56" w:rsidP="00122A60">
      <w:pPr>
        <w:pStyle w:val="ListParagraph"/>
        <w:bidi w:val="0"/>
        <w:ind w:left="360"/>
        <w:jc w:val="both"/>
        <w:rPr>
          <w:rFonts w:ascii="Times New Roman" w:hAnsi="Times New Roman"/>
        </w:rPr>
      </w:pPr>
    </w:p>
    <w:p w:rsidR="001D54D5" w:rsidP="00122A60">
      <w:pPr>
        <w:bidi w:val="0"/>
        <w:jc w:val="both"/>
        <w:rPr>
          <w:rFonts w:ascii="Times New Roman" w:hAnsi="Times New Roman"/>
        </w:rPr>
      </w:pPr>
      <w:r w:rsidRPr="00D31C56">
        <w:rPr>
          <w:rFonts w:ascii="Times New Roman" w:hAnsi="Times New Roman"/>
        </w:rPr>
        <w:t xml:space="preserve">(2) Obsahové zameranie kontinuálneho vzdelávania vyplýva z požiadaviek na </w:t>
      </w:r>
      <w:r w:rsidR="008B2ECE">
        <w:rPr>
          <w:rFonts w:ascii="Times New Roman" w:hAnsi="Times New Roman"/>
        </w:rPr>
        <w:t>odbor</w:t>
      </w:r>
      <w:r w:rsidRPr="00D31C56" w:rsidR="008B2ECE">
        <w:rPr>
          <w:rFonts w:ascii="Times New Roman" w:hAnsi="Times New Roman"/>
        </w:rPr>
        <w:t xml:space="preserve">né </w:t>
      </w:r>
      <w:r w:rsidRPr="00D31C56">
        <w:rPr>
          <w:rFonts w:ascii="Times New Roman" w:hAnsi="Times New Roman"/>
        </w:rPr>
        <w:t xml:space="preserve">kompetencie štátneho zamestnanca uvedené v opise štátnozamestnaneckého miesta. Služobný úrad zabezpečí štátnemu zamestnancovi kontinuálne vzdelávanie v súlade </w:t>
      </w:r>
      <w:r w:rsidRPr="000C4BD2" w:rsidR="002A0171">
        <w:rPr>
          <w:rFonts w:ascii="Times New Roman" w:hAnsi="Times New Roman"/>
          <w:shd w:val="clear" w:color="auto" w:fill="FFFFFF"/>
        </w:rPr>
        <w:t>s identifikovanými</w:t>
      </w:r>
      <w:r w:rsidRPr="00D31C56">
        <w:rPr>
          <w:rFonts w:ascii="Times New Roman" w:hAnsi="Times New Roman"/>
        </w:rPr>
        <w:t xml:space="preserve"> vzdelávacími potrebami.</w:t>
      </w:r>
    </w:p>
    <w:p w:rsidR="001D54D5" w:rsidP="00122A60">
      <w:pPr>
        <w:bidi w:val="0"/>
        <w:jc w:val="both"/>
        <w:rPr>
          <w:rFonts w:ascii="Times New Roman" w:hAnsi="Times New Roman"/>
        </w:rPr>
      </w:pPr>
    </w:p>
    <w:p w:rsidR="001D54D5" w:rsidRPr="00252EB0" w:rsidP="00122A60">
      <w:pPr>
        <w:bidi w:val="0"/>
        <w:jc w:val="both"/>
        <w:rPr>
          <w:rFonts w:ascii="Times New Roman" w:hAnsi="Times New Roman"/>
        </w:rPr>
      </w:pPr>
      <w:r w:rsidRPr="00D21638">
        <w:rPr>
          <w:rFonts w:ascii="Times New Roman" w:hAnsi="Times New Roman"/>
        </w:rPr>
        <w:t>(</w:t>
      </w:r>
      <w:r>
        <w:rPr>
          <w:rFonts w:ascii="Times New Roman" w:hAnsi="Times New Roman"/>
        </w:rPr>
        <w:t>3</w:t>
      </w:r>
      <w:r w:rsidRPr="00D21638">
        <w:rPr>
          <w:rFonts w:ascii="Times New Roman" w:hAnsi="Times New Roman"/>
        </w:rPr>
        <w:t>) Plánovanie a hodnotenie kontinuálneho vzdelávania sa uskutočňuje na úrovni štátneho zamestnanca a na úrovni služobného úradu</w:t>
      </w:r>
      <w:r w:rsidR="00B944D7">
        <w:rPr>
          <w:rFonts w:ascii="Times New Roman" w:hAnsi="Times New Roman"/>
        </w:rPr>
        <w:t>, ak osobitný predpis neustanovuje inak</w:t>
      </w:r>
      <w:r w:rsidRPr="00D21638">
        <w:rPr>
          <w:rFonts w:ascii="Times New Roman" w:hAnsi="Times New Roman"/>
        </w:rPr>
        <w:t>.</w:t>
      </w:r>
      <w:r w:rsidR="00252EB0">
        <w:rPr>
          <w:rFonts w:ascii="Times New Roman" w:hAnsi="Times New Roman"/>
          <w:vertAlign w:val="superscript"/>
        </w:rPr>
        <w:t>2</w:t>
      </w:r>
      <w:r w:rsidR="00252EB0">
        <w:rPr>
          <w:rFonts w:ascii="Times New Roman" w:hAnsi="Times New Roman"/>
        </w:rPr>
        <w:t>)</w:t>
      </w:r>
    </w:p>
    <w:p w:rsidR="001D54D5" w:rsidP="00122A60">
      <w:pPr>
        <w:bidi w:val="0"/>
        <w:rPr>
          <w:rFonts w:ascii="Times New Roman" w:hAnsi="Times New Roman"/>
          <w:color w:val="00B050"/>
          <w:highlight w:val="yellow"/>
        </w:rPr>
      </w:pPr>
    </w:p>
    <w:p w:rsidR="001D54D5" w:rsidP="00122A60">
      <w:pPr>
        <w:pStyle w:val="ListParagraph"/>
        <w:bidi w:val="0"/>
        <w:ind w:left="0"/>
        <w:jc w:val="both"/>
        <w:rPr>
          <w:rFonts w:ascii="Times New Roman" w:hAnsi="Times New Roman"/>
        </w:rPr>
      </w:pPr>
      <w:r w:rsidRPr="00F50242">
        <w:rPr>
          <w:rFonts w:ascii="Times New Roman" w:hAnsi="Times New Roman"/>
        </w:rPr>
        <w:t>(4) Služobný úrad organizuje a riadi proces plánovania a vyhodnocovania kontinuálneho vzdelávania podľa organizačnej štruktúry služobného úradu.</w:t>
      </w:r>
    </w:p>
    <w:p w:rsidR="00BB1AA9" w:rsidP="00122A60">
      <w:pPr>
        <w:pStyle w:val="ListParagraph"/>
        <w:bidi w:val="0"/>
        <w:ind w:left="0"/>
        <w:jc w:val="both"/>
        <w:rPr>
          <w:rFonts w:ascii="Times New Roman" w:hAnsi="Times New Roman"/>
        </w:rPr>
      </w:pPr>
    </w:p>
    <w:p w:rsidR="001D54D5" w:rsidRPr="00F50242" w:rsidP="00122A60">
      <w:pPr>
        <w:bidi w:val="0"/>
        <w:jc w:val="both"/>
        <w:rPr>
          <w:rFonts w:ascii="Times New Roman" w:hAnsi="Times New Roman"/>
        </w:rPr>
      </w:pPr>
      <w:r w:rsidRPr="00F50242">
        <w:rPr>
          <w:rFonts w:ascii="Times New Roman" w:hAnsi="Times New Roman"/>
        </w:rPr>
        <w:t>(</w:t>
      </w:r>
      <w:r>
        <w:rPr>
          <w:rFonts w:ascii="Times New Roman" w:hAnsi="Times New Roman"/>
        </w:rPr>
        <w:t>5</w:t>
      </w:r>
      <w:r w:rsidRPr="00F50242">
        <w:rPr>
          <w:rFonts w:ascii="Times New Roman" w:hAnsi="Times New Roman"/>
        </w:rPr>
        <w:t xml:space="preserve">) Služobný úrad vypracuje do 28. februára plán kontinuálneho vzdelávania na kalendárny rok, ktorý schvaľuje </w:t>
      </w:r>
      <w:r w:rsidR="00D62350">
        <w:rPr>
          <w:rFonts w:ascii="Times New Roman" w:hAnsi="Times New Roman"/>
        </w:rPr>
        <w:t>generálny tajomník</w:t>
      </w:r>
      <w:r w:rsidRPr="00F50242">
        <w:rPr>
          <w:rFonts w:ascii="Times New Roman" w:hAnsi="Times New Roman"/>
        </w:rPr>
        <w:t>.</w:t>
      </w:r>
    </w:p>
    <w:p w:rsidR="001D54D5" w:rsidRPr="00F50242" w:rsidP="00122A60">
      <w:pPr>
        <w:pStyle w:val="ListParagraph"/>
        <w:bidi w:val="0"/>
        <w:ind w:left="0" w:firstLine="708"/>
        <w:jc w:val="both"/>
        <w:rPr>
          <w:rFonts w:ascii="Times New Roman" w:hAnsi="Times New Roman"/>
          <w:highlight w:val="yellow"/>
        </w:rPr>
      </w:pPr>
    </w:p>
    <w:p w:rsidR="001D54D5" w:rsidP="00122A60">
      <w:pPr>
        <w:pStyle w:val="ListParagraph"/>
        <w:bidi w:val="0"/>
        <w:ind w:left="0"/>
        <w:jc w:val="both"/>
        <w:rPr>
          <w:rFonts w:ascii="Times New Roman" w:hAnsi="Times New Roman"/>
        </w:rPr>
      </w:pPr>
      <w:r>
        <w:rPr>
          <w:rFonts w:ascii="Times New Roman" w:hAnsi="Times New Roman"/>
        </w:rPr>
        <w:t>(6</w:t>
      </w:r>
      <w:r w:rsidR="00BB1AA9">
        <w:rPr>
          <w:rFonts w:ascii="Times New Roman" w:hAnsi="Times New Roman"/>
        </w:rPr>
        <w:t xml:space="preserve">) </w:t>
      </w:r>
      <w:r w:rsidRPr="00F50242">
        <w:rPr>
          <w:rFonts w:ascii="Times New Roman" w:hAnsi="Times New Roman"/>
        </w:rPr>
        <w:t xml:space="preserve">Vedúci zamestnanec zabezpečí vyhodnotenie kontinuálneho vzdelávania </w:t>
      </w:r>
      <w:r>
        <w:rPr>
          <w:rFonts w:ascii="Times New Roman" w:hAnsi="Times New Roman"/>
        </w:rPr>
        <w:t xml:space="preserve">štátnych zamestnancov organizačného útvaru </w:t>
      </w:r>
      <w:r w:rsidR="009825DF">
        <w:rPr>
          <w:rFonts w:ascii="Times New Roman" w:hAnsi="Times New Roman"/>
        </w:rPr>
        <w:t xml:space="preserve">za predchádzajúci kalendárny rok </w:t>
      </w:r>
      <w:r w:rsidRPr="00F50242">
        <w:rPr>
          <w:rFonts w:ascii="Times New Roman" w:hAnsi="Times New Roman"/>
        </w:rPr>
        <w:t xml:space="preserve">do 15. januára. </w:t>
      </w:r>
    </w:p>
    <w:p w:rsidR="00BB1AA9" w:rsidP="00122A60">
      <w:pPr>
        <w:pStyle w:val="ListParagraph"/>
        <w:bidi w:val="0"/>
        <w:ind w:left="0"/>
        <w:jc w:val="both"/>
        <w:rPr>
          <w:rFonts w:ascii="Times New Roman" w:hAnsi="Times New Roman"/>
        </w:rPr>
      </w:pPr>
    </w:p>
    <w:p w:rsidR="001D54D5" w:rsidRPr="00F50242" w:rsidP="00122A60">
      <w:pPr>
        <w:tabs>
          <w:tab w:val="left" w:pos="1134"/>
        </w:tabs>
        <w:bidi w:val="0"/>
        <w:jc w:val="both"/>
        <w:rPr>
          <w:rFonts w:ascii="Times New Roman" w:hAnsi="Times New Roman"/>
        </w:rPr>
      </w:pPr>
      <w:r>
        <w:rPr>
          <w:rFonts w:ascii="Times New Roman" w:hAnsi="Times New Roman"/>
        </w:rPr>
        <w:t>(7</w:t>
      </w:r>
      <w:r w:rsidRPr="00F50242">
        <w:rPr>
          <w:rFonts w:ascii="Times New Roman" w:hAnsi="Times New Roman"/>
        </w:rPr>
        <w:t>) Služobný úrad vypracuje do 15. februára hodnotiacu správu o</w:t>
      </w:r>
      <w:r w:rsidR="00212480">
        <w:rPr>
          <w:rFonts w:ascii="Times New Roman" w:hAnsi="Times New Roman"/>
        </w:rPr>
        <w:t xml:space="preserve"> </w:t>
      </w:r>
      <w:r w:rsidRPr="00F50242">
        <w:rPr>
          <w:rFonts w:ascii="Times New Roman" w:hAnsi="Times New Roman"/>
        </w:rPr>
        <w:t xml:space="preserve">kontinuálnom vzdelávaní za predchádzajúci kalendárny rok, ktorú schvaľuje </w:t>
      </w:r>
      <w:r w:rsidR="00D62350">
        <w:rPr>
          <w:rFonts w:ascii="Times New Roman" w:hAnsi="Times New Roman"/>
        </w:rPr>
        <w:t>generálny tajomník</w:t>
      </w:r>
      <w:r w:rsidRPr="00F50242">
        <w:rPr>
          <w:rFonts w:ascii="Times New Roman" w:hAnsi="Times New Roman"/>
        </w:rPr>
        <w:t xml:space="preserve">. </w:t>
      </w:r>
    </w:p>
    <w:p w:rsidR="001D54D5" w:rsidRPr="00D31C56" w:rsidP="00122A60">
      <w:pPr>
        <w:pStyle w:val="ListParagraph"/>
        <w:bidi w:val="0"/>
        <w:jc w:val="both"/>
        <w:rPr>
          <w:rFonts w:ascii="Times New Roman" w:hAnsi="Times New Roman"/>
        </w:rPr>
      </w:pPr>
    </w:p>
    <w:p w:rsidR="00F03598" w:rsidP="00122A60">
      <w:pPr>
        <w:shd w:val="clear" w:color="auto" w:fill="FFFFFF"/>
        <w:bidi w:val="0"/>
        <w:jc w:val="both"/>
        <w:rPr>
          <w:rFonts w:ascii="Times New Roman" w:hAnsi="Times New Roman"/>
        </w:rPr>
      </w:pPr>
      <w:r w:rsidRPr="00D31C56" w:rsidR="001D54D5">
        <w:rPr>
          <w:rFonts w:ascii="Times New Roman" w:hAnsi="Times New Roman"/>
        </w:rPr>
        <w:t>(</w:t>
      </w:r>
      <w:r w:rsidR="001D54D5">
        <w:rPr>
          <w:rFonts w:ascii="Times New Roman" w:hAnsi="Times New Roman"/>
        </w:rPr>
        <w:t>8</w:t>
      </w:r>
      <w:r w:rsidRPr="00D31C56" w:rsidR="001D54D5">
        <w:rPr>
          <w:rFonts w:ascii="Times New Roman" w:hAnsi="Times New Roman"/>
        </w:rPr>
        <w:t>) Kontinuálne vzdelávanie je súčasťou vykonávania štátnej služby</w:t>
      </w:r>
      <w:r w:rsidR="00DC5176">
        <w:rPr>
          <w:rFonts w:ascii="Times New Roman" w:hAnsi="Times New Roman"/>
        </w:rPr>
        <w:t>;</w:t>
      </w:r>
      <w:r w:rsidRPr="00D31C56" w:rsidR="001D54D5">
        <w:rPr>
          <w:rFonts w:ascii="Times New Roman" w:hAnsi="Times New Roman"/>
        </w:rPr>
        <w:t xml:space="preserve"> </w:t>
      </w:r>
      <w:r w:rsidR="00212480">
        <w:rPr>
          <w:rFonts w:ascii="Times New Roman" w:hAnsi="Times New Roman"/>
        </w:rPr>
        <w:t>z</w:t>
      </w:r>
      <w:r w:rsidRPr="00D31C56" w:rsidR="00212480">
        <w:rPr>
          <w:rFonts w:ascii="Times New Roman" w:hAnsi="Times New Roman"/>
        </w:rPr>
        <w:t xml:space="preserve">a </w:t>
      </w:r>
      <w:r w:rsidRPr="00D31C56" w:rsidR="001D54D5">
        <w:rPr>
          <w:rFonts w:ascii="Times New Roman" w:hAnsi="Times New Roman"/>
        </w:rPr>
        <w:t>tento čas patrí štátnemu zamestnancovi funkčný plat.</w:t>
      </w:r>
    </w:p>
    <w:p w:rsidR="00F03598" w:rsidP="00122A60">
      <w:pPr>
        <w:pStyle w:val="ListParagraph"/>
        <w:shd w:val="clear" w:color="auto" w:fill="FFFFFF"/>
        <w:bidi w:val="0"/>
        <w:ind w:left="360"/>
        <w:jc w:val="both"/>
        <w:rPr>
          <w:rFonts w:ascii="Times New Roman" w:hAnsi="Times New Roman"/>
        </w:rPr>
      </w:pPr>
    </w:p>
    <w:p w:rsidR="001D54D5" w:rsidRPr="00D31C56" w:rsidP="00122A60">
      <w:pPr>
        <w:bidi w:val="0"/>
        <w:contextualSpacing/>
        <w:jc w:val="both"/>
        <w:rPr>
          <w:rFonts w:ascii="Times New Roman" w:hAnsi="Times New Roman"/>
        </w:rPr>
      </w:pPr>
      <w:r w:rsidRPr="00D31C56">
        <w:rPr>
          <w:rFonts w:ascii="Times New Roman" w:hAnsi="Times New Roman"/>
        </w:rPr>
        <w:t>(</w:t>
      </w:r>
      <w:r>
        <w:rPr>
          <w:rFonts w:ascii="Times New Roman" w:hAnsi="Times New Roman"/>
        </w:rPr>
        <w:t>9</w:t>
      </w:r>
      <w:r w:rsidRPr="00D31C56">
        <w:rPr>
          <w:rFonts w:ascii="Times New Roman" w:hAnsi="Times New Roman"/>
        </w:rPr>
        <w:t xml:space="preserve">) Formy kontinuálneho vzdelávania sú </w:t>
      </w:r>
    </w:p>
    <w:p w:rsidR="001D54D5" w:rsidRPr="00D31C56" w:rsidP="00122A60">
      <w:pPr>
        <w:pStyle w:val="ListParagraph"/>
        <w:numPr>
          <w:numId w:val="86"/>
        </w:numPr>
        <w:bidi w:val="0"/>
        <w:jc w:val="both"/>
        <w:rPr>
          <w:rFonts w:ascii="Times New Roman" w:hAnsi="Times New Roman"/>
        </w:rPr>
      </w:pPr>
      <w:r w:rsidRPr="00D31C56">
        <w:rPr>
          <w:rFonts w:ascii="Times New Roman" w:hAnsi="Times New Roman"/>
        </w:rPr>
        <w:t xml:space="preserve">hromadné, </w:t>
      </w:r>
    </w:p>
    <w:p w:rsidR="001D54D5" w:rsidRPr="00D31C56" w:rsidP="00122A60">
      <w:pPr>
        <w:pStyle w:val="ListParagraph"/>
        <w:numPr>
          <w:numId w:val="86"/>
        </w:numPr>
        <w:bidi w:val="0"/>
        <w:jc w:val="both"/>
        <w:rPr>
          <w:rFonts w:ascii="Times New Roman" w:hAnsi="Times New Roman"/>
        </w:rPr>
      </w:pPr>
      <w:r w:rsidRPr="00D31C56">
        <w:rPr>
          <w:rFonts w:ascii="Times New Roman" w:hAnsi="Times New Roman"/>
        </w:rPr>
        <w:t xml:space="preserve">skupinové, </w:t>
      </w:r>
    </w:p>
    <w:p w:rsidR="001D54D5" w:rsidRPr="00D31C56" w:rsidP="00122A60">
      <w:pPr>
        <w:pStyle w:val="ListParagraph"/>
        <w:numPr>
          <w:numId w:val="86"/>
        </w:numPr>
        <w:bidi w:val="0"/>
        <w:jc w:val="both"/>
        <w:rPr>
          <w:rFonts w:ascii="Times New Roman" w:hAnsi="Times New Roman"/>
        </w:rPr>
      </w:pPr>
      <w:r w:rsidRPr="00D31C56">
        <w:rPr>
          <w:rFonts w:ascii="Times New Roman" w:hAnsi="Times New Roman"/>
        </w:rPr>
        <w:t xml:space="preserve">individuálne, </w:t>
      </w:r>
    </w:p>
    <w:p w:rsidR="001D54D5" w:rsidRPr="00D31C56" w:rsidP="00122A60">
      <w:pPr>
        <w:pStyle w:val="ListParagraph"/>
        <w:numPr>
          <w:numId w:val="86"/>
        </w:numPr>
        <w:bidi w:val="0"/>
        <w:jc w:val="both"/>
        <w:rPr>
          <w:rFonts w:ascii="Times New Roman" w:hAnsi="Times New Roman"/>
        </w:rPr>
      </w:pPr>
      <w:r w:rsidRPr="00D31C56">
        <w:rPr>
          <w:rFonts w:ascii="Times New Roman" w:hAnsi="Times New Roman"/>
        </w:rPr>
        <w:t xml:space="preserve">dištančné, </w:t>
      </w:r>
    </w:p>
    <w:p w:rsidR="001D54D5" w:rsidP="00122A60">
      <w:pPr>
        <w:pStyle w:val="ListParagraph"/>
        <w:numPr>
          <w:numId w:val="86"/>
        </w:numPr>
        <w:bidi w:val="0"/>
        <w:jc w:val="both"/>
        <w:rPr>
          <w:rFonts w:ascii="Times New Roman" w:hAnsi="Times New Roman"/>
        </w:rPr>
      </w:pPr>
      <w:r>
        <w:rPr>
          <w:rFonts w:ascii="Times New Roman" w:hAnsi="Times New Roman"/>
        </w:rPr>
        <w:t>samoštúdium,</w:t>
      </w:r>
    </w:p>
    <w:p w:rsidR="001D54D5" w:rsidP="00122A60">
      <w:pPr>
        <w:pStyle w:val="ListParagraph"/>
        <w:numPr>
          <w:numId w:val="86"/>
        </w:numPr>
        <w:bidi w:val="0"/>
        <w:jc w:val="both"/>
        <w:rPr>
          <w:rFonts w:ascii="Times New Roman" w:hAnsi="Times New Roman"/>
        </w:rPr>
      </w:pPr>
      <w:r>
        <w:rPr>
          <w:rFonts w:ascii="Times New Roman" w:hAnsi="Times New Roman"/>
        </w:rPr>
        <w:t>iné.</w:t>
      </w:r>
      <w:r w:rsidRPr="00D31C56">
        <w:rPr>
          <w:rFonts w:ascii="Times New Roman" w:hAnsi="Times New Roman"/>
        </w:rPr>
        <w:t xml:space="preserve">  </w:t>
      </w:r>
    </w:p>
    <w:p w:rsidR="00BB1AA9" w:rsidRPr="00F50242" w:rsidP="00122A60">
      <w:pPr>
        <w:pStyle w:val="ListParagraph"/>
        <w:bidi w:val="0"/>
        <w:jc w:val="both"/>
        <w:rPr>
          <w:rFonts w:ascii="Times New Roman" w:hAnsi="Times New Roman"/>
        </w:rPr>
      </w:pPr>
    </w:p>
    <w:p w:rsidR="001D54D5" w:rsidRPr="00F50242" w:rsidP="00122A60">
      <w:pPr>
        <w:bidi w:val="0"/>
        <w:jc w:val="both"/>
        <w:rPr>
          <w:rFonts w:ascii="Times New Roman" w:hAnsi="Times New Roman"/>
        </w:rPr>
      </w:pPr>
      <w:r w:rsidRPr="00F50242">
        <w:rPr>
          <w:rFonts w:ascii="Times New Roman" w:hAnsi="Times New Roman"/>
        </w:rPr>
        <w:t xml:space="preserve">(10) Služobný úrad môže poskytnúť štátnemu zamestnancovi na jeho písomnú žiadosť schválenú vedúcim zamestnancom služobné voľno na účely samoštúdia podľa odseku </w:t>
      </w:r>
      <w:r>
        <w:rPr>
          <w:rFonts w:ascii="Times New Roman" w:hAnsi="Times New Roman"/>
        </w:rPr>
        <w:t>9</w:t>
      </w:r>
      <w:r w:rsidRPr="00F50242">
        <w:rPr>
          <w:rFonts w:ascii="Times New Roman" w:hAnsi="Times New Roman"/>
        </w:rPr>
        <w:t xml:space="preserve"> </w:t>
      </w:r>
      <w:r w:rsidR="00070E23">
        <w:rPr>
          <w:rFonts w:ascii="Times New Roman" w:hAnsi="Times New Roman"/>
        </w:rPr>
        <w:br/>
      </w:r>
      <w:r w:rsidRPr="00F50242">
        <w:rPr>
          <w:rFonts w:ascii="Times New Roman" w:hAnsi="Times New Roman"/>
        </w:rPr>
        <w:t xml:space="preserve">písm. e) v rozsahu najviac </w:t>
      </w:r>
      <w:r>
        <w:rPr>
          <w:rFonts w:ascii="Times New Roman" w:hAnsi="Times New Roman"/>
        </w:rPr>
        <w:t>troch</w:t>
      </w:r>
      <w:r w:rsidRPr="00F50242">
        <w:rPr>
          <w:rFonts w:ascii="Times New Roman" w:hAnsi="Times New Roman"/>
        </w:rPr>
        <w:t xml:space="preserve"> služobných dní v kalendárnom roku</w:t>
      </w:r>
      <w:r>
        <w:rPr>
          <w:rFonts w:ascii="Times New Roman" w:hAnsi="Times New Roman"/>
        </w:rPr>
        <w:t>;</w:t>
      </w:r>
      <w:r w:rsidRPr="00F50242">
        <w:rPr>
          <w:rFonts w:ascii="Times New Roman" w:hAnsi="Times New Roman"/>
        </w:rPr>
        <w:t xml:space="preserve"> za</w:t>
      </w:r>
      <w:r>
        <w:rPr>
          <w:rFonts w:ascii="Times New Roman" w:hAnsi="Times New Roman"/>
        </w:rPr>
        <w:t xml:space="preserve"> čas poskytnutia služobného</w:t>
      </w:r>
      <w:r w:rsidRPr="00F50242">
        <w:rPr>
          <w:rFonts w:ascii="Times New Roman" w:hAnsi="Times New Roman"/>
        </w:rPr>
        <w:t xml:space="preserve"> voľna patrí štátnemu zamestnancovi funkčný plat.  </w:t>
      </w:r>
    </w:p>
    <w:p w:rsidR="000D4EAD" w:rsidP="00122A60">
      <w:pPr>
        <w:bidi w:val="0"/>
        <w:jc w:val="both"/>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w:t>
      </w:r>
      <w:r>
        <w:rPr>
          <w:rFonts w:ascii="Times New Roman" w:hAnsi="Times New Roman"/>
        </w:rPr>
        <w:t>11</w:t>
      </w:r>
      <w:r w:rsidRPr="00D31C56">
        <w:rPr>
          <w:rFonts w:ascii="Times New Roman" w:hAnsi="Times New Roman"/>
        </w:rPr>
        <w:t>)</w:t>
      </w:r>
      <w:r>
        <w:rPr>
          <w:rFonts w:ascii="Times New Roman" w:hAnsi="Times New Roman"/>
        </w:rPr>
        <w:t xml:space="preserve"> </w:t>
      </w:r>
      <w:r w:rsidRPr="00D31C56">
        <w:rPr>
          <w:rFonts w:ascii="Times New Roman" w:hAnsi="Times New Roman"/>
        </w:rPr>
        <w:t xml:space="preserve">Služobný úrad v záujme zabezpečenia plnenia úloh môže nariadiť štátnemu zamestnancovi účasť na kontinuálnom vzdelávaní; to neplatí ak nedôjde k dohode podľa </w:t>
      </w:r>
      <w:r w:rsidR="00202793">
        <w:rPr>
          <w:rFonts w:ascii="Times New Roman" w:hAnsi="Times New Roman"/>
        </w:rPr>
        <w:br/>
      </w:r>
      <w:r w:rsidRPr="004B367F">
        <w:rPr>
          <w:rFonts w:ascii="Times New Roman" w:hAnsi="Times New Roman"/>
        </w:rPr>
        <w:t xml:space="preserve">§ </w:t>
      </w:r>
      <w:r w:rsidRPr="004B367F" w:rsidR="00FC34DB">
        <w:rPr>
          <w:rFonts w:ascii="Times New Roman" w:hAnsi="Times New Roman"/>
        </w:rPr>
        <w:t>1</w:t>
      </w:r>
      <w:r w:rsidR="00FC34DB">
        <w:rPr>
          <w:rFonts w:ascii="Times New Roman" w:hAnsi="Times New Roman"/>
        </w:rPr>
        <w:t>64</w:t>
      </w:r>
      <w:r w:rsidRPr="004B367F" w:rsidR="00FC34DB">
        <w:rPr>
          <w:rFonts w:ascii="Times New Roman" w:hAnsi="Times New Roman"/>
        </w:rPr>
        <w:t xml:space="preserve"> </w:t>
      </w:r>
      <w:r w:rsidRPr="004B367F">
        <w:rPr>
          <w:rFonts w:ascii="Times New Roman" w:hAnsi="Times New Roman"/>
        </w:rPr>
        <w:t>ods. 6.</w:t>
      </w:r>
    </w:p>
    <w:p w:rsidR="001D54D5" w:rsidRPr="00D31C56" w:rsidP="00122A60">
      <w:pPr>
        <w:pStyle w:val="ListParagraph"/>
        <w:bidi w:val="0"/>
        <w:ind w:left="360"/>
        <w:jc w:val="both"/>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w:t>
      </w:r>
      <w:r>
        <w:rPr>
          <w:rFonts w:ascii="Times New Roman" w:hAnsi="Times New Roman"/>
        </w:rPr>
        <w:t>12</w:t>
      </w:r>
      <w:r w:rsidRPr="00D31C56">
        <w:rPr>
          <w:rFonts w:ascii="Times New Roman" w:hAnsi="Times New Roman"/>
        </w:rPr>
        <w:t xml:space="preserve">) Náklady na kontinuálne vzdelávanie sú priame náklady a nepriame náklady a uhrádza ich služobný úrad. </w:t>
      </w:r>
    </w:p>
    <w:p w:rsidR="001D54D5" w:rsidRPr="00D31C56" w:rsidP="00122A60">
      <w:pPr>
        <w:pStyle w:val="ListParagraph"/>
        <w:bidi w:val="0"/>
        <w:ind w:left="360"/>
        <w:jc w:val="both"/>
        <w:rPr>
          <w:rFonts w:ascii="Times New Roman" w:hAnsi="Times New Roman"/>
        </w:rPr>
      </w:pPr>
    </w:p>
    <w:p w:rsidR="001D54D5" w:rsidRPr="00D31C56" w:rsidP="00122A60">
      <w:pPr>
        <w:bidi w:val="0"/>
        <w:contextualSpacing/>
        <w:jc w:val="both"/>
        <w:rPr>
          <w:rFonts w:ascii="Times New Roman" w:hAnsi="Times New Roman"/>
        </w:rPr>
      </w:pPr>
      <w:r w:rsidRPr="00D31C56">
        <w:rPr>
          <w:rFonts w:ascii="Times New Roman" w:hAnsi="Times New Roman"/>
        </w:rPr>
        <w:t>(</w:t>
      </w:r>
      <w:r>
        <w:rPr>
          <w:rFonts w:ascii="Times New Roman" w:hAnsi="Times New Roman"/>
        </w:rPr>
        <w:t>13</w:t>
      </w:r>
      <w:r w:rsidRPr="00D31C56">
        <w:rPr>
          <w:rFonts w:ascii="Times New Roman" w:hAnsi="Times New Roman"/>
        </w:rPr>
        <w:t>) Priame náklady sú najmä</w:t>
      </w:r>
    </w:p>
    <w:p w:rsidR="001D54D5" w:rsidRPr="00D31C56" w:rsidP="00122A60">
      <w:pPr>
        <w:pStyle w:val="ListParagraph"/>
        <w:numPr>
          <w:numId w:val="87"/>
        </w:numPr>
        <w:bidi w:val="0"/>
        <w:jc w:val="both"/>
        <w:rPr>
          <w:rFonts w:ascii="Times New Roman" w:hAnsi="Times New Roman"/>
        </w:rPr>
      </w:pPr>
      <w:r w:rsidRPr="00D31C56">
        <w:rPr>
          <w:rFonts w:ascii="Times New Roman" w:hAnsi="Times New Roman"/>
        </w:rPr>
        <w:t xml:space="preserve">účastnícky poplatok, </w:t>
      </w:r>
    </w:p>
    <w:p w:rsidR="001D54D5" w:rsidRPr="00D31C56" w:rsidP="00122A60">
      <w:pPr>
        <w:pStyle w:val="ListParagraph"/>
        <w:numPr>
          <w:numId w:val="87"/>
        </w:numPr>
        <w:bidi w:val="0"/>
        <w:jc w:val="both"/>
        <w:rPr>
          <w:rFonts w:ascii="Times New Roman" w:hAnsi="Times New Roman"/>
        </w:rPr>
      </w:pPr>
      <w:r w:rsidRPr="00D31C56">
        <w:rPr>
          <w:rFonts w:ascii="Times New Roman" w:hAnsi="Times New Roman"/>
        </w:rPr>
        <w:t>výdavky na nákup študijnej literatúry,</w:t>
      </w:r>
    </w:p>
    <w:p w:rsidR="00BB1AA9" w:rsidP="00122A60">
      <w:pPr>
        <w:pStyle w:val="ListParagraph"/>
        <w:numPr>
          <w:numId w:val="87"/>
        </w:numPr>
        <w:bidi w:val="0"/>
        <w:jc w:val="both"/>
        <w:rPr>
          <w:rFonts w:ascii="Times New Roman" w:hAnsi="Times New Roman"/>
        </w:rPr>
      </w:pPr>
      <w:r w:rsidRPr="00D31C56" w:rsidR="001D54D5">
        <w:rPr>
          <w:rFonts w:ascii="Times New Roman" w:hAnsi="Times New Roman"/>
        </w:rPr>
        <w:t>ďalšie náklady spojené s účasťou na vzdelávacích aktivitách plánovaných, organizovaných a zabezpečovaných služobným úradom okrem nákladov, ktoré sa účtujú podľa osobitného predpisu.</w:t>
      </w:r>
      <w:r w:rsidR="00A655D2">
        <w:rPr>
          <w:rFonts w:ascii="Times New Roman" w:hAnsi="Times New Roman"/>
          <w:vertAlign w:val="superscript"/>
        </w:rPr>
        <w:t>31</w:t>
      </w:r>
      <w:r w:rsidR="00E6438A">
        <w:rPr>
          <w:rFonts w:ascii="Times New Roman" w:hAnsi="Times New Roman"/>
        </w:rPr>
        <w:t>)</w:t>
      </w:r>
    </w:p>
    <w:p w:rsidR="00BB1AA9" w:rsidRPr="00D31C56" w:rsidP="00122A60">
      <w:pPr>
        <w:pStyle w:val="ListParagraph"/>
        <w:bidi w:val="0"/>
        <w:jc w:val="both"/>
        <w:rPr>
          <w:rFonts w:ascii="Times New Roman" w:hAnsi="Times New Roman"/>
        </w:rPr>
      </w:pPr>
    </w:p>
    <w:p w:rsidR="001D54D5" w:rsidRPr="00D31C56" w:rsidP="00122A60">
      <w:pPr>
        <w:tabs>
          <w:tab w:val="left" w:pos="0"/>
        </w:tabs>
        <w:bidi w:val="0"/>
        <w:jc w:val="both"/>
        <w:rPr>
          <w:rFonts w:ascii="Times New Roman" w:hAnsi="Times New Roman"/>
        </w:rPr>
      </w:pPr>
      <w:r w:rsidRPr="00D31C56">
        <w:rPr>
          <w:rFonts w:ascii="Times New Roman" w:hAnsi="Times New Roman"/>
        </w:rPr>
        <w:t>(</w:t>
      </w:r>
      <w:r>
        <w:rPr>
          <w:rFonts w:ascii="Times New Roman" w:hAnsi="Times New Roman"/>
        </w:rPr>
        <w:t>14</w:t>
      </w:r>
      <w:r w:rsidRPr="00D31C56">
        <w:rPr>
          <w:rFonts w:ascii="Times New Roman" w:hAnsi="Times New Roman"/>
        </w:rPr>
        <w:t>) Nepriame náklady sú najmä funkčný plat a odvody za štátneho zamestnanca počas jeho účasti na vzdelávacej aktivite.</w:t>
      </w:r>
    </w:p>
    <w:p w:rsidR="001D54D5" w:rsidRPr="00D31C56" w:rsidP="00122A60">
      <w:pPr>
        <w:pStyle w:val="ListParagraph"/>
        <w:bidi w:val="0"/>
        <w:ind w:left="360"/>
        <w:jc w:val="both"/>
        <w:rPr>
          <w:rFonts w:ascii="Times New Roman" w:hAnsi="Times New Roman"/>
        </w:rPr>
      </w:pPr>
    </w:p>
    <w:p w:rsidR="001D54D5" w:rsidP="00122A60">
      <w:pPr>
        <w:bidi w:val="0"/>
        <w:jc w:val="both"/>
        <w:rPr>
          <w:rFonts w:ascii="Times New Roman" w:hAnsi="Times New Roman"/>
        </w:rPr>
      </w:pPr>
      <w:r w:rsidRPr="00D31C56">
        <w:rPr>
          <w:rFonts w:ascii="Times New Roman" w:hAnsi="Times New Roman"/>
        </w:rPr>
        <w:t>(</w:t>
      </w:r>
      <w:r>
        <w:rPr>
          <w:rFonts w:ascii="Times New Roman" w:hAnsi="Times New Roman"/>
        </w:rPr>
        <w:t>15</w:t>
      </w:r>
      <w:r w:rsidRPr="00D31C56">
        <w:rPr>
          <w:rFonts w:ascii="Times New Roman" w:hAnsi="Times New Roman"/>
        </w:rPr>
        <w:t>) Služobný úrad vyčlení z rozpočtu na zabezpečenie kontinuálneho vzdelávania štátnych zamestnancov v príslušnom kalendárnom roku finančné prostriedky na úhradu priamych nákladov najmenej v</w:t>
      </w:r>
      <w:r w:rsidR="007D48E0">
        <w:rPr>
          <w:rFonts w:ascii="Times New Roman" w:hAnsi="Times New Roman"/>
        </w:rPr>
        <w:t>o</w:t>
      </w:r>
      <w:r w:rsidRPr="00D31C56">
        <w:rPr>
          <w:rFonts w:ascii="Times New Roman" w:hAnsi="Times New Roman"/>
        </w:rPr>
        <w:t xml:space="preserve"> </w:t>
      </w:r>
      <w:r w:rsidR="007D48E0">
        <w:rPr>
          <w:rFonts w:ascii="Times New Roman" w:hAnsi="Times New Roman"/>
        </w:rPr>
        <w:t>výške</w:t>
      </w:r>
      <w:r w:rsidRPr="00D31C56">
        <w:rPr>
          <w:rFonts w:ascii="Times New Roman" w:hAnsi="Times New Roman"/>
        </w:rPr>
        <w:t xml:space="preserve"> </w:t>
      </w:r>
      <w:r w:rsidR="00B64176">
        <w:rPr>
          <w:rFonts w:ascii="Times New Roman" w:hAnsi="Times New Roman"/>
        </w:rPr>
        <w:t>0,5</w:t>
      </w:r>
      <w:r w:rsidRPr="00D31C56">
        <w:rPr>
          <w:rFonts w:ascii="Times New Roman" w:hAnsi="Times New Roman"/>
        </w:rPr>
        <w:t xml:space="preserve"> % vypočítaného z objemu súčtu tarifných platov priznaných štátnym zamestnancom služobného úradu k 31. decembru </w:t>
      </w:r>
      <w:r w:rsidR="00C47085">
        <w:rPr>
          <w:rFonts w:ascii="Times New Roman" w:hAnsi="Times New Roman"/>
        </w:rPr>
        <w:t>spred dvoch</w:t>
      </w:r>
      <w:r w:rsidRPr="00D31C56" w:rsidR="00C47085">
        <w:rPr>
          <w:rFonts w:ascii="Times New Roman" w:hAnsi="Times New Roman"/>
        </w:rPr>
        <w:t xml:space="preserve"> kalendárn</w:t>
      </w:r>
      <w:r w:rsidR="00C47085">
        <w:rPr>
          <w:rFonts w:ascii="Times New Roman" w:hAnsi="Times New Roman"/>
        </w:rPr>
        <w:t>ych</w:t>
      </w:r>
      <w:r w:rsidRPr="00D31C56" w:rsidR="00C47085">
        <w:rPr>
          <w:rFonts w:ascii="Times New Roman" w:hAnsi="Times New Roman"/>
        </w:rPr>
        <w:t xml:space="preserve"> rok</w:t>
      </w:r>
      <w:r w:rsidR="00C47085">
        <w:rPr>
          <w:rFonts w:ascii="Times New Roman" w:hAnsi="Times New Roman"/>
        </w:rPr>
        <w:t>ov</w:t>
      </w:r>
      <w:r w:rsidR="005472B1">
        <w:rPr>
          <w:rFonts w:ascii="Times New Roman" w:hAnsi="Times New Roman"/>
        </w:rPr>
        <w:t xml:space="preserve">; do </w:t>
      </w:r>
      <w:r w:rsidR="002F4A7A">
        <w:rPr>
          <w:rFonts w:ascii="Times New Roman" w:hAnsi="Times New Roman"/>
        </w:rPr>
        <w:t xml:space="preserve">vypočítaného </w:t>
      </w:r>
      <w:r w:rsidRPr="00D31C56" w:rsidR="005472B1">
        <w:rPr>
          <w:rFonts w:ascii="Times New Roman" w:hAnsi="Times New Roman"/>
        </w:rPr>
        <w:t xml:space="preserve">objemu </w:t>
      </w:r>
      <w:r w:rsidR="005472B1">
        <w:rPr>
          <w:rFonts w:ascii="Times New Roman" w:hAnsi="Times New Roman"/>
        </w:rPr>
        <w:t>sa nezapočíta súčet</w:t>
      </w:r>
      <w:r w:rsidRPr="00B64176" w:rsidR="00B64176">
        <w:rPr>
          <w:rFonts w:ascii="Times New Roman" w:hAnsi="Times New Roman"/>
        </w:rPr>
        <w:t xml:space="preserve"> tarifných platov priznaných dočasne vyslaným štátnym zamestnancom</w:t>
      </w:r>
      <w:r w:rsidRPr="00D31C56">
        <w:rPr>
          <w:rFonts w:ascii="Times New Roman" w:hAnsi="Times New Roman"/>
        </w:rPr>
        <w:t>.</w:t>
      </w:r>
    </w:p>
    <w:p w:rsidR="00AC5B2F" w:rsidRPr="00D31C56" w:rsidP="00122A60">
      <w:pPr>
        <w:bidi w:val="0"/>
        <w:jc w:val="both"/>
        <w:rPr>
          <w:rFonts w:ascii="Times New Roman" w:hAnsi="Times New Roman"/>
        </w:rPr>
      </w:pPr>
    </w:p>
    <w:p w:rsidR="001D54D5" w:rsidRPr="00D31C56" w:rsidP="00122A60">
      <w:pPr>
        <w:tabs>
          <w:tab w:val="left" w:pos="-4962"/>
        </w:tabs>
        <w:bidi w:val="0"/>
        <w:jc w:val="both"/>
        <w:rPr>
          <w:rFonts w:ascii="Times New Roman" w:hAnsi="Times New Roman"/>
        </w:rPr>
      </w:pPr>
      <w:r w:rsidRPr="00D31C56">
        <w:rPr>
          <w:rFonts w:ascii="Times New Roman" w:hAnsi="Times New Roman"/>
        </w:rPr>
        <w:t>(1</w:t>
      </w:r>
      <w:r>
        <w:rPr>
          <w:rFonts w:ascii="Times New Roman" w:hAnsi="Times New Roman"/>
        </w:rPr>
        <w:t>6</w:t>
      </w:r>
      <w:r w:rsidRPr="00D31C56">
        <w:rPr>
          <w:rFonts w:ascii="Times New Roman" w:hAnsi="Times New Roman"/>
        </w:rPr>
        <w:t>) Kontinuálne vzdelávanie sa uskutočňuje</w:t>
      </w:r>
    </w:p>
    <w:p w:rsidR="001D54D5" w:rsidRPr="00D31C56" w:rsidP="00122A60">
      <w:pPr>
        <w:pStyle w:val="ListParagraph"/>
        <w:numPr>
          <w:numId w:val="88"/>
        </w:numPr>
        <w:tabs>
          <w:tab w:val="left" w:pos="-4962"/>
        </w:tabs>
        <w:bidi w:val="0"/>
        <w:ind w:hanging="153"/>
        <w:jc w:val="both"/>
        <w:rPr>
          <w:rFonts w:ascii="Times New Roman" w:hAnsi="Times New Roman"/>
        </w:rPr>
      </w:pPr>
      <w:r w:rsidRPr="00D31C56">
        <w:rPr>
          <w:rFonts w:ascii="Times New Roman" w:hAnsi="Times New Roman"/>
        </w:rPr>
        <w:t>adaptačným vzdelávaním,</w:t>
      </w:r>
    </w:p>
    <w:p w:rsidR="001D54D5" w:rsidRPr="00D31C56" w:rsidP="00122A60">
      <w:pPr>
        <w:pStyle w:val="ListParagraph"/>
        <w:numPr>
          <w:numId w:val="88"/>
        </w:numPr>
        <w:tabs>
          <w:tab w:val="left" w:pos="-4962"/>
        </w:tabs>
        <w:bidi w:val="0"/>
        <w:ind w:hanging="153"/>
        <w:jc w:val="both"/>
        <w:rPr>
          <w:rFonts w:ascii="Times New Roman" w:hAnsi="Times New Roman"/>
        </w:rPr>
      </w:pPr>
      <w:r w:rsidRPr="00D31C56">
        <w:rPr>
          <w:rFonts w:ascii="Times New Roman" w:hAnsi="Times New Roman"/>
        </w:rPr>
        <w:t>kompetenčným vzdelávaním.</w:t>
      </w:r>
    </w:p>
    <w:p w:rsidR="001D54D5" w:rsidRPr="00D31C56" w:rsidP="00122A60">
      <w:pPr>
        <w:pStyle w:val="ListParagraph"/>
        <w:bidi w:val="0"/>
        <w:ind w:left="1065"/>
        <w:jc w:val="center"/>
        <w:rPr>
          <w:rFonts w:ascii="Times New Roman" w:hAnsi="Times New Roman"/>
        </w:rPr>
      </w:pPr>
    </w:p>
    <w:p w:rsidR="001D54D5" w:rsidRPr="00D31C56" w:rsidP="00122A60">
      <w:pPr>
        <w:bidi w:val="0"/>
        <w:jc w:val="center"/>
        <w:rPr>
          <w:rFonts w:ascii="Times New Roman" w:hAnsi="Times New Roman"/>
        </w:rPr>
      </w:pPr>
      <w:r w:rsidRPr="00D31C56">
        <w:rPr>
          <w:rFonts w:ascii="Times New Roman" w:hAnsi="Times New Roman"/>
        </w:rPr>
        <w:t xml:space="preserve">§ </w:t>
      </w:r>
      <w:r w:rsidRPr="00D31C56" w:rsidR="00FC34DB">
        <w:rPr>
          <w:rFonts w:ascii="Times New Roman" w:hAnsi="Times New Roman"/>
        </w:rPr>
        <w:t>1</w:t>
      </w:r>
      <w:r w:rsidR="00FC34DB">
        <w:rPr>
          <w:rFonts w:ascii="Times New Roman" w:hAnsi="Times New Roman"/>
        </w:rPr>
        <w:t>63</w:t>
      </w:r>
    </w:p>
    <w:p w:rsidR="001D54D5" w:rsidRPr="00D31C56" w:rsidP="00122A60">
      <w:pPr>
        <w:pStyle w:val="ListParagraph"/>
        <w:bidi w:val="0"/>
        <w:ind w:left="0"/>
        <w:jc w:val="center"/>
        <w:rPr>
          <w:rFonts w:ascii="Times New Roman" w:hAnsi="Times New Roman"/>
          <w:b/>
        </w:rPr>
      </w:pPr>
      <w:r w:rsidRPr="00D31C56">
        <w:rPr>
          <w:rFonts w:ascii="Times New Roman" w:hAnsi="Times New Roman"/>
          <w:b/>
        </w:rPr>
        <w:t>Adaptačné vzdelávanie</w:t>
      </w:r>
    </w:p>
    <w:p w:rsidR="001D54D5" w:rsidRPr="00D31C56" w:rsidP="00122A60">
      <w:pPr>
        <w:pStyle w:val="ListParagraph"/>
        <w:bidi w:val="0"/>
        <w:ind w:left="0"/>
        <w:jc w:val="center"/>
        <w:rPr>
          <w:rFonts w:ascii="Times New Roman" w:hAnsi="Times New Roman"/>
          <w:b/>
        </w:rPr>
      </w:pPr>
    </w:p>
    <w:p w:rsidR="001D54D5" w:rsidRPr="00D31C56" w:rsidP="00122A60">
      <w:pPr>
        <w:bidi w:val="0"/>
        <w:jc w:val="both"/>
        <w:rPr>
          <w:rFonts w:ascii="Times New Roman" w:hAnsi="Times New Roman"/>
        </w:rPr>
      </w:pPr>
      <w:r w:rsidRPr="00D31C56">
        <w:rPr>
          <w:rFonts w:ascii="Times New Roman" w:hAnsi="Times New Roman"/>
        </w:rPr>
        <w:t xml:space="preserve">(1) Adaptačné vzdelávanie je systémový, organizovaný a hodnotiteľný vzdelávací proces s cieľom zabezpečiť štátnemu zamestnancovi nadobudnutie, rozvoj a využitie jeho odborného a osobnostného potenciálu potrebného na vykonávanie štátnej služby. </w:t>
      </w:r>
    </w:p>
    <w:p w:rsidR="001D54D5" w:rsidRPr="00D31C56" w:rsidP="00122A60">
      <w:pPr>
        <w:bidi w:val="0"/>
        <w:jc w:val="both"/>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 xml:space="preserve">(2) Adaptačné vzdelávanie začína dňom vzniku štátnozamestnaneckého pomeru a končí uplynutím skúšobnej doby. Adaptačné vzdelávanie sa nevzťahuje na štátneho zamestnanca, ktorému neplynie skúšobná doba podľa </w:t>
      </w:r>
      <w:r w:rsidRPr="001D54D5">
        <w:rPr>
          <w:rFonts w:ascii="Times New Roman" w:hAnsi="Times New Roman"/>
        </w:rPr>
        <w:t xml:space="preserve">§ </w:t>
      </w:r>
      <w:r w:rsidR="00595850">
        <w:rPr>
          <w:rFonts w:ascii="Times New Roman" w:hAnsi="Times New Roman"/>
        </w:rPr>
        <w:t>52</w:t>
      </w:r>
      <w:r w:rsidRPr="001D54D5" w:rsidR="00595850">
        <w:rPr>
          <w:rFonts w:ascii="Times New Roman" w:hAnsi="Times New Roman"/>
        </w:rPr>
        <w:t xml:space="preserve"> </w:t>
      </w:r>
      <w:r w:rsidRPr="001D54D5">
        <w:rPr>
          <w:rFonts w:ascii="Times New Roman" w:hAnsi="Times New Roman"/>
        </w:rPr>
        <w:t>ods. 2 a 3.</w:t>
      </w:r>
    </w:p>
    <w:p w:rsidR="001D54D5" w:rsidRPr="00D31C56" w:rsidP="00122A60">
      <w:pPr>
        <w:pStyle w:val="ListParagraph"/>
        <w:bidi w:val="0"/>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(3) Adaptačné vzdelávanie sa uskutočňuje</w:t>
      </w:r>
    </w:p>
    <w:p w:rsidR="001D54D5" w:rsidRPr="00D31C56" w:rsidP="00122A60">
      <w:pPr>
        <w:pStyle w:val="ListParagraph"/>
        <w:numPr>
          <w:numId w:val="89"/>
        </w:numPr>
        <w:bidi w:val="0"/>
        <w:jc w:val="both"/>
        <w:rPr>
          <w:rFonts w:ascii="Times New Roman" w:hAnsi="Times New Roman"/>
        </w:rPr>
      </w:pPr>
      <w:r w:rsidRPr="00D31C56">
        <w:rPr>
          <w:rFonts w:ascii="Times New Roman" w:hAnsi="Times New Roman"/>
        </w:rPr>
        <w:t>vstupným adaptačným vzdelávaním, ktorého cieľom je poskytnúť štátnemu zamestnancovi základné informácie o služobnom úrade, jeho pôsobnosti a fungovaní, ktoré štátny zamestnanec absolvuje do jedného mesiaca odo dňa vzniku štátnozamestnaneckého pomeru,</w:t>
      </w:r>
    </w:p>
    <w:p w:rsidR="001D54D5" w:rsidRPr="00D31C56" w:rsidP="00122A60">
      <w:pPr>
        <w:pStyle w:val="ListParagraph"/>
        <w:numPr>
          <w:numId w:val="89"/>
        </w:numPr>
        <w:bidi w:val="0"/>
        <w:jc w:val="both"/>
        <w:rPr>
          <w:rFonts w:ascii="Times New Roman" w:hAnsi="Times New Roman"/>
        </w:rPr>
      </w:pPr>
      <w:r w:rsidRPr="00D31C56">
        <w:rPr>
          <w:rFonts w:ascii="Times New Roman" w:hAnsi="Times New Roman"/>
        </w:rPr>
        <w:t xml:space="preserve">priebežným adaptačným vzdelávaním, ktorého cieľom je poskytnúť štátnemu zamestnancovi odborné znalosti a skúsenosti potrebné na zabezpečenie výkonu činností a plnenie úloh v oblasti pôsobnosti organizačného útvaru, v ktorom štátny zamestnanec vykonáva štátnu službu. </w:t>
      </w:r>
    </w:p>
    <w:p w:rsidR="001D54D5" w:rsidRPr="00D31C56" w:rsidP="00122A60">
      <w:pPr>
        <w:pStyle w:val="ListParagraph"/>
        <w:bidi w:val="0"/>
        <w:ind w:left="1070"/>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 xml:space="preserve">(4) </w:t>
      </w:r>
      <w:r w:rsidR="00955F08">
        <w:rPr>
          <w:rFonts w:ascii="Times New Roman" w:hAnsi="Times New Roman"/>
        </w:rPr>
        <w:t>Konkrétny</w:t>
      </w:r>
      <w:r w:rsidRPr="00D31C56" w:rsidR="00955F08">
        <w:rPr>
          <w:rFonts w:ascii="Times New Roman" w:hAnsi="Times New Roman"/>
        </w:rPr>
        <w:t xml:space="preserve"> </w:t>
      </w:r>
      <w:r w:rsidR="00955F08">
        <w:rPr>
          <w:rFonts w:ascii="Times New Roman" w:hAnsi="Times New Roman"/>
        </w:rPr>
        <w:t>o</w:t>
      </w:r>
      <w:r w:rsidRPr="00D31C56" w:rsidR="00955F08">
        <w:rPr>
          <w:rFonts w:ascii="Times New Roman" w:hAnsi="Times New Roman"/>
        </w:rPr>
        <w:t>bsah</w:t>
      </w:r>
      <w:r w:rsidRPr="00D31C56">
        <w:rPr>
          <w:rFonts w:ascii="Times New Roman" w:hAnsi="Times New Roman"/>
        </w:rPr>
        <w:t>, rozsah a formy adaptačného vzdelávania určuje služobný úrad v pláne adaptačného v</w:t>
      </w:r>
      <w:r>
        <w:rPr>
          <w:rFonts w:ascii="Times New Roman" w:hAnsi="Times New Roman"/>
        </w:rPr>
        <w:t>zdelávania štátneho zamestnanca</w:t>
      </w:r>
      <w:r w:rsidRPr="00D31C56">
        <w:rPr>
          <w:rFonts w:ascii="Times New Roman" w:hAnsi="Times New Roman"/>
        </w:rPr>
        <w:t>; zohľadní sa zaradenie štátneho zamestnanca do odboru štátnej služby a funkcie, opis štátnozamestnaneckého miesta a predchádzajúce absolvované vzdelávanie, ktoré preukáže štátny zamestnanec certifikátmi, osvedčeniami alebo potvrdeniami vzdelávacích inštitúcií</w:t>
      </w:r>
      <w:r w:rsidR="00E819BB">
        <w:rPr>
          <w:rFonts w:ascii="Times New Roman" w:hAnsi="Times New Roman"/>
        </w:rPr>
        <w:t>.</w:t>
      </w:r>
    </w:p>
    <w:p w:rsidR="001D54D5" w:rsidRPr="00D31C56" w:rsidP="00122A60">
      <w:pPr>
        <w:bidi w:val="0"/>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 xml:space="preserve">(5) Adaptačné vzdelávanie sa uskutočňuje pod vedením štátneho zamestnanca, ktorý poskytuje podporu, asistenciu a pomoc pri plnení úloh a systematické odovzdávanie vedomostí a skúseností štátnemu zamestnancovi (ďalej len „mentor“), s cieľom podporiť jeho </w:t>
      </w:r>
      <w:r w:rsidRPr="00B06086">
        <w:rPr>
          <w:rFonts w:ascii="Times New Roman" w:hAnsi="Times New Roman"/>
        </w:rPr>
        <w:t>odborný rast a osobnostný rozvoj.</w:t>
      </w:r>
      <w:r>
        <w:rPr>
          <w:rFonts w:ascii="Times New Roman" w:hAnsi="Times New Roman"/>
        </w:rPr>
        <w:t xml:space="preserve"> </w:t>
      </w:r>
    </w:p>
    <w:p w:rsidR="001D54D5" w:rsidRPr="00D31C56" w:rsidP="00122A60">
      <w:pPr>
        <w:pStyle w:val="ListParagraph"/>
        <w:bidi w:val="0"/>
        <w:ind w:left="360"/>
        <w:jc w:val="center"/>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 xml:space="preserve">(6) Mentora vymenúva </w:t>
      </w:r>
      <w:r w:rsidR="00D62350">
        <w:rPr>
          <w:rFonts w:ascii="Times New Roman" w:hAnsi="Times New Roman"/>
        </w:rPr>
        <w:t xml:space="preserve"> generálny tajomník</w:t>
      </w:r>
      <w:r w:rsidR="0063292B">
        <w:rPr>
          <w:rFonts w:ascii="Times New Roman" w:hAnsi="Times New Roman"/>
        </w:rPr>
        <w:t xml:space="preserve"> </w:t>
      </w:r>
      <w:r w:rsidRPr="00D31C56">
        <w:rPr>
          <w:rFonts w:ascii="Times New Roman" w:hAnsi="Times New Roman"/>
        </w:rPr>
        <w:t>zo štátnych zamestnancov na návrh vedúceho</w:t>
      </w:r>
      <w:r>
        <w:rPr>
          <w:rFonts w:ascii="Times New Roman" w:hAnsi="Times New Roman"/>
        </w:rPr>
        <w:t xml:space="preserve"> </w:t>
      </w:r>
      <w:r w:rsidRPr="00D31C56">
        <w:rPr>
          <w:rFonts w:ascii="Times New Roman" w:hAnsi="Times New Roman"/>
        </w:rPr>
        <w:t xml:space="preserve"> zamestnanca. Mentor spravidla vykonáva činnosť vo vzťahu k jednému štátnemu zamestnancovi; výnimočne môže vykonávať činnosť aj vo vzťahu k dvom a viac štátnym zamestnancom súčasne.</w:t>
      </w:r>
    </w:p>
    <w:p w:rsidR="001D54D5" w:rsidRPr="00D31C56" w:rsidP="00122A60">
      <w:pPr>
        <w:pStyle w:val="ListParagraph"/>
        <w:bidi w:val="0"/>
        <w:ind w:left="360"/>
        <w:jc w:val="both"/>
        <w:rPr>
          <w:rFonts w:ascii="Times New Roman" w:hAnsi="Times New Roman"/>
        </w:rPr>
      </w:pPr>
    </w:p>
    <w:p w:rsidR="001D54D5" w:rsidRPr="00D31C56" w:rsidP="00122A60">
      <w:pPr>
        <w:bidi w:val="0"/>
        <w:jc w:val="both"/>
        <w:rPr>
          <w:rFonts w:ascii="Times New Roman" w:hAnsi="Times New Roman"/>
        </w:rPr>
      </w:pPr>
      <w:r>
        <w:rPr>
          <w:rFonts w:ascii="Times New Roman" w:hAnsi="Times New Roman"/>
        </w:rPr>
        <w:t>(</w:t>
      </w:r>
      <w:r w:rsidR="001C39C4">
        <w:rPr>
          <w:rFonts w:ascii="Times New Roman" w:hAnsi="Times New Roman"/>
        </w:rPr>
        <w:t>7</w:t>
      </w:r>
      <w:r>
        <w:rPr>
          <w:rFonts w:ascii="Times New Roman" w:hAnsi="Times New Roman"/>
        </w:rPr>
        <w:t xml:space="preserve">) </w:t>
      </w:r>
      <w:r w:rsidRPr="00D31C56">
        <w:rPr>
          <w:rFonts w:ascii="Times New Roman" w:hAnsi="Times New Roman"/>
        </w:rPr>
        <w:t>Mentorom môže byť štátny zamestnanec, ak spĺňa najmenej jednu z uvedených podmienok</w:t>
      </w:r>
    </w:p>
    <w:p w:rsidR="001D54D5" w:rsidRPr="00D31C56" w:rsidP="00122A60">
      <w:pPr>
        <w:pStyle w:val="ListParagraph"/>
        <w:numPr>
          <w:numId w:val="91"/>
        </w:numPr>
        <w:bidi w:val="0"/>
        <w:jc w:val="both"/>
        <w:rPr>
          <w:rFonts w:ascii="Times New Roman" w:hAnsi="Times New Roman"/>
        </w:rPr>
      </w:pPr>
      <w:r w:rsidRPr="00D31C56">
        <w:rPr>
          <w:rFonts w:ascii="Times New Roman" w:hAnsi="Times New Roman"/>
        </w:rPr>
        <w:t xml:space="preserve">je absolventom vzdelávacieho programu </w:t>
      </w:r>
      <w:r w:rsidR="006E3043">
        <w:rPr>
          <w:rFonts w:ascii="Times New Roman" w:hAnsi="Times New Roman"/>
        </w:rPr>
        <w:t>na</w:t>
      </w:r>
      <w:r w:rsidRPr="00D31C56">
        <w:rPr>
          <w:rFonts w:ascii="Times New Roman" w:hAnsi="Times New Roman"/>
        </w:rPr>
        <w:t xml:space="preserve"> výkon činnosti mentora, ktorý mu zabezpečí služobný úrad, a ktorý realizuje vzdelávacia inštitúcia ďalšieho vzdelávania podľa </w:t>
      </w:r>
      <w:r w:rsidRPr="00FA2FA2">
        <w:rPr>
          <w:rFonts w:ascii="Times New Roman" w:hAnsi="Times New Roman"/>
        </w:rPr>
        <w:t xml:space="preserve">§ </w:t>
      </w:r>
      <w:r w:rsidRPr="00FA2FA2" w:rsidR="00FC34DB">
        <w:rPr>
          <w:rFonts w:ascii="Times New Roman" w:hAnsi="Times New Roman"/>
        </w:rPr>
        <w:t>1</w:t>
      </w:r>
      <w:r w:rsidR="00FC34DB">
        <w:rPr>
          <w:rFonts w:ascii="Times New Roman" w:hAnsi="Times New Roman"/>
        </w:rPr>
        <w:t>61</w:t>
      </w:r>
      <w:r w:rsidRPr="00FA2FA2" w:rsidR="00FC34DB">
        <w:rPr>
          <w:rFonts w:ascii="Times New Roman" w:hAnsi="Times New Roman"/>
        </w:rPr>
        <w:t xml:space="preserve"> </w:t>
      </w:r>
      <w:r w:rsidRPr="00FA2FA2">
        <w:rPr>
          <w:rFonts w:ascii="Times New Roman" w:hAnsi="Times New Roman"/>
        </w:rPr>
        <w:t xml:space="preserve">ods. </w:t>
      </w:r>
      <w:r w:rsidR="009C32C6">
        <w:rPr>
          <w:rFonts w:ascii="Times New Roman" w:hAnsi="Times New Roman"/>
        </w:rPr>
        <w:t>3</w:t>
      </w:r>
      <w:r w:rsidRPr="00FA2FA2" w:rsidR="009C32C6">
        <w:rPr>
          <w:rFonts w:ascii="Times New Roman" w:hAnsi="Times New Roman"/>
        </w:rPr>
        <w:t xml:space="preserve"> </w:t>
      </w:r>
      <w:r w:rsidRPr="00FA2FA2">
        <w:rPr>
          <w:rFonts w:ascii="Times New Roman" w:hAnsi="Times New Roman"/>
        </w:rPr>
        <w:t>písm. a)</w:t>
      </w:r>
      <w:r w:rsidR="00F52E7B">
        <w:rPr>
          <w:rFonts w:ascii="Times New Roman" w:hAnsi="Times New Roman"/>
        </w:rPr>
        <w:t xml:space="preserve"> alebo úrad vlády</w:t>
      </w:r>
      <w:r w:rsidRPr="00FA2FA2">
        <w:rPr>
          <w:rFonts w:ascii="Times New Roman" w:hAnsi="Times New Roman"/>
        </w:rPr>
        <w:t>,</w:t>
      </w:r>
    </w:p>
    <w:p w:rsidR="001D54D5" w:rsidRPr="00D31C56" w:rsidP="00122A60">
      <w:pPr>
        <w:pStyle w:val="ListParagraph"/>
        <w:numPr>
          <w:numId w:val="91"/>
        </w:numPr>
        <w:bidi w:val="0"/>
        <w:jc w:val="both"/>
        <w:rPr>
          <w:rFonts w:ascii="Times New Roman" w:hAnsi="Times New Roman"/>
        </w:rPr>
      </w:pPr>
      <w:r w:rsidRPr="00D31C56">
        <w:rPr>
          <w:rFonts w:ascii="Times New Roman" w:hAnsi="Times New Roman"/>
        </w:rPr>
        <w:t xml:space="preserve">vykonáva štátnu službu </w:t>
      </w:r>
      <w:r w:rsidR="007E63EA">
        <w:rPr>
          <w:rFonts w:ascii="Times New Roman" w:hAnsi="Times New Roman"/>
        </w:rPr>
        <w:t>v</w:t>
      </w:r>
      <w:r w:rsidR="00E256E2">
        <w:rPr>
          <w:rFonts w:ascii="Times New Roman" w:hAnsi="Times New Roman"/>
        </w:rPr>
        <w:t> tom istom</w:t>
      </w:r>
      <w:r w:rsidR="007E63EA">
        <w:rPr>
          <w:rFonts w:ascii="Times New Roman" w:hAnsi="Times New Roman"/>
        </w:rPr>
        <w:t xml:space="preserve"> organizačnom útvare nepretržite tri roky</w:t>
      </w:r>
      <w:r w:rsidR="00181952">
        <w:rPr>
          <w:rFonts w:ascii="Times New Roman" w:hAnsi="Times New Roman"/>
        </w:rPr>
        <w:t>,</w:t>
      </w:r>
      <w:r w:rsidR="00E256E2">
        <w:rPr>
          <w:rFonts w:ascii="Times New Roman" w:hAnsi="Times New Roman"/>
        </w:rPr>
        <w:t xml:space="preserve"> </w:t>
      </w:r>
    </w:p>
    <w:p w:rsidR="001D54D5" w:rsidRPr="00D31C56" w:rsidP="00122A60">
      <w:pPr>
        <w:pStyle w:val="ListParagraph"/>
        <w:numPr>
          <w:numId w:val="91"/>
        </w:numPr>
        <w:bidi w:val="0"/>
        <w:jc w:val="both"/>
        <w:rPr>
          <w:rFonts w:ascii="Times New Roman" w:hAnsi="Times New Roman"/>
        </w:rPr>
      </w:pPr>
      <w:r w:rsidRPr="00D31C56">
        <w:rPr>
          <w:rFonts w:ascii="Times New Roman" w:hAnsi="Times New Roman"/>
        </w:rPr>
        <w:t xml:space="preserve">má odbornú prax </w:t>
      </w:r>
      <w:r>
        <w:rPr>
          <w:rFonts w:ascii="Times New Roman" w:hAnsi="Times New Roman"/>
        </w:rPr>
        <w:t xml:space="preserve"> najmenej</w:t>
      </w:r>
      <w:r w:rsidRPr="00D31C56">
        <w:rPr>
          <w:rFonts w:ascii="Times New Roman" w:hAnsi="Times New Roman"/>
        </w:rPr>
        <w:t xml:space="preserve"> päť rokov.</w:t>
      </w:r>
    </w:p>
    <w:p w:rsidR="001D54D5" w:rsidRPr="00D31C56" w:rsidP="00122A60">
      <w:pPr>
        <w:pStyle w:val="ListParagraph"/>
        <w:bidi w:val="0"/>
        <w:ind w:left="360"/>
        <w:jc w:val="both"/>
        <w:rPr>
          <w:rFonts w:ascii="Times New Roman" w:hAnsi="Times New Roman"/>
        </w:rPr>
      </w:pPr>
    </w:p>
    <w:p w:rsidR="009D6C70" w:rsidP="00122A60">
      <w:pPr>
        <w:bidi w:val="0"/>
        <w:jc w:val="both"/>
        <w:rPr>
          <w:rFonts w:ascii="Times New Roman" w:hAnsi="Times New Roman"/>
        </w:rPr>
      </w:pPr>
      <w:r w:rsidRPr="00D31C56" w:rsidR="001D54D5">
        <w:rPr>
          <w:rFonts w:ascii="Times New Roman" w:hAnsi="Times New Roman"/>
        </w:rPr>
        <w:t>(</w:t>
      </w:r>
      <w:r w:rsidR="001C39C4">
        <w:rPr>
          <w:rFonts w:ascii="Times New Roman" w:hAnsi="Times New Roman"/>
        </w:rPr>
        <w:t>8</w:t>
      </w:r>
      <w:r w:rsidRPr="00D31C56" w:rsidR="001D54D5">
        <w:rPr>
          <w:rFonts w:ascii="Times New Roman" w:hAnsi="Times New Roman"/>
        </w:rPr>
        <w:t>) Mentorom môž</w:t>
      </w:r>
      <w:r>
        <w:rPr>
          <w:rFonts w:ascii="Times New Roman" w:hAnsi="Times New Roman"/>
        </w:rPr>
        <w:t>e byť aj vedúci zamestnanec, ak</w:t>
      </w:r>
    </w:p>
    <w:p w:rsidR="009D6C70" w:rsidP="00122A60">
      <w:pPr>
        <w:pStyle w:val="ListParagraph"/>
        <w:numPr>
          <w:numId w:val="151"/>
        </w:numPr>
        <w:bidi w:val="0"/>
        <w:jc w:val="both"/>
        <w:rPr>
          <w:rFonts w:ascii="Times New Roman" w:hAnsi="Times New Roman"/>
        </w:rPr>
      </w:pPr>
      <w:r w:rsidRPr="00D31C56" w:rsidR="001D54D5">
        <w:rPr>
          <w:rFonts w:ascii="Times New Roman" w:hAnsi="Times New Roman"/>
        </w:rPr>
        <w:t xml:space="preserve">žiadny štátny zamestnanec v rámci služobného úradu nespĺňa </w:t>
      </w:r>
      <w:r w:rsidR="00922A23">
        <w:rPr>
          <w:rFonts w:ascii="Times New Roman" w:hAnsi="Times New Roman"/>
        </w:rPr>
        <w:t>podmienky</w:t>
      </w:r>
      <w:r w:rsidRPr="00D31C56" w:rsidR="00922A23">
        <w:rPr>
          <w:rFonts w:ascii="Times New Roman" w:hAnsi="Times New Roman"/>
        </w:rPr>
        <w:t xml:space="preserve"> </w:t>
      </w:r>
      <w:r w:rsidRPr="00D31C56" w:rsidR="001D54D5">
        <w:rPr>
          <w:rFonts w:ascii="Times New Roman" w:hAnsi="Times New Roman"/>
        </w:rPr>
        <w:t>na výkon činnosti mentora podľa odsek</w:t>
      </w:r>
      <w:r w:rsidR="001D54D5">
        <w:rPr>
          <w:rFonts w:ascii="Times New Roman" w:hAnsi="Times New Roman"/>
        </w:rPr>
        <w:t>u</w:t>
      </w:r>
      <w:r w:rsidRPr="00D31C56" w:rsidR="001D54D5">
        <w:rPr>
          <w:rFonts w:ascii="Times New Roman" w:hAnsi="Times New Roman"/>
        </w:rPr>
        <w:t xml:space="preserve"> </w:t>
      </w:r>
      <w:r w:rsidR="001C39C4">
        <w:rPr>
          <w:rFonts w:ascii="Times New Roman" w:hAnsi="Times New Roman"/>
        </w:rPr>
        <w:t>7</w:t>
      </w:r>
      <w:r w:rsidRPr="00D31C56" w:rsidR="001D54D5">
        <w:rPr>
          <w:rFonts w:ascii="Times New Roman" w:hAnsi="Times New Roman"/>
        </w:rPr>
        <w:t>,</w:t>
      </w:r>
    </w:p>
    <w:p w:rsidR="009D6C70" w:rsidP="00122A60">
      <w:pPr>
        <w:pStyle w:val="ListParagraph"/>
        <w:numPr>
          <w:numId w:val="151"/>
        </w:numPr>
        <w:bidi w:val="0"/>
        <w:jc w:val="both"/>
        <w:rPr>
          <w:rFonts w:ascii="Times New Roman" w:hAnsi="Times New Roman"/>
        </w:rPr>
      </w:pPr>
      <w:r w:rsidRPr="00B06086" w:rsidR="001D54D5">
        <w:rPr>
          <w:rFonts w:ascii="Times New Roman" w:hAnsi="Times New Roman"/>
        </w:rPr>
        <w:t>štátny zamestnanec, ktorý je v skúšobnej dobe,</w:t>
      </w:r>
      <w:r>
        <w:rPr>
          <w:rFonts w:ascii="Times New Roman" w:hAnsi="Times New Roman"/>
        </w:rPr>
        <w:t xml:space="preserve"> bude podľa opisu </w:t>
      </w:r>
      <w:r w:rsidRPr="00D31C56" w:rsidR="001D54D5">
        <w:rPr>
          <w:rFonts w:ascii="Times New Roman" w:hAnsi="Times New Roman"/>
        </w:rPr>
        <w:t>štátnozamestnaneckého miesta vykonávať aj</w:t>
      </w:r>
      <w:r>
        <w:rPr>
          <w:rFonts w:ascii="Times New Roman" w:hAnsi="Times New Roman"/>
        </w:rPr>
        <w:t xml:space="preserve"> služobné úlohy, ktoré v rámci </w:t>
      </w:r>
      <w:r w:rsidRPr="00D31C56" w:rsidR="001D54D5">
        <w:rPr>
          <w:rFonts w:ascii="Times New Roman" w:hAnsi="Times New Roman"/>
        </w:rPr>
        <w:t>služobného úradu iný štátny zamestnanec nevykonáva,</w:t>
      </w:r>
    </w:p>
    <w:p w:rsidR="009D6C70" w:rsidP="00122A60">
      <w:pPr>
        <w:pStyle w:val="ListParagraph"/>
        <w:numPr>
          <w:numId w:val="151"/>
        </w:numPr>
        <w:bidi w:val="0"/>
        <w:jc w:val="both"/>
        <w:rPr>
          <w:rFonts w:ascii="Times New Roman" w:hAnsi="Times New Roman"/>
        </w:rPr>
      </w:pPr>
      <w:r w:rsidRPr="00D31C56" w:rsidR="001D54D5">
        <w:rPr>
          <w:rFonts w:ascii="Times New Roman" w:hAnsi="Times New Roman"/>
        </w:rPr>
        <w:t xml:space="preserve">štátny zamestnanec, ktorý spĺňa podmienky na výkon činnosti mentora, nemôže z dôvodov uvedených v </w:t>
      </w:r>
      <w:r w:rsidRPr="001D54D5" w:rsidR="001D54D5">
        <w:rPr>
          <w:rFonts w:ascii="Times New Roman" w:hAnsi="Times New Roman"/>
        </w:rPr>
        <w:t xml:space="preserve">§ </w:t>
      </w:r>
      <w:r w:rsidR="00741963">
        <w:rPr>
          <w:rFonts w:ascii="Times New Roman" w:hAnsi="Times New Roman"/>
        </w:rPr>
        <w:t>101</w:t>
      </w:r>
      <w:r w:rsidRPr="001D54D5" w:rsidR="00741963">
        <w:rPr>
          <w:rFonts w:ascii="Times New Roman" w:hAnsi="Times New Roman"/>
        </w:rPr>
        <w:t xml:space="preserve"> </w:t>
      </w:r>
      <w:r w:rsidRPr="001D54D5" w:rsidR="001D54D5">
        <w:rPr>
          <w:rFonts w:ascii="Times New Roman" w:hAnsi="Times New Roman"/>
        </w:rPr>
        <w:t>ods. 1 písm. a) a g)</w:t>
      </w:r>
      <w:r w:rsidR="00866EE2">
        <w:rPr>
          <w:rFonts w:ascii="Times New Roman" w:hAnsi="Times New Roman"/>
        </w:rPr>
        <w:t xml:space="preserve"> činnosť mentora vykonávať</w:t>
      </w:r>
      <w:r w:rsidR="003A73F7">
        <w:rPr>
          <w:rFonts w:ascii="Times New Roman" w:hAnsi="Times New Roman"/>
        </w:rPr>
        <w:t xml:space="preserve"> alebo</w:t>
      </w:r>
    </w:p>
    <w:p w:rsidR="001D54D5" w:rsidRPr="00D31C56" w:rsidP="00122A60">
      <w:pPr>
        <w:pStyle w:val="ListParagraph"/>
        <w:numPr>
          <w:numId w:val="151"/>
        </w:numPr>
        <w:bidi w:val="0"/>
        <w:jc w:val="both"/>
        <w:rPr>
          <w:rFonts w:ascii="Times New Roman" w:hAnsi="Times New Roman"/>
        </w:rPr>
      </w:pPr>
      <w:r w:rsidRPr="00D31C56">
        <w:rPr>
          <w:rFonts w:ascii="Times New Roman" w:hAnsi="Times New Roman"/>
        </w:rPr>
        <w:t>je vo vzťahu nadriadeného vedúceho zames</w:t>
      </w:r>
      <w:r w:rsidR="009D6C70">
        <w:rPr>
          <w:rFonts w:ascii="Times New Roman" w:hAnsi="Times New Roman"/>
        </w:rPr>
        <w:t xml:space="preserve">tnanca k podriadenému vedúcemu </w:t>
      </w:r>
      <w:r w:rsidRPr="00D31C56">
        <w:rPr>
          <w:rFonts w:ascii="Times New Roman" w:hAnsi="Times New Roman"/>
        </w:rPr>
        <w:t xml:space="preserve">zamestnancovi. </w:t>
      </w:r>
    </w:p>
    <w:p w:rsidR="001D54D5" w:rsidRPr="00D31C56" w:rsidP="00122A60">
      <w:pPr>
        <w:pStyle w:val="ListParagraph"/>
        <w:bidi w:val="0"/>
        <w:ind w:left="360"/>
        <w:jc w:val="both"/>
        <w:rPr>
          <w:rFonts w:ascii="Times New Roman" w:hAnsi="Times New Roman"/>
        </w:rPr>
      </w:pPr>
    </w:p>
    <w:p w:rsidR="001D54D5" w:rsidP="00122A60">
      <w:pPr>
        <w:bidi w:val="0"/>
        <w:jc w:val="both"/>
        <w:rPr>
          <w:rFonts w:ascii="Times New Roman" w:hAnsi="Times New Roman"/>
        </w:rPr>
      </w:pPr>
      <w:r w:rsidRPr="00D31C56">
        <w:rPr>
          <w:rFonts w:ascii="Times New Roman" w:hAnsi="Times New Roman"/>
        </w:rPr>
        <w:t>(</w:t>
      </w:r>
      <w:r w:rsidR="001C39C4">
        <w:rPr>
          <w:rFonts w:ascii="Times New Roman" w:hAnsi="Times New Roman"/>
        </w:rPr>
        <w:t>9</w:t>
      </w:r>
      <w:r w:rsidRPr="00D31C56">
        <w:rPr>
          <w:rFonts w:ascii="Times New Roman" w:hAnsi="Times New Roman"/>
        </w:rPr>
        <w:t xml:space="preserve">) </w:t>
      </w:r>
      <w:r>
        <w:rPr>
          <w:rFonts w:ascii="Times New Roman" w:hAnsi="Times New Roman"/>
        </w:rPr>
        <w:t>P</w:t>
      </w:r>
      <w:r w:rsidRPr="00D31C56">
        <w:rPr>
          <w:rFonts w:ascii="Times New Roman" w:hAnsi="Times New Roman"/>
        </w:rPr>
        <w:t>lán adaptačného vzdelávania štátneho zamestnanca</w:t>
      </w:r>
      <w:r>
        <w:rPr>
          <w:rFonts w:ascii="Times New Roman" w:hAnsi="Times New Roman"/>
        </w:rPr>
        <w:t xml:space="preserve"> podľa odseku 4</w:t>
      </w:r>
      <w:r w:rsidRPr="00D31C56">
        <w:rPr>
          <w:rFonts w:ascii="Times New Roman" w:hAnsi="Times New Roman"/>
        </w:rPr>
        <w:t xml:space="preserve"> vypracováva mentor </w:t>
      </w:r>
    </w:p>
    <w:p w:rsidR="001D54D5" w:rsidP="00122A60">
      <w:pPr>
        <w:bidi w:val="0"/>
        <w:jc w:val="both"/>
        <w:rPr>
          <w:rFonts w:ascii="Times New Roman" w:hAnsi="Times New Roman"/>
        </w:rPr>
      </w:pPr>
      <w:r w:rsidRPr="00D31C56">
        <w:rPr>
          <w:rFonts w:ascii="Times New Roman" w:hAnsi="Times New Roman"/>
        </w:rPr>
        <w:t>v súčinnosti s vedúcim zamestnancom, ktorý ho schvaľuje.</w:t>
      </w:r>
    </w:p>
    <w:p w:rsidR="001D54D5" w:rsidP="00122A60">
      <w:pPr>
        <w:bidi w:val="0"/>
        <w:jc w:val="both"/>
        <w:rPr>
          <w:rFonts w:ascii="Times New Roman" w:hAnsi="Times New Roman"/>
        </w:rPr>
      </w:pPr>
    </w:p>
    <w:p w:rsidR="001D54D5" w:rsidRPr="00B06086" w:rsidP="00122A60">
      <w:pPr>
        <w:bidi w:val="0"/>
        <w:jc w:val="both"/>
        <w:rPr>
          <w:rFonts w:ascii="Times New Roman" w:hAnsi="Times New Roman"/>
        </w:rPr>
      </w:pPr>
      <w:r>
        <w:rPr>
          <w:rFonts w:ascii="Times New Roman" w:hAnsi="Times New Roman"/>
        </w:rPr>
        <w:t>(1</w:t>
      </w:r>
      <w:r w:rsidR="001C39C4">
        <w:rPr>
          <w:rFonts w:ascii="Times New Roman" w:hAnsi="Times New Roman"/>
        </w:rPr>
        <w:t>0</w:t>
      </w:r>
      <w:r>
        <w:rPr>
          <w:rFonts w:ascii="Times New Roman" w:hAnsi="Times New Roman"/>
        </w:rPr>
        <w:t xml:space="preserve">) Služobný úrad zabezpečí oboznámenie štátneho zamestnanca a osobného úradu so schváleným plánom adaptačného vzdelávania najneskôr v deň začatia vykonávania štátnej služby.  </w:t>
      </w:r>
    </w:p>
    <w:p w:rsidR="001D54D5" w:rsidRPr="00D31C56" w:rsidP="00122A60">
      <w:pPr>
        <w:pStyle w:val="ListParagraph"/>
        <w:bidi w:val="0"/>
        <w:ind w:left="360"/>
        <w:jc w:val="both"/>
        <w:rPr>
          <w:rFonts w:ascii="Times New Roman" w:hAnsi="Times New Roman"/>
        </w:rPr>
      </w:pPr>
    </w:p>
    <w:p w:rsidR="0035105E" w:rsidP="00122A60">
      <w:pPr>
        <w:pStyle w:val="ListParagraph"/>
        <w:bidi w:val="0"/>
        <w:ind w:left="0"/>
        <w:jc w:val="both"/>
        <w:rPr>
          <w:rFonts w:ascii="Times New Roman" w:hAnsi="Times New Roman"/>
        </w:rPr>
      </w:pPr>
      <w:r w:rsidRPr="00D31C56" w:rsidR="001D54D5">
        <w:rPr>
          <w:rFonts w:ascii="Times New Roman" w:hAnsi="Times New Roman"/>
        </w:rPr>
        <w:t>(1</w:t>
      </w:r>
      <w:r w:rsidR="001C39C4">
        <w:rPr>
          <w:rFonts w:ascii="Times New Roman" w:hAnsi="Times New Roman"/>
        </w:rPr>
        <w:t>1</w:t>
      </w:r>
      <w:r w:rsidRPr="00D31C56" w:rsidR="001D54D5">
        <w:rPr>
          <w:rFonts w:ascii="Times New Roman" w:hAnsi="Times New Roman"/>
        </w:rPr>
        <w:t xml:space="preserve">) </w:t>
      </w:r>
      <w:r>
        <w:rPr>
          <w:rFonts w:ascii="Times New Roman" w:hAnsi="Times New Roman"/>
        </w:rPr>
        <w:t>Na účely zabezpečenia adaptačného vzdelávania pod vedením mentora služobný úrad vytvorí a aktualizuje evidenciu mentorov, ktorá obsahuje</w:t>
      </w:r>
    </w:p>
    <w:p w:rsidR="0035105E" w:rsidP="00122A60">
      <w:pPr>
        <w:pStyle w:val="ListParagraph"/>
        <w:numPr>
          <w:numId w:val="119"/>
        </w:numPr>
        <w:bidi w:val="0"/>
        <w:jc w:val="both"/>
        <w:rPr>
          <w:rFonts w:ascii="Times New Roman" w:hAnsi="Times New Roman"/>
        </w:rPr>
      </w:pPr>
      <w:r>
        <w:rPr>
          <w:rFonts w:ascii="Times New Roman" w:hAnsi="Times New Roman"/>
        </w:rPr>
        <w:t>titul, meno a priezvisko mentora,</w:t>
      </w:r>
    </w:p>
    <w:p w:rsidR="0035105E" w:rsidP="00122A60">
      <w:pPr>
        <w:pStyle w:val="ListParagraph"/>
        <w:numPr>
          <w:numId w:val="119"/>
        </w:numPr>
        <w:bidi w:val="0"/>
        <w:jc w:val="both"/>
        <w:rPr>
          <w:rFonts w:ascii="Times New Roman" w:hAnsi="Times New Roman"/>
        </w:rPr>
      </w:pPr>
      <w:r>
        <w:rPr>
          <w:rFonts w:ascii="Times New Roman" w:hAnsi="Times New Roman"/>
        </w:rPr>
        <w:t>funkciu mentora,</w:t>
      </w:r>
    </w:p>
    <w:p w:rsidR="0035105E" w:rsidP="00122A60">
      <w:pPr>
        <w:pStyle w:val="ListParagraph"/>
        <w:numPr>
          <w:numId w:val="119"/>
        </w:numPr>
        <w:bidi w:val="0"/>
        <w:jc w:val="both"/>
        <w:rPr>
          <w:rFonts w:ascii="Times New Roman" w:hAnsi="Times New Roman"/>
        </w:rPr>
      </w:pPr>
      <w:r>
        <w:rPr>
          <w:rFonts w:ascii="Times New Roman" w:hAnsi="Times New Roman"/>
        </w:rPr>
        <w:t>organizačný útvar mentora.</w:t>
      </w:r>
    </w:p>
    <w:p w:rsidR="00C21169" w:rsidP="00122A60">
      <w:pPr>
        <w:pStyle w:val="ListParagraph"/>
        <w:bidi w:val="0"/>
        <w:ind w:left="0"/>
        <w:jc w:val="both"/>
        <w:rPr>
          <w:rFonts w:ascii="Times New Roman" w:hAnsi="Times New Roman"/>
        </w:rPr>
      </w:pPr>
    </w:p>
    <w:p w:rsidR="001D54D5" w:rsidRPr="00D31C56" w:rsidP="00122A60">
      <w:pPr>
        <w:pStyle w:val="ListParagraph"/>
        <w:bidi w:val="0"/>
        <w:ind w:left="0"/>
        <w:jc w:val="center"/>
        <w:rPr>
          <w:rFonts w:ascii="Times New Roman" w:hAnsi="Times New Roman"/>
        </w:rPr>
      </w:pPr>
      <w:r w:rsidRPr="00D31C56">
        <w:rPr>
          <w:rFonts w:ascii="Times New Roman" w:hAnsi="Times New Roman"/>
        </w:rPr>
        <w:t xml:space="preserve">§ </w:t>
      </w:r>
      <w:r w:rsidRPr="00D31C56" w:rsidR="00FC34DB">
        <w:rPr>
          <w:rFonts w:ascii="Times New Roman" w:hAnsi="Times New Roman"/>
        </w:rPr>
        <w:t>1</w:t>
      </w:r>
      <w:r w:rsidR="00FC34DB">
        <w:rPr>
          <w:rFonts w:ascii="Times New Roman" w:hAnsi="Times New Roman"/>
        </w:rPr>
        <w:t>64</w:t>
      </w:r>
    </w:p>
    <w:p w:rsidR="001D54D5" w:rsidRPr="00D31C56" w:rsidP="00122A60">
      <w:pPr>
        <w:pStyle w:val="ListParagraph"/>
        <w:bidi w:val="0"/>
        <w:ind w:left="0"/>
        <w:jc w:val="center"/>
        <w:rPr>
          <w:rFonts w:ascii="Times New Roman" w:hAnsi="Times New Roman"/>
          <w:b/>
        </w:rPr>
      </w:pPr>
      <w:r w:rsidRPr="00D31C56">
        <w:rPr>
          <w:rFonts w:ascii="Times New Roman" w:hAnsi="Times New Roman"/>
          <w:b/>
        </w:rPr>
        <w:t>Kompetenčné vzdelávanie</w:t>
      </w:r>
    </w:p>
    <w:p w:rsidR="001D54D5" w:rsidRPr="00D31C56" w:rsidP="00122A60">
      <w:pPr>
        <w:pStyle w:val="ListParagraph"/>
        <w:bidi w:val="0"/>
        <w:ind w:left="360"/>
        <w:jc w:val="both"/>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(1) Kompetenčné vzdelávanie je</w:t>
      </w:r>
    </w:p>
    <w:p w:rsidR="001D54D5" w:rsidRPr="00D31C56" w:rsidP="00122A60">
      <w:pPr>
        <w:pStyle w:val="ListParagraph"/>
        <w:numPr>
          <w:numId w:val="92"/>
        </w:numPr>
        <w:bidi w:val="0"/>
        <w:jc w:val="both"/>
        <w:rPr>
          <w:rFonts w:ascii="Times New Roman" w:hAnsi="Times New Roman"/>
        </w:rPr>
      </w:pPr>
      <w:r w:rsidRPr="00D31C56">
        <w:rPr>
          <w:rFonts w:ascii="Times New Roman" w:hAnsi="Times New Roman"/>
        </w:rPr>
        <w:t>systematické vzdelávanie štátnych zamestnancov s cieľom priebežného udržiavania, zdokonaľovania a dopĺňania požadovaných vedomostí, schopností a zručností potrebných na vykonávanie štátnej služby,</w:t>
      </w:r>
    </w:p>
    <w:p w:rsidR="001D54D5" w:rsidRPr="00D31C56" w:rsidP="00122A60">
      <w:pPr>
        <w:pStyle w:val="ListParagraph"/>
        <w:numPr>
          <w:numId w:val="92"/>
        </w:numPr>
        <w:bidi w:val="0"/>
        <w:jc w:val="both"/>
        <w:rPr>
          <w:rFonts w:ascii="Times New Roman" w:hAnsi="Times New Roman"/>
        </w:rPr>
      </w:pPr>
      <w:r w:rsidRPr="00D31C56">
        <w:rPr>
          <w:rFonts w:ascii="Times New Roman" w:hAnsi="Times New Roman"/>
        </w:rPr>
        <w:t>získanie osobitných kvalifikačných predpokladov, ktoré sú na vykonávanie štátnej služby potrebné.</w:t>
      </w:r>
    </w:p>
    <w:p w:rsidR="001D54D5" w:rsidRPr="00D31C56" w:rsidP="00122A60">
      <w:pPr>
        <w:pStyle w:val="ListParagraph"/>
        <w:bidi w:val="0"/>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(2) Druhy kompetenčného vzdelávania sú</w:t>
      </w:r>
      <w:r w:rsidR="00F11703">
        <w:rPr>
          <w:rFonts w:ascii="Times New Roman" w:hAnsi="Times New Roman"/>
        </w:rPr>
        <w:t xml:space="preserve"> najmä</w:t>
      </w:r>
    </w:p>
    <w:p w:rsidR="001D54D5" w:rsidRPr="00D31C56" w:rsidP="00122A60">
      <w:pPr>
        <w:pStyle w:val="ListParagraph"/>
        <w:numPr>
          <w:numId w:val="93"/>
        </w:numPr>
        <w:bidi w:val="0"/>
        <w:jc w:val="both"/>
        <w:rPr>
          <w:rFonts w:ascii="Times New Roman" w:hAnsi="Times New Roman"/>
        </w:rPr>
      </w:pPr>
      <w:r w:rsidR="008B2ECE">
        <w:rPr>
          <w:rFonts w:ascii="Times New Roman" w:hAnsi="Times New Roman"/>
        </w:rPr>
        <w:t>odbor</w:t>
      </w:r>
      <w:r w:rsidRPr="00D31C56" w:rsidR="008B2ECE">
        <w:rPr>
          <w:rFonts w:ascii="Times New Roman" w:hAnsi="Times New Roman"/>
        </w:rPr>
        <w:t xml:space="preserve">né </w:t>
      </w:r>
      <w:r w:rsidRPr="00D31C56">
        <w:rPr>
          <w:rFonts w:ascii="Times New Roman" w:hAnsi="Times New Roman"/>
        </w:rPr>
        <w:t xml:space="preserve">vzdelávanie, </w:t>
      </w:r>
    </w:p>
    <w:p w:rsidR="001D54D5" w:rsidRPr="00D31C56" w:rsidP="00122A60">
      <w:pPr>
        <w:pStyle w:val="ListParagraph"/>
        <w:numPr>
          <w:numId w:val="93"/>
        </w:numPr>
        <w:bidi w:val="0"/>
        <w:jc w:val="both"/>
        <w:rPr>
          <w:rFonts w:ascii="Times New Roman" w:hAnsi="Times New Roman"/>
        </w:rPr>
      </w:pPr>
      <w:r w:rsidRPr="00D31C56">
        <w:rPr>
          <w:rFonts w:ascii="Times New Roman" w:hAnsi="Times New Roman"/>
        </w:rPr>
        <w:t>jazykové vzdelávanie,</w:t>
      </w:r>
    </w:p>
    <w:p w:rsidR="001D54D5" w:rsidRPr="00D31C56" w:rsidP="00122A60">
      <w:pPr>
        <w:pStyle w:val="ListParagraph"/>
        <w:numPr>
          <w:numId w:val="93"/>
        </w:numPr>
        <w:bidi w:val="0"/>
        <w:jc w:val="both"/>
        <w:rPr>
          <w:rFonts w:ascii="Times New Roman" w:hAnsi="Times New Roman"/>
        </w:rPr>
      </w:pPr>
      <w:r w:rsidRPr="00D31C56">
        <w:rPr>
          <w:rFonts w:ascii="Times New Roman" w:hAnsi="Times New Roman"/>
        </w:rPr>
        <w:t xml:space="preserve">manažérske vzdelávanie, </w:t>
      </w:r>
    </w:p>
    <w:p w:rsidR="001D54D5" w:rsidRPr="00D31C56" w:rsidP="00122A60">
      <w:pPr>
        <w:pStyle w:val="ListParagraph"/>
        <w:numPr>
          <w:numId w:val="93"/>
        </w:numPr>
        <w:bidi w:val="0"/>
        <w:jc w:val="both"/>
        <w:rPr>
          <w:rFonts w:ascii="Times New Roman" w:hAnsi="Times New Roman"/>
        </w:rPr>
      </w:pPr>
      <w:r w:rsidRPr="00D31C56">
        <w:rPr>
          <w:rFonts w:ascii="Times New Roman" w:hAnsi="Times New Roman"/>
        </w:rPr>
        <w:t>vzdelávanie zamerané na osobnostný rozvoj,</w:t>
      </w:r>
    </w:p>
    <w:p w:rsidR="001D54D5" w:rsidP="00122A60">
      <w:pPr>
        <w:pStyle w:val="ListParagraph"/>
        <w:numPr>
          <w:numId w:val="93"/>
        </w:numPr>
        <w:bidi w:val="0"/>
        <w:jc w:val="both"/>
        <w:rPr>
          <w:rFonts w:ascii="Times New Roman" w:hAnsi="Times New Roman"/>
        </w:rPr>
      </w:pPr>
      <w:r w:rsidRPr="00D31C56">
        <w:rPr>
          <w:rFonts w:ascii="Times New Roman" w:hAnsi="Times New Roman"/>
        </w:rPr>
        <w:t>vzdelávanie v oblasti informačných technológií.</w:t>
      </w:r>
    </w:p>
    <w:p w:rsidR="001D54D5" w:rsidRPr="00B06086" w:rsidP="00122A60">
      <w:pPr>
        <w:bidi w:val="0"/>
        <w:jc w:val="both"/>
        <w:rPr>
          <w:rFonts w:ascii="Times New Roman" w:hAnsi="Times New Roman"/>
          <w:highlight w:val="yellow"/>
        </w:rPr>
      </w:pPr>
    </w:p>
    <w:p w:rsidR="001D54D5" w:rsidRPr="00B06086" w:rsidP="00122A60">
      <w:pPr>
        <w:tabs>
          <w:tab w:val="left" w:pos="1134"/>
        </w:tabs>
        <w:bidi w:val="0"/>
        <w:jc w:val="both"/>
        <w:rPr>
          <w:rFonts w:ascii="Times New Roman" w:hAnsi="Times New Roman"/>
        </w:rPr>
      </w:pPr>
      <w:r w:rsidRPr="00B06086">
        <w:rPr>
          <w:rFonts w:ascii="Times New Roman" w:hAnsi="Times New Roman"/>
        </w:rPr>
        <w:t xml:space="preserve">(3) Individuálny plán kompetenčného vzdelávania vypracováva vedúci zamestnanec </w:t>
      </w:r>
      <w:r>
        <w:rPr>
          <w:rFonts w:ascii="Times New Roman" w:hAnsi="Times New Roman"/>
        </w:rPr>
        <w:t xml:space="preserve">do </w:t>
      </w:r>
      <w:r w:rsidR="00FD499A">
        <w:rPr>
          <w:rFonts w:ascii="Times New Roman" w:hAnsi="Times New Roman"/>
        </w:rPr>
        <w:br/>
      </w:r>
      <w:r>
        <w:rPr>
          <w:rFonts w:ascii="Times New Roman" w:hAnsi="Times New Roman"/>
        </w:rPr>
        <w:t xml:space="preserve">31. januára </w:t>
      </w:r>
      <w:r w:rsidRPr="00B06086">
        <w:rPr>
          <w:rFonts w:ascii="Times New Roman" w:hAnsi="Times New Roman"/>
        </w:rPr>
        <w:t>na základe</w:t>
      </w:r>
    </w:p>
    <w:p w:rsidR="006F464A" w:rsidP="00122A60">
      <w:pPr>
        <w:pStyle w:val="ListParagraph"/>
        <w:numPr>
          <w:numId w:val="152"/>
        </w:numPr>
        <w:tabs>
          <w:tab w:val="left" w:pos="426"/>
        </w:tabs>
        <w:bidi w:val="0"/>
        <w:jc w:val="both"/>
        <w:rPr>
          <w:rFonts w:ascii="Times New Roman" w:hAnsi="Times New Roman"/>
        </w:rPr>
      </w:pPr>
      <w:r w:rsidRPr="00B06086" w:rsidR="001D54D5">
        <w:rPr>
          <w:rFonts w:ascii="Times New Roman" w:hAnsi="Times New Roman"/>
        </w:rPr>
        <w:t xml:space="preserve">požiadaviek na </w:t>
      </w:r>
      <w:r w:rsidR="00F13309">
        <w:rPr>
          <w:rFonts w:ascii="Times New Roman" w:hAnsi="Times New Roman"/>
        </w:rPr>
        <w:t>odbor</w:t>
      </w:r>
      <w:r w:rsidRPr="00B06086" w:rsidR="00F13309">
        <w:rPr>
          <w:rFonts w:ascii="Times New Roman" w:hAnsi="Times New Roman"/>
        </w:rPr>
        <w:t xml:space="preserve">né </w:t>
      </w:r>
      <w:r w:rsidRPr="00B06086" w:rsidR="001D54D5">
        <w:rPr>
          <w:rFonts w:ascii="Times New Roman" w:hAnsi="Times New Roman"/>
        </w:rPr>
        <w:t>kompetencie štátneho zamestnanca vyplývajúce z </w:t>
      </w:r>
      <w:r w:rsidR="001D54D5">
        <w:rPr>
          <w:rFonts w:ascii="Times New Roman" w:hAnsi="Times New Roman"/>
        </w:rPr>
        <w:t>opisu</w:t>
      </w:r>
      <w:r w:rsidRPr="00B06086" w:rsidR="001D54D5">
        <w:rPr>
          <w:rFonts w:ascii="Times New Roman" w:hAnsi="Times New Roman"/>
        </w:rPr>
        <w:t xml:space="preserve"> štátnozamestnaneckého miesta,</w:t>
      </w:r>
    </w:p>
    <w:p w:rsidR="001D54D5" w:rsidP="00122A60">
      <w:pPr>
        <w:pStyle w:val="ListParagraph"/>
        <w:numPr>
          <w:numId w:val="152"/>
        </w:numPr>
        <w:tabs>
          <w:tab w:val="left" w:pos="426"/>
        </w:tabs>
        <w:bidi w:val="0"/>
        <w:jc w:val="both"/>
        <w:rPr>
          <w:rFonts w:ascii="Times New Roman" w:hAnsi="Times New Roman"/>
        </w:rPr>
      </w:pPr>
      <w:r w:rsidR="00DD458F">
        <w:rPr>
          <w:rFonts w:ascii="Times New Roman" w:hAnsi="Times New Roman"/>
        </w:rPr>
        <w:t xml:space="preserve">výsledku </w:t>
      </w:r>
      <w:r w:rsidRPr="00B06086">
        <w:rPr>
          <w:rFonts w:ascii="Times New Roman" w:hAnsi="Times New Roman"/>
        </w:rPr>
        <w:t xml:space="preserve">služobného hodnotenia </w:t>
      </w:r>
      <w:r w:rsidR="00D36EA3">
        <w:rPr>
          <w:rFonts w:ascii="Times New Roman" w:hAnsi="Times New Roman"/>
        </w:rPr>
        <w:t>za kalendárny rok</w:t>
      </w:r>
      <w:r w:rsidR="002873DF">
        <w:rPr>
          <w:rFonts w:ascii="Times New Roman" w:hAnsi="Times New Roman"/>
        </w:rPr>
        <w:t>.</w:t>
      </w:r>
    </w:p>
    <w:p w:rsidR="001D54D5" w:rsidP="00122A60">
      <w:pPr>
        <w:tabs>
          <w:tab w:val="left" w:pos="426"/>
        </w:tabs>
        <w:bidi w:val="0"/>
        <w:ind w:left="425" w:hanging="425"/>
        <w:jc w:val="both"/>
        <w:rPr>
          <w:rFonts w:ascii="Times New Roman" w:hAnsi="Times New Roman"/>
        </w:rPr>
      </w:pPr>
    </w:p>
    <w:p w:rsidR="001D54D5" w:rsidRPr="00B06086" w:rsidP="00122A60">
      <w:pPr>
        <w:tabs>
          <w:tab w:val="left" w:pos="1134"/>
        </w:tabs>
        <w:bidi w:val="0"/>
        <w:jc w:val="both"/>
        <w:rPr>
          <w:rFonts w:ascii="Times New Roman" w:hAnsi="Times New Roman"/>
        </w:rPr>
      </w:pPr>
      <w:r w:rsidRPr="00B06086">
        <w:rPr>
          <w:rFonts w:ascii="Times New Roman" w:hAnsi="Times New Roman"/>
        </w:rPr>
        <w:t>(4) Vyhodnotenie individuáln</w:t>
      </w:r>
      <w:r>
        <w:rPr>
          <w:rFonts w:ascii="Times New Roman" w:hAnsi="Times New Roman"/>
        </w:rPr>
        <w:t>eho</w:t>
      </w:r>
      <w:r w:rsidRPr="00B06086">
        <w:rPr>
          <w:rFonts w:ascii="Times New Roman" w:hAnsi="Times New Roman"/>
        </w:rPr>
        <w:t xml:space="preserve"> plán</w:t>
      </w:r>
      <w:r>
        <w:rPr>
          <w:rFonts w:ascii="Times New Roman" w:hAnsi="Times New Roman"/>
        </w:rPr>
        <w:t>u</w:t>
      </w:r>
      <w:r w:rsidRPr="00B06086">
        <w:rPr>
          <w:rFonts w:ascii="Times New Roman" w:hAnsi="Times New Roman"/>
        </w:rPr>
        <w:t xml:space="preserve"> kompetenčného vzdelávania </w:t>
      </w:r>
      <w:r>
        <w:rPr>
          <w:rFonts w:ascii="Times New Roman" w:hAnsi="Times New Roman"/>
        </w:rPr>
        <w:t>štátneho zamestnanca sa</w:t>
      </w:r>
      <w:r w:rsidRPr="00B06086">
        <w:rPr>
          <w:rFonts w:ascii="Times New Roman" w:hAnsi="Times New Roman"/>
        </w:rPr>
        <w:t xml:space="preserve"> uskutoční do 31. decembra. </w:t>
      </w:r>
    </w:p>
    <w:p w:rsidR="001D54D5" w:rsidRPr="00747796" w:rsidP="00122A60">
      <w:pPr>
        <w:tabs>
          <w:tab w:val="left" w:pos="1134"/>
        </w:tabs>
        <w:bidi w:val="0"/>
        <w:jc w:val="both"/>
        <w:rPr>
          <w:rFonts w:ascii="Times New Roman" w:hAnsi="Times New Roman"/>
          <w:color w:val="00B050"/>
        </w:rPr>
      </w:pPr>
      <w:r w:rsidRPr="00A64490">
        <w:rPr>
          <w:rFonts w:ascii="Times New Roman" w:hAnsi="Times New Roman"/>
          <w:color w:val="00B050"/>
        </w:rPr>
        <w:t xml:space="preserve">   </w:t>
      </w:r>
    </w:p>
    <w:p w:rsidR="001D54D5" w:rsidRPr="00D31C56" w:rsidP="00122A60">
      <w:pPr>
        <w:bidi w:val="0"/>
        <w:jc w:val="both"/>
        <w:rPr>
          <w:rFonts w:ascii="Times New Roman" w:hAnsi="Times New Roman"/>
        </w:rPr>
      </w:pPr>
      <w:r w:rsidRPr="00D31C56">
        <w:rPr>
          <w:rFonts w:ascii="Times New Roman" w:hAnsi="Times New Roman"/>
        </w:rPr>
        <w:t>(</w:t>
      </w:r>
      <w:r>
        <w:rPr>
          <w:rFonts w:ascii="Times New Roman" w:hAnsi="Times New Roman"/>
        </w:rPr>
        <w:t>5</w:t>
      </w:r>
      <w:r w:rsidRPr="00D31C56">
        <w:rPr>
          <w:rFonts w:ascii="Times New Roman" w:hAnsi="Times New Roman"/>
        </w:rPr>
        <w:t xml:space="preserve">) Štátny zamestnanec, ktorému služobný úrad uhradil priame individuálne náklady spojené s účasťou na kompetenčnom vzdelávaní </w:t>
      </w:r>
      <w:r w:rsidR="002E2EB9">
        <w:rPr>
          <w:rFonts w:ascii="Times New Roman" w:hAnsi="Times New Roman"/>
        </w:rPr>
        <w:t>v sume</w:t>
      </w:r>
      <w:r w:rsidRPr="00D31C56">
        <w:rPr>
          <w:rFonts w:ascii="Times New Roman" w:hAnsi="Times New Roman"/>
        </w:rPr>
        <w:t xml:space="preserve"> presahujúcej 2 500 eur v jednom kalendárnom roku, je povinný zotrvať v štátnozamestnaneckom pomere po dobu jedného roka po ukončení kompetenčného vzdelávania.</w:t>
      </w:r>
    </w:p>
    <w:p w:rsidR="001D54D5" w:rsidRPr="00D31C56" w:rsidP="00122A60">
      <w:pPr>
        <w:bidi w:val="0"/>
        <w:jc w:val="both"/>
        <w:rPr>
          <w:rFonts w:ascii="Times New Roman" w:hAnsi="Times New Roman"/>
        </w:rPr>
      </w:pPr>
    </w:p>
    <w:p w:rsidR="001D54D5" w:rsidRPr="00D31C56" w:rsidP="00122A60">
      <w:pPr>
        <w:bidi w:val="0"/>
        <w:jc w:val="both"/>
        <w:rPr>
          <w:rFonts w:ascii="Times New Roman" w:hAnsi="Times New Roman"/>
          <w:iCs/>
        </w:rPr>
      </w:pPr>
      <w:r w:rsidRPr="00D31C56">
        <w:rPr>
          <w:rFonts w:ascii="Times New Roman" w:hAnsi="Times New Roman"/>
        </w:rPr>
        <w:t>(</w:t>
      </w:r>
      <w:r>
        <w:rPr>
          <w:rFonts w:ascii="Times New Roman" w:hAnsi="Times New Roman"/>
        </w:rPr>
        <w:t>6</w:t>
      </w:r>
      <w:r w:rsidRPr="00D31C56">
        <w:rPr>
          <w:rFonts w:ascii="Times New Roman" w:hAnsi="Times New Roman"/>
        </w:rPr>
        <w:t xml:space="preserve">) </w:t>
      </w:r>
      <w:r w:rsidRPr="00D31C56">
        <w:rPr>
          <w:rFonts w:ascii="Times New Roman" w:hAnsi="Times New Roman"/>
          <w:iCs/>
        </w:rPr>
        <w:t xml:space="preserve">Ak priame individuálne náklady spojené s účasťou štátneho zamestnanca na kompetenčnom vzdelávaní dosiahnu sumu najmenej 2 500 eur v jednom kalendárnom roku, služobný úrad štátneho zamestnanca písomne upovedomí o povinnosti podľa odseku </w:t>
      </w:r>
      <w:r>
        <w:rPr>
          <w:rFonts w:ascii="Times New Roman" w:hAnsi="Times New Roman"/>
          <w:iCs/>
        </w:rPr>
        <w:t>5</w:t>
      </w:r>
      <w:r w:rsidRPr="00D31C56">
        <w:rPr>
          <w:rFonts w:ascii="Times New Roman" w:hAnsi="Times New Roman"/>
          <w:iCs/>
        </w:rPr>
        <w:t xml:space="preserve">. Ak štátny zamestnanec súhlasí s ďalšou účasťou na kompetenčnom vzdelávaní, služobný úrad so štátnym zamestnancom uzatvorí písomnú dohodu o kompetenčnom vzdelávaní; služobný úrad pri uzatvorení dohody o kompetenčnom vzdelávaní postupuje primerane podľa </w:t>
      </w:r>
      <w:r w:rsidRPr="00D84DE5">
        <w:rPr>
          <w:rFonts w:ascii="Times New Roman" w:hAnsi="Times New Roman"/>
          <w:iCs/>
        </w:rPr>
        <w:t xml:space="preserve">§ </w:t>
      </w:r>
      <w:r w:rsidRPr="00D84DE5" w:rsidR="00FC34DB">
        <w:rPr>
          <w:rFonts w:ascii="Times New Roman" w:hAnsi="Times New Roman"/>
          <w:iCs/>
        </w:rPr>
        <w:t>1</w:t>
      </w:r>
      <w:r w:rsidR="00FC34DB">
        <w:rPr>
          <w:rFonts w:ascii="Times New Roman" w:hAnsi="Times New Roman"/>
          <w:iCs/>
        </w:rPr>
        <w:t>65</w:t>
      </w:r>
      <w:r w:rsidRPr="00D84DE5" w:rsidR="00FC34DB">
        <w:rPr>
          <w:rFonts w:ascii="Times New Roman" w:hAnsi="Times New Roman"/>
          <w:iCs/>
        </w:rPr>
        <w:t xml:space="preserve"> </w:t>
      </w:r>
      <w:r w:rsidRPr="00D84DE5">
        <w:rPr>
          <w:rFonts w:ascii="Times New Roman" w:hAnsi="Times New Roman"/>
          <w:iCs/>
        </w:rPr>
        <w:t>ods. 3 až 5.</w:t>
      </w:r>
    </w:p>
    <w:p w:rsidR="001D54D5" w:rsidRPr="00D31C56" w:rsidP="00122A60">
      <w:pPr>
        <w:pStyle w:val="ListParagraph"/>
        <w:bidi w:val="0"/>
        <w:ind w:left="360"/>
        <w:jc w:val="both"/>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w:t>
      </w:r>
      <w:r>
        <w:rPr>
          <w:rFonts w:ascii="Times New Roman" w:hAnsi="Times New Roman"/>
        </w:rPr>
        <w:t>7</w:t>
      </w:r>
      <w:r w:rsidRPr="00D31C56">
        <w:rPr>
          <w:rFonts w:ascii="Times New Roman" w:hAnsi="Times New Roman"/>
        </w:rPr>
        <w:t xml:space="preserve">) Ak sa štátnozamestnanecký pomer štátneho zamestnanca skončí pred uplynutím doby uvedenej v odseku </w:t>
      </w:r>
      <w:r>
        <w:rPr>
          <w:rFonts w:ascii="Times New Roman" w:hAnsi="Times New Roman"/>
        </w:rPr>
        <w:t>5</w:t>
      </w:r>
      <w:r w:rsidRPr="00D31C56">
        <w:rPr>
          <w:rFonts w:ascii="Times New Roman" w:hAnsi="Times New Roman"/>
        </w:rPr>
        <w:t xml:space="preserve">, štátny zamestnanec je povinný uhradiť úplne alebo čiastočne náklady spojené s kompetenčným vzdelávaním </w:t>
      </w:r>
      <w:r w:rsidRPr="003E10AF" w:rsidR="003E10AF">
        <w:rPr>
          <w:rFonts w:ascii="Times New Roman" w:hAnsi="Times New Roman"/>
        </w:rPr>
        <w:t xml:space="preserve">presahujúce 2 500 </w:t>
      </w:r>
      <w:r w:rsidR="001F6C68">
        <w:rPr>
          <w:rFonts w:ascii="Times New Roman" w:hAnsi="Times New Roman"/>
        </w:rPr>
        <w:t>e</w:t>
      </w:r>
      <w:r w:rsidRPr="003E10AF" w:rsidR="003E10AF">
        <w:rPr>
          <w:rFonts w:ascii="Times New Roman" w:hAnsi="Times New Roman"/>
        </w:rPr>
        <w:t>ur</w:t>
      </w:r>
      <w:r w:rsidR="003E10AF">
        <w:rPr>
          <w:rFonts w:ascii="Times New Roman" w:hAnsi="Times New Roman"/>
          <w:color w:val="FF0000"/>
        </w:rPr>
        <w:t> </w:t>
      </w:r>
      <w:r w:rsidRPr="00D31C56">
        <w:rPr>
          <w:rFonts w:ascii="Times New Roman" w:hAnsi="Times New Roman"/>
        </w:rPr>
        <w:t>v závislosti od dĺžky zotrvania</w:t>
      </w:r>
      <w:r>
        <w:rPr>
          <w:rFonts w:ascii="Times New Roman" w:hAnsi="Times New Roman"/>
        </w:rPr>
        <w:t xml:space="preserve"> v štátnozamestnaneckom pomere.</w:t>
      </w:r>
    </w:p>
    <w:p w:rsidR="001D54D5" w:rsidRPr="00D31C56" w:rsidP="00122A60">
      <w:pPr>
        <w:pStyle w:val="ListParagraph"/>
        <w:bidi w:val="0"/>
        <w:ind w:left="360"/>
        <w:jc w:val="both"/>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w:t>
      </w:r>
      <w:r>
        <w:rPr>
          <w:rFonts w:ascii="Times New Roman" w:hAnsi="Times New Roman"/>
        </w:rPr>
        <w:t>8</w:t>
      </w:r>
      <w:r w:rsidRPr="00D31C56">
        <w:rPr>
          <w:rFonts w:ascii="Times New Roman" w:hAnsi="Times New Roman"/>
        </w:rPr>
        <w:t xml:space="preserve">) Ak došlo ku skončeniu štátnozamestnaneckého pomeru štátneho zamestnanca podľa </w:t>
      </w:r>
      <w:r w:rsidRPr="001D54D5">
        <w:rPr>
          <w:rFonts w:ascii="Times New Roman" w:hAnsi="Times New Roman"/>
        </w:rPr>
        <w:t>§ 7</w:t>
      </w:r>
      <w:r w:rsidR="00161E8E">
        <w:rPr>
          <w:rFonts w:ascii="Times New Roman" w:hAnsi="Times New Roman"/>
        </w:rPr>
        <w:t>5</w:t>
      </w:r>
      <w:r w:rsidRPr="001D54D5">
        <w:rPr>
          <w:rFonts w:ascii="Times New Roman" w:hAnsi="Times New Roman"/>
        </w:rPr>
        <w:t xml:space="preserve"> </w:t>
      </w:r>
      <w:r w:rsidR="000E7179">
        <w:rPr>
          <w:rFonts w:ascii="Times New Roman" w:hAnsi="Times New Roman"/>
        </w:rPr>
        <w:t xml:space="preserve">ods. 1 </w:t>
      </w:r>
      <w:r w:rsidRPr="001D54D5">
        <w:rPr>
          <w:rFonts w:ascii="Times New Roman" w:hAnsi="Times New Roman"/>
        </w:rPr>
        <w:t>písm. a) až d)</w:t>
      </w:r>
      <w:r w:rsidRPr="00D31C56">
        <w:rPr>
          <w:rFonts w:ascii="Times New Roman" w:hAnsi="Times New Roman"/>
        </w:rPr>
        <w:t xml:space="preserve"> alebo štátnozamestnanecký pomer štátneho zamestnanca v dočasnej štátnej službe skončil uplynutím dočasnej štátnej služby, štátnemu zamestnancovi nevzniká povinnosť uhradiť náklady spojené s kompetenčným vzdelávaním podľa odseku </w:t>
      </w:r>
      <w:r>
        <w:rPr>
          <w:rFonts w:ascii="Times New Roman" w:hAnsi="Times New Roman"/>
        </w:rPr>
        <w:t>7</w:t>
      </w:r>
      <w:r w:rsidRPr="00D31C56">
        <w:rPr>
          <w:rFonts w:ascii="Times New Roman" w:hAnsi="Times New Roman"/>
        </w:rPr>
        <w:t xml:space="preserve">. </w:t>
      </w:r>
    </w:p>
    <w:p w:rsidR="001D54D5" w:rsidRPr="00D31C56" w:rsidP="00122A60">
      <w:pPr>
        <w:pStyle w:val="ListParagraph"/>
        <w:bidi w:val="0"/>
        <w:ind w:left="360"/>
        <w:jc w:val="both"/>
        <w:rPr>
          <w:rFonts w:ascii="Times New Roman" w:hAnsi="Times New Roman"/>
        </w:rPr>
      </w:pPr>
    </w:p>
    <w:p w:rsidR="001C28E3" w:rsidP="00122A60">
      <w:pPr>
        <w:bidi w:val="0"/>
        <w:jc w:val="both"/>
        <w:rPr>
          <w:rFonts w:ascii="Times New Roman" w:hAnsi="Times New Roman"/>
        </w:rPr>
      </w:pPr>
      <w:r w:rsidRPr="00D31C56" w:rsidR="001D54D5">
        <w:rPr>
          <w:rFonts w:ascii="Times New Roman" w:hAnsi="Times New Roman"/>
        </w:rPr>
        <w:t>(</w:t>
      </w:r>
      <w:r w:rsidR="007671F4">
        <w:rPr>
          <w:rFonts w:ascii="Times New Roman" w:hAnsi="Times New Roman"/>
        </w:rPr>
        <w:t>9</w:t>
      </w:r>
      <w:r w:rsidRPr="00D31C56" w:rsidR="001D54D5">
        <w:rPr>
          <w:rFonts w:ascii="Times New Roman" w:hAnsi="Times New Roman"/>
        </w:rPr>
        <w:t xml:space="preserve">) </w:t>
      </w:r>
      <w:r>
        <w:rPr>
          <w:rFonts w:ascii="Times New Roman" w:hAnsi="Times New Roman"/>
        </w:rPr>
        <w:t>Služobný úrad na účely odsekov 5 a 6 vytvorí a aktualizuje evidenciu kompetenčného vzdelávania štátnych zamestnancov, ktorá obsahuje</w:t>
      </w:r>
    </w:p>
    <w:p w:rsidR="001C28E3" w:rsidP="00122A60">
      <w:pPr>
        <w:pStyle w:val="ListParagraph"/>
        <w:numPr>
          <w:numId w:val="120"/>
        </w:numPr>
        <w:bidi w:val="0"/>
        <w:jc w:val="both"/>
        <w:rPr>
          <w:rFonts w:ascii="Times New Roman" w:hAnsi="Times New Roman"/>
        </w:rPr>
      </w:pPr>
      <w:r>
        <w:rPr>
          <w:rFonts w:ascii="Times New Roman" w:hAnsi="Times New Roman"/>
        </w:rPr>
        <w:t>titul, meno a priezvisko štátneho zamestnanca,</w:t>
      </w:r>
    </w:p>
    <w:p w:rsidR="001C28E3" w:rsidP="00122A60">
      <w:pPr>
        <w:pStyle w:val="ListParagraph"/>
        <w:numPr>
          <w:numId w:val="120"/>
        </w:numPr>
        <w:bidi w:val="0"/>
        <w:jc w:val="both"/>
        <w:rPr>
          <w:rFonts w:ascii="Times New Roman" w:hAnsi="Times New Roman"/>
        </w:rPr>
      </w:pPr>
      <w:r>
        <w:rPr>
          <w:rFonts w:ascii="Times New Roman" w:hAnsi="Times New Roman"/>
        </w:rPr>
        <w:t>funkciu štátneho zamestnanca,</w:t>
      </w:r>
    </w:p>
    <w:p w:rsidR="001C28E3" w:rsidP="00122A60">
      <w:pPr>
        <w:pStyle w:val="ListParagraph"/>
        <w:numPr>
          <w:numId w:val="120"/>
        </w:numPr>
        <w:bidi w:val="0"/>
        <w:jc w:val="both"/>
        <w:rPr>
          <w:rFonts w:ascii="Times New Roman" w:hAnsi="Times New Roman"/>
        </w:rPr>
      </w:pPr>
      <w:r>
        <w:rPr>
          <w:rFonts w:ascii="Times New Roman" w:hAnsi="Times New Roman"/>
        </w:rPr>
        <w:t>druh kompetenčného vzdelávania,</w:t>
      </w:r>
    </w:p>
    <w:p w:rsidR="001C28E3" w:rsidP="00122A60">
      <w:pPr>
        <w:pStyle w:val="ListParagraph"/>
        <w:numPr>
          <w:numId w:val="120"/>
        </w:numPr>
        <w:bidi w:val="0"/>
        <w:jc w:val="both"/>
        <w:rPr>
          <w:rFonts w:ascii="Times New Roman" w:hAnsi="Times New Roman"/>
        </w:rPr>
      </w:pPr>
      <w:r>
        <w:rPr>
          <w:rFonts w:ascii="Times New Roman" w:hAnsi="Times New Roman"/>
        </w:rPr>
        <w:t>názov vzdelávacej aktivity,</w:t>
      </w:r>
    </w:p>
    <w:p w:rsidR="001C28E3" w:rsidP="00122A60">
      <w:pPr>
        <w:pStyle w:val="ListParagraph"/>
        <w:numPr>
          <w:numId w:val="120"/>
        </w:numPr>
        <w:bidi w:val="0"/>
        <w:jc w:val="both"/>
        <w:rPr>
          <w:rFonts w:ascii="Times New Roman" w:hAnsi="Times New Roman"/>
        </w:rPr>
      </w:pPr>
      <w:r w:rsidRPr="009158FC" w:rsidR="009158FC">
        <w:rPr>
          <w:rFonts w:ascii="Times New Roman" w:hAnsi="Times New Roman"/>
        </w:rPr>
        <w:t>priame individuálne</w:t>
      </w:r>
      <w:r>
        <w:rPr>
          <w:rFonts w:ascii="Times New Roman" w:hAnsi="Times New Roman"/>
        </w:rPr>
        <w:t xml:space="preserve"> náklady </w:t>
      </w:r>
      <w:r w:rsidRPr="009158FC" w:rsidR="009158FC">
        <w:rPr>
          <w:rFonts w:ascii="Times New Roman" w:hAnsi="Times New Roman"/>
        </w:rPr>
        <w:t xml:space="preserve">vynaložené na </w:t>
      </w:r>
      <w:r>
        <w:rPr>
          <w:rFonts w:ascii="Times New Roman" w:hAnsi="Times New Roman"/>
        </w:rPr>
        <w:t xml:space="preserve">kompetenčné </w:t>
      </w:r>
      <w:r w:rsidR="009158FC">
        <w:rPr>
          <w:rFonts w:ascii="Times New Roman" w:hAnsi="Times New Roman"/>
        </w:rPr>
        <w:t>vzdelávanie</w:t>
      </w:r>
      <w:r>
        <w:rPr>
          <w:rFonts w:ascii="Times New Roman" w:hAnsi="Times New Roman"/>
        </w:rPr>
        <w:t>.</w:t>
      </w:r>
    </w:p>
    <w:p w:rsidR="001D54D5" w:rsidRPr="00D31C56" w:rsidP="00122A60">
      <w:pPr>
        <w:bidi w:val="0"/>
        <w:jc w:val="both"/>
        <w:rPr>
          <w:rFonts w:ascii="Times New Roman" w:hAnsi="Times New Roman"/>
        </w:rPr>
      </w:pPr>
      <w:r>
        <w:rPr>
          <w:rFonts w:ascii="Times New Roman" w:hAnsi="Times New Roman"/>
        </w:rPr>
        <w:t xml:space="preserve"> </w:t>
      </w:r>
    </w:p>
    <w:p w:rsidR="001D54D5" w:rsidRPr="00D31C56" w:rsidP="00122A60">
      <w:pPr>
        <w:bidi w:val="0"/>
        <w:jc w:val="center"/>
        <w:rPr>
          <w:rFonts w:ascii="Times New Roman" w:hAnsi="Times New Roman"/>
        </w:rPr>
      </w:pPr>
      <w:r w:rsidRPr="00D31C56">
        <w:rPr>
          <w:rFonts w:ascii="Times New Roman" w:hAnsi="Times New Roman"/>
        </w:rPr>
        <w:t>§ 1</w:t>
      </w:r>
      <w:r w:rsidR="00FC34DB">
        <w:rPr>
          <w:rFonts w:ascii="Times New Roman" w:hAnsi="Times New Roman"/>
        </w:rPr>
        <w:t>65</w:t>
      </w:r>
    </w:p>
    <w:p w:rsidR="001D54D5" w:rsidRPr="00D31C56" w:rsidP="00122A60">
      <w:pPr>
        <w:pStyle w:val="ListParagraph"/>
        <w:bidi w:val="0"/>
        <w:ind w:left="0"/>
        <w:jc w:val="center"/>
        <w:rPr>
          <w:rFonts w:ascii="Times New Roman" w:hAnsi="Times New Roman"/>
          <w:b/>
        </w:rPr>
      </w:pPr>
      <w:r w:rsidRPr="00D31C56">
        <w:rPr>
          <w:rFonts w:ascii="Times New Roman" w:hAnsi="Times New Roman"/>
          <w:b/>
        </w:rPr>
        <w:t>Zvyšovanie kvalifikácie</w:t>
      </w:r>
    </w:p>
    <w:p w:rsidR="001D54D5" w:rsidRPr="00D31C56" w:rsidP="00122A60">
      <w:pPr>
        <w:bidi w:val="0"/>
        <w:jc w:val="center"/>
        <w:rPr>
          <w:rFonts w:ascii="Times New Roman" w:hAnsi="Times New Roman"/>
          <w:b/>
        </w:rPr>
      </w:pPr>
    </w:p>
    <w:p w:rsidR="001D54D5" w:rsidP="00122A60">
      <w:pPr>
        <w:bidi w:val="0"/>
        <w:jc w:val="both"/>
        <w:rPr>
          <w:rFonts w:ascii="Times New Roman" w:hAnsi="Times New Roman"/>
        </w:rPr>
      </w:pPr>
      <w:r w:rsidRPr="00D31C56">
        <w:rPr>
          <w:rFonts w:ascii="Times New Roman" w:hAnsi="Times New Roman"/>
        </w:rPr>
        <w:t>(1) Zvyšovanie kvalifikácie je získanie vyššieho stupňa vzdelania štátnym zamestnancom v súlade so špecifickými požiadavkami a potrebami služobného úradu.</w:t>
      </w:r>
    </w:p>
    <w:p w:rsidR="00DA4ADD" w:rsidRPr="00D31C56" w:rsidP="00122A60">
      <w:pPr>
        <w:bidi w:val="0"/>
        <w:jc w:val="both"/>
        <w:rPr>
          <w:rFonts w:ascii="Times New Roman" w:hAnsi="Times New Roman"/>
        </w:rPr>
      </w:pPr>
    </w:p>
    <w:p w:rsidR="001D54D5" w:rsidRPr="00D31C56" w:rsidP="00122A60">
      <w:pPr>
        <w:pStyle w:val="ListParagraph"/>
        <w:bidi w:val="0"/>
        <w:ind w:left="0"/>
        <w:jc w:val="both"/>
        <w:rPr>
          <w:rFonts w:ascii="Times New Roman" w:hAnsi="Times New Roman"/>
        </w:rPr>
      </w:pPr>
      <w:r w:rsidRPr="00D31C56">
        <w:rPr>
          <w:rFonts w:ascii="Times New Roman" w:hAnsi="Times New Roman"/>
        </w:rPr>
        <w:t xml:space="preserve">(2) Služobný úrad môže štátnemu zamestnancovi na jeho žiadosť umožniť zvyšovanie kvalifikácie podľa </w:t>
      </w:r>
      <w:r w:rsidRPr="007E79FF">
        <w:rPr>
          <w:rFonts w:ascii="Times New Roman" w:hAnsi="Times New Roman"/>
        </w:rPr>
        <w:t xml:space="preserve">§ </w:t>
      </w:r>
      <w:r w:rsidRPr="007E79FF" w:rsidR="00FC34DB">
        <w:rPr>
          <w:rFonts w:ascii="Times New Roman" w:hAnsi="Times New Roman"/>
        </w:rPr>
        <w:t>1</w:t>
      </w:r>
      <w:r w:rsidR="00FC34DB">
        <w:rPr>
          <w:rFonts w:ascii="Times New Roman" w:hAnsi="Times New Roman"/>
        </w:rPr>
        <w:t>61</w:t>
      </w:r>
      <w:r w:rsidRPr="007E79FF" w:rsidR="00FC34DB">
        <w:rPr>
          <w:rFonts w:ascii="Times New Roman" w:hAnsi="Times New Roman"/>
        </w:rPr>
        <w:t xml:space="preserve"> </w:t>
      </w:r>
      <w:r w:rsidRPr="007E79FF">
        <w:rPr>
          <w:rFonts w:ascii="Times New Roman" w:hAnsi="Times New Roman"/>
        </w:rPr>
        <w:t xml:space="preserve">ods. </w:t>
      </w:r>
      <w:r w:rsidR="009C32C6">
        <w:rPr>
          <w:rFonts w:ascii="Times New Roman" w:hAnsi="Times New Roman"/>
        </w:rPr>
        <w:t>2</w:t>
      </w:r>
      <w:r w:rsidRPr="007E79FF">
        <w:rPr>
          <w:rFonts w:ascii="Times New Roman" w:hAnsi="Times New Roman"/>
        </w:rPr>
        <w:t>,</w:t>
      </w:r>
      <w:r w:rsidRPr="00D31C56">
        <w:rPr>
          <w:rFonts w:ascii="Times New Roman" w:hAnsi="Times New Roman"/>
        </w:rPr>
        <w:t xml:space="preserve"> ak toto zvyšovanie je v súlade s potrebami služobného úradu. Na účel</w:t>
      </w:r>
      <w:r w:rsidR="00922A23">
        <w:rPr>
          <w:rFonts w:ascii="Times New Roman" w:hAnsi="Times New Roman"/>
        </w:rPr>
        <w:t xml:space="preserve"> podľa predchádzajúcej vety</w:t>
      </w:r>
      <w:r w:rsidRPr="00D31C56">
        <w:rPr>
          <w:rFonts w:ascii="Times New Roman" w:hAnsi="Times New Roman"/>
        </w:rPr>
        <w:t xml:space="preserve"> služobný úrad uzatvorí so štátn</w:t>
      </w:r>
      <w:r w:rsidR="00827AF8">
        <w:rPr>
          <w:rFonts w:ascii="Times New Roman" w:hAnsi="Times New Roman"/>
        </w:rPr>
        <w:t xml:space="preserve">ym zamestnancom písomnú dohodu o </w:t>
      </w:r>
      <w:r w:rsidRPr="00D31C56">
        <w:rPr>
          <w:rFonts w:ascii="Times New Roman" w:hAnsi="Times New Roman"/>
        </w:rPr>
        <w:t>zvyšovaní kvalifikácie.</w:t>
      </w:r>
    </w:p>
    <w:p w:rsidR="001D54D5" w:rsidRPr="00D31C56" w:rsidP="00122A60">
      <w:pPr>
        <w:bidi w:val="0"/>
        <w:jc w:val="both"/>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(3) Dohoda o zvyšovaní kvalifikácie obsahuje</w:t>
      </w:r>
    </w:p>
    <w:p w:rsidR="001D54D5" w:rsidRPr="00D31C56" w:rsidP="00122A60">
      <w:pPr>
        <w:pStyle w:val="ListParagraph"/>
        <w:numPr>
          <w:numId w:val="94"/>
        </w:numPr>
        <w:bidi w:val="0"/>
        <w:jc w:val="both"/>
        <w:rPr>
          <w:rFonts w:ascii="Times New Roman" w:hAnsi="Times New Roman"/>
        </w:rPr>
      </w:pPr>
      <w:r w:rsidRPr="00D31C56">
        <w:rPr>
          <w:rFonts w:ascii="Times New Roman" w:hAnsi="Times New Roman"/>
        </w:rPr>
        <w:t>druh kvalifikácie a formu štúdia,</w:t>
      </w:r>
      <w:r>
        <w:rPr>
          <w:rStyle w:val="FootnoteReference"/>
          <w:rFonts w:ascii="Times New Roman" w:hAnsi="Times New Roman"/>
          <w:rtl w:val="0"/>
        </w:rPr>
        <w:footnoteReference w:id="61"/>
      </w:r>
      <w:r w:rsidRPr="00D31C56">
        <w:rPr>
          <w:rFonts w:ascii="Times New Roman" w:hAnsi="Times New Roman"/>
        </w:rPr>
        <w:t>)</w:t>
      </w:r>
    </w:p>
    <w:p w:rsidR="001D54D5" w:rsidRPr="00D31C56" w:rsidP="00122A60">
      <w:pPr>
        <w:pStyle w:val="ListParagraph"/>
        <w:numPr>
          <w:numId w:val="94"/>
        </w:numPr>
        <w:bidi w:val="0"/>
        <w:jc w:val="both"/>
        <w:rPr>
          <w:rFonts w:ascii="Times New Roman" w:hAnsi="Times New Roman"/>
        </w:rPr>
      </w:pPr>
      <w:r w:rsidRPr="00D31C56">
        <w:rPr>
          <w:rFonts w:ascii="Times New Roman" w:hAnsi="Times New Roman"/>
        </w:rPr>
        <w:t>študijný odbor, druh študijného programu,</w:t>
      </w:r>
      <w:r>
        <w:rPr>
          <w:rStyle w:val="FootnoteReference"/>
          <w:rFonts w:ascii="Times New Roman" w:hAnsi="Times New Roman"/>
          <w:rtl w:val="0"/>
        </w:rPr>
        <w:footnoteReference w:id="62"/>
      </w:r>
      <w:r w:rsidRPr="00D31C56">
        <w:rPr>
          <w:rFonts w:ascii="Times New Roman" w:hAnsi="Times New Roman"/>
        </w:rPr>
        <w:t>) študijný plán a označenie vzdelávacej inštitúcie,</w:t>
      </w:r>
    </w:p>
    <w:p w:rsidR="001D54D5" w:rsidRPr="00D31C56" w:rsidP="00122A60">
      <w:pPr>
        <w:pStyle w:val="ListParagraph"/>
        <w:numPr>
          <w:numId w:val="94"/>
        </w:numPr>
        <w:bidi w:val="0"/>
        <w:jc w:val="both"/>
        <w:rPr>
          <w:rFonts w:ascii="Times New Roman" w:hAnsi="Times New Roman"/>
        </w:rPr>
      </w:pPr>
      <w:r w:rsidRPr="00D31C56">
        <w:rPr>
          <w:rFonts w:ascii="Times New Roman" w:hAnsi="Times New Roman"/>
        </w:rPr>
        <w:t xml:space="preserve">dobu, počas ktorej je štátny zamestnanec povinný zotrvať v štátnozamestnaneckom pomere po zvýšení kvalifikácie, </w:t>
      </w:r>
    </w:p>
    <w:p w:rsidR="001D54D5" w:rsidRPr="00D31C56" w:rsidP="00122A60">
      <w:pPr>
        <w:pStyle w:val="ListParagraph"/>
        <w:numPr>
          <w:numId w:val="94"/>
        </w:numPr>
        <w:bidi w:val="0"/>
        <w:jc w:val="both"/>
        <w:rPr>
          <w:rFonts w:ascii="Times New Roman" w:hAnsi="Times New Roman"/>
        </w:rPr>
      </w:pPr>
      <w:r w:rsidRPr="00D31C56">
        <w:rPr>
          <w:rFonts w:ascii="Times New Roman" w:hAnsi="Times New Roman"/>
        </w:rPr>
        <w:t>druhy nákladov, ktoré štátny zamestnanec uhradí, ak nesplní záväzok zotrvať v štátnozamestnaneckom pomere počas dohodnutej doby.</w:t>
      </w:r>
    </w:p>
    <w:p w:rsidR="001D54D5" w:rsidRPr="00D31C56" w:rsidP="00122A60">
      <w:pPr>
        <w:pStyle w:val="ListParagraph"/>
        <w:bidi w:val="0"/>
        <w:ind w:left="1070"/>
        <w:jc w:val="both"/>
        <w:rPr>
          <w:rFonts w:ascii="Times New Roman" w:hAnsi="Times New Roman"/>
        </w:rPr>
      </w:pPr>
    </w:p>
    <w:p w:rsidR="001D54D5" w:rsidRPr="00D31C56" w:rsidP="00122A60">
      <w:pPr>
        <w:bidi w:val="0"/>
        <w:contextualSpacing/>
        <w:jc w:val="both"/>
        <w:rPr>
          <w:rFonts w:ascii="Times New Roman" w:hAnsi="Times New Roman"/>
        </w:rPr>
      </w:pPr>
      <w:r w:rsidRPr="00D31C56">
        <w:rPr>
          <w:rFonts w:ascii="Times New Roman" w:hAnsi="Times New Roman"/>
        </w:rPr>
        <w:t xml:space="preserve">(4) Doba zotrvania v štátnozamestnaneckom pomere </w:t>
      </w:r>
      <w:r w:rsidRPr="0090667C">
        <w:rPr>
          <w:rFonts w:ascii="Times New Roman" w:hAnsi="Times New Roman"/>
        </w:rPr>
        <w:t>podľa odseku 3 písm. c)</w:t>
      </w:r>
      <w:r w:rsidRPr="00D31C56">
        <w:rPr>
          <w:rFonts w:ascii="Times New Roman" w:hAnsi="Times New Roman"/>
        </w:rPr>
        <w:t xml:space="preserve"> zodpovedá dobe</w:t>
      </w:r>
      <w:r w:rsidRPr="00D31C56">
        <w:rPr>
          <w:rFonts w:ascii="Times New Roman" w:hAnsi="Times New Roman"/>
          <w:shd w:val="clear" w:color="auto" w:fill="FFFFFF"/>
        </w:rPr>
        <w:t xml:space="preserve"> </w:t>
      </w:r>
      <w:r w:rsidRPr="00803AB6" w:rsidR="002A0171">
        <w:rPr>
          <w:rFonts w:ascii="Times New Roman" w:hAnsi="Times New Roman"/>
          <w:shd w:val="clear" w:color="auto" w:fill="FFFFFF"/>
        </w:rPr>
        <w:t>trvania zvyšovania kvalifikácie.</w:t>
      </w:r>
      <w:r w:rsidRPr="00D31C56">
        <w:rPr>
          <w:rFonts w:ascii="Times New Roman" w:hAnsi="Times New Roman"/>
        </w:rPr>
        <w:t xml:space="preserve"> Ak štátny zamestnanec nesplní záväzok podľa odseku 3 </w:t>
      </w:r>
      <w:r w:rsidR="002612AF">
        <w:rPr>
          <w:rFonts w:ascii="Times New Roman" w:hAnsi="Times New Roman"/>
        </w:rPr>
        <w:br/>
      </w:r>
      <w:r w:rsidRPr="00D31C56">
        <w:rPr>
          <w:rFonts w:ascii="Times New Roman" w:hAnsi="Times New Roman"/>
        </w:rPr>
        <w:t xml:space="preserve">písm. c), je povinný uhradiť úplne alebo čiastočne náklady v závislosti od dĺžky zotrvania v štátnozamestnaneckom pomere; najvyššia suma úhrady nákladov, ktoré štátny zamestnanec uhradí podľa odseku 3 písm. d), nesmie byť vyššia </w:t>
        <w:tab/>
        <w:t xml:space="preserve">ako celková suma nákladov vynaložených služobným úradom. Ak sa štátnozamestnanecký pomer skončil podľa </w:t>
      </w:r>
      <w:r w:rsidRPr="001D54D5">
        <w:rPr>
          <w:rFonts w:ascii="Times New Roman" w:hAnsi="Times New Roman"/>
        </w:rPr>
        <w:t>§ 7</w:t>
      </w:r>
      <w:r w:rsidR="00161E8E">
        <w:rPr>
          <w:rFonts w:ascii="Times New Roman" w:hAnsi="Times New Roman"/>
        </w:rPr>
        <w:t>5</w:t>
      </w:r>
      <w:r w:rsidRPr="001D54D5">
        <w:rPr>
          <w:rFonts w:ascii="Times New Roman" w:hAnsi="Times New Roman"/>
        </w:rPr>
        <w:t xml:space="preserve"> </w:t>
      </w:r>
      <w:r w:rsidR="008F4259">
        <w:rPr>
          <w:rFonts w:ascii="Times New Roman" w:hAnsi="Times New Roman"/>
        </w:rPr>
        <w:t xml:space="preserve">ods. 1 </w:t>
      </w:r>
      <w:r w:rsidRPr="001D54D5">
        <w:rPr>
          <w:rFonts w:ascii="Times New Roman" w:hAnsi="Times New Roman"/>
        </w:rPr>
        <w:t>písm. a) až d),</w:t>
      </w:r>
      <w:r w:rsidRPr="00D31C56">
        <w:rPr>
          <w:rFonts w:ascii="Times New Roman" w:hAnsi="Times New Roman"/>
        </w:rPr>
        <w:t xml:space="preserve"> štátnemu zamestnancovi nevzniká povinnosť uhradiť náklady na zvyšovanie kvalifikácie.</w:t>
      </w:r>
    </w:p>
    <w:p w:rsidR="001D54D5" w:rsidRPr="00D31C56" w:rsidP="00122A60">
      <w:pPr>
        <w:pStyle w:val="ListParagraph"/>
        <w:bidi w:val="0"/>
        <w:ind w:left="360"/>
        <w:jc w:val="both"/>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(5) Do doby zotrvania v štátnozamestnaneckom pomere podľa odseku 3 písm. c) sa nezapočítava čas</w:t>
      </w:r>
    </w:p>
    <w:p w:rsidR="001D54D5" w:rsidRPr="00D31C56" w:rsidP="00122A60">
      <w:pPr>
        <w:pStyle w:val="ListParagraph"/>
        <w:numPr>
          <w:numId w:val="95"/>
        </w:numPr>
        <w:bidi w:val="0"/>
        <w:jc w:val="both"/>
        <w:rPr>
          <w:rFonts w:ascii="Times New Roman" w:hAnsi="Times New Roman"/>
        </w:rPr>
      </w:pPr>
      <w:r w:rsidRPr="00D31C56">
        <w:rPr>
          <w:rFonts w:ascii="Times New Roman" w:hAnsi="Times New Roman"/>
        </w:rPr>
        <w:t xml:space="preserve">vykonávania mimoriadnej služby </w:t>
      </w:r>
      <w:r w:rsidRPr="00D31C56" w:rsidR="00691D3F">
        <w:rPr>
          <w:rFonts w:ascii="Times New Roman" w:hAnsi="Times New Roman"/>
        </w:rPr>
        <w:t>a</w:t>
      </w:r>
      <w:r w:rsidR="002E2EB9">
        <w:rPr>
          <w:rFonts w:ascii="Times New Roman" w:hAnsi="Times New Roman"/>
        </w:rPr>
        <w:t>lebo</w:t>
      </w:r>
      <w:r w:rsidRPr="00D31C56">
        <w:rPr>
          <w:rFonts w:ascii="Times New Roman" w:hAnsi="Times New Roman"/>
        </w:rPr>
        <w:t xml:space="preserve"> alternatívnej služby,</w:t>
      </w:r>
    </w:p>
    <w:p w:rsidR="001D54D5" w:rsidRPr="00D31C56" w:rsidP="00122A60">
      <w:pPr>
        <w:pStyle w:val="ListParagraph"/>
        <w:numPr>
          <w:numId w:val="95"/>
        </w:numPr>
        <w:bidi w:val="0"/>
        <w:jc w:val="both"/>
        <w:rPr>
          <w:rFonts w:ascii="Times New Roman" w:hAnsi="Times New Roman"/>
        </w:rPr>
      </w:pPr>
      <w:r w:rsidRPr="00D31C56">
        <w:rPr>
          <w:rFonts w:ascii="Times New Roman" w:hAnsi="Times New Roman"/>
        </w:rPr>
        <w:t>rodičovskej dovolenky,</w:t>
      </w:r>
    </w:p>
    <w:p w:rsidR="001D54D5" w:rsidRPr="00D31C56" w:rsidP="00122A60">
      <w:pPr>
        <w:pStyle w:val="ListParagraph"/>
        <w:numPr>
          <w:numId w:val="95"/>
        </w:numPr>
        <w:bidi w:val="0"/>
        <w:jc w:val="both"/>
        <w:rPr>
          <w:rFonts w:ascii="Times New Roman" w:hAnsi="Times New Roman"/>
        </w:rPr>
      </w:pPr>
      <w:r w:rsidRPr="00D31C56">
        <w:rPr>
          <w:rFonts w:ascii="Times New Roman" w:hAnsi="Times New Roman"/>
        </w:rPr>
        <w:t xml:space="preserve">zaradenia mimo činnej štátnej služby, </w:t>
      </w:r>
    </w:p>
    <w:p w:rsidR="001D54D5" w:rsidRPr="00D31C56" w:rsidP="00122A60">
      <w:pPr>
        <w:pStyle w:val="ListParagraph"/>
        <w:numPr>
          <w:numId w:val="95"/>
        </w:numPr>
        <w:bidi w:val="0"/>
        <w:jc w:val="both"/>
        <w:rPr>
          <w:rFonts w:ascii="Times New Roman" w:hAnsi="Times New Roman"/>
        </w:rPr>
      </w:pPr>
      <w:r w:rsidRPr="00D31C56">
        <w:rPr>
          <w:rFonts w:ascii="Times New Roman" w:hAnsi="Times New Roman"/>
        </w:rPr>
        <w:t>čerpania služobného voľna, za ktoré nepatrí funkčný plat.</w:t>
      </w:r>
    </w:p>
    <w:p w:rsidR="001D54D5" w:rsidRPr="00D31C56" w:rsidP="00122A60">
      <w:pPr>
        <w:pStyle w:val="ListParagraph"/>
        <w:bidi w:val="0"/>
        <w:jc w:val="both"/>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 xml:space="preserve">(6) Služobný úrad na zvyšovanie kvalifikácie poskytne štátnemu zamestnancovi služobné voľno na základe potvrdenia vzdelávacej inštitúcie o druhu študijného programu a dĺžke trvania štúdia podľa osobitného </w:t>
      </w:r>
      <w:r w:rsidRPr="00D31C56" w:rsidR="00FC6CE4">
        <w:rPr>
          <w:rFonts w:ascii="Times New Roman" w:hAnsi="Times New Roman"/>
        </w:rPr>
        <w:t>predpisu</w:t>
      </w:r>
      <w:r w:rsidR="00CF436C">
        <w:rPr>
          <w:rFonts w:ascii="Times New Roman" w:hAnsi="Times New Roman"/>
          <w:vertAlign w:val="superscript"/>
        </w:rPr>
        <w:t>60</w:t>
      </w:r>
      <w:r w:rsidRPr="00D31C56">
        <w:rPr>
          <w:rFonts w:ascii="Times New Roman" w:hAnsi="Times New Roman"/>
        </w:rPr>
        <w:t>) v rozsahu</w:t>
      </w:r>
    </w:p>
    <w:p w:rsidR="00D96752" w:rsidP="00122A60">
      <w:pPr>
        <w:pStyle w:val="ListParagraph"/>
        <w:numPr>
          <w:numId w:val="153"/>
        </w:numPr>
        <w:bidi w:val="0"/>
        <w:jc w:val="both"/>
        <w:rPr>
          <w:rFonts w:ascii="Times New Roman" w:hAnsi="Times New Roman"/>
        </w:rPr>
      </w:pPr>
      <w:r w:rsidRPr="00D31C56" w:rsidR="001D54D5">
        <w:rPr>
          <w:rFonts w:ascii="Times New Roman" w:hAnsi="Times New Roman"/>
        </w:rPr>
        <w:t xml:space="preserve">potrebnom na účasť na vyučovaní, </w:t>
      </w:r>
    </w:p>
    <w:p w:rsidR="00D96752" w:rsidP="00122A60">
      <w:pPr>
        <w:pStyle w:val="ListParagraph"/>
        <w:numPr>
          <w:numId w:val="153"/>
        </w:numPr>
        <w:bidi w:val="0"/>
        <w:jc w:val="both"/>
        <w:rPr>
          <w:rFonts w:ascii="Times New Roman" w:hAnsi="Times New Roman"/>
        </w:rPr>
      </w:pPr>
      <w:r w:rsidRPr="00D31C56" w:rsidR="001D54D5">
        <w:rPr>
          <w:rFonts w:ascii="Times New Roman" w:hAnsi="Times New Roman"/>
        </w:rPr>
        <w:t xml:space="preserve">2 služobných dní na prípravu a vykonanie každej skúšky podľa študijného programu alebo študijného plánu, </w:t>
      </w:r>
    </w:p>
    <w:p w:rsidR="00D96752" w:rsidP="00122A60">
      <w:pPr>
        <w:pStyle w:val="ListParagraph"/>
        <w:numPr>
          <w:numId w:val="153"/>
        </w:numPr>
        <w:bidi w:val="0"/>
        <w:jc w:val="both"/>
        <w:rPr>
          <w:rFonts w:ascii="Times New Roman" w:hAnsi="Times New Roman"/>
        </w:rPr>
      </w:pPr>
      <w:r w:rsidRPr="00D31C56" w:rsidR="001D54D5">
        <w:rPr>
          <w:rFonts w:ascii="Times New Roman" w:hAnsi="Times New Roman"/>
        </w:rPr>
        <w:t xml:space="preserve">20 služobných dní na prípravu a vykonanie každej štátnej skúšky v prvom stupni vysokoškolského vzdelávania, </w:t>
      </w:r>
    </w:p>
    <w:p w:rsidR="00D96752" w:rsidP="00122A60">
      <w:pPr>
        <w:pStyle w:val="ListParagraph"/>
        <w:numPr>
          <w:numId w:val="153"/>
        </w:numPr>
        <w:bidi w:val="0"/>
        <w:jc w:val="both"/>
        <w:rPr>
          <w:rFonts w:ascii="Times New Roman" w:hAnsi="Times New Roman"/>
        </w:rPr>
      </w:pPr>
      <w:r w:rsidRPr="00D31C56" w:rsidR="001D54D5">
        <w:rPr>
          <w:rFonts w:ascii="Times New Roman" w:hAnsi="Times New Roman"/>
        </w:rPr>
        <w:t xml:space="preserve">20 služobných dní na prípravu a vykonanie každej štátnej skúšky v druhom stupni vysokoškolského vzdelávania, </w:t>
      </w:r>
    </w:p>
    <w:p w:rsidR="00D96752" w:rsidP="00122A60">
      <w:pPr>
        <w:pStyle w:val="ListParagraph"/>
        <w:numPr>
          <w:numId w:val="153"/>
        </w:numPr>
        <w:bidi w:val="0"/>
        <w:jc w:val="both"/>
        <w:rPr>
          <w:rFonts w:ascii="Times New Roman" w:hAnsi="Times New Roman"/>
        </w:rPr>
      </w:pPr>
      <w:r w:rsidR="001D54D5">
        <w:rPr>
          <w:rFonts w:ascii="Times New Roman" w:hAnsi="Times New Roman"/>
        </w:rPr>
        <w:t>5 služobných dní na prípravu a vykonanie dizertačnej skúšky,</w:t>
      </w:r>
    </w:p>
    <w:p w:rsidR="00D96752" w:rsidP="00122A60">
      <w:pPr>
        <w:pStyle w:val="ListParagraph"/>
        <w:numPr>
          <w:numId w:val="153"/>
        </w:numPr>
        <w:bidi w:val="0"/>
        <w:jc w:val="both"/>
        <w:rPr>
          <w:rFonts w:ascii="Times New Roman" w:hAnsi="Times New Roman"/>
        </w:rPr>
      </w:pPr>
      <w:r w:rsidRPr="00D31C56" w:rsidR="001D54D5">
        <w:rPr>
          <w:rFonts w:ascii="Times New Roman" w:hAnsi="Times New Roman"/>
        </w:rPr>
        <w:t xml:space="preserve">10 služobných dní na vypracovanie záverečnej práce v prvom stupni vysokoškolského vzdelávania, </w:t>
      </w:r>
    </w:p>
    <w:p w:rsidR="00D96752" w:rsidP="00122A60">
      <w:pPr>
        <w:pStyle w:val="ListParagraph"/>
        <w:numPr>
          <w:numId w:val="153"/>
        </w:numPr>
        <w:bidi w:val="0"/>
        <w:jc w:val="both"/>
        <w:rPr>
          <w:rFonts w:ascii="Times New Roman" w:hAnsi="Times New Roman"/>
        </w:rPr>
      </w:pPr>
      <w:r w:rsidRPr="00D31C56" w:rsidR="001D54D5">
        <w:rPr>
          <w:rFonts w:ascii="Times New Roman" w:hAnsi="Times New Roman"/>
        </w:rPr>
        <w:t xml:space="preserve">10 služobných dní na vypracovanie záverečnej práce v druhom stupni vysokoškolského vzdelávania, </w:t>
      </w:r>
    </w:p>
    <w:p w:rsidR="001D54D5" w:rsidRPr="00D96752" w:rsidP="00122A60">
      <w:pPr>
        <w:pStyle w:val="ListParagraph"/>
        <w:numPr>
          <w:numId w:val="153"/>
        </w:numPr>
        <w:bidi w:val="0"/>
        <w:jc w:val="both"/>
        <w:rPr>
          <w:rFonts w:ascii="Times New Roman" w:hAnsi="Times New Roman"/>
        </w:rPr>
      </w:pPr>
      <w:r w:rsidRPr="00D31C56">
        <w:rPr>
          <w:rFonts w:ascii="Times New Roman" w:hAnsi="Times New Roman"/>
        </w:rPr>
        <w:t xml:space="preserve">20 služobných dní na vypracovanie záverečnej práce v treťom stupni vysokoškolského vzdelávania </w:t>
      </w:r>
      <w:r w:rsidRPr="00CA4437">
        <w:rPr>
          <w:rFonts w:ascii="Times New Roman" w:hAnsi="Times New Roman"/>
        </w:rPr>
        <w:t xml:space="preserve">a 5 služobných dní </w:t>
      </w:r>
      <w:r>
        <w:rPr>
          <w:rFonts w:ascii="Times New Roman" w:hAnsi="Times New Roman"/>
        </w:rPr>
        <w:t>na prípravu obhajoby tejto práce.</w:t>
      </w:r>
    </w:p>
    <w:p w:rsidR="001D54D5" w:rsidRPr="0037400B" w:rsidP="00122A60">
      <w:pPr>
        <w:pStyle w:val="ListParagraph"/>
        <w:bidi w:val="0"/>
        <w:jc w:val="both"/>
        <w:rPr>
          <w:rFonts w:ascii="Times New Roman" w:hAnsi="Times New Roman"/>
          <w:strike/>
          <w:color w:val="00B050"/>
        </w:rPr>
      </w:pPr>
    </w:p>
    <w:p w:rsidR="001D54D5" w:rsidRPr="00D31C56" w:rsidP="00122A60">
      <w:pPr>
        <w:bidi w:val="0"/>
        <w:jc w:val="both"/>
        <w:rPr>
          <w:rFonts w:ascii="Times New Roman" w:hAnsi="Times New Roman"/>
        </w:rPr>
      </w:pPr>
      <w:r w:rsidRPr="00D31C56">
        <w:rPr>
          <w:rFonts w:ascii="Times New Roman" w:hAnsi="Times New Roman"/>
        </w:rPr>
        <w:t xml:space="preserve">(7) Za čas služobného voľna podľa odseku 6 patrí štátnemu zamestnancovi funkčný plat. </w:t>
      </w:r>
      <w:r w:rsidRPr="00CB78FE" w:rsidR="00CB78FE">
        <w:rPr>
          <w:rFonts w:ascii="Times New Roman" w:hAnsi="Times New Roman"/>
        </w:rPr>
        <w:t>Štátnemu zamestnancovi nepatrí funkčný plat za čas služobného voľna poskytnutého na vykonanie opravnej skúšky.</w:t>
      </w:r>
    </w:p>
    <w:p w:rsidR="001D54D5" w:rsidRPr="00D31C56" w:rsidP="00122A60">
      <w:pPr>
        <w:pStyle w:val="ListParagraph"/>
        <w:bidi w:val="0"/>
        <w:ind w:left="360"/>
        <w:jc w:val="both"/>
        <w:rPr>
          <w:rFonts w:ascii="Times New Roman" w:hAnsi="Times New Roman"/>
        </w:rPr>
      </w:pPr>
    </w:p>
    <w:p w:rsidR="001D54D5" w:rsidRPr="00D31C56" w:rsidP="00122A60">
      <w:pPr>
        <w:bidi w:val="0"/>
        <w:jc w:val="both"/>
        <w:rPr>
          <w:rFonts w:ascii="Times New Roman" w:hAnsi="Times New Roman"/>
        </w:rPr>
      </w:pPr>
      <w:r w:rsidRPr="00D31C56">
        <w:rPr>
          <w:rFonts w:ascii="Times New Roman" w:hAnsi="Times New Roman"/>
        </w:rPr>
        <w:t>(8) Služobný úrad sleduje priebeh štúdia</w:t>
      </w:r>
      <w:r w:rsidR="001F6C68">
        <w:rPr>
          <w:rFonts w:ascii="Times New Roman" w:hAnsi="Times New Roman"/>
        </w:rPr>
        <w:t xml:space="preserve"> štátneho zamestnanca</w:t>
      </w:r>
      <w:r w:rsidRPr="00D31C56">
        <w:rPr>
          <w:rFonts w:ascii="Times New Roman" w:hAnsi="Times New Roman"/>
        </w:rPr>
        <w:t xml:space="preserve"> a štátny zamestnanec je povinný priebežne preukazovať výsledky skúšok, na ktoré mu služobný úrad poskytol služobné voľno. </w:t>
      </w:r>
    </w:p>
    <w:p w:rsidR="001D54D5" w:rsidRPr="00D31C56" w:rsidP="00122A60">
      <w:pPr>
        <w:pStyle w:val="ListParagraph"/>
        <w:bidi w:val="0"/>
        <w:jc w:val="both"/>
        <w:rPr>
          <w:rFonts w:ascii="Times New Roman" w:hAnsi="Times New Roman"/>
        </w:rPr>
      </w:pPr>
    </w:p>
    <w:p w:rsidR="001D54D5" w:rsidRPr="00D31C56" w:rsidP="00122A60">
      <w:pPr>
        <w:shd w:val="clear" w:color="auto" w:fill="FFFFFF"/>
        <w:bidi w:val="0"/>
        <w:jc w:val="both"/>
        <w:rPr>
          <w:rFonts w:ascii="Times New Roman" w:hAnsi="Times New Roman"/>
        </w:rPr>
      </w:pPr>
      <w:r w:rsidRPr="00D31C56">
        <w:rPr>
          <w:rFonts w:ascii="Times New Roman" w:hAnsi="Times New Roman"/>
        </w:rPr>
        <w:t xml:space="preserve">(9) Ak štátny zamestnanec neukončí úspešne štúdium, je povinný uhradiť služobnému úradu náklady na zvyšovanie kvalifikácie podľa odseku 4; v prípadoch hodných osobitného zreteľa môže služobný úrad uhradenie vynaložených nákladov odpustiť. </w:t>
      </w:r>
    </w:p>
    <w:p w:rsidR="007776C9" w:rsidP="00122A60">
      <w:pPr>
        <w:bidi w:val="0"/>
        <w:jc w:val="center"/>
        <w:outlineLvl w:val="1"/>
        <w:rPr>
          <w:rFonts w:ascii="Times New Roman" w:hAnsi="Times New Roman"/>
          <w:b/>
          <w:bCs/>
          <w:caps/>
        </w:rPr>
      </w:pPr>
    </w:p>
    <w:p w:rsidR="00F027FD" w:rsidRPr="00D31C56" w:rsidP="00122A60">
      <w:pPr>
        <w:bidi w:val="0"/>
        <w:jc w:val="center"/>
        <w:outlineLvl w:val="1"/>
        <w:rPr>
          <w:rFonts w:ascii="Times New Roman" w:hAnsi="Times New Roman"/>
          <w:b/>
          <w:bCs/>
        </w:rPr>
      </w:pPr>
      <w:r w:rsidRPr="00D31C56">
        <w:rPr>
          <w:rFonts w:ascii="Times New Roman" w:hAnsi="Times New Roman"/>
          <w:b/>
          <w:bCs/>
          <w:caps/>
        </w:rPr>
        <w:t>deviata</w:t>
      </w:r>
      <w:r w:rsidRPr="00D31C56">
        <w:rPr>
          <w:rFonts w:ascii="Times New Roman" w:hAnsi="Times New Roman"/>
          <w:b/>
          <w:bCs/>
        </w:rPr>
        <w:t xml:space="preserve"> ČASŤ </w:t>
      </w:r>
    </w:p>
    <w:p w:rsidR="00F027FD" w:rsidRPr="00D31C56" w:rsidP="00122A60">
      <w:pPr>
        <w:bidi w:val="0"/>
        <w:jc w:val="center"/>
        <w:outlineLvl w:val="1"/>
        <w:rPr>
          <w:rFonts w:ascii="Times New Roman" w:hAnsi="Times New Roman"/>
          <w:b/>
          <w:bCs/>
        </w:rPr>
      </w:pPr>
    </w:p>
    <w:p w:rsidR="00F027FD" w:rsidRPr="00D31C56" w:rsidP="00122A60">
      <w:pPr>
        <w:bidi w:val="0"/>
        <w:jc w:val="center"/>
        <w:outlineLvl w:val="1"/>
        <w:rPr>
          <w:rFonts w:ascii="Times New Roman" w:hAnsi="Times New Roman"/>
          <w:b/>
          <w:bCs/>
        </w:rPr>
      </w:pPr>
      <w:r w:rsidRPr="00D31C56">
        <w:rPr>
          <w:rFonts w:ascii="Times New Roman" w:hAnsi="Times New Roman"/>
          <w:b/>
          <w:bCs/>
          <w:sz w:val="28"/>
        </w:rPr>
        <w:t xml:space="preserve"> </w:t>
      </w:r>
      <w:r w:rsidRPr="00D31C56">
        <w:rPr>
          <w:rFonts w:ascii="Times New Roman" w:hAnsi="Times New Roman"/>
          <w:b/>
          <w:bCs/>
        </w:rPr>
        <w:t>NÁHRADA ŠKODY</w:t>
      </w:r>
    </w:p>
    <w:p w:rsidR="00F027FD" w:rsidRPr="00D31C56" w:rsidP="00122A60">
      <w:pPr>
        <w:bidi w:val="0"/>
        <w:jc w:val="center"/>
        <w:outlineLvl w:val="1"/>
        <w:rPr>
          <w:rFonts w:ascii="Times New Roman" w:hAnsi="Times New Roman"/>
          <w:b/>
          <w:bCs/>
          <w:sz w:val="28"/>
        </w:rPr>
      </w:pPr>
    </w:p>
    <w:p w:rsidR="00F027FD" w:rsidRPr="00D31C56" w:rsidP="00122A60">
      <w:pPr>
        <w:bidi w:val="0"/>
        <w:jc w:val="center"/>
        <w:outlineLvl w:val="4"/>
        <w:rPr>
          <w:rFonts w:ascii="Times New Roman" w:hAnsi="Times New Roman"/>
          <w:b/>
          <w:bCs/>
        </w:rPr>
      </w:pPr>
      <w:r w:rsidRPr="00506B9D">
        <w:rPr>
          <w:rFonts w:ascii="Times New Roman" w:hAnsi="Times New Roman"/>
          <w:bCs/>
        </w:rPr>
        <w:t>§</w:t>
      </w:r>
      <w:r w:rsidRPr="00D31C56">
        <w:rPr>
          <w:rFonts w:ascii="Times New Roman" w:hAnsi="Times New Roman"/>
          <w:b/>
          <w:bCs/>
        </w:rPr>
        <w:t xml:space="preserve"> </w:t>
      </w:r>
      <w:r w:rsidRPr="00D31C56">
        <w:rPr>
          <w:rFonts w:ascii="Times New Roman" w:hAnsi="Times New Roman"/>
          <w:bCs/>
        </w:rPr>
        <w:t>16</w:t>
      </w:r>
      <w:r w:rsidR="00FC34DB">
        <w:rPr>
          <w:rFonts w:ascii="Times New Roman" w:hAnsi="Times New Roman"/>
          <w:bCs/>
        </w:rPr>
        <w:t>6</w:t>
      </w:r>
    </w:p>
    <w:p w:rsidR="00F027FD" w:rsidRPr="00D31C56" w:rsidP="00122A60">
      <w:pPr>
        <w:bidi w:val="0"/>
        <w:jc w:val="both"/>
        <w:rPr>
          <w:rFonts w:ascii="Times New Roman" w:hAnsi="Times New Roman"/>
        </w:rPr>
      </w:pPr>
      <w:r w:rsidRPr="00D31C56">
        <w:rPr>
          <w:rFonts w:ascii="Times New Roman" w:hAnsi="Times New Roman"/>
        </w:rPr>
        <w:br/>
        <w:t>(1) Štátny zamestnanec, ktorý zodpovedá za škodu, je povinný nahradiť služobnému úradu skutočnú škodu v peniazoch, ak škodu neodstráni uvedením do predošlého stavu.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Náhrada škody, ktorú spôsobil štátny zamestnanec z nedbanlivosti, nesmie u jednotlivého štátneho zamestnanca presiahnuť sumu rovnajúcu sa štvornásobku jeho funkčného platu pred porušením povinnosti</w:t>
      </w:r>
      <w:r w:rsidRPr="00D31C56" w:rsidR="00B14BF7">
        <w:rPr>
          <w:rFonts w:ascii="Times New Roman" w:hAnsi="Times New Roman"/>
        </w:rPr>
        <w:t xml:space="preserve"> alebo obmedzenia</w:t>
      </w:r>
      <w:r w:rsidRPr="00D31C56">
        <w:rPr>
          <w:rFonts w:ascii="Times New Roman" w:hAnsi="Times New Roman"/>
        </w:rPr>
        <w:t>, ktorým spôsobil škodu. Toto obmedzenie neplatí, ak ide o zodpovednosť štátneho zamestnanca za schodok na zverených hodnotách, ktoré je štátny zamestnanec povinný vyúčtovať, a o zodpovednosť štátneho zamestnanca za stratu zverených predmetov alebo ak štátny zamestnanec spôsobil škodu pod vplyvom alkoholu alebo po požití omamnej látky alebo psychotropnej látky.</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(3) Náhradu škody spôsobenej z nedbanlivosti môže služobný úrad určiť nižšou sumou, ako je skutočná škoda alebo ako je štvornásobok funkčného platu štátneho zamestnanca. Suma náhrady škody však musí byť najmenej jedna štvrtina skutočnej škody, a ak škoda presahuje štvornásobok funkčného platu štátneho zamestnanca pred porušením povinnosti</w:t>
      </w:r>
      <w:r w:rsidRPr="00D31C56" w:rsidR="00B14BF7">
        <w:rPr>
          <w:rFonts w:ascii="Times New Roman" w:hAnsi="Times New Roman"/>
        </w:rPr>
        <w:t xml:space="preserve"> alebo obmedzenia</w:t>
      </w:r>
      <w:r w:rsidRPr="00D31C56">
        <w:rPr>
          <w:rFonts w:ascii="Times New Roman" w:hAnsi="Times New Roman"/>
        </w:rPr>
        <w:t>, ktorým spôsobil škodu, suma náhrady škody musí byť najmenej jeden funkčný plat.</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(4) Ak štátny zamestnanec uhradil aspoň dve tretiny určenej sumy náhrady škody, môže služobný úrad upustiť od vymáhania zvyšnej sumy náhrady škody</w:t>
      </w:r>
      <w:r w:rsidR="005E5A31">
        <w:rPr>
          <w:rFonts w:ascii="Times New Roman" w:hAnsi="Times New Roman"/>
        </w:rPr>
        <w:t>;</w:t>
      </w:r>
      <w:r w:rsidRPr="00D31C56">
        <w:rPr>
          <w:rFonts w:ascii="Times New Roman" w:hAnsi="Times New Roman"/>
        </w:rPr>
        <w:t xml:space="preserve"> </w:t>
      </w:r>
      <w:r w:rsidR="005E5A31">
        <w:rPr>
          <w:rFonts w:ascii="Times New Roman" w:hAnsi="Times New Roman"/>
        </w:rPr>
        <w:t>t</w:t>
      </w:r>
      <w:r w:rsidRPr="00D31C56">
        <w:rPr>
          <w:rFonts w:ascii="Times New Roman" w:hAnsi="Times New Roman"/>
        </w:rPr>
        <w:t>o neplatí, ak bola škoda spôsobená úmyselne, pod vplyvom alkoholu alebo po požití omamnej látky alebo psychotropnej látky, alebo ak bola škoda spôsobená na zverených hodnotách, ktoré je štátny zamestnanec povinný vyúčtovať, alebo stratou zverených predmetov.</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
          <w:bCs/>
        </w:rPr>
      </w:pPr>
      <w:r w:rsidRPr="00506B9D">
        <w:rPr>
          <w:rFonts w:ascii="Times New Roman" w:hAnsi="Times New Roman"/>
          <w:bCs/>
        </w:rPr>
        <w:t>§</w:t>
      </w:r>
      <w:r w:rsidRPr="00D31C56">
        <w:rPr>
          <w:rFonts w:ascii="Times New Roman" w:hAnsi="Times New Roman"/>
          <w:b/>
          <w:bCs/>
        </w:rPr>
        <w:t xml:space="preserve"> </w:t>
      </w:r>
      <w:r w:rsidRPr="00D31C56">
        <w:rPr>
          <w:rFonts w:ascii="Times New Roman" w:hAnsi="Times New Roman"/>
          <w:bCs/>
        </w:rPr>
        <w:t>16</w:t>
      </w:r>
      <w:r w:rsidR="003727E3">
        <w:rPr>
          <w:rFonts w:ascii="Times New Roman" w:hAnsi="Times New Roman"/>
          <w:bCs/>
        </w:rPr>
        <w:t>7</w:t>
      </w:r>
    </w:p>
    <w:p w:rsidR="00F027FD" w:rsidRPr="00D31C56" w:rsidP="00122A60">
      <w:pPr>
        <w:bidi w:val="0"/>
        <w:jc w:val="both"/>
        <w:rPr>
          <w:rFonts w:ascii="Times New Roman" w:hAnsi="Times New Roman"/>
        </w:rPr>
      </w:pPr>
      <w:r w:rsidRPr="00D31C56">
        <w:rPr>
          <w:rFonts w:ascii="Times New Roman" w:hAnsi="Times New Roman"/>
        </w:rPr>
        <w:br/>
        <w:t>(1) Služobný úrad je povinný vymáhať náhradu škody, za ktorú mu štátny zamestnanec zodpovedá.</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(2) Ak bola škoda spôsobená úmyselne, môže služobný úrad požadovať od štátneho zamestnanca náhradu aj inej škody, ak by jej neuhradenie odporovalo dobrým mravom.</w:t>
      </w:r>
    </w:p>
    <w:p w:rsidR="00F027FD" w:rsidRPr="00D31C56" w:rsidP="00122A60">
      <w:pPr>
        <w:bidi w:val="0"/>
        <w:jc w:val="both"/>
        <w:rPr>
          <w:rFonts w:ascii="Times New Roman" w:hAnsi="Times New Roman"/>
        </w:rPr>
      </w:pPr>
    </w:p>
    <w:p w:rsidR="00956636" w:rsidRPr="00D31C56" w:rsidP="00122A60">
      <w:pPr>
        <w:bidi w:val="0"/>
        <w:jc w:val="both"/>
        <w:rPr>
          <w:rFonts w:ascii="Times New Roman" w:hAnsi="Times New Roman"/>
        </w:rPr>
      </w:pPr>
      <w:r w:rsidRPr="00D31C56" w:rsidR="00F027FD">
        <w:rPr>
          <w:rFonts w:ascii="Times New Roman" w:hAnsi="Times New Roman"/>
        </w:rPr>
        <w:t xml:space="preserve">(3) Sumu náhrady škody, ktorú spôsobil štátny zamestnanec, určí </w:t>
      </w:r>
      <w:r w:rsidR="00D62350">
        <w:rPr>
          <w:rFonts w:ascii="Times New Roman" w:hAnsi="Times New Roman"/>
        </w:rPr>
        <w:t xml:space="preserve"> generálny tajomník</w:t>
      </w:r>
      <w:r w:rsidRPr="00D31C56" w:rsidR="00F027FD">
        <w:rPr>
          <w:rFonts w:ascii="Times New Roman" w:hAnsi="Times New Roman"/>
        </w:rPr>
        <w:t xml:space="preserve">. Sumu náhrady škody, ktorú spôsobil </w:t>
      </w:r>
      <w:r w:rsidR="00F85C72">
        <w:rPr>
          <w:rFonts w:ascii="Times New Roman" w:hAnsi="Times New Roman"/>
        </w:rPr>
        <w:t xml:space="preserve"> ge</w:t>
      </w:r>
      <w:r w:rsidR="00D62350">
        <w:rPr>
          <w:rFonts w:ascii="Times New Roman" w:hAnsi="Times New Roman"/>
        </w:rPr>
        <w:t xml:space="preserve">nerálny tajomník </w:t>
      </w:r>
      <w:r w:rsidRPr="00D31C56" w:rsidR="00F027FD">
        <w:rPr>
          <w:rFonts w:ascii="Times New Roman" w:hAnsi="Times New Roman"/>
        </w:rPr>
        <w:t xml:space="preserve">sám alebo spoločne s podriadeným štátnym zamestnancom, určí nadriadený služobný úrad. Ak služobný úrad nemá nadriadený služobný úrad, sumu náhrady škody určí úrad vlády. Sumu náhrady škody, ktorú spôsobil štátny zamestnanec vo verejnej funkcii v služobnom úrade, ktorým je ministerstvo alebo ostatný ústredný orgán štátnej správy, určí minister alebo vedúci ostatného ústredného orgánu štátnej správy; sumu náhrady škody, ktorú spôsobil vedúci ostatného ústredného orgánu štátnej správy, určí predseda vlády. Ak škodu spôsobil </w:t>
      </w:r>
      <w:r w:rsidR="00AB713B">
        <w:rPr>
          <w:rFonts w:ascii="Times New Roman" w:hAnsi="Times New Roman"/>
        </w:rPr>
        <w:t xml:space="preserve">generálny tajomník </w:t>
      </w:r>
      <w:r w:rsidRPr="00D31C56" w:rsidR="00F027FD">
        <w:rPr>
          <w:rFonts w:ascii="Times New Roman" w:hAnsi="Times New Roman"/>
        </w:rPr>
        <w:t xml:space="preserve">v služobnom úrade uvedenom v § 15 ods. 2 písm. a) až </w:t>
      </w:r>
      <w:r w:rsidR="0023315E">
        <w:rPr>
          <w:rFonts w:ascii="Times New Roman" w:hAnsi="Times New Roman"/>
        </w:rPr>
        <w:t>d</w:t>
      </w:r>
      <w:r w:rsidRPr="00D31C56" w:rsidR="00F027FD">
        <w:rPr>
          <w:rFonts w:ascii="Times New Roman" w:hAnsi="Times New Roman"/>
        </w:rPr>
        <w:t>)</w:t>
      </w:r>
      <w:r w:rsidR="0023315E">
        <w:rPr>
          <w:rFonts w:ascii="Times New Roman" w:hAnsi="Times New Roman"/>
        </w:rPr>
        <w:t>, h) a i)</w:t>
      </w:r>
      <w:r w:rsidRPr="00D31C56" w:rsidR="00F027FD">
        <w:rPr>
          <w:rFonts w:ascii="Times New Roman" w:hAnsi="Times New Roman"/>
        </w:rPr>
        <w:t xml:space="preserve"> alebo jeho zástupca poverený podľa § 1</w:t>
      </w:r>
      <w:r w:rsidR="00EE12BE">
        <w:rPr>
          <w:rFonts w:ascii="Times New Roman" w:hAnsi="Times New Roman"/>
        </w:rPr>
        <w:t>8</w:t>
      </w:r>
      <w:r w:rsidRPr="00D31C56" w:rsidR="00F027FD">
        <w:rPr>
          <w:rFonts w:ascii="Times New Roman" w:hAnsi="Times New Roman"/>
        </w:rPr>
        <w:t xml:space="preserve"> ods. </w:t>
      </w:r>
      <w:r w:rsidR="00F65178">
        <w:rPr>
          <w:rFonts w:ascii="Times New Roman" w:hAnsi="Times New Roman"/>
        </w:rPr>
        <w:t>7</w:t>
      </w:r>
      <w:r w:rsidRPr="00D31C56" w:rsidR="00F027FD">
        <w:rPr>
          <w:rFonts w:ascii="Times New Roman" w:hAnsi="Times New Roman"/>
        </w:rPr>
        <w:t xml:space="preserve">, sumu náhrady škody určí ten, kto </w:t>
      </w:r>
      <w:r w:rsidR="00AB713B">
        <w:rPr>
          <w:rFonts w:ascii="Times New Roman" w:hAnsi="Times New Roman"/>
        </w:rPr>
        <w:t xml:space="preserve">generálneho tajomníka </w:t>
      </w:r>
      <w:r w:rsidRPr="00D31C56" w:rsidR="00F027FD">
        <w:rPr>
          <w:rFonts w:ascii="Times New Roman" w:hAnsi="Times New Roman"/>
        </w:rPr>
        <w:t xml:space="preserve">vymenoval alebo zvolil. Sumu náhrady škody, ktorú spôsobil štátny zamestnanec v služobnom úrade uvedenom v § 15 ods. 2 písm. </w:t>
      </w:r>
      <w:r w:rsidR="00EC66C6">
        <w:rPr>
          <w:rFonts w:ascii="Times New Roman" w:hAnsi="Times New Roman"/>
        </w:rPr>
        <w:t>e</w:t>
      </w:r>
      <w:r w:rsidRPr="00D31C56" w:rsidR="00F027FD">
        <w:rPr>
          <w:rFonts w:ascii="Times New Roman" w:hAnsi="Times New Roman"/>
        </w:rPr>
        <w:t xml:space="preserve">) až </w:t>
      </w:r>
      <w:r w:rsidR="00EC66C6">
        <w:rPr>
          <w:rFonts w:ascii="Times New Roman" w:hAnsi="Times New Roman"/>
        </w:rPr>
        <w:t>g</w:t>
      </w:r>
      <w:r w:rsidRPr="00D31C56" w:rsidR="00F027FD">
        <w:rPr>
          <w:rFonts w:ascii="Times New Roman" w:hAnsi="Times New Roman"/>
        </w:rPr>
        <w:t xml:space="preserve">), určí </w:t>
      </w:r>
      <w:r w:rsidR="00AB713B">
        <w:rPr>
          <w:rFonts w:ascii="Times New Roman" w:hAnsi="Times New Roman"/>
        </w:rPr>
        <w:t>generálny tajomník</w:t>
      </w:r>
      <w:r w:rsidRPr="00D31C56" w:rsidR="00F027FD">
        <w:rPr>
          <w:rFonts w:ascii="Times New Roman" w:hAnsi="Times New Roman"/>
        </w:rPr>
        <w:t>, ak osobitný predpis neustanovuje inak.</w:t>
      </w:r>
    </w:p>
    <w:p w:rsidR="00F027FD" w:rsidRPr="00D31C56" w:rsidP="00122A60">
      <w:pPr>
        <w:bidi w:val="0"/>
        <w:jc w:val="center"/>
        <w:outlineLvl w:val="4"/>
        <w:rPr>
          <w:rFonts w:ascii="Times New Roman" w:hAnsi="Times New Roman"/>
          <w:b/>
          <w:bCs/>
        </w:rPr>
      </w:pPr>
      <w:r w:rsidRPr="00D31C56">
        <w:rPr>
          <w:rFonts w:ascii="Times New Roman" w:hAnsi="Times New Roman"/>
          <w:bCs/>
        </w:rPr>
        <w:t>§</w:t>
      </w:r>
      <w:r w:rsidRPr="00D31C56">
        <w:rPr>
          <w:rFonts w:ascii="Times New Roman" w:hAnsi="Times New Roman"/>
          <w:b/>
          <w:bCs/>
        </w:rPr>
        <w:t xml:space="preserve"> </w:t>
      </w:r>
      <w:r w:rsidRPr="00D31C56" w:rsidR="003727E3">
        <w:rPr>
          <w:rFonts w:ascii="Times New Roman" w:hAnsi="Times New Roman"/>
          <w:bCs/>
        </w:rPr>
        <w:t>16</w:t>
      </w:r>
      <w:r w:rsidR="003727E3">
        <w:rPr>
          <w:rFonts w:ascii="Times New Roman" w:hAnsi="Times New Roman"/>
          <w:bCs/>
        </w:rPr>
        <w:t>8</w:t>
      </w:r>
    </w:p>
    <w:p w:rsidR="00F027FD" w:rsidP="00122A60">
      <w:pPr>
        <w:bidi w:val="0"/>
        <w:jc w:val="both"/>
        <w:rPr>
          <w:rFonts w:ascii="Times New Roman" w:hAnsi="Times New Roman"/>
        </w:rPr>
      </w:pPr>
      <w:r w:rsidRPr="00D31C56">
        <w:rPr>
          <w:rFonts w:ascii="Times New Roman" w:hAnsi="Times New Roman"/>
        </w:rPr>
        <w:br/>
        <w:t>Služobný úrad, ktorý nahradil poškodenému škodu, má nárok na náhradu voči tomu, kto poškodenému za takú škodu zodpovedá podľa Občianskeho zákonníka, a to v rozsahu zodpovedajúcom miere tejto zodpovednosti voči poškodenému.</w:t>
      </w:r>
    </w:p>
    <w:p w:rsidR="00BE3055" w:rsidP="00122A60">
      <w:pPr>
        <w:bidi w:val="0"/>
        <w:jc w:val="center"/>
        <w:rPr>
          <w:rFonts w:ascii="Times New Roman" w:hAnsi="Times New Roman"/>
          <w:b/>
          <w:lang w:eastAsia="en-US"/>
        </w:rPr>
      </w:pPr>
    </w:p>
    <w:p w:rsidR="00F027FD" w:rsidRPr="00D31C56" w:rsidP="00122A60">
      <w:pPr>
        <w:bidi w:val="0"/>
        <w:jc w:val="center"/>
        <w:rPr>
          <w:rFonts w:ascii="Times New Roman" w:hAnsi="Times New Roman"/>
          <w:b/>
          <w:lang w:eastAsia="en-US"/>
        </w:rPr>
      </w:pPr>
      <w:r w:rsidRPr="00D31C56">
        <w:rPr>
          <w:rFonts w:ascii="Times New Roman" w:hAnsi="Times New Roman"/>
          <w:b/>
          <w:lang w:eastAsia="en-US"/>
        </w:rPr>
        <w:t>DESIATA ČASŤ</w:t>
      </w:r>
    </w:p>
    <w:p w:rsidR="00F027FD" w:rsidRPr="00D31C56" w:rsidP="00122A60">
      <w:pPr>
        <w:bidi w:val="0"/>
        <w:jc w:val="center"/>
        <w:rPr>
          <w:rFonts w:ascii="Times New Roman" w:hAnsi="Times New Roman"/>
          <w:b/>
          <w:lang w:eastAsia="en-US"/>
        </w:rPr>
      </w:pPr>
    </w:p>
    <w:p w:rsidR="00F027FD" w:rsidRPr="00D31C56" w:rsidP="00122A60">
      <w:pPr>
        <w:bidi w:val="0"/>
        <w:jc w:val="center"/>
        <w:rPr>
          <w:rFonts w:ascii="Times New Roman" w:hAnsi="Times New Roman"/>
          <w:b/>
          <w:sz w:val="22"/>
        </w:rPr>
      </w:pPr>
      <w:r w:rsidRPr="00D31C56">
        <w:rPr>
          <w:rFonts w:ascii="Times New Roman" w:hAnsi="Times New Roman"/>
          <w:b/>
        </w:rPr>
        <w:t>ČINNOSŤ ODBOROVÝCH ORGÁNOV</w:t>
      </w:r>
    </w:p>
    <w:p w:rsidR="00F027FD" w:rsidRPr="00D31C56" w:rsidP="00122A60">
      <w:pPr>
        <w:bidi w:val="0"/>
        <w:jc w:val="center"/>
        <w:rPr>
          <w:rFonts w:ascii="Times New Roman" w:hAnsi="Times New Roman"/>
          <w:b/>
        </w:rPr>
      </w:pPr>
    </w:p>
    <w:p w:rsidR="00F027FD" w:rsidRPr="00D31C56" w:rsidP="00122A60">
      <w:pPr>
        <w:bidi w:val="0"/>
        <w:jc w:val="center"/>
        <w:rPr>
          <w:rFonts w:ascii="Times New Roman" w:hAnsi="Times New Roman"/>
          <w:b/>
        </w:rPr>
      </w:pPr>
      <w:r w:rsidRPr="00D31C56">
        <w:rPr>
          <w:rFonts w:ascii="Times New Roman" w:hAnsi="Times New Roman"/>
        </w:rPr>
        <w:t>§</w:t>
      </w:r>
      <w:r w:rsidRPr="00D31C56">
        <w:rPr>
          <w:rFonts w:ascii="Times New Roman" w:hAnsi="Times New Roman"/>
          <w:b/>
        </w:rPr>
        <w:t xml:space="preserve"> </w:t>
      </w:r>
      <w:r w:rsidRPr="00D31C56" w:rsidR="003727E3">
        <w:rPr>
          <w:rFonts w:ascii="Times New Roman" w:hAnsi="Times New Roman"/>
        </w:rPr>
        <w:t>16</w:t>
      </w:r>
      <w:r w:rsidR="003727E3">
        <w:rPr>
          <w:rFonts w:ascii="Times New Roman" w:hAnsi="Times New Roman"/>
        </w:rPr>
        <w:t>9</w:t>
      </w:r>
    </w:p>
    <w:p w:rsidR="00F027FD" w:rsidRPr="00D31C56" w:rsidP="00122A60">
      <w:pPr>
        <w:bidi w:val="0"/>
        <w:rPr>
          <w:rFonts w:ascii="ms sans serif" w:hAnsi="ms sans serif"/>
          <w:sz w:val="20"/>
          <w:szCs w:val="20"/>
        </w:rPr>
      </w:pPr>
    </w:p>
    <w:p w:rsidR="00F027FD" w:rsidRPr="00D31C56" w:rsidP="00122A60">
      <w:pPr>
        <w:bidi w:val="0"/>
        <w:jc w:val="both"/>
        <w:rPr>
          <w:rFonts w:ascii="Times New Roman" w:hAnsi="Times New Roman"/>
        </w:rPr>
      </w:pPr>
      <w:r w:rsidRPr="00D31C56">
        <w:rPr>
          <w:rFonts w:ascii="Times New Roman" w:hAnsi="Times New Roman"/>
        </w:rPr>
        <w:t xml:space="preserve">(1) Služobný úrad je povinný </w:t>
      </w:r>
    </w:p>
    <w:p w:rsidR="00F027FD" w:rsidRPr="00145BBF" w:rsidP="00122A60">
      <w:pPr>
        <w:pStyle w:val="ListParagraph"/>
        <w:numPr>
          <w:numId w:val="97"/>
        </w:numPr>
        <w:bidi w:val="0"/>
        <w:jc w:val="both"/>
        <w:rPr>
          <w:rFonts w:ascii="Times New Roman" w:hAnsi="Times New Roman"/>
        </w:rPr>
      </w:pPr>
      <w:r w:rsidRPr="00D31C56">
        <w:rPr>
          <w:rFonts w:ascii="Times New Roman" w:hAnsi="Times New Roman"/>
        </w:rPr>
        <w:t xml:space="preserve">vopred </w:t>
      </w:r>
      <w:r w:rsidRPr="00145BBF">
        <w:rPr>
          <w:rFonts w:ascii="Times New Roman" w:hAnsi="Times New Roman"/>
        </w:rPr>
        <w:t>prerokovať s príslušným odborovým orgánom návrhy</w:t>
      </w:r>
    </w:p>
    <w:p w:rsidR="00472D4C" w:rsidRPr="00145BBF" w:rsidP="00122A60">
      <w:pPr>
        <w:pStyle w:val="ListParagraph"/>
        <w:numPr>
          <w:numId w:val="126"/>
        </w:numPr>
        <w:bidi w:val="0"/>
        <w:ind w:hanging="11"/>
        <w:jc w:val="both"/>
        <w:rPr>
          <w:rFonts w:ascii="Times New Roman" w:hAnsi="Times New Roman"/>
        </w:rPr>
      </w:pPr>
      <w:r w:rsidRPr="00145BBF" w:rsidR="004C51C1">
        <w:rPr>
          <w:rFonts w:ascii="Times New Roman" w:hAnsi="Times New Roman"/>
        </w:rPr>
        <w:t xml:space="preserve">na </w:t>
      </w:r>
      <w:r w:rsidRPr="00145BBF" w:rsidR="0012069F">
        <w:rPr>
          <w:rFonts w:ascii="Times New Roman" w:hAnsi="Times New Roman"/>
        </w:rPr>
        <w:t>zníženi</w:t>
      </w:r>
      <w:r w:rsidRPr="00145BBF" w:rsidR="004C51C1">
        <w:rPr>
          <w:rFonts w:ascii="Times New Roman" w:hAnsi="Times New Roman"/>
        </w:rPr>
        <w:t>e</w:t>
      </w:r>
      <w:r w:rsidRPr="00145BBF" w:rsidR="0012069F">
        <w:rPr>
          <w:rFonts w:ascii="Times New Roman" w:hAnsi="Times New Roman"/>
        </w:rPr>
        <w:t xml:space="preserve"> a</w:t>
      </w:r>
      <w:r w:rsidR="005E5A31">
        <w:rPr>
          <w:rFonts w:ascii="Times New Roman" w:hAnsi="Times New Roman"/>
        </w:rPr>
        <w:t>lebo</w:t>
      </w:r>
      <w:r w:rsidRPr="00145BBF" w:rsidR="0012069F">
        <w:rPr>
          <w:rFonts w:ascii="Times New Roman" w:hAnsi="Times New Roman"/>
        </w:rPr>
        <w:t> odobrati</w:t>
      </w:r>
      <w:r w:rsidRPr="00145BBF" w:rsidR="004C51C1">
        <w:rPr>
          <w:rFonts w:ascii="Times New Roman" w:hAnsi="Times New Roman"/>
        </w:rPr>
        <w:t>e</w:t>
      </w:r>
      <w:r w:rsidRPr="00145BBF" w:rsidR="0012069F">
        <w:rPr>
          <w:rFonts w:ascii="Times New Roman" w:hAnsi="Times New Roman"/>
        </w:rPr>
        <w:t xml:space="preserve"> osobného príplatku,</w:t>
      </w:r>
    </w:p>
    <w:p w:rsidR="00472D4C" w:rsidRPr="00145BBF" w:rsidP="00122A60">
      <w:pPr>
        <w:pStyle w:val="ListParagraph"/>
        <w:numPr>
          <w:numId w:val="126"/>
        </w:numPr>
        <w:bidi w:val="0"/>
        <w:ind w:hanging="11"/>
        <w:jc w:val="both"/>
        <w:rPr>
          <w:rFonts w:ascii="Times New Roman" w:hAnsi="Times New Roman"/>
        </w:rPr>
      </w:pPr>
      <w:r w:rsidRPr="00145BBF" w:rsidR="00F027FD">
        <w:rPr>
          <w:rFonts w:ascii="Times New Roman" w:hAnsi="Times New Roman"/>
        </w:rPr>
        <w:t>služobných predpisov,</w:t>
      </w:r>
    </w:p>
    <w:p w:rsidR="00472D4C" w:rsidRPr="00145BBF" w:rsidP="00122A60">
      <w:pPr>
        <w:pStyle w:val="ListParagraph"/>
        <w:numPr>
          <w:numId w:val="126"/>
        </w:numPr>
        <w:bidi w:val="0"/>
        <w:ind w:hanging="11"/>
        <w:jc w:val="both"/>
        <w:rPr>
          <w:rFonts w:ascii="Times New Roman" w:hAnsi="Times New Roman"/>
        </w:rPr>
      </w:pPr>
      <w:r w:rsidRPr="00145BBF" w:rsidR="00F027FD">
        <w:rPr>
          <w:rFonts w:ascii="Times New Roman" w:hAnsi="Times New Roman"/>
        </w:rPr>
        <w:t xml:space="preserve">opatrení na </w:t>
      </w:r>
      <w:r w:rsidR="005E5A31">
        <w:rPr>
          <w:rFonts w:ascii="Times New Roman" w:hAnsi="Times New Roman"/>
        </w:rPr>
        <w:t>vytvorenie</w:t>
      </w:r>
      <w:r w:rsidRPr="00145BBF" w:rsidR="005E5A31">
        <w:rPr>
          <w:rFonts w:ascii="Times New Roman" w:hAnsi="Times New Roman"/>
        </w:rPr>
        <w:t xml:space="preserve"> </w:t>
      </w:r>
      <w:r w:rsidRPr="00145BBF" w:rsidR="00F027FD">
        <w:rPr>
          <w:rFonts w:ascii="Times New Roman" w:hAnsi="Times New Roman"/>
        </w:rPr>
        <w:t xml:space="preserve">podmienok na riadne vykonávanie štátnej služby, </w:t>
      </w:r>
    </w:p>
    <w:p w:rsidR="00F027FD" w:rsidRPr="00145BBF" w:rsidP="00122A60">
      <w:pPr>
        <w:pStyle w:val="ListParagraph"/>
        <w:numPr>
          <w:numId w:val="126"/>
        </w:numPr>
        <w:bidi w:val="0"/>
        <w:ind w:hanging="11"/>
        <w:jc w:val="both"/>
        <w:rPr>
          <w:rFonts w:ascii="Times New Roman" w:hAnsi="Times New Roman"/>
        </w:rPr>
      </w:pPr>
      <w:r w:rsidRPr="00145BBF">
        <w:rPr>
          <w:rFonts w:ascii="Times New Roman" w:hAnsi="Times New Roman"/>
        </w:rPr>
        <w:t>opatrení, ktoré sa týkajú väčšieho počtu štátnych zamestnancov,</w:t>
      </w:r>
    </w:p>
    <w:p w:rsidR="00C62A69" w:rsidRPr="00145BBF" w:rsidP="00122A60">
      <w:pPr>
        <w:pStyle w:val="ListParagraph"/>
        <w:numPr>
          <w:numId w:val="97"/>
        </w:numPr>
        <w:bidi w:val="0"/>
        <w:jc w:val="both"/>
        <w:rPr>
          <w:rFonts w:ascii="Times New Roman" w:hAnsi="Times New Roman"/>
        </w:rPr>
      </w:pPr>
      <w:r w:rsidRPr="00145BBF" w:rsidR="00F027FD">
        <w:rPr>
          <w:rFonts w:ascii="Times New Roman" w:hAnsi="Times New Roman"/>
          <w:szCs w:val="20"/>
        </w:rPr>
        <w:t>umožniť účasť jedného člena odborovej organizácie s poradným hlasom v poradných orgánoch zriaďovaných</w:t>
      </w:r>
      <w:r w:rsidRPr="00145BBF" w:rsidR="00690440">
        <w:rPr>
          <w:rFonts w:ascii="Times New Roman" w:hAnsi="Times New Roman"/>
          <w:szCs w:val="20"/>
        </w:rPr>
        <w:t xml:space="preserve"> generálnym tajomníkom</w:t>
      </w:r>
      <w:r w:rsidRPr="00145BBF" w:rsidR="00F027FD">
        <w:rPr>
          <w:rFonts w:ascii="Times New Roman" w:hAnsi="Times New Roman"/>
          <w:szCs w:val="20"/>
        </w:rPr>
        <w:t xml:space="preserve"> podľa </w:t>
      </w:r>
      <w:r w:rsidRPr="00145BBF" w:rsidR="00194A4F">
        <w:rPr>
          <w:rFonts w:ascii="Times New Roman" w:hAnsi="Times New Roman"/>
          <w:szCs w:val="20"/>
        </w:rPr>
        <w:t xml:space="preserve">tohto zákona alebo podľa </w:t>
      </w:r>
      <w:r w:rsidRPr="00145BBF" w:rsidR="00F027FD">
        <w:rPr>
          <w:rFonts w:ascii="Times New Roman" w:hAnsi="Times New Roman"/>
          <w:szCs w:val="20"/>
        </w:rPr>
        <w:t>služobného predpisu, ak prerokúva veci týkajúce sa štátnozamestnaneckého pomeru</w:t>
      </w:r>
      <w:r w:rsidRPr="00145BBF" w:rsidR="00171AD2">
        <w:rPr>
          <w:rFonts w:ascii="Times New Roman" w:hAnsi="Times New Roman"/>
          <w:szCs w:val="20"/>
        </w:rPr>
        <w:t>,</w:t>
      </w:r>
    </w:p>
    <w:p w:rsidR="00F027FD" w:rsidRPr="00145BBF" w:rsidP="00122A60">
      <w:pPr>
        <w:pStyle w:val="ListParagraph"/>
        <w:numPr>
          <w:numId w:val="97"/>
        </w:numPr>
        <w:bidi w:val="0"/>
        <w:jc w:val="both"/>
        <w:rPr>
          <w:rFonts w:ascii="Times New Roman" w:hAnsi="Times New Roman"/>
        </w:rPr>
      </w:pPr>
      <w:r w:rsidRPr="00145BBF" w:rsidR="00C62A69">
        <w:rPr>
          <w:rFonts w:ascii="Times New Roman" w:hAnsi="Times New Roman"/>
        </w:rPr>
        <w:t xml:space="preserve">poskytovať odborovej organizácii </w:t>
      </w:r>
      <w:r w:rsidR="005E5A31">
        <w:rPr>
          <w:rFonts w:ascii="Times New Roman" w:hAnsi="Times New Roman"/>
        </w:rPr>
        <w:t xml:space="preserve">raz ročne </w:t>
      </w:r>
      <w:r w:rsidRPr="00145BBF" w:rsidR="00C62A69">
        <w:rPr>
          <w:rFonts w:ascii="Times New Roman" w:hAnsi="Times New Roman"/>
        </w:rPr>
        <w:t xml:space="preserve">informácie o hospodárskej a finančnej situácii služobného úradu a o predpokladanom vývoji jeho činnosti </w:t>
      </w:r>
      <w:r w:rsidRPr="00145BBF" w:rsidR="00171AD2">
        <w:rPr>
          <w:rFonts w:ascii="Times New Roman" w:hAnsi="Times New Roman"/>
        </w:rPr>
        <w:t>najviac</w:t>
      </w:r>
      <w:r w:rsidRPr="00145BBF" w:rsidR="00C62A69">
        <w:rPr>
          <w:rFonts w:ascii="Times New Roman" w:hAnsi="Times New Roman"/>
        </w:rPr>
        <w:t xml:space="preserve"> v rozsahu podľa osobitného predpisu</w:t>
      </w:r>
      <w:r w:rsidRPr="00145BBF">
        <w:rPr>
          <w:rFonts w:ascii="Times New Roman" w:hAnsi="Times New Roman"/>
          <w:szCs w:val="20"/>
        </w:rPr>
        <w:t>.</w:t>
      </w:r>
      <w:r>
        <w:rPr>
          <w:rStyle w:val="FootnoteReference"/>
          <w:rFonts w:ascii="Times New Roman" w:hAnsi="Times New Roman"/>
          <w:szCs w:val="20"/>
          <w:rtl w:val="0"/>
        </w:rPr>
        <w:footnoteReference w:id="63"/>
      </w:r>
      <w:r w:rsidRPr="00145BBF" w:rsidR="00252EB0">
        <w:rPr>
          <w:rFonts w:ascii="Times New Roman" w:hAnsi="Times New Roman"/>
          <w:szCs w:val="20"/>
        </w:rPr>
        <w:t>)</w:t>
      </w:r>
    </w:p>
    <w:p w:rsidR="00F027FD" w:rsidRPr="00D31C56" w:rsidP="00122A60">
      <w:pPr>
        <w:pStyle w:val="ListParagraph"/>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(2) </w:t>
      </w:r>
      <w:r w:rsidR="00E42730">
        <w:rPr>
          <w:rFonts w:ascii="Times New Roman" w:hAnsi="Times New Roman"/>
        </w:rPr>
        <w:t>P</w:t>
      </w:r>
      <w:r w:rsidRPr="00D31C56">
        <w:rPr>
          <w:rFonts w:ascii="Times New Roman" w:hAnsi="Times New Roman"/>
        </w:rPr>
        <w:t>ríslušný odborový orgán má právo vykonávať kontrolu služobných podmienok pri vykonávaní štátnej služby v služobnom úrade. Príslušný odborový orgán je oprávnený najmä</w:t>
      </w:r>
    </w:p>
    <w:p w:rsidR="00F027FD" w:rsidRPr="00D31C56" w:rsidP="00122A60">
      <w:pPr>
        <w:pStyle w:val="ListParagraph"/>
        <w:numPr>
          <w:numId w:val="98"/>
        </w:numPr>
        <w:bidi w:val="0"/>
        <w:jc w:val="both"/>
        <w:rPr>
          <w:rFonts w:ascii="Times New Roman" w:hAnsi="Times New Roman"/>
        </w:rPr>
      </w:pPr>
      <w:r w:rsidRPr="00D31C56">
        <w:rPr>
          <w:rFonts w:ascii="Times New Roman" w:hAnsi="Times New Roman"/>
        </w:rPr>
        <w:t xml:space="preserve">vstupovať na miesta, kde sa vykonáva štátna služba, </w:t>
      </w:r>
    </w:p>
    <w:p w:rsidR="00F027FD" w:rsidRPr="00D31C56" w:rsidP="00122A60">
      <w:pPr>
        <w:pStyle w:val="ListParagraph"/>
        <w:numPr>
          <w:numId w:val="98"/>
        </w:numPr>
        <w:bidi w:val="0"/>
        <w:jc w:val="both"/>
        <w:rPr>
          <w:rFonts w:ascii="Times New Roman" w:hAnsi="Times New Roman"/>
        </w:rPr>
      </w:pPr>
      <w:r w:rsidRPr="00D31C56">
        <w:rPr>
          <w:rFonts w:ascii="Times New Roman" w:hAnsi="Times New Roman"/>
        </w:rPr>
        <w:t>vyžadovať od vedúcich zamestnancov potrebné informácie a</w:t>
      </w:r>
      <w:r w:rsidRPr="00D31C56" w:rsidR="00A5542C">
        <w:rPr>
          <w:rFonts w:ascii="Times New Roman" w:hAnsi="Times New Roman"/>
        </w:rPr>
        <w:t> </w:t>
      </w:r>
      <w:r w:rsidRPr="00D31C56">
        <w:rPr>
          <w:rFonts w:ascii="Times New Roman" w:hAnsi="Times New Roman"/>
        </w:rPr>
        <w:t>podklady</w:t>
      </w:r>
      <w:r w:rsidRPr="00D31C56" w:rsidR="00A5542C">
        <w:rPr>
          <w:rFonts w:ascii="Times New Roman" w:hAnsi="Times New Roman"/>
        </w:rPr>
        <w:t>,</w:t>
      </w:r>
    </w:p>
    <w:p w:rsidR="00F027FD" w:rsidRPr="00D31C56" w:rsidP="00122A60">
      <w:pPr>
        <w:pStyle w:val="ListParagraph"/>
        <w:numPr>
          <w:numId w:val="98"/>
        </w:numPr>
        <w:bidi w:val="0"/>
        <w:jc w:val="both"/>
        <w:rPr>
          <w:rFonts w:ascii="Times New Roman" w:hAnsi="Times New Roman"/>
        </w:rPr>
      </w:pPr>
      <w:r w:rsidRPr="00D31C56">
        <w:rPr>
          <w:rFonts w:ascii="Times New Roman" w:hAnsi="Times New Roman"/>
        </w:rPr>
        <w:t>podávať návrhy na zlepšenie podmienok na riadne vykonávanie štátnej služby,</w:t>
      </w:r>
    </w:p>
    <w:p w:rsidR="00F027FD" w:rsidRPr="00D31C56" w:rsidP="00122A60">
      <w:pPr>
        <w:pStyle w:val="ListParagraph"/>
        <w:numPr>
          <w:numId w:val="98"/>
        </w:numPr>
        <w:bidi w:val="0"/>
        <w:jc w:val="both"/>
        <w:rPr>
          <w:rFonts w:ascii="Times New Roman" w:hAnsi="Times New Roman"/>
        </w:rPr>
      </w:pPr>
      <w:r w:rsidRPr="00D31C56">
        <w:rPr>
          <w:rFonts w:ascii="Times New Roman" w:hAnsi="Times New Roman"/>
        </w:rPr>
        <w:t>vyžadovať od služobného úradu odstránenie zistených nedostatkov,</w:t>
      </w:r>
    </w:p>
    <w:p w:rsidR="00F027FD" w:rsidRPr="00D31C56" w:rsidP="00122A60">
      <w:pPr>
        <w:pStyle w:val="ListParagraph"/>
        <w:numPr>
          <w:numId w:val="98"/>
        </w:numPr>
        <w:bidi w:val="0"/>
        <w:jc w:val="both"/>
        <w:rPr>
          <w:rFonts w:ascii="Times New Roman" w:hAnsi="Times New Roman"/>
        </w:rPr>
      </w:pPr>
      <w:r w:rsidRPr="00D31C56">
        <w:rPr>
          <w:rFonts w:ascii="Times New Roman" w:hAnsi="Times New Roman"/>
        </w:rPr>
        <w:t>vyžadovať od služobného úradu správu o tom, aké opatrenia boli vykonané na odstránenie nedostatkov zistených pri výkone kontroly alebo na uskutočnenie návrhov, ktoré podal príslušný odborový orgán vykonávajúci túto kontrolu.</w:t>
      </w:r>
    </w:p>
    <w:p w:rsidR="00F027FD" w:rsidRPr="00D31C56" w:rsidP="00122A60">
      <w:pPr>
        <w:bidi w:val="0"/>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(3) Príslušný odborový orgán má právo vykonávať kontrolu nad stavom bezpečnosti a ochrany zdravia pri práci a je oprávnený najmä</w:t>
      </w:r>
    </w:p>
    <w:p w:rsidR="00F027FD" w:rsidRPr="00D31C56" w:rsidP="00122A60">
      <w:pPr>
        <w:pStyle w:val="ListParagraph"/>
        <w:numPr>
          <w:numId w:val="99"/>
        </w:numPr>
        <w:bidi w:val="0"/>
        <w:jc w:val="both"/>
        <w:rPr>
          <w:rFonts w:ascii="Times New Roman" w:hAnsi="Times New Roman"/>
        </w:rPr>
      </w:pPr>
      <w:r w:rsidRPr="00D31C56">
        <w:rPr>
          <w:rFonts w:ascii="Times New Roman" w:hAnsi="Times New Roman"/>
        </w:rPr>
        <w:t xml:space="preserve">kontrolovať, ako služobný úrad plní svoje povinnosti v starostlivosti o bezpečnosť a ochranu zdravia pri práci a či sústavne </w:t>
      </w:r>
      <w:r w:rsidR="001F6C68">
        <w:rPr>
          <w:rFonts w:ascii="Times New Roman" w:hAnsi="Times New Roman"/>
        </w:rPr>
        <w:t>vy</w:t>
      </w:r>
      <w:r w:rsidRPr="00D31C56">
        <w:rPr>
          <w:rFonts w:ascii="Times New Roman" w:hAnsi="Times New Roman"/>
        </w:rPr>
        <w:t xml:space="preserve">tvára podmienky bezpečnej a zdravotne neškodnej štátnej služby, </w:t>
      </w:r>
    </w:p>
    <w:p w:rsidR="00F027FD" w:rsidRPr="00D31C56" w:rsidP="00122A60">
      <w:pPr>
        <w:pStyle w:val="ListParagraph"/>
        <w:numPr>
          <w:numId w:val="99"/>
        </w:numPr>
        <w:bidi w:val="0"/>
        <w:jc w:val="both"/>
        <w:rPr>
          <w:rFonts w:ascii="Times New Roman" w:hAnsi="Times New Roman"/>
        </w:rPr>
      </w:pPr>
      <w:r w:rsidRPr="00D31C56">
        <w:rPr>
          <w:rFonts w:ascii="Times New Roman" w:hAnsi="Times New Roman"/>
        </w:rPr>
        <w:t xml:space="preserve">pravidelne preverovať pracovisko a zariadenie služobného úradu pre štátnych zamestnancov a kontrolovať hospodárenie služobného úradu s osobnými ochrannými pracovnými prostriedkami, </w:t>
      </w:r>
    </w:p>
    <w:p w:rsidR="00F027FD" w:rsidRPr="00D31C56" w:rsidP="00122A60">
      <w:pPr>
        <w:pStyle w:val="ListParagraph"/>
        <w:numPr>
          <w:numId w:val="99"/>
        </w:numPr>
        <w:bidi w:val="0"/>
        <w:jc w:val="both"/>
        <w:rPr>
          <w:rFonts w:ascii="Times New Roman" w:hAnsi="Times New Roman"/>
        </w:rPr>
      </w:pPr>
      <w:r w:rsidRPr="00D31C56">
        <w:rPr>
          <w:rFonts w:ascii="Times New Roman" w:hAnsi="Times New Roman"/>
        </w:rPr>
        <w:t>kontrolovať, či služobný úrad riadne zisťuje príčiny a okolnosti vzniku pracovných úrazov, zúčastňovať sa na zisťovaní príčin a okolností vzniku pracovných úrazov a chorôb z povolania alebo tieto zistenia vykonávať sám,</w:t>
      </w:r>
    </w:p>
    <w:p w:rsidR="00F027FD" w:rsidRPr="00D31C56" w:rsidP="00122A60">
      <w:pPr>
        <w:pStyle w:val="ListParagraph"/>
        <w:numPr>
          <w:numId w:val="99"/>
        </w:numPr>
        <w:bidi w:val="0"/>
        <w:jc w:val="both"/>
        <w:rPr>
          <w:rFonts w:ascii="Times New Roman" w:hAnsi="Times New Roman"/>
        </w:rPr>
      </w:pPr>
      <w:r w:rsidRPr="00D31C56">
        <w:rPr>
          <w:rFonts w:ascii="Times New Roman" w:hAnsi="Times New Roman"/>
        </w:rPr>
        <w:t xml:space="preserve">upozorniť služobný úrad na štátnu službu nadčas a štátnu službu v noci, ktorá by mohla ohroziť bezpečnosť a ochranu zdravia štátnych zamestnancov, </w:t>
      </w:r>
    </w:p>
    <w:p w:rsidR="00F027FD" w:rsidRPr="00D31C56" w:rsidP="00122A60">
      <w:pPr>
        <w:pStyle w:val="ListParagraph"/>
        <w:numPr>
          <w:numId w:val="99"/>
        </w:numPr>
        <w:bidi w:val="0"/>
        <w:jc w:val="both"/>
        <w:rPr>
          <w:rFonts w:ascii="Times New Roman" w:hAnsi="Times New Roman"/>
        </w:rPr>
      </w:pPr>
      <w:r w:rsidRPr="00D31C56">
        <w:rPr>
          <w:rFonts w:ascii="Times New Roman" w:hAnsi="Times New Roman"/>
        </w:rPr>
        <w:t>zúčastňovať sa na rokovaniach o otázkach bezpečnosti a ochrany zdravia pri práci.</w:t>
      </w:r>
    </w:p>
    <w:p w:rsidR="00F027FD" w:rsidRPr="00D31C56" w:rsidP="00122A60">
      <w:pPr>
        <w:bidi w:val="0"/>
        <w:jc w:val="both"/>
        <w:rPr>
          <w:rFonts w:ascii="Times New Roman" w:hAnsi="Times New Roman"/>
        </w:rPr>
      </w:pPr>
    </w:p>
    <w:p w:rsidR="00F027FD" w:rsidP="00122A60">
      <w:pPr>
        <w:bidi w:val="0"/>
        <w:rPr>
          <w:rFonts w:ascii="Times New Roman" w:hAnsi="Times New Roman"/>
        </w:rPr>
      </w:pPr>
      <w:r w:rsidRPr="00D31C56">
        <w:rPr>
          <w:rFonts w:ascii="Times New Roman" w:hAnsi="Times New Roman"/>
        </w:rPr>
        <w:t>(4) Na účely kontroly podľa odsekov 2 a 3 služobný úrad poskytuje príslušnému odborovému orgánu potrebné informácie, konzultácie, doklady a prihliada na jeho stanovisko.</w:t>
      </w:r>
    </w:p>
    <w:p w:rsidR="008F11A7" w:rsidRPr="00D31C56" w:rsidP="00122A60">
      <w:pPr>
        <w:bidi w:val="0"/>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w:t>
      </w:r>
      <w:r w:rsidRPr="00D31C56">
        <w:rPr>
          <w:rFonts w:ascii="Times New Roman" w:hAnsi="Times New Roman"/>
          <w:b/>
          <w:bCs/>
        </w:rPr>
        <w:t xml:space="preserve"> </w:t>
      </w:r>
      <w:r w:rsidRPr="00D31C56" w:rsidR="003727E3">
        <w:rPr>
          <w:rFonts w:ascii="Times New Roman" w:hAnsi="Times New Roman"/>
          <w:bCs/>
        </w:rPr>
        <w:t>1</w:t>
      </w:r>
      <w:r w:rsidR="003727E3">
        <w:rPr>
          <w:rFonts w:ascii="Times New Roman" w:hAnsi="Times New Roman"/>
          <w:bCs/>
        </w:rPr>
        <w:t>70</w:t>
      </w:r>
    </w:p>
    <w:p w:rsidR="00F027FD" w:rsidRPr="00D31C56" w:rsidP="00122A60">
      <w:pPr>
        <w:bidi w:val="0"/>
        <w:jc w:val="both"/>
        <w:rPr>
          <w:rFonts w:ascii="Times New Roman" w:hAnsi="Times New Roman"/>
        </w:rPr>
      </w:pPr>
      <w:r w:rsidRPr="00D31C56">
        <w:rPr>
          <w:rFonts w:ascii="Times New Roman" w:hAnsi="Times New Roman"/>
        </w:rPr>
        <w:br/>
        <w:t xml:space="preserve">(1) V kolektívnej zmluve vyššieho stupňa </w:t>
      </w:r>
      <w:r w:rsidR="007B6923">
        <w:rPr>
          <w:rFonts w:ascii="Times New Roman" w:hAnsi="Times New Roman"/>
        </w:rPr>
        <w:t>je možné</w:t>
      </w:r>
      <w:r w:rsidRPr="00D31C56">
        <w:rPr>
          <w:rFonts w:ascii="Times New Roman" w:hAnsi="Times New Roman"/>
        </w:rPr>
        <w:t xml:space="preserve"> upraviť priaznivejšie podmienky vykonávania štátnej služby, a to</w:t>
      </w:r>
    </w:p>
    <w:p w:rsidR="00F027FD" w:rsidRPr="00D31C56" w:rsidP="00122A60">
      <w:pPr>
        <w:pStyle w:val="ListParagraph"/>
        <w:numPr>
          <w:numId w:val="100"/>
        </w:numPr>
        <w:bidi w:val="0"/>
        <w:jc w:val="both"/>
        <w:rPr>
          <w:rFonts w:ascii="Times New Roman" w:hAnsi="Times New Roman"/>
        </w:rPr>
      </w:pPr>
      <w:r w:rsidRPr="00D31C56">
        <w:rPr>
          <w:rFonts w:ascii="Times New Roman" w:hAnsi="Times New Roman"/>
        </w:rPr>
        <w:t xml:space="preserve">skrátenie služobného času, </w:t>
      </w:r>
    </w:p>
    <w:p w:rsidR="00F027FD" w:rsidRPr="00D31C56" w:rsidP="00122A60">
      <w:pPr>
        <w:pStyle w:val="ListParagraph"/>
        <w:numPr>
          <w:numId w:val="100"/>
        </w:numPr>
        <w:bidi w:val="0"/>
        <w:jc w:val="both"/>
        <w:rPr>
          <w:rFonts w:ascii="Times New Roman" w:hAnsi="Times New Roman"/>
        </w:rPr>
      </w:pPr>
      <w:r w:rsidRPr="00D31C56">
        <w:rPr>
          <w:rFonts w:ascii="Times New Roman" w:hAnsi="Times New Roman"/>
        </w:rPr>
        <w:t xml:space="preserve">predĺženie základnej výmery dovolenky, </w:t>
      </w:r>
    </w:p>
    <w:p w:rsidR="00F027FD" w:rsidRPr="00D31C56" w:rsidP="00122A60">
      <w:pPr>
        <w:pStyle w:val="ListParagraph"/>
        <w:numPr>
          <w:numId w:val="100"/>
        </w:numPr>
        <w:bidi w:val="0"/>
        <w:jc w:val="both"/>
        <w:rPr>
          <w:rFonts w:ascii="Times New Roman" w:hAnsi="Times New Roman"/>
        </w:rPr>
      </w:pPr>
      <w:r w:rsidRPr="00D31C56">
        <w:rPr>
          <w:rFonts w:ascii="Times New Roman" w:hAnsi="Times New Roman"/>
        </w:rPr>
        <w:t xml:space="preserve">zvýšenie odstupného, </w:t>
      </w:r>
    </w:p>
    <w:p w:rsidR="00F027FD" w:rsidRPr="00D31C56" w:rsidP="00122A60">
      <w:pPr>
        <w:pStyle w:val="ListParagraph"/>
        <w:numPr>
          <w:numId w:val="100"/>
        </w:numPr>
        <w:bidi w:val="0"/>
        <w:jc w:val="both"/>
        <w:rPr>
          <w:rFonts w:ascii="Times New Roman" w:hAnsi="Times New Roman"/>
        </w:rPr>
      </w:pPr>
      <w:r w:rsidRPr="00D31C56">
        <w:rPr>
          <w:rFonts w:ascii="Times New Roman" w:hAnsi="Times New Roman"/>
        </w:rPr>
        <w:t xml:space="preserve">zvýšenie odchodného, </w:t>
      </w:r>
    </w:p>
    <w:p w:rsidR="00F027FD" w:rsidRPr="00D31C56" w:rsidP="00122A60">
      <w:pPr>
        <w:pStyle w:val="ListParagraph"/>
        <w:numPr>
          <w:numId w:val="100"/>
        </w:numPr>
        <w:bidi w:val="0"/>
        <w:jc w:val="both"/>
        <w:rPr>
          <w:rFonts w:ascii="Times New Roman" w:hAnsi="Times New Roman"/>
        </w:rPr>
      </w:pPr>
      <w:r w:rsidRPr="00D31C56">
        <w:rPr>
          <w:rFonts w:ascii="Times New Roman" w:hAnsi="Times New Roman"/>
        </w:rPr>
        <w:t>zvýšenie platových taríf.</w:t>
      </w:r>
    </w:p>
    <w:p w:rsidR="00F027FD" w:rsidRPr="00D31C56" w:rsidP="00122A60">
      <w:pPr>
        <w:pStyle w:val="ListParagraph"/>
        <w:bidi w:val="0"/>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(2) V kolektívnej zmluve vyššieho stupňa </w:t>
      </w:r>
      <w:r w:rsidR="00AE5534">
        <w:rPr>
          <w:rFonts w:ascii="Times New Roman" w:hAnsi="Times New Roman"/>
        </w:rPr>
        <w:t>je možné</w:t>
      </w:r>
      <w:r w:rsidRPr="00D31C56">
        <w:rPr>
          <w:rFonts w:ascii="Times New Roman" w:hAnsi="Times New Roman"/>
        </w:rPr>
        <w:t xml:space="preserve"> upraviť ďalšie priaznivejšie podmienky vykonávania štátnej služby, ak to umožňuje osobitný predpis.</w:t>
      </w:r>
      <w:r>
        <w:rPr>
          <w:rStyle w:val="FootnoteReference"/>
          <w:rFonts w:ascii="Times New Roman" w:hAnsi="Times New Roman"/>
          <w:rtl w:val="0"/>
        </w:rPr>
        <w:footnoteReference w:id="64"/>
      </w:r>
      <w:r w:rsidRPr="00D31C56">
        <w:rPr>
          <w:rFonts w:ascii="Times New Roman" w:hAnsi="Times New Roman"/>
        </w:rPr>
        <w:t>)</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(3) V podnikovej kolektívnej zmluve </w:t>
      </w:r>
      <w:r w:rsidR="00462B7F">
        <w:rPr>
          <w:rFonts w:ascii="Times New Roman" w:hAnsi="Times New Roman"/>
        </w:rPr>
        <w:t xml:space="preserve">je </w:t>
      </w:r>
      <w:r w:rsidRPr="00D31C56">
        <w:rPr>
          <w:rFonts w:ascii="Times New Roman" w:hAnsi="Times New Roman"/>
        </w:rPr>
        <w:t>mož</w:t>
      </w:r>
      <w:r w:rsidR="00462B7F">
        <w:rPr>
          <w:rFonts w:ascii="Times New Roman" w:hAnsi="Times New Roman"/>
        </w:rPr>
        <w:t>né</w:t>
      </w:r>
      <w:r w:rsidRPr="00D31C56">
        <w:rPr>
          <w:rFonts w:ascii="Times New Roman" w:hAnsi="Times New Roman"/>
        </w:rPr>
        <w:t xml:space="preserve"> dohodnúť najmä</w:t>
      </w:r>
    </w:p>
    <w:p w:rsidR="00F027FD" w:rsidRPr="00D31C56" w:rsidP="00122A60">
      <w:pPr>
        <w:pStyle w:val="ListParagraph"/>
        <w:numPr>
          <w:numId w:val="101"/>
        </w:numPr>
        <w:bidi w:val="0"/>
        <w:jc w:val="both"/>
        <w:rPr>
          <w:rFonts w:ascii="Times New Roman" w:hAnsi="Times New Roman"/>
        </w:rPr>
      </w:pPr>
      <w:r w:rsidRPr="00D31C56">
        <w:rPr>
          <w:rFonts w:ascii="Times New Roman" w:hAnsi="Times New Roman"/>
        </w:rPr>
        <w:t xml:space="preserve">zvýšenie odstupného nad rozsah ustanovený v § </w:t>
      </w:r>
      <w:r w:rsidR="005C676C">
        <w:rPr>
          <w:rFonts w:ascii="Times New Roman" w:hAnsi="Times New Roman"/>
        </w:rPr>
        <w:t>83</w:t>
      </w:r>
      <w:r w:rsidRPr="00D31C56" w:rsidR="005C676C">
        <w:rPr>
          <w:rFonts w:ascii="Times New Roman" w:hAnsi="Times New Roman"/>
        </w:rPr>
        <w:t xml:space="preserve"> </w:t>
      </w:r>
      <w:r w:rsidRPr="00D31C56">
        <w:rPr>
          <w:rFonts w:ascii="Times New Roman" w:hAnsi="Times New Roman"/>
        </w:rPr>
        <w:t xml:space="preserve">a </w:t>
      </w:r>
      <w:r w:rsidRPr="00D31C56" w:rsidR="002F2327">
        <w:rPr>
          <w:rFonts w:ascii="Times New Roman" w:hAnsi="Times New Roman"/>
        </w:rPr>
        <w:t xml:space="preserve">nad rozsah ustanovený </w:t>
      </w:r>
      <w:r w:rsidRPr="00D31C56">
        <w:rPr>
          <w:rFonts w:ascii="Times New Roman" w:hAnsi="Times New Roman"/>
        </w:rPr>
        <w:t xml:space="preserve">kolektívnou zmluvou vyššieho stupňa na príslušný kalendárny rok, najviac o dvojnásobok funkčného platu, </w:t>
      </w:r>
    </w:p>
    <w:p w:rsidR="00F027FD" w:rsidRPr="00D31C56" w:rsidP="00122A60">
      <w:pPr>
        <w:pStyle w:val="ListParagraph"/>
        <w:numPr>
          <w:numId w:val="101"/>
        </w:numPr>
        <w:bidi w:val="0"/>
        <w:jc w:val="both"/>
        <w:rPr>
          <w:rFonts w:ascii="Times New Roman" w:hAnsi="Times New Roman"/>
        </w:rPr>
      </w:pPr>
      <w:r w:rsidRPr="00D31C56">
        <w:rPr>
          <w:rFonts w:ascii="Times New Roman" w:hAnsi="Times New Roman"/>
        </w:rPr>
        <w:t xml:space="preserve">zvýšenie odchodného nad rozsah ustanovený v § </w:t>
      </w:r>
      <w:r w:rsidR="005C676C">
        <w:rPr>
          <w:rFonts w:ascii="Times New Roman" w:hAnsi="Times New Roman"/>
        </w:rPr>
        <w:t>84</w:t>
      </w:r>
      <w:r w:rsidRPr="00D31C56" w:rsidR="005C676C">
        <w:rPr>
          <w:rFonts w:ascii="Times New Roman" w:hAnsi="Times New Roman"/>
        </w:rPr>
        <w:t xml:space="preserve"> </w:t>
      </w:r>
      <w:r w:rsidRPr="00D31C56">
        <w:rPr>
          <w:rFonts w:ascii="Times New Roman" w:hAnsi="Times New Roman"/>
        </w:rPr>
        <w:t xml:space="preserve">ods. 1 a kolektívnou zmluvou vyššieho stupňa na príslušný kalendárny rok, najviac o dvojnásobok funkčného platu, </w:t>
      </w:r>
    </w:p>
    <w:p w:rsidR="00F027FD" w:rsidRPr="00D31C56" w:rsidP="00122A60">
      <w:pPr>
        <w:pStyle w:val="ListParagraph"/>
        <w:numPr>
          <w:numId w:val="101"/>
        </w:numPr>
        <w:bidi w:val="0"/>
        <w:jc w:val="both"/>
        <w:rPr>
          <w:rFonts w:ascii="Times New Roman" w:hAnsi="Times New Roman"/>
        </w:rPr>
      </w:pPr>
      <w:r w:rsidRPr="00D31C56">
        <w:rPr>
          <w:rFonts w:ascii="Times New Roman" w:hAnsi="Times New Roman"/>
        </w:rPr>
        <w:t>vzájomné vzťahy medzi služobným úradom a príslušným odborovým orgánom,</w:t>
      </w:r>
    </w:p>
    <w:p w:rsidR="00F027FD" w:rsidRPr="00D31C56" w:rsidP="00122A60">
      <w:pPr>
        <w:pStyle w:val="ListParagraph"/>
        <w:numPr>
          <w:numId w:val="101"/>
        </w:numPr>
        <w:bidi w:val="0"/>
        <w:jc w:val="both"/>
        <w:rPr>
          <w:rFonts w:ascii="Times New Roman" w:hAnsi="Times New Roman"/>
        </w:rPr>
      </w:pPr>
      <w:r w:rsidRPr="00D31C56">
        <w:rPr>
          <w:rFonts w:ascii="Times New Roman" w:hAnsi="Times New Roman"/>
        </w:rPr>
        <w:t xml:space="preserve">výšku odmeny poskytovanej podľa § </w:t>
      </w:r>
      <w:r w:rsidRPr="00D31C56" w:rsidR="007C36D9">
        <w:rPr>
          <w:rFonts w:ascii="Times New Roman" w:hAnsi="Times New Roman"/>
        </w:rPr>
        <w:t>1</w:t>
      </w:r>
      <w:r w:rsidR="007C36D9">
        <w:rPr>
          <w:rFonts w:ascii="Times New Roman" w:hAnsi="Times New Roman"/>
        </w:rPr>
        <w:t>42</w:t>
      </w:r>
      <w:r w:rsidRPr="00D31C56" w:rsidR="007C36D9">
        <w:rPr>
          <w:rFonts w:ascii="Times New Roman" w:hAnsi="Times New Roman"/>
        </w:rPr>
        <w:t xml:space="preserve"> </w:t>
      </w:r>
      <w:r w:rsidRPr="00D31C56">
        <w:rPr>
          <w:rFonts w:ascii="Times New Roman" w:hAnsi="Times New Roman"/>
        </w:rPr>
        <w:t xml:space="preserve">ods. 1 písm. d) až f), </w:t>
      </w:r>
    </w:p>
    <w:p w:rsidR="00F027FD" w:rsidRPr="00D31C56" w:rsidP="00122A60">
      <w:pPr>
        <w:pStyle w:val="ListParagraph"/>
        <w:numPr>
          <w:numId w:val="101"/>
        </w:numPr>
        <w:bidi w:val="0"/>
        <w:jc w:val="both"/>
        <w:rPr>
          <w:rFonts w:ascii="Times New Roman" w:hAnsi="Times New Roman"/>
        </w:rPr>
      </w:pPr>
      <w:r w:rsidRPr="00D31C56">
        <w:rPr>
          <w:rFonts w:ascii="Times New Roman" w:hAnsi="Times New Roman"/>
        </w:rPr>
        <w:t>priaznivejšie podmienky vykonávania štátnej služby vyplývajúce z osobitných predpisov.</w:t>
      </w:r>
      <w:r w:rsidR="00CF436C">
        <w:rPr>
          <w:rFonts w:ascii="Times New Roman" w:hAnsi="Times New Roman"/>
          <w:vertAlign w:val="superscript"/>
        </w:rPr>
        <w:t>62</w:t>
      </w:r>
      <w:r w:rsidRPr="00D31C56">
        <w:rPr>
          <w:rFonts w:ascii="Times New Roman" w:hAnsi="Times New Roman"/>
        </w:rPr>
        <w:t>)</w:t>
      </w:r>
    </w:p>
    <w:p w:rsidR="00D43D01" w:rsidP="00122A60">
      <w:pPr>
        <w:bidi w:val="0"/>
        <w:jc w:val="center"/>
        <w:rPr>
          <w:rFonts w:ascii="Times New Roman" w:hAnsi="Times New Roman"/>
          <w:b/>
          <w:caps/>
        </w:rPr>
      </w:pPr>
    </w:p>
    <w:p w:rsidR="00F027FD" w:rsidRPr="00D31C56" w:rsidP="00122A60">
      <w:pPr>
        <w:bidi w:val="0"/>
        <w:jc w:val="center"/>
        <w:rPr>
          <w:rFonts w:ascii="Times New Roman" w:hAnsi="Times New Roman"/>
          <w:b/>
          <w:caps/>
        </w:rPr>
      </w:pPr>
      <w:r w:rsidRPr="00D31C56">
        <w:rPr>
          <w:rFonts w:ascii="Times New Roman" w:hAnsi="Times New Roman"/>
          <w:b/>
          <w:caps/>
        </w:rPr>
        <w:t>JEDENÁSTA ČASŤ</w:t>
      </w:r>
    </w:p>
    <w:p w:rsidR="00F027FD" w:rsidRPr="00D31C56" w:rsidP="00122A60">
      <w:pPr>
        <w:bidi w:val="0"/>
        <w:jc w:val="center"/>
        <w:rPr>
          <w:rFonts w:ascii="Times New Roman" w:hAnsi="Times New Roman"/>
          <w:b/>
          <w:caps/>
        </w:rPr>
      </w:pPr>
    </w:p>
    <w:p w:rsidR="00F027FD" w:rsidRPr="00D31C56" w:rsidP="00122A60">
      <w:pPr>
        <w:bidi w:val="0"/>
        <w:jc w:val="center"/>
        <w:rPr>
          <w:rFonts w:ascii="Times New Roman" w:hAnsi="Times New Roman"/>
          <w:b/>
          <w:caps/>
        </w:rPr>
      </w:pPr>
      <w:r w:rsidRPr="00D31C56">
        <w:rPr>
          <w:rFonts w:ascii="Times New Roman" w:hAnsi="Times New Roman"/>
          <w:b/>
          <w:caps/>
        </w:rPr>
        <w:t>Spoločné ustanovenia</w:t>
      </w:r>
    </w:p>
    <w:p w:rsidR="00F027FD" w:rsidRPr="00D31C56" w:rsidP="00122A60">
      <w:pPr>
        <w:bidi w:val="0"/>
        <w:jc w:val="center"/>
        <w:rPr>
          <w:rFonts w:ascii="Times New Roman" w:hAnsi="Times New Roman"/>
          <w:b/>
        </w:rPr>
      </w:pP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Pr="00D31C56" w:rsidR="003727E3">
        <w:rPr>
          <w:rFonts w:ascii="Times New Roman" w:hAnsi="Times New Roman"/>
          <w:bCs/>
        </w:rPr>
        <w:t>1</w:t>
      </w:r>
      <w:r w:rsidR="003727E3">
        <w:rPr>
          <w:rFonts w:ascii="Times New Roman" w:hAnsi="Times New Roman"/>
          <w:bCs/>
        </w:rPr>
        <w:t>71</w:t>
      </w:r>
    </w:p>
    <w:p w:rsidR="00A5542C" w:rsidP="00122A60">
      <w:pPr>
        <w:bidi w:val="0"/>
        <w:jc w:val="center"/>
        <w:rPr>
          <w:rFonts w:ascii="Times New Roman" w:hAnsi="Times New Roman"/>
          <w:b/>
        </w:rPr>
      </w:pPr>
      <w:r w:rsidR="00A40063">
        <w:rPr>
          <w:rFonts w:ascii="Times New Roman" w:hAnsi="Times New Roman"/>
          <w:b/>
        </w:rPr>
        <w:t>P</w:t>
      </w:r>
      <w:r w:rsidRPr="00D31C56">
        <w:rPr>
          <w:rFonts w:ascii="Times New Roman" w:hAnsi="Times New Roman"/>
          <w:b/>
        </w:rPr>
        <w:t>ôsobnosť</w:t>
      </w:r>
      <w:r w:rsidR="00A40063">
        <w:rPr>
          <w:rFonts w:ascii="Times New Roman" w:hAnsi="Times New Roman"/>
          <w:b/>
        </w:rPr>
        <w:t xml:space="preserve"> Zákonníka práce</w:t>
      </w:r>
      <w:r w:rsidRPr="00D31C56">
        <w:rPr>
          <w:rFonts w:ascii="Times New Roman" w:hAnsi="Times New Roman"/>
          <w:b/>
        </w:rPr>
        <w:t xml:space="preserve"> </w:t>
      </w:r>
    </w:p>
    <w:p w:rsidR="00DA4ADD" w:rsidRPr="00D31C56" w:rsidP="00122A60">
      <w:pPr>
        <w:bidi w:val="0"/>
        <w:jc w:val="center"/>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Na štátnozamestnanecké vzťahy sa primerane použijú ustanovenia § 10, § 11a ods. 1, § 12, </w:t>
      </w:r>
      <w:r w:rsidR="00202793">
        <w:rPr>
          <w:rFonts w:ascii="Times New Roman" w:hAnsi="Times New Roman"/>
        </w:rPr>
        <w:br/>
      </w:r>
      <w:r w:rsidRPr="00D31C56">
        <w:rPr>
          <w:rFonts w:ascii="Times New Roman" w:hAnsi="Times New Roman"/>
        </w:rPr>
        <w:t>§ 15, § 16, § 17 ods. 1 a 3, § 19, § 20, § 33</w:t>
      </w:r>
      <w:r w:rsidR="00AF0F5A">
        <w:rPr>
          <w:rFonts w:ascii="Times New Roman" w:hAnsi="Times New Roman"/>
        </w:rPr>
        <w:t xml:space="preserve"> až</w:t>
      </w:r>
      <w:r w:rsidR="004762D2">
        <w:rPr>
          <w:rFonts w:ascii="Times New Roman" w:hAnsi="Times New Roman"/>
        </w:rPr>
        <w:t xml:space="preserve"> </w:t>
      </w:r>
      <w:r w:rsidRPr="00D31C56">
        <w:rPr>
          <w:rFonts w:ascii="Times New Roman" w:hAnsi="Times New Roman"/>
        </w:rPr>
        <w:t xml:space="preserve">§ 36, </w:t>
      </w:r>
      <w:r w:rsidR="001D5EFB">
        <w:rPr>
          <w:rFonts w:ascii="Times New Roman" w:hAnsi="Times New Roman"/>
        </w:rPr>
        <w:t xml:space="preserve">§ 37, </w:t>
      </w:r>
      <w:r w:rsidRPr="00D31C56">
        <w:rPr>
          <w:rFonts w:ascii="Times New Roman" w:hAnsi="Times New Roman"/>
        </w:rPr>
        <w:t>§ 39, § 40 ods. 1, 2, 5</w:t>
      </w:r>
      <w:r w:rsidR="001A0A5C">
        <w:rPr>
          <w:rFonts w:ascii="Times New Roman" w:hAnsi="Times New Roman"/>
        </w:rPr>
        <w:t xml:space="preserve"> až 8, § 41 </w:t>
      </w:r>
      <w:r w:rsidR="00F15722">
        <w:rPr>
          <w:rFonts w:ascii="Times New Roman" w:hAnsi="Times New Roman"/>
        </w:rPr>
        <w:br/>
      </w:r>
      <w:r w:rsidR="001A0A5C">
        <w:rPr>
          <w:rFonts w:ascii="Times New Roman" w:hAnsi="Times New Roman"/>
        </w:rPr>
        <w:t xml:space="preserve">ods. 1, 2, 5 až 7 a </w:t>
      </w:r>
      <w:r w:rsidRPr="00D31C56">
        <w:rPr>
          <w:rFonts w:ascii="Times New Roman" w:hAnsi="Times New Roman"/>
        </w:rPr>
        <w:t>9, § 52, § 55 ods. 2 písm. c) až f), § 74, § 75 ods</w:t>
      </w:r>
      <w:r w:rsidR="001A0A5C">
        <w:rPr>
          <w:rFonts w:ascii="Times New Roman" w:hAnsi="Times New Roman"/>
        </w:rPr>
        <w:t>. 3 a 4, § 78</w:t>
      </w:r>
      <w:r w:rsidR="00E75176">
        <w:rPr>
          <w:rFonts w:ascii="Times New Roman" w:hAnsi="Times New Roman"/>
        </w:rPr>
        <w:t xml:space="preserve"> až</w:t>
      </w:r>
      <w:r w:rsidR="00F15722">
        <w:rPr>
          <w:rFonts w:ascii="Times New Roman" w:hAnsi="Times New Roman"/>
        </w:rPr>
        <w:t xml:space="preserve"> </w:t>
      </w:r>
      <w:r w:rsidRPr="00D31C56">
        <w:rPr>
          <w:rFonts w:ascii="Times New Roman" w:hAnsi="Times New Roman"/>
        </w:rPr>
        <w:t xml:space="preserve">80, § 85 </w:t>
      </w:r>
      <w:r w:rsidR="00F15722">
        <w:rPr>
          <w:rFonts w:ascii="Times New Roman" w:hAnsi="Times New Roman"/>
        </w:rPr>
        <w:br/>
      </w:r>
      <w:r w:rsidRPr="00D31C56">
        <w:rPr>
          <w:rFonts w:ascii="Times New Roman" w:hAnsi="Times New Roman"/>
        </w:rPr>
        <w:t>ods. 2 až 6, 8 a 9, § 85a, § 86</w:t>
      </w:r>
      <w:r w:rsidR="00E106C5">
        <w:rPr>
          <w:rFonts w:ascii="Times New Roman" w:hAnsi="Times New Roman"/>
        </w:rPr>
        <w:t>, § 87, § 88</w:t>
      </w:r>
      <w:r w:rsidRPr="00D31C56">
        <w:rPr>
          <w:rFonts w:ascii="Times New Roman" w:hAnsi="Times New Roman"/>
        </w:rPr>
        <w:t xml:space="preserve"> až 95, § 96 ods. 1, 2, 4, 6 a 7, § 96a, § 96b, § 97 </w:t>
      </w:r>
      <w:r w:rsidR="00F15722">
        <w:rPr>
          <w:rFonts w:ascii="Times New Roman" w:hAnsi="Times New Roman"/>
        </w:rPr>
        <w:br/>
      </w:r>
      <w:r w:rsidRPr="00D31C56">
        <w:rPr>
          <w:rFonts w:ascii="Times New Roman" w:hAnsi="Times New Roman"/>
        </w:rPr>
        <w:t xml:space="preserve">ods. 1 až 11, § 98 až 102, § 104, § 104a, § 105 až 114, § 116 ods. 2 a 3, § 117, § 129 až 132, </w:t>
      </w:r>
      <w:r w:rsidR="00F15722">
        <w:rPr>
          <w:rFonts w:ascii="Times New Roman" w:hAnsi="Times New Roman"/>
        </w:rPr>
        <w:br/>
      </w:r>
      <w:r w:rsidRPr="00D31C56">
        <w:rPr>
          <w:rFonts w:ascii="Times New Roman" w:hAnsi="Times New Roman"/>
        </w:rPr>
        <w:t>§ 136 až 139, § 141, § 142</w:t>
      </w:r>
      <w:r w:rsidR="001A0A5C">
        <w:rPr>
          <w:rFonts w:ascii="Times New Roman" w:hAnsi="Times New Roman"/>
        </w:rPr>
        <w:t xml:space="preserve"> až</w:t>
      </w:r>
      <w:r w:rsidRPr="00D31C56">
        <w:rPr>
          <w:rFonts w:ascii="Times New Roman" w:hAnsi="Times New Roman"/>
        </w:rPr>
        <w:t xml:space="preserve"> 148, § 150, § 151, § 152 ods. 1, 2, 4 až 8, § 156, § 157 ods. 3, </w:t>
      </w:r>
      <w:r w:rsidR="00F15722">
        <w:rPr>
          <w:rFonts w:ascii="Times New Roman" w:hAnsi="Times New Roman"/>
        </w:rPr>
        <w:br/>
      </w:r>
      <w:r w:rsidRPr="00D31C56">
        <w:rPr>
          <w:rFonts w:ascii="Times New Roman" w:hAnsi="Times New Roman"/>
        </w:rPr>
        <w:t>§ 158 až 160, § 161 ods. 1, § 164 až 170, § 177 až 185, § 187 až 189, § 191 ods. 2 až 4, § 192 až 198, § 217 až 222, § 230 až 236, § 239 písm. a) a § 240 Zákonníka práce.</w:t>
      </w:r>
    </w:p>
    <w:p w:rsidR="0094669C" w:rsidP="00122A60">
      <w:pPr>
        <w:bidi w:val="0"/>
        <w:jc w:val="center"/>
        <w:rPr>
          <w:rFonts w:ascii="Times New Roman" w:hAnsi="Times New Roman"/>
        </w:rPr>
      </w:pPr>
    </w:p>
    <w:p w:rsidR="00F027FD" w:rsidRPr="00D31C56" w:rsidP="00122A60">
      <w:pPr>
        <w:bidi w:val="0"/>
        <w:jc w:val="center"/>
        <w:rPr>
          <w:rFonts w:ascii="Times New Roman" w:hAnsi="Times New Roman"/>
        </w:rPr>
      </w:pPr>
      <w:r w:rsidRPr="00D31C56">
        <w:rPr>
          <w:rFonts w:ascii="Times New Roman" w:hAnsi="Times New Roman"/>
        </w:rPr>
        <w:t xml:space="preserve">§ </w:t>
      </w:r>
      <w:r w:rsidRPr="00D31C56" w:rsidR="003727E3">
        <w:rPr>
          <w:rFonts w:ascii="Times New Roman" w:hAnsi="Times New Roman"/>
        </w:rPr>
        <w:t>1</w:t>
      </w:r>
      <w:r w:rsidR="003727E3">
        <w:rPr>
          <w:rFonts w:ascii="Times New Roman" w:hAnsi="Times New Roman"/>
        </w:rPr>
        <w:t>72</w:t>
      </w:r>
    </w:p>
    <w:p w:rsidR="00F027FD" w:rsidRPr="00D31C56" w:rsidP="00122A60">
      <w:pPr>
        <w:bidi w:val="0"/>
        <w:jc w:val="center"/>
        <w:rPr>
          <w:rFonts w:ascii="Times New Roman" w:hAnsi="Times New Roman"/>
          <w:b/>
        </w:rPr>
      </w:pPr>
      <w:r w:rsidRPr="00D31C56">
        <w:rPr>
          <w:rFonts w:ascii="Times New Roman" w:hAnsi="Times New Roman"/>
          <w:b/>
        </w:rPr>
        <w:t>Právne úkony</w:t>
      </w:r>
    </w:p>
    <w:p w:rsidR="00FD0CC6" w:rsidRPr="00D31C56" w:rsidP="00122A60">
      <w:pPr>
        <w:bidi w:val="0"/>
        <w:jc w:val="both"/>
        <w:outlineLvl w:val="4"/>
        <w:rPr>
          <w:rFonts w:ascii="Times New Roman" w:hAnsi="Times New Roman"/>
          <w:szCs w:val="20"/>
        </w:rPr>
      </w:pPr>
      <w:r w:rsidRPr="00D31C56" w:rsidR="00F027FD">
        <w:rPr>
          <w:rFonts w:ascii="ms sans serif" w:hAnsi="ms sans serif"/>
          <w:sz w:val="20"/>
          <w:szCs w:val="20"/>
        </w:rPr>
        <w:br/>
      </w:r>
      <w:r w:rsidRPr="00D31C56" w:rsidR="00F027FD">
        <w:rPr>
          <w:rFonts w:ascii="Times New Roman" w:hAnsi="Times New Roman"/>
          <w:szCs w:val="20"/>
        </w:rPr>
        <w:t>(1) Na právne úkony podľa tohto zákona sa použijú ustanovenia § 34</w:t>
      </w:r>
      <w:r w:rsidR="001F6C68">
        <w:rPr>
          <w:rFonts w:ascii="Times New Roman" w:hAnsi="Times New Roman"/>
          <w:szCs w:val="20"/>
        </w:rPr>
        <w:t xml:space="preserve"> až 39</w:t>
      </w:r>
      <w:r w:rsidRPr="00D31C56" w:rsidR="00F027FD">
        <w:rPr>
          <w:rFonts w:ascii="Times New Roman" w:hAnsi="Times New Roman"/>
          <w:szCs w:val="20"/>
        </w:rPr>
        <w:t xml:space="preserve">, § 40 ods. 1 až </w:t>
      </w:r>
      <w:r w:rsidR="00590076">
        <w:rPr>
          <w:rFonts w:ascii="Times New Roman" w:hAnsi="Times New Roman"/>
          <w:szCs w:val="20"/>
        </w:rPr>
        <w:t>5</w:t>
      </w:r>
      <w:r w:rsidRPr="00D31C56" w:rsidR="00F027FD">
        <w:rPr>
          <w:rFonts w:ascii="Times New Roman" w:hAnsi="Times New Roman"/>
          <w:szCs w:val="20"/>
        </w:rPr>
        <w:t>, § 41, § 41a, § 42a</w:t>
      </w:r>
      <w:r w:rsidR="005B520D">
        <w:rPr>
          <w:rFonts w:ascii="Times New Roman" w:hAnsi="Times New Roman"/>
          <w:szCs w:val="20"/>
        </w:rPr>
        <w:t xml:space="preserve"> až </w:t>
      </w:r>
      <w:r w:rsidRPr="00D31C56" w:rsidR="00F027FD">
        <w:rPr>
          <w:rFonts w:ascii="Times New Roman" w:hAnsi="Times New Roman"/>
          <w:szCs w:val="20"/>
        </w:rPr>
        <w:t>45, § 46 ods. 2 a § 49 Občianskeho zákonníka.</w:t>
      </w:r>
    </w:p>
    <w:p w:rsidR="00F027FD" w:rsidRPr="00D31C56" w:rsidP="00122A60">
      <w:pPr>
        <w:bidi w:val="0"/>
        <w:jc w:val="both"/>
        <w:outlineLvl w:val="4"/>
        <w:rPr>
          <w:rFonts w:ascii="Times New Roman" w:hAnsi="Times New Roman"/>
          <w:szCs w:val="20"/>
        </w:rPr>
      </w:pPr>
    </w:p>
    <w:p w:rsidR="00F027FD" w:rsidRPr="00D31C56" w:rsidP="00122A60">
      <w:pPr>
        <w:bidi w:val="0"/>
        <w:jc w:val="both"/>
        <w:outlineLvl w:val="4"/>
        <w:rPr>
          <w:rFonts w:ascii="Times New Roman" w:hAnsi="Times New Roman"/>
          <w:szCs w:val="20"/>
        </w:rPr>
      </w:pPr>
      <w:r w:rsidRPr="00D31C56">
        <w:rPr>
          <w:rFonts w:ascii="Times New Roman" w:hAnsi="Times New Roman"/>
          <w:szCs w:val="20"/>
        </w:rPr>
        <w:t>(2) Právny úkon, na ktorý neudelili predpísaný súhlas zástupcovia zamestnancov, alebo právny úkon, ktorý nebol vopred prerokovaný zo zástupcami zamestnancov, je neplatný, ak to výslovne ustanovuje tento zákon alebo Zákonník práce.</w:t>
      </w:r>
    </w:p>
    <w:p w:rsidR="007628CC" w:rsidP="00122A60">
      <w:pPr>
        <w:bidi w:val="0"/>
        <w:jc w:val="center"/>
        <w:outlineLvl w:val="4"/>
        <w:rPr>
          <w:rFonts w:ascii="Times New Roman" w:hAnsi="Times New Roman"/>
        </w:rPr>
      </w:pPr>
    </w:p>
    <w:p w:rsidR="00367E73" w:rsidRPr="00212AB3" w:rsidP="00122A60">
      <w:pPr>
        <w:bidi w:val="0"/>
        <w:jc w:val="center"/>
        <w:outlineLvl w:val="4"/>
        <w:rPr>
          <w:rFonts w:ascii="Times New Roman" w:hAnsi="Times New Roman"/>
        </w:rPr>
      </w:pPr>
      <w:r w:rsidRPr="00212AB3" w:rsidR="00AF7A3A">
        <w:rPr>
          <w:rFonts w:ascii="Times New Roman" w:hAnsi="Times New Roman"/>
        </w:rPr>
        <w:t>§</w:t>
      </w:r>
      <w:r w:rsidRPr="00212AB3">
        <w:rPr>
          <w:rFonts w:ascii="Times New Roman" w:hAnsi="Times New Roman"/>
        </w:rPr>
        <w:t xml:space="preserve"> 173</w:t>
      </w:r>
      <w:r w:rsidRPr="00212AB3" w:rsidR="00AF7A3A">
        <w:rPr>
          <w:rFonts w:ascii="Times New Roman" w:hAnsi="Times New Roman"/>
        </w:rPr>
        <w:t xml:space="preserve"> </w:t>
      </w:r>
    </w:p>
    <w:p w:rsidR="00E172C8" w:rsidRPr="00212AB3" w:rsidP="00122A60">
      <w:pPr>
        <w:bidi w:val="0"/>
        <w:jc w:val="center"/>
        <w:outlineLvl w:val="4"/>
        <w:rPr>
          <w:rFonts w:ascii="Times New Roman" w:hAnsi="Times New Roman"/>
          <w:b/>
        </w:rPr>
      </w:pPr>
      <w:r w:rsidRPr="00212AB3" w:rsidR="00AF7A3A">
        <w:rPr>
          <w:rFonts w:ascii="Times New Roman" w:hAnsi="Times New Roman"/>
          <w:b/>
        </w:rPr>
        <w:t>Odstúpenie od služobnej z</w:t>
      </w:r>
      <w:r w:rsidRPr="00212AB3" w:rsidR="00BF2903">
        <w:rPr>
          <w:rFonts w:ascii="Times New Roman" w:hAnsi="Times New Roman"/>
          <w:b/>
        </w:rPr>
        <w:t>mluvy</w:t>
      </w:r>
    </w:p>
    <w:p w:rsidR="00AF7A3A" w:rsidRPr="00212AB3" w:rsidP="00122A60">
      <w:pPr>
        <w:bidi w:val="0"/>
        <w:jc w:val="center"/>
        <w:outlineLvl w:val="4"/>
        <w:rPr>
          <w:rFonts w:ascii="Times New Roman" w:hAnsi="Times New Roman"/>
        </w:rPr>
      </w:pPr>
    </w:p>
    <w:p w:rsidR="00E172C8" w:rsidRPr="00212AB3" w:rsidP="00122A60">
      <w:pPr>
        <w:bidi w:val="0"/>
        <w:jc w:val="both"/>
        <w:rPr>
          <w:rFonts w:ascii="Times New Roman" w:hAnsi="Times New Roman"/>
        </w:rPr>
      </w:pPr>
      <w:r w:rsidRPr="00212AB3" w:rsidR="00AF7A3A">
        <w:rPr>
          <w:rFonts w:ascii="Times New Roman" w:hAnsi="Times New Roman"/>
        </w:rPr>
        <w:t>(</w:t>
      </w:r>
      <w:r w:rsidRPr="00212AB3">
        <w:rPr>
          <w:rFonts w:ascii="Times New Roman" w:hAnsi="Times New Roman"/>
        </w:rPr>
        <w:t>1</w:t>
      </w:r>
      <w:r w:rsidRPr="00212AB3" w:rsidR="00AF7A3A">
        <w:rPr>
          <w:rFonts w:ascii="Times New Roman" w:hAnsi="Times New Roman"/>
        </w:rPr>
        <w:t>)</w:t>
      </w:r>
      <w:r w:rsidRPr="00212AB3">
        <w:rPr>
          <w:rFonts w:ascii="Times New Roman" w:hAnsi="Times New Roman"/>
        </w:rPr>
        <w:t xml:space="preserve"> Služobný úrad </w:t>
      </w:r>
      <w:r w:rsidRPr="00212AB3" w:rsidR="007628CC">
        <w:rPr>
          <w:rFonts w:ascii="Times New Roman" w:hAnsi="Times New Roman"/>
        </w:rPr>
        <w:t>môže</w:t>
      </w:r>
      <w:r w:rsidRPr="00212AB3">
        <w:rPr>
          <w:rFonts w:ascii="Times New Roman" w:hAnsi="Times New Roman"/>
        </w:rPr>
        <w:t xml:space="preserve"> odstúpiť od služobnej zmluvy aj v</w:t>
      </w:r>
      <w:r w:rsidR="007460DF">
        <w:rPr>
          <w:rFonts w:ascii="Times New Roman" w:hAnsi="Times New Roman"/>
        </w:rPr>
        <w:t>tedy</w:t>
      </w:r>
      <w:r w:rsidRPr="00212AB3">
        <w:rPr>
          <w:rFonts w:ascii="Times New Roman" w:hAnsi="Times New Roman"/>
        </w:rPr>
        <w:t>, ak</w:t>
      </w:r>
      <w:r w:rsidR="00904DA4">
        <w:rPr>
          <w:rFonts w:ascii="Times New Roman" w:hAnsi="Times New Roman"/>
        </w:rPr>
        <w:t xml:space="preserve"> </w:t>
      </w:r>
      <w:r w:rsidRPr="00212AB3">
        <w:rPr>
          <w:rFonts w:ascii="Times New Roman" w:hAnsi="Times New Roman"/>
        </w:rPr>
        <w:t>nemôže prijať vybraného úspešného uchádzača na dohodnuté štátnozamestnanecké miesto z</w:t>
      </w:r>
      <w:r w:rsidRPr="00212AB3" w:rsidR="007628CC">
        <w:rPr>
          <w:rFonts w:ascii="Times New Roman" w:hAnsi="Times New Roman"/>
        </w:rPr>
        <w:t xml:space="preserve"> </w:t>
      </w:r>
      <w:r w:rsidRPr="00212AB3">
        <w:rPr>
          <w:rFonts w:ascii="Times New Roman" w:hAnsi="Times New Roman"/>
        </w:rPr>
        <w:t xml:space="preserve">dôvodu ustanoveného v </w:t>
      </w:r>
      <w:r w:rsidR="00202793">
        <w:rPr>
          <w:rFonts w:ascii="Times New Roman" w:hAnsi="Times New Roman"/>
        </w:rPr>
        <w:br/>
      </w:r>
      <w:r w:rsidRPr="00212AB3">
        <w:rPr>
          <w:rFonts w:ascii="Times New Roman" w:hAnsi="Times New Roman"/>
        </w:rPr>
        <w:t>§ 42 ods</w:t>
      </w:r>
      <w:r w:rsidRPr="00212AB3" w:rsidR="007628CC">
        <w:rPr>
          <w:rFonts w:ascii="Times New Roman" w:hAnsi="Times New Roman"/>
        </w:rPr>
        <w:t>.</w:t>
      </w:r>
      <w:r w:rsidRPr="00212AB3">
        <w:rPr>
          <w:rFonts w:ascii="Times New Roman" w:hAnsi="Times New Roman"/>
        </w:rPr>
        <w:t xml:space="preserve"> </w:t>
      </w:r>
      <w:r w:rsidR="00904DA4">
        <w:rPr>
          <w:rFonts w:ascii="Times New Roman" w:hAnsi="Times New Roman"/>
        </w:rPr>
        <w:t>2.</w:t>
      </w:r>
    </w:p>
    <w:p w:rsidR="00E172C8" w:rsidRPr="00212AB3" w:rsidP="00122A60">
      <w:pPr>
        <w:bidi w:val="0"/>
        <w:jc w:val="both"/>
        <w:rPr>
          <w:rFonts w:ascii="Times New Roman" w:hAnsi="Times New Roman"/>
        </w:rPr>
      </w:pPr>
    </w:p>
    <w:p w:rsidR="00E172C8" w:rsidRPr="00212AB3" w:rsidP="00122A60">
      <w:pPr>
        <w:bidi w:val="0"/>
        <w:jc w:val="both"/>
        <w:rPr>
          <w:rFonts w:ascii="Times New Roman" w:hAnsi="Times New Roman"/>
        </w:rPr>
      </w:pPr>
      <w:r w:rsidRPr="00212AB3" w:rsidR="00AF7A3A">
        <w:rPr>
          <w:rFonts w:ascii="Times New Roman" w:hAnsi="Times New Roman"/>
        </w:rPr>
        <w:t>(</w:t>
      </w:r>
      <w:r w:rsidRPr="00212AB3">
        <w:rPr>
          <w:rFonts w:ascii="Times New Roman" w:hAnsi="Times New Roman"/>
        </w:rPr>
        <w:t>2</w:t>
      </w:r>
      <w:r w:rsidRPr="00212AB3" w:rsidR="00AF7A3A">
        <w:rPr>
          <w:rFonts w:ascii="Times New Roman" w:hAnsi="Times New Roman"/>
        </w:rPr>
        <w:t>)</w:t>
      </w:r>
      <w:r w:rsidRPr="00212AB3">
        <w:rPr>
          <w:rFonts w:ascii="Times New Roman" w:hAnsi="Times New Roman"/>
        </w:rPr>
        <w:t xml:space="preserve"> Odstúpiť od služobnej zmluvy podľa odseku </w:t>
      </w:r>
      <w:r w:rsidRPr="00212AB3" w:rsidR="00DD2519">
        <w:rPr>
          <w:rFonts w:ascii="Times New Roman" w:hAnsi="Times New Roman"/>
        </w:rPr>
        <w:t>1</w:t>
      </w:r>
      <w:r w:rsidRPr="00212AB3">
        <w:rPr>
          <w:rFonts w:ascii="Times New Roman" w:hAnsi="Times New Roman"/>
        </w:rPr>
        <w:t xml:space="preserve"> </w:t>
      </w:r>
      <w:r w:rsidR="005D7C32">
        <w:rPr>
          <w:rFonts w:ascii="Times New Roman" w:hAnsi="Times New Roman"/>
        </w:rPr>
        <w:t>je možné</w:t>
      </w:r>
      <w:r w:rsidRPr="00212AB3">
        <w:rPr>
          <w:rFonts w:ascii="Times New Roman" w:hAnsi="Times New Roman"/>
        </w:rPr>
        <w:t xml:space="preserve"> najneskôr </w:t>
      </w:r>
      <w:r w:rsidRPr="00212AB3" w:rsidR="00BF2903">
        <w:rPr>
          <w:rFonts w:ascii="Times New Roman" w:hAnsi="Times New Roman"/>
        </w:rPr>
        <w:t>dňom, ktorý predchádza dňu vzniku štátnozamestnaneckého pomeru</w:t>
      </w:r>
      <w:r w:rsidRPr="00212AB3">
        <w:rPr>
          <w:rFonts w:ascii="Times New Roman" w:hAnsi="Times New Roman"/>
        </w:rPr>
        <w:t xml:space="preserve">. Odstúpenie od </w:t>
      </w:r>
      <w:r w:rsidRPr="00212AB3" w:rsidR="00BF2903">
        <w:rPr>
          <w:rFonts w:ascii="Times New Roman" w:hAnsi="Times New Roman"/>
        </w:rPr>
        <w:t>služobnej</w:t>
      </w:r>
      <w:r w:rsidRPr="00212AB3">
        <w:rPr>
          <w:rFonts w:ascii="Times New Roman" w:hAnsi="Times New Roman"/>
        </w:rPr>
        <w:t xml:space="preserve"> zmluvy musí byť písomné, inak je neplatné.</w:t>
      </w:r>
    </w:p>
    <w:p w:rsidR="00F027FD" w:rsidRPr="00D31C56" w:rsidP="00122A60">
      <w:pPr>
        <w:bidi w:val="0"/>
        <w:outlineLvl w:val="4"/>
        <w:rPr>
          <w:rFonts w:ascii="Times New Roman" w:hAnsi="Times New Roman"/>
          <w:b/>
          <w:bCs/>
        </w:rPr>
      </w:pPr>
    </w:p>
    <w:p w:rsidR="00F027FD" w:rsidRPr="00A40063" w:rsidP="00122A60">
      <w:pPr>
        <w:bidi w:val="0"/>
        <w:jc w:val="center"/>
        <w:outlineLvl w:val="4"/>
        <w:rPr>
          <w:rFonts w:ascii="Times New Roman" w:hAnsi="Times New Roman"/>
          <w:bCs/>
        </w:rPr>
      </w:pPr>
      <w:r w:rsidRPr="00A40063">
        <w:rPr>
          <w:rFonts w:ascii="Times New Roman" w:hAnsi="Times New Roman"/>
          <w:bCs/>
        </w:rPr>
        <w:t xml:space="preserve">§ </w:t>
      </w:r>
      <w:r w:rsidRPr="00A40063" w:rsidR="003727E3">
        <w:rPr>
          <w:rFonts w:ascii="Times New Roman" w:hAnsi="Times New Roman"/>
          <w:bCs/>
        </w:rPr>
        <w:t>17</w:t>
      </w:r>
      <w:r w:rsidRPr="00A40063" w:rsidR="00456EA9">
        <w:rPr>
          <w:rFonts w:ascii="Times New Roman" w:hAnsi="Times New Roman"/>
          <w:bCs/>
        </w:rPr>
        <w:t>4</w:t>
      </w:r>
    </w:p>
    <w:p w:rsidR="00F027FD" w:rsidRPr="00A40063" w:rsidP="00122A60">
      <w:pPr>
        <w:bidi w:val="0"/>
        <w:jc w:val="center"/>
        <w:outlineLvl w:val="4"/>
        <w:rPr>
          <w:rFonts w:ascii="Times New Roman" w:hAnsi="Times New Roman"/>
          <w:b/>
          <w:bCs/>
        </w:rPr>
      </w:pPr>
      <w:r w:rsidRPr="00A40063">
        <w:rPr>
          <w:rFonts w:ascii="Times New Roman" w:hAnsi="Times New Roman"/>
          <w:b/>
          <w:bCs/>
        </w:rPr>
        <w:t>Zastúpenie</w:t>
      </w:r>
    </w:p>
    <w:p w:rsidR="00F027FD" w:rsidRPr="00A40063" w:rsidP="00122A60">
      <w:pPr>
        <w:bidi w:val="0"/>
        <w:jc w:val="center"/>
        <w:outlineLvl w:val="4"/>
        <w:rPr>
          <w:rFonts w:ascii="Times New Roman" w:hAnsi="Times New Roman"/>
          <w:b/>
          <w:bCs/>
        </w:rPr>
      </w:pPr>
    </w:p>
    <w:p w:rsidR="00F027FD" w:rsidRPr="00D31C56" w:rsidP="00122A60">
      <w:pPr>
        <w:bidi w:val="0"/>
        <w:outlineLvl w:val="4"/>
        <w:rPr>
          <w:rFonts w:ascii="Times New Roman" w:hAnsi="Times New Roman"/>
          <w:bCs/>
        </w:rPr>
      </w:pPr>
      <w:r w:rsidRPr="00A40063">
        <w:rPr>
          <w:rFonts w:ascii="Times New Roman" w:hAnsi="Times New Roman"/>
          <w:bCs/>
        </w:rPr>
        <w:t>Na zastúpenie sa použijú ustanovenia § 22 až 24, § 26, § 27 ods. 2, § 31</w:t>
      </w:r>
      <w:r w:rsidRPr="00A40063" w:rsidR="001F6C68">
        <w:rPr>
          <w:rFonts w:ascii="Times New Roman" w:hAnsi="Times New Roman"/>
          <w:bCs/>
        </w:rPr>
        <w:t xml:space="preserve"> až 33b</w:t>
      </w:r>
      <w:r w:rsidRPr="00A40063">
        <w:rPr>
          <w:rFonts w:ascii="Times New Roman" w:hAnsi="Times New Roman"/>
          <w:bCs/>
        </w:rPr>
        <w:t xml:space="preserve"> Občianskeho zákonníka.</w:t>
      </w:r>
    </w:p>
    <w:p w:rsidR="00F027FD" w:rsidRPr="00D31C56" w:rsidP="00122A60">
      <w:pPr>
        <w:bidi w:val="0"/>
        <w:outlineLvl w:val="4"/>
        <w:rPr>
          <w:rFonts w:ascii="Times New Roman" w:hAnsi="Times New Roman"/>
          <w:b/>
          <w:bCs/>
        </w:rPr>
      </w:pPr>
    </w:p>
    <w:p w:rsidR="00F027FD" w:rsidRPr="00D31C56" w:rsidP="00122A60">
      <w:pPr>
        <w:bidi w:val="0"/>
        <w:jc w:val="center"/>
        <w:outlineLvl w:val="4"/>
        <w:rPr>
          <w:rFonts w:ascii="Times New Roman" w:hAnsi="Times New Roman"/>
          <w:bCs/>
        </w:rPr>
      </w:pPr>
      <w:r w:rsidRPr="00D31C56">
        <w:rPr>
          <w:rFonts w:ascii="Times New Roman" w:hAnsi="Times New Roman"/>
          <w:bCs/>
        </w:rPr>
        <w:t xml:space="preserve">§ </w:t>
      </w:r>
      <w:r w:rsidRPr="00D31C56" w:rsidR="003727E3">
        <w:rPr>
          <w:rFonts w:ascii="Times New Roman" w:hAnsi="Times New Roman"/>
          <w:bCs/>
        </w:rPr>
        <w:t>1</w:t>
      </w:r>
      <w:r w:rsidR="003727E3">
        <w:rPr>
          <w:rFonts w:ascii="Times New Roman" w:hAnsi="Times New Roman"/>
          <w:bCs/>
        </w:rPr>
        <w:t>7</w:t>
      </w:r>
      <w:r w:rsidR="00456EA9">
        <w:rPr>
          <w:rFonts w:ascii="Times New Roman" w:hAnsi="Times New Roman"/>
          <w:bCs/>
        </w:rPr>
        <w:t>5</w:t>
      </w:r>
    </w:p>
    <w:p w:rsidR="00F027FD" w:rsidRPr="00D31C56" w:rsidP="00122A60">
      <w:pPr>
        <w:bidi w:val="0"/>
        <w:jc w:val="center"/>
        <w:outlineLvl w:val="4"/>
        <w:rPr>
          <w:rFonts w:ascii="Times New Roman" w:hAnsi="Times New Roman"/>
          <w:b/>
          <w:bCs/>
        </w:rPr>
      </w:pPr>
      <w:r w:rsidRPr="00D31C56">
        <w:rPr>
          <w:rFonts w:ascii="Times New Roman" w:hAnsi="Times New Roman"/>
          <w:b/>
          <w:bCs/>
        </w:rPr>
        <w:t>Premlčanie</w:t>
      </w:r>
      <w:r w:rsidR="00466BC6">
        <w:rPr>
          <w:rFonts w:ascii="Times New Roman" w:hAnsi="Times New Roman"/>
          <w:b/>
          <w:bCs/>
        </w:rPr>
        <w:t>, počítanie času</w:t>
      </w:r>
      <w:r w:rsidRPr="00D31C56">
        <w:rPr>
          <w:rFonts w:ascii="Times New Roman" w:hAnsi="Times New Roman"/>
          <w:b/>
          <w:bCs/>
        </w:rPr>
        <w:t xml:space="preserve"> a zánik práva </w:t>
      </w:r>
    </w:p>
    <w:p w:rsidR="00F027FD" w:rsidRPr="00D31C56" w:rsidP="00122A60">
      <w:pPr>
        <w:bidi w:val="0"/>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(1) Právo sa premlčí, ak sa neuplatnilo v lehote ustanovenej týmto zákonom. Na premlčanie sa prihliadne </w:t>
      </w:r>
      <w:r w:rsidR="00547D3B">
        <w:rPr>
          <w:rFonts w:ascii="Times New Roman" w:hAnsi="Times New Roman"/>
        </w:rPr>
        <w:t xml:space="preserve">len </w:t>
      </w:r>
      <w:r w:rsidRPr="00D31C56">
        <w:rPr>
          <w:rFonts w:ascii="Times New Roman" w:hAnsi="Times New Roman"/>
        </w:rPr>
        <w:t>ak ten, voči komu sa právo uplatňuje, sa premlčania dovolá. V</w:t>
      </w:r>
      <w:r w:rsidR="001F6C68">
        <w:rPr>
          <w:rFonts w:ascii="Times New Roman" w:hAnsi="Times New Roman"/>
        </w:rPr>
        <w:t>tedy</w:t>
      </w:r>
      <w:r w:rsidRPr="00D31C56">
        <w:rPr>
          <w:rFonts w:ascii="Times New Roman" w:hAnsi="Times New Roman"/>
        </w:rPr>
        <w:t xml:space="preserve"> </w:t>
      </w:r>
      <w:r w:rsidR="00287B56">
        <w:rPr>
          <w:rFonts w:ascii="Times New Roman" w:hAnsi="Times New Roman"/>
        </w:rPr>
        <w:t>nie je možné</w:t>
      </w:r>
      <w:r w:rsidRPr="00D31C56">
        <w:rPr>
          <w:rFonts w:ascii="Times New Roman" w:hAnsi="Times New Roman"/>
        </w:rPr>
        <w:t xml:space="preserve"> priznať premlčané právo tomu kto ho uplatňuje.</w:t>
      </w:r>
    </w:p>
    <w:p w:rsidR="00BA2A18" w:rsidRPr="00D31C56" w:rsidP="00122A60">
      <w:pPr>
        <w:bidi w:val="0"/>
        <w:jc w:val="both"/>
        <w:rPr>
          <w:rFonts w:ascii="Times New Roman" w:hAnsi="Times New Roman"/>
        </w:rPr>
      </w:pPr>
    </w:p>
    <w:p w:rsidR="00F027FD" w:rsidP="00122A60">
      <w:pPr>
        <w:bidi w:val="0"/>
        <w:jc w:val="both"/>
        <w:rPr>
          <w:rFonts w:ascii="Times New Roman" w:hAnsi="Times New Roman"/>
        </w:rPr>
      </w:pPr>
      <w:r w:rsidR="00BA2A18">
        <w:rPr>
          <w:rFonts w:ascii="Times New Roman" w:hAnsi="Times New Roman"/>
        </w:rPr>
        <w:t xml:space="preserve">(2) </w:t>
      </w:r>
      <w:r w:rsidRPr="00D31C56" w:rsidR="00BA2A18">
        <w:rPr>
          <w:rFonts w:ascii="Times New Roman" w:hAnsi="Times New Roman"/>
        </w:rPr>
        <w:t>Do lehoty sa nezapočítava deň, keď došlo ku skutočnosti určujúcej začiatok lehoty</w:t>
      </w:r>
      <w:r w:rsidR="00BA2A18">
        <w:rPr>
          <w:rFonts w:ascii="Times New Roman" w:hAnsi="Times New Roman"/>
        </w:rPr>
        <w:t>,</w:t>
      </w:r>
      <w:r w:rsidRPr="00C954AE" w:rsidR="00BA2A18">
        <w:rPr>
          <w:rFonts w:ascii="Times New Roman" w:hAnsi="Times New Roman"/>
        </w:rPr>
        <w:t xml:space="preserve"> </w:t>
      </w:r>
      <w:r w:rsidR="00BA2A18">
        <w:rPr>
          <w:rFonts w:ascii="Times New Roman" w:hAnsi="Times New Roman"/>
        </w:rPr>
        <w:t xml:space="preserve">ak </w:t>
        <w:br/>
        <w:t>§ 41 ods. 2 neustanovuje inak.</w:t>
      </w:r>
    </w:p>
    <w:p w:rsidR="00BA2A18" w:rsidRPr="00D31C56" w:rsidP="00122A60">
      <w:pPr>
        <w:bidi w:val="0"/>
        <w:jc w:val="both"/>
        <w:rPr>
          <w:rFonts w:ascii="Times New Roman" w:hAnsi="Times New Roman"/>
        </w:rPr>
      </w:pPr>
    </w:p>
    <w:p w:rsidR="003542EA" w:rsidP="00122A60">
      <w:pPr>
        <w:bidi w:val="0"/>
        <w:jc w:val="both"/>
        <w:rPr>
          <w:rFonts w:ascii="Times New Roman" w:hAnsi="Times New Roman"/>
        </w:rPr>
      </w:pPr>
      <w:r w:rsidRPr="00D31C56" w:rsidR="00F027FD">
        <w:rPr>
          <w:rFonts w:ascii="Times New Roman" w:hAnsi="Times New Roman"/>
        </w:rPr>
        <w:t>(</w:t>
      </w:r>
      <w:r w:rsidR="00BA2A18">
        <w:rPr>
          <w:rFonts w:ascii="Times New Roman" w:hAnsi="Times New Roman"/>
        </w:rPr>
        <w:t>3</w:t>
      </w:r>
      <w:r w:rsidRPr="00D31C56" w:rsidR="00F027FD">
        <w:rPr>
          <w:rFonts w:ascii="Times New Roman" w:hAnsi="Times New Roman"/>
        </w:rPr>
        <w:t xml:space="preserve">) Na premlčanie </w:t>
      </w:r>
      <w:r w:rsidR="00466BC6">
        <w:rPr>
          <w:rFonts w:ascii="Times New Roman" w:hAnsi="Times New Roman"/>
        </w:rPr>
        <w:t xml:space="preserve">a počítanie času </w:t>
      </w:r>
      <w:r w:rsidRPr="00D31C56" w:rsidR="00F027FD">
        <w:rPr>
          <w:rFonts w:ascii="Times New Roman" w:hAnsi="Times New Roman"/>
        </w:rPr>
        <w:t xml:space="preserve">sa použijú ustanovenia § 100 ods. 1 a 2, § 101 až 103, </w:t>
      </w:r>
      <w:r w:rsidR="00202793">
        <w:rPr>
          <w:rFonts w:ascii="Times New Roman" w:hAnsi="Times New Roman"/>
        </w:rPr>
        <w:br/>
      </w:r>
      <w:r w:rsidRPr="00D31C56" w:rsidR="00F027FD">
        <w:rPr>
          <w:rFonts w:ascii="Times New Roman" w:hAnsi="Times New Roman"/>
        </w:rPr>
        <w:t>§ 106, § 107, § 110 až 113</w:t>
      </w:r>
      <w:r w:rsidR="00466BC6">
        <w:rPr>
          <w:rFonts w:ascii="Times New Roman" w:hAnsi="Times New Roman"/>
        </w:rPr>
        <w:t xml:space="preserve"> a § 122 ods. 1 druhej vety, ods. 2 a 3</w:t>
      </w:r>
      <w:r w:rsidRPr="00D31C56" w:rsidR="00F027FD">
        <w:rPr>
          <w:rFonts w:ascii="Times New Roman" w:hAnsi="Times New Roman"/>
        </w:rPr>
        <w:t xml:space="preserve"> Občianskeho zákonníka.</w:t>
      </w:r>
    </w:p>
    <w:p w:rsidR="006C0E2C" w:rsidRPr="00D31C56" w:rsidP="00122A60">
      <w:pPr>
        <w:bidi w:val="0"/>
        <w:jc w:val="both"/>
        <w:rPr>
          <w:rFonts w:ascii="Times New Roman" w:hAnsi="Times New Roman"/>
        </w:rPr>
      </w:pPr>
    </w:p>
    <w:p w:rsidR="00F027FD" w:rsidP="00122A60">
      <w:pPr>
        <w:bidi w:val="0"/>
        <w:jc w:val="both"/>
        <w:rPr>
          <w:rFonts w:ascii="Times New Roman" w:hAnsi="Times New Roman"/>
          <w:szCs w:val="20"/>
        </w:rPr>
      </w:pPr>
      <w:r w:rsidRPr="00D31C56" w:rsidR="008D5F9E">
        <w:rPr>
          <w:rFonts w:ascii="Times New Roman" w:hAnsi="Times New Roman"/>
          <w:szCs w:val="20"/>
        </w:rPr>
        <w:t>(</w:t>
      </w:r>
      <w:r w:rsidR="003542EA">
        <w:rPr>
          <w:rFonts w:ascii="Times New Roman" w:hAnsi="Times New Roman"/>
          <w:szCs w:val="20"/>
        </w:rPr>
        <w:t>4</w:t>
      </w:r>
      <w:r w:rsidRPr="00D31C56">
        <w:rPr>
          <w:rFonts w:ascii="Times New Roman" w:hAnsi="Times New Roman"/>
          <w:szCs w:val="20"/>
        </w:rPr>
        <w:t xml:space="preserve">) K zániku práva podľa tohto zákona dochádza aj, ak sa neuplatnilo v lehote ustanovenej v </w:t>
      </w:r>
      <w:r w:rsidR="00202793">
        <w:rPr>
          <w:rFonts w:ascii="Times New Roman" w:hAnsi="Times New Roman"/>
          <w:szCs w:val="20"/>
        </w:rPr>
        <w:br/>
      </w:r>
      <w:r w:rsidRPr="00D31C56">
        <w:rPr>
          <w:rFonts w:ascii="Times New Roman" w:hAnsi="Times New Roman"/>
          <w:szCs w:val="20"/>
        </w:rPr>
        <w:t xml:space="preserve">§ </w:t>
      </w:r>
      <w:r w:rsidRPr="00D31C56" w:rsidR="00F6058D">
        <w:rPr>
          <w:rFonts w:ascii="Times New Roman" w:hAnsi="Times New Roman"/>
          <w:szCs w:val="20"/>
        </w:rPr>
        <w:t>7</w:t>
      </w:r>
      <w:r w:rsidR="00F6058D">
        <w:rPr>
          <w:rFonts w:ascii="Times New Roman" w:hAnsi="Times New Roman"/>
          <w:szCs w:val="20"/>
        </w:rPr>
        <w:t>5</w:t>
      </w:r>
      <w:r w:rsidRPr="00D31C56" w:rsidR="00F6058D">
        <w:rPr>
          <w:rFonts w:ascii="Times New Roman" w:hAnsi="Times New Roman"/>
          <w:szCs w:val="20"/>
        </w:rPr>
        <w:t xml:space="preserve"> </w:t>
      </w:r>
      <w:r w:rsidRPr="00D31C56">
        <w:rPr>
          <w:rFonts w:ascii="Times New Roman" w:hAnsi="Times New Roman"/>
          <w:szCs w:val="20"/>
        </w:rPr>
        <w:t>ods. 2</w:t>
      </w:r>
      <w:r w:rsidR="00F6058D">
        <w:rPr>
          <w:rFonts w:ascii="Times New Roman" w:hAnsi="Times New Roman"/>
          <w:szCs w:val="20"/>
        </w:rPr>
        <w:t xml:space="preserve"> a 3</w:t>
      </w:r>
      <w:r w:rsidRPr="00D31C56">
        <w:rPr>
          <w:rFonts w:ascii="Times New Roman" w:hAnsi="Times New Roman"/>
          <w:szCs w:val="20"/>
        </w:rPr>
        <w:t xml:space="preserve">, § </w:t>
      </w:r>
      <w:r w:rsidRPr="00D31C56" w:rsidR="0053214E">
        <w:rPr>
          <w:rFonts w:ascii="Times New Roman" w:hAnsi="Times New Roman"/>
          <w:szCs w:val="20"/>
        </w:rPr>
        <w:t>7</w:t>
      </w:r>
      <w:r w:rsidR="0053214E">
        <w:rPr>
          <w:rFonts w:ascii="Times New Roman" w:hAnsi="Times New Roman"/>
          <w:szCs w:val="20"/>
        </w:rPr>
        <w:t>8</w:t>
      </w:r>
      <w:r w:rsidRPr="00D31C56" w:rsidR="0053214E">
        <w:rPr>
          <w:rFonts w:ascii="Times New Roman" w:hAnsi="Times New Roman"/>
          <w:szCs w:val="20"/>
        </w:rPr>
        <w:t xml:space="preserve"> </w:t>
      </w:r>
      <w:r w:rsidRPr="00D31C56">
        <w:rPr>
          <w:rFonts w:ascii="Times New Roman" w:hAnsi="Times New Roman"/>
          <w:szCs w:val="20"/>
        </w:rPr>
        <w:t xml:space="preserve">ods. 1, § </w:t>
      </w:r>
      <w:r w:rsidRPr="00D31C56" w:rsidR="007D3917">
        <w:rPr>
          <w:rFonts w:ascii="Times New Roman" w:hAnsi="Times New Roman"/>
          <w:szCs w:val="20"/>
        </w:rPr>
        <w:t>7</w:t>
      </w:r>
      <w:r w:rsidR="007D3917">
        <w:rPr>
          <w:rFonts w:ascii="Times New Roman" w:hAnsi="Times New Roman"/>
          <w:szCs w:val="20"/>
        </w:rPr>
        <w:t>9</w:t>
      </w:r>
      <w:r w:rsidRPr="00D31C56" w:rsidR="007D3917">
        <w:rPr>
          <w:rFonts w:ascii="Times New Roman" w:hAnsi="Times New Roman"/>
          <w:szCs w:val="20"/>
        </w:rPr>
        <w:t xml:space="preserve"> </w:t>
      </w:r>
      <w:r w:rsidRPr="00D31C56">
        <w:rPr>
          <w:rFonts w:ascii="Times New Roman" w:hAnsi="Times New Roman"/>
          <w:szCs w:val="20"/>
        </w:rPr>
        <w:t xml:space="preserve">ods. 2, § </w:t>
      </w:r>
      <w:r w:rsidRPr="00D31C56" w:rsidR="001825A1">
        <w:rPr>
          <w:rFonts w:ascii="Times New Roman" w:hAnsi="Times New Roman"/>
          <w:szCs w:val="20"/>
        </w:rPr>
        <w:t>9</w:t>
      </w:r>
      <w:r w:rsidR="001825A1">
        <w:rPr>
          <w:rFonts w:ascii="Times New Roman" w:hAnsi="Times New Roman"/>
          <w:szCs w:val="20"/>
        </w:rPr>
        <w:t>5</w:t>
      </w:r>
      <w:r w:rsidRPr="00D31C56" w:rsidR="001825A1">
        <w:rPr>
          <w:rFonts w:ascii="Times New Roman" w:hAnsi="Times New Roman"/>
          <w:szCs w:val="20"/>
        </w:rPr>
        <w:t xml:space="preserve"> </w:t>
      </w:r>
      <w:r w:rsidRPr="00D31C56">
        <w:rPr>
          <w:rFonts w:ascii="Times New Roman" w:hAnsi="Times New Roman"/>
          <w:szCs w:val="20"/>
        </w:rPr>
        <w:t>ods. 1</w:t>
      </w:r>
      <w:r w:rsidRPr="00D31C56" w:rsidR="000639F9">
        <w:rPr>
          <w:rFonts w:ascii="Times New Roman" w:hAnsi="Times New Roman"/>
          <w:szCs w:val="20"/>
        </w:rPr>
        <w:t>,</w:t>
      </w:r>
      <w:r w:rsidRPr="00D31C56">
        <w:rPr>
          <w:rFonts w:ascii="Times New Roman" w:hAnsi="Times New Roman"/>
          <w:szCs w:val="20"/>
        </w:rPr>
        <w:t xml:space="preserve"> § </w:t>
      </w:r>
      <w:r w:rsidRPr="00D31C56" w:rsidR="00427F10">
        <w:rPr>
          <w:rFonts w:ascii="Times New Roman" w:hAnsi="Times New Roman"/>
          <w:szCs w:val="20"/>
        </w:rPr>
        <w:t>11</w:t>
      </w:r>
      <w:r w:rsidR="00427F10">
        <w:rPr>
          <w:rFonts w:ascii="Times New Roman" w:hAnsi="Times New Roman"/>
          <w:szCs w:val="20"/>
        </w:rPr>
        <w:t>7</w:t>
      </w:r>
      <w:r w:rsidRPr="00D31C56" w:rsidR="00427F10">
        <w:rPr>
          <w:rFonts w:ascii="Times New Roman" w:hAnsi="Times New Roman"/>
          <w:szCs w:val="20"/>
        </w:rPr>
        <w:t xml:space="preserve"> </w:t>
      </w:r>
      <w:r w:rsidRPr="00D31C56">
        <w:rPr>
          <w:rFonts w:ascii="Times New Roman" w:hAnsi="Times New Roman"/>
          <w:szCs w:val="20"/>
        </w:rPr>
        <w:t>ods. 4 a §</w:t>
      </w:r>
      <w:r w:rsidR="00DD1B22">
        <w:rPr>
          <w:rFonts w:ascii="Times New Roman" w:hAnsi="Times New Roman"/>
          <w:szCs w:val="20"/>
        </w:rPr>
        <w:t xml:space="preserve"> </w:t>
      </w:r>
      <w:r w:rsidRPr="00D31C56" w:rsidR="00AA79C0">
        <w:rPr>
          <w:rFonts w:ascii="Times New Roman" w:hAnsi="Times New Roman"/>
          <w:szCs w:val="20"/>
        </w:rPr>
        <w:t>11</w:t>
      </w:r>
      <w:r w:rsidR="00AA79C0">
        <w:rPr>
          <w:rFonts w:ascii="Times New Roman" w:hAnsi="Times New Roman"/>
          <w:szCs w:val="20"/>
        </w:rPr>
        <w:t>8</w:t>
      </w:r>
      <w:r w:rsidRPr="00D31C56" w:rsidR="00AA79C0">
        <w:rPr>
          <w:rFonts w:ascii="Times New Roman" w:hAnsi="Times New Roman"/>
          <w:szCs w:val="20"/>
        </w:rPr>
        <w:t xml:space="preserve"> </w:t>
      </w:r>
      <w:r w:rsidRPr="00D31C56">
        <w:rPr>
          <w:rFonts w:ascii="Times New Roman" w:hAnsi="Times New Roman"/>
          <w:szCs w:val="20"/>
        </w:rPr>
        <w:t xml:space="preserve">ods. </w:t>
      </w:r>
      <w:r w:rsidR="00AA79C0">
        <w:rPr>
          <w:rFonts w:ascii="Times New Roman" w:hAnsi="Times New Roman"/>
          <w:szCs w:val="20"/>
        </w:rPr>
        <w:t>1 a 3</w:t>
      </w:r>
      <w:r w:rsidRPr="00D31C56">
        <w:rPr>
          <w:rFonts w:ascii="Times New Roman" w:hAnsi="Times New Roman"/>
          <w:szCs w:val="20"/>
        </w:rPr>
        <w:t>.</w:t>
      </w:r>
    </w:p>
    <w:p w:rsidR="00D82537" w:rsidRPr="00D31C56" w:rsidP="00122A60">
      <w:pPr>
        <w:bidi w:val="0"/>
        <w:jc w:val="both"/>
        <w:rPr>
          <w:rFonts w:ascii="Times New Roman" w:hAnsi="Times New Roman"/>
          <w:szCs w:val="20"/>
        </w:rPr>
      </w:pPr>
    </w:p>
    <w:p w:rsidR="00F027FD" w:rsidRPr="00D31C56" w:rsidP="00122A60">
      <w:pPr>
        <w:bidi w:val="0"/>
        <w:jc w:val="center"/>
        <w:rPr>
          <w:rFonts w:ascii="Times New Roman" w:hAnsi="Times New Roman"/>
          <w:szCs w:val="20"/>
        </w:rPr>
      </w:pPr>
      <w:r w:rsidRPr="00D31C56">
        <w:rPr>
          <w:rFonts w:ascii="Times New Roman" w:hAnsi="Times New Roman"/>
          <w:szCs w:val="20"/>
        </w:rPr>
        <w:t xml:space="preserve">§ </w:t>
      </w:r>
      <w:r w:rsidRPr="00D31C56" w:rsidR="003727E3">
        <w:rPr>
          <w:rFonts w:ascii="Times New Roman" w:hAnsi="Times New Roman"/>
          <w:szCs w:val="20"/>
        </w:rPr>
        <w:t>1</w:t>
      </w:r>
      <w:r w:rsidR="003727E3">
        <w:rPr>
          <w:rFonts w:ascii="Times New Roman" w:hAnsi="Times New Roman"/>
          <w:szCs w:val="20"/>
        </w:rPr>
        <w:t>7</w:t>
      </w:r>
      <w:r w:rsidR="00456EA9">
        <w:rPr>
          <w:rFonts w:ascii="Times New Roman" w:hAnsi="Times New Roman"/>
          <w:szCs w:val="20"/>
        </w:rPr>
        <w:t>6</w:t>
      </w:r>
    </w:p>
    <w:p w:rsidR="00F027FD" w:rsidRPr="00D31C56" w:rsidP="00122A60">
      <w:pPr>
        <w:bidi w:val="0"/>
        <w:jc w:val="center"/>
        <w:rPr>
          <w:rFonts w:ascii="Times New Roman" w:hAnsi="Times New Roman"/>
          <w:b/>
          <w:szCs w:val="20"/>
        </w:rPr>
      </w:pPr>
      <w:r w:rsidRPr="00D31C56">
        <w:rPr>
          <w:rFonts w:ascii="Times New Roman" w:hAnsi="Times New Roman"/>
          <w:b/>
          <w:szCs w:val="20"/>
        </w:rPr>
        <w:t xml:space="preserve">Riešenie </w:t>
      </w:r>
      <w:r w:rsidRPr="00D31C56" w:rsidR="007460DF">
        <w:rPr>
          <w:rFonts w:ascii="Times New Roman" w:hAnsi="Times New Roman"/>
          <w:b/>
          <w:szCs w:val="20"/>
        </w:rPr>
        <w:t>spor</w:t>
      </w:r>
      <w:r w:rsidR="007460DF">
        <w:rPr>
          <w:rFonts w:ascii="Times New Roman" w:hAnsi="Times New Roman"/>
          <w:b/>
          <w:szCs w:val="20"/>
        </w:rPr>
        <w:t>u</w:t>
      </w:r>
    </w:p>
    <w:p w:rsidR="00F027FD" w:rsidRPr="00D31C56" w:rsidP="00122A60">
      <w:pPr>
        <w:bidi w:val="0"/>
        <w:rPr>
          <w:rFonts w:ascii="Times New Roman" w:hAnsi="Times New Roman"/>
          <w:szCs w:val="20"/>
        </w:rPr>
      </w:pPr>
    </w:p>
    <w:p w:rsidR="00F027FD" w:rsidRPr="00D31C56" w:rsidP="00122A60">
      <w:pPr>
        <w:bidi w:val="0"/>
        <w:jc w:val="both"/>
        <w:rPr>
          <w:rFonts w:ascii="Times New Roman" w:hAnsi="Times New Roman"/>
          <w:szCs w:val="20"/>
        </w:rPr>
      </w:pPr>
      <w:r w:rsidRPr="00D31C56">
        <w:rPr>
          <w:rFonts w:ascii="Times New Roman" w:hAnsi="Times New Roman"/>
          <w:szCs w:val="20"/>
        </w:rPr>
        <w:t xml:space="preserve">Spor medzi štátnym zamestnancom a služobným úradom </w:t>
      </w:r>
      <w:r w:rsidR="00563BBA">
        <w:rPr>
          <w:rFonts w:ascii="Times New Roman" w:hAnsi="Times New Roman"/>
          <w:szCs w:val="20"/>
        </w:rPr>
        <w:t>týkajúc</w:t>
      </w:r>
      <w:r w:rsidR="001503CC">
        <w:rPr>
          <w:rFonts w:ascii="Times New Roman" w:hAnsi="Times New Roman"/>
          <w:szCs w:val="20"/>
        </w:rPr>
        <w:t>i</w:t>
      </w:r>
      <w:r w:rsidR="00563BBA">
        <w:rPr>
          <w:rFonts w:ascii="Times New Roman" w:hAnsi="Times New Roman"/>
          <w:szCs w:val="20"/>
        </w:rPr>
        <w:t xml:space="preserve"> sa </w:t>
      </w:r>
      <w:r w:rsidRPr="00D31C56" w:rsidR="007460DF">
        <w:rPr>
          <w:rFonts w:ascii="Times New Roman" w:hAnsi="Times New Roman"/>
          <w:szCs w:val="20"/>
        </w:rPr>
        <w:t>štátnozamestnaneck</w:t>
      </w:r>
      <w:r w:rsidR="007460DF">
        <w:rPr>
          <w:rFonts w:ascii="Times New Roman" w:hAnsi="Times New Roman"/>
          <w:szCs w:val="20"/>
        </w:rPr>
        <w:t>ého</w:t>
      </w:r>
      <w:r w:rsidRPr="00D31C56" w:rsidR="007460DF">
        <w:rPr>
          <w:rFonts w:ascii="Times New Roman" w:hAnsi="Times New Roman"/>
          <w:szCs w:val="20"/>
        </w:rPr>
        <w:t xml:space="preserve"> </w:t>
      </w:r>
      <w:r w:rsidRPr="00D31C56">
        <w:rPr>
          <w:rFonts w:ascii="Times New Roman" w:hAnsi="Times New Roman"/>
          <w:szCs w:val="20"/>
        </w:rPr>
        <w:t>vzťah</w:t>
      </w:r>
      <w:r w:rsidR="007460DF">
        <w:rPr>
          <w:rFonts w:ascii="Times New Roman" w:hAnsi="Times New Roman"/>
          <w:szCs w:val="20"/>
        </w:rPr>
        <w:t>u</w:t>
      </w:r>
      <w:r w:rsidRPr="00D31C56">
        <w:rPr>
          <w:rFonts w:ascii="Times New Roman" w:hAnsi="Times New Roman"/>
          <w:szCs w:val="20"/>
        </w:rPr>
        <w:t xml:space="preserve"> prejednáva a rozhoduj</w:t>
      </w:r>
      <w:r w:rsidR="001503CC">
        <w:rPr>
          <w:rFonts w:ascii="Times New Roman" w:hAnsi="Times New Roman"/>
          <w:szCs w:val="20"/>
        </w:rPr>
        <w:t>e</w:t>
      </w:r>
      <w:r w:rsidRPr="00D31C56">
        <w:rPr>
          <w:rFonts w:ascii="Times New Roman" w:hAnsi="Times New Roman"/>
          <w:szCs w:val="20"/>
        </w:rPr>
        <w:t xml:space="preserve"> súd</w:t>
      </w:r>
      <w:r w:rsidR="00563BBA">
        <w:rPr>
          <w:rFonts w:ascii="Times New Roman" w:hAnsi="Times New Roman"/>
          <w:szCs w:val="20"/>
        </w:rPr>
        <w:t xml:space="preserve"> podľa Civilného sporového poriadku</w:t>
      </w:r>
      <w:r w:rsidRPr="00D31C56">
        <w:rPr>
          <w:rFonts w:ascii="Times New Roman" w:hAnsi="Times New Roman"/>
          <w:szCs w:val="20"/>
        </w:rPr>
        <w:t>.</w:t>
      </w:r>
    </w:p>
    <w:p w:rsidR="007602DD" w:rsidP="00122A60">
      <w:pPr>
        <w:bidi w:val="0"/>
        <w:jc w:val="center"/>
        <w:outlineLvl w:val="4"/>
        <w:rPr>
          <w:rFonts w:ascii="Times New Roman" w:hAnsi="Times New Roman"/>
          <w:bCs/>
        </w:rPr>
      </w:pPr>
    </w:p>
    <w:p w:rsidR="00D82537" w:rsidP="00122A60">
      <w:pPr>
        <w:bidi w:val="0"/>
        <w:jc w:val="center"/>
        <w:outlineLvl w:val="4"/>
        <w:rPr>
          <w:rFonts w:ascii="Times New Roman" w:hAnsi="Times New Roman"/>
          <w:bCs/>
        </w:rPr>
      </w:pPr>
    </w:p>
    <w:p w:rsidR="00F027FD" w:rsidRPr="00D31C56" w:rsidP="00122A60">
      <w:pPr>
        <w:bidi w:val="0"/>
        <w:jc w:val="center"/>
        <w:outlineLvl w:val="4"/>
        <w:rPr>
          <w:rFonts w:ascii="Times New Roman" w:hAnsi="Times New Roman"/>
          <w:bCs/>
        </w:rPr>
      </w:pPr>
      <w:r w:rsidRPr="00D31C56">
        <w:rPr>
          <w:rFonts w:ascii="Times New Roman" w:hAnsi="Times New Roman"/>
          <w:bCs/>
        </w:rPr>
        <w:t>§ 17</w:t>
      </w:r>
      <w:r w:rsidR="0073450B">
        <w:rPr>
          <w:rFonts w:ascii="Times New Roman" w:hAnsi="Times New Roman"/>
          <w:bCs/>
        </w:rPr>
        <w:t>7</w:t>
      </w:r>
    </w:p>
    <w:p w:rsidR="00F027FD" w:rsidRPr="00D31C56" w:rsidP="00122A60">
      <w:pPr>
        <w:bidi w:val="0"/>
        <w:jc w:val="center"/>
        <w:outlineLvl w:val="4"/>
        <w:rPr>
          <w:rFonts w:ascii="Times New Roman" w:hAnsi="Times New Roman"/>
          <w:b/>
          <w:bCs/>
        </w:rPr>
      </w:pPr>
      <w:r w:rsidRPr="00D31C56">
        <w:rPr>
          <w:rFonts w:ascii="Times New Roman" w:hAnsi="Times New Roman"/>
          <w:b/>
          <w:bCs/>
        </w:rPr>
        <w:t xml:space="preserve">Zánik služobného úradu zlúčením, </w:t>
        <w:br/>
        <w:t xml:space="preserve">splynutím alebo rozdelením </w:t>
      </w:r>
    </w:p>
    <w:p w:rsidR="00F027FD" w:rsidRPr="00D31C56" w:rsidP="00122A60">
      <w:pPr>
        <w:bidi w:val="0"/>
        <w:jc w:val="both"/>
        <w:rPr>
          <w:rFonts w:ascii="Times New Roman" w:hAnsi="Times New Roman"/>
        </w:rPr>
      </w:pPr>
      <w:r w:rsidRPr="00D31C56">
        <w:rPr>
          <w:rFonts w:ascii="Times New Roman" w:hAnsi="Times New Roman"/>
        </w:rPr>
        <w:br/>
        <w:t xml:space="preserve">(1) Ak služobný úrad zanikne na základe </w:t>
      </w:r>
      <w:r w:rsidR="00DC0C5F">
        <w:rPr>
          <w:rFonts w:ascii="Times New Roman" w:hAnsi="Times New Roman"/>
        </w:rPr>
        <w:t>zákona</w:t>
      </w:r>
      <w:r w:rsidRPr="00D31C56">
        <w:rPr>
          <w:rFonts w:ascii="Times New Roman" w:hAnsi="Times New Roman"/>
        </w:rPr>
        <w:t xml:space="preserve"> zlúčením alebo splynutím s iným služobným úradom, práva a povinnosti zo štátnozamestnaneckého pomeru prechádzajú v celom rozsahu na preberajúci služobný úrad.</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(2) Ak služobný úrad zanikne na základe </w:t>
      </w:r>
      <w:r w:rsidR="00DC0C5F">
        <w:rPr>
          <w:rFonts w:ascii="Times New Roman" w:hAnsi="Times New Roman"/>
        </w:rPr>
        <w:t>zákona</w:t>
      </w:r>
      <w:r w:rsidRPr="00D31C56">
        <w:rPr>
          <w:rFonts w:ascii="Times New Roman" w:hAnsi="Times New Roman"/>
        </w:rPr>
        <w:t xml:space="preserve"> rozdelením, práva a povinnosti zo štátnozamestnaneckého pomeru prechádzajú na novovzniknuté služobné úrady. </w:t>
      </w:r>
      <w:r w:rsidR="00DC0C5F">
        <w:rPr>
          <w:rFonts w:ascii="Times New Roman" w:hAnsi="Times New Roman"/>
        </w:rPr>
        <w:t>Zákon</w:t>
      </w:r>
      <w:r w:rsidRPr="00D31C56">
        <w:rPr>
          <w:rFonts w:ascii="Times New Roman" w:hAnsi="Times New Roman"/>
        </w:rPr>
        <w:t xml:space="preserve"> ustanoví, ktorý z novovzniknutých služobných úradov preberá od doterajšieho služobného úradu práva a povinnosti zo štátnozamestnaneckého pomeru.</w:t>
      </w:r>
    </w:p>
    <w:p w:rsidR="00F027FD" w:rsidRPr="00D31C56" w:rsidP="00122A60">
      <w:pPr>
        <w:bidi w:val="0"/>
        <w:rPr>
          <w:rFonts w:ascii="Times New Roman" w:hAnsi="Times New Roman"/>
        </w:rPr>
      </w:pPr>
    </w:p>
    <w:p w:rsidR="00F027FD" w:rsidRPr="00D31C56" w:rsidP="00122A60">
      <w:pPr>
        <w:bidi w:val="0"/>
        <w:jc w:val="center"/>
        <w:outlineLvl w:val="4"/>
        <w:rPr>
          <w:rFonts w:ascii="Times New Roman" w:hAnsi="Times New Roman"/>
          <w:b/>
          <w:bCs/>
        </w:rPr>
      </w:pPr>
      <w:r w:rsidRPr="00D31C56">
        <w:rPr>
          <w:rFonts w:ascii="Times New Roman" w:hAnsi="Times New Roman"/>
          <w:bCs/>
        </w:rPr>
        <w:t>§ 17</w:t>
      </w:r>
      <w:r w:rsidR="0073450B">
        <w:rPr>
          <w:rFonts w:ascii="Times New Roman" w:hAnsi="Times New Roman"/>
          <w:bCs/>
        </w:rPr>
        <w:t>8</w:t>
      </w:r>
      <w:r w:rsidRPr="00D31C56">
        <w:rPr>
          <w:rFonts w:ascii="Times New Roman" w:hAnsi="Times New Roman"/>
          <w:b/>
          <w:bCs/>
        </w:rPr>
        <w:br/>
        <w:t xml:space="preserve">Prevod časti služobného úradu </w:t>
      </w:r>
    </w:p>
    <w:p w:rsidR="00F027FD" w:rsidRPr="00D31C56" w:rsidP="00122A60">
      <w:pPr>
        <w:bidi w:val="0"/>
        <w:jc w:val="both"/>
        <w:rPr>
          <w:rFonts w:ascii="Times New Roman" w:hAnsi="Times New Roman"/>
        </w:rPr>
      </w:pPr>
      <w:r w:rsidRPr="00D31C56">
        <w:rPr>
          <w:rFonts w:ascii="Times New Roman" w:hAnsi="Times New Roman"/>
        </w:rPr>
        <w:br/>
        <w:t xml:space="preserve">(1) Ak sa na základe </w:t>
      </w:r>
      <w:r w:rsidR="00DC0C5F">
        <w:rPr>
          <w:rFonts w:ascii="Times New Roman" w:hAnsi="Times New Roman"/>
        </w:rPr>
        <w:t>zákona</w:t>
      </w:r>
      <w:r w:rsidRPr="00D31C56">
        <w:rPr>
          <w:rFonts w:ascii="Times New Roman" w:hAnsi="Times New Roman"/>
        </w:rPr>
        <w:t xml:space="preserve"> prevádza časť služobného úradu do iného služobného úradu, práva a povinnosti zo štátnozamestnaneckého pomeru voči štátnym zamestnancom tejto časti služobného úradu prechádzajú na preberajúci služobný úrad.</w:t>
      </w:r>
    </w:p>
    <w:p w:rsidR="00F027FD" w:rsidRPr="00D31C56" w:rsidP="00122A60">
      <w:pPr>
        <w:bidi w:val="0"/>
        <w:jc w:val="both"/>
        <w:rPr>
          <w:rFonts w:ascii="Times New Roman" w:hAnsi="Times New Roman"/>
        </w:rPr>
      </w:pPr>
    </w:p>
    <w:p w:rsidR="004A069A" w:rsidP="00122A60">
      <w:pPr>
        <w:bidi w:val="0"/>
        <w:jc w:val="both"/>
        <w:rPr>
          <w:rFonts w:ascii="Times New Roman" w:hAnsi="Times New Roman"/>
        </w:rPr>
      </w:pPr>
      <w:r w:rsidRPr="00D31C56" w:rsidR="00F027FD">
        <w:rPr>
          <w:rFonts w:ascii="Times New Roman" w:hAnsi="Times New Roman"/>
        </w:rPr>
        <w:t>(2) Práva a povinnosti doterajšieho služobného úradu voči štátnym zamestnancom prevádzanej časti služobného úradu, ktorých štátnozamestnanecké pomery do dňa prevodu</w:t>
      </w:r>
      <w:r w:rsidR="009C5F73">
        <w:rPr>
          <w:rFonts w:ascii="Times New Roman" w:hAnsi="Times New Roman"/>
        </w:rPr>
        <w:t xml:space="preserve"> skončili alebo</w:t>
      </w:r>
      <w:r w:rsidRPr="00D31C56" w:rsidR="00F027FD">
        <w:rPr>
          <w:rFonts w:ascii="Times New Roman" w:hAnsi="Times New Roman"/>
        </w:rPr>
        <w:t xml:space="preserve"> zanikli, zostávajú nedotknuté.</w:t>
      </w:r>
    </w:p>
    <w:p w:rsidR="004A069A" w:rsidP="00122A60">
      <w:pPr>
        <w:bidi w:val="0"/>
        <w:jc w:val="center"/>
        <w:rPr>
          <w:rFonts w:ascii="Times New Roman" w:hAnsi="Times New Roman"/>
        </w:rPr>
      </w:pPr>
    </w:p>
    <w:p w:rsidR="00F027FD" w:rsidRPr="00D31C56" w:rsidP="00122A60">
      <w:pPr>
        <w:bidi w:val="0"/>
        <w:jc w:val="center"/>
        <w:rPr>
          <w:rFonts w:ascii="Times New Roman" w:hAnsi="Times New Roman"/>
          <w:b/>
          <w:bCs/>
        </w:rPr>
      </w:pPr>
      <w:r w:rsidRPr="00D31C56">
        <w:rPr>
          <w:rFonts w:ascii="Times New Roman" w:hAnsi="Times New Roman"/>
          <w:bCs/>
        </w:rPr>
        <w:t>§ 17</w:t>
      </w:r>
      <w:r w:rsidR="0073450B">
        <w:rPr>
          <w:rFonts w:ascii="Times New Roman" w:hAnsi="Times New Roman"/>
          <w:bCs/>
        </w:rPr>
        <w:t>9</w:t>
      </w:r>
      <w:r w:rsidRPr="00D31C56">
        <w:rPr>
          <w:rFonts w:ascii="Times New Roman" w:hAnsi="Times New Roman"/>
          <w:b/>
          <w:bCs/>
        </w:rPr>
        <w:br/>
        <w:t>Zrušenie služobného úradu</w:t>
      </w:r>
    </w:p>
    <w:p w:rsidR="00F027FD" w:rsidRPr="00D31C56" w:rsidP="00122A60">
      <w:pPr>
        <w:bidi w:val="0"/>
        <w:jc w:val="both"/>
        <w:rPr>
          <w:rFonts w:ascii="Times New Roman" w:hAnsi="Times New Roman"/>
        </w:rPr>
      </w:pPr>
      <w:r w:rsidRPr="00D31C56">
        <w:rPr>
          <w:rFonts w:ascii="Times New Roman" w:hAnsi="Times New Roman"/>
        </w:rPr>
        <w:br/>
        <w:t xml:space="preserve">Ak sa na základe </w:t>
      </w:r>
      <w:r w:rsidR="00DC0C5F">
        <w:rPr>
          <w:rFonts w:ascii="Times New Roman" w:hAnsi="Times New Roman"/>
        </w:rPr>
        <w:t>zákona</w:t>
      </w:r>
      <w:r w:rsidRPr="00D31C56">
        <w:rPr>
          <w:rFonts w:ascii="Times New Roman" w:hAnsi="Times New Roman"/>
        </w:rPr>
        <w:t xml:space="preserve"> služobný úrad zruší, ustanoví</w:t>
      </w:r>
      <w:r w:rsidRPr="005D4F0D" w:rsidR="005D4F0D">
        <w:rPr>
          <w:rFonts w:ascii="Times New Roman" w:hAnsi="Times New Roman"/>
        </w:rPr>
        <w:t xml:space="preserve"> </w:t>
      </w:r>
      <w:r w:rsidR="005D4F0D">
        <w:rPr>
          <w:rFonts w:ascii="Times New Roman" w:hAnsi="Times New Roman"/>
        </w:rPr>
        <w:t>zákon</w:t>
      </w:r>
      <w:r w:rsidRPr="00D31C56">
        <w:rPr>
          <w:rFonts w:ascii="Times New Roman" w:hAnsi="Times New Roman"/>
        </w:rPr>
        <w:t>, na ktorý služobný úrad prechádzajú práva a povinnosti zo štátnozamestnaneckého pomeru štátneho zamestnanca zrušeného služobného úradu a ktorý služobný úrad je povinný v mene štátu uspokojiť práva štátneho zamestnanca zrušeného služobného úradu alebo uplatňovať jeho práva.</w:t>
      </w:r>
    </w:p>
    <w:p w:rsidR="00F027FD" w:rsidRPr="00D31C56" w:rsidP="00122A60">
      <w:pPr>
        <w:bidi w:val="0"/>
        <w:jc w:val="both"/>
        <w:rPr>
          <w:rFonts w:ascii="Times New Roman" w:hAnsi="Times New Roman"/>
        </w:rPr>
      </w:pPr>
    </w:p>
    <w:p w:rsidR="00F027FD" w:rsidRPr="00D31C56" w:rsidP="00122A60">
      <w:pPr>
        <w:bidi w:val="0"/>
        <w:jc w:val="center"/>
        <w:rPr>
          <w:rFonts w:ascii="Times New Roman" w:hAnsi="Times New Roman"/>
          <w:b/>
        </w:rPr>
      </w:pPr>
      <w:r w:rsidRPr="00D31C56">
        <w:rPr>
          <w:rFonts w:ascii="Times New Roman" w:hAnsi="Times New Roman"/>
          <w:b/>
        </w:rPr>
        <w:t>DVANÁSTA ČASŤ</w:t>
      </w:r>
    </w:p>
    <w:p w:rsidR="00F027FD" w:rsidRPr="00D31C56" w:rsidP="00122A60">
      <w:pPr>
        <w:bidi w:val="0"/>
        <w:jc w:val="center"/>
        <w:rPr>
          <w:rFonts w:ascii="Times New Roman" w:hAnsi="Times New Roman"/>
        </w:rPr>
      </w:pPr>
    </w:p>
    <w:p w:rsidR="00F027FD" w:rsidRPr="00D31C56" w:rsidP="00122A60">
      <w:pPr>
        <w:pStyle w:val="ListParagraph"/>
        <w:bidi w:val="0"/>
        <w:ind w:left="0"/>
        <w:jc w:val="center"/>
        <w:rPr>
          <w:rFonts w:ascii="Times New Roman" w:hAnsi="Times New Roman"/>
          <w:b/>
          <w:caps/>
          <w:shd w:val="clear" w:color="auto" w:fill="FFFFFF"/>
        </w:rPr>
      </w:pPr>
      <w:r w:rsidRPr="00D31C56">
        <w:rPr>
          <w:rFonts w:ascii="Times New Roman" w:hAnsi="Times New Roman"/>
          <w:b/>
          <w:caps/>
          <w:shd w:val="clear" w:color="auto" w:fill="FFFFFF"/>
        </w:rPr>
        <w:t>Prechodné a ZÁVEREČNÉ ustanovenia</w:t>
      </w:r>
    </w:p>
    <w:p w:rsidR="00F027FD" w:rsidRPr="00D31C56" w:rsidP="00122A60">
      <w:pPr>
        <w:pStyle w:val="ListParagraph"/>
        <w:bidi w:val="0"/>
        <w:ind w:left="0"/>
        <w:jc w:val="center"/>
        <w:rPr>
          <w:rFonts w:ascii="Times New Roman" w:hAnsi="Times New Roman"/>
          <w:b/>
          <w:sz w:val="22"/>
        </w:rPr>
      </w:pPr>
    </w:p>
    <w:p w:rsidR="00F027FD" w:rsidRPr="00D31C56" w:rsidP="00122A60">
      <w:pPr>
        <w:pStyle w:val="ListParagraph"/>
        <w:bidi w:val="0"/>
        <w:ind w:left="0"/>
        <w:jc w:val="center"/>
        <w:rPr>
          <w:rFonts w:ascii="Times New Roman" w:hAnsi="Times New Roman"/>
          <w:b/>
        </w:rPr>
      </w:pPr>
      <w:r w:rsidRPr="00D31C56">
        <w:rPr>
          <w:rFonts w:ascii="Times New Roman" w:hAnsi="Times New Roman"/>
          <w:b/>
        </w:rPr>
        <w:t>Prechodné ustanovenia</w:t>
      </w:r>
    </w:p>
    <w:p w:rsidR="00F027FD" w:rsidRPr="00506B9D" w:rsidP="00122A60">
      <w:pPr>
        <w:pStyle w:val="ListParagraph"/>
        <w:bidi w:val="0"/>
        <w:ind w:left="0"/>
        <w:jc w:val="center"/>
        <w:rPr>
          <w:rFonts w:ascii="Times New Roman" w:hAnsi="Times New Roman"/>
        </w:rPr>
      </w:pPr>
      <w:r w:rsidRPr="00506B9D">
        <w:rPr>
          <w:rFonts w:ascii="Times New Roman" w:hAnsi="Times New Roman"/>
        </w:rPr>
        <w:t>§ 1</w:t>
      </w:r>
      <w:r w:rsidR="0073450B">
        <w:rPr>
          <w:rFonts w:ascii="Times New Roman" w:hAnsi="Times New Roman"/>
        </w:rPr>
        <w:t>80</w:t>
      </w:r>
    </w:p>
    <w:p w:rsidR="00F027FD" w:rsidRPr="00E21775" w:rsidP="00122A60">
      <w:pPr>
        <w:bidi w:val="0"/>
        <w:jc w:val="both"/>
        <w:rPr>
          <w:rFonts w:ascii="Times New Roman" w:hAnsi="Times New Roman"/>
        </w:rPr>
      </w:pPr>
      <w:r w:rsidRPr="00D31C56">
        <w:rPr>
          <w:rFonts w:ascii="ms sans serif" w:hAnsi="ms sans serif"/>
          <w:sz w:val="20"/>
          <w:szCs w:val="20"/>
        </w:rPr>
        <w:br/>
      </w:r>
      <w:r w:rsidRPr="00D31C56">
        <w:rPr>
          <w:rFonts w:ascii="Times New Roman" w:hAnsi="Times New Roman"/>
        </w:rPr>
        <w:t xml:space="preserve">(1) Štátny zamestnanec, ktorý na základe služobnej zmluvy uzatvorenej podľa predpisov </w:t>
      </w:r>
      <w:r w:rsidR="00674B2A">
        <w:rPr>
          <w:rFonts w:ascii="Times New Roman" w:hAnsi="Times New Roman"/>
        </w:rPr>
        <w:t xml:space="preserve">účinných </w:t>
      </w:r>
      <w:r w:rsidRPr="00D31C56" w:rsidR="00674B2A">
        <w:rPr>
          <w:rFonts w:ascii="Times New Roman" w:hAnsi="Times New Roman"/>
        </w:rPr>
        <w:t xml:space="preserve"> </w:t>
      </w:r>
      <w:r w:rsidRPr="00D31C56">
        <w:rPr>
          <w:rFonts w:ascii="Times New Roman" w:hAnsi="Times New Roman"/>
        </w:rPr>
        <w:t>do 3</w:t>
      </w:r>
      <w:r w:rsidR="00B72325">
        <w:rPr>
          <w:rFonts w:ascii="Times New Roman" w:hAnsi="Times New Roman"/>
        </w:rPr>
        <w:t>1</w:t>
      </w:r>
      <w:r w:rsidRPr="00D31C56">
        <w:rPr>
          <w:rFonts w:ascii="Times New Roman" w:hAnsi="Times New Roman"/>
        </w:rPr>
        <w:t xml:space="preserve">. </w:t>
      </w:r>
      <w:r w:rsidR="004D6CD4">
        <w:rPr>
          <w:rFonts w:ascii="Times New Roman" w:hAnsi="Times New Roman"/>
        </w:rPr>
        <w:t>mája</w:t>
      </w:r>
      <w:r w:rsidRPr="00DD74EF" w:rsidR="004D6CD4">
        <w:rPr>
          <w:rFonts w:ascii="Times New Roman" w:hAnsi="Times New Roman"/>
        </w:rPr>
        <w:t xml:space="preserve"> </w:t>
      </w:r>
      <w:r w:rsidR="00B72325">
        <w:rPr>
          <w:rFonts w:ascii="Times New Roman" w:hAnsi="Times New Roman"/>
        </w:rPr>
        <w:t>201</w:t>
      </w:r>
      <w:r w:rsidR="004D6CD4">
        <w:rPr>
          <w:rFonts w:ascii="Times New Roman" w:hAnsi="Times New Roman"/>
        </w:rPr>
        <w:t>7</w:t>
      </w:r>
      <w:r w:rsidR="00B72325">
        <w:rPr>
          <w:rFonts w:ascii="Times New Roman" w:hAnsi="Times New Roman"/>
        </w:rPr>
        <w:t xml:space="preserve"> vykonáva štátnu službu k 31. </w:t>
      </w:r>
      <w:r w:rsidR="004D6CD4">
        <w:rPr>
          <w:rFonts w:ascii="Times New Roman" w:hAnsi="Times New Roman"/>
        </w:rPr>
        <w:t>máju</w:t>
      </w:r>
      <w:r w:rsidRPr="00D31C56" w:rsidR="004D6CD4">
        <w:rPr>
          <w:rFonts w:ascii="Times New Roman" w:hAnsi="Times New Roman"/>
        </w:rPr>
        <w:t xml:space="preserve"> </w:t>
      </w:r>
      <w:r w:rsidRPr="00D31C56">
        <w:rPr>
          <w:rFonts w:ascii="Times New Roman" w:hAnsi="Times New Roman"/>
        </w:rPr>
        <w:t>201</w:t>
      </w:r>
      <w:r w:rsidR="004D6CD4">
        <w:rPr>
          <w:rFonts w:ascii="Times New Roman" w:hAnsi="Times New Roman"/>
        </w:rPr>
        <w:t>7</w:t>
      </w:r>
      <w:r w:rsidRPr="00D31C56">
        <w:rPr>
          <w:rFonts w:ascii="Times New Roman" w:hAnsi="Times New Roman"/>
        </w:rPr>
        <w:t xml:space="preserve">, sa považuje za štátneho zamestnanca podľa tohto zákona; </w:t>
      </w:r>
      <w:r w:rsidR="009F156D">
        <w:rPr>
          <w:rFonts w:ascii="Times New Roman" w:hAnsi="Times New Roman"/>
        </w:rPr>
        <w:t>adaptačné vzdelávanie</w:t>
      </w:r>
      <w:r w:rsidRPr="00D31C56" w:rsidR="009F156D">
        <w:rPr>
          <w:rFonts w:ascii="Times New Roman" w:hAnsi="Times New Roman"/>
        </w:rPr>
        <w:t xml:space="preserve"> </w:t>
      </w:r>
      <w:r w:rsidRPr="00D31C56">
        <w:rPr>
          <w:rFonts w:ascii="Times New Roman" w:hAnsi="Times New Roman"/>
        </w:rPr>
        <w:t xml:space="preserve">tohto štátneho zamestnanca </w:t>
      </w:r>
      <w:r w:rsidRPr="00A671FD" w:rsidR="00A671FD">
        <w:rPr>
          <w:rFonts w:ascii="Times New Roman" w:hAnsi="Times New Roman"/>
        </w:rPr>
        <w:t>začaté do 31.</w:t>
      </w:r>
      <w:r w:rsidR="00893981">
        <w:rPr>
          <w:rFonts w:ascii="Times New Roman" w:hAnsi="Times New Roman"/>
        </w:rPr>
        <w:t>mája 2017</w:t>
      </w:r>
      <w:r w:rsidRPr="00A671FD" w:rsidR="00A671FD">
        <w:rPr>
          <w:rFonts w:ascii="Times New Roman" w:hAnsi="Times New Roman"/>
        </w:rPr>
        <w:t xml:space="preserve"> sa dokončí podľa doterajších </w:t>
      </w:r>
      <w:r w:rsidR="00893981">
        <w:rPr>
          <w:rFonts w:ascii="Times New Roman" w:hAnsi="Times New Roman"/>
        </w:rPr>
        <w:t xml:space="preserve">právnych </w:t>
      </w:r>
      <w:r w:rsidRPr="00A671FD" w:rsidR="00A671FD">
        <w:rPr>
          <w:rFonts w:ascii="Times New Roman" w:hAnsi="Times New Roman"/>
        </w:rPr>
        <w:t>predpisov</w:t>
      </w:r>
      <w:r w:rsidRPr="00D31C56">
        <w:rPr>
          <w:rFonts w:ascii="Times New Roman" w:hAnsi="Times New Roman"/>
        </w:rPr>
        <w:t>. Za najnáročnejši</w:t>
      </w:r>
      <w:r w:rsidR="009434C7">
        <w:rPr>
          <w:rFonts w:ascii="Times New Roman" w:hAnsi="Times New Roman"/>
        </w:rPr>
        <w:t>u</w:t>
      </w:r>
      <w:r w:rsidRPr="00D31C56">
        <w:rPr>
          <w:rFonts w:ascii="Times New Roman" w:hAnsi="Times New Roman"/>
        </w:rPr>
        <w:t xml:space="preserve"> činnos</w:t>
      </w:r>
      <w:r w:rsidR="009434C7">
        <w:rPr>
          <w:rFonts w:ascii="Times New Roman" w:hAnsi="Times New Roman"/>
        </w:rPr>
        <w:t>ť</w:t>
      </w:r>
      <w:r w:rsidRPr="00D31C56">
        <w:rPr>
          <w:rFonts w:ascii="Times New Roman" w:hAnsi="Times New Roman"/>
        </w:rPr>
        <w:t xml:space="preserve"> vykonávan</w:t>
      </w:r>
      <w:r w:rsidR="009434C7">
        <w:rPr>
          <w:rFonts w:ascii="Times New Roman" w:hAnsi="Times New Roman"/>
        </w:rPr>
        <w:t>ú</w:t>
      </w:r>
      <w:r w:rsidRPr="00D31C56">
        <w:rPr>
          <w:rFonts w:ascii="Times New Roman" w:hAnsi="Times New Roman"/>
        </w:rPr>
        <w:t xml:space="preserve"> štátnym zamestnancom podľa § </w:t>
      </w:r>
      <w:r w:rsidR="00595850">
        <w:rPr>
          <w:rFonts w:ascii="Times New Roman" w:hAnsi="Times New Roman"/>
        </w:rPr>
        <w:t>51</w:t>
      </w:r>
      <w:r w:rsidRPr="00D31C56" w:rsidR="00595850">
        <w:rPr>
          <w:rFonts w:ascii="Times New Roman" w:hAnsi="Times New Roman"/>
        </w:rPr>
        <w:t xml:space="preserve"> </w:t>
      </w:r>
      <w:r w:rsidRPr="00D31C56">
        <w:rPr>
          <w:rFonts w:ascii="Times New Roman" w:hAnsi="Times New Roman"/>
        </w:rPr>
        <w:t>ods. 2 písm. o) sa považuj</w:t>
      </w:r>
      <w:r w:rsidR="009434C7">
        <w:rPr>
          <w:rFonts w:ascii="Times New Roman" w:hAnsi="Times New Roman"/>
        </w:rPr>
        <w:t>e</w:t>
      </w:r>
      <w:r w:rsidRPr="00D31C56">
        <w:rPr>
          <w:rFonts w:ascii="Times New Roman" w:hAnsi="Times New Roman"/>
        </w:rPr>
        <w:t xml:space="preserve"> najnáročnejši</w:t>
      </w:r>
      <w:r w:rsidR="009434C7">
        <w:rPr>
          <w:rFonts w:ascii="Times New Roman" w:hAnsi="Times New Roman"/>
        </w:rPr>
        <w:t>a</w:t>
      </w:r>
      <w:r w:rsidRPr="00D31C56">
        <w:rPr>
          <w:rFonts w:ascii="Times New Roman" w:hAnsi="Times New Roman"/>
        </w:rPr>
        <w:t xml:space="preserve"> činnos</w:t>
      </w:r>
      <w:r w:rsidR="009434C7">
        <w:rPr>
          <w:rFonts w:ascii="Times New Roman" w:hAnsi="Times New Roman"/>
        </w:rPr>
        <w:t>ť</w:t>
      </w:r>
      <w:r w:rsidRPr="00D31C56">
        <w:rPr>
          <w:rFonts w:ascii="Times New Roman" w:hAnsi="Times New Roman"/>
        </w:rPr>
        <w:t xml:space="preserve"> uveden</w:t>
      </w:r>
      <w:r w:rsidR="009434C7">
        <w:rPr>
          <w:rFonts w:ascii="Times New Roman" w:hAnsi="Times New Roman"/>
        </w:rPr>
        <w:t>á</w:t>
      </w:r>
      <w:r w:rsidRPr="00D31C56">
        <w:rPr>
          <w:rFonts w:ascii="Times New Roman" w:hAnsi="Times New Roman"/>
        </w:rPr>
        <w:t xml:space="preserve"> v opise </w:t>
      </w:r>
      <w:r w:rsidRPr="00F13D9B">
        <w:rPr>
          <w:rFonts w:ascii="Times New Roman" w:hAnsi="Times New Roman"/>
        </w:rPr>
        <w:t>činností</w:t>
      </w:r>
      <w:r w:rsidRPr="00D31C56">
        <w:rPr>
          <w:rFonts w:ascii="Times New Roman" w:hAnsi="Times New Roman"/>
        </w:rPr>
        <w:t xml:space="preserve"> štátnozamestnaneckého miesta k 3</w:t>
      </w:r>
      <w:r w:rsidR="00B72325">
        <w:rPr>
          <w:rFonts w:ascii="Times New Roman" w:hAnsi="Times New Roman"/>
        </w:rPr>
        <w:t>1</w:t>
      </w:r>
      <w:r w:rsidRPr="00D31C56">
        <w:rPr>
          <w:rFonts w:ascii="Times New Roman" w:hAnsi="Times New Roman"/>
        </w:rPr>
        <w:t xml:space="preserve">. </w:t>
      </w:r>
      <w:r w:rsidR="004D6CD4">
        <w:rPr>
          <w:rFonts w:ascii="Times New Roman" w:hAnsi="Times New Roman"/>
        </w:rPr>
        <w:t>máju</w:t>
      </w:r>
      <w:r w:rsidRPr="00D31C56" w:rsidR="004D6CD4">
        <w:rPr>
          <w:rFonts w:ascii="Times New Roman" w:hAnsi="Times New Roman"/>
        </w:rPr>
        <w:t xml:space="preserve"> </w:t>
      </w:r>
      <w:r w:rsidRPr="00D31C56">
        <w:rPr>
          <w:rFonts w:ascii="Times New Roman" w:hAnsi="Times New Roman"/>
        </w:rPr>
        <w:t>201</w:t>
      </w:r>
      <w:r w:rsidR="004D6CD4">
        <w:rPr>
          <w:rFonts w:ascii="Times New Roman" w:hAnsi="Times New Roman"/>
        </w:rPr>
        <w:t>7</w:t>
      </w:r>
      <w:r w:rsidRPr="00D31C56">
        <w:rPr>
          <w:rFonts w:ascii="Times New Roman" w:hAnsi="Times New Roman"/>
        </w:rPr>
        <w:t>.</w:t>
      </w:r>
      <w:r w:rsidR="00F13D9B">
        <w:rPr>
          <w:rFonts w:ascii="Times New Roman" w:hAnsi="Times New Roman"/>
        </w:rPr>
        <w:t xml:space="preserve"> </w:t>
      </w:r>
      <w:r w:rsidRPr="00E21775" w:rsidR="00F13D9B">
        <w:rPr>
          <w:rFonts w:ascii="Times New Roman" w:hAnsi="Times New Roman"/>
        </w:rPr>
        <w:t xml:space="preserve">Obsah služobnej zmluvy uzatvorenej podľa predpisov </w:t>
      </w:r>
      <w:r w:rsidR="00674B2A">
        <w:rPr>
          <w:rFonts w:ascii="Times New Roman" w:hAnsi="Times New Roman"/>
        </w:rPr>
        <w:t>účinných</w:t>
      </w:r>
      <w:r w:rsidRPr="00E21775" w:rsidR="00674B2A">
        <w:rPr>
          <w:rFonts w:ascii="Times New Roman" w:hAnsi="Times New Roman"/>
        </w:rPr>
        <w:t xml:space="preserve"> </w:t>
      </w:r>
      <w:r w:rsidRPr="00E21775" w:rsidR="00F13D9B">
        <w:rPr>
          <w:rFonts w:ascii="Times New Roman" w:hAnsi="Times New Roman"/>
        </w:rPr>
        <w:t xml:space="preserve">do 31. </w:t>
      </w:r>
      <w:r w:rsidR="004D6CD4">
        <w:rPr>
          <w:rFonts w:ascii="Times New Roman" w:hAnsi="Times New Roman"/>
        </w:rPr>
        <w:t>mája</w:t>
      </w:r>
      <w:r w:rsidRPr="00E21775" w:rsidR="004D6CD4">
        <w:rPr>
          <w:rFonts w:ascii="Times New Roman" w:hAnsi="Times New Roman"/>
        </w:rPr>
        <w:t xml:space="preserve"> 201</w:t>
      </w:r>
      <w:r w:rsidR="004D6CD4">
        <w:rPr>
          <w:rFonts w:ascii="Times New Roman" w:hAnsi="Times New Roman"/>
        </w:rPr>
        <w:t>7</w:t>
      </w:r>
      <w:r w:rsidRPr="00E21775" w:rsidR="004D6CD4">
        <w:rPr>
          <w:rFonts w:ascii="Times New Roman" w:hAnsi="Times New Roman"/>
        </w:rPr>
        <w:t xml:space="preserve"> </w:t>
      </w:r>
      <w:r w:rsidRPr="00E21775" w:rsidR="00F13D9B">
        <w:rPr>
          <w:rFonts w:ascii="Times New Roman" w:hAnsi="Times New Roman"/>
        </w:rPr>
        <w:t>upraví služobný úrad v súlade s t</w:t>
      </w:r>
      <w:r w:rsidR="00D831B8">
        <w:rPr>
          <w:rFonts w:ascii="Times New Roman" w:hAnsi="Times New Roman"/>
        </w:rPr>
        <w:t>ýmto zákonom písomným oznámením</w:t>
      </w:r>
      <w:r w:rsidRPr="00E21775" w:rsidR="00226AC4">
        <w:rPr>
          <w:rFonts w:ascii="Times New Roman" w:hAnsi="Times New Roman"/>
        </w:rPr>
        <w:t>, ktoré je dodatkom k služobnej zmluve</w:t>
      </w:r>
      <w:r w:rsidRPr="00E21775" w:rsidR="00F13D9B">
        <w:rPr>
          <w:rFonts w:ascii="Times New Roman" w:hAnsi="Times New Roman"/>
        </w:rPr>
        <w:t>.</w:t>
      </w:r>
    </w:p>
    <w:p w:rsidR="00F027FD" w:rsidRPr="00D31C56" w:rsidP="00122A60">
      <w:pPr>
        <w:bidi w:val="0"/>
        <w:jc w:val="both"/>
        <w:rPr>
          <w:rFonts w:ascii="Times New Roman" w:hAnsi="Times New Roman"/>
        </w:rPr>
      </w:pPr>
      <w:r w:rsidRPr="00D31C56">
        <w:rPr>
          <w:rFonts w:ascii="Times New Roman" w:hAnsi="Times New Roman"/>
        </w:rPr>
        <w:br/>
        <w:t xml:space="preserve">(2) Štátny zamestnanec, ktorý je k </w:t>
      </w:r>
      <w:r w:rsidRPr="00D31C56" w:rsidR="000377CA">
        <w:rPr>
          <w:rFonts w:ascii="Times New Roman" w:hAnsi="Times New Roman"/>
        </w:rPr>
        <w:t>3</w:t>
      </w:r>
      <w:r w:rsidR="000377CA">
        <w:rPr>
          <w:rFonts w:ascii="Times New Roman" w:hAnsi="Times New Roman"/>
        </w:rPr>
        <w:t>1</w:t>
      </w:r>
      <w:r w:rsidRPr="00D31C56" w:rsidR="000377CA">
        <w:rPr>
          <w:rFonts w:ascii="Times New Roman" w:hAnsi="Times New Roman"/>
        </w:rPr>
        <w:t xml:space="preserve">. </w:t>
      </w:r>
      <w:r w:rsidR="004D6CD4">
        <w:rPr>
          <w:rFonts w:ascii="Times New Roman" w:hAnsi="Times New Roman"/>
        </w:rPr>
        <w:t>máju</w:t>
      </w:r>
      <w:r w:rsidRPr="00D31C56" w:rsidR="004D6CD4">
        <w:rPr>
          <w:rFonts w:ascii="Times New Roman" w:hAnsi="Times New Roman"/>
        </w:rPr>
        <w:t xml:space="preserve"> </w:t>
      </w:r>
      <w:r w:rsidRPr="00D31C56">
        <w:rPr>
          <w:rFonts w:ascii="Times New Roman" w:hAnsi="Times New Roman"/>
        </w:rPr>
        <w:t>201</w:t>
      </w:r>
      <w:r w:rsidR="004D6CD4">
        <w:rPr>
          <w:rFonts w:ascii="Times New Roman" w:hAnsi="Times New Roman"/>
        </w:rPr>
        <w:t>7</w:t>
      </w:r>
      <w:r w:rsidRPr="00D31C56">
        <w:rPr>
          <w:rFonts w:ascii="Times New Roman" w:hAnsi="Times New Roman"/>
        </w:rPr>
        <w:t xml:space="preserve"> vymenovaný do funkcie vedúceho zamestnanca podľa predpisov </w:t>
      </w:r>
      <w:r w:rsidR="00674B2A">
        <w:rPr>
          <w:rFonts w:ascii="Times New Roman" w:hAnsi="Times New Roman"/>
        </w:rPr>
        <w:t xml:space="preserve">účinných </w:t>
      </w:r>
      <w:r w:rsidRPr="00D31C56">
        <w:rPr>
          <w:rFonts w:ascii="Times New Roman" w:hAnsi="Times New Roman"/>
        </w:rPr>
        <w:t xml:space="preserve">do </w:t>
      </w:r>
      <w:r w:rsidRPr="00D31C56" w:rsidR="008E49C3">
        <w:rPr>
          <w:rFonts w:ascii="Times New Roman" w:hAnsi="Times New Roman"/>
        </w:rPr>
        <w:t>3</w:t>
      </w:r>
      <w:r w:rsidR="008E49C3">
        <w:rPr>
          <w:rFonts w:ascii="Times New Roman" w:hAnsi="Times New Roman"/>
        </w:rPr>
        <w:t>1</w:t>
      </w:r>
      <w:r w:rsidRPr="00D31C56" w:rsidR="008E49C3">
        <w:rPr>
          <w:rFonts w:ascii="Times New Roman" w:hAnsi="Times New Roman"/>
        </w:rPr>
        <w:t xml:space="preserve">. </w:t>
      </w:r>
      <w:r w:rsidR="004D6CD4">
        <w:rPr>
          <w:rFonts w:ascii="Times New Roman" w:hAnsi="Times New Roman"/>
        </w:rPr>
        <w:t>mája</w:t>
      </w:r>
      <w:r w:rsidRPr="00D31C56" w:rsidR="004D6CD4">
        <w:rPr>
          <w:rFonts w:ascii="Times New Roman" w:hAnsi="Times New Roman"/>
        </w:rPr>
        <w:t xml:space="preserve"> </w:t>
      </w:r>
      <w:r w:rsidRPr="00D31C56">
        <w:rPr>
          <w:rFonts w:ascii="Times New Roman" w:hAnsi="Times New Roman"/>
        </w:rPr>
        <w:t>201</w:t>
      </w:r>
      <w:r w:rsidR="004D6CD4">
        <w:rPr>
          <w:rFonts w:ascii="Times New Roman" w:hAnsi="Times New Roman"/>
        </w:rPr>
        <w:t>7</w:t>
      </w:r>
      <w:r w:rsidRPr="00D31C56">
        <w:rPr>
          <w:rFonts w:ascii="Times New Roman" w:hAnsi="Times New Roman"/>
        </w:rPr>
        <w:t xml:space="preserve">, sa považuje za vedúceho zamestnanca podľa tohto zákona. </w:t>
      </w:r>
      <w:r w:rsidR="008E49C3">
        <w:rPr>
          <w:rFonts w:ascii="Times New Roman" w:hAnsi="Times New Roman"/>
        </w:rPr>
        <w:t xml:space="preserve"> </w:t>
      </w:r>
    </w:p>
    <w:p w:rsidR="00F027FD" w:rsidRPr="00D31C56" w:rsidP="00122A60">
      <w:pPr>
        <w:bidi w:val="0"/>
        <w:ind w:left="708"/>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(3) Odborník, ktorý je na plnenie úloh štátnej služby potrebný a ktorý vykonáva štátnu službu k </w:t>
      </w:r>
      <w:r w:rsidRPr="00D31C56" w:rsidR="008E49C3">
        <w:rPr>
          <w:rFonts w:ascii="Times New Roman" w:hAnsi="Times New Roman"/>
        </w:rPr>
        <w:t>3</w:t>
      </w:r>
      <w:r w:rsidR="008E49C3">
        <w:rPr>
          <w:rFonts w:ascii="Times New Roman" w:hAnsi="Times New Roman"/>
        </w:rPr>
        <w:t>1</w:t>
      </w:r>
      <w:r w:rsidRPr="00D31C56" w:rsidR="008E49C3">
        <w:rPr>
          <w:rFonts w:ascii="Times New Roman" w:hAnsi="Times New Roman"/>
        </w:rPr>
        <w:t xml:space="preserve">. </w:t>
      </w:r>
      <w:r w:rsidR="004D6CD4">
        <w:rPr>
          <w:rFonts w:ascii="Times New Roman" w:hAnsi="Times New Roman"/>
        </w:rPr>
        <w:t>máju</w:t>
      </w:r>
      <w:r w:rsidRPr="00D31C56" w:rsidR="004D6CD4">
        <w:rPr>
          <w:rFonts w:ascii="Times New Roman" w:hAnsi="Times New Roman"/>
        </w:rPr>
        <w:t xml:space="preserve"> </w:t>
      </w:r>
      <w:r w:rsidRPr="00D31C56">
        <w:rPr>
          <w:rFonts w:ascii="Times New Roman" w:hAnsi="Times New Roman"/>
        </w:rPr>
        <w:t>201</w:t>
      </w:r>
      <w:r w:rsidR="004D6CD4">
        <w:rPr>
          <w:rFonts w:ascii="Times New Roman" w:hAnsi="Times New Roman"/>
        </w:rPr>
        <w:t>7</w:t>
      </w:r>
      <w:r w:rsidRPr="00D31C56">
        <w:rPr>
          <w:rFonts w:ascii="Times New Roman" w:hAnsi="Times New Roman"/>
        </w:rPr>
        <w:t xml:space="preserve"> podľa predpisov </w:t>
      </w:r>
      <w:r w:rsidR="00674B2A">
        <w:rPr>
          <w:rFonts w:ascii="Times New Roman" w:hAnsi="Times New Roman"/>
        </w:rPr>
        <w:t>účinných</w:t>
      </w:r>
      <w:r w:rsidRPr="00D31C56" w:rsidR="00674B2A">
        <w:rPr>
          <w:rFonts w:ascii="Times New Roman" w:hAnsi="Times New Roman"/>
        </w:rPr>
        <w:t xml:space="preserve"> </w:t>
      </w:r>
      <w:r w:rsidRPr="00D31C56">
        <w:rPr>
          <w:rFonts w:ascii="Times New Roman" w:hAnsi="Times New Roman"/>
        </w:rPr>
        <w:t xml:space="preserve">do </w:t>
      </w:r>
      <w:r w:rsidRPr="00D31C56" w:rsidR="008E49C3">
        <w:rPr>
          <w:rFonts w:ascii="Times New Roman" w:hAnsi="Times New Roman"/>
        </w:rPr>
        <w:t>3</w:t>
      </w:r>
      <w:r w:rsidR="008E49C3">
        <w:rPr>
          <w:rFonts w:ascii="Times New Roman" w:hAnsi="Times New Roman"/>
        </w:rPr>
        <w:t>1</w:t>
      </w:r>
      <w:r w:rsidRPr="00D31C56" w:rsidR="008E49C3">
        <w:rPr>
          <w:rFonts w:ascii="Times New Roman" w:hAnsi="Times New Roman"/>
        </w:rPr>
        <w:t xml:space="preserve">. </w:t>
      </w:r>
      <w:r w:rsidR="004D6CD4">
        <w:rPr>
          <w:rFonts w:ascii="Times New Roman" w:hAnsi="Times New Roman"/>
        </w:rPr>
        <w:t>mája</w:t>
      </w:r>
      <w:r w:rsidRPr="00D31C56" w:rsidR="004D6CD4">
        <w:rPr>
          <w:rFonts w:ascii="Times New Roman" w:hAnsi="Times New Roman"/>
        </w:rPr>
        <w:t xml:space="preserve"> </w:t>
      </w:r>
      <w:r w:rsidRPr="00D31C56">
        <w:rPr>
          <w:rFonts w:ascii="Times New Roman" w:hAnsi="Times New Roman"/>
        </w:rPr>
        <w:t>201</w:t>
      </w:r>
      <w:r w:rsidR="004D6CD4">
        <w:rPr>
          <w:rFonts w:ascii="Times New Roman" w:hAnsi="Times New Roman"/>
        </w:rPr>
        <w:t>7</w:t>
      </w:r>
      <w:r w:rsidRPr="00D31C56">
        <w:rPr>
          <w:rFonts w:ascii="Times New Roman" w:hAnsi="Times New Roman"/>
        </w:rPr>
        <w:t>, sa považuje za odborníka, ktorý je dočasne potrebný na plnenie úloh štátnej služby podľa tohto zákona.</w:t>
      </w:r>
    </w:p>
    <w:p w:rsidR="00F027FD" w:rsidRPr="00D31C56" w:rsidP="00122A60">
      <w:pPr>
        <w:bidi w:val="0"/>
        <w:ind w:left="705"/>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(4) Odborník plniaci úlohy pre predsedu národnej rady</w:t>
      </w:r>
      <w:r w:rsidR="007452F4">
        <w:rPr>
          <w:rFonts w:ascii="Times New Roman" w:hAnsi="Times New Roman"/>
        </w:rPr>
        <w:t>,</w:t>
      </w:r>
      <w:r w:rsidRPr="00D31C56">
        <w:rPr>
          <w:rFonts w:ascii="Times New Roman" w:hAnsi="Times New Roman"/>
        </w:rPr>
        <w:t xml:space="preserve"> podpredsedu národnej rady</w:t>
      </w:r>
      <w:r w:rsidR="004A33F1">
        <w:rPr>
          <w:rFonts w:ascii="Times New Roman" w:hAnsi="Times New Roman"/>
        </w:rPr>
        <w:t>,</w:t>
      </w:r>
      <w:r w:rsidRPr="007452F4" w:rsidR="007452F4">
        <w:rPr>
          <w:rFonts w:ascii="Times New Roman" w:hAnsi="Times New Roman"/>
        </w:rPr>
        <w:t xml:space="preserve"> </w:t>
      </w:r>
      <w:r w:rsidRPr="00D31C56" w:rsidR="004A33F1">
        <w:rPr>
          <w:rFonts w:ascii="Times New Roman" w:hAnsi="Times New Roman"/>
        </w:rPr>
        <w:t>prezidenta</w:t>
      </w:r>
      <w:r w:rsidR="004A33F1">
        <w:rPr>
          <w:rFonts w:ascii="Times New Roman" w:hAnsi="Times New Roman"/>
        </w:rPr>
        <w:t>,</w:t>
      </w:r>
      <w:r w:rsidRPr="004A33F1" w:rsidR="004A33F1">
        <w:rPr>
          <w:rFonts w:ascii="Times New Roman" w:hAnsi="Times New Roman"/>
        </w:rPr>
        <w:t xml:space="preserve"> </w:t>
      </w:r>
      <w:r w:rsidR="004A33F1">
        <w:rPr>
          <w:rFonts w:ascii="Times New Roman" w:hAnsi="Times New Roman"/>
        </w:rPr>
        <w:t>člena vlády</w:t>
      </w:r>
      <w:r w:rsidRPr="00D31C56" w:rsidR="004A33F1">
        <w:rPr>
          <w:rFonts w:ascii="Times New Roman" w:hAnsi="Times New Roman"/>
        </w:rPr>
        <w:t xml:space="preserve"> </w:t>
      </w:r>
      <w:r w:rsidRPr="00D31C56" w:rsidR="007452F4">
        <w:rPr>
          <w:rFonts w:ascii="Times New Roman" w:hAnsi="Times New Roman"/>
        </w:rPr>
        <w:t xml:space="preserve">alebo sudcu </w:t>
      </w:r>
      <w:r w:rsidR="004B1D2F">
        <w:rPr>
          <w:rFonts w:ascii="Times New Roman" w:hAnsi="Times New Roman"/>
        </w:rPr>
        <w:t>n</w:t>
      </w:r>
      <w:r w:rsidRPr="00D31C56" w:rsidR="007452F4">
        <w:rPr>
          <w:rFonts w:ascii="Times New Roman" w:hAnsi="Times New Roman"/>
        </w:rPr>
        <w:t>ajvyššieho súdu</w:t>
      </w:r>
      <w:r w:rsidRPr="00D31C56">
        <w:rPr>
          <w:rFonts w:ascii="Times New Roman" w:hAnsi="Times New Roman"/>
        </w:rPr>
        <w:t xml:space="preserve">, ktorý vykonáva štátnu službu k </w:t>
      </w:r>
      <w:r w:rsidR="002612AF">
        <w:rPr>
          <w:rFonts w:ascii="Times New Roman" w:hAnsi="Times New Roman"/>
        </w:rPr>
        <w:br/>
      </w:r>
      <w:r w:rsidRPr="00D31C56" w:rsidR="00605C0A">
        <w:rPr>
          <w:rFonts w:ascii="Times New Roman" w:hAnsi="Times New Roman"/>
        </w:rPr>
        <w:t>3</w:t>
      </w:r>
      <w:r w:rsidR="00605C0A">
        <w:rPr>
          <w:rFonts w:ascii="Times New Roman" w:hAnsi="Times New Roman"/>
        </w:rPr>
        <w:t>1</w:t>
      </w:r>
      <w:r w:rsidRPr="00D31C56" w:rsidR="00605C0A">
        <w:rPr>
          <w:rFonts w:ascii="Times New Roman" w:hAnsi="Times New Roman"/>
        </w:rPr>
        <w:t xml:space="preserve">. </w:t>
      </w:r>
      <w:r w:rsidR="004D6CD4">
        <w:rPr>
          <w:rFonts w:ascii="Times New Roman" w:hAnsi="Times New Roman"/>
        </w:rPr>
        <w:t>máju</w:t>
      </w:r>
      <w:r w:rsidRPr="00D31C56" w:rsidR="004D6CD4">
        <w:rPr>
          <w:rFonts w:ascii="Times New Roman" w:hAnsi="Times New Roman"/>
        </w:rPr>
        <w:t xml:space="preserve"> </w:t>
      </w:r>
      <w:r w:rsidRPr="00D31C56">
        <w:rPr>
          <w:rFonts w:ascii="Times New Roman" w:hAnsi="Times New Roman"/>
        </w:rPr>
        <w:t>201</w:t>
      </w:r>
      <w:r w:rsidR="004D6CD4">
        <w:rPr>
          <w:rFonts w:ascii="Times New Roman" w:hAnsi="Times New Roman"/>
        </w:rPr>
        <w:t>7</w:t>
      </w:r>
      <w:r w:rsidRPr="00D31C56">
        <w:rPr>
          <w:rFonts w:ascii="Times New Roman" w:hAnsi="Times New Roman"/>
        </w:rPr>
        <w:t xml:space="preserve"> podľa predpisov </w:t>
      </w:r>
      <w:r w:rsidR="00674B2A">
        <w:rPr>
          <w:rFonts w:ascii="Times New Roman" w:hAnsi="Times New Roman"/>
        </w:rPr>
        <w:t>účinných</w:t>
      </w:r>
      <w:r w:rsidRPr="00D31C56" w:rsidR="00674B2A">
        <w:rPr>
          <w:rFonts w:ascii="Times New Roman" w:hAnsi="Times New Roman"/>
        </w:rPr>
        <w:t xml:space="preserve"> </w:t>
      </w:r>
      <w:r w:rsidRPr="00D31C56">
        <w:rPr>
          <w:rFonts w:ascii="Times New Roman" w:hAnsi="Times New Roman"/>
        </w:rPr>
        <w:t xml:space="preserve">do </w:t>
      </w:r>
      <w:r w:rsidRPr="00D31C56" w:rsidR="00605C0A">
        <w:rPr>
          <w:rFonts w:ascii="Times New Roman" w:hAnsi="Times New Roman"/>
        </w:rPr>
        <w:t>3</w:t>
      </w:r>
      <w:r w:rsidR="00605C0A">
        <w:rPr>
          <w:rFonts w:ascii="Times New Roman" w:hAnsi="Times New Roman"/>
        </w:rPr>
        <w:t>1</w:t>
      </w:r>
      <w:r w:rsidRPr="00D31C56" w:rsidR="00605C0A">
        <w:rPr>
          <w:rFonts w:ascii="Times New Roman" w:hAnsi="Times New Roman"/>
        </w:rPr>
        <w:t xml:space="preserve">. </w:t>
      </w:r>
      <w:r w:rsidR="004D6CD4">
        <w:rPr>
          <w:rFonts w:ascii="Times New Roman" w:hAnsi="Times New Roman"/>
        </w:rPr>
        <w:t>mája</w:t>
      </w:r>
      <w:r w:rsidRPr="00D31C56" w:rsidR="004D6CD4">
        <w:rPr>
          <w:rFonts w:ascii="Times New Roman" w:hAnsi="Times New Roman"/>
        </w:rPr>
        <w:t xml:space="preserve"> </w:t>
      </w:r>
      <w:r w:rsidRPr="00D31C56">
        <w:rPr>
          <w:rFonts w:ascii="Times New Roman" w:hAnsi="Times New Roman"/>
        </w:rPr>
        <w:t>201</w:t>
      </w:r>
      <w:r w:rsidR="004D6CD4">
        <w:rPr>
          <w:rFonts w:ascii="Times New Roman" w:hAnsi="Times New Roman"/>
        </w:rPr>
        <w:t>7</w:t>
      </w:r>
      <w:r w:rsidRPr="00D31C56">
        <w:rPr>
          <w:rFonts w:ascii="Times New Roman" w:hAnsi="Times New Roman"/>
        </w:rPr>
        <w:t>, sa považuje za odborníka ústavného činiteľa podľa tohto zákona.</w:t>
      </w:r>
    </w:p>
    <w:p w:rsidR="004B1D2F" w:rsidRPr="00D31C56" w:rsidP="00122A60">
      <w:pPr>
        <w:bidi w:val="0"/>
        <w:jc w:val="both"/>
        <w:rPr>
          <w:rFonts w:ascii="Times New Roman" w:hAnsi="Times New Roman"/>
        </w:rPr>
      </w:pPr>
    </w:p>
    <w:p w:rsidR="00846CE6" w:rsidP="00122A60">
      <w:pPr>
        <w:bidi w:val="0"/>
        <w:jc w:val="both"/>
        <w:rPr>
          <w:rFonts w:ascii="Times New Roman" w:hAnsi="Times New Roman"/>
        </w:rPr>
      </w:pPr>
      <w:r w:rsidRPr="00D31C56" w:rsidR="00F027FD">
        <w:rPr>
          <w:rFonts w:ascii="Times New Roman" w:hAnsi="Times New Roman"/>
        </w:rPr>
        <w:t xml:space="preserve">(5) Štátny zamestnanec, ktorý je k </w:t>
      </w:r>
      <w:r w:rsidRPr="00D31C56" w:rsidR="00605C0A">
        <w:rPr>
          <w:rFonts w:ascii="Times New Roman" w:hAnsi="Times New Roman"/>
        </w:rPr>
        <w:t>3</w:t>
      </w:r>
      <w:r w:rsidR="00605C0A">
        <w:rPr>
          <w:rFonts w:ascii="Times New Roman" w:hAnsi="Times New Roman"/>
        </w:rPr>
        <w:t>1</w:t>
      </w:r>
      <w:r w:rsidRPr="00D31C56" w:rsidR="00605C0A">
        <w:rPr>
          <w:rFonts w:ascii="Times New Roman" w:hAnsi="Times New Roman"/>
        </w:rPr>
        <w:t xml:space="preserve">. </w:t>
      </w:r>
      <w:r w:rsidR="004D6CD4">
        <w:rPr>
          <w:rFonts w:ascii="Times New Roman" w:hAnsi="Times New Roman"/>
        </w:rPr>
        <w:t>máju</w:t>
      </w:r>
      <w:r w:rsidRPr="00D31C56" w:rsidR="004D6CD4">
        <w:rPr>
          <w:rFonts w:ascii="Times New Roman" w:hAnsi="Times New Roman"/>
        </w:rPr>
        <w:t xml:space="preserve"> </w:t>
      </w:r>
      <w:r w:rsidRPr="00D31C56" w:rsidR="00F027FD">
        <w:rPr>
          <w:rFonts w:ascii="Times New Roman" w:hAnsi="Times New Roman"/>
        </w:rPr>
        <w:t>201</w:t>
      </w:r>
      <w:r w:rsidR="004D6CD4">
        <w:rPr>
          <w:rFonts w:ascii="Times New Roman" w:hAnsi="Times New Roman"/>
        </w:rPr>
        <w:t>7</w:t>
      </w:r>
      <w:r w:rsidRPr="00D31C56" w:rsidR="00F027FD">
        <w:rPr>
          <w:rFonts w:ascii="Times New Roman" w:hAnsi="Times New Roman"/>
        </w:rPr>
        <w:t xml:space="preserve"> na základe zvolenia alebo vymenovania štátnym zamestnancom vo verejnej funkcii podľa predpisov </w:t>
      </w:r>
      <w:r w:rsidR="00674B2A">
        <w:rPr>
          <w:rFonts w:ascii="Times New Roman" w:hAnsi="Times New Roman"/>
        </w:rPr>
        <w:t>účinných</w:t>
      </w:r>
      <w:r w:rsidRPr="00D31C56" w:rsidR="00F027FD">
        <w:rPr>
          <w:rFonts w:ascii="Times New Roman" w:hAnsi="Times New Roman"/>
        </w:rPr>
        <w:t xml:space="preserve"> do </w:t>
      </w:r>
      <w:r w:rsidRPr="00D31C56" w:rsidR="00605C0A">
        <w:rPr>
          <w:rFonts w:ascii="Times New Roman" w:hAnsi="Times New Roman"/>
        </w:rPr>
        <w:t>3</w:t>
      </w:r>
      <w:r w:rsidR="00605C0A">
        <w:rPr>
          <w:rFonts w:ascii="Times New Roman" w:hAnsi="Times New Roman"/>
        </w:rPr>
        <w:t>1</w:t>
      </w:r>
      <w:r w:rsidRPr="00D31C56" w:rsidR="00605C0A">
        <w:rPr>
          <w:rFonts w:ascii="Times New Roman" w:hAnsi="Times New Roman"/>
        </w:rPr>
        <w:t xml:space="preserve">. </w:t>
      </w:r>
      <w:r w:rsidR="004D6CD4">
        <w:rPr>
          <w:rFonts w:ascii="Times New Roman" w:hAnsi="Times New Roman"/>
        </w:rPr>
        <w:t>mája</w:t>
      </w:r>
      <w:r w:rsidRPr="00D31C56" w:rsidR="004D6CD4">
        <w:rPr>
          <w:rFonts w:ascii="Times New Roman" w:hAnsi="Times New Roman"/>
        </w:rPr>
        <w:t xml:space="preserve"> </w:t>
      </w:r>
      <w:r w:rsidRPr="00D31C56" w:rsidR="00F027FD">
        <w:rPr>
          <w:rFonts w:ascii="Times New Roman" w:hAnsi="Times New Roman"/>
        </w:rPr>
        <w:t>201</w:t>
      </w:r>
      <w:r w:rsidR="004D6CD4">
        <w:rPr>
          <w:rFonts w:ascii="Times New Roman" w:hAnsi="Times New Roman"/>
        </w:rPr>
        <w:t>7</w:t>
      </w:r>
      <w:r w:rsidRPr="00D31C56" w:rsidR="00F027FD">
        <w:rPr>
          <w:rFonts w:ascii="Times New Roman" w:hAnsi="Times New Roman"/>
        </w:rPr>
        <w:t>, sa považuje za štátneho zamestnanca vo verejnej funkcii podľa tohto zákona</w:t>
      </w:r>
      <w:r w:rsidR="00BB1D58">
        <w:rPr>
          <w:rFonts w:ascii="Times New Roman" w:hAnsi="Times New Roman"/>
        </w:rPr>
        <w:t>, ak odsek 6 neustanovuje inak.</w:t>
      </w:r>
      <w:r w:rsidR="00706D4D">
        <w:rPr>
          <w:rFonts w:ascii="Times New Roman" w:hAnsi="Times New Roman"/>
        </w:rPr>
        <w:t xml:space="preserve"> </w:t>
      </w:r>
      <w:r w:rsidRPr="00D31C56" w:rsidR="00F027FD">
        <w:rPr>
          <w:rFonts w:ascii="Times New Roman" w:hAnsi="Times New Roman"/>
        </w:rPr>
        <w:t xml:space="preserve">Štátny zamestnanec, ktorý v čase zvolenia, vymenovania alebo poverenia podľa prvej vety bol štátnym zamestnancom v stálej štátnej službe, sa považuje za štátneho zamestnanca v stálej štátnej službe podľa tohto zákona. Po skončení vykonávania funkcie sa štátny zamestnanec podľa druhej vety </w:t>
      </w:r>
      <w:r w:rsidR="00FC643E">
        <w:rPr>
          <w:rFonts w:ascii="Times New Roman" w:hAnsi="Times New Roman"/>
        </w:rPr>
        <w:t>zaradí</w:t>
      </w:r>
      <w:r w:rsidRPr="00D31C56">
        <w:rPr>
          <w:rFonts w:ascii="Times New Roman" w:hAnsi="Times New Roman"/>
        </w:rPr>
        <w:t xml:space="preserve"> </w:t>
      </w:r>
      <w:r w:rsidRPr="00D31C56" w:rsidR="00F027FD">
        <w:rPr>
          <w:rFonts w:ascii="Times New Roman" w:hAnsi="Times New Roman"/>
        </w:rPr>
        <w:t xml:space="preserve">na </w:t>
      </w:r>
      <w:r w:rsidRPr="00D31C56">
        <w:rPr>
          <w:rFonts w:ascii="Times New Roman" w:hAnsi="Times New Roman"/>
        </w:rPr>
        <w:t xml:space="preserve">to isté </w:t>
      </w:r>
      <w:r w:rsidRPr="00D31C56" w:rsidR="00F027FD">
        <w:rPr>
          <w:rFonts w:ascii="Times New Roman" w:hAnsi="Times New Roman"/>
        </w:rPr>
        <w:t>štátnozamestnanecké miesto, na ktorom vykonával štátnu službu pred zvolením, vymenovaním alebo poverením</w:t>
      </w:r>
      <w:r w:rsidR="002F2327">
        <w:rPr>
          <w:rFonts w:ascii="Times New Roman" w:hAnsi="Times New Roman"/>
        </w:rPr>
        <w:t>;</w:t>
      </w:r>
      <w:r w:rsidR="0024356E">
        <w:rPr>
          <w:rFonts w:ascii="Times New Roman" w:hAnsi="Times New Roman"/>
        </w:rPr>
        <w:t xml:space="preserve"> </w:t>
      </w:r>
      <w:r w:rsidR="002F2327">
        <w:rPr>
          <w:rFonts w:ascii="Times New Roman" w:hAnsi="Times New Roman"/>
        </w:rPr>
        <w:t>a</w:t>
      </w:r>
      <w:r w:rsidRPr="00D31C56" w:rsidR="0024356E">
        <w:rPr>
          <w:rFonts w:ascii="Times New Roman" w:hAnsi="Times New Roman"/>
        </w:rPr>
        <w:t xml:space="preserve">k bolo </w:t>
      </w:r>
      <w:r w:rsidR="005E5A31">
        <w:rPr>
          <w:rFonts w:ascii="Times New Roman" w:hAnsi="Times New Roman"/>
        </w:rPr>
        <w:t>toto</w:t>
      </w:r>
      <w:r w:rsidRPr="00D31C56" w:rsidR="005E5A31">
        <w:rPr>
          <w:rFonts w:ascii="Times New Roman" w:hAnsi="Times New Roman"/>
        </w:rPr>
        <w:t xml:space="preserve"> </w:t>
      </w:r>
      <w:r w:rsidRPr="00D31C56" w:rsidR="0024356E">
        <w:rPr>
          <w:rFonts w:ascii="Times New Roman" w:hAnsi="Times New Roman"/>
        </w:rPr>
        <w:t>štátnozamestnanecké miesto zrušené</w:t>
      </w:r>
      <w:r w:rsidR="0024356E">
        <w:rPr>
          <w:rFonts w:ascii="Times New Roman" w:hAnsi="Times New Roman"/>
        </w:rPr>
        <w:t xml:space="preserve">, </w:t>
      </w:r>
      <w:r w:rsidR="00201F93">
        <w:rPr>
          <w:rFonts w:ascii="Times New Roman" w:hAnsi="Times New Roman"/>
        </w:rPr>
        <w:t>štátny zamestnanec sa</w:t>
      </w:r>
      <w:r w:rsidR="0024356E">
        <w:rPr>
          <w:rFonts w:ascii="Times New Roman" w:hAnsi="Times New Roman"/>
        </w:rPr>
        <w:t xml:space="preserve"> </w:t>
      </w:r>
      <w:r w:rsidRPr="00D31C56">
        <w:rPr>
          <w:rFonts w:ascii="Times New Roman" w:hAnsi="Times New Roman"/>
        </w:rPr>
        <w:t xml:space="preserve">s jeho súhlasom </w:t>
      </w:r>
      <w:r w:rsidR="00201F93">
        <w:rPr>
          <w:rFonts w:ascii="Times New Roman" w:hAnsi="Times New Roman"/>
        </w:rPr>
        <w:t>trvale preloží</w:t>
      </w:r>
      <w:r w:rsidR="0024356E">
        <w:rPr>
          <w:rFonts w:ascii="Times New Roman" w:hAnsi="Times New Roman"/>
        </w:rPr>
        <w:t xml:space="preserve"> </w:t>
      </w:r>
      <w:r w:rsidRPr="00D31C56" w:rsidR="00F027FD">
        <w:rPr>
          <w:rFonts w:ascii="Times New Roman" w:hAnsi="Times New Roman"/>
        </w:rPr>
        <w:t xml:space="preserve">na vhodné štátnozamestnanecké miesto, ak </w:t>
      </w:r>
      <w:r w:rsidR="0024356E">
        <w:rPr>
          <w:rFonts w:ascii="Times New Roman" w:hAnsi="Times New Roman"/>
        </w:rPr>
        <w:t>s</w:t>
      </w:r>
      <w:r w:rsidRPr="00D31C56" w:rsidR="00F027FD">
        <w:rPr>
          <w:rFonts w:ascii="Times New Roman" w:hAnsi="Times New Roman"/>
        </w:rPr>
        <w:t>a nedohodne so služobným úradom inak.</w:t>
      </w:r>
      <w:r w:rsidR="00E95B90">
        <w:rPr>
          <w:rFonts w:ascii="Times New Roman" w:hAnsi="Times New Roman"/>
        </w:rPr>
        <w:t xml:space="preserve"> </w:t>
      </w:r>
    </w:p>
    <w:p w:rsidR="00255351" w:rsidP="00122A60">
      <w:pPr>
        <w:bidi w:val="0"/>
        <w:jc w:val="both"/>
        <w:rPr>
          <w:rFonts w:ascii="Times New Roman" w:hAnsi="Times New Roman"/>
        </w:rPr>
      </w:pPr>
    </w:p>
    <w:p w:rsidR="00255351" w:rsidRPr="00D31C56" w:rsidP="00122A60">
      <w:pPr>
        <w:bidi w:val="0"/>
        <w:jc w:val="both"/>
        <w:rPr>
          <w:rFonts w:ascii="Times New Roman" w:hAnsi="Times New Roman"/>
        </w:rPr>
      </w:pPr>
      <w:r>
        <w:rPr>
          <w:rFonts w:ascii="Times New Roman" w:hAnsi="Times New Roman"/>
        </w:rPr>
        <w:t xml:space="preserve">(6) </w:t>
      </w:r>
      <w:r w:rsidRPr="003C3BAE" w:rsidR="003C3BAE">
        <w:rPr>
          <w:rFonts w:ascii="Times New Roman" w:hAnsi="Times New Roman"/>
        </w:rPr>
        <w:t>Vedúc</w:t>
      </w:r>
      <w:r w:rsidR="003C3BAE">
        <w:rPr>
          <w:rFonts w:ascii="Times New Roman" w:hAnsi="Times New Roman"/>
        </w:rPr>
        <w:t>i</w:t>
      </w:r>
      <w:r w:rsidRPr="003C3BAE" w:rsidR="003C3BAE">
        <w:rPr>
          <w:rFonts w:ascii="Times New Roman" w:hAnsi="Times New Roman"/>
        </w:rPr>
        <w:t xml:space="preserve"> odboru okresného úradu</w:t>
      </w:r>
      <w:r w:rsidR="003C3BAE">
        <w:rPr>
          <w:rFonts w:ascii="Times New Roman" w:hAnsi="Times New Roman"/>
        </w:rPr>
        <w:t>, ktorý</w:t>
      </w:r>
      <w:r w:rsidRPr="003C3BAE" w:rsidR="003C3BAE">
        <w:rPr>
          <w:rFonts w:ascii="Times New Roman" w:hAnsi="Times New Roman"/>
        </w:rPr>
        <w:t xml:space="preserve"> </w:t>
      </w:r>
      <w:r w:rsidR="00BB1D58">
        <w:rPr>
          <w:rFonts w:ascii="Times New Roman" w:hAnsi="Times New Roman"/>
        </w:rPr>
        <w:t>bol vymenovaný do funkcie podľa osobitného predpisu do</w:t>
      </w:r>
      <w:r w:rsidRPr="00D31C56" w:rsidR="00BB1D58">
        <w:rPr>
          <w:rFonts w:ascii="Times New Roman" w:hAnsi="Times New Roman"/>
        </w:rPr>
        <w:t xml:space="preserve"> 3</w:t>
      </w:r>
      <w:r w:rsidR="00BB1D58">
        <w:rPr>
          <w:rFonts w:ascii="Times New Roman" w:hAnsi="Times New Roman"/>
        </w:rPr>
        <w:t>1</w:t>
      </w:r>
      <w:r w:rsidRPr="00D31C56" w:rsidR="00BB1D58">
        <w:rPr>
          <w:rFonts w:ascii="Times New Roman" w:hAnsi="Times New Roman"/>
        </w:rPr>
        <w:t xml:space="preserve">. </w:t>
      </w:r>
      <w:r w:rsidR="00BB1D58">
        <w:rPr>
          <w:rFonts w:ascii="Times New Roman" w:hAnsi="Times New Roman"/>
        </w:rPr>
        <w:t>mája</w:t>
      </w:r>
      <w:r w:rsidRPr="00D31C56" w:rsidR="00BB1D58">
        <w:rPr>
          <w:rFonts w:ascii="Times New Roman" w:hAnsi="Times New Roman"/>
        </w:rPr>
        <w:t xml:space="preserve"> 201</w:t>
      </w:r>
      <w:r w:rsidR="00BB1D58">
        <w:rPr>
          <w:rFonts w:ascii="Times New Roman" w:hAnsi="Times New Roman"/>
        </w:rPr>
        <w:t xml:space="preserve">7, sa považuje za štátneho zamestnanca podľa tohto zákona. </w:t>
      </w:r>
      <w:r w:rsidRPr="003C3BAE" w:rsidR="003C3BAE">
        <w:rPr>
          <w:rFonts w:ascii="Times New Roman" w:hAnsi="Times New Roman"/>
        </w:rPr>
        <w:t>Vedúci odboru okresného úradu</w:t>
      </w:r>
      <w:r w:rsidR="00BB1D58">
        <w:rPr>
          <w:rFonts w:ascii="Times New Roman" w:hAnsi="Times New Roman"/>
        </w:rPr>
        <w:t xml:space="preserve">, ktorý v čase vymenovania podľa prvej vety bol štátnym zamestnancom v stálej štátnej službe, sa považuje za </w:t>
      </w:r>
      <w:r w:rsidRPr="00D31C56" w:rsidR="00BB1D58">
        <w:rPr>
          <w:rFonts w:ascii="Times New Roman" w:hAnsi="Times New Roman"/>
        </w:rPr>
        <w:t>štátneho zamestnanca v stálej štátnej službe podľa tohto zákona</w:t>
      </w:r>
      <w:r w:rsidR="00BB1D58">
        <w:rPr>
          <w:rFonts w:ascii="Times New Roman" w:hAnsi="Times New Roman"/>
        </w:rPr>
        <w:t>.</w:t>
      </w:r>
      <w:r w:rsidR="000F7E2B">
        <w:rPr>
          <w:rFonts w:ascii="Times New Roman" w:hAnsi="Times New Roman"/>
        </w:rPr>
        <w:t xml:space="preserve"> Štátnozamestnanecký pomer </w:t>
      </w:r>
      <w:r w:rsidR="003C3BAE">
        <w:rPr>
          <w:rFonts w:ascii="Times New Roman" w:hAnsi="Times New Roman"/>
        </w:rPr>
        <w:t>v</w:t>
      </w:r>
      <w:r w:rsidRPr="003C3BAE" w:rsidR="003C3BAE">
        <w:rPr>
          <w:rFonts w:ascii="Times New Roman" w:hAnsi="Times New Roman"/>
        </w:rPr>
        <w:t>edúc</w:t>
      </w:r>
      <w:r w:rsidR="003C3BAE">
        <w:rPr>
          <w:rFonts w:ascii="Times New Roman" w:hAnsi="Times New Roman"/>
        </w:rPr>
        <w:t>eho</w:t>
      </w:r>
      <w:r w:rsidRPr="003C3BAE" w:rsidR="003C3BAE">
        <w:rPr>
          <w:rFonts w:ascii="Times New Roman" w:hAnsi="Times New Roman"/>
        </w:rPr>
        <w:t xml:space="preserve"> odboru okresného úradu</w:t>
      </w:r>
      <w:r w:rsidR="000F7E2B">
        <w:rPr>
          <w:rFonts w:ascii="Times New Roman" w:hAnsi="Times New Roman"/>
        </w:rPr>
        <w:t>, ktorý v čase vymenovania podľa prvej vety bol štátnym zamestnancom v dočasnej štátnej službe</w:t>
      </w:r>
      <w:r w:rsidR="003F7CE0">
        <w:rPr>
          <w:rFonts w:ascii="Times New Roman" w:hAnsi="Times New Roman"/>
        </w:rPr>
        <w:t>,</w:t>
      </w:r>
      <w:r w:rsidR="000F7E2B">
        <w:rPr>
          <w:rFonts w:ascii="Times New Roman" w:hAnsi="Times New Roman"/>
        </w:rPr>
        <w:t xml:space="preserve"> trvá do obsadenia tohto miesta štátnym zamestnancom v stálej štátnej službe, najdlhšie do šiestich mesiacov odo dňa účinnosti tohto zákona. </w:t>
      </w:r>
      <w:r w:rsidR="00BB1D58">
        <w:rPr>
          <w:rFonts w:ascii="Times New Roman" w:hAnsi="Times New Roman"/>
        </w:rPr>
        <w:t xml:space="preserve">   </w:t>
      </w:r>
    </w:p>
    <w:p w:rsidR="00F027FD" w:rsidRPr="00D31C56" w:rsidP="00122A60">
      <w:pPr>
        <w:bidi w:val="0"/>
        <w:ind w:left="708"/>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w:t>
      </w:r>
      <w:r w:rsidR="00255351">
        <w:rPr>
          <w:rFonts w:ascii="Times New Roman" w:hAnsi="Times New Roman"/>
        </w:rPr>
        <w:t>7</w:t>
      </w:r>
      <w:r w:rsidRPr="00D31C56">
        <w:rPr>
          <w:rFonts w:ascii="Times New Roman" w:hAnsi="Times New Roman"/>
        </w:rPr>
        <w:t xml:space="preserve">) Štátny zamestnanec, ktorý k </w:t>
      </w:r>
      <w:r w:rsidRPr="00D31C56" w:rsidR="00605C0A">
        <w:rPr>
          <w:rFonts w:ascii="Times New Roman" w:hAnsi="Times New Roman"/>
        </w:rPr>
        <w:t>3</w:t>
      </w:r>
      <w:r w:rsidR="00605C0A">
        <w:rPr>
          <w:rFonts w:ascii="Times New Roman" w:hAnsi="Times New Roman"/>
        </w:rPr>
        <w:t>1</w:t>
      </w:r>
      <w:r w:rsidRPr="00D31C56" w:rsidR="00605C0A">
        <w:rPr>
          <w:rFonts w:ascii="Times New Roman" w:hAnsi="Times New Roman"/>
        </w:rPr>
        <w:t xml:space="preserve">. </w:t>
      </w:r>
      <w:r w:rsidR="004D6CD4">
        <w:rPr>
          <w:rFonts w:ascii="Times New Roman" w:hAnsi="Times New Roman"/>
        </w:rPr>
        <w:t>máju</w:t>
      </w:r>
      <w:r w:rsidRPr="00D31C56" w:rsidR="004D6CD4">
        <w:rPr>
          <w:rFonts w:ascii="Times New Roman" w:hAnsi="Times New Roman"/>
        </w:rPr>
        <w:t xml:space="preserve"> 201</w:t>
      </w:r>
      <w:r w:rsidR="004D6CD4">
        <w:rPr>
          <w:rFonts w:ascii="Times New Roman" w:hAnsi="Times New Roman"/>
        </w:rPr>
        <w:t>7</w:t>
      </w:r>
      <w:r w:rsidRPr="00D31C56" w:rsidR="004D6CD4">
        <w:rPr>
          <w:rFonts w:ascii="Times New Roman" w:hAnsi="Times New Roman"/>
        </w:rPr>
        <w:t xml:space="preserve"> </w:t>
      </w:r>
      <w:r w:rsidRPr="00D31C56">
        <w:rPr>
          <w:rFonts w:ascii="Times New Roman" w:hAnsi="Times New Roman"/>
        </w:rPr>
        <w:t xml:space="preserve">vykonáva štátnu službu vo funkcii štatutárneho orgánu okrem štátneho zamestnanca podľa odseku 5, sa považuje za štátneho zamestnanca podľa § </w:t>
      </w:r>
      <w:r w:rsidR="00071059">
        <w:rPr>
          <w:rFonts w:ascii="Times New Roman" w:hAnsi="Times New Roman"/>
        </w:rPr>
        <w:t>7</w:t>
      </w:r>
      <w:r w:rsidRPr="00D31C56">
        <w:rPr>
          <w:rFonts w:ascii="Times New Roman" w:hAnsi="Times New Roman"/>
        </w:rPr>
        <w:t xml:space="preserve"> ods. 7. Štátny zamestnanec, ktorý v čase vymenovania do funkcie štatutárneho orgánu podľa prvej vety bol štátnym zamestnancom v stálej štátnej službe, sa považuje za štátneho zamestnanca v stálej štátnej službe podľa tohto zákona. Po skončení vykonávania funkcie sa štátny zamestnanec podľa druhej vety </w:t>
      </w:r>
      <w:r w:rsidR="009F30C3">
        <w:rPr>
          <w:rFonts w:ascii="Times New Roman" w:hAnsi="Times New Roman"/>
        </w:rPr>
        <w:t>zaradí</w:t>
      </w:r>
      <w:r w:rsidRPr="00D31C56" w:rsidR="00534F05">
        <w:rPr>
          <w:rFonts w:ascii="Times New Roman" w:hAnsi="Times New Roman"/>
        </w:rPr>
        <w:t xml:space="preserve"> </w:t>
      </w:r>
      <w:r w:rsidRPr="00D31C56">
        <w:rPr>
          <w:rFonts w:ascii="Times New Roman" w:hAnsi="Times New Roman"/>
        </w:rPr>
        <w:t xml:space="preserve">na </w:t>
      </w:r>
      <w:r w:rsidRPr="00D31C56" w:rsidR="00534F05">
        <w:rPr>
          <w:rFonts w:ascii="Times New Roman" w:hAnsi="Times New Roman"/>
        </w:rPr>
        <w:t xml:space="preserve">to isté </w:t>
      </w:r>
      <w:r w:rsidRPr="00D31C56">
        <w:rPr>
          <w:rFonts w:ascii="Times New Roman" w:hAnsi="Times New Roman"/>
        </w:rPr>
        <w:t>štátnozamestnanecké miesto, na ktorom vykonával štátnu službu pred vymenovaním do funkcie štatutárneho orgánu</w:t>
      </w:r>
      <w:r w:rsidR="002F2327">
        <w:rPr>
          <w:rFonts w:ascii="Times New Roman" w:hAnsi="Times New Roman"/>
        </w:rPr>
        <w:t>;</w:t>
      </w:r>
      <w:r w:rsidRPr="00D31C56">
        <w:rPr>
          <w:rFonts w:ascii="Times New Roman" w:hAnsi="Times New Roman"/>
        </w:rPr>
        <w:t xml:space="preserve"> </w:t>
      </w:r>
      <w:r w:rsidR="002F2327">
        <w:rPr>
          <w:rFonts w:ascii="Times New Roman" w:hAnsi="Times New Roman"/>
        </w:rPr>
        <w:t>a</w:t>
      </w:r>
      <w:r w:rsidRPr="00D31C56" w:rsidR="00201F93">
        <w:rPr>
          <w:rFonts w:ascii="Times New Roman" w:hAnsi="Times New Roman"/>
        </w:rPr>
        <w:t xml:space="preserve">k bolo </w:t>
      </w:r>
      <w:r w:rsidR="005E5A31">
        <w:rPr>
          <w:rFonts w:ascii="Times New Roman" w:hAnsi="Times New Roman"/>
        </w:rPr>
        <w:t>toto</w:t>
      </w:r>
      <w:r w:rsidRPr="00D31C56" w:rsidR="005E5A31">
        <w:rPr>
          <w:rFonts w:ascii="Times New Roman" w:hAnsi="Times New Roman"/>
        </w:rPr>
        <w:t xml:space="preserve"> </w:t>
      </w:r>
      <w:r w:rsidRPr="00D31C56" w:rsidR="00201F93">
        <w:rPr>
          <w:rFonts w:ascii="Times New Roman" w:hAnsi="Times New Roman"/>
        </w:rPr>
        <w:t>štátnozamestnanecké miesto zrušené</w:t>
      </w:r>
      <w:r w:rsidR="00201F93">
        <w:rPr>
          <w:rFonts w:ascii="Times New Roman" w:hAnsi="Times New Roman"/>
        </w:rPr>
        <w:t xml:space="preserve">, štátny zamestnanec sa </w:t>
      </w:r>
      <w:r w:rsidRPr="00D31C56" w:rsidR="00534F05">
        <w:rPr>
          <w:rFonts w:ascii="Times New Roman" w:hAnsi="Times New Roman"/>
        </w:rPr>
        <w:t xml:space="preserve">s jeho súhlasom </w:t>
      </w:r>
      <w:r w:rsidR="00201F93">
        <w:rPr>
          <w:rFonts w:ascii="Times New Roman" w:hAnsi="Times New Roman"/>
        </w:rPr>
        <w:t>trvale preloží</w:t>
      </w:r>
      <w:r w:rsidRPr="00D31C56" w:rsidR="00201F93">
        <w:rPr>
          <w:rFonts w:ascii="Times New Roman" w:hAnsi="Times New Roman"/>
        </w:rPr>
        <w:t xml:space="preserve"> </w:t>
      </w:r>
      <w:r w:rsidRPr="00D31C56">
        <w:rPr>
          <w:rFonts w:ascii="Times New Roman" w:hAnsi="Times New Roman"/>
        </w:rPr>
        <w:t>na vhodné štátnozamestnanecké miesto, ak</w:t>
      </w:r>
      <w:r w:rsidR="00201F93">
        <w:rPr>
          <w:rFonts w:ascii="Times New Roman" w:hAnsi="Times New Roman"/>
        </w:rPr>
        <w:t xml:space="preserve"> s</w:t>
      </w:r>
      <w:r w:rsidRPr="00D31C56">
        <w:rPr>
          <w:rFonts w:ascii="Times New Roman" w:hAnsi="Times New Roman"/>
        </w:rPr>
        <w:t>a nedohodne so služobným úradom inak.</w:t>
      </w:r>
      <w:r w:rsidR="00201F93">
        <w:rPr>
          <w:rFonts w:ascii="Times New Roman" w:hAnsi="Times New Roman"/>
        </w:rPr>
        <w:t xml:space="preserve"> </w:t>
      </w:r>
    </w:p>
    <w:p w:rsidR="00F027FD" w:rsidRPr="00D31C56" w:rsidP="00122A60">
      <w:pPr>
        <w:bidi w:val="0"/>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w:t>
      </w:r>
      <w:r w:rsidR="00255351">
        <w:rPr>
          <w:rFonts w:ascii="Times New Roman" w:hAnsi="Times New Roman"/>
        </w:rPr>
        <w:t>8</w:t>
      </w:r>
      <w:r w:rsidRPr="00D31C56">
        <w:rPr>
          <w:rFonts w:ascii="Times New Roman" w:hAnsi="Times New Roman"/>
        </w:rPr>
        <w:t xml:space="preserve">) Služobný úrad skončí štátnozamestnanecký pomer štátneho zamestnanca podľa odseku 5 </w:t>
      </w:r>
      <w:r w:rsidR="00240DF7">
        <w:rPr>
          <w:rFonts w:ascii="Times New Roman" w:hAnsi="Times New Roman"/>
        </w:rPr>
        <w:t>štvrt</w:t>
      </w:r>
      <w:r w:rsidRPr="00D31C56" w:rsidR="00240DF7">
        <w:rPr>
          <w:rFonts w:ascii="Times New Roman" w:hAnsi="Times New Roman"/>
        </w:rPr>
        <w:t xml:space="preserve">ej </w:t>
      </w:r>
      <w:r w:rsidRPr="00D31C56">
        <w:rPr>
          <w:rFonts w:ascii="Times New Roman" w:hAnsi="Times New Roman"/>
        </w:rPr>
        <w:t xml:space="preserve">vety a odseku </w:t>
      </w:r>
      <w:r w:rsidR="00255351">
        <w:rPr>
          <w:rFonts w:ascii="Times New Roman" w:hAnsi="Times New Roman"/>
        </w:rPr>
        <w:t>7</w:t>
      </w:r>
      <w:r w:rsidRPr="00D31C56" w:rsidR="00255351">
        <w:rPr>
          <w:rFonts w:ascii="Times New Roman" w:hAnsi="Times New Roman"/>
        </w:rPr>
        <w:t xml:space="preserve"> </w:t>
      </w:r>
      <w:r w:rsidR="00240DF7">
        <w:rPr>
          <w:rFonts w:ascii="Times New Roman" w:hAnsi="Times New Roman"/>
        </w:rPr>
        <w:t>štvrt</w:t>
      </w:r>
      <w:r w:rsidRPr="00D31C56" w:rsidR="00240DF7">
        <w:rPr>
          <w:rFonts w:ascii="Times New Roman" w:hAnsi="Times New Roman"/>
        </w:rPr>
        <w:t xml:space="preserve">ej </w:t>
      </w:r>
      <w:r w:rsidRPr="00D31C56">
        <w:rPr>
          <w:rFonts w:ascii="Times New Roman" w:hAnsi="Times New Roman"/>
        </w:rPr>
        <w:t>vety výpoveďou</w:t>
      </w:r>
      <w:r w:rsidR="005C3061">
        <w:rPr>
          <w:rFonts w:ascii="Times New Roman" w:hAnsi="Times New Roman"/>
        </w:rPr>
        <w:t>,</w:t>
      </w:r>
      <w:r w:rsidRPr="00D31C56">
        <w:rPr>
          <w:rFonts w:ascii="Times New Roman" w:hAnsi="Times New Roman"/>
        </w:rPr>
        <w:t xml:space="preserve"> ak tento štátny zamestnanec nesúhlasí s trvalým preložením na vhodné štátnozamestnanecké miesto alebo služobný úrad takéto štátnozamestnanecké miesto pre neho nemá a nedohodne sa s týmto štátnym zamestnancom inak. Štátnozamestnanecký pomer skončí uplynutím výpovednej doby. Štátnemu zamestnancovi pri skončení štátnozamestnaneckého pomeru výpoveďou podľa prvej vety alebo dohodou o skončení štátnozamestnaneckého pomeru z toho istého dôvodu patrí odstupné v sume podľa § </w:t>
      </w:r>
      <w:r w:rsidR="005C676C">
        <w:rPr>
          <w:rFonts w:ascii="Times New Roman" w:hAnsi="Times New Roman"/>
        </w:rPr>
        <w:t>83</w:t>
      </w:r>
      <w:r w:rsidRPr="00D31C56" w:rsidR="005C676C">
        <w:rPr>
          <w:rFonts w:ascii="Times New Roman" w:hAnsi="Times New Roman"/>
        </w:rPr>
        <w:t xml:space="preserve"> </w:t>
      </w:r>
      <w:r w:rsidRPr="00D31C56">
        <w:rPr>
          <w:rFonts w:ascii="Times New Roman" w:hAnsi="Times New Roman"/>
        </w:rPr>
        <w:t xml:space="preserve">ods. </w:t>
      </w:r>
      <w:r w:rsidR="00CD627C">
        <w:rPr>
          <w:rFonts w:ascii="Times New Roman" w:hAnsi="Times New Roman"/>
        </w:rPr>
        <w:t>6</w:t>
      </w:r>
      <w:r w:rsidRPr="00D31C56">
        <w:rPr>
          <w:rFonts w:ascii="Times New Roman" w:hAnsi="Times New Roman"/>
        </w:rPr>
        <w:t>.</w:t>
      </w:r>
    </w:p>
    <w:p w:rsidR="006C0E2C" w:rsidP="00122A60">
      <w:pPr>
        <w:bidi w:val="0"/>
        <w:jc w:val="both"/>
        <w:rPr>
          <w:rFonts w:ascii="Times New Roman" w:hAnsi="Times New Roman"/>
        </w:rPr>
      </w:pPr>
    </w:p>
    <w:p w:rsidR="00711CC6" w:rsidP="00122A60">
      <w:pPr>
        <w:bidi w:val="0"/>
        <w:jc w:val="both"/>
        <w:rPr>
          <w:rFonts w:ascii="Times New Roman" w:hAnsi="Times New Roman"/>
        </w:rPr>
      </w:pPr>
      <w:r w:rsidR="00C56BE3">
        <w:rPr>
          <w:rFonts w:ascii="Times New Roman" w:hAnsi="Times New Roman"/>
        </w:rPr>
        <w:t>(</w:t>
      </w:r>
      <w:r w:rsidR="00D57B2B">
        <w:rPr>
          <w:rFonts w:ascii="Times New Roman" w:hAnsi="Times New Roman"/>
        </w:rPr>
        <w:t>9</w:t>
      </w:r>
      <w:r w:rsidR="00C56BE3">
        <w:rPr>
          <w:rFonts w:ascii="Times New Roman" w:hAnsi="Times New Roman"/>
        </w:rPr>
        <w:t xml:space="preserve">) </w:t>
      </w:r>
      <w:r w:rsidRPr="00EC1B15" w:rsidR="00C56BE3">
        <w:rPr>
          <w:rFonts w:ascii="Times New Roman" w:hAnsi="Times New Roman"/>
        </w:rPr>
        <w:t>Štátnozamestnanecký pomer štátneho zamestnanca, ktorý dovŕšil vek 65 rokov pred ú</w:t>
      </w:r>
      <w:r w:rsidR="00C56BE3">
        <w:rPr>
          <w:rFonts w:ascii="Times New Roman" w:hAnsi="Times New Roman"/>
        </w:rPr>
        <w:t xml:space="preserve">činnosťou tohto zákona, </w:t>
      </w:r>
      <w:r w:rsidR="00D4048E">
        <w:rPr>
          <w:rFonts w:ascii="Times New Roman" w:hAnsi="Times New Roman"/>
        </w:rPr>
        <w:t xml:space="preserve">sa </w:t>
      </w:r>
      <w:r w:rsidR="00C56BE3">
        <w:rPr>
          <w:rFonts w:ascii="Times New Roman" w:hAnsi="Times New Roman"/>
        </w:rPr>
        <w:t xml:space="preserve">skončí </w:t>
      </w:r>
      <w:r w:rsidR="00EB555A">
        <w:rPr>
          <w:rFonts w:ascii="Times New Roman" w:hAnsi="Times New Roman"/>
        </w:rPr>
        <w:t>k 31. decembru 2017</w:t>
      </w:r>
      <w:r w:rsidR="0077030A">
        <w:rPr>
          <w:rFonts w:ascii="Times New Roman" w:hAnsi="Times New Roman"/>
        </w:rPr>
        <w:t>.</w:t>
      </w:r>
      <w:r w:rsidR="005E2448">
        <w:rPr>
          <w:rFonts w:ascii="Times New Roman" w:hAnsi="Times New Roman"/>
        </w:rPr>
        <w:t xml:space="preserve"> </w:t>
      </w:r>
      <w:r w:rsidR="0077030A">
        <w:rPr>
          <w:rFonts w:ascii="Times New Roman" w:hAnsi="Times New Roman"/>
        </w:rPr>
        <w:t>A</w:t>
      </w:r>
      <w:r w:rsidRPr="005E2448" w:rsidR="005E2448">
        <w:rPr>
          <w:rFonts w:ascii="Times New Roman" w:hAnsi="Times New Roman"/>
        </w:rPr>
        <w:t xml:space="preserve">k dôjde k zmene štátnozamestnaneckého </w:t>
      </w:r>
      <w:r w:rsidR="00D738B5">
        <w:rPr>
          <w:rFonts w:ascii="Times New Roman" w:hAnsi="Times New Roman"/>
        </w:rPr>
        <w:t>pomeru podľa § 55 ods. 1 písm. u</w:t>
      </w:r>
      <w:r w:rsidRPr="005E2448" w:rsidR="005E2448">
        <w:rPr>
          <w:rFonts w:ascii="Times New Roman" w:hAnsi="Times New Roman"/>
        </w:rPr>
        <w:t>)</w:t>
      </w:r>
      <w:r w:rsidR="00124EBB">
        <w:rPr>
          <w:rFonts w:ascii="Times New Roman" w:hAnsi="Times New Roman"/>
        </w:rPr>
        <w:t>,</w:t>
      </w:r>
      <w:r w:rsidR="0077030A">
        <w:rPr>
          <w:rFonts w:ascii="Times New Roman" w:hAnsi="Times New Roman"/>
        </w:rPr>
        <w:t xml:space="preserve"> štátnozamestnanecký pomer štátneho zamestnanca</w:t>
      </w:r>
      <w:r w:rsidRPr="0077030A" w:rsidR="0077030A">
        <w:rPr>
          <w:rFonts w:ascii="Times New Roman" w:hAnsi="Times New Roman"/>
        </w:rPr>
        <w:t xml:space="preserve"> </w:t>
      </w:r>
      <w:r w:rsidR="0077030A">
        <w:rPr>
          <w:rFonts w:ascii="Times New Roman" w:hAnsi="Times New Roman"/>
        </w:rPr>
        <w:t>sa skončí najneskôr v posledný deň kalendárneho mesiaca, v ktorom štátny zamestnanec dovŕši 68 rokov</w:t>
      </w:r>
      <w:r w:rsidRPr="00EC1B15" w:rsidR="00C56BE3">
        <w:rPr>
          <w:rFonts w:ascii="Times New Roman" w:hAnsi="Times New Roman"/>
        </w:rPr>
        <w:t>.</w:t>
      </w:r>
    </w:p>
    <w:p w:rsidR="00866EE2" w:rsidRPr="00D31C56" w:rsidP="00122A60">
      <w:pPr>
        <w:bidi w:val="0"/>
        <w:jc w:val="both"/>
        <w:rPr>
          <w:rFonts w:ascii="Times New Roman" w:hAnsi="Times New Roman"/>
        </w:rPr>
      </w:pPr>
    </w:p>
    <w:p w:rsidR="00F027FD" w:rsidRPr="00D31C56" w:rsidP="00122A60">
      <w:pPr>
        <w:bidi w:val="0"/>
        <w:jc w:val="center"/>
        <w:outlineLvl w:val="4"/>
        <w:rPr>
          <w:rFonts w:ascii="Times New Roman" w:hAnsi="Times New Roman"/>
          <w:bCs/>
        </w:rPr>
      </w:pPr>
      <w:r w:rsidRPr="00D31C56">
        <w:rPr>
          <w:rFonts w:ascii="Times New Roman" w:hAnsi="Times New Roman"/>
          <w:bCs/>
        </w:rPr>
        <w:t>§ 1</w:t>
      </w:r>
      <w:r w:rsidR="003727E3">
        <w:rPr>
          <w:rFonts w:ascii="Times New Roman" w:hAnsi="Times New Roman"/>
          <w:bCs/>
        </w:rPr>
        <w:t>8</w:t>
      </w:r>
      <w:r w:rsidR="006119B1">
        <w:rPr>
          <w:rFonts w:ascii="Times New Roman" w:hAnsi="Times New Roman"/>
          <w:bCs/>
        </w:rPr>
        <w:t>1</w:t>
      </w:r>
    </w:p>
    <w:p w:rsidR="00F027FD" w:rsidRPr="00D31C56" w:rsidP="00122A60">
      <w:pPr>
        <w:bidi w:val="0"/>
        <w:jc w:val="both"/>
        <w:outlineLvl w:val="4"/>
        <w:rPr>
          <w:rFonts w:ascii="Times New Roman" w:hAnsi="Times New Roman"/>
        </w:rPr>
      </w:pPr>
      <w:r w:rsidRPr="00D31C56">
        <w:rPr>
          <w:rFonts w:ascii="Times New Roman" w:hAnsi="Times New Roman"/>
        </w:rPr>
        <w:br/>
        <w:t xml:space="preserve">(1) Štátnozamestnanecký pomer štátneho zamestnanca, ktorý k </w:t>
      </w:r>
      <w:r w:rsidRPr="00D31C56" w:rsidR="00E762E3">
        <w:rPr>
          <w:rFonts w:ascii="Times New Roman" w:hAnsi="Times New Roman"/>
        </w:rPr>
        <w:t>3</w:t>
      </w:r>
      <w:r w:rsidR="00E762E3">
        <w:rPr>
          <w:rFonts w:ascii="Times New Roman" w:hAnsi="Times New Roman"/>
        </w:rPr>
        <w:t>1</w:t>
      </w:r>
      <w:r w:rsidRPr="00D31C56" w:rsidR="00E762E3">
        <w:rPr>
          <w:rFonts w:ascii="Times New Roman" w:hAnsi="Times New Roman"/>
        </w:rPr>
        <w:t xml:space="preserve">. </w:t>
      </w:r>
      <w:r w:rsidR="00C22217">
        <w:rPr>
          <w:rFonts w:ascii="Times New Roman" w:hAnsi="Times New Roman"/>
        </w:rPr>
        <w:t>máju</w:t>
      </w:r>
      <w:r w:rsidRPr="00D31C56" w:rsidR="00C22217">
        <w:rPr>
          <w:rFonts w:ascii="Times New Roman" w:hAnsi="Times New Roman"/>
        </w:rPr>
        <w:t xml:space="preserve"> </w:t>
      </w:r>
      <w:r w:rsidRPr="00D31C56">
        <w:rPr>
          <w:rFonts w:ascii="Times New Roman" w:hAnsi="Times New Roman"/>
        </w:rPr>
        <w:t>201</w:t>
      </w:r>
      <w:r w:rsidR="00C22217">
        <w:rPr>
          <w:rFonts w:ascii="Times New Roman" w:hAnsi="Times New Roman"/>
        </w:rPr>
        <w:t>7</w:t>
      </w:r>
      <w:r w:rsidRPr="00D31C56" w:rsidR="00534F05">
        <w:rPr>
          <w:rFonts w:ascii="Times New Roman" w:hAnsi="Times New Roman"/>
        </w:rPr>
        <w:t xml:space="preserve"> </w:t>
      </w:r>
      <w:r w:rsidRPr="00D31C56">
        <w:rPr>
          <w:rFonts w:ascii="Times New Roman" w:hAnsi="Times New Roman"/>
        </w:rPr>
        <w:t>vykonáva dočasnú štátnu službu na voľnom štátnozamestnaneckom mieste do obsadenia tohto miesta štátnym zamestnancom v stálej štátn</w:t>
      </w:r>
      <w:r w:rsidR="00E762E3">
        <w:rPr>
          <w:rFonts w:ascii="Times New Roman" w:hAnsi="Times New Roman"/>
        </w:rPr>
        <w:t>ej službe</w:t>
      </w:r>
      <w:r w:rsidR="00622EA7">
        <w:rPr>
          <w:rFonts w:ascii="Times New Roman" w:hAnsi="Times New Roman"/>
        </w:rPr>
        <w:t>,</w:t>
      </w:r>
      <w:r w:rsidR="00E762E3">
        <w:rPr>
          <w:rFonts w:ascii="Times New Roman" w:hAnsi="Times New Roman"/>
        </w:rPr>
        <w:t xml:space="preserve"> sa skončí najneskôr 30</w:t>
      </w:r>
      <w:r w:rsidRPr="00D31C56">
        <w:rPr>
          <w:rFonts w:ascii="Times New Roman" w:hAnsi="Times New Roman"/>
        </w:rPr>
        <w:t xml:space="preserve">. </w:t>
      </w:r>
      <w:r w:rsidR="00C22217">
        <w:rPr>
          <w:rFonts w:ascii="Times New Roman" w:hAnsi="Times New Roman"/>
        </w:rPr>
        <w:t>novembra</w:t>
      </w:r>
      <w:r w:rsidRPr="00D31C56" w:rsidR="00C22217">
        <w:rPr>
          <w:rFonts w:ascii="Times New Roman" w:hAnsi="Times New Roman"/>
        </w:rPr>
        <w:t xml:space="preserve"> </w:t>
      </w:r>
      <w:r w:rsidRPr="00D31C56">
        <w:rPr>
          <w:rFonts w:ascii="Times New Roman" w:hAnsi="Times New Roman"/>
        </w:rPr>
        <w:t>201</w:t>
      </w:r>
      <w:r w:rsidR="00F13D9B">
        <w:rPr>
          <w:rFonts w:ascii="Times New Roman" w:hAnsi="Times New Roman"/>
        </w:rPr>
        <w:t>7</w:t>
      </w:r>
      <w:r w:rsidRPr="00D31C56">
        <w:rPr>
          <w:rFonts w:ascii="Times New Roman" w:hAnsi="Times New Roman"/>
        </w:rPr>
        <w:t>.</w:t>
      </w:r>
    </w:p>
    <w:p w:rsidR="00F027FD" w:rsidRPr="00D31C56" w:rsidP="00122A60">
      <w:pPr>
        <w:bidi w:val="0"/>
        <w:jc w:val="both"/>
        <w:outlineLvl w:val="4"/>
        <w:rPr>
          <w:rFonts w:ascii="Times New Roman" w:hAnsi="Times New Roman"/>
        </w:rPr>
      </w:pPr>
    </w:p>
    <w:p w:rsidR="00F027FD" w:rsidRPr="00D31C56" w:rsidP="00122A60">
      <w:pPr>
        <w:bidi w:val="0"/>
        <w:jc w:val="both"/>
        <w:outlineLvl w:val="4"/>
        <w:rPr>
          <w:rFonts w:ascii="Times New Roman" w:hAnsi="Times New Roman"/>
        </w:rPr>
      </w:pPr>
      <w:r w:rsidRPr="00D31C56">
        <w:rPr>
          <w:rFonts w:ascii="Times New Roman" w:hAnsi="Times New Roman"/>
        </w:rPr>
        <w:t xml:space="preserve">(2) Štátny zamestnanec, ktorý </w:t>
      </w:r>
      <w:r w:rsidRPr="00D31C56" w:rsidR="001532BF">
        <w:rPr>
          <w:rFonts w:ascii="Times New Roman" w:hAnsi="Times New Roman"/>
        </w:rPr>
        <w:t xml:space="preserve">je </w:t>
      </w:r>
      <w:r w:rsidRPr="00D31C56">
        <w:rPr>
          <w:rFonts w:ascii="Times New Roman" w:hAnsi="Times New Roman"/>
        </w:rPr>
        <w:t xml:space="preserve">k </w:t>
      </w:r>
      <w:r w:rsidRPr="00D31C56" w:rsidR="00E762E3">
        <w:rPr>
          <w:rFonts w:ascii="Times New Roman" w:hAnsi="Times New Roman"/>
        </w:rPr>
        <w:t>3</w:t>
      </w:r>
      <w:r w:rsidR="00E762E3">
        <w:rPr>
          <w:rFonts w:ascii="Times New Roman" w:hAnsi="Times New Roman"/>
        </w:rPr>
        <w:t>1</w:t>
      </w:r>
      <w:r w:rsidRPr="00D31C56" w:rsidR="00E762E3">
        <w:rPr>
          <w:rFonts w:ascii="Times New Roman" w:hAnsi="Times New Roman"/>
        </w:rPr>
        <w:t xml:space="preserve">. </w:t>
      </w:r>
      <w:r w:rsidR="001532BF">
        <w:rPr>
          <w:rFonts w:ascii="Times New Roman" w:hAnsi="Times New Roman"/>
        </w:rPr>
        <w:t>máju</w:t>
      </w:r>
      <w:r w:rsidRPr="00D31C56" w:rsidR="001532BF">
        <w:rPr>
          <w:rFonts w:ascii="Times New Roman" w:hAnsi="Times New Roman"/>
        </w:rPr>
        <w:t xml:space="preserve"> 201</w:t>
      </w:r>
      <w:r w:rsidR="001532BF">
        <w:rPr>
          <w:rFonts w:ascii="Times New Roman" w:hAnsi="Times New Roman"/>
        </w:rPr>
        <w:t>7</w:t>
      </w:r>
      <w:r w:rsidRPr="00D31C56" w:rsidR="001532BF">
        <w:rPr>
          <w:rFonts w:ascii="Times New Roman" w:hAnsi="Times New Roman"/>
        </w:rPr>
        <w:t xml:space="preserve"> </w:t>
      </w:r>
      <w:r w:rsidRPr="00D31C56">
        <w:rPr>
          <w:rFonts w:ascii="Times New Roman" w:hAnsi="Times New Roman"/>
        </w:rPr>
        <w:t xml:space="preserve">zaradený mimo činnej štátnej služby z dôvodu obvinenia zo spáchania úmyselného trestného činu podľa predpisov </w:t>
      </w:r>
      <w:r w:rsidR="00674B2A">
        <w:rPr>
          <w:rFonts w:ascii="Times New Roman" w:hAnsi="Times New Roman"/>
        </w:rPr>
        <w:t>účinných</w:t>
      </w:r>
      <w:r w:rsidRPr="00D31C56">
        <w:rPr>
          <w:rFonts w:ascii="Times New Roman" w:hAnsi="Times New Roman"/>
        </w:rPr>
        <w:t xml:space="preserve"> do </w:t>
      </w:r>
      <w:r w:rsidR="00202793">
        <w:rPr>
          <w:rFonts w:ascii="Times New Roman" w:hAnsi="Times New Roman"/>
        </w:rPr>
        <w:br/>
      </w:r>
      <w:r w:rsidRPr="00D31C56" w:rsidR="00E762E3">
        <w:rPr>
          <w:rFonts w:ascii="Times New Roman" w:hAnsi="Times New Roman"/>
        </w:rPr>
        <w:t>3</w:t>
      </w:r>
      <w:r w:rsidR="00E762E3">
        <w:rPr>
          <w:rFonts w:ascii="Times New Roman" w:hAnsi="Times New Roman"/>
        </w:rPr>
        <w:t>1</w:t>
      </w:r>
      <w:r w:rsidRPr="00D31C56" w:rsidR="00E762E3">
        <w:rPr>
          <w:rFonts w:ascii="Times New Roman" w:hAnsi="Times New Roman"/>
        </w:rPr>
        <w:t xml:space="preserve">. </w:t>
      </w:r>
      <w:r w:rsidR="00267C34">
        <w:rPr>
          <w:rFonts w:ascii="Times New Roman" w:hAnsi="Times New Roman"/>
        </w:rPr>
        <w:t>mája</w:t>
      </w:r>
      <w:r w:rsidRPr="00D31C56" w:rsidR="00267C34">
        <w:rPr>
          <w:rFonts w:ascii="Times New Roman" w:hAnsi="Times New Roman"/>
        </w:rPr>
        <w:t xml:space="preserve"> </w:t>
      </w:r>
      <w:r w:rsidRPr="00D31C56">
        <w:rPr>
          <w:rFonts w:ascii="Times New Roman" w:hAnsi="Times New Roman"/>
        </w:rPr>
        <w:t>201</w:t>
      </w:r>
      <w:r w:rsidR="00267C34">
        <w:rPr>
          <w:rFonts w:ascii="Times New Roman" w:hAnsi="Times New Roman"/>
        </w:rPr>
        <w:t>7,</w:t>
      </w:r>
      <w:r w:rsidRPr="00D31C56">
        <w:rPr>
          <w:rFonts w:ascii="Times New Roman" w:hAnsi="Times New Roman"/>
        </w:rPr>
        <w:t xml:space="preserve"> sa považuje za štátneho zamestnanca zaradeného mimo činnej štátnej služby podľa tohto zákona.</w:t>
      </w:r>
    </w:p>
    <w:p w:rsidR="00F027FD" w:rsidRPr="00D31C56" w:rsidP="00122A60">
      <w:pPr>
        <w:bidi w:val="0"/>
        <w:outlineLvl w:val="4"/>
        <w:rPr>
          <w:rFonts w:ascii="Times New Roman" w:hAnsi="Times New Roman"/>
        </w:rPr>
      </w:pPr>
    </w:p>
    <w:p w:rsidR="00F027FD" w:rsidRPr="00D31C56" w:rsidP="00122A60">
      <w:pPr>
        <w:bidi w:val="0"/>
        <w:jc w:val="center"/>
        <w:outlineLvl w:val="4"/>
        <w:rPr>
          <w:rFonts w:ascii="Times New Roman" w:hAnsi="Times New Roman"/>
          <w:bCs/>
        </w:rPr>
      </w:pPr>
      <w:r w:rsidRPr="00D31C56">
        <w:rPr>
          <w:rFonts w:ascii="Times New Roman" w:hAnsi="Times New Roman"/>
        </w:rPr>
        <w:t xml:space="preserve">§ </w:t>
      </w:r>
      <w:r w:rsidRPr="00D31C56" w:rsidR="003727E3">
        <w:rPr>
          <w:rFonts w:ascii="Times New Roman" w:hAnsi="Times New Roman"/>
        </w:rPr>
        <w:t>1</w:t>
      </w:r>
      <w:r w:rsidR="003727E3">
        <w:rPr>
          <w:rFonts w:ascii="Times New Roman" w:hAnsi="Times New Roman"/>
        </w:rPr>
        <w:t>8</w:t>
      </w:r>
      <w:r w:rsidR="006119B1">
        <w:rPr>
          <w:rFonts w:ascii="Times New Roman" w:hAnsi="Times New Roman"/>
        </w:rPr>
        <w:t>2</w:t>
      </w:r>
      <w:r w:rsidRPr="00D31C56">
        <w:rPr>
          <w:rFonts w:ascii="Times New Roman" w:hAnsi="Times New Roman"/>
        </w:rPr>
        <w:br/>
      </w:r>
    </w:p>
    <w:p w:rsidR="00F027FD" w:rsidRPr="00D31C56" w:rsidP="00122A60">
      <w:pPr>
        <w:pStyle w:val="ListParagraph"/>
        <w:bidi w:val="0"/>
        <w:ind w:left="0"/>
        <w:jc w:val="both"/>
        <w:rPr>
          <w:rFonts w:ascii="Times New Roman" w:hAnsi="Times New Roman"/>
        </w:rPr>
      </w:pPr>
      <w:r w:rsidRPr="00D31C56">
        <w:rPr>
          <w:rFonts w:ascii="Times New Roman" w:hAnsi="Times New Roman"/>
        </w:rPr>
        <w:t xml:space="preserve">Štátny zamestnanec, ktorému podľa predpisov </w:t>
      </w:r>
      <w:r w:rsidR="00674B2A">
        <w:rPr>
          <w:rFonts w:ascii="Times New Roman" w:hAnsi="Times New Roman"/>
        </w:rPr>
        <w:t>účinných</w:t>
      </w:r>
      <w:r w:rsidRPr="00D31C56">
        <w:rPr>
          <w:rFonts w:ascii="Times New Roman" w:hAnsi="Times New Roman"/>
        </w:rPr>
        <w:t xml:space="preserve"> do 31. </w:t>
      </w:r>
      <w:r w:rsidR="00C80EB2">
        <w:rPr>
          <w:rFonts w:ascii="Times New Roman" w:hAnsi="Times New Roman"/>
        </w:rPr>
        <w:t>mája</w:t>
      </w:r>
      <w:r w:rsidRPr="00D31C56" w:rsidR="00C80EB2">
        <w:rPr>
          <w:rFonts w:ascii="Times New Roman" w:hAnsi="Times New Roman"/>
        </w:rPr>
        <w:t xml:space="preserve"> </w:t>
      </w:r>
      <w:r w:rsidRPr="00D31C56">
        <w:rPr>
          <w:rFonts w:ascii="Times New Roman" w:hAnsi="Times New Roman"/>
        </w:rPr>
        <w:t>20</w:t>
      </w:r>
      <w:r w:rsidR="00C80EB2">
        <w:rPr>
          <w:rFonts w:ascii="Times New Roman" w:hAnsi="Times New Roman"/>
        </w:rPr>
        <w:t>17</w:t>
      </w:r>
      <w:r w:rsidRPr="00D31C56">
        <w:rPr>
          <w:rFonts w:ascii="Times New Roman" w:hAnsi="Times New Roman"/>
        </w:rPr>
        <w:t xml:space="preserve"> zostala zachovaná výnimka z plnenia kvalifikačného predpokladu vzdelania, sa považuje za štátneho zamestnanca, ktorý spĺňa kvalifikačný predpoklad podľa </w:t>
      </w:r>
      <w:r w:rsidRPr="005956CD">
        <w:rPr>
          <w:rFonts w:ascii="Times New Roman" w:hAnsi="Times New Roman"/>
        </w:rPr>
        <w:t>§</w:t>
      </w:r>
      <w:r w:rsidRPr="00D31C56">
        <w:rPr>
          <w:rFonts w:ascii="Times New Roman" w:hAnsi="Times New Roman"/>
          <w:b/>
        </w:rPr>
        <w:t xml:space="preserve"> </w:t>
      </w:r>
      <w:r w:rsidRPr="00D31C56">
        <w:rPr>
          <w:rFonts w:ascii="Times New Roman" w:hAnsi="Times New Roman"/>
        </w:rPr>
        <w:t>3</w:t>
      </w:r>
      <w:r w:rsidR="00E81E78">
        <w:rPr>
          <w:rFonts w:ascii="Times New Roman" w:hAnsi="Times New Roman"/>
        </w:rPr>
        <w:t>8</w:t>
      </w:r>
      <w:r w:rsidRPr="00D31C56">
        <w:rPr>
          <w:rFonts w:ascii="Times New Roman" w:hAnsi="Times New Roman"/>
        </w:rPr>
        <w:t xml:space="preserve"> ods. 1 písm. d) na vykonávanie najnáročnejšej činnosti, ktorú vykonáva ku dňu účinnosti tohto zákona.</w:t>
      </w:r>
    </w:p>
    <w:p w:rsidR="00F66A30" w:rsidRPr="00D31C56" w:rsidP="00122A60">
      <w:pPr>
        <w:pStyle w:val="ListParagraph"/>
        <w:bidi w:val="0"/>
        <w:ind w:left="0"/>
        <w:jc w:val="both"/>
        <w:rPr>
          <w:rFonts w:ascii="Times New Roman" w:hAnsi="Times New Roman"/>
        </w:rPr>
      </w:pPr>
    </w:p>
    <w:p w:rsidR="00F027FD" w:rsidRPr="00D31C56" w:rsidP="00122A60">
      <w:pPr>
        <w:bidi w:val="0"/>
        <w:jc w:val="center"/>
        <w:rPr>
          <w:rFonts w:ascii="Times New Roman" w:hAnsi="Times New Roman"/>
        </w:rPr>
      </w:pPr>
      <w:r w:rsidRPr="00D31C56">
        <w:rPr>
          <w:rFonts w:ascii="Times New Roman" w:hAnsi="Times New Roman"/>
        </w:rPr>
        <w:t xml:space="preserve">§ </w:t>
      </w:r>
      <w:r w:rsidRPr="00D31C56" w:rsidR="003727E3">
        <w:rPr>
          <w:rFonts w:ascii="Times New Roman" w:hAnsi="Times New Roman"/>
        </w:rPr>
        <w:t>1</w:t>
      </w:r>
      <w:r w:rsidR="003727E3">
        <w:rPr>
          <w:rFonts w:ascii="Times New Roman" w:hAnsi="Times New Roman"/>
        </w:rPr>
        <w:t>8</w:t>
      </w:r>
      <w:r w:rsidR="006119B1">
        <w:rPr>
          <w:rFonts w:ascii="Times New Roman" w:hAnsi="Times New Roman"/>
        </w:rPr>
        <w:t>3</w:t>
      </w:r>
    </w:p>
    <w:p w:rsidR="00F027FD" w:rsidRPr="00D31C56" w:rsidP="00122A60">
      <w:pPr>
        <w:bidi w:val="0"/>
        <w:jc w:val="center"/>
        <w:rPr>
          <w:rFonts w:ascii="Times New Roman" w:hAnsi="Times New Roman"/>
        </w:rPr>
      </w:pPr>
    </w:p>
    <w:p w:rsidR="00F027FD" w:rsidP="00122A60">
      <w:pPr>
        <w:pStyle w:val="Heading5"/>
        <w:bidi w:val="0"/>
        <w:spacing w:before="0" w:beforeAutospacing="0" w:after="0" w:afterAutospacing="0"/>
        <w:jc w:val="both"/>
        <w:rPr>
          <w:rFonts w:ascii="Times New Roman" w:hAnsi="Times New Roman" w:cs="Times New Roman"/>
          <w:b w:val="0"/>
          <w:color w:val="auto"/>
          <w:sz w:val="24"/>
          <w:szCs w:val="24"/>
        </w:rPr>
      </w:pPr>
      <w:r w:rsidR="00FB2444">
        <w:rPr>
          <w:rFonts w:ascii="Times New Roman" w:hAnsi="Times New Roman" w:cs="Times New Roman"/>
          <w:b w:val="0"/>
          <w:color w:val="auto"/>
          <w:sz w:val="24"/>
          <w:szCs w:val="24"/>
        </w:rPr>
        <w:t xml:space="preserve">(1) </w:t>
      </w:r>
      <w:r w:rsidRPr="00D31C56">
        <w:rPr>
          <w:rFonts w:ascii="Times New Roman" w:hAnsi="Times New Roman" w:cs="Times New Roman"/>
          <w:b w:val="0"/>
          <w:color w:val="auto"/>
          <w:sz w:val="24"/>
          <w:szCs w:val="24"/>
        </w:rPr>
        <w:t>Predpoklad bezúhonnosti podľa § 3</w:t>
      </w:r>
      <w:r w:rsidR="00E81E78">
        <w:rPr>
          <w:rFonts w:ascii="Times New Roman" w:hAnsi="Times New Roman" w:cs="Times New Roman"/>
          <w:b w:val="0"/>
          <w:color w:val="auto"/>
          <w:sz w:val="24"/>
          <w:szCs w:val="24"/>
        </w:rPr>
        <w:t>8</w:t>
      </w:r>
      <w:r w:rsidRPr="00D31C56">
        <w:rPr>
          <w:rFonts w:ascii="Times New Roman" w:hAnsi="Times New Roman" w:cs="Times New Roman"/>
          <w:b w:val="0"/>
          <w:color w:val="auto"/>
          <w:sz w:val="24"/>
          <w:szCs w:val="24"/>
        </w:rPr>
        <w:t xml:space="preserve"> ods. 1 písm. c) u štátneho zamestnanca, ktorý vykonáva štátnu službu k </w:t>
      </w:r>
      <w:r w:rsidRPr="005539E1" w:rsidR="005539E1">
        <w:rPr>
          <w:rFonts w:ascii="Times New Roman" w:hAnsi="Times New Roman" w:cs="Times New Roman"/>
          <w:b w:val="0"/>
          <w:color w:val="auto"/>
          <w:sz w:val="24"/>
          <w:szCs w:val="24"/>
        </w:rPr>
        <w:t xml:space="preserve">31. </w:t>
      </w:r>
      <w:r w:rsidR="00457296">
        <w:rPr>
          <w:rFonts w:ascii="Times New Roman" w:hAnsi="Times New Roman" w:cs="Times New Roman"/>
          <w:b w:val="0"/>
          <w:color w:val="auto"/>
          <w:sz w:val="24"/>
          <w:szCs w:val="24"/>
        </w:rPr>
        <w:t>máju</w:t>
      </w:r>
      <w:r w:rsidRPr="00D31C56" w:rsidR="00457296">
        <w:rPr>
          <w:rFonts w:ascii="Times New Roman" w:hAnsi="Times New Roman" w:cs="Times New Roman"/>
          <w:b w:val="0"/>
          <w:color w:val="auto"/>
          <w:sz w:val="24"/>
          <w:szCs w:val="24"/>
        </w:rPr>
        <w:t xml:space="preserve"> </w:t>
      </w:r>
      <w:r w:rsidRPr="00D31C56">
        <w:rPr>
          <w:rFonts w:ascii="Times New Roman" w:hAnsi="Times New Roman" w:cs="Times New Roman"/>
          <w:b w:val="0"/>
          <w:color w:val="auto"/>
          <w:sz w:val="24"/>
          <w:szCs w:val="24"/>
        </w:rPr>
        <w:t>201</w:t>
      </w:r>
      <w:r w:rsidR="00457296">
        <w:rPr>
          <w:rFonts w:ascii="Times New Roman" w:hAnsi="Times New Roman" w:cs="Times New Roman"/>
          <w:b w:val="0"/>
          <w:color w:val="auto"/>
          <w:sz w:val="24"/>
          <w:szCs w:val="24"/>
        </w:rPr>
        <w:t>7</w:t>
      </w:r>
      <w:r w:rsidRPr="00D31C56">
        <w:rPr>
          <w:rFonts w:ascii="Times New Roman" w:hAnsi="Times New Roman" w:cs="Times New Roman"/>
          <w:b w:val="0"/>
          <w:color w:val="auto"/>
          <w:sz w:val="24"/>
          <w:szCs w:val="24"/>
        </w:rPr>
        <w:t xml:space="preserve">, sa považuje za splnený, ak tento štátny zamestnanec spĺňa predpoklad bezúhonnosti podľa predpisov </w:t>
      </w:r>
      <w:r w:rsidR="00D3351E">
        <w:rPr>
          <w:rFonts w:ascii="Times New Roman" w:hAnsi="Times New Roman" w:cs="Times New Roman"/>
          <w:b w:val="0"/>
          <w:color w:val="auto"/>
          <w:sz w:val="24"/>
          <w:szCs w:val="24"/>
        </w:rPr>
        <w:t>účinných</w:t>
      </w:r>
      <w:r w:rsidRPr="00D31C56">
        <w:rPr>
          <w:rFonts w:ascii="Times New Roman" w:hAnsi="Times New Roman" w:cs="Times New Roman"/>
          <w:b w:val="0"/>
          <w:color w:val="auto"/>
          <w:sz w:val="24"/>
          <w:szCs w:val="24"/>
        </w:rPr>
        <w:t xml:space="preserve"> do </w:t>
      </w:r>
      <w:r w:rsidR="005539E1">
        <w:rPr>
          <w:rFonts w:ascii="Times New Roman" w:hAnsi="Times New Roman" w:cs="Times New Roman"/>
          <w:b w:val="0"/>
          <w:color w:val="auto"/>
          <w:sz w:val="24"/>
          <w:szCs w:val="24"/>
        </w:rPr>
        <w:t xml:space="preserve">31. </w:t>
      </w:r>
      <w:r w:rsidR="00457296">
        <w:rPr>
          <w:rFonts w:ascii="Times New Roman" w:hAnsi="Times New Roman" w:cs="Times New Roman"/>
          <w:b w:val="0"/>
          <w:color w:val="auto"/>
          <w:sz w:val="24"/>
          <w:szCs w:val="24"/>
        </w:rPr>
        <w:t>mája</w:t>
      </w:r>
      <w:r w:rsidRPr="00D31C56" w:rsidR="00457296">
        <w:rPr>
          <w:rFonts w:ascii="Times New Roman" w:hAnsi="Times New Roman" w:cs="Times New Roman"/>
          <w:b w:val="0"/>
          <w:color w:val="auto"/>
          <w:sz w:val="24"/>
          <w:szCs w:val="24"/>
        </w:rPr>
        <w:t xml:space="preserve"> </w:t>
      </w:r>
      <w:r w:rsidRPr="00D31C56">
        <w:rPr>
          <w:rFonts w:ascii="Times New Roman" w:hAnsi="Times New Roman" w:cs="Times New Roman"/>
          <w:b w:val="0"/>
          <w:color w:val="auto"/>
          <w:sz w:val="24"/>
          <w:szCs w:val="24"/>
        </w:rPr>
        <w:t>201</w:t>
      </w:r>
      <w:r w:rsidR="00457296">
        <w:rPr>
          <w:rFonts w:ascii="Times New Roman" w:hAnsi="Times New Roman" w:cs="Times New Roman"/>
          <w:b w:val="0"/>
          <w:color w:val="auto"/>
          <w:sz w:val="24"/>
          <w:szCs w:val="24"/>
        </w:rPr>
        <w:t>7</w:t>
      </w:r>
      <w:r w:rsidRPr="00D31C56">
        <w:rPr>
          <w:rFonts w:ascii="Times New Roman" w:hAnsi="Times New Roman" w:cs="Times New Roman"/>
          <w:b w:val="0"/>
          <w:color w:val="auto"/>
          <w:sz w:val="24"/>
          <w:szCs w:val="24"/>
        </w:rPr>
        <w:t>.</w:t>
      </w:r>
    </w:p>
    <w:p w:rsidR="00FB2444" w:rsidP="00122A60">
      <w:pPr>
        <w:pStyle w:val="Heading5"/>
        <w:bidi w:val="0"/>
        <w:spacing w:before="0" w:beforeAutospacing="0" w:after="0" w:afterAutospacing="0"/>
        <w:jc w:val="both"/>
        <w:rPr>
          <w:rFonts w:ascii="Times New Roman" w:hAnsi="Times New Roman" w:cs="Times New Roman"/>
          <w:b w:val="0"/>
          <w:color w:val="auto"/>
          <w:sz w:val="24"/>
          <w:szCs w:val="24"/>
        </w:rPr>
      </w:pPr>
    </w:p>
    <w:p w:rsidR="0096186C" w:rsidP="00122A60">
      <w:pPr>
        <w:pStyle w:val="ListParagraph"/>
        <w:bidi w:val="0"/>
        <w:ind w:left="0"/>
        <w:jc w:val="both"/>
        <w:rPr>
          <w:rFonts w:ascii="Times New Roman" w:hAnsi="Times New Roman"/>
        </w:rPr>
      </w:pPr>
      <w:r w:rsidR="00FB2444">
        <w:rPr>
          <w:rFonts w:ascii="Times New Roman" w:hAnsi="Times New Roman"/>
        </w:rPr>
        <w:t xml:space="preserve">(2) </w:t>
      </w:r>
      <w:r w:rsidR="00622EA7">
        <w:rPr>
          <w:rFonts w:ascii="Times New Roman" w:hAnsi="Times New Roman"/>
        </w:rPr>
        <w:t>Generálny tajomník</w:t>
      </w:r>
      <w:r w:rsidR="002E70D9">
        <w:rPr>
          <w:rFonts w:ascii="Times New Roman" w:hAnsi="Times New Roman"/>
        </w:rPr>
        <w:t xml:space="preserve">, ktorý bol vymenovaný do funkcie vedúceho úradu do </w:t>
      </w:r>
      <w:r w:rsidRPr="00D31C56" w:rsidR="005539E1">
        <w:rPr>
          <w:rFonts w:ascii="Times New Roman" w:hAnsi="Times New Roman"/>
        </w:rPr>
        <w:t>3</w:t>
      </w:r>
      <w:r w:rsidR="005539E1">
        <w:rPr>
          <w:rFonts w:ascii="Times New Roman" w:hAnsi="Times New Roman"/>
        </w:rPr>
        <w:t>1</w:t>
      </w:r>
      <w:r w:rsidRPr="00D31C56" w:rsidR="005539E1">
        <w:rPr>
          <w:rFonts w:ascii="Times New Roman" w:hAnsi="Times New Roman"/>
        </w:rPr>
        <w:t xml:space="preserve">. </w:t>
      </w:r>
      <w:r w:rsidR="00457296">
        <w:rPr>
          <w:rFonts w:ascii="Times New Roman" w:hAnsi="Times New Roman"/>
        </w:rPr>
        <w:t xml:space="preserve">mája </w:t>
      </w:r>
      <w:r w:rsidR="002E70D9">
        <w:rPr>
          <w:rFonts w:ascii="Times New Roman" w:hAnsi="Times New Roman"/>
        </w:rPr>
        <w:t>201</w:t>
      </w:r>
      <w:r w:rsidR="00457296">
        <w:rPr>
          <w:rFonts w:ascii="Times New Roman" w:hAnsi="Times New Roman"/>
        </w:rPr>
        <w:t>7</w:t>
      </w:r>
      <w:r w:rsidR="002E70D9">
        <w:rPr>
          <w:rFonts w:ascii="Times New Roman" w:hAnsi="Times New Roman"/>
        </w:rPr>
        <w:t>, sa po nadobudnutí účinnosti tohto zákona</w:t>
      </w:r>
      <w:r w:rsidRPr="00004BCE" w:rsidR="00004BCE">
        <w:rPr>
          <w:rFonts w:ascii="Times New Roman" w:hAnsi="Times New Roman"/>
        </w:rPr>
        <w:t xml:space="preserve"> považuje</w:t>
      </w:r>
      <w:r w:rsidR="002E70D9">
        <w:rPr>
          <w:rFonts w:ascii="Times New Roman" w:hAnsi="Times New Roman"/>
        </w:rPr>
        <w:t xml:space="preserve"> za </w:t>
      </w:r>
      <w:r w:rsidR="00D62350">
        <w:rPr>
          <w:rFonts w:ascii="Times New Roman" w:hAnsi="Times New Roman"/>
        </w:rPr>
        <w:t>generálneho tajomníka</w:t>
      </w:r>
      <w:r w:rsidR="002E70D9">
        <w:rPr>
          <w:rFonts w:ascii="Times New Roman" w:hAnsi="Times New Roman"/>
        </w:rPr>
        <w:t>, ktorý spĺňa p</w:t>
      </w:r>
      <w:r w:rsidR="00FB2444">
        <w:rPr>
          <w:rFonts w:ascii="Times New Roman" w:hAnsi="Times New Roman"/>
        </w:rPr>
        <w:t>redpoklady</w:t>
      </w:r>
      <w:r w:rsidR="00D3351E">
        <w:rPr>
          <w:rFonts w:ascii="Times New Roman" w:hAnsi="Times New Roman"/>
        </w:rPr>
        <w:t xml:space="preserve"> vymenovania do funkcie</w:t>
      </w:r>
      <w:r w:rsidR="00D62350">
        <w:rPr>
          <w:rFonts w:ascii="Times New Roman" w:hAnsi="Times New Roman"/>
        </w:rPr>
        <w:t xml:space="preserve"> generálneho tajomníka</w:t>
      </w:r>
      <w:r w:rsidRPr="00D31C56" w:rsidR="00FB2444">
        <w:rPr>
          <w:rFonts w:ascii="Times New Roman" w:hAnsi="Times New Roman"/>
        </w:rPr>
        <w:t xml:space="preserve"> podľa </w:t>
      </w:r>
      <w:r w:rsidR="00FB2444">
        <w:rPr>
          <w:rFonts w:ascii="Times New Roman" w:hAnsi="Times New Roman"/>
        </w:rPr>
        <w:t>§ 1</w:t>
      </w:r>
      <w:r w:rsidR="00EE12BE">
        <w:rPr>
          <w:rFonts w:ascii="Times New Roman" w:hAnsi="Times New Roman"/>
        </w:rPr>
        <w:t>8</w:t>
      </w:r>
      <w:r w:rsidR="00FB2444">
        <w:rPr>
          <w:rFonts w:ascii="Times New Roman" w:hAnsi="Times New Roman"/>
        </w:rPr>
        <w:t xml:space="preserve"> ods. 3</w:t>
      </w:r>
      <w:r w:rsidR="002E70D9">
        <w:rPr>
          <w:rFonts w:ascii="Times New Roman" w:hAnsi="Times New Roman"/>
        </w:rPr>
        <w:t>.</w:t>
      </w:r>
    </w:p>
    <w:p w:rsidR="00D82537" w:rsidP="00122A60">
      <w:pPr>
        <w:pStyle w:val="ListParagraph"/>
        <w:bidi w:val="0"/>
        <w:ind w:left="0"/>
        <w:jc w:val="both"/>
        <w:rPr>
          <w:rFonts w:ascii="Times New Roman" w:hAnsi="Times New Roman"/>
        </w:rPr>
      </w:pPr>
    </w:p>
    <w:p w:rsidR="00F027FD" w:rsidP="00122A60">
      <w:pPr>
        <w:pStyle w:val="Heading5"/>
        <w:bidi w:val="0"/>
        <w:spacing w:before="0" w:beforeAutospacing="0" w:after="0" w:afterAutospacing="0"/>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 </w:t>
      </w:r>
      <w:r w:rsidRPr="00D31C56" w:rsidR="003727E3">
        <w:rPr>
          <w:rFonts w:ascii="Times New Roman" w:hAnsi="Times New Roman" w:cs="Times New Roman"/>
          <w:b w:val="0"/>
          <w:color w:val="auto"/>
          <w:sz w:val="24"/>
          <w:szCs w:val="24"/>
        </w:rPr>
        <w:t>1</w:t>
      </w:r>
      <w:r w:rsidR="003727E3">
        <w:rPr>
          <w:rFonts w:ascii="Times New Roman" w:hAnsi="Times New Roman" w:cs="Times New Roman"/>
          <w:b w:val="0"/>
          <w:color w:val="auto"/>
          <w:sz w:val="24"/>
          <w:szCs w:val="24"/>
        </w:rPr>
        <w:t>8</w:t>
      </w:r>
      <w:r w:rsidR="006119B1">
        <w:rPr>
          <w:rFonts w:ascii="Times New Roman" w:hAnsi="Times New Roman" w:cs="Times New Roman"/>
          <w:b w:val="0"/>
          <w:color w:val="auto"/>
          <w:sz w:val="24"/>
          <w:szCs w:val="24"/>
        </w:rPr>
        <w:t>4</w:t>
      </w:r>
    </w:p>
    <w:p w:rsidR="00D82537" w:rsidRPr="00D31C56" w:rsidP="00122A60">
      <w:pPr>
        <w:pStyle w:val="Heading5"/>
        <w:bidi w:val="0"/>
        <w:spacing w:before="0" w:beforeAutospacing="0" w:after="0" w:afterAutospacing="0"/>
        <w:rPr>
          <w:rFonts w:ascii="Times New Roman" w:hAnsi="Times New Roman" w:cs="Times New Roman"/>
          <w:b w:val="0"/>
          <w:color w:val="auto"/>
          <w:sz w:val="24"/>
          <w:szCs w:val="24"/>
        </w:rPr>
      </w:pPr>
    </w:p>
    <w:p w:rsidR="00F027FD" w:rsidRPr="00D31C56" w:rsidP="00122A60">
      <w:pPr>
        <w:pStyle w:val="Heading5"/>
        <w:bidi w:val="0"/>
        <w:spacing w:before="0" w:beforeAutospacing="0" w:after="0" w:afterAutospacing="0"/>
        <w:jc w:val="both"/>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Na štátneho zamestnanca, ktorý bol prijatý do dočasnej štátnej služby na zastupovanie štátneho zamestnanca, okrem zastupovania vedúceho zamestnanca, podľa predpisov </w:t>
      </w:r>
      <w:r w:rsidR="00674B2A">
        <w:rPr>
          <w:rFonts w:ascii="Times New Roman" w:hAnsi="Times New Roman" w:cs="Times New Roman"/>
          <w:b w:val="0"/>
          <w:color w:val="auto"/>
          <w:sz w:val="24"/>
          <w:szCs w:val="24"/>
        </w:rPr>
        <w:t>účinných</w:t>
      </w:r>
      <w:r w:rsidRPr="00D31C56" w:rsidR="00674B2A">
        <w:rPr>
          <w:rFonts w:ascii="Times New Roman" w:hAnsi="Times New Roman" w:cs="Times New Roman"/>
          <w:b w:val="0"/>
          <w:color w:val="auto"/>
          <w:sz w:val="24"/>
          <w:szCs w:val="24"/>
        </w:rPr>
        <w:t xml:space="preserve"> </w:t>
      </w:r>
      <w:r w:rsidRPr="00D31C56">
        <w:rPr>
          <w:rFonts w:ascii="Times New Roman" w:hAnsi="Times New Roman" w:cs="Times New Roman"/>
          <w:b w:val="0"/>
          <w:color w:val="auto"/>
          <w:sz w:val="24"/>
          <w:szCs w:val="24"/>
        </w:rPr>
        <w:t xml:space="preserve">do </w:t>
      </w:r>
      <w:r w:rsidR="000E55F7">
        <w:rPr>
          <w:rFonts w:ascii="Times New Roman" w:hAnsi="Times New Roman" w:cs="Times New Roman"/>
          <w:b w:val="0"/>
          <w:color w:val="auto"/>
          <w:sz w:val="24"/>
          <w:szCs w:val="24"/>
        </w:rPr>
        <w:t xml:space="preserve">31. </w:t>
      </w:r>
      <w:r w:rsidR="00457296">
        <w:rPr>
          <w:rFonts w:ascii="Times New Roman" w:hAnsi="Times New Roman" w:cs="Times New Roman"/>
          <w:b w:val="0"/>
          <w:color w:val="auto"/>
          <w:sz w:val="24"/>
          <w:szCs w:val="24"/>
        </w:rPr>
        <w:t>mája</w:t>
      </w:r>
      <w:r w:rsidRPr="00D31C56" w:rsidR="00457296">
        <w:rPr>
          <w:rFonts w:ascii="Times New Roman" w:hAnsi="Times New Roman" w:cs="Times New Roman"/>
          <w:b w:val="0"/>
          <w:color w:val="auto"/>
          <w:sz w:val="24"/>
          <w:szCs w:val="24"/>
        </w:rPr>
        <w:t xml:space="preserve"> </w:t>
      </w:r>
      <w:r w:rsidRPr="00D31C56">
        <w:rPr>
          <w:rFonts w:ascii="Times New Roman" w:hAnsi="Times New Roman" w:cs="Times New Roman"/>
          <w:b w:val="0"/>
          <w:color w:val="auto"/>
          <w:sz w:val="24"/>
          <w:szCs w:val="24"/>
        </w:rPr>
        <w:t>201</w:t>
      </w:r>
      <w:r w:rsidR="00457296">
        <w:rPr>
          <w:rFonts w:ascii="Times New Roman" w:hAnsi="Times New Roman" w:cs="Times New Roman"/>
          <w:b w:val="0"/>
          <w:color w:val="auto"/>
          <w:sz w:val="24"/>
          <w:szCs w:val="24"/>
        </w:rPr>
        <w:t>7</w:t>
      </w:r>
      <w:r w:rsidRPr="00D31C56">
        <w:rPr>
          <w:rFonts w:ascii="Times New Roman" w:hAnsi="Times New Roman" w:cs="Times New Roman"/>
          <w:b w:val="0"/>
          <w:color w:val="auto"/>
          <w:sz w:val="24"/>
          <w:szCs w:val="24"/>
        </w:rPr>
        <w:t xml:space="preserve"> sa ustanovenie § 5</w:t>
      </w:r>
      <w:r w:rsidR="00FF49FF">
        <w:rPr>
          <w:rFonts w:ascii="Times New Roman" w:hAnsi="Times New Roman" w:cs="Times New Roman"/>
          <w:b w:val="0"/>
          <w:color w:val="auto"/>
          <w:sz w:val="24"/>
          <w:szCs w:val="24"/>
        </w:rPr>
        <w:t>9</w:t>
      </w:r>
      <w:r w:rsidRPr="00D31C56">
        <w:rPr>
          <w:rFonts w:ascii="Times New Roman" w:hAnsi="Times New Roman" w:cs="Times New Roman"/>
          <w:b w:val="0"/>
          <w:color w:val="auto"/>
          <w:sz w:val="24"/>
          <w:szCs w:val="24"/>
        </w:rPr>
        <w:t xml:space="preserve"> písm. a) nepoužije.</w:t>
      </w:r>
    </w:p>
    <w:p w:rsidR="00F027FD" w:rsidRPr="00D31C56" w:rsidP="00122A60">
      <w:pPr>
        <w:pStyle w:val="Heading5"/>
        <w:bidi w:val="0"/>
        <w:spacing w:before="0" w:beforeAutospacing="0" w:after="0" w:afterAutospacing="0"/>
        <w:jc w:val="both"/>
        <w:rPr>
          <w:rFonts w:ascii="Times New Roman" w:hAnsi="Times New Roman" w:cs="Times New Roman"/>
          <w:b w:val="0"/>
          <w:color w:val="auto"/>
          <w:sz w:val="24"/>
          <w:szCs w:val="24"/>
        </w:rPr>
      </w:pPr>
    </w:p>
    <w:p w:rsidR="00F027FD" w:rsidRPr="00D31C56" w:rsidP="00122A60">
      <w:pPr>
        <w:pStyle w:val="Heading5"/>
        <w:bidi w:val="0"/>
        <w:spacing w:before="0" w:beforeAutospacing="0" w:after="0" w:afterAutospacing="0"/>
        <w:rPr>
          <w:rFonts w:ascii="Times New Roman" w:hAnsi="Times New Roman" w:cs="Times New Roman"/>
          <w:b w:val="0"/>
          <w:color w:val="auto"/>
          <w:sz w:val="24"/>
          <w:szCs w:val="24"/>
        </w:rPr>
      </w:pPr>
      <w:r w:rsidRPr="00D31C56">
        <w:rPr>
          <w:rFonts w:ascii="Times New Roman" w:hAnsi="Times New Roman" w:cs="Times New Roman"/>
          <w:b w:val="0"/>
          <w:color w:val="auto"/>
          <w:sz w:val="24"/>
          <w:szCs w:val="24"/>
        </w:rPr>
        <w:t xml:space="preserve">§ </w:t>
      </w:r>
      <w:r w:rsidRPr="00D31C56" w:rsidR="003A1699">
        <w:rPr>
          <w:rFonts w:ascii="Times New Roman" w:hAnsi="Times New Roman" w:cs="Times New Roman"/>
          <w:b w:val="0"/>
          <w:color w:val="auto"/>
          <w:sz w:val="24"/>
          <w:szCs w:val="24"/>
        </w:rPr>
        <w:t>1</w:t>
      </w:r>
      <w:r w:rsidR="003A1699">
        <w:rPr>
          <w:rFonts w:ascii="Times New Roman" w:hAnsi="Times New Roman" w:cs="Times New Roman"/>
          <w:b w:val="0"/>
          <w:color w:val="auto"/>
          <w:sz w:val="24"/>
          <w:szCs w:val="24"/>
        </w:rPr>
        <w:t>8</w:t>
      </w:r>
      <w:r w:rsidR="006119B1">
        <w:rPr>
          <w:rFonts w:ascii="Times New Roman" w:hAnsi="Times New Roman" w:cs="Times New Roman"/>
          <w:b w:val="0"/>
          <w:color w:val="auto"/>
          <w:sz w:val="24"/>
          <w:szCs w:val="24"/>
        </w:rPr>
        <w:t>5</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(1) Služobná prax </w:t>
      </w:r>
      <w:r w:rsidRPr="00B35EC8" w:rsidR="00B92218">
        <w:rPr>
          <w:rFonts w:ascii="Times New Roman" w:hAnsi="Times New Roman"/>
        </w:rPr>
        <w:t xml:space="preserve">priznaná </w:t>
      </w:r>
      <w:r w:rsidR="00693846">
        <w:rPr>
          <w:rFonts w:ascii="Times New Roman" w:hAnsi="Times New Roman"/>
        </w:rPr>
        <w:t xml:space="preserve">štátnemu zamestnancovi k </w:t>
      </w:r>
      <w:r w:rsidR="000F2C1B">
        <w:rPr>
          <w:rFonts w:ascii="Times New Roman" w:hAnsi="Times New Roman"/>
        </w:rPr>
        <w:t xml:space="preserve">31. máju 2017 zostáva zachovaná podľa predpisov </w:t>
      </w:r>
      <w:r w:rsidR="00D3351E">
        <w:rPr>
          <w:rFonts w:ascii="Times New Roman" w:hAnsi="Times New Roman"/>
        </w:rPr>
        <w:t>účinných</w:t>
      </w:r>
      <w:r w:rsidR="000F2C1B">
        <w:rPr>
          <w:rFonts w:ascii="Times New Roman" w:hAnsi="Times New Roman"/>
        </w:rPr>
        <w:t xml:space="preserve"> do 31. mája 2017</w:t>
      </w:r>
      <w:r w:rsidR="00625C65">
        <w:rPr>
          <w:rFonts w:ascii="Times New Roman" w:hAnsi="Times New Roman"/>
        </w:rPr>
        <w:t xml:space="preserve">, </w:t>
      </w:r>
      <w:r w:rsidRPr="005F43BA" w:rsidR="00625C65">
        <w:rPr>
          <w:rFonts w:ascii="Times New Roman" w:hAnsi="Times New Roman"/>
        </w:rPr>
        <w:t xml:space="preserve">ak štátnozamestnanecký pomer štátneho zamestnanca trvá aj po účinnosti tohto zákona. Služobná prax podľa prvej vety zostáva zachovaná </w:t>
      </w:r>
      <w:r w:rsidR="008D37B8">
        <w:rPr>
          <w:rFonts w:ascii="Times New Roman" w:hAnsi="Times New Roman"/>
        </w:rPr>
        <w:t xml:space="preserve">tomuto </w:t>
      </w:r>
      <w:r w:rsidRPr="005F43BA" w:rsidR="008D37B8">
        <w:rPr>
          <w:rFonts w:ascii="Times New Roman" w:hAnsi="Times New Roman"/>
        </w:rPr>
        <w:t>štátne</w:t>
      </w:r>
      <w:r w:rsidR="008D37B8">
        <w:rPr>
          <w:rFonts w:ascii="Times New Roman" w:hAnsi="Times New Roman"/>
        </w:rPr>
        <w:t>mu zamestnancovi</w:t>
      </w:r>
      <w:r w:rsidRPr="005F43BA" w:rsidR="008D37B8">
        <w:rPr>
          <w:rFonts w:ascii="Times New Roman" w:hAnsi="Times New Roman"/>
        </w:rPr>
        <w:t xml:space="preserve"> </w:t>
      </w:r>
      <w:r w:rsidRPr="005F43BA" w:rsidR="00625C65">
        <w:rPr>
          <w:rFonts w:ascii="Times New Roman" w:hAnsi="Times New Roman"/>
        </w:rPr>
        <w:t>aj pri vzniku nového štátnozamestnaneckého pomeru</w:t>
      </w:r>
      <w:r w:rsidR="000F2C1B">
        <w:rPr>
          <w:rFonts w:ascii="Times New Roman" w:hAnsi="Times New Roman"/>
        </w:rPr>
        <w:t xml:space="preserve">. </w:t>
      </w:r>
    </w:p>
    <w:p w:rsidR="00F027FD" w:rsidP="00122A60">
      <w:pPr>
        <w:bidi w:val="0"/>
        <w:jc w:val="both"/>
        <w:rPr>
          <w:rFonts w:ascii="Times New Roman" w:hAnsi="Times New Roman"/>
        </w:rPr>
      </w:pPr>
      <w:r w:rsidRPr="00D31C56">
        <w:rPr>
          <w:rFonts w:ascii="Times New Roman" w:hAnsi="Times New Roman"/>
        </w:rPr>
        <w:t>(2) Štátnemu zamestnancovi, ktorý ku dňu účinnosti tohto zákona dosiahol viac ako 32 rokov služobnej praxe</w:t>
      </w:r>
      <w:r w:rsidR="006B77BF">
        <w:rPr>
          <w:rFonts w:ascii="Times New Roman" w:hAnsi="Times New Roman"/>
        </w:rPr>
        <w:t xml:space="preserve"> podľa odseku 1</w:t>
      </w:r>
      <w:r w:rsidRPr="00D31C56">
        <w:rPr>
          <w:rFonts w:ascii="Times New Roman" w:hAnsi="Times New Roman"/>
        </w:rPr>
        <w:t xml:space="preserve">, patrí za každý ďalší rok služobnej praxe </w:t>
      </w:r>
      <w:r w:rsidRPr="005F43BA" w:rsidR="00CB7632">
        <w:rPr>
          <w:rFonts w:ascii="Times New Roman" w:hAnsi="Times New Roman"/>
        </w:rPr>
        <w:t>nad 32 rokov</w:t>
      </w:r>
      <w:r w:rsidR="00CB7632">
        <w:rPr>
          <w:rFonts w:ascii="Times New Roman" w:hAnsi="Times New Roman"/>
          <w:color w:val="FF0000"/>
        </w:rPr>
        <w:t xml:space="preserve"> </w:t>
      </w:r>
      <w:r w:rsidRPr="00D31C56">
        <w:rPr>
          <w:rFonts w:ascii="Times New Roman" w:hAnsi="Times New Roman"/>
        </w:rPr>
        <w:t>zvýšenie o 1 % z platovej tarify, ktorá mu pa</w:t>
      </w:r>
      <w:r w:rsidR="00694D0F">
        <w:rPr>
          <w:rFonts w:ascii="Times New Roman" w:hAnsi="Times New Roman"/>
        </w:rPr>
        <w:t>trí podľa § 12</w:t>
      </w:r>
      <w:r w:rsidR="00087020">
        <w:rPr>
          <w:rFonts w:ascii="Times New Roman" w:hAnsi="Times New Roman"/>
        </w:rPr>
        <w:t>7</w:t>
      </w:r>
      <w:r w:rsidR="00694D0F">
        <w:rPr>
          <w:rFonts w:ascii="Times New Roman" w:hAnsi="Times New Roman"/>
        </w:rPr>
        <w:t xml:space="preserve"> ods. 1 písm. a)</w:t>
      </w:r>
      <w:r w:rsidR="00B35EC8">
        <w:rPr>
          <w:rFonts w:ascii="Times New Roman" w:hAnsi="Times New Roman"/>
        </w:rPr>
        <w:t>.</w:t>
      </w:r>
    </w:p>
    <w:p w:rsidR="00B35EC8" w:rsidRPr="00D3351E" w:rsidP="00122A60">
      <w:pPr>
        <w:bidi w:val="0"/>
        <w:jc w:val="both"/>
        <w:rPr>
          <w:rFonts w:ascii="Times New Roman" w:hAnsi="Times New Roman"/>
        </w:rPr>
      </w:pPr>
    </w:p>
    <w:p w:rsidR="006B77BF" w:rsidRPr="00D3351E" w:rsidP="00122A60">
      <w:pPr>
        <w:bidi w:val="0"/>
        <w:jc w:val="both"/>
        <w:rPr>
          <w:rFonts w:ascii="Times New Roman" w:hAnsi="Times New Roman"/>
        </w:rPr>
      </w:pPr>
      <w:r w:rsidRPr="00D3351E" w:rsidR="00F027FD">
        <w:rPr>
          <w:rFonts w:ascii="Times New Roman" w:hAnsi="Times New Roman"/>
        </w:rPr>
        <w:t>(3)</w:t>
      </w:r>
      <w:r w:rsidRPr="00D3351E">
        <w:rPr>
          <w:rFonts w:ascii="Times New Roman" w:hAnsi="Times New Roman"/>
        </w:rPr>
        <w:t xml:space="preserve"> Štátnemu zamestnancovi, ktorému bolo priznané vyrovnanie podľa predpisov </w:t>
      </w:r>
      <w:r w:rsidR="007A22C5">
        <w:rPr>
          <w:rFonts w:ascii="Times New Roman" w:hAnsi="Times New Roman"/>
        </w:rPr>
        <w:t>účin</w:t>
      </w:r>
      <w:r w:rsidRPr="00D3351E" w:rsidR="007A22C5">
        <w:rPr>
          <w:rFonts w:ascii="Times New Roman" w:hAnsi="Times New Roman"/>
        </w:rPr>
        <w:t xml:space="preserve">ných </w:t>
      </w:r>
      <w:r w:rsidRPr="00D3351E">
        <w:rPr>
          <w:rFonts w:ascii="Times New Roman" w:hAnsi="Times New Roman"/>
        </w:rPr>
        <w:t xml:space="preserve">do 31. mája 2017, zostáva </w:t>
      </w:r>
      <w:r w:rsidRPr="00D3351E" w:rsidR="00C631A4">
        <w:rPr>
          <w:rFonts w:ascii="Times New Roman" w:hAnsi="Times New Roman"/>
        </w:rPr>
        <w:t xml:space="preserve">toto </w:t>
      </w:r>
      <w:r w:rsidRPr="00D3351E">
        <w:rPr>
          <w:rFonts w:ascii="Times New Roman" w:hAnsi="Times New Roman"/>
        </w:rPr>
        <w:t xml:space="preserve">vyrovnanie </w:t>
      </w:r>
      <w:r w:rsidR="00693846">
        <w:rPr>
          <w:rFonts w:ascii="Times New Roman" w:hAnsi="Times New Roman"/>
        </w:rPr>
        <w:t xml:space="preserve">v </w:t>
      </w:r>
      <w:r w:rsidRPr="00D3351E" w:rsidR="00C631A4">
        <w:rPr>
          <w:rFonts w:ascii="Times New Roman" w:hAnsi="Times New Roman"/>
        </w:rPr>
        <w:t xml:space="preserve">priznanej sume </w:t>
      </w:r>
      <w:r w:rsidRPr="00D3351E">
        <w:rPr>
          <w:rFonts w:ascii="Times New Roman" w:hAnsi="Times New Roman"/>
        </w:rPr>
        <w:t>zachované</w:t>
      </w:r>
      <w:r w:rsidRPr="00D3351E" w:rsidR="00C631A4">
        <w:rPr>
          <w:rFonts w:ascii="Times New Roman" w:hAnsi="Times New Roman"/>
        </w:rPr>
        <w:t>.</w:t>
      </w:r>
    </w:p>
    <w:p w:rsidR="006B77BF" w:rsidRPr="00D3351E" w:rsidP="00122A60">
      <w:pPr>
        <w:bidi w:val="0"/>
        <w:jc w:val="both"/>
        <w:rPr>
          <w:rFonts w:ascii="Times New Roman" w:hAnsi="Times New Roman"/>
        </w:rPr>
      </w:pPr>
    </w:p>
    <w:p w:rsidR="006B77BF" w:rsidRPr="00D3351E" w:rsidP="00122A60">
      <w:pPr>
        <w:bidi w:val="0"/>
        <w:jc w:val="both"/>
        <w:rPr>
          <w:rFonts w:ascii="Times New Roman" w:hAnsi="Times New Roman"/>
          <w:iCs/>
        </w:rPr>
      </w:pPr>
      <w:r w:rsidRPr="00D3351E">
        <w:rPr>
          <w:rFonts w:ascii="Times New Roman" w:hAnsi="Times New Roman"/>
          <w:iCs/>
        </w:rPr>
        <w:t>(4) Štát</w:t>
      </w:r>
      <w:r w:rsidRPr="00D3351E" w:rsidR="00CF784D">
        <w:rPr>
          <w:rFonts w:ascii="Times New Roman" w:hAnsi="Times New Roman"/>
          <w:iCs/>
        </w:rPr>
        <w:t>nemu zamestnancovi, ktorému bol</w:t>
      </w:r>
      <w:r w:rsidRPr="00D3351E">
        <w:rPr>
          <w:rFonts w:ascii="Times New Roman" w:hAnsi="Times New Roman"/>
          <w:iCs/>
        </w:rPr>
        <w:t xml:space="preserve"> zachovaný osobitný príplatok podľa predpisov </w:t>
      </w:r>
      <w:r w:rsidR="007A22C5">
        <w:rPr>
          <w:rFonts w:ascii="Times New Roman" w:hAnsi="Times New Roman"/>
          <w:iCs/>
        </w:rPr>
        <w:t>účin</w:t>
      </w:r>
      <w:r w:rsidRPr="00D3351E" w:rsidR="007A22C5">
        <w:rPr>
          <w:rFonts w:ascii="Times New Roman" w:hAnsi="Times New Roman"/>
          <w:iCs/>
        </w:rPr>
        <w:t xml:space="preserve">ných </w:t>
      </w:r>
      <w:r w:rsidR="00693846">
        <w:rPr>
          <w:rFonts w:ascii="Times New Roman" w:hAnsi="Times New Roman"/>
          <w:iCs/>
        </w:rPr>
        <w:t xml:space="preserve">do 31. mája 2017 zostáva v </w:t>
      </w:r>
      <w:r w:rsidRPr="00D3351E">
        <w:rPr>
          <w:rFonts w:ascii="Times New Roman" w:hAnsi="Times New Roman"/>
          <w:iCs/>
        </w:rPr>
        <w:t>rovnakej sume zachovaný aj podľa tohto zákona a je zahrnutý do rozdielu podľa § 186 ods. 2.</w:t>
      </w:r>
    </w:p>
    <w:p w:rsidR="00612D93" w:rsidP="00122A60">
      <w:pPr>
        <w:bidi w:val="0"/>
        <w:jc w:val="both"/>
        <w:rPr>
          <w:rFonts w:ascii="Times New Roman" w:hAnsi="Times New Roman"/>
        </w:rPr>
      </w:pPr>
    </w:p>
    <w:p w:rsidR="00F027FD" w:rsidRPr="00D31C56" w:rsidP="00122A60">
      <w:pPr>
        <w:bidi w:val="0"/>
        <w:jc w:val="center"/>
        <w:rPr>
          <w:rFonts w:ascii="Times New Roman" w:hAnsi="Times New Roman"/>
        </w:rPr>
      </w:pPr>
      <w:r w:rsidRPr="00D31C56">
        <w:rPr>
          <w:rFonts w:ascii="Times New Roman" w:hAnsi="Times New Roman"/>
        </w:rPr>
        <w:t xml:space="preserve">§ </w:t>
      </w:r>
      <w:r w:rsidRPr="00D31C56" w:rsidR="003A1699">
        <w:rPr>
          <w:rFonts w:ascii="Times New Roman" w:hAnsi="Times New Roman"/>
        </w:rPr>
        <w:t>1</w:t>
      </w:r>
      <w:r w:rsidR="003A1699">
        <w:rPr>
          <w:rFonts w:ascii="Times New Roman" w:hAnsi="Times New Roman"/>
        </w:rPr>
        <w:t>8</w:t>
      </w:r>
      <w:r w:rsidR="006119B1">
        <w:rPr>
          <w:rFonts w:ascii="Times New Roman" w:hAnsi="Times New Roman"/>
        </w:rPr>
        <w:t>6</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(1) Štátnemu zamestnancovi, ktorý ku dňu účinnosti tohto zákona vykonáva podľa služobnej zmluvy a opisu štátnozamestnaneckého miesta tie isté najnáročnejšie činnosti</w:t>
      </w:r>
      <w:r w:rsidR="006D7CE6">
        <w:rPr>
          <w:rFonts w:ascii="Times New Roman" w:hAnsi="Times New Roman"/>
        </w:rPr>
        <w:t>,</w:t>
      </w:r>
      <w:r w:rsidRPr="006D7CE6" w:rsidR="006D7CE6">
        <w:rPr>
          <w:rFonts w:ascii="Times New Roman" w:hAnsi="Times New Roman"/>
        </w:rPr>
        <w:t xml:space="preserve"> </w:t>
      </w:r>
      <w:r w:rsidR="006D7CE6">
        <w:rPr>
          <w:rFonts w:ascii="Times New Roman" w:hAnsi="Times New Roman"/>
        </w:rPr>
        <w:t>ktoré</w:t>
      </w:r>
      <w:r w:rsidRPr="006D7CE6" w:rsidR="006D7CE6">
        <w:rPr>
          <w:rFonts w:ascii="Times New Roman" w:hAnsi="Times New Roman"/>
        </w:rPr>
        <w:t xml:space="preserve"> vykonával do 31.mája 2017</w:t>
      </w:r>
      <w:r w:rsidRPr="00D31C56">
        <w:rPr>
          <w:rFonts w:ascii="Times New Roman" w:hAnsi="Times New Roman"/>
        </w:rPr>
        <w:t>, služobný úrad písomne oznámi zmenu funkcie. Písomné oznámenie o zmene funkcie sa považuje za dodatok k služobnej zmluve. Služobný úrad spolu s písomným oznámením o zmene funkcie odovzdá štátnemu zamestnancovi opis</w:t>
      </w:r>
      <w:r w:rsidR="00B35EC8">
        <w:rPr>
          <w:rFonts w:ascii="Times New Roman" w:hAnsi="Times New Roman"/>
        </w:rPr>
        <w:t xml:space="preserve"> </w:t>
      </w:r>
      <w:r w:rsidRPr="00D31C56">
        <w:rPr>
          <w:rFonts w:ascii="Times New Roman" w:hAnsi="Times New Roman"/>
        </w:rPr>
        <w:t>štátnozamestnaneckého miesta podľa prílohy č. 1 zodpovedajúci novej funkcii v príslušnej platovej triede.</w:t>
      </w:r>
    </w:p>
    <w:p w:rsidR="00F027FD" w:rsidRPr="00D31C56" w:rsidP="00122A60">
      <w:pPr>
        <w:bidi w:val="0"/>
        <w:jc w:val="center"/>
        <w:rPr>
          <w:rFonts w:ascii="Times New Roman" w:hAnsi="Times New Roman"/>
        </w:rPr>
      </w:pPr>
    </w:p>
    <w:p w:rsidR="00F027FD" w:rsidP="00122A60">
      <w:pPr>
        <w:bidi w:val="0"/>
        <w:jc w:val="both"/>
        <w:rPr>
          <w:rFonts w:ascii="Times New Roman" w:hAnsi="Times New Roman"/>
          <w:iCs/>
        </w:rPr>
      </w:pPr>
      <w:r w:rsidRPr="00D31C56">
        <w:rPr>
          <w:rFonts w:ascii="Times New Roman" w:hAnsi="Times New Roman"/>
        </w:rPr>
        <w:t xml:space="preserve">(2) Služobný úrad určí štátnemu zamestnancovi ku dňu účinnosti tohto zákona nový funkčný plat podľa tohto zákona. Funkčný plat štátneho zamestnanca na štátnozamestnaneckom mieste mimoriadnej významnosti určený k </w:t>
      </w:r>
      <w:r w:rsidRPr="00D31C56" w:rsidR="000E55F7">
        <w:rPr>
          <w:rFonts w:ascii="Times New Roman" w:hAnsi="Times New Roman"/>
        </w:rPr>
        <w:t>3</w:t>
      </w:r>
      <w:r w:rsidR="000E55F7">
        <w:rPr>
          <w:rFonts w:ascii="Times New Roman" w:hAnsi="Times New Roman"/>
        </w:rPr>
        <w:t>1</w:t>
      </w:r>
      <w:r w:rsidRPr="00D31C56" w:rsidR="000E55F7">
        <w:rPr>
          <w:rFonts w:ascii="Times New Roman" w:hAnsi="Times New Roman"/>
        </w:rPr>
        <w:t xml:space="preserve">. </w:t>
      </w:r>
      <w:r w:rsidR="007249A3">
        <w:rPr>
          <w:rFonts w:ascii="Times New Roman" w:hAnsi="Times New Roman"/>
        </w:rPr>
        <w:t>máju</w:t>
      </w:r>
      <w:r w:rsidRPr="00D31C56" w:rsidR="007249A3">
        <w:rPr>
          <w:rFonts w:ascii="Times New Roman" w:hAnsi="Times New Roman"/>
        </w:rPr>
        <w:t xml:space="preserve"> </w:t>
      </w:r>
      <w:r w:rsidRPr="00D31C56">
        <w:rPr>
          <w:rFonts w:ascii="Times New Roman" w:hAnsi="Times New Roman"/>
        </w:rPr>
        <w:t>201</w:t>
      </w:r>
      <w:r w:rsidR="007249A3">
        <w:rPr>
          <w:rFonts w:ascii="Times New Roman" w:hAnsi="Times New Roman"/>
        </w:rPr>
        <w:t>7</w:t>
      </w:r>
      <w:r w:rsidRPr="00D31C56">
        <w:rPr>
          <w:rFonts w:ascii="Times New Roman" w:hAnsi="Times New Roman"/>
        </w:rPr>
        <w:t xml:space="preserve"> zostáva zachovaný. Ak funkčný plat podľa prvej vety je nižší ako funkčný plat priznaný štátnemu zamestnancovi k </w:t>
      </w:r>
      <w:r w:rsidRPr="00D31C56" w:rsidR="000E55F7">
        <w:rPr>
          <w:rFonts w:ascii="Times New Roman" w:hAnsi="Times New Roman"/>
        </w:rPr>
        <w:t>3</w:t>
      </w:r>
      <w:r w:rsidR="000E55F7">
        <w:rPr>
          <w:rFonts w:ascii="Times New Roman" w:hAnsi="Times New Roman"/>
        </w:rPr>
        <w:t>1</w:t>
      </w:r>
      <w:r w:rsidRPr="00D31C56" w:rsidR="000E55F7">
        <w:rPr>
          <w:rFonts w:ascii="Times New Roman" w:hAnsi="Times New Roman"/>
        </w:rPr>
        <w:t xml:space="preserve">. </w:t>
      </w:r>
      <w:r w:rsidR="007249A3">
        <w:rPr>
          <w:rFonts w:ascii="Times New Roman" w:hAnsi="Times New Roman"/>
        </w:rPr>
        <w:t>máju</w:t>
      </w:r>
      <w:r w:rsidRPr="00D31C56" w:rsidR="007249A3">
        <w:rPr>
          <w:rFonts w:ascii="Times New Roman" w:hAnsi="Times New Roman"/>
        </w:rPr>
        <w:t xml:space="preserve"> </w:t>
      </w:r>
      <w:r w:rsidRPr="00D31C56">
        <w:rPr>
          <w:rFonts w:ascii="Times New Roman" w:hAnsi="Times New Roman"/>
        </w:rPr>
        <w:t>201</w:t>
      </w:r>
      <w:r w:rsidR="007249A3">
        <w:rPr>
          <w:rFonts w:ascii="Times New Roman" w:hAnsi="Times New Roman"/>
        </w:rPr>
        <w:t>7</w:t>
      </w:r>
      <w:r w:rsidRPr="00D31C56">
        <w:rPr>
          <w:rFonts w:ascii="Times New Roman" w:hAnsi="Times New Roman"/>
        </w:rPr>
        <w:t xml:space="preserve">, patrí mu </w:t>
      </w:r>
      <w:r w:rsidR="00C631A4">
        <w:rPr>
          <w:rFonts w:ascii="Times New Roman" w:hAnsi="Times New Roman"/>
        </w:rPr>
        <w:t>rozdiel</w:t>
      </w:r>
      <w:r w:rsidRPr="00D31C56" w:rsidR="00C631A4">
        <w:rPr>
          <w:rFonts w:ascii="Times New Roman" w:hAnsi="Times New Roman"/>
        </w:rPr>
        <w:t xml:space="preserve"> </w:t>
      </w:r>
      <w:r w:rsidRPr="00D31C56">
        <w:rPr>
          <w:rFonts w:ascii="Times New Roman" w:hAnsi="Times New Roman"/>
        </w:rPr>
        <w:t xml:space="preserve">do sumy funkčného platu priznaného štátnemu zamestnancovi k </w:t>
      </w:r>
      <w:r w:rsidRPr="00D31C56" w:rsidR="000E55F7">
        <w:rPr>
          <w:rFonts w:ascii="Times New Roman" w:hAnsi="Times New Roman"/>
        </w:rPr>
        <w:t>3</w:t>
      </w:r>
      <w:r w:rsidR="000E55F7">
        <w:rPr>
          <w:rFonts w:ascii="Times New Roman" w:hAnsi="Times New Roman"/>
        </w:rPr>
        <w:t>1</w:t>
      </w:r>
      <w:r w:rsidRPr="00D31C56" w:rsidR="000E55F7">
        <w:rPr>
          <w:rFonts w:ascii="Times New Roman" w:hAnsi="Times New Roman"/>
        </w:rPr>
        <w:t xml:space="preserve">. </w:t>
      </w:r>
      <w:r w:rsidR="007249A3">
        <w:rPr>
          <w:rFonts w:ascii="Times New Roman" w:hAnsi="Times New Roman"/>
        </w:rPr>
        <w:t>máju</w:t>
      </w:r>
      <w:r w:rsidRPr="00D31C56" w:rsidR="007249A3">
        <w:rPr>
          <w:rFonts w:ascii="Times New Roman" w:hAnsi="Times New Roman"/>
        </w:rPr>
        <w:t xml:space="preserve"> </w:t>
      </w:r>
      <w:r w:rsidRPr="00D31C56">
        <w:rPr>
          <w:rFonts w:ascii="Times New Roman" w:hAnsi="Times New Roman"/>
        </w:rPr>
        <w:t>201</w:t>
      </w:r>
      <w:r w:rsidR="007249A3">
        <w:rPr>
          <w:rFonts w:ascii="Times New Roman" w:hAnsi="Times New Roman"/>
        </w:rPr>
        <w:t>7</w:t>
      </w:r>
      <w:r w:rsidRPr="00D31C56">
        <w:rPr>
          <w:rFonts w:ascii="Times New Roman" w:hAnsi="Times New Roman"/>
        </w:rPr>
        <w:t xml:space="preserve">; to neplatí, ak dňom účinnosti tohto zákona dôjde u štátneho zamestnanca </w:t>
      </w:r>
      <w:r w:rsidRPr="00E21775" w:rsidR="00E21775">
        <w:rPr>
          <w:rFonts w:ascii="Times New Roman" w:hAnsi="Times New Roman"/>
        </w:rPr>
        <w:t xml:space="preserve">k </w:t>
      </w:r>
      <w:r w:rsidRPr="00E21775" w:rsidR="00D221C9">
        <w:rPr>
          <w:rFonts w:ascii="Times New Roman" w:hAnsi="Times New Roman"/>
        </w:rPr>
        <w:t xml:space="preserve">zníženiu alebo odňatiu osobného príplatku, </w:t>
      </w:r>
      <w:r w:rsidRPr="00D31C56">
        <w:rPr>
          <w:rFonts w:ascii="Times New Roman" w:hAnsi="Times New Roman"/>
        </w:rPr>
        <w:t>k zmene štátnozamestnaneckého pomeru na funkciu s nižšou náročnosťou činnosti</w:t>
      </w:r>
      <w:r w:rsidR="00D221C9">
        <w:rPr>
          <w:rFonts w:ascii="Times New Roman" w:hAnsi="Times New Roman"/>
          <w:color w:val="FF0000"/>
        </w:rPr>
        <w:t xml:space="preserve"> </w:t>
      </w:r>
      <w:r w:rsidRPr="00D31C56">
        <w:rPr>
          <w:rFonts w:ascii="Times New Roman" w:hAnsi="Times New Roman"/>
        </w:rPr>
        <w:t>alebo k zániku dôvodu na priznanie platovej náležitosti podľa § 12</w:t>
      </w:r>
      <w:r w:rsidR="00087020">
        <w:rPr>
          <w:rFonts w:ascii="Times New Roman" w:hAnsi="Times New Roman"/>
        </w:rPr>
        <w:t>6</w:t>
      </w:r>
      <w:r w:rsidR="00202793">
        <w:rPr>
          <w:rFonts w:ascii="Times New Roman" w:hAnsi="Times New Roman"/>
        </w:rPr>
        <w:br/>
      </w:r>
      <w:r w:rsidRPr="00D31C56">
        <w:rPr>
          <w:rFonts w:ascii="Times New Roman" w:hAnsi="Times New Roman"/>
        </w:rPr>
        <w:t xml:space="preserve">ods. 1 písm. a), b), d) až </w:t>
      </w:r>
      <w:r w:rsidR="00C631A4">
        <w:rPr>
          <w:rFonts w:ascii="Times New Roman" w:hAnsi="Times New Roman"/>
        </w:rPr>
        <w:t>g</w:t>
      </w:r>
      <w:r w:rsidRPr="00D31C56">
        <w:rPr>
          <w:rFonts w:ascii="Times New Roman" w:hAnsi="Times New Roman"/>
        </w:rPr>
        <w:t xml:space="preserve">). </w:t>
      </w:r>
      <w:r w:rsidRPr="006B62F1" w:rsidR="006B62F1">
        <w:rPr>
          <w:rFonts w:ascii="Times New Roman" w:hAnsi="Times New Roman"/>
          <w:iCs/>
        </w:rPr>
        <w:t xml:space="preserve">Počas trvania štátnozamestnaneckého </w:t>
      </w:r>
      <w:r w:rsidR="006B62F1">
        <w:rPr>
          <w:rFonts w:ascii="Times New Roman" w:hAnsi="Times New Roman"/>
          <w:iCs/>
        </w:rPr>
        <w:t>pomeru sa suma rozdielu nemení.</w:t>
      </w:r>
    </w:p>
    <w:p w:rsidR="00B913A1" w:rsidRPr="00D3351E" w:rsidP="00122A60">
      <w:pPr>
        <w:bidi w:val="0"/>
        <w:jc w:val="both"/>
        <w:rPr>
          <w:rFonts w:ascii="Times New Roman" w:hAnsi="Times New Roman"/>
          <w:iCs/>
        </w:rPr>
      </w:pPr>
    </w:p>
    <w:p w:rsidR="00F75B4A" w:rsidP="00122A60">
      <w:pPr>
        <w:bidi w:val="0"/>
        <w:jc w:val="center"/>
        <w:rPr>
          <w:rFonts w:ascii="Times New Roman" w:hAnsi="Times New Roman"/>
        </w:rPr>
      </w:pPr>
      <w:r>
        <w:rPr>
          <w:rFonts w:ascii="Times New Roman" w:hAnsi="Times New Roman"/>
        </w:rPr>
        <w:t>§ 187</w:t>
      </w:r>
    </w:p>
    <w:p w:rsidR="00F75B4A" w:rsidP="00122A60">
      <w:pPr>
        <w:bidi w:val="0"/>
        <w:jc w:val="center"/>
        <w:rPr>
          <w:rFonts w:ascii="Times New Roman" w:hAnsi="Times New Roman"/>
        </w:rPr>
      </w:pPr>
    </w:p>
    <w:p w:rsidR="00F75B4A" w:rsidP="00122A60">
      <w:pPr>
        <w:bidi w:val="0"/>
        <w:jc w:val="both"/>
        <w:rPr>
          <w:rFonts w:ascii="Times New Roman" w:hAnsi="Times New Roman"/>
        </w:rPr>
      </w:pPr>
      <w:r w:rsidR="000D57D8">
        <w:rPr>
          <w:rFonts w:ascii="Times New Roman" w:hAnsi="Times New Roman"/>
        </w:rPr>
        <w:t xml:space="preserve">(1) </w:t>
      </w:r>
      <w:r w:rsidRPr="00F75B4A">
        <w:rPr>
          <w:rFonts w:ascii="Times New Roman" w:hAnsi="Times New Roman"/>
        </w:rPr>
        <w:t xml:space="preserve">Fyzickej osobe, ktorá podľa predpisov </w:t>
      </w:r>
      <w:r w:rsidR="00403E37">
        <w:rPr>
          <w:rFonts w:ascii="Times New Roman" w:hAnsi="Times New Roman"/>
        </w:rPr>
        <w:t>účinných</w:t>
      </w:r>
      <w:r w:rsidRPr="00F75B4A">
        <w:rPr>
          <w:rFonts w:ascii="Times New Roman" w:hAnsi="Times New Roman"/>
        </w:rPr>
        <w:t xml:space="preserve"> do </w:t>
      </w:r>
      <w:r w:rsidR="0046690A">
        <w:rPr>
          <w:rFonts w:ascii="Times New Roman" w:hAnsi="Times New Roman"/>
        </w:rPr>
        <w:t>31.</w:t>
      </w:r>
      <w:r w:rsidR="007A22C5">
        <w:rPr>
          <w:rFonts w:ascii="Times New Roman" w:hAnsi="Times New Roman"/>
        </w:rPr>
        <w:t xml:space="preserve"> </w:t>
      </w:r>
      <w:r w:rsidR="0046690A">
        <w:rPr>
          <w:rFonts w:ascii="Times New Roman" w:hAnsi="Times New Roman"/>
        </w:rPr>
        <w:t>mája 2017</w:t>
      </w:r>
      <w:r w:rsidRPr="00F75B4A">
        <w:rPr>
          <w:rFonts w:ascii="Times New Roman" w:hAnsi="Times New Roman"/>
        </w:rPr>
        <w:t xml:space="preserve"> poberá príplatok za štátnu službu k dôchodku, zostáva tento príplatok zachovaný. Príplatok za štátnu službu k dôchodku sa zvýši o ustanovené percento zvýšenia dôchodku. Zvýšený príplatok za štátnu službu k dôchodku patrí odo dňa, od ktorého patrí zvýšenie dôchodku.</w:t>
      </w:r>
    </w:p>
    <w:p w:rsidR="00691D3F" w:rsidP="00122A60">
      <w:pPr>
        <w:bidi w:val="0"/>
        <w:jc w:val="center"/>
        <w:rPr>
          <w:rFonts w:ascii="Times New Roman" w:hAnsi="Times New Roman"/>
        </w:rPr>
      </w:pPr>
    </w:p>
    <w:p w:rsidR="000D57D8" w:rsidP="00122A60">
      <w:pPr>
        <w:bidi w:val="0"/>
        <w:jc w:val="both"/>
        <w:rPr>
          <w:rFonts w:ascii="Times New Roman" w:hAnsi="Times New Roman"/>
        </w:rPr>
      </w:pPr>
      <w:r>
        <w:rPr>
          <w:rFonts w:ascii="Times New Roman" w:hAnsi="Times New Roman"/>
        </w:rPr>
        <w:t xml:space="preserve">(2) </w:t>
      </w:r>
      <w:r w:rsidRPr="000D57D8">
        <w:rPr>
          <w:rFonts w:ascii="Times New Roman" w:hAnsi="Times New Roman"/>
        </w:rPr>
        <w:t>Príplatok za štátnu službu k dôchodku sa</w:t>
      </w:r>
      <w:r>
        <w:rPr>
          <w:rFonts w:ascii="Times New Roman" w:hAnsi="Times New Roman"/>
        </w:rPr>
        <w:t xml:space="preserve"> odo dňa</w:t>
      </w:r>
      <w:r w:rsidRPr="000D57D8">
        <w:rPr>
          <w:rFonts w:ascii="Times New Roman" w:hAnsi="Times New Roman"/>
        </w:rPr>
        <w:t xml:space="preserve"> </w:t>
      </w:r>
      <w:r>
        <w:rPr>
          <w:rFonts w:ascii="Times New Roman" w:hAnsi="Times New Roman"/>
        </w:rPr>
        <w:t xml:space="preserve">účinnosti zákona </w:t>
      </w:r>
      <w:r w:rsidRPr="000D57D8">
        <w:rPr>
          <w:rFonts w:ascii="Times New Roman" w:hAnsi="Times New Roman"/>
        </w:rPr>
        <w:t xml:space="preserve">do 31. decembra 2017 zvyšuje o ustanovené percento zvýšenia úrazovej renty. </w:t>
      </w:r>
      <w:r>
        <w:rPr>
          <w:rFonts w:ascii="Times New Roman" w:hAnsi="Times New Roman"/>
        </w:rPr>
        <w:t>U</w:t>
      </w:r>
      <w:r w:rsidRPr="000D57D8">
        <w:rPr>
          <w:rFonts w:ascii="Times New Roman" w:hAnsi="Times New Roman"/>
        </w:rPr>
        <w:t xml:space="preserve">stanovenie </w:t>
      </w:r>
      <w:r>
        <w:rPr>
          <w:rFonts w:ascii="Times New Roman" w:hAnsi="Times New Roman"/>
        </w:rPr>
        <w:t xml:space="preserve">odseku 1 </w:t>
      </w:r>
      <w:r w:rsidRPr="000D57D8">
        <w:rPr>
          <w:rFonts w:ascii="Times New Roman" w:hAnsi="Times New Roman"/>
        </w:rPr>
        <w:t xml:space="preserve">druhej vety </w:t>
      </w:r>
      <w:r>
        <w:rPr>
          <w:rFonts w:ascii="Times New Roman" w:hAnsi="Times New Roman"/>
        </w:rPr>
        <w:t>sa o</w:t>
      </w:r>
      <w:r w:rsidRPr="000D57D8">
        <w:rPr>
          <w:rFonts w:ascii="Times New Roman" w:hAnsi="Times New Roman"/>
        </w:rPr>
        <w:t xml:space="preserve">d </w:t>
      </w:r>
      <w:r>
        <w:rPr>
          <w:rFonts w:ascii="Times New Roman" w:hAnsi="Times New Roman"/>
        </w:rPr>
        <w:t xml:space="preserve">účinnosti zákona do 31. decembra 2017 </w:t>
      </w:r>
      <w:r w:rsidRPr="000D57D8">
        <w:rPr>
          <w:rFonts w:ascii="Times New Roman" w:hAnsi="Times New Roman"/>
        </w:rPr>
        <w:t>neuplatní.</w:t>
      </w:r>
    </w:p>
    <w:p w:rsidR="00691D3F" w:rsidP="00122A60">
      <w:pPr>
        <w:bidi w:val="0"/>
        <w:jc w:val="both"/>
        <w:rPr>
          <w:rFonts w:ascii="Times New Roman" w:hAnsi="Times New Roman"/>
        </w:rPr>
      </w:pPr>
    </w:p>
    <w:p w:rsidR="00F027FD" w:rsidP="00122A60">
      <w:pPr>
        <w:bidi w:val="0"/>
        <w:jc w:val="center"/>
        <w:rPr>
          <w:rFonts w:ascii="Times New Roman" w:hAnsi="Times New Roman"/>
        </w:rPr>
      </w:pPr>
      <w:r w:rsidRPr="00D31C56">
        <w:rPr>
          <w:rFonts w:ascii="Times New Roman" w:hAnsi="Times New Roman"/>
        </w:rPr>
        <w:t xml:space="preserve">§ </w:t>
      </w:r>
      <w:r w:rsidRPr="00D31C56" w:rsidR="003A1699">
        <w:rPr>
          <w:rFonts w:ascii="Times New Roman" w:hAnsi="Times New Roman"/>
        </w:rPr>
        <w:t>18</w:t>
      </w:r>
      <w:r w:rsidR="00891EE4">
        <w:rPr>
          <w:rFonts w:ascii="Times New Roman" w:hAnsi="Times New Roman"/>
        </w:rPr>
        <w:t>8</w:t>
      </w:r>
    </w:p>
    <w:p w:rsidR="006119B1" w:rsidRPr="00D31C56" w:rsidP="00122A60">
      <w:pPr>
        <w:bidi w:val="0"/>
        <w:jc w:val="center"/>
        <w:rPr>
          <w:rFonts w:ascii="Times New Roman" w:hAnsi="Times New Roman"/>
        </w:rPr>
      </w:pPr>
    </w:p>
    <w:p w:rsidR="00F027FD" w:rsidP="00122A60">
      <w:pPr>
        <w:bidi w:val="0"/>
        <w:jc w:val="both"/>
        <w:rPr>
          <w:rFonts w:ascii="Times New Roman" w:hAnsi="Times New Roman"/>
        </w:rPr>
      </w:pPr>
      <w:r w:rsidRPr="00D31C56" w:rsidR="00193E4F">
        <w:rPr>
          <w:rFonts w:ascii="Times New Roman" w:hAnsi="Times New Roman"/>
        </w:rPr>
        <w:t>(</w:t>
      </w:r>
      <w:r w:rsidR="005D47E4">
        <w:rPr>
          <w:rFonts w:ascii="Times New Roman" w:hAnsi="Times New Roman"/>
        </w:rPr>
        <w:t>1</w:t>
      </w:r>
      <w:r w:rsidR="006C0E2C">
        <w:rPr>
          <w:rFonts w:ascii="Times New Roman" w:hAnsi="Times New Roman"/>
        </w:rPr>
        <w:t xml:space="preserve">) </w:t>
      </w:r>
      <w:r w:rsidRPr="00D31C56" w:rsidR="00193E4F">
        <w:rPr>
          <w:rFonts w:ascii="Times New Roman" w:hAnsi="Times New Roman"/>
        </w:rPr>
        <w:t>Pri dohode</w:t>
      </w:r>
      <w:r w:rsidRPr="00D31C56" w:rsidR="00485DCE">
        <w:rPr>
          <w:rFonts w:ascii="Times New Roman" w:hAnsi="Times New Roman"/>
        </w:rPr>
        <w:t xml:space="preserve"> o zvyšovaní kvalifikácie </w:t>
      </w:r>
      <w:r w:rsidRPr="00D31C56" w:rsidR="0095451C">
        <w:rPr>
          <w:rFonts w:ascii="Times New Roman" w:hAnsi="Times New Roman"/>
        </w:rPr>
        <w:t xml:space="preserve">a dohode o prehlbovaní kvalifikácie </w:t>
      </w:r>
      <w:r w:rsidRPr="00D31C56" w:rsidR="00485DCE">
        <w:rPr>
          <w:rFonts w:ascii="Times New Roman" w:hAnsi="Times New Roman"/>
        </w:rPr>
        <w:t>uzatvoren</w:t>
      </w:r>
      <w:r w:rsidRPr="00D31C56" w:rsidR="00193E4F">
        <w:rPr>
          <w:rFonts w:ascii="Times New Roman" w:hAnsi="Times New Roman"/>
        </w:rPr>
        <w:t xml:space="preserve">ej pred účinnosťou tohto zákona, postupuje služobný úrad podľa predpisov </w:t>
      </w:r>
      <w:r w:rsidRPr="00674B2A" w:rsidR="00674B2A">
        <w:rPr>
          <w:rFonts w:ascii="Times New Roman" w:hAnsi="Times New Roman"/>
        </w:rPr>
        <w:t>účinných</w:t>
      </w:r>
      <w:r w:rsidRPr="00D31C56" w:rsidR="00193E4F">
        <w:rPr>
          <w:rFonts w:ascii="Times New Roman" w:hAnsi="Times New Roman"/>
        </w:rPr>
        <w:t xml:space="preserve"> do </w:t>
      </w:r>
      <w:r w:rsidRPr="00D31C56" w:rsidR="000E55F7">
        <w:rPr>
          <w:rFonts w:ascii="Times New Roman" w:hAnsi="Times New Roman"/>
        </w:rPr>
        <w:t>3</w:t>
      </w:r>
      <w:r w:rsidR="000E55F7">
        <w:rPr>
          <w:rFonts w:ascii="Times New Roman" w:hAnsi="Times New Roman"/>
        </w:rPr>
        <w:t>1</w:t>
      </w:r>
      <w:r w:rsidRPr="00D31C56" w:rsidR="000E55F7">
        <w:rPr>
          <w:rFonts w:ascii="Times New Roman" w:hAnsi="Times New Roman"/>
        </w:rPr>
        <w:t xml:space="preserve">. </w:t>
      </w:r>
      <w:r w:rsidR="007249A3">
        <w:rPr>
          <w:rFonts w:ascii="Times New Roman" w:hAnsi="Times New Roman"/>
        </w:rPr>
        <w:t>mája</w:t>
      </w:r>
      <w:r w:rsidRPr="00D31C56" w:rsidR="007249A3">
        <w:rPr>
          <w:rFonts w:ascii="Times New Roman" w:hAnsi="Times New Roman"/>
        </w:rPr>
        <w:t xml:space="preserve"> </w:t>
      </w:r>
      <w:r w:rsidRPr="00D31C56" w:rsidR="00193E4F">
        <w:rPr>
          <w:rFonts w:ascii="Times New Roman" w:hAnsi="Times New Roman"/>
        </w:rPr>
        <w:t>201</w:t>
      </w:r>
      <w:r w:rsidR="007249A3">
        <w:rPr>
          <w:rFonts w:ascii="Times New Roman" w:hAnsi="Times New Roman"/>
        </w:rPr>
        <w:t>7</w:t>
      </w:r>
      <w:r w:rsidRPr="00D31C56" w:rsidR="00485DCE">
        <w:rPr>
          <w:rFonts w:ascii="Times New Roman" w:hAnsi="Times New Roman"/>
        </w:rPr>
        <w:t>.</w:t>
      </w:r>
    </w:p>
    <w:p w:rsidR="008C15F6" w:rsidP="00122A60">
      <w:pPr>
        <w:bidi w:val="0"/>
        <w:jc w:val="both"/>
        <w:rPr>
          <w:rFonts w:ascii="Times New Roman" w:hAnsi="Times New Roman"/>
        </w:rPr>
      </w:pPr>
    </w:p>
    <w:p w:rsidR="008C15F6" w:rsidRPr="00855D6C" w:rsidP="00122A60">
      <w:pPr>
        <w:pStyle w:val="Heading5"/>
        <w:tabs>
          <w:tab w:val="left" w:pos="1701"/>
        </w:tabs>
        <w:bidi w:val="0"/>
        <w:spacing w:before="0" w:beforeAutospacing="0" w:after="0" w:afterAutospacing="0"/>
        <w:jc w:val="both"/>
        <w:rPr>
          <w:rFonts w:ascii="Times New Roman" w:hAnsi="Times New Roman" w:cs="Times New Roman"/>
          <w:b w:val="0"/>
          <w:color w:val="auto"/>
          <w:sz w:val="24"/>
          <w:szCs w:val="24"/>
        </w:rPr>
      </w:pPr>
      <w:r w:rsidRPr="00D644F5">
        <w:rPr>
          <w:rFonts w:ascii="Times New Roman" w:hAnsi="Times New Roman" w:cs="Times New Roman"/>
          <w:b w:val="0"/>
          <w:color w:val="auto"/>
          <w:sz w:val="24"/>
          <w:szCs w:val="24"/>
        </w:rPr>
        <w:t>(</w:t>
      </w:r>
      <w:r w:rsidR="005D47E4">
        <w:rPr>
          <w:rFonts w:ascii="Times New Roman" w:hAnsi="Times New Roman" w:cs="Times New Roman"/>
          <w:b w:val="0"/>
          <w:color w:val="auto"/>
          <w:sz w:val="24"/>
          <w:szCs w:val="24"/>
        </w:rPr>
        <w:t>2</w:t>
      </w:r>
      <w:r w:rsidR="006C0E2C">
        <w:rPr>
          <w:rFonts w:ascii="Times New Roman" w:hAnsi="Times New Roman" w:cs="Times New Roman"/>
          <w:b w:val="0"/>
          <w:color w:val="auto"/>
          <w:sz w:val="24"/>
          <w:szCs w:val="24"/>
        </w:rPr>
        <w:t xml:space="preserve">) </w:t>
      </w:r>
      <w:r w:rsidRPr="00D644F5">
        <w:rPr>
          <w:rFonts w:ascii="Times New Roman" w:hAnsi="Times New Roman" w:cs="Times New Roman"/>
          <w:b w:val="0"/>
          <w:color w:val="auto"/>
          <w:sz w:val="24"/>
          <w:szCs w:val="24"/>
        </w:rPr>
        <w:t>Štátny zamestnanec, ktorý vykonáva k</w:t>
      </w:r>
      <w:r w:rsidRPr="00D644F5" w:rsidR="007838E5">
        <w:rPr>
          <w:rFonts w:ascii="Times New Roman" w:hAnsi="Times New Roman" w:cs="Times New Roman"/>
          <w:b w:val="0"/>
          <w:color w:val="auto"/>
          <w:sz w:val="24"/>
          <w:szCs w:val="24"/>
        </w:rPr>
        <w:t>u dňu</w:t>
      </w:r>
      <w:r w:rsidRPr="00D644F5">
        <w:rPr>
          <w:rFonts w:ascii="Times New Roman" w:hAnsi="Times New Roman" w:cs="Times New Roman"/>
          <w:b w:val="0"/>
          <w:color w:val="auto"/>
          <w:sz w:val="24"/>
          <w:szCs w:val="24"/>
        </w:rPr>
        <w:t> </w:t>
      </w:r>
      <w:r w:rsidRPr="00D644F5" w:rsidR="007838E5">
        <w:rPr>
          <w:rFonts w:ascii="Times New Roman" w:hAnsi="Times New Roman" w:cs="Times New Roman"/>
          <w:b w:val="0"/>
          <w:color w:val="auto"/>
          <w:sz w:val="24"/>
          <w:szCs w:val="24"/>
        </w:rPr>
        <w:t xml:space="preserve">účinnosti </w:t>
      </w:r>
      <w:r w:rsidRPr="00D644F5">
        <w:rPr>
          <w:rFonts w:ascii="Times New Roman" w:hAnsi="Times New Roman" w:cs="Times New Roman"/>
          <w:b w:val="0"/>
          <w:color w:val="auto"/>
          <w:sz w:val="24"/>
          <w:szCs w:val="24"/>
        </w:rPr>
        <w:t xml:space="preserve">tohto zákona funkciu vedúceho zamestnanca </w:t>
      </w:r>
      <w:r w:rsidR="00855D6C">
        <w:rPr>
          <w:rFonts w:ascii="Times New Roman" w:hAnsi="Times New Roman" w:cs="Times New Roman"/>
          <w:b w:val="0"/>
          <w:color w:val="auto"/>
          <w:sz w:val="24"/>
          <w:szCs w:val="24"/>
        </w:rPr>
        <w:t>je povinný absolvovať manažérske vzdelávanie podľa § 1</w:t>
      </w:r>
      <w:r w:rsidR="004B4485">
        <w:rPr>
          <w:rFonts w:ascii="Times New Roman" w:hAnsi="Times New Roman" w:cs="Times New Roman"/>
          <w:b w:val="0"/>
          <w:color w:val="auto"/>
          <w:sz w:val="24"/>
          <w:szCs w:val="24"/>
        </w:rPr>
        <w:t>13</w:t>
      </w:r>
      <w:r w:rsidR="00855D6C">
        <w:rPr>
          <w:rFonts w:ascii="Times New Roman" w:hAnsi="Times New Roman" w:cs="Times New Roman"/>
          <w:b w:val="0"/>
          <w:color w:val="auto"/>
          <w:sz w:val="24"/>
          <w:szCs w:val="24"/>
        </w:rPr>
        <w:t xml:space="preserve"> ods. 1 písm. i) do 12 mesiacov</w:t>
      </w:r>
      <w:r w:rsidR="003B6A5E">
        <w:rPr>
          <w:rFonts w:ascii="Times New Roman" w:hAnsi="Times New Roman" w:cs="Times New Roman"/>
          <w:b w:val="0"/>
          <w:color w:val="auto"/>
          <w:sz w:val="24"/>
          <w:szCs w:val="24"/>
        </w:rPr>
        <w:t xml:space="preserve"> odo dňa účinnosti tohto zákona; </w:t>
      </w:r>
      <w:r w:rsidR="005D4DE2">
        <w:rPr>
          <w:rFonts w:ascii="Times New Roman" w:hAnsi="Times New Roman" w:cs="Times New Roman"/>
          <w:b w:val="0"/>
          <w:color w:val="auto"/>
          <w:sz w:val="24"/>
          <w:szCs w:val="24"/>
        </w:rPr>
        <w:t>to</w:t>
      </w:r>
      <w:r w:rsidR="003B6A5E">
        <w:rPr>
          <w:rFonts w:ascii="Times New Roman" w:hAnsi="Times New Roman" w:cs="Times New Roman"/>
          <w:b w:val="0"/>
          <w:color w:val="auto"/>
          <w:sz w:val="24"/>
          <w:szCs w:val="24"/>
        </w:rPr>
        <w:t xml:space="preserve"> sa nevzťahuje na vedúceho zamestnanca, ktorý absolvoval manažérske vzdelávanie najneskôr tri roky pred </w:t>
      </w:r>
      <w:r w:rsidR="001C3D7A">
        <w:rPr>
          <w:rFonts w:ascii="Times New Roman" w:hAnsi="Times New Roman" w:cs="Times New Roman"/>
          <w:b w:val="0"/>
          <w:color w:val="auto"/>
          <w:sz w:val="24"/>
          <w:szCs w:val="24"/>
        </w:rPr>
        <w:t>nadobudnutím účinnosti</w:t>
      </w:r>
      <w:r w:rsidR="003B6A5E">
        <w:rPr>
          <w:rFonts w:ascii="Times New Roman" w:hAnsi="Times New Roman" w:cs="Times New Roman"/>
          <w:b w:val="0"/>
          <w:color w:val="auto"/>
          <w:sz w:val="24"/>
          <w:szCs w:val="24"/>
        </w:rPr>
        <w:t xml:space="preserve"> tohto zákona.</w:t>
      </w:r>
      <w:r w:rsidR="00855D6C">
        <w:rPr>
          <w:rFonts w:ascii="Times New Roman" w:hAnsi="Times New Roman" w:cs="Times New Roman"/>
          <w:b w:val="0"/>
          <w:color w:val="auto"/>
          <w:sz w:val="24"/>
          <w:szCs w:val="24"/>
        </w:rPr>
        <w:t xml:space="preserve"> </w:t>
      </w:r>
    </w:p>
    <w:p w:rsidR="00F027FD" w:rsidP="00122A60">
      <w:pPr>
        <w:bidi w:val="0"/>
        <w:rPr>
          <w:rFonts w:ascii="Times New Roman" w:hAnsi="Times New Roman"/>
          <w:u w:val="single"/>
        </w:rPr>
      </w:pPr>
    </w:p>
    <w:p w:rsidR="005D47E4" w:rsidP="00122A60">
      <w:pPr>
        <w:bidi w:val="0"/>
        <w:jc w:val="center"/>
        <w:rPr>
          <w:rFonts w:ascii="Times New Roman" w:hAnsi="Times New Roman"/>
          <w:color w:val="FF0000"/>
        </w:rPr>
      </w:pPr>
      <w:r>
        <w:rPr>
          <w:rFonts w:ascii="Times New Roman" w:hAnsi="Times New Roman"/>
        </w:rPr>
        <w:t xml:space="preserve">§ </w:t>
      </w:r>
      <w:r w:rsidRPr="00B957FB">
        <w:rPr>
          <w:rFonts w:ascii="Times New Roman" w:hAnsi="Times New Roman"/>
        </w:rPr>
        <w:t>18</w:t>
      </w:r>
      <w:r w:rsidR="00891EE4">
        <w:rPr>
          <w:rFonts w:ascii="Times New Roman" w:hAnsi="Times New Roman"/>
        </w:rPr>
        <w:t>9</w:t>
      </w:r>
    </w:p>
    <w:p w:rsidR="005D47E4" w:rsidRPr="00B957FB" w:rsidP="00122A60">
      <w:pPr>
        <w:bidi w:val="0"/>
        <w:jc w:val="center"/>
        <w:rPr>
          <w:rFonts w:ascii="Times New Roman" w:hAnsi="Times New Roman"/>
        </w:rPr>
      </w:pPr>
    </w:p>
    <w:p w:rsidR="005D47E4" w:rsidRPr="00B957FB" w:rsidP="00122A60">
      <w:pPr>
        <w:bidi w:val="0"/>
        <w:jc w:val="both"/>
        <w:rPr>
          <w:rFonts w:ascii="Times New Roman" w:hAnsi="Times New Roman"/>
        </w:rPr>
      </w:pPr>
      <w:r w:rsidRPr="00B957FB">
        <w:rPr>
          <w:rFonts w:ascii="Times New Roman" w:hAnsi="Times New Roman"/>
        </w:rPr>
        <w:t>(1)</w:t>
      </w:r>
      <w:r w:rsidRPr="00B957FB" w:rsidR="007C2D41">
        <w:rPr>
          <w:rFonts w:ascii="Times New Roman" w:hAnsi="Times New Roman"/>
        </w:rPr>
        <w:t xml:space="preserve"> </w:t>
      </w:r>
      <w:r w:rsidRPr="00B957FB">
        <w:rPr>
          <w:rFonts w:ascii="Times New Roman" w:hAnsi="Times New Roman"/>
        </w:rPr>
        <w:t xml:space="preserve">Pri výbere alebo výberovom konaní vyhlásenom pred účinnosťou tohto zákona, postupuje služobný úrad podľa predpisov </w:t>
      </w:r>
      <w:r w:rsidRPr="00674B2A" w:rsidR="00674B2A">
        <w:rPr>
          <w:rFonts w:ascii="Times New Roman" w:hAnsi="Times New Roman"/>
        </w:rPr>
        <w:t>účinných</w:t>
      </w:r>
      <w:r w:rsidRPr="00B957FB">
        <w:rPr>
          <w:rFonts w:ascii="Times New Roman" w:hAnsi="Times New Roman"/>
        </w:rPr>
        <w:t xml:space="preserve"> do 31. </w:t>
      </w:r>
      <w:r w:rsidR="007249A3">
        <w:rPr>
          <w:rFonts w:ascii="Times New Roman" w:hAnsi="Times New Roman"/>
        </w:rPr>
        <w:t>mája</w:t>
      </w:r>
      <w:r w:rsidRPr="00B957FB" w:rsidR="007249A3">
        <w:rPr>
          <w:rFonts w:ascii="Times New Roman" w:hAnsi="Times New Roman"/>
        </w:rPr>
        <w:t xml:space="preserve"> </w:t>
      </w:r>
      <w:r w:rsidRPr="00B957FB">
        <w:rPr>
          <w:rFonts w:ascii="Times New Roman" w:hAnsi="Times New Roman"/>
        </w:rPr>
        <w:t>201</w:t>
      </w:r>
      <w:r w:rsidR="007249A3">
        <w:rPr>
          <w:rFonts w:ascii="Times New Roman" w:hAnsi="Times New Roman"/>
        </w:rPr>
        <w:t>7</w:t>
      </w:r>
      <w:r w:rsidRPr="00B957FB">
        <w:rPr>
          <w:rFonts w:ascii="Times New Roman" w:hAnsi="Times New Roman"/>
        </w:rPr>
        <w:t xml:space="preserve">. </w:t>
      </w:r>
    </w:p>
    <w:p w:rsidR="007C2D41" w:rsidRPr="00B957FB" w:rsidP="00122A60">
      <w:pPr>
        <w:bidi w:val="0"/>
        <w:jc w:val="both"/>
        <w:rPr>
          <w:rFonts w:ascii="Times New Roman" w:hAnsi="Times New Roman"/>
        </w:rPr>
      </w:pPr>
    </w:p>
    <w:p w:rsidR="007C2D41" w:rsidRPr="00B957FB" w:rsidP="00122A60">
      <w:pPr>
        <w:bidi w:val="0"/>
        <w:jc w:val="both"/>
        <w:rPr>
          <w:rFonts w:ascii="Times New Roman" w:hAnsi="Times New Roman"/>
          <w:strike/>
        </w:rPr>
      </w:pPr>
      <w:r w:rsidRPr="00B957FB">
        <w:rPr>
          <w:rFonts w:ascii="Times New Roman" w:hAnsi="Times New Roman"/>
        </w:rPr>
        <w:t>(2) Výberová komisia služobného úradu zriadená na účely výberového konania alebo</w:t>
      </w:r>
      <w:r w:rsidRPr="00243238" w:rsidR="00243238">
        <w:rPr>
          <w:rFonts w:ascii="Times New Roman" w:hAnsi="Times New Roman"/>
        </w:rPr>
        <w:t xml:space="preserve"> </w:t>
      </w:r>
      <w:r w:rsidR="00243238">
        <w:rPr>
          <w:rFonts w:ascii="Times New Roman" w:hAnsi="Times New Roman"/>
        </w:rPr>
        <w:t>na účely</w:t>
      </w:r>
      <w:r w:rsidRPr="00B957FB">
        <w:rPr>
          <w:rFonts w:ascii="Times New Roman" w:hAnsi="Times New Roman"/>
        </w:rPr>
        <w:t xml:space="preserve"> druhej časti hromadného výberového konania môže do šiestich mesiacov odo dňa účinnosti tohto zákona uskutočniť výberové konanie alebo druhú časť hromadného výberového konania aj </w:t>
      </w:r>
      <w:r w:rsidR="005E5A31">
        <w:rPr>
          <w:rFonts w:ascii="Times New Roman" w:hAnsi="Times New Roman"/>
        </w:rPr>
        <w:t>vtedy</w:t>
      </w:r>
      <w:r w:rsidRPr="00B957FB">
        <w:rPr>
          <w:rFonts w:ascii="Times New Roman" w:hAnsi="Times New Roman"/>
        </w:rPr>
        <w:t>, ak jej člen</w:t>
      </w:r>
      <w:r w:rsidR="00E35A3B">
        <w:rPr>
          <w:rFonts w:ascii="Times New Roman" w:hAnsi="Times New Roman"/>
        </w:rPr>
        <w:t>, ktorý má viesť osobný pohovor,</w:t>
      </w:r>
      <w:r w:rsidRPr="00B957FB">
        <w:rPr>
          <w:rFonts w:ascii="Times New Roman" w:hAnsi="Times New Roman"/>
        </w:rPr>
        <w:t xml:space="preserve"> neabsolvoval </w:t>
      </w:r>
      <w:r w:rsidR="00A970EC">
        <w:rPr>
          <w:rFonts w:ascii="Times New Roman" w:hAnsi="Times New Roman"/>
        </w:rPr>
        <w:t>vzdelávanie</w:t>
      </w:r>
      <w:r w:rsidRPr="00B957FB" w:rsidR="00A970EC">
        <w:rPr>
          <w:rFonts w:ascii="Times New Roman" w:hAnsi="Times New Roman"/>
        </w:rPr>
        <w:t xml:space="preserve"> </w:t>
      </w:r>
      <w:r w:rsidRPr="00B957FB">
        <w:rPr>
          <w:rFonts w:ascii="Times New Roman" w:hAnsi="Times New Roman"/>
        </w:rPr>
        <w:t xml:space="preserve">zamerané na osvojenie si metód </w:t>
      </w:r>
      <w:r w:rsidRPr="00B957FB" w:rsidR="00C27608">
        <w:rPr>
          <w:rFonts w:ascii="Times New Roman" w:hAnsi="Times New Roman"/>
        </w:rPr>
        <w:t xml:space="preserve">riadeného </w:t>
      </w:r>
      <w:r w:rsidRPr="00B957FB">
        <w:rPr>
          <w:rFonts w:ascii="Times New Roman" w:hAnsi="Times New Roman"/>
        </w:rPr>
        <w:t xml:space="preserve">osobného rozhovoru a jeho vyhodnotenia. </w:t>
      </w:r>
    </w:p>
    <w:p w:rsidR="007C2D41" w:rsidRPr="00B957FB" w:rsidP="00122A60">
      <w:pPr>
        <w:bidi w:val="0"/>
        <w:jc w:val="both"/>
        <w:rPr>
          <w:rFonts w:ascii="Times New Roman" w:hAnsi="Times New Roman"/>
        </w:rPr>
      </w:pPr>
    </w:p>
    <w:p w:rsidR="007C2D41" w:rsidRPr="00B957FB" w:rsidP="00122A60">
      <w:pPr>
        <w:bidi w:val="0"/>
        <w:jc w:val="both"/>
        <w:rPr>
          <w:rFonts w:ascii="Times New Roman" w:hAnsi="Times New Roman"/>
          <w:strike/>
        </w:rPr>
      </w:pPr>
      <w:r w:rsidRPr="00B957FB">
        <w:rPr>
          <w:rFonts w:ascii="Times New Roman" w:hAnsi="Times New Roman"/>
        </w:rPr>
        <w:t xml:space="preserve">(3) Člen výberovej komisie služobného úradu zriadenej na účely výberového konania alebo </w:t>
      </w:r>
      <w:r w:rsidR="00243238">
        <w:rPr>
          <w:rFonts w:ascii="Times New Roman" w:hAnsi="Times New Roman"/>
        </w:rPr>
        <w:t>na účely</w:t>
      </w:r>
      <w:r w:rsidRPr="00B957FB" w:rsidR="00243238">
        <w:rPr>
          <w:rFonts w:ascii="Times New Roman" w:hAnsi="Times New Roman"/>
        </w:rPr>
        <w:t xml:space="preserve"> </w:t>
      </w:r>
      <w:r w:rsidRPr="00B957FB">
        <w:rPr>
          <w:rFonts w:ascii="Times New Roman" w:hAnsi="Times New Roman"/>
        </w:rPr>
        <w:t xml:space="preserve">druhej časti hromadného výberového konania, ktorý vedie osobný </w:t>
      </w:r>
      <w:r w:rsidR="00A46822">
        <w:rPr>
          <w:rFonts w:ascii="Times New Roman" w:hAnsi="Times New Roman"/>
        </w:rPr>
        <w:t>po</w:t>
      </w:r>
      <w:r w:rsidRPr="00B957FB" w:rsidR="00A46822">
        <w:rPr>
          <w:rFonts w:ascii="Times New Roman" w:hAnsi="Times New Roman"/>
        </w:rPr>
        <w:t>hovor</w:t>
      </w:r>
      <w:r w:rsidRPr="00B957FB">
        <w:rPr>
          <w:rFonts w:ascii="Times New Roman" w:hAnsi="Times New Roman"/>
        </w:rPr>
        <w:t xml:space="preserve">, je povinný absolvovať </w:t>
      </w:r>
      <w:r w:rsidR="00A970EC">
        <w:rPr>
          <w:rFonts w:ascii="Times New Roman" w:hAnsi="Times New Roman"/>
        </w:rPr>
        <w:t>vzdelávanie</w:t>
      </w:r>
      <w:r w:rsidRPr="00B957FB" w:rsidR="00A970EC">
        <w:rPr>
          <w:rFonts w:ascii="Times New Roman" w:hAnsi="Times New Roman"/>
        </w:rPr>
        <w:t xml:space="preserve"> </w:t>
      </w:r>
      <w:r w:rsidRPr="00B957FB">
        <w:rPr>
          <w:rFonts w:ascii="Times New Roman" w:hAnsi="Times New Roman"/>
        </w:rPr>
        <w:t xml:space="preserve">zamerané na osvojenie si metód riadeného osobného rozhovoru a jeho vyhodnotenia do šiestich mesiacov odo dňa účinnosti tohto zákona. </w:t>
      </w:r>
    </w:p>
    <w:p w:rsidR="007C2D41" w:rsidRPr="00B957FB" w:rsidP="00122A60">
      <w:pPr>
        <w:bidi w:val="0"/>
        <w:jc w:val="both"/>
        <w:rPr>
          <w:rFonts w:ascii="Times New Roman" w:hAnsi="Times New Roman"/>
        </w:rPr>
      </w:pPr>
    </w:p>
    <w:p w:rsidR="005D47E4" w:rsidP="00122A60">
      <w:pPr>
        <w:bidi w:val="0"/>
        <w:jc w:val="both"/>
        <w:rPr>
          <w:rFonts w:ascii="Times New Roman" w:hAnsi="Times New Roman"/>
        </w:rPr>
      </w:pPr>
      <w:r w:rsidRPr="00B957FB" w:rsidR="007C2D41">
        <w:rPr>
          <w:rFonts w:ascii="Times New Roman" w:hAnsi="Times New Roman"/>
        </w:rPr>
        <w:t xml:space="preserve">(4) Do prvého </w:t>
      </w:r>
      <w:r w:rsidR="002E035F">
        <w:rPr>
          <w:rFonts w:ascii="Times New Roman" w:hAnsi="Times New Roman"/>
        </w:rPr>
        <w:t>uskutočnenia</w:t>
      </w:r>
      <w:r w:rsidRPr="00B957FB" w:rsidR="002E035F">
        <w:rPr>
          <w:rFonts w:ascii="Times New Roman" w:hAnsi="Times New Roman"/>
        </w:rPr>
        <w:t xml:space="preserve"> </w:t>
      </w:r>
      <w:r w:rsidRPr="00B957FB" w:rsidR="007C2D41">
        <w:rPr>
          <w:rFonts w:ascii="Times New Roman" w:hAnsi="Times New Roman"/>
        </w:rPr>
        <w:t>prvej časti hromadného výberového konania podľa § 44 ods. 3 odo dňa účinnosti tohto zákona, môže služobný úrad obsadiť štátnozamestnanecké miesto vhodné pre absolventa prijatím absolventa na základe vonkajšieho výberového konania.</w:t>
      </w:r>
    </w:p>
    <w:p w:rsidR="00E50941" w:rsidP="00122A60">
      <w:pPr>
        <w:bidi w:val="0"/>
        <w:jc w:val="both"/>
        <w:rPr>
          <w:rFonts w:ascii="Times New Roman" w:hAnsi="Times New Roman"/>
        </w:rPr>
      </w:pPr>
    </w:p>
    <w:p w:rsidR="00D139FF" w:rsidP="00122A60">
      <w:pPr>
        <w:bidi w:val="0"/>
        <w:jc w:val="center"/>
        <w:rPr>
          <w:rFonts w:ascii="Times New Roman" w:hAnsi="Times New Roman"/>
        </w:rPr>
      </w:pPr>
      <w:r>
        <w:rPr>
          <w:rFonts w:ascii="Times New Roman" w:hAnsi="Times New Roman"/>
        </w:rPr>
        <w:t>§ 1</w:t>
      </w:r>
      <w:r w:rsidR="00891EE4">
        <w:rPr>
          <w:rFonts w:ascii="Times New Roman" w:hAnsi="Times New Roman"/>
        </w:rPr>
        <w:t>90</w:t>
      </w:r>
    </w:p>
    <w:p w:rsidR="00D139FF" w:rsidP="00122A60">
      <w:pPr>
        <w:bidi w:val="0"/>
        <w:jc w:val="center"/>
        <w:rPr>
          <w:rFonts w:ascii="Times New Roman" w:hAnsi="Times New Roman"/>
        </w:rPr>
      </w:pPr>
    </w:p>
    <w:p w:rsidR="00D139FF" w:rsidP="00122A60">
      <w:pPr>
        <w:bidi w:val="0"/>
        <w:jc w:val="both"/>
        <w:rPr>
          <w:rFonts w:ascii="Times New Roman" w:hAnsi="Times New Roman"/>
        </w:rPr>
      </w:pPr>
      <w:r>
        <w:rPr>
          <w:rFonts w:ascii="Times New Roman" w:hAnsi="Times New Roman"/>
        </w:rPr>
        <w:t xml:space="preserve">Štátnemu zamestnancovi, ktorý bol uznaný pre chorobu alebo úraz za dočasne </w:t>
      </w:r>
      <w:r w:rsidR="002A5C09">
        <w:rPr>
          <w:rFonts w:ascii="Times New Roman" w:hAnsi="Times New Roman"/>
        </w:rPr>
        <w:t>práce</w:t>
      </w:r>
      <w:r>
        <w:rPr>
          <w:rFonts w:ascii="Times New Roman" w:hAnsi="Times New Roman"/>
        </w:rPr>
        <w:t>neschopného pred dňom nadobudnutia účinnosti tohto zákona a vznikol mu nárok na náhradu p</w:t>
      </w:r>
      <w:r w:rsidR="00251886">
        <w:rPr>
          <w:rFonts w:ascii="Times New Roman" w:hAnsi="Times New Roman"/>
        </w:rPr>
        <w:t xml:space="preserve">ríjmu podľa osobitného </w:t>
      </w:r>
      <w:r w:rsidR="00691D3F">
        <w:rPr>
          <w:rFonts w:ascii="Times New Roman" w:hAnsi="Times New Roman"/>
        </w:rPr>
        <w:t>predpisu</w:t>
      </w:r>
      <w:r w:rsidR="00E50CB9">
        <w:rPr>
          <w:rFonts w:ascii="Times New Roman" w:hAnsi="Times New Roman"/>
        </w:rPr>
        <w:t>,</w:t>
      </w:r>
      <w:r w:rsidR="002A727B">
        <w:rPr>
          <w:rFonts w:ascii="Times New Roman" w:hAnsi="Times New Roman"/>
          <w:vertAlign w:val="superscript"/>
        </w:rPr>
        <w:t>51</w:t>
      </w:r>
      <w:r w:rsidRPr="00E50CB9" w:rsidR="00E50CB9">
        <w:rPr>
          <w:rFonts w:ascii="Times New Roman" w:hAnsi="Times New Roman"/>
        </w:rPr>
        <w:t>)</w:t>
      </w:r>
      <w:r>
        <w:rPr>
          <w:rFonts w:ascii="Times New Roman" w:hAnsi="Times New Roman"/>
        </w:rPr>
        <w:t xml:space="preserve"> patrí príplatok k náhrade príjmu podľa § 143 ods. 1 </w:t>
      </w:r>
      <w:r w:rsidR="00A01725">
        <w:rPr>
          <w:rFonts w:ascii="Times New Roman" w:hAnsi="Times New Roman"/>
        </w:rPr>
        <w:t>alebo ods. 2</w:t>
      </w:r>
      <w:r w:rsidR="00CB6BFC">
        <w:rPr>
          <w:rFonts w:ascii="Times New Roman" w:hAnsi="Times New Roman"/>
        </w:rPr>
        <w:t>,</w:t>
      </w:r>
      <w:r w:rsidR="00A01725">
        <w:rPr>
          <w:rFonts w:ascii="Times New Roman" w:hAnsi="Times New Roman"/>
        </w:rPr>
        <w:t xml:space="preserve"> </w:t>
      </w:r>
      <w:r>
        <w:rPr>
          <w:rFonts w:ascii="Times New Roman" w:hAnsi="Times New Roman"/>
        </w:rPr>
        <w:t xml:space="preserve">ak dočasná pracovná neschopnosť nepretržite trvá aj po nadobudnutí účinnosti tohto zákona. Príplatok k náhrade príjmu patrí </w:t>
      </w:r>
      <w:r w:rsidR="007C59AC">
        <w:rPr>
          <w:rFonts w:ascii="Times New Roman" w:hAnsi="Times New Roman"/>
        </w:rPr>
        <w:t xml:space="preserve">štátnemu zamestnancovi </w:t>
      </w:r>
      <w:r w:rsidR="00655D63">
        <w:rPr>
          <w:rFonts w:ascii="Times New Roman" w:hAnsi="Times New Roman"/>
        </w:rPr>
        <w:t>len</w:t>
      </w:r>
      <w:r>
        <w:rPr>
          <w:rFonts w:ascii="Times New Roman" w:hAnsi="Times New Roman"/>
        </w:rPr>
        <w:t xml:space="preserve"> za tie dni dočasnej pracovnej neschopnosti, ktorá trvá po nado</w:t>
      </w:r>
      <w:r w:rsidR="007C59AC">
        <w:rPr>
          <w:rFonts w:ascii="Times New Roman" w:hAnsi="Times New Roman"/>
        </w:rPr>
        <w:t xml:space="preserve">budnutí účinnosti tohto zákona, </w:t>
      </w:r>
      <w:r>
        <w:rPr>
          <w:rFonts w:ascii="Times New Roman" w:hAnsi="Times New Roman"/>
        </w:rPr>
        <w:t xml:space="preserve">najviac však v rozsahu podľa § 143 ods. </w:t>
      </w:r>
      <w:r w:rsidR="00A01725">
        <w:rPr>
          <w:rFonts w:ascii="Times New Roman" w:hAnsi="Times New Roman"/>
        </w:rPr>
        <w:t>3</w:t>
      </w:r>
      <w:r>
        <w:rPr>
          <w:rFonts w:ascii="Times New Roman" w:hAnsi="Times New Roman"/>
        </w:rPr>
        <w:t>.</w:t>
      </w:r>
    </w:p>
    <w:p w:rsidR="00D43D01" w:rsidP="00122A60">
      <w:pPr>
        <w:bidi w:val="0"/>
        <w:jc w:val="center"/>
        <w:rPr>
          <w:rFonts w:ascii="Times New Roman" w:hAnsi="Times New Roman"/>
        </w:rPr>
      </w:pPr>
    </w:p>
    <w:p w:rsidR="00E50941" w:rsidP="00122A60">
      <w:pPr>
        <w:bidi w:val="0"/>
        <w:jc w:val="center"/>
        <w:rPr>
          <w:rFonts w:ascii="Times New Roman" w:hAnsi="Times New Roman"/>
        </w:rPr>
      </w:pPr>
      <w:r>
        <w:rPr>
          <w:rFonts w:ascii="Times New Roman" w:hAnsi="Times New Roman"/>
        </w:rPr>
        <w:t>§ 1</w:t>
      </w:r>
      <w:r w:rsidR="00D139FF">
        <w:rPr>
          <w:rFonts w:ascii="Times New Roman" w:hAnsi="Times New Roman"/>
        </w:rPr>
        <w:t>9</w:t>
      </w:r>
      <w:r w:rsidR="00891EE4">
        <w:rPr>
          <w:rFonts w:ascii="Times New Roman" w:hAnsi="Times New Roman"/>
        </w:rPr>
        <w:t>1</w:t>
      </w:r>
    </w:p>
    <w:p w:rsidR="00E50941" w:rsidP="00122A60">
      <w:pPr>
        <w:bidi w:val="0"/>
        <w:jc w:val="center"/>
        <w:rPr>
          <w:rFonts w:ascii="Times New Roman" w:hAnsi="Times New Roman"/>
        </w:rPr>
      </w:pPr>
    </w:p>
    <w:p w:rsidR="00765960" w:rsidP="00122A60">
      <w:pPr>
        <w:bidi w:val="0"/>
        <w:jc w:val="both"/>
        <w:rPr>
          <w:rFonts w:ascii="Times New Roman" w:hAnsi="Times New Roman"/>
        </w:rPr>
      </w:pPr>
      <w:r>
        <w:rPr>
          <w:rFonts w:ascii="Times New Roman" w:hAnsi="Times New Roman"/>
        </w:rPr>
        <w:t>(1)</w:t>
      </w:r>
      <w:r w:rsidRPr="00765960">
        <w:rPr>
          <w:rFonts w:ascii="Times New Roman" w:hAnsi="Times New Roman"/>
        </w:rPr>
        <w:t xml:space="preserve"> Služobné hodnotenie za kalendárny rok 2017 sa vykoná za obdobie od 1</w:t>
      </w:r>
      <w:r w:rsidRPr="00A80788">
        <w:rPr>
          <w:rFonts w:ascii="Times New Roman" w:hAnsi="Times New Roman"/>
        </w:rPr>
        <w:t xml:space="preserve">. júna 2017 do </w:t>
      </w:r>
      <w:r w:rsidR="00E9755A">
        <w:rPr>
          <w:rFonts w:ascii="Times New Roman" w:hAnsi="Times New Roman"/>
        </w:rPr>
        <w:br/>
      </w:r>
      <w:r w:rsidRPr="00A80788">
        <w:rPr>
          <w:rFonts w:ascii="Times New Roman" w:hAnsi="Times New Roman"/>
        </w:rPr>
        <w:t>31. decembra 2017.</w:t>
      </w:r>
    </w:p>
    <w:p w:rsidR="00765960" w:rsidP="00122A60">
      <w:pPr>
        <w:bidi w:val="0"/>
        <w:jc w:val="both"/>
        <w:rPr>
          <w:rFonts w:ascii="Times New Roman" w:hAnsi="Times New Roman"/>
        </w:rPr>
      </w:pPr>
    </w:p>
    <w:p w:rsidR="00E50941" w:rsidP="00122A60">
      <w:pPr>
        <w:bidi w:val="0"/>
        <w:jc w:val="both"/>
        <w:rPr>
          <w:rFonts w:ascii="Times New Roman" w:hAnsi="Times New Roman"/>
        </w:rPr>
      </w:pPr>
      <w:r w:rsidR="00765960">
        <w:rPr>
          <w:rFonts w:ascii="Times New Roman" w:hAnsi="Times New Roman"/>
        </w:rPr>
        <w:t xml:space="preserve">(2) </w:t>
      </w:r>
      <w:r>
        <w:rPr>
          <w:rFonts w:ascii="Times New Roman" w:hAnsi="Times New Roman"/>
        </w:rPr>
        <w:t xml:space="preserve">Na služobné voľno poskytnuté </w:t>
      </w:r>
      <w:r w:rsidR="001F6896">
        <w:rPr>
          <w:rFonts w:ascii="Times New Roman" w:hAnsi="Times New Roman"/>
        </w:rPr>
        <w:t>pred účinnosťou tohto zákona</w:t>
      </w:r>
      <w:r>
        <w:rPr>
          <w:rFonts w:ascii="Times New Roman" w:hAnsi="Times New Roman"/>
        </w:rPr>
        <w:t xml:space="preserve"> sa použijú ustanovenia predpisov účinných </w:t>
      </w:r>
      <w:r w:rsidR="00733B16">
        <w:rPr>
          <w:rFonts w:ascii="Times New Roman" w:hAnsi="Times New Roman"/>
        </w:rPr>
        <w:t>do</w:t>
      </w:r>
      <w:r>
        <w:rPr>
          <w:rFonts w:ascii="Times New Roman" w:hAnsi="Times New Roman"/>
        </w:rPr>
        <w:t> 3</w:t>
      </w:r>
      <w:r w:rsidR="007249A3">
        <w:rPr>
          <w:rFonts w:ascii="Times New Roman" w:hAnsi="Times New Roman"/>
        </w:rPr>
        <w:t>1</w:t>
      </w:r>
      <w:r>
        <w:rPr>
          <w:rFonts w:ascii="Times New Roman" w:hAnsi="Times New Roman"/>
        </w:rPr>
        <w:t xml:space="preserve">. </w:t>
      </w:r>
      <w:r w:rsidR="007249A3">
        <w:rPr>
          <w:rFonts w:ascii="Times New Roman" w:hAnsi="Times New Roman"/>
        </w:rPr>
        <w:t>mája</w:t>
      </w:r>
      <w:r>
        <w:rPr>
          <w:rFonts w:ascii="Times New Roman" w:hAnsi="Times New Roman"/>
        </w:rPr>
        <w:t xml:space="preserve"> 2017.</w:t>
      </w:r>
    </w:p>
    <w:p w:rsidR="00212AB3" w:rsidRPr="005D47E4" w:rsidP="00122A60">
      <w:pPr>
        <w:bidi w:val="0"/>
        <w:jc w:val="both"/>
        <w:rPr>
          <w:rFonts w:ascii="Times New Roman" w:hAnsi="Times New Roman"/>
        </w:rPr>
      </w:pPr>
    </w:p>
    <w:p w:rsidR="002621FB" w:rsidRPr="00AC6FDB" w:rsidP="00122A60">
      <w:pPr>
        <w:bidi w:val="0"/>
        <w:jc w:val="center"/>
        <w:rPr>
          <w:rFonts w:ascii="Times New Roman" w:hAnsi="Times New Roman"/>
        </w:rPr>
      </w:pPr>
      <w:r w:rsidRPr="00AC6FDB" w:rsidR="00040C3F">
        <w:rPr>
          <w:rFonts w:ascii="Times New Roman" w:hAnsi="Times New Roman"/>
        </w:rPr>
        <w:t>§ 19</w:t>
      </w:r>
      <w:r w:rsidR="00891EE4">
        <w:rPr>
          <w:rFonts w:ascii="Times New Roman" w:hAnsi="Times New Roman"/>
        </w:rPr>
        <w:t>2</w:t>
      </w:r>
    </w:p>
    <w:p w:rsidR="00040C3F" w:rsidRPr="00A25F7D" w:rsidP="00122A60">
      <w:pPr>
        <w:bidi w:val="0"/>
        <w:jc w:val="center"/>
        <w:rPr>
          <w:rFonts w:ascii="Times New Roman" w:hAnsi="Times New Roman"/>
        </w:rPr>
      </w:pPr>
    </w:p>
    <w:p w:rsidR="00040C3F" w:rsidP="00122A60">
      <w:pPr>
        <w:bidi w:val="0"/>
        <w:jc w:val="both"/>
        <w:rPr>
          <w:rFonts w:ascii="Times New Roman" w:hAnsi="Times New Roman"/>
        </w:rPr>
      </w:pPr>
      <w:r w:rsidR="00060CC7">
        <w:rPr>
          <w:rFonts w:ascii="Times New Roman" w:hAnsi="Times New Roman"/>
        </w:rPr>
        <w:t xml:space="preserve">(1) </w:t>
      </w:r>
      <w:r>
        <w:rPr>
          <w:rFonts w:ascii="Times New Roman" w:hAnsi="Times New Roman"/>
        </w:rPr>
        <w:t>Návrh na zvolenie člena rady predloží s</w:t>
      </w:r>
      <w:r w:rsidRPr="00040C3F">
        <w:rPr>
          <w:rFonts w:ascii="Times New Roman" w:hAnsi="Times New Roman"/>
        </w:rPr>
        <w:t>ubjekt</w:t>
      </w:r>
      <w:r>
        <w:rPr>
          <w:rFonts w:ascii="Times New Roman" w:hAnsi="Times New Roman"/>
        </w:rPr>
        <w:t xml:space="preserve"> uvedený v </w:t>
      </w:r>
      <w:r w:rsidR="00474B7A">
        <w:rPr>
          <w:rFonts w:ascii="Times New Roman" w:hAnsi="Times New Roman"/>
        </w:rPr>
        <w:t>§ 12</w:t>
      </w:r>
      <w:r w:rsidRPr="00040C3F">
        <w:rPr>
          <w:rFonts w:ascii="Times New Roman" w:hAnsi="Times New Roman"/>
        </w:rPr>
        <w:t xml:space="preserve"> ods. 3 národnej rade </w:t>
      </w:r>
      <w:r>
        <w:rPr>
          <w:rFonts w:ascii="Times New Roman" w:hAnsi="Times New Roman"/>
        </w:rPr>
        <w:t>do dvoch mesiacov</w:t>
      </w:r>
      <w:r w:rsidRPr="00040C3F">
        <w:rPr>
          <w:rFonts w:ascii="Times New Roman" w:hAnsi="Times New Roman"/>
        </w:rPr>
        <w:t xml:space="preserve"> odo dňa nadobudnutia účinnosti tohto zákona.</w:t>
      </w:r>
    </w:p>
    <w:p w:rsidR="00060CC7" w:rsidP="00122A60">
      <w:pPr>
        <w:bidi w:val="0"/>
        <w:jc w:val="both"/>
        <w:rPr>
          <w:rFonts w:ascii="Times New Roman" w:hAnsi="Times New Roman"/>
        </w:rPr>
      </w:pPr>
    </w:p>
    <w:p w:rsidR="00A169A1" w:rsidP="00122A60">
      <w:pPr>
        <w:pStyle w:val="ListParagraph"/>
        <w:widowControl w:val="0"/>
        <w:autoSpaceDE w:val="0"/>
        <w:autoSpaceDN w:val="0"/>
        <w:bidi w:val="0"/>
        <w:adjustRightInd w:val="0"/>
        <w:ind w:left="0"/>
        <w:jc w:val="both"/>
        <w:rPr>
          <w:rFonts w:ascii="Times New Roman" w:hAnsi="Times New Roman"/>
        </w:rPr>
      </w:pPr>
      <w:r w:rsidR="00060CC7">
        <w:rPr>
          <w:rFonts w:ascii="Times New Roman" w:hAnsi="Times New Roman"/>
        </w:rPr>
        <w:t>(2) Návrh štatútu predloží rada na schválenie národnej rade do 28. februára 2018.</w:t>
      </w:r>
    </w:p>
    <w:p w:rsidR="00967A58" w:rsidRPr="00967A58" w:rsidP="00122A60">
      <w:pPr>
        <w:bidi w:val="0"/>
        <w:jc w:val="center"/>
        <w:rPr>
          <w:rFonts w:ascii="Times New Roman" w:hAnsi="Times New Roman"/>
        </w:rPr>
      </w:pPr>
      <w:r w:rsidRPr="00967A58">
        <w:rPr>
          <w:rFonts w:ascii="Times New Roman" w:hAnsi="Times New Roman"/>
        </w:rPr>
        <w:t xml:space="preserve">§ </w:t>
      </w:r>
      <w:r w:rsidRPr="00967A58" w:rsidR="0093582C">
        <w:rPr>
          <w:rFonts w:ascii="Times New Roman" w:hAnsi="Times New Roman"/>
        </w:rPr>
        <w:t>19</w:t>
      </w:r>
      <w:r w:rsidR="0093582C">
        <w:rPr>
          <w:rFonts w:ascii="Times New Roman" w:hAnsi="Times New Roman"/>
        </w:rPr>
        <w:t>3</w:t>
      </w:r>
    </w:p>
    <w:p w:rsidR="00967A58" w:rsidRPr="00967A58" w:rsidP="00122A60">
      <w:pPr>
        <w:bidi w:val="0"/>
        <w:jc w:val="center"/>
        <w:rPr>
          <w:rFonts w:ascii="Times New Roman" w:hAnsi="Times New Roman"/>
          <w:b/>
        </w:rPr>
      </w:pPr>
    </w:p>
    <w:p w:rsidR="00F027FD" w:rsidP="00122A60">
      <w:pPr>
        <w:bidi w:val="0"/>
        <w:jc w:val="both"/>
        <w:rPr>
          <w:rFonts w:ascii="Times New Roman" w:hAnsi="Times New Roman"/>
        </w:rPr>
      </w:pPr>
      <w:r w:rsidRPr="006E6FCE" w:rsidR="006E6FCE">
        <w:rPr>
          <w:rFonts w:ascii="Times New Roman" w:hAnsi="Times New Roman"/>
        </w:rPr>
        <w:t xml:space="preserve">Vykonávacie právne predpisy vydané </w:t>
      </w:r>
      <w:r w:rsidR="005E5A31">
        <w:rPr>
          <w:rFonts w:ascii="Times New Roman" w:hAnsi="Times New Roman"/>
        </w:rPr>
        <w:t>m</w:t>
      </w:r>
      <w:r w:rsidR="00FE18A9">
        <w:rPr>
          <w:rFonts w:ascii="Times New Roman" w:hAnsi="Times New Roman"/>
        </w:rPr>
        <w:t>inisterstvom zahraničných vecí</w:t>
      </w:r>
      <w:r w:rsidRPr="006E6FCE" w:rsidR="006E6FCE">
        <w:rPr>
          <w:rFonts w:ascii="Times New Roman" w:hAnsi="Times New Roman"/>
        </w:rPr>
        <w:t xml:space="preserve"> na základe splnomocnenia podľa doterajšieho zákona sú vykonávacími právnymi predpismi podľa tohto zákona do vydania vykonávacieho právneho predpisu podľa § 149 ods. 4 a 5.</w:t>
      </w:r>
      <w:r w:rsidRPr="006E6FCE" w:rsidR="006E6FCE">
        <w:rPr>
          <w:rFonts w:ascii="Times New Roman" w:hAnsi="Times New Roman"/>
        </w:rPr>
        <w:t xml:space="preserve"> </w:t>
      </w:r>
    </w:p>
    <w:p w:rsidR="001B4126" w:rsidRPr="00D31C56" w:rsidP="00122A60">
      <w:pPr>
        <w:bidi w:val="0"/>
        <w:jc w:val="both"/>
        <w:rPr>
          <w:rFonts w:ascii="Times New Roman" w:hAnsi="Times New Roman"/>
          <w:b/>
        </w:rPr>
      </w:pPr>
    </w:p>
    <w:p w:rsidR="0093582C" w:rsidP="00122A60">
      <w:pPr>
        <w:pStyle w:val="ListParagraph"/>
        <w:bidi w:val="0"/>
        <w:ind w:left="0"/>
        <w:jc w:val="center"/>
        <w:rPr>
          <w:rFonts w:ascii="Times New Roman" w:hAnsi="Times New Roman"/>
          <w:b/>
        </w:rPr>
      </w:pPr>
      <w:r w:rsidRPr="00D31C56">
        <w:rPr>
          <w:rFonts w:ascii="Times New Roman" w:hAnsi="Times New Roman"/>
          <w:b/>
        </w:rPr>
        <w:t>Záverečné ustanovenia</w:t>
      </w:r>
    </w:p>
    <w:p w:rsidR="00F027FD" w:rsidRPr="00D31C56" w:rsidP="00122A60">
      <w:pPr>
        <w:pStyle w:val="ListParagraph"/>
        <w:bidi w:val="0"/>
        <w:ind w:left="0"/>
        <w:jc w:val="center"/>
        <w:rPr>
          <w:rFonts w:ascii="Times New Roman" w:hAnsi="Times New Roman"/>
        </w:rPr>
      </w:pPr>
      <w:r w:rsidRPr="00D31C56">
        <w:rPr>
          <w:rFonts w:ascii="Times New Roman" w:hAnsi="Times New Roman"/>
        </w:rPr>
        <w:t xml:space="preserve">§ </w:t>
      </w:r>
      <w:r w:rsidRPr="00D31C56" w:rsidR="0093582C">
        <w:rPr>
          <w:rFonts w:ascii="Times New Roman" w:hAnsi="Times New Roman"/>
        </w:rPr>
        <w:t>1</w:t>
      </w:r>
      <w:r w:rsidR="0093582C">
        <w:rPr>
          <w:rFonts w:ascii="Times New Roman" w:hAnsi="Times New Roman"/>
        </w:rPr>
        <w:t>94</w:t>
      </w:r>
    </w:p>
    <w:p w:rsidR="00CA467C" w:rsidRPr="00D31C56" w:rsidP="00122A60">
      <w:pPr>
        <w:pStyle w:val="ListParagraph"/>
        <w:bidi w:val="0"/>
        <w:ind w:left="0"/>
        <w:jc w:val="center"/>
        <w:rPr>
          <w:rFonts w:ascii="Times New Roman" w:hAnsi="Times New Roman"/>
        </w:rPr>
      </w:pPr>
    </w:p>
    <w:p w:rsidR="00F027FD" w:rsidP="00122A60">
      <w:pPr>
        <w:pStyle w:val="ListParagraph"/>
        <w:bidi w:val="0"/>
        <w:ind w:left="0"/>
        <w:jc w:val="both"/>
        <w:rPr>
          <w:rFonts w:ascii="Times New Roman" w:hAnsi="Times New Roman"/>
        </w:rPr>
      </w:pPr>
      <w:r w:rsidRPr="00D31C56">
        <w:rPr>
          <w:rFonts w:ascii="Times New Roman" w:hAnsi="Times New Roman"/>
        </w:rPr>
        <w:t xml:space="preserve">Týmto zákonom sa preberajú právne záväzné akty Európskej únie uvedené v prílohe č. </w:t>
      </w:r>
      <w:r w:rsidR="00BA65E1">
        <w:rPr>
          <w:rFonts w:ascii="Times New Roman" w:hAnsi="Times New Roman"/>
        </w:rPr>
        <w:t>6</w:t>
      </w:r>
      <w:r w:rsidRPr="00D31C56">
        <w:rPr>
          <w:rFonts w:ascii="Times New Roman" w:hAnsi="Times New Roman"/>
        </w:rPr>
        <w:t>.</w:t>
      </w:r>
    </w:p>
    <w:p w:rsidR="0093582C" w:rsidP="00122A60">
      <w:pPr>
        <w:pStyle w:val="ListParagraph"/>
        <w:bidi w:val="0"/>
        <w:ind w:left="0"/>
        <w:jc w:val="both"/>
        <w:rPr>
          <w:rFonts w:ascii="Times New Roman" w:hAnsi="Times New Roman"/>
        </w:rPr>
      </w:pPr>
    </w:p>
    <w:p w:rsidR="0093582C" w:rsidP="00122A60">
      <w:pPr>
        <w:pStyle w:val="ListParagraph"/>
        <w:bidi w:val="0"/>
        <w:ind w:left="0"/>
        <w:jc w:val="center"/>
        <w:rPr>
          <w:rFonts w:ascii="Times New Roman" w:hAnsi="Times New Roman"/>
        </w:rPr>
      </w:pPr>
      <w:r>
        <w:rPr>
          <w:rFonts w:ascii="Times New Roman" w:hAnsi="Times New Roman"/>
        </w:rPr>
        <w:t>§ 195</w:t>
      </w:r>
    </w:p>
    <w:p w:rsidR="0093582C" w:rsidP="00122A60">
      <w:pPr>
        <w:pStyle w:val="ListParagraph"/>
        <w:bidi w:val="0"/>
        <w:ind w:left="0"/>
        <w:jc w:val="center"/>
        <w:rPr>
          <w:rFonts w:ascii="Times New Roman" w:hAnsi="Times New Roman"/>
        </w:rPr>
      </w:pPr>
    </w:p>
    <w:p w:rsidR="0093582C" w:rsidRPr="00FC05C7" w:rsidP="00122A60">
      <w:pPr>
        <w:pStyle w:val="ListParagraph"/>
        <w:bidi w:val="0"/>
        <w:ind w:left="0"/>
        <w:jc w:val="both"/>
        <w:rPr>
          <w:rFonts w:ascii="Times New Roman" w:hAnsi="Times New Roman"/>
        </w:rPr>
      </w:pPr>
      <w:r>
        <w:rPr>
          <w:rFonts w:ascii="Times New Roman" w:hAnsi="Times New Roman"/>
        </w:rPr>
        <w:t>Ak sa v doterajších právnych predpisoch používa pojem „vedúci služobného úradu“ vo všetkých tvaroch, rozumie sa tým „generálny tajomník služobného úradu“ v príslušnom tvare.</w:t>
      </w:r>
    </w:p>
    <w:p w:rsidR="00610031" w:rsidRPr="00D31C56" w:rsidP="00122A60">
      <w:pPr>
        <w:pStyle w:val="ListParagraph"/>
        <w:bidi w:val="0"/>
        <w:ind w:left="0"/>
        <w:rPr>
          <w:rFonts w:ascii="Times New Roman" w:hAnsi="Times New Roman"/>
        </w:rPr>
      </w:pPr>
    </w:p>
    <w:p w:rsidR="00F027FD" w:rsidRPr="00D31C56" w:rsidP="00122A60">
      <w:pPr>
        <w:pStyle w:val="ListParagraph"/>
        <w:bidi w:val="0"/>
        <w:ind w:left="0"/>
        <w:jc w:val="center"/>
        <w:rPr>
          <w:rFonts w:ascii="Times New Roman" w:hAnsi="Times New Roman"/>
        </w:rPr>
      </w:pPr>
      <w:r w:rsidRPr="00D31C56">
        <w:rPr>
          <w:rFonts w:ascii="Times New Roman" w:hAnsi="Times New Roman"/>
        </w:rPr>
        <w:t xml:space="preserve">§ </w:t>
      </w:r>
      <w:r w:rsidRPr="00D31C56" w:rsidR="00AB216A">
        <w:rPr>
          <w:rFonts w:ascii="Times New Roman" w:hAnsi="Times New Roman"/>
        </w:rPr>
        <w:t>1</w:t>
      </w:r>
      <w:r w:rsidR="00AB216A">
        <w:rPr>
          <w:rFonts w:ascii="Times New Roman" w:hAnsi="Times New Roman"/>
        </w:rPr>
        <w:t>96</w:t>
      </w:r>
    </w:p>
    <w:p w:rsidR="00F027FD" w:rsidRPr="00D31C56" w:rsidP="00122A60">
      <w:pPr>
        <w:pStyle w:val="ListParagraph"/>
        <w:bidi w:val="0"/>
        <w:ind w:left="0"/>
        <w:jc w:val="center"/>
        <w:rPr>
          <w:rFonts w:ascii="Times New Roman" w:hAnsi="Times New Roman"/>
          <w:b/>
        </w:rPr>
      </w:pPr>
      <w:r w:rsidRPr="00D31C56">
        <w:rPr>
          <w:rFonts w:ascii="Times New Roman" w:hAnsi="Times New Roman"/>
          <w:b/>
        </w:rPr>
        <w:t xml:space="preserve">Zrušovacie </w:t>
      </w:r>
      <w:r w:rsidRPr="00D31C56" w:rsidR="00691D3F">
        <w:rPr>
          <w:rFonts w:ascii="Times New Roman" w:hAnsi="Times New Roman"/>
          <w:b/>
        </w:rPr>
        <w:t>ustanoveni</w:t>
      </w:r>
      <w:r w:rsidR="00653461">
        <w:rPr>
          <w:rFonts w:ascii="Times New Roman" w:hAnsi="Times New Roman"/>
          <w:b/>
        </w:rPr>
        <w:t>a</w:t>
      </w:r>
    </w:p>
    <w:p w:rsidR="00F027FD" w:rsidRPr="00D31C56" w:rsidP="00122A60">
      <w:pPr>
        <w:pStyle w:val="ListParagraph"/>
        <w:bidi w:val="0"/>
        <w:ind w:left="0"/>
        <w:jc w:val="center"/>
        <w:rPr>
          <w:rFonts w:ascii="Times New Roman" w:hAnsi="Times New Roman"/>
          <w:b/>
        </w:rPr>
      </w:pPr>
    </w:p>
    <w:p w:rsidR="00F027FD" w:rsidRPr="00D31C56" w:rsidP="00122A60">
      <w:pPr>
        <w:pStyle w:val="ListParagraph"/>
        <w:bidi w:val="0"/>
        <w:ind w:left="0"/>
        <w:jc w:val="both"/>
        <w:rPr>
          <w:rFonts w:ascii="Times New Roman" w:hAnsi="Times New Roman"/>
        </w:rPr>
      </w:pPr>
      <w:r w:rsidRPr="00D31C56">
        <w:rPr>
          <w:rFonts w:ascii="Times New Roman" w:hAnsi="Times New Roman"/>
        </w:rPr>
        <w:t>Zrušujú sa:</w:t>
      </w:r>
    </w:p>
    <w:p w:rsidR="00F027FD" w:rsidRPr="00D31C56" w:rsidP="00122A60">
      <w:pPr>
        <w:pStyle w:val="ListParagraph"/>
        <w:bidi w:val="0"/>
        <w:ind w:left="0"/>
        <w:jc w:val="both"/>
        <w:rPr>
          <w:rFonts w:ascii="Times New Roman" w:hAnsi="Times New Roman"/>
        </w:rPr>
      </w:pPr>
    </w:p>
    <w:p w:rsidR="00421B45" w:rsidP="00122A60">
      <w:pPr>
        <w:pStyle w:val="ListParagraph"/>
        <w:numPr>
          <w:numId w:val="2"/>
        </w:numPr>
        <w:bidi w:val="0"/>
        <w:jc w:val="both"/>
        <w:rPr>
          <w:rFonts w:ascii="Times New Roman" w:hAnsi="Times New Roman"/>
        </w:rPr>
      </w:pPr>
      <w:r w:rsidR="00674B2A">
        <w:rPr>
          <w:rFonts w:ascii="Times New Roman" w:hAnsi="Times New Roman"/>
        </w:rPr>
        <w:t>zákon</w:t>
      </w:r>
      <w:r>
        <w:rPr>
          <w:rFonts w:ascii="Times New Roman" w:hAnsi="Times New Roman"/>
        </w:rPr>
        <w:t xml:space="preserve"> č. 400/2009 Z. z. o štátnej službe a o zmene a doplnení niektorých zákonov v znení čl. XIV zákona č. 151/2010 Z. z., čl. III zákona č. 500/2010 Z. z., čl. III zákona č. 505/2010 Z. z., čl. XV zákona č. 547/2010 Z. z., čl. IX zákona č. 33/2011 Z. z., </w:t>
      </w:r>
      <w:r w:rsidR="00202793">
        <w:rPr>
          <w:rFonts w:ascii="Times New Roman" w:hAnsi="Times New Roman"/>
        </w:rPr>
        <w:br/>
      </w:r>
      <w:r>
        <w:rPr>
          <w:rFonts w:ascii="Times New Roman" w:hAnsi="Times New Roman"/>
        </w:rPr>
        <w:t xml:space="preserve">čl. VII zákona č. 48/2011 Z. z., čl. XIV zákona č. 220/2011 Z. z., čl. VI zákona </w:t>
      </w:r>
      <w:r w:rsidR="00202793">
        <w:rPr>
          <w:rFonts w:ascii="Times New Roman" w:hAnsi="Times New Roman"/>
        </w:rPr>
        <w:br/>
      </w:r>
      <w:r>
        <w:rPr>
          <w:rFonts w:ascii="Times New Roman" w:hAnsi="Times New Roman"/>
        </w:rPr>
        <w:t xml:space="preserve">č. 257/2011 Z. z., čl. V zákona č. 503/2011 Z. z.,  č. VI zákona č. 252/2012 Z. z., </w:t>
      </w:r>
      <w:r w:rsidR="00202793">
        <w:rPr>
          <w:rFonts w:ascii="Times New Roman" w:hAnsi="Times New Roman"/>
        </w:rPr>
        <w:br/>
      </w:r>
      <w:r>
        <w:rPr>
          <w:rFonts w:ascii="Times New Roman" w:hAnsi="Times New Roman"/>
        </w:rPr>
        <w:t xml:space="preserve">čl. XXXI zákona č. 345/2012 Z. z., čl. VIII zákona č. 361/2012 Z. z., čl. V zákona </w:t>
      </w:r>
      <w:r w:rsidR="00202793">
        <w:rPr>
          <w:rFonts w:ascii="Times New Roman" w:hAnsi="Times New Roman"/>
        </w:rPr>
        <w:br/>
      </w:r>
      <w:r>
        <w:rPr>
          <w:rFonts w:ascii="Times New Roman" w:hAnsi="Times New Roman"/>
        </w:rPr>
        <w:t xml:space="preserve">č. 392/2012 Z. z., čl. IV zákona č. 122/2013 Z. z., čl. IX zákona č. 305/2013 Z. z., </w:t>
      </w:r>
      <w:r w:rsidR="00202793">
        <w:rPr>
          <w:rFonts w:ascii="Times New Roman" w:hAnsi="Times New Roman"/>
        </w:rPr>
        <w:br/>
      </w:r>
      <w:r>
        <w:rPr>
          <w:rFonts w:ascii="Times New Roman" w:hAnsi="Times New Roman"/>
        </w:rPr>
        <w:t xml:space="preserve">čl. IX zákona č. 402/2013 Z. z., čl. X zákona č. 462/2013 Z. z., č. XVII zákona </w:t>
      </w:r>
      <w:r w:rsidR="00202793">
        <w:rPr>
          <w:rFonts w:ascii="Times New Roman" w:hAnsi="Times New Roman"/>
        </w:rPr>
        <w:br/>
      </w:r>
      <w:r>
        <w:rPr>
          <w:rFonts w:ascii="Times New Roman" w:hAnsi="Times New Roman"/>
        </w:rPr>
        <w:t xml:space="preserve">č. 307/2014 Z. z., čl. VII zákona č. 322/2014  Z. z., čl. III zákona č. 325/2014 Z. z., </w:t>
      </w:r>
      <w:r w:rsidR="00202793">
        <w:rPr>
          <w:rFonts w:ascii="Times New Roman" w:hAnsi="Times New Roman"/>
        </w:rPr>
        <w:br/>
      </w:r>
      <w:r>
        <w:rPr>
          <w:rFonts w:ascii="Times New Roman" w:hAnsi="Times New Roman"/>
        </w:rPr>
        <w:t xml:space="preserve">čl. VII zákona </w:t>
      </w:r>
      <w:r w:rsidR="005E5A31">
        <w:rPr>
          <w:rFonts w:ascii="Times New Roman" w:hAnsi="Times New Roman"/>
        </w:rPr>
        <w:t xml:space="preserve">č. </w:t>
      </w:r>
      <w:r>
        <w:rPr>
          <w:rFonts w:ascii="Times New Roman" w:hAnsi="Times New Roman"/>
        </w:rPr>
        <w:t xml:space="preserve">362/2014 Z. z., čl. VI zákona č. 281/2015 Z. z., čl. IV zákona </w:t>
      </w:r>
      <w:r w:rsidR="00202793">
        <w:rPr>
          <w:rFonts w:ascii="Times New Roman" w:hAnsi="Times New Roman"/>
        </w:rPr>
        <w:br/>
      </w:r>
      <w:r>
        <w:rPr>
          <w:rFonts w:ascii="Times New Roman" w:hAnsi="Times New Roman"/>
        </w:rPr>
        <w:t>č. 338/2015 Z. z. , čl. XVII zákona č. 375/2015 Z. z.</w:t>
      </w:r>
      <w:r w:rsidR="000A6AF0">
        <w:rPr>
          <w:rFonts w:ascii="Times New Roman" w:hAnsi="Times New Roman"/>
        </w:rPr>
        <w:t>,</w:t>
      </w:r>
    </w:p>
    <w:p w:rsidR="00421B45" w:rsidP="00122A60">
      <w:pPr>
        <w:pStyle w:val="ListParagraph"/>
        <w:bidi w:val="0"/>
        <w:ind w:left="0"/>
        <w:jc w:val="both"/>
        <w:rPr>
          <w:rFonts w:ascii="Times New Roman" w:hAnsi="Times New Roman"/>
        </w:rPr>
      </w:pPr>
    </w:p>
    <w:p w:rsidR="00421B45" w:rsidP="00122A60">
      <w:pPr>
        <w:pStyle w:val="ListParagraph"/>
        <w:numPr>
          <w:numId w:val="2"/>
        </w:numPr>
        <w:bidi w:val="0"/>
        <w:jc w:val="both"/>
        <w:rPr>
          <w:rFonts w:ascii="Times New Roman" w:hAnsi="Times New Roman"/>
        </w:rPr>
      </w:pPr>
      <w:r w:rsidRPr="00D31C56">
        <w:rPr>
          <w:rFonts w:ascii="Times New Roman" w:hAnsi="Times New Roman"/>
        </w:rPr>
        <w:t>nariadenie vlády Slovenskej republiky č. 410/2009 Z. z., ktorým sa ustanovujú odbory štátnej služby,</w:t>
      </w:r>
    </w:p>
    <w:p w:rsidR="00421B45" w:rsidP="00122A60">
      <w:pPr>
        <w:pStyle w:val="ListParagraph"/>
        <w:bidi w:val="0"/>
        <w:ind w:left="0"/>
        <w:jc w:val="both"/>
        <w:rPr>
          <w:rFonts w:ascii="Times New Roman" w:hAnsi="Times New Roman"/>
        </w:rPr>
      </w:pPr>
      <w:r w:rsidRPr="00D31C56">
        <w:rPr>
          <w:rFonts w:ascii="Times New Roman" w:hAnsi="Times New Roman"/>
        </w:rPr>
        <w:t xml:space="preserve"> </w:t>
      </w:r>
    </w:p>
    <w:p w:rsidR="00421B45" w:rsidP="00122A60">
      <w:pPr>
        <w:pStyle w:val="ListParagraph"/>
        <w:numPr>
          <w:numId w:val="2"/>
        </w:numPr>
        <w:bidi w:val="0"/>
        <w:jc w:val="both"/>
        <w:rPr>
          <w:rFonts w:ascii="Times New Roman" w:hAnsi="Times New Roman"/>
        </w:rPr>
      </w:pPr>
      <w:r w:rsidRPr="00D31C56">
        <w:rPr>
          <w:rFonts w:ascii="Times New Roman" w:hAnsi="Times New Roman"/>
        </w:rPr>
        <w:t xml:space="preserve">nariadenie vlády Slovenskej republiky č. 411/2009 Z. z., ktorým sa ustanovujú štátnozamestnanecké miesta, na ktorých môže štátnu službu vykonávať len občan Slovenskej republiky, </w:t>
      </w:r>
    </w:p>
    <w:p w:rsidR="00421B45" w:rsidP="00122A60">
      <w:pPr>
        <w:pStyle w:val="ListParagraph"/>
        <w:bidi w:val="0"/>
        <w:ind w:left="0"/>
        <w:jc w:val="both"/>
        <w:rPr>
          <w:rFonts w:ascii="Times New Roman" w:hAnsi="Times New Roman"/>
        </w:rPr>
      </w:pPr>
    </w:p>
    <w:p w:rsidR="00421B45" w:rsidP="00122A60">
      <w:pPr>
        <w:pStyle w:val="ListParagraph"/>
        <w:numPr>
          <w:numId w:val="2"/>
        </w:numPr>
        <w:bidi w:val="0"/>
        <w:jc w:val="both"/>
        <w:rPr>
          <w:rFonts w:ascii="Times New Roman" w:hAnsi="Times New Roman"/>
        </w:rPr>
      </w:pPr>
      <w:r w:rsidRPr="00D31C56">
        <w:rPr>
          <w:rFonts w:ascii="Times New Roman" w:hAnsi="Times New Roman"/>
        </w:rPr>
        <w:t xml:space="preserve">nariadenie vlády </w:t>
      </w:r>
      <w:r>
        <w:rPr>
          <w:rFonts w:ascii="Times New Roman" w:hAnsi="Times New Roman"/>
        </w:rPr>
        <w:t>Slovenskej republiky č. 431/2015</w:t>
      </w:r>
      <w:r w:rsidRPr="00D31C56">
        <w:rPr>
          <w:rFonts w:ascii="Times New Roman" w:hAnsi="Times New Roman"/>
        </w:rPr>
        <w:t xml:space="preserve"> Z. z., ktorým sa ustanovujú zvýšené platové tarify štátnych zamestnancov,</w:t>
      </w:r>
    </w:p>
    <w:p w:rsidR="00421B45" w:rsidP="00122A60">
      <w:pPr>
        <w:pStyle w:val="ListParagraph"/>
        <w:bidi w:val="0"/>
        <w:ind w:left="0"/>
        <w:jc w:val="both"/>
        <w:rPr>
          <w:rFonts w:ascii="Times New Roman" w:hAnsi="Times New Roman"/>
        </w:rPr>
      </w:pPr>
    </w:p>
    <w:p w:rsidR="00421B45" w:rsidP="00122A60">
      <w:pPr>
        <w:pStyle w:val="ListParagraph"/>
        <w:numPr>
          <w:numId w:val="2"/>
        </w:numPr>
        <w:bidi w:val="0"/>
        <w:jc w:val="both"/>
        <w:rPr>
          <w:rFonts w:ascii="Times New Roman" w:hAnsi="Times New Roman"/>
        </w:rPr>
      </w:pPr>
      <w:r w:rsidRPr="00D31C56">
        <w:rPr>
          <w:rFonts w:ascii="Times New Roman" w:hAnsi="Times New Roman"/>
        </w:rPr>
        <w:t xml:space="preserve">vyhláška Ministerstva spravodlivosti Slovenskej republiky č. 430/2009 Z. z., ktorou sa ustanovujú podrobnosti o obsadzovaní voľných štátnozamestnaneckých miest na súdoch výberovým konaním a výberom v znení vyhlášky </w:t>
      </w:r>
      <w:r w:rsidR="005E5A31">
        <w:rPr>
          <w:rFonts w:ascii="Times New Roman" w:hAnsi="Times New Roman"/>
        </w:rPr>
        <w:t>č</w:t>
      </w:r>
      <w:r w:rsidRPr="00D31C56">
        <w:rPr>
          <w:rFonts w:ascii="Times New Roman" w:hAnsi="Times New Roman"/>
        </w:rPr>
        <w:t xml:space="preserve">. 150/2011 Z. z., vyhlášky č. 327/2014 Z. z., </w:t>
      </w:r>
      <w:r>
        <w:rPr>
          <w:rFonts w:ascii="Times New Roman" w:hAnsi="Times New Roman"/>
        </w:rPr>
        <w:t xml:space="preserve"> vyhlášky č. 224/2015 Z. z.</w:t>
      </w:r>
      <w:r w:rsidR="000A6AF0">
        <w:rPr>
          <w:rFonts w:ascii="Times New Roman" w:hAnsi="Times New Roman"/>
        </w:rPr>
        <w:t>,</w:t>
      </w:r>
    </w:p>
    <w:p w:rsidR="00421B45" w:rsidRPr="006E25FC" w:rsidP="00122A60">
      <w:pPr>
        <w:pStyle w:val="ListParagraph"/>
        <w:bidi w:val="0"/>
        <w:ind w:left="0"/>
        <w:jc w:val="both"/>
        <w:rPr>
          <w:rFonts w:ascii="Times New Roman" w:hAnsi="Times New Roman"/>
        </w:rPr>
      </w:pPr>
    </w:p>
    <w:p w:rsidR="00421B45" w:rsidRPr="006E25FC" w:rsidP="00122A60">
      <w:pPr>
        <w:pStyle w:val="ListParagraph"/>
        <w:numPr>
          <w:numId w:val="2"/>
        </w:numPr>
        <w:bidi w:val="0"/>
        <w:jc w:val="both"/>
        <w:rPr>
          <w:rFonts w:ascii="Times New Roman" w:hAnsi="Times New Roman"/>
        </w:rPr>
      </w:pPr>
      <w:r w:rsidRPr="00D31C56">
        <w:rPr>
          <w:rFonts w:ascii="Times New Roman" w:hAnsi="Times New Roman"/>
        </w:rPr>
        <w:t xml:space="preserve">výnos Ministerstva zahraničných vecí a európskych záležitostí Slovenskej republiky </w:t>
      </w:r>
      <w:r w:rsidRPr="006E25FC">
        <w:rPr>
          <w:rFonts w:ascii="Times New Roman" w:hAnsi="Times New Roman"/>
          <w:bCs/>
        </w:rPr>
        <w:t>z 26. marca 2014 č. 330.002/2014-POLS, ktorým sa ustanovujú krízové oblasti na účely príplatku za štátnu službu v krízovej oblasti a príplatku za výkon práce vo verejnom záujme v krízovej oblasti (oznámenie č. 86/2014 Z. z.),</w:t>
      </w:r>
    </w:p>
    <w:p w:rsidR="00421B45" w:rsidRPr="006E25FC" w:rsidP="00122A60">
      <w:pPr>
        <w:pStyle w:val="ListParagraph"/>
        <w:bidi w:val="0"/>
        <w:ind w:left="0"/>
        <w:jc w:val="both"/>
        <w:rPr>
          <w:rFonts w:ascii="Times New Roman" w:hAnsi="Times New Roman"/>
        </w:rPr>
      </w:pPr>
    </w:p>
    <w:p w:rsidR="00421B45" w:rsidP="00122A60">
      <w:pPr>
        <w:pStyle w:val="ListParagraph"/>
        <w:numPr>
          <w:numId w:val="2"/>
        </w:numPr>
        <w:bidi w:val="0"/>
        <w:jc w:val="both"/>
        <w:rPr>
          <w:rFonts w:ascii="Times New Roman" w:hAnsi="Times New Roman"/>
        </w:rPr>
      </w:pPr>
      <w:r w:rsidRPr="00D31C56">
        <w:rPr>
          <w:rFonts w:ascii="Times New Roman" w:hAnsi="Times New Roman"/>
        </w:rPr>
        <w:t xml:space="preserve">opatrenie Ministerstva zahraničných vecí </w:t>
      </w:r>
      <w:r w:rsidR="000D1A56">
        <w:rPr>
          <w:rFonts w:ascii="Times New Roman" w:hAnsi="Times New Roman"/>
        </w:rPr>
        <w:t xml:space="preserve">a európskych záležitostí </w:t>
      </w:r>
      <w:r w:rsidRPr="00D31C56">
        <w:rPr>
          <w:rFonts w:ascii="Times New Roman" w:hAnsi="Times New Roman"/>
        </w:rPr>
        <w:t>Slovenskej republiky č. 122/2014 Z. z., ktorým sa ustanovuje zoznam štátov so sťaženými životnými podmienkami</w:t>
      </w:r>
      <w:r w:rsidR="000D1A56">
        <w:rPr>
          <w:rFonts w:ascii="Times New Roman" w:hAnsi="Times New Roman"/>
        </w:rPr>
        <w:t>.</w:t>
      </w:r>
      <w:r w:rsidRPr="00D31C56">
        <w:rPr>
          <w:rFonts w:ascii="Times New Roman" w:hAnsi="Times New Roman"/>
        </w:rPr>
        <w:t xml:space="preserve"> </w:t>
      </w:r>
    </w:p>
    <w:p w:rsidR="006C0E2C" w:rsidP="00122A60">
      <w:pPr>
        <w:pStyle w:val="ListParagraph"/>
        <w:bidi w:val="0"/>
        <w:jc w:val="both"/>
        <w:rPr>
          <w:rFonts w:ascii="Times New Roman" w:hAnsi="Times New Roman"/>
        </w:rPr>
      </w:pPr>
    </w:p>
    <w:p w:rsidR="00C76272" w:rsidP="00122A60">
      <w:pPr>
        <w:bidi w:val="0"/>
        <w:jc w:val="center"/>
        <w:rPr>
          <w:rFonts w:ascii="Times New Roman" w:hAnsi="Times New Roman"/>
        </w:rPr>
      </w:pPr>
      <w:r>
        <w:rPr>
          <w:rFonts w:ascii="Times New Roman" w:hAnsi="Times New Roman"/>
        </w:rPr>
        <w:t xml:space="preserve"> Čl. II</w:t>
      </w:r>
    </w:p>
    <w:p w:rsidR="00C76272" w:rsidP="00122A60">
      <w:pPr>
        <w:bidi w:val="0"/>
        <w:jc w:val="center"/>
        <w:rPr>
          <w:rFonts w:ascii="Times New Roman" w:hAnsi="Times New Roman"/>
        </w:rPr>
      </w:pPr>
    </w:p>
    <w:p w:rsidR="00C76272" w:rsidP="00122A60">
      <w:pPr>
        <w:bidi w:val="0"/>
        <w:jc w:val="both"/>
        <w:rPr>
          <w:rFonts w:ascii="Times New Roman" w:hAnsi="Times New Roman"/>
        </w:rPr>
      </w:pPr>
      <w:r>
        <w:rPr>
          <w:rFonts w:ascii="Times New Roman" w:hAnsi="Times New Roman"/>
        </w:rPr>
        <w:t xml:space="preserve">Zákon Národnej rady Slovenskej republiky č. 118/1996 Z. z. o ochrane vkladov a o zmene a doplnení niektorých zákonov v znení zákona č. 154/1999 Z. z., zákona č. 397/2001 Z. z., zákona č. 492/2001 Z. z., zákona č. 340/2003 Z. z., zákona č. 186/2004 Z. z., zákona </w:t>
      </w:r>
      <w:r w:rsidR="00202793">
        <w:rPr>
          <w:rFonts w:ascii="Times New Roman" w:hAnsi="Times New Roman"/>
        </w:rPr>
        <w:br/>
      </w:r>
      <w:r>
        <w:rPr>
          <w:rFonts w:ascii="Times New Roman" w:hAnsi="Times New Roman"/>
        </w:rPr>
        <w:t xml:space="preserve">č. 554/2004 Z. z., zákona č. 650/2004 Z. z., zákona č. 747/2004 Z. z., zákona č. 578/2005 </w:t>
      </w:r>
      <w:r w:rsidR="00202793">
        <w:rPr>
          <w:rFonts w:ascii="Times New Roman" w:hAnsi="Times New Roman"/>
        </w:rPr>
        <w:br/>
      </w:r>
      <w:r>
        <w:rPr>
          <w:rFonts w:ascii="Times New Roman" w:hAnsi="Times New Roman"/>
        </w:rPr>
        <w:t xml:space="preserve">Z. z., zákona č. 209/2007 Z. z., zákona č. 659/2007 Z. z., zákona č. 421/2008 Z. z., zákona </w:t>
      </w:r>
      <w:r w:rsidR="00202793">
        <w:rPr>
          <w:rFonts w:ascii="Times New Roman" w:hAnsi="Times New Roman"/>
        </w:rPr>
        <w:br/>
      </w:r>
      <w:r>
        <w:rPr>
          <w:rFonts w:ascii="Times New Roman" w:hAnsi="Times New Roman"/>
        </w:rPr>
        <w:t xml:space="preserve">č. 552/2008 Z. z., zákona č. 276/2009 Z. z., zákona č. 492/2009 Z. z., zákona č. 70/2010 Z. z., zákona č. 505/2010 Z. z., zákona č. 233/2012 Z. z., zákona č. 352/2013 Z. z., zákona </w:t>
      </w:r>
      <w:r w:rsidR="00202793">
        <w:rPr>
          <w:rFonts w:ascii="Times New Roman" w:hAnsi="Times New Roman"/>
        </w:rPr>
        <w:br/>
      </w:r>
      <w:r>
        <w:rPr>
          <w:rFonts w:ascii="Times New Roman" w:hAnsi="Times New Roman"/>
        </w:rPr>
        <w:t>č. 213/2014 Z. z., zákona č. 371/2014 Z. z.</w:t>
      </w:r>
      <w:r w:rsidR="005E5A31">
        <w:rPr>
          <w:rFonts w:ascii="Times New Roman" w:hAnsi="Times New Roman"/>
        </w:rPr>
        <w:t>,</w:t>
      </w:r>
      <w:r>
        <w:rPr>
          <w:rFonts w:ascii="Times New Roman" w:hAnsi="Times New Roman"/>
        </w:rPr>
        <w:t xml:space="preserve">  zákona č. 239/2015 Z. z.</w:t>
      </w:r>
      <w:r w:rsidR="005E5A31">
        <w:rPr>
          <w:rFonts w:ascii="Times New Roman" w:hAnsi="Times New Roman"/>
        </w:rPr>
        <w:t xml:space="preserve"> </w:t>
      </w:r>
      <w:r w:rsidRPr="00925B0A" w:rsidR="005E5A31">
        <w:rPr>
          <w:rFonts w:ascii="Times New Roman" w:hAnsi="Times New Roman"/>
        </w:rPr>
        <w:t xml:space="preserve">a zákona č. 125/2016 </w:t>
      </w:r>
      <w:r w:rsidR="00303F34">
        <w:rPr>
          <w:rFonts w:ascii="Times New Roman" w:hAnsi="Times New Roman"/>
        </w:rPr>
        <w:br/>
      </w:r>
      <w:r w:rsidRPr="00925B0A" w:rsidR="005E5A31">
        <w:rPr>
          <w:rFonts w:ascii="Times New Roman" w:hAnsi="Times New Roman"/>
        </w:rPr>
        <w:t>Z. z.</w:t>
      </w:r>
      <w:r w:rsidR="005E5A31">
        <w:rPr>
          <w:rFonts w:ascii="Times New Roman" w:hAnsi="Times New Roman"/>
        </w:rPr>
        <w:t xml:space="preserve"> </w:t>
      </w:r>
      <w:r>
        <w:rPr>
          <w:rFonts w:ascii="Times New Roman" w:hAnsi="Times New Roman"/>
        </w:rPr>
        <w:t xml:space="preserve"> sa mení takto:</w:t>
      </w:r>
    </w:p>
    <w:p w:rsidR="00C76272" w:rsidP="00122A60">
      <w:pPr>
        <w:bidi w:val="0"/>
        <w:jc w:val="both"/>
        <w:rPr>
          <w:rFonts w:ascii="Times New Roman" w:hAnsi="Times New Roman"/>
        </w:rPr>
      </w:pPr>
    </w:p>
    <w:p w:rsidR="00C76272" w:rsidP="00122A60">
      <w:pPr>
        <w:bidi w:val="0"/>
        <w:jc w:val="both"/>
        <w:rPr>
          <w:rFonts w:ascii="Times New Roman" w:hAnsi="Times New Roman"/>
        </w:rPr>
      </w:pPr>
      <w:r>
        <w:rPr>
          <w:rFonts w:ascii="Times New Roman" w:hAnsi="Times New Roman"/>
        </w:rPr>
        <w:t>V § 26b ods. 1 sa vypúšťa štvrtá veta.</w:t>
      </w:r>
    </w:p>
    <w:p w:rsidR="00C76272" w:rsidP="00122A60">
      <w:pPr>
        <w:bidi w:val="0"/>
        <w:jc w:val="center"/>
        <w:rPr>
          <w:rFonts w:ascii="Times New Roman" w:hAnsi="Times New Roman"/>
        </w:rPr>
      </w:pPr>
    </w:p>
    <w:p w:rsidR="002B2F20" w:rsidP="00122A60">
      <w:pPr>
        <w:bidi w:val="0"/>
        <w:jc w:val="center"/>
        <w:rPr>
          <w:rFonts w:ascii="Times New Roman" w:hAnsi="Times New Roman"/>
        </w:rPr>
      </w:pPr>
      <w:r>
        <w:rPr>
          <w:rFonts w:ascii="Times New Roman" w:hAnsi="Times New Roman"/>
        </w:rPr>
        <w:t>Čl. II</w:t>
      </w:r>
      <w:r w:rsidR="00C76272">
        <w:rPr>
          <w:rFonts w:ascii="Times New Roman" w:hAnsi="Times New Roman"/>
        </w:rPr>
        <w:t>I</w:t>
      </w:r>
    </w:p>
    <w:p w:rsidR="0012564E" w:rsidP="00122A60">
      <w:pPr>
        <w:bidi w:val="0"/>
        <w:jc w:val="center"/>
        <w:rPr>
          <w:rFonts w:ascii="Times New Roman" w:hAnsi="Times New Roman"/>
        </w:rPr>
      </w:pPr>
    </w:p>
    <w:p w:rsidR="00FD7AA5" w:rsidRPr="004603FD" w:rsidP="00122A60">
      <w:pPr>
        <w:pStyle w:val="FootnoteText"/>
        <w:bidi w:val="0"/>
        <w:jc w:val="both"/>
        <w:rPr>
          <w:rFonts w:ascii="Times New Roman" w:hAnsi="Times New Roman"/>
          <w:sz w:val="24"/>
          <w:szCs w:val="24"/>
        </w:rPr>
      </w:pPr>
      <w:r w:rsidRPr="004603FD">
        <w:rPr>
          <w:rFonts w:ascii="Times New Roman" w:hAnsi="Times New Roman"/>
          <w:sz w:val="24"/>
          <w:szCs w:val="24"/>
        </w:rPr>
        <w:t>Zákon č. 552/2003 Z. z. o</w:t>
      </w:r>
      <w:r w:rsidR="006C0E2C">
        <w:rPr>
          <w:rFonts w:ascii="Times New Roman" w:hAnsi="Times New Roman"/>
          <w:sz w:val="24"/>
          <w:szCs w:val="24"/>
        </w:rPr>
        <w:t xml:space="preserve"> </w:t>
      </w:r>
      <w:r w:rsidRPr="004603FD">
        <w:rPr>
          <w:rFonts w:ascii="Times New Roman" w:hAnsi="Times New Roman"/>
          <w:sz w:val="24"/>
          <w:szCs w:val="24"/>
        </w:rPr>
        <w:t>výkone práce vo verejnom záujme v</w:t>
      </w:r>
      <w:r w:rsidR="006C0E2C">
        <w:rPr>
          <w:rFonts w:ascii="Times New Roman" w:hAnsi="Times New Roman"/>
          <w:sz w:val="24"/>
          <w:szCs w:val="24"/>
        </w:rPr>
        <w:t xml:space="preserve"> </w:t>
      </w:r>
      <w:r w:rsidRPr="004603FD">
        <w:rPr>
          <w:rFonts w:ascii="Times New Roman" w:hAnsi="Times New Roman"/>
          <w:sz w:val="24"/>
          <w:szCs w:val="24"/>
        </w:rPr>
        <w:t xml:space="preserve">znení zákona č. 365/2004 </w:t>
      </w:r>
      <w:r w:rsidR="00202793">
        <w:rPr>
          <w:rFonts w:ascii="Times New Roman" w:hAnsi="Times New Roman"/>
          <w:sz w:val="24"/>
          <w:szCs w:val="24"/>
        </w:rPr>
        <w:br/>
      </w:r>
      <w:r w:rsidRPr="004603FD">
        <w:rPr>
          <w:rFonts w:ascii="Times New Roman" w:hAnsi="Times New Roman"/>
          <w:sz w:val="24"/>
          <w:szCs w:val="24"/>
        </w:rPr>
        <w:t xml:space="preserve">Z. z., zákona č. 369/2004 Z. z., zákona č. 330/2007 Z. z., zákona č. 490/2008 Z. z., zákona </w:t>
      </w:r>
      <w:r w:rsidR="00202793">
        <w:rPr>
          <w:rFonts w:ascii="Times New Roman" w:hAnsi="Times New Roman"/>
          <w:sz w:val="24"/>
          <w:szCs w:val="24"/>
        </w:rPr>
        <w:br/>
      </w:r>
      <w:r w:rsidRPr="004603FD">
        <w:rPr>
          <w:rFonts w:ascii="Times New Roman" w:hAnsi="Times New Roman"/>
          <w:sz w:val="24"/>
          <w:szCs w:val="24"/>
        </w:rPr>
        <w:t xml:space="preserve">č. 151/2010 Z. z., zákona č. 257/2011 Z. z., zákona č. 361/2012 Z. z., zákona č. 103/2014 </w:t>
      </w:r>
      <w:r w:rsidR="00202793">
        <w:rPr>
          <w:rFonts w:ascii="Times New Roman" w:hAnsi="Times New Roman"/>
          <w:sz w:val="24"/>
          <w:szCs w:val="24"/>
        </w:rPr>
        <w:br/>
      </w:r>
      <w:r w:rsidRPr="004603FD">
        <w:rPr>
          <w:rFonts w:ascii="Times New Roman" w:hAnsi="Times New Roman"/>
          <w:sz w:val="24"/>
          <w:szCs w:val="24"/>
        </w:rPr>
        <w:t>Z. z., zákona č. 307/2014 Z. z. a</w:t>
      </w:r>
      <w:r w:rsidR="006C0E2C">
        <w:rPr>
          <w:rFonts w:ascii="Times New Roman" w:hAnsi="Times New Roman"/>
          <w:sz w:val="24"/>
          <w:szCs w:val="24"/>
        </w:rPr>
        <w:t xml:space="preserve"> </w:t>
      </w:r>
      <w:r w:rsidRPr="004603FD">
        <w:rPr>
          <w:rFonts w:ascii="Times New Roman" w:hAnsi="Times New Roman"/>
          <w:sz w:val="24"/>
          <w:szCs w:val="24"/>
        </w:rPr>
        <w:t>zákona č. 375/2015 Z. z. sa dopĺňa takto:</w:t>
      </w:r>
    </w:p>
    <w:p w:rsidR="00FD7AA5" w:rsidRPr="004603FD" w:rsidP="00122A60">
      <w:pPr>
        <w:pStyle w:val="FootnoteText"/>
        <w:bidi w:val="0"/>
        <w:jc w:val="both"/>
        <w:rPr>
          <w:rFonts w:ascii="Times New Roman" w:hAnsi="Times New Roman"/>
          <w:sz w:val="24"/>
          <w:szCs w:val="24"/>
        </w:rPr>
      </w:pPr>
    </w:p>
    <w:p w:rsidR="00FD7AA5" w:rsidP="00122A60">
      <w:pPr>
        <w:pStyle w:val="FootnoteText"/>
        <w:bidi w:val="0"/>
        <w:jc w:val="both"/>
        <w:rPr>
          <w:rFonts w:ascii="Times New Roman" w:hAnsi="Times New Roman"/>
          <w:sz w:val="24"/>
          <w:szCs w:val="24"/>
        </w:rPr>
      </w:pPr>
      <w:r w:rsidRPr="004603FD">
        <w:rPr>
          <w:rFonts w:ascii="Times New Roman" w:hAnsi="Times New Roman"/>
          <w:sz w:val="24"/>
          <w:szCs w:val="24"/>
        </w:rPr>
        <w:t>V § 3</w:t>
      </w:r>
      <w:r w:rsidRPr="004603FD" w:rsidR="0001183E">
        <w:rPr>
          <w:rFonts w:ascii="Times New Roman" w:hAnsi="Times New Roman"/>
          <w:sz w:val="24"/>
          <w:szCs w:val="24"/>
        </w:rPr>
        <w:t xml:space="preserve"> </w:t>
      </w:r>
      <w:r w:rsidRPr="004603FD">
        <w:rPr>
          <w:rFonts w:ascii="Times New Roman" w:hAnsi="Times New Roman"/>
          <w:sz w:val="24"/>
          <w:szCs w:val="24"/>
        </w:rPr>
        <w:t>ods</w:t>
      </w:r>
      <w:r w:rsidR="00FE6C55">
        <w:rPr>
          <w:rFonts w:ascii="Times New Roman" w:hAnsi="Times New Roman"/>
          <w:sz w:val="24"/>
          <w:szCs w:val="24"/>
        </w:rPr>
        <w:t>.</w:t>
      </w:r>
      <w:r w:rsidRPr="004603FD">
        <w:rPr>
          <w:rFonts w:ascii="Times New Roman" w:hAnsi="Times New Roman"/>
          <w:sz w:val="24"/>
          <w:szCs w:val="24"/>
        </w:rPr>
        <w:t xml:space="preserve"> 4 </w:t>
      </w:r>
      <w:r w:rsidRPr="00550A92" w:rsidR="00550A92">
        <w:rPr>
          <w:rFonts w:ascii="Times New Roman" w:hAnsi="Times New Roman"/>
          <w:sz w:val="24"/>
          <w:szCs w:val="24"/>
        </w:rPr>
        <w:t>sa na konci pripája</w:t>
      </w:r>
      <w:r w:rsidR="00CD177F">
        <w:rPr>
          <w:rFonts w:ascii="Times New Roman" w:hAnsi="Times New Roman"/>
          <w:sz w:val="24"/>
          <w:szCs w:val="24"/>
        </w:rPr>
        <w:t>jú tieto vety</w:t>
      </w:r>
      <w:r>
        <w:rPr>
          <w:rFonts w:ascii="Times New Roman" w:hAnsi="Times New Roman"/>
          <w:sz w:val="24"/>
          <w:szCs w:val="24"/>
        </w:rPr>
        <w:t xml:space="preserve">: </w:t>
      </w:r>
    </w:p>
    <w:p w:rsidR="00FD7AA5" w:rsidRPr="0039343B" w:rsidP="00122A60">
      <w:pPr>
        <w:pStyle w:val="FootnoteText"/>
        <w:bidi w:val="0"/>
        <w:jc w:val="both"/>
        <w:rPr>
          <w:rFonts w:ascii="Times New Roman" w:hAnsi="Times New Roman"/>
          <w:sz w:val="24"/>
          <w:szCs w:val="24"/>
        </w:rPr>
      </w:pPr>
    </w:p>
    <w:p w:rsidR="00FD7AA5" w:rsidRPr="003E1AB3" w:rsidP="00122A60">
      <w:pPr>
        <w:bidi w:val="0"/>
        <w:jc w:val="both"/>
        <w:rPr>
          <w:rFonts w:ascii="Times New Roman" w:hAnsi="Times New Roman"/>
        </w:rPr>
      </w:pPr>
      <w:r w:rsidRPr="0039343B">
        <w:rPr>
          <w:rFonts w:ascii="Times New Roman" w:hAnsi="Times New Roman"/>
        </w:rPr>
        <w:t>„</w:t>
      </w:r>
      <w:r w:rsidR="006C0E2C">
        <w:rPr>
          <w:rFonts w:ascii="Times New Roman" w:hAnsi="Times New Roman"/>
        </w:rPr>
        <w:t xml:space="preserve">O </w:t>
      </w:r>
      <w:r>
        <w:rPr>
          <w:rFonts w:ascii="Times New Roman" w:hAnsi="Times New Roman"/>
        </w:rPr>
        <w:t>zabez</w:t>
      </w:r>
      <w:r w:rsidR="006C0E2C">
        <w:rPr>
          <w:rFonts w:ascii="Times New Roman" w:hAnsi="Times New Roman"/>
        </w:rPr>
        <w:t xml:space="preserve">pečenie výpisu z </w:t>
      </w:r>
      <w:r>
        <w:rPr>
          <w:rFonts w:ascii="Times New Roman" w:hAnsi="Times New Roman"/>
        </w:rPr>
        <w:t>registra trestov</w:t>
      </w:r>
      <w:r w:rsidR="00925B0A">
        <w:rPr>
          <w:rFonts w:ascii="Times New Roman" w:hAnsi="Times New Roman"/>
        </w:rPr>
        <w:t xml:space="preserve"> </w:t>
      </w:r>
      <w:r w:rsidRPr="0039343B">
        <w:rPr>
          <w:rFonts w:ascii="Times New Roman" w:hAnsi="Times New Roman"/>
        </w:rPr>
        <w:t xml:space="preserve">môže fyzická osoba podľa odseku 1 písomne </w:t>
      </w:r>
      <w:r>
        <w:rPr>
          <w:rFonts w:ascii="Times New Roman" w:hAnsi="Times New Roman"/>
        </w:rPr>
        <w:t xml:space="preserve">alebo elektronicky </w:t>
      </w:r>
      <w:r w:rsidRPr="0039343B">
        <w:rPr>
          <w:rFonts w:ascii="Times New Roman" w:hAnsi="Times New Roman"/>
        </w:rPr>
        <w:t>požiadať zamestnávateľa</w:t>
      </w:r>
      <w:r>
        <w:rPr>
          <w:rFonts w:ascii="Times New Roman" w:hAnsi="Times New Roman"/>
        </w:rPr>
        <w:t>, ktorý je súčasne služobným úradom podľa osobitného predpisu;</w:t>
      </w:r>
      <w:r>
        <w:rPr>
          <w:rFonts w:ascii="Times New Roman" w:hAnsi="Times New Roman"/>
          <w:vertAlign w:val="superscript"/>
        </w:rPr>
        <w:t>10a</w:t>
      </w:r>
      <w:r>
        <w:rPr>
          <w:rFonts w:ascii="Times New Roman" w:hAnsi="Times New Roman"/>
        </w:rPr>
        <w:t xml:space="preserve">) </w:t>
      </w:r>
      <w:r w:rsidRPr="0039343B">
        <w:rPr>
          <w:rFonts w:ascii="Times New Roman" w:hAnsi="Times New Roman"/>
        </w:rPr>
        <w:t xml:space="preserve">žiadosť musí obsahovať údaje </w:t>
      </w:r>
      <w:r w:rsidR="006C0E2C">
        <w:rPr>
          <w:rFonts w:ascii="Times New Roman" w:hAnsi="Times New Roman"/>
        </w:rPr>
        <w:t xml:space="preserve">potrebné na vyžiadanie výpisu z </w:t>
      </w:r>
      <w:r w:rsidRPr="0039343B">
        <w:rPr>
          <w:rFonts w:ascii="Times New Roman" w:hAnsi="Times New Roman"/>
        </w:rPr>
        <w:t>registra trestov.</w:t>
      </w:r>
      <w:r w:rsidRPr="003E1AB3">
        <w:rPr>
          <w:rFonts w:ascii="Times New Roman" w:hAnsi="Times New Roman"/>
          <w:color w:val="494949"/>
        </w:rPr>
        <w:t xml:space="preserve"> </w:t>
      </w:r>
      <w:r w:rsidRPr="003E1AB3">
        <w:rPr>
          <w:rFonts w:ascii="Times New Roman" w:hAnsi="Times New Roman"/>
        </w:rPr>
        <w:t>Údaje určené na zabezpečenie výpisu z registra trestov zamestnávateľ</w:t>
      </w:r>
      <w:r w:rsidRPr="00DE087E">
        <w:rPr>
          <w:rFonts w:ascii="Times New Roman" w:hAnsi="Times New Roman"/>
        </w:rPr>
        <w:t>, ktorý je súčasne služobným úradom podľa osobitného predpisu</w:t>
      </w:r>
      <w:r w:rsidR="00C11135">
        <w:rPr>
          <w:rFonts w:ascii="Times New Roman" w:hAnsi="Times New Roman"/>
          <w:vertAlign w:val="superscript"/>
        </w:rPr>
        <w:t xml:space="preserve"> </w:t>
      </w:r>
      <w:r w:rsidRPr="003E1AB3">
        <w:rPr>
          <w:rFonts w:ascii="Times New Roman" w:hAnsi="Times New Roman"/>
        </w:rPr>
        <w:t xml:space="preserve">bezodkladne zašle </w:t>
      </w:r>
      <w:r>
        <w:rPr>
          <w:rFonts w:ascii="Times New Roman" w:hAnsi="Times New Roman"/>
        </w:rPr>
        <w:t xml:space="preserve">v </w:t>
      </w:r>
      <w:r w:rsidRPr="003E1AB3">
        <w:rPr>
          <w:rFonts w:ascii="Times New Roman" w:hAnsi="Times New Roman"/>
        </w:rPr>
        <w:t>elektronick</w:t>
      </w:r>
      <w:r>
        <w:rPr>
          <w:rFonts w:ascii="Times New Roman" w:hAnsi="Times New Roman"/>
        </w:rPr>
        <w:t>ej</w:t>
      </w:r>
      <w:r w:rsidRPr="003E1AB3">
        <w:rPr>
          <w:rFonts w:ascii="Times New Roman" w:hAnsi="Times New Roman"/>
        </w:rPr>
        <w:t xml:space="preserve"> </w:t>
      </w:r>
      <w:r>
        <w:rPr>
          <w:rFonts w:ascii="Times New Roman" w:hAnsi="Times New Roman"/>
        </w:rPr>
        <w:t>podobe</w:t>
      </w:r>
      <w:r w:rsidRPr="003E1AB3">
        <w:rPr>
          <w:rFonts w:ascii="Times New Roman" w:hAnsi="Times New Roman"/>
        </w:rPr>
        <w:t xml:space="preserve"> </w:t>
      </w:r>
      <w:r>
        <w:rPr>
          <w:rFonts w:ascii="Times New Roman" w:hAnsi="Times New Roman"/>
        </w:rPr>
        <w:t>prostredníctvom c</w:t>
      </w:r>
      <w:r w:rsidR="005E7358">
        <w:rPr>
          <w:rFonts w:ascii="Times New Roman" w:hAnsi="Times New Roman"/>
        </w:rPr>
        <w:t>entrálneho informačného systému</w:t>
      </w:r>
      <w:r w:rsidRPr="005F79FE">
        <w:rPr>
          <w:rFonts w:ascii="Times New Roman" w:hAnsi="Times New Roman"/>
          <w:vertAlign w:val="superscript"/>
        </w:rPr>
        <w:t>10</w:t>
      </w:r>
      <w:r w:rsidR="00366B5D">
        <w:rPr>
          <w:rFonts w:ascii="Times New Roman" w:hAnsi="Times New Roman"/>
          <w:vertAlign w:val="superscript"/>
        </w:rPr>
        <w:t>b</w:t>
      </w:r>
      <w:r>
        <w:rPr>
          <w:rFonts w:ascii="Times New Roman" w:hAnsi="Times New Roman"/>
        </w:rPr>
        <w:t xml:space="preserve">) </w:t>
      </w:r>
      <w:r w:rsidRPr="003E1AB3">
        <w:rPr>
          <w:rFonts w:ascii="Times New Roman" w:hAnsi="Times New Roman"/>
        </w:rPr>
        <w:t>Generálnej prokuratúr</w:t>
      </w:r>
      <w:r>
        <w:rPr>
          <w:rFonts w:ascii="Times New Roman" w:hAnsi="Times New Roman"/>
        </w:rPr>
        <w:t>e</w:t>
      </w:r>
      <w:r w:rsidRPr="003E1AB3">
        <w:rPr>
          <w:rFonts w:ascii="Times New Roman" w:hAnsi="Times New Roman"/>
        </w:rPr>
        <w:t xml:space="preserve"> Slovenskej republiky.</w:t>
      </w:r>
      <w:r w:rsidR="002A727B">
        <w:rPr>
          <w:rFonts w:ascii="Times New Roman" w:hAnsi="Times New Roman"/>
        </w:rPr>
        <w:t>“</w:t>
      </w:r>
    </w:p>
    <w:p w:rsidR="00FD7AA5" w:rsidP="00122A60">
      <w:pPr>
        <w:bidi w:val="0"/>
        <w:rPr>
          <w:rFonts w:ascii="Times New Roman" w:hAnsi="Times New Roman"/>
        </w:rPr>
      </w:pPr>
    </w:p>
    <w:p w:rsidR="00FD7AA5" w:rsidP="00122A60">
      <w:pPr>
        <w:bidi w:val="0"/>
        <w:rPr>
          <w:rFonts w:ascii="Times New Roman" w:hAnsi="Times New Roman"/>
        </w:rPr>
      </w:pPr>
      <w:r w:rsidR="006C0E2C">
        <w:rPr>
          <w:rFonts w:ascii="Times New Roman" w:hAnsi="Times New Roman"/>
        </w:rPr>
        <w:t xml:space="preserve">Poznámky pod čiarou k </w:t>
      </w:r>
      <w:r>
        <w:rPr>
          <w:rFonts w:ascii="Times New Roman" w:hAnsi="Times New Roman"/>
        </w:rPr>
        <w:t>odkazom 10a a</w:t>
      </w:r>
      <w:r w:rsidR="00925B0A">
        <w:rPr>
          <w:rFonts w:ascii="Times New Roman" w:hAnsi="Times New Roman"/>
        </w:rPr>
        <w:t xml:space="preserve"> </w:t>
      </w:r>
      <w:r>
        <w:rPr>
          <w:rFonts w:ascii="Times New Roman" w:hAnsi="Times New Roman"/>
        </w:rPr>
        <w:t>10</w:t>
      </w:r>
      <w:r w:rsidR="00366B5D">
        <w:rPr>
          <w:rFonts w:ascii="Times New Roman" w:hAnsi="Times New Roman"/>
        </w:rPr>
        <w:t>b</w:t>
      </w:r>
      <w:r>
        <w:rPr>
          <w:rFonts w:ascii="Times New Roman" w:hAnsi="Times New Roman"/>
        </w:rPr>
        <w:t xml:space="preserve"> znejú:</w:t>
      </w:r>
    </w:p>
    <w:p w:rsidR="00FD7AA5" w:rsidP="00122A60">
      <w:pPr>
        <w:bidi w:val="0"/>
        <w:rPr>
          <w:rFonts w:ascii="Times New Roman" w:hAnsi="Times New Roman"/>
        </w:rPr>
      </w:pPr>
      <w:r>
        <w:rPr>
          <w:rFonts w:ascii="Times New Roman" w:hAnsi="Times New Roman"/>
        </w:rPr>
        <w:t>„</w:t>
      </w:r>
      <w:r>
        <w:rPr>
          <w:rFonts w:ascii="Times New Roman" w:hAnsi="Times New Roman"/>
          <w:vertAlign w:val="superscript"/>
        </w:rPr>
        <w:t>10a</w:t>
      </w:r>
      <w:r w:rsidR="006C0E2C">
        <w:rPr>
          <w:rFonts w:ascii="Times New Roman" w:hAnsi="Times New Roman"/>
        </w:rPr>
        <w:t xml:space="preserve">) zákon č. .../2016 Z. z. o štátnej službe a o zmene a </w:t>
      </w:r>
      <w:r>
        <w:rPr>
          <w:rFonts w:ascii="Times New Roman" w:hAnsi="Times New Roman"/>
        </w:rPr>
        <w:t xml:space="preserve">doplnení niektorých zákonov. </w:t>
      </w:r>
    </w:p>
    <w:p w:rsidR="00FD7AA5" w:rsidRPr="0039343B" w:rsidP="00122A60">
      <w:pPr>
        <w:bidi w:val="0"/>
        <w:rPr>
          <w:rFonts w:ascii="Times New Roman" w:hAnsi="Times New Roman"/>
        </w:rPr>
      </w:pPr>
      <w:r w:rsidR="00925B0A">
        <w:rPr>
          <w:rFonts w:ascii="Times New Roman" w:hAnsi="Times New Roman"/>
          <w:vertAlign w:val="superscript"/>
        </w:rPr>
        <w:t xml:space="preserve">  </w:t>
      </w:r>
      <w:r w:rsidRPr="005F79FE">
        <w:rPr>
          <w:rFonts w:ascii="Times New Roman" w:hAnsi="Times New Roman"/>
          <w:vertAlign w:val="superscript"/>
        </w:rPr>
        <w:t>10</w:t>
      </w:r>
      <w:r w:rsidR="00366B5D">
        <w:rPr>
          <w:rFonts w:ascii="Times New Roman" w:hAnsi="Times New Roman"/>
          <w:vertAlign w:val="superscript"/>
        </w:rPr>
        <w:t>b</w:t>
      </w:r>
      <w:r>
        <w:rPr>
          <w:rFonts w:ascii="Times New Roman" w:hAnsi="Times New Roman"/>
        </w:rPr>
        <w:t>) § 2</w:t>
      </w:r>
      <w:r w:rsidR="00B81860">
        <w:rPr>
          <w:rFonts w:ascii="Times New Roman" w:hAnsi="Times New Roman"/>
        </w:rPr>
        <w:t>5</w:t>
      </w:r>
      <w:r>
        <w:rPr>
          <w:rFonts w:ascii="Times New Roman" w:hAnsi="Times New Roman"/>
        </w:rPr>
        <w:t xml:space="preserve"> zákona č. .../2016 Z. z.“.</w:t>
      </w:r>
    </w:p>
    <w:p w:rsidR="00FD7AA5" w:rsidP="00122A60">
      <w:pPr>
        <w:pStyle w:val="FootnoteText"/>
        <w:bidi w:val="0"/>
        <w:jc w:val="both"/>
      </w:pPr>
      <w:r w:rsidR="002B2F20">
        <w:tab/>
      </w:r>
    </w:p>
    <w:p w:rsidR="00FD7AA5" w:rsidP="00122A60">
      <w:pPr>
        <w:bidi w:val="0"/>
        <w:jc w:val="center"/>
        <w:rPr>
          <w:rFonts w:ascii="Times New Roman" w:hAnsi="Times New Roman"/>
        </w:rPr>
      </w:pPr>
      <w:r>
        <w:rPr>
          <w:rFonts w:ascii="Times New Roman" w:hAnsi="Times New Roman"/>
        </w:rPr>
        <w:t>Čl. I</w:t>
      </w:r>
      <w:r w:rsidR="00C76272">
        <w:rPr>
          <w:rFonts w:ascii="Times New Roman" w:hAnsi="Times New Roman"/>
        </w:rPr>
        <w:t>V</w:t>
      </w:r>
    </w:p>
    <w:p w:rsidR="00FD7AA5" w:rsidP="00122A60">
      <w:pPr>
        <w:pStyle w:val="FootnoteText"/>
        <w:bidi w:val="0"/>
        <w:jc w:val="both"/>
      </w:pPr>
    </w:p>
    <w:p w:rsidR="00824304" w:rsidP="00122A60">
      <w:pPr>
        <w:pStyle w:val="FootnoteText"/>
        <w:bidi w:val="0"/>
        <w:jc w:val="both"/>
        <w:rPr>
          <w:rFonts w:ascii="Times New Roman" w:hAnsi="Times New Roman"/>
          <w:sz w:val="24"/>
          <w:szCs w:val="24"/>
        </w:rPr>
      </w:pPr>
      <w:r w:rsidR="006C0E2C">
        <w:rPr>
          <w:rFonts w:ascii="Times New Roman" w:hAnsi="Times New Roman"/>
          <w:sz w:val="24"/>
          <w:szCs w:val="24"/>
        </w:rPr>
        <w:t xml:space="preserve">Zákon č. 330/2007 Z. z. o </w:t>
      </w:r>
      <w:r>
        <w:rPr>
          <w:rFonts w:ascii="Times New Roman" w:hAnsi="Times New Roman"/>
          <w:sz w:val="24"/>
          <w:szCs w:val="24"/>
        </w:rPr>
        <w:t xml:space="preserve">registri </w:t>
      </w:r>
      <w:r w:rsidR="006C0E2C">
        <w:rPr>
          <w:rFonts w:ascii="Times New Roman" w:hAnsi="Times New Roman"/>
          <w:sz w:val="24"/>
          <w:szCs w:val="24"/>
        </w:rPr>
        <w:t xml:space="preserve">trestov a o zmene a </w:t>
      </w:r>
      <w:r w:rsidRPr="00962D69">
        <w:rPr>
          <w:rFonts w:ascii="Times New Roman" w:hAnsi="Times New Roman"/>
          <w:sz w:val="24"/>
          <w:szCs w:val="24"/>
        </w:rPr>
        <w:t xml:space="preserve">doplnení </w:t>
      </w:r>
      <w:r w:rsidR="006C0E2C">
        <w:rPr>
          <w:rFonts w:ascii="Times New Roman" w:hAnsi="Times New Roman"/>
          <w:sz w:val="24"/>
          <w:szCs w:val="24"/>
        </w:rPr>
        <w:t xml:space="preserve">niektorých zákonov v </w:t>
      </w:r>
      <w:r>
        <w:rPr>
          <w:rFonts w:ascii="Times New Roman" w:hAnsi="Times New Roman"/>
          <w:sz w:val="24"/>
          <w:szCs w:val="24"/>
        </w:rPr>
        <w:t xml:space="preserve">znení zákona č. 519/2007 Z. z., zákona č. 644/2007 Z. z., zákona č. 598/2008 Z. z., zákona </w:t>
      </w:r>
      <w:r w:rsidR="00202793">
        <w:rPr>
          <w:rFonts w:ascii="Times New Roman" w:hAnsi="Times New Roman"/>
          <w:sz w:val="24"/>
          <w:szCs w:val="24"/>
        </w:rPr>
        <w:br/>
      </w:r>
      <w:r>
        <w:rPr>
          <w:rFonts w:ascii="Times New Roman" w:hAnsi="Times New Roman"/>
          <w:sz w:val="24"/>
          <w:szCs w:val="24"/>
        </w:rPr>
        <w:t>č. 59/2009 Z. z., zákona č. 400/2009 Z. z., zákona č. 136/2010 Z. z., zákona č. 224/2010 Z. z., zákona č. 33/2011 Z. z., zákona č. 220/2011 Z. z., zákona č. 334/2012 Z. z., zákona</w:t>
      </w:r>
      <w:r w:rsidR="006C0E2C">
        <w:rPr>
          <w:rFonts w:ascii="Times New Roman" w:hAnsi="Times New Roman"/>
          <w:sz w:val="24"/>
          <w:szCs w:val="24"/>
        </w:rPr>
        <w:t xml:space="preserve"> </w:t>
      </w:r>
      <w:r w:rsidR="00202793">
        <w:rPr>
          <w:rFonts w:ascii="Times New Roman" w:hAnsi="Times New Roman"/>
          <w:sz w:val="24"/>
          <w:szCs w:val="24"/>
        </w:rPr>
        <w:br/>
      </w:r>
      <w:r>
        <w:rPr>
          <w:rFonts w:ascii="Times New Roman" w:hAnsi="Times New Roman"/>
          <w:sz w:val="24"/>
          <w:szCs w:val="24"/>
        </w:rPr>
        <w:t>č. 345/2012 Z. z., zákona č. 322/2014 Z. z., zákona č. 78/2015 Z. z</w:t>
      </w:r>
      <w:r w:rsidRPr="00925B0A">
        <w:rPr>
          <w:rFonts w:ascii="Times New Roman" w:hAnsi="Times New Roman"/>
          <w:sz w:val="24"/>
          <w:szCs w:val="24"/>
        </w:rPr>
        <w:t>.</w:t>
      </w:r>
      <w:r w:rsidRPr="00925B0A" w:rsidR="005E5A31">
        <w:rPr>
          <w:rFonts w:ascii="Times New Roman" w:hAnsi="Times New Roman"/>
          <w:sz w:val="24"/>
          <w:szCs w:val="24"/>
        </w:rPr>
        <w:t>,</w:t>
      </w:r>
      <w:r w:rsidR="00925B0A">
        <w:rPr>
          <w:rFonts w:ascii="Times New Roman" w:hAnsi="Times New Roman"/>
          <w:sz w:val="24"/>
          <w:szCs w:val="24"/>
        </w:rPr>
        <w:t xml:space="preserve"> </w:t>
      </w:r>
      <w:r w:rsidRPr="00925B0A">
        <w:rPr>
          <w:rFonts w:ascii="Times New Roman" w:hAnsi="Times New Roman"/>
          <w:sz w:val="24"/>
          <w:szCs w:val="24"/>
        </w:rPr>
        <w:t xml:space="preserve">zákona č. 273/2015 </w:t>
      </w:r>
      <w:r w:rsidRPr="00925B0A" w:rsidR="00202793">
        <w:rPr>
          <w:rFonts w:ascii="Times New Roman" w:hAnsi="Times New Roman"/>
          <w:sz w:val="24"/>
          <w:szCs w:val="24"/>
        </w:rPr>
        <w:br/>
      </w:r>
      <w:r w:rsidRPr="00925B0A">
        <w:rPr>
          <w:rFonts w:ascii="Times New Roman" w:hAnsi="Times New Roman"/>
          <w:sz w:val="24"/>
          <w:szCs w:val="24"/>
        </w:rPr>
        <w:t>Z. z.</w:t>
      </w:r>
      <w:r w:rsidRPr="00925B0A" w:rsidR="005E5A31">
        <w:rPr>
          <w:rFonts w:ascii="Times New Roman" w:hAnsi="Times New Roman"/>
          <w:sz w:val="24"/>
          <w:szCs w:val="24"/>
        </w:rPr>
        <w:t>,</w:t>
      </w:r>
      <w:r w:rsidRPr="00925B0A">
        <w:rPr>
          <w:rFonts w:ascii="Times New Roman" w:hAnsi="Times New Roman"/>
          <w:sz w:val="24"/>
          <w:szCs w:val="24"/>
        </w:rPr>
        <w:t xml:space="preserve"> </w:t>
      </w:r>
      <w:r w:rsidRPr="00925B0A" w:rsidR="005E5A31">
        <w:rPr>
          <w:rFonts w:ascii="Times New Roman" w:hAnsi="Times New Roman"/>
          <w:sz w:val="24"/>
          <w:szCs w:val="24"/>
        </w:rPr>
        <w:t xml:space="preserve">zákona č. 91/2016 Z. z. a zákona č. 125/2016 Z. z. </w:t>
      </w:r>
      <w:r w:rsidRPr="00925B0A">
        <w:rPr>
          <w:rFonts w:ascii="Times New Roman" w:hAnsi="Times New Roman"/>
          <w:sz w:val="24"/>
          <w:szCs w:val="24"/>
        </w:rPr>
        <w:t xml:space="preserve">sa </w:t>
      </w:r>
      <w:r w:rsidRPr="00925B0A" w:rsidR="000B37B4">
        <w:rPr>
          <w:rFonts w:ascii="Times New Roman" w:hAnsi="Times New Roman"/>
          <w:sz w:val="24"/>
          <w:szCs w:val="24"/>
        </w:rPr>
        <w:t xml:space="preserve">mení a </w:t>
      </w:r>
      <w:r w:rsidRPr="00925B0A">
        <w:rPr>
          <w:rFonts w:ascii="Times New Roman" w:hAnsi="Times New Roman"/>
          <w:sz w:val="24"/>
          <w:szCs w:val="24"/>
        </w:rPr>
        <w:t>dopĺňa</w:t>
      </w:r>
      <w:r>
        <w:rPr>
          <w:rFonts w:ascii="Times New Roman" w:hAnsi="Times New Roman"/>
          <w:sz w:val="24"/>
          <w:szCs w:val="24"/>
        </w:rPr>
        <w:t xml:space="preserve"> takto: </w:t>
      </w:r>
    </w:p>
    <w:p w:rsidR="00824304" w:rsidP="00122A60">
      <w:pPr>
        <w:pStyle w:val="FootnoteText"/>
        <w:bidi w:val="0"/>
        <w:jc w:val="both"/>
        <w:rPr>
          <w:rFonts w:ascii="Times New Roman" w:hAnsi="Times New Roman"/>
          <w:sz w:val="24"/>
          <w:szCs w:val="24"/>
        </w:rPr>
      </w:pPr>
      <w:r w:rsidR="00E717F1">
        <w:rPr>
          <w:rFonts w:ascii="Times New Roman" w:hAnsi="Times New Roman"/>
          <w:sz w:val="24"/>
          <w:szCs w:val="24"/>
        </w:rPr>
        <w:t>1.</w:t>
      </w:r>
      <w:r w:rsidR="005F79FE">
        <w:rPr>
          <w:rFonts w:ascii="Times New Roman" w:hAnsi="Times New Roman"/>
          <w:sz w:val="24"/>
          <w:szCs w:val="24"/>
        </w:rPr>
        <w:t xml:space="preserve"> </w:t>
      </w:r>
      <w:r w:rsidR="006C0E2C">
        <w:rPr>
          <w:rFonts w:ascii="Times New Roman" w:hAnsi="Times New Roman"/>
          <w:sz w:val="24"/>
          <w:szCs w:val="24"/>
        </w:rPr>
        <w:t xml:space="preserve">V poznámke pod čiarou k </w:t>
      </w:r>
      <w:r>
        <w:rPr>
          <w:rFonts w:ascii="Times New Roman" w:hAnsi="Times New Roman"/>
          <w:sz w:val="24"/>
          <w:szCs w:val="24"/>
        </w:rPr>
        <w:t>odkazu 6a sa na konci vety</w:t>
      </w:r>
      <w:r>
        <w:rPr>
          <w:rFonts w:ascii="Times New Roman" w:hAnsi="Times New Roman"/>
          <w:color w:val="00B050"/>
          <w:sz w:val="24"/>
          <w:szCs w:val="24"/>
        </w:rPr>
        <w:t xml:space="preserve"> </w:t>
      </w:r>
      <w:r w:rsidR="006C0E2C">
        <w:rPr>
          <w:rFonts w:ascii="Times New Roman" w:hAnsi="Times New Roman"/>
          <w:sz w:val="24"/>
          <w:szCs w:val="24"/>
        </w:rPr>
        <w:t xml:space="preserve">bodka nahrádza čiarkou a </w:t>
      </w:r>
      <w:r w:rsidR="00A30DD6">
        <w:rPr>
          <w:rFonts w:ascii="Times New Roman" w:hAnsi="Times New Roman"/>
          <w:sz w:val="24"/>
          <w:szCs w:val="24"/>
        </w:rPr>
        <w:t xml:space="preserve">pripájajú sa tieto </w:t>
      </w:r>
      <w:r>
        <w:rPr>
          <w:rFonts w:ascii="Times New Roman" w:hAnsi="Times New Roman"/>
          <w:sz w:val="24"/>
          <w:szCs w:val="24"/>
        </w:rPr>
        <w:t>slová:</w:t>
      </w:r>
    </w:p>
    <w:p w:rsidR="00E02EF7" w:rsidP="00122A60">
      <w:pPr>
        <w:pStyle w:val="FootnoteText"/>
        <w:bidi w:val="0"/>
        <w:jc w:val="both"/>
        <w:rPr>
          <w:rFonts w:ascii="Times New Roman" w:hAnsi="Times New Roman"/>
          <w:sz w:val="24"/>
          <w:szCs w:val="24"/>
        </w:rPr>
      </w:pPr>
    </w:p>
    <w:p w:rsidR="00824304" w:rsidP="00122A60">
      <w:pPr>
        <w:pStyle w:val="FootnoteText"/>
        <w:bidi w:val="0"/>
        <w:jc w:val="both"/>
        <w:rPr>
          <w:rFonts w:ascii="Times New Roman" w:hAnsi="Times New Roman"/>
          <w:sz w:val="24"/>
          <w:szCs w:val="24"/>
        </w:rPr>
      </w:pPr>
      <w:r>
        <w:rPr>
          <w:rFonts w:ascii="Times New Roman" w:hAnsi="Times New Roman"/>
          <w:sz w:val="24"/>
          <w:szCs w:val="24"/>
        </w:rPr>
        <w:t>„§ 3</w:t>
      </w:r>
      <w:r w:rsidR="00E81E78">
        <w:rPr>
          <w:rFonts w:ascii="Times New Roman" w:hAnsi="Times New Roman"/>
          <w:sz w:val="24"/>
          <w:szCs w:val="24"/>
        </w:rPr>
        <w:t>8</w:t>
      </w:r>
      <w:r>
        <w:rPr>
          <w:rFonts w:ascii="Times New Roman" w:hAnsi="Times New Roman"/>
          <w:sz w:val="24"/>
          <w:szCs w:val="24"/>
        </w:rPr>
        <w:t xml:space="preserve"> ods.</w:t>
      </w:r>
      <w:r w:rsidR="006C0E2C">
        <w:rPr>
          <w:rFonts w:ascii="Times New Roman" w:hAnsi="Times New Roman"/>
          <w:sz w:val="24"/>
          <w:szCs w:val="24"/>
        </w:rPr>
        <w:t xml:space="preserve"> 4 zákona č. ...../2016 Z. z. o </w:t>
      </w:r>
      <w:r>
        <w:rPr>
          <w:rFonts w:ascii="Times New Roman" w:hAnsi="Times New Roman"/>
          <w:sz w:val="24"/>
          <w:szCs w:val="24"/>
        </w:rPr>
        <w:t>štátnej službe</w:t>
      </w:r>
      <w:r w:rsidR="006C0E2C">
        <w:rPr>
          <w:rFonts w:ascii="Times New Roman" w:hAnsi="Times New Roman"/>
          <w:sz w:val="24"/>
          <w:szCs w:val="24"/>
        </w:rPr>
        <w:t xml:space="preserve"> a o zmene a </w:t>
      </w:r>
      <w:r w:rsidR="00E02EF7">
        <w:rPr>
          <w:rFonts w:ascii="Times New Roman" w:hAnsi="Times New Roman"/>
          <w:sz w:val="24"/>
          <w:szCs w:val="24"/>
        </w:rPr>
        <w:t>doplnení niektorých zákonov</w:t>
      </w:r>
      <w:r w:rsidR="00530B5E">
        <w:rPr>
          <w:rFonts w:ascii="Times New Roman" w:hAnsi="Times New Roman"/>
          <w:sz w:val="24"/>
          <w:szCs w:val="24"/>
        </w:rPr>
        <w:t>, § 3 ods. 4 zák</w:t>
      </w:r>
      <w:r w:rsidR="006C0E2C">
        <w:rPr>
          <w:rFonts w:ascii="Times New Roman" w:hAnsi="Times New Roman"/>
          <w:sz w:val="24"/>
          <w:szCs w:val="24"/>
        </w:rPr>
        <w:t xml:space="preserve">ona č. 552/2003 Z. z. o </w:t>
      </w:r>
      <w:r w:rsidR="00530B5E">
        <w:rPr>
          <w:rFonts w:ascii="Times New Roman" w:hAnsi="Times New Roman"/>
          <w:sz w:val="24"/>
          <w:szCs w:val="24"/>
        </w:rPr>
        <w:t>vý</w:t>
      </w:r>
      <w:r w:rsidR="006C0E2C">
        <w:rPr>
          <w:rFonts w:ascii="Times New Roman" w:hAnsi="Times New Roman"/>
          <w:sz w:val="24"/>
          <w:szCs w:val="24"/>
        </w:rPr>
        <w:t xml:space="preserve">kone práce vo verejnom záujme v </w:t>
      </w:r>
      <w:r w:rsidR="00530B5E">
        <w:rPr>
          <w:rFonts w:ascii="Times New Roman" w:hAnsi="Times New Roman"/>
          <w:sz w:val="24"/>
          <w:szCs w:val="24"/>
        </w:rPr>
        <w:t>znení neskorších predpisov.</w:t>
      </w:r>
      <w:r>
        <w:rPr>
          <w:rFonts w:ascii="Times New Roman" w:hAnsi="Times New Roman"/>
          <w:sz w:val="24"/>
          <w:szCs w:val="24"/>
        </w:rPr>
        <w:t xml:space="preserve">“ </w:t>
      </w:r>
    </w:p>
    <w:p w:rsidR="00E717F1" w:rsidP="00122A60">
      <w:pPr>
        <w:pStyle w:val="FootnoteText"/>
        <w:bidi w:val="0"/>
        <w:jc w:val="both"/>
        <w:rPr>
          <w:rFonts w:ascii="Times New Roman" w:hAnsi="Times New Roman"/>
          <w:sz w:val="24"/>
          <w:szCs w:val="24"/>
        </w:rPr>
      </w:pPr>
    </w:p>
    <w:p w:rsidR="002B3D50" w:rsidRPr="00925B0A" w:rsidP="00122A60">
      <w:pPr>
        <w:pStyle w:val="FootnoteText"/>
        <w:bidi w:val="0"/>
        <w:jc w:val="both"/>
        <w:rPr>
          <w:rFonts w:ascii="Times New Roman" w:hAnsi="Times New Roman"/>
          <w:sz w:val="24"/>
          <w:szCs w:val="24"/>
        </w:rPr>
      </w:pPr>
      <w:r w:rsidRPr="00925B0A" w:rsidR="00E717F1">
        <w:rPr>
          <w:rFonts w:ascii="Times New Roman" w:hAnsi="Times New Roman"/>
          <w:sz w:val="24"/>
          <w:szCs w:val="24"/>
        </w:rPr>
        <w:t>2. V § 19 ods</w:t>
      </w:r>
      <w:r w:rsidRPr="00925B0A" w:rsidR="00804C69">
        <w:rPr>
          <w:rFonts w:ascii="Times New Roman" w:hAnsi="Times New Roman"/>
          <w:sz w:val="24"/>
          <w:szCs w:val="24"/>
        </w:rPr>
        <w:t>.</w:t>
      </w:r>
      <w:r w:rsidRPr="00925B0A" w:rsidR="00E717F1">
        <w:rPr>
          <w:rFonts w:ascii="Times New Roman" w:hAnsi="Times New Roman"/>
          <w:sz w:val="24"/>
          <w:szCs w:val="24"/>
        </w:rPr>
        <w:t xml:space="preserve"> 2 sa </w:t>
      </w:r>
      <w:r w:rsidRPr="00925B0A" w:rsidR="005E5A31">
        <w:rPr>
          <w:rFonts w:ascii="Times New Roman" w:hAnsi="Times New Roman"/>
          <w:sz w:val="24"/>
          <w:szCs w:val="24"/>
        </w:rPr>
        <w:t>za slovo „desiatom“ vkladajú slová „až dvanástom“.</w:t>
      </w:r>
    </w:p>
    <w:p w:rsidR="002B3D50" w:rsidP="00122A60">
      <w:pPr>
        <w:bidi w:val="0"/>
        <w:jc w:val="center"/>
        <w:rPr>
          <w:rFonts w:ascii="Times New Roman" w:hAnsi="Times New Roman"/>
        </w:rPr>
      </w:pPr>
    </w:p>
    <w:p w:rsidR="00B913A1" w:rsidRPr="00091E03" w:rsidP="00122A60">
      <w:pPr>
        <w:bidi w:val="0"/>
        <w:jc w:val="center"/>
        <w:rPr>
          <w:rFonts w:ascii="Times New Roman" w:hAnsi="Times New Roman"/>
        </w:rPr>
      </w:pPr>
      <w:r w:rsidRPr="00091E03">
        <w:rPr>
          <w:rFonts w:ascii="Times New Roman" w:hAnsi="Times New Roman"/>
        </w:rPr>
        <w:t>Čl. V</w:t>
      </w:r>
    </w:p>
    <w:p w:rsidR="00B913A1" w:rsidRPr="00091E03" w:rsidP="00122A60">
      <w:pPr>
        <w:bidi w:val="0"/>
        <w:jc w:val="center"/>
        <w:rPr>
          <w:rFonts w:ascii="Times New Roman" w:hAnsi="Times New Roman"/>
        </w:rPr>
      </w:pPr>
    </w:p>
    <w:p w:rsidR="0064295A" w:rsidRPr="00925B0A" w:rsidP="00122A60">
      <w:pPr>
        <w:bidi w:val="0"/>
        <w:jc w:val="both"/>
        <w:rPr>
          <w:rFonts w:ascii="Times New Roman" w:hAnsi="Times New Roman"/>
        </w:rPr>
      </w:pPr>
      <w:r w:rsidRPr="00925B0A">
        <w:rPr>
          <w:rFonts w:ascii="Times New Roman" w:hAnsi="Times New Roman"/>
        </w:rPr>
        <w:t>Zákon č. 180/2013 Z. z. o organizácii miestnej štátnej správy a o zmene a doplnení niektorých zákonov v znení zákona č. 506/2013 Z. z.</w:t>
      </w:r>
      <w:r w:rsidRPr="00925B0A" w:rsidR="005E5A31">
        <w:rPr>
          <w:rFonts w:ascii="Times New Roman" w:hAnsi="Times New Roman"/>
        </w:rPr>
        <w:t>,</w:t>
      </w:r>
      <w:r w:rsidRPr="00925B0A">
        <w:rPr>
          <w:rFonts w:ascii="Times New Roman" w:hAnsi="Times New Roman"/>
        </w:rPr>
        <w:t xml:space="preserve">  zákona č. 115/2014 Z. z.</w:t>
      </w:r>
      <w:r w:rsidRPr="00925B0A" w:rsidR="005E5A31">
        <w:rPr>
          <w:rFonts w:ascii="Times New Roman" w:hAnsi="Times New Roman"/>
        </w:rPr>
        <w:t>,</w:t>
      </w:r>
      <w:r w:rsidRPr="00925B0A">
        <w:rPr>
          <w:rFonts w:ascii="Times New Roman" w:hAnsi="Times New Roman"/>
        </w:rPr>
        <w:t xml:space="preserve"> </w:t>
      </w:r>
      <w:r w:rsidRPr="00925B0A" w:rsidR="005E5A31">
        <w:rPr>
          <w:rFonts w:ascii="Times New Roman" w:hAnsi="Times New Roman"/>
        </w:rPr>
        <w:t xml:space="preserve">zákona č. 374/2014 Z. z  a zákona č. 125/2016 Z. z. </w:t>
      </w:r>
      <w:r w:rsidRPr="00925B0A">
        <w:rPr>
          <w:rFonts w:ascii="Times New Roman" w:hAnsi="Times New Roman"/>
        </w:rPr>
        <w:t>sa mení takto:</w:t>
      </w:r>
    </w:p>
    <w:p w:rsidR="0064295A" w:rsidRPr="00091E03" w:rsidP="00122A60">
      <w:pPr>
        <w:bidi w:val="0"/>
        <w:jc w:val="both"/>
        <w:rPr>
          <w:rFonts w:ascii="Times New Roman" w:hAnsi="Times New Roman"/>
        </w:rPr>
      </w:pPr>
    </w:p>
    <w:p w:rsidR="00B913A1" w:rsidRPr="00091E03" w:rsidP="00122A60">
      <w:pPr>
        <w:bidi w:val="0"/>
        <w:jc w:val="both"/>
        <w:rPr>
          <w:rFonts w:ascii="Times New Roman" w:hAnsi="Times New Roman"/>
        </w:rPr>
      </w:pPr>
      <w:r w:rsidRPr="00091E03" w:rsidR="0064295A">
        <w:rPr>
          <w:rFonts w:ascii="Times New Roman" w:hAnsi="Times New Roman"/>
        </w:rPr>
        <w:t xml:space="preserve">V § 2 sa vypúšťa odsek 4.  </w:t>
      </w:r>
    </w:p>
    <w:p w:rsidR="00614FFF" w:rsidRPr="00091E03" w:rsidP="00122A60">
      <w:pPr>
        <w:bidi w:val="0"/>
        <w:jc w:val="both"/>
        <w:rPr>
          <w:rFonts w:ascii="Times New Roman" w:hAnsi="Times New Roman"/>
        </w:rPr>
      </w:pPr>
    </w:p>
    <w:p w:rsidR="00614FFF" w:rsidP="00122A60">
      <w:pPr>
        <w:bidi w:val="0"/>
        <w:jc w:val="both"/>
        <w:rPr>
          <w:rFonts w:ascii="Times New Roman" w:hAnsi="Times New Roman"/>
        </w:rPr>
      </w:pPr>
      <w:r w:rsidRPr="00091E03">
        <w:rPr>
          <w:rFonts w:ascii="Times New Roman" w:hAnsi="Times New Roman"/>
        </w:rPr>
        <w:t>Doterajšie odseky 5 a 6 sa označujú ako odseky 4 a 5.</w:t>
      </w:r>
    </w:p>
    <w:p w:rsidR="00B913A1" w:rsidP="00122A60">
      <w:pPr>
        <w:bidi w:val="0"/>
        <w:jc w:val="center"/>
        <w:rPr>
          <w:rFonts w:ascii="Times New Roman" w:hAnsi="Times New Roman"/>
        </w:rPr>
      </w:pPr>
    </w:p>
    <w:p w:rsidR="00032C6D" w:rsidRPr="00035B65" w:rsidP="00122A60">
      <w:pPr>
        <w:bidi w:val="0"/>
        <w:jc w:val="center"/>
        <w:rPr>
          <w:rFonts w:ascii="Times New Roman" w:hAnsi="Times New Roman"/>
        </w:rPr>
      </w:pPr>
      <w:r w:rsidRPr="00035B65">
        <w:rPr>
          <w:rFonts w:ascii="Times New Roman" w:hAnsi="Times New Roman"/>
        </w:rPr>
        <w:t>Čl. V</w:t>
      </w:r>
      <w:r w:rsidR="00B913A1">
        <w:rPr>
          <w:rFonts w:ascii="Times New Roman" w:hAnsi="Times New Roman"/>
        </w:rPr>
        <w:t>I</w:t>
      </w:r>
    </w:p>
    <w:p w:rsidR="0012564E" w:rsidP="00122A60">
      <w:pPr>
        <w:bidi w:val="0"/>
        <w:jc w:val="both"/>
        <w:rPr>
          <w:rFonts w:ascii="Times New Roman" w:hAnsi="Times New Roman"/>
          <w:strike/>
        </w:rPr>
      </w:pPr>
    </w:p>
    <w:p w:rsidR="00862007" w:rsidP="00122A60">
      <w:pPr>
        <w:bidi w:val="0"/>
        <w:jc w:val="both"/>
        <w:rPr>
          <w:rFonts w:ascii="Times New Roman" w:hAnsi="Times New Roman"/>
        </w:rPr>
      </w:pPr>
      <w:r w:rsidRPr="00D31C56" w:rsidR="00F027FD">
        <w:rPr>
          <w:rFonts w:ascii="Times New Roman" w:hAnsi="Times New Roman"/>
        </w:rPr>
        <w:t xml:space="preserve">Tento zákon nadobúda účinnosť 1. </w:t>
      </w:r>
      <w:r w:rsidR="007249A3">
        <w:rPr>
          <w:rFonts w:ascii="Times New Roman" w:hAnsi="Times New Roman"/>
        </w:rPr>
        <w:t>júna</w:t>
      </w:r>
      <w:r w:rsidRPr="00F26A11" w:rsidR="007249A3">
        <w:rPr>
          <w:rFonts w:ascii="Times New Roman" w:hAnsi="Times New Roman"/>
        </w:rPr>
        <w:t xml:space="preserve"> </w:t>
      </w:r>
      <w:r w:rsidRPr="00F26A11" w:rsidR="00F027FD">
        <w:rPr>
          <w:rFonts w:ascii="Times New Roman" w:hAnsi="Times New Roman"/>
        </w:rPr>
        <w:t>201</w:t>
      </w:r>
      <w:r w:rsidRPr="00F26A11" w:rsidR="0031035C">
        <w:rPr>
          <w:rFonts w:ascii="Times New Roman" w:hAnsi="Times New Roman"/>
        </w:rPr>
        <w:t>7</w:t>
      </w:r>
      <w:r w:rsidRPr="00F26A11" w:rsidR="00F027FD">
        <w:rPr>
          <w:rFonts w:ascii="Times New Roman" w:hAnsi="Times New Roman"/>
        </w:rPr>
        <w:t xml:space="preserve"> okrem </w:t>
      </w:r>
      <w:r w:rsidR="00D803EF">
        <w:rPr>
          <w:rFonts w:ascii="Times New Roman" w:hAnsi="Times New Roman"/>
        </w:rPr>
        <w:t xml:space="preserve">čl. I </w:t>
      </w:r>
      <w:r w:rsidR="00474B7A">
        <w:rPr>
          <w:rFonts w:ascii="Times New Roman" w:hAnsi="Times New Roman"/>
        </w:rPr>
        <w:t>§ 13, § 14</w:t>
      </w:r>
      <w:r w:rsidR="00342C8D">
        <w:rPr>
          <w:rFonts w:ascii="Times New Roman" w:hAnsi="Times New Roman"/>
        </w:rPr>
        <w:t xml:space="preserve">, </w:t>
      </w:r>
      <w:r w:rsidRPr="00FC68D2" w:rsidR="0077491E">
        <w:rPr>
          <w:rFonts w:ascii="Times New Roman" w:hAnsi="Times New Roman"/>
        </w:rPr>
        <w:t>§ 2</w:t>
      </w:r>
      <w:r w:rsidR="00B23F11">
        <w:rPr>
          <w:rFonts w:ascii="Times New Roman" w:hAnsi="Times New Roman"/>
        </w:rPr>
        <w:t>3</w:t>
      </w:r>
      <w:r w:rsidRPr="00FC68D2" w:rsidR="0077491E">
        <w:rPr>
          <w:rFonts w:ascii="Times New Roman" w:hAnsi="Times New Roman"/>
        </w:rPr>
        <w:t xml:space="preserve"> ods. </w:t>
      </w:r>
      <w:r w:rsidR="00342C8D">
        <w:rPr>
          <w:rFonts w:ascii="Times New Roman" w:hAnsi="Times New Roman"/>
        </w:rPr>
        <w:t>1</w:t>
      </w:r>
      <w:r w:rsidR="000D63C8">
        <w:rPr>
          <w:rFonts w:ascii="Times New Roman" w:hAnsi="Times New Roman"/>
        </w:rPr>
        <w:t xml:space="preserve"> </w:t>
      </w:r>
      <w:r w:rsidR="00494ECD">
        <w:rPr>
          <w:rFonts w:ascii="Times New Roman" w:hAnsi="Times New Roman"/>
        </w:rPr>
        <w:t>a</w:t>
      </w:r>
      <w:r w:rsidR="000D63C8">
        <w:rPr>
          <w:rFonts w:ascii="Times New Roman" w:hAnsi="Times New Roman"/>
        </w:rPr>
        <w:t>ž</w:t>
      </w:r>
      <w:r w:rsidR="00494ECD">
        <w:rPr>
          <w:rFonts w:ascii="Times New Roman" w:hAnsi="Times New Roman"/>
        </w:rPr>
        <w:t> </w:t>
      </w:r>
      <w:r w:rsidR="00AF1034">
        <w:rPr>
          <w:rFonts w:ascii="Times New Roman" w:hAnsi="Times New Roman"/>
        </w:rPr>
        <w:t>3</w:t>
      </w:r>
      <w:r w:rsidR="00342C8D">
        <w:rPr>
          <w:rFonts w:ascii="Times New Roman" w:hAnsi="Times New Roman"/>
        </w:rPr>
        <w:t xml:space="preserve"> a § 87 až 94, ktoré nadobúdajú účinnosť 1. januára 2018, </w:t>
      </w:r>
      <w:r w:rsidR="00D803EF">
        <w:rPr>
          <w:rFonts w:ascii="Times New Roman" w:hAnsi="Times New Roman"/>
        </w:rPr>
        <w:t xml:space="preserve"> čl. I </w:t>
      </w:r>
      <w:r w:rsidR="00342C8D">
        <w:rPr>
          <w:rFonts w:ascii="Times New Roman" w:hAnsi="Times New Roman"/>
        </w:rPr>
        <w:t>§ 2</w:t>
      </w:r>
      <w:r w:rsidR="00B23F11">
        <w:rPr>
          <w:rFonts w:ascii="Times New Roman" w:hAnsi="Times New Roman"/>
        </w:rPr>
        <w:t>3</w:t>
      </w:r>
      <w:r w:rsidR="00342C8D">
        <w:rPr>
          <w:rFonts w:ascii="Times New Roman" w:hAnsi="Times New Roman"/>
        </w:rPr>
        <w:t xml:space="preserve"> ods. </w:t>
      </w:r>
      <w:r w:rsidR="00AF1034">
        <w:rPr>
          <w:rFonts w:ascii="Times New Roman" w:hAnsi="Times New Roman"/>
        </w:rPr>
        <w:t>4</w:t>
      </w:r>
      <w:r w:rsidR="00342C8D">
        <w:rPr>
          <w:rFonts w:ascii="Times New Roman" w:hAnsi="Times New Roman"/>
        </w:rPr>
        <w:t xml:space="preserve"> až </w:t>
      </w:r>
      <w:r w:rsidR="00AF1034">
        <w:rPr>
          <w:rFonts w:ascii="Times New Roman" w:hAnsi="Times New Roman"/>
        </w:rPr>
        <w:t>6</w:t>
      </w:r>
      <w:r w:rsidR="00342C8D">
        <w:rPr>
          <w:rFonts w:ascii="Times New Roman" w:hAnsi="Times New Roman"/>
        </w:rPr>
        <w:t xml:space="preserve"> a </w:t>
      </w:r>
      <w:r w:rsidRPr="00F26A11" w:rsidR="00F027FD">
        <w:rPr>
          <w:rFonts w:ascii="Times New Roman" w:hAnsi="Times New Roman"/>
        </w:rPr>
        <w:t>§ 2</w:t>
      </w:r>
      <w:r w:rsidR="002D7195">
        <w:rPr>
          <w:rFonts w:ascii="Times New Roman" w:hAnsi="Times New Roman"/>
        </w:rPr>
        <w:t>5</w:t>
      </w:r>
      <w:r w:rsidRPr="00F26A11" w:rsidR="00F027FD">
        <w:rPr>
          <w:rFonts w:ascii="Times New Roman" w:hAnsi="Times New Roman"/>
        </w:rPr>
        <w:t xml:space="preserve"> ods. </w:t>
      </w:r>
      <w:r w:rsidR="00377B9C">
        <w:rPr>
          <w:rFonts w:ascii="Times New Roman" w:hAnsi="Times New Roman"/>
        </w:rPr>
        <w:t>4</w:t>
      </w:r>
      <w:r w:rsidRPr="00F26A11" w:rsidR="00665183">
        <w:rPr>
          <w:rFonts w:ascii="Times New Roman" w:hAnsi="Times New Roman"/>
        </w:rPr>
        <w:t xml:space="preserve"> </w:t>
      </w:r>
      <w:r w:rsidRPr="00F26A11" w:rsidR="00F027FD">
        <w:rPr>
          <w:rFonts w:ascii="Times New Roman" w:hAnsi="Times New Roman"/>
        </w:rPr>
        <w:t>písm. d), ktor</w:t>
      </w:r>
      <w:r w:rsidR="0021722B">
        <w:rPr>
          <w:rFonts w:ascii="Times New Roman" w:hAnsi="Times New Roman"/>
        </w:rPr>
        <w:t>é</w:t>
      </w:r>
      <w:r w:rsidRPr="00F26A11" w:rsidR="00F027FD">
        <w:rPr>
          <w:rFonts w:ascii="Times New Roman" w:hAnsi="Times New Roman"/>
        </w:rPr>
        <w:t xml:space="preserve"> nadobúda</w:t>
      </w:r>
      <w:r w:rsidR="0077491E">
        <w:rPr>
          <w:rFonts w:ascii="Times New Roman" w:hAnsi="Times New Roman"/>
        </w:rPr>
        <w:t>jú</w:t>
      </w:r>
      <w:r w:rsidRPr="00F26A11" w:rsidR="00F027FD">
        <w:rPr>
          <w:rFonts w:ascii="Times New Roman" w:hAnsi="Times New Roman"/>
        </w:rPr>
        <w:t xml:space="preserve"> účinnosť 1. januára </w:t>
      </w:r>
      <w:r w:rsidRPr="00F26A11" w:rsidR="006F4C16">
        <w:rPr>
          <w:rFonts w:ascii="Times New Roman" w:hAnsi="Times New Roman"/>
        </w:rPr>
        <w:t>201</w:t>
      </w:r>
      <w:r w:rsidR="006F4C16">
        <w:rPr>
          <w:rFonts w:ascii="Times New Roman" w:hAnsi="Times New Roman"/>
        </w:rPr>
        <w:t>9</w:t>
      </w:r>
      <w:r w:rsidRPr="00F26A11" w:rsidR="006F4C16">
        <w:rPr>
          <w:rFonts w:ascii="Times New Roman" w:hAnsi="Times New Roman"/>
        </w:rPr>
        <w:t xml:space="preserve"> </w:t>
      </w:r>
      <w:r w:rsidRPr="00F26A11" w:rsidR="00F027FD">
        <w:rPr>
          <w:rFonts w:ascii="Times New Roman" w:hAnsi="Times New Roman"/>
        </w:rPr>
        <w:t>a</w:t>
      </w:r>
      <w:r w:rsidR="007003D1">
        <w:rPr>
          <w:rFonts w:ascii="Times New Roman" w:hAnsi="Times New Roman"/>
        </w:rPr>
        <w:t xml:space="preserve"> </w:t>
      </w:r>
      <w:r w:rsidR="00D803EF">
        <w:rPr>
          <w:rFonts w:ascii="Times New Roman" w:hAnsi="Times New Roman"/>
        </w:rPr>
        <w:t xml:space="preserve">čl. I </w:t>
      </w:r>
      <w:r w:rsidRPr="00D31C56" w:rsidR="00F027FD">
        <w:rPr>
          <w:rFonts w:ascii="Times New Roman" w:hAnsi="Times New Roman"/>
        </w:rPr>
        <w:t>§ 2</w:t>
      </w:r>
      <w:r w:rsidR="002D7195">
        <w:rPr>
          <w:rFonts w:ascii="Times New Roman" w:hAnsi="Times New Roman"/>
        </w:rPr>
        <w:t>5</w:t>
      </w:r>
      <w:r w:rsidRPr="00D31C56" w:rsidR="00F027FD">
        <w:rPr>
          <w:rFonts w:ascii="Times New Roman" w:hAnsi="Times New Roman"/>
        </w:rPr>
        <w:t xml:space="preserve"> ods. </w:t>
      </w:r>
      <w:r w:rsidR="00377B9C">
        <w:rPr>
          <w:rFonts w:ascii="Times New Roman" w:hAnsi="Times New Roman"/>
        </w:rPr>
        <w:t>4</w:t>
      </w:r>
      <w:r w:rsidRPr="00D31C56" w:rsidR="00665183">
        <w:rPr>
          <w:rFonts w:ascii="Times New Roman" w:hAnsi="Times New Roman"/>
        </w:rPr>
        <w:t xml:space="preserve"> </w:t>
      </w:r>
      <w:r w:rsidRPr="00D31C56" w:rsidR="00F027FD">
        <w:rPr>
          <w:rFonts w:ascii="Times New Roman" w:hAnsi="Times New Roman"/>
        </w:rPr>
        <w:t>písm. e),</w:t>
      </w:r>
      <w:r w:rsidR="00CF5637">
        <w:rPr>
          <w:rFonts w:ascii="Times New Roman" w:hAnsi="Times New Roman"/>
        </w:rPr>
        <w:t xml:space="preserve"> ktorý nadobúda účinnosť 1. januára</w:t>
      </w:r>
      <w:r w:rsidRPr="00D31C56" w:rsidR="00F027FD">
        <w:rPr>
          <w:rFonts w:ascii="Times New Roman" w:hAnsi="Times New Roman"/>
        </w:rPr>
        <w:t xml:space="preserve"> 2020.</w:t>
      </w:r>
    </w:p>
    <w:p w:rsidR="00AB0654" w:rsidP="00122A60">
      <w:pPr>
        <w:bidi w:val="0"/>
        <w:jc w:val="right"/>
        <w:rPr>
          <w:rFonts w:ascii="Times New Roman" w:hAnsi="Times New Roman"/>
          <w:bCs/>
        </w:rPr>
        <w:sectPr w:rsidSect="0022295D">
          <w:headerReference w:type="default" r:id="rId6"/>
          <w:footerReference w:type="default" r:id="rId7"/>
          <w:pgSz w:w="11906" w:h="16838" w:code="9"/>
          <w:pgMar w:top="1418" w:right="1418" w:bottom="1418" w:left="1418" w:header="709" w:footer="709" w:gutter="0"/>
          <w:lnNumType w:distance="0"/>
          <w:cols w:space="708"/>
          <w:noEndnote w:val="0"/>
          <w:bidi w:val="0"/>
          <w:docGrid w:linePitch="360"/>
        </w:sectPr>
      </w:pPr>
    </w:p>
    <w:p w:rsidR="00F027FD" w:rsidRPr="00862007" w:rsidP="00122A60">
      <w:pPr>
        <w:bidi w:val="0"/>
        <w:jc w:val="right"/>
        <w:rPr>
          <w:rFonts w:ascii="Times New Roman" w:hAnsi="Times New Roman"/>
        </w:rPr>
      </w:pPr>
      <w:r w:rsidR="00AB0654">
        <w:rPr>
          <w:rFonts w:ascii="Times New Roman" w:hAnsi="Times New Roman"/>
          <w:bCs/>
        </w:rPr>
        <w:t>P</w:t>
      </w:r>
      <w:r w:rsidRPr="00D31C56">
        <w:rPr>
          <w:rFonts w:ascii="Times New Roman" w:hAnsi="Times New Roman"/>
          <w:bCs/>
        </w:rPr>
        <w:t>ríloha č. 1</w:t>
      </w:r>
    </w:p>
    <w:p w:rsidR="00F027FD" w:rsidRPr="00D31C56" w:rsidP="00122A60">
      <w:pPr>
        <w:bidi w:val="0"/>
        <w:jc w:val="right"/>
        <w:rPr>
          <w:rFonts w:ascii="Times New Roman" w:hAnsi="Times New Roman"/>
          <w:bCs/>
        </w:rPr>
      </w:pPr>
      <w:r w:rsidR="00822DDD">
        <w:rPr>
          <w:rFonts w:ascii="Times New Roman" w:hAnsi="Times New Roman"/>
          <w:bCs/>
        </w:rPr>
        <w:t xml:space="preserve"> k zákonu č. .../2016</w:t>
      </w:r>
      <w:r w:rsidRPr="00D31C56">
        <w:rPr>
          <w:rFonts w:ascii="Times New Roman" w:hAnsi="Times New Roman"/>
          <w:bCs/>
        </w:rPr>
        <w:t xml:space="preserve"> Z. z.</w:t>
      </w:r>
    </w:p>
    <w:p w:rsidR="00F027FD" w:rsidRPr="00E0679D" w:rsidP="00122A60">
      <w:pPr>
        <w:bidi w:val="0"/>
        <w:jc w:val="right"/>
        <w:rPr>
          <w:rFonts w:ascii="Times New Roman" w:hAnsi="Times New Roman"/>
          <w:bCs/>
        </w:rPr>
      </w:pPr>
    </w:p>
    <w:p w:rsidR="00F027FD" w:rsidRPr="00D31C56" w:rsidP="00122A60">
      <w:pPr>
        <w:bidi w:val="0"/>
        <w:jc w:val="center"/>
        <w:rPr>
          <w:rFonts w:ascii="Times New Roman" w:hAnsi="Times New Roman"/>
          <w:bCs/>
          <w:smallCaps/>
        </w:rPr>
      </w:pPr>
      <w:r w:rsidRPr="00DD6F54">
        <w:rPr>
          <w:rFonts w:ascii="Times New Roman" w:hAnsi="Times New Roman"/>
          <w:bCs/>
          <w:smallCaps/>
        </w:rPr>
        <w:t>OPIS</w:t>
      </w:r>
      <w:r w:rsidR="008B7D8F">
        <w:rPr>
          <w:rFonts w:ascii="Times New Roman" w:hAnsi="Times New Roman"/>
          <w:bCs/>
          <w:smallCaps/>
        </w:rPr>
        <w:t xml:space="preserve"> </w:t>
      </w:r>
      <w:r w:rsidRPr="00D31C56">
        <w:rPr>
          <w:rFonts w:ascii="Times New Roman" w:hAnsi="Times New Roman"/>
          <w:bCs/>
          <w:smallCaps/>
        </w:rPr>
        <w:t>ŠTÁTNOZAMESTNANECKÉHO MIESTA</w:t>
      </w:r>
    </w:p>
    <w:p w:rsidR="00F027FD" w:rsidRPr="00D31C56" w:rsidP="00122A60">
      <w:pPr>
        <w:bidi w:val="0"/>
        <w:jc w:val="center"/>
        <w:rPr>
          <w:rFonts w:ascii="Times New Roman" w:hAnsi="Times New Roman"/>
          <w:i/>
        </w:rPr>
      </w:pPr>
    </w:p>
    <w:tbl>
      <w:tblPr>
        <w:tblStyle w:val="TableNormal"/>
        <w:tblW w:w="8754" w:type="dxa"/>
        <w:jc w:val="center"/>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tblPr>
      <w:tblGrid>
        <w:gridCol w:w="5638"/>
        <w:gridCol w:w="3116"/>
      </w:tblGrid>
      <w:tr>
        <w:tblPrEx>
          <w:tblW w:w="8754" w:type="dxa"/>
          <w:jc w:val="center"/>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tblPrEx>
        <w:trPr>
          <w:trHeight w:val="267"/>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hideMark/>
          </w:tcPr>
          <w:p w:rsidR="000A0066" w:rsidRPr="002C46E0" w:rsidP="00122A60">
            <w:pPr>
              <w:bidi w:val="0"/>
              <w:spacing w:after="0" w:line="240" w:lineRule="auto"/>
              <w:rPr>
                <w:rFonts w:ascii="Times New Roman" w:hAnsi="Times New Roman"/>
                <w:i/>
                <w:sz w:val="18"/>
                <w:szCs w:val="16"/>
              </w:rPr>
            </w:pPr>
            <w:r w:rsidRPr="002C46E0" w:rsidR="00F027FD">
              <w:rPr>
                <w:rFonts w:ascii="Times New Roman" w:hAnsi="Times New Roman"/>
                <w:b/>
                <w:bCs/>
                <w:i/>
                <w:sz w:val="18"/>
                <w:szCs w:val="16"/>
              </w:rPr>
              <w:t>1. Funkcia:</w:t>
            </w:r>
            <w:r w:rsidRPr="002C46E0" w:rsidR="00F027FD">
              <w:rPr>
                <w:rFonts w:ascii="Times New Roman" w:hAnsi="Times New Roman"/>
                <w:i/>
                <w:sz w:val="18"/>
                <w:szCs w:val="16"/>
              </w:rPr>
              <w:t xml:space="preserve">   </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hideMark/>
          </w:tcPr>
          <w:p w:rsidR="00F027FD" w:rsidRPr="00D31C56" w:rsidP="00122A60">
            <w:pPr>
              <w:bidi w:val="0"/>
              <w:spacing w:after="0" w:line="240" w:lineRule="auto"/>
              <w:rPr>
                <w:rFonts w:ascii="Arial" w:hAnsi="Arial" w:cs="Arial"/>
                <w:i/>
                <w:sz w:val="16"/>
                <w:szCs w:val="16"/>
              </w:rPr>
            </w:pPr>
            <w:r w:rsidRPr="00D31C56">
              <w:rPr>
                <w:rFonts w:ascii="Arial" w:hAnsi="Arial" w:cs="Arial"/>
                <w:i/>
                <w:sz w:val="16"/>
                <w:szCs w:val="16"/>
              </w:rPr>
              <w:t xml:space="preserve">  </w:t>
            </w:r>
          </w:p>
        </w:tc>
      </w:tr>
      <w:tr>
        <w:tblPrEx>
          <w:tblW w:w="8754" w:type="dxa"/>
          <w:jc w:val="center"/>
          <w:tblCellMar>
            <w:top w:w="15" w:type="dxa"/>
            <w:left w:w="15" w:type="dxa"/>
            <w:bottom w:w="15" w:type="dxa"/>
            <w:right w:w="15" w:type="dxa"/>
          </w:tblCellMar>
          <w:tblLook w:val="04A0"/>
        </w:tblPrEx>
        <w:trPr>
          <w:trHeight w:val="385"/>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tcPr>
          <w:p w:rsidR="000A0066" w:rsidRPr="002C46E0" w:rsidP="00122A60">
            <w:pPr>
              <w:bidi w:val="0"/>
              <w:spacing w:after="0" w:line="240" w:lineRule="auto"/>
              <w:rPr>
                <w:rFonts w:ascii="Times New Roman" w:hAnsi="Times New Roman"/>
                <w:b/>
                <w:bCs/>
                <w:i/>
                <w:sz w:val="18"/>
                <w:szCs w:val="16"/>
              </w:rPr>
            </w:pPr>
            <w:r w:rsidRPr="002C46E0" w:rsidR="0062597B">
              <w:rPr>
                <w:rFonts w:ascii="Times New Roman" w:hAnsi="Times New Roman"/>
                <w:b/>
                <w:bCs/>
                <w:i/>
                <w:sz w:val="18"/>
                <w:szCs w:val="16"/>
              </w:rPr>
              <w:t>2. Kódové určenie a názvoslovné pomenovanie</w:t>
            </w:r>
            <w:r>
              <w:rPr>
                <w:rStyle w:val="FootnoteReference"/>
                <w:rFonts w:ascii="Times New Roman" w:hAnsi="Times New Roman"/>
                <w:b/>
                <w:bCs/>
                <w:i/>
                <w:sz w:val="18"/>
                <w:szCs w:val="16"/>
                <w:rtl w:val="0"/>
              </w:rPr>
              <w:footnoteReference w:id="65"/>
            </w:r>
            <w:r w:rsidRPr="002C46E0" w:rsidR="00252EB0">
              <w:rPr>
                <w:rFonts w:ascii="Times New Roman" w:hAnsi="Times New Roman"/>
                <w:b/>
                <w:bCs/>
                <w:i/>
                <w:sz w:val="18"/>
                <w:szCs w:val="16"/>
              </w:rPr>
              <w:t>)</w:t>
            </w:r>
            <w:r w:rsidRPr="002C46E0" w:rsidR="0062597B">
              <w:rPr>
                <w:rFonts w:ascii="Times New Roman" w:hAnsi="Times New Roman"/>
                <w:b/>
                <w:bCs/>
                <w:i/>
                <w:sz w:val="18"/>
                <w:szCs w:val="16"/>
              </w:rPr>
              <w:t xml:space="preserve">: </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62597B" w:rsidRPr="00D31C56" w:rsidP="00122A60">
            <w:pPr>
              <w:bidi w:val="0"/>
              <w:spacing w:after="0" w:line="240" w:lineRule="auto"/>
              <w:rPr>
                <w:rFonts w:ascii="Arial" w:hAnsi="Arial" w:cs="Arial"/>
                <w:i/>
                <w:sz w:val="16"/>
                <w:szCs w:val="16"/>
              </w:rPr>
            </w:pPr>
          </w:p>
        </w:tc>
      </w:tr>
      <w:tr>
        <w:tblPrEx>
          <w:tblW w:w="8754" w:type="dxa"/>
          <w:jc w:val="center"/>
          <w:tblCellMar>
            <w:top w:w="15" w:type="dxa"/>
            <w:left w:w="15" w:type="dxa"/>
            <w:bottom w:w="15" w:type="dxa"/>
            <w:right w:w="15" w:type="dxa"/>
          </w:tblCellMar>
          <w:tblLook w:val="04A0"/>
        </w:tblPrEx>
        <w:trPr>
          <w:trHeight w:val="349"/>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hideMark/>
          </w:tcPr>
          <w:p w:rsidR="000A0066" w:rsidRPr="002C46E0" w:rsidP="00122A60">
            <w:pPr>
              <w:bidi w:val="0"/>
              <w:spacing w:after="0" w:line="240" w:lineRule="auto"/>
              <w:rPr>
                <w:rFonts w:ascii="Times New Roman" w:hAnsi="Times New Roman"/>
                <w:i/>
                <w:sz w:val="18"/>
                <w:szCs w:val="16"/>
              </w:rPr>
            </w:pPr>
            <w:r w:rsidRPr="002C46E0" w:rsidR="001F01F4">
              <w:rPr>
                <w:rFonts w:ascii="Times New Roman" w:hAnsi="Times New Roman"/>
                <w:b/>
                <w:bCs/>
                <w:i/>
                <w:sz w:val="18"/>
                <w:szCs w:val="16"/>
              </w:rPr>
              <w:t>3</w:t>
            </w:r>
            <w:r w:rsidRPr="002C46E0" w:rsidR="00F027FD">
              <w:rPr>
                <w:rFonts w:ascii="Times New Roman" w:hAnsi="Times New Roman"/>
                <w:b/>
                <w:bCs/>
                <w:i/>
                <w:sz w:val="18"/>
                <w:szCs w:val="16"/>
              </w:rPr>
              <w:t>. Odbor štátnej služby:</w:t>
            </w:r>
            <w:r w:rsidRPr="002C46E0" w:rsidR="00F027FD">
              <w:rPr>
                <w:rFonts w:ascii="Times New Roman" w:hAnsi="Times New Roman"/>
                <w:i/>
                <w:sz w:val="18"/>
                <w:szCs w:val="16"/>
              </w:rPr>
              <w:t xml:space="preserve">   </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hideMark/>
          </w:tcPr>
          <w:p w:rsidR="00F027FD" w:rsidRPr="00D31C56" w:rsidP="00122A60">
            <w:pPr>
              <w:bidi w:val="0"/>
              <w:spacing w:after="0" w:line="240" w:lineRule="auto"/>
              <w:rPr>
                <w:rFonts w:ascii="Arial" w:hAnsi="Arial" w:cs="Arial"/>
                <w:i/>
                <w:sz w:val="16"/>
                <w:szCs w:val="16"/>
              </w:rPr>
            </w:pPr>
            <w:r w:rsidRPr="00D31C56">
              <w:rPr>
                <w:rFonts w:ascii="Arial" w:hAnsi="Arial" w:cs="Arial"/>
                <w:i/>
                <w:sz w:val="16"/>
                <w:szCs w:val="16"/>
              </w:rPr>
              <w:t xml:space="preserve">  </w:t>
            </w:r>
          </w:p>
        </w:tc>
      </w:tr>
      <w:tr>
        <w:tblPrEx>
          <w:tblW w:w="8754" w:type="dxa"/>
          <w:jc w:val="center"/>
          <w:tblCellMar>
            <w:top w:w="15" w:type="dxa"/>
            <w:left w:w="15" w:type="dxa"/>
            <w:bottom w:w="15" w:type="dxa"/>
            <w:right w:w="15" w:type="dxa"/>
          </w:tblCellMar>
          <w:tblLook w:val="04A0"/>
        </w:tblPrEx>
        <w:trPr>
          <w:trHeight w:val="369"/>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hideMark/>
          </w:tcPr>
          <w:p w:rsidR="00F027FD" w:rsidRPr="002C46E0" w:rsidP="00122A60">
            <w:pPr>
              <w:bidi w:val="0"/>
              <w:spacing w:after="0" w:line="240" w:lineRule="auto"/>
              <w:rPr>
                <w:rFonts w:ascii="Times New Roman" w:hAnsi="Times New Roman"/>
                <w:i/>
                <w:sz w:val="18"/>
                <w:szCs w:val="16"/>
              </w:rPr>
            </w:pPr>
            <w:r w:rsidRPr="002C46E0" w:rsidR="001F01F4">
              <w:rPr>
                <w:rFonts w:ascii="Times New Roman" w:hAnsi="Times New Roman"/>
                <w:b/>
                <w:bCs/>
                <w:i/>
                <w:sz w:val="18"/>
                <w:szCs w:val="16"/>
              </w:rPr>
              <w:t>4</w:t>
            </w:r>
            <w:r w:rsidRPr="002C46E0">
              <w:rPr>
                <w:rFonts w:ascii="Times New Roman" w:hAnsi="Times New Roman"/>
                <w:b/>
                <w:bCs/>
                <w:i/>
                <w:sz w:val="18"/>
                <w:szCs w:val="16"/>
              </w:rPr>
              <w:t>. Organizačné začlenenie:</w:t>
            </w:r>
            <w:r w:rsidRPr="002C46E0">
              <w:rPr>
                <w:rFonts w:ascii="Times New Roman" w:hAnsi="Times New Roman"/>
                <w:i/>
                <w:sz w:val="18"/>
                <w:szCs w:val="16"/>
              </w:rPr>
              <w:t xml:space="preserve">  </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hideMark/>
          </w:tcPr>
          <w:p w:rsidR="00F027FD" w:rsidRPr="00D31C56" w:rsidP="00122A60">
            <w:pPr>
              <w:bidi w:val="0"/>
              <w:spacing w:after="0" w:line="240" w:lineRule="auto"/>
              <w:rPr>
                <w:rFonts w:ascii="Arial" w:hAnsi="Arial" w:cs="Arial"/>
                <w:i/>
                <w:sz w:val="16"/>
                <w:szCs w:val="16"/>
              </w:rPr>
            </w:pPr>
            <w:r w:rsidRPr="00D31C56">
              <w:rPr>
                <w:rFonts w:ascii="Arial" w:hAnsi="Arial" w:cs="Arial"/>
                <w:i/>
                <w:sz w:val="16"/>
                <w:szCs w:val="16"/>
              </w:rPr>
              <w:t> </w:t>
            </w:r>
          </w:p>
        </w:tc>
      </w:tr>
      <w:tr>
        <w:tblPrEx>
          <w:tblW w:w="8754" w:type="dxa"/>
          <w:jc w:val="center"/>
          <w:tblCellMar>
            <w:top w:w="15" w:type="dxa"/>
            <w:left w:w="15" w:type="dxa"/>
            <w:bottom w:w="15" w:type="dxa"/>
            <w:right w:w="15" w:type="dxa"/>
          </w:tblCellMar>
          <w:tblLook w:val="04A0"/>
        </w:tblPrEx>
        <w:trPr>
          <w:trHeight w:val="375"/>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hideMark/>
          </w:tcPr>
          <w:p w:rsidR="000A0066" w:rsidRPr="002C46E0" w:rsidP="00122A60">
            <w:pPr>
              <w:bidi w:val="0"/>
              <w:spacing w:after="0" w:line="240" w:lineRule="auto"/>
              <w:rPr>
                <w:rFonts w:ascii="Times New Roman" w:hAnsi="Times New Roman"/>
                <w:i/>
                <w:sz w:val="18"/>
                <w:szCs w:val="16"/>
              </w:rPr>
            </w:pPr>
            <w:r w:rsidRPr="002C46E0" w:rsidR="001F01F4">
              <w:rPr>
                <w:rFonts w:ascii="Times New Roman" w:hAnsi="Times New Roman"/>
                <w:b/>
                <w:bCs/>
                <w:i/>
                <w:sz w:val="18"/>
                <w:szCs w:val="16"/>
              </w:rPr>
              <w:t>5</w:t>
            </w:r>
            <w:r w:rsidRPr="002C46E0" w:rsidR="00F027FD">
              <w:rPr>
                <w:rFonts w:ascii="Times New Roman" w:hAnsi="Times New Roman"/>
                <w:b/>
                <w:bCs/>
                <w:i/>
                <w:sz w:val="18"/>
                <w:szCs w:val="16"/>
              </w:rPr>
              <w:t>. Vedúci štátny zamestnanec:</w:t>
            </w:r>
            <w:r w:rsidRPr="002C46E0" w:rsidR="00F027FD">
              <w:rPr>
                <w:rFonts w:ascii="Times New Roman" w:hAnsi="Times New Roman"/>
                <w:i/>
                <w:sz w:val="18"/>
                <w:szCs w:val="16"/>
              </w:rPr>
              <w:t xml:space="preserve">   </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hideMark/>
          </w:tcPr>
          <w:p w:rsidR="00F027FD" w:rsidRPr="00D31C56" w:rsidP="00122A60">
            <w:pPr>
              <w:bidi w:val="0"/>
              <w:spacing w:after="0" w:line="240" w:lineRule="auto"/>
              <w:rPr>
                <w:rFonts w:ascii="Arial" w:hAnsi="Arial" w:cs="Arial"/>
                <w:i/>
                <w:sz w:val="16"/>
                <w:szCs w:val="16"/>
              </w:rPr>
            </w:pPr>
            <w:r w:rsidRPr="00D31C56">
              <w:rPr>
                <w:rFonts w:ascii="Arial" w:hAnsi="Arial" w:cs="Arial"/>
                <w:i/>
                <w:sz w:val="16"/>
                <w:szCs w:val="16"/>
              </w:rPr>
              <w:t> </w:t>
            </w:r>
          </w:p>
        </w:tc>
      </w:tr>
      <w:tr>
        <w:tblPrEx>
          <w:tblW w:w="8754" w:type="dxa"/>
          <w:jc w:val="center"/>
          <w:tblCellMar>
            <w:top w:w="15" w:type="dxa"/>
            <w:left w:w="15" w:type="dxa"/>
            <w:bottom w:w="15" w:type="dxa"/>
            <w:right w:w="15" w:type="dxa"/>
          </w:tblCellMar>
          <w:tblLook w:val="04A0"/>
        </w:tblPrEx>
        <w:trPr>
          <w:trHeight w:val="367"/>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hideMark/>
          </w:tcPr>
          <w:p w:rsidR="00F027FD" w:rsidRPr="002C46E0" w:rsidP="00122A60">
            <w:pPr>
              <w:bidi w:val="0"/>
              <w:spacing w:after="0" w:line="240" w:lineRule="auto"/>
              <w:rPr>
                <w:rFonts w:ascii="Times New Roman" w:hAnsi="Times New Roman"/>
                <w:i/>
                <w:sz w:val="18"/>
                <w:szCs w:val="16"/>
              </w:rPr>
            </w:pPr>
            <w:r w:rsidRPr="002C46E0" w:rsidR="001F01F4">
              <w:rPr>
                <w:rFonts w:ascii="Times New Roman" w:hAnsi="Times New Roman"/>
                <w:b/>
                <w:bCs/>
                <w:i/>
                <w:sz w:val="18"/>
                <w:szCs w:val="16"/>
              </w:rPr>
              <w:t>6</w:t>
            </w:r>
            <w:r w:rsidRPr="002C46E0">
              <w:rPr>
                <w:rFonts w:ascii="Times New Roman" w:hAnsi="Times New Roman"/>
                <w:b/>
                <w:bCs/>
                <w:i/>
                <w:sz w:val="18"/>
                <w:szCs w:val="16"/>
              </w:rPr>
              <w:t>. Platová trieda:</w:t>
            </w:r>
            <w:r w:rsidRPr="002C46E0">
              <w:rPr>
                <w:rFonts w:ascii="Times New Roman" w:hAnsi="Times New Roman"/>
                <w:i/>
                <w:sz w:val="18"/>
                <w:szCs w:val="16"/>
              </w:rPr>
              <w:t xml:space="preserve"> </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hideMark/>
          </w:tcPr>
          <w:p w:rsidR="00F027FD" w:rsidRPr="00D31C56" w:rsidP="00122A60">
            <w:pPr>
              <w:bidi w:val="0"/>
              <w:spacing w:after="0" w:line="240" w:lineRule="auto"/>
              <w:rPr>
                <w:rFonts w:ascii="Arial" w:hAnsi="Arial" w:cs="Arial"/>
                <w:i/>
                <w:sz w:val="16"/>
                <w:szCs w:val="16"/>
              </w:rPr>
            </w:pPr>
            <w:r w:rsidRPr="00D31C56">
              <w:rPr>
                <w:rFonts w:ascii="Arial" w:hAnsi="Arial" w:cs="Arial"/>
                <w:i/>
                <w:sz w:val="16"/>
                <w:szCs w:val="16"/>
              </w:rPr>
              <w:t> </w:t>
            </w:r>
          </w:p>
        </w:tc>
      </w:tr>
      <w:tr>
        <w:tblPrEx>
          <w:tblW w:w="8754" w:type="dxa"/>
          <w:jc w:val="center"/>
          <w:tblCellMar>
            <w:top w:w="15" w:type="dxa"/>
            <w:left w:w="15" w:type="dxa"/>
            <w:bottom w:w="15" w:type="dxa"/>
            <w:right w:w="15" w:type="dxa"/>
          </w:tblCellMar>
          <w:tblLook w:val="04A0"/>
        </w:tblPrEx>
        <w:trPr>
          <w:trHeight w:val="359"/>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tcPr>
          <w:p w:rsidR="000A0066" w:rsidRPr="002C46E0" w:rsidP="00122A60">
            <w:pPr>
              <w:bidi w:val="0"/>
              <w:spacing w:after="0" w:line="240" w:lineRule="auto"/>
              <w:rPr>
                <w:rFonts w:ascii="Times New Roman" w:hAnsi="Times New Roman"/>
                <w:b/>
                <w:bCs/>
                <w:i/>
                <w:sz w:val="18"/>
                <w:szCs w:val="16"/>
              </w:rPr>
            </w:pPr>
            <w:r w:rsidRPr="002C46E0" w:rsidR="001F01F4">
              <w:rPr>
                <w:rFonts w:ascii="Times New Roman" w:hAnsi="Times New Roman"/>
                <w:b/>
                <w:bCs/>
                <w:i/>
                <w:sz w:val="18"/>
                <w:szCs w:val="16"/>
              </w:rPr>
              <w:t>7</w:t>
            </w:r>
            <w:r w:rsidRPr="002C46E0" w:rsidR="00F027FD">
              <w:rPr>
                <w:rFonts w:ascii="Times New Roman" w:hAnsi="Times New Roman"/>
                <w:b/>
                <w:bCs/>
                <w:i/>
                <w:sz w:val="18"/>
                <w:szCs w:val="16"/>
              </w:rPr>
              <w:t>. Druh štátnej služby:</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F027FD" w:rsidRPr="00D31C56" w:rsidP="00122A60">
            <w:pPr>
              <w:bidi w:val="0"/>
              <w:spacing w:after="0" w:line="240" w:lineRule="auto"/>
              <w:rPr>
                <w:rFonts w:ascii="Arial" w:hAnsi="Arial" w:cs="Arial"/>
                <w:i/>
                <w:sz w:val="16"/>
                <w:szCs w:val="16"/>
              </w:rPr>
            </w:pPr>
          </w:p>
        </w:tc>
      </w:tr>
      <w:tr>
        <w:tblPrEx>
          <w:tblW w:w="8754" w:type="dxa"/>
          <w:jc w:val="center"/>
          <w:tblCellMar>
            <w:top w:w="15" w:type="dxa"/>
            <w:left w:w="15" w:type="dxa"/>
            <w:bottom w:w="15" w:type="dxa"/>
            <w:right w:w="15" w:type="dxa"/>
          </w:tblCellMar>
          <w:tblLook w:val="04A0"/>
        </w:tblPrEx>
        <w:trPr>
          <w:trHeight w:val="378"/>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hideMark/>
          </w:tcPr>
          <w:p w:rsidR="000A0066" w:rsidRPr="002C46E0" w:rsidP="00122A60">
            <w:pPr>
              <w:bidi w:val="0"/>
              <w:spacing w:after="0" w:line="240" w:lineRule="auto"/>
              <w:rPr>
                <w:rFonts w:ascii="Times New Roman" w:hAnsi="Times New Roman"/>
                <w:i/>
                <w:sz w:val="18"/>
                <w:szCs w:val="16"/>
              </w:rPr>
            </w:pPr>
            <w:r w:rsidRPr="002C46E0" w:rsidR="001F01F4">
              <w:rPr>
                <w:rFonts w:ascii="Times New Roman" w:hAnsi="Times New Roman"/>
                <w:b/>
                <w:bCs/>
                <w:i/>
                <w:sz w:val="18"/>
                <w:szCs w:val="16"/>
              </w:rPr>
              <w:t>8</w:t>
            </w:r>
            <w:r w:rsidRPr="002C46E0" w:rsidR="00F027FD">
              <w:rPr>
                <w:rFonts w:ascii="Times New Roman" w:hAnsi="Times New Roman"/>
                <w:b/>
                <w:bCs/>
                <w:i/>
                <w:sz w:val="18"/>
                <w:szCs w:val="16"/>
              </w:rPr>
              <w:t>. V súčasnosti obsadené štátnym zamestnancom:</w:t>
            </w:r>
            <w:r w:rsidRPr="002C46E0" w:rsidR="00F027FD">
              <w:rPr>
                <w:rFonts w:ascii="Times New Roman" w:hAnsi="Times New Roman"/>
                <w:i/>
                <w:sz w:val="18"/>
                <w:szCs w:val="16"/>
              </w:rPr>
              <w:t xml:space="preserve"> </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hideMark/>
          </w:tcPr>
          <w:p w:rsidR="00F027FD" w:rsidRPr="00D31C56" w:rsidP="00122A60">
            <w:pPr>
              <w:bidi w:val="0"/>
              <w:spacing w:after="0" w:line="240" w:lineRule="auto"/>
              <w:rPr>
                <w:rFonts w:ascii="Arial" w:hAnsi="Arial" w:cs="Arial"/>
                <w:i/>
                <w:sz w:val="16"/>
                <w:szCs w:val="16"/>
              </w:rPr>
            </w:pPr>
            <w:r w:rsidRPr="00D31C56">
              <w:rPr>
                <w:rFonts w:ascii="Arial" w:hAnsi="Arial" w:cs="Arial"/>
                <w:i/>
                <w:sz w:val="16"/>
                <w:szCs w:val="16"/>
              </w:rPr>
              <w:t> </w:t>
            </w:r>
          </w:p>
        </w:tc>
      </w:tr>
      <w:tr>
        <w:tblPrEx>
          <w:tblW w:w="8754" w:type="dxa"/>
          <w:jc w:val="center"/>
          <w:tblCellMar>
            <w:top w:w="15" w:type="dxa"/>
            <w:left w:w="15" w:type="dxa"/>
            <w:bottom w:w="15" w:type="dxa"/>
            <w:right w:w="15" w:type="dxa"/>
          </w:tblCellMar>
          <w:tblLook w:val="04A0"/>
        </w:tblPrEx>
        <w:trPr>
          <w:trHeight w:val="371"/>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hideMark/>
          </w:tcPr>
          <w:p w:rsidR="00F027FD" w:rsidRPr="002C46E0" w:rsidP="00122A60">
            <w:pPr>
              <w:bidi w:val="0"/>
              <w:spacing w:after="0" w:line="240" w:lineRule="auto"/>
              <w:rPr>
                <w:rFonts w:ascii="Times New Roman" w:hAnsi="Times New Roman"/>
                <w:i/>
                <w:sz w:val="18"/>
                <w:szCs w:val="16"/>
              </w:rPr>
            </w:pPr>
            <w:r w:rsidRPr="002C46E0" w:rsidR="001F01F4">
              <w:rPr>
                <w:rFonts w:ascii="Times New Roman" w:hAnsi="Times New Roman"/>
                <w:b/>
                <w:bCs/>
                <w:i/>
                <w:sz w:val="18"/>
                <w:szCs w:val="16"/>
              </w:rPr>
              <w:t>9</w:t>
            </w:r>
            <w:r w:rsidRPr="002C46E0">
              <w:rPr>
                <w:rFonts w:ascii="Times New Roman" w:hAnsi="Times New Roman"/>
                <w:b/>
                <w:bCs/>
                <w:i/>
                <w:sz w:val="18"/>
                <w:szCs w:val="16"/>
              </w:rPr>
              <w:t>. Miesto mimoriadnej významnosti:</w:t>
            </w:r>
            <w:r w:rsidRPr="002C46E0">
              <w:rPr>
                <w:rFonts w:ascii="Times New Roman" w:hAnsi="Times New Roman"/>
                <w:i/>
                <w:sz w:val="18"/>
                <w:szCs w:val="16"/>
              </w:rPr>
              <w:t xml:space="preserve">  </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hideMark/>
          </w:tcPr>
          <w:p w:rsidR="00F027FD" w:rsidRPr="00D31C56" w:rsidP="00122A60">
            <w:pPr>
              <w:bidi w:val="0"/>
              <w:spacing w:after="0" w:line="240" w:lineRule="auto"/>
              <w:rPr>
                <w:rFonts w:ascii="Arial" w:hAnsi="Arial" w:cs="Arial"/>
                <w:i/>
                <w:sz w:val="16"/>
                <w:szCs w:val="16"/>
              </w:rPr>
            </w:pPr>
            <w:r w:rsidRPr="00D31C56">
              <w:rPr>
                <w:rFonts w:ascii="Arial" w:hAnsi="Arial" w:cs="Arial"/>
                <w:i/>
                <w:sz w:val="16"/>
                <w:szCs w:val="16"/>
              </w:rPr>
              <w:t> </w:t>
            </w:r>
          </w:p>
        </w:tc>
      </w:tr>
      <w:tr>
        <w:tblPrEx>
          <w:tblW w:w="8754" w:type="dxa"/>
          <w:jc w:val="center"/>
          <w:tblCellMar>
            <w:top w:w="15" w:type="dxa"/>
            <w:left w:w="15" w:type="dxa"/>
            <w:bottom w:w="15" w:type="dxa"/>
            <w:right w:w="15" w:type="dxa"/>
          </w:tblCellMar>
          <w:tblLook w:val="04A0"/>
        </w:tblPrEx>
        <w:trPr>
          <w:trHeight w:val="363"/>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tcPr>
          <w:p w:rsidR="000A0066" w:rsidRPr="002C46E0" w:rsidP="00122A60">
            <w:pPr>
              <w:bidi w:val="0"/>
              <w:spacing w:after="0" w:line="240" w:lineRule="auto"/>
              <w:rPr>
                <w:rFonts w:ascii="Times New Roman" w:hAnsi="Times New Roman"/>
                <w:b/>
                <w:bCs/>
                <w:i/>
                <w:sz w:val="18"/>
                <w:szCs w:val="16"/>
              </w:rPr>
            </w:pPr>
            <w:r w:rsidRPr="002C46E0" w:rsidR="001F01F4">
              <w:rPr>
                <w:rFonts w:ascii="Times New Roman" w:hAnsi="Times New Roman"/>
                <w:b/>
                <w:bCs/>
                <w:i/>
                <w:sz w:val="18"/>
                <w:szCs w:val="16"/>
              </w:rPr>
              <w:t>10</w:t>
            </w:r>
            <w:r w:rsidRPr="002C46E0" w:rsidR="00F027FD">
              <w:rPr>
                <w:rFonts w:ascii="Times New Roman" w:hAnsi="Times New Roman"/>
                <w:b/>
                <w:bCs/>
                <w:i/>
                <w:sz w:val="18"/>
                <w:szCs w:val="16"/>
              </w:rPr>
              <w:t>. Miesto odborníka ústavného činiteľa:</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F027FD" w:rsidRPr="00D31C56" w:rsidP="00122A60">
            <w:pPr>
              <w:bidi w:val="0"/>
              <w:spacing w:after="0" w:line="240" w:lineRule="auto"/>
              <w:rPr>
                <w:rFonts w:ascii="Arial" w:hAnsi="Arial" w:cs="Arial"/>
                <w:i/>
                <w:sz w:val="16"/>
                <w:szCs w:val="16"/>
              </w:rPr>
            </w:pPr>
          </w:p>
        </w:tc>
      </w:tr>
      <w:tr>
        <w:tblPrEx>
          <w:tblW w:w="8754" w:type="dxa"/>
          <w:jc w:val="center"/>
          <w:tblCellMar>
            <w:top w:w="15" w:type="dxa"/>
            <w:left w:w="15" w:type="dxa"/>
            <w:bottom w:w="15" w:type="dxa"/>
            <w:right w:w="15" w:type="dxa"/>
          </w:tblCellMar>
          <w:tblLook w:val="04A0"/>
        </w:tblPrEx>
        <w:trPr>
          <w:trHeight w:val="369"/>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tcPr>
          <w:p w:rsidR="000A0066" w:rsidRPr="002C46E0" w:rsidP="00122A60">
            <w:pPr>
              <w:bidi w:val="0"/>
              <w:spacing w:after="0" w:line="240" w:lineRule="auto"/>
              <w:rPr>
                <w:rFonts w:ascii="Times New Roman" w:hAnsi="Times New Roman"/>
                <w:b/>
                <w:bCs/>
                <w:i/>
                <w:sz w:val="18"/>
                <w:szCs w:val="16"/>
              </w:rPr>
            </w:pPr>
            <w:r w:rsidRPr="002C46E0" w:rsidR="00F027FD">
              <w:rPr>
                <w:rFonts w:ascii="Times New Roman" w:hAnsi="Times New Roman"/>
                <w:b/>
                <w:bCs/>
                <w:i/>
                <w:sz w:val="18"/>
                <w:szCs w:val="16"/>
              </w:rPr>
              <w:t>1</w:t>
            </w:r>
            <w:r w:rsidRPr="002C46E0" w:rsidR="001F01F4">
              <w:rPr>
                <w:rFonts w:ascii="Times New Roman" w:hAnsi="Times New Roman"/>
                <w:b/>
                <w:bCs/>
                <w:i/>
                <w:sz w:val="18"/>
                <w:szCs w:val="16"/>
              </w:rPr>
              <w:t>1</w:t>
            </w:r>
            <w:r w:rsidRPr="002C46E0" w:rsidR="00F027FD">
              <w:rPr>
                <w:rFonts w:ascii="Times New Roman" w:hAnsi="Times New Roman"/>
                <w:b/>
                <w:bCs/>
                <w:i/>
                <w:sz w:val="18"/>
                <w:szCs w:val="16"/>
              </w:rPr>
              <w:t>. Miesto odborníka dočasne potrebného na plnenie úloh štátnej služby:</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F027FD" w:rsidRPr="00D31C56" w:rsidP="00122A60">
            <w:pPr>
              <w:bidi w:val="0"/>
              <w:spacing w:after="0" w:line="240" w:lineRule="auto"/>
              <w:rPr>
                <w:rFonts w:ascii="Arial" w:hAnsi="Arial" w:cs="Arial"/>
                <w:i/>
                <w:sz w:val="16"/>
                <w:szCs w:val="16"/>
              </w:rPr>
            </w:pPr>
          </w:p>
        </w:tc>
      </w:tr>
      <w:tr>
        <w:tblPrEx>
          <w:tblW w:w="8754" w:type="dxa"/>
          <w:jc w:val="center"/>
          <w:tblCellMar>
            <w:top w:w="15" w:type="dxa"/>
            <w:left w:w="15" w:type="dxa"/>
            <w:bottom w:w="15" w:type="dxa"/>
            <w:right w:w="15" w:type="dxa"/>
          </w:tblCellMar>
          <w:tblLook w:val="04A0"/>
        </w:tblPrEx>
        <w:trPr>
          <w:trHeight w:val="361"/>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tcPr>
          <w:p w:rsidR="000A0066" w:rsidRPr="002C46E0" w:rsidP="00122A60">
            <w:pPr>
              <w:bidi w:val="0"/>
              <w:spacing w:after="0" w:line="240" w:lineRule="auto"/>
              <w:rPr>
                <w:rFonts w:ascii="Times New Roman" w:hAnsi="Times New Roman"/>
                <w:b/>
                <w:bCs/>
                <w:i/>
                <w:sz w:val="18"/>
                <w:szCs w:val="16"/>
              </w:rPr>
            </w:pPr>
            <w:r w:rsidRPr="002C46E0" w:rsidR="00F027FD">
              <w:rPr>
                <w:rFonts w:ascii="Times New Roman" w:hAnsi="Times New Roman"/>
                <w:b/>
                <w:bCs/>
                <w:i/>
                <w:sz w:val="18"/>
                <w:szCs w:val="16"/>
              </w:rPr>
              <w:t>1</w:t>
            </w:r>
            <w:r w:rsidRPr="002C46E0" w:rsidR="001F01F4">
              <w:rPr>
                <w:rFonts w:ascii="Times New Roman" w:hAnsi="Times New Roman"/>
                <w:b/>
                <w:bCs/>
                <w:i/>
                <w:sz w:val="18"/>
                <w:szCs w:val="16"/>
              </w:rPr>
              <w:t>2</w:t>
            </w:r>
            <w:r w:rsidRPr="002C46E0" w:rsidR="00F027FD">
              <w:rPr>
                <w:rFonts w:ascii="Times New Roman" w:hAnsi="Times New Roman"/>
                <w:b/>
                <w:bCs/>
                <w:i/>
                <w:sz w:val="18"/>
                <w:szCs w:val="16"/>
              </w:rPr>
              <w:t xml:space="preserve">. Miesto </w:t>
            </w:r>
            <w:r w:rsidRPr="002C46E0" w:rsidR="00D12BD7">
              <w:rPr>
                <w:rFonts w:ascii="Times New Roman" w:hAnsi="Times New Roman"/>
                <w:b/>
                <w:bCs/>
                <w:i/>
                <w:sz w:val="18"/>
                <w:szCs w:val="16"/>
              </w:rPr>
              <w:t>spolu</w:t>
            </w:r>
            <w:r w:rsidRPr="002C46E0" w:rsidR="00F027FD">
              <w:rPr>
                <w:rFonts w:ascii="Times New Roman" w:hAnsi="Times New Roman"/>
                <w:b/>
                <w:bCs/>
                <w:i/>
                <w:sz w:val="18"/>
                <w:szCs w:val="16"/>
              </w:rPr>
              <w:t>financované z finančných prostriedkov E</w:t>
            </w:r>
            <w:r w:rsidRPr="002C46E0" w:rsidR="00800627">
              <w:rPr>
                <w:rFonts w:ascii="Times New Roman" w:hAnsi="Times New Roman"/>
                <w:b/>
                <w:bCs/>
                <w:i/>
                <w:sz w:val="18"/>
                <w:szCs w:val="16"/>
              </w:rPr>
              <w:t>urópskej únie</w:t>
            </w:r>
            <w:r w:rsidRPr="002C46E0" w:rsidR="00F027FD">
              <w:rPr>
                <w:rFonts w:ascii="Times New Roman" w:hAnsi="Times New Roman"/>
                <w:b/>
                <w:bCs/>
                <w:i/>
                <w:sz w:val="18"/>
                <w:szCs w:val="16"/>
              </w:rPr>
              <w:t>:</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F027FD" w:rsidRPr="00D31C56" w:rsidP="00122A60">
            <w:pPr>
              <w:bidi w:val="0"/>
              <w:spacing w:after="0" w:line="240" w:lineRule="auto"/>
              <w:rPr>
                <w:rFonts w:ascii="Arial" w:hAnsi="Arial" w:cs="Arial"/>
                <w:i/>
                <w:sz w:val="16"/>
                <w:szCs w:val="16"/>
              </w:rPr>
            </w:pPr>
          </w:p>
        </w:tc>
      </w:tr>
      <w:tr>
        <w:tblPrEx>
          <w:tblW w:w="8754" w:type="dxa"/>
          <w:jc w:val="center"/>
          <w:tblCellMar>
            <w:top w:w="15" w:type="dxa"/>
            <w:left w:w="15" w:type="dxa"/>
            <w:bottom w:w="15" w:type="dxa"/>
            <w:right w:w="15" w:type="dxa"/>
          </w:tblCellMar>
          <w:tblLook w:val="04A0"/>
        </w:tblPrEx>
        <w:trPr>
          <w:trHeight w:val="381"/>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tcPr>
          <w:p w:rsidR="000A0066" w:rsidRPr="002C46E0" w:rsidP="00122A60">
            <w:pPr>
              <w:bidi w:val="0"/>
              <w:spacing w:after="0" w:line="240" w:lineRule="auto"/>
              <w:rPr>
                <w:rFonts w:ascii="Times New Roman" w:hAnsi="Times New Roman"/>
                <w:b/>
                <w:bCs/>
                <w:i/>
                <w:sz w:val="18"/>
                <w:szCs w:val="16"/>
              </w:rPr>
            </w:pPr>
            <w:r w:rsidRPr="002C46E0" w:rsidR="00F027FD">
              <w:rPr>
                <w:rFonts w:ascii="Times New Roman" w:hAnsi="Times New Roman"/>
                <w:b/>
                <w:bCs/>
                <w:i/>
                <w:sz w:val="18"/>
                <w:szCs w:val="16"/>
              </w:rPr>
              <w:t>1</w:t>
            </w:r>
            <w:r w:rsidRPr="002C46E0" w:rsidR="001F01F4">
              <w:rPr>
                <w:rFonts w:ascii="Times New Roman" w:hAnsi="Times New Roman"/>
                <w:b/>
                <w:bCs/>
                <w:i/>
                <w:sz w:val="18"/>
                <w:szCs w:val="16"/>
              </w:rPr>
              <w:t>3</w:t>
            </w:r>
            <w:r w:rsidRPr="002C46E0" w:rsidR="00F027FD">
              <w:rPr>
                <w:rFonts w:ascii="Times New Roman" w:hAnsi="Times New Roman"/>
                <w:b/>
                <w:bCs/>
                <w:i/>
                <w:sz w:val="18"/>
                <w:szCs w:val="16"/>
              </w:rPr>
              <w:t>. Miesto vhodné pre absolventa:</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F027FD" w:rsidRPr="00D31C56" w:rsidP="00122A60">
            <w:pPr>
              <w:bidi w:val="0"/>
              <w:spacing w:after="0" w:line="240" w:lineRule="auto"/>
              <w:rPr>
                <w:rFonts w:ascii="Arial" w:hAnsi="Arial" w:cs="Arial"/>
                <w:i/>
                <w:sz w:val="16"/>
                <w:szCs w:val="16"/>
              </w:rPr>
            </w:pPr>
          </w:p>
        </w:tc>
      </w:tr>
      <w:tr>
        <w:tblPrEx>
          <w:tblW w:w="8754" w:type="dxa"/>
          <w:jc w:val="center"/>
          <w:tblCellMar>
            <w:top w:w="15" w:type="dxa"/>
            <w:left w:w="15" w:type="dxa"/>
            <w:bottom w:w="15" w:type="dxa"/>
            <w:right w:w="15" w:type="dxa"/>
          </w:tblCellMar>
          <w:tblLook w:val="04A0"/>
        </w:tblPrEx>
        <w:trPr>
          <w:trHeight w:val="355"/>
          <w:jc w:val="center"/>
        </w:trPr>
        <w:tc>
          <w:tcPr>
            <w:tcW w:w="5000" w:type="pct"/>
            <w:gridSpan w:val="2"/>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hideMark/>
          </w:tcPr>
          <w:p w:rsidR="00F027FD" w:rsidRPr="002C46E0" w:rsidP="00122A60">
            <w:pPr>
              <w:bidi w:val="0"/>
              <w:spacing w:after="0" w:line="240" w:lineRule="auto"/>
              <w:rPr>
                <w:rFonts w:ascii="Times New Roman" w:hAnsi="Times New Roman"/>
                <w:i/>
                <w:sz w:val="18"/>
                <w:szCs w:val="16"/>
              </w:rPr>
            </w:pPr>
            <w:r w:rsidRPr="002C46E0">
              <w:rPr>
                <w:rFonts w:ascii="Times New Roman" w:hAnsi="Times New Roman"/>
                <w:b/>
                <w:bCs/>
                <w:i/>
                <w:sz w:val="18"/>
                <w:szCs w:val="16"/>
              </w:rPr>
              <w:t>1</w:t>
            </w:r>
            <w:r w:rsidRPr="002C46E0" w:rsidR="001F01F4">
              <w:rPr>
                <w:rFonts w:ascii="Times New Roman" w:hAnsi="Times New Roman"/>
                <w:b/>
                <w:bCs/>
                <w:i/>
                <w:sz w:val="18"/>
                <w:szCs w:val="16"/>
              </w:rPr>
              <w:t>4</w:t>
            </w:r>
            <w:r w:rsidRPr="002C46E0">
              <w:rPr>
                <w:rFonts w:ascii="Times New Roman" w:hAnsi="Times New Roman"/>
                <w:b/>
                <w:bCs/>
                <w:i/>
                <w:sz w:val="18"/>
                <w:szCs w:val="16"/>
              </w:rPr>
              <w:t>. Najnáročnejši</w:t>
            </w:r>
            <w:r w:rsidRPr="002C46E0" w:rsidR="00E0679D">
              <w:rPr>
                <w:rFonts w:ascii="Times New Roman" w:hAnsi="Times New Roman"/>
                <w:b/>
                <w:bCs/>
                <w:i/>
                <w:sz w:val="18"/>
                <w:szCs w:val="16"/>
              </w:rPr>
              <w:t>a</w:t>
            </w:r>
            <w:r w:rsidRPr="002C46E0">
              <w:rPr>
                <w:rFonts w:ascii="Times New Roman" w:hAnsi="Times New Roman"/>
                <w:b/>
                <w:bCs/>
                <w:i/>
                <w:sz w:val="18"/>
                <w:szCs w:val="16"/>
              </w:rPr>
              <w:t xml:space="preserve"> činno</w:t>
            </w:r>
            <w:r w:rsidRPr="002C46E0" w:rsidR="00B35EC8">
              <w:rPr>
                <w:rFonts w:ascii="Times New Roman" w:hAnsi="Times New Roman"/>
                <w:b/>
                <w:bCs/>
                <w:i/>
                <w:sz w:val="18"/>
                <w:szCs w:val="16"/>
              </w:rPr>
              <w:t>s</w:t>
            </w:r>
            <w:r w:rsidRPr="002C46E0" w:rsidR="00E0679D">
              <w:rPr>
                <w:rFonts w:ascii="Times New Roman" w:hAnsi="Times New Roman"/>
                <w:b/>
                <w:bCs/>
                <w:i/>
                <w:sz w:val="18"/>
                <w:szCs w:val="16"/>
              </w:rPr>
              <w:t>ť</w:t>
            </w:r>
            <w:r w:rsidRPr="002C46E0">
              <w:rPr>
                <w:rFonts w:ascii="Times New Roman" w:hAnsi="Times New Roman"/>
                <w:b/>
                <w:bCs/>
                <w:i/>
                <w:sz w:val="18"/>
                <w:szCs w:val="16"/>
              </w:rPr>
              <w:t xml:space="preserve"> (charakteristika </w:t>
            </w:r>
            <w:r w:rsidRPr="002C46E0" w:rsidR="00FA52DD">
              <w:rPr>
                <w:rFonts w:ascii="Times New Roman" w:hAnsi="Times New Roman"/>
                <w:b/>
                <w:bCs/>
                <w:i/>
                <w:sz w:val="18"/>
                <w:szCs w:val="16"/>
              </w:rPr>
              <w:t xml:space="preserve">platových tried </w:t>
            </w:r>
            <w:r w:rsidRPr="002C46E0">
              <w:rPr>
                <w:rFonts w:ascii="Times New Roman" w:hAnsi="Times New Roman"/>
                <w:b/>
                <w:bCs/>
                <w:i/>
                <w:sz w:val="18"/>
                <w:szCs w:val="16"/>
              </w:rPr>
              <w:t>podľa prílohy č. 2</w:t>
            </w:r>
            <w:r w:rsidRPr="002C46E0" w:rsidR="00FA52DD">
              <w:rPr>
                <w:rFonts w:ascii="Times New Roman" w:hAnsi="Times New Roman"/>
                <w:sz w:val="18"/>
              </w:rPr>
              <w:t xml:space="preserve"> </w:t>
            </w:r>
            <w:r w:rsidRPr="002C46E0" w:rsidR="00FA52DD">
              <w:rPr>
                <w:rFonts w:ascii="Times New Roman" w:hAnsi="Times New Roman"/>
                <w:b/>
                <w:bCs/>
                <w:i/>
                <w:sz w:val="18"/>
                <w:szCs w:val="16"/>
              </w:rPr>
              <w:t>alebo podľa osobitného predpisu</w:t>
            </w:r>
            <w:r w:rsidRPr="002C46E0">
              <w:rPr>
                <w:rFonts w:ascii="Times New Roman" w:hAnsi="Times New Roman"/>
                <w:b/>
                <w:bCs/>
                <w:i/>
                <w:sz w:val="18"/>
                <w:szCs w:val="16"/>
              </w:rPr>
              <w:t>):</w:t>
            </w:r>
          </w:p>
        </w:tc>
      </w:tr>
      <w:tr>
        <w:tblPrEx>
          <w:tblW w:w="8754" w:type="dxa"/>
          <w:jc w:val="center"/>
          <w:tblCellMar>
            <w:top w:w="15" w:type="dxa"/>
            <w:left w:w="15" w:type="dxa"/>
            <w:bottom w:w="15" w:type="dxa"/>
            <w:right w:w="15" w:type="dxa"/>
          </w:tblCellMar>
          <w:tblLook w:val="04A0"/>
        </w:tblPrEx>
        <w:trPr>
          <w:trHeight w:val="337"/>
          <w:jc w:val="center"/>
        </w:trPr>
        <w:tc>
          <w:tcPr>
            <w:tcW w:w="5000" w:type="pct"/>
            <w:gridSpan w:val="2"/>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hideMark/>
          </w:tcPr>
          <w:p w:rsidR="00F027FD" w:rsidRPr="002C46E0" w:rsidP="00122A60">
            <w:pPr>
              <w:bidi w:val="0"/>
              <w:spacing w:after="0" w:line="240" w:lineRule="auto"/>
              <w:rPr>
                <w:rFonts w:ascii="Times New Roman" w:hAnsi="Times New Roman"/>
                <w:sz w:val="18"/>
                <w:szCs w:val="16"/>
              </w:rPr>
            </w:pPr>
            <w:r w:rsidRPr="002C46E0">
              <w:rPr>
                <w:rFonts w:ascii="Times New Roman" w:hAnsi="Times New Roman"/>
                <w:b/>
                <w:bCs/>
                <w:sz w:val="18"/>
                <w:szCs w:val="16"/>
              </w:rPr>
              <w:t>1</w:t>
            </w:r>
            <w:r w:rsidRPr="002C46E0" w:rsidR="001F01F4">
              <w:rPr>
                <w:rFonts w:ascii="Times New Roman" w:hAnsi="Times New Roman"/>
                <w:b/>
                <w:bCs/>
                <w:sz w:val="18"/>
                <w:szCs w:val="16"/>
              </w:rPr>
              <w:t>5</w:t>
            </w:r>
            <w:r w:rsidRPr="002C46E0">
              <w:rPr>
                <w:rFonts w:ascii="Times New Roman" w:hAnsi="Times New Roman"/>
                <w:b/>
                <w:bCs/>
                <w:i/>
                <w:sz w:val="18"/>
                <w:szCs w:val="16"/>
              </w:rPr>
              <w:t>. </w:t>
            </w:r>
            <w:r w:rsidRPr="002C46E0" w:rsidR="00FA52DD">
              <w:rPr>
                <w:rFonts w:ascii="Times New Roman" w:hAnsi="Times New Roman"/>
                <w:b/>
                <w:bCs/>
                <w:i/>
                <w:sz w:val="18"/>
                <w:szCs w:val="16"/>
              </w:rPr>
              <w:t xml:space="preserve">Bližšie </w:t>
            </w:r>
            <w:r w:rsidRPr="002C46E0" w:rsidR="005A54F9">
              <w:rPr>
                <w:rFonts w:ascii="Times New Roman" w:hAnsi="Times New Roman"/>
                <w:b/>
                <w:bCs/>
                <w:i/>
                <w:sz w:val="18"/>
                <w:szCs w:val="16"/>
              </w:rPr>
              <w:t>určená</w:t>
            </w:r>
            <w:r w:rsidRPr="002C46E0" w:rsidR="00FA52DD">
              <w:rPr>
                <w:rFonts w:ascii="Times New Roman" w:hAnsi="Times New Roman"/>
                <w:b/>
                <w:bCs/>
                <w:i/>
                <w:sz w:val="18"/>
                <w:szCs w:val="16"/>
              </w:rPr>
              <w:t xml:space="preserve"> najnáročnejš</w:t>
            </w:r>
            <w:r w:rsidRPr="002C46E0" w:rsidR="005A54F9">
              <w:rPr>
                <w:rFonts w:ascii="Times New Roman" w:hAnsi="Times New Roman"/>
                <w:b/>
                <w:bCs/>
                <w:i/>
                <w:sz w:val="18"/>
                <w:szCs w:val="16"/>
              </w:rPr>
              <w:t>ia</w:t>
            </w:r>
            <w:r w:rsidRPr="002C46E0" w:rsidR="00FA52DD">
              <w:rPr>
                <w:rFonts w:ascii="Times New Roman" w:hAnsi="Times New Roman"/>
                <w:b/>
                <w:bCs/>
                <w:i/>
                <w:sz w:val="18"/>
                <w:szCs w:val="16"/>
              </w:rPr>
              <w:t xml:space="preserve"> činnos</w:t>
            </w:r>
            <w:r w:rsidRPr="002C46E0" w:rsidR="005A54F9">
              <w:rPr>
                <w:rFonts w:ascii="Times New Roman" w:hAnsi="Times New Roman"/>
                <w:b/>
                <w:bCs/>
                <w:i/>
                <w:sz w:val="18"/>
                <w:szCs w:val="16"/>
              </w:rPr>
              <w:t>ť</w:t>
            </w:r>
            <w:r w:rsidRPr="002C46E0" w:rsidR="00FA52DD">
              <w:rPr>
                <w:rFonts w:ascii="Times New Roman" w:hAnsi="Times New Roman"/>
                <w:b/>
                <w:bCs/>
                <w:i/>
                <w:sz w:val="18"/>
                <w:szCs w:val="16"/>
              </w:rPr>
              <w:t>:</w:t>
            </w:r>
          </w:p>
        </w:tc>
      </w:tr>
      <w:tr>
        <w:tblPrEx>
          <w:tblW w:w="8754" w:type="dxa"/>
          <w:jc w:val="center"/>
          <w:tblCellMar>
            <w:top w:w="15" w:type="dxa"/>
            <w:left w:w="15" w:type="dxa"/>
            <w:bottom w:w="15" w:type="dxa"/>
            <w:right w:w="15" w:type="dxa"/>
          </w:tblCellMar>
          <w:tblLook w:val="04A0"/>
        </w:tblPrEx>
        <w:trPr>
          <w:trHeight w:val="398"/>
          <w:jc w:val="center"/>
        </w:trPr>
        <w:tc>
          <w:tcPr>
            <w:tcW w:w="5000" w:type="pct"/>
            <w:gridSpan w:val="2"/>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hideMark/>
          </w:tcPr>
          <w:p w:rsidR="002B34D6" w:rsidRPr="002C46E0" w:rsidP="00122A60">
            <w:pPr>
              <w:bidi w:val="0"/>
              <w:spacing w:after="0" w:line="240" w:lineRule="auto"/>
              <w:rPr>
                <w:rFonts w:ascii="Times New Roman" w:hAnsi="Times New Roman"/>
                <w:i/>
                <w:sz w:val="18"/>
                <w:szCs w:val="16"/>
              </w:rPr>
            </w:pPr>
            <w:r w:rsidRPr="002C46E0" w:rsidR="00F027FD">
              <w:rPr>
                <w:rFonts w:ascii="Times New Roman" w:hAnsi="Times New Roman"/>
                <w:b/>
                <w:bCs/>
                <w:i/>
                <w:sz w:val="18"/>
                <w:szCs w:val="16"/>
              </w:rPr>
              <w:t>1</w:t>
            </w:r>
            <w:r w:rsidRPr="002C46E0" w:rsidR="001F01F4">
              <w:rPr>
                <w:rFonts w:ascii="Times New Roman" w:hAnsi="Times New Roman"/>
                <w:b/>
                <w:bCs/>
                <w:i/>
                <w:sz w:val="18"/>
                <w:szCs w:val="16"/>
              </w:rPr>
              <w:t>6</w:t>
            </w:r>
            <w:r w:rsidRPr="002C46E0" w:rsidR="00F027FD">
              <w:rPr>
                <w:rFonts w:ascii="Times New Roman" w:hAnsi="Times New Roman"/>
                <w:b/>
                <w:bCs/>
                <w:i/>
                <w:sz w:val="18"/>
                <w:szCs w:val="16"/>
              </w:rPr>
              <w:t>. </w:t>
            </w:r>
            <w:r w:rsidRPr="002C46E0" w:rsidR="00FA52DD">
              <w:rPr>
                <w:rFonts w:ascii="Times New Roman" w:hAnsi="Times New Roman"/>
                <w:b/>
                <w:bCs/>
                <w:i/>
                <w:sz w:val="18"/>
                <w:szCs w:val="16"/>
              </w:rPr>
              <w:t>Ďalšia činnosť (charakteristika platových tried podľa prílohy č. 2 alebo podľa osobitného predpisu):</w:t>
            </w:r>
          </w:p>
        </w:tc>
      </w:tr>
      <w:tr>
        <w:tblPrEx>
          <w:tblW w:w="8754" w:type="dxa"/>
          <w:jc w:val="center"/>
          <w:tblCellMar>
            <w:top w:w="15" w:type="dxa"/>
            <w:left w:w="15" w:type="dxa"/>
            <w:bottom w:w="15" w:type="dxa"/>
            <w:right w:w="15" w:type="dxa"/>
          </w:tblCellMar>
          <w:tblLook w:val="04A0"/>
        </w:tblPrEx>
        <w:trPr>
          <w:trHeight w:val="379"/>
          <w:jc w:val="center"/>
        </w:trPr>
        <w:tc>
          <w:tcPr>
            <w:tcW w:w="5000" w:type="pct"/>
            <w:gridSpan w:val="2"/>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FA52DD" w:rsidRPr="002C46E0" w:rsidP="00122A60">
            <w:pPr>
              <w:bidi w:val="0"/>
              <w:spacing w:after="0" w:line="240" w:lineRule="auto"/>
              <w:rPr>
                <w:rFonts w:ascii="Times New Roman" w:hAnsi="Times New Roman"/>
                <w:b/>
                <w:bCs/>
                <w:i/>
                <w:sz w:val="18"/>
                <w:szCs w:val="16"/>
              </w:rPr>
            </w:pPr>
            <w:r w:rsidRPr="002C46E0">
              <w:rPr>
                <w:rFonts w:ascii="Times New Roman" w:hAnsi="Times New Roman"/>
                <w:b/>
                <w:bCs/>
                <w:i/>
                <w:sz w:val="18"/>
                <w:szCs w:val="16"/>
              </w:rPr>
              <w:t>1</w:t>
            </w:r>
            <w:r w:rsidRPr="002C46E0" w:rsidR="001F01F4">
              <w:rPr>
                <w:rFonts w:ascii="Times New Roman" w:hAnsi="Times New Roman"/>
                <w:b/>
                <w:bCs/>
                <w:i/>
                <w:sz w:val="18"/>
                <w:szCs w:val="16"/>
              </w:rPr>
              <w:t>7</w:t>
            </w:r>
            <w:r w:rsidRPr="002C46E0">
              <w:rPr>
                <w:rFonts w:ascii="Times New Roman" w:hAnsi="Times New Roman"/>
                <w:b/>
                <w:bCs/>
                <w:i/>
                <w:sz w:val="18"/>
                <w:szCs w:val="16"/>
              </w:rPr>
              <w:t>. Bližši</w:t>
            </w:r>
            <w:r w:rsidRPr="002C46E0" w:rsidR="005A54F9">
              <w:rPr>
                <w:rFonts w:ascii="Times New Roman" w:hAnsi="Times New Roman"/>
                <w:b/>
                <w:bCs/>
                <w:i/>
                <w:sz w:val="18"/>
                <w:szCs w:val="16"/>
              </w:rPr>
              <w:t>e</w:t>
            </w:r>
            <w:r w:rsidRPr="002C46E0">
              <w:rPr>
                <w:rFonts w:ascii="Times New Roman" w:hAnsi="Times New Roman"/>
                <w:b/>
                <w:bCs/>
                <w:i/>
                <w:sz w:val="18"/>
                <w:szCs w:val="16"/>
              </w:rPr>
              <w:t xml:space="preserve"> určen</w:t>
            </w:r>
            <w:r w:rsidRPr="002C46E0" w:rsidR="005A54F9">
              <w:rPr>
                <w:rFonts w:ascii="Times New Roman" w:hAnsi="Times New Roman"/>
                <w:b/>
                <w:bCs/>
                <w:i/>
                <w:sz w:val="18"/>
                <w:szCs w:val="16"/>
              </w:rPr>
              <w:t>á</w:t>
            </w:r>
            <w:r w:rsidRPr="002C46E0">
              <w:rPr>
                <w:rFonts w:ascii="Times New Roman" w:hAnsi="Times New Roman"/>
                <w:b/>
                <w:bCs/>
                <w:i/>
                <w:sz w:val="18"/>
                <w:szCs w:val="16"/>
              </w:rPr>
              <w:t xml:space="preserve"> ďalš</w:t>
            </w:r>
            <w:r w:rsidRPr="002C46E0" w:rsidR="005A54F9">
              <w:rPr>
                <w:rFonts w:ascii="Times New Roman" w:hAnsi="Times New Roman"/>
                <w:b/>
                <w:bCs/>
                <w:i/>
                <w:sz w:val="18"/>
                <w:szCs w:val="16"/>
              </w:rPr>
              <w:t>ia</w:t>
            </w:r>
            <w:r w:rsidRPr="002C46E0">
              <w:rPr>
                <w:rFonts w:ascii="Times New Roman" w:hAnsi="Times New Roman"/>
                <w:b/>
                <w:bCs/>
                <w:i/>
                <w:sz w:val="18"/>
                <w:szCs w:val="16"/>
              </w:rPr>
              <w:t xml:space="preserve"> činnos</w:t>
            </w:r>
            <w:r w:rsidRPr="002C46E0" w:rsidR="005A54F9">
              <w:rPr>
                <w:rFonts w:ascii="Times New Roman" w:hAnsi="Times New Roman"/>
                <w:b/>
                <w:bCs/>
                <w:i/>
                <w:sz w:val="18"/>
                <w:szCs w:val="16"/>
              </w:rPr>
              <w:t>ť</w:t>
            </w:r>
            <w:r w:rsidRPr="002C46E0">
              <w:rPr>
                <w:rFonts w:ascii="Times New Roman" w:hAnsi="Times New Roman"/>
                <w:b/>
                <w:bCs/>
                <w:i/>
                <w:sz w:val="18"/>
                <w:szCs w:val="16"/>
              </w:rPr>
              <w:t>:</w:t>
            </w:r>
          </w:p>
        </w:tc>
      </w:tr>
      <w:tr>
        <w:tblPrEx>
          <w:tblW w:w="8754" w:type="dxa"/>
          <w:jc w:val="center"/>
          <w:tblCellMar>
            <w:top w:w="15" w:type="dxa"/>
            <w:left w:w="15" w:type="dxa"/>
            <w:bottom w:w="15" w:type="dxa"/>
            <w:right w:w="15" w:type="dxa"/>
          </w:tblCellMar>
          <w:tblLook w:val="04A0"/>
        </w:tblPrEx>
        <w:trPr>
          <w:trHeight w:val="384"/>
          <w:jc w:val="center"/>
        </w:trPr>
        <w:tc>
          <w:tcPr>
            <w:tcW w:w="5000" w:type="pct"/>
            <w:gridSpan w:val="2"/>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C35B21" w:rsidRPr="002C46E0" w:rsidP="00122A60">
            <w:pPr>
              <w:bidi w:val="0"/>
              <w:spacing w:after="0" w:line="240" w:lineRule="auto"/>
              <w:rPr>
                <w:rFonts w:ascii="Times New Roman" w:hAnsi="Times New Roman"/>
                <w:b/>
                <w:bCs/>
                <w:i/>
                <w:sz w:val="18"/>
                <w:szCs w:val="16"/>
              </w:rPr>
            </w:pPr>
            <w:r w:rsidRPr="002C46E0">
              <w:rPr>
                <w:rFonts w:ascii="Times New Roman" w:hAnsi="Times New Roman"/>
                <w:b/>
                <w:bCs/>
                <w:i/>
                <w:sz w:val="18"/>
                <w:szCs w:val="16"/>
              </w:rPr>
              <w:t>1</w:t>
            </w:r>
            <w:r w:rsidRPr="002C46E0" w:rsidR="001F01F4">
              <w:rPr>
                <w:rFonts w:ascii="Times New Roman" w:hAnsi="Times New Roman"/>
                <w:b/>
                <w:bCs/>
                <w:i/>
                <w:sz w:val="18"/>
                <w:szCs w:val="16"/>
              </w:rPr>
              <w:t>8</w:t>
            </w:r>
            <w:r w:rsidRPr="002C46E0">
              <w:rPr>
                <w:rFonts w:ascii="Times New Roman" w:hAnsi="Times New Roman"/>
                <w:b/>
                <w:bCs/>
                <w:i/>
                <w:sz w:val="18"/>
                <w:szCs w:val="16"/>
              </w:rPr>
              <w:t>. Ostatné činnosti, ktoré súvisia so zaradením štátneho zamestnanca v organizačnej štruktúre služobného  úradu:</w:t>
            </w:r>
          </w:p>
        </w:tc>
      </w:tr>
      <w:tr>
        <w:tblPrEx>
          <w:tblW w:w="8754" w:type="dxa"/>
          <w:jc w:val="center"/>
          <w:tblCellMar>
            <w:top w:w="15" w:type="dxa"/>
            <w:left w:w="15" w:type="dxa"/>
            <w:bottom w:w="15" w:type="dxa"/>
            <w:right w:w="15" w:type="dxa"/>
          </w:tblCellMar>
          <w:tblLook w:val="04A0"/>
        </w:tblPrEx>
        <w:trPr>
          <w:jc w:val="center"/>
        </w:trPr>
        <w:tc>
          <w:tcPr>
            <w:tcW w:w="5000" w:type="pct"/>
            <w:gridSpan w:val="2"/>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hideMark/>
          </w:tcPr>
          <w:p w:rsidR="00F027FD" w:rsidRPr="002C46E0" w:rsidP="00122A60">
            <w:pPr>
              <w:bidi w:val="0"/>
              <w:spacing w:after="0" w:line="240" w:lineRule="auto"/>
              <w:rPr>
                <w:rFonts w:ascii="Times New Roman" w:hAnsi="Times New Roman"/>
                <w:i/>
                <w:sz w:val="18"/>
                <w:szCs w:val="16"/>
              </w:rPr>
            </w:pPr>
            <w:r w:rsidRPr="002C46E0">
              <w:rPr>
                <w:rFonts w:ascii="Times New Roman" w:hAnsi="Times New Roman"/>
                <w:b/>
                <w:bCs/>
                <w:i/>
                <w:sz w:val="18"/>
                <w:szCs w:val="16"/>
              </w:rPr>
              <w:t>1</w:t>
            </w:r>
            <w:r w:rsidRPr="002C46E0" w:rsidR="001F01F4">
              <w:rPr>
                <w:rFonts w:ascii="Times New Roman" w:hAnsi="Times New Roman"/>
                <w:b/>
                <w:bCs/>
                <w:i/>
                <w:sz w:val="18"/>
                <w:szCs w:val="16"/>
              </w:rPr>
              <w:t>9</w:t>
            </w:r>
            <w:r w:rsidRPr="002C46E0">
              <w:rPr>
                <w:rFonts w:ascii="Times New Roman" w:hAnsi="Times New Roman"/>
                <w:b/>
                <w:bCs/>
                <w:i/>
                <w:sz w:val="18"/>
                <w:szCs w:val="16"/>
              </w:rPr>
              <w:t>. Kvalifikačné predpoklady</w:t>
            </w:r>
          </w:p>
        </w:tc>
      </w:tr>
      <w:tr>
        <w:tblPrEx>
          <w:tblW w:w="8754" w:type="dxa"/>
          <w:jc w:val="center"/>
          <w:tblCellMar>
            <w:top w:w="15" w:type="dxa"/>
            <w:left w:w="15" w:type="dxa"/>
            <w:bottom w:w="15" w:type="dxa"/>
            <w:right w:w="15" w:type="dxa"/>
          </w:tblCellMar>
          <w:tblLook w:val="04A0"/>
        </w:tblPrEx>
        <w:trPr>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hideMark/>
          </w:tcPr>
          <w:p w:rsidR="00F027FD" w:rsidRPr="002C46E0" w:rsidP="00122A60">
            <w:pPr>
              <w:bidi w:val="0"/>
              <w:spacing w:after="0" w:line="240" w:lineRule="auto"/>
              <w:rPr>
                <w:rFonts w:ascii="Times New Roman" w:hAnsi="Times New Roman"/>
                <w:i/>
                <w:sz w:val="18"/>
                <w:szCs w:val="16"/>
              </w:rPr>
            </w:pPr>
            <w:r w:rsidRPr="002C46E0">
              <w:rPr>
                <w:rFonts w:ascii="Times New Roman" w:hAnsi="Times New Roman"/>
                <w:i/>
                <w:sz w:val="18"/>
                <w:szCs w:val="16"/>
              </w:rPr>
              <w:t>Vzdelanie:  </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hideMark/>
          </w:tcPr>
          <w:p w:rsidR="00F027FD" w:rsidRPr="00D31C56" w:rsidP="00122A60">
            <w:pPr>
              <w:bidi w:val="0"/>
              <w:spacing w:after="0" w:line="240" w:lineRule="auto"/>
              <w:rPr>
                <w:rFonts w:ascii="Arial" w:hAnsi="Arial" w:cs="Arial"/>
                <w:i/>
                <w:sz w:val="16"/>
                <w:szCs w:val="16"/>
              </w:rPr>
            </w:pPr>
            <w:r w:rsidRPr="00D31C56">
              <w:rPr>
                <w:rFonts w:ascii="Arial" w:hAnsi="Arial" w:cs="Arial"/>
                <w:i/>
                <w:sz w:val="16"/>
                <w:szCs w:val="16"/>
              </w:rPr>
              <w:t> </w:t>
            </w:r>
          </w:p>
        </w:tc>
      </w:tr>
      <w:tr>
        <w:tblPrEx>
          <w:tblW w:w="8754" w:type="dxa"/>
          <w:jc w:val="center"/>
          <w:tblCellMar>
            <w:top w:w="15" w:type="dxa"/>
            <w:left w:w="15" w:type="dxa"/>
            <w:bottom w:w="15" w:type="dxa"/>
            <w:right w:w="15" w:type="dxa"/>
          </w:tblCellMar>
          <w:tblLook w:val="04A0"/>
        </w:tblPrEx>
        <w:trPr>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tcPr>
          <w:p w:rsidR="00F027FD" w:rsidRPr="002C46E0" w:rsidP="00122A60">
            <w:pPr>
              <w:bidi w:val="0"/>
              <w:spacing w:after="0" w:line="240" w:lineRule="auto"/>
              <w:rPr>
                <w:rFonts w:ascii="Times New Roman" w:hAnsi="Times New Roman"/>
                <w:i/>
                <w:sz w:val="18"/>
                <w:szCs w:val="16"/>
              </w:rPr>
            </w:pPr>
            <w:r w:rsidRPr="002C46E0">
              <w:rPr>
                <w:rFonts w:ascii="Times New Roman" w:hAnsi="Times New Roman"/>
                <w:bCs/>
                <w:i/>
                <w:sz w:val="18"/>
                <w:szCs w:val="16"/>
              </w:rPr>
              <w:t>Osobitný kvalifikačný predpoklad:</w:t>
            </w:r>
            <w:r w:rsidRPr="002C46E0">
              <w:rPr>
                <w:rFonts w:ascii="Times New Roman" w:hAnsi="Times New Roman"/>
                <w:i/>
                <w:sz w:val="18"/>
                <w:szCs w:val="16"/>
              </w:rPr>
              <w:t>  </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F027FD" w:rsidRPr="00D31C56" w:rsidP="00122A60">
            <w:pPr>
              <w:bidi w:val="0"/>
              <w:spacing w:after="0" w:line="240" w:lineRule="auto"/>
              <w:rPr>
                <w:rFonts w:ascii="Arial" w:hAnsi="Arial" w:cs="Arial"/>
                <w:i/>
                <w:sz w:val="16"/>
                <w:szCs w:val="16"/>
              </w:rPr>
            </w:pPr>
          </w:p>
        </w:tc>
      </w:tr>
      <w:tr>
        <w:tblPrEx>
          <w:tblW w:w="8754" w:type="dxa"/>
          <w:jc w:val="center"/>
          <w:tblCellMar>
            <w:top w:w="15" w:type="dxa"/>
            <w:left w:w="15" w:type="dxa"/>
            <w:bottom w:w="15" w:type="dxa"/>
            <w:right w:w="15" w:type="dxa"/>
          </w:tblCellMar>
          <w:tblLook w:val="04A0"/>
        </w:tblPrEx>
        <w:trPr>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hideMark/>
          </w:tcPr>
          <w:p w:rsidR="00F027FD" w:rsidRPr="002C46E0" w:rsidP="00122A60">
            <w:pPr>
              <w:bidi w:val="0"/>
              <w:spacing w:after="0" w:line="240" w:lineRule="auto"/>
              <w:rPr>
                <w:rFonts w:ascii="Times New Roman" w:hAnsi="Times New Roman"/>
                <w:i/>
                <w:sz w:val="18"/>
                <w:szCs w:val="16"/>
              </w:rPr>
            </w:pPr>
            <w:r w:rsidRPr="002C46E0">
              <w:rPr>
                <w:rFonts w:ascii="Times New Roman" w:hAnsi="Times New Roman"/>
                <w:i/>
                <w:sz w:val="18"/>
                <w:szCs w:val="16"/>
              </w:rPr>
              <w:t>Študijný odbor:</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hideMark/>
          </w:tcPr>
          <w:p w:rsidR="00F027FD" w:rsidRPr="00D31C56" w:rsidP="00122A60">
            <w:pPr>
              <w:bidi w:val="0"/>
              <w:spacing w:after="0" w:line="240" w:lineRule="auto"/>
              <w:rPr>
                <w:rFonts w:ascii="Arial" w:hAnsi="Arial" w:cs="Arial"/>
                <w:i/>
                <w:sz w:val="16"/>
                <w:szCs w:val="16"/>
              </w:rPr>
            </w:pPr>
            <w:r w:rsidRPr="00D31C56">
              <w:rPr>
                <w:rFonts w:ascii="Arial" w:hAnsi="Arial" w:cs="Arial"/>
                <w:i/>
                <w:sz w:val="16"/>
                <w:szCs w:val="16"/>
              </w:rPr>
              <w:t> </w:t>
            </w:r>
          </w:p>
        </w:tc>
      </w:tr>
      <w:tr>
        <w:tblPrEx>
          <w:tblW w:w="8754" w:type="dxa"/>
          <w:jc w:val="center"/>
          <w:tblCellMar>
            <w:top w:w="15" w:type="dxa"/>
            <w:left w:w="15" w:type="dxa"/>
            <w:bottom w:w="15" w:type="dxa"/>
            <w:right w:w="15" w:type="dxa"/>
          </w:tblCellMar>
          <w:tblLook w:val="04A0"/>
        </w:tblPrEx>
        <w:trPr>
          <w:jc w:val="center"/>
        </w:trPr>
        <w:tc>
          <w:tcPr>
            <w:tcW w:w="5000" w:type="pct"/>
            <w:gridSpan w:val="2"/>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tcPr>
          <w:p w:rsidR="00F027FD" w:rsidRPr="002C46E0" w:rsidP="00122A60">
            <w:pPr>
              <w:bidi w:val="0"/>
              <w:spacing w:after="0" w:line="240" w:lineRule="auto"/>
              <w:rPr>
                <w:rFonts w:ascii="Times New Roman" w:hAnsi="Times New Roman"/>
                <w:i/>
                <w:sz w:val="18"/>
                <w:szCs w:val="16"/>
              </w:rPr>
            </w:pPr>
            <w:r w:rsidRPr="002C46E0" w:rsidR="001F01F4">
              <w:rPr>
                <w:rFonts w:ascii="Times New Roman" w:hAnsi="Times New Roman"/>
                <w:b/>
                <w:i/>
                <w:sz w:val="18"/>
                <w:szCs w:val="16"/>
              </w:rPr>
              <w:t>20</w:t>
            </w:r>
            <w:r w:rsidRPr="002C46E0">
              <w:rPr>
                <w:rFonts w:ascii="Times New Roman" w:hAnsi="Times New Roman"/>
                <w:b/>
                <w:i/>
                <w:sz w:val="18"/>
                <w:szCs w:val="16"/>
              </w:rPr>
              <w:t>. Požiadavky</w:t>
            </w:r>
          </w:p>
        </w:tc>
      </w:tr>
      <w:tr>
        <w:tblPrEx>
          <w:tblW w:w="8754" w:type="dxa"/>
          <w:jc w:val="center"/>
          <w:tblCellMar>
            <w:top w:w="15" w:type="dxa"/>
            <w:left w:w="15" w:type="dxa"/>
            <w:bottom w:w="15" w:type="dxa"/>
            <w:right w:w="15" w:type="dxa"/>
          </w:tblCellMar>
          <w:tblLook w:val="04A0"/>
        </w:tblPrEx>
        <w:trPr>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tcPr>
          <w:p w:rsidR="00F027FD" w:rsidRPr="002C46E0" w:rsidP="00122A60">
            <w:pPr>
              <w:bidi w:val="0"/>
              <w:spacing w:after="0" w:line="240" w:lineRule="auto"/>
              <w:rPr>
                <w:rFonts w:ascii="Times New Roman" w:hAnsi="Times New Roman"/>
                <w:i/>
                <w:sz w:val="18"/>
                <w:szCs w:val="16"/>
              </w:rPr>
            </w:pPr>
            <w:r w:rsidRPr="002C46E0">
              <w:rPr>
                <w:rFonts w:ascii="Times New Roman" w:hAnsi="Times New Roman"/>
                <w:i/>
                <w:sz w:val="18"/>
                <w:szCs w:val="16"/>
              </w:rPr>
              <w:t>Zdravotná spôsobilosť:</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F027FD" w:rsidRPr="00D31C56" w:rsidP="00122A60">
            <w:pPr>
              <w:bidi w:val="0"/>
              <w:spacing w:after="0" w:line="240" w:lineRule="auto"/>
              <w:rPr>
                <w:rFonts w:ascii="Arial" w:hAnsi="Arial" w:cs="Arial"/>
                <w:i/>
                <w:sz w:val="16"/>
                <w:szCs w:val="16"/>
              </w:rPr>
            </w:pPr>
          </w:p>
        </w:tc>
      </w:tr>
      <w:tr>
        <w:tblPrEx>
          <w:tblW w:w="8754" w:type="dxa"/>
          <w:jc w:val="center"/>
          <w:tblCellMar>
            <w:top w:w="15" w:type="dxa"/>
            <w:left w:w="15" w:type="dxa"/>
            <w:bottom w:w="15" w:type="dxa"/>
            <w:right w:w="15" w:type="dxa"/>
          </w:tblCellMar>
          <w:tblLook w:val="04A0"/>
        </w:tblPrEx>
        <w:trPr>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tcPr>
          <w:p w:rsidR="00F027FD" w:rsidRPr="002C46E0" w:rsidP="00122A60">
            <w:pPr>
              <w:bidi w:val="0"/>
              <w:spacing w:after="0" w:line="240" w:lineRule="auto"/>
              <w:rPr>
                <w:rFonts w:ascii="Times New Roman" w:hAnsi="Times New Roman"/>
                <w:i/>
                <w:sz w:val="18"/>
                <w:szCs w:val="16"/>
              </w:rPr>
            </w:pPr>
            <w:r w:rsidRPr="002C46E0">
              <w:rPr>
                <w:rFonts w:ascii="Times New Roman" w:hAnsi="Times New Roman"/>
                <w:i/>
                <w:sz w:val="18"/>
                <w:szCs w:val="16"/>
              </w:rPr>
              <w:t>Znalosť cudzieho jazyka:  </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F027FD" w:rsidRPr="00D31C56" w:rsidP="00122A60">
            <w:pPr>
              <w:bidi w:val="0"/>
              <w:spacing w:after="0" w:line="240" w:lineRule="auto"/>
              <w:rPr>
                <w:rFonts w:ascii="Arial" w:hAnsi="Arial" w:cs="Arial"/>
                <w:i/>
                <w:sz w:val="16"/>
                <w:szCs w:val="16"/>
              </w:rPr>
            </w:pPr>
          </w:p>
        </w:tc>
      </w:tr>
      <w:tr>
        <w:tblPrEx>
          <w:tblW w:w="8754" w:type="dxa"/>
          <w:jc w:val="center"/>
          <w:tblCellMar>
            <w:top w:w="15" w:type="dxa"/>
            <w:left w:w="15" w:type="dxa"/>
            <w:bottom w:w="15" w:type="dxa"/>
            <w:right w:w="15" w:type="dxa"/>
          </w:tblCellMar>
          <w:tblLook w:val="04A0"/>
        </w:tblPrEx>
        <w:trPr>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tcPr>
          <w:p w:rsidR="00F027FD" w:rsidRPr="002C46E0" w:rsidP="00122A60">
            <w:pPr>
              <w:bidi w:val="0"/>
              <w:spacing w:after="0" w:line="240" w:lineRule="auto"/>
              <w:rPr>
                <w:rFonts w:ascii="Times New Roman" w:hAnsi="Times New Roman"/>
                <w:i/>
                <w:sz w:val="18"/>
                <w:szCs w:val="16"/>
              </w:rPr>
            </w:pPr>
            <w:r w:rsidRPr="002C46E0">
              <w:rPr>
                <w:rFonts w:ascii="Times New Roman" w:hAnsi="Times New Roman"/>
                <w:i/>
                <w:sz w:val="18"/>
                <w:szCs w:val="16"/>
              </w:rPr>
              <w:t>Požiadavky podľa osobitného predpisu  podľa § 3</w:t>
            </w:r>
            <w:r w:rsidRPr="002C46E0" w:rsidR="00E81E78">
              <w:rPr>
                <w:rFonts w:ascii="Times New Roman" w:hAnsi="Times New Roman"/>
                <w:i/>
                <w:sz w:val="18"/>
                <w:szCs w:val="16"/>
              </w:rPr>
              <w:t>8</w:t>
            </w:r>
            <w:r w:rsidRPr="002C46E0">
              <w:rPr>
                <w:rFonts w:ascii="Times New Roman" w:hAnsi="Times New Roman"/>
                <w:i/>
                <w:sz w:val="18"/>
                <w:szCs w:val="16"/>
              </w:rPr>
              <w:t xml:space="preserve"> ods. 2 písm. c): </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F027FD" w:rsidRPr="00D31C56" w:rsidP="00122A60">
            <w:pPr>
              <w:bidi w:val="0"/>
              <w:spacing w:after="0" w:line="240" w:lineRule="auto"/>
              <w:rPr>
                <w:rFonts w:ascii="Arial" w:hAnsi="Arial" w:cs="Arial"/>
                <w:i/>
                <w:sz w:val="16"/>
                <w:szCs w:val="16"/>
              </w:rPr>
            </w:pPr>
          </w:p>
        </w:tc>
      </w:tr>
      <w:tr>
        <w:tblPrEx>
          <w:tblW w:w="8754" w:type="dxa"/>
          <w:jc w:val="center"/>
          <w:tblCellMar>
            <w:top w:w="15" w:type="dxa"/>
            <w:left w:w="15" w:type="dxa"/>
            <w:bottom w:w="15" w:type="dxa"/>
            <w:right w:w="15" w:type="dxa"/>
          </w:tblCellMar>
          <w:tblLook w:val="04A0"/>
        </w:tblPrEx>
        <w:trPr>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tcPr>
          <w:p w:rsidR="00F027FD" w:rsidRPr="002C46E0" w:rsidP="00122A60">
            <w:pPr>
              <w:bidi w:val="0"/>
              <w:spacing w:after="0" w:line="240" w:lineRule="auto"/>
              <w:rPr>
                <w:rFonts w:ascii="Times New Roman" w:hAnsi="Times New Roman"/>
                <w:i/>
                <w:sz w:val="18"/>
                <w:szCs w:val="16"/>
              </w:rPr>
            </w:pPr>
            <w:r w:rsidRPr="002C46E0">
              <w:rPr>
                <w:rFonts w:ascii="Times New Roman" w:hAnsi="Times New Roman"/>
                <w:i/>
                <w:sz w:val="18"/>
                <w:szCs w:val="16"/>
              </w:rPr>
              <w:t>Požiadavky určené služobným úradom podľa § 3</w:t>
            </w:r>
            <w:r w:rsidRPr="002C46E0" w:rsidR="00E81E78">
              <w:rPr>
                <w:rFonts w:ascii="Times New Roman" w:hAnsi="Times New Roman"/>
                <w:i/>
                <w:sz w:val="18"/>
                <w:szCs w:val="16"/>
              </w:rPr>
              <w:t>8</w:t>
            </w:r>
            <w:r w:rsidRPr="002C46E0">
              <w:rPr>
                <w:rFonts w:ascii="Times New Roman" w:hAnsi="Times New Roman"/>
                <w:i/>
                <w:sz w:val="18"/>
                <w:szCs w:val="16"/>
              </w:rPr>
              <w:t xml:space="preserve"> ods. 2 písm. c):</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F027FD" w:rsidRPr="00D31C56" w:rsidP="00122A60">
            <w:pPr>
              <w:bidi w:val="0"/>
              <w:spacing w:after="0" w:line="240" w:lineRule="auto"/>
              <w:rPr>
                <w:rFonts w:ascii="Arial" w:hAnsi="Arial" w:cs="Arial"/>
                <w:i/>
                <w:sz w:val="16"/>
                <w:szCs w:val="16"/>
              </w:rPr>
            </w:pPr>
          </w:p>
        </w:tc>
      </w:tr>
      <w:tr>
        <w:tblPrEx>
          <w:tblW w:w="8754" w:type="dxa"/>
          <w:jc w:val="center"/>
          <w:tblCellMar>
            <w:top w:w="15" w:type="dxa"/>
            <w:left w:w="15" w:type="dxa"/>
            <w:bottom w:w="15" w:type="dxa"/>
            <w:right w:w="15" w:type="dxa"/>
          </w:tblCellMar>
          <w:tblLook w:val="04A0"/>
        </w:tblPrEx>
        <w:trPr>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tcPr>
          <w:p w:rsidR="00F027FD" w:rsidRPr="002C46E0" w:rsidP="00122A60">
            <w:pPr>
              <w:bidi w:val="0"/>
              <w:spacing w:after="0" w:line="240" w:lineRule="auto"/>
              <w:rPr>
                <w:rFonts w:ascii="Times New Roman" w:hAnsi="Times New Roman"/>
                <w:i/>
                <w:sz w:val="18"/>
                <w:szCs w:val="16"/>
              </w:rPr>
            </w:pPr>
            <w:r w:rsidRPr="002C46E0">
              <w:rPr>
                <w:rFonts w:ascii="Times New Roman" w:hAnsi="Times New Roman"/>
                <w:i/>
                <w:sz w:val="18"/>
                <w:szCs w:val="16"/>
              </w:rPr>
              <w:t>Odborná prax:</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F027FD" w:rsidRPr="00D31C56" w:rsidP="00122A60">
            <w:pPr>
              <w:bidi w:val="0"/>
              <w:spacing w:after="0" w:line="240" w:lineRule="auto"/>
              <w:rPr>
                <w:rFonts w:ascii="Arial" w:hAnsi="Arial" w:cs="Arial"/>
                <w:i/>
                <w:sz w:val="16"/>
                <w:szCs w:val="16"/>
              </w:rPr>
            </w:pPr>
          </w:p>
        </w:tc>
      </w:tr>
      <w:tr>
        <w:tblPrEx>
          <w:tblW w:w="8754" w:type="dxa"/>
          <w:jc w:val="center"/>
          <w:tblCellMar>
            <w:top w:w="15" w:type="dxa"/>
            <w:left w:w="15" w:type="dxa"/>
            <w:bottom w:w="15" w:type="dxa"/>
            <w:right w:w="15" w:type="dxa"/>
          </w:tblCellMar>
          <w:tblLook w:val="04A0"/>
        </w:tblPrEx>
        <w:trPr>
          <w:jc w:val="center"/>
        </w:trPr>
        <w:tc>
          <w:tcPr>
            <w:tcW w:w="3220" w:type="pct"/>
            <w:tcBorders>
              <w:top w:val="single" w:sz="12" w:space="0" w:color="000000"/>
              <w:left w:val="single" w:sz="12" w:space="0" w:color="000000"/>
              <w:bottom w:val="single" w:sz="12" w:space="0" w:color="000000"/>
              <w:right w:val="single" w:sz="12" w:space="0" w:color="000000"/>
            </w:tcBorders>
            <w:noWrap/>
            <w:tcMar>
              <w:top w:w="14" w:type="dxa"/>
              <w:left w:w="27" w:type="dxa"/>
              <w:bottom w:w="14" w:type="dxa"/>
              <w:right w:w="27" w:type="dxa"/>
            </w:tcMar>
            <w:textDirection w:val="lrTb"/>
            <w:vAlign w:val="top"/>
          </w:tcPr>
          <w:p w:rsidR="00ED11F6" w:rsidRPr="002C46E0" w:rsidP="00122A60">
            <w:pPr>
              <w:bidi w:val="0"/>
              <w:spacing w:after="0" w:line="240" w:lineRule="auto"/>
              <w:rPr>
                <w:rFonts w:ascii="Times New Roman" w:hAnsi="Times New Roman"/>
                <w:b/>
                <w:i/>
                <w:color w:val="FF0000"/>
                <w:sz w:val="18"/>
                <w:szCs w:val="16"/>
              </w:rPr>
            </w:pPr>
            <w:r w:rsidRPr="002C46E0" w:rsidR="00910632">
              <w:rPr>
                <w:rFonts w:ascii="Times New Roman" w:hAnsi="Times New Roman"/>
                <w:b/>
                <w:i/>
                <w:sz w:val="18"/>
                <w:szCs w:val="16"/>
              </w:rPr>
              <w:t>2</w:t>
            </w:r>
            <w:r w:rsidRPr="002C46E0" w:rsidR="001F01F4">
              <w:rPr>
                <w:rFonts w:ascii="Times New Roman" w:hAnsi="Times New Roman"/>
                <w:b/>
                <w:i/>
                <w:sz w:val="18"/>
                <w:szCs w:val="16"/>
              </w:rPr>
              <w:t>1</w:t>
            </w:r>
            <w:r w:rsidRPr="002C46E0">
              <w:rPr>
                <w:rFonts w:ascii="Times New Roman" w:hAnsi="Times New Roman"/>
                <w:b/>
                <w:i/>
                <w:sz w:val="18"/>
                <w:szCs w:val="16"/>
              </w:rPr>
              <w:t>. Schopnosti a osobnostné vlastnosti</w:t>
            </w:r>
            <w:r w:rsidRPr="002C46E0" w:rsidR="00095507">
              <w:rPr>
                <w:rFonts w:ascii="Times New Roman" w:hAnsi="Times New Roman"/>
                <w:b/>
                <w:i/>
                <w:sz w:val="18"/>
                <w:szCs w:val="16"/>
              </w:rPr>
              <w:t>:</w:t>
            </w:r>
          </w:p>
        </w:tc>
        <w:tc>
          <w:tcPr>
            <w:tcW w:w="1780" w:type="pct"/>
            <w:tcBorders>
              <w:top w:val="single" w:sz="12" w:space="0" w:color="000000"/>
              <w:left w:val="single" w:sz="12" w:space="0" w:color="000000"/>
              <w:bottom w:val="single" w:sz="12" w:space="0" w:color="000000"/>
              <w:right w:val="single" w:sz="12" w:space="0" w:color="000000"/>
            </w:tcBorders>
            <w:tcMar>
              <w:top w:w="14" w:type="dxa"/>
              <w:left w:w="27" w:type="dxa"/>
              <w:bottom w:w="14" w:type="dxa"/>
              <w:right w:w="27" w:type="dxa"/>
            </w:tcMar>
            <w:textDirection w:val="lrTb"/>
            <w:vAlign w:val="top"/>
          </w:tcPr>
          <w:p w:rsidR="00ED11F6" w:rsidRPr="00D31C56" w:rsidP="00122A60">
            <w:pPr>
              <w:bidi w:val="0"/>
              <w:spacing w:after="0" w:line="240" w:lineRule="auto"/>
              <w:rPr>
                <w:rFonts w:ascii="Arial" w:hAnsi="Arial" w:cs="Arial"/>
                <w:i/>
                <w:sz w:val="16"/>
                <w:szCs w:val="16"/>
              </w:rPr>
            </w:pPr>
          </w:p>
        </w:tc>
      </w:tr>
    </w:tbl>
    <w:p w:rsidR="00F027FD" w:rsidRPr="00D31C56" w:rsidP="00122A60">
      <w:pPr>
        <w:bidi w:val="0"/>
        <w:jc w:val="both"/>
        <w:rPr>
          <w:rFonts w:ascii="Arial" w:hAnsi="Arial" w:cs="Arial"/>
          <w:bCs/>
          <w:sz w:val="16"/>
        </w:rPr>
      </w:pPr>
      <w:r w:rsidRPr="00D31C56">
        <w:rPr>
          <w:rFonts w:ascii="Arial" w:hAnsi="Arial" w:cs="Arial"/>
          <w:bCs/>
          <w:sz w:val="16"/>
        </w:rPr>
        <w:tab/>
      </w:r>
    </w:p>
    <w:p w:rsidR="00F027FD" w:rsidRPr="002D1085" w:rsidP="00122A60">
      <w:pPr>
        <w:bidi w:val="0"/>
        <w:jc w:val="both"/>
        <w:rPr>
          <w:rFonts w:ascii="Times New Roman" w:hAnsi="Times New Roman"/>
          <w:b/>
          <w:bCs/>
          <w:sz w:val="18"/>
        </w:rPr>
      </w:pPr>
      <w:r w:rsidR="004065C1">
        <w:rPr>
          <w:rFonts w:ascii="Arial" w:hAnsi="Arial" w:cs="Arial"/>
          <w:bCs/>
          <w:sz w:val="16"/>
        </w:rPr>
        <w:tab/>
      </w:r>
      <w:r w:rsidRPr="002D1085">
        <w:rPr>
          <w:rFonts w:ascii="Times New Roman" w:hAnsi="Times New Roman"/>
          <w:b/>
          <w:bCs/>
          <w:sz w:val="18"/>
        </w:rPr>
        <w:t>Vypracoval:</w:t>
      </w:r>
      <w:r w:rsidRPr="002D1085">
        <w:rPr>
          <w:rFonts w:ascii="Times New Roman" w:hAnsi="Times New Roman"/>
          <w:bCs/>
          <w:sz w:val="18"/>
        </w:rPr>
        <w:tab/>
        <w:tab/>
        <w:tab/>
        <w:tab/>
        <w:tab/>
        <w:tab/>
        <w:t xml:space="preserve">               </w:t>
      </w:r>
      <w:r w:rsidRPr="002D1085" w:rsidR="002B34D6">
        <w:rPr>
          <w:rFonts w:ascii="Times New Roman" w:hAnsi="Times New Roman"/>
          <w:b/>
          <w:bCs/>
          <w:sz w:val="18"/>
        </w:rPr>
        <w:t>Prevzal:</w:t>
      </w:r>
    </w:p>
    <w:p w:rsidR="00C976D0" w:rsidRPr="002D1085" w:rsidP="00122A60">
      <w:pPr>
        <w:bidi w:val="0"/>
        <w:jc w:val="both"/>
        <w:rPr>
          <w:rFonts w:ascii="Times New Roman" w:hAnsi="Times New Roman"/>
          <w:bCs/>
          <w:sz w:val="18"/>
        </w:rPr>
      </w:pPr>
      <w:r w:rsidRPr="002D1085" w:rsidR="00F027FD">
        <w:rPr>
          <w:rFonts w:ascii="Times New Roman" w:hAnsi="Times New Roman"/>
          <w:bCs/>
          <w:sz w:val="18"/>
        </w:rPr>
        <w:tab/>
      </w:r>
    </w:p>
    <w:p w:rsidR="00F027FD" w:rsidRPr="002D1085" w:rsidP="00122A60">
      <w:pPr>
        <w:bidi w:val="0"/>
        <w:jc w:val="both"/>
        <w:rPr>
          <w:rFonts w:ascii="Times New Roman" w:hAnsi="Times New Roman"/>
          <w:bCs/>
          <w:sz w:val="18"/>
        </w:rPr>
      </w:pPr>
      <w:r w:rsidRPr="002D1085" w:rsidR="00C976D0">
        <w:rPr>
          <w:rFonts w:ascii="Times New Roman" w:hAnsi="Times New Roman"/>
          <w:bCs/>
          <w:sz w:val="18"/>
        </w:rPr>
        <w:tab/>
      </w:r>
      <w:r w:rsidRPr="002D1085" w:rsidR="004065C1">
        <w:rPr>
          <w:rFonts w:ascii="Times New Roman" w:hAnsi="Times New Roman"/>
          <w:bCs/>
          <w:sz w:val="18"/>
        </w:rPr>
        <w:t>________________________</w:t>
        <w:tab/>
        <w:tab/>
        <w:tab/>
        <w:tab/>
        <w:tab/>
      </w:r>
      <w:r w:rsidRPr="002D1085">
        <w:rPr>
          <w:rFonts w:ascii="Times New Roman" w:hAnsi="Times New Roman"/>
          <w:bCs/>
          <w:sz w:val="18"/>
        </w:rPr>
        <w:t>________________________</w:t>
      </w:r>
    </w:p>
    <w:p w:rsidR="00F027FD" w:rsidRPr="00D31C56" w:rsidP="00122A60">
      <w:pPr>
        <w:bidi w:val="0"/>
        <w:jc w:val="both"/>
        <w:rPr>
          <w:rFonts w:ascii="Arial" w:hAnsi="Arial" w:cs="Arial"/>
          <w:bCs/>
          <w:sz w:val="16"/>
        </w:rPr>
      </w:pPr>
      <w:r w:rsidRPr="002D1085">
        <w:rPr>
          <w:rFonts w:ascii="Times New Roman" w:hAnsi="Times New Roman"/>
          <w:sz w:val="18"/>
          <w:szCs w:val="16"/>
        </w:rPr>
        <w:t xml:space="preserve">                       (podpis, dátum)      </w:t>
      </w:r>
      <w:r w:rsidRPr="002D1085">
        <w:rPr>
          <w:rFonts w:ascii="Times New Roman" w:hAnsi="Times New Roman"/>
          <w:bCs/>
          <w:sz w:val="18"/>
        </w:rPr>
        <w:tab/>
        <w:tab/>
        <w:tab/>
        <w:tab/>
        <w:t xml:space="preserve">     </w:t>
      </w:r>
      <w:r w:rsidRPr="002D1085">
        <w:rPr>
          <w:rFonts w:ascii="Times New Roman" w:hAnsi="Times New Roman"/>
          <w:sz w:val="18"/>
          <w:szCs w:val="16"/>
        </w:rPr>
        <w:t xml:space="preserve"> </w:t>
        <w:tab/>
        <w:tab/>
        <w:t xml:space="preserve">        (podpis, dátum)</w:t>
      </w:r>
      <w:r w:rsidRPr="002D1085">
        <w:rPr>
          <w:rFonts w:ascii="Arial" w:hAnsi="Arial" w:cs="Arial"/>
          <w:sz w:val="18"/>
          <w:szCs w:val="16"/>
        </w:rPr>
        <w:t xml:space="preserve">      </w:t>
      </w:r>
      <w:r w:rsidRPr="00D31C56">
        <w:rPr>
          <w:rFonts w:ascii="Arial" w:hAnsi="Arial" w:cs="Arial"/>
          <w:sz w:val="16"/>
          <w:szCs w:val="16"/>
        </w:rPr>
        <w:br w:type="page"/>
      </w:r>
    </w:p>
    <w:p w:rsidR="00F027FD" w:rsidRPr="00D31C56" w:rsidP="00122A60">
      <w:pPr>
        <w:bidi w:val="0"/>
        <w:jc w:val="right"/>
        <w:rPr>
          <w:rFonts w:ascii="Times New Roman" w:hAnsi="Times New Roman"/>
          <w:bCs/>
        </w:rPr>
      </w:pPr>
      <w:r w:rsidRPr="00D31C56">
        <w:rPr>
          <w:rFonts w:ascii="Times New Roman" w:hAnsi="Times New Roman"/>
          <w:bCs/>
        </w:rPr>
        <w:t xml:space="preserve">Príloha č. 2 </w:t>
      </w:r>
    </w:p>
    <w:p w:rsidR="00F027FD" w:rsidRPr="00D31C56" w:rsidP="00122A60">
      <w:pPr>
        <w:bidi w:val="0"/>
        <w:jc w:val="right"/>
        <w:rPr>
          <w:rFonts w:ascii="Times New Roman" w:hAnsi="Times New Roman"/>
          <w:bCs/>
        </w:rPr>
      </w:pPr>
      <w:r w:rsidR="00162836">
        <w:rPr>
          <w:rFonts w:ascii="Times New Roman" w:hAnsi="Times New Roman"/>
          <w:bCs/>
        </w:rPr>
        <w:t>k zákonu č. ..../201</w:t>
      </w:r>
      <w:r w:rsidR="00822DDD">
        <w:rPr>
          <w:rFonts w:ascii="Times New Roman" w:hAnsi="Times New Roman"/>
          <w:bCs/>
        </w:rPr>
        <w:t>6</w:t>
      </w:r>
      <w:r w:rsidRPr="00D31C56">
        <w:rPr>
          <w:rFonts w:ascii="Times New Roman" w:hAnsi="Times New Roman"/>
          <w:bCs/>
        </w:rPr>
        <w:t xml:space="preserve"> Z. z.</w:t>
      </w:r>
    </w:p>
    <w:p w:rsidR="00F027FD" w:rsidRPr="00D31C56" w:rsidP="00122A60">
      <w:pPr>
        <w:bidi w:val="0"/>
        <w:rPr>
          <w:rFonts w:ascii="Times New Roman" w:hAnsi="Times New Roman"/>
          <w:b/>
          <w:bCs/>
        </w:rPr>
      </w:pPr>
    </w:p>
    <w:p w:rsidR="00F027FD" w:rsidRPr="00D31C56" w:rsidP="00122A60">
      <w:pPr>
        <w:bidi w:val="0"/>
        <w:jc w:val="center"/>
        <w:rPr>
          <w:rFonts w:ascii="Times New Roman" w:hAnsi="Times New Roman"/>
          <w:bCs/>
        </w:rPr>
      </w:pPr>
      <w:r w:rsidRPr="00D31C56">
        <w:rPr>
          <w:rFonts w:ascii="Times New Roman" w:hAnsi="Times New Roman"/>
          <w:bCs/>
        </w:rPr>
        <w:t>CHARAKTERISTIKY PLATOVÝCH TRIED ŠTÁTNEHO ZAMESTNANCA</w:t>
      </w:r>
    </w:p>
    <w:p w:rsidR="00CD6B6D" w:rsidRPr="00D31C56" w:rsidP="00122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rPr>
      </w:pPr>
      <w:r w:rsidRPr="00D31C56">
        <w:rPr>
          <w:rFonts w:ascii="Times New Roman" w:hAnsi="Times New Roman"/>
        </w:rPr>
        <w:tab/>
        <w:tab/>
        <w:tab/>
      </w:r>
    </w:p>
    <w:p w:rsidR="00F027FD" w:rsidRPr="00D31C56" w:rsidP="00122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imes New Roman" w:hAnsi="Times New Roman"/>
        </w:rPr>
      </w:pPr>
      <w:r w:rsidRPr="00D31C56" w:rsidR="00CD6B6D">
        <w:rPr>
          <w:rFonts w:ascii="Times New Roman" w:hAnsi="Times New Roman"/>
        </w:rPr>
        <w:tab/>
        <w:tab/>
        <w:tab/>
        <w:tab/>
      </w:r>
      <w:r w:rsidRPr="00D31C56">
        <w:rPr>
          <w:rFonts w:ascii="Times New Roman" w:hAnsi="Times New Roman"/>
        </w:rPr>
        <w:br/>
      </w:r>
      <w:r w:rsidRPr="00D31C56">
        <w:rPr>
          <w:rFonts w:ascii="Times New Roman" w:hAnsi="Times New Roman"/>
          <w:b/>
          <w:bCs/>
        </w:rPr>
        <w:t>1. PLATOVÁ TRIEDA</w:t>
      </w:r>
      <w:r w:rsidRPr="00D31C56">
        <w:rPr>
          <w:rFonts w:ascii="Times New Roman" w:hAnsi="Times New Roman"/>
        </w:rPr>
        <w:br/>
        <w:t xml:space="preserve">Funkcia: </w:t>
      </w:r>
      <w:r w:rsidR="00110490">
        <w:rPr>
          <w:rFonts w:ascii="Times New Roman" w:hAnsi="Times New Roman"/>
        </w:rPr>
        <w:t xml:space="preserve">odborný </w:t>
      </w:r>
      <w:r w:rsidR="00CD6B6D">
        <w:rPr>
          <w:rFonts w:ascii="Times New Roman" w:hAnsi="Times New Roman"/>
        </w:rPr>
        <w:t>referent</w:t>
      </w:r>
    </w:p>
    <w:p w:rsidR="00F027FD" w:rsidRPr="00D31C56" w:rsidP="00122A60">
      <w:pPr>
        <w:bidi w:val="0"/>
        <w:jc w:val="both"/>
        <w:rPr>
          <w:rFonts w:ascii="Times New Roman" w:hAnsi="Times New Roman"/>
        </w:rPr>
      </w:pPr>
      <w:r w:rsidRPr="00D31C56">
        <w:rPr>
          <w:rFonts w:ascii="Times New Roman" w:hAnsi="Times New Roman"/>
          <w:b/>
          <w:bCs/>
        </w:rPr>
        <w:t xml:space="preserve">Kvalifikačné predpoklady: </w:t>
      </w:r>
      <w:r w:rsidRPr="00D31C56">
        <w:rPr>
          <w:rFonts w:ascii="Times New Roman" w:hAnsi="Times New Roman"/>
        </w:rPr>
        <w:t>úplné stredné vzdelanie a osobitný kvalifikačný predpoklad, ak je ustanovený osobitným predpisom.</w:t>
      </w:r>
    </w:p>
    <w:p w:rsidR="00F027FD" w:rsidRPr="00D31C56" w:rsidP="00122A60">
      <w:pPr>
        <w:bidi w:val="0"/>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Samostatná a opakujúca sa činnosť pri príprave podkladov na rozhodovanie alebo pri príprave správneho konania zvládnuteľná v rámci existujúcich štandardov.</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Samostatná činnosť pri príprave súdneho konania zvládnuteľná v rámci existujúcich štandardov.</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Samostatné zabezpečovanie menej zložitých agend vo vymedzenom úseku s určitým rozsahom väzieb v rámci súboru vykonávaných činností.</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Opakujúca sa činnosť pri príprave podkladov so zodpovednosťou za výsledky ovplyvňujúce činnosť kolektívu.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Vybavovanie čiastkovej agendy vo vymedzenom úseku tvoriacej podklad na riadenie, rozhodovanie alebo kontrolu vyžadujúce koordinovanie činnosti.</w:t>
      </w:r>
    </w:p>
    <w:p w:rsidR="00F027FD" w:rsidRPr="00D31C56" w:rsidP="00122A60">
      <w:pPr>
        <w:bidi w:val="0"/>
        <w:rPr>
          <w:rFonts w:ascii="Times New Roman" w:hAnsi="Times New Roman"/>
          <w:b/>
          <w:bCs/>
        </w:rPr>
      </w:pPr>
      <w:r w:rsidRPr="00D31C56">
        <w:rPr>
          <w:rFonts w:ascii="Times New Roman" w:hAnsi="Times New Roman"/>
        </w:rPr>
        <w:t xml:space="preserve"> </w:t>
      </w:r>
    </w:p>
    <w:p w:rsidR="00F027FD" w:rsidRPr="00D31C56" w:rsidP="00122A60">
      <w:pPr>
        <w:bidi w:val="0"/>
        <w:rPr>
          <w:rFonts w:ascii="Times New Roman" w:hAnsi="Times New Roman"/>
        </w:rPr>
      </w:pPr>
      <w:r w:rsidRPr="00D31C56">
        <w:rPr>
          <w:rFonts w:ascii="Times New Roman" w:hAnsi="Times New Roman"/>
          <w:b/>
          <w:bCs/>
        </w:rPr>
        <w:t>2. PLATOVÁ TRIEDA</w:t>
      </w:r>
      <w:r w:rsidRPr="00D31C56">
        <w:rPr>
          <w:rFonts w:ascii="Times New Roman" w:hAnsi="Times New Roman"/>
        </w:rPr>
        <w:br/>
        <w:t xml:space="preserve">Funkcia: </w:t>
      </w:r>
      <w:r w:rsidR="00110490">
        <w:rPr>
          <w:rFonts w:ascii="Times New Roman" w:hAnsi="Times New Roman"/>
        </w:rPr>
        <w:t>hlavný</w:t>
      </w:r>
      <w:r w:rsidRPr="00205F0E" w:rsidR="00110490">
        <w:rPr>
          <w:rFonts w:ascii="Times New Roman" w:hAnsi="Times New Roman"/>
        </w:rPr>
        <w:t xml:space="preserve"> </w:t>
      </w:r>
      <w:r w:rsidRPr="00D31C56" w:rsidR="00CD6B6D">
        <w:rPr>
          <w:rFonts w:ascii="Times New Roman" w:hAnsi="Times New Roman"/>
        </w:rPr>
        <w:t>referent</w:t>
      </w:r>
    </w:p>
    <w:p w:rsidR="00F027FD" w:rsidRPr="00D31C56" w:rsidP="00122A60">
      <w:pPr>
        <w:bidi w:val="0"/>
        <w:jc w:val="both"/>
        <w:rPr>
          <w:rFonts w:ascii="Times New Roman" w:hAnsi="Times New Roman"/>
        </w:rPr>
      </w:pPr>
      <w:r w:rsidRPr="00D31C56">
        <w:rPr>
          <w:rFonts w:ascii="Times New Roman" w:hAnsi="Times New Roman"/>
          <w:b/>
          <w:bCs/>
        </w:rPr>
        <w:t xml:space="preserve">Kvalifikačné predpoklady: </w:t>
      </w:r>
      <w:r w:rsidRPr="00D31C56">
        <w:rPr>
          <w:rFonts w:ascii="Times New Roman" w:hAnsi="Times New Roman"/>
        </w:rPr>
        <w:t>úplné stredné vzdelanie alebo vyššie odborné vzdelanie a osobitný kvalifikačný predpoklad, ak je ustanovený osobitným predpisom.</w:t>
      </w:r>
    </w:p>
    <w:p w:rsidR="00F027FD" w:rsidRPr="00D31C56" w:rsidP="00122A60">
      <w:pPr>
        <w:bidi w:val="0"/>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Odborná príprava rozhodnutí v prvom stupni správneho konania.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Odborná príprava rozhodnutí v súdnom konaní.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Odborná činnosť vyžadujúca spoluprácu s inými organizačnými útvarmi aj mimo služobného úradu.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b/>
          <w:bCs/>
        </w:rPr>
      </w:pPr>
      <w:r w:rsidRPr="00D31C56">
        <w:rPr>
          <w:rFonts w:ascii="Times New Roman" w:hAnsi="Times New Roman"/>
        </w:rPr>
        <w:t>Vybavovanie odbornej agendy vo vymedzenom úseku tvoriacej podklad na riadenie, rozhodovanie alebo kontrolu v rámci viacerých organizačných útvarov.</w:t>
      </w:r>
    </w:p>
    <w:p w:rsidR="00F027FD" w:rsidRPr="00D31C56" w:rsidP="00122A60">
      <w:pPr>
        <w:bidi w:val="0"/>
        <w:rPr>
          <w:rFonts w:ascii="Times New Roman" w:hAnsi="Times New Roman"/>
          <w:b/>
          <w:bCs/>
        </w:rPr>
      </w:pPr>
    </w:p>
    <w:p w:rsidR="00F027FD" w:rsidRPr="00D31C56" w:rsidP="00122A60">
      <w:pPr>
        <w:bidi w:val="0"/>
        <w:rPr>
          <w:rFonts w:ascii="Times New Roman" w:hAnsi="Times New Roman"/>
        </w:rPr>
      </w:pPr>
      <w:r w:rsidRPr="00D31C56">
        <w:rPr>
          <w:rFonts w:ascii="Times New Roman" w:hAnsi="Times New Roman"/>
          <w:b/>
          <w:bCs/>
        </w:rPr>
        <w:t>3. PLATOVÁ TRIEDA</w:t>
      </w:r>
      <w:r w:rsidRPr="00D31C56">
        <w:rPr>
          <w:rFonts w:ascii="Times New Roman" w:hAnsi="Times New Roman"/>
        </w:rPr>
        <w:br/>
        <w:t xml:space="preserve">Funkcia: </w:t>
      </w:r>
      <w:r w:rsidR="00110490">
        <w:rPr>
          <w:rFonts w:ascii="Times New Roman" w:hAnsi="Times New Roman"/>
        </w:rPr>
        <w:t>radca</w:t>
      </w:r>
    </w:p>
    <w:p w:rsidR="00F027FD" w:rsidRPr="00D31C56" w:rsidP="00122A60">
      <w:pPr>
        <w:bidi w:val="0"/>
        <w:jc w:val="both"/>
        <w:rPr>
          <w:rFonts w:ascii="Times New Roman" w:hAnsi="Times New Roman"/>
        </w:rPr>
      </w:pPr>
      <w:r w:rsidRPr="00D31C56">
        <w:rPr>
          <w:rFonts w:ascii="Times New Roman" w:hAnsi="Times New Roman"/>
          <w:b/>
          <w:bCs/>
        </w:rPr>
        <w:t xml:space="preserve">Kvalifikačné predpoklady: </w:t>
      </w:r>
      <w:r w:rsidRPr="00D31C56">
        <w:rPr>
          <w:rFonts w:ascii="Times New Roman" w:hAnsi="Times New Roman"/>
        </w:rPr>
        <w:t>úplné stredné vzdelanie, vyššie odborné vzdelanie alebo vysokoškolské vzdelanie prvého stupňa a osobitný kvalifikačný predpoklad, ak je ustanovený osobitným predpisom.</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Samostatná odborná činnosť vo vymedzenom úseku.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Odborná príprava rozhodnutí na koordinovanie a usmerňovanie aktivít vo vymedzenom úseku štátnej správy alebo vykonávania štátnych záležitostí.</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Odborná príprava rozhodnutí v prvom stupni správneho konania v osobitne zložitých prípadoch.</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Odborná príprava rozhodnutí v druhom stupni správneho konania.</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Kontrolná, dozorná alebo inšpekčná činnosť vo vymedzenom úseku štátnej správy alebo vykonávania štátnych záležitostí.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b/>
          <w:bCs/>
        </w:rPr>
        <w:t>4. PLATOVÁ TRIEDA</w:t>
      </w:r>
    </w:p>
    <w:p w:rsidR="00F027FD" w:rsidRPr="00D31C56" w:rsidP="00122A60">
      <w:pPr>
        <w:bidi w:val="0"/>
        <w:jc w:val="both"/>
        <w:rPr>
          <w:rFonts w:ascii="Times New Roman" w:hAnsi="Times New Roman"/>
        </w:rPr>
      </w:pPr>
      <w:r w:rsidRPr="00D31C56">
        <w:rPr>
          <w:rFonts w:ascii="Times New Roman" w:hAnsi="Times New Roman"/>
        </w:rPr>
        <w:t xml:space="preserve">Funkcia: </w:t>
      </w:r>
      <w:r w:rsidR="00110490">
        <w:rPr>
          <w:rFonts w:ascii="Times New Roman" w:hAnsi="Times New Roman"/>
        </w:rPr>
        <w:t xml:space="preserve">samostatný </w:t>
      </w:r>
      <w:r w:rsidRPr="00D31C56">
        <w:rPr>
          <w:rFonts w:ascii="Times New Roman" w:hAnsi="Times New Roman"/>
        </w:rPr>
        <w:t>radca</w:t>
      </w:r>
    </w:p>
    <w:p w:rsidR="00F027FD" w:rsidRPr="00D31C56" w:rsidP="00122A60">
      <w:pPr>
        <w:bidi w:val="0"/>
        <w:jc w:val="both"/>
        <w:rPr>
          <w:rFonts w:ascii="Times New Roman" w:hAnsi="Times New Roman"/>
        </w:rPr>
      </w:pPr>
      <w:r w:rsidRPr="00D31C56">
        <w:rPr>
          <w:rFonts w:ascii="Times New Roman" w:hAnsi="Times New Roman"/>
          <w:b/>
          <w:bCs/>
        </w:rPr>
        <w:t xml:space="preserve">Kvalifikačné predpoklady: </w:t>
      </w:r>
      <w:r w:rsidRPr="00D31C56">
        <w:rPr>
          <w:rFonts w:ascii="Times New Roman" w:hAnsi="Times New Roman"/>
        </w:rPr>
        <w:t>vysokoškolské vzdelanie prvého stupňa alebo vysokoškolské vzdelanie druhého stupňa a osobitný kvalifikačný predpoklad, ak je ustanovený osobitným predpisom.</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Samostatné ucelené odborné činnosti vo vymedzenom úseku.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Rozhodovanie a usmerňovanie aktivít vo vymedzenom úseku štátnej správy v orgánoch miestnej štátnej správy alebo v orgánoch alebo úradoch, ktoré vykonávajú štátne záležitosti.</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Rozhodovanie v prvom stupni správneho konania.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Samostatné odborné spracúvanie návrhov rozhodnutí a vykonávanie kontroly, dozoru alebo inšpekcie vo vymedzenom úseku.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Odborná činnosť pri tvorbe návrhov všeobecne záväzných právnych predpisov alebo pri tvorbe návrhov aproximačných nariadení vlády vo vymedzenom úseku.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b/>
          <w:bCs/>
        </w:rPr>
        <w:t>5. PLATOVÁ TRIEDA</w:t>
      </w:r>
    </w:p>
    <w:p w:rsidR="00F027FD" w:rsidRPr="00D31C56" w:rsidP="00122A60">
      <w:pPr>
        <w:bidi w:val="0"/>
        <w:jc w:val="both"/>
        <w:rPr>
          <w:rFonts w:ascii="Times New Roman" w:hAnsi="Times New Roman"/>
        </w:rPr>
      </w:pPr>
      <w:r w:rsidRPr="00D31C56">
        <w:rPr>
          <w:rFonts w:ascii="Times New Roman" w:hAnsi="Times New Roman"/>
        </w:rPr>
        <w:t xml:space="preserve">Funkcia: </w:t>
      </w:r>
      <w:r w:rsidR="00110490">
        <w:rPr>
          <w:rFonts w:ascii="Times New Roman" w:hAnsi="Times New Roman"/>
        </w:rPr>
        <w:t>odborný</w:t>
      </w:r>
      <w:r w:rsidRPr="00D31C56" w:rsidR="00110490">
        <w:rPr>
          <w:rFonts w:ascii="Times New Roman" w:hAnsi="Times New Roman"/>
        </w:rPr>
        <w:t xml:space="preserve"> </w:t>
      </w:r>
      <w:r w:rsidRPr="00D31C56">
        <w:rPr>
          <w:rFonts w:ascii="Times New Roman" w:hAnsi="Times New Roman"/>
        </w:rPr>
        <w:t>radca</w:t>
      </w:r>
    </w:p>
    <w:p w:rsidR="00F027FD" w:rsidRPr="00D31C56" w:rsidP="00122A60">
      <w:pPr>
        <w:bidi w:val="0"/>
        <w:jc w:val="both"/>
        <w:rPr>
          <w:rFonts w:ascii="Times New Roman" w:hAnsi="Times New Roman"/>
        </w:rPr>
      </w:pPr>
      <w:r w:rsidRPr="00D31C56">
        <w:rPr>
          <w:rFonts w:ascii="Times New Roman" w:hAnsi="Times New Roman"/>
          <w:b/>
          <w:bCs/>
        </w:rPr>
        <w:t xml:space="preserve">Kvalifikačné predpoklady: </w:t>
      </w:r>
      <w:r w:rsidRPr="00D31C56">
        <w:rPr>
          <w:rFonts w:ascii="Times New Roman" w:hAnsi="Times New Roman"/>
        </w:rPr>
        <w:t>vysokoškolské vzdelanie prvého stupňa alebo vysokoškolské vzdelanie druhého stupňa a osobitný kvalifikačný predpoklad, ak je ustanovený osobitným predpisom.</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rPr>
      </w:pPr>
      <w:r w:rsidRPr="00D31C56">
        <w:rPr>
          <w:rFonts w:ascii="Times New Roman" w:hAnsi="Times New Roman"/>
        </w:rPr>
        <w:t xml:space="preserve">Samostatné ucelené odborné činnosti v príslušnom odbore štátnej služby alebo v príslušnom úseku štátnej správy. </w:t>
      </w:r>
    </w:p>
    <w:p w:rsidR="00FC280E"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Riadenie, koordinovanie a usmerňovanie aktivít vo vymedzenom úseku v orgánoch miestnej štátnej správy, orgánoch alebo úradoch, ktoré vykonávajú štátne záležitosti.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Samostatné odborné špecializované činnosti spočívajúce najmä v analytickej činnosti, vo vyhodnocovaní výsledkov a v príprave podkladov na rozhodovanie vo vymedzenom úseku štátnej správy alebo vykonávania štátnych záležitostí.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Samostatné odborné špecializované činnosti spočívajúce najmä v analytickej činnosti, vo vyhodnocovaní výsledkov a v príprave podkladov na rozhodovanie na úseku výkonu súdnictva.</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Tvorba opatrení vo vymedzenom úseku štátnej správy alebo vykonávania štátnych záležitostí s celospoločenským dosahom.</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Tvorba opatrení vo vymedzenom úseku výkonu súdnictva s celospoločenským dosahom.</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Odborná príprava rozhodnutí v druhom stupni správneho konania v osobitne zložitých prípadoch.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Kontrolná alebo inšpekčná činnosť</w:t>
      </w:r>
      <w:r w:rsidR="00A36DDA">
        <w:rPr>
          <w:rFonts w:ascii="Times New Roman" w:hAnsi="Times New Roman"/>
        </w:rPr>
        <w:t xml:space="preserve"> </w:t>
      </w:r>
      <w:r w:rsidRPr="00634864" w:rsidR="00A36DDA">
        <w:rPr>
          <w:rFonts w:ascii="Times New Roman" w:hAnsi="Times New Roman"/>
        </w:rPr>
        <w:t>alebo</w:t>
      </w:r>
      <w:r w:rsidRPr="00634864">
        <w:rPr>
          <w:rFonts w:ascii="Times New Roman" w:hAnsi="Times New Roman"/>
        </w:rPr>
        <w:t xml:space="preserve"> vydávani</w:t>
      </w:r>
      <w:r w:rsidRPr="00634864" w:rsidR="002403D0">
        <w:rPr>
          <w:rFonts w:ascii="Times New Roman" w:hAnsi="Times New Roman"/>
        </w:rPr>
        <w:t>e</w:t>
      </w:r>
      <w:r w:rsidRPr="00D31C56">
        <w:rPr>
          <w:rFonts w:ascii="Times New Roman" w:hAnsi="Times New Roman"/>
        </w:rPr>
        <w:t xml:space="preserve"> rozhodnutí vo vymedzenom úseku štátnej správy alebo vykonávania štátnych záležitostí</w:t>
      </w:r>
      <w:r w:rsidRPr="00D31C56" w:rsidR="00E20CAC">
        <w:rPr>
          <w:rFonts w:ascii="Times New Roman" w:hAnsi="Times New Roman"/>
        </w:rPr>
        <w:t>.</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Kontrolná činnosť vrátane vydávania rozhodnutí vo vymedzenom úseku výkonu súdnictva.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Prešetrovanie sťažností a petícií vrátane vydávania rozhodnutí vo vymedzenom </w:t>
      </w:r>
      <w:r w:rsidRPr="00616819">
        <w:rPr>
          <w:rFonts w:ascii="Times New Roman" w:hAnsi="Times New Roman"/>
        </w:rPr>
        <w:t>úseku</w:t>
      </w:r>
      <w:r w:rsidRPr="00D31C56">
        <w:rPr>
          <w:rFonts w:ascii="Times New Roman" w:hAnsi="Times New Roman"/>
        </w:rPr>
        <w:t xml:space="preserve"> štátnej správy alebo vykonávania štátnych záležitostí</w:t>
      </w:r>
      <w:r w:rsidRPr="00D31C56" w:rsidR="00E20CAC">
        <w:rPr>
          <w:rFonts w:ascii="Times New Roman" w:hAnsi="Times New Roman"/>
        </w:rPr>
        <w:t>.</w:t>
      </w:r>
      <w:r w:rsidRPr="00D31C56">
        <w:rPr>
          <w:rFonts w:ascii="Times New Roman" w:hAnsi="Times New Roman"/>
        </w:rPr>
        <w:t xml:space="preserve">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Tvorba vykonávacích predpisov vo vymedzenom úseku štátnej správy.</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b/>
          <w:bCs/>
        </w:rPr>
        <w:t>6. PLATOVÁ TRIEDA</w:t>
      </w:r>
    </w:p>
    <w:p w:rsidR="00F027FD" w:rsidRPr="00D31C56" w:rsidP="00122A60">
      <w:pPr>
        <w:bidi w:val="0"/>
        <w:jc w:val="both"/>
        <w:rPr>
          <w:rFonts w:ascii="Times New Roman" w:hAnsi="Times New Roman"/>
        </w:rPr>
      </w:pPr>
      <w:r w:rsidRPr="00D31C56">
        <w:rPr>
          <w:rFonts w:ascii="Times New Roman" w:hAnsi="Times New Roman"/>
        </w:rPr>
        <w:t xml:space="preserve">Funkcia: </w:t>
      </w:r>
      <w:r w:rsidR="00560A72">
        <w:rPr>
          <w:rFonts w:ascii="Times New Roman" w:hAnsi="Times New Roman"/>
        </w:rPr>
        <w:t>hlavný</w:t>
      </w:r>
      <w:r w:rsidRPr="00D31C56" w:rsidR="00560A72">
        <w:rPr>
          <w:rFonts w:ascii="Times New Roman" w:hAnsi="Times New Roman"/>
        </w:rPr>
        <w:t xml:space="preserve"> </w:t>
      </w:r>
      <w:r w:rsidRPr="00D31C56">
        <w:rPr>
          <w:rFonts w:ascii="Times New Roman" w:hAnsi="Times New Roman"/>
        </w:rPr>
        <w:t>radca</w:t>
      </w:r>
    </w:p>
    <w:p w:rsidR="00F027FD" w:rsidRPr="00D31C56" w:rsidP="00122A60">
      <w:pPr>
        <w:bidi w:val="0"/>
        <w:jc w:val="both"/>
        <w:rPr>
          <w:rFonts w:ascii="Times New Roman" w:hAnsi="Times New Roman"/>
        </w:rPr>
      </w:pPr>
      <w:r w:rsidRPr="00D31C56">
        <w:rPr>
          <w:rFonts w:ascii="Times New Roman" w:hAnsi="Times New Roman"/>
          <w:b/>
          <w:bCs/>
        </w:rPr>
        <w:t xml:space="preserve">Kvalifikačné predpoklady: </w:t>
      </w:r>
      <w:r w:rsidRPr="00D31C56">
        <w:rPr>
          <w:rFonts w:ascii="Times New Roman" w:hAnsi="Times New Roman"/>
        </w:rPr>
        <w:t>vysokoškolské vzdelanie druhého stupňa a osobitný kvalifikačný predpoklad, ak je ustanovený osobitným predpisom.</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Špecializovaná činnosť v príslušnom odbore štátnej služby spočívajúca najmä v analytickej a syntetickej činnosti, vo vyhodnocovaní výsledkov a v príprave podkladov na rozhodovanie v pôsobnosti ministerstva, ostatného ústredného orgánu štátnej správy, orgánu alebo úradu, ktorý vykonáva štátne záležitosti, iného orgánu štátnej správy s celoštátnou pôsobnosťou alebo orgánu miestnej štátnej správy s krajskou pôsobnosťou.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Tvorba opatrení v príslušnom odbore štátnej služby s celospoločenským dosahom. </w:t>
      </w:r>
    </w:p>
    <w:p w:rsidR="00F027FD" w:rsidRPr="00D31C56" w:rsidP="00122A60">
      <w:pPr>
        <w:bidi w:val="0"/>
        <w:jc w:val="both"/>
        <w:rPr>
          <w:rFonts w:ascii="Times New Roman" w:hAnsi="Times New Roman"/>
        </w:rPr>
      </w:pPr>
    </w:p>
    <w:p w:rsidR="002C28CC" w:rsidP="00122A60">
      <w:pPr>
        <w:bidi w:val="0"/>
        <w:jc w:val="both"/>
        <w:rPr>
          <w:rFonts w:ascii="Times New Roman" w:hAnsi="Times New Roman"/>
        </w:rPr>
      </w:pPr>
      <w:r w:rsidRPr="00D31C56" w:rsidR="00F027FD">
        <w:rPr>
          <w:rFonts w:ascii="Times New Roman" w:hAnsi="Times New Roman"/>
        </w:rPr>
        <w:t xml:space="preserve">Tvorba opatrení vo výkone súdnictva </w:t>
      </w:r>
      <w:r w:rsidRPr="005C613D" w:rsidR="005C613D">
        <w:rPr>
          <w:rFonts w:ascii="Times New Roman" w:hAnsi="Times New Roman"/>
        </w:rPr>
        <w:t xml:space="preserve">alebo prokuratúry </w:t>
      </w:r>
      <w:r w:rsidRPr="00D31C56" w:rsidR="00F027FD">
        <w:rPr>
          <w:rFonts w:ascii="Times New Roman" w:hAnsi="Times New Roman"/>
        </w:rPr>
        <w:t xml:space="preserve">s celospoločenským dosahom. </w:t>
      </w:r>
    </w:p>
    <w:p w:rsidR="002C28CC"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Rozhodovanie v prvom stupni správneho konania v osobitne zložitých prípadoch.</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Rozhodovanie v druhom stupni správneho konania.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Tvorba a koordinovanie koncepcií a programov rozvoja v príslušnom odbore štátnej služby s dôsledkami na územie okresu alebo obvodu.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Koordinovanie častí zložitých systémov v ministerstve, ostatnom ústrednom orgáne štátnej správy, v orgáne alebo úrade, ktorý vykonáva štátne záležitosti, alebo inom orgáne štátnej správy s celoštátnou pôsobnosťou.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Kontrolná alebo inšpekčná činnosť </w:t>
      </w:r>
      <w:r w:rsidRPr="00634864" w:rsidR="00A36DDA">
        <w:rPr>
          <w:rFonts w:ascii="Times New Roman" w:hAnsi="Times New Roman"/>
        </w:rPr>
        <w:t>alebo</w:t>
      </w:r>
      <w:r w:rsidRPr="00634864">
        <w:rPr>
          <w:rFonts w:ascii="Times New Roman" w:hAnsi="Times New Roman"/>
        </w:rPr>
        <w:t xml:space="preserve"> vydávani</w:t>
      </w:r>
      <w:r w:rsidRPr="00634864" w:rsidR="00A36DDA">
        <w:rPr>
          <w:rFonts w:ascii="Times New Roman" w:hAnsi="Times New Roman"/>
        </w:rPr>
        <w:t>e</w:t>
      </w:r>
      <w:r w:rsidRPr="00D31C56">
        <w:rPr>
          <w:rFonts w:ascii="Times New Roman" w:hAnsi="Times New Roman"/>
        </w:rPr>
        <w:t xml:space="preserve"> rozhodnutí v príslušnom odbore štátnej služby.</w:t>
      </w:r>
    </w:p>
    <w:p w:rsidR="00F027FD" w:rsidRPr="00D31C56" w:rsidP="00122A60">
      <w:pPr>
        <w:bidi w:val="0"/>
        <w:jc w:val="both"/>
        <w:rPr>
          <w:rFonts w:ascii="Times New Roman" w:hAnsi="Times New Roman"/>
        </w:rPr>
      </w:pPr>
    </w:p>
    <w:p w:rsidR="00327F51" w:rsidRPr="00384119" w:rsidP="00122A60">
      <w:pPr>
        <w:bidi w:val="0"/>
        <w:jc w:val="both"/>
        <w:rPr>
          <w:rFonts w:ascii="Times New Roman" w:hAnsi="Times New Roman"/>
          <w:color w:val="00B050"/>
        </w:rPr>
      </w:pPr>
      <w:r w:rsidRPr="00D31C56" w:rsidR="00F027FD">
        <w:rPr>
          <w:rFonts w:ascii="Times New Roman" w:hAnsi="Times New Roman"/>
        </w:rPr>
        <w:t xml:space="preserve">Prešetrovanie sťažností a petícií vrátane vydávania rozhodnutí v príslušnom </w:t>
      </w:r>
      <w:r w:rsidRPr="00501D77" w:rsidR="00F027FD">
        <w:rPr>
          <w:rFonts w:ascii="Times New Roman" w:hAnsi="Times New Roman"/>
        </w:rPr>
        <w:t>odbore</w:t>
      </w:r>
      <w:r w:rsidRPr="00D31C56" w:rsidR="00F027FD">
        <w:rPr>
          <w:rFonts w:ascii="Times New Roman" w:hAnsi="Times New Roman"/>
        </w:rPr>
        <w:t xml:space="preserve"> štátnej služby.</w:t>
      </w:r>
      <w:r w:rsidRPr="00327F51">
        <w:rPr>
          <w:rFonts w:ascii="Times New Roman" w:hAnsi="Times New Roman"/>
          <w:i/>
          <w:color w:val="00B050"/>
        </w:rPr>
        <w:t xml:space="preserve"> </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i/>
          <w:color w:val="00B050"/>
        </w:rPr>
      </w:pPr>
      <w:r w:rsidRPr="00D31C56">
        <w:rPr>
          <w:rFonts w:ascii="Times New Roman" w:hAnsi="Times New Roman"/>
        </w:rPr>
        <w:t>Právne zastupovanie v konaní pred súdmi Slovenskej republiky na úrovni orgánu miestnej štátnej správy.</w:t>
      </w:r>
    </w:p>
    <w:p w:rsidR="00501D77"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Tvorba všeobecne záväzných právnych predpisov vo vymedzenom </w:t>
      </w:r>
      <w:r w:rsidRPr="00501D77">
        <w:rPr>
          <w:rFonts w:ascii="Times New Roman" w:hAnsi="Times New Roman"/>
        </w:rPr>
        <w:t>úseku</w:t>
      </w:r>
      <w:r w:rsidRPr="00D31C56">
        <w:rPr>
          <w:rFonts w:ascii="Times New Roman" w:hAnsi="Times New Roman"/>
        </w:rPr>
        <w:t xml:space="preserve"> na úrovni ministerstva, ostatného ústredného orgánu štátnej správy, orgánu alebo úradu, ktorý vykonáva štátne záležitosti na celoštátnej úrovni, alebo iného orgánu štátnej správy s celoštátnou pôsobnosťou.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Tvorba technických noriem vo vymedzenom úseku štátnej správy.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b/>
          <w:bCs/>
        </w:rPr>
        <w:t>7. PLATOVÁ TRIEDA</w:t>
      </w:r>
    </w:p>
    <w:p w:rsidR="00F027FD" w:rsidRPr="00D31C56" w:rsidP="00122A60">
      <w:pPr>
        <w:bidi w:val="0"/>
        <w:jc w:val="both"/>
        <w:rPr>
          <w:rFonts w:ascii="Times New Roman" w:hAnsi="Times New Roman"/>
          <w:b/>
          <w:bCs/>
        </w:rPr>
      </w:pPr>
      <w:r w:rsidRPr="00D31C56">
        <w:rPr>
          <w:rFonts w:ascii="Times New Roman" w:hAnsi="Times New Roman"/>
        </w:rPr>
        <w:t xml:space="preserve">Funkcia: </w:t>
      </w:r>
      <w:r w:rsidR="00560A72">
        <w:rPr>
          <w:rFonts w:ascii="Times New Roman" w:hAnsi="Times New Roman"/>
        </w:rPr>
        <w:t>štátny</w:t>
      </w:r>
      <w:r w:rsidRPr="00D31C56" w:rsidR="00560A72">
        <w:rPr>
          <w:rFonts w:ascii="Times New Roman" w:hAnsi="Times New Roman"/>
        </w:rPr>
        <w:t xml:space="preserve"> </w:t>
      </w:r>
      <w:r w:rsidRPr="00D31C56">
        <w:rPr>
          <w:rFonts w:ascii="Times New Roman" w:hAnsi="Times New Roman"/>
        </w:rPr>
        <w:t>radca</w:t>
      </w:r>
    </w:p>
    <w:p w:rsidR="00F027FD" w:rsidRPr="00D31C56" w:rsidP="00122A60">
      <w:pPr>
        <w:bidi w:val="0"/>
        <w:jc w:val="both"/>
        <w:rPr>
          <w:rFonts w:ascii="Times New Roman" w:hAnsi="Times New Roman"/>
        </w:rPr>
      </w:pPr>
      <w:r w:rsidRPr="00D31C56">
        <w:rPr>
          <w:rFonts w:ascii="Times New Roman" w:hAnsi="Times New Roman"/>
          <w:b/>
          <w:bCs/>
        </w:rPr>
        <w:t xml:space="preserve">Kvalifikačné predpoklady: </w:t>
      </w:r>
      <w:r w:rsidRPr="00D31C56">
        <w:rPr>
          <w:rFonts w:ascii="Times New Roman" w:hAnsi="Times New Roman"/>
        </w:rPr>
        <w:t>vysokoškolské vzdelanie druhého stupňa a osobitný kvalifikačný predpoklad, ak je ustanovený osobitným predpisom.</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Tvorba štátnej politiky vo vymedzenom úseku štátnej správy alebo vykonávania štátnych záležitostí na úrovni ministerstva, ostatného ústredného orgánu štátnej správy, orgánu alebo úradu, ktorý vykonáva štátne záležitosti, alebo na úrovni iného orgánu štátnej správy s celoštátnou pôsobnosťou.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Rozhodovanie v druhom stupni správneho konania v osobitne zložitých prípadoch.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Koncepčné alebo metodické činnosti na úrovni ministerstva, ostatného ústredného orgánu štátnej správy, orgánu alebo úradu, ktorý vykonáva štátne záležitosti, alebo iného orgánu štátnej správy s celoštátnou pôsobnosťou.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Koncepčná a systémová činnosť pri tvorbe opatrení so zodpovednosťou za rozhodnutia s dôsledkami na územie kraja alebo viacerých krajov.</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Koordinovanie celoštátneho alebo medzištátneho systému s najširšími vonkajšími a vnútornými väzbami na ďalšie systémy rôznych odborov a smerov s dôsledkami za rozhodnutia s celoštátnym alebo medzinárodným dosahom na úrovni ministerstva, ostatného ústredného orgánu štátnej správy, orgánu alebo úradu, ktorý vykonáva štátne záležitosti, alebo iného orgánu štátnej správy s celoštátnou pôsobnosťou.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Koordinovanie celoštátneho alebo medzištátneho subsystému súvisiaceho s čerpaním prostriedkov Európskej únie s dôsledkami za rozhodnutia s celoštátnym alebo medzinárodným dosahom na úrovni ministerstva, ostatného ústredného orgánu štátnej správy, orgánu alebo úradu, ktorý vykonáva štátne záležitosti s celoštátnou pôsobnosťou, alebo iného orgánu štátnej správy s celoštátnou pôsobnosťou.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Koordinovanie štátnej služby alebo častí zložitých systémov na úrovni ministerstva, ostatného ústredného orgánu štátnej správy v príslušnom odbore štátnej služby, orgánu alebo úradu, ktorý vykonáva štátne záležitosti, alebo iného orgánu štátnej správy s celoštátnou pôsobnosťou.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Koordinovanie a vykonávanie špecializovanej inšpekcie práce v subjektoch s vysokou náročnosťou výrobných a technologických procesov alebo inšpekčných činností v oblasti zamestnanosti ovplyvnenej vysielanými a migrujúcimi zamestnancami z členských štátov Európskej únie a nečlenských štátov Európskej únie v príslušnom odbore štátnej služby s celoštátnym a medzinárodným dosahom.</w:t>
      </w:r>
    </w:p>
    <w:p w:rsidR="00F027FD" w:rsidRPr="00D31C56" w:rsidP="00122A60">
      <w:pPr>
        <w:bidi w:val="0"/>
        <w:jc w:val="both"/>
        <w:rPr>
          <w:rFonts w:ascii="Times New Roman" w:hAnsi="Times New Roman"/>
        </w:rPr>
      </w:pPr>
    </w:p>
    <w:p w:rsidR="00154120" w:rsidP="00122A60">
      <w:pPr>
        <w:bidi w:val="0"/>
        <w:jc w:val="both"/>
        <w:rPr>
          <w:rFonts w:ascii="Times New Roman" w:hAnsi="Times New Roman"/>
        </w:rPr>
      </w:pPr>
      <w:r w:rsidRPr="00751AD1" w:rsidR="00876084">
        <w:rPr>
          <w:rFonts w:ascii="Times New Roman" w:hAnsi="Times New Roman"/>
        </w:rPr>
        <w:t>Kontrolná, inšpekčná, dozorná činnosť</w:t>
      </w:r>
      <w:r w:rsidRPr="00634864" w:rsidR="002A72D1">
        <w:rPr>
          <w:rFonts w:ascii="Times New Roman" w:hAnsi="Times New Roman"/>
        </w:rPr>
        <w:t>,</w:t>
      </w:r>
      <w:r w:rsidRPr="00634864" w:rsidR="00876084">
        <w:rPr>
          <w:rFonts w:ascii="Times New Roman" w:hAnsi="Times New Roman"/>
        </w:rPr>
        <w:t xml:space="preserve"> </w:t>
      </w:r>
      <w:r w:rsidR="00876084">
        <w:rPr>
          <w:rFonts w:ascii="Times New Roman" w:hAnsi="Times New Roman"/>
        </w:rPr>
        <w:t>v</w:t>
      </w:r>
      <w:r w:rsidRPr="00751AD1" w:rsidR="00876084">
        <w:rPr>
          <w:rFonts w:ascii="Times New Roman" w:hAnsi="Times New Roman"/>
        </w:rPr>
        <w:t>ykonávanie vnútorného</w:t>
      </w:r>
      <w:r w:rsidR="00876084">
        <w:rPr>
          <w:rFonts w:ascii="Times New Roman" w:hAnsi="Times New Roman"/>
        </w:rPr>
        <w:t xml:space="preserve"> auditu alebo vládneho auditu na</w:t>
      </w:r>
      <w:r w:rsidRPr="003F27AC" w:rsidR="00876084">
        <w:rPr>
          <w:rFonts w:ascii="Times New Roman" w:hAnsi="Times New Roman"/>
        </w:rPr>
        <w:t xml:space="preserve"> úrovni ministerstva, ostatného ústredného orgánu štátnej správy, orgánu alebo úradu, ktorý vykonáva štátne záležitosti, alebo iného orgánu štátnej správy s celoštátnou pôsobnosťou.</w:t>
      </w:r>
    </w:p>
    <w:p w:rsidR="00876084" w:rsidP="00122A60">
      <w:pPr>
        <w:bidi w:val="0"/>
        <w:jc w:val="both"/>
        <w:rPr>
          <w:rFonts w:ascii="Times New Roman" w:hAnsi="Times New Roman"/>
        </w:rPr>
      </w:pPr>
    </w:p>
    <w:p w:rsidR="00F52475" w:rsidRPr="00F14259" w:rsidP="00122A60">
      <w:pPr>
        <w:bidi w:val="0"/>
        <w:jc w:val="both"/>
        <w:rPr>
          <w:rFonts w:ascii="Times New Roman" w:hAnsi="Times New Roman"/>
          <w:i/>
          <w:color w:val="00B050"/>
        </w:rPr>
      </w:pPr>
      <w:r w:rsidRPr="00D31C56" w:rsidR="00F027FD">
        <w:rPr>
          <w:rFonts w:ascii="Times New Roman" w:hAnsi="Times New Roman"/>
        </w:rPr>
        <w:t>Vybavovanie sťažností a petícií na úrovni ministerstva, ostatného ústredného orgánu štátnej správy, orgánu alebo úradu, ktorý vykonáva štátne záležitosti, alebo iného orgánu štátnej správy s celoštátnou pôsobnosťou.</w:t>
      </w:r>
      <w:r w:rsidRPr="00F52475">
        <w:rPr>
          <w:rFonts w:ascii="Times New Roman" w:hAnsi="Times New Roman"/>
          <w:i/>
          <w:color w:val="00B050"/>
        </w:rPr>
        <w:t xml:space="preserve">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Právne zastupovanie Slovenskej republiky v konaní pred súdmi Slovenskej republiky na úrovni orgánu miestnej štátnej správy.</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Tvorba všeobecne záväzných právnych predpisov v príslušnom odbore na úrovni ministerstva, ostatného ústredného orgánu štátnej správy alebo orgánu alebo úradu, ktorý vykonáva štátne záležitosti na celoštátnej úrovni, alebo iného orgánu štátnej správy s celoštátnou pôsobnosťou.</w:t>
      </w:r>
    </w:p>
    <w:p w:rsidR="00F027FD" w:rsidRPr="00D31C56" w:rsidP="00122A60">
      <w:pPr>
        <w:bidi w:val="0"/>
        <w:jc w:val="both"/>
        <w:rPr>
          <w:rFonts w:ascii="Times New Roman" w:hAnsi="Times New Roman"/>
        </w:rPr>
      </w:pPr>
    </w:p>
    <w:p w:rsidR="00F027FD" w:rsidP="00122A60">
      <w:pPr>
        <w:bidi w:val="0"/>
        <w:jc w:val="both"/>
        <w:rPr>
          <w:rFonts w:ascii="Times New Roman" w:hAnsi="Times New Roman"/>
          <w:i/>
          <w:color w:val="00B050"/>
        </w:rPr>
      </w:pPr>
      <w:r w:rsidRPr="00D31C56">
        <w:rPr>
          <w:rFonts w:ascii="Times New Roman" w:hAnsi="Times New Roman"/>
        </w:rPr>
        <w:t xml:space="preserve">Tvorba technických noriem v príslušnom </w:t>
      </w:r>
      <w:r w:rsidRPr="006C2813">
        <w:rPr>
          <w:rFonts w:ascii="Times New Roman" w:hAnsi="Times New Roman"/>
        </w:rPr>
        <w:t>odbore</w:t>
      </w:r>
      <w:r w:rsidRPr="00D31C56">
        <w:rPr>
          <w:rFonts w:ascii="Times New Roman" w:hAnsi="Times New Roman"/>
        </w:rPr>
        <w:t xml:space="preserve"> štátnej služby na úrovni ministerstva, ostatného ústredného orgánu štátnej správy, orgánu alebo úradu, ktorý vykonáva štátne záležitosti, alebo iného orgánu štátnej správy s celoštátnou pôsobnosťou. </w:t>
      </w:r>
    </w:p>
    <w:p w:rsidR="006C2813"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Špecializované činnosti pri vykonávaní štátnych záležitostí v pôsobnosti krajského súdu spočívajúce najmä v analytickej a syntetickej činnosti, vyhodnocovaní výsledkov a rozhodovaní, a vykonávanie činnosti v oblasti riadenia, koordinovania a usmerňovania aktivít na úrovni kraja.</w:t>
      </w:r>
    </w:p>
    <w:p w:rsidR="00F027FD" w:rsidRPr="00D31C56" w:rsidP="00122A60">
      <w:pPr>
        <w:bidi w:val="0"/>
        <w:jc w:val="both"/>
        <w:rPr>
          <w:rFonts w:ascii="Times New Roman" w:hAnsi="Times New Roman"/>
        </w:rPr>
      </w:pPr>
      <w:r w:rsidRPr="00D31C56">
        <w:rPr>
          <w:rFonts w:ascii="Times New Roman" w:hAnsi="Times New Roman"/>
        </w:rPr>
        <w:br/>
      </w:r>
      <w:r w:rsidRPr="00D31C56">
        <w:rPr>
          <w:rFonts w:ascii="Times New Roman" w:hAnsi="Times New Roman"/>
          <w:b/>
          <w:bCs/>
        </w:rPr>
        <w:t>8. PLATOVÁ TRIEDA</w:t>
      </w:r>
    </w:p>
    <w:p w:rsidR="00F027FD" w:rsidRPr="00D31C56" w:rsidP="00122A60">
      <w:pPr>
        <w:bidi w:val="0"/>
        <w:jc w:val="both"/>
        <w:rPr>
          <w:rFonts w:ascii="Times New Roman" w:hAnsi="Times New Roman"/>
        </w:rPr>
      </w:pPr>
      <w:r w:rsidRPr="00D31C56">
        <w:rPr>
          <w:rFonts w:ascii="Times New Roman" w:hAnsi="Times New Roman"/>
        </w:rPr>
        <w:t xml:space="preserve">Funkcia: </w:t>
      </w:r>
      <w:r w:rsidR="00560A72">
        <w:rPr>
          <w:rFonts w:ascii="Times New Roman" w:hAnsi="Times New Roman"/>
        </w:rPr>
        <w:t xml:space="preserve">hlavný </w:t>
      </w:r>
      <w:r w:rsidRPr="00D31C56">
        <w:rPr>
          <w:rFonts w:ascii="Times New Roman" w:hAnsi="Times New Roman"/>
        </w:rPr>
        <w:t xml:space="preserve">štátny radca </w:t>
      </w:r>
    </w:p>
    <w:p w:rsidR="00F027FD" w:rsidRPr="00D31C56" w:rsidP="00122A60">
      <w:pPr>
        <w:bidi w:val="0"/>
        <w:jc w:val="both"/>
        <w:rPr>
          <w:rFonts w:ascii="Times New Roman" w:hAnsi="Times New Roman"/>
        </w:rPr>
      </w:pPr>
      <w:r w:rsidRPr="00D31C56">
        <w:rPr>
          <w:rFonts w:ascii="Times New Roman" w:hAnsi="Times New Roman"/>
          <w:b/>
          <w:bCs/>
        </w:rPr>
        <w:t xml:space="preserve">Kvalifikačné predpoklady: </w:t>
      </w:r>
      <w:r w:rsidRPr="00D31C56">
        <w:rPr>
          <w:rFonts w:ascii="Times New Roman" w:hAnsi="Times New Roman"/>
        </w:rPr>
        <w:t>vysokoškolské vzdelanie druhého stupňa a osobitný kvalifikačný predpoklad, ak je ustanovený osobitným predpisom.</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Tvorba stratégie a štátnej politiky vo vymedzenej oblasti na úrovni ministerstva, ostatného ústredného orgánu štátnej správy, orgánu alebo úradu, ktorý vykonáva štátne záležitosti na celoštátnej úrovni, alebo iného orgánu štátnej správy s celoštátnou pôsobnosťou.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Tvorba štátnej politiky vrátane koncepčnej činnosti alebo tvorba pozičných dokumentov na úrovni ministerstva, ostatného ústredného orgánu štátnej správy, orgánu alebo úradu, ktorý vykonáva štátne záležitosti na celoštátnej úrovni, alebo iného orgánu štátnej správy s celoštátnou pôsobnosťou.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Koncepčná a koordinačná činnosť v oblasti štátnej služby na úrovni ministerstva, ostatného ústredného orgánu štátnej správy alebo orgánu alebo úradu, ktorý vykonáva štátne záležitosti na celoštátnej úrovni.</w:t>
      </w:r>
    </w:p>
    <w:p w:rsidR="00F027FD" w:rsidRPr="00D31C56" w:rsidP="00122A60">
      <w:pPr>
        <w:bidi w:val="0"/>
        <w:jc w:val="both"/>
        <w:rPr>
          <w:rFonts w:ascii="Times New Roman" w:hAnsi="Times New Roman"/>
        </w:rPr>
      </w:pPr>
    </w:p>
    <w:p w:rsidR="00A27560" w:rsidRPr="00D31C56" w:rsidP="00122A60">
      <w:pPr>
        <w:bidi w:val="0"/>
        <w:jc w:val="both"/>
        <w:rPr>
          <w:rFonts w:ascii="Times New Roman" w:hAnsi="Times New Roman"/>
        </w:rPr>
      </w:pPr>
      <w:r w:rsidRPr="000A349B" w:rsidR="000A349B">
        <w:rPr>
          <w:rFonts w:ascii="Times New Roman" w:hAnsi="Times New Roman"/>
        </w:rPr>
        <w:t>Kontrolná, inšpekčná, dozorná činnosť</w:t>
      </w:r>
      <w:r w:rsidRPr="00634864" w:rsidR="002A72D1">
        <w:rPr>
          <w:rFonts w:ascii="Times New Roman" w:hAnsi="Times New Roman"/>
        </w:rPr>
        <w:t>,</w:t>
      </w:r>
      <w:r w:rsidRPr="00634864" w:rsidR="000A349B">
        <w:rPr>
          <w:rFonts w:ascii="Times New Roman" w:hAnsi="Times New Roman"/>
        </w:rPr>
        <w:t xml:space="preserve"> </w:t>
      </w:r>
      <w:r w:rsidRPr="00634864" w:rsidR="002A72D1">
        <w:rPr>
          <w:rFonts w:ascii="Times New Roman" w:hAnsi="Times New Roman"/>
        </w:rPr>
        <w:t>vedenie</w:t>
      </w:r>
      <w:r>
        <w:rPr>
          <w:rStyle w:val="FootnoteReference"/>
          <w:rFonts w:ascii="Times New Roman" w:hAnsi="Times New Roman"/>
          <w:rtl w:val="0"/>
        </w:rPr>
        <w:footnoteReference w:id="66"/>
      </w:r>
      <w:r w:rsidRPr="00634864" w:rsidR="002A72D1">
        <w:rPr>
          <w:rFonts w:ascii="Times New Roman" w:hAnsi="Times New Roman"/>
        </w:rPr>
        <w:t>)</w:t>
      </w:r>
      <w:r w:rsidRPr="00634864" w:rsidR="000A349B">
        <w:rPr>
          <w:rFonts w:ascii="Times New Roman" w:hAnsi="Times New Roman"/>
        </w:rPr>
        <w:t xml:space="preserve"> vykonávani</w:t>
      </w:r>
      <w:r w:rsidRPr="00634864" w:rsidR="002A72D1">
        <w:rPr>
          <w:rFonts w:ascii="Times New Roman" w:hAnsi="Times New Roman"/>
        </w:rPr>
        <w:t>a</w:t>
      </w:r>
      <w:r w:rsidRPr="00634864" w:rsidR="000A349B">
        <w:rPr>
          <w:rFonts w:ascii="Times New Roman" w:hAnsi="Times New Roman"/>
        </w:rPr>
        <w:t xml:space="preserve"> vnútorného auditu alebo </w:t>
      </w:r>
      <w:r w:rsidRPr="00634864" w:rsidR="002A72D1">
        <w:rPr>
          <w:rFonts w:ascii="Times New Roman" w:hAnsi="Times New Roman"/>
        </w:rPr>
        <w:t>vedenie</w:t>
      </w:r>
      <w:r>
        <w:rPr>
          <w:rStyle w:val="FootnoteReference"/>
          <w:rFonts w:ascii="Times New Roman" w:hAnsi="Times New Roman"/>
          <w:rtl w:val="0"/>
        </w:rPr>
        <w:footnoteReference w:id="67"/>
      </w:r>
      <w:r w:rsidRPr="00634864" w:rsidR="002A72D1">
        <w:rPr>
          <w:rFonts w:ascii="Times New Roman" w:hAnsi="Times New Roman"/>
        </w:rPr>
        <w:t xml:space="preserve">) vykonávania </w:t>
      </w:r>
      <w:r w:rsidRPr="00634864" w:rsidR="000A349B">
        <w:rPr>
          <w:rFonts w:ascii="Times New Roman" w:hAnsi="Times New Roman"/>
        </w:rPr>
        <w:t xml:space="preserve">vládneho auditu </w:t>
      </w:r>
      <w:r w:rsidRPr="00634864" w:rsidR="002403D0">
        <w:rPr>
          <w:rFonts w:ascii="Times New Roman" w:hAnsi="Times New Roman"/>
        </w:rPr>
        <w:t>alebo metodické usmerňovanie kontrolnej činnosti, vnútorného auditu alebo vládneho auditu</w:t>
      </w:r>
      <w:r w:rsidR="002403D0">
        <w:rPr>
          <w:rFonts w:ascii="Times New Roman" w:hAnsi="Times New Roman"/>
          <w:color w:val="FF0000"/>
        </w:rPr>
        <w:t xml:space="preserve"> </w:t>
      </w:r>
      <w:r w:rsidRPr="000A349B" w:rsidR="000A349B">
        <w:rPr>
          <w:rFonts w:ascii="Times New Roman" w:hAnsi="Times New Roman"/>
        </w:rPr>
        <w:t>s celospoločenským dosahom na úrovni ministerstva, ostatného ústredného orgánu štátnej správy, orgánu alebo úradu, ktorý vykonáva štátne záležitosti na celoštátnej úrovni, alebo iného orgánu štátnej správy s celoštátnou pôsobnosťou.</w:t>
      </w:r>
      <w:r w:rsidRPr="00D31C56" w:rsidR="00F027FD">
        <w:rPr>
          <w:rFonts w:ascii="Times New Roman" w:hAnsi="Times New Roman"/>
        </w:rPr>
        <w:t xml:space="preserve">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Vybavovanie sťažností a petícií </w:t>
      </w:r>
      <w:r w:rsidRPr="006C2813">
        <w:rPr>
          <w:rFonts w:ascii="Times New Roman" w:hAnsi="Times New Roman"/>
        </w:rPr>
        <w:t>s celospoločenským dosahom na úrovni ministerstva, ostatného ústredného orgánu štátnej správy, orgánu alebo úradu, ktorý vykonáva štátne záležitosti na celoštátnej úrovni</w:t>
      </w:r>
      <w:r w:rsidRPr="00D31C56">
        <w:rPr>
          <w:rFonts w:ascii="Times New Roman" w:hAnsi="Times New Roman"/>
        </w:rPr>
        <w:t>, alebo iného orgánu štátnej správy s celoštátnou pôsobnosťou.</w:t>
      </w:r>
      <w:r w:rsidRPr="00E2352C" w:rsidR="00E2352C">
        <w:rPr>
          <w:rFonts w:ascii="Times New Roman" w:hAnsi="Times New Roman"/>
          <w:i/>
          <w:color w:val="00B050"/>
        </w:rPr>
        <w:t xml:space="preserve"> </w:t>
      </w:r>
    </w:p>
    <w:p w:rsidR="001B30C3"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 xml:space="preserve">Právne zastupovanie ministerstva, ostatného ústredného orgánu štátnej správy, orgánu alebo úradu, ktorý vykonáva štátne záležitosti na celoštátnej úrovni, pred súdmi Slovenskej republiky na úrovni ministerstva, ostatného ústredného orgánu štátnej správy, orgánu alebo úradu, ktorý vykonáva štátne záležitosti na celoštátnej úrovni.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Koordinovanie celoštátneho alebo medzištátneho systému s najširšími vonkajšími a vnútornými väzbami na ďalšie zložité a rozsiahle systémy rôznych odborov a smerov s dôsledkami za rozhodnutia s celoštátnym a medzinárodným dosahom na úrovni ministerstva, ostatného ústredného orgánu štátnej správy, orgánu alebo úradu, ktorý vykonáva štátne záležitosti na celoštátnej úrovni, alebo iného orgánu štátnej správy s celoštátnou pôsobnosťou.</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Koordinovanie celoštátneho alebo medzištátneho systému a určovanie zásad alebo postupov čerpania prostriedkov Európskej únie na úrovni ministerstva, ostatného ústredného orgánu štátnej správy, orgánu alebo úradu, ktorý vykonáva štátne záležitosti na celoštátnej úrovni, alebo iného orgánu štátnej správy s celoštátnou pôsobnosťou.</w:t>
      </w:r>
    </w:p>
    <w:p w:rsidR="00F027FD" w:rsidRPr="00D31C56" w:rsidP="00122A60">
      <w:pPr>
        <w:bidi w:val="0"/>
        <w:jc w:val="both"/>
        <w:rPr>
          <w:rFonts w:ascii="Times New Roman" w:hAnsi="Times New Roman"/>
        </w:rPr>
      </w:pPr>
    </w:p>
    <w:p w:rsidR="00F027FD" w:rsidRPr="006C2813" w:rsidP="00122A60">
      <w:pPr>
        <w:bidi w:val="0"/>
        <w:jc w:val="both"/>
        <w:rPr>
          <w:rFonts w:ascii="Times New Roman" w:hAnsi="Times New Roman"/>
        </w:rPr>
      </w:pPr>
      <w:r w:rsidRPr="00D31C56">
        <w:rPr>
          <w:rFonts w:ascii="Times New Roman" w:hAnsi="Times New Roman"/>
        </w:rPr>
        <w:t xml:space="preserve">Tvorba zákonov alebo medzinárodných </w:t>
      </w:r>
      <w:r w:rsidRPr="006C2813">
        <w:rPr>
          <w:rFonts w:ascii="Times New Roman" w:hAnsi="Times New Roman"/>
        </w:rPr>
        <w:t>zmlúv vo vymedzenom úseku na úrovni ministerstva, ostatného ústredného orgánu štátnej správy, orgánu alebo úradu, ktorý vykonáva štátne záležitosti na celoštátnej úrovni, alebo iného orgánu štátnej správy s celoštátnou pôsobnosťou.</w:t>
      </w:r>
      <w:r w:rsidRPr="006C2813" w:rsidR="000C1C33">
        <w:rPr>
          <w:rFonts w:ascii="Times New Roman" w:hAnsi="Times New Roman"/>
          <w:i/>
          <w:color w:val="00B050"/>
        </w:rPr>
        <w:t xml:space="preserve"> </w:t>
      </w: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b/>
          <w:bCs/>
        </w:rPr>
        <w:t>9. PLATOVÁ TRIEDA</w:t>
      </w:r>
    </w:p>
    <w:p w:rsidR="00F027FD" w:rsidRPr="00D31C56" w:rsidP="00122A60">
      <w:pPr>
        <w:bidi w:val="0"/>
        <w:jc w:val="both"/>
        <w:rPr>
          <w:rFonts w:ascii="Times New Roman" w:hAnsi="Times New Roman"/>
        </w:rPr>
      </w:pPr>
      <w:r w:rsidRPr="00D31C56">
        <w:rPr>
          <w:rFonts w:ascii="Times New Roman" w:hAnsi="Times New Roman"/>
        </w:rPr>
        <w:t xml:space="preserve">Funkcia: </w:t>
      </w:r>
      <w:r w:rsidR="00560A72">
        <w:rPr>
          <w:rFonts w:ascii="Times New Roman" w:hAnsi="Times New Roman"/>
        </w:rPr>
        <w:t>generálny</w:t>
      </w:r>
      <w:r w:rsidRPr="00D31C56" w:rsidR="00560A72">
        <w:rPr>
          <w:rFonts w:ascii="Times New Roman" w:hAnsi="Times New Roman"/>
        </w:rPr>
        <w:t xml:space="preserve"> </w:t>
      </w:r>
      <w:r w:rsidRPr="00D31C56">
        <w:rPr>
          <w:rFonts w:ascii="Times New Roman" w:hAnsi="Times New Roman"/>
        </w:rPr>
        <w:t xml:space="preserve">štátny radca </w:t>
      </w:r>
    </w:p>
    <w:p w:rsidR="00F027FD" w:rsidRPr="00D31C56" w:rsidP="00122A60">
      <w:pPr>
        <w:bidi w:val="0"/>
        <w:jc w:val="both"/>
        <w:rPr>
          <w:rFonts w:ascii="Times New Roman" w:hAnsi="Times New Roman"/>
        </w:rPr>
      </w:pPr>
      <w:r w:rsidRPr="00D31C56">
        <w:rPr>
          <w:rFonts w:ascii="Times New Roman" w:hAnsi="Times New Roman"/>
          <w:b/>
          <w:bCs/>
        </w:rPr>
        <w:t xml:space="preserve">Kvalifikačné predpoklady: </w:t>
      </w:r>
      <w:r w:rsidRPr="00D31C56">
        <w:rPr>
          <w:rFonts w:ascii="Times New Roman" w:hAnsi="Times New Roman"/>
        </w:rPr>
        <w:t>vysokoškolské vzdelanie druhého stupňa alebo vysokoškolské vzdelanie tretieho stupňa a osobitný kvalifikačný predpoklad, ak je ustanovený osobitným predpisom.</w:t>
        <w:br/>
        <w:br/>
        <w:t>Tvorba stratégie a štátnej politiky na úrovni ministerstva, ostatného ústredného orgánu štátnej správy, orgánu alebo úradu, ktorý vykonáva štátne záležitosti na celoštátnej úrovni, alebo iného orgánu štátnej správy s celoštátnou pôsobnosťou.</w:t>
      </w:r>
    </w:p>
    <w:p w:rsidR="00F027FD" w:rsidRPr="00D31C56" w:rsidP="00122A60">
      <w:pPr>
        <w:bidi w:val="0"/>
        <w:jc w:val="both"/>
        <w:rPr>
          <w:rFonts w:ascii="Times New Roman" w:hAnsi="Times New Roman"/>
        </w:rPr>
      </w:pPr>
      <w:r w:rsidRPr="00D31C56">
        <w:rPr>
          <w:rFonts w:ascii="Times New Roman" w:hAnsi="Times New Roman"/>
        </w:rPr>
        <w:br/>
        <w:t xml:space="preserve">Tvorba strategických zámerov a pozičných dokumentov </w:t>
      </w:r>
      <w:r w:rsidR="001C248D">
        <w:rPr>
          <w:rFonts w:ascii="Times New Roman" w:hAnsi="Times New Roman"/>
        </w:rPr>
        <w:t>a ich p</w:t>
      </w:r>
      <w:r w:rsidRPr="00D31C56" w:rsidR="001C248D">
        <w:rPr>
          <w:rFonts w:ascii="Times New Roman" w:hAnsi="Times New Roman"/>
        </w:rPr>
        <w:t>resadzovanie v komisiách alebo vo výboroch zriadených orgánmi a inštitúciami Európskej únie alebo medzinárodnými organizáciami</w:t>
      </w:r>
      <w:r w:rsidR="001C248D">
        <w:rPr>
          <w:rFonts w:ascii="Times New Roman" w:hAnsi="Times New Roman"/>
        </w:rPr>
        <w:t xml:space="preserve"> </w:t>
      </w:r>
      <w:r w:rsidRPr="00D31C56">
        <w:rPr>
          <w:rFonts w:ascii="Times New Roman" w:hAnsi="Times New Roman"/>
        </w:rPr>
        <w:t>na úrovni ministerstva, ostatného ústredného orgánu štátnej správy alebo na úrovni iného orgánu štátnej správy s celoštátnou pôsobnosťou.</w:t>
      </w:r>
    </w:p>
    <w:p w:rsidR="00F027FD" w:rsidRPr="00D31C56" w:rsidP="00122A60">
      <w:pPr>
        <w:bidi w:val="0"/>
        <w:jc w:val="both"/>
        <w:rPr>
          <w:rFonts w:ascii="Times New Roman" w:hAnsi="Times New Roman"/>
        </w:rPr>
      </w:pPr>
      <w:r w:rsidRPr="00D31C56">
        <w:rPr>
          <w:rFonts w:ascii="Times New Roman" w:hAnsi="Times New Roman"/>
        </w:rPr>
        <w:br/>
        <w:t xml:space="preserve">Koncepčná činnosť a tvorba zásadných opatrení s medzinárodným dosahom na úrovni ministerstva, ostatného ústredného orgánu štátnej správy, orgánu alebo úradu, ktorý vykonáva štátne záležitosti na celoštátnej úrovni, alebo iného orgánu štátnej správy s celoštátnou pôsobnosťou. </w:t>
        <w:br/>
        <w:br/>
        <w:t>Koncepčná činnosť súvisiaca s rozhodovacím procesom Európskej únie na úrovni ministerstva alebo ostatného ústredného orgánu štátnej správy.</w:t>
      </w:r>
    </w:p>
    <w:p w:rsidR="00F027FD" w:rsidRPr="00D31C56" w:rsidP="00122A60">
      <w:pPr>
        <w:bidi w:val="0"/>
        <w:jc w:val="both"/>
        <w:rPr>
          <w:rFonts w:ascii="Times New Roman" w:hAnsi="Times New Roman"/>
        </w:rPr>
      </w:pPr>
      <w:r w:rsidRPr="00D31C56">
        <w:rPr>
          <w:rFonts w:ascii="Times New Roman" w:hAnsi="Times New Roman"/>
        </w:rPr>
        <w:t xml:space="preserve"> </w:t>
        <w:br/>
        <w:t>Koordinovanie celoštátneho a medzištátneho systému s najširšími vonkajšími a vnútornými väzbami na ďalšie zložité a rozsiahle systémy rôznych odborov a smerov s dôsledkami za rozhodnutia s celoštátnym a medzinárodným dosahom na úrovni ministerstva, ostatného ústredného orgánu štátnej správy, orgánu alebo úradu, ktorý vykonáva štátne záležitosti na celoštátnej úrovni.</w:t>
      </w:r>
    </w:p>
    <w:p w:rsidR="00E304DF"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r w:rsidRPr="00D31C56">
        <w:rPr>
          <w:rFonts w:ascii="Times New Roman" w:hAnsi="Times New Roman"/>
        </w:rPr>
        <w:t>Koordinovanie celoštátneho a medzištátneho systému a určovanie zásad čerpania prostriedkov Európskej únie na úrovni ministerstva, ostatného ústredného orgánu štátnej správy, orgánu alebo úradu, ktorý vykonáva štátne záležitosti na celoštátnej úrovni.</w:t>
      </w:r>
    </w:p>
    <w:p w:rsidR="00F027FD" w:rsidRPr="00D31C56" w:rsidP="00122A60">
      <w:pPr>
        <w:bidi w:val="0"/>
        <w:jc w:val="both"/>
        <w:rPr>
          <w:rFonts w:ascii="Times New Roman" w:hAnsi="Times New Roman"/>
        </w:rPr>
      </w:pPr>
      <w:r w:rsidRPr="00D31C56">
        <w:rPr>
          <w:rFonts w:ascii="Times New Roman" w:hAnsi="Times New Roman"/>
        </w:rPr>
        <w:br/>
        <w:t>Koncepčná, koordinačná a kontrolná činnosť</w:t>
      </w:r>
      <w:r w:rsidR="002403D0">
        <w:rPr>
          <w:rFonts w:ascii="Times New Roman" w:hAnsi="Times New Roman"/>
        </w:rPr>
        <w:t xml:space="preserve"> </w:t>
      </w:r>
      <w:r w:rsidRPr="00634864" w:rsidR="002403D0">
        <w:rPr>
          <w:rFonts w:ascii="Times New Roman" w:hAnsi="Times New Roman"/>
        </w:rPr>
        <w:t>alebo koncepčná, koordinačná činnosť súvisiaca s výkonom a vedením vládneho auditu</w:t>
      </w:r>
      <w:r w:rsidRPr="00D31C56">
        <w:rPr>
          <w:rFonts w:ascii="Times New Roman" w:hAnsi="Times New Roman"/>
        </w:rPr>
        <w:t xml:space="preserve"> na úrovni ministerstva, ostatného ústredného orgánu štátnej správy, orgánu alebo úradu, ktorý vykonáva štátne záležitosti na celoštátnej úrovni.</w:t>
        <w:br/>
        <w:br/>
        <w:t xml:space="preserve">Právne zastupovanie Slovenskej republiky pred súdmi Slovenskej republiky </w:t>
      </w:r>
      <w:r w:rsidR="006623D2">
        <w:rPr>
          <w:rFonts w:ascii="Times New Roman" w:hAnsi="Times New Roman"/>
        </w:rPr>
        <w:t xml:space="preserve">a </w:t>
      </w:r>
      <w:r w:rsidRPr="00D31C56" w:rsidR="006623D2">
        <w:rPr>
          <w:rFonts w:ascii="Times New Roman" w:hAnsi="Times New Roman"/>
        </w:rPr>
        <w:t xml:space="preserve">pred súdmi v cudzine </w:t>
      </w:r>
      <w:r w:rsidRPr="00D31C56">
        <w:rPr>
          <w:rFonts w:ascii="Times New Roman" w:hAnsi="Times New Roman"/>
        </w:rPr>
        <w:t>na úrovni ministerstva, ostatného ústredného orgánu štátnej správy, orgánu alebo úradu, ktorý vykonáva štátne záležitosti na celoštátnej úrovni.</w:t>
      </w:r>
    </w:p>
    <w:p w:rsidR="005E1042" w:rsidP="00122A60">
      <w:pPr>
        <w:bidi w:val="0"/>
        <w:jc w:val="both"/>
        <w:rPr>
          <w:rFonts w:ascii="Times New Roman" w:hAnsi="Times New Roman"/>
          <w:i/>
          <w:color w:val="00B050"/>
        </w:rPr>
      </w:pPr>
      <w:r w:rsidRPr="00D31C56" w:rsidR="00F027FD">
        <w:rPr>
          <w:rFonts w:ascii="Times New Roman" w:hAnsi="Times New Roman"/>
        </w:rPr>
        <w:br/>
        <w:t xml:space="preserve">Tvorba zákonov alebo medzinárodných zmlúv na úrovni ministerstva, ostatného ústredného orgánu štátnej správy, orgánu alebo úradu, ktorý vykonáva štátne záležitosti </w:t>
      </w:r>
      <w:r w:rsidRPr="006C2813" w:rsidR="00F027FD">
        <w:rPr>
          <w:rFonts w:ascii="Times New Roman" w:hAnsi="Times New Roman"/>
        </w:rPr>
        <w:t>na celoštátnej úrovni.</w:t>
      </w:r>
      <w:r w:rsidRPr="006C2813" w:rsidR="00707D7C">
        <w:rPr>
          <w:rFonts w:ascii="Times New Roman" w:hAnsi="Times New Roman"/>
          <w:i/>
          <w:color w:val="00B050"/>
        </w:rPr>
        <w:t xml:space="preserve"> </w:t>
      </w:r>
    </w:p>
    <w:p w:rsidR="002C28CC" w:rsidRPr="002C28CC" w:rsidP="00122A60">
      <w:pPr>
        <w:bidi w:val="0"/>
        <w:jc w:val="both"/>
        <w:rPr>
          <w:rFonts w:ascii="Times New Roman" w:hAnsi="Times New Roman"/>
          <w:i/>
          <w:color w:val="00B050"/>
        </w:rPr>
      </w:pPr>
    </w:p>
    <w:p w:rsidR="0026137D" w:rsidP="00122A60">
      <w:pPr>
        <w:bidi w:val="0"/>
        <w:jc w:val="both"/>
        <w:rPr>
          <w:rFonts w:ascii="Times New Roman" w:hAnsi="Times New Roman"/>
        </w:rPr>
      </w:pPr>
      <w:r w:rsidRPr="00D31C56" w:rsidR="005E1042">
        <w:rPr>
          <w:rFonts w:ascii="Times New Roman" w:hAnsi="Times New Roman"/>
        </w:rPr>
        <w:t>Koordinovanie tvorby zásadných opatrení s medzinárodným dosahom na úrovni ministerstva, ostatného ústredného orgánu štátnej správy, orgánu alebo úradu, ktorý vykonáva štátne záležitosti na celoštátnej úrovni, alebo iného orgánu štátnej správy s celoštátnou pôsobnosťou.</w:t>
      </w:r>
    </w:p>
    <w:p w:rsidR="005E1042" w:rsidP="00122A60">
      <w:pPr>
        <w:bidi w:val="0"/>
        <w:jc w:val="both"/>
        <w:rPr>
          <w:rFonts w:ascii="Times New Roman" w:hAnsi="Times New Roman"/>
          <w:b/>
          <w:bCs/>
        </w:rPr>
      </w:pPr>
    </w:p>
    <w:p w:rsidR="00F027FD" w:rsidRPr="00D31C56" w:rsidP="00122A60">
      <w:pPr>
        <w:bidi w:val="0"/>
        <w:jc w:val="both"/>
        <w:rPr>
          <w:rFonts w:ascii="Times New Roman" w:hAnsi="Times New Roman"/>
          <w:u w:val="single"/>
        </w:rPr>
      </w:pPr>
    </w:p>
    <w:p w:rsidR="00F027FD" w:rsidRPr="00D31C56" w:rsidP="00122A60">
      <w:pPr>
        <w:bidi w:val="0"/>
        <w:jc w:val="both"/>
        <w:rPr>
          <w:rFonts w:ascii="Times New Roman" w:hAnsi="Times New Roman"/>
        </w:rPr>
      </w:pPr>
    </w:p>
    <w:p w:rsidR="00F027FD" w:rsidRPr="00D31C56" w:rsidP="00122A60">
      <w:pPr>
        <w:bidi w:val="0"/>
        <w:jc w:val="both"/>
        <w:rPr>
          <w:rFonts w:ascii="Times New Roman" w:hAnsi="Times New Roman"/>
        </w:rPr>
      </w:pPr>
    </w:p>
    <w:p w:rsidR="00F027FD" w:rsidRPr="00D31C56" w:rsidP="00122A60">
      <w:pPr>
        <w:bidi w:val="0"/>
        <w:rPr>
          <w:rFonts w:ascii="Times New Roman" w:hAnsi="Times New Roman"/>
          <w:b/>
          <w:bCs/>
        </w:rPr>
      </w:pPr>
    </w:p>
    <w:p w:rsidR="00F027FD" w:rsidRPr="00D31C56" w:rsidP="00122A60">
      <w:pPr>
        <w:bidi w:val="0"/>
        <w:rPr>
          <w:rFonts w:ascii="Times New Roman" w:hAnsi="Times New Roman"/>
          <w:b/>
          <w:bCs/>
        </w:rPr>
      </w:pPr>
      <w:r w:rsidRPr="00D31C56">
        <w:rPr>
          <w:rFonts w:ascii="Times New Roman" w:hAnsi="Times New Roman"/>
          <w:b/>
          <w:bCs/>
        </w:rPr>
        <w:br w:type="page"/>
      </w:r>
    </w:p>
    <w:p w:rsidR="00F027FD" w:rsidRPr="00D31C56" w:rsidP="00122A60">
      <w:pPr>
        <w:bidi w:val="0"/>
        <w:jc w:val="right"/>
        <w:rPr>
          <w:rFonts w:ascii="Times New Roman" w:hAnsi="Times New Roman"/>
          <w:bCs/>
        </w:rPr>
      </w:pPr>
      <w:r w:rsidRPr="00D31C56">
        <w:rPr>
          <w:rFonts w:ascii="Times New Roman" w:hAnsi="Times New Roman"/>
          <w:bCs/>
        </w:rPr>
        <w:t xml:space="preserve">Príloha č. 3 </w:t>
      </w:r>
    </w:p>
    <w:p w:rsidR="00F027FD" w:rsidRPr="00D31C56" w:rsidP="00122A60">
      <w:pPr>
        <w:bidi w:val="0"/>
        <w:jc w:val="right"/>
        <w:rPr>
          <w:rFonts w:ascii="Times New Roman" w:hAnsi="Times New Roman"/>
          <w:bCs/>
        </w:rPr>
      </w:pPr>
      <w:r w:rsidR="00822DDD">
        <w:rPr>
          <w:rFonts w:ascii="Times New Roman" w:hAnsi="Times New Roman"/>
          <w:bCs/>
        </w:rPr>
        <w:t>k zákonu č. .../2016</w:t>
      </w:r>
      <w:r w:rsidRPr="00D31C56">
        <w:rPr>
          <w:rFonts w:ascii="Times New Roman" w:hAnsi="Times New Roman"/>
          <w:bCs/>
        </w:rPr>
        <w:t xml:space="preserve"> Z. z.</w:t>
      </w:r>
    </w:p>
    <w:p w:rsidR="00F027FD" w:rsidRPr="00D31C56" w:rsidP="00122A60">
      <w:pPr>
        <w:bidi w:val="0"/>
        <w:rPr>
          <w:rFonts w:ascii="Times New Roman" w:hAnsi="Times New Roman"/>
          <w:b/>
          <w:bCs/>
        </w:rPr>
      </w:pPr>
    </w:p>
    <w:p w:rsidR="00F027FD" w:rsidRPr="00D31C56" w:rsidP="00122A60">
      <w:pPr>
        <w:bidi w:val="0"/>
        <w:jc w:val="center"/>
        <w:rPr>
          <w:rFonts w:ascii="Times New Roman" w:hAnsi="Times New Roman"/>
          <w:bCs/>
        </w:rPr>
      </w:pPr>
      <w:r w:rsidRPr="00D31C56">
        <w:rPr>
          <w:rFonts w:ascii="Times New Roman" w:hAnsi="Times New Roman"/>
          <w:bCs/>
        </w:rPr>
        <w:t>PLATOVÉ TARIFY ŠTÁTNYCH ZAMESTNANCOV</w:t>
        <w:br/>
        <w:t xml:space="preserve">(v eurách mesačne) </w:t>
      </w:r>
    </w:p>
    <w:p w:rsidR="00F027FD" w:rsidRPr="00D31C56" w:rsidP="00122A60">
      <w:pPr>
        <w:bidi w:val="0"/>
        <w:rPr>
          <w:rFonts w:ascii="Times New Roman" w:hAnsi="Times New Roman"/>
          <w:b/>
          <w:bCs/>
        </w:rPr>
      </w:pPr>
    </w:p>
    <w:tbl>
      <w:tblPr>
        <w:tblStyle w:val="TableNormal"/>
        <w:tblW w:w="35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tblPr>
      <w:tblGrid>
        <w:gridCol w:w="3229"/>
        <w:gridCol w:w="3141"/>
      </w:tblGrid>
      <w:tr>
        <w:tblPrEx>
          <w:tblW w:w="35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b/>
                <w:bCs/>
              </w:rPr>
            </w:pPr>
            <w:r w:rsidRPr="00D31C56">
              <w:rPr>
                <w:rFonts w:ascii="Times New Roman" w:hAnsi="Times New Roman"/>
                <w:b/>
                <w:bCs/>
              </w:rPr>
              <w:t xml:space="preserve">Platová trieda </w:t>
            </w:r>
          </w:p>
        </w:tc>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b/>
                <w:bCs/>
              </w:rPr>
            </w:pPr>
            <w:r w:rsidRPr="00D31C56">
              <w:rPr>
                <w:rFonts w:ascii="Times New Roman" w:hAnsi="Times New Roman"/>
                <w:b/>
                <w:bCs/>
              </w:rPr>
              <w:t xml:space="preserve">Platová tarifa </w:t>
            </w:r>
          </w:p>
        </w:tc>
      </w:tr>
      <w:tr>
        <w:tblPrEx>
          <w:tblW w:w="3500" w:type="pct"/>
          <w:jc w:val="center"/>
          <w:tblCellSpacing w:w="0" w:type="dxa"/>
          <w:tblCellMar>
            <w:left w:w="0" w:type="dxa"/>
            <w:right w:w="0" w:type="dxa"/>
          </w:tblCellMar>
          <w:tblLook w:val="00A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Pr="00D31C56">
              <w:rPr>
                <w:rFonts w:ascii="Times New Roman" w:hAnsi="Times New Roman"/>
              </w:rPr>
              <w:t xml:space="preserve">1. </w:t>
            </w:r>
          </w:p>
        </w:tc>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007240B8">
              <w:rPr>
                <w:rFonts w:ascii="Times New Roman" w:hAnsi="Times New Roman"/>
              </w:rPr>
              <w:t>419,50</w:t>
            </w:r>
          </w:p>
        </w:tc>
      </w:tr>
      <w:tr>
        <w:tblPrEx>
          <w:tblW w:w="3500" w:type="pct"/>
          <w:jc w:val="center"/>
          <w:tblCellSpacing w:w="0" w:type="dxa"/>
          <w:tblCellMar>
            <w:left w:w="0" w:type="dxa"/>
            <w:right w:w="0" w:type="dxa"/>
          </w:tblCellMar>
          <w:tblLook w:val="00A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Pr="00D31C56">
              <w:rPr>
                <w:rFonts w:ascii="Times New Roman" w:hAnsi="Times New Roman"/>
              </w:rPr>
              <w:t xml:space="preserve">2. </w:t>
            </w:r>
          </w:p>
        </w:tc>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007240B8">
              <w:rPr>
                <w:rFonts w:ascii="Times New Roman" w:hAnsi="Times New Roman"/>
              </w:rPr>
              <w:t>456,00</w:t>
            </w:r>
          </w:p>
        </w:tc>
      </w:tr>
      <w:tr>
        <w:tblPrEx>
          <w:tblW w:w="3500" w:type="pct"/>
          <w:jc w:val="center"/>
          <w:tblCellSpacing w:w="0" w:type="dxa"/>
          <w:tblCellMar>
            <w:left w:w="0" w:type="dxa"/>
            <w:right w:w="0" w:type="dxa"/>
          </w:tblCellMar>
          <w:tblLook w:val="00A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Pr="00D31C56">
              <w:rPr>
                <w:rFonts w:ascii="Times New Roman" w:hAnsi="Times New Roman"/>
              </w:rPr>
              <w:t xml:space="preserve">3. </w:t>
            </w:r>
          </w:p>
        </w:tc>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007240B8">
              <w:rPr>
                <w:rFonts w:ascii="Times New Roman" w:hAnsi="Times New Roman"/>
              </w:rPr>
              <w:t>540,50</w:t>
            </w:r>
          </w:p>
        </w:tc>
      </w:tr>
      <w:tr>
        <w:tblPrEx>
          <w:tblW w:w="3500" w:type="pct"/>
          <w:jc w:val="center"/>
          <w:tblCellSpacing w:w="0" w:type="dxa"/>
          <w:tblCellMar>
            <w:left w:w="0" w:type="dxa"/>
            <w:right w:w="0" w:type="dxa"/>
          </w:tblCellMar>
          <w:tblLook w:val="00A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Pr="00D31C56">
              <w:rPr>
                <w:rFonts w:ascii="Times New Roman" w:hAnsi="Times New Roman"/>
              </w:rPr>
              <w:t xml:space="preserve">4. </w:t>
            </w:r>
          </w:p>
        </w:tc>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007240B8">
              <w:rPr>
                <w:rFonts w:ascii="Times New Roman" w:hAnsi="Times New Roman"/>
              </w:rPr>
              <w:t>573,00</w:t>
            </w:r>
          </w:p>
        </w:tc>
      </w:tr>
      <w:tr>
        <w:tblPrEx>
          <w:tblW w:w="3500" w:type="pct"/>
          <w:jc w:val="center"/>
          <w:tblCellSpacing w:w="0" w:type="dxa"/>
          <w:tblCellMar>
            <w:left w:w="0" w:type="dxa"/>
            <w:right w:w="0" w:type="dxa"/>
          </w:tblCellMar>
          <w:tblLook w:val="00A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Pr="00D31C56">
              <w:rPr>
                <w:rFonts w:ascii="Times New Roman" w:hAnsi="Times New Roman"/>
              </w:rPr>
              <w:t xml:space="preserve">5. </w:t>
            </w:r>
          </w:p>
        </w:tc>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007240B8">
              <w:rPr>
                <w:rFonts w:ascii="Times New Roman" w:hAnsi="Times New Roman"/>
              </w:rPr>
              <w:t>645,50</w:t>
            </w:r>
          </w:p>
        </w:tc>
      </w:tr>
      <w:tr>
        <w:tblPrEx>
          <w:tblW w:w="3500" w:type="pct"/>
          <w:jc w:val="center"/>
          <w:tblCellSpacing w:w="0" w:type="dxa"/>
          <w:tblCellMar>
            <w:left w:w="0" w:type="dxa"/>
            <w:right w:w="0" w:type="dxa"/>
          </w:tblCellMar>
          <w:tblLook w:val="00A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Pr="00D31C56">
              <w:rPr>
                <w:rFonts w:ascii="Times New Roman" w:hAnsi="Times New Roman"/>
              </w:rPr>
              <w:t xml:space="preserve">6. </w:t>
            </w:r>
          </w:p>
        </w:tc>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007240B8">
              <w:rPr>
                <w:rFonts w:ascii="Times New Roman" w:hAnsi="Times New Roman"/>
              </w:rPr>
              <w:t>691,50</w:t>
            </w:r>
          </w:p>
        </w:tc>
      </w:tr>
      <w:tr>
        <w:tblPrEx>
          <w:tblW w:w="3500" w:type="pct"/>
          <w:jc w:val="center"/>
          <w:tblCellSpacing w:w="0" w:type="dxa"/>
          <w:tblCellMar>
            <w:left w:w="0" w:type="dxa"/>
            <w:right w:w="0" w:type="dxa"/>
          </w:tblCellMar>
          <w:tblLook w:val="00A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Pr="00D31C56">
              <w:rPr>
                <w:rFonts w:ascii="Times New Roman" w:hAnsi="Times New Roman"/>
              </w:rPr>
              <w:t xml:space="preserve">7. </w:t>
            </w:r>
          </w:p>
        </w:tc>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007240B8">
              <w:rPr>
                <w:rFonts w:ascii="Times New Roman" w:hAnsi="Times New Roman"/>
              </w:rPr>
              <w:t>785,00</w:t>
            </w:r>
          </w:p>
        </w:tc>
      </w:tr>
      <w:tr>
        <w:tblPrEx>
          <w:tblW w:w="3500" w:type="pct"/>
          <w:jc w:val="center"/>
          <w:tblCellSpacing w:w="0" w:type="dxa"/>
          <w:tblCellMar>
            <w:left w:w="0" w:type="dxa"/>
            <w:right w:w="0" w:type="dxa"/>
          </w:tblCellMar>
          <w:tblLook w:val="00A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Pr="00D31C56">
              <w:rPr>
                <w:rFonts w:ascii="Times New Roman" w:hAnsi="Times New Roman"/>
              </w:rPr>
              <w:t xml:space="preserve">8. </w:t>
            </w:r>
          </w:p>
        </w:tc>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007240B8">
              <w:rPr>
                <w:rFonts w:ascii="Times New Roman" w:hAnsi="Times New Roman"/>
              </w:rPr>
              <w:t>892,50</w:t>
            </w:r>
          </w:p>
        </w:tc>
      </w:tr>
      <w:tr>
        <w:tblPrEx>
          <w:tblW w:w="3500" w:type="pct"/>
          <w:jc w:val="center"/>
          <w:tblCellSpacing w:w="0" w:type="dxa"/>
          <w:tblCellMar>
            <w:left w:w="0" w:type="dxa"/>
            <w:right w:w="0" w:type="dxa"/>
          </w:tblCellMar>
          <w:tblLook w:val="00A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Pr="00D31C56">
              <w:rPr>
                <w:rFonts w:ascii="Times New Roman" w:hAnsi="Times New Roman"/>
              </w:rPr>
              <w:t xml:space="preserve">9. </w:t>
            </w:r>
          </w:p>
        </w:tc>
        <w:tc>
          <w:tcPr>
            <w:tcW w:w="0" w:type="auto"/>
            <w:tcBorders>
              <w:top w:val="outset" w:sz="6" w:space="0" w:color="auto"/>
              <w:left w:val="outset" w:sz="6" w:space="0" w:color="auto"/>
              <w:bottom w:val="outset" w:sz="6" w:space="0" w:color="auto"/>
              <w:right w:val="outset" w:sz="6" w:space="0" w:color="auto"/>
            </w:tcBorders>
            <w:textDirection w:val="lrTb"/>
            <w:vAlign w:val="top"/>
            <w:hideMark/>
          </w:tcPr>
          <w:p w:rsidR="00F027FD" w:rsidRPr="00D31C56" w:rsidP="00122A60">
            <w:pPr>
              <w:bidi w:val="0"/>
              <w:spacing w:after="0" w:line="240" w:lineRule="auto"/>
              <w:jc w:val="center"/>
              <w:rPr>
                <w:rFonts w:ascii="Times New Roman" w:hAnsi="Times New Roman"/>
              </w:rPr>
            </w:pPr>
            <w:r w:rsidR="007240B8">
              <w:rPr>
                <w:rFonts w:ascii="Times New Roman" w:hAnsi="Times New Roman"/>
              </w:rPr>
              <w:t>1015,50</w:t>
            </w:r>
          </w:p>
        </w:tc>
      </w:tr>
    </w:tbl>
    <w:p w:rsidR="00F027FD" w:rsidRPr="00D31C56" w:rsidP="00122A60">
      <w:pPr>
        <w:bidi w:val="0"/>
        <w:rPr>
          <w:rFonts w:ascii="Times New Roman" w:hAnsi="Times New Roman"/>
          <w:sz w:val="22"/>
          <w:szCs w:val="22"/>
          <w:lang w:eastAsia="en-US"/>
        </w:rPr>
      </w:pPr>
    </w:p>
    <w:p w:rsidR="00F027FD" w:rsidRPr="00D31C56" w:rsidP="00122A60">
      <w:pPr>
        <w:bidi w:val="0"/>
        <w:rPr>
          <w:rFonts w:ascii="Times New Roman" w:hAnsi="Times New Roman"/>
          <w:bCs/>
          <w:szCs w:val="20"/>
        </w:rPr>
      </w:pPr>
      <w:r w:rsidRPr="00D31C56">
        <w:rPr>
          <w:rFonts w:ascii="Times New Roman" w:hAnsi="Times New Roman"/>
          <w:bCs/>
          <w:szCs w:val="20"/>
        </w:rPr>
        <w:br w:type="page"/>
      </w:r>
    </w:p>
    <w:p w:rsidR="00F027FD" w:rsidRPr="00D31C56" w:rsidP="00122A60">
      <w:pPr>
        <w:bidi w:val="0"/>
        <w:jc w:val="right"/>
        <w:rPr>
          <w:rFonts w:ascii="Times New Roman" w:hAnsi="Times New Roman"/>
          <w:bCs/>
          <w:szCs w:val="20"/>
        </w:rPr>
      </w:pPr>
      <w:r w:rsidRPr="00D31C56">
        <w:rPr>
          <w:rFonts w:ascii="Times New Roman" w:hAnsi="Times New Roman"/>
          <w:bCs/>
          <w:szCs w:val="20"/>
        </w:rPr>
        <w:t xml:space="preserve">Príloha č. 4 </w:t>
      </w:r>
    </w:p>
    <w:p w:rsidR="00F027FD" w:rsidRPr="00D31C56" w:rsidP="00122A60">
      <w:pPr>
        <w:bidi w:val="0"/>
        <w:jc w:val="right"/>
        <w:rPr>
          <w:rFonts w:ascii="Times New Roman" w:hAnsi="Times New Roman"/>
          <w:bCs/>
          <w:szCs w:val="20"/>
        </w:rPr>
      </w:pPr>
      <w:r w:rsidR="00822DDD">
        <w:rPr>
          <w:rFonts w:ascii="Times New Roman" w:hAnsi="Times New Roman"/>
          <w:bCs/>
          <w:szCs w:val="20"/>
        </w:rPr>
        <w:t>k zákonu č. ..../2016</w:t>
      </w:r>
      <w:r w:rsidRPr="00D31C56">
        <w:rPr>
          <w:rFonts w:ascii="Times New Roman" w:hAnsi="Times New Roman"/>
          <w:bCs/>
          <w:szCs w:val="20"/>
        </w:rPr>
        <w:t xml:space="preserve"> Z. z.</w:t>
      </w:r>
    </w:p>
    <w:p w:rsidR="00F027FD" w:rsidRPr="00D31C56" w:rsidP="00122A60">
      <w:pPr>
        <w:bidi w:val="0"/>
        <w:rPr>
          <w:rFonts w:ascii="Times New Roman" w:hAnsi="Times New Roman"/>
          <w:b/>
          <w:bCs/>
          <w:szCs w:val="20"/>
          <w:u w:val="single"/>
        </w:rPr>
      </w:pPr>
    </w:p>
    <w:p w:rsidR="00F027FD" w:rsidRPr="00D31C56" w:rsidP="00122A60">
      <w:pPr>
        <w:bidi w:val="0"/>
        <w:jc w:val="center"/>
        <w:rPr>
          <w:rFonts w:ascii="Times New Roman" w:hAnsi="Times New Roman"/>
          <w:bCs/>
        </w:rPr>
      </w:pPr>
      <w:r w:rsidRPr="00D31C56">
        <w:rPr>
          <w:rFonts w:ascii="Times New Roman" w:hAnsi="Times New Roman"/>
          <w:bCs/>
        </w:rPr>
        <w:t>PERCENTUÁLNY PODIEL PRÍPLATKU ZA RIADENIE</w:t>
      </w:r>
    </w:p>
    <w:p w:rsidR="00F027FD" w:rsidRPr="00D31C56" w:rsidP="00122A60">
      <w:pPr>
        <w:bidi w:val="0"/>
        <w:jc w:val="center"/>
        <w:rPr>
          <w:rFonts w:ascii="Times New Roman" w:hAnsi="Times New Roman"/>
          <w:b/>
          <w:bCs/>
        </w:rPr>
      </w:pPr>
    </w:p>
    <w:tbl>
      <w:tblPr>
        <w:tblStyle w:val="TableNormal"/>
        <w:tblW w:w="35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5127"/>
        <w:gridCol w:w="1243"/>
      </w:tblGrid>
      <w:tr>
        <w:tblPrEx>
          <w:tblW w:w="35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F027FD" w:rsidRPr="00D31C56" w:rsidP="00122A60">
            <w:pPr>
              <w:bidi w:val="0"/>
              <w:spacing w:after="0" w:line="240" w:lineRule="auto"/>
              <w:jc w:val="center"/>
              <w:rPr>
                <w:rFonts w:ascii="Times New Roman" w:hAnsi="Times New Roman"/>
                <w:b/>
                <w:bCs/>
              </w:rPr>
            </w:pPr>
            <w:r w:rsidRPr="00D31C56">
              <w:rPr>
                <w:rFonts w:ascii="Times New Roman" w:hAnsi="Times New Roman"/>
                <w:b/>
                <w:bCs/>
                <w:sz w:val="20"/>
                <w:szCs w:val="20"/>
              </w:rPr>
              <w:t>Stupeň riadenia</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F027FD" w:rsidRPr="00D31C56" w:rsidP="00122A60">
            <w:pPr>
              <w:bidi w:val="0"/>
              <w:spacing w:after="0" w:line="240" w:lineRule="auto"/>
              <w:jc w:val="center"/>
              <w:rPr>
                <w:rFonts w:ascii="Times New Roman" w:hAnsi="Times New Roman"/>
                <w:b/>
                <w:bCs/>
              </w:rPr>
            </w:pPr>
            <w:r w:rsidRPr="00D31C56">
              <w:rPr>
                <w:rFonts w:ascii="Times New Roman" w:hAnsi="Times New Roman"/>
                <w:b/>
                <w:bCs/>
                <w:sz w:val="20"/>
                <w:szCs w:val="20"/>
              </w:rPr>
              <w:t xml:space="preserve">Percentuálny podiel </w:t>
            </w:r>
          </w:p>
        </w:tc>
      </w:tr>
      <w:tr>
        <w:tblPrEx>
          <w:tblW w:w="3500" w:type="pct"/>
          <w:jc w:val="center"/>
          <w:tblCellSpacing w:w="0" w:type="dxa"/>
          <w:tblCellMar>
            <w:left w:w="0" w:type="dxa"/>
            <w:right w:w="0" w:type="dxa"/>
          </w:tblCellMar>
          <w:tblLook w:val="04A0"/>
        </w:tblPrEx>
        <w:trPr>
          <w:trHeight w:val="1082"/>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F027FD" w:rsidP="00122A60">
            <w:pPr>
              <w:bidi w:val="0"/>
              <w:spacing w:after="0" w:line="240" w:lineRule="auto"/>
              <w:jc w:val="both"/>
              <w:rPr>
                <w:rFonts w:ascii="Times New Roman" w:hAnsi="Times New Roman"/>
                <w:sz w:val="20"/>
                <w:szCs w:val="20"/>
              </w:rPr>
            </w:pPr>
            <w:r w:rsidRPr="00D31C56">
              <w:rPr>
                <w:rFonts w:ascii="Times New Roman" w:hAnsi="Times New Roman"/>
                <w:sz w:val="20"/>
                <w:szCs w:val="20"/>
              </w:rPr>
              <w:t xml:space="preserve">1. </w:t>
            </w:r>
            <w:r w:rsidR="001B6321">
              <w:rPr>
                <w:rFonts w:ascii="Times New Roman" w:hAnsi="Times New Roman"/>
                <w:sz w:val="20"/>
                <w:szCs w:val="20"/>
              </w:rPr>
              <w:t xml:space="preserve">generálny tajomník </w:t>
            </w:r>
            <w:r w:rsidRPr="00D31C56">
              <w:rPr>
                <w:rFonts w:ascii="Times New Roman" w:hAnsi="Times New Roman"/>
                <w:sz w:val="20"/>
                <w:szCs w:val="20"/>
              </w:rPr>
              <w:t xml:space="preserve">v služobnom úrade, ktorým je ostatný ústredný orgán štátnej správy, </w:t>
            </w:r>
            <w:r w:rsidR="00AB713B">
              <w:rPr>
                <w:rFonts w:ascii="Times New Roman" w:hAnsi="Times New Roman"/>
                <w:sz w:val="20"/>
                <w:szCs w:val="20"/>
              </w:rPr>
              <w:t>generálny tajomník</w:t>
            </w:r>
            <w:r w:rsidR="00FB13E1">
              <w:rPr>
                <w:rFonts w:ascii="Times New Roman" w:hAnsi="Times New Roman"/>
                <w:sz w:val="20"/>
                <w:szCs w:val="20"/>
              </w:rPr>
              <w:t xml:space="preserve"> v </w:t>
            </w:r>
            <w:r w:rsidR="000A46E0">
              <w:rPr>
                <w:rFonts w:ascii="Times New Roman" w:hAnsi="Times New Roman"/>
                <w:sz w:val="20"/>
                <w:szCs w:val="20"/>
              </w:rPr>
              <w:t xml:space="preserve">služobnom úrade, </w:t>
            </w:r>
            <w:r w:rsidR="0068368F">
              <w:rPr>
                <w:rFonts w:ascii="Times New Roman" w:hAnsi="Times New Roman"/>
                <w:sz w:val="20"/>
                <w:szCs w:val="20"/>
              </w:rPr>
              <w:t xml:space="preserve">ktorým je </w:t>
            </w:r>
            <w:r w:rsidRPr="00D31C56">
              <w:rPr>
                <w:rFonts w:ascii="Times New Roman" w:hAnsi="Times New Roman"/>
                <w:sz w:val="20"/>
                <w:szCs w:val="20"/>
              </w:rPr>
              <w:t>kancelária národnej rady, kancelária prezide</w:t>
            </w:r>
            <w:r w:rsidRPr="00D31C56" w:rsidR="002B484B">
              <w:rPr>
                <w:rFonts w:ascii="Times New Roman" w:hAnsi="Times New Roman"/>
                <w:sz w:val="20"/>
                <w:szCs w:val="20"/>
              </w:rPr>
              <w:t>nta</w:t>
            </w:r>
            <w:r w:rsidR="004651EB">
              <w:rPr>
                <w:rFonts w:ascii="Times New Roman" w:hAnsi="Times New Roman"/>
                <w:sz w:val="20"/>
                <w:szCs w:val="20"/>
              </w:rPr>
              <w:t>,</w:t>
            </w:r>
            <w:r w:rsidRPr="00D31C56" w:rsidR="002B484B">
              <w:rPr>
                <w:rFonts w:ascii="Times New Roman" w:hAnsi="Times New Roman"/>
                <w:sz w:val="20"/>
                <w:szCs w:val="20"/>
              </w:rPr>
              <w:t xml:space="preserve"> kancelária ústavného súdu</w:t>
            </w:r>
            <w:r w:rsidR="00FB13E1">
              <w:rPr>
                <w:rFonts w:ascii="Times New Roman" w:hAnsi="Times New Roman"/>
                <w:sz w:val="20"/>
                <w:szCs w:val="20"/>
              </w:rPr>
              <w:t xml:space="preserve"> a </w:t>
            </w:r>
            <w:r w:rsidR="004651EB">
              <w:rPr>
                <w:rFonts w:ascii="Times New Roman" w:hAnsi="Times New Roman"/>
                <w:sz w:val="20"/>
                <w:szCs w:val="20"/>
              </w:rPr>
              <w:t>kancelária súdnej rady</w:t>
            </w:r>
            <w:r w:rsidRPr="00D31C56">
              <w:rPr>
                <w:rFonts w:ascii="Times New Roman" w:hAnsi="Times New Roman"/>
                <w:sz w:val="20"/>
                <w:szCs w:val="20"/>
              </w:rPr>
              <w:t>.</w:t>
            </w:r>
          </w:p>
          <w:p w:rsidR="00C21805" w:rsidRPr="00D31C56" w:rsidP="00122A60">
            <w:pPr>
              <w:bidi w:val="0"/>
              <w:spacing w:after="0" w:line="240" w:lineRule="auto"/>
              <w:jc w:val="both"/>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F027FD" w:rsidRPr="00D31C56" w:rsidP="00122A60">
            <w:pPr>
              <w:bidi w:val="0"/>
              <w:spacing w:after="0" w:line="240" w:lineRule="auto"/>
              <w:jc w:val="center"/>
              <w:rPr>
                <w:rFonts w:ascii="Times New Roman" w:hAnsi="Times New Roman"/>
              </w:rPr>
            </w:pPr>
            <w:r w:rsidRPr="00D31C56">
              <w:rPr>
                <w:rFonts w:ascii="Times New Roman" w:hAnsi="Times New Roman"/>
                <w:sz w:val="20"/>
                <w:szCs w:val="20"/>
              </w:rPr>
              <w:t>47 - 90</w:t>
            </w:r>
          </w:p>
        </w:tc>
      </w:tr>
      <w:tr>
        <w:tblPrEx>
          <w:tblW w:w="3500" w:type="pct"/>
          <w:jc w:val="center"/>
          <w:tblCellSpacing w:w="0" w:type="dxa"/>
          <w:tblCellMar>
            <w:left w:w="0" w:type="dxa"/>
            <w:right w:w="0" w:type="dxa"/>
          </w:tblCellMar>
          <w:tblLook w:val="04A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F027FD" w:rsidP="00122A60">
            <w:pPr>
              <w:bidi w:val="0"/>
              <w:spacing w:after="0" w:line="240" w:lineRule="auto"/>
              <w:jc w:val="both"/>
              <w:rPr>
                <w:rFonts w:ascii="Times New Roman" w:hAnsi="Times New Roman"/>
                <w:sz w:val="20"/>
                <w:szCs w:val="20"/>
              </w:rPr>
            </w:pPr>
            <w:r w:rsidR="000A46E0">
              <w:rPr>
                <w:rFonts w:ascii="Times New Roman" w:hAnsi="Times New Roman"/>
                <w:sz w:val="20"/>
                <w:szCs w:val="20"/>
              </w:rPr>
              <w:t xml:space="preserve">2. </w:t>
            </w:r>
            <w:r w:rsidR="001B6321">
              <w:rPr>
                <w:rFonts w:ascii="Times New Roman" w:hAnsi="Times New Roman"/>
                <w:sz w:val="20"/>
                <w:szCs w:val="20"/>
              </w:rPr>
              <w:t xml:space="preserve">generálny tajomník </w:t>
            </w:r>
            <w:r w:rsidRPr="00D31C56">
              <w:rPr>
                <w:rFonts w:ascii="Times New Roman" w:hAnsi="Times New Roman"/>
                <w:sz w:val="20"/>
                <w:szCs w:val="20"/>
              </w:rPr>
              <w:t>neuvedený v bode 1, vedúci zamestnanec vo verejnej funkcii v služobnom úrade, ktorým je ostatný ústredný orgán štátnej správy, vedúci zamestnanec vo verejnej funkcii v služobnom úrad</w:t>
            </w:r>
            <w:r w:rsidR="000A46E0">
              <w:rPr>
                <w:rFonts w:ascii="Times New Roman" w:hAnsi="Times New Roman"/>
                <w:sz w:val="20"/>
                <w:szCs w:val="20"/>
              </w:rPr>
              <w:t xml:space="preserve">e neuvedenom v bode 1, zástupca </w:t>
            </w:r>
            <w:r w:rsidR="001B6321">
              <w:rPr>
                <w:rFonts w:ascii="Times New Roman" w:hAnsi="Times New Roman"/>
                <w:sz w:val="20"/>
                <w:szCs w:val="20"/>
              </w:rPr>
              <w:t xml:space="preserve">generálneho tajomníka </w:t>
            </w:r>
            <w:r w:rsidRPr="00D31C56">
              <w:rPr>
                <w:rFonts w:ascii="Times New Roman" w:hAnsi="Times New Roman"/>
                <w:sz w:val="20"/>
                <w:szCs w:val="20"/>
              </w:rPr>
              <w:t xml:space="preserve">uvedeného v bode 1 a zástupca </w:t>
            </w:r>
            <w:r w:rsidR="001B6321">
              <w:rPr>
                <w:rFonts w:ascii="Times New Roman" w:hAnsi="Times New Roman"/>
                <w:sz w:val="20"/>
                <w:szCs w:val="20"/>
              </w:rPr>
              <w:t xml:space="preserve">generálneho tajomníka </w:t>
            </w:r>
            <w:r w:rsidRPr="00D31C56">
              <w:rPr>
                <w:rFonts w:ascii="Times New Roman" w:hAnsi="Times New Roman"/>
                <w:sz w:val="20"/>
                <w:szCs w:val="20"/>
              </w:rPr>
              <w:t xml:space="preserve">v služobnom úrade, ktorým je ministerstvo. </w:t>
            </w:r>
          </w:p>
          <w:p w:rsidR="00C21805" w:rsidRPr="00D31C56" w:rsidP="00122A60">
            <w:pPr>
              <w:bidi w:val="0"/>
              <w:spacing w:after="0" w:line="240" w:lineRule="auto"/>
              <w:jc w:val="both"/>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F027FD" w:rsidRPr="00D31C56" w:rsidP="00122A60">
            <w:pPr>
              <w:bidi w:val="0"/>
              <w:spacing w:after="0" w:line="240" w:lineRule="auto"/>
              <w:jc w:val="center"/>
              <w:rPr>
                <w:rFonts w:ascii="Times New Roman" w:hAnsi="Times New Roman"/>
              </w:rPr>
            </w:pPr>
            <w:r w:rsidRPr="00D31C56">
              <w:rPr>
                <w:rFonts w:ascii="Times New Roman" w:hAnsi="Times New Roman"/>
                <w:sz w:val="20"/>
                <w:szCs w:val="20"/>
              </w:rPr>
              <w:t>17 - 75</w:t>
            </w:r>
          </w:p>
        </w:tc>
      </w:tr>
      <w:tr>
        <w:tblPrEx>
          <w:tblW w:w="3500" w:type="pct"/>
          <w:jc w:val="center"/>
          <w:tblCellSpacing w:w="0" w:type="dxa"/>
          <w:tblCellMar>
            <w:left w:w="0" w:type="dxa"/>
            <w:right w:w="0" w:type="dxa"/>
          </w:tblCellMar>
          <w:tblLook w:val="04A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F027FD" w:rsidP="00122A60">
            <w:pPr>
              <w:bidi w:val="0"/>
              <w:spacing w:after="0" w:line="240" w:lineRule="auto"/>
              <w:jc w:val="both"/>
              <w:rPr>
                <w:rFonts w:ascii="Times New Roman" w:hAnsi="Times New Roman"/>
                <w:sz w:val="20"/>
                <w:szCs w:val="20"/>
              </w:rPr>
            </w:pPr>
            <w:r w:rsidRPr="00D31C56">
              <w:rPr>
                <w:rFonts w:ascii="Times New Roman" w:hAnsi="Times New Roman"/>
                <w:sz w:val="20"/>
                <w:szCs w:val="20"/>
              </w:rPr>
              <w:t>3. vedúci zamestnanec, ktorý riadi viac útvarov alebo vedúci zamestnanec, ktorý riadi viac útvarov a ktor</w:t>
            </w:r>
            <w:r w:rsidR="000A46E0">
              <w:rPr>
                <w:rFonts w:ascii="Times New Roman" w:hAnsi="Times New Roman"/>
                <w:sz w:val="20"/>
                <w:szCs w:val="20"/>
              </w:rPr>
              <w:t xml:space="preserve">ý môže byť súčasne aj zástupcom </w:t>
            </w:r>
            <w:r w:rsidR="00AB713B">
              <w:rPr>
                <w:rFonts w:ascii="Times New Roman" w:hAnsi="Times New Roman"/>
                <w:sz w:val="20"/>
                <w:szCs w:val="20"/>
              </w:rPr>
              <w:t xml:space="preserve">generálneho tajomníka </w:t>
            </w:r>
            <w:r w:rsidRPr="00D31C56">
              <w:rPr>
                <w:rFonts w:ascii="Times New Roman" w:hAnsi="Times New Roman"/>
                <w:sz w:val="20"/>
                <w:szCs w:val="20"/>
              </w:rPr>
              <w:t>uvedeného v bode 2.</w:t>
            </w:r>
          </w:p>
          <w:p w:rsidR="00C21805" w:rsidRPr="00D31C56" w:rsidP="00122A60">
            <w:pPr>
              <w:bidi w:val="0"/>
              <w:spacing w:after="0" w:line="240" w:lineRule="auto"/>
              <w:jc w:val="both"/>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F027FD" w:rsidRPr="00D31C56" w:rsidP="00122A60">
            <w:pPr>
              <w:bidi w:val="0"/>
              <w:spacing w:after="0" w:line="240" w:lineRule="auto"/>
              <w:jc w:val="center"/>
              <w:rPr>
                <w:rFonts w:ascii="Times New Roman" w:hAnsi="Times New Roman"/>
              </w:rPr>
            </w:pPr>
            <w:r w:rsidRPr="00D31C56">
              <w:rPr>
                <w:rFonts w:ascii="Times New Roman" w:hAnsi="Times New Roman"/>
                <w:sz w:val="20"/>
                <w:szCs w:val="20"/>
              </w:rPr>
              <w:t>8 - 55</w:t>
            </w:r>
          </w:p>
        </w:tc>
      </w:tr>
      <w:tr>
        <w:tblPrEx>
          <w:tblW w:w="3500" w:type="pct"/>
          <w:jc w:val="center"/>
          <w:tblCellSpacing w:w="0" w:type="dxa"/>
          <w:tblCellMar>
            <w:left w:w="0" w:type="dxa"/>
            <w:right w:w="0" w:type="dxa"/>
          </w:tblCellMar>
          <w:tblLook w:val="04A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F027FD" w:rsidP="00122A60">
            <w:pPr>
              <w:bidi w:val="0"/>
              <w:spacing w:after="0" w:line="240" w:lineRule="auto"/>
              <w:jc w:val="both"/>
              <w:rPr>
                <w:rFonts w:ascii="Times New Roman" w:hAnsi="Times New Roman"/>
                <w:sz w:val="20"/>
                <w:szCs w:val="20"/>
              </w:rPr>
            </w:pPr>
            <w:r w:rsidRPr="00D31C56">
              <w:rPr>
                <w:rFonts w:ascii="Times New Roman" w:hAnsi="Times New Roman"/>
                <w:sz w:val="20"/>
                <w:szCs w:val="20"/>
              </w:rPr>
              <w:t>4. vedúci zamestnanec, ktorý riadi podriadených štátnych zamestnancov, štátnych zamestnancov a iných zamestnancov alebo iných zamestnancov.</w:t>
            </w:r>
          </w:p>
          <w:p w:rsidR="00C21805" w:rsidRPr="00D31C56" w:rsidP="00122A60">
            <w:pPr>
              <w:bidi w:val="0"/>
              <w:spacing w:after="0" w:line="240" w:lineRule="auto"/>
              <w:jc w:val="both"/>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F027FD" w:rsidRPr="00D31C56" w:rsidP="00122A60">
            <w:pPr>
              <w:bidi w:val="0"/>
              <w:spacing w:after="0" w:line="240" w:lineRule="auto"/>
              <w:jc w:val="center"/>
              <w:rPr>
                <w:rFonts w:ascii="Times New Roman" w:hAnsi="Times New Roman"/>
              </w:rPr>
            </w:pPr>
            <w:r w:rsidRPr="00D31C56">
              <w:rPr>
                <w:rFonts w:ascii="Times New Roman" w:hAnsi="Times New Roman"/>
                <w:sz w:val="20"/>
                <w:szCs w:val="20"/>
              </w:rPr>
              <w:t>5,5 - 40</w:t>
            </w:r>
          </w:p>
        </w:tc>
      </w:tr>
    </w:tbl>
    <w:p w:rsidR="00F027FD" w:rsidRPr="00D31C56" w:rsidP="00122A60">
      <w:pPr>
        <w:bidi w:val="0"/>
        <w:rPr>
          <w:rFonts w:ascii="Times New Roman" w:hAnsi="Times New Roman"/>
          <w:b/>
          <w:sz w:val="28"/>
        </w:rPr>
      </w:pPr>
    </w:p>
    <w:p w:rsidR="00F027FD" w:rsidRPr="00D31C56" w:rsidP="00122A60">
      <w:pPr>
        <w:bidi w:val="0"/>
        <w:rPr>
          <w:rFonts w:ascii="Times New Roman" w:hAnsi="Times New Roman"/>
          <w:b/>
          <w:sz w:val="28"/>
        </w:rPr>
      </w:pPr>
      <w:r w:rsidRPr="00D31C56">
        <w:rPr>
          <w:rFonts w:ascii="Times New Roman" w:hAnsi="Times New Roman"/>
          <w:b/>
          <w:sz w:val="28"/>
        </w:rPr>
        <w:br w:type="page"/>
      </w:r>
    </w:p>
    <w:p w:rsidR="00F027FD" w:rsidRPr="00D31C56" w:rsidP="00122A60">
      <w:pPr>
        <w:bidi w:val="0"/>
        <w:jc w:val="right"/>
        <w:rPr>
          <w:rFonts w:ascii="Times New Roman" w:hAnsi="Times New Roman"/>
        </w:rPr>
      </w:pPr>
      <w:r w:rsidRPr="00D31C56">
        <w:rPr>
          <w:rFonts w:ascii="Times New Roman" w:hAnsi="Times New Roman"/>
        </w:rPr>
        <w:t xml:space="preserve">Príloha č. 5 </w:t>
      </w:r>
    </w:p>
    <w:p w:rsidR="00F027FD" w:rsidRPr="00D31C56" w:rsidP="00122A60">
      <w:pPr>
        <w:bidi w:val="0"/>
        <w:jc w:val="right"/>
        <w:rPr>
          <w:rFonts w:ascii="Times New Roman" w:hAnsi="Times New Roman"/>
        </w:rPr>
      </w:pPr>
      <w:r w:rsidR="00822DDD">
        <w:rPr>
          <w:rFonts w:ascii="Times New Roman" w:hAnsi="Times New Roman"/>
        </w:rPr>
        <w:t>k zákonu č. .../2016</w:t>
      </w:r>
      <w:r w:rsidRPr="00D31C56">
        <w:rPr>
          <w:rFonts w:ascii="Times New Roman" w:hAnsi="Times New Roman"/>
        </w:rPr>
        <w:t xml:space="preserve"> Z. z.</w:t>
      </w:r>
    </w:p>
    <w:p w:rsidR="00F027FD" w:rsidRPr="00D31C56" w:rsidP="00122A60">
      <w:pPr>
        <w:bidi w:val="0"/>
        <w:jc w:val="right"/>
        <w:rPr>
          <w:rFonts w:ascii="Times New Roman" w:hAnsi="Times New Roman"/>
        </w:rPr>
      </w:pPr>
    </w:p>
    <w:p w:rsidR="00F027FD" w:rsidRPr="00D31C56" w:rsidP="00122A60">
      <w:pPr>
        <w:bidi w:val="0"/>
        <w:jc w:val="center"/>
        <w:rPr>
          <w:rFonts w:ascii="Times New Roman" w:hAnsi="Times New Roman"/>
        </w:rPr>
      </w:pPr>
      <w:r w:rsidRPr="00D31C56">
        <w:rPr>
          <w:rFonts w:ascii="Times New Roman" w:hAnsi="Times New Roman"/>
        </w:rPr>
        <w:t>MAJETKOVÉ PRIZNANIE</w:t>
      </w:r>
    </w:p>
    <w:p w:rsidR="00F027FD" w:rsidP="00122A60">
      <w:pPr>
        <w:bidi w:val="0"/>
        <w:rPr>
          <w:rFonts w:ascii="Times New Roman" w:hAnsi="Times New Roman"/>
        </w:rPr>
      </w:pPr>
    </w:p>
    <w:p w:rsidR="00430B35" w:rsidRPr="00D31C56" w:rsidP="00122A60">
      <w:pPr>
        <w:bidi w:val="0"/>
        <w:rPr>
          <w:rFonts w:ascii="Times New Roman" w:hAnsi="Times New Roman"/>
        </w:rPr>
      </w:pPr>
    </w:p>
    <w:p w:rsidR="00F027FD" w:rsidRPr="00D31C56" w:rsidP="00122A60">
      <w:pPr>
        <w:bidi w:val="0"/>
        <w:rPr>
          <w:rFonts w:ascii="Times New Roman" w:hAnsi="Times New Roman"/>
          <w:b/>
        </w:rPr>
      </w:pPr>
      <w:r w:rsidRPr="00D31C56">
        <w:rPr>
          <w:rFonts w:ascii="Times New Roman" w:hAnsi="Times New Roman"/>
          <w:b/>
        </w:rPr>
        <w:t>I. oddiel</w:t>
      </w:r>
    </w:p>
    <w:p w:rsidR="00F027FD" w:rsidRPr="00D31C56" w:rsidP="00122A60">
      <w:pPr>
        <w:bidi w:val="0"/>
        <w:rPr>
          <w:rFonts w:ascii="Times New Roman" w:hAnsi="Times New Roman"/>
          <w:b/>
        </w:rPr>
      </w:pPr>
      <w:r w:rsidRPr="00D31C56">
        <w:rPr>
          <w:rFonts w:ascii="Times New Roman" w:hAnsi="Times New Roman"/>
          <w:b/>
        </w:rPr>
        <w:t>Údaje o štátnom zamestnancovi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4"/>
        <w:gridCol w:w="321"/>
        <w:gridCol w:w="3443"/>
        <w:gridCol w:w="290"/>
        <w:gridCol w:w="184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bidi w:val="0"/>
              <w:spacing w:after="0" w:line="240" w:lineRule="auto"/>
              <w:rPr>
                <w:rFonts w:ascii="Times New Roman" w:hAnsi="Times New Roman"/>
              </w:rPr>
            </w:pPr>
            <w:r w:rsidRPr="00D31C56">
              <w:rPr>
                <w:rFonts w:ascii="Times New Roman" w:hAnsi="Times New Roman"/>
              </w:rPr>
              <w:t>Priezvisko</w:t>
            </w:r>
          </w:p>
        </w:tc>
        <w:tc>
          <w:tcPr>
            <w:tcW w:w="336" w:type="dxa"/>
            <w:tcBorders>
              <w:top w:val="nil"/>
              <w:left w:val="single" w:sz="4" w:space="0" w:color="auto"/>
              <w:bottom w:val="nil"/>
              <w:right w:val="single" w:sz="4" w:space="0" w:color="auto"/>
            </w:tcBorders>
            <w:textDirection w:val="lrTb"/>
            <w:vAlign w:val="top"/>
          </w:tcPr>
          <w:p w:rsidR="00F027FD" w:rsidRPr="00D31C56" w:rsidP="00122A60">
            <w:pPr>
              <w:bidi w:val="0"/>
              <w:spacing w:after="0" w:line="240" w:lineRule="auto"/>
              <w:rPr>
                <w:rFonts w:ascii="Times New Roman" w:hAnsi="Times New Roman"/>
              </w:rPr>
            </w:pPr>
          </w:p>
        </w:tc>
        <w:tc>
          <w:tcPr>
            <w:tcW w:w="3744"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bidi w:val="0"/>
              <w:spacing w:after="0" w:line="240" w:lineRule="auto"/>
              <w:rPr>
                <w:rFonts w:ascii="Times New Roman" w:hAnsi="Times New Roman"/>
              </w:rPr>
            </w:pPr>
            <w:r w:rsidRPr="00D31C56">
              <w:rPr>
                <w:rFonts w:ascii="Times New Roman" w:hAnsi="Times New Roman"/>
              </w:rPr>
              <w:t>Meno</w:t>
            </w:r>
          </w:p>
        </w:tc>
        <w:tc>
          <w:tcPr>
            <w:tcW w:w="300" w:type="dxa"/>
            <w:tcBorders>
              <w:top w:val="nil"/>
              <w:left w:val="single" w:sz="4" w:space="0" w:color="auto"/>
              <w:bottom w:val="nil"/>
              <w:right w:val="single" w:sz="4" w:space="0" w:color="auto"/>
            </w:tcBorders>
            <w:textDirection w:val="lrTb"/>
            <w:vAlign w:val="top"/>
          </w:tcPr>
          <w:p w:rsidR="00F027FD" w:rsidRPr="00D31C56" w:rsidP="00122A60">
            <w:pPr>
              <w:bidi w:val="0"/>
              <w:spacing w:after="0" w:line="240" w:lineRule="auto"/>
              <w:rPr>
                <w:rFonts w:ascii="Times New Roman" w:hAnsi="Times New Roman"/>
                <w:b/>
              </w:rPr>
            </w:pPr>
          </w:p>
        </w:tc>
        <w:tc>
          <w:tcPr>
            <w:tcW w:w="2023"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bidi w:val="0"/>
              <w:spacing w:after="0" w:line="240" w:lineRule="auto"/>
              <w:rPr>
                <w:rFonts w:ascii="Times New Roman" w:hAnsi="Times New Roman"/>
              </w:rPr>
            </w:pPr>
            <w:r w:rsidRPr="00D31C56">
              <w:rPr>
                <w:rFonts w:ascii="Times New Roman" w:hAnsi="Times New Roman"/>
              </w:rPr>
              <w:t>Titul</w:t>
            </w:r>
          </w:p>
        </w:tc>
      </w:tr>
      <w:tr>
        <w:tblPrEx>
          <w:tblW w:w="0" w:type="auto"/>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bidi w:val="0"/>
              <w:spacing w:after="0" w:line="240" w:lineRule="auto"/>
              <w:rPr>
                <w:rFonts w:ascii="Times New Roman" w:hAnsi="Times New Roman"/>
              </w:rPr>
            </w:pPr>
          </w:p>
        </w:tc>
        <w:tc>
          <w:tcPr>
            <w:tcW w:w="336" w:type="dxa"/>
            <w:tcBorders>
              <w:top w:val="nil"/>
              <w:left w:val="single" w:sz="4" w:space="0" w:color="auto"/>
              <w:bottom w:val="nil"/>
              <w:right w:val="single" w:sz="4" w:space="0" w:color="auto"/>
            </w:tcBorders>
            <w:textDirection w:val="lrTb"/>
            <w:vAlign w:val="top"/>
          </w:tcPr>
          <w:p w:rsidR="00F027FD" w:rsidRPr="00D31C56" w:rsidP="00122A60">
            <w:pPr>
              <w:bidi w:val="0"/>
              <w:spacing w:after="0" w:line="240" w:lineRule="auto"/>
              <w:rPr>
                <w:rFonts w:ascii="Times New Roman" w:hAnsi="Times New Roman"/>
              </w:rPr>
            </w:pPr>
          </w:p>
        </w:tc>
        <w:tc>
          <w:tcPr>
            <w:tcW w:w="3744"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bidi w:val="0"/>
              <w:spacing w:after="0" w:line="240" w:lineRule="auto"/>
              <w:rPr>
                <w:rFonts w:ascii="Times New Roman" w:hAnsi="Times New Roman"/>
              </w:rPr>
            </w:pPr>
          </w:p>
        </w:tc>
        <w:tc>
          <w:tcPr>
            <w:tcW w:w="300" w:type="dxa"/>
            <w:tcBorders>
              <w:top w:val="nil"/>
              <w:left w:val="single" w:sz="4" w:space="0" w:color="auto"/>
              <w:bottom w:val="nil"/>
              <w:right w:val="single" w:sz="4" w:space="0" w:color="auto"/>
            </w:tcBorders>
            <w:textDirection w:val="lrTb"/>
            <w:vAlign w:val="top"/>
          </w:tcPr>
          <w:p w:rsidR="00F027FD" w:rsidRPr="00D31C56" w:rsidP="00122A60">
            <w:pPr>
              <w:bidi w:val="0"/>
              <w:spacing w:after="0" w:line="240" w:lineRule="auto"/>
              <w:rPr>
                <w:rFonts w:ascii="Times New Roman" w:hAnsi="Times New Roman"/>
                <w:b/>
              </w:rPr>
            </w:pPr>
          </w:p>
        </w:tc>
        <w:tc>
          <w:tcPr>
            <w:tcW w:w="2023"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bidi w:val="0"/>
              <w:spacing w:after="0" w:line="240" w:lineRule="auto"/>
              <w:rPr>
                <w:rFonts w:ascii="Times New Roman" w:hAnsi="Times New Roman"/>
              </w:rPr>
            </w:pPr>
          </w:p>
        </w:tc>
      </w:tr>
      <w:tr>
        <w:tblPrEx>
          <w:tblW w:w="0" w:type="auto"/>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bidi w:val="0"/>
              <w:spacing w:after="0" w:line="240" w:lineRule="auto"/>
              <w:rPr>
                <w:rFonts w:ascii="Times New Roman" w:hAnsi="Times New Roman"/>
              </w:rPr>
            </w:pPr>
            <w:r w:rsidRPr="00D31C56">
              <w:rPr>
                <w:rFonts w:ascii="Times New Roman" w:hAnsi="Times New Roman"/>
              </w:rPr>
              <w:t>Služobný úrad</w:t>
            </w:r>
          </w:p>
        </w:tc>
        <w:tc>
          <w:tcPr>
            <w:tcW w:w="336" w:type="dxa"/>
            <w:tcBorders>
              <w:top w:val="nil"/>
              <w:left w:val="single" w:sz="4" w:space="0" w:color="auto"/>
              <w:bottom w:val="nil"/>
              <w:right w:val="single" w:sz="4" w:space="0" w:color="auto"/>
            </w:tcBorders>
            <w:textDirection w:val="lrTb"/>
            <w:vAlign w:val="top"/>
          </w:tcPr>
          <w:p w:rsidR="00F027FD" w:rsidRPr="00D31C56" w:rsidP="00122A60">
            <w:pPr>
              <w:bidi w:val="0"/>
              <w:spacing w:after="0" w:line="240" w:lineRule="auto"/>
              <w:rPr>
                <w:rFonts w:ascii="Times New Roman" w:hAnsi="Times New Roman"/>
                <w:b/>
              </w:rPr>
            </w:pPr>
          </w:p>
        </w:tc>
        <w:tc>
          <w:tcPr>
            <w:tcW w:w="3744"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bidi w:val="0"/>
              <w:spacing w:after="0" w:line="240" w:lineRule="auto"/>
              <w:rPr>
                <w:rFonts w:ascii="Times New Roman" w:hAnsi="Times New Roman"/>
              </w:rPr>
            </w:pPr>
            <w:r w:rsidRPr="00D31C56">
              <w:rPr>
                <w:rFonts w:ascii="Times New Roman" w:hAnsi="Times New Roman"/>
              </w:rPr>
              <w:t>Organizačný útvar</w:t>
            </w:r>
          </w:p>
        </w:tc>
        <w:tc>
          <w:tcPr>
            <w:tcW w:w="300" w:type="dxa"/>
            <w:tcBorders>
              <w:top w:val="nil"/>
              <w:left w:val="single" w:sz="4" w:space="0" w:color="auto"/>
              <w:bottom w:val="nil"/>
              <w:right w:val="nil"/>
            </w:tcBorders>
            <w:textDirection w:val="lrTb"/>
            <w:vAlign w:val="top"/>
          </w:tcPr>
          <w:p w:rsidR="00F027FD" w:rsidRPr="00D31C56" w:rsidP="00122A60">
            <w:pPr>
              <w:bidi w:val="0"/>
              <w:spacing w:after="0" w:line="240" w:lineRule="auto"/>
              <w:rPr>
                <w:rFonts w:ascii="Times New Roman" w:hAnsi="Times New Roman"/>
                <w:b/>
              </w:rPr>
            </w:pPr>
          </w:p>
        </w:tc>
        <w:tc>
          <w:tcPr>
            <w:tcW w:w="2023" w:type="dxa"/>
            <w:tcBorders>
              <w:top w:val="single" w:sz="4" w:space="0" w:color="auto"/>
              <w:left w:val="nil"/>
              <w:bottom w:val="nil"/>
              <w:right w:val="nil"/>
            </w:tcBorders>
            <w:textDirection w:val="lrTb"/>
            <w:vAlign w:val="top"/>
          </w:tcPr>
          <w:p w:rsidR="00F027FD" w:rsidRPr="00D31C56" w:rsidP="00122A60">
            <w:pPr>
              <w:bidi w:val="0"/>
              <w:spacing w:after="0" w:line="240" w:lineRule="auto"/>
              <w:rPr>
                <w:rFonts w:ascii="Times New Roman" w:hAnsi="Times New Roman"/>
              </w:rPr>
            </w:pPr>
          </w:p>
        </w:tc>
      </w:tr>
      <w:tr>
        <w:tblPrEx>
          <w:tblW w:w="0" w:type="auto"/>
          <w:tblLook w:val="01E0"/>
        </w:tblPrEx>
        <w:tc>
          <w:tcPr>
            <w:tcW w:w="3708"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bidi w:val="0"/>
              <w:spacing w:after="0" w:line="240" w:lineRule="auto"/>
              <w:rPr>
                <w:rFonts w:ascii="Times New Roman" w:hAnsi="Times New Roman"/>
              </w:rPr>
            </w:pPr>
          </w:p>
        </w:tc>
        <w:tc>
          <w:tcPr>
            <w:tcW w:w="336" w:type="dxa"/>
            <w:tcBorders>
              <w:top w:val="nil"/>
              <w:left w:val="single" w:sz="4" w:space="0" w:color="auto"/>
              <w:bottom w:val="nil"/>
              <w:right w:val="single" w:sz="4" w:space="0" w:color="auto"/>
            </w:tcBorders>
            <w:textDirection w:val="lrTb"/>
            <w:vAlign w:val="top"/>
          </w:tcPr>
          <w:p w:rsidR="00F027FD" w:rsidRPr="00D31C56" w:rsidP="00122A60">
            <w:pPr>
              <w:bidi w:val="0"/>
              <w:spacing w:after="0" w:line="240" w:lineRule="auto"/>
              <w:rPr>
                <w:rFonts w:ascii="Times New Roman" w:hAnsi="Times New Roman"/>
                <w:b/>
              </w:rPr>
            </w:pPr>
          </w:p>
        </w:tc>
        <w:tc>
          <w:tcPr>
            <w:tcW w:w="3744"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bidi w:val="0"/>
              <w:spacing w:after="0" w:line="240" w:lineRule="auto"/>
              <w:rPr>
                <w:rFonts w:ascii="Times New Roman" w:hAnsi="Times New Roman"/>
              </w:rPr>
            </w:pPr>
          </w:p>
        </w:tc>
        <w:tc>
          <w:tcPr>
            <w:tcW w:w="300" w:type="dxa"/>
            <w:tcBorders>
              <w:top w:val="nil"/>
              <w:left w:val="single" w:sz="4" w:space="0" w:color="auto"/>
              <w:bottom w:val="nil"/>
              <w:right w:val="nil"/>
            </w:tcBorders>
            <w:textDirection w:val="lrTb"/>
            <w:vAlign w:val="top"/>
          </w:tcPr>
          <w:p w:rsidR="00F027FD" w:rsidRPr="00D31C56" w:rsidP="00122A60">
            <w:pPr>
              <w:bidi w:val="0"/>
              <w:spacing w:after="0" w:line="240" w:lineRule="auto"/>
              <w:rPr>
                <w:rFonts w:ascii="Times New Roman" w:hAnsi="Times New Roman"/>
                <w:b/>
              </w:rPr>
            </w:pPr>
          </w:p>
        </w:tc>
        <w:tc>
          <w:tcPr>
            <w:tcW w:w="2023" w:type="dxa"/>
            <w:tcBorders>
              <w:top w:val="nil"/>
              <w:left w:val="nil"/>
              <w:bottom w:val="nil"/>
              <w:right w:val="nil"/>
            </w:tcBorders>
            <w:textDirection w:val="lrTb"/>
            <w:vAlign w:val="top"/>
          </w:tcPr>
          <w:p w:rsidR="00F027FD" w:rsidRPr="00D31C56" w:rsidP="00122A60">
            <w:pPr>
              <w:bidi w:val="0"/>
              <w:spacing w:after="0" w:line="240" w:lineRule="auto"/>
              <w:rPr>
                <w:rFonts w:ascii="Times New Roman" w:hAnsi="Times New Roman"/>
                <w:b/>
              </w:rPr>
            </w:pPr>
          </w:p>
        </w:tc>
      </w:tr>
    </w:tbl>
    <w:p w:rsidR="00F027FD" w:rsidRPr="00D31C56" w:rsidP="00122A60">
      <w:pPr>
        <w:bidi w:val="0"/>
        <w:rPr>
          <w:rFonts w:ascii="Times New Roman" w:hAnsi="Times New Roman"/>
          <w:b/>
        </w:rPr>
      </w:pPr>
    </w:p>
    <w:p w:rsidR="00F027FD" w:rsidRPr="00D31C56" w:rsidP="00122A60">
      <w:pPr>
        <w:bidi w:val="0"/>
        <w:rPr>
          <w:rFonts w:ascii="Times New Roman" w:hAnsi="Times New Roman"/>
          <w:b/>
        </w:rPr>
      </w:pPr>
      <w:r w:rsidRPr="00D31C56">
        <w:rPr>
          <w:rFonts w:ascii="Times New Roman" w:hAnsi="Times New Roman"/>
          <w:b/>
        </w:rPr>
        <w:t>II. oddiel</w:t>
      </w:r>
    </w:p>
    <w:p w:rsidR="00F027FD" w:rsidRPr="00D31C56" w:rsidP="00122A60">
      <w:pPr>
        <w:bidi w:val="0"/>
        <w:rPr>
          <w:rFonts w:ascii="Times New Roman" w:hAnsi="Times New Roman"/>
          <w:b/>
        </w:rPr>
      </w:pPr>
      <w:r w:rsidRPr="00D31C56">
        <w:rPr>
          <w:rFonts w:ascii="Times New Roman" w:hAnsi="Times New Roman"/>
          <w:b/>
        </w:rPr>
        <w:t>Nehnuteľný majetok</w:t>
      </w:r>
    </w:p>
    <w:p w:rsidR="00F027FD" w:rsidRPr="00D31C56" w:rsidP="00122A60">
      <w:pPr>
        <w:bidi w:val="0"/>
        <w:rPr>
          <w:rFonts w:ascii="Times New Roman" w:hAnsi="Times New Roman"/>
          <w:b/>
        </w:rPr>
      </w:pPr>
    </w:p>
    <w:p w:rsidR="00F027FD" w:rsidRPr="00D31C56" w:rsidP="00122A60">
      <w:pPr>
        <w:pStyle w:val="BodyText"/>
        <w:bidi w:val="0"/>
        <w:ind w:right="-2"/>
        <w:jc w:val="both"/>
        <w:rPr>
          <w:rFonts w:ascii="Times New Roman" w:hAnsi="Times New Roman"/>
          <w:i/>
          <w:color w:val="auto"/>
          <w:sz w:val="24"/>
          <w:szCs w:val="24"/>
        </w:rPr>
      </w:pPr>
      <w:r w:rsidRPr="00D31C56">
        <w:rPr>
          <w:rFonts w:ascii="Times New Roman" w:hAnsi="Times New Roman"/>
          <w:i/>
          <w:color w:val="auto"/>
          <w:sz w:val="24"/>
          <w:szCs w:val="24"/>
        </w:rPr>
        <w:t xml:space="preserve">Napr. orná pôda, vinica, chmeľnica, trvalý trávny porast, ovocný sad, záhrada, lesný pozemok, vodná plocha, zastavaná plocha a nádvorie, stavebný pozemok, iné pozemky, rodinný dom, bytový dom, byt, nebytový priestor, garáž, budova </w:t>
      </w:r>
      <w:r w:rsidR="00A178E3">
        <w:rPr>
          <w:rFonts w:ascii="Times New Roman" w:hAnsi="Times New Roman"/>
          <w:i/>
          <w:color w:val="auto"/>
          <w:sz w:val="24"/>
          <w:szCs w:val="24"/>
        </w:rPr>
        <w:t>na</w:t>
      </w:r>
      <w:r w:rsidRPr="00D31C56">
        <w:rPr>
          <w:rFonts w:ascii="Times New Roman" w:hAnsi="Times New Roman"/>
          <w:i/>
          <w:color w:val="auto"/>
          <w:sz w:val="24"/>
          <w:szCs w:val="24"/>
        </w:rPr>
        <w:t xml:space="preserve"> obchod a služby, priemyselná budova a sklad, stavba na individuálnu rekreáciu, rozostavané stavby, ak sú zapísané v katastri nehnuteľností, iné stavby.</w:t>
      </w:r>
    </w:p>
    <w:p w:rsidR="00F027FD" w:rsidRPr="00D31C56" w:rsidP="00122A60">
      <w:pPr>
        <w:pStyle w:val="BodyText"/>
        <w:bidi w:val="0"/>
        <w:ind w:right="-2"/>
        <w:jc w:val="both"/>
        <w:rPr>
          <w:rFonts w:ascii="Times New Roman" w:hAnsi="Times New Roman"/>
          <w:color w:val="auto"/>
          <w:sz w:val="24"/>
          <w:szCs w:val="24"/>
        </w:rPr>
      </w:pPr>
    </w:p>
    <w:tbl>
      <w:tblPr>
        <w:tblStyle w:val="TableNormal"/>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
        <w:gridCol w:w="7738"/>
        <w:gridCol w:w="879"/>
      </w:tblGrid>
      <w:tr>
        <w:tblPrEx>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8"/>
        </w:trPr>
        <w:tc>
          <w:tcPr>
            <w:tcW w:w="684"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b/>
                <w:color w:val="auto"/>
                <w:sz w:val="24"/>
                <w:szCs w:val="24"/>
              </w:rPr>
            </w:pPr>
            <w:r w:rsidRPr="00D31C56">
              <w:rPr>
                <w:rFonts w:ascii="Times New Roman" w:hAnsi="Times New Roman"/>
                <w:b/>
                <w:color w:val="auto"/>
                <w:sz w:val="24"/>
                <w:szCs w:val="24"/>
              </w:rPr>
              <w:t xml:space="preserve">P. č. </w:t>
            </w:r>
          </w:p>
        </w:tc>
        <w:tc>
          <w:tcPr>
            <w:tcW w:w="7738"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center"/>
              <w:rPr>
                <w:rFonts w:ascii="Times New Roman" w:hAnsi="Times New Roman"/>
                <w:b/>
                <w:color w:val="auto"/>
                <w:sz w:val="24"/>
                <w:szCs w:val="24"/>
              </w:rPr>
            </w:pPr>
            <w:r w:rsidRPr="00D31C56">
              <w:rPr>
                <w:rFonts w:ascii="Times New Roman" w:hAnsi="Times New Roman"/>
                <w:b/>
                <w:color w:val="auto"/>
                <w:sz w:val="24"/>
                <w:szCs w:val="24"/>
              </w:rPr>
              <w:t xml:space="preserve">Popis majetku </w:t>
            </w:r>
          </w:p>
          <w:p w:rsidR="00F027FD" w:rsidRPr="00D31C56" w:rsidP="00122A60">
            <w:pPr>
              <w:pStyle w:val="BodyText"/>
              <w:bidi w:val="0"/>
              <w:spacing w:after="0" w:line="240" w:lineRule="auto"/>
              <w:ind w:right="-2"/>
              <w:jc w:val="center"/>
              <w:rPr>
                <w:rFonts w:ascii="Times New Roman" w:hAnsi="Times New Roman"/>
                <w:color w:val="auto"/>
                <w:sz w:val="24"/>
                <w:szCs w:val="24"/>
              </w:rPr>
            </w:pPr>
            <w:r w:rsidRPr="00D31C56">
              <w:rPr>
                <w:rFonts w:ascii="Times New Roman" w:hAnsi="Times New Roman"/>
                <w:color w:val="auto"/>
                <w:sz w:val="24"/>
                <w:szCs w:val="24"/>
              </w:rPr>
              <w:t xml:space="preserve">(druh </w:t>
            </w:r>
            <w:r w:rsidR="002E5141">
              <w:rPr>
                <w:rFonts w:ascii="Times New Roman" w:hAnsi="Times New Roman"/>
                <w:color w:val="auto"/>
                <w:sz w:val="24"/>
                <w:szCs w:val="24"/>
              </w:rPr>
              <w:t xml:space="preserve">nehnuteľného </w:t>
            </w:r>
            <w:r w:rsidRPr="00D31C56">
              <w:rPr>
                <w:rFonts w:ascii="Times New Roman" w:hAnsi="Times New Roman"/>
                <w:color w:val="auto"/>
                <w:sz w:val="24"/>
                <w:szCs w:val="24"/>
              </w:rPr>
              <w:t>majetku, rok nadobudnutia, názov obce, ulica, orientačné číslo, PSČ, názov katastrálneho územia, číslo parcely)</w:t>
            </w:r>
          </w:p>
        </w:tc>
        <w:tc>
          <w:tcPr>
            <w:tcW w:w="879"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b/>
                <w:color w:val="auto"/>
                <w:sz w:val="24"/>
                <w:szCs w:val="24"/>
              </w:rPr>
            </w:pPr>
            <w:r w:rsidRPr="00D31C56">
              <w:rPr>
                <w:rFonts w:ascii="Times New Roman" w:hAnsi="Times New Roman"/>
                <w:b/>
                <w:color w:val="auto"/>
                <w:sz w:val="24"/>
                <w:szCs w:val="24"/>
              </w:rPr>
              <w:t>Podiel</w:t>
            </w:r>
          </w:p>
        </w:tc>
      </w:tr>
      <w:tr>
        <w:tblPrEx>
          <w:tblW w:w="9301" w:type="dxa"/>
          <w:tblLook w:val="01E0"/>
        </w:tblPrEx>
        <w:trPr>
          <w:trHeight w:val="196"/>
        </w:trPr>
        <w:tc>
          <w:tcPr>
            <w:tcW w:w="684"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c>
          <w:tcPr>
            <w:tcW w:w="7738"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c>
          <w:tcPr>
            <w:tcW w:w="879"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r>
      <w:tr>
        <w:tblPrEx>
          <w:tblW w:w="9301" w:type="dxa"/>
          <w:tblLook w:val="01E0"/>
        </w:tblPrEx>
        <w:trPr>
          <w:trHeight w:val="196"/>
        </w:trPr>
        <w:tc>
          <w:tcPr>
            <w:tcW w:w="684"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c>
          <w:tcPr>
            <w:tcW w:w="7738"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c>
          <w:tcPr>
            <w:tcW w:w="879"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r>
      <w:tr>
        <w:tblPrEx>
          <w:tblW w:w="9301" w:type="dxa"/>
          <w:tblLook w:val="01E0"/>
        </w:tblPrEx>
        <w:trPr>
          <w:trHeight w:val="196"/>
        </w:trPr>
        <w:tc>
          <w:tcPr>
            <w:tcW w:w="684"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c>
          <w:tcPr>
            <w:tcW w:w="7738"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c>
          <w:tcPr>
            <w:tcW w:w="879"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r>
      <w:tr>
        <w:tblPrEx>
          <w:tblW w:w="9301" w:type="dxa"/>
          <w:tblLook w:val="01E0"/>
        </w:tblPrEx>
        <w:trPr>
          <w:trHeight w:val="196"/>
        </w:trPr>
        <w:tc>
          <w:tcPr>
            <w:tcW w:w="684"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c>
          <w:tcPr>
            <w:tcW w:w="7738"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c>
          <w:tcPr>
            <w:tcW w:w="879"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r>
      <w:tr>
        <w:tblPrEx>
          <w:tblW w:w="9301" w:type="dxa"/>
          <w:tblLook w:val="01E0"/>
        </w:tblPrEx>
        <w:trPr>
          <w:trHeight w:val="196"/>
        </w:trPr>
        <w:tc>
          <w:tcPr>
            <w:tcW w:w="684"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c>
          <w:tcPr>
            <w:tcW w:w="7738"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c>
          <w:tcPr>
            <w:tcW w:w="879"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r>
      <w:tr>
        <w:tblPrEx>
          <w:tblW w:w="9301" w:type="dxa"/>
          <w:tblLook w:val="01E0"/>
        </w:tblPrEx>
        <w:trPr>
          <w:trHeight w:val="196"/>
        </w:trPr>
        <w:tc>
          <w:tcPr>
            <w:tcW w:w="684"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c>
          <w:tcPr>
            <w:tcW w:w="7738"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c>
          <w:tcPr>
            <w:tcW w:w="879"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color w:val="auto"/>
                <w:sz w:val="24"/>
                <w:szCs w:val="24"/>
              </w:rPr>
            </w:pPr>
          </w:p>
        </w:tc>
      </w:tr>
    </w:tbl>
    <w:p w:rsidR="00F027FD" w:rsidRPr="00D31C56" w:rsidP="00122A60">
      <w:pPr>
        <w:pStyle w:val="BodyText"/>
        <w:bidi w:val="0"/>
        <w:ind w:right="-2"/>
        <w:jc w:val="both"/>
        <w:rPr>
          <w:rFonts w:ascii="Times New Roman" w:hAnsi="Times New Roman"/>
          <w:b/>
          <w:color w:val="auto"/>
          <w:sz w:val="24"/>
          <w:szCs w:val="24"/>
        </w:rPr>
      </w:pPr>
    </w:p>
    <w:p w:rsidR="00F027FD" w:rsidRPr="00D31C56" w:rsidP="00122A60">
      <w:pPr>
        <w:pStyle w:val="BodyText"/>
        <w:bidi w:val="0"/>
        <w:ind w:right="-2"/>
        <w:jc w:val="both"/>
        <w:rPr>
          <w:rFonts w:ascii="Times New Roman" w:hAnsi="Times New Roman"/>
          <w:b/>
          <w:color w:val="auto"/>
          <w:sz w:val="24"/>
          <w:szCs w:val="24"/>
        </w:rPr>
      </w:pPr>
      <w:r w:rsidRPr="00D31C56">
        <w:rPr>
          <w:rFonts w:ascii="Times New Roman" w:hAnsi="Times New Roman"/>
          <w:b/>
          <w:color w:val="auto"/>
          <w:sz w:val="24"/>
          <w:szCs w:val="24"/>
        </w:rPr>
        <w:t>III. oddiel</w:t>
      </w:r>
    </w:p>
    <w:p w:rsidR="00F027FD" w:rsidRPr="00D31C56" w:rsidP="00122A60">
      <w:pPr>
        <w:pStyle w:val="BodyText"/>
        <w:bidi w:val="0"/>
        <w:ind w:right="-2"/>
        <w:jc w:val="both"/>
        <w:rPr>
          <w:rFonts w:ascii="Times New Roman" w:hAnsi="Times New Roman"/>
          <w:b/>
          <w:color w:val="auto"/>
          <w:sz w:val="24"/>
          <w:szCs w:val="24"/>
        </w:rPr>
      </w:pPr>
    </w:p>
    <w:p w:rsidR="00F027FD" w:rsidRPr="00D31C56" w:rsidP="00122A60">
      <w:pPr>
        <w:pStyle w:val="BodyText"/>
        <w:bidi w:val="0"/>
        <w:ind w:right="-2"/>
        <w:jc w:val="both"/>
        <w:rPr>
          <w:rFonts w:ascii="Times New Roman" w:hAnsi="Times New Roman"/>
          <w:b/>
          <w:color w:val="auto"/>
          <w:sz w:val="24"/>
          <w:szCs w:val="24"/>
        </w:rPr>
      </w:pPr>
      <w:r w:rsidRPr="00D31C56" w:rsidR="00AD0192">
        <w:rPr>
          <w:rFonts w:ascii="Times New Roman" w:hAnsi="Times New Roman"/>
          <w:b/>
          <w:color w:val="auto"/>
          <w:sz w:val="24"/>
          <w:szCs w:val="24"/>
        </w:rPr>
        <w:t>Hnuteľn</w:t>
      </w:r>
      <w:r w:rsidR="00AD0192">
        <w:rPr>
          <w:rFonts w:ascii="Times New Roman" w:hAnsi="Times New Roman"/>
          <w:b/>
          <w:color w:val="auto"/>
          <w:sz w:val="24"/>
          <w:szCs w:val="24"/>
        </w:rPr>
        <w:t>ý</w:t>
      </w:r>
      <w:r w:rsidRPr="00D31C56" w:rsidR="00AD0192">
        <w:rPr>
          <w:rFonts w:ascii="Times New Roman" w:hAnsi="Times New Roman"/>
          <w:b/>
          <w:color w:val="auto"/>
          <w:sz w:val="24"/>
          <w:szCs w:val="24"/>
        </w:rPr>
        <w:t xml:space="preserve"> </w:t>
      </w:r>
      <w:r w:rsidR="00AD0192">
        <w:rPr>
          <w:rFonts w:ascii="Times New Roman" w:hAnsi="Times New Roman"/>
          <w:b/>
          <w:color w:val="auto"/>
          <w:sz w:val="24"/>
          <w:szCs w:val="24"/>
        </w:rPr>
        <w:t>majetok</w:t>
      </w:r>
      <w:r w:rsidRPr="00D31C56">
        <w:rPr>
          <w:rFonts w:ascii="Times New Roman" w:hAnsi="Times New Roman"/>
          <w:b/>
          <w:color w:val="auto"/>
          <w:sz w:val="24"/>
          <w:szCs w:val="24"/>
        </w:rPr>
        <w:t xml:space="preserve"> a majetkové práva a iné majetkové hodnoty</w:t>
      </w:r>
    </w:p>
    <w:p w:rsidR="00F027FD" w:rsidRPr="00D31C56" w:rsidP="00122A60">
      <w:pPr>
        <w:pStyle w:val="BodyText"/>
        <w:bidi w:val="0"/>
        <w:jc w:val="both"/>
        <w:rPr>
          <w:rFonts w:ascii="Times New Roman" w:hAnsi="Times New Roman"/>
          <w:i/>
          <w:color w:val="auto"/>
          <w:sz w:val="24"/>
          <w:szCs w:val="24"/>
        </w:rPr>
      </w:pPr>
      <w:r w:rsidRPr="00D31C56">
        <w:rPr>
          <w:rFonts w:ascii="Times New Roman" w:hAnsi="Times New Roman"/>
          <w:i/>
          <w:color w:val="auto"/>
          <w:sz w:val="24"/>
          <w:szCs w:val="24"/>
        </w:rPr>
        <w:t>Napr. peňažné prostriedky v hotovosti v mene euro a v cudzej mene vrátane vkladov v bankách a pobočkách zahraničných bánk v mene euro a v cudzej mene a vkladov v zahraničných bankách, zariadenie domácnosti a iného priestoru určeného na bývanie, zbierka známok, zbierka bankoviek, zbierka mincí, stroj, prístroj, zariadenie, umelecké dielo s výnimkou vlastného umeleckého diela, cenný papier (akcia, dočasný list, podielový list, dlhopis, vkladový list, vkladový certifikát, depozitný certifikát, pokladničné poukážky, investičné kupóny, kupóny, zmenky, šeky, cestovné šeky, náložné listy vrátane konosamentov, skladiskové listy, skladiskové záložné listy a tovarové záložné listy), dopravné prostriedky (napr. osobné motorové vozidlo, motocykel, nákladné motorové vozidlo, ťahač, náves, príves, autobus, loď, motorový čln, lietadlo), pohľadávky a majetkové práva a iné majetkové hodnoty (napr. právo na vyrovnací podiel alebo podiel na likvidačnom zostatku obchodnej spoločnosti, nadobudnutie autorského práva dedičstvom, nadobudnutie nehmotného práva priemys</w:t>
      </w:r>
      <w:r w:rsidR="00313911">
        <w:rPr>
          <w:rFonts w:ascii="Times New Roman" w:hAnsi="Times New Roman"/>
          <w:i/>
          <w:color w:val="auto"/>
          <w:sz w:val="24"/>
          <w:szCs w:val="24"/>
        </w:rPr>
        <w:t>elného vlastníctva za odplatu).</w:t>
      </w:r>
    </w:p>
    <w:p w:rsidR="00E16443" w:rsidP="00122A60">
      <w:pPr>
        <w:pStyle w:val="BodyText"/>
        <w:bidi w:val="0"/>
        <w:jc w:val="both"/>
        <w:rPr>
          <w:rFonts w:ascii="Times New Roman" w:hAnsi="Times New Roman"/>
          <w:i/>
          <w:color w:val="auto"/>
          <w:sz w:val="24"/>
          <w:szCs w:val="24"/>
        </w:rPr>
      </w:pPr>
    </w:p>
    <w:p w:rsidR="00F027FD" w:rsidRPr="00D31C56" w:rsidP="00122A60">
      <w:pPr>
        <w:pStyle w:val="BodyText"/>
        <w:bidi w:val="0"/>
        <w:jc w:val="both"/>
        <w:rPr>
          <w:rFonts w:ascii="Times New Roman" w:hAnsi="Times New Roman"/>
          <w:i/>
          <w:color w:val="auto"/>
          <w:sz w:val="24"/>
          <w:szCs w:val="24"/>
        </w:rPr>
      </w:pPr>
      <w:r w:rsidRPr="00D31C56">
        <w:rPr>
          <w:rFonts w:ascii="Times New Roman" w:hAnsi="Times New Roman"/>
          <w:i/>
          <w:color w:val="auto"/>
          <w:sz w:val="24"/>
          <w:szCs w:val="24"/>
        </w:rPr>
        <w:t xml:space="preserve">V majetkovom priznaní sa neuvádza tento </w:t>
      </w:r>
      <w:r w:rsidR="002E5141">
        <w:rPr>
          <w:rFonts w:ascii="Times New Roman" w:hAnsi="Times New Roman"/>
          <w:i/>
          <w:color w:val="auto"/>
          <w:sz w:val="24"/>
          <w:szCs w:val="24"/>
        </w:rPr>
        <w:t xml:space="preserve">hnuteľný </w:t>
      </w:r>
      <w:r w:rsidRPr="00D31C56">
        <w:rPr>
          <w:rFonts w:ascii="Times New Roman" w:hAnsi="Times New Roman"/>
          <w:i/>
          <w:color w:val="auto"/>
          <w:sz w:val="24"/>
          <w:szCs w:val="24"/>
        </w:rPr>
        <w:t>majetok</w:t>
      </w:r>
      <w:r w:rsidRPr="002E5141" w:rsidR="002E5141">
        <w:rPr>
          <w:rFonts w:ascii="Times New Roman" w:hAnsi="Times New Roman"/>
          <w:i/>
          <w:color w:val="auto"/>
          <w:sz w:val="24"/>
          <w:szCs w:val="24"/>
        </w:rPr>
        <w:t xml:space="preserve"> </w:t>
      </w:r>
      <w:r w:rsidRPr="00D31C56" w:rsidR="002E5141">
        <w:rPr>
          <w:rFonts w:ascii="Times New Roman" w:hAnsi="Times New Roman"/>
          <w:i/>
          <w:color w:val="auto"/>
          <w:sz w:val="24"/>
          <w:szCs w:val="24"/>
        </w:rPr>
        <w:t>a majetkové práva a iné majetkové hodnoty</w:t>
      </w:r>
      <w:r w:rsidRPr="00D31C56">
        <w:rPr>
          <w:rFonts w:ascii="Times New Roman" w:hAnsi="Times New Roman"/>
          <w:i/>
          <w:color w:val="auto"/>
          <w:sz w:val="24"/>
          <w:szCs w:val="24"/>
        </w:rPr>
        <w:t>: majetok sanitárneho charakteru, ktorý slúži výlučne invalidným osobám a osobám s ťažkým zdravotným postihnutím (napr. zdravotnícke potreby, vodiaci pes alebo iné veci, ktoré fyzická osoba potrebuje vzhľadom na svoju chorobu alebo telesnú chybu), vlastné umelecké diela, vlastné nehmotné práva priemyselného vlastníctva, vlastné autorské práva, nevymožiteľné pohľadávky a jednotlivé zariadenia domácnosti s hodnotou nižšou ako 500 eur.</w:t>
      </w:r>
    </w:p>
    <w:p w:rsidR="00F027FD" w:rsidRPr="00D31C56" w:rsidP="00122A60">
      <w:pPr>
        <w:pStyle w:val="BodyText"/>
        <w:bidi w:val="0"/>
        <w:jc w:val="both"/>
        <w:rPr>
          <w:rFonts w:ascii="Times New Roman" w:hAnsi="Times New Roman"/>
          <w:i/>
          <w:color w:val="auto"/>
          <w:sz w:val="24"/>
          <w:szCs w:val="24"/>
        </w:rPr>
      </w:pPr>
    </w:p>
    <w:p w:rsidR="00F027FD" w:rsidRPr="00D31C56" w:rsidP="00122A60">
      <w:pPr>
        <w:pStyle w:val="BodyText"/>
        <w:bidi w:val="0"/>
        <w:ind w:right="-2"/>
        <w:jc w:val="both"/>
        <w:rPr>
          <w:rFonts w:ascii="Times New Roman" w:hAnsi="Times New Roman"/>
          <w:b/>
          <w:color w:val="auto"/>
          <w:sz w:val="24"/>
          <w:szCs w:val="24"/>
        </w:rPr>
      </w:pPr>
      <w:r w:rsidRPr="00D31C56" w:rsidR="003D4588">
        <w:rPr>
          <w:rFonts w:ascii="Times New Roman" w:hAnsi="Times New Roman"/>
          <w:i/>
          <w:color w:val="auto"/>
          <w:sz w:val="24"/>
          <w:szCs w:val="24"/>
        </w:rPr>
        <w:t>Hnuteľn</w:t>
      </w:r>
      <w:r w:rsidR="003D4588">
        <w:rPr>
          <w:rFonts w:ascii="Times New Roman" w:hAnsi="Times New Roman"/>
          <w:i/>
          <w:color w:val="auto"/>
          <w:sz w:val="24"/>
          <w:szCs w:val="24"/>
        </w:rPr>
        <w:t>ý</w:t>
      </w:r>
      <w:r w:rsidRPr="00D31C56" w:rsidR="003D4588">
        <w:rPr>
          <w:rFonts w:ascii="Times New Roman" w:hAnsi="Times New Roman"/>
          <w:i/>
          <w:color w:val="auto"/>
          <w:sz w:val="24"/>
          <w:szCs w:val="24"/>
        </w:rPr>
        <w:t xml:space="preserve"> </w:t>
      </w:r>
      <w:r w:rsidR="003D4588">
        <w:rPr>
          <w:rFonts w:ascii="Times New Roman" w:hAnsi="Times New Roman"/>
          <w:i/>
          <w:color w:val="auto"/>
          <w:sz w:val="24"/>
          <w:szCs w:val="24"/>
        </w:rPr>
        <w:t>majetok</w:t>
      </w:r>
      <w:r w:rsidRPr="00D31C56">
        <w:rPr>
          <w:rFonts w:ascii="Times New Roman" w:hAnsi="Times New Roman"/>
          <w:i/>
          <w:color w:val="auto"/>
          <w:sz w:val="24"/>
          <w:szCs w:val="24"/>
        </w:rPr>
        <w:t xml:space="preserve"> a majetkové práva a iné majetkové hodnoty sa uvádzajú len vtedy, ak ich súhrnná hodnota je vyššia ako 35 000 eur.</w:t>
      </w:r>
    </w:p>
    <w:p w:rsidR="00F027FD" w:rsidRPr="00D31C56" w:rsidP="00122A60">
      <w:pPr>
        <w:pStyle w:val="BodyText"/>
        <w:bidi w:val="0"/>
        <w:ind w:right="-2"/>
        <w:jc w:val="both"/>
        <w:rPr>
          <w:rFonts w:ascii="Times New Roman" w:hAnsi="Times New Roman"/>
          <w:color w:val="auto"/>
          <w:sz w:val="24"/>
          <w:szCs w:val="24"/>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4"/>
        <w:gridCol w:w="182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148"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center"/>
              <w:rPr>
                <w:rFonts w:ascii="Times New Roman" w:hAnsi="Times New Roman"/>
                <w:b/>
                <w:color w:val="auto"/>
                <w:sz w:val="24"/>
                <w:szCs w:val="24"/>
              </w:rPr>
            </w:pPr>
            <w:r w:rsidRPr="00D31C56">
              <w:rPr>
                <w:rFonts w:ascii="Times New Roman" w:hAnsi="Times New Roman"/>
                <w:b/>
                <w:color w:val="auto"/>
                <w:sz w:val="24"/>
                <w:szCs w:val="24"/>
              </w:rPr>
              <w:t>Druh majetku</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center"/>
              <w:rPr>
                <w:rFonts w:ascii="Times New Roman" w:hAnsi="Times New Roman"/>
                <w:b/>
                <w:color w:val="auto"/>
                <w:sz w:val="24"/>
                <w:szCs w:val="24"/>
              </w:rPr>
            </w:pPr>
            <w:r w:rsidRPr="00D31C56">
              <w:rPr>
                <w:rFonts w:ascii="Times New Roman" w:hAnsi="Times New Roman"/>
                <w:b/>
                <w:color w:val="auto"/>
                <w:sz w:val="24"/>
                <w:szCs w:val="24"/>
              </w:rPr>
              <w:t>Cena v eurách</w:t>
            </w:r>
          </w:p>
        </w:tc>
      </w:tr>
      <w:tr>
        <w:tblPrEx>
          <w:tblW w:w="0" w:type="auto"/>
          <w:tblLook w:val="01E0"/>
        </w:tblPrEx>
        <w:tc>
          <w:tcPr>
            <w:tcW w:w="8148"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i/>
                <w:color w:val="auto"/>
                <w:sz w:val="24"/>
                <w:szCs w:val="24"/>
              </w:rPr>
            </w:pPr>
            <w:r w:rsidRPr="00D31C56" w:rsidR="003D4588">
              <w:rPr>
                <w:rFonts w:ascii="Times New Roman" w:hAnsi="Times New Roman"/>
                <w:i/>
                <w:color w:val="auto"/>
                <w:sz w:val="24"/>
                <w:szCs w:val="24"/>
              </w:rPr>
              <w:t>Hnuteľn</w:t>
            </w:r>
            <w:r w:rsidR="003D4588">
              <w:rPr>
                <w:rFonts w:ascii="Times New Roman" w:hAnsi="Times New Roman"/>
                <w:i/>
                <w:color w:val="auto"/>
                <w:sz w:val="24"/>
                <w:szCs w:val="24"/>
              </w:rPr>
              <w:t>ý</w:t>
            </w:r>
            <w:r w:rsidRPr="00D31C56" w:rsidR="003D4588">
              <w:rPr>
                <w:rFonts w:ascii="Times New Roman" w:hAnsi="Times New Roman"/>
                <w:i/>
                <w:color w:val="auto"/>
                <w:sz w:val="24"/>
                <w:szCs w:val="24"/>
              </w:rPr>
              <w:t xml:space="preserve"> </w:t>
            </w:r>
            <w:r w:rsidR="003D4588">
              <w:rPr>
                <w:rFonts w:ascii="Times New Roman" w:hAnsi="Times New Roman"/>
                <w:i/>
                <w:color w:val="auto"/>
                <w:sz w:val="24"/>
                <w:szCs w:val="24"/>
              </w:rPr>
              <w:t>majetok</w:t>
            </w:r>
            <w:r w:rsidRPr="00D31C56" w:rsidR="003D4588">
              <w:rPr>
                <w:rFonts w:ascii="Times New Roman" w:hAnsi="Times New Roman"/>
                <w:i/>
                <w:color w:val="auto"/>
                <w:sz w:val="24"/>
                <w:szCs w:val="24"/>
              </w:rPr>
              <w:t xml:space="preserve"> </w:t>
            </w:r>
            <w:r w:rsidRPr="00D31C56">
              <w:rPr>
                <w:rFonts w:ascii="Times New Roman" w:hAnsi="Times New Roman"/>
                <w:i/>
                <w:color w:val="auto"/>
                <w:sz w:val="24"/>
                <w:szCs w:val="24"/>
              </w:rPr>
              <w:t>a majetkové práva a iné majetkové hodnoty</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F027FD" w:rsidRPr="00D31C56" w:rsidP="00122A60">
            <w:pPr>
              <w:pStyle w:val="BodyText"/>
              <w:bidi w:val="0"/>
              <w:spacing w:after="0" w:line="240" w:lineRule="auto"/>
              <w:ind w:right="-2"/>
              <w:jc w:val="both"/>
              <w:rPr>
                <w:rFonts w:ascii="Times New Roman" w:hAnsi="Times New Roman"/>
                <w:i/>
                <w:color w:val="auto"/>
                <w:sz w:val="24"/>
                <w:szCs w:val="24"/>
              </w:rPr>
            </w:pPr>
          </w:p>
        </w:tc>
      </w:tr>
    </w:tbl>
    <w:p w:rsidR="00F027FD" w:rsidRPr="00D31C56" w:rsidP="00122A60">
      <w:pPr>
        <w:pStyle w:val="BodyText"/>
        <w:bidi w:val="0"/>
        <w:ind w:right="-2"/>
        <w:jc w:val="both"/>
        <w:rPr>
          <w:rFonts w:ascii="Times New Roman" w:hAnsi="Times New Roman"/>
          <w:color w:val="auto"/>
          <w:sz w:val="24"/>
          <w:szCs w:val="24"/>
        </w:rPr>
      </w:pPr>
    </w:p>
    <w:p w:rsidR="00F027FD" w:rsidRPr="00D31C56" w:rsidP="00122A60">
      <w:pPr>
        <w:pStyle w:val="BodyText"/>
        <w:bidi w:val="0"/>
        <w:ind w:right="-2"/>
        <w:jc w:val="both"/>
        <w:rPr>
          <w:rFonts w:ascii="Times New Roman" w:hAnsi="Times New Roman"/>
          <w:b/>
          <w:color w:val="auto"/>
          <w:sz w:val="24"/>
          <w:szCs w:val="24"/>
        </w:rPr>
      </w:pPr>
      <w:r w:rsidRPr="00D31C56">
        <w:rPr>
          <w:rFonts w:ascii="Times New Roman" w:hAnsi="Times New Roman"/>
          <w:b/>
          <w:color w:val="auto"/>
          <w:sz w:val="24"/>
          <w:szCs w:val="24"/>
        </w:rPr>
        <w:t>IV. oddiel</w:t>
      </w:r>
    </w:p>
    <w:p w:rsidR="00F027FD" w:rsidRPr="00D31C56" w:rsidP="00122A60">
      <w:pPr>
        <w:pStyle w:val="BodyText"/>
        <w:bidi w:val="0"/>
        <w:ind w:right="-2"/>
        <w:jc w:val="both"/>
        <w:rPr>
          <w:rFonts w:ascii="Times New Roman" w:hAnsi="Times New Roman"/>
          <w:b/>
          <w:color w:val="auto"/>
          <w:sz w:val="24"/>
          <w:szCs w:val="24"/>
        </w:rPr>
      </w:pPr>
    </w:p>
    <w:p w:rsidR="00F027FD" w:rsidRPr="00D31C56" w:rsidP="00122A60">
      <w:pPr>
        <w:pStyle w:val="BodyText"/>
        <w:bidi w:val="0"/>
        <w:ind w:right="-2"/>
        <w:jc w:val="both"/>
        <w:rPr>
          <w:rFonts w:ascii="Times New Roman" w:hAnsi="Times New Roman"/>
          <w:b/>
          <w:color w:val="auto"/>
          <w:sz w:val="24"/>
          <w:szCs w:val="24"/>
        </w:rPr>
      </w:pPr>
      <w:r w:rsidRPr="00D31C56">
        <w:rPr>
          <w:rFonts w:ascii="Times New Roman" w:hAnsi="Times New Roman"/>
          <w:b/>
          <w:color w:val="auto"/>
          <w:sz w:val="24"/>
          <w:szCs w:val="24"/>
        </w:rPr>
        <w:t>Vyhlásenie štátneho zamestnanca</w:t>
      </w:r>
      <w:r w:rsidRPr="00D31C56">
        <w:rPr>
          <w:rFonts w:ascii="Times New Roman" w:hAnsi="Times New Roman"/>
          <w:color w:val="auto"/>
          <w:sz w:val="24"/>
          <w:szCs w:val="24"/>
        </w:rPr>
        <w:t xml:space="preserve"> </w:t>
      </w:r>
      <w:r w:rsidRPr="00D31C56">
        <w:rPr>
          <w:rFonts w:ascii="Times New Roman" w:hAnsi="Times New Roman"/>
          <w:b/>
          <w:color w:val="auto"/>
          <w:sz w:val="24"/>
          <w:szCs w:val="24"/>
        </w:rPr>
        <w:t>na štátnozamestnaneckom mieste mimoriadnej významnosti</w:t>
      </w:r>
    </w:p>
    <w:p w:rsidR="00F027FD" w:rsidRPr="00D31C56" w:rsidP="00122A60">
      <w:pPr>
        <w:pStyle w:val="BodyText"/>
        <w:bidi w:val="0"/>
        <w:ind w:right="-2"/>
        <w:jc w:val="both"/>
        <w:rPr>
          <w:rFonts w:ascii="Times New Roman" w:hAnsi="Times New Roman"/>
          <w:b/>
          <w:color w:val="auto"/>
          <w:sz w:val="24"/>
          <w:szCs w:val="24"/>
        </w:rPr>
      </w:pPr>
    </w:p>
    <w:p w:rsidR="00F027FD" w:rsidRPr="00D31C56" w:rsidP="00122A60">
      <w:pPr>
        <w:pStyle w:val="BodyText"/>
        <w:bidi w:val="0"/>
        <w:ind w:right="-2"/>
        <w:jc w:val="both"/>
        <w:rPr>
          <w:rFonts w:ascii="Times New Roman" w:hAnsi="Times New Roman"/>
          <w:color w:val="auto"/>
          <w:sz w:val="24"/>
          <w:szCs w:val="24"/>
        </w:rPr>
      </w:pPr>
      <w:r w:rsidRPr="00D31C56">
        <w:rPr>
          <w:rFonts w:ascii="Times New Roman" w:hAnsi="Times New Roman"/>
          <w:b/>
          <w:color w:val="auto"/>
          <w:sz w:val="24"/>
          <w:szCs w:val="24"/>
        </w:rPr>
        <w:tab/>
      </w:r>
      <w:r w:rsidRPr="00D31C56">
        <w:rPr>
          <w:rFonts w:ascii="Times New Roman" w:hAnsi="Times New Roman"/>
          <w:color w:val="auto"/>
          <w:sz w:val="24"/>
          <w:szCs w:val="24"/>
        </w:rPr>
        <w:t xml:space="preserve">Čestne vyhlasujem, že nemám vedomosť o takých príjmoch osôb žijúcich so mnou v spoločnej domácnosti, ktoré </w:t>
      </w:r>
      <w:r w:rsidR="009B267E">
        <w:rPr>
          <w:rFonts w:ascii="Times New Roman" w:hAnsi="Times New Roman"/>
          <w:color w:val="auto"/>
          <w:sz w:val="24"/>
          <w:szCs w:val="24"/>
        </w:rPr>
        <w:t>je možné</w:t>
      </w:r>
      <w:r w:rsidRPr="00D31C56">
        <w:rPr>
          <w:rFonts w:ascii="Times New Roman" w:hAnsi="Times New Roman"/>
          <w:color w:val="auto"/>
          <w:sz w:val="24"/>
          <w:szCs w:val="24"/>
        </w:rPr>
        <w:t xml:space="preserve"> považovať za nezdanené príjmy alebo za príjmy z nestatočných zdrojov. </w:t>
      </w:r>
    </w:p>
    <w:p w:rsidR="00F027FD" w:rsidRPr="00D31C56" w:rsidP="00122A60">
      <w:pPr>
        <w:pStyle w:val="BodyText"/>
        <w:bidi w:val="0"/>
        <w:ind w:right="-2"/>
        <w:jc w:val="both"/>
        <w:rPr>
          <w:rFonts w:ascii="Times New Roman" w:hAnsi="Times New Roman"/>
          <w:color w:val="auto"/>
          <w:sz w:val="24"/>
          <w:szCs w:val="24"/>
        </w:rPr>
      </w:pPr>
    </w:p>
    <w:p w:rsidR="00F027FD" w:rsidRPr="00D31C56" w:rsidP="00122A60">
      <w:pPr>
        <w:pStyle w:val="BodyText"/>
        <w:bidi w:val="0"/>
        <w:ind w:right="-2"/>
        <w:jc w:val="both"/>
        <w:rPr>
          <w:rFonts w:ascii="Times New Roman" w:hAnsi="Times New Roman"/>
          <w:color w:val="auto"/>
          <w:sz w:val="24"/>
          <w:szCs w:val="24"/>
        </w:rPr>
      </w:pPr>
      <w:r w:rsidRPr="00D31C56">
        <w:rPr>
          <w:rFonts w:ascii="Times New Roman" w:hAnsi="Times New Roman"/>
          <w:b/>
          <w:color w:val="auto"/>
          <w:sz w:val="24"/>
          <w:szCs w:val="24"/>
        </w:rPr>
        <w:t>Vyhlásenie štátneho zamestnanca</w:t>
      </w:r>
    </w:p>
    <w:p w:rsidR="00F027FD" w:rsidRPr="00D31C56" w:rsidP="00122A60">
      <w:pPr>
        <w:pStyle w:val="BodyText"/>
        <w:bidi w:val="0"/>
        <w:ind w:right="-2"/>
        <w:jc w:val="both"/>
        <w:rPr>
          <w:rFonts w:ascii="Times New Roman" w:hAnsi="Times New Roman"/>
          <w:color w:val="auto"/>
          <w:sz w:val="24"/>
          <w:szCs w:val="24"/>
        </w:rPr>
      </w:pPr>
    </w:p>
    <w:p w:rsidR="00F027FD" w:rsidRPr="00D31C56" w:rsidP="00122A60">
      <w:pPr>
        <w:pStyle w:val="BodyText"/>
        <w:bidi w:val="0"/>
        <w:ind w:right="-2" w:firstLine="708"/>
        <w:jc w:val="both"/>
        <w:rPr>
          <w:rFonts w:ascii="Times New Roman" w:hAnsi="Times New Roman"/>
          <w:color w:val="auto"/>
          <w:sz w:val="24"/>
          <w:szCs w:val="24"/>
        </w:rPr>
      </w:pPr>
      <w:r w:rsidRPr="00D31C56">
        <w:rPr>
          <w:rFonts w:ascii="Times New Roman" w:hAnsi="Times New Roman"/>
          <w:color w:val="auto"/>
          <w:sz w:val="24"/>
          <w:szCs w:val="24"/>
        </w:rPr>
        <w:t>Všetky údaje uvedené v majetkovom priznaní sú pravdivé a správne a som si vedomý(á) právnych následkov uvedenia nepravdivých alebo neúplných údajov v majetkovom priznaní.</w:t>
      </w:r>
    </w:p>
    <w:p w:rsidR="00F027FD" w:rsidRPr="00D31C56" w:rsidP="00122A60">
      <w:pPr>
        <w:pStyle w:val="BodyText"/>
        <w:bidi w:val="0"/>
        <w:ind w:right="-2"/>
        <w:jc w:val="both"/>
        <w:rPr>
          <w:rFonts w:ascii="Times New Roman" w:hAnsi="Times New Roman"/>
          <w:color w:val="auto"/>
          <w:sz w:val="24"/>
          <w:szCs w:val="24"/>
        </w:rPr>
      </w:pPr>
    </w:p>
    <w:p w:rsidR="00F027FD" w:rsidRPr="00D31C56" w:rsidP="00122A60">
      <w:pPr>
        <w:pStyle w:val="BodyText"/>
        <w:bidi w:val="0"/>
        <w:ind w:right="-2"/>
        <w:jc w:val="both"/>
        <w:rPr>
          <w:rFonts w:ascii="Times New Roman" w:hAnsi="Times New Roman"/>
          <w:color w:val="auto"/>
          <w:sz w:val="24"/>
          <w:szCs w:val="24"/>
        </w:rPr>
      </w:pPr>
      <w:r w:rsidRPr="00D31C56">
        <w:rPr>
          <w:rFonts w:ascii="Times New Roman" w:hAnsi="Times New Roman"/>
          <w:color w:val="auto"/>
          <w:sz w:val="24"/>
          <w:szCs w:val="24"/>
        </w:rPr>
        <w:t>V ................................. dňa .............................                           (Podpis štátneho zamestnanca)</w:t>
      </w:r>
    </w:p>
    <w:p w:rsidR="00F027FD" w:rsidRPr="00D31C56" w:rsidP="00122A60">
      <w:pPr>
        <w:pStyle w:val="BodyText"/>
        <w:bidi w:val="0"/>
        <w:ind w:right="-2"/>
        <w:jc w:val="both"/>
        <w:rPr>
          <w:rFonts w:ascii="Times New Roman" w:hAnsi="Times New Roman"/>
          <w:b/>
          <w:color w:val="auto"/>
          <w:sz w:val="24"/>
          <w:szCs w:val="24"/>
        </w:rPr>
      </w:pPr>
    </w:p>
    <w:p w:rsidR="002B484B" w:rsidRPr="00D31C56" w:rsidP="00122A60">
      <w:pPr>
        <w:pStyle w:val="BodyText"/>
        <w:bidi w:val="0"/>
        <w:ind w:right="-2"/>
        <w:jc w:val="both"/>
        <w:rPr>
          <w:rFonts w:ascii="Times New Roman" w:hAnsi="Times New Roman"/>
          <w:b/>
          <w:color w:val="auto"/>
          <w:sz w:val="24"/>
          <w:szCs w:val="24"/>
        </w:rPr>
      </w:pPr>
    </w:p>
    <w:p w:rsidR="00F027FD" w:rsidRPr="00D31C56" w:rsidP="00122A60">
      <w:pPr>
        <w:pStyle w:val="BodyText"/>
        <w:bidi w:val="0"/>
        <w:ind w:right="-2"/>
        <w:jc w:val="both"/>
        <w:rPr>
          <w:rFonts w:ascii="Times New Roman" w:hAnsi="Times New Roman"/>
          <w:b/>
          <w:color w:val="auto"/>
          <w:sz w:val="24"/>
          <w:szCs w:val="24"/>
        </w:rPr>
      </w:pPr>
      <w:r w:rsidRPr="00D31C56">
        <w:rPr>
          <w:rFonts w:ascii="Times New Roman" w:hAnsi="Times New Roman"/>
          <w:b/>
          <w:color w:val="auto"/>
          <w:sz w:val="24"/>
          <w:szCs w:val="24"/>
        </w:rPr>
        <w:t>V. oddiel</w:t>
      </w:r>
    </w:p>
    <w:p w:rsidR="00F027FD" w:rsidRPr="00D31C56" w:rsidP="00122A60">
      <w:pPr>
        <w:pStyle w:val="BodyText"/>
        <w:bidi w:val="0"/>
        <w:ind w:right="-2"/>
        <w:jc w:val="both"/>
        <w:rPr>
          <w:rFonts w:ascii="Times New Roman" w:hAnsi="Times New Roman"/>
          <w:b/>
          <w:color w:val="auto"/>
          <w:sz w:val="24"/>
          <w:szCs w:val="24"/>
        </w:rPr>
      </w:pPr>
    </w:p>
    <w:p w:rsidR="00F027FD" w:rsidRPr="00D31C56" w:rsidP="00122A60">
      <w:pPr>
        <w:pStyle w:val="BodyText"/>
        <w:bidi w:val="0"/>
        <w:ind w:right="-2"/>
        <w:jc w:val="both"/>
        <w:rPr>
          <w:rFonts w:ascii="Times New Roman" w:hAnsi="Times New Roman"/>
          <w:b/>
          <w:color w:val="auto"/>
          <w:sz w:val="24"/>
          <w:szCs w:val="24"/>
        </w:rPr>
      </w:pPr>
      <w:r w:rsidRPr="00D31C56">
        <w:rPr>
          <w:rFonts w:ascii="Times New Roman" w:hAnsi="Times New Roman"/>
          <w:b/>
          <w:color w:val="auto"/>
          <w:sz w:val="24"/>
          <w:szCs w:val="24"/>
        </w:rPr>
        <w:t>Potvrdenie o vyhodnotení majetkového priznania a preskúmaní úplnosti a pravdivosti majetkového priznania</w:t>
      </w:r>
    </w:p>
    <w:p w:rsidR="00F027FD" w:rsidRPr="00D31C56" w:rsidP="00122A60">
      <w:pPr>
        <w:pStyle w:val="BodyText"/>
        <w:bidi w:val="0"/>
        <w:ind w:right="-2"/>
        <w:jc w:val="both"/>
        <w:rPr>
          <w:rFonts w:ascii="Times New Roman" w:hAnsi="Times New Roman"/>
          <w:b/>
          <w:color w:val="auto"/>
          <w:sz w:val="24"/>
          <w:szCs w:val="24"/>
        </w:rPr>
      </w:pPr>
    </w:p>
    <w:p w:rsidR="00F027FD" w:rsidRPr="00D31C56" w:rsidP="00122A60">
      <w:pPr>
        <w:pStyle w:val="BodyText"/>
        <w:bidi w:val="0"/>
        <w:ind w:right="-2"/>
        <w:jc w:val="both"/>
        <w:rPr>
          <w:rFonts w:ascii="Times New Roman" w:hAnsi="Times New Roman"/>
          <w:color w:val="auto"/>
          <w:sz w:val="24"/>
          <w:szCs w:val="24"/>
        </w:rPr>
      </w:pPr>
      <w:r w:rsidRPr="00D31C56">
        <w:rPr>
          <w:rFonts w:ascii="Times New Roman" w:hAnsi="Times New Roman"/>
          <w:color w:val="auto"/>
          <w:sz w:val="24"/>
          <w:szCs w:val="24"/>
        </w:rPr>
        <w:t>Majetkové priznanie vyhodnotil a preskúmal dňa:</w:t>
      </w:r>
    </w:p>
    <w:p w:rsidR="00F027FD" w:rsidRPr="00D31C56" w:rsidP="00122A60">
      <w:pPr>
        <w:pStyle w:val="BodyText"/>
        <w:bidi w:val="0"/>
        <w:ind w:right="-2"/>
        <w:jc w:val="both"/>
        <w:rPr>
          <w:rFonts w:ascii="Times New Roman" w:hAnsi="Times New Roman"/>
          <w:color w:val="auto"/>
          <w:sz w:val="24"/>
          <w:szCs w:val="24"/>
        </w:rPr>
      </w:pPr>
    </w:p>
    <w:p w:rsidR="00F027FD" w:rsidRPr="00D31C56" w:rsidP="00122A60">
      <w:pPr>
        <w:pStyle w:val="BodyText"/>
        <w:bidi w:val="0"/>
        <w:ind w:right="-2"/>
        <w:jc w:val="both"/>
        <w:rPr>
          <w:rFonts w:ascii="Times New Roman" w:hAnsi="Times New Roman"/>
          <w:color w:val="auto"/>
          <w:sz w:val="24"/>
          <w:szCs w:val="24"/>
        </w:rPr>
      </w:pPr>
      <w:r w:rsidRPr="00D31C56">
        <w:rPr>
          <w:rFonts w:ascii="Times New Roman" w:hAnsi="Times New Roman"/>
          <w:color w:val="auto"/>
          <w:sz w:val="24"/>
          <w:szCs w:val="24"/>
        </w:rPr>
        <w:t>....................................................................................................................</w:t>
      </w:r>
    </w:p>
    <w:p w:rsidR="00F027FD" w:rsidRPr="00FB05A1" w:rsidP="00122A60">
      <w:pPr>
        <w:pStyle w:val="BodyText"/>
        <w:bidi w:val="0"/>
        <w:ind w:right="-2"/>
        <w:jc w:val="both"/>
        <w:rPr>
          <w:rFonts w:ascii="Times New Roman" w:hAnsi="Times New Roman"/>
          <w:color w:val="auto"/>
          <w:szCs w:val="24"/>
        </w:rPr>
      </w:pPr>
      <w:r w:rsidRPr="00FB05A1">
        <w:rPr>
          <w:rFonts w:ascii="Times New Roman" w:hAnsi="Times New Roman"/>
          <w:color w:val="auto"/>
          <w:szCs w:val="24"/>
        </w:rPr>
        <w:t xml:space="preserve">(meno, priezvisko </w:t>
      </w:r>
      <w:r w:rsidRPr="00FB05A1" w:rsidR="00FE25E9">
        <w:rPr>
          <w:rFonts w:ascii="Times New Roman" w:hAnsi="Times New Roman"/>
          <w:color w:val="auto"/>
          <w:szCs w:val="24"/>
        </w:rPr>
        <w:t>generálneho tajomníka</w:t>
      </w:r>
      <w:r w:rsidRPr="00FB05A1">
        <w:rPr>
          <w:rFonts w:ascii="Times New Roman" w:hAnsi="Times New Roman"/>
          <w:color w:val="auto"/>
          <w:szCs w:val="24"/>
        </w:rPr>
        <w:t xml:space="preserve"> alebo písomne povereného zástupcu)</w:t>
      </w:r>
    </w:p>
    <w:p w:rsidR="00F027FD" w:rsidRPr="00D31C56" w:rsidP="00122A60">
      <w:pPr>
        <w:pStyle w:val="BodyText"/>
        <w:bidi w:val="0"/>
        <w:ind w:right="-2"/>
        <w:jc w:val="both"/>
        <w:rPr>
          <w:rFonts w:ascii="Times New Roman" w:hAnsi="Times New Roman"/>
          <w:color w:val="auto"/>
          <w:sz w:val="24"/>
          <w:szCs w:val="24"/>
        </w:rPr>
      </w:pPr>
    </w:p>
    <w:p w:rsidR="00F027FD" w:rsidRPr="00D31C56" w:rsidP="00122A60">
      <w:pPr>
        <w:pStyle w:val="BodyText"/>
        <w:bidi w:val="0"/>
        <w:ind w:right="-2"/>
        <w:jc w:val="both"/>
        <w:rPr>
          <w:rFonts w:ascii="Times New Roman" w:hAnsi="Times New Roman"/>
          <w:color w:val="auto"/>
          <w:sz w:val="24"/>
          <w:szCs w:val="24"/>
        </w:rPr>
      </w:pPr>
      <w:r w:rsidRPr="00D31C56">
        <w:rPr>
          <w:rFonts w:ascii="Times New Roman" w:hAnsi="Times New Roman"/>
          <w:color w:val="auto"/>
          <w:sz w:val="24"/>
          <w:szCs w:val="24"/>
        </w:rPr>
        <w:t xml:space="preserve">a potvrdzuje, že vyhodnotením majetkového priznania bolo zistené, že majetkové prírastky štátneho zamestnanca presahujú – nepresahujú </w:t>
      </w:r>
      <w:r w:rsidRPr="00D31C56">
        <w:rPr>
          <w:rFonts w:ascii="Times New Roman" w:hAnsi="Times New Roman"/>
          <w:color w:val="auto"/>
          <w:sz w:val="24"/>
          <w:szCs w:val="24"/>
          <w:vertAlign w:val="superscript"/>
        </w:rPr>
        <w:t>1</w:t>
      </w:r>
      <w:r w:rsidRPr="00D31C56">
        <w:rPr>
          <w:rFonts w:ascii="Times New Roman" w:hAnsi="Times New Roman"/>
          <w:color w:val="auto"/>
          <w:sz w:val="24"/>
          <w:szCs w:val="24"/>
        </w:rPr>
        <w:t>) súhrn jeho platových pomerov a iných vyčíslených príjmov.</w:t>
      </w:r>
    </w:p>
    <w:p w:rsidR="00B46D5B" w:rsidP="00122A60">
      <w:pPr>
        <w:pStyle w:val="BodyText"/>
        <w:bidi w:val="0"/>
        <w:ind w:right="-2"/>
        <w:rPr>
          <w:rFonts w:ascii="Times New Roman" w:hAnsi="Times New Roman"/>
          <w:color w:val="auto"/>
          <w:sz w:val="24"/>
          <w:szCs w:val="24"/>
        </w:rPr>
      </w:pPr>
    </w:p>
    <w:p w:rsidR="00313911" w:rsidP="00122A60">
      <w:pPr>
        <w:pStyle w:val="BodyText"/>
        <w:bidi w:val="0"/>
        <w:ind w:right="-2"/>
        <w:jc w:val="right"/>
        <w:rPr>
          <w:rFonts w:ascii="Times New Roman" w:hAnsi="Times New Roman"/>
          <w:color w:val="auto"/>
          <w:sz w:val="24"/>
          <w:szCs w:val="24"/>
        </w:rPr>
      </w:pPr>
    </w:p>
    <w:p w:rsidR="00F027FD" w:rsidRPr="00D31C56" w:rsidP="00122A60">
      <w:pPr>
        <w:pStyle w:val="BodyText"/>
        <w:bidi w:val="0"/>
        <w:ind w:right="-2"/>
        <w:jc w:val="right"/>
        <w:rPr>
          <w:rFonts w:ascii="Times New Roman" w:hAnsi="Times New Roman"/>
          <w:color w:val="auto"/>
          <w:sz w:val="24"/>
          <w:szCs w:val="24"/>
        </w:rPr>
      </w:pPr>
      <w:r w:rsidR="00B46D5B">
        <w:rPr>
          <w:rFonts w:ascii="Times New Roman" w:hAnsi="Times New Roman"/>
          <w:color w:val="auto"/>
          <w:sz w:val="24"/>
          <w:szCs w:val="24"/>
        </w:rPr>
        <w:t>(podpis</w:t>
      </w:r>
      <w:r w:rsidR="00FE25E9">
        <w:rPr>
          <w:rFonts w:ascii="Times New Roman" w:hAnsi="Times New Roman"/>
          <w:color w:val="auto"/>
          <w:sz w:val="24"/>
          <w:szCs w:val="24"/>
        </w:rPr>
        <w:t xml:space="preserve"> generálneho tajomníka</w:t>
      </w:r>
      <w:r w:rsidRPr="00D31C56">
        <w:rPr>
          <w:rFonts w:ascii="Times New Roman" w:hAnsi="Times New Roman"/>
          <w:color w:val="auto"/>
          <w:sz w:val="24"/>
          <w:szCs w:val="24"/>
        </w:rPr>
        <w:t xml:space="preserve">  </w:t>
      </w:r>
    </w:p>
    <w:p w:rsidR="00F027FD" w:rsidRPr="00D31C56" w:rsidP="00122A60">
      <w:pPr>
        <w:pStyle w:val="BodyText"/>
        <w:bidi w:val="0"/>
        <w:ind w:right="-2"/>
        <w:jc w:val="right"/>
        <w:rPr>
          <w:rFonts w:ascii="Times New Roman" w:hAnsi="Times New Roman"/>
          <w:color w:val="auto"/>
          <w:sz w:val="24"/>
          <w:szCs w:val="24"/>
        </w:rPr>
      </w:pPr>
      <w:r w:rsidRPr="00D31C56">
        <w:rPr>
          <w:rFonts w:ascii="Times New Roman" w:hAnsi="Times New Roman"/>
          <w:color w:val="auto"/>
          <w:sz w:val="24"/>
          <w:szCs w:val="24"/>
        </w:rPr>
        <w:t>alebo písomne povereného zástupcu)</w:t>
      </w:r>
    </w:p>
    <w:p w:rsidR="00F027FD" w:rsidRPr="00D31C56" w:rsidP="00122A60">
      <w:pPr>
        <w:pStyle w:val="BodyText"/>
        <w:bidi w:val="0"/>
        <w:ind w:right="-2"/>
        <w:jc w:val="both"/>
        <w:rPr>
          <w:rFonts w:ascii="Times New Roman" w:hAnsi="Times New Roman"/>
          <w:b/>
          <w:color w:val="auto"/>
          <w:sz w:val="24"/>
          <w:szCs w:val="24"/>
        </w:rPr>
      </w:pPr>
    </w:p>
    <w:p w:rsidR="000329F2" w:rsidRPr="000329F2" w:rsidP="00E16443">
      <w:pPr>
        <w:bidi w:val="0"/>
        <w:rPr>
          <w:rFonts w:ascii="Times New Roman" w:hAnsi="Times New Roman"/>
          <w:sz w:val="18"/>
          <w:szCs w:val="18"/>
        </w:rPr>
      </w:pPr>
      <w:r w:rsidRPr="00D31C56" w:rsidR="00F027FD">
        <w:rPr>
          <w:rFonts w:ascii="Times New Roman" w:hAnsi="Times New Roman"/>
          <w:vertAlign w:val="superscript"/>
        </w:rPr>
        <w:t>1</w:t>
      </w:r>
      <w:r w:rsidRPr="00D31C56" w:rsidR="00F027FD">
        <w:rPr>
          <w:rFonts w:ascii="Times New Roman" w:hAnsi="Times New Roman"/>
        </w:rPr>
        <w:t>) – nehodiace sa prečiarknuť</w:t>
      </w:r>
      <w:r w:rsidRPr="00D31C56" w:rsidR="00F027FD">
        <w:rPr>
          <w:rFonts w:ascii="Times New Roman" w:hAnsi="Times New Roman"/>
          <w:sz w:val="18"/>
          <w:szCs w:val="18"/>
        </w:rPr>
        <w:t xml:space="preserve">    </w:t>
      </w:r>
    </w:p>
    <w:p w:rsidR="00F027FD" w:rsidRPr="00D31C56" w:rsidP="00122A60">
      <w:pPr>
        <w:bidi w:val="0"/>
        <w:jc w:val="right"/>
        <w:rPr>
          <w:rFonts w:ascii="Times New Roman" w:hAnsi="Times New Roman"/>
        </w:rPr>
      </w:pPr>
      <w:r w:rsidRPr="00D31C56">
        <w:rPr>
          <w:rFonts w:ascii="Times New Roman" w:hAnsi="Times New Roman"/>
        </w:rPr>
        <w:t xml:space="preserve">Príloha č. </w:t>
      </w:r>
      <w:r w:rsidR="001B7416">
        <w:rPr>
          <w:rFonts w:ascii="Times New Roman" w:hAnsi="Times New Roman"/>
        </w:rPr>
        <w:t>6</w:t>
      </w:r>
      <w:r w:rsidRPr="00D31C56" w:rsidR="001B7416">
        <w:rPr>
          <w:rFonts w:ascii="Times New Roman" w:hAnsi="Times New Roman"/>
        </w:rPr>
        <w:t xml:space="preserve"> </w:t>
      </w:r>
    </w:p>
    <w:p w:rsidR="00F027FD" w:rsidRPr="00D31C56" w:rsidP="00122A60">
      <w:pPr>
        <w:bidi w:val="0"/>
        <w:jc w:val="right"/>
        <w:rPr>
          <w:rFonts w:ascii="Times New Roman" w:hAnsi="Times New Roman"/>
        </w:rPr>
      </w:pPr>
      <w:r w:rsidRPr="00D31C56">
        <w:rPr>
          <w:rFonts w:ascii="Times New Roman" w:hAnsi="Times New Roman"/>
        </w:rPr>
        <w:t>k zákonu č. .../201</w:t>
      </w:r>
      <w:r w:rsidR="00822DDD">
        <w:rPr>
          <w:rFonts w:ascii="Times New Roman" w:hAnsi="Times New Roman"/>
        </w:rPr>
        <w:t>6</w:t>
      </w:r>
      <w:r w:rsidRPr="00D31C56">
        <w:rPr>
          <w:rFonts w:ascii="Times New Roman" w:hAnsi="Times New Roman"/>
        </w:rPr>
        <w:t xml:space="preserve"> Z. z.</w:t>
      </w:r>
    </w:p>
    <w:p w:rsidR="00F027FD" w:rsidRPr="00D31C56" w:rsidP="00122A60">
      <w:pPr>
        <w:bidi w:val="0"/>
        <w:jc w:val="right"/>
        <w:rPr>
          <w:rFonts w:ascii="Times New Roman" w:hAnsi="Times New Roman"/>
        </w:rPr>
      </w:pPr>
    </w:p>
    <w:p w:rsidR="00916726" w:rsidP="00122A60">
      <w:pPr>
        <w:bidi w:val="0"/>
        <w:jc w:val="center"/>
        <w:rPr>
          <w:rFonts w:ascii="Times New Roman" w:hAnsi="Times New Roman"/>
          <w:caps/>
        </w:rPr>
      </w:pPr>
      <w:r w:rsidRPr="006169F2" w:rsidR="00F027FD">
        <w:rPr>
          <w:rFonts w:ascii="Times New Roman" w:hAnsi="Times New Roman"/>
          <w:caps/>
        </w:rPr>
        <w:t>Zoznam preberaných právne</w:t>
      </w:r>
      <w:r w:rsidRPr="006169F2">
        <w:rPr>
          <w:rFonts w:ascii="Times New Roman" w:hAnsi="Times New Roman"/>
          <w:caps/>
        </w:rPr>
        <w:t xml:space="preserve"> záväzných aktov Európskej únie</w:t>
      </w:r>
    </w:p>
    <w:p w:rsidR="000329F2" w:rsidP="00122A60">
      <w:pPr>
        <w:bidi w:val="0"/>
        <w:jc w:val="center"/>
        <w:rPr>
          <w:rFonts w:ascii="Times New Roman" w:hAnsi="Times New Roman"/>
          <w:caps/>
        </w:rPr>
      </w:pPr>
    </w:p>
    <w:p w:rsidR="00E96518" w:rsidRPr="00916726" w:rsidP="00122A60">
      <w:pPr>
        <w:bidi w:val="0"/>
        <w:jc w:val="center"/>
        <w:rPr>
          <w:rFonts w:ascii="Times New Roman" w:hAnsi="Times New Roman"/>
          <w:caps/>
        </w:rPr>
      </w:pPr>
    </w:p>
    <w:p w:rsidR="00916726" w:rsidP="00122A60">
      <w:pPr>
        <w:pStyle w:val="ListParagraph"/>
        <w:numPr>
          <w:numId w:val="154"/>
        </w:numPr>
        <w:bidi w:val="0"/>
        <w:ind w:left="0" w:firstLine="0"/>
        <w:jc w:val="both"/>
        <w:rPr>
          <w:rFonts w:ascii="Times New Roman" w:hAnsi="Times New Roman"/>
        </w:rPr>
      </w:pPr>
      <w:r w:rsidRPr="00D31C56" w:rsidR="00F027FD">
        <w:rPr>
          <w:rFonts w:ascii="Times New Roman" w:hAnsi="Times New Roman"/>
        </w:rPr>
        <w:t>Smernica Rady 91/533/EHS zo 14. októbra 1991 o povinnosti zamestnávateľa informovať zamestnancov o podmienkach vzťahujúcich sa na zmluvu alebo na pracovno-právny vzťah (Mimoriadne vydanie Ú. v. EÚ, kap</w:t>
      </w:r>
      <w:r w:rsidR="00A77210">
        <w:rPr>
          <w:rFonts w:ascii="Times New Roman" w:hAnsi="Times New Roman"/>
        </w:rPr>
        <w:t>. 05/zv. 2; Ú. v. ES L 288, 18.10.</w:t>
      </w:r>
      <w:r w:rsidRPr="00D31C56" w:rsidR="00F027FD">
        <w:rPr>
          <w:rFonts w:ascii="Times New Roman" w:hAnsi="Times New Roman"/>
        </w:rPr>
        <w:t>1991).</w:t>
      </w:r>
    </w:p>
    <w:p w:rsidR="00916726" w:rsidP="00122A60">
      <w:pPr>
        <w:pStyle w:val="ListParagraph"/>
        <w:bidi w:val="0"/>
        <w:jc w:val="both"/>
        <w:rPr>
          <w:rFonts w:ascii="Times New Roman" w:hAnsi="Times New Roman"/>
        </w:rPr>
      </w:pPr>
    </w:p>
    <w:p w:rsidR="00916726" w:rsidP="00122A60">
      <w:pPr>
        <w:pStyle w:val="ListParagraph"/>
        <w:numPr>
          <w:numId w:val="154"/>
        </w:numPr>
        <w:bidi w:val="0"/>
        <w:ind w:left="0" w:firstLine="0"/>
        <w:jc w:val="both"/>
        <w:rPr>
          <w:rFonts w:ascii="Times New Roman" w:hAnsi="Times New Roman"/>
        </w:rPr>
      </w:pPr>
      <w:r w:rsidRPr="00D31C56" w:rsidR="00F027FD">
        <w:rPr>
          <w:rFonts w:ascii="Times New Roman" w:hAnsi="Times New Roman"/>
        </w:rPr>
        <w:t>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(Mimoriadne vydanie Ú. v. EÚ, kap. 05</w:t>
      </w:r>
      <w:r w:rsidR="00A77210">
        <w:rPr>
          <w:rFonts w:ascii="Times New Roman" w:hAnsi="Times New Roman"/>
        </w:rPr>
        <w:t>/zv. 2; Ú. v. ES L 348, 28.11.</w:t>
      </w:r>
      <w:r w:rsidRPr="00D31C56" w:rsidR="00F027FD">
        <w:rPr>
          <w:rFonts w:ascii="Times New Roman" w:hAnsi="Times New Roman"/>
        </w:rPr>
        <w:t>1992)</w:t>
      </w:r>
      <w:r w:rsidRPr="006435C1" w:rsidR="006435C1">
        <w:rPr>
          <w:rFonts w:ascii="Times New Roman" w:hAnsi="Times New Roman"/>
          <w:color w:val="000000"/>
          <w:shd w:val="clear" w:color="auto" w:fill="FFFFFF"/>
          <w:lang w:eastAsia="en-US"/>
        </w:rPr>
        <w:t xml:space="preserve"> </w:t>
      </w:r>
      <w:r w:rsidR="006435C1">
        <w:rPr>
          <w:rFonts w:ascii="Times New Roman" w:hAnsi="Times New Roman"/>
          <w:color w:val="000000"/>
          <w:shd w:val="clear" w:color="auto" w:fill="FFFFFF"/>
          <w:lang w:eastAsia="en-US"/>
        </w:rPr>
        <w:t>v znení smernice</w:t>
      </w:r>
      <w:r w:rsidRPr="00BE7899" w:rsidR="006435C1">
        <w:rPr>
          <w:rFonts w:ascii="Times New Roman" w:hAnsi="Times New Roman"/>
          <w:color w:val="000000"/>
          <w:shd w:val="clear" w:color="auto" w:fill="FFFFFF"/>
          <w:lang w:eastAsia="en-US"/>
        </w:rPr>
        <w:t xml:space="preserve"> Európskeho parlamentu a Rady 2007/30/ES z 20. júna 2007</w:t>
      </w:r>
      <w:r w:rsidR="006435C1">
        <w:rPr>
          <w:rFonts w:ascii="Times New Roman" w:hAnsi="Times New Roman"/>
          <w:color w:val="000000"/>
          <w:shd w:val="clear" w:color="auto" w:fill="FFFFFF"/>
          <w:lang w:eastAsia="en-US"/>
        </w:rPr>
        <w:t xml:space="preserve"> </w:t>
      </w:r>
      <w:r w:rsidR="00C41FA9">
        <w:rPr>
          <w:rFonts w:ascii="Times New Roman" w:hAnsi="Times New Roman"/>
          <w:color w:val="000000"/>
          <w:shd w:val="clear" w:color="auto" w:fill="FFFFFF"/>
          <w:lang w:eastAsia="en-US"/>
        </w:rPr>
        <w:br/>
      </w:r>
      <w:r w:rsidR="006435C1">
        <w:rPr>
          <w:rFonts w:ascii="Times New Roman" w:hAnsi="Times New Roman"/>
          <w:color w:val="000000"/>
          <w:shd w:val="clear" w:color="auto" w:fill="FFFFFF"/>
          <w:lang w:eastAsia="en-US"/>
        </w:rPr>
        <w:t xml:space="preserve">(Ú. v. EÚ L 165, 27.6.2007) a v znení smernice </w:t>
      </w:r>
      <w:r w:rsidRPr="00BE7899" w:rsidR="006435C1">
        <w:rPr>
          <w:rFonts w:ascii="Times New Roman" w:hAnsi="Times New Roman"/>
          <w:color w:val="000000"/>
          <w:shd w:val="clear" w:color="auto" w:fill="FFFFFF"/>
          <w:lang w:eastAsia="en-US"/>
        </w:rPr>
        <w:t>Európskeho parlamentu a Rady 2014/27</w:t>
      </w:r>
      <w:r w:rsidR="006435C1">
        <w:rPr>
          <w:rFonts w:ascii="Times New Roman" w:hAnsi="Times New Roman"/>
          <w:color w:val="000000"/>
          <w:shd w:val="clear" w:color="auto" w:fill="FFFFFF"/>
          <w:lang w:eastAsia="en-US"/>
        </w:rPr>
        <w:t xml:space="preserve">/EÚ z </w:t>
      </w:r>
      <w:r w:rsidRPr="00BE7899" w:rsidR="006435C1">
        <w:rPr>
          <w:rFonts w:ascii="Times New Roman" w:hAnsi="Times New Roman"/>
          <w:color w:val="000000"/>
          <w:shd w:val="clear" w:color="auto" w:fill="FFFFFF"/>
          <w:lang w:eastAsia="en-US"/>
        </w:rPr>
        <w:t>26. februára 2014</w:t>
      </w:r>
      <w:r w:rsidR="006435C1">
        <w:rPr>
          <w:rFonts w:ascii="Times New Roman" w:hAnsi="Times New Roman"/>
          <w:color w:val="000000"/>
          <w:shd w:val="clear" w:color="auto" w:fill="FFFFFF"/>
          <w:lang w:eastAsia="en-US"/>
        </w:rPr>
        <w:t xml:space="preserve"> (</w:t>
      </w:r>
      <w:r w:rsidRPr="00BE7899" w:rsidR="006435C1">
        <w:rPr>
          <w:rFonts w:ascii="Times New Roman" w:hAnsi="Times New Roman"/>
          <w:color w:val="000000"/>
          <w:shd w:val="clear" w:color="auto" w:fill="FFFFFF"/>
          <w:lang w:eastAsia="en-US"/>
        </w:rPr>
        <w:t>Ú. v. EÚ L 65, 5.3.2014</w:t>
      </w:r>
      <w:r w:rsidR="006435C1">
        <w:rPr>
          <w:rFonts w:ascii="Times New Roman" w:hAnsi="Times New Roman"/>
          <w:color w:val="000000"/>
          <w:shd w:val="clear" w:color="auto" w:fill="FFFFFF"/>
          <w:lang w:eastAsia="en-US"/>
        </w:rPr>
        <w:t>)</w:t>
      </w:r>
      <w:r w:rsidRPr="00D31C56" w:rsidR="00A41CAF">
        <w:rPr>
          <w:rFonts w:ascii="Times New Roman" w:hAnsi="Times New Roman"/>
        </w:rPr>
        <w:t>.</w:t>
      </w:r>
    </w:p>
    <w:p w:rsidR="00916726" w:rsidP="00122A60">
      <w:pPr>
        <w:pStyle w:val="ListParagraph"/>
        <w:bidi w:val="0"/>
        <w:ind w:left="0"/>
        <w:jc w:val="both"/>
        <w:rPr>
          <w:rFonts w:ascii="Times New Roman" w:hAnsi="Times New Roman"/>
        </w:rPr>
      </w:pPr>
      <w:r w:rsidRPr="00D31C56" w:rsidR="00F027FD">
        <w:rPr>
          <w:rFonts w:ascii="Times New Roman" w:hAnsi="Times New Roman"/>
        </w:rPr>
        <w:t xml:space="preserve"> </w:t>
      </w:r>
    </w:p>
    <w:p w:rsidR="00916726" w:rsidP="00122A60">
      <w:pPr>
        <w:pStyle w:val="ListParagraph"/>
        <w:numPr>
          <w:numId w:val="154"/>
        </w:numPr>
        <w:bidi w:val="0"/>
        <w:ind w:left="0" w:firstLine="0"/>
        <w:jc w:val="both"/>
        <w:rPr>
          <w:rFonts w:ascii="Times New Roman" w:hAnsi="Times New Roman"/>
        </w:rPr>
      </w:pPr>
      <w:r w:rsidRPr="00D31C56" w:rsidR="00F027FD">
        <w:rPr>
          <w:rFonts w:ascii="Times New Roman" w:hAnsi="Times New Roman"/>
        </w:rPr>
        <w:t>Smernica Rady 97/81/ES z 15. decembra 1997 týkajúca sa rámcovej dohody o práci na kratší pracovný čas, ktorú uzavreli UNICE, CEEP a ETUC (Mimoriadne vydanie Ú. v. EÚ, k</w:t>
      </w:r>
      <w:r w:rsidR="00A77210">
        <w:rPr>
          <w:rFonts w:ascii="Times New Roman" w:hAnsi="Times New Roman"/>
        </w:rPr>
        <w:t>ap. 5/zv. 3; Ú. v. ES L 14, 20.1.</w:t>
      </w:r>
      <w:r w:rsidRPr="00D31C56" w:rsidR="00F027FD">
        <w:rPr>
          <w:rFonts w:ascii="Times New Roman" w:hAnsi="Times New Roman"/>
        </w:rPr>
        <w:t>1998) v znení smernice Rady 98/23/ES zo 7. apríla 1998 (Mimoriadne vydanie Ú. v. EÚ, k</w:t>
      </w:r>
      <w:r w:rsidR="00A77210">
        <w:rPr>
          <w:rFonts w:ascii="Times New Roman" w:hAnsi="Times New Roman"/>
        </w:rPr>
        <w:t>ap. 5/zv. 3; Ú. v. ES L 131, 5.5.</w:t>
      </w:r>
      <w:r w:rsidRPr="00D31C56" w:rsidR="00F027FD">
        <w:rPr>
          <w:rFonts w:ascii="Times New Roman" w:hAnsi="Times New Roman"/>
        </w:rPr>
        <w:t>1998).</w:t>
      </w:r>
    </w:p>
    <w:p w:rsidR="00916726" w:rsidP="00122A60">
      <w:pPr>
        <w:pStyle w:val="ListParagraph"/>
        <w:bidi w:val="0"/>
        <w:ind w:left="0"/>
        <w:jc w:val="both"/>
        <w:rPr>
          <w:rFonts w:ascii="Times New Roman" w:hAnsi="Times New Roman"/>
        </w:rPr>
      </w:pPr>
    </w:p>
    <w:p w:rsidR="00916726" w:rsidP="00122A60">
      <w:pPr>
        <w:pStyle w:val="ListParagraph"/>
        <w:numPr>
          <w:numId w:val="154"/>
        </w:numPr>
        <w:bidi w:val="0"/>
        <w:ind w:left="0" w:firstLine="0"/>
        <w:jc w:val="both"/>
        <w:rPr>
          <w:rFonts w:ascii="Times New Roman" w:hAnsi="Times New Roman"/>
        </w:rPr>
      </w:pPr>
      <w:r w:rsidRPr="00D31C56" w:rsidR="00F027FD">
        <w:rPr>
          <w:rFonts w:ascii="Times New Roman" w:hAnsi="Times New Roman"/>
        </w:rPr>
        <w:t>Smernica Rady 1999/70/ES z 28. júna 1999 o rámcovej dohode o práci na dobu určitú, ktorú uzavreli ETUC, UNICE a CEEP (Mimoriadne vydanie Ú. v. EÚ, ka</w:t>
      </w:r>
      <w:r w:rsidR="00A77210">
        <w:rPr>
          <w:rFonts w:ascii="Times New Roman" w:hAnsi="Times New Roman"/>
        </w:rPr>
        <w:t>p. 5/zv. 3; Ú. v. ES L 175, 10.7.</w:t>
      </w:r>
      <w:r w:rsidRPr="00D31C56" w:rsidR="00F027FD">
        <w:rPr>
          <w:rFonts w:ascii="Times New Roman" w:hAnsi="Times New Roman"/>
        </w:rPr>
        <w:t>1999).</w:t>
      </w:r>
    </w:p>
    <w:p w:rsidR="00916726" w:rsidP="00122A60">
      <w:pPr>
        <w:pStyle w:val="ListParagraph"/>
        <w:bidi w:val="0"/>
        <w:ind w:left="0"/>
        <w:jc w:val="both"/>
        <w:rPr>
          <w:rFonts w:ascii="Times New Roman" w:hAnsi="Times New Roman"/>
        </w:rPr>
      </w:pPr>
    </w:p>
    <w:p w:rsidR="00916726" w:rsidP="00122A60">
      <w:pPr>
        <w:pStyle w:val="ListParagraph"/>
        <w:numPr>
          <w:numId w:val="154"/>
        </w:numPr>
        <w:bidi w:val="0"/>
        <w:ind w:left="0" w:firstLine="0"/>
        <w:jc w:val="both"/>
        <w:rPr>
          <w:rFonts w:ascii="Times New Roman" w:hAnsi="Times New Roman"/>
        </w:rPr>
      </w:pPr>
      <w:r w:rsidRPr="00D31C56" w:rsidR="00F027FD">
        <w:rPr>
          <w:rFonts w:ascii="Times New Roman" w:hAnsi="Times New Roman"/>
        </w:rPr>
        <w:t xml:space="preserve">Smernica Rady 2000/43/ES z 29. júna 2000, ktorou sa zavádza zásada rovnakého zaobchádzania s osobami bez ohľadu na rasový alebo etnický pôvod (Mimoriadne vydanie </w:t>
      </w:r>
      <w:r w:rsidR="00A807FE">
        <w:rPr>
          <w:rFonts w:ascii="Times New Roman" w:hAnsi="Times New Roman"/>
        </w:rPr>
        <w:br/>
      </w:r>
      <w:r w:rsidRPr="00D31C56" w:rsidR="00F027FD">
        <w:rPr>
          <w:rFonts w:ascii="Times New Roman" w:hAnsi="Times New Roman"/>
        </w:rPr>
        <w:t>Ú. v. EÚ, kap</w:t>
      </w:r>
      <w:r w:rsidR="00A77210">
        <w:rPr>
          <w:rFonts w:ascii="Times New Roman" w:hAnsi="Times New Roman"/>
        </w:rPr>
        <w:t>. 20/zv. 1; Ú. v. ES L 180, 19.7.</w:t>
      </w:r>
      <w:r w:rsidRPr="00D31C56" w:rsidR="00F027FD">
        <w:rPr>
          <w:rFonts w:ascii="Times New Roman" w:hAnsi="Times New Roman"/>
        </w:rPr>
        <w:t>2000).</w:t>
      </w:r>
    </w:p>
    <w:p w:rsidR="00916726" w:rsidP="00122A60">
      <w:pPr>
        <w:pStyle w:val="ListParagraph"/>
        <w:bidi w:val="0"/>
        <w:ind w:left="0"/>
        <w:jc w:val="both"/>
        <w:rPr>
          <w:rFonts w:ascii="Times New Roman" w:hAnsi="Times New Roman"/>
        </w:rPr>
      </w:pPr>
    </w:p>
    <w:p w:rsidR="00916726" w:rsidP="00122A60">
      <w:pPr>
        <w:pStyle w:val="ListParagraph"/>
        <w:numPr>
          <w:numId w:val="154"/>
        </w:numPr>
        <w:bidi w:val="0"/>
        <w:ind w:left="0" w:firstLine="0"/>
        <w:jc w:val="both"/>
        <w:rPr>
          <w:rFonts w:ascii="Times New Roman" w:hAnsi="Times New Roman"/>
        </w:rPr>
      </w:pPr>
      <w:r w:rsidRPr="00D31C56" w:rsidR="00F027FD">
        <w:rPr>
          <w:rFonts w:ascii="Times New Roman" w:hAnsi="Times New Roman"/>
        </w:rPr>
        <w:t xml:space="preserve">Smernica Rady 2000/78/ES z 27. novembra 2000, ktorá ustanovuje všeobecný rámec pre rovnaké zaobchádzanie v zamestnaní a povolaní (Mimoriadne vydanie Ú. v. EÚ, </w:t>
      </w:r>
      <w:r w:rsidR="00A807FE">
        <w:rPr>
          <w:rFonts w:ascii="Times New Roman" w:hAnsi="Times New Roman"/>
        </w:rPr>
        <w:br/>
      </w:r>
      <w:r w:rsidRPr="00D31C56" w:rsidR="00F027FD">
        <w:rPr>
          <w:rFonts w:ascii="Times New Roman" w:hAnsi="Times New Roman"/>
        </w:rPr>
        <w:t>ka</w:t>
      </w:r>
      <w:r w:rsidR="00A77210">
        <w:rPr>
          <w:rFonts w:ascii="Times New Roman" w:hAnsi="Times New Roman"/>
        </w:rPr>
        <w:t>p. 05/zv. 4; Ú. v. ES L 303, 2.12.</w:t>
      </w:r>
      <w:r w:rsidRPr="00D31C56" w:rsidR="00F027FD">
        <w:rPr>
          <w:rFonts w:ascii="Times New Roman" w:hAnsi="Times New Roman"/>
        </w:rPr>
        <w:t>2000).</w:t>
      </w:r>
    </w:p>
    <w:p w:rsidR="00916726" w:rsidP="00122A60">
      <w:pPr>
        <w:pStyle w:val="ListParagraph"/>
        <w:bidi w:val="0"/>
        <w:ind w:left="0"/>
        <w:jc w:val="both"/>
        <w:rPr>
          <w:rFonts w:ascii="Times New Roman" w:hAnsi="Times New Roman"/>
        </w:rPr>
      </w:pPr>
    </w:p>
    <w:p w:rsidR="00916726" w:rsidP="00122A60">
      <w:pPr>
        <w:pStyle w:val="ListParagraph"/>
        <w:numPr>
          <w:numId w:val="154"/>
        </w:numPr>
        <w:bidi w:val="0"/>
        <w:ind w:left="0" w:firstLine="0"/>
        <w:jc w:val="both"/>
        <w:rPr>
          <w:rFonts w:ascii="Times New Roman" w:hAnsi="Times New Roman"/>
        </w:rPr>
      </w:pPr>
      <w:r w:rsidRPr="00D31C56" w:rsidR="00F027FD">
        <w:rPr>
          <w:rFonts w:ascii="Times New Roman" w:hAnsi="Times New Roman"/>
        </w:rPr>
        <w:t>Smernica Európskeho parlamentu a Rady 2003/88/ES zo 4. novembra 2003 o niektorých aspektoch organizácie pracovného čas</w:t>
      </w:r>
      <w:r w:rsidR="00A807FE">
        <w:rPr>
          <w:rFonts w:ascii="Times New Roman" w:hAnsi="Times New Roman"/>
        </w:rPr>
        <w:t xml:space="preserve">u (Mimoriadne vydanie Ú. v. EÚ, </w:t>
        <w:br/>
      </w:r>
      <w:r w:rsidRPr="00D31C56" w:rsidR="00F027FD">
        <w:rPr>
          <w:rFonts w:ascii="Times New Roman" w:hAnsi="Times New Roman"/>
        </w:rPr>
        <w:t>kap</w:t>
      </w:r>
      <w:r w:rsidR="00A77210">
        <w:rPr>
          <w:rFonts w:ascii="Times New Roman" w:hAnsi="Times New Roman"/>
        </w:rPr>
        <w:t>. 05/zv. 4; Ú. v. ES L 299, 18.11.</w:t>
      </w:r>
      <w:r w:rsidRPr="00D31C56" w:rsidR="00F027FD">
        <w:rPr>
          <w:rFonts w:ascii="Times New Roman" w:hAnsi="Times New Roman"/>
        </w:rPr>
        <w:t>2003).</w:t>
      </w:r>
    </w:p>
    <w:p w:rsidR="00916726" w:rsidP="00122A60">
      <w:pPr>
        <w:pStyle w:val="ListParagraph"/>
        <w:bidi w:val="0"/>
        <w:ind w:left="0"/>
        <w:jc w:val="both"/>
        <w:rPr>
          <w:rFonts w:ascii="Times New Roman" w:hAnsi="Times New Roman"/>
        </w:rPr>
      </w:pPr>
    </w:p>
    <w:p w:rsidR="00916726" w:rsidP="00122A60">
      <w:pPr>
        <w:pStyle w:val="ListParagraph"/>
        <w:numPr>
          <w:numId w:val="154"/>
        </w:numPr>
        <w:bidi w:val="0"/>
        <w:ind w:left="0" w:firstLine="0"/>
        <w:jc w:val="both"/>
        <w:rPr>
          <w:rFonts w:ascii="Times New Roman" w:hAnsi="Times New Roman"/>
        </w:rPr>
      </w:pPr>
      <w:r w:rsidRPr="00D31C56" w:rsidR="00F027FD">
        <w:rPr>
          <w:rFonts w:ascii="Times New Roman" w:hAnsi="Times New Roman"/>
        </w:rPr>
        <w:t>Smernica Európskeho parlamentu a Rady 2006/54/ES z 5. júla 2006 o vykonávaní zásady rovnosti príležitostí a rovnakého zaobchádzania s mužmi a ženami vo veciach zamestnanosti a povolania (prepracova</w:t>
      </w:r>
      <w:r w:rsidR="00A77210">
        <w:rPr>
          <w:rFonts w:ascii="Times New Roman" w:hAnsi="Times New Roman"/>
        </w:rPr>
        <w:t>né znenie) (Ú. v. EÚ L 204, 26.7.</w:t>
      </w:r>
      <w:r w:rsidRPr="00D31C56" w:rsidR="00F027FD">
        <w:rPr>
          <w:rFonts w:ascii="Times New Roman" w:hAnsi="Times New Roman"/>
        </w:rPr>
        <w:t>2006).</w:t>
      </w:r>
    </w:p>
    <w:p w:rsidR="00916726" w:rsidP="00122A60">
      <w:pPr>
        <w:pStyle w:val="ListParagraph"/>
        <w:bidi w:val="0"/>
        <w:ind w:left="0"/>
        <w:jc w:val="both"/>
        <w:rPr>
          <w:rFonts w:ascii="Times New Roman" w:hAnsi="Times New Roman"/>
        </w:rPr>
      </w:pPr>
    </w:p>
    <w:p w:rsidR="00162884" w:rsidRPr="00D31C56" w:rsidP="00122A60">
      <w:pPr>
        <w:pStyle w:val="ListParagraph"/>
        <w:numPr>
          <w:numId w:val="154"/>
        </w:numPr>
        <w:bidi w:val="0"/>
        <w:ind w:left="0" w:firstLine="0"/>
        <w:jc w:val="both"/>
        <w:rPr>
          <w:rFonts w:ascii="Times New Roman" w:hAnsi="Times New Roman"/>
        </w:rPr>
      </w:pPr>
      <w:r w:rsidRPr="00D31C56" w:rsidR="00F027FD">
        <w:rPr>
          <w:rFonts w:ascii="Times New Roman" w:hAnsi="Times New Roman"/>
        </w:rPr>
        <w:t xml:space="preserve">Smernica Rady 2010/18/EÚ z 8. marca 2010, ktorou sa vykonáva revidovaná Rámcová dohoda o rodičovskej dovolenke uzavretá medzi BUSINESSEUROPE, UEAPME, CEEP a ETUC a zrušuje smernica </w:t>
      </w:r>
      <w:r w:rsidR="00A77210">
        <w:rPr>
          <w:rFonts w:ascii="Times New Roman" w:hAnsi="Times New Roman"/>
        </w:rPr>
        <w:t>96/34/ES (Ú. v. EÚ L 68, 18.3.</w:t>
      </w:r>
      <w:r w:rsidRPr="00D31C56" w:rsidR="00F027FD">
        <w:rPr>
          <w:rFonts w:ascii="Times New Roman" w:hAnsi="Times New Roman"/>
        </w:rPr>
        <w:t>2010)</w:t>
      </w:r>
      <w:r w:rsidRPr="00CC392B" w:rsidR="00CC392B">
        <w:rPr>
          <w:rFonts w:ascii="Times New Roman" w:hAnsi="Times New Roman"/>
          <w:color w:val="000000"/>
          <w:shd w:val="clear" w:color="auto" w:fill="FFFFFF"/>
          <w:lang w:eastAsia="en-US"/>
        </w:rPr>
        <w:t xml:space="preserve"> </w:t>
      </w:r>
      <w:r w:rsidR="0049478C">
        <w:rPr>
          <w:rFonts w:ascii="Times New Roman" w:hAnsi="Times New Roman"/>
          <w:color w:val="000000"/>
          <w:shd w:val="clear" w:color="auto" w:fill="FFFFFF"/>
          <w:lang w:eastAsia="en-US"/>
        </w:rPr>
        <w:t xml:space="preserve">v </w:t>
      </w:r>
      <w:r w:rsidR="00CC392B">
        <w:rPr>
          <w:rFonts w:ascii="Times New Roman" w:hAnsi="Times New Roman"/>
          <w:color w:val="000000"/>
          <w:shd w:val="clear" w:color="auto" w:fill="FFFFFF"/>
          <w:lang w:eastAsia="en-US"/>
        </w:rPr>
        <w:t xml:space="preserve">znení smernice </w:t>
      </w:r>
      <w:r w:rsidRPr="00BE7899" w:rsidR="00CC392B">
        <w:rPr>
          <w:rFonts w:ascii="Times New Roman" w:hAnsi="Times New Roman"/>
          <w:color w:val="000000"/>
          <w:shd w:val="clear" w:color="auto" w:fill="FFFFFF"/>
          <w:lang w:eastAsia="en-US"/>
        </w:rPr>
        <w:t>Rady 2013/62/EÚ zo 17. decembra 2013</w:t>
      </w:r>
      <w:r w:rsidR="00CC392B">
        <w:rPr>
          <w:rFonts w:ascii="Times New Roman" w:hAnsi="Times New Roman"/>
          <w:color w:val="000000"/>
          <w:shd w:val="clear" w:color="auto" w:fill="FFFFFF"/>
          <w:lang w:eastAsia="en-US"/>
        </w:rPr>
        <w:t xml:space="preserve"> (</w:t>
      </w:r>
      <w:r w:rsidRPr="00BE7899" w:rsidR="00CC392B">
        <w:rPr>
          <w:rFonts w:ascii="Times New Roman" w:hAnsi="Times New Roman"/>
          <w:color w:val="000000"/>
          <w:shd w:val="clear" w:color="auto" w:fill="FFFFFF"/>
          <w:lang w:eastAsia="en-US"/>
        </w:rPr>
        <w:t>Ú. v. EÚ L 353, 28.12.2013</w:t>
      </w:r>
      <w:r w:rsidR="00CC392B">
        <w:rPr>
          <w:rFonts w:ascii="Times New Roman" w:hAnsi="Times New Roman"/>
          <w:color w:val="000000"/>
          <w:shd w:val="clear" w:color="auto" w:fill="FFFFFF"/>
          <w:lang w:eastAsia="en-US"/>
        </w:rPr>
        <w:t>)</w:t>
      </w:r>
      <w:r w:rsidRPr="00D31C56" w:rsidR="00F027FD">
        <w:rPr>
          <w:rFonts w:ascii="Times New Roman" w:hAnsi="Times New Roman"/>
        </w:rPr>
        <w:t>.</w:t>
      </w:r>
    </w:p>
    <w:sectPr w:rsidSect="0022295D">
      <w:pgSz w:w="11906" w:h="16838"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NewRoman,Bold">
    <w:altName w:val="Times New Roman"/>
    <w:panose1 w:val="00000000000000000000"/>
    <w:charset w:val="EE"/>
    <w:family w:val="roman"/>
    <w:pitch w:val="default"/>
    <w:sig w:usb0="00000000" w:usb1="00000000" w:usb2="00000000" w:usb3="00000000" w:csb0="00000003" w:csb1="00000000"/>
  </w:font>
  <w:font w:name="Arial Narrow">
    <w:panose1 w:val="020B0606020202030204"/>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9F"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EE"/>
    <w:family w:val="roman"/>
    <w:pitch w:val="variable"/>
    <w:sig w:usb0="00000000" w:usb1="00000000" w:usb2="00000000" w:usb3="00000000" w:csb0="00000093"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EE"/>
    <w:family w:val="swiss"/>
    <w:pitch w:val="variable"/>
    <w:sig w:usb0="00000000" w:usb1="00000000" w:usb2="00000000" w:usb3="00000000" w:csb0="000000BF"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TimesNewRoman">
    <w:altName w:val="Times New Roman"/>
    <w:panose1 w:val="00000000000000000000"/>
    <w:charset w:val="EE"/>
    <w:family w:val="roman"/>
    <w:pitch w:val="default"/>
    <w:sig w:usb0="00000000" w:usb1="00000000" w:usb2="00000000" w:usb3="00000000" w:csb0="00000003" w:csb1="00000000"/>
  </w:font>
  <w:font w:name="ms sans serif">
    <w:altName w:val="Times New Roman"/>
    <w:panose1 w:val="00000000000000000000"/>
    <w:charset w:val="00"/>
    <w:family w:val="roman"/>
    <w:pitch w:val="default"/>
    <w:sig w:usb0="00000000" w:usb1="00000000" w:usb2="00000000" w:usb3="00000000" w:csb0="00000001" w:csb1="00000000"/>
  </w:font>
  <w:font w:name="&amp;quot">
    <w:altName w:val="Times New Roman"/>
    <w:panose1 w:val="00000000000000000000"/>
    <w:charset w:val="00"/>
    <w:family w:val="roman"/>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TeXGyreBonumRegular">
    <w:panose1 w:val="00000000000000000000"/>
    <w:charset w:val="EE"/>
    <w:family w:val="auto"/>
    <w:pitch w:val="default"/>
    <w:sig w:usb0="00000000" w:usb1="00000000" w:usb2="00000000" w:usb3="00000000" w:csb0="00000002" w:csb1="00000000"/>
  </w:font>
  <w:font w:name="R">
    <w:altName w:val="Times New Roman"/>
    <w:panose1 w:val="00000000000000000000"/>
    <w:charset w:val="00"/>
    <w:family w:val="roman"/>
    <w:pitch w:val="variable"/>
    <w:sig w:usb0="00000000" w:usb1="00000000" w:usb2="00000000" w:usb3="00000000" w:csb0="00000001" w:csb1="00000000"/>
  </w:font>
  <w:font w:name="HP PSG">
    <w:panose1 w:val="00000000000000000000"/>
    <w:charset w:val="00"/>
    <w:family w:val="modern"/>
    <w:pitch w:val="variable"/>
    <w:sig w:usb0="00000000" w:usb1="00000000" w:usb2="00000000" w:usb3="00000000" w:csb0="00000001" w:csb1="00000000"/>
  </w:font>
  <w:font w:name="Amienne">
    <w:panose1 w:val="00000000000000000000"/>
    <w:charset w:val="00"/>
    <w:family w:val="decorative"/>
    <w:pitch w:val="variable"/>
    <w:sig w:usb0="00000000" w:usb1="00000000" w:usb2="00000000" w:usb3="00000000" w:csb0="00000001" w:csb1="00000000"/>
  </w:font>
  <w:font w:name="Arnprior">
    <w:panose1 w:val="00000000000000000000"/>
    <w:charset w:val="A2"/>
    <w:family w:val="auto"/>
    <w:pitch w:val="variable"/>
    <w:sig w:usb0="00000000" w:usb1="00000000" w:usb2="00000000" w:usb3="00000000" w:csb0="00000011" w:csb1="00000000"/>
  </w:font>
  <w:font w:name="Baveuse">
    <w:panose1 w:val="00000000000000000000"/>
    <w:charset w:val="EE"/>
    <w:family w:val="auto"/>
    <w:pitch w:val="variable"/>
    <w:sig w:usb0="00000000" w:usb1="00000000" w:usb2="00000000" w:usb3="00000000" w:csb0="00000013" w:csb1="00000000"/>
  </w:font>
  <w:font w:name="Berylium">
    <w:panose1 w:val="00000000000000000000"/>
    <w:charset w:val="EE"/>
    <w:family w:val="auto"/>
    <w:pitch w:val="variable"/>
    <w:sig w:usb0="00000000" w:usb1="00000000" w:usb2="00000000" w:usb3="00000000" w:csb0="00000193" w:csb1="00000000"/>
  </w:font>
  <w:font w:name="Blue Highway">
    <w:panose1 w:val="00000000000000000000"/>
    <w:charset w:val="EE"/>
    <w:family w:val="auto"/>
    <w:pitch w:val="variable"/>
    <w:sig w:usb0="00000000" w:usb1="00000000" w:usb2="00000000" w:usb3="00000000" w:csb0="00000193" w:csb1="00000000"/>
  </w:font>
  <w:font w:name="Blue Highway Condensed">
    <w:panose1 w:val="00000000000000000000"/>
    <w:charset w:val="EE"/>
    <w:family w:val="auto"/>
    <w:pitch w:val="variable"/>
    <w:sig w:usb0="00000000" w:usb1="00000000" w:usb2="00000000" w:usb3="00000000" w:csb0="00000093" w:csb1="00000000"/>
  </w:font>
  <w:font w:name="Blue Highway D Type">
    <w:panose1 w:val="000000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0000000000000000000"/>
    <w:charset w:val="00"/>
    <w:family w:val="auto"/>
    <w:pitch w:val="variable"/>
    <w:sig w:usb0="00000000" w:usb1="00000000" w:usb2="00000000" w:usb3="00000000" w:csb0="00000001" w:csb1="00000000"/>
  </w:font>
  <w:font w:name="Carbon Block">
    <w:panose1 w:val="00000000000000000000"/>
    <w:charset w:val="00"/>
    <w:family w:val="auto"/>
    <w:pitch w:val="variable"/>
    <w:sig w:usb0="00000000" w:usb1="00000000" w:usb2="00000000" w:usb3="00000000" w:csb0="00000001" w:csb1="00000000"/>
  </w:font>
  <w:font w:name="Credit Valley">
    <w:panose1 w:val="00000000000000000000"/>
    <w:charset w:val="EE"/>
    <w:family w:val="auto"/>
    <w:pitch w:val="variable"/>
    <w:sig w:usb0="00000000" w:usb1="00000000" w:usb2="00000000" w:usb3="00000000" w:csb0="00000093" w:csb1="00000000"/>
  </w:font>
  <w:font w:name="Earwig Factory">
    <w:panose1 w:val="00000000000000000000"/>
    <w:charset w:val="00"/>
    <w:family w:val="auto"/>
    <w:pitch w:val="variable"/>
    <w:sig w:usb0="00000000" w:usb1="00000000" w:usb2="00000000" w:usb3="00000000" w:csb0="00000001" w:csb1="00000000"/>
  </w:font>
  <w:font w:name="Hurry Up">
    <w:panose1 w:val="00000000000000000000"/>
    <w:charset w:val="00"/>
    <w:family w:val="auto"/>
    <w:pitch w:val="variable"/>
    <w:sig w:usb0="00000000" w:usb1="00000000" w:usb2="00000000" w:usb3="00000000" w:csb0="00000001" w:csb1="00000000"/>
  </w:font>
  <w:font w:name="Heavy Heap">
    <w:panose1 w:val="00000000000000000000"/>
    <w:charset w:val="00"/>
    <w:family w:val="auto"/>
    <w:pitch w:val="variable"/>
    <w:sig w:usb0="00000000" w:usb1="00000000" w:usb2="00000000" w:usb3="00000000" w:csb0="00000001" w:csb1="00000000"/>
  </w:font>
  <w:font w:name="Kredit">
    <w:panose1 w:val="00000000000000000000"/>
    <w:charset w:val="00"/>
    <w:family w:val="auto"/>
    <w:pitch w:val="variable"/>
    <w:sig w:usb0="00000000" w:usb1="00000000" w:usb2="00000000" w:usb3="00000000" w:csb0="00000001" w:csb1="00000000"/>
  </w:font>
  <w:font w:name="Minya Nouvelle">
    <w:panose1 w:val="00000000000000000000"/>
    <w:charset w:val="00"/>
    <w:family w:val="auto"/>
    <w:pitch w:val="variable"/>
    <w:sig w:usb0="00000000" w:usb1="00000000" w:usb2="00000000" w:usb3="00000000" w:csb0="00000001" w:csb1="00000000"/>
  </w:font>
  <w:font w:name="Neuropol">
    <w:panose1 w:val="00000000000000000000"/>
    <w:charset w:val="EE"/>
    <w:family w:val="swiss"/>
    <w:pitch w:val="variable"/>
    <w:sig w:usb0="00000000" w:usb1="00000000" w:usb2="00000000" w:usb3="00000000" w:csb0="00000113" w:csb1="00000000"/>
  </w:font>
  <w:font w:name="Planet Benson 2">
    <w:panose1 w:val="00000000000000000000"/>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0000000000000000000"/>
    <w:charset w:val="A2"/>
    <w:family w:val="auto"/>
    <w:pitch w:val="variable"/>
    <w:sig w:usb0="00000000" w:usb1="00000000" w:usb2="00000000" w:usb3="00000000" w:csb0="00000111" w:csb1="00000000"/>
  </w:font>
  <w:font w:name="Sybil Green">
    <w:panose1 w:val="00000000000000000000"/>
    <w:charset w:val="00"/>
    <w:family w:val="auto"/>
    <w:pitch w:val="variable"/>
    <w:sig w:usb0="00000000" w:usb1="00000000" w:usb2="00000000" w:usb3="00000000" w:csb0="00000001" w:csb1="00000000"/>
  </w:font>
  <w:font w:name="Teen">
    <w:panose1 w:val="00000000000000000000"/>
    <w:charset w:val="EE"/>
    <w:family w:val="auto"/>
    <w:pitch w:val="variable"/>
    <w:sig w:usb0="00000000" w:usb1="00000000" w:usb2="00000000" w:usb3="00000000" w:csb0="00000193" w:csb1="00000000"/>
  </w:font>
  <w:font w:name="Teen Light">
    <w:panose1 w:val="00000000000000000000"/>
    <w:charset w:val="EE"/>
    <w:family w:val="auto"/>
    <w:pitch w:val="variable"/>
    <w:sig w:usb0="00000000" w:usb1="00000000" w:usb2="00000000" w:usb3="00000000" w:csb0="00000193" w:csb1="00000000"/>
  </w:font>
  <w:font w:name="Velvenda Cooler">
    <w:panose1 w:val="00000000000000000000"/>
    <w:charset w:val="EE"/>
    <w:family w:val="auto"/>
    <w:pitch w:val="variable"/>
    <w:sig w:usb0="00000000" w:usb1="00000000" w:usb2="00000000" w:usb3="00000000" w:csb0="00000113" w:csb1="00000000"/>
  </w:font>
  <w:font w:name="Biondi">
    <w:panose1 w:val="00000000000000000000"/>
    <w:charset w:val="00"/>
    <w:family w:val="auto"/>
    <w:pitch w:val="variable"/>
    <w:sig w:usb0="00000000" w:usb1="00000000" w:usb2="00000000" w:usb3="00000000" w:csb0="00000001" w:csb1="00000000"/>
  </w:font>
  <w:font w:name="Boopee">
    <w:panose1 w:val="00000000000000000000"/>
    <w:charset w:val="00"/>
    <w:family w:val="auto"/>
    <w:pitch w:val="variable"/>
    <w:sig w:usb0="00000000" w:usb1="00000000" w:usb2="00000000" w:usb3="00000000" w:csb0="00000001" w:csb1="00000000"/>
  </w:font>
  <w:font w:name="Byington">
    <w:panose1 w:val="00000000000000000000"/>
    <w:charset w:val="00"/>
    <w:family w:val="auto"/>
    <w:pitch w:val="variable"/>
    <w:sig w:usb0="00000000" w:usb1="00000000" w:usb2="00000000" w:usb3="00000000" w:csb0="00000001" w:csb1="00000000"/>
  </w:font>
  <w:font w:name="Catriel">
    <w:panose1 w:val="00000000000000000000"/>
    <w:charset w:val="00"/>
    <w:family w:val="auto"/>
    <w:pitch w:val="variable"/>
    <w:sig w:usb0="00000000" w:usb1="00000000" w:usb2="00000000" w:usb3="00000000" w:csb0="00000001" w:csb1="00000000"/>
  </w:font>
  <w:font w:name="Euphorigenic S">
    <w:panose1 w:val="00000000000000000000"/>
    <w:charset w:val="00"/>
    <w:family w:val="auto"/>
    <w:pitch w:val="variable"/>
    <w:sig w:usb0="00000000" w:usb1="00000000" w:usb2="00000000" w:usb3="00000000" w:csb0="00000001" w:csb1="00000000"/>
  </w:font>
  <w:font w:name="Huxtable">
    <w:panose1 w:val="00000000000000000000"/>
    <w:charset w:val="00"/>
    <w:family w:val="auto"/>
    <w:pitch w:val="variable"/>
    <w:sig w:usb0="00000000" w:usb1="00000000" w:usb2="00000000" w:usb3="00000000" w:csb0="00000001" w:csb1="00000000"/>
  </w:font>
  <w:font w:name="Ligurino">
    <w:panose1 w:val="00000000000000000000"/>
    <w:charset w:val="00"/>
    <w:family w:val="auto"/>
    <w:pitch w:val="variable"/>
    <w:sig w:usb0="00000000" w:usb1="00000000" w:usb2="00000000" w:usb3="00000000" w:csb0="00000001" w:csb1="00000000"/>
  </w:font>
  <w:font w:name="Ligurino Condensed">
    <w:panose1 w:val="00000000000000000000"/>
    <w:charset w:val="00"/>
    <w:family w:val="auto"/>
    <w:pitch w:val="variable"/>
    <w:sig w:usb0="00000000" w:usb1="00000000" w:usb2="00000000" w:usb3="00000000" w:csb0="00000001" w:csb1="00000000"/>
  </w:font>
  <w:font w:name="Mufferaw">
    <w:panose1 w:val="00000000000000000000"/>
    <w:charset w:val="EE"/>
    <w:family w:val="script"/>
    <w:pitch w:val="variable"/>
    <w:sig w:usb0="00000000" w:usb1="00000000" w:usb2="00000000" w:usb3="00000000" w:csb0="00000113" w:csb1="00000000"/>
  </w:font>
  <w:font w:name="Tandelle">
    <w:panose1 w:val="00000000000000000000"/>
    <w:charset w:val="EE"/>
    <w:family w:val="auto"/>
    <w:pitch w:val="variable"/>
    <w:sig w:usb0="00000000" w:usb1="00000000" w:usb2="00000000" w:usb3="00000000" w:csb0="00000093" w:csb1="00000000"/>
  </w:font>
  <w:font w:name="Waker">
    <w:panose1 w:val="00000000000000000000"/>
    <w:charset w:val="00"/>
    <w:family w:val="auto"/>
    <w:pitch w:val="variable"/>
    <w:sig w:usb0="00000000" w:usb1="00000000" w:usb2="00000000" w:usb3="00000000" w:csb0="00000001" w:csb1="00000000"/>
  </w:font>
  <w:font w:name="LuzSans-Book">
    <w:panose1 w:val="00000000000000000000"/>
    <w:charset w:val="EE"/>
    <w:family w:val="auto"/>
    <w:pitch w:val="variable"/>
    <w:sig w:usb0="00000000" w:usb1="00000000" w:usb2="00000000" w:usb3="00000000" w:csb0="0000019F" w:csb1="00000000"/>
  </w:font>
  <w:font w:name="Arial monospaced for SAP">
    <w:panose1 w:val="00000000000000000000"/>
    <w:charset w:val="00"/>
    <w:family w:val="modern"/>
    <w:pitch w:val="fixed"/>
    <w:sig w:usb0="00000000" w:usb1="00000000" w:usb2="00000000" w:usb3="00000000" w:csb0="00000001" w:csb1="00000000"/>
  </w:font>
  <w:font w:name="SAPDings">
    <w:panose1 w:val="00000000000000000000"/>
    <w:charset w:val="02"/>
    <w:family w:val="modern"/>
    <w:pitch w:val="fixed"/>
    <w:sig w:usb0="00000000" w:usb1="00000000" w:usb2="00000000" w:usb3="00000000" w:csb0="80000000" w:csb1="00000000"/>
  </w:font>
  <w:font w:name="SAPIcons">
    <w:panose1 w:val="00000000000000000000"/>
    <w:charset w:val="02"/>
    <w:family w:val="auto"/>
    <w:pitch w:val="variable"/>
    <w:sig w:usb0="00000000" w:usb1="00000000" w:usb2="00000000" w:usb3="00000000" w:csb0="80000000" w:csb1="00000000"/>
  </w:font>
  <w:font w:name="Gadugi">
    <w:panose1 w:val="00000000000000000000"/>
    <w:charset w:val="00"/>
    <w:family w:val="swiss"/>
    <w:pitch w:val="variable"/>
    <w:sig w:usb0="00000000" w:usb1="00000000" w:usb2="00000000" w:usb3="00000000" w:csb0="00000001" w:csb1="00000000"/>
  </w:font>
  <w:font w:name="Microsoft JhengHei UI">
    <w:panose1 w:val="00000000000000000000"/>
    <w:charset w:val="88"/>
    <w:family w:val="swiss"/>
    <w:pitch w:val="variable"/>
    <w:sig w:usb0="00000000" w:usb1="00000000" w:usb2="00000000" w:usb3="00000000" w:csb0="00100009" w:csb1="00000000"/>
  </w:font>
  <w:font w:name="@Microsoft JhengHei UI">
    <w:panose1 w:val="00000000000000000000"/>
    <w:charset w:val="88"/>
    <w:family w:val="swiss"/>
    <w:pitch w:val="variable"/>
    <w:sig w:usb0="00000000" w:usb1="00000000" w:usb2="00000000" w:usb3="00000000" w:csb0="00100009" w:csb1="00000000"/>
  </w:font>
  <w:font w:name="Microsoft YaHei UI">
    <w:panose1 w:val="00000000000000000000"/>
    <w:charset w:val="86"/>
    <w:family w:val="swiss"/>
    <w:pitch w:val="variable"/>
    <w:sig w:usb0="00000000" w:usb1="00000000" w:usb2="00000000" w:usb3="00000000" w:csb0="0004001F" w:csb1="00000000"/>
  </w:font>
  <w:font w:name="@Microsoft YaHei UI">
    <w:panose1 w:val="00000000000000000000"/>
    <w:charset w:val="86"/>
    <w:family w:val="swiss"/>
    <w:pitch w:val="variable"/>
    <w:sig w:usb0="00000000" w:usb1="00000000" w:usb2="00000000" w:usb3="00000000" w:csb0="0004001F" w:csb1="00000000"/>
  </w:font>
  <w:font w:name="Segoe UI Semilight">
    <w:panose1 w:val="00000000000000000000"/>
    <w:charset w:val="EE"/>
    <w:family w:val="swiss"/>
    <w:pitch w:val="variable"/>
    <w:sig w:usb0="00000000" w:usb1="00000000" w:usb2="00000000" w:usb3="00000000" w:csb0="000001FF" w:csb1="00000000"/>
  </w:font>
  <w:font w:name="Nirmala UI">
    <w:panose1 w:val="00000000000000000000"/>
    <w:charset w:val="00"/>
    <w:family w:val="swiss"/>
    <w:pitch w:val="variable"/>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fontawesome-alloy">
    <w:panose1 w:val="00000000000000000000"/>
    <w:charset w:val="00"/>
    <w:family w:val="roman"/>
    <w:pitch w:val="default"/>
    <w:sig w:usb0="00000000" w:usb1="00000000" w:usb2="00000000" w:usb3="00000000" w:csb0="00000001" w:csb1="00000000"/>
  </w:font>
  <w:font w:name="MyriadPro">
    <w:panose1 w:val="00000000000000000000"/>
    <w:charset w:val="00"/>
    <w:family w:val="auto"/>
    <w:pitch w:val="default"/>
    <w:sig w:usb0="00000000" w:usb1="00000000" w:usb2="00000000" w:usb3="00000000" w:csb0="00000001" w:csb1="00000000"/>
  </w:font>
  <w:font w:name="TeamViewer9">
    <w:panose1 w:val="00000000000000000000"/>
    <w:charset w:val="00"/>
    <w:family w:val="decorative"/>
    <w:pitch w:val="variable"/>
    <w:sig w:usb0="00000000" w:usb1="00000000" w:usb2="00000000" w:usb3="00000000" w:csb0="00000001" w:csb1="00000000"/>
  </w:font>
  <w:font w:name="PalatinoLinotype-Bold">
    <w:altName w:val="MS Mincho"/>
    <w:panose1 w:val="00000000000000000000"/>
    <w:charset w:val="80"/>
    <w:family w:val="auto"/>
    <w:pitch w:val="default"/>
    <w:sig w:usb0="00000000" w:usb1="00000000" w:usb2="00000000" w:usb3="00000000" w:csb0="00020000"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PalatinoLinotype-Bold">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67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95D05">
      <w:rPr>
        <w:rFonts w:ascii="Times New Roman" w:hAnsi="Times New Roman"/>
        <w:noProof/>
      </w:rPr>
      <w:t>1</w:t>
    </w:r>
    <w:r>
      <w:rPr>
        <w:rFonts w:ascii="Times New Roman" w:hAnsi="Times New Roman"/>
      </w:rPr>
      <w:fldChar w:fldCharType="end"/>
    </w:r>
  </w:p>
  <w:p w:rsidR="004F3678">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809" w:rsidP="00F027FD">
      <w:pPr>
        <w:bidi w:val="0"/>
        <w:rPr>
          <w:rFonts w:ascii="Times New Roman" w:hAnsi="Times New Roman"/>
        </w:rPr>
      </w:pPr>
      <w:r>
        <w:rPr>
          <w:rFonts w:ascii="Times New Roman" w:hAnsi="Times New Roman"/>
        </w:rPr>
        <w:separator/>
      </w:r>
    </w:p>
  </w:footnote>
  <w:footnote w:type="continuationSeparator" w:id="1">
    <w:p w:rsidR="006F0809" w:rsidP="00F027FD">
      <w:pPr>
        <w:bidi w:val="0"/>
        <w:rPr>
          <w:rFonts w:ascii="Times New Roman" w:hAnsi="Times New Roman"/>
        </w:rPr>
      </w:pPr>
      <w:r>
        <w:rPr>
          <w:rFonts w:ascii="Times New Roman" w:hAnsi="Times New Roman"/>
        </w:rPr>
        <w:continuationSeparator/>
      </w:r>
    </w:p>
  </w:footnote>
  <w:footnote w:type="continuationNotice" w:id="2">
    <w:p w:rsidR="006F0809">
      <w:pPr>
        <w:bidi w:val="0"/>
        <w:rPr>
          <w:rFonts w:ascii="Times New Roman" w:hAnsi="Times New Roman"/>
        </w:rPr>
      </w:pPr>
    </w:p>
  </w:footnote>
  <w:footnote w:id="3">
    <w:p w:rsidR="004F3678" w:rsidP="00F027FD">
      <w:pPr>
        <w:pStyle w:val="FootnoteText"/>
        <w:bidi w:val="0"/>
        <w:jc w:val="both"/>
        <w:rPr>
          <w:rFonts w:ascii="Times New Roman" w:hAnsi="Times New Roman"/>
          <w:szCs w:val="24"/>
        </w:rPr>
      </w:pPr>
      <w:r w:rsidRPr="00490F5F">
        <w:rPr>
          <w:rStyle w:val="FootnoteReference"/>
          <w:rFonts w:ascii="Times New Roman" w:hAnsi="Times New Roman"/>
        </w:rPr>
        <w:footnoteRef/>
      </w:r>
      <w:r w:rsidRPr="00490F5F">
        <w:rPr>
          <w:rFonts w:ascii="Times New Roman" w:hAnsi="Times New Roman"/>
        </w:rPr>
        <w:t xml:space="preserve">) </w:t>
      </w:r>
      <w:r>
        <w:rPr>
          <w:rFonts w:ascii="Times New Roman" w:hAnsi="Times New Roman"/>
        </w:rPr>
        <w:t>Z</w:t>
      </w:r>
      <w:r w:rsidRPr="0027556D">
        <w:rPr>
          <w:rFonts w:ascii="Times New Roman" w:hAnsi="Times New Roman"/>
          <w:szCs w:val="24"/>
        </w:rPr>
        <w:t xml:space="preserve">ákon č. </w:t>
      </w:r>
      <w:r>
        <w:rPr>
          <w:rFonts w:ascii="Times New Roman" w:hAnsi="Times New Roman"/>
          <w:szCs w:val="24"/>
        </w:rPr>
        <w:t>549/2003 Z. z. o súdnych úradníkoch v znení neskorších predpisov</w:t>
      </w:r>
      <w:r w:rsidRPr="0027556D">
        <w:rPr>
          <w:rFonts w:ascii="Times New Roman" w:hAnsi="Times New Roman"/>
          <w:szCs w:val="24"/>
        </w:rPr>
        <w:t>.</w:t>
      </w:r>
    </w:p>
    <w:p w:rsidP="00F027FD">
      <w:pPr>
        <w:pStyle w:val="FootnoteText"/>
        <w:bidi w:val="0"/>
        <w:jc w:val="both"/>
      </w:pPr>
      <w:r w:rsidR="004F3678">
        <w:rPr>
          <w:rFonts w:ascii="Times New Roman" w:hAnsi="Times New Roman"/>
          <w:szCs w:val="24"/>
        </w:rPr>
        <w:t xml:space="preserve">    Zákon č. 550/2003 Z. z. o probačných a mediačných úradníkoch a o zmene a doplnení niektorých zákonov v znení neskorších predpisov.</w:t>
      </w:r>
    </w:p>
  </w:footnote>
  <w:footnote w:id="4">
    <w:p w:rsidP="00F027FD">
      <w:pPr>
        <w:pStyle w:val="FootnoteText"/>
        <w:bidi w:val="0"/>
        <w:jc w:val="both"/>
      </w:pPr>
      <w:r w:rsidRPr="0037357B" w:rsidR="004F3678">
        <w:rPr>
          <w:rStyle w:val="FootnoteReference"/>
          <w:rFonts w:ascii="Times New Roman" w:hAnsi="Times New Roman"/>
        </w:rPr>
        <w:footnoteRef/>
      </w:r>
      <w:r w:rsidR="004F3678">
        <w:rPr>
          <w:rFonts w:ascii="Times New Roman" w:hAnsi="Times New Roman"/>
        </w:rPr>
        <w:t>)</w:t>
      </w:r>
      <w:r w:rsidRPr="0037357B" w:rsidR="004F3678">
        <w:rPr>
          <w:rFonts w:ascii="Times New Roman" w:hAnsi="Times New Roman"/>
        </w:rPr>
        <w:t xml:space="preserve"> Zákon č. 151/2010 Z.</w:t>
      </w:r>
      <w:r w:rsidR="004F3678">
        <w:rPr>
          <w:rFonts w:ascii="Times New Roman" w:hAnsi="Times New Roman"/>
        </w:rPr>
        <w:t xml:space="preserve"> z. o zahraničnej službe a o zmene a </w:t>
      </w:r>
      <w:r w:rsidRPr="0037357B" w:rsidR="004F3678">
        <w:rPr>
          <w:rFonts w:ascii="Times New Roman" w:hAnsi="Times New Roman"/>
        </w:rPr>
        <w:t>doplnení niektorých zá</w:t>
      </w:r>
      <w:r w:rsidR="004F3678">
        <w:rPr>
          <w:rFonts w:ascii="Times New Roman" w:hAnsi="Times New Roman"/>
        </w:rPr>
        <w:t xml:space="preserve">konov v </w:t>
      </w:r>
      <w:r w:rsidRPr="0037357B" w:rsidR="004F3678">
        <w:rPr>
          <w:rFonts w:ascii="Times New Roman" w:hAnsi="Times New Roman"/>
        </w:rPr>
        <w:t>znení neskorších predpisov.</w:t>
      </w:r>
    </w:p>
  </w:footnote>
  <w:footnote w:id="5">
    <w:p w:rsidP="00F027FD">
      <w:pPr>
        <w:pStyle w:val="FootnoteText"/>
        <w:bidi w:val="0"/>
        <w:jc w:val="both"/>
      </w:pPr>
      <w:r w:rsidRPr="0037357B" w:rsidR="004F3678">
        <w:rPr>
          <w:rStyle w:val="FootnoteReference"/>
          <w:rFonts w:ascii="Times New Roman" w:hAnsi="Times New Roman"/>
        </w:rPr>
        <w:footnoteRef/>
      </w:r>
      <w:r w:rsidR="004F3678">
        <w:rPr>
          <w:rFonts w:ascii="Times New Roman" w:hAnsi="Times New Roman"/>
        </w:rPr>
        <w:t>)</w:t>
      </w:r>
      <w:r w:rsidRPr="0037357B" w:rsidR="004F3678">
        <w:rPr>
          <w:rFonts w:ascii="Times New Roman" w:hAnsi="Times New Roman"/>
        </w:rPr>
        <w:t xml:space="preserve"> </w:t>
      </w:r>
      <w:r w:rsidRPr="008B0453" w:rsidR="004F3678">
        <w:rPr>
          <w:rFonts w:ascii="Times New Roman" w:hAnsi="Times New Roman"/>
        </w:rPr>
        <w:t>Zákon č. 154/2001 Z.</w:t>
      </w:r>
      <w:r w:rsidR="004F3678">
        <w:rPr>
          <w:rFonts w:ascii="Times New Roman" w:hAnsi="Times New Roman"/>
        </w:rPr>
        <w:t xml:space="preserve"> z. o prokurátoroch a </w:t>
      </w:r>
      <w:r w:rsidRPr="008B0453" w:rsidR="004F3678">
        <w:rPr>
          <w:rFonts w:ascii="Times New Roman" w:hAnsi="Times New Roman"/>
        </w:rPr>
        <w:t xml:space="preserve">právnych čakateľoch prokuratúry </w:t>
      </w:r>
      <w:r w:rsidR="004F3678">
        <w:rPr>
          <w:rFonts w:ascii="Times New Roman" w:hAnsi="Times New Roman"/>
        </w:rPr>
        <w:t xml:space="preserve">v </w:t>
      </w:r>
      <w:r w:rsidRPr="008B0453" w:rsidR="004F3678">
        <w:rPr>
          <w:rFonts w:ascii="Times New Roman" w:hAnsi="Times New Roman"/>
        </w:rPr>
        <w:t>znení neskorších predpisov.</w:t>
      </w:r>
    </w:p>
  </w:footnote>
  <w:footnote w:id="6">
    <w:p w:rsidP="00F027FD">
      <w:pPr>
        <w:pStyle w:val="FootnoteText"/>
        <w:bidi w:val="0"/>
        <w:jc w:val="both"/>
      </w:pPr>
      <w:r w:rsidRPr="006A74FC" w:rsidR="004F3678">
        <w:rPr>
          <w:rStyle w:val="FootnoteReference"/>
          <w:rFonts w:ascii="Times New Roman" w:hAnsi="Times New Roman"/>
        </w:rPr>
        <w:footnoteRef/>
      </w:r>
      <w:r w:rsidR="004F3678">
        <w:rPr>
          <w:rFonts w:ascii="Times New Roman" w:hAnsi="Times New Roman"/>
        </w:rPr>
        <w:t>)</w:t>
      </w:r>
      <w:r w:rsidRPr="006A74FC" w:rsidR="004F3678">
        <w:rPr>
          <w:rFonts w:ascii="Times New Roman" w:hAnsi="Times New Roman"/>
        </w:rPr>
        <w:t xml:space="preserve"> </w:t>
      </w:r>
      <w:r w:rsidR="004F3678">
        <w:rPr>
          <w:rFonts w:ascii="Times New Roman" w:hAnsi="Times New Roman"/>
        </w:rPr>
        <w:t xml:space="preserve">Napríklad </w:t>
      </w:r>
      <w:r w:rsidRPr="006A74FC" w:rsidR="004F3678">
        <w:rPr>
          <w:rFonts w:ascii="Times New Roman" w:hAnsi="Times New Roman"/>
        </w:rPr>
        <w:t xml:space="preserve">§ 3 písm. b) </w:t>
      </w:r>
      <w:r w:rsidR="004F3678">
        <w:rPr>
          <w:rFonts w:ascii="Times New Roman" w:hAnsi="Times New Roman"/>
        </w:rPr>
        <w:t xml:space="preserve">a c) zákona č. 583/2008 Z. z. o </w:t>
      </w:r>
      <w:r w:rsidRPr="006A74FC" w:rsidR="004F3678">
        <w:rPr>
          <w:rFonts w:ascii="Times New Roman" w:hAnsi="Times New Roman"/>
        </w:rPr>
        <w:t>prevencii kriminality a inej protispoločenskej činnosti a o zmene a doplnení niektorých zákonov</w:t>
      </w:r>
      <w:r w:rsidR="004F3678">
        <w:rPr>
          <w:rFonts w:ascii="Times New Roman" w:hAnsi="Times New Roman"/>
        </w:rPr>
        <w:t xml:space="preserve"> v znení neskorších predpisov, zákon č. 307/2014 Z. z. o niektorých opatreniach súvisiacich s oznamovaním protispoločenskej činnosti a o zmene a doplnení niektorých zákonov v znení zákona č. 125/2016 Z. z.</w:t>
      </w:r>
    </w:p>
  </w:footnote>
  <w:footnote w:id="7">
    <w:p>
      <w:pPr>
        <w:pStyle w:val="FootnoteText"/>
        <w:bidi w:val="0"/>
      </w:pPr>
      <w:r w:rsidRPr="00CD470E" w:rsidR="004F3678">
        <w:rPr>
          <w:rStyle w:val="FootnoteReference"/>
          <w:rFonts w:ascii="Times New Roman" w:hAnsi="Times New Roman"/>
        </w:rPr>
        <w:footnoteRef/>
      </w:r>
      <w:r w:rsidRPr="00CD470E" w:rsidR="004F3678">
        <w:rPr>
          <w:rFonts w:ascii="Times New Roman" w:hAnsi="Times New Roman"/>
        </w:rPr>
        <w:t>)</w:t>
      </w:r>
      <w:r w:rsidR="004F3678">
        <w:t xml:space="preserve"> </w:t>
      </w:r>
      <w:r w:rsidRPr="00CD470E" w:rsidR="004F3678">
        <w:rPr>
          <w:rFonts w:ascii="Times New Roman" w:hAnsi="Times New Roman"/>
        </w:rPr>
        <w:t>§ 11</w:t>
      </w:r>
      <w:r w:rsidR="004F3678">
        <w:rPr>
          <w:rFonts w:ascii="Times New Roman" w:hAnsi="Times New Roman"/>
        </w:rPr>
        <w:t xml:space="preserve"> a 13</w:t>
      </w:r>
      <w:r w:rsidRPr="00CD470E" w:rsidR="004F3678">
        <w:rPr>
          <w:rFonts w:ascii="Times New Roman" w:hAnsi="Times New Roman"/>
        </w:rPr>
        <w:t xml:space="preserve"> Občianskeho zákonníka.</w:t>
      </w:r>
    </w:p>
  </w:footnote>
  <w:footnote w:id="8">
    <w:p w:rsidP="00212EBE">
      <w:pPr>
        <w:pStyle w:val="FootnoteText"/>
        <w:bidi w:val="0"/>
        <w:jc w:val="both"/>
      </w:pPr>
      <w:r w:rsidRPr="00CD470E" w:rsidR="004F3678">
        <w:rPr>
          <w:rStyle w:val="FootnoteReference"/>
          <w:rFonts w:ascii="Times New Roman" w:hAnsi="Times New Roman"/>
        </w:rPr>
        <w:footnoteRef/>
      </w:r>
      <w:r w:rsidRPr="00CD470E" w:rsidR="004F3678">
        <w:rPr>
          <w:rFonts w:ascii="Times New Roman" w:hAnsi="Times New Roman"/>
        </w:rPr>
        <w:t xml:space="preserve">) Zákon č. 503/2011 Z. z. o vysielaní civilných expertov na výkon práce v aktivitách krízového manažmentu mimo územia Slovenskej republiky a o zmene a doplnení niektorých zákonov. </w:t>
      </w:r>
    </w:p>
  </w:footnote>
  <w:footnote w:id="9">
    <w:p w:rsidP="00F027FD">
      <w:pPr>
        <w:pStyle w:val="FootnoteText"/>
        <w:bidi w:val="0"/>
        <w:jc w:val="both"/>
      </w:pPr>
      <w:r w:rsidRPr="00D61F9E" w:rsidR="004F3678">
        <w:rPr>
          <w:rStyle w:val="FootnoteReference"/>
          <w:rFonts w:ascii="Times New Roman" w:hAnsi="Times New Roman"/>
        </w:rPr>
        <w:footnoteRef/>
      </w:r>
      <w:r w:rsidR="004F3678">
        <w:rPr>
          <w:rFonts w:ascii="Times New Roman" w:hAnsi="Times New Roman"/>
        </w:rPr>
        <w:t>)</w:t>
      </w:r>
      <w:r w:rsidRPr="00D61F9E" w:rsidR="004F3678">
        <w:rPr>
          <w:rFonts w:ascii="Times New Roman" w:hAnsi="Times New Roman"/>
        </w:rPr>
        <w:t xml:space="preserve"> </w:t>
      </w:r>
      <w:r w:rsidRPr="008B1492" w:rsidR="004F3678">
        <w:rPr>
          <w:rFonts w:ascii="Times New Roman" w:hAnsi="Times New Roman"/>
        </w:rPr>
        <w:t>Napríklad</w:t>
      </w:r>
      <w:r w:rsidR="004F3678">
        <w:rPr>
          <w:rFonts w:ascii="Times New Roman" w:hAnsi="Times New Roman"/>
        </w:rPr>
        <w:t xml:space="preserve"> </w:t>
      </w:r>
      <w:r w:rsidRPr="00D27EFD" w:rsidR="004F3678">
        <w:rPr>
          <w:rFonts w:ascii="Times New Roman" w:hAnsi="Times New Roman"/>
        </w:rPr>
        <w:t>zákon Slovenskej národnej rady č. 51/1988 Zb. o banskej činnosti, výbušninách a o štátnej banskej správe v znení neskorších predpisov, zákon Národnej rady Slovenskej republiky č. 162/1995 Z. z. o katastri nehnuteľností a o zápise vlastníckych a iných práv k nehnuteľnostiam (katastrálny záko</w:t>
      </w:r>
      <w:r w:rsidR="004F3678">
        <w:rPr>
          <w:rFonts w:ascii="Times New Roman" w:hAnsi="Times New Roman"/>
        </w:rPr>
        <w:t>n) v znení neskorších predpisov</w:t>
      </w:r>
      <w:r w:rsidRPr="00D27EFD" w:rsidR="004F3678">
        <w:rPr>
          <w:rFonts w:ascii="Times New Roman" w:hAnsi="Times New Roman"/>
        </w:rPr>
        <w:t xml:space="preserve">, zákon </w:t>
      </w:r>
      <w:r w:rsidR="004F3678">
        <w:rPr>
          <w:rFonts w:ascii="Times New Roman" w:hAnsi="Times New Roman"/>
        </w:rPr>
        <w:t xml:space="preserve">č. </w:t>
      </w:r>
      <w:r w:rsidRPr="00D61F9E" w:rsidR="004F3678">
        <w:rPr>
          <w:rFonts w:ascii="Times New Roman" w:hAnsi="Times New Roman"/>
        </w:rPr>
        <w:t xml:space="preserve">125/2006 Z. z. o inšpekcii práce a o zmene a doplnení zákona č. 82/2005 Z. z. o nelegálnej práci a nelegálnom zamestnávaní a o zmene </w:t>
      </w:r>
      <w:r w:rsidR="004F3678">
        <w:rPr>
          <w:rFonts w:ascii="Times New Roman" w:hAnsi="Times New Roman"/>
        </w:rPr>
        <w:t xml:space="preserve">a doplnení niektorých zákonov v </w:t>
      </w:r>
      <w:r w:rsidRPr="00D61F9E" w:rsidR="004F3678">
        <w:rPr>
          <w:rFonts w:ascii="Times New Roman" w:hAnsi="Times New Roman"/>
        </w:rPr>
        <w:t>znení neskorších predpisov</w:t>
      </w:r>
      <w:r w:rsidR="004F3678">
        <w:rPr>
          <w:rFonts w:ascii="Times New Roman" w:hAnsi="Times New Roman"/>
        </w:rPr>
        <w:t xml:space="preserve">, </w:t>
      </w:r>
      <w:r w:rsidRPr="00350DE4" w:rsidR="004F3678">
        <w:rPr>
          <w:rFonts w:ascii="Times New Roman" w:hAnsi="Times New Roman"/>
        </w:rPr>
        <w:t xml:space="preserve">zákon </w:t>
      </w:r>
      <w:r w:rsidRPr="00350DE4" w:rsidR="004F3678">
        <w:rPr>
          <w:rFonts w:ascii="Times New Roman" w:hAnsi="Times New Roman"/>
          <w:bCs/>
        </w:rPr>
        <w:t xml:space="preserve">č. </w:t>
      </w:r>
      <w:r w:rsidR="004F3678">
        <w:rPr>
          <w:rFonts w:ascii="Times New Roman" w:hAnsi="Times New Roman"/>
          <w:bCs/>
        </w:rPr>
        <w:t xml:space="preserve">333/2011 </w:t>
      </w:r>
      <w:r w:rsidRPr="00350DE4" w:rsidR="004F3678">
        <w:rPr>
          <w:rFonts w:ascii="Times New Roman" w:hAnsi="Times New Roman"/>
          <w:bCs/>
        </w:rPr>
        <w:t>Z. z. o orgánoch štátnej správy v oblasti daní</w:t>
      </w:r>
      <w:r w:rsidR="004F3678">
        <w:rPr>
          <w:rFonts w:ascii="Times New Roman" w:hAnsi="Times New Roman"/>
          <w:bCs/>
        </w:rPr>
        <w:t>,</w:t>
      </w:r>
      <w:r w:rsidRPr="00350DE4" w:rsidR="004F3678">
        <w:rPr>
          <w:rFonts w:ascii="Times New Roman" w:hAnsi="Times New Roman"/>
          <w:bCs/>
        </w:rPr>
        <w:t xml:space="preserve"> poplatkov </w:t>
      </w:r>
      <w:r w:rsidR="004F3678">
        <w:rPr>
          <w:rFonts w:ascii="Times New Roman" w:hAnsi="Times New Roman"/>
          <w:bCs/>
        </w:rPr>
        <w:t>a colníctva v znení neskorších predpisov.</w:t>
      </w:r>
    </w:p>
  </w:footnote>
  <w:footnote w:id="10">
    <w:p w:rsidP="00301C34">
      <w:pPr>
        <w:pStyle w:val="FootnoteText"/>
        <w:bidi w:val="0"/>
        <w:jc w:val="both"/>
      </w:pPr>
      <w:r w:rsidRPr="00A642E3" w:rsidR="004F3678">
        <w:rPr>
          <w:rStyle w:val="FootnoteReference"/>
          <w:rFonts w:ascii="Times New Roman" w:hAnsi="Times New Roman"/>
        </w:rPr>
        <w:footnoteRef/>
      </w:r>
      <w:r w:rsidR="004F3678">
        <w:rPr>
          <w:rFonts w:ascii="Times New Roman" w:hAnsi="Times New Roman"/>
        </w:rPr>
        <w:t>)</w:t>
      </w:r>
      <w:r w:rsidRPr="00A642E3" w:rsidR="004F3678">
        <w:rPr>
          <w:rFonts w:ascii="Times New Roman" w:hAnsi="Times New Roman"/>
        </w:rPr>
        <w:t xml:space="preserve"> </w:t>
      </w:r>
      <w:r w:rsidR="004F3678">
        <w:rPr>
          <w:rFonts w:ascii="Times New Roman" w:hAnsi="Times New Roman"/>
        </w:rPr>
        <w:t xml:space="preserve">Napríklad </w:t>
      </w:r>
      <w:r w:rsidRPr="00A642E3" w:rsidR="004F3678">
        <w:rPr>
          <w:rFonts w:ascii="Times New Roman" w:hAnsi="Times New Roman"/>
        </w:rPr>
        <w:t>§ 4</w:t>
      </w:r>
      <w:r w:rsidR="004F3678">
        <w:rPr>
          <w:rFonts w:ascii="Times New Roman" w:hAnsi="Times New Roman"/>
        </w:rPr>
        <w:t>4</w:t>
      </w:r>
      <w:r w:rsidRPr="00A642E3" w:rsidR="004F3678">
        <w:rPr>
          <w:rFonts w:ascii="Times New Roman" w:hAnsi="Times New Roman"/>
        </w:rPr>
        <w:t xml:space="preserve"> zákona č. 73/1998 Z. z. </w:t>
      </w:r>
      <w:r w:rsidR="004F3678">
        <w:rPr>
          <w:rFonts w:ascii="Times New Roman" w:hAnsi="Times New Roman"/>
        </w:rPr>
        <w:t xml:space="preserve">o štátnej službe príslušníkov Policajného zboru, Slovenskej informačnej služby, Zboru väzenskej a justičnej stráže Slovenskej republiky a Železničnej polície v </w:t>
      </w:r>
      <w:r w:rsidRPr="007C7CED" w:rsidR="004F3678">
        <w:rPr>
          <w:rFonts w:ascii="Times New Roman" w:hAnsi="Times New Roman"/>
        </w:rPr>
        <w:t>znení neskorších predpisov</w:t>
      </w:r>
      <w:r w:rsidR="004F3678">
        <w:rPr>
          <w:rFonts w:ascii="Times New Roman" w:hAnsi="Times New Roman"/>
        </w:rPr>
        <w:t>, § 52 ods. 2 zákona č. 315/2001 Z. z. o Hasičskom a záchrannom zbore v znení neskorších predpisov</w:t>
      </w:r>
      <w:r w:rsidRPr="007C7CED" w:rsidR="004F3678">
        <w:rPr>
          <w:rFonts w:ascii="Times New Roman" w:hAnsi="Times New Roman"/>
        </w:rPr>
        <w:t>.</w:t>
      </w:r>
    </w:p>
  </w:footnote>
  <w:footnote w:id="11">
    <w:p w:rsidP="00F027FD">
      <w:pPr>
        <w:pStyle w:val="FootnoteText"/>
        <w:bidi w:val="0"/>
        <w:jc w:val="both"/>
      </w:pPr>
      <w:r w:rsidRPr="00C579EA" w:rsidR="004F3678">
        <w:rPr>
          <w:rStyle w:val="FootnoteReference"/>
          <w:rFonts w:ascii="Times New Roman" w:hAnsi="Times New Roman"/>
        </w:rPr>
        <w:footnoteRef/>
      </w:r>
      <w:r w:rsidR="004F3678">
        <w:rPr>
          <w:rFonts w:ascii="Times New Roman" w:hAnsi="Times New Roman"/>
        </w:rPr>
        <w:t>)</w:t>
      </w:r>
      <w:r w:rsidRPr="00C579EA" w:rsidR="004F3678">
        <w:rPr>
          <w:rFonts w:ascii="Times New Roman" w:hAnsi="Times New Roman"/>
        </w:rPr>
        <w:t xml:space="preserve"> Napríklad zákon č. 131/2002 Z. z. </w:t>
      </w:r>
      <w:r w:rsidRPr="00C579EA" w:rsidR="004F3678">
        <w:rPr>
          <w:rFonts w:ascii="Times New Roman" w:hAnsi="Times New Roman"/>
          <w:color w:val="000000"/>
        </w:rPr>
        <w:t>o vysokých školách a o zmene a doplnení niektorých zákonov v znení neskorších</w:t>
      </w:r>
      <w:r w:rsidR="004F3678">
        <w:rPr>
          <w:rFonts w:ascii="Times New Roman" w:hAnsi="Times New Roman"/>
          <w:color w:val="000000"/>
        </w:rPr>
        <w:t xml:space="preserve"> predpisov, zákon č. 245/2008 Z</w:t>
      </w:r>
      <w:r w:rsidRPr="00C579EA" w:rsidR="004F3678">
        <w:rPr>
          <w:rFonts w:ascii="Times New Roman" w:hAnsi="Times New Roman"/>
          <w:color w:val="000000"/>
        </w:rPr>
        <w:t>.</w:t>
      </w:r>
      <w:r w:rsidR="004F3678">
        <w:rPr>
          <w:rFonts w:ascii="Times New Roman" w:hAnsi="Times New Roman"/>
          <w:color w:val="000000"/>
        </w:rPr>
        <w:t xml:space="preserve"> </w:t>
      </w:r>
      <w:r w:rsidRPr="00C579EA" w:rsidR="004F3678">
        <w:rPr>
          <w:rFonts w:ascii="Times New Roman" w:hAnsi="Times New Roman"/>
          <w:color w:val="000000"/>
        </w:rPr>
        <w:t>z. o výchove a vzdelávaní (školský zákon) a o zmene a doplnení niektorých zákonov v znení neskorších predpisov.</w:t>
      </w:r>
    </w:p>
  </w:footnote>
  <w:footnote w:id="12">
    <w:p w:rsidP="00F027FD">
      <w:pPr>
        <w:pStyle w:val="FootnoteText"/>
        <w:bidi w:val="0"/>
        <w:jc w:val="both"/>
      </w:pPr>
      <w:r w:rsidRPr="008A6C1E" w:rsidR="004F3678">
        <w:rPr>
          <w:rStyle w:val="FootnoteReference"/>
          <w:rFonts w:ascii="Times New Roman" w:hAnsi="Times New Roman"/>
        </w:rPr>
        <w:footnoteRef/>
      </w:r>
      <w:r w:rsidR="004F3678">
        <w:rPr>
          <w:rFonts w:ascii="Times New Roman" w:hAnsi="Times New Roman"/>
        </w:rPr>
        <w:t xml:space="preserve">) </w:t>
      </w:r>
      <w:r w:rsidRPr="008A6C1E" w:rsidR="004F3678">
        <w:rPr>
          <w:rFonts w:ascii="Times New Roman" w:hAnsi="Times New Roman"/>
        </w:rPr>
        <w:t>§ 5 a 6 zákona č. 595/2003 Z. z. o dani z príjmov v znení neskorších predpisov.</w:t>
      </w:r>
    </w:p>
  </w:footnote>
  <w:footnote w:id="13">
    <w:p w:rsidP="00212EBE">
      <w:pPr>
        <w:pStyle w:val="FootnoteText"/>
        <w:bidi w:val="0"/>
        <w:jc w:val="both"/>
      </w:pPr>
      <w:r w:rsidRPr="000D42DE" w:rsidR="004F3678">
        <w:rPr>
          <w:rStyle w:val="FootnoteReference"/>
          <w:rFonts w:ascii="Times New Roman" w:hAnsi="Times New Roman"/>
        </w:rPr>
        <w:footnoteRef/>
      </w:r>
      <w:r w:rsidRPr="000D42DE" w:rsidR="004F3678">
        <w:rPr>
          <w:rFonts w:ascii="Times New Roman" w:hAnsi="Times New Roman"/>
        </w:rPr>
        <w:t xml:space="preserve">) § 32 a 33 zákona č. </w:t>
      </w:r>
      <w:r w:rsidR="004F3678">
        <w:rPr>
          <w:rFonts w:ascii="Times New Roman" w:hAnsi="Times New Roman"/>
        </w:rPr>
        <w:t>36/2005 Z. z. o rodine a o zmene a doplnení niektorých zákonov v znení neskorších predpisov.</w:t>
      </w:r>
    </w:p>
  </w:footnote>
  <w:footnote w:id="14">
    <w:p w:rsidP="00F027FD">
      <w:pPr>
        <w:pStyle w:val="FootnoteText"/>
        <w:bidi w:val="0"/>
        <w:jc w:val="both"/>
      </w:pPr>
      <w:r w:rsidRPr="00AC6C25" w:rsidR="004F3678">
        <w:rPr>
          <w:rStyle w:val="FootnoteReference"/>
          <w:rFonts w:ascii="Times New Roman" w:hAnsi="Times New Roman"/>
        </w:rPr>
        <w:footnoteRef/>
      </w:r>
      <w:r w:rsidR="004F3678">
        <w:rPr>
          <w:rFonts w:ascii="Times New Roman" w:hAnsi="Times New Roman"/>
        </w:rPr>
        <w:t>)</w:t>
      </w:r>
      <w:r w:rsidRPr="00AC6C25" w:rsidR="004F3678">
        <w:rPr>
          <w:rFonts w:ascii="Times New Roman" w:hAnsi="Times New Roman"/>
        </w:rPr>
        <w:t xml:space="preserve"> § 21 ods. 7 zá</w:t>
      </w:r>
      <w:r w:rsidR="004F3678">
        <w:rPr>
          <w:rFonts w:ascii="Times New Roman" w:hAnsi="Times New Roman"/>
        </w:rPr>
        <w:t>kona č. 523/2004 Z. z. o rozpoč</w:t>
      </w:r>
      <w:r w:rsidRPr="00AC6C25" w:rsidR="004F3678">
        <w:rPr>
          <w:rFonts w:ascii="Times New Roman" w:hAnsi="Times New Roman"/>
        </w:rPr>
        <w:t>tových pravidlách verejnej správy a o zmene a doplnení niektorých zákonov v znení zákona č. 584/2005 Z. z.</w:t>
      </w:r>
      <w:r w:rsidR="004F3678">
        <w:rPr>
          <w:rFonts w:ascii="Times New Roman" w:hAnsi="Times New Roman"/>
        </w:rPr>
        <w:t xml:space="preserve">, </w:t>
      </w:r>
      <w:r w:rsidRPr="008B1492" w:rsidR="004F3678">
        <w:rPr>
          <w:rFonts w:ascii="Times New Roman" w:hAnsi="Times New Roman"/>
        </w:rPr>
        <w:t>§ 5 ods. 3 zákona č. 355/2007 Z. z. o ochrane, podpore a rozvoji verejného zdravia a o zmene a doplnení niektorých zákonov v znení neskorších predpisov</w:t>
      </w:r>
      <w:r w:rsidR="004F3678">
        <w:rPr>
          <w:rFonts w:ascii="Times New Roman" w:hAnsi="Times New Roman"/>
        </w:rPr>
        <w:t>,</w:t>
      </w:r>
      <w:r w:rsidRPr="00631EAE" w:rsidR="004F3678">
        <w:rPr>
          <w:rFonts w:ascii="Times New Roman" w:hAnsi="Times New Roman"/>
        </w:rPr>
        <w:t xml:space="preserve"> </w:t>
      </w:r>
      <w:r w:rsidR="004F3678">
        <w:rPr>
          <w:rFonts w:ascii="Times New Roman" w:hAnsi="Times New Roman"/>
        </w:rPr>
        <w:t>§ 4 ods. 2 zákona č. 333/2011 Z. z.</w:t>
      </w:r>
    </w:p>
  </w:footnote>
  <w:footnote w:id="15">
    <w:p w:rsidP="00F027FD">
      <w:pPr>
        <w:pStyle w:val="FootnoteText"/>
        <w:bidi w:val="0"/>
        <w:jc w:val="both"/>
      </w:pPr>
      <w:r w:rsidRPr="00AC6C25" w:rsidR="004F3678">
        <w:rPr>
          <w:rStyle w:val="FootnoteReference"/>
          <w:rFonts w:ascii="Times New Roman" w:hAnsi="Times New Roman"/>
        </w:rPr>
        <w:footnoteRef/>
      </w:r>
      <w:r w:rsidR="004F3678">
        <w:rPr>
          <w:rFonts w:ascii="Times New Roman" w:hAnsi="Times New Roman"/>
        </w:rPr>
        <w:t>)</w:t>
      </w:r>
      <w:r w:rsidRPr="00AC6C25" w:rsidR="004F3678">
        <w:rPr>
          <w:rFonts w:ascii="Times New Roman" w:hAnsi="Times New Roman"/>
        </w:rPr>
        <w:t xml:space="preserve"> Zákon Národnej rady Slovenskej republiky č. 10/1996 Z. z. o kontrole v štátnej správe v znení neskorších predpisov.</w:t>
      </w:r>
    </w:p>
  </w:footnote>
  <w:footnote w:id="16">
    <w:p w:rsidP="00F027FD">
      <w:pPr>
        <w:pStyle w:val="FootnoteText"/>
        <w:bidi w:val="0"/>
        <w:jc w:val="both"/>
      </w:pPr>
      <w:r w:rsidRPr="00AC6C25" w:rsidR="004F3678">
        <w:rPr>
          <w:rStyle w:val="FootnoteReference"/>
          <w:rFonts w:ascii="Times New Roman" w:hAnsi="Times New Roman"/>
        </w:rPr>
        <w:footnoteRef/>
      </w:r>
      <w:r w:rsidR="004F3678">
        <w:rPr>
          <w:rFonts w:ascii="Times New Roman" w:hAnsi="Times New Roman"/>
        </w:rPr>
        <w:t>)</w:t>
      </w:r>
      <w:r w:rsidRPr="00AC6C25" w:rsidR="004F3678">
        <w:rPr>
          <w:rFonts w:ascii="Times New Roman" w:hAnsi="Times New Roman"/>
        </w:rPr>
        <w:t xml:space="preserve"> </w:t>
      </w:r>
      <w:r w:rsidRPr="00C401D8" w:rsidR="004F3678">
        <w:rPr>
          <w:rFonts w:ascii="Times New Roman" w:hAnsi="Times New Roman"/>
        </w:rPr>
        <w:t>Napríklad zákon č. 73/1998 Z. z.</w:t>
      </w:r>
      <w:r w:rsidR="004F3678">
        <w:rPr>
          <w:rFonts w:ascii="Times New Roman" w:hAnsi="Times New Roman"/>
        </w:rPr>
        <w:t xml:space="preserve"> v znení neskorších predpisov, </w:t>
      </w:r>
      <w:r w:rsidRPr="00C401D8" w:rsidR="004F3678">
        <w:rPr>
          <w:rFonts w:ascii="Times New Roman" w:hAnsi="Times New Roman"/>
        </w:rPr>
        <w:t xml:space="preserve">zákon č. 315/2001 Z. z. v znení neskorších predpisov, </w:t>
      </w:r>
      <w:r w:rsidRPr="001E043B" w:rsidR="004F3678">
        <w:rPr>
          <w:rFonts w:ascii="Times New Roman" w:hAnsi="Times New Roman"/>
        </w:rPr>
        <w:t xml:space="preserve">§ 7 ods. 2 </w:t>
      </w:r>
      <w:r w:rsidRPr="007F6B68" w:rsidR="004F3678">
        <w:rPr>
          <w:rFonts w:ascii="Times New Roman" w:hAnsi="Times New Roman"/>
        </w:rPr>
        <w:t>zákona</w:t>
      </w:r>
      <w:r w:rsidRPr="00C401D8" w:rsidR="004F3678">
        <w:rPr>
          <w:rFonts w:ascii="Times New Roman" w:hAnsi="Times New Roman"/>
        </w:rPr>
        <w:t xml:space="preserve"> č. </w:t>
      </w:r>
      <w:r w:rsidR="004F3678">
        <w:rPr>
          <w:rFonts w:ascii="Times New Roman" w:hAnsi="Times New Roman"/>
        </w:rPr>
        <w:t xml:space="preserve">281/2015 </w:t>
      </w:r>
      <w:r w:rsidRPr="00C401D8" w:rsidR="004F3678">
        <w:rPr>
          <w:rFonts w:ascii="Times New Roman" w:hAnsi="Times New Roman"/>
        </w:rPr>
        <w:t xml:space="preserve">Z. z. </w:t>
      </w:r>
      <w:r w:rsidR="004F3678">
        <w:rPr>
          <w:rFonts w:ascii="Times New Roman" w:hAnsi="Times New Roman"/>
        </w:rPr>
        <w:t xml:space="preserve">o štátnej službe profesionálnych vojakov a o zmene a doplnení niektorých zákonov </w:t>
      </w:r>
      <w:r w:rsidRPr="00C401D8" w:rsidR="004F3678">
        <w:rPr>
          <w:rFonts w:ascii="Times New Roman" w:hAnsi="Times New Roman"/>
        </w:rPr>
        <w:t xml:space="preserve">v znení </w:t>
      </w:r>
      <w:r w:rsidRPr="00962848" w:rsidR="004F3678">
        <w:rPr>
          <w:rFonts w:ascii="Times New Roman" w:hAnsi="Times New Roman"/>
        </w:rPr>
        <w:t>neskorších predpisov</w:t>
      </w:r>
      <w:r w:rsidR="004F3678">
        <w:rPr>
          <w:rFonts w:ascii="Times New Roman" w:hAnsi="Times New Roman"/>
          <w:sz w:val="22"/>
        </w:rPr>
        <w:t>.</w:t>
      </w:r>
    </w:p>
  </w:footnote>
  <w:footnote w:id="17">
    <w:p w:rsidP="00F027FD">
      <w:pPr>
        <w:pStyle w:val="FootnoteText"/>
        <w:bidi w:val="0"/>
        <w:jc w:val="both"/>
      </w:pPr>
      <w:r w:rsidRPr="00D27EFD" w:rsidR="004F3678">
        <w:rPr>
          <w:rStyle w:val="FootnoteReference"/>
          <w:rFonts w:ascii="Times New Roman" w:hAnsi="Times New Roman"/>
        </w:rPr>
        <w:footnoteRef/>
      </w:r>
      <w:r w:rsidR="004F3678">
        <w:rPr>
          <w:rFonts w:ascii="Times New Roman" w:hAnsi="Times New Roman"/>
        </w:rPr>
        <w:t>)</w:t>
      </w:r>
      <w:r w:rsidRPr="00D27EFD" w:rsidR="004F3678">
        <w:rPr>
          <w:rFonts w:ascii="Times New Roman" w:hAnsi="Times New Roman"/>
        </w:rPr>
        <w:t xml:space="preserve"> Napríklad zákon Slovenskej národnej rady č. 51/1988 Zb. v znení neskorších predpisov, zákon</w:t>
      </w:r>
      <w:r w:rsidR="004F3678">
        <w:rPr>
          <w:rFonts w:ascii="Times New Roman" w:hAnsi="Times New Roman"/>
        </w:rPr>
        <w:t xml:space="preserve"> Národnej rady Slovenskej republiky </w:t>
      </w:r>
      <w:r w:rsidRPr="00D27EFD" w:rsidR="004F3678">
        <w:rPr>
          <w:rFonts w:ascii="Times New Roman" w:hAnsi="Times New Roman"/>
        </w:rPr>
        <w:t xml:space="preserve">č. 162/1995 Z. z. </w:t>
      </w:r>
      <w:r w:rsidR="004F3678">
        <w:rPr>
          <w:rFonts w:ascii="Times New Roman" w:hAnsi="Times New Roman"/>
        </w:rPr>
        <w:t>v znení neskorších predpisov</w:t>
      </w:r>
      <w:r w:rsidRPr="00D27EFD" w:rsidR="004F3678">
        <w:rPr>
          <w:rFonts w:ascii="Times New Roman" w:hAnsi="Times New Roman"/>
        </w:rPr>
        <w:t>, zákon č. 453/2003 Z. z. o orgánoch štátnej správy v oblasti sociálnych vecí, rodiny a služieb zamestnanosti a o zmene a doplnení niektorých zákonov v znení neskorších predpisov, zákon č. 326/2005 Z. z. o lesoch v znení neskorších predp</w:t>
      </w:r>
      <w:r w:rsidR="004F3678">
        <w:rPr>
          <w:rFonts w:ascii="Times New Roman" w:hAnsi="Times New Roman"/>
        </w:rPr>
        <w:t>isov</w:t>
      </w:r>
      <w:r w:rsidRPr="006112EA" w:rsidR="004F3678">
        <w:rPr>
          <w:rFonts w:ascii="Times New Roman" w:hAnsi="Times New Roman"/>
        </w:rPr>
        <w:t>, zákon č. 355/2007 Z. z. v znení neskorších predpisov,</w:t>
      </w:r>
      <w:r w:rsidR="004F3678">
        <w:rPr>
          <w:rFonts w:ascii="Times New Roman" w:hAnsi="Times New Roman"/>
        </w:rPr>
        <w:t xml:space="preserve"> </w:t>
      </w:r>
      <w:r w:rsidRPr="00350DE4" w:rsidR="004F3678">
        <w:rPr>
          <w:rFonts w:ascii="Times New Roman" w:hAnsi="Times New Roman"/>
        </w:rPr>
        <w:t xml:space="preserve">zákon </w:t>
      </w:r>
      <w:r w:rsidRPr="00350DE4" w:rsidR="004F3678">
        <w:rPr>
          <w:rFonts w:ascii="Times New Roman" w:hAnsi="Times New Roman"/>
          <w:bCs/>
        </w:rPr>
        <w:t xml:space="preserve">č. </w:t>
      </w:r>
      <w:r w:rsidR="004F3678">
        <w:rPr>
          <w:rFonts w:ascii="Times New Roman" w:hAnsi="Times New Roman"/>
          <w:bCs/>
        </w:rPr>
        <w:t xml:space="preserve">333/2011 </w:t>
      </w:r>
      <w:r w:rsidRPr="00350DE4" w:rsidR="004F3678">
        <w:rPr>
          <w:rFonts w:ascii="Times New Roman" w:hAnsi="Times New Roman"/>
          <w:bCs/>
        </w:rPr>
        <w:t xml:space="preserve">Z. z. </w:t>
      </w:r>
      <w:r w:rsidR="004F3678">
        <w:rPr>
          <w:rFonts w:ascii="Times New Roman" w:hAnsi="Times New Roman"/>
          <w:bCs/>
        </w:rPr>
        <w:t xml:space="preserve">v znení neskorších predpisov, </w:t>
      </w:r>
      <w:r w:rsidR="004F3678">
        <w:rPr>
          <w:rFonts w:ascii="Times New Roman" w:hAnsi="Times New Roman"/>
        </w:rPr>
        <w:t>zákon č. 281/2015 Z. z.</w:t>
      </w:r>
    </w:p>
  </w:footnote>
  <w:footnote w:id="18">
    <w:p w:rsidP="00212EBE">
      <w:pPr>
        <w:pStyle w:val="FootnoteText"/>
        <w:bidi w:val="0"/>
        <w:jc w:val="both"/>
      </w:pPr>
      <w:r w:rsidRPr="007B03DF" w:rsidR="004F3678">
        <w:rPr>
          <w:rStyle w:val="FootnoteReference"/>
          <w:rFonts w:ascii="Times New Roman" w:hAnsi="Times New Roman"/>
        </w:rPr>
        <w:footnoteRef/>
      </w:r>
      <w:r w:rsidRPr="007B03DF" w:rsidR="004F3678">
        <w:rPr>
          <w:rFonts w:ascii="Times New Roman" w:hAnsi="Times New Roman"/>
        </w:rPr>
        <w:t xml:space="preserve">) Napríklad zákon č. 281/2015 Z. z.  v znení </w:t>
      </w:r>
      <w:r w:rsidR="004F3678">
        <w:rPr>
          <w:rFonts w:ascii="Times New Roman" w:hAnsi="Times New Roman"/>
        </w:rPr>
        <w:t>neskorších predpisov.</w:t>
      </w:r>
    </w:p>
  </w:footnote>
  <w:footnote w:id="19">
    <w:p w:rsidR="004F3678" w:rsidP="00F027FD">
      <w:pPr>
        <w:pStyle w:val="FootnoteText"/>
        <w:bidi w:val="0"/>
        <w:jc w:val="both"/>
        <w:rPr>
          <w:rFonts w:ascii="Times New Roman" w:hAnsi="Times New Roman"/>
          <w:color w:val="FF0000"/>
        </w:rPr>
      </w:pPr>
      <w:r w:rsidRPr="00B11615">
        <w:rPr>
          <w:rStyle w:val="FootnoteReference"/>
          <w:rFonts w:ascii="Times New Roman" w:hAnsi="Times New Roman"/>
        </w:rPr>
        <w:footnoteRef/>
      </w:r>
      <w:r w:rsidRPr="00B11615">
        <w:rPr>
          <w:rFonts w:ascii="Times New Roman" w:hAnsi="Times New Roman"/>
        </w:rPr>
        <w:t xml:space="preserve">) </w:t>
      </w:r>
      <w:r w:rsidRPr="00AB6E7B">
        <w:rPr>
          <w:rFonts w:ascii="Times New Roman" w:hAnsi="Times New Roman"/>
        </w:rPr>
        <w:t>§ 39 ods. 1 zákona č. 757/2004 Z. z. o súdoch a o zmene a doplnení niektorých zákonov v znení neskorších predpisov.</w:t>
      </w:r>
      <w:r w:rsidRPr="00D96E98">
        <w:rPr>
          <w:rFonts w:ascii="Times New Roman" w:hAnsi="Times New Roman"/>
          <w:color w:val="FF0000"/>
        </w:rPr>
        <w:t xml:space="preserve"> </w:t>
      </w:r>
    </w:p>
    <w:p w:rsidP="00F027FD">
      <w:pPr>
        <w:pStyle w:val="FootnoteText"/>
        <w:bidi w:val="0"/>
        <w:jc w:val="both"/>
      </w:pPr>
      <w:r w:rsidRPr="00174889" w:rsidR="004F3678">
        <w:rPr>
          <w:rFonts w:ascii="Times New Roman" w:hAnsi="Times New Roman"/>
        </w:rPr>
        <w:t xml:space="preserve">§ </w:t>
      </w:r>
      <w:r w:rsidR="004F3678">
        <w:rPr>
          <w:rFonts w:ascii="Times New Roman" w:hAnsi="Times New Roman"/>
        </w:rPr>
        <w:t>9 ods. 1 zákona č. 153/2001 Z. z. o prokuratúre v znení neskorších predpisov.</w:t>
      </w:r>
    </w:p>
  </w:footnote>
  <w:footnote w:id="20">
    <w:p w:rsidP="00F027FD">
      <w:pPr>
        <w:pStyle w:val="FootnoteText"/>
        <w:bidi w:val="0"/>
        <w:jc w:val="both"/>
      </w:pPr>
      <w:r w:rsidRPr="00D27EFD" w:rsidR="004F3678">
        <w:rPr>
          <w:rStyle w:val="FootnoteReference"/>
          <w:rFonts w:ascii="Times New Roman" w:hAnsi="Times New Roman"/>
        </w:rPr>
        <w:footnoteRef/>
      </w:r>
      <w:r w:rsidR="004F3678">
        <w:rPr>
          <w:rFonts w:ascii="Times New Roman" w:hAnsi="Times New Roman"/>
        </w:rPr>
        <w:t>)</w:t>
      </w:r>
      <w:r w:rsidRPr="00D27EFD" w:rsidR="004F3678">
        <w:rPr>
          <w:rFonts w:ascii="Times New Roman" w:hAnsi="Times New Roman"/>
        </w:rPr>
        <w:t xml:space="preserve"> </w:t>
      </w:r>
      <w:r w:rsidR="004F3678">
        <w:rPr>
          <w:rFonts w:ascii="Times New Roman" w:hAnsi="Times New Roman"/>
        </w:rPr>
        <w:t>Z</w:t>
      </w:r>
      <w:r w:rsidRPr="00D27EFD" w:rsidR="004F3678">
        <w:rPr>
          <w:rFonts w:ascii="Times New Roman" w:hAnsi="Times New Roman"/>
        </w:rPr>
        <w:t>ákon č. 552/2003 Z. z. o výkone práce vo verejnom záujme v znení neskorších predpisov.</w:t>
      </w:r>
    </w:p>
  </w:footnote>
  <w:footnote w:id="21">
    <w:p w:rsidP="00F027FD">
      <w:pPr>
        <w:pStyle w:val="FootnoteText"/>
        <w:bidi w:val="0"/>
        <w:jc w:val="both"/>
      </w:pPr>
      <w:r w:rsidRPr="00F62A6C" w:rsidR="004F3678">
        <w:rPr>
          <w:rStyle w:val="FootnoteReference"/>
          <w:rFonts w:ascii="Times New Roman" w:hAnsi="Times New Roman"/>
        </w:rPr>
        <w:footnoteRef/>
      </w:r>
      <w:r w:rsidR="004F3678">
        <w:rPr>
          <w:rFonts w:ascii="Times New Roman" w:hAnsi="Times New Roman"/>
        </w:rPr>
        <w:t>)</w:t>
      </w:r>
      <w:r w:rsidRPr="00F62A6C" w:rsidR="004F3678">
        <w:rPr>
          <w:rFonts w:ascii="Times New Roman" w:hAnsi="Times New Roman"/>
        </w:rPr>
        <w:t xml:space="preserve"> Napríklad zákon č. 200/1998 Z. z. </w:t>
      </w:r>
      <w:r w:rsidR="004F3678">
        <w:rPr>
          <w:rFonts w:ascii="Times New Roman" w:hAnsi="Times New Roman"/>
        </w:rPr>
        <w:t xml:space="preserve">o štátnej službe colníkov a o zmene a doplnení niektorých ďalších zákonov v znení neskorších predpisov, </w:t>
      </w:r>
      <w:r w:rsidRPr="00F62A6C" w:rsidR="004F3678">
        <w:rPr>
          <w:rFonts w:ascii="Times New Roman" w:hAnsi="Times New Roman"/>
        </w:rPr>
        <w:t xml:space="preserve">zákon č. 385/2000 Z. z. </w:t>
      </w:r>
      <w:r w:rsidR="004F3678">
        <w:rPr>
          <w:rFonts w:ascii="Times New Roman" w:hAnsi="Times New Roman"/>
        </w:rPr>
        <w:t xml:space="preserve">o sudcoch a prísediacich a o zmene a doplnení niektorých zákonov </w:t>
      </w:r>
      <w:r w:rsidRPr="00F62A6C" w:rsidR="004F3678">
        <w:rPr>
          <w:rFonts w:ascii="Times New Roman" w:hAnsi="Times New Roman"/>
        </w:rPr>
        <w:t xml:space="preserve">v znení neskorších predpisov, zákon č. 154/2001 Z. z. v znení neskorších predpisov, zákon č. 757/2004 Z. z. v znení neskorších predpisov, </w:t>
      </w:r>
      <w:r w:rsidR="004F3678">
        <w:rPr>
          <w:rFonts w:ascii="Times New Roman" w:hAnsi="Times New Roman"/>
        </w:rPr>
        <w:t xml:space="preserve">zákon č. 281/2015 Z. v znení </w:t>
      </w:r>
      <w:r w:rsidRPr="00962848" w:rsidR="004F3678">
        <w:rPr>
          <w:rFonts w:ascii="Times New Roman" w:hAnsi="Times New Roman"/>
        </w:rPr>
        <w:t>neskorších predpisov</w:t>
      </w:r>
      <w:r w:rsidR="004F3678">
        <w:rPr>
          <w:rFonts w:ascii="Times New Roman" w:hAnsi="Times New Roman"/>
        </w:rPr>
        <w:t>.</w:t>
      </w:r>
    </w:p>
  </w:footnote>
  <w:footnote w:id="22">
    <w:p w:rsidP="00F027FD">
      <w:pPr>
        <w:pStyle w:val="FootnoteText"/>
        <w:bidi w:val="0"/>
        <w:jc w:val="both"/>
      </w:pPr>
      <w:r w:rsidRPr="00F62A6C" w:rsidR="004F3678">
        <w:rPr>
          <w:rStyle w:val="FootnoteReference"/>
          <w:rFonts w:ascii="Times New Roman" w:hAnsi="Times New Roman"/>
        </w:rPr>
        <w:footnoteRef/>
      </w:r>
      <w:r w:rsidR="004F3678">
        <w:rPr>
          <w:rFonts w:ascii="Times New Roman" w:hAnsi="Times New Roman"/>
        </w:rPr>
        <w:t>)</w:t>
      </w:r>
      <w:r w:rsidRPr="00F62A6C" w:rsidR="004F3678">
        <w:rPr>
          <w:rFonts w:ascii="Times New Roman" w:hAnsi="Times New Roman"/>
        </w:rPr>
        <w:t xml:space="preserve"> § 2 písm. b) zákona č. 275/2006 Z. z. o informačných systémoch verejnej správy a o zmene a doplnení niektorých zákonov v znení zákona č. 570/2009 Z. z.</w:t>
      </w:r>
    </w:p>
  </w:footnote>
  <w:footnote w:id="23">
    <w:p w:rsidP="00CB73EA">
      <w:pPr>
        <w:pStyle w:val="FootnoteText"/>
        <w:bidi w:val="0"/>
        <w:jc w:val="both"/>
      </w:pPr>
      <w:r w:rsidRPr="00C76B6D" w:rsidR="004F3678">
        <w:rPr>
          <w:rStyle w:val="FootnoteReference"/>
          <w:rFonts w:ascii="Times New Roman" w:hAnsi="Times New Roman"/>
        </w:rPr>
        <w:footnoteRef/>
      </w:r>
      <w:r w:rsidRPr="00C76B6D" w:rsidR="004F3678">
        <w:rPr>
          <w:rFonts w:ascii="Times New Roman" w:hAnsi="Times New Roman"/>
        </w:rPr>
        <w:t>) § 6 zákona č. 305/2013 Z. z. o elektronickej podobe výkonu pôsobnosti orgánov verejnej moci a o zmene a doplnení niektorých zákonov (zákon o e-Gove</w:t>
      </w:r>
      <w:r w:rsidR="004F3678">
        <w:rPr>
          <w:rFonts w:ascii="Times New Roman" w:hAnsi="Times New Roman"/>
        </w:rPr>
        <w:t>r</w:t>
      </w:r>
      <w:r w:rsidRPr="00C76B6D" w:rsidR="004F3678">
        <w:rPr>
          <w:rFonts w:ascii="Times New Roman" w:hAnsi="Times New Roman"/>
        </w:rPr>
        <w:t>nmente</w:t>
      </w:r>
      <w:r w:rsidRPr="00907FDC" w:rsidR="004F3678">
        <w:rPr>
          <w:rFonts w:ascii="Times New Roman" w:hAnsi="Times New Roman"/>
        </w:rPr>
        <w:t>) v znení zákona č. 273/2015 Z. z.</w:t>
      </w:r>
    </w:p>
  </w:footnote>
  <w:footnote w:id="24">
    <w:p w:rsidP="00F027FD">
      <w:pPr>
        <w:pStyle w:val="FootnoteText"/>
        <w:bidi w:val="0"/>
        <w:jc w:val="both"/>
      </w:pPr>
      <w:r w:rsidRPr="005B2FDC" w:rsidR="004F3678">
        <w:rPr>
          <w:rStyle w:val="FootnoteReference"/>
          <w:rFonts w:ascii="Times New Roman" w:hAnsi="Times New Roman"/>
        </w:rPr>
        <w:footnoteRef/>
      </w:r>
      <w:r w:rsidR="004F3678">
        <w:rPr>
          <w:rFonts w:ascii="Times New Roman" w:hAnsi="Times New Roman"/>
        </w:rPr>
        <w:t>)</w:t>
      </w:r>
      <w:r w:rsidRPr="005B2FDC" w:rsidR="004F3678">
        <w:rPr>
          <w:rFonts w:ascii="Times New Roman" w:hAnsi="Times New Roman"/>
        </w:rPr>
        <w:t xml:space="preserve"> Napríklad zákon č. 73/1998 Z. z. v znení neskorších predpisov, zákon č. 200/1998 Z. z. v znení neskorších predpisov, zákon č. 315/2001 Z. z. v znení neskorších predpisov, zákon č. </w:t>
      </w:r>
      <w:r w:rsidR="004F3678">
        <w:rPr>
          <w:rFonts w:ascii="Times New Roman" w:hAnsi="Times New Roman"/>
        </w:rPr>
        <w:t>281/2015</w:t>
      </w:r>
      <w:r w:rsidRPr="005B2FDC" w:rsidR="004F3678">
        <w:rPr>
          <w:rFonts w:ascii="Times New Roman" w:hAnsi="Times New Roman"/>
        </w:rPr>
        <w:t xml:space="preserve"> Z. z. v znení </w:t>
      </w:r>
      <w:r w:rsidR="004F3678">
        <w:rPr>
          <w:rFonts w:ascii="Times New Roman" w:hAnsi="Times New Roman"/>
        </w:rPr>
        <w:t>neskorších predpisov.</w:t>
      </w:r>
    </w:p>
  </w:footnote>
  <w:footnote w:id="25">
    <w:p w:rsidP="00F027FD">
      <w:pPr>
        <w:pStyle w:val="FootnoteText"/>
        <w:bidi w:val="0"/>
        <w:jc w:val="both"/>
      </w:pPr>
      <w:r w:rsidRPr="0001205D" w:rsidR="004F3678">
        <w:rPr>
          <w:rStyle w:val="FootnoteReference"/>
          <w:rFonts w:ascii="Times New Roman" w:hAnsi="Times New Roman"/>
        </w:rPr>
        <w:footnoteRef/>
      </w:r>
      <w:r w:rsidR="004F3678">
        <w:rPr>
          <w:rFonts w:ascii="Times New Roman" w:hAnsi="Times New Roman"/>
        </w:rPr>
        <w:t>)</w:t>
      </w:r>
      <w:r w:rsidRPr="0001205D" w:rsidR="004F3678">
        <w:rPr>
          <w:rFonts w:ascii="Times New Roman" w:hAnsi="Times New Roman"/>
        </w:rPr>
        <w:t xml:space="preserve"> Napríklad § 93 zákona č. 305/2005 Z. z. </w:t>
      </w:r>
      <w:r w:rsidR="004F3678">
        <w:rPr>
          <w:rFonts w:ascii="Times New Roman" w:hAnsi="Times New Roman"/>
        </w:rPr>
        <w:t xml:space="preserve">o sociálnoprávnej ochrane detí a o sociálnej kuratele a o zmene a doplnení niektorých zákonov </w:t>
      </w:r>
      <w:r w:rsidRPr="0001205D" w:rsidR="004F3678">
        <w:rPr>
          <w:rFonts w:ascii="Times New Roman" w:hAnsi="Times New Roman"/>
        </w:rPr>
        <w:t>v znení zákona č. 219/2014 Z. z.</w:t>
      </w:r>
    </w:p>
  </w:footnote>
  <w:footnote w:id="26">
    <w:p w:rsidP="00CB73EA">
      <w:pPr>
        <w:pStyle w:val="FootnoteText"/>
        <w:bidi w:val="0"/>
        <w:jc w:val="both"/>
      </w:pPr>
      <w:r w:rsidRPr="000A6A1C" w:rsidR="004F3678">
        <w:rPr>
          <w:rStyle w:val="FootnoteReference"/>
          <w:rFonts w:ascii="Times New Roman" w:hAnsi="Times New Roman"/>
        </w:rPr>
        <w:footnoteRef/>
      </w:r>
      <w:r w:rsidR="004F3678">
        <w:rPr>
          <w:rFonts w:ascii="Times New Roman" w:hAnsi="Times New Roman"/>
        </w:rPr>
        <w:t>)</w:t>
      </w:r>
      <w:r w:rsidRPr="000A6A1C" w:rsidR="004F3678">
        <w:rPr>
          <w:rFonts w:ascii="Times New Roman" w:hAnsi="Times New Roman"/>
        </w:rPr>
        <w:t xml:space="preserve"> § 10 ods. 4 zákona č. 330/2007 Z.</w:t>
      </w:r>
      <w:r w:rsidR="004F3678">
        <w:rPr>
          <w:rFonts w:ascii="Times New Roman" w:hAnsi="Times New Roman"/>
        </w:rPr>
        <w:t xml:space="preserve"> </w:t>
      </w:r>
      <w:r w:rsidRPr="000A6A1C" w:rsidR="004F3678">
        <w:rPr>
          <w:rFonts w:ascii="Times New Roman" w:hAnsi="Times New Roman"/>
        </w:rPr>
        <w:t xml:space="preserve">z. </w:t>
      </w:r>
      <w:r w:rsidR="004F3678">
        <w:rPr>
          <w:rFonts w:ascii="Times New Roman" w:hAnsi="Times New Roman"/>
        </w:rPr>
        <w:t xml:space="preserve">o registri trestov  a o zmene a doplnení niektorých zákonov </w:t>
      </w:r>
      <w:r w:rsidRPr="000A6A1C" w:rsidR="004F3678">
        <w:rPr>
          <w:rFonts w:ascii="Times New Roman" w:hAnsi="Times New Roman"/>
        </w:rPr>
        <w:t>v znení neskorších predpisov.</w:t>
      </w:r>
    </w:p>
  </w:footnote>
  <w:footnote w:id="27">
    <w:p w:rsidP="00885B9E">
      <w:pPr>
        <w:pStyle w:val="FootnoteText"/>
        <w:bidi w:val="0"/>
        <w:jc w:val="both"/>
      </w:pPr>
      <w:r w:rsidRPr="00AC4C9F" w:rsidR="004F3678">
        <w:rPr>
          <w:rStyle w:val="FootnoteReference"/>
          <w:rFonts w:ascii="Times New Roman" w:hAnsi="Times New Roman"/>
        </w:rPr>
        <w:footnoteRef/>
      </w:r>
      <w:r w:rsidR="004F3678">
        <w:rPr>
          <w:rFonts w:ascii="Times New Roman" w:hAnsi="Times New Roman"/>
        </w:rPr>
        <w:t>)</w:t>
      </w:r>
      <w:r w:rsidRPr="00AC4C9F" w:rsidR="004F3678">
        <w:rPr>
          <w:rFonts w:ascii="Times New Roman" w:hAnsi="Times New Roman"/>
        </w:rPr>
        <w:t xml:space="preserve"> Dohovor o zrušení požiadavky vyššieho overenia zahraničných verejných listín </w:t>
      </w:r>
      <w:r w:rsidR="004F3678">
        <w:rPr>
          <w:rFonts w:ascii="Times New Roman" w:hAnsi="Times New Roman"/>
        </w:rPr>
        <w:t xml:space="preserve">z 5. októbra 1961 (oznámenie </w:t>
      </w:r>
      <w:r w:rsidRPr="00AC4C9F" w:rsidR="004F3678">
        <w:rPr>
          <w:rFonts w:ascii="Times New Roman" w:hAnsi="Times New Roman"/>
        </w:rPr>
        <w:t>Ministerstva zahraničných vecí Slovens</w:t>
      </w:r>
      <w:r w:rsidR="004F3678">
        <w:rPr>
          <w:rFonts w:ascii="Times New Roman" w:hAnsi="Times New Roman"/>
        </w:rPr>
        <w:t>kej republiky č. 213/2002 Z. z.</w:t>
      </w:r>
      <w:r w:rsidRPr="00AC4C9F" w:rsidR="004F3678">
        <w:rPr>
          <w:rFonts w:ascii="Times New Roman" w:hAnsi="Times New Roman"/>
        </w:rPr>
        <w:t>).</w:t>
      </w:r>
    </w:p>
  </w:footnote>
  <w:footnote w:id="28">
    <w:p w:rsidP="00F027FD">
      <w:pPr>
        <w:pStyle w:val="FootnoteText"/>
        <w:bidi w:val="0"/>
        <w:jc w:val="both"/>
      </w:pPr>
      <w:r w:rsidRPr="00F66A91" w:rsidR="004F3678">
        <w:rPr>
          <w:rStyle w:val="FootnoteReference"/>
          <w:rFonts w:ascii="Times New Roman" w:hAnsi="Times New Roman"/>
        </w:rPr>
        <w:footnoteRef/>
      </w:r>
      <w:r w:rsidR="004F3678">
        <w:rPr>
          <w:rFonts w:ascii="Times New Roman" w:hAnsi="Times New Roman"/>
        </w:rPr>
        <w:t>)</w:t>
      </w:r>
      <w:r w:rsidRPr="00F66A91" w:rsidR="004F3678">
        <w:rPr>
          <w:rFonts w:ascii="Times New Roman" w:hAnsi="Times New Roman"/>
        </w:rPr>
        <w:t xml:space="preserve"> </w:t>
      </w:r>
      <w:r w:rsidRPr="00C51997" w:rsidR="004F3678">
        <w:rPr>
          <w:rFonts w:ascii="Times New Roman" w:hAnsi="Times New Roman"/>
        </w:rPr>
        <w:t xml:space="preserve">Napríklad </w:t>
      </w:r>
      <w:r w:rsidR="004F3678">
        <w:rPr>
          <w:rFonts w:ascii="Times New Roman" w:hAnsi="Times New Roman"/>
        </w:rPr>
        <w:t xml:space="preserve">§ 57 zákona č. 326/2005 Z. z. v znení neskorších predpisov, </w:t>
      </w:r>
      <w:r w:rsidRPr="00C51997" w:rsidR="004F3678">
        <w:rPr>
          <w:rFonts w:ascii="Times New Roman" w:hAnsi="Times New Roman"/>
        </w:rPr>
        <w:t>zákon č. 125/2006 Z. z. v znení neskorších predpisov, nariadenie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footnote>
  <w:footnote w:id="29">
    <w:p w:rsidP="009977F3">
      <w:pPr>
        <w:pStyle w:val="FootnoteText"/>
        <w:bidi w:val="0"/>
        <w:jc w:val="both"/>
      </w:pPr>
      <w:r w:rsidRPr="00975FD6" w:rsidR="004F3678">
        <w:rPr>
          <w:rStyle w:val="FootnoteReference"/>
          <w:rFonts w:ascii="Times New Roman" w:hAnsi="Times New Roman"/>
        </w:rPr>
        <w:footnoteRef/>
      </w:r>
      <w:r w:rsidRPr="00975FD6" w:rsidR="004F3678">
        <w:rPr>
          <w:rFonts w:ascii="Times New Roman" w:hAnsi="Times New Roman"/>
        </w:rPr>
        <w:t>) § 19 ods. 5 písm. b) zákona č. 305/2013 Z. z.</w:t>
      </w:r>
    </w:p>
  </w:footnote>
  <w:footnote w:id="30">
    <w:p w:rsidP="009977F3">
      <w:pPr>
        <w:pStyle w:val="FootnoteText"/>
        <w:bidi w:val="0"/>
        <w:jc w:val="both"/>
      </w:pPr>
      <w:r w:rsidRPr="00AC49ED" w:rsidR="004F3678">
        <w:rPr>
          <w:rStyle w:val="FootnoteReference"/>
          <w:rFonts w:ascii="Times New Roman" w:hAnsi="Times New Roman"/>
        </w:rPr>
        <w:footnoteRef/>
      </w:r>
      <w:r w:rsidRPr="00AC49ED" w:rsidR="004F3678">
        <w:rPr>
          <w:rFonts w:ascii="Times New Roman" w:hAnsi="Times New Roman"/>
        </w:rPr>
        <w:t xml:space="preserve">) </w:t>
      </w:r>
      <w:r w:rsidR="004F3678">
        <w:rPr>
          <w:rFonts w:ascii="Times New Roman" w:hAnsi="Times New Roman"/>
        </w:rPr>
        <w:t>§ 12 zákona č. 305/2013 Z. z. v znení zákona č. 273/2015 Z. z.</w:t>
      </w:r>
    </w:p>
  </w:footnote>
  <w:footnote w:id="31">
    <w:p w:rsidP="00070DBF">
      <w:pPr>
        <w:pStyle w:val="FootnoteText"/>
        <w:bidi w:val="0"/>
        <w:jc w:val="both"/>
      </w:pPr>
      <w:r w:rsidRPr="00975FD6" w:rsidR="004F3678">
        <w:rPr>
          <w:rStyle w:val="FootnoteReference"/>
          <w:rFonts w:ascii="Times New Roman" w:hAnsi="Times New Roman"/>
        </w:rPr>
        <w:footnoteRef/>
      </w:r>
      <w:r w:rsidRPr="00975FD6" w:rsidR="004F3678">
        <w:rPr>
          <w:rFonts w:ascii="Times New Roman" w:hAnsi="Times New Roman"/>
        </w:rPr>
        <w:t xml:space="preserve">) § 13 zákona č. 305/2013 Z. z. </w:t>
      </w:r>
    </w:p>
  </w:footnote>
  <w:footnote w:id="32">
    <w:p w:rsidR="004F3678" w:rsidP="0022533B">
      <w:pPr>
        <w:pStyle w:val="FootnoteText"/>
        <w:bidi w:val="0"/>
        <w:jc w:val="both"/>
        <w:rPr>
          <w:rFonts w:ascii="Times New Roman" w:hAnsi="Times New Roman"/>
        </w:rPr>
      </w:pPr>
      <w:r w:rsidRPr="0022533B">
        <w:rPr>
          <w:rStyle w:val="FootnoteReference"/>
          <w:rFonts w:ascii="Times New Roman" w:hAnsi="Times New Roman"/>
        </w:rPr>
        <w:footnoteRef/>
      </w:r>
      <w:r>
        <w:rPr>
          <w:rFonts w:ascii="Times New Roman" w:hAnsi="Times New Roman"/>
        </w:rPr>
        <w:t>) Z</w:t>
      </w:r>
      <w:r w:rsidRPr="0022533B">
        <w:rPr>
          <w:rFonts w:ascii="Times New Roman" w:hAnsi="Times New Roman"/>
        </w:rPr>
        <w:t>ákon</w:t>
      </w:r>
      <w:r>
        <w:rPr>
          <w:rFonts w:ascii="Times New Roman" w:hAnsi="Times New Roman"/>
        </w:rPr>
        <w:t xml:space="preserve"> Národnej rady Slovenskej republiky</w:t>
      </w:r>
      <w:r w:rsidRPr="0022533B">
        <w:rPr>
          <w:rFonts w:ascii="Times New Roman" w:hAnsi="Times New Roman"/>
        </w:rPr>
        <w:t xml:space="preserve"> č. 16/1993 Z. z. o kancelárii prezidenta Slovenskej republiky v znení neskorších predpisov</w:t>
      </w:r>
      <w:r>
        <w:rPr>
          <w:rFonts w:ascii="Times New Roman" w:hAnsi="Times New Roman"/>
        </w:rPr>
        <w:t>.</w:t>
      </w:r>
    </w:p>
    <w:p w:rsidR="004F3678" w:rsidP="00F76A32">
      <w:pPr>
        <w:bidi w:val="0"/>
        <w:jc w:val="both"/>
        <w:rPr>
          <w:rFonts w:ascii="Times New Roman" w:hAnsi="Times New Roman"/>
        </w:rPr>
      </w:pPr>
      <w:r>
        <w:rPr>
          <w:rFonts w:ascii="Times New Roman" w:hAnsi="Times New Roman"/>
          <w:sz w:val="20"/>
          <w:szCs w:val="20"/>
        </w:rPr>
        <w:t>Z</w:t>
      </w:r>
      <w:r w:rsidRPr="006F1847">
        <w:rPr>
          <w:rFonts w:ascii="Times New Roman" w:hAnsi="Times New Roman"/>
          <w:sz w:val="20"/>
          <w:szCs w:val="20"/>
        </w:rPr>
        <w:t>ákon</w:t>
      </w:r>
      <w:r>
        <w:rPr>
          <w:rFonts w:ascii="Times New Roman" w:hAnsi="Times New Roman"/>
          <w:sz w:val="20"/>
          <w:szCs w:val="20"/>
        </w:rPr>
        <w:t xml:space="preserve"> </w:t>
      </w:r>
      <w:r w:rsidRPr="006F1847">
        <w:rPr>
          <w:rFonts w:ascii="Times New Roman" w:hAnsi="Times New Roman"/>
          <w:sz w:val="20"/>
          <w:szCs w:val="20"/>
        </w:rPr>
        <w:t>Národnej rady Slovenskej republiky č. 38/1993 Z. z.</w:t>
      </w:r>
      <w:r w:rsidRPr="006F1847">
        <w:rPr>
          <w:rFonts w:ascii="Times New Roman" w:hAnsi="Times New Roman"/>
          <w:color w:val="000000"/>
          <w:sz w:val="20"/>
          <w:szCs w:val="20"/>
        </w:rPr>
        <w:t xml:space="preserve"> o organizácii Ústavného súdu Slovenskej republiky, o konaní pred ním a o postavení jeho sudcov</w:t>
      </w:r>
      <w:r w:rsidRPr="006F1847">
        <w:rPr>
          <w:rFonts w:ascii="Times New Roman" w:hAnsi="Times New Roman"/>
          <w:sz w:val="20"/>
          <w:szCs w:val="20"/>
        </w:rPr>
        <w:t xml:space="preserve"> v znení neskorších predpisov</w:t>
      </w:r>
      <w:r>
        <w:rPr>
          <w:rFonts w:ascii="Times New Roman" w:hAnsi="Times New Roman"/>
          <w:sz w:val="20"/>
          <w:szCs w:val="20"/>
        </w:rPr>
        <w:t>.</w:t>
      </w:r>
    </w:p>
    <w:p w:rsidR="004F3678" w:rsidP="0022533B">
      <w:pPr>
        <w:pStyle w:val="FootnoteText"/>
        <w:bidi w:val="0"/>
        <w:jc w:val="both"/>
        <w:rPr>
          <w:rFonts w:ascii="Times New Roman" w:hAnsi="Times New Roman"/>
        </w:rPr>
      </w:pPr>
      <w:r>
        <w:rPr>
          <w:rFonts w:ascii="Times New Roman" w:hAnsi="Times New Roman"/>
        </w:rPr>
        <w:t>Zákon Národnej rady Slovenskej republiky č. 39/1993 Z. z. o Najvyššom kontrolnom úrade Slovenskej republiky v znení neskorších predpisov.</w:t>
      </w:r>
    </w:p>
    <w:p w:rsidR="004F3678" w:rsidP="0022533B">
      <w:pPr>
        <w:pStyle w:val="FootnoteText"/>
        <w:bidi w:val="0"/>
        <w:jc w:val="both"/>
        <w:rPr>
          <w:rFonts w:ascii="Times New Roman" w:hAnsi="Times New Roman"/>
        </w:rPr>
      </w:pPr>
      <w:r>
        <w:rPr>
          <w:rFonts w:ascii="Times New Roman" w:hAnsi="Times New Roman"/>
        </w:rPr>
        <w:t>Zákon Národnej rady Slovenskej republiky č. 350/1996 Z. z. o rokovacom poriadku Národnej rady Slovenskej republiky v znení neskorších predpisov.</w:t>
      </w:r>
    </w:p>
    <w:p w:rsidP="0022533B">
      <w:pPr>
        <w:pStyle w:val="FootnoteText"/>
        <w:bidi w:val="0"/>
        <w:jc w:val="both"/>
      </w:pPr>
      <w:r w:rsidR="004F3678">
        <w:rPr>
          <w:rFonts w:ascii="Times New Roman" w:hAnsi="Times New Roman"/>
        </w:rPr>
        <w:t>Z</w:t>
      </w:r>
      <w:r w:rsidRPr="0022533B" w:rsidR="004F3678">
        <w:rPr>
          <w:rFonts w:ascii="Times New Roman" w:hAnsi="Times New Roman"/>
        </w:rPr>
        <w:t>ákon č. 564/2001 Z. z. o verejnom ochrancovi pr</w:t>
      </w:r>
      <w:r w:rsidR="004F3678">
        <w:rPr>
          <w:rFonts w:ascii="Times New Roman" w:hAnsi="Times New Roman"/>
        </w:rPr>
        <w:t>áv v znení neskorších predpisov</w:t>
      </w:r>
      <w:r w:rsidRPr="0022533B" w:rsidR="004F3678">
        <w:rPr>
          <w:rFonts w:ascii="Times New Roman" w:hAnsi="Times New Roman"/>
        </w:rPr>
        <w:t xml:space="preserve">.  </w:t>
      </w:r>
    </w:p>
  </w:footnote>
  <w:footnote w:id="33">
    <w:p w:rsidP="00651D00">
      <w:pPr>
        <w:pStyle w:val="FootnoteText"/>
        <w:bidi w:val="0"/>
        <w:jc w:val="both"/>
      </w:pPr>
      <w:r w:rsidRPr="004A38F0" w:rsidR="004F3678">
        <w:rPr>
          <w:rStyle w:val="FootnoteReference"/>
          <w:rFonts w:ascii="Times New Roman" w:hAnsi="Times New Roman"/>
        </w:rPr>
        <w:footnoteRef/>
      </w:r>
      <w:r w:rsidR="004F3678">
        <w:rPr>
          <w:rFonts w:ascii="Times New Roman" w:hAnsi="Times New Roman"/>
        </w:rPr>
        <w:t>)</w:t>
      </w:r>
      <w:r w:rsidRPr="004A38F0" w:rsidR="004F3678">
        <w:rPr>
          <w:rFonts w:ascii="Times New Roman" w:hAnsi="Times New Roman"/>
        </w:rPr>
        <w:t xml:space="preserve"> Zákon č. 283/2002 Z. z. o cestovných náhradách v znení neskorších predpisov.</w:t>
      </w:r>
    </w:p>
  </w:footnote>
  <w:footnote w:id="34">
    <w:p w:rsidP="00F027FD">
      <w:pPr>
        <w:pStyle w:val="FootnoteText"/>
        <w:bidi w:val="0"/>
        <w:jc w:val="both"/>
      </w:pPr>
      <w:r w:rsidRPr="00C10110" w:rsidR="004F3678">
        <w:rPr>
          <w:rStyle w:val="FootnoteReference"/>
          <w:rFonts w:ascii="Times New Roman" w:hAnsi="Times New Roman"/>
        </w:rPr>
        <w:footnoteRef/>
      </w:r>
      <w:r w:rsidRPr="00C10110" w:rsidR="004F3678">
        <w:rPr>
          <w:rFonts w:ascii="Times New Roman" w:hAnsi="Times New Roman"/>
        </w:rPr>
        <w:t xml:space="preserve">) </w:t>
      </w:r>
      <w:r w:rsidRPr="00C05625" w:rsidR="004F3678">
        <w:rPr>
          <w:rFonts w:ascii="Times New Roman" w:hAnsi="Times New Roman"/>
        </w:rPr>
        <w:t>Napríklad § 22 zákona</w:t>
      </w:r>
      <w:r w:rsidR="004F3678">
        <w:rPr>
          <w:rFonts w:ascii="Times New Roman" w:hAnsi="Times New Roman"/>
        </w:rPr>
        <w:t xml:space="preserve"> č. 151/2010 Z. z</w:t>
      </w:r>
      <w:r w:rsidRPr="00C05625" w:rsidR="004F3678">
        <w:rPr>
          <w:rFonts w:ascii="Times New Roman" w:hAnsi="Times New Roman"/>
        </w:rPr>
        <w:t>.</w:t>
      </w:r>
      <w:r w:rsidR="004F3678">
        <w:rPr>
          <w:rFonts w:ascii="Times New Roman" w:hAnsi="Times New Roman"/>
        </w:rPr>
        <w:t xml:space="preserve"> v znení zákona č. 325/2014 Z. z.</w:t>
      </w:r>
    </w:p>
  </w:footnote>
  <w:footnote w:id="35">
    <w:p w:rsidR="004F3678" w:rsidP="00F027FD">
      <w:pPr>
        <w:pStyle w:val="FootnoteText"/>
        <w:bidi w:val="0"/>
        <w:jc w:val="both"/>
        <w:rPr>
          <w:rFonts w:ascii="Times New Roman" w:hAnsi="Times New Roman"/>
        </w:rPr>
      </w:pPr>
      <w:r w:rsidRPr="003061B0">
        <w:rPr>
          <w:rStyle w:val="FootnoteReference"/>
          <w:rFonts w:ascii="Times New Roman" w:hAnsi="Times New Roman"/>
        </w:rPr>
        <w:footnoteRef/>
      </w:r>
      <w:r>
        <w:rPr>
          <w:rFonts w:ascii="Times New Roman" w:hAnsi="Times New Roman"/>
        </w:rPr>
        <w:t>)</w:t>
      </w:r>
      <w:r w:rsidRPr="003061B0">
        <w:rPr>
          <w:rFonts w:ascii="Times New Roman" w:hAnsi="Times New Roman"/>
        </w:rPr>
        <w:t xml:space="preserve"> Nariadenie vlády Slovenskej republiky č. 272/2004 Z. z., ktorým sa ustanovuje zoznam prác a pracovísk, ktoré sú zakázané tehotným ženám, matkám do konca deviateho mesiaca po pôrode a dojčiacim ženám, zoznam prác a pracovísk spojených so špecifickým rizikom pre tehotné ženy, matk</w:t>
      </w:r>
      <w:r>
        <w:rPr>
          <w:rFonts w:ascii="Times New Roman" w:hAnsi="Times New Roman"/>
        </w:rPr>
        <w:t xml:space="preserve">y do konca deviateho mesiaca po </w:t>
      </w:r>
      <w:r w:rsidRPr="003061B0">
        <w:rPr>
          <w:rFonts w:ascii="Times New Roman" w:hAnsi="Times New Roman"/>
        </w:rPr>
        <w:t>pôrode a pre dojčiace ženy a ktorým sa ustanovujú niektoré povinnosti zamestnávateľom pri zamestnávaní týchto žien</w:t>
      </w:r>
      <w:r w:rsidRPr="003C6D66">
        <w:rPr>
          <w:rFonts w:ascii="Times New Roman" w:hAnsi="Times New Roman"/>
        </w:rPr>
        <w:t>.</w:t>
      </w:r>
    </w:p>
    <w:p w:rsidP="00F027FD">
      <w:pPr>
        <w:pStyle w:val="FootnoteText"/>
        <w:bidi w:val="0"/>
        <w:jc w:val="both"/>
      </w:pPr>
    </w:p>
  </w:footnote>
  <w:footnote w:id="36">
    <w:p w:rsidP="00F027FD">
      <w:pPr>
        <w:pStyle w:val="FootnoteText"/>
        <w:bidi w:val="0"/>
        <w:jc w:val="both"/>
      </w:pPr>
      <w:r w:rsidRPr="001551EF" w:rsidR="004F3678">
        <w:rPr>
          <w:rStyle w:val="FootnoteReference"/>
          <w:rFonts w:ascii="Times New Roman" w:hAnsi="Times New Roman"/>
        </w:rPr>
        <w:footnoteRef/>
      </w:r>
      <w:r w:rsidR="004F3678">
        <w:rPr>
          <w:rFonts w:ascii="Times New Roman" w:hAnsi="Times New Roman"/>
        </w:rPr>
        <w:t>)</w:t>
      </w:r>
      <w:r w:rsidRPr="001551EF" w:rsidR="004F3678">
        <w:rPr>
          <w:rFonts w:ascii="Times New Roman" w:hAnsi="Times New Roman"/>
        </w:rPr>
        <w:t xml:space="preserve"> Zákon č. 601/2003 Z. z. o životnom minime a o zmene a doplnení niektorých zákonov v znení neskorších predpisov.</w:t>
      </w:r>
    </w:p>
  </w:footnote>
  <w:footnote w:id="37">
    <w:p w:rsidP="00F027FD">
      <w:pPr>
        <w:pStyle w:val="FootnoteText"/>
        <w:bidi w:val="0"/>
        <w:jc w:val="both"/>
      </w:pPr>
      <w:r w:rsidRPr="008D4C93" w:rsidR="004F3678">
        <w:rPr>
          <w:rStyle w:val="FootnoteReference"/>
          <w:rFonts w:ascii="Times New Roman" w:hAnsi="Times New Roman"/>
        </w:rPr>
        <w:footnoteRef/>
      </w:r>
      <w:r w:rsidR="004F3678">
        <w:rPr>
          <w:rFonts w:ascii="Times New Roman" w:hAnsi="Times New Roman"/>
        </w:rPr>
        <w:t xml:space="preserve">) </w:t>
      </w:r>
      <w:r w:rsidRPr="008D4C93" w:rsidR="004F3678">
        <w:rPr>
          <w:rFonts w:ascii="Times New Roman" w:hAnsi="Times New Roman"/>
        </w:rPr>
        <w:t xml:space="preserve">§ 13 ods. 1 písm. e) tretí bod zákona č. 5/2004 Z. z. o službách zamestnanosti a o zmene a doplnení niektorých zákonov </w:t>
      </w:r>
      <w:r w:rsidR="004F3678">
        <w:rPr>
          <w:rFonts w:ascii="Times New Roman" w:hAnsi="Times New Roman"/>
        </w:rPr>
        <w:t>v znení neskorších predpisov</w:t>
      </w:r>
      <w:r w:rsidRPr="00B32848" w:rsidR="004F3678">
        <w:rPr>
          <w:rFonts w:ascii="Times New Roman" w:hAnsi="Times New Roman"/>
        </w:rPr>
        <w:t>.</w:t>
      </w:r>
    </w:p>
  </w:footnote>
  <w:footnote w:id="38">
    <w:p w:rsidP="00F76A32">
      <w:pPr>
        <w:pStyle w:val="FootnoteText"/>
        <w:bidi w:val="0"/>
        <w:jc w:val="both"/>
      </w:pPr>
      <w:r w:rsidRPr="007972A2" w:rsidR="004F3678">
        <w:rPr>
          <w:rStyle w:val="FootnoteReference"/>
          <w:rFonts w:ascii="Times New Roman" w:hAnsi="Times New Roman"/>
        </w:rPr>
        <w:footnoteRef/>
      </w:r>
      <w:r w:rsidRPr="007972A2" w:rsidR="004F3678">
        <w:rPr>
          <w:rFonts w:ascii="Times New Roman" w:hAnsi="Times New Roman"/>
        </w:rPr>
        <w:t xml:space="preserve">) Zákon č. 461/2003 Z. z. o sociálnom poistení v znení neskorších predpisov. </w:t>
      </w:r>
    </w:p>
  </w:footnote>
  <w:footnote w:id="39">
    <w:p w:rsidP="00F027FD">
      <w:pPr>
        <w:pStyle w:val="FootnoteText"/>
        <w:bidi w:val="0"/>
        <w:jc w:val="both"/>
      </w:pPr>
      <w:r w:rsidRPr="007A1927" w:rsidR="004F3678">
        <w:rPr>
          <w:rStyle w:val="FootnoteReference"/>
          <w:rFonts w:ascii="Times New Roman" w:hAnsi="Times New Roman"/>
        </w:rPr>
        <w:footnoteRef/>
      </w:r>
      <w:r w:rsidR="004F3678">
        <w:rPr>
          <w:rFonts w:ascii="Times New Roman" w:hAnsi="Times New Roman"/>
        </w:rPr>
        <w:t>)</w:t>
      </w:r>
      <w:r w:rsidRPr="007A1927" w:rsidR="004F3678">
        <w:rPr>
          <w:rFonts w:ascii="Times New Roman" w:hAnsi="Times New Roman"/>
        </w:rPr>
        <w:t xml:space="preserve"> Napríklad § 76</w:t>
      </w:r>
      <w:r w:rsidR="004F3678">
        <w:rPr>
          <w:rFonts w:ascii="Times New Roman" w:hAnsi="Times New Roman"/>
        </w:rPr>
        <w:t xml:space="preserve">a </w:t>
      </w:r>
      <w:r w:rsidRPr="007A1927" w:rsidR="004F3678">
        <w:rPr>
          <w:rFonts w:ascii="Times New Roman" w:hAnsi="Times New Roman"/>
        </w:rPr>
        <w:t>Zákonníka práce, zákon č. 315/2001 Z. z. v znení neskorších predpisov, zákon č. 328/2002 Z. z. o sociálnom zabezpečení policajtov a vojakov a o zmene a doplnení niektorých zákonov v znení neskorších predpisov.</w:t>
      </w:r>
    </w:p>
  </w:footnote>
  <w:footnote w:id="40">
    <w:p w:rsidP="00F027FD">
      <w:pPr>
        <w:pStyle w:val="FootnoteText"/>
        <w:bidi w:val="0"/>
        <w:jc w:val="both"/>
      </w:pPr>
      <w:r w:rsidRPr="00BD404F" w:rsidR="004F3678">
        <w:rPr>
          <w:rStyle w:val="FootnoteReference"/>
          <w:rFonts w:ascii="Times New Roman" w:hAnsi="Times New Roman"/>
        </w:rPr>
        <w:footnoteRef/>
      </w:r>
      <w:r w:rsidR="004F3678">
        <w:rPr>
          <w:rFonts w:ascii="Times New Roman" w:hAnsi="Times New Roman"/>
        </w:rPr>
        <w:t>)</w:t>
      </w:r>
      <w:r w:rsidRPr="00BD404F" w:rsidR="004F3678">
        <w:rPr>
          <w:rFonts w:ascii="Times New Roman" w:hAnsi="Times New Roman"/>
        </w:rPr>
        <w:t xml:space="preserve"> § 1 ods. 2 Zákonník práce.</w:t>
      </w:r>
    </w:p>
  </w:footnote>
  <w:footnote w:id="41">
    <w:p w:rsidP="00F027FD">
      <w:pPr>
        <w:pStyle w:val="FootnoteText"/>
        <w:bidi w:val="0"/>
        <w:jc w:val="both"/>
      </w:pPr>
      <w:r w:rsidRPr="00BD404F" w:rsidR="004F3678">
        <w:rPr>
          <w:rStyle w:val="FootnoteReference"/>
          <w:rFonts w:ascii="Times New Roman" w:hAnsi="Times New Roman"/>
        </w:rPr>
        <w:footnoteRef/>
      </w:r>
      <w:r w:rsidR="004F3678">
        <w:rPr>
          <w:rFonts w:ascii="Times New Roman" w:hAnsi="Times New Roman"/>
        </w:rPr>
        <w:t>)</w:t>
      </w:r>
      <w:r w:rsidRPr="00BD404F" w:rsidR="004F3678">
        <w:rPr>
          <w:rFonts w:ascii="Times New Roman" w:hAnsi="Times New Roman"/>
        </w:rPr>
        <w:t xml:space="preserve"> Napríklad zákon č. 124/2006 Z. z. o bezpečnosti a ochrane zdravia pri práci a o zmene a doplnení niektorých zákonov v znení neskorších predpisov.</w:t>
      </w:r>
    </w:p>
  </w:footnote>
  <w:footnote w:id="42">
    <w:p w:rsidP="00546053">
      <w:pPr>
        <w:pStyle w:val="FootnoteText"/>
        <w:bidi w:val="0"/>
        <w:jc w:val="both"/>
      </w:pPr>
      <w:r w:rsidRPr="00BB3DD6" w:rsidR="004F3678">
        <w:rPr>
          <w:rStyle w:val="FootnoteReference"/>
          <w:rFonts w:ascii="Times New Roman" w:hAnsi="Times New Roman"/>
        </w:rPr>
        <w:footnoteRef/>
      </w:r>
      <w:r w:rsidRPr="00BB3DD6" w:rsidR="004F3678">
        <w:rPr>
          <w:rFonts w:ascii="Times New Roman" w:hAnsi="Times New Roman"/>
        </w:rPr>
        <w:t xml:space="preserve">) § 2 ods. 2 zákona č. 375/2015 Z. z. o zrušení Fondu národného majetku a o zmene a doplnení niektorých zákonov. </w:t>
      </w:r>
    </w:p>
  </w:footnote>
  <w:footnote w:id="43">
    <w:p w:rsidR="004F3678" w:rsidRPr="00E708D4" w:rsidP="00CB39D9">
      <w:pPr>
        <w:pStyle w:val="FootnoteText"/>
        <w:bidi w:val="0"/>
        <w:jc w:val="both"/>
        <w:rPr>
          <w:rFonts w:ascii="Times New Roman" w:hAnsi="Times New Roman"/>
        </w:rPr>
      </w:pPr>
      <w:r w:rsidRPr="00E708D4">
        <w:rPr>
          <w:rStyle w:val="FootnoteReference"/>
          <w:rFonts w:ascii="Times New Roman" w:hAnsi="Times New Roman"/>
        </w:rPr>
        <w:footnoteRef/>
      </w:r>
      <w:r w:rsidRPr="00E708D4">
        <w:rPr>
          <w:rFonts w:ascii="Times New Roman" w:hAnsi="Times New Roman"/>
        </w:rPr>
        <w:t>) Zákon č. 92/1991 Zb. o  podmienkach prevodu majetku štátu v znení neskorších predpisov.</w:t>
      </w:r>
    </w:p>
    <w:p w:rsidR="004F3678" w:rsidRPr="00E708D4" w:rsidP="00CB39D9">
      <w:pPr>
        <w:pStyle w:val="FootnoteText"/>
        <w:bidi w:val="0"/>
        <w:jc w:val="both"/>
        <w:rPr>
          <w:rFonts w:ascii="Times New Roman" w:hAnsi="Times New Roman"/>
        </w:rPr>
      </w:pPr>
      <w:r w:rsidRPr="00E708D4">
        <w:rPr>
          <w:rFonts w:ascii="Times New Roman" w:hAnsi="Times New Roman"/>
        </w:rPr>
        <w:t xml:space="preserve"> Zákon č. 138/1991 Zb. o majetku obcí v znení neskorších predpisov.</w:t>
      </w:r>
    </w:p>
    <w:p w:rsidR="004F3678" w:rsidP="00CB39D9">
      <w:pPr>
        <w:pStyle w:val="FootnoteText"/>
        <w:bidi w:val="0"/>
        <w:jc w:val="both"/>
        <w:rPr>
          <w:rFonts w:ascii="Times New Roman" w:hAnsi="Times New Roman"/>
        </w:rPr>
      </w:pPr>
      <w:r w:rsidRPr="00E708D4">
        <w:rPr>
          <w:rFonts w:ascii="Times New Roman" w:hAnsi="Times New Roman"/>
        </w:rPr>
        <w:t xml:space="preserve"> Zákon </w:t>
      </w:r>
      <w:r w:rsidRPr="008C4890">
        <w:rPr>
          <w:rFonts w:ascii="Times New Roman" w:hAnsi="Times New Roman"/>
        </w:rPr>
        <w:t>Národnej rady Slovenskej republiky</w:t>
      </w:r>
      <w:r>
        <w:rPr>
          <w:rFonts w:ascii="Times New Roman" w:hAnsi="Times New Roman"/>
        </w:rPr>
        <w:t xml:space="preserve">  </w:t>
      </w:r>
      <w:r w:rsidRPr="00E708D4">
        <w:rPr>
          <w:rFonts w:ascii="Times New Roman" w:hAnsi="Times New Roman"/>
        </w:rPr>
        <w:t>č. 278/1993 Z. z. o správe m</w:t>
      </w:r>
      <w:r>
        <w:rPr>
          <w:rFonts w:ascii="Times New Roman" w:hAnsi="Times New Roman"/>
        </w:rPr>
        <w:t>ajetku štátu v znení neskorších</w:t>
      </w:r>
    </w:p>
    <w:p w:rsidR="004F3678" w:rsidRPr="00E708D4">
      <w:pPr>
        <w:pStyle w:val="FootnoteText"/>
        <w:bidi w:val="0"/>
        <w:rPr>
          <w:rFonts w:ascii="Times New Roman" w:hAnsi="Times New Roman"/>
        </w:rPr>
      </w:pPr>
      <w:r>
        <w:rPr>
          <w:rFonts w:ascii="Times New Roman" w:hAnsi="Times New Roman"/>
        </w:rPr>
        <w:t xml:space="preserve"> </w:t>
      </w:r>
      <w:r w:rsidRPr="00E708D4">
        <w:rPr>
          <w:rFonts w:ascii="Times New Roman" w:hAnsi="Times New Roman"/>
        </w:rPr>
        <w:t>predpisov.</w:t>
      </w:r>
    </w:p>
    <w:p w:rsidP="00CB39D9">
      <w:pPr>
        <w:pStyle w:val="FootnoteText"/>
        <w:bidi w:val="0"/>
        <w:jc w:val="both"/>
      </w:pPr>
      <w:r w:rsidRPr="00E708D4" w:rsidR="004F3678">
        <w:rPr>
          <w:rFonts w:ascii="Times New Roman" w:hAnsi="Times New Roman"/>
        </w:rPr>
        <w:t xml:space="preserve"> Zákon č. 446/2001 Z. z. o majetku vyšších územných celkov v znení neskorších predpisov.</w:t>
      </w:r>
    </w:p>
  </w:footnote>
  <w:footnote w:id="44">
    <w:p w:rsidR="004F3678" w:rsidRPr="00BD404F" w:rsidP="00F027FD">
      <w:pPr>
        <w:pStyle w:val="FootnoteText"/>
        <w:bidi w:val="0"/>
        <w:jc w:val="both"/>
        <w:rPr>
          <w:rFonts w:ascii="Times New Roman" w:hAnsi="Times New Roman"/>
        </w:rPr>
      </w:pPr>
      <w:r w:rsidRPr="00BD404F">
        <w:rPr>
          <w:rStyle w:val="FootnoteReference"/>
          <w:rFonts w:ascii="Times New Roman" w:hAnsi="Times New Roman"/>
        </w:rPr>
        <w:footnoteRef/>
      </w:r>
      <w:r>
        <w:rPr>
          <w:rFonts w:ascii="Times New Roman" w:hAnsi="Times New Roman"/>
        </w:rPr>
        <w:t>)</w:t>
      </w:r>
      <w:r w:rsidRPr="00BD404F">
        <w:rPr>
          <w:rFonts w:ascii="Times New Roman" w:hAnsi="Times New Roman"/>
        </w:rPr>
        <w:t xml:space="preserve"> Zákon č. 747/2004 Z. z. o dohľade nad finančným trhom a o zmene a doplnení niektorých zákonov v znení neskorších predpisov.</w:t>
      </w:r>
    </w:p>
    <w:p w:rsidR="004F3678" w:rsidRPr="00BD404F" w:rsidP="00F027FD">
      <w:pPr>
        <w:pStyle w:val="FootnoteText"/>
        <w:bidi w:val="0"/>
        <w:jc w:val="both"/>
        <w:rPr>
          <w:rFonts w:ascii="Times New Roman" w:hAnsi="Times New Roman"/>
        </w:rPr>
      </w:pPr>
      <w:r w:rsidRPr="00BD404F">
        <w:rPr>
          <w:rFonts w:ascii="Times New Roman" w:hAnsi="Times New Roman"/>
        </w:rPr>
        <w:t>§ 6 ods. 2 zákona Národnej rady Slovenskej republiky č. 39/1993 Z. z. o Najvyššom kontrolnom úrade Slovenskej republiky v znení zákona č. 385/2004 Z. z.</w:t>
      </w:r>
    </w:p>
    <w:p w:rsidP="00F027FD">
      <w:pPr>
        <w:pStyle w:val="FootnoteText"/>
        <w:bidi w:val="0"/>
        <w:jc w:val="both"/>
      </w:pPr>
      <w:r w:rsidR="004F3678">
        <w:rPr>
          <w:rFonts w:ascii="Times New Roman" w:hAnsi="Times New Roman"/>
        </w:rPr>
        <w:t>Z</w:t>
      </w:r>
      <w:r w:rsidRPr="00BD404F" w:rsidR="004F3678">
        <w:rPr>
          <w:rFonts w:ascii="Times New Roman" w:hAnsi="Times New Roman"/>
        </w:rPr>
        <w:t xml:space="preserve">ákon č. </w:t>
      </w:r>
      <w:r w:rsidR="004F3678">
        <w:rPr>
          <w:rFonts w:ascii="Times New Roman" w:hAnsi="Times New Roman"/>
        </w:rPr>
        <w:t>357/2015</w:t>
      </w:r>
      <w:r w:rsidRPr="00BD404F" w:rsidR="004F3678">
        <w:rPr>
          <w:rFonts w:ascii="Times New Roman" w:hAnsi="Times New Roman"/>
        </w:rPr>
        <w:t xml:space="preserve"> Z. z. o finančnej kontrole a audite a o zmene a doplnení niektorých zákonov</w:t>
      </w:r>
      <w:r w:rsidR="004F3678">
        <w:rPr>
          <w:rFonts w:ascii="Times New Roman" w:hAnsi="Times New Roman"/>
        </w:rPr>
        <w:t>.</w:t>
      </w:r>
      <w:r w:rsidRPr="00BD404F" w:rsidR="004F3678">
        <w:rPr>
          <w:rFonts w:ascii="Times New Roman" w:hAnsi="Times New Roman"/>
        </w:rPr>
        <w:t xml:space="preserve"> </w:t>
      </w:r>
    </w:p>
  </w:footnote>
  <w:footnote w:id="45">
    <w:p w:rsidP="00F027FD">
      <w:pPr>
        <w:pStyle w:val="FootnoteText"/>
        <w:bidi w:val="0"/>
        <w:jc w:val="both"/>
      </w:pPr>
      <w:r w:rsidRPr="00BD404F" w:rsidR="004F3678">
        <w:rPr>
          <w:rStyle w:val="FootnoteReference"/>
          <w:rFonts w:ascii="Times New Roman" w:hAnsi="Times New Roman"/>
        </w:rPr>
        <w:footnoteRef/>
      </w:r>
      <w:r w:rsidR="004F3678">
        <w:rPr>
          <w:rFonts w:ascii="Times New Roman" w:hAnsi="Times New Roman"/>
        </w:rPr>
        <w:t>)</w:t>
      </w:r>
      <w:r w:rsidRPr="00BD404F" w:rsidR="004F3678">
        <w:rPr>
          <w:rFonts w:ascii="Times New Roman" w:hAnsi="Times New Roman"/>
        </w:rPr>
        <w:t xml:space="preserve"> Napríklad § 47 ods. 7 zákona č. 305/2005 Z. z. v znení zákona č. 466/2008 Z. z.</w:t>
      </w:r>
    </w:p>
  </w:footnote>
  <w:footnote w:id="46">
    <w:p w:rsidP="002F2C42">
      <w:pPr>
        <w:pStyle w:val="CommentText"/>
        <w:bidi w:val="0"/>
        <w:jc w:val="both"/>
        <w:rPr>
          <w:rFonts w:ascii="Times New Roman" w:hAnsi="Times New Roman"/>
        </w:rPr>
      </w:pPr>
      <w:r w:rsidR="004F3678">
        <w:rPr>
          <w:rStyle w:val="FootnoteReference"/>
          <w:rFonts w:ascii="Times New Roman" w:hAnsi="Times New Roman"/>
        </w:rPr>
        <w:footnoteRef/>
      </w:r>
      <w:r w:rsidR="004F3678">
        <w:rPr>
          <w:rFonts w:ascii="Times New Roman" w:hAnsi="Times New Roman"/>
        </w:rPr>
        <w:t xml:space="preserve">) Napríklad zákon č. 455/1991 Zb. o živnostenskom podnikaní (živnostenský zákon) v znení neskorších predpisov, zákon č. 586/2003 Z. z. o advokácii a o zmene a doplnení zákona č. 455/1991 Zb. o živnostenskom </w:t>
      </w:r>
      <w:r w:rsidRPr="00E35C75" w:rsidR="004F3678">
        <w:rPr>
          <w:rFonts w:ascii="Times New Roman" w:hAnsi="Times New Roman"/>
        </w:rPr>
        <w:t>podnikaní (živnostenský zákon) v znení neskorších predpisov.</w:t>
      </w:r>
    </w:p>
  </w:footnote>
  <w:footnote w:id="47">
    <w:p w:rsidP="002F2C42">
      <w:pPr>
        <w:pStyle w:val="FootnoteText"/>
        <w:bidi w:val="0"/>
        <w:jc w:val="both"/>
      </w:pPr>
      <w:r w:rsidRPr="00E35C75" w:rsidR="004F3678">
        <w:rPr>
          <w:rStyle w:val="FootnoteReference"/>
          <w:rFonts w:ascii="Times New Roman" w:hAnsi="Times New Roman"/>
        </w:rPr>
        <w:footnoteRef/>
      </w:r>
      <w:r w:rsidRPr="00E35C75" w:rsidR="004F3678">
        <w:rPr>
          <w:rFonts w:ascii="Times New Roman" w:hAnsi="Times New Roman"/>
        </w:rPr>
        <w:t>) Napr</w:t>
      </w:r>
      <w:r w:rsidR="004F3678">
        <w:rPr>
          <w:rFonts w:ascii="Times New Roman" w:hAnsi="Times New Roman"/>
        </w:rPr>
        <w:t>íklad</w:t>
      </w:r>
      <w:r w:rsidRPr="00E35C75" w:rsidR="004F3678">
        <w:rPr>
          <w:rFonts w:ascii="Times New Roman" w:hAnsi="Times New Roman"/>
        </w:rPr>
        <w:t xml:space="preserve"> zákon </w:t>
      </w:r>
      <w:r w:rsidR="004F3678">
        <w:rPr>
          <w:rFonts w:ascii="Times New Roman" w:hAnsi="Times New Roman"/>
        </w:rPr>
        <w:t xml:space="preserve">Slovenskej národnej rady </w:t>
      </w:r>
      <w:r w:rsidRPr="00E35C75" w:rsidR="004F3678">
        <w:rPr>
          <w:rFonts w:ascii="Times New Roman" w:hAnsi="Times New Roman"/>
        </w:rPr>
        <w:t>č. 323/1992 Z</w:t>
      </w:r>
      <w:r w:rsidR="004F3678">
        <w:rPr>
          <w:rFonts w:ascii="Times New Roman" w:hAnsi="Times New Roman"/>
        </w:rPr>
        <w:t>b.</w:t>
      </w:r>
      <w:r w:rsidRPr="00E35C75" w:rsidR="004F3678">
        <w:rPr>
          <w:rFonts w:ascii="Times New Roman" w:hAnsi="Times New Roman"/>
        </w:rPr>
        <w:t xml:space="preserve"> o notároch a notárskej činnosti (Notársky poriadok)</w:t>
      </w:r>
      <w:r w:rsidR="004F3678">
        <w:rPr>
          <w:rFonts w:ascii="Times New Roman" w:hAnsi="Times New Roman"/>
        </w:rPr>
        <w:t xml:space="preserve"> v znení neskorších predpisov.</w:t>
      </w:r>
    </w:p>
  </w:footnote>
  <w:footnote w:id="48">
    <w:p w:rsidR="004F3678" w:rsidRPr="00B11E81" w:rsidP="00F027FD">
      <w:pPr>
        <w:pStyle w:val="FootnoteText"/>
        <w:bidi w:val="0"/>
        <w:jc w:val="both"/>
        <w:rPr>
          <w:rFonts w:ascii="Times New Roman" w:hAnsi="Times New Roman"/>
        </w:rPr>
      </w:pPr>
      <w:r w:rsidRPr="00B11E81">
        <w:rPr>
          <w:rStyle w:val="FootnoteReference"/>
          <w:rFonts w:ascii="Times New Roman" w:hAnsi="Times New Roman"/>
        </w:rPr>
        <w:footnoteRef/>
      </w:r>
      <w:r>
        <w:rPr>
          <w:rFonts w:ascii="Times New Roman" w:hAnsi="Times New Roman"/>
        </w:rPr>
        <w:t>)</w:t>
      </w:r>
      <w:r w:rsidRPr="00B11E81">
        <w:rPr>
          <w:rFonts w:ascii="Times New Roman" w:hAnsi="Times New Roman"/>
        </w:rPr>
        <w:t xml:space="preserve"> Ústavný zákon č. 357/2004 Z. z. o ochrane verejného záujmu pri výkone funkcií verejných funkcionárov v znení ústavného zákona č. 545/2005 Z. z.</w:t>
      </w:r>
    </w:p>
    <w:p w:rsidP="00F027FD">
      <w:pPr>
        <w:pStyle w:val="FootnoteText"/>
        <w:bidi w:val="0"/>
        <w:jc w:val="both"/>
      </w:pPr>
      <w:r w:rsidRPr="00B11E81" w:rsidR="004F3678">
        <w:rPr>
          <w:rFonts w:ascii="Times New Roman" w:hAnsi="Times New Roman"/>
        </w:rPr>
        <w:t>§ 4 zákona č. 402/2013 Z. z. o Úrade pre reguláciu elektronických komunikácií a poštových služieb a Dopravnom úrade a o zmene a doplnení niektorých zákonov.</w:t>
      </w:r>
    </w:p>
  </w:footnote>
  <w:footnote w:id="49">
    <w:p w:rsidP="00F027FD">
      <w:pPr>
        <w:pStyle w:val="FootnoteText"/>
        <w:bidi w:val="0"/>
        <w:jc w:val="both"/>
      </w:pPr>
      <w:r w:rsidRPr="00B11E81" w:rsidR="004F3678">
        <w:rPr>
          <w:rStyle w:val="FootnoteReference"/>
          <w:rFonts w:ascii="Times New Roman" w:hAnsi="Times New Roman"/>
        </w:rPr>
        <w:footnoteRef/>
      </w:r>
      <w:r w:rsidR="004F3678">
        <w:rPr>
          <w:rFonts w:ascii="Times New Roman" w:hAnsi="Times New Roman"/>
        </w:rPr>
        <w:t>)</w:t>
      </w:r>
      <w:r w:rsidRPr="00B11E81" w:rsidR="004F3678">
        <w:rPr>
          <w:rFonts w:ascii="Times New Roman" w:hAnsi="Times New Roman"/>
        </w:rPr>
        <w:t xml:space="preserve"> Zákon č. 9/2010 Z. z. o sťažnostiach v znení </w:t>
      </w:r>
      <w:r w:rsidRPr="0010081C" w:rsidR="004F3678">
        <w:rPr>
          <w:rFonts w:ascii="Times New Roman" w:hAnsi="Times New Roman"/>
        </w:rPr>
        <w:t>neskorších predpisov</w:t>
      </w:r>
      <w:r w:rsidR="004F3678">
        <w:rPr>
          <w:rFonts w:ascii="Times New Roman" w:hAnsi="Times New Roman"/>
        </w:rPr>
        <w:t>.</w:t>
      </w:r>
    </w:p>
  </w:footnote>
  <w:footnote w:id="50">
    <w:p w:rsidP="00F027FD">
      <w:pPr>
        <w:pStyle w:val="FootnoteText"/>
        <w:bidi w:val="0"/>
        <w:jc w:val="both"/>
      </w:pPr>
      <w:r w:rsidRPr="007D5F5D" w:rsidR="004F3678">
        <w:rPr>
          <w:rStyle w:val="FootnoteReference"/>
          <w:rFonts w:ascii="Times New Roman" w:hAnsi="Times New Roman"/>
        </w:rPr>
        <w:footnoteRef/>
      </w:r>
      <w:r w:rsidR="004F3678">
        <w:rPr>
          <w:rFonts w:ascii="Times New Roman" w:hAnsi="Times New Roman"/>
        </w:rPr>
        <w:t>)</w:t>
      </w:r>
      <w:r w:rsidRPr="007D5F5D" w:rsidR="004F3678">
        <w:rPr>
          <w:rFonts w:ascii="Times New Roman" w:hAnsi="Times New Roman"/>
        </w:rPr>
        <w:t xml:space="preserve"> Príloha č. 2 k zákonu č. 151/2010 Z. z. v znení zákona č. 325/2014 Z. z.</w:t>
      </w:r>
    </w:p>
  </w:footnote>
  <w:footnote w:id="51">
    <w:p w:rsidP="00F3406A">
      <w:pPr>
        <w:pStyle w:val="FootnoteText"/>
        <w:bidi w:val="0"/>
        <w:jc w:val="both"/>
      </w:pPr>
      <w:r w:rsidRPr="00B50A95" w:rsidR="004F3678">
        <w:rPr>
          <w:rStyle w:val="FootnoteReference"/>
          <w:rFonts w:ascii="Times New Roman" w:hAnsi="Times New Roman"/>
        </w:rPr>
        <w:footnoteRef/>
      </w:r>
      <w:r w:rsidRPr="00B50A95" w:rsidR="004F3678">
        <w:rPr>
          <w:rFonts w:ascii="Times New Roman" w:hAnsi="Times New Roman"/>
        </w:rPr>
        <w:t xml:space="preserve">) § 3 zákona č. 355/2007 Z. z. v znení neskorších predpisov. </w:t>
      </w:r>
    </w:p>
  </w:footnote>
  <w:footnote w:id="52">
    <w:p w:rsidP="00F027FD">
      <w:pPr>
        <w:pStyle w:val="FootnoteText"/>
        <w:bidi w:val="0"/>
        <w:jc w:val="both"/>
      </w:pPr>
      <w:r w:rsidRPr="00A1436C" w:rsidR="004F3678">
        <w:rPr>
          <w:rStyle w:val="FootnoteReference"/>
          <w:rFonts w:ascii="Times New Roman" w:hAnsi="Times New Roman"/>
        </w:rPr>
        <w:footnoteRef/>
      </w:r>
      <w:r w:rsidRPr="00A1436C" w:rsidR="004F3678">
        <w:rPr>
          <w:rFonts w:ascii="Times New Roman" w:hAnsi="Times New Roman"/>
        </w:rPr>
        <w:t>) § 31 zákona č. 355/2007 Z. z. v znení neskorších predpisov.</w:t>
      </w:r>
    </w:p>
  </w:footnote>
  <w:footnote w:id="53">
    <w:p w:rsidP="00F027FD">
      <w:pPr>
        <w:pStyle w:val="FootnoteText"/>
        <w:bidi w:val="0"/>
        <w:jc w:val="both"/>
      </w:pPr>
      <w:r w:rsidRPr="00E90DD7" w:rsidR="004F3678">
        <w:rPr>
          <w:rStyle w:val="FootnoteReference"/>
          <w:rFonts w:ascii="Times New Roman" w:hAnsi="Times New Roman"/>
        </w:rPr>
        <w:footnoteRef/>
      </w:r>
      <w:r w:rsidR="004F3678">
        <w:rPr>
          <w:rFonts w:ascii="Times New Roman" w:hAnsi="Times New Roman"/>
        </w:rPr>
        <w:t>)</w:t>
      </w:r>
      <w:r w:rsidRPr="00E90DD7" w:rsidR="004F3678">
        <w:rPr>
          <w:rFonts w:ascii="Times New Roman" w:hAnsi="Times New Roman"/>
        </w:rPr>
        <w:t xml:space="preserve"> Zákon č. 462/2003 Z. z. o náhrade príjmu pri dočasnej pracovnej neschopnosti zamestnanca a o zmene a doplnení niektorých zákonov v znení neskorších predpisov.</w:t>
      </w:r>
    </w:p>
  </w:footnote>
  <w:footnote w:id="54">
    <w:p w:rsidP="00F027FD">
      <w:pPr>
        <w:pStyle w:val="FootnoteText"/>
        <w:bidi w:val="0"/>
        <w:jc w:val="both"/>
      </w:pPr>
      <w:r w:rsidRPr="00684133" w:rsidR="004F3678">
        <w:rPr>
          <w:rStyle w:val="FootnoteReference"/>
          <w:rFonts w:ascii="Times New Roman" w:hAnsi="Times New Roman"/>
        </w:rPr>
        <w:footnoteRef/>
      </w:r>
      <w:r w:rsidR="004F3678">
        <w:rPr>
          <w:rFonts w:ascii="Times New Roman" w:hAnsi="Times New Roman"/>
        </w:rPr>
        <w:t>)</w:t>
      </w:r>
      <w:r w:rsidRPr="00684133" w:rsidR="004F3678">
        <w:rPr>
          <w:rFonts w:ascii="Times New Roman" w:hAnsi="Times New Roman"/>
        </w:rPr>
        <w:t xml:space="preserve"> Čl. 1 ods. 3 ústav</w:t>
      </w:r>
      <w:r w:rsidR="004F3678">
        <w:rPr>
          <w:rFonts w:ascii="Times New Roman" w:hAnsi="Times New Roman"/>
        </w:rPr>
        <w:t xml:space="preserve">ného zákona č. 227/2002 Z. z. </w:t>
      </w:r>
      <w:r w:rsidRPr="00EB0337" w:rsidR="004F3678">
        <w:rPr>
          <w:rFonts w:ascii="Times New Roman" w:hAnsi="Times New Roman"/>
        </w:rPr>
        <w:t>o bezpečnosti štátu v čase vojny, vojnového stavu, výnimočného stavu a núdzového stavu v znení neskorších predpisov.</w:t>
      </w:r>
    </w:p>
  </w:footnote>
  <w:footnote w:id="55">
    <w:p w:rsidP="00F027FD">
      <w:pPr>
        <w:pStyle w:val="FootnoteText"/>
        <w:bidi w:val="0"/>
        <w:jc w:val="both"/>
      </w:pPr>
      <w:r w:rsidRPr="00684133" w:rsidR="004F3678">
        <w:rPr>
          <w:rStyle w:val="FootnoteReference"/>
          <w:rFonts w:ascii="Times New Roman" w:hAnsi="Times New Roman"/>
        </w:rPr>
        <w:footnoteRef/>
      </w:r>
      <w:r w:rsidR="004F3678">
        <w:rPr>
          <w:rFonts w:ascii="Times New Roman" w:hAnsi="Times New Roman"/>
        </w:rPr>
        <w:t>)</w:t>
      </w:r>
      <w:r w:rsidRPr="00684133" w:rsidR="004F3678">
        <w:rPr>
          <w:rFonts w:ascii="Times New Roman" w:hAnsi="Times New Roman"/>
        </w:rPr>
        <w:t xml:space="preserve"> Čl. 1 ods. 4 ústavného zákona č. 227/2002 Z. z.</w:t>
      </w:r>
    </w:p>
  </w:footnote>
  <w:footnote w:id="56">
    <w:p w:rsidP="00F027FD">
      <w:pPr>
        <w:pStyle w:val="FootnoteText"/>
        <w:bidi w:val="0"/>
        <w:jc w:val="both"/>
      </w:pPr>
      <w:r w:rsidRPr="002C6B35" w:rsidR="004F3678">
        <w:rPr>
          <w:rStyle w:val="FootnoteReference"/>
          <w:rFonts w:ascii="Times New Roman" w:hAnsi="Times New Roman"/>
        </w:rPr>
        <w:footnoteRef/>
      </w:r>
      <w:r w:rsidR="004F3678">
        <w:rPr>
          <w:rFonts w:ascii="Times New Roman" w:hAnsi="Times New Roman"/>
        </w:rPr>
        <w:t>)</w:t>
      </w:r>
      <w:r w:rsidRPr="002C6B35" w:rsidR="004F3678">
        <w:rPr>
          <w:rFonts w:ascii="Times New Roman" w:hAnsi="Times New Roman"/>
        </w:rPr>
        <w:t xml:space="preserve"> Napríklad zákon Národnej rady Slovenskej republiky č. 152/1994 Z. z. o sociálnom fonde a o zmene a doplnení zákona č. 286/1992 Zb. o daniach z príjmov v znení neskorších predpisov v znení neskorších predpisov, zákon č. 461/2003 Z. z. v znení neskorších predpisov.</w:t>
      </w:r>
    </w:p>
  </w:footnote>
  <w:footnote w:id="57">
    <w:p w:rsidP="00F027FD">
      <w:pPr>
        <w:pStyle w:val="FootnoteText"/>
        <w:bidi w:val="0"/>
        <w:jc w:val="both"/>
      </w:pPr>
      <w:r w:rsidRPr="002C6B35" w:rsidR="004F3678">
        <w:rPr>
          <w:rStyle w:val="FootnoteReference"/>
          <w:rFonts w:ascii="Times New Roman" w:hAnsi="Times New Roman"/>
        </w:rPr>
        <w:footnoteRef/>
      </w:r>
      <w:r w:rsidR="004F3678">
        <w:rPr>
          <w:rFonts w:ascii="Times New Roman" w:hAnsi="Times New Roman"/>
        </w:rPr>
        <w:t>)</w:t>
      </w:r>
      <w:r w:rsidRPr="002C6B35" w:rsidR="004F3678">
        <w:rPr>
          <w:rFonts w:ascii="Times New Roman" w:hAnsi="Times New Roman"/>
        </w:rPr>
        <w:t xml:space="preserve"> Nariadenie Rady</w:t>
      </w:r>
      <w:r w:rsidR="004F3678">
        <w:rPr>
          <w:rFonts w:ascii="Times New Roman" w:hAnsi="Times New Roman"/>
        </w:rPr>
        <w:t xml:space="preserve"> (EHS, Euratom, ESUO)</w:t>
      </w:r>
      <w:r w:rsidRPr="002C6B35" w:rsidR="004F3678">
        <w:rPr>
          <w:rFonts w:ascii="Times New Roman" w:hAnsi="Times New Roman"/>
        </w:rPr>
        <w:t xml:space="preserve"> č. 259/68 z 29. februára 1968</w:t>
      </w:r>
      <w:r w:rsidR="004F3678">
        <w:rPr>
          <w:rFonts w:ascii="Times New Roman" w:hAnsi="Times New Roman"/>
        </w:rPr>
        <w:t>, ktorým sa ustanovuje</w:t>
      </w:r>
      <w:r w:rsidRPr="002C6B35" w:rsidR="004F3678">
        <w:rPr>
          <w:rFonts w:ascii="Times New Roman" w:hAnsi="Times New Roman"/>
        </w:rPr>
        <w:t xml:space="preserve"> Služobný poriadok úradníkov</w:t>
      </w:r>
      <w:r w:rsidR="004F3678">
        <w:rPr>
          <w:rFonts w:ascii="Times New Roman" w:hAnsi="Times New Roman"/>
        </w:rPr>
        <w:t xml:space="preserve"> </w:t>
      </w:r>
      <w:r w:rsidRPr="002C6B35" w:rsidR="004F3678">
        <w:rPr>
          <w:rFonts w:ascii="Times New Roman" w:hAnsi="Times New Roman"/>
        </w:rPr>
        <w:t xml:space="preserve">a </w:t>
      </w:r>
      <w:r w:rsidR="004F3678">
        <w:rPr>
          <w:rFonts w:ascii="Times New Roman" w:hAnsi="Times New Roman"/>
        </w:rPr>
        <w:t>P</w:t>
      </w:r>
      <w:r w:rsidRPr="002C6B35" w:rsidR="004F3678">
        <w:rPr>
          <w:rFonts w:ascii="Times New Roman" w:hAnsi="Times New Roman"/>
        </w:rPr>
        <w:t>odmienky zamestnávania ostatných zamestnancov Európskych spoločenstiev (Služobný poriadok) (</w:t>
      </w:r>
      <w:r w:rsidR="004F3678">
        <w:rPr>
          <w:rFonts w:ascii="Times New Roman" w:hAnsi="Times New Roman"/>
        </w:rPr>
        <w:t xml:space="preserve">Mimoriadne vydanie </w:t>
      </w:r>
      <w:r w:rsidRPr="002C6B35" w:rsidR="004F3678">
        <w:rPr>
          <w:rFonts w:ascii="Times New Roman" w:hAnsi="Times New Roman"/>
        </w:rPr>
        <w:t xml:space="preserve">Ú. v. </w:t>
      </w:r>
      <w:r w:rsidR="004F3678">
        <w:rPr>
          <w:rFonts w:ascii="Times New Roman" w:hAnsi="Times New Roman"/>
        </w:rPr>
        <w:t>EÚ, kap. 01/zv. 2; Ú. v. ES</w:t>
      </w:r>
      <w:r w:rsidRPr="002C6B35" w:rsidR="004F3678">
        <w:rPr>
          <w:rFonts w:ascii="Times New Roman" w:hAnsi="Times New Roman"/>
        </w:rPr>
        <w:t xml:space="preserve"> L 56, 4. 3. 1968).</w:t>
      </w:r>
    </w:p>
  </w:footnote>
  <w:footnote w:id="58">
    <w:p w:rsidP="00F027FD">
      <w:pPr>
        <w:pStyle w:val="FootnoteText"/>
        <w:bidi w:val="0"/>
        <w:jc w:val="both"/>
      </w:pPr>
      <w:r w:rsidRPr="00E62621" w:rsidR="004F3678">
        <w:rPr>
          <w:rStyle w:val="FootnoteReference"/>
          <w:rFonts w:ascii="Times New Roman" w:hAnsi="Times New Roman"/>
        </w:rPr>
        <w:footnoteRef/>
      </w:r>
      <w:r w:rsidR="004F3678">
        <w:rPr>
          <w:rFonts w:ascii="Times New Roman" w:hAnsi="Times New Roman"/>
        </w:rPr>
        <w:t>)</w:t>
      </w:r>
      <w:r w:rsidRPr="00E62621" w:rsidR="004F3678">
        <w:rPr>
          <w:rFonts w:ascii="Times New Roman" w:hAnsi="Times New Roman"/>
        </w:rPr>
        <w:t xml:space="preserve"> § 5 ods. 5 zákona č. 595/2003 Z. z. v znení zákona č. 177/2004 Z. z.</w:t>
      </w:r>
    </w:p>
  </w:footnote>
  <w:footnote w:id="59">
    <w:p w:rsidP="001D54D5">
      <w:pPr>
        <w:pStyle w:val="FootnoteText"/>
        <w:bidi w:val="0"/>
        <w:jc w:val="both"/>
      </w:pPr>
      <w:r w:rsidRPr="00AE4B51" w:rsidR="004F3678">
        <w:rPr>
          <w:rStyle w:val="FootnoteReference"/>
          <w:rFonts w:ascii="Times New Roman" w:hAnsi="Times New Roman"/>
        </w:rPr>
        <w:footnoteRef/>
      </w:r>
      <w:r w:rsidRPr="00AE4B51" w:rsidR="004F3678">
        <w:rPr>
          <w:rFonts w:ascii="Times New Roman" w:hAnsi="Times New Roman"/>
        </w:rPr>
        <w:t>) Napríklad § 5 zákona č. 568/2009 Z. z. o celoživotnom vzdelávaní a o zmene a doplnení niektorých zákonov, zákon č. 548/2003 Z. z. o Justičnej akadémii a o zmene a doplnení niektorých zákonov.</w:t>
      </w:r>
    </w:p>
  </w:footnote>
  <w:footnote w:id="60">
    <w:p w:rsidP="001D54D5">
      <w:pPr>
        <w:pStyle w:val="FootnoteText"/>
        <w:bidi w:val="0"/>
        <w:jc w:val="both"/>
      </w:pPr>
      <w:r w:rsidRPr="00603568" w:rsidR="004F3678">
        <w:rPr>
          <w:rStyle w:val="FootnoteReference"/>
          <w:rFonts w:ascii="Times New Roman" w:hAnsi="Times New Roman"/>
        </w:rPr>
        <w:footnoteRef/>
      </w:r>
      <w:r w:rsidR="004F3678">
        <w:rPr>
          <w:rFonts w:ascii="Times New Roman" w:hAnsi="Times New Roman"/>
        </w:rPr>
        <w:t>)</w:t>
      </w:r>
      <w:r w:rsidRPr="00603568" w:rsidR="004F3678">
        <w:rPr>
          <w:rFonts w:ascii="Times New Roman" w:hAnsi="Times New Roman"/>
        </w:rPr>
        <w:t xml:space="preserve"> </w:t>
      </w:r>
      <w:r w:rsidRPr="00EA34D5" w:rsidR="004F3678">
        <w:rPr>
          <w:rFonts w:ascii="Times New Roman" w:hAnsi="Times New Roman"/>
        </w:rPr>
        <w:t xml:space="preserve">Napríklad § 4 ods. 6 písm. h) zákona č. 453/2003 Z. z. </w:t>
      </w:r>
      <w:r w:rsidRPr="000D5786" w:rsidR="004F3678">
        <w:rPr>
          <w:rFonts w:ascii="Times New Roman" w:hAnsi="Times New Roman"/>
        </w:rPr>
        <w:t>v znení zákona č. 310/2014 Z</w:t>
      </w:r>
      <w:r w:rsidRPr="00F64ADE" w:rsidR="004F3678">
        <w:rPr>
          <w:rFonts w:ascii="Times New Roman" w:hAnsi="Times New Roman"/>
        </w:rPr>
        <w:t>. z.</w:t>
      </w:r>
      <w:r w:rsidR="004F3678">
        <w:rPr>
          <w:rFonts w:ascii="Times New Roman" w:hAnsi="Times New Roman"/>
        </w:rPr>
        <w:t xml:space="preserve">, </w:t>
      </w:r>
      <w:r w:rsidRPr="00EA34D5" w:rsidR="004F3678">
        <w:rPr>
          <w:rFonts w:ascii="Times New Roman" w:hAnsi="Times New Roman"/>
        </w:rPr>
        <w:t xml:space="preserve">§ </w:t>
      </w:r>
      <w:r w:rsidR="004F3678">
        <w:rPr>
          <w:rFonts w:ascii="Times New Roman" w:hAnsi="Times New Roman"/>
        </w:rPr>
        <w:t>14</w:t>
      </w:r>
      <w:r w:rsidRPr="00EA34D5" w:rsidR="004F3678">
        <w:rPr>
          <w:rFonts w:ascii="Times New Roman" w:hAnsi="Times New Roman"/>
        </w:rPr>
        <w:t xml:space="preserve"> zákona č. </w:t>
      </w:r>
      <w:r w:rsidR="004F3678">
        <w:rPr>
          <w:rFonts w:ascii="Times New Roman" w:hAnsi="Times New Roman"/>
        </w:rPr>
        <w:t>357/2015 Z. z.</w:t>
      </w:r>
    </w:p>
  </w:footnote>
  <w:footnote w:id="61">
    <w:p w:rsidP="001D54D5">
      <w:pPr>
        <w:pStyle w:val="FootnoteText"/>
        <w:bidi w:val="0"/>
        <w:jc w:val="both"/>
      </w:pPr>
      <w:r w:rsidRPr="005065FF" w:rsidR="004F3678">
        <w:rPr>
          <w:rStyle w:val="FootnoteReference"/>
          <w:rFonts w:ascii="Times New Roman" w:hAnsi="Times New Roman"/>
        </w:rPr>
        <w:footnoteRef/>
      </w:r>
      <w:r w:rsidR="004F3678">
        <w:rPr>
          <w:rFonts w:ascii="Times New Roman" w:hAnsi="Times New Roman"/>
        </w:rPr>
        <w:t>)</w:t>
      </w:r>
      <w:r w:rsidRPr="005065FF" w:rsidR="004F3678">
        <w:rPr>
          <w:rFonts w:ascii="Times New Roman" w:hAnsi="Times New Roman"/>
        </w:rPr>
        <w:t xml:space="preserve"> § 60 zákona č. 131/2002 Z. z. v znení zákona č. 455/2012 Z.</w:t>
      </w:r>
      <w:r w:rsidR="004F3678">
        <w:rPr>
          <w:rFonts w:ascii="Times New Roman" w:hAnsi="Times New Roman"/>
        </w:rPr>
        <w:t xml:space="preserve"> </w:t>
      </w:r>
      <w:r w:rsidRPr="005065FF" w:rsidR="004F3678">
        <w:rPr>
          <w:rFonts w:ascii="Times New Roman" w:hAnsi="Times New Roman"/>
        </w:rPr>
        <w:t>z.</w:t>
      </w:r>
    </w:p>
  </w:footnote>
  <w:footnote w:id="62">
    <w:p w:rsidP="001D54D5">
      <w:pPr>
        <w:pStyle w:val="FootnoteText"/>
        <w:bidi w:val="0"/>
        <w:jc w:val="both"/>
      </w:pPr>
      <w:r w:rsidRPr="00F74D21" w:rsidR="004F3678">
        <w:rPr>
          <w:rStyle w:val="FootnoteReference"/>
          <w:rFonts w:ascii="Times New Roman" w:hAnsi="Times New Roman"/>
        </w:rPr>
        <w:footnoteRef/>
      </w:r>
      <w:r w:rsidR="004F3678">
        <w:rPr>
          <w:rFonts w:ascii="Times New Roman" w:hAnsi="Times New Roman"/>
        </w:rPr>
        <w:t>)</w:t>
      </w:r>
      <w:r w:rsidRPr="00F74D21" w:rsidR="004F3678">
        <w:rPr>
          <w:rFonts w:ascii="Times New Roman" w:hAnsi="Times New Roman"/>
        </w:rPr>
        <w:t xml:space="preserve"> § 52 až 54 zákona č. 131/2002 Z. z. v znení neskorších predpisov</w:t>
      </w:r>
      <w:r w:rsidR="004F3678">
        <w:rPr>
          <w:rFonts w:ascii="Times New Roman" w:hAnsi="Times New Roman"/>
        </w:rPr>
        <w:t>.</w:t>
      </w:r>
    </w:p>
  </w:footnote>
  <w:footnote w:id="63">
    <w:p w:rsidP="00973FE9">
      <w:pPr>
        <w:pStyle w:val="FootnoteText"/>
        <w:bidi w:val="0"/>
        <w:jc w:val="both"/>
      </w:pPr>
      <w:r w:rsidRPr="00252EB0" w:rsidR="004F3678">
        <w:rPr>
          <w:rStyle w:val="FootnoteReference"/>
          <w:rFonts w:ascii="Times New Roman" w:hAnsi="Times New Roman"/>
        </w:rPr>
        <w:footnoteRef/>
      </w:r>
      <w:r w:rsidRPr="00252EB0" w:rsidR="004F3678">
        <w:rPr>
          <w:rFonts w:ascii="Times New Roman" w:hAnsi="Times New Roman"/>
        </w:rPr>
        <w:t>)</w:t>
      </w:r>
      <w:r w:rsidR="004F3678">
        <w:rPr>
          <w:rFonts w:ascii="Times New Roman" w:hAnsi="Times New Roman"/>
        </w:rPr>
        <w:t xml:space="preserve"> § 2b ods. 2 zákona č. 291/2002 Z. z. o Štátnej pokladnici a o zmene a doplnení niektorých zákonov v znení neskorších predpisov</w:t>
      </w:r>
      <w:r w:rsidRPr="00252EB0" w:rsidR="004F3678">
        <w:rPr>
          <w:rFonts w:ascii="Times New Roman" w:hAnsi="Times New Roman"/>
        </w:rPr>
        <w:t xml:space="preserve">. </w:t>
      </w:r>
    </w:p>
  </w:footnote>
  <w:footnote w:id="64">
    <w:p w:rsidP="00F027FD">
      <w:pPr>
        <w:pStyle w:val="FootnoteText"/>
        <w:bidi w:val="0"/>
        <w:jc w:val="both"/>
      </w:pPr>
      <w:r w:rsidRPr="00F03E1B" w:rsidR="004F3678">
        <w:rPr>
          <w:rStyle w:val="FootnoteReference"/>
          <w:rFonts w:ascii="Times New Roman" w:hAnsi="Times New Roman"/>
          <w:sz w:val="18"/>
        </w:rPr>
        <w:footnoteRef/>
      </w:r>
      <w:r w:rsidR="004F3678">
        <w:rPr>
          <w:rFonts w:ascii="Times New Roman" w:hAnsi="Times New Roman"/>
          <w:sz w:val="18"/>
        </w:rPr>
        <w:t>)</w:t>
      </w:r>
      <w:r w:rsidRPr="00F03E1B" w:rsidR="004F3678">
        <w:rPr>
          <w:rFonts w:ascii="Times New Roman" w:hAnsi="Times New Roman"/>
          <w:sz w:val="18"/>
        </w:rPr>
        <w:t xml:space="preserve"> </w:t>
      </w:r>
      <w:r w:rsidRPr="00E15E97" w:rsidR="004F3678">
        <w:rPr>
          <w:rFonts w:ascii="Times New Roman" w:hAnsi="Times New Roman"/>
        </w:rPr>
        <w:t>Napríklad zákon č. 462/2003 Z. z.</w:t>
      </w:r>
      <w:r w:rsidR="004F3678">
        <w:rPr>
          <w:rFonts w:ascii="Times New Roman" w:hAnsi="Times New Roman"/>
        </w:rPr>
        <w:t xml:space="preserve"> v znení neskorších predpisov, </w:t>
      </w:r>
      <w:r w:rsidRPr="00E15E97" w:rsidR="004F3678">
        <w:rPr>
          <w:rFonts w:ascii="Times New Roman" w:hAnsi="Times New Roman"/>
        </w:rPr>
        <w:t>zákon č. 650/2004 Z. z. o doplnkovom dôchodkovom sporení a o zmene a doplnení niektorých zákonov v znení neskorších predpisov.</w:t>
      </w:r>
    </w:p>
  </w:footnote>
  <w:footnote w:id="65">
    <w:p>
      <w:pPr>
        <w:pStyle w:val="FootnoteText"/>
        <w:bidi w:val="0"/>
        <w:spacing w:after="0" w:line="240" w:lineRule="auto"/>
      </w:pPr>
      <w:r w:rsidRPr="00252EB0" w:rsidR="004F3678">
        <w:rPr>
          <w:rStyle w:val="FootnoteReference"/>
          <w:rFonts w:ascii="Times New Roman" w:hAnsi="Times New Roman"/>
        </w:rPr>
        <w:footnoteRef/>
      </w:r>
      <w:r w:rsidRPr="00252EB0" w:rsidR="004F3678">
        <w:rPr>
          <w:rFonts w:ascii="Times New Roman" w:hAnsi="Times New Roman"/>
        </w:rPr>
        <w:t xml:space="preserve">) Vyhláška Štatistického úradu Slovenskej republiky č.  384/2015 Z. z., ktorou sa vydáva štatistická klasifikácia zamestnaní. </w:t>
      </w:r>
    </w:p>
  </w:footnote>
  <w:footnote w:id="66">
    <w:p w:rsidP="00D43D01">
      <w:pPr>
        <w:pStyle w:val="FootnoteText"/>
        <w:bidi w:val="0"/>
        <w:jc w:val="both"/>
      </w:pPr>
      <w:r w:rsidRPr="00CC0FB4" w:rsidR="004F3678">
        <w:rPr>
          <w:rStyle w:val="FootnoteReference"/>
          <w:rFonts w:ascii="Times New Roman" w:hAnsi="Times New Roman"/>
        </w:rPr>
        <w:footnoteRef/>
      </w:r>
      <w:r w:rsidRPr="00CC0FB4" w:rsidR="004F3678">
        <w:rPr>
          <w:rFonts w:ascii="Times New Roman" w:hAnsi="Times New Roman"/>
        </w:rPr>
        <w:t xml:space="preserve">) § 16 ods. 2 zákona č. 357/2015 Z. z. </w:t>
      </w:r>
    </w:p>
  </w:footnote>
  <w:footnote w:id="67">
    <w:p w:rsidP="00D43D01">
      <w:pPr>
        <w:pStyle w:val="FootnoteText"/>
        <w:bidi w:val="0"/>
        <w:jc w:val="both"/>
      </w:pPr>
      <w:r w:rsidRPr="00CC0FB4" w:rsidR="004F3678">
        <w:rPr>
          <w:rStyle w:val="FootnoteReference"/>
          <w:rFonts w:ascii="Times New Roman" w:hAnsi="Times New Roman"/>
        </w:rPr>
        <w:footnoteRef/>
      </w:r>
      <w:r w:rsidRPr="00CC0FB4" w:rsidR="004F3678">
        <w:rPr>
          <w:rFonts w:ascii="Times New Roman" w:hAnsi="Times New Roman"/>
        </w:rPr>
        <w:t xml:space="preserve"> ) § 19 ods. 2 zákona č. 357/2015 Z. 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678">
    <w:pPr>
      <w:pStyle w:val="Header"/>
      <w:bidi w:val="0"/>
      <w:jc w:val="center"/>
      <w:rPr>
        <w:rFonts w:ascii="Times New Roman" w:hAnsi="Times New Roman"/>
      </w:rPr>
    </w:pPr>
  </w:p>
  <w:p w:rsidR="004F3678">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0C0"/>
    <w:multiLevelType w:val="hybridMultilevel"/>
    <w:tmpl w:val="91BC593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0282CE0"/>
    <w:multiLevelType w:val="hybridMultilevel"/>
    <w:tmpl w:val="91BC593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08B0867"/>
    <w:multiLevelType w:val="hybridMultilevel"/>
    <w:tmpl w:val="DCC04C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113540E"/>
    <w:multiLevelType w:val="hybridMultilevel"/>
    <w:tmpl w:val="AF4C9A3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1D57BDF"/>
    <w:multiLevelType w:val="hybridMultilevel"/>
    <w:tmpl w:val="BED46CE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20241BA"/>
    <w:multiLevelType w:val="hybridMultilevel"/>
    <w:tmpl w:val="856A9A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2884BFA"/>
    <w:multiLevelType w:val="hybridMultilevel"/>
    <w:tmpl w:val="FE0477A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39B7094"/>
    <w:multiLevelType w:val="hybridMultilevel"/>
    <w:tmpl w:val="409288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3CD788C"/>
    <w:multiLevelType w:val="hybridMultilevel"/>
    <w:tmpl w:val="8558ED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3E93BA4"/>
    <w:multiLevelType w:val="hybridMultilevel"/>
    <w:tmpl w:val="DCC04C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5971DBF"/>
    <w:multiLevelType w:val="hybridMultilevel"/>
    <w:tmpl w:val="E03037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6ED515F"/>
    <w:multiLevelType w:val="hybridMultilevel"/>
    <w:tmpl w:val="D2DCBD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77E1B00"/>
    <w:multiLevelType w:val="hybridMultilevel"/>
    <w:tmpl w:val="DD74560E"/>
    <w:lvl w:ilvl="0">
      <w:start w:val="1"/>
      <w:numFmt w:val="lowerLetter"/>
      <w:lvlText w:val="%1)"/>
      <w:lvlJc w:val="left"/>
      <w:pPr>
        <w:ind w:left="720" w:hanging="360"/>
      </w:pPr>
      <w:rPr>
        <w:rFonts w:cs="Times New Roman"/>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8CA6583"/>
    <w:multiLevelType w:val="hybridMultilevel"/>
    <w:tmpl w:val="5EFA1D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97F0AF6"/>
    <w:multiLevelType w:val="hybridMultilevel"/>
    <w:tmpl w:val="871E1C2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A477978"/>
    <w:multiLevelType w:val="hybridMultilevel"/>
    <w:tmpl w:val="6B68FB2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0A6753EF"/>
    <w:multiLevelType w:val="hybridMultilevel"/>
    <w:tmpl w:val="4E767474"/>
    <w:lvl w:ilvl="0">
      <w:start w:val="1"/>
      <w:numFmt w:val="lowerLetter"/>
      <w:lvlText w:val="%1)"/>
      <w:lvlJc w:val="left"/>
      <w:pPr>
        <w:ind w:left="776" w:hanging="360"/>
      </w:pPr>
      <w:rPr>
        <w:rFonts w:cs="Times New Roman"/>
        <w:rtl w:val="0"/>
        <w:cs w:val="0"/>
      </w:rPr>
    </w:lvl>
    <w:lvl w:ilvl="1">
      <w:start w:val="1"/>
      <w:numFmt w:val="lowerLetter"/>
      <w:lvlText w:val="%2."/>
      <w:lvlJc w:val="left"/>
      <w:pPr>
        <w:ind w:left="1496" w:hanging="360"/>
      </w:pPr>
      <w:rPr>
        <w:rFonts w:cs="Times New Roman"/>
        <w:rtl w:val="0"/>
        <w:cs w:val="0"/>
      </w:rPr>
    </w:lvl>
    <w:lvl w:ilvl="2">
      <w:start w:val="1"/>
      <w:numFmt w:val="lowerRoman"/>
      <w:lvlText w:val="%3."/>
      <w:lvlJc w:val="right"/>
      <w:pPr>
        <w:ind w:left="2216" w:hanging="180"/>
      </w:pPr>
      <w:rPr>
        <w:rFonts w:cs="Times New Roman"/>
        <w:rtl w:val="0"/>
        <w:cs w:val="0"/>
      </w:rPr>
    </w:lvl>
    <w:lvl w:ilvl="3">
      <w:start w:val="1"/>
      <w:numFmt w:val="decimal"/>
      <w:lvlText w:val="%4."/>
      <w:lvlJc w:val="left"/>
      <w:pPr>
        <w:ind w:left="2936" w:hanging="360"/>
      </w:pPr>
      <w:rPr>
        <w:rFonts w:cs="Times New Roman"/>
        <w:rtl w:val="0"/>
        <w:cs w:val="0"/>
      </w:rPr>
    </w:lvl>
    <w:lvl w:ilvl="4">
      <w:start w:val="1"/>
      <w:numFmt w:val="lowerLetter"/>
      <w:lvlText w:val="%5."/>
      <w:lvlJc w:val="left"/>
      <w:pPr>
        <w:ind w:left="3656" w:hanging="360"/>
      </w:pPr>
      <w:rPr>
        <w:rFonts w:cs="Times New Roman"/>
        <w:rtl w:val="0"/>
        <w:cs w:val="0"/>
      </w:rPr>
    </w:lvl>
    <w:lvl w:ilvl="5">
      <w:start w:val="1"/>
      <w:numFmt w:val="lowerRoman"/>
      <w:lvlText w:val="%6."/>
      <w:lvlJc w:val="right"/>
      <w:pPr>
        <w:ind w:left="4376" w:hanging="180"/>
      </w:pPr>
      <w:rPr>
        <w:rFonts w:cs="Times New Roman"/>
        <w:rtl w:val="0"/>
        <w:cs w:val="0"/>
      </w:rPr>
    </w:lvl>
    <w:lvl w:ilvl="6">
      <w:start w:val="1"/>
      <w:numFmt w:val="decimal"/>
      <w:lvlText w:val="%7."/>
      <w:lvlJc w:val="left"/>
      <w:pPr>
        <w:ind w:left="5096" w:hanging="360"/>
      </w:pPr>
      <w:rPr>
        <w:rFonts w:cs="Times New Roman"/>
        <w:rtl w:val="0"/>
        <w:cs w:val="0"/>
      </w:rPr>
    </w:lvl>
    <w:lvl w:ilvl="7">
      <w:start w:val="1"/>
      <w:numFmt w:val="lowerLetter"/>
      <w:lvlText w:val="%8."/>
      <w:lvlJc w:val="left"/>
      <w:pPr>
        <w:ind w:left="5816" w:hanging="360"/>
      </w:pPr>
      <w:rPr>
        <w:rFonts w:cs="Times New Roman"/>
        <w:rtl w:val="0"/>
        <w:cs w:val="0"/>
      </w:rPr>
    </w:lvl>
    <w:lvl w:ilvl="8">
      <w:start w:val="1"/>
      <w:numFmt w:val="lowerRoman"/>
      <w:lvlText w:val="%9."/>
      <w:lvlJc w:val="right"/>
      <w:pPr>
        <w:ind w:left="6536" w:hanging="180"/>
      </w:pPr>
      <w:rPr>
        <w:rFonts w:cs="Times New Roman"/>
        <w:rtl w:val="0"/>
        <w:cs w:val="0"/>
      </w:rPr>
    </w:lvl>
  </w:abstractNum>
  <w:abstractNum w:abstractNumId="17">
    <w:nsid w:val="0A951BE9"/>
    <w:multiLevelType w:val="hybridMultilevel"/>
    <w:tmpl w:val="DCC04C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0EFB6FF6"/>
    <w:multiLevelType w:val="hybridMultilevel"/>
    <w:tmpl w:val="184EAE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0FC538FC"/>
    <w:multiLevelType w:val="hybridMultilevel"/>
    <w:tmpl w:val="4306B67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0FD46C2A"/>
    <w:multiLevelType w:val="hybridMultilevel"/>
    <w:tmpl w:val="AA6A3E9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0FDB7B0B"/>
    <w:multiLevelType w:val="hybridMultilevel"/>
    <w:tmpl w:val="AF4C9A3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11AE0684"/>
    <w:multiLevelType w:val="hybridMultilevel"/>
    <w:tmpl w:val="2D1E545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11FF2936"/>
    <w:multiLevelType w:val="hybridMultilevel"/>
    <w:tmpl w:val="8C6475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12201BCE"/>
    <w:multiLevelType w:val="hybridMultilevel"/>
    <w:tmpl w:val="DB12C45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1498509E"/>
    <w:multiLevelType w:val="hybridMultilevel"/>
    <w:tmpl w:val="2D1618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4CD2D80"/>
    <w:multiLevelType w:val="hybridMultilevel"/>
    <w:tmpl w:val="6BF2B25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53302D8"/>
    <w:multiLevelType w:val="hybridMultilevel"/>
    <w:tmpl w:val="8830175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15C553C7"/>
    <w:multiLevelType w:val="hybridMultilevel"/>
    <w:tmpl w:val="CC7C3DC8"/>
    <w:lvl w:ilvl="0">
      <w:start w:val="1"/>
      <w:numFmt w:val="lowerLetter"/>
      <w:lvlText w:val="%1)"/>
      <w:lvlJc w:val="left"/>
      <w:pPr>
        <w:ind w:left="784" w:hanging="360"/>
      </w:pPr>
      <w:rPr>
        <w:rFonts w:cs="Times New Roman"/>
        <w:rtl w:val="0"/>
        <w:cs w:val="0"/>
      </w:rPr>
    </w:lvl>
    <w:lvl w:ilvl="1">
      <w:start w:val="1"/>
      <w:numFmt w:val="lowerLetter"/>
      <w:lvlText w:val="%2."/>
      <w:lvlJc w:val="left"/>
      <w:pPr>
        <w:ind w:left="1504" w:hanging="360"/>
      </w:pPr>
      <w:rPr>
        <w:rFonts w:cs="Times New Roman"/>
        <w:rtl w:val="0"/>
        <w:cs w:val="0"/>
      </w:rPr>
    </w:lvl>
    <w:lvl w:ilvl="2">
      <w:start w:val="1"/>
      <w:numFmt w:val="lowerRoman"/>
      <w:lvlText w:val="%3."/>
      <w:lvlJc w:val="right"/>
      <w:pPr>
        <w:ind w:left="2224" w:hanging="180"/>
      </w:pPr>
      <w:rPr>
        <w:rFonts w:cs="Times New Roman"/>
        <w:rtl w:val="0"/>
        <w:cs w:val="0"/>
      </w:rPr>
    </w:lvl>
    <w:lvl w:ilvl="3">
      <w:start w:val="1"/>
      <w:numFmt w:val="decimal"/>
      <w:lvlText w:val="%4."/>
      <w:lvlJc w:val="left"/>
      <w:pPr>
        <w:ind w:left="2944" w:hanging="360"/>
      </w:pPr>
      <w:rPr>
        <w:rFonts w:cs="Times New Roman"/>
        <w:rtl w:val="0"/>
        <w:cs w:val="0"/>
      </w:rPr>
    </w:lvl>
    <w:lvl w:ilvl="4">
      <w:start w:val="1"/>
      <w:numFmt w:val="lowerLetter"/>
      <w:lvlText w:val="%5."/>
      <w:lvlJc w:val="left"/>
      <w:pPr>
        <w:ind w:left="3664" w:hanging="360"/>
      </w:pPr>
      <w:rPr>
        <w:rFonts w:cs="Times New Roman"/>
        <w:rtl w:val="0"/>
        <w:cs w:val="0"/>
      </w:rPr>
    </w:lvl>
    <w:lvl w:ilvl="5">
      <w:start w:val="1"/>
      <w:numFmt w:val="lowerRoman"/>
      <w:lvlText w:val="%6."/>
      <w:lvlJc w:val="right"/>
      <w:pPr>
        <w:ind w:left="4384" w:hanging="180"/>
      </w:pPr>
      <w:rPr>
        <w:rFonts w:cs="Times New Roman"/>
        <w:rtl w:val="0"/>
        <w:cs w:val="0"/>
      </w:rPr>
    </w:lvl>
    <w:lvl w:ilvl="6">
      <w:start w:val="1"/>
      <w:numFmt w:val="decimal"/>
      <w:lvlText w:val="%7."/>
      <w:lvlJc w:val="left"/>
      <w:pPr>
        <w:ind w:left="5104" w:hanging="360"/>
      </w:pPr>
      <w:rPr>
        <w:rFonts w:cs="Times New Roman"/>
        <w:rtl w:val="0"/>
        <w:cs w:val="0"/>
      </w:rPr>
    </w:lvl>
    <w:lvl w:ilvl="7">
      <w:start w:val="1"/>
      <w:numFmt w:val="lowerLetter"/>
      <w:lvlText w:val="%8."/>
      <w:lvlJc w:val="left"/>
      <w:pPr>
        <w:ind w:left="5824" w:hanging="360"/>
      </w:pPr>
      <w:rPr>
        <w:rFonts w:cs="Times New Roman"/>
        <w:rtl w:val="0"/>
        <w:cs w:val="0"/>
      </w:rPr>
    </w:lvl>
    <w:lvl w:ilvl="8">
      <w:start w:val="1"/>
      <w:numFmt w:val="lowerRoman"/>
      <w:lvlText w:val="%9."/>
      <w:lvlJc w:val="right"/>
      <w:pPr>
        <w:ind w:left="6544" w:hanging="180"/>
      </w:pPr>
      <w:rPr>
        <w:rFonts w:cs="Times New Roman"/>
        <w:rtl w:val="0"/>
        <w:cs w:val="0"/>
      </w:rPr>
    </w:lvl>
  </w:abstractNum>
  <w:abstractNum w:abstractNumId="29">
    <w:nsid w:val="169F7C11"/>
    <w:multiLevelType w:val="hybridMultilevel"/>
    <w:tmpl w:val="B27829A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172B79FD"/>
    <w:multiLevelType w:val="hybridMultilevel"/>
    <w:tmpl w:val="4A9EE00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17C939A4"/>
    <w:multiLevelType w:val="hybridMultilevel"/>
    <w:tmpl w:val="C8FCE0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17CB706D"/>
    <w:multiLevelType w:val="hybridMultilevel"/>
    <w:tmpl w:val="CC7C3DC8"/>
    <w:lvl w:ilvl="0">
      <w:start w:val="1"/>
      <w:numFmt w:val="lowerLetter"/>
      <w:lvlText w:val="%1)"/>
      <w:lvlJc w:val="left"/>
      <w:pPr>
        <w:ind w:left="784" w:hanging="360"/>
      </w:pPr>
      <w:rPr>
        <w:rFonts w:cs="Times New Roman"/>
        <w:rtl w:val="0"/>
        <w:cs w:val="0"/>
      </w:rPr>
    </w:lvl>
    <w:lvl w:ilvl="1">
      <w:start w:val="1"/>
      <w:numFmt w:val="lowerLetter"/>
      <w:lvlText w:val="%2."/>
      <w:lvlJc w:val="left"/>
      <w:pPr>
        <w:ind w:left="1504" w:hanging="360"/>
      </w:pPr>
      <w:rPr>
        <w:rFonts w:cs="Times New Roman"/>
        <w:rtl w:val="0"/>
        <w:cs w:val="0"/>
      </w:rPr>
    </w:lvl>
    <w:lvl w:ilvl="2">
      <w:start w:val="1"/>
      <w:numFmt w:val="lowerRoman"/>
      <w:lvlText w:val="%3."/>
      <w:lvlJc w:val="right"/>
      <w:pPr>
        <w:ind w:left="2224" w:hanging="180"/>
      </w:pPr>
      <w:rPr>
        <w:rFonts w:cs="Times New Roman"/>
        <w:rtl w:val="0"/>
        <w:cs w:val="0"/>
      </w:rPr>
    </w:lvl>
    <w:lvl w:ilvl="3">
      <w:start w:val="1"/>
      <w:numFmt w:val="decimal"/>
      <w:lvlText w:val="%4."/>
      <w:lvlJc w:val="left"/>
      <w:pPr>
        <w:ind w:left="2944" w:hanging="360"/>
      </w:pPr>
      <w:rPr>
        <w:rFonts w:cs="Times New Roman"/>
        <w:rtl w:val="0"/>
        <w:cs w:val="0"/>
      </w:rPr>
    </w:lvl>
    <w:lvl w:ilvl="4">
      <w:start w:val="1"/>
      <w:numFmt w:val="lowerLetter"/>
      <w:lvlText w:val="%5."/>
      <w:lvlJc w:val="left"/>
      <w:pPr>
        <w:ind w:left="3664" w:hanging="360"/>
      </w:pPr>
      <w:rPr>
        <w:rFonts w:cs="Times New Roman"/>
        <w:rtl w:val="0"/>
        <w:cs w:val="0"/>
      </w:rPr>
    </w:lvl>
    <w:lvl w:ilvl="5">
      <w:start w:val="1"/>
      <w:numFmt w:val="lowerRoman"/>
      <w:lvlText w:val="%6."/>
      <w:lvlJc w:val="right"/>
      <w:pPr>
        <w:ind w:left="4384" w:hanging="180"/>
      </w:pPr>
      <w:rPr>
        <w:rFonts w:cs="Times New Roman"/>
        <w:rtl w:val="0"/>
        <w:cs w:val="0"/>
      </w:rPr>
    </w:lvl>
    <w:lvl w:ilvl="6">
      <w:start w:val="1"/>
      <w:numFmt w:val="decimal"/>
      <w:lvlText w:val="%7."/>
      <w:lvlJc w:val="left"/>
      <w:pPr>
        <w:ind w:left="5104" w:hanging="360"/>
      </w:pPr>
      <w:rPr>
        <w:rFonts w:cs="Times New Roman"/>
        <w:rtl w:val="0"/>
        <w:cs w:val="0"/>
      </w:rPr>
    </w:lvl>
    <w:lvl w:ilvl="7">
      <w:start w:val="1"/>
      <w:numFmt w:val="lowerLetter"/>
      <w:lvlText w:val="%8."/>
      <w:lvlJc w:val="left"/>
      <w:pPr>
        <w:ind w:left="5824" w:hanging="360"/>
      </w:pPr>
      <w:rPr>
        <w:rFonts w:cs="Times New Roman"/>
        <w:rtl w:val="0"/>
        <w:cs w:val="0"/>
      </w:rPr>
    </w:lvl>
    <w:lvl w:ilvl="8">
      <w:start w:val="1"/>
      <w:numFmt w:val="lowerRoman"/>
      <w:lvlText w:val="%9."/>
      <w:lvlJc w:val="right"/>
      <w:pPr>
        <w:ind w:left="6544" w:hanging="180"/>
      </w:pPr>
      <w:rPr>
        <w:rFonts w:cs="Times New Roman"/>
        <w:rtl w:val="0"/>
        <w:cs w:val="0"/>
      </w:rPr>
    </w:lvl>
  </w:abstractNum>
  <w:abstractNum w:abstractNumId="33">
    <w:nsid w:val="183154C9"/>
    <w:multiLevelType w:val="hybridMultilevel"/>
    <w:tmpl w:val="DCC04C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188B4EED"/>
    <w:multiLevelType w:val="hybridMultilevel"/>
    <w:tmpl w:val="56683C5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18B45BE0"/>
    <w:multiLevelType w:val="hybridMultilevel"/>
    <w:tmpl w:val="D3FC129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19A91D40"/>
    <w:multiLevelType w:val="hybridMultilevel"/>
    <w:tmpl w:val="BFCC84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1B4860A6"/>
    <w:multiLevelType w:val="hybridMultilevel"/>
    <w:tmpl w:val="D3C2378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1BDF73B4"/>
    <w:multiLevelType w:val="hybridMultilevel"/>
    <w:tmpl w:val="115EBB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1C5811A7"/>
    <w:multiLevelType w:val="hybridMultilevel"/>
    <w:tmpl w:val="D75A52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1C8431DC"/>
    <w:multiLevelType w:val="hybridMultilevel"/>
    <w:tmpl w:val="F5F080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1D172B46"/>
    <w:multiLevelType w:val="hybridMultilevel"/>
    <w:tmpl w:val="BD56455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1D1E43CC"/>
    <w:multiLevelType w:val="hybridMultilevel"/>
    <w:tmpl w:val="35DEDDC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1D28322D"/>
    <w:multiLevelType w:val="hybridMultilevel"/>
    <w:tmpl w:val="32BE055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1E6E205B"/>
    <w:multiLevelType w:val="hybridMultilevel"/>
    <w:tmpl w:val="D3C2378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1EEE4F9C"/>
    <w:multiLevelType w:val="hybridMultilevel"/>
    <w:tmpl w:val="1BDE8EBA"/>
    <w:lvl w:ilvl="0">
      <w:start w:val="1"/>
      <w:numFmt w:val="lowerLetter"/>
      <w:lvlText w:val="%1)"/>
      <w:lvlJc w:val="left"/>
      <w:pPr>
        <w:ind w:left="1080" w:hanging="360"/>
      </w:pPr>
      <w:rPr>
        <w:rFonts w:ascii="Times New Roman" w:eastAsia="Times New Roman" w:hAnsi="Times New Roman" w:cs="Times New Roman" w:hint="default"/>
        <w:rtl w:val="0"/>
        <w:cs w:val="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6">
    <w:nsid w:val="20313C64"/>
    <w:multiLevelType w:val="hybridMultilevel"/>
    <w:tmpl w:val="F5B825CA"/>
    <w:lvl w:ilvl="0">
      <w:start w:val="1"/>
      <w:numFmt w:val="lowerLetter"/>
      <w:lvlText w:val="%1)"/>
      <w:lvlJc w:val="left"/>
      <w:pPr>
        <w:ind w:left="774" w:hanging="360"/>
      </w:pPr>
      <w:rPr>
        <w:rFonts w:cs="Times New Roman"/>
        <w:rtl w:val="0"/>
        <w:cs w:val="0"/>
      </w:rPr>
    </w:lvl>
    <w:lvl w:ilvl="1">
      <w:start w:val="1"/>
      <w:numFmt w:val="lowerLetter"/>
      <w:lvlText w:val="%2."/>
      <w:lvlJc w:val="left"/>
      <w:pPr>
        <w:ind w:left="1494" w:hanging="360"/>
      </w:pPr>
      <w:rPr>
        <w:rFonts w:cs="Times New Roman"/>
        <w:rtl w:val="0"/>
        <w:cs w:val="0"/>
      </w:rPr>
    </w:lvl>
    <w:lvl w:ilvl="2">
      <w:start w:val="1"/>
      <w:numFmt w:val="lowerRoman"/>
      <w:lvlText w:val="%3."/>
      <w:lvlJc w:val="right"/>
      <w:pPr>
        <w:ind w:left="2214" w:hanging="180"/>
      </w:pPr>
      <w:rPr>
        <w:rFonts w:cs="Times New Roman"/>
        <w:rtl w:val="0"/>
        <w:cs w:val="0"/>
      </w:rPr>
    </w:lvl>
    <w:lvl w:ilvl="3">
      <w:start w:val="1"/>
      <w:numFmt w:val="decimal"/>
      <w:lvlText w:val="%4."/>
      <w:lvlJc w:val="left"/>
      <w:pPr>
        <w:ind w:left="2934" w:hanging="360"/>
      </w:pPr>
      <w:rPr>
        <w:rFonts w:cs="Times New Roman"/>
        <w:rtl w:val="0"/>
        <w:cs w:val="0"/>
      </w:rPr>
    </w:lvl>
    <w:lvl w:ilvl="4">
      <w:start w:val="1"/>
      <w:numFmt w:val="lowerLetter"/>
      <w:lvlText w:val="%5."/>
      <w:lvlJc w:val="left"/>
      <w:pPr>
        <w:ind w:left="3654" w:hanging="360"/>
      </w:pPr>
      <w:rPr>
        <w:rFonts w:cs="Times New Roman"/>
        <w:rtl w:val="0"/>
        <w:cs w:val="0"/>
      </w:rPr>
    </w:lvl>
    <w:lvl w:ilvl="5">
      <w:start w:val="1"/>
      <w:numFmt w:val="lowerRoman"/>
      <w:lvlText w:val="%6."/>
      <w:lvlJc w:val="right"/>
      <w:pPr>
        <w:ind w:left="4374" w:hanging="180"/>
      </w:pPr>
      <w:rPr>
        <w:rFonts w:cs="Times New Roman"/>
        <w:rtl w:val="0"/>
        <w:cs w:val="0"/>
      </w:rPr>
    </w:lvl>
    <w:lvl w:ilvl="6">
      <w:start w:val="1"/>
      <w:numFmt w:val="decimal"/>
      <w:lvlText w:val="%7."/>
      <w:lvlJc w:val="left"/>
      <w:pPr>
        <w:ind w:left="5094" w:hanging="360"/>
      </w:pPr>
      <w:rPr>
        <w:rFonts w:cs="Times New Roman"/>
        <w:rtl w:val="0"/>
        <w:cs w:val="0"/>
      </w:rPr>
    </w:lvl>
    <w:lvl w:ilvl="7">
      <w:start w:val="1"/>
      <w:numFmt w:val="lowerLetter"/>
      <w:lvlText w:val="%8."/>
      <w:lvlJc w:val="left"/>
      <w:pPr>
        <w:ind w:left="5814" w:hanging="360"/>
      </w:pPr>
      <w:rPr>
        <w:rFonts w:cs="Times New Roman"/>
        <w:rtl w:val="0"/>
        <w:cs w:val="0"/>
      </w:rPr>
    </w:lvl>
    <w:lvl w:ilvl="8">
      <w:start w:val="1"/>
      <w:numFmt w:val="lowerRoman"/>
      <w:lvlText w:val="%9."/>
      <w:lvlJc w:val="right"/>
      <w:pPr>
        <w:ind w:left="6534" w:hanging="180"/>
      </w:pPr>
      <w:rPr>
        <w:rFonts w:cs="Times New Roman"/>
        <w:rtl w:val="0"/>
        <w:cs w:val="0"/>
      </w:rPr>
    </w:lvl>
  </w:abstractNum>
  <w:abstractNum w:abstractNumId="47">
    <w:nsid w:val="213A53E1"/>
    <w:multiLevelType w:val="hybridMultilevel"/>
    <w:tmpl w:val="F5F42E8E"/>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8">
    <w:nsid w:val="22BD6540"/>
    <w:multiLevelType w:val="hybridMultilevel"/>
    <w:tmpl w:val="37D8BC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234E1512"/>
    <w:multiLevelType w:val="hybridMultilevel"/>
    <w:tmpl w:val="FB7E9CD0"/>
    <w:lvl w:ilvl="0">
      <w:start w:val="1"/>
      <w:numFmt w:val="decimal"/>
      <w:lvlText w:val="%1."/>
      <w:lvlJc w:val="left"/>
      <w:pPr>
        <w:ind w:left="1712" w:hanging="360"/>
      </w:pPr>
      <w:rPr>
        <w:rFonts w:cs="Times New Roman"/>
        <w:rtl w:val="0"/>
        <w:cs w:val="0"/>
      </w:rPr>
    </w:lvl>
    <w:lvl w:ilvl="1">
      <w:start w:val="1"/>
      <w:numFmt w:val="lowerLetter"/>
      <w:lvlText w:val="%2."/>
      <w:lvlJc w:val="left"/>
      <w:pPr>
        <w:ind w:left="2432" w:hanging="360"/>
      </w:pPr>
      <w:rPr>
        <w:rFonts w:cs="Times New Roman"/>
        <w:rtl w:val="0"/>
        <w:cs w:val="0"/>
      </w:rPr>
    </w:lvl>
    <w:lvl w:ilvl="2">
      <w:start w:val="1"/>
      <w:numFmt w:val="lowerRoman"/>
      <w:lvlText w:val="%3."/>
      <w:lvlJc w:val="right"/>
      <w:pPr>
        <w:ind w:left="3152" w:hanging="180"/>
      </w:pPr>
      <w:rPr>
        <w:rFonts w:cs="Times New Roman"/>
        <w:rtl w:val="0"/>
        <w:cs w:val="0"/>
      </w:rPr>
    </w:lvl>
    <w:lvl w:ilvl="3">
      <w:start w:val="1"/>
      <w:numFmt w:val="decimal"/>
      <w:lvlText w:val="%4."/>
      <w:lvlJc w:val="left"/>
      <w:pPr>
        <w:ind w:left="3872" w:hanging="360"/>
      </w:pPr>
      <w:rPr>
        <w:rFonts w:cs="Times New Roman"/>
        <w:rtl w:val="0"/>
        <w:cs w:val="0"/>
      </w:rPr>
    </w:lvl>
    <w:lvl w:ilvl="4">
      <w:start w:val="1"/>
      <w:numFmt w:val="lowerLetter"/>
      <w:lvlText w:val="%5."/>
      <w:lvlJc w:val="left"/>
      <w:pPr>
        <w:ind w:left="4592" w:hanging="360"/>
      </w:pPr>
      <w:rPr>
        <w:rFonts w:cs="Times New Roman"/>
        <w:rtl w:val="0"/>
        <w:cs w:val="0"/>
      </w:rPr>
    </w:lvl>
    <w:lvl w:ilvl="5">
      <w:start w:val="1"/>
      <w:numFmt w:val="lowerRoman"/>
      <w:lvlText w:val="%6."/>
      <w:lvlJc w:val="right"/>
      <w:pPr>
        <w:ind w:left="5312" w:hanging="180"/>
      </w:pPr>
      <w:rPr>
        <w:rFonts w:cs="Times New Roman"/>
        <w:rtl w:val="0"/>
        <w:cs w:val="0"/>
      </w:rPr>
    </w:lvl>
    <w:lvl w:ilvl="6">
      <w:start w:val="1"/>
      <w:numFmt w:val="decimal"/>
      <w:lvlText w:val="%7."/>
      <w:lvlJc w:val="left"/>
      <w:pPr>
        <w:ind w:left="6032" w:hanging="360"/>
      </w:pPr>
      <w:rPr>
        <w:rFonts w:cs="Times New Roman"/>
        <w:rtl w:val="0"/>
        <w:cs w:val="0"/>
      </w:rPr>
    </w:lvl>
    <w:lvl w:ilvl="7">
      <w:start w:val="1"/>
      <w:numFmt w:val="lowerLetter"/>
      <w:lvlText w:val="%8."/>
      <w:lvlJc w:val="left"/>
      <w:pPr>
        <w:ind w:left="6752" w:hanging="360"/>
      </w:pPr>
      <w:rPr>
        <w:rFonts w:cs="Times New Roman"/>
        <w:rtl w:val="0"/>
        <w:cs w:val="0"/>
      </w:rPr>
    </w:lvl>
    <w:lvl w:ilvl="8">
      <w:start w:val="1"/>
      <w:numFmt w:val="lowerRoman"/>
      <w:lvlText w:val="%9."/>
      <w:lvlJc w:val="right"/>
      <w:pPr>
        <w:ind w:left="7472" w:hanging="180"/>
      </w:pPr>
      <w:rPr>
        <w:rFonts w:cs="Times New Roman"/>
        <w:rtl w:val="0"/>
        <w:cs w:val="0"/>
      </w:rPr>
    </w:lvl>
  </w:abstractNum>
  <w:abstractNum w:abstractNumId="50">
    <w:nsid w:val="24E343EE"/>
    <w:multiLevelType w:val="hybridMultilevel"/>
    <w:tmpl w:val="56683C5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25AD0BD7"/>
    <w:multiLevelType w:val="hybridMultilevel"/>
    <w:tmpl w:val="E640B3D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261C4048"/>
    <w:multiLevelType w:val="hybridMultilevel"/>
    <w:tmpl w:val="A53A1F5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26E6105B"/>
    <w:multiLevelType w:val="hybridMultilevel"/>
    <w:tmpl w:val="BFCC84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273021DB"/>
    <w:multiLevelType w:val="hybridMultilevel"/>
    <w:tmpl w:val="159073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275406A9"/>
    <w:multiLevelType w:val="hybridMultilevel"/>
    <w:tmpl w:val="0388D20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275E0197"/>
    <w:multiLevelType w:val="hybridMultilevel"/>
    <w:tmpl w:val="6B8A28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27FA4EE1"/>
    <w:multiLevelType w:val="hybridMultilevel"/>
    <w:tmpl w:val="98E875F0"/>
    <w:lvl w:ilvl="0">
      <w:start w:val="1"/>
      <w:numFmt w:val="lowerLetter"/>
      <w:lvlText w:val="%1)"/>
      <w:lvlJc w:val="left"/>
      <w:pPr>
        <w:ind w:left="783" w:hanging="360"/>
      </w:pPr>
      <w:rPr>
        <w:rFonts w:cs="Times New Roman"/>
        <w:b w:val="0"/>
        <w:color w:val="auto"/>
        <w:rtl w:val="0"/>
        <w:cs w:val="0"/>
      </w:rPr>
    </w:lvl>
    <w:lvl w:ilvl="1">
      <w:start w:val="1"/>
      <w:numFmt w:val="lowerLetter"/>
      <w:lvlText w:val="%2."/>
      <w:lvlJc w:val="left"/>
      <w:pPr>
        <w:ind w:left="1503" w:hanging="360"/>
      </w:pPr>
      <w:rPr>
        <w:rFonts w:cs="Times New Roman"/>
        <w:rtl w:val="0"/>
        <w:cs w:val="0"/>
      </w:rPr>
    </w:lvl>
    <w:lvl w:ilvl="2">
      <w:start w:val="1"/>
      <w:numFmt w:val="lowerRoman"/>
      <w:lvlText w:val="%3."/>
      <w:lvlJc w:val="right"/>
      <w:pPr>
        <w:ind w:left="2223" w:hanging="180"/>
      </w:pPr>
      <w:rPr>
        <w:rFonts w:cs="Times New Roman"/>
        <w:rtl w:val="0"/>
        <w:cs w:val="0"/>
      </w:rPr>
    </w:lvl>
    <w:lvl w:ilvl="3">
      <w:start w:val="1"/>
      <w:numFmt w:val="decimal"/>
      <w:lvlText w:val="%4."/>
      <w:lvlJc w:val="left"/>
      <w:pPr>
        <w:ind w:left="2943" w:hanging="360"/>
      </w:pPr>
      <w:rPr>
        <w:rFonts w:cs="Times New Roman"/>
        <w:rtl w:val="0"/>
        <w:cs w:val="0"/>
      </w:rPr>
    </w:lvl>
    <w:lvl w:ilvl="4">
      <w:start w:val="1"/>
      <w:numFmt w:val="lowerLetter"/>
      <w:lvlText w:val="%5."/>
      <w:lvlJc w:val="left"/>
      <w:pPr>
        <w:ind w:left="3663" w:hanging="360"/>
      </w:pPr>
      <w:rPr>
        <w:rFonts w:cs="Times New Roman"/>
        <w:rtl w:val="0"/>
        <w:cs w:val="0"/>
      </w:rPr>
    </w:lvl>
    <w:lvl w:ilvl="5">
      <w:start w:val="1"/>
      <w:numFmt w:val="lowerRoman"/>
      <w:lvlText w:val="%6."/>
      <w:lvlJc w:val="right"/>
      <w:pPr>
        <w:ind w:left="4383" w:hanging="180"/>
      </w:pPr>
      <w:rPr>
        <w:rFonts w:cs="Times New Roman"/>
        <w:rtl w:val="0"/>
        <w:cs w:val="0"/>
      </w:rPr>
    </w:lvl>
    <w:lvl w:ilvl="6">
      <w:start w:val="1"/>
      <w:numFmt w:val="decimal"/>
      <w:lvlText w:val="%7."/>
      <w:lvlJc w:val="left"/>
      <w:pPr>
        <w:ind w:left="5103" w:hanging="360"/>
      </w:pPr>
      <w:rPr>
        <w:rFonts w:cs="Times New Roman"/>
        <w:rtl w:val="0"/>
        <w:cs w:val="0"/>
      </w:rPr>
    </w:lvl>
    <w:lvl w:ilvl="7">
      <w:start w:val="1"/>
      <w:numFmt w:val="lowerLetter"/>
      <w:lvlText w:val="%8."/>
      <w:lvlJc w:val="left"/>
      <w:pPr>
        <w:ind w:left="5823" w:hanging="360"/>
      </w:pPr>
      <w:rPr>
        <w:rFonts w:cs="Times New Roman"/>
        <w:rtl w:val="0"/>
        <w:cs w:val="0"/>
      </w:rPr>
    </w:lvl>
    <w:lvl w:ilvl="8">
      <w:start w:val="1"/>
      <w:numFmt w:val="lowerRoman"/>
      <w:lvlText w:val="%9."/>
      <w:lvlJc w:val="right"/>
      <w:pPr>
        <w:ind w:left="6543" w:hanging="180"/>
      </w:pPr>
      <w:rPr>
        <w:rFonts w:cs="Times New Roman"/>
        <w:rtl w:val="0"/>
        <w:cs w:val="0"/>
      </w:rPr>
    </w:lvl>
  </w:abstractNum>
  <w:abstractNum w:abstractNumId="58">
    <w:nsid w:val="28F616A5"/>
    <w:multiLevelType w:val="hybridMultilevel"/>
    <w:tmpl w:val="DC621C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2B7A2AA8"/>
    <w:multiLevelType w:val="hybridMultilevel"/>
    <w:tmpl w:val="6A4417B2"/>
    <w:lvl w:ilvl="0">
      <w:start w:val="1"/>
      <w:numFmt w:val="decimal"/>
      <w:lvlText w:val="%1."/>
      <w:lvlJc w:val="left"/>
      <w:pPr>
        <w:ind w:left="720" w:hanging="360"/>
      </w:pPr>
      <w:rPr>
        <w:rFonts w:ascii="Times New Roman" w:hAnsi="Times New Roman" w:cs="Times New Roman" w:hint="default"/>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2BD53B32"/>
    <w:multiLevelType w:val="hybridMultilevel"/>
    <w:tmpl w:val="6B8A28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2C8D4EE9"/>
    <w:multiLevelType w:val="hybridMultilevel"/>
    <w:tmpl w:val="F7704BD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2CDE098B"/>
    <w:multiLevelType w:val="hybridMultilevel"/>
    <w:tmpl w:val="895E5FA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2DDA4037"/>
    <w:multiLevelType w:val="hybridMultilevel"/>
    <w:tmpl w:val="8558ED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3048682B"/>
    <w:multiLevelType w:val="hybridMultilevel"/>
    <w:tmpl w:val="BD56455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31B51D41"/>
    <w:multiLevelType w:val="hybridMultilevel"/>
    <w:tmpl w:val="8558ED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32522519"/>
    <w:multiLevelType w:val="hybridMultilevel"/>
    <w:tmpl w:val="CE38B4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33BC7B44"/>
    <w:multiLevelType w:val="hybridMultilevel"/>
    <w:tmpl w:val="C8FCE0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36180153"/>
    <w:multiLevelType w:val="hybridMultilevel"/>
    <w:tmpl w:val="F02695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36E35D38"/>
    <w:multiLevelType w:val="hybridMultilevel"/>
    <w:tmpl w:val="F462DB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36E35F20"/>
    <w:multiLevelType w:val="hybridMultilevel"/>
    <w:tmpl w:val="357E712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38531790"/>
    <w:multiLevelType w:val="hybridMultilevel"/>
    <w:tmpl w:val="8558ED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389F6976"/>
    <w:multiLevelType w:val="hybridMultilevel"/>
    <w:tmpl w:val="501A7F1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39A77646"/>
    <w:multiLevelType w:val="hybridMultilevel"/>
    <w:tmpl w:val="DD74560E"/>
    <w:lvl w:ilvl="0">
      <w:start w:val="1"/>
      <w:numFmt w:val="lowerLetter"/>
      <w:lvlText w:val="%1)"/>
      <w:lvlJc w:val="left"/>
      <w:pPr>
        <w:ind w:left="720" w:hanging="360"/>
      </w:pPr>
      <w:rPr>
        <w:rFonts w:cs="Times New Roman"/>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3A800049"/>
    <w:multiLevelType w:val="hybridMultilevel"/>
    <w:tmpl w:val="6296ACD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3B486813"/>
    <w:multiLevelType w:val="hybridMultilevel"/>
    <w:tmpl w:val="DCC04C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3B7D7C09"/>
    <w:multiLevelType w:val="hybridMultilevel"/>
    <w:tmpl w:val="5A609E7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3BD04F57"/>
    <w:multiLevelType w:val="hybridMultilevel"/>
    <w:tmpl w:val="FC5299D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3BDD526A"/>
    <w:multiLevelType w:val="hybridMultilevel"/>
    <w:tmpl w:val="C87A9B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3C250E92"/>
    <w:multiLevelType w:val="hybridMultilevel"/>
    <w:tmpl w:val="54DE51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3CF846E5"/>
    <w:multiLevelType w:val="hybridMultilevel"/>
    <w:tmpl w:val="014E5B8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3CFA09D5"/>
    <w:multiLevelType w:val="hybridMultilevel"/>
    <w:tmpl w:val="7DDE12D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3DAE7327"/>
    <w:multiLevelType w:val="hybridMultilevel"/>
    <w:tmpl w:val="C0A4DE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3DE24C9E"/>
    <w:multiLevelType w:val="hybridMultilevel"/>
    <w:tmpl w:val="0824A17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3F607A9B"/>
    <w:multiLevelType w:val="hybridMultilevel"/>
    <w:tmpl w:val="DDB06B4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3FC9354E"/>
    <w:multiLevelType w:val="hybridMultilevel"/>
    <w:tmpl w:val="8558ED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3FC94B8F"/>
    <w:multiLevelType w:val="hybridMultilevel"/>
    <w:tmpl w:val="DD884DB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42446B08"/>
    <w:multiLevelType w:val="hybridMultilevel"/>
    <w:tmpl w:val="B9125AE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44331C33"/>
    <w:multiLevelType w:val="hybridMultilevel"/>
    <w:tmpl w:val="30C4597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448E3504"/>
    <w:multiLevelType w:val="hybridMultilevel"/>
    <w:tmpl w:val="1BDE8EBA"/>
    <w:lvl w:ilvl="0">
      <w:start w:val="1"/>
      <w:numFmt w:val="lowerLetter"/>
      <w:lvlText w:val="%1)"/>
      <w:lvlJc w:val="left"/>
      <w:pPr>
        <w:ind w:left="1080" w:hanging="360"/>
      </w:pPr>
      <w:rPr>
        <w:rFonts w:ascii="Times New Roman" w:eastAsia="Times New Roman" w:hAnsi="Times New Roman" w:cs="Times New Roman" w:hint="default"/>
        <w:rtl w:val="0"/>
        <w:cs w:val="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0">
    <w:nsid w:val="45244477"/>
    <w:multiLevelType w:val="hybridMultilevel"/>
    <w:tmpl w:val="B7F007E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47775A08"/>
    <w:multiLevelType w:val="hybridMultilevel"/>
    <w:tmpl w:val="36BE84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47985B2E"/>
    <w:multiLevelType w:val="hybridMultilevel"/>
    <w:tmpl w:val="BCB043AE"/>
    <w:lvl w:ilvl="0">
      <w:start w:val="1"/>
      <w:numFmt w:val="decimal"/>
      <w:lvlText w:val="%1."/>
      <w:lvlJc w:val="left"/>
      <w:pPr>
        <w:ind w:left="1311" w:hanging="360"/>
      </w:pPr>
      <w:rPr>
        <w:rFonts w:cs="Times New Roman" w:hint="default"/>
        <w:rtl w:val="0"/>
        <w:cs w:val="0"/>
      </w:rPr>
    </w:lvl>
    <w:lvl w:ilvl="1">
      <w:start w:val="1"/>
      <w:numFmt w:val="lowerLetter"/>
      <w:lvlText w:val="%2."/>
      <w:lvlJc w:val="left"/>
      <w:pPr>
        <w:ind w:left="2031" w:hanging="360"/>
      </w:pPr>
      <w:rPr>
        <w:rFonts w:cs="Times New Roman"/>
        <w:rtl w:val="0"/>
        <w:cs w:val="0"/>
      </w:rPr>
    </w:lvl>
    <w:lvl w:ilvl="2">
      <w:start w:val="1"/>
      <w:numFmt w:val="lowerRoman"/>
      <w:lvlText w:val="%3."/>
      <w:lvlJc w:val="right"/>
      <w:pPr>
        <w:ind w:left="2751" w:hanging="180"/>
      </w:pPr>
      <w:rPr>
        <w:rFonts w:cs="Times New Roman"/>
        <w:rtl w:val="0"/>
        <w:cs w:val="0"/>
      </w:rPr>
    </w:lvl>
    <w:lvl w:ilvl="3">
      <w:start w:val="1"/>
      <w:numFmt w:val="decimal"/>
      <w:lvlText w:val="%4."/>
      <w:lvlJc w:val="left"/>
      <w:pPr>
        <w:ind w:left="3471" w:hanging="360"/>
      </w:pPr>
      <w:rPr>
        <w:rFonts w:cs="Times New Roman"/>
        <w:rtl w:val="0"/>
        <w:cs w:val="0"/>
      </w:rPr>
    </w:lvl>
    <w:lvl w:ilvl="4">
      <w:start w:val="1"/>
      <w:numFmt w:val="lowerLetter"/>
      <w:lvlText w:val="%5."/>
      <w:lvlJc w:val="left"/>
      <w:pPr>
        <w:ind w:left="4191" w:hanging="360"/>
      </w:pPr>
      <w:rPr>
        <w:rFonts w:cs="Times New Roman"/>
        <w:rtl w:val="0"/>
        <w:cs w:val="0"/>
      </w:rPr>
    </w:lvl>
    <w:lvl w:ilvl="5">
      <w:start w:val="1"/>
      <w:numFmt w:val="lowerRoman"/>
      <w:lvlText w:val="%6."/>
      <w:lvlJc w:val="right"/>
      <w:pPr>
        <w:ind w:left="4911" w:hanging="180"/>
      </w:pPr>
      <w:rPr>
        <w:rFonts w:cs="Times New Roman"/>
        <w:rtl w:val="0"/>
        <w:cs w:val="0"/>
      </w:rPr>
    </w:lvl>
    <w:lvl w:ilvl="6">
      <w:start w:val="1"/>
      <w:numFmt w:val="decimal"/>
      <w:lvlText w:val="%7."/>
      <w:lvlJc w:val="left"/>
      <w:pPr>
        <w:ind w:left="5631" w:hanging="360"/>
      </w:pPr>
      <w:rPr>
        <w:rFonts w:cs="Times New Roman"/>
        <w:rtl w:val="0"/>
        <w:cs w:val="0"/>
      </w:rPr>
    </w:lvl>
    <w:lvl w:ilvl="7">
      <w:start w:val="1"/>
      <w:numFmt w:val="lowerLetter"/>
      <w:lvlText w:val="%8."/>
      <w:lvlJc w:val="left"/>
      <w:pPr>
        <w:ind w:left="6351" w:hanging="360"/>
      </w:pPr>
      <w:rPr>
        <w:rFonts w:cs="Times New Roman"/>
        <w:rtl w:val="0"/>
        <w:cs w:val="0"/>
      </w:rPr>
    </w:lvl>
    <w:lvl w:ilvl="8">
      <w:start w:val="1"/>
      <w:numFmt w:val="lowerRoman"/>
      <w:lvlText w:val="%9."/>
      <w:lvlJc w:val="right"/>
      <w:pPr>
        <w:ind w:left="7071" w:hanging="180"/>
      </w:pPr>
      <w:rPr>
        <w:rFonts w:cs="Times New Roman"/>
        <w:rtl w:val="0"/>
        <w:cs w:val="0"/>
      </w:rPr>
    </w:lvl>
  </w:abstractNum>
  <w:abstractNum w:abstractNumId="93">
    <w:nsid w:val="48034D2E"/>
    <w:multiLevelType w:val="hybridMultilevel"/>
    <w:tmpl w:val="37BCA93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4975638A"/>
    <w:multiLevelType w:val="hybridMultilevel"/>
    <w:tmpl w:val="CC7C3DC8"/>
    <w:lvl w:ilvl="0">
      <w:start w:val="1"/>
      <w:numFmt w:val="lowerLetter"/>
      <w:lvlText w:val="%1)"/>
      <w:lvlJc w:val="left"/>
      <w:pPr>
        <w:ind w:left="784" w:hanging="360"/>
      </w:pPr>
      <w:rPr>
        <w:rFonts w:cs="Times New Roman"/>
        <w:rtl w:val="0"/>
        <w:cs w:val="0"/>
      </w:rPr>
    </w:lvl>
    <w:lvl w:ilvl="1">
      <w:start w:val="1"/>
      <w:numFmt w:val="lowerLetter"/>
      <w:lvlText w:val="%2."/>
      <w:lvlJc w:val="left"/>
      <w:pPr>
        <w:ind w:left="1504" w:hanging="360"/>
      </w:pPr>
      <w:rPr>
        <w:rFonts w:cs="Times New Roman"/>
        <w:rtl w:val="0"/>
        <w:cs w:val="0"/>
      </w:rPr>
    </w:lvl>
    <w:lvl w:ilvl="2">
      <w:start w:val="1"/>
      <w:numFmt w:val="lowerRoman"/>
      <w:lvlText w:val="%3."/>
      <w:lvlJc w:val="right"/>
      <w:pPr>
        <w:ind w:left="2224" w:hanging="180"/>
      </w:pPr>
      <w:rPr>
        <w:rFonts w:cs="Times New Roman"/>
        <w:rtl w:val="0"/>
        <w:cs w:val="0"/>
      </w:rPr>
    </w:lvl>
    <w:lvl w:ilvl="3">
      <w:start w:val="1"/>
      <w:numFmt w:val="decimal"/>
      <w:lvlText w:val="%4."/>
      <w:lvlJc w:val="left"/>
      <w:pPr>
        <w:ind w:left="2944" w:hanging="360"/>
      </w:pPr>
      <w:rPr>
        <w:rFonts w:cs="Times New Roman"/>
        <w:rtl w:val="0"/>
        <w:cs w:val="0"/>
      </w:rPr>
    </w:lvl>
    <w:lvl w:ilvl="4">
      <w:start w:val="1"/>
      <w:numFmt w:val="lowerLetter"/>
      <w:lvlText w:val="%5."/>
      <w:lvlJc w:val="left"/>
      <w:pPr>
        <w:ind w:left="3664" w:hanging="360"/>
      </w:pPr>
      <w:rPr>
        <w:rFonts w:cs="Times New Roman"/>
        <w:rtl w:val="0"/>
        <w:cs w:val="0"/>
      </w:rPr>
    </w:lvl>
    <w:lvl w:ilvl="5">
      <w:start w:val="1"/>
      <w:numFmt w:val="lowerRoman"/>
      <w:lvlText w:val="%6."/>
      <w:lvlJc w:val="right"/>
      <w:pPr>
        <w:ind w:left="4384" w:hanging="180"/>
      </w:pPr>
      <w:rPr>
        <w:rFonts w:cs="Times New Roman"/>
        <w:rtl w:val="0"/>
        <w:cs w:val="0"/>
      </w:rPr>
    </w:lvl>
    <w:lvl w:ilvl="6">
      <w:start w:val="1"/>
      <w:numFmt w:val="decimal"/>
      <w:lvlText w:val="%7."/>
      <w:lvlJc w:val="left"/>
      <w:pPr>
        <w:ind w:left="5104" w:hanging="360"/>
      </w:pPr>
      <w:rPr>
        <w:rFonts w:cs="Times New Roman"/>
        <w:rtl w:val="0"/>
        <w:cs w:val="0"/>
      </w:rPr>
    </w:lvl>
    <w:lvl w:ilvl="7">
      <w:start w:val="1"/>
      <w:numFmt w:val="lowerLetter"/>
      <w:lvlText w:val="%8."/>
      <w:lvlJc w:val="left"/>
      <w:pPr>
        <w:ind w:left="5824" w:hanging="360"/>
      </w:pPr>
      <w:rPr>
        <w:rFonts w:cs="Times New Roman"/>
        <w:rtl w:val="0"/>
        <w:cs w:val="0"/>
      </w:rPr>
    </w:lvl>
    <w:lvl w:ilvl="8">
      <w:start w:val="1"/>
      <w:numFmt w:val="lowerRoman"/>
      <w:lvlText w:val="%9."/>
      <w:lvlJc w:val="right"/>
      <w:pPr>
        <w:ind w:left="6544" w:hanging="180"/>
      </w:pPr>
      <w:rPr>
        <w:rFonts w:cs="Times New Roman"/>
        <w:rtl w:val="0"/>
        <w:cs w:val="0"/>
      </w:rPr>
    </w:lvl>
  </w:abstractNum>
  <w:abstractNum w:abstractNumId="95">
    <w:nsid w:val="499518EF"/>
    <w:multiLevelType w:val="hybridMultilevel"/>
    <w:tmpl w:val="822C742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4A780FCF"/>
    <w:multiLevelType w:val="hybridMultilevel"/>
    <w:tmpl w:val="C8FCE0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7">
    <w:nsid w:val="4B054930"/>
    <w:multiLevelType w:val="hybridMultilevel"/>
    <w:tmpl w:val="0FB0458A"/>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8">
    <w:nsid w:val="4B665B6A"/>
    <w:multiLevelType w:val="hybridMultilevel"/>
    <w:tmpl w:val="6A54A0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9">
    <w:nsid w:val="4DDC296D"/>
    <w:multiLevelType w:val="hybridMultilevel"/>
    <w:tmpl w:val="D7B0FC9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0">
    <w:nsid w:val="4E6A7807"/>
    <w:multiLevelType w:val="hybridMultilevel"/>
    <w:tmpl w:val="E05E0EC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4FB92131"/>
    <w:multiLevelType w:val="hybridMultilevel"/>
    <w:tmpl w:val="4E767474"/>
    <w:lvl w:ilvl="0">
      <w:start w:val="1"/>
      <w:numFmt w:val="lowerLetter"/>
      <w:lvlText w:val="%1)"/>
      <w:lvlJc w:val="left"/>
      <w:pPr>
        <w:ind w:left="776" w:hanging="360"/>
      </w:pPr>
      <w:rPr>
        <w:rFonts w:cs="Times New Roman"/>
        <w:rtl w:val="0"/>
        <w:cs w:val="0"/>
      </w:rPr>
    </w:lvl>
    <w:lvl w:ilvl="1">
      <w:start w:val="1"/>
      <w:numFmt w:val="lowerLetter"/>
      <w:lvlText w:val="%2."/>
      <w:lvlJc w:val="left"/>
      <w:pPr>
        <w:ind w:left="1496" w:hanging="360"/>
      </w:pPr>
      <w:rPr>
        <w:rFonts w:cs="Times New Roman"/>
        <w:rtl w:val="0"/>
        <w:cs w:val="0"/>
      </w:rPr>
    </w:lvl>
    <w:lvl w:ilvl="2">
      <w:start w:val="1"/>
      <w:numFmt w:val="lowerRoman"/>
      <w:lvlText w:val="%3."/>
      <w:lvlJc w:val="right"/>
      <w:pPr>
        <w:ind w:left="2216" w:hanging="180"/>
      </w:pPr>
      <w:rPr>
        <w:rFonts w:cs="Times New Roman"/>
        <w:rtl w:val="0"/>
        <w:cs w:val="0"/>
      </w:rPr>
    </w:lvl>
    <w:lvl w:ilvl="3">
      <w:start w:val="1"/>
      <w:numFmt w:val="decimal"/>
      <w:lvlText w:val="%4."/>
      <w:lvlJc w:val="left"/>
      <w:pPr>
        <w:ind w:left="2936" w:hanging="360"/>
      </w:pPr>
      <w:rPr>
        <w:rFonts w:cs="Times New Roman"/>
        <w:rtl w:val="0"/>
        <w:cs w:val="0"/>
      </w:rPr>
    </w:lvl>
    <w:lvl w:ilvl="4">
      <w:start w:val="1"/>
      <w:numFmt w:val="lowerLetter"/>
      <w:lvlText w:val="%5."/>
      <w:lvlJc w:val="left"/>
      <w:pPr>
        <w:ind w:left="3656" w:hanging="360"/>
      </w:pPr>
      <w:rPr>
        <w:rFonts w:cs="Times New Roman"/>
        <w:rtl w:val="0"/>
        <w:cs w:val="0"/>
      </w:rPr>
    </w:lvl>
    <w:lvl w:ilvl="5">
      <w:start w:val="1"/>
      <w:numFmt w:val="lowerRoman"/>
      <w:lvlText w:val="%6."/>
      <w:lvlJc w:val="right"/>
      <w:pPr>
        <w:ind w:left="4376" w:hanging="180"/>
      </w:pPr>
      <w:rPr>
        <w:rFonts w:cs="Times New Roman"/>
        <w:rtl w:val="0"/>
        <w:cs w:val="0"/>
      </w:rPr>
    </w:lvl>
    <w:lvl w:ilvl="6">
      <w:start w:val="1"/>
      <w:numFmt w:val="decimal"/>
      <w:lvlText w:val="%7."/>
      <w:lvlJc w:val="left"/>
      <w:pPr>
        <w:ind w:left="5096" w:hanging="360"/>
      </w:pPr>
      <w:rPr>
        <w:rFonts w:cs="Times New Roman"/>
        <w:rtl w:val="0"/>
        <w:cs w:val="0"/>
      </w:rPr>
    </w:lvl>
    <w:lvl w:ilvl="7">
      <w:start w:val="1"/>
      <w:numFmt w:val="lowerLetter"/>
      <w:lvlText w:val="%8."/>
      <w:lvlJc w:val="left"/>
      <w:pPr>
        <w:ind w:left="5816" w:hanging="360"/>
      </w:pPr>
      <w:rPr>
        <w:rFonts w:cs="Times New Roman"/>
        <w:rtl w:val="0"/>
        <w:cs w:val="0"/>
      </w:rPr>
    </w:lvl>
    <w:lvl w:ilvl="8">
      <w:start w:val="1"/>
      <w:numFmt w:val="lowerRoman"/>
      <w:lvlText w:val="%9."/>
      <w:lvlJc w:val="right"/>
      <w:pPr>
        <w:ind w:left="6536" w:hanging="180"/>
      </w:pPr>
      <w:rPr>
        <w:rFonts w:cs="Times New Roman"/>
        <w:rtl w:val="0"/>
        <w:cs w:val="0"/>
      </w:rPr>
    </w:lvl>
  </w:abstractNum>
  <w:abstractNum w:abstractNumId="102">
    <w:nsid w:val="4FC63450"/>
    <w:multiLevelType w:val="hybridMultilevel"/>
    <w:tmpl w:val="3EC6A0A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3">
    <w:nsid w:val="4FE84639"/>
    <w:multiLevelType w:val="hybridMultilevel"/>
    <w:tmpl w:val="7870CA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4">
    <w:nsid w:val="511D06DF"/>
    <w:multiLevelType w:val="hybridMultilevel"/>
    <w:tmpl w:val="8558ED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5">
    <w:nsid w:val="518D5234"/>
    <w:multiLevelType w:val="hybridMultilevel"/>
    <w:tmpl w:val="93EAEE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51F14C64"/>
    <w:multiLevelType w:val="hybridMultilevel"/>
    <w:tmpl w:val="DD74560E"/>
    <w:lvl w:ilvl="0">
      <w:start w:val="1"/>
      <w:numFmt w:val="lowerLetter"/>
      <w:lvlText w:val="%1)"/>
      <w:lvlJc w:val="left"/>
      <w:pPr>
        <w:ind w:left="720" w:hanging="360"/>
      </w:pPr>
      <w:rPr>
        <w:rFonts w:cs="Times New Roman"/>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7">
    <w:nsid w:val="52264DD1"/>
    <w:multiLevelType w:val="hybridMultilevel"/>
    <w:tmpl w:val="8558ED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528E56F1"/>
    <w:multiLevelType w:val="hybridMultilevel"/>
    <w:tmpl w:val="BD56455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53D304B5"/>
    <w:multiLevelType w:val="hybridMultilevel"/>
    <w:tmpl w:val="8558ED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0">
    <w:nsid w:val="54C8402D"/>
    <w:multiLevelType w:val="hybridMultilevel"/>
    <w:tmpl w:val="91A6136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1">
    <w:nsid w:val="54F756D5"/>
    <w:multiLevelType w:val="hybridMultilevel"/>
    <w:tmpl w:val="8CB437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2">
    <w:nsid w:val="56A414B7"/>
    <w:multiLevelType w:val="hybridMultilevel"/>
    <w:tmpl w:val="E81C0B7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3">
    <w:nsid w:val="56C51460"/>
    <w:multiLevelType w:val="hybridMultilevel"/>
    <w:tmpl w:val="D988C5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4">
    <w:nsid w:val="57C26AAA"/>
    <w:multiLevelType w:val="hybridMultilevel"/>
    <w:tmpl w:val="72F0F3C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5">
    <w:nsid w:val="58DE7DDD"/>
    <w:multiLevelType w:val="hybridMultilevel"/>
    <w:tmpl w:val="10EEE1D6"/>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6">
    <w:nsid w:val="5A4E1BF2"/>
    <w:multiLevelType w:val="hybridMultilevel"/>
    <w:tmpl w:val="6DAAA8F0"/>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17">
    <w:nsid w:val="5AD9703E"/>
    <w:multiLevelType w:val="hybridMultilevel"/>
    <w:tmpl w:val="A59258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8">
    <w:nsid w:val="5BD257CF"/>
    <w:multiLevelType w:val="hybridMultilevel"/>
    <w:tmpl w:val="F5F080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5BD962D3"/>
    <w:multiLevelType w:val="hybridMultilevel"/>
    <w:tmpl w:val="2026BE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0">
    <w:nsid w:val="5C2F3A2C"/>
    <w:multiLevelType w:val="hybridMultilevel"/>
    <w:tmpl w:val="E656F4B0"/>
    <w:lvl w:ilvl="0">
      <w:start w:val="1"/>
      <w:numFmt w:val="lowerLetter"/>
      <w:lvlText w:val="%1)"/>
      <w:lvlJc w:val="left"/>
      <w:pPr>
        <w:ind w:left="860" w:hanging="360"/>
      </w:pPr>
      <w:rPr>
        <w:rFonts w:cs="Times New Roman"/>
        <w:rtl w:val="0"/>
        <w:cs w:val="0"/>
      </w:rPr>
    </w:lvl>
    <w:lvl w:ilvl="1">
      <w:start w:val="1"/>
      <w:numFmt w:val="lowerLetter"/>
      <w:lvlText w:val="%2."/>
      <w:lvlJc w:val="left"/>
      <w:pPr>
        <w:ind w:left="1580" w:hanging="360"/>
      </w:pPr>
      <w:rPr>
        <w:rFonts w:cs="Times New Roman"/>
        <w:rtl w:val="0"/>
        <w:cs w:val="0"/>
      </w:rPr>
    </w:lvl>
    <w:lvl w:ilvl="2">
      <w:start w:val="1"/>
      <w:numFmt w:val="lowerRoman"/>
      <w:lvlText w:val="%3."/>
      <w:lvlJc w:val="right"/>
      <w:pPr>
        <w:ind w:left="2300" w:hanging="180"/>
      </w:pPr>
      <w:rPr>
        <w:rFonts w:cs="Times New Roman"/>
        <w:rtl w:val="0"/>
        <w:cs w:val="0"/>
      </w:rPr>
    </w:lvl>
    <w:lvl w:ilvl="3">
      <w:start w:val="1"/>
      <w:numFmt w:val="decimal"/>
      <w:lvlText w:val="%4."/>
      <w:lvlJc w:val="left"/>
      <w:pPr>
        <w:ind w:left="3020" w:hanging="360"/>
      </w:pPr>
      <w:rPr>
        <w:rFonts w:cs="Times New Roman"/>
        <w:rtl w:val="0"/>
        <w:cs w:val="0"/>
      </w:rPr>
    </w:lvl>
    <w:lvl w:ilvl="4">
      <w:start w:val="1"/>
      <w:numFmt w:val="lowerLetter"/>
      <w:lvlText w:val="%5."/>
      <w:lvlJc w:val="left"/>
      <w:pPr>
        <w:ind w:left="3740" w:hanging="360"/>
      </w:pPr>
      <w:rPr>
        <w:rFonts w:cs="Times New Roman"/>
        <w:rtl w:val="0"/>
        <w:cs w:val="0"/>
      </w:rPr>
    </w:lvl>
    <w:lvl w:ilvl="5">
      <w:start w:val="1"/>
      <w:numFmt w:val="lowerRoman"/>
      <w:lvlText w:val="%6."/>
      <w:lvlJc w:val="right"/>
      <w:pPr>
        <w:ind w:left="4460" w:hanging="180"/>
      </w:pPr>
      <w:rPr>
        <w:rFonts w:cs="Times New Roman"/>
        <w:rtl w:val="0"/>
        <w:cs w:val="0"/>
      </w:rPr>
    </w:lvl>
    <w:lvl w:ilvl="6">
      <w:start w:val="1"/>
      <w:numFmt w:val="decimal"/>
      <w:lvlText w:val="%7."/>
      <w:lvlJc w:val="left"/>
      <w:pPr>
        <w:ind w:left="5180" w:hanging="360"/>
      </w:pPr>
      <w:rPr>
        <w:rFonts w:cs="Times New Roman"/>
        <w:rtl w:val="0"/>
        <w:cs w:val="0"/>
      </w:rPr>
    </w:lvl>
    <w:lvl w:ilvl="7">
      <w:start w:val="1"/>
      <w:numFmt w:val="lowerLetter"/>
      <w:lvlText w:val="%8."/>
      <w:lvlJc w:val="left"/>
      <w:pPr>
        <w:ind w:left="5900" w:hanging="360"/>
      </w:pPr>
      <w:rPr>
        <w:rFonts w:cs="Times New Roman"/>
        <w:rtl w:val="0"/>
        <w:cs w:val="0"/>
      </w:rPr>
    </w:lvl>
    <w:lvl w:ilvl="8">
      <w:start w:val="1"/>
      <w:numFmt w:val="lowerRoman"/>
      <w:lvlText w:val="%9."/>
      <w:lvlJc w:val="right"/>
      <w:pPr>
        <w:ind w:left="6620" w:hanging="180"/>
      </w:pPr>
      <w:rPr>
        <w:rFonts w:cs="Times New Roman"/>
        <w:rtl w:val="0"/>
        <w:cs w:val="0"/>
      </w:rPr>
    </w:lvl>
  </w:abstractNum>
  <w:abstractNum w:abstractNumId="121">
    <w:nsid w:val="5C7E1312"/>
    <w:multiLevelType w:val="hybridMultilevel"/>
    <w:tmpl w:val="98FA59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2">
    <w:nsid w:val="5DE555E3"/>
    <w:multiLevelType w:val="hybridMultilevel"/>
    <w:tmpl w:val="54DE51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3">
    <w:nsid w:val="5E495EC3"/>
    <w:multiLevelType w:val="hybridMultilevel"/>
    <w:tmpl w:val="74E291D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4">
    <w:nsid w:val="5F0A48D3"/>
    <w:multiLevelType w:val="hybridMultilevel"/>
    <w:tmpl w:val="DCC04C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5">
    <w:nsid w:val="60607B33"/>
    <w:multiLevelType w:val="hybridMultilevel"/>
    <w:tmpl w:val="2D1E545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6">
    <w:nsid w:val="60F02BD9"/>
    <w:multiLevelType w:val="hybridMultilevel"/>
    <w:tmpl w:val="C8FCE0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7">
    <w:nsid w:val="62233741"/>
    <w:multiLevelType w:val="hybridMultilevel"/>
    <w:tmpl w:val="061A7F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8">
    <w:nsid w:val="628B3C7B"/>
    <w:multiLevelType w:val="hybridMultilevel"/>
    <w:tmpl w:val="D7CE98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9">
    <w:nsid w:val="63E92D54"/>
    <w:multiLevelType w:val="hybridMultilevel"/>
    <w:tmpl w:val="71F8C41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0">
    <w:nsid w:val="65513165"/>
    <w:multiLevelType w:val="hybridMultilevel"/>
    <w:tmpl w:val="5E9860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1">
    <w:nsid w:val="66661E6B"/>
    <w:multiLevelType w:val="hybridMultilevel"/>
    <w:tmpl w:val="28D848A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2">
    <w:nsid w:val="678E7381"/>
    <w:multiLevelType w:val="hybridMultilevel"/>
    <w:tmpl w:val="9D56767E"/>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33">
    <w:nsid w:val="6C7B02C7"/>
    <w:multiLevelType w:val="hybridMultilevel"/>
    <w:tmpl w:val="7DDE12D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4">
    <w:nsid w:val="6CBF2E9E"/>
    <w:multiLevelType w:val="hybridMultilevel"/>
    <w:tmpl w:val="5C92B8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5">
    <w:nsid w:val="6D425130"/>
    <w:multiLevelType w:val="hybridMultilevel"/>
    <w:tmpl w:val="DECCF07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6">
    <w:nsid w:val="6DC90963"/>
    <w:multiLevelType w:val="hybridMultilevel"/>
    <w:tmpl w:val="9BA0EEA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7">
    <w:nsid w:val="6E2D049F"/>
    <w:multiLevelType w:val="hybridMultilevel"/>
    <w:tmpl w:val="E68E8D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8">
    <w:nsid w:val="6EA469CD"/>
    <w:multiLevelType w:val="hybridMultilevel"/>
    <w:tmpl w:val="56683C5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9">
    <w:nsid w:val="6F1839D2"/>
    <w:multiLevelType w:val="hybridMultilevel"/>
    <w:tmpl w:val="D4B0EA9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0">
    <w:nsid w:val="70967199"/>
    <w:multiLevelType w:val="hybridMultilevel"/>
    <w:tmpl w:val="856A9A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1">
    <w:nsid w:val="716753AB"/>
    <w:multiLevelType w:val="hybridMultilevel"/>
    <w:tmpl w:val="108881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2">
    <w:nsid w:val="71F93EC3"/>
    <w:multiLevelType w:val="hybridMultilevel"/>
    <w:tmpl w:val="2086125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3">
    <w:nsid w:val="720509B8"/>
    <w:multiLevelType w:val="hybridMultilevel"/>
    <w:tmpl w:val="20BC3C70"/>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44">
    <w:nsid w:val="722675FF"/>
    <w:multiLevelType w:val="hybridMultilevel"/>
    <w:tmpl w:val="25C092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5">
    <w:nsid w:val="72614CF4"/>
    <w:multiLevelType w:val="hybridMultilevel"/>
    <w:tmpl w:val="DCC04C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6">
    <w:nsid w:val="729463A9"/>
    <w:multiLevelType w:val="hybridMultilevel"/>
    <w:tmpl w:val="354E74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7">
    <w:nsid w:val="72A56FD3"/>
    <w:multiLevelType w:val="hybridMultilevel"/>
    <w:tmpl w:val="792C09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8">
    <w:nsid w:val="73B96042"/>
    <w:multiLevelType w:val="hybridMultilevel"/>
    <w:tmpl w:val="9D56767E"/>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49">
    <w:nsid w:val="73C47F03"/>
    <w:multiLevelType w:val="hybridMultilevel"/>
    <w:tmpl w:val="EED02B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0">
    <w:nsid w:val="73CF22C3"/>
    <w:multiLevelType w:val="hybridMultilevel"/>
    <w:tmpl w:val="8558ED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1">
    <w:nsid w:val="74A475EF"/>
    <w:multiLevelType w:val="hybridMultilevel"/>
    <w:tmpl w:val="30A0CF4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2">
    <w:nsid w:val="756B48DB"/>
    <w:multiLevelType w:val="hybridMultilevel"/>
    <w:tmpl w:val="6BB0A9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3">
    <w:nsid w:val="785C3182"/>
    <w:multiLevelType w:val="hybridMultilevel"/>
    <w:tmpl w:val="0388D20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4">
    <w:nsid w:val="7AE32D24"/>
    <w:multiLevelType w:val="hybridMultilevel"/>
    <w:tmpl w:val="F7D08772"/>
    <w:lvl w:ilvl="0">
      <w:start w:val="1"/>
      <w:numFmt w:val="lowerLetter"/>
      <w:lvlText w:val="%1)"/>
      <w:lvlJc w:val="left"/>
      <w:pPr>
        <w:ind w:left="774" w:hanging="360"/>
      </w:pPr>
      <w:rPr>
        <w:rFonts w:cs="Times New Roman"/>
        <w:b w:val="0"/>
        <w:rtl w:val="0"/>
        <w:cs w:val="0"/>
      </w:rPr>
    </w:lvl>
    <w:lvl w:ilvl="1">
      <w:start w:val="1"/>
      <w:numFmt w:val="lowerLetter"/>
      <w:lvlText w:val="%2."/>
      <w:lvlJc w:val="left"/>
      <w:pPr>
        <w:ind w:left="1494" w:hanging="360"/>
      </w:pPr>
      <w:rPr>
        <w:rFonts w:cs="Times New Roman"/>
        <w:rtl w:val="0"/>
        <w:cs w:val="0"/>
      </w:rPr>
    </w:lvl>
    <w:lvl w:ilvl="2">
      <w:start w:val="1"/>
      <w:numFmt w:val="lowerRoman"/>
      <w:lvlText w:val="%3."/>
      <w:lvlJc w:val="right"/>
      <w:pPr>
        <w:ind w:left="2214" w:hanging="180"/>
      </w:pPr>
      <w:rPr>
        <w:rFonts w:cs="Times New Roman"/>
        <w:rtl w:val="0"/>
        <w:cs w:val="0"/>
      </w:rPr>
    </w:lvl>
    <w:lvl w:ilvl="3">
      <w:start w:val="1"/>
      <w:numFmt w:val="decimal"/>
      <w:lvlText w:val="%4."/>
      <w:lvlJc w:val="left"/>
      <w:pPr>
        <w:ind w:left="2934" w:hanging="360"/>
      </w:pPr>
      <w:rPr>
        <w:rFonts w:cs="Times New Roman"/>
        <w:rtl w:val="0"/>
        <w:cs w:val="0"/>
      </w:rPr>
    </w:lvl>
    <w:lvl w:ilvl="4">
      <w:start w:val="1"/>
      <w:numFmt w:val="lowerLetter"/>
      <w:lvlText w:val="%5."/>
      <w:lvlJc w:val="left"/>
      <w:pPr>
        <w:ind w:left="3654" w:hanging="360"/>
      </w:pPr>
      <w:rPr>
        <w:rFonts w:cs="Times New Roman"/>
        <w:rtl w:val="0"/>
        <w:cs w:val="0"/>
      </w:rPr>
    </w:lvl>
    <w:lvl w:ilvl="5">
      <w:start w:val="1"/>
      <w:numFmt w:val="lowerRoman"/>
      <w:lvlText w:val="%6."/>
      <w:lvlJc w:val="right"/>
      <w:pPr>
        <w:ind w:left="4374" w:hanging="180"/>
      </w:pPr>
      <w:rPr>
        <w:rFonts w:cs="Times New Roman"/>
        <w:rtl w:val="0"/>
        <w:cs w:val="0"/>
      </w:rPr>
    </w:lvl>
    <w:lvl w:ilvl="6">
      <w:start w:val="1"/>
      <w:numFmt w:val="decimal"/>
      <w:lvlText w:val="%7."/>
      <w:lvlJc w:val="left"/>
      <w:pPr>
        <w:ind w:left="5094" w:hanging="360"/>
      </w:pPr>
      <w:rPr>
        <w:rFonts w:cs="Times New Roman"/>
        <w:rtl w:val="0"/>
        <w:cs w:val="0"/>
      </w:rPr>
    </w:lvl>
    <w:lvl w:ilvl="7">
      <w:start w:val="1"/>
      <w:numFmt w:val="lowerLetter"/>
      <w:lvlText w:val="%8."/>
      <w:lvlJc w:val="left"/>
      <w:pPr>
        <w:ind w:left="5814" w:hanging="360"/>
      </w:pPr>
      <w:rPr>
        <w:rFonts w:cs="Times New Roman"/>
        <w:rtl w:val="0"/>
        <w:cs w:val="0"/>
      </w:rPr>
    </w:lvl>
    <w:lvl w:ilvl="8">
      <w:start w:val="1"/>
      <w:numFmt w:val="lowerRoman"/>
      <w:lvlText w:val="%9."/>
      <w:lvlJc w:val="right"/>
      <w:pPr>
        <w:ind w:left="6534" w:hanging="180"/>
      </w:pPr>
      <w:rPr>
        <w:rFonts w:cs="Times New Roman"/>
        <w:rtl w:val="0"/>
        <w:cs w:val="0"/>
      </w:rPr>
    </w:lvl>
  </w:abstractNum>
  <w:abstractNum w:abstractNumId="155">
    <w:nsid w:val="7B79318D"/>
    <w:multiLevelType w:val="hybridMultilevel"/>
    <w:tmpl w:val="F5F080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6">
    <w:nsid w:val="7C2D1486"/>
    <w:multiLevelType w:val="hybridMultilevel"/>
    <w:tmpl w:val="0166EF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7">
    <w:nsid w:val="7DE05175"/>
    <w:multiLevelType w:val="hybridMultilevel"/>
    <w:tmpl w:val="967E09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8">
    <w:nsid w:val="7E0B513F"/>
    <w:multiLevelType w:val="hybridMultilevel"/>
    <w:tmpl w:val="4E767474"/>
    <w:lvl w:ilvl="0">
      <w:start w:val="1"/>
      <w:numFmt w:val="lowerLetter"/>
      <w:lvlText w:val="%1)"/>
      <w:lvlJc w:val="left"/>
      <w:pPr>
        <w:ind w:left="776" w:hanging="360"/>
      </w:pPr>
      <w:rPr>
        <w:rFonts w:cs="Times New Roman"/>
        <w:rtl w:val="0"/>
        <w:cs w:val="0"/>
      </w:rPr>
    </w:lvl>
    <w:lvl w:ilvl="1">
      <w:start w:val="1"/>
      <w:numFmt w:val="lowerLetter"/>
      <w:lvlText w:val="%2."/>
      <w:lvlJc w:val="left"/>
      <w:pPr>
        <w:ind w:left="1496" w:hanging="360"/>
      </w:pPr>
      <w:rPr>
        <w:rFonts w:cs="Times New Roman"/>
        <w:rtl w:val="0"/>
        <w:cs w:val="0"/>
      </w:rPr>
    </w:lvl>
    <w:lvl w:ilvl="2">
      <w:start w:val="1"/>
      <w:numFmt w:val="lowerRoman"/>
      <w:lvlText w:val="%3."/>
      <w:lvlJc w:val="right"/>
      <w:pPr>
        <w:ind w:left="2216" w:hanging="180"/>
      </w:pPr>
      <w:rPr>
        <w:rFonts w:cs="Times New Roman"/>
        <w:rtl w:val="0"/>
        <w:cs w:val="0"/>
      </w:rPr>
    </w:lvl>
    <w:lvl w:ilvl="3">
      <w:start w:val="1"/>
      <w:numFmt w:val="decimal"/>
      <w:lvlText w:val="%4."/>
      <w:lvlJc w:val="left"/>
      <w:pPr>
        <w:ind w:left="2936" w:hanging="360"/>
      </w:pPr>
      <w:rPr>
        <w:rFonts w:cs="Times New Roman"/>
        <w:rtl w:val="0"/>
        <w:cs w:val="0"/>
      </w:rPr>
    </w:lvl>
    <w:lvl w:ilvl="4">
      <w:start w:val="1"/>
      <w:numFmt w:val="lowerLetter"/>
      <w:lvlText w:val="%5."/>
      <w:lvlJc w:val="left"/>
      <w:pPr>
        <w:ind w:left="3656" w:hanging="360"/>
      </w:pPr>
      <w:rPr>
        <w:rFonts w:cs="Times New Roman"/>
        <w:rtl w:val="0"/>
        <w:cs w:val="0"/>
      </w:rPr>
    </w:lvl>
    <w:lvl w:ilvl="5">
      <w:start w:val="1"/>
      <w:numFmt w:val="lowerRoman"/>
      <w:lvlText w:val="%6."/>
      <w:lvlJc w:val="right"/>
      <w:pPr>
        <w:ind w:left="4376" w:hanging="180"/>
      </w:pPr>
      <w:rPr>
        <w:rFonts w:cs="Times New Roman"/>
        <w:rtl w:val="0"/>
        <w:cs w:val="0"/>
      </w:rPr>
    </w:lvl>
    <w:lvl w:ilvl="6">
      <w:start w:val="1"/>
      <w:numFmt w:val="decimal"/>
      <w:lvlText w:val="%7."/>
      <w:lvlJc w:val="left"/>
      <w:pPr>
        <w:ind w:left="5096" w:hanging="360"/>
      </w:pPr>
      <w:rPr>
        <w:rFonts w:cs="Times New Roman"/>
        <w:rtl w:val="0"/>
        <w:cs w:val="0"/>
      </w:rPr>
    </w:lvl>
    <w:lvl w:ilvl="7">
      <w:start w:val="1"/>
      <w:numFmt w:val="lowerLetter"/>
      <w:lvlText w:val="%8."/>
      <w:lvlJc w:val="left"/>
      <w:pPr>
        <w:ind w:left="5816" w:hanging="360"/>
      </w:pPr>
      <w:rPr>
        <w:rFonts w:cs="Times New Roman"/>
        <w:rtl w:val="0"/>
        <w:cs w:val="0"/>
      </w:rPr>
    </w:lvl>
    <w:lvl w:ilvl="8">
      <w:start w:val="1"/>
      <w:numFmt w:val="lowerRoman"/>
      <w:lvlText w:val="%9."/>
      <w:lvlJc w:val="right"/>
      <w:pPr>
        <w:ind w:left="6536" w:hanging="180"/>
      </w:pPr>
      <w:rPr>
        <w:rFonts w:cs="Times New Roman"/>
        <w:rtl w:val="0"/>
        <w:cs w:val="0"/>
      </w:rPr>
    </w:lvl>
  </w:abstractNum>
  <w:abstractNum w:abstractNumId="159">
    <w:nsid w:val="7E850FCD"/>
    <w:multiLevelType w:val="hybridMultilevel"/>
    <w:tmpl w:val="895E5FA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5"/>
  </w:num>
  <w:num w:numId="2">
    <w:abstractNumId w:val="59"/>
  </w:num>
  <w:num w:numId="3">
    <w:abstractNumId w:val="126"/>
  </w:num>
  <w:num w:numId="4">
    <w:abstractNumId w:val="31"/>
  </w:num>
  <w:num w:numId="5">
    <w:abstractNumId w:val="67"/>
  </w:num>
  <w:num w:numId="6">
    <w:abstractNumId w:val="96"/>
  </w:num>
  <w:num w:numId="7">
    <w:abstractNumId w:val="48"/>
  </w:num>
  <w:num w:numId="8">
    <w:abstractNumId w:val="118"/>
  </w:num>
  <w:num w:numId="9">
    <w:abstractNumId w:val="155"/>
  </w:num>
  <w:num w:numId="10">
    <w:abstractNumId w:val="40"/>
  </w:num>
  <w:num w:numId="11">
    <w:abstractNumId w:val="103"/>
  </w:num>
  <w:num w:numId="12">
    <w:abstractNumId w:val="127"/>
  </w:num>
  <w:num w:numId="13">
    <w:abstractNumId w:val="83"/>
  </w:num>
  <w:num w:numId="14">
    <w:abstractNumId w:val="123"/>
  </w:num>
  <w:num w:numId="15">
    <w:abstractNumId w:val="18"/>
  </w:num>
  <w:num w:numId="16">
    <w:abstractNumId w:val="122"/>
  </w:num>
  <w:num w:numId="17">
    <w:abstractNumId w:val="79"/>
  </w:num>
  <w:num w:numId="18">
    <w:abstractNumId w:val="63"/>
  </w:num>
  <w:num w:numId="19">
    <w:abstractNumId w:val="109"/>
  </w:num>
  <w:num w:numId="20">
    <w:abstractNumId w:val="71"/>
  </w:num>
  <w:num w:numId="21">
    <w:abstractNumId w:val="65"/>
  </w:num>
  <w:num w:numId="22">
    <w:abstractNumId w:val="150"/>
  </w:num>
  <w:num w:numId="23">
    <w:abstractNumId w:val="104"/>
  </w:num>
  <w:num w:numId="24">
    <w:abstractNumId w:val="85"/>
  </w:num>
  <w:num w:numId="25">
    <w:abstractNumId w:val="107"/>
  </w:num>
  <w:num w:numId="26">
    <w:abstractNumId w:val="8"/>
  </w:num>
  <w:num w:numId="27">
    <w:abstractNumId w:val="106"/>
  </w:num>
  <w:num w:numId="28">
    <w:abstractNumId w:val="12"/>
  </w:num>
  <w:num w:numId="29">
    <w:abstractNumId w:val="73"/>
  </w:num>
  <w:num w:numId="30">
    <w:abstractNumId w:val="44"/>
  </w:num>
  <w:num w:numId="31">
    <w:abstractNumId w:val="86"/>
  </w:num>
  <w:num w:numId="32">
    <w:abstractNumId w:val="112"/>
  </w:num>
  <w:num w:numId="33">
    <w:abstractNumId w:val="19"/>
  </w:num>
  <w:num w:numId="34">
    <w:abstractNumId w:val="137"/>
  </w:num>
  <w:num w:numId="35">
    <w:abstractNumId w:val="156"/>
  </w:num>
  <w:num w:numId="36">
    <w:abstractNumId w:val="154"/>
  </w:num>
  <w:num w:numId="37">
    <w:abstractNumId w:val="146"/>
  </w:num>
  <w:num w:numId="38">
    <w:abstractNumId w:val="38"/>
  </w:num>
  <w:num w:numId="39">
    <w:abstractNumId w:val="120"/>
  </w:num>
  <w:num w:numId="40">
    <w:abstractNumId w:val="119"/>
  </w:num>
  <w:num w:numId="41">
    <w:abstractNumId w:val="6"/>
  </w:num>
  <w:num w:numId="42">
    <w:abstractNumId w:val="128"/>
  </w:num>
  <w:num w:numId="43">
    <w:abstractNumId w:val="152"/>
  </w:num>
  <w:num w:numId="44">
    <w:abstractNumId w:val="115"/>
  </w:num>
  <w:num w:numId="45">
    <w:abstractNumId w:val="139"/>
  </w:num>
  <w:num w:numId="46">
    <w:abstractNumId w:val="30"/>
  </w:num>
  <w:num w:numId="47">
    <w:abstractNumId w:val="100"/>
  </w:num>
  <w:num w:numId="48">
    <w:abstractNumId w:val="158"/>
  </w:num>
  <w:num w:numId="49">
    <w:abstractNumId w:val="101"/>
  </w:num>
  <w:num w:numId="50">
    <w:abstractNumId w:val="16"/>
  </w:num>
  <w:num w:numId="51">
    <w:abstractNumId w:val="33"/>
  </w:num>
  <w:num w:numId="52">
    <w:abstractNumId w:val="17"/>
  </w:num>
  <w:num w:numId="53">
    <w:abstractNumId w:val="124"/>
  </w:num>
  <w:num w:numId="54">
    <w:abstractNumId w:val="9"/>
  </w:num>
  <w:num w:numId="55">
    <w:abstractNumId w:val="75"/>
  </w:num>
  <w:num w:numId="56">
    <w:abstractNumId w:val="2"/>
  </w:num>
  <w:num w:numId="57">
    <w:abstractNumId w:val="145"/>
  </w:num>
  <w:num w:numId="58">
    <w:abstractNumId w:val="138"/>
  </w:num>
  <w:num w:numId="59">
    <w:abstractNumId w:val="50"/>
  </w:num>
  <w:num w:numId="60">
    <w:abstractNumId w:val="34"/>
  </w:num>
  <w:num w:numId="61">
    <w:abstractNumId w:val="102"/>
  </w:num>
  <w:num w:numId="62">
    <w:abstractNumId w:val="133"/>
  </w:num>
  <w:num w:numId="63">
    <w:abstractNumId w:val="1"/>
  </w:num>
  <w:num w:numId="64">
    <w:abstractNumId w:val="0"/>
  </w:num>
  <w:num w:numId="65">
    <w:abstractNumId w:val="89"/>
  </w:num>
  <w:num w:numId="66">
    <w:abstractNumId w:val="92"/>
  </w:num>
  <w:num w:numId="67">
    <w:abstractNumId w:val="134"/>
  </w:num>
  <w:num w:numId="68">
    <w:abstractNumId w:val="46"/>
  </w:num>
  <w:num w:numId="69">
    <w:abstractNumId w:val="54"/>
  </w:num>
  <w:num w:numId="70">
    <w:abstractNumId w:val="41"/>
  </w:num>
  <w:num w:numId="71">
    <w:abstractNumId w:val="108"/>
  </w:num>
  <w:num w:numId="72">
    <w:abstractNumId w:val="72"/>
  </w:num>
  <w:num w:numId="73">
    <w:abstractNumId w:val="90"/>
  </w:num>
  <w:num w:numId="74">
    <w:abstractNumId w:val="14"/>
  </w:num>
  <w:num w:numId="75">
    <w:abstractNumId w:val="114"/>
  </w:num>
  <w:num w:numId="76">
    <w:abstractNumId w:val="130"/>
  </w:num>
  <w:num w:numId="77">
    <w:abstractNumId w:val="157"/>
  </w:num>
  <w:num w:numId="78">
    <w:abstractNumId w:val="68"/>
  </w:num>
  <w:num w:numId="79">
    <w:abstractNumId w:val="36"/>
  </w:num>
  <w:num w:numId="80">
    <w:abstractNumId w:val="53"/>
  </w:num>
  <w:num w:numId="81">
    <w:abstractNumId w:val="70"/>
  </w:num>
  <w:num w:numId="82">
    <w:abstractNumId w:val="20"/>
  </w:num>
  <w:num w:numId="83">
    <w:abstractNumId w:val="24"/>
  </w:num>
  <w:num w:numId="84">
    <w:abstractNumId w:val="43"/>
  </w:num>
  <w:num w:numId="85">
    <w:abstractNumId w:val="10"/>
  </w:num>
  <w:num w:numId="86">
    <w:abstractNumId w:val="5"/>
  </w:num>
  <w:num w:numId="87">
    <w:abstractNumId w:val="140"/>
  </w:num>
  <w:num w:numId="88">
    <w:abstractNumId w:val="7"/>
  </w:num>
  <w:num w:numId="89">
    <w:abstractNumId w:val="51"/>
  </w:num>
  <w:num w:numId="90">
    <w:abstractNumId w:val="26"/>
  </w:num>
  <w:num w:numId="91">
    <w:abstractNumId w:val="88"/>
  </w:num>
  <w:num w:numId="92">
    <w:abstractNumId w:val="22"/>
  </w:num>
  <w:num w:numId="93">
    <w:abstractNumId w:val="125"/>
  </w:num>
  <w:num w:numId="94">
    <w:abstractNumId w:val="32"/>
  </w:num>
  <w:num w:numId="95">
    <w:abstractNumId w:val="28"/>
  </w:num>
  <w:num w:numId="96">
    <w:abstractNumId w:val="94"/>
  </w:num>
  <w:num w:numId="97">
    <w:abstractNumId w:val="144"/>
  </w:num>
  <w:num w:numId="98">
    <w:abstractNumId w:val="60"/>
  </w:num>
  <w:num w:numId="99">
    <w:abstractNumId w:val="56"/>
  </w:num>
  <w:num w:numId="100">
    <w:abstractNumId w:val="121"/>
  </w:num>
  <w:num w:numId="101">
    <w:abstractNumId w:val="69"/>
  </w:num>
  <w:num w:numId="102">
    <w:abstractNumId w:val="97"/>
  </w:num>
  <w:num w:numId="103">
    <w:abstractNumId w:val="143"/>
  </w:num>
  <w:num w:numId="104">
    <w:abstractNumId w:val="135"/>
  </w:num>
  <w:num w:numId="105">
    <w:abstractNumId w:val="52"/>
  </w:num>
  <w:num w:numId="106">
    <w:abstractNumId w:val="21"/>
  </w:num>
  <w:num w:numId="107">
    <w:abstractNumId w:val="15"/>
  </w:num>
  <w:num w:numId="108">
    <w:abstractNumId w:val="3"/>
  </w:num>
  <w:num w:numId="109">
    <w:abstractNumId w:val="80"/>
  </w:num>
  <w:num w:numId="110">
    <w:abstractNumId w:val="55"/>
  </w:num>
  <w:num w:numId="111">
    <w:abstractNumId w:val="99"/>
  </w:num>
  <w:num w:numId="112">
    <w:abstractNumId w:val="76"/>
  </w:num>
  <w:num w:numId="113">
    <w:abstractNumId w:val="153"/>
  </w:num>
  <w:num w:numId="114">
    <w:abstractNumId w:val="148"/>
  </w:num>
  <w:num w:numId="115">
    <w:abstractNumId w:val="35"/>
  </w:num>
  <w:num w:numId="116">
    <w:abstractNumId w:val="84"/>
  </w:num>
  <w:num w:numId="117">
    <w:abstractNumId w:val="111"/>
  </w:num>
  <w:num w:numId="118">
    <w:abstractNumId w:val="57"/>
  </w:num>
  <w:num w:numId="119">
    <w:abstractNumId w:val="78"/>
  </w:num>
  <w:num w:numId="120">
    <w:abstractNumId w:val="142"/>
  </w:num>
  <w:num w:numId="121">
    <w:abstractNumId w:val="29"/>
  </w:num>
  <w:num w:numId="122">
    <w:abstractNumId w:val="117"/>
  </w:num>
  <w:num w:numId="123">
    <w:abstractNumId w:val="37"/>
  </w:num>
  <w:num w:numId="124">
    <w:abstractNumId w:val="141"/>
  </w:num>
  <w:num w:numId="125">
    <w:abstractNumId w:val="27"/>
  </w:num>
  <w:num w:numId="126">
    <w:abstractNumId w:val="147"/>
  </w:num>
  <w:num w:numId="127">
    <w:abstractNumId w:val="47"/>
  </w:num>
  <w:num w:numId="128">
    <w:abstractNumId w:val="13"/>
  </w:num>
  <w:num w:numId="129">
    <w:abstractNumId w:val="81"/>
  </w:num>
  <w:num w:numId="130">
    <w:abstractNumId w:val="4"/>
  </w:num>
  <w:num w:numId="131">
    <w:abstractNumId w:val="11"/>
  </w:num>
  <w:num w:numId="132">
    <w:abstractNumId w:val="113"/>
  </w:num>
  <w:num w:numId="133">
    <w:abstractNumId w:val="74"/>
  </w:num>
  <w:num w:numId="134">
    <w:abstractNumId w:val="39"/>
  </w:num>
  <w:num w:numId="135">
    <w:abstractNumId w:val="93"/>
  </w:num>
  <w:num w:numId="136">
    <w:abstractNumId w:val="136"/>
  </w:num>
  <w:num w:numId="137">
    <w:abstractNumId w:val="77"/>
  </w:num>
  <w:num w:numId="138">
    <w:abstractNumId w:val="110"/>
  </w:num>
  <w:num w:numId="139">
    <w:abstractNumId w:val="82"/>
  </w:num>
  <w:num w:numId="140">
    <w:abstractNumId w:val="49"/>
  </w:num>
  <w:num w:numId="141">
    <w:abstractNumId w:val="151"/>
  </w:num>
  <w:num w:numId="142">
    <w:abstractNumId w:val="131"/>
  </w:num>
  <w:num w:numId="143">
    <w:abstractNumId w:val="116"/>
  </w:num>
  <w:num w:numId="144">
    <w:abstractNumId w:val="129"/>
  </w:num>
  <w:num w:numId="145">
    <w:abstractNumId w:val="95"/>
  </w:num>
  <w:num w:numId="146">
    <w:abstractNumId w:val="23"/>
  </w:num>
  <w:num w:numId="147">
    <w:abstractNumId w:val="62"/>
  </w:num>
  <w:num w:numId="148">
    <w:abstractNumId w:val="159"/>
  </w:num>
  <w:num w:numId="149">
    <w:abstractNumId w:val="25"/>
  </w:num>
  <w:num w:numId="150">
    <w:abstractNumId w:val="149"/>
  </w:num>
  <w:num w:numId="151">
    <w:abstractNumId w:val="66"/>
  </w:num>
  <w:num w:numId="152">
    <w:abstractNumId w:val="58"/>
  </w:num>
  <w:num w:numId="153">
    <w:abstractNumId w:val="61"/>
  </w:num>
  <w:num w:numId="154">
    <w:abstractNumId w:val="42"/>
  </w:num>
  <w:num w:numId="155">
    <w:abstractNumId w:val="105"/>
  </w:num>
  <w:num w:numId="156">
    <w:abstractNumId w:val="91"/>
  </w:num>
  <w:num w:numId="157">
    <w:abstractNumId w:val="132"/>
  </w:num>
  <w:num w:numId="158">
    <w:abstractNumId w:val="64"/>
  </w:num>
  <w:num w:numId="159">
    <w:abstractNumId w:val="98"/>
  </w:num>
  <w:num w:numId="160">
    <w:abstractNumId w:val="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9"/>
  <w:hyphenationZone w:val="425"/>
  <w:characterSpacingControl w:val="doNotCompress"/>
  <w:footnotePr>
    <w:footnote w:id="0"/>
    <w:footnote w:id="1"/>
    <w:footnote w:id="2"/>
  </w:footnotePr>
  <w:compat/>
  <w:rsids>
    <w:rsidRoot w:val="00F027FD"/>
    <w:rsid w:val="00000B47"/>
    <w:rsid w:val="00001E11"/>
    <w:rsid w:val="00002CFE"/>
    <w:rsid w:val="00003EE2"/>
    <w:rsid w:val="00003F51"/>
    <w:rsid w:val="00003FB1"/>
    <w:rsid w:val="00004BCE"/>
    <w:rsid w:val="000058EE"/>
    <w:rsid w:val="00005BA5"/>
    <w:rsid w:val="00005F55"/>
    <w:rsid w:val="0000619B"/>
    <w:rsid w:val="00006342"/>
    <w:rsid w:val="0000671E"/>
    <w:rsid w:val="00006787"/>
    <w:rsid w:val="00006904"/>
    <w:rsid w:val="000073B6"/>
    <w:rsid w:val="00010053"/>
    <w:rsid w:val="00010209"/>
    <w:rsid w:val="000102E1"/>
    <w:rsid w:val="00010F75"/>
    <w:rsid w:val="00010FBB"/>
    <w:rsid w:val="0001168E"/>
    <w:rsid w:val="0001183E"/>
    <w:rsid w:val="00011C9E"/>
    <w:rsid w:val="00012015"/>
    <w:rsid w:val="0001205D"/>
    <w:rsid w:val="00013525"/>
    <w:rsid w:val="000135D1"/>
    <w:rsid w:val="00013EDE"/>
    <w:rsid w:val="00013FBD"/>
    <w:rsid w:val="0001427C"/>
    <w:rsid w:val="000148DA"/>
    <w:rsid w:val="00014FA1"/>
    <w:rsid w:val="000152AB"/>
    <w:rsid w:val="000152EE"/>
    <w:rsid w:val="00015ABB"/>
    <w:rsid w:val="000164AF"/>
    <w:rsid w:val="00016AD6"/>
    <w:rsid w:val="00016E1D"/>
    <w:rsid w:val="0001770B"/>
    <w:rsid w:val="00017CEA"/>
    <w:rsid w:val="00020143"/>
    <w:rsid w:val="00020601"/>
    <w:rsid w:val="0002083F"/>
    <w:rsid w:val="000208FB"/>
    <w:rsid w:val="00020AF1"/>
    <w:rsid w:val="00020CFA"/>
    <w:rsid w:val="000212E7"/>
    <w:rsid w:val="00021755"/>
    <w:rsid w:val="0002177D"/>
    <w:rsid w:val="0002232C"/>
    <w:rsid w:val="00022594"/>
    <w:rsid w:val="00022AF6"/>
    <w:rsid w:val="00022BCE"/>
    <w:rsid w:val="00022D76"/>
    <w:rsid w:val="00022DD9"/>
    <w:rsid w:val="000231DC"/>
    <w:rsid w:val="000238F2"/>
    <w:rsid w:val="00023EDB"/>
    <w:rsid w:val="00024F7A"/>
    <w:rsid w:val="00025059"/>
    <w:rsid w:val="0002535E"/>
    <w:rsid w:val="00025806"/>
    <w:rsid w:val="00025E6E"/>
    <w:rsid w:val="00026204"/>
    <w:rsid w:val="0002677C"/>
    <w:rsid w:val="00026EED"/>
    <w:rsid w:val="000274A0"/>
    <w:rsid w:val="00027628"/>
    <w:rsid w:val="0003028E"/>
    <w:rsid w:val="00030368"/>
    <w:rsid w:val="000305B8"/>
    <w:rsid w:val="00030660"/>
    <w:rsid w:val="00030714"/>
    <w:rsid w:val="00031A83"/>
    <w:rsid w:val="00031D94"/>
    <w:rsid w:val="00032407"/>
    <w:rsid w:val="000329F2"/>
    <w:rsid w:val="00032B18"/>
    <w:rsid w:val="00032C6D"/>
    <w:rsid w:val="00032F26"/>
    <w:rsid w:val="000330EE"/>
    <w:rsid w:val="00033234"/>
    <w:rsid w:val="000337B8"/>
    <w:rsid w:val="00034D88"/>
    <w:rsid w:val="00035181"/>
    <w:rsid w:val="00035B65"/>
    <w:rsid w:val="00036162"/>
    <w:rsid w:val="00036746"/>
    <w:rsid w:val="000368F0"/>
    <w:rsid w:val="00036B8B"/>
    <w:rsid w:val="00036C34"/>
    <w:rsid w:val="00036D1A"/>
    <w:rsid w:val="00037319"/>
    <w:rsid w:val="0003773F"/>
    <w:rsid w:val="000377CA"/>
    <w:rsid w:val="00037A33"/>
    <w:rsid w:val="00037E33"/>
    <w:rsid w:val="00037F33"/>
    <w:rsid w:val="000400E0"/>
    <w:rsid w:val="0004021C"/>
    <w:rsid w:val="00040AD5"/>
    <w:rsid w:val="00040C3F"/>
    <w:rsid w:val="000413E8"/>
    <w:rsid w:val="00041948"/>
    <w:rsid w:val="00041A87"/>
    <w:rsid w:val="00041B12"/>
    <w:rsid w:val="00041D96"/>
    <w:rsid w:val="00041E81"/>
    <w:rsid w:val="00041F51"/>
    <w:rsid w:val="0004221E"/>
    <w:rsid w:val="00042CCE"/>
    <w:rsid w:val="00042CF4"/>
    <w:rsid w:val="00043230"/>
    <w:rsid w:val="000436D2"/>
    <w:rsid w:val="00043F47"/>
    <w:rsid w:val="0004475B"/>
    <w:rsid w:val="00044BE8"/>
    <w:rsid w:val="00044DDC"/>
    <w:rsid w:val="00045182"/>
    <w:rsid w:val="00045641"/>
    <w:rsid w:val="00045C67"/>
    <w:rsid w:val="000463A8"/>
    <w:rsid w:val="0004643E"/>
    <w:rsid w:val="00046C70"/>
    <w:rsid w:val="00050D30"/>
    <w:rsid w:val="00051550"/>
    <w:rsid w:val="00052289"/>
    <w:rsid w:val="00052C99"/>
    <w:rsid w:val="00052FA2"/>
    <w:rsid w:val="00053019"/>
    <w:rsid w:val="00053B42"/>
    <w:rsid w:val="000544A9"/>
    <w:rsid w:val="000545CE"/>
    <w:rsid w:val="00054915"/>
    <w:rsid w:val="00054BD5"/>
    <w:rsid w:val="0005577F"/>
    <w:rsid w:val="00056C21"/>
    <w:rsid w:val="000579C1"/>
    <w:rsid w:val="00057E47"/>
    <w:rsid w:val="00060324"/>
    <w:rsid w:val="000604C5"/>
    <w:rsid w:val="00060A92"/>
    <w:rsid w:val="00060BA0"/>
    <w:rsid w:val="00060CC7"/>
    <w:rsid w:val="00060E21"/>
    <w:rsid w:val="00060F28"/>
    <w:rsid w:val="000614F0"/>
    <w:rsid w:val="0006203E"/>
    <w:rsid w:val="0006227E"/>
    <w:rsid w:val="000623E0"/>
    <w:rsid w:val="0006269C"/>
    <w:rsid w:val="0006289D"/>
    <w:rsid w:val="00062E2E"/>
    <w:rsid w:val="000630CD"/>
    <w:rsid w:val="000639F9"/>
    <w:rsid w:val="0006416F"/>
    <w:rsid w:val="0006452D"/>
    <w:rsid w:val="00064F37"/>
    <w:rsid w:val="00065091"/>
    <w:rsid w:val="000652CB"/>
    <w:rsid w:val="000654CD"/>
    <w:rsid w:val="000655E2"/>
    <w:rsid w:val="0006568F"/>
    <w:rsid w:val="00065F0E"/>
    <w:rsid w:val="0006640A"/>
    <w:rsid w:val="0006658D"/>
    <w:rsid w:val="000672C2"/>
    <w:rsid w:val="000674B5"/>
    <w:rsid w:val="000677DF"/>
    <w:rsid w:val="000678E7"/>
    <w:rsid w:val="000704DC"/>
    <w:rsid w:val="00070911"/>
    <w:rsid w:val="00070DBF"/>
    <w:rsid w:val="00070E23"/>
    <w:rsid w:val="00071059"/>
    <w:rsid w:val="0007113D"/>
    <w:rsid w:val="000711B5"/>
    <w:rsid w:val="00071388"/>
    <w:rsid w:val="000719A9"/>
    <w:rsid w:val="000719E3"/>
    <w:rsid w:val="000726F4"/>
    <w:rsid w:val="0007386F"/>
    <w:rsid w:val="0007387E"/>
    <w:rsid w:val="000738D3"/>
    <w:rsid w:val="00073AFB"/>
    <w:rsid w:val="00074052"/>
    <w:rsid w:val="0007423C"/>
    <w:rsid w:val="0007573E"/>
    <w:rsid w:val="00076198"/>
    <w:rsid w:val="00077B9B"/>
    <w:rsid w:val="00077C2C"/>
    <w:rsid w:val="00077EBB"/>
    <w:rsid w:val="00080056"/>
    <w:rsid w:val="000803B1"/>
    <w:rsid w:val="00081455"/>
    <w:rsid w:val="00081B97"/>
    <w:rsid w:val="00081CD0"/>
    <w:rsid w:val="0008246A"/>
    <w:rsid w:val="00082BD6"/>
    <w:rsid w:val="00082D73"/>
    <w:rsid w:val="000833D9"/>
    <w:rsid w:val="00083422"/>
    <w:rsid w:val="00083D3D"/>
    <w:rsid w:val="00083D57"/>
    <w:rsid w:val="00083DAF"/>
    <w:rsid w:val="00083FDD"/>
    <w:rsid w:val="00085715"/>
    <w:rsid w:val="00085D27"/>
    <w:rsid w:val="00085EAE"/>
    <w:rsid w:val="000863B1"/>
    <w:rsid w:val="0008663B"/>
    <w:rsid w:val="000868EF"/>
    <w:rsid w:val="00087020"/>
    <w:rsid w:val="00087886"/>
    <w:rsid w:val="0008788D"/>
    <w:rsid w:val="000906A2"/>
    <w:rsid w:val="00090AB5"/>
    <w:rsid w:val="00090D99"/>
    <w:rsid w:val="00091BEF"/>
    <w:rsid w:val="00091CEF"/>
    <w:rsid w:val="00091E03"/>
    <w:rsid w:val="00092847"/>
    <w:rsid w:val="00093963"/>
    <w:rsid w:val="00094876"/>
    <w:rsid w:val="00094CC7"/>
    <w:rsid w:val="000952D2"/>
    <w:rsid w:val="00095507"/>
    <w:rsid w:val="00095BE0"/>
    <w:rsid w:val="00095F8A"/>
    <w:rsid w:val="00096102"/>
    <w:rsid w:val="000966BD"/>
    <w:rsid w:val="00097322"/>
    <w:rsid w:val="0009750D"/>
    <w:rsid w:val="00097A98"/>
    <w:rsid w:val="00097BEF"/>
    <w:rsid w:val="000A0066"/>
    <w:rsid w:val="000A047D"/>
    <w:rsid w:val="000A08EC"/>
    <w:rsid w:val="000A1468"/>
    <w:rsid w:val="000A1510"/>
    <w:rsid w:val="000A1576"/>
    <w:rsid w:val="000A1657"/>
    <w:rsid w:val="000A2DAF"/>
    <w:rsid w:val="000A313E"/>
    <w:rsid w:val="000A349B"/>
    <w:rsid w:val="000A3867"/>
    <w:rsid w:val="000A3C85"/>
    <w:rsid w:val="000A40FD"/>
    <w:rsid w:val="000A46E0"/>
    <w:rsid w:val="000A4736"/>
    <w:rsid w:val="000A4886"/>
    <w:rsid w:val="000A4AE1"/>
    <w:rsid w:val="000A4D07"/>
    <w:rsid w:val="000A506D"/>
    <w:rsid w:val="000A514F"/>
    <w:rsid w:val="000A533B"/>
    <w:rsid w:val="000A62F3"/>
    <w:rsid w:val="000A6A1C"/>
    <w:rsid w:val="000A6AD5"/>
    <w:rsid w:val="000A6AF0"/>
    <w:rsid w:val="000A6CB4"/>
    <w:rsid w:val="000A6F08"/>
    <w:rsid w:val="000B0180"/>
    <w:rsid w:val="000B02CB"/>
    <w:rsid w:val="000B04AB"/>
    <w:rsid w:val="000B110C"/>
    <w:rsid w:val="000B16BF"/>
    <w:rsid w:val="000B1D16"/>
    <w:rsid w:val="000B1E76"/>
    <w:rsid w:val="000B1F14"/>
    <w:rsid w:val="000B2828"/>
    <w:rsid w:val="000B2865"/>
    <w:rsid w:val="000B2C8C"/>
    <w:rsid w:val="000B37B4"/>
    <w:rsid w:val="000B3938"/>
    <w:rsid w:val="000B3C7E"/>
    <w:rsid w:val="000B3F83"/>
    <w:rsid w:val="000B43A6"/>
    <w:rsid w:val="000B4F58"/>
    <w:rsid w:val="000B5286"/>
    <w:rsid w:val="000B542D"/>
    <w:rsid w:val="000B565F"/>
    <w:rsid w:val="000B566B"/>
    <w:rsid w:val="000B5B17"/>
    <w:rsid w:val="000B5EC0"/>
    <w:rsid w:val="000B5FBD"/>
    <w:rsid w:val="000B5FC8"/>
    <w:rsid w:val="000B68C7"/>
    <w:rsid w:val="000B72D8"/>
    <w:rsid w:val="000B74C8"/>
    <w:rsid w:val="000B7CE9"/>
    <w:rsid w:val="000C0337"/>
    <w:rsid w:val="000C08E0"/>
    <w:rsid w:val="000C0FE6"/>
    <w:rsid w:val="000C1255"/>
    <w:rsid w:val="000C1A27"/>
    <w:rsid w:val="000C1C33"/>
    <w:rsid w:val="000C1E33"/>
    <w:rsid w:val="000C264A"/>
    <w:rsid w:val="000C3CCF"/>
    <w:rsid w:val="000C3F1E"/>
    <w:rsid w:val="000C4B15"/>
    <w:rsid w:val="000C4BD2"/>
    <w:rsid w:val="000C4F43"/>
    <w:rsid w:val="000C5243"/>
    <w:rsid w:val="000C539E"/>
    <w:rsid w:val="000C598D"/>
    <w:rsid w:val="000C6110"/>
    <w:rsid w:val="000C62EA"/>
    <w:rsid w:val="000C68C0"/>
    <w:rsid w:val="000C732B"/>
    <w:rsid w:val="000C760F"/>
    <w:rsid w:val="000C7701"/>
    <w:rsid w:val="000C79E1"/>
    <w:rsid w:val="000C7B1A"/>
    <w:rsid w:val="000D0473"/>
    <w:rsid w:val="000D0680"/>
    <w:rsid w:val="000D0BDF"/>
    <w:rsid w:val="000D0E3F"/>
    <w:rsid w:val="000D1642"/>
    <w:rsid w:val="000D1698"/>
    <w:rsid w:val="000D1A56"/>
    <w:rsid w:val="000D1EAD"/>
    <w:rsid w:val="000D231F"/>
    <w:rsid w:val="000D25CC"/>
    <w:rsid w:val="000D2EBC"/>
    <w:rsid w:val="000D3ACF"/>
    <w:rsid w:val="000D42DE"/>
    <w:rsid w:val="000D4304"/>
    <w:rsid w:val="000D4BD1"/>
    <w:rsid w:val="000D4D4D"/>
    <w:rsid w:val="000D4EAD"/>
    <w:rsid w:val="000D4FF6"/>
    <w:rsid w:val="000D5506"/>
    <w:rsid w:val="000D564B"/>
    <w:rsid w:val="000D5786"/>
    <w:rsid w:val="000D57D8"/>
    <w:rsid w:val="000D5B9E"/>
    <w:rsid w:val="000D613A"/>
    <w:rsid w:val="000D63C8"/>
    <w:rsid w:val="000D6D0A"/>
    <w:rsid w:val="000D73E5"/>
    <w:rsid w:val="000D75D8"/>
    <w:rsid w:val="000D75EF"/>
    <w:rsid w:val="000E0D2B"/>
    <w:rsid w:val="000E127E"/>
    <w:rsid w:val="000E1305"/>
    <w:rsid w:val="000E183F"/>
    <w:rsid w:val="000E1BD5"/>
    <w:rsid w:val="000E22AA"/>
    <w:rsid w:val="000E2956"/>
    <w:rsid w:val="000E2A28"/>
    <w:rsid w:val="000E3668"/>
    <w:rsid w:val="000E3940"/>
    <w:rsid w:val="000E3E5B"/>
    <w:rsid w:val="000E474B"/>
    <w:rsid w:val="000E4A88"/>
    <w:rsid w:val="000E4B48"/>
    <w:rsid w:val="000E4BBA"/>
    <w:rsid w:val="000E4C5B"/>
    <w:rsid w:val="000E4F61"/>
    <w:rsid w:val="000E51FD"/>
    <w:rsid w:val="000E55F7"/>
    <w:rsid w:val="000E5EAC"/>
    <w:rsid w:val="000E6367"/>
    <w:rsid w:val="000E6463"/>
    <w:rsid w:val="000E6479"/>
    <w:rsid w:val="000E6E2C"/>
    <w:rsid w:val="000E7148"/>
    <w:rsid w:val="000E715C"/>
    <w:rsid w:val="000E7179"/>
    <w:rsid w:val="000E7E48"/>
    <w:rsid w:val="000F2C1B"/>
    <w:rsid w:val="000F303B"/>
    <w:rsid w:val="000F3057"/>
    <w:rsid w:val="000F3162"/>
    <w:rsid w:val="000F365B"/>
    <w:rsid w:val="000F38AE"/>
    <w:rsid w:val="000F3C1D"/>
    <w:rsid w:val="000F3E4C"/>
    <w:rsid w:val="000F4363"/>
    <w:rsid w:val="000F44CE"/>
    <w:rsid w:val="000F4838"/>
    <w:rsid w:val="000F4A9F"/>
    <w:rsid w:val="000F4AEB"/>
    <w:rsid w:val="000F4C54"/>
    <w:rsid w:val="000F4E46"/>
    <w:rsid w:val="000F51E8"/>
    <w:rsid w:val="000F5254"/>
    <w:rsid w:val="000F57EB"/>
    <w:rsid w:val="000F65B1"/>
    <w:rsid w:val="000F6796"/>
    <w:rsid w:val="000F7457"/>
    <w:rsid w:val="000F7E2B"/>
    <w:rsid w:val="0010081C"/>
    <w:rsid w:val="00100EC6"/>
    <w:rsid w:val="00102028"/>
    <w:rsid w:val="00102388"/>
    <w:rsid w:val="00102F0E"/>
    <w:rsid w:val="001031A2"/>
    <w:rsid w:val="001032B1"/>
    <w:rsid w:val="001033A0"/>
    <w:rsid w:val="001035D2"/>
    <w:rsid w:val="00104468"/>
    <w:rsid w:val="001044E5"/>
    <w:rsid w:val="00104A84"/>
    <w:rsid w:val="001057C4"/>
    <w:rsid w:val="001058D3"/>
    <w:rsid w:val="0010624B"/>
    <w:rsid w:val="00106860"/>
    <w:rsid w:val="00106D29"/>
    <w:rsid w:val="00106E5F"/>
    <w:rsid w:val="00106FBE"/>
    <w:rsid w:val="0010731A"/>
    <w:rsid w:val="001075F1"/>
    <w:rsid w:val="0010781D"/>
    <w:rsid w:val="00107DCD"/>
    <w:rsid w:val="00110490"/>
    <w:rsid w:val="001107AE"/>
    <w:rsid w:val="0011096B"/>
    <w:rsid w:val="00111750"/>
    <w:rsid w:val="001117AE"/>
    <w:rsid w:val="00111A60"/>
    <w:rsid w:val="00111B2D"/>
    <w:rsid w:val="00111CD0"/>
    <w:rsid w:val="00111DF2"/>
    <w:rsid w:val="00111FA4"/>
    <w:rsid w:val="00112651"/>
    <w:rsid w:val="00112F05"/>
    <w:rsid w:val="001131C1"/>
    <w:rsid w:val="0011347A"/>
    <w:rsid w:val="00113652"/>
    <w:rsid w:val="00113722"/>
    <w:rsid w:val="001137A4"/>
    <w:rsid w:val="001140DF"/>
    <w:rsid w:val="00114A12"/>
    <w:rsid w:val="00114AFD"/>
    <w:rsid w:val="00115139"/>
    <w:rsid w:val="00115F51"/>
    <w:rsid w:val="00116037"/>
    <w:rsid w:val="001166F2"/>
    <w:rsid w:val="00116CE0"/>
    <w:rsid w:val="0011721D"/>
    <w:rsid w:val="00117B15"/>
    <w:rsid w:val="00117C2D"/>
    <w:rsid w:val="00117CAF"/>
    <w:rsid w:val="00117D04"/>
    <w:rsid w:val="00120131"/>
    <w:rsid w:val="001205E0"/>
    <w:rsid w:val="0012069F"/>
    <w:rsid w:val="00120851"/>
    <w:rsid w:val="00120A17"/>
    <w:rsid w:val="00121178"/>
    <w:rsid w:val="00121387"/>
    <w:rsid w:val="00121DAA"/>
    <w:rsid w:val="0012224D"/>
    <w:rsid w:val="001226C0"/>
    <w:rsid w:val="00122A60"/>
    <w:rsid w:val="00122DA4"/>
    <w:rsid w:val="001240B3"/>
    <w:rsid w:val="00124B5E"/>
    <w:rsid w:val="00124C90"/>
    <w:rsid w:val="00124EBB"/>
    <w:rsid w:val="0012503D"/>
    <w:rsid w:val="0012564E"/>
    <w:rsid w:val="00125AE8"/>
    <w:rsid w:val="00126039"/>
    <w:rsid w:val="00126494"/>
    <w:rsid w:val="0012698D"/>
    <w:rsid w:val="00126CC1"/>
    <w:rsid w:val="001273BF"/>
    <w:rsid w:val="00127777"/>
    <w:rsid w:val="0012777A"/>
    <w:rsid w:val="00127DC8"/>
    <w:rsid w:val="00127FAF"/>
    <w:rsid w:val="00131159"/>
    <w:rsid w:val="00131524"/>
    <w:rsid w:val="00131981"/>
    <w:rsid w:val="00131A7B"/>
    <w:rsid w:val="00131ADD"/>
    <w:rsid w:val="00132B84"/>
    <w:rsid w:val="00132CED"/>
    <w:rsid w:val="00132FEA"/>
    <w:rsid w:val="001333F8"/>
    <w:rsid w:val="00133C35"/>
    <w:rsid w:val="00134F95"/>
    <w:rsid w:val="001360E5"/>
    <w:rsid w:val="00136161"/>
    <w:rsid w:val="00136CEF"/>
    <w:rsid w:val="00136DE2"/>
    <w:rsid w:val="00137E43"/>
    <w:rsid w:val="00137ECC"/>
    <w:rsid w:val="001404C4"/>
    <w:rsid w:val="001404DB"/>
    <w:rsid w:val="00140CE2"/>
    <w:rsid w:val="00140DE7"/>
    <w:rsid w:val="00140F6B"/>
    <w:rsid w:val="001410F8"/>
    <w:rsid w:val="0014119D"/>
    <w:rsid w:val="00141405"/>
    <w:rsid w:val="00141475"/>
    <w:rsid w:val="00141A84"/>
    <w:rsid w:val="00141F9C"/>
    <w:rsid w:val="001424C9"/>
    <w:rsid w:val="00142673"/>
    <w:rsid w:val="0014341E"/>
    <w:rsid w:val="00143796"/>
    <w:rsid w:val="00143B8D"/>
    <w:rsid w:val="00144480"/>
    <w:rsid w:val="00144874"/>
    <w:rsid w:val="00145AC3"/>
    <w:rsid w:val="00145BBF"/>
    <w:rsid w:val="00146453"/>
    <w:rsid w:val="00146EBE"/>
    <w:rsid w:val="00147326"/>
    <w:rsid w:val="001473B1"/>
    <w:rsid w:val="00147927"/>
    <w:rsid w:val="00147BC8"/>
    <w:rsid w:val="001503CC"/>
    <w:rsid w:val="00150621"/>
    <w:rsid w:val="001508D7"/>
    <w:rsid w:val="00151076"/>
    <w:rsid w:val="00151263"/>
    <w:rsid w:val="00151355"/>
    <w:rsid w:val="0015194B"/>
    <w:rsid w:val="001520A0"/>
    <w:rsid w:val="00153076"/>
    <w:rsid w:val="001532BF"/>
    <w:rsid w:val="0015398B"/>
    <w:rsid w:val="0015398F"/>
    <w:rsid w:val="001539B1"/>
    <w:rsid w:val="001539BE"/>
    <w:rsid w:val="00153B08"/>
    <w:rsid w:val="00153D4E"/>
    <w:rsid w:val="00154120"/>
    <w:rsid w:val="0015412C"/>
    <w:rsid w:val="00154657"/>
    <w:rsid w:val="001547DD"/>
    <w:rsid w:val="00154CC4"/>
    <w:rsid w:val="001551EF"/>
    <w:rsid w:val="001552D9"/>
    <w:rsid w:val="00155430"/>
    <w:rsid w:val="001560E7"/>
    <w:rsid w:val="00156277"/>
    <w:rsid w:val="0015634C"/>
    <w:rsid w:val="00156534"/>
    <w:rsid w:val="001566DC"/>
    <w:rsid w:val="00156E24"/>
    <w:rsid w:val="00157009"/>
    <w:rsid w:val="0015718D"/>
    <w:rsid w:val="001571F6"/>
    <w:rsid w:val="00157397"/>
    <w:rsid w:val="0015748F"/>
    <w:rsid w:val="00160019"/>
    <w:rsid w:val="00160326"/>
    <w:rsid w:val="00160706"/>
    <w:rsid w:val="00160D13"/>
    <w:rsid w:val="001617B6"/>
    <w:rsid w:val="00161E8E"/>
    <w:rsid w:val="0016240D"/>
    <w:rsid w:val="00162421"/>
    <w:rsid w:val="00162836"/>
    <w:rsid w:val="00162884"/>
    <w:rsid w:val="00162E6A"/>
    <w:rsid w:val="00163C62"/>
    <w:rsid w:val="001640F5"/>
    <w:rsid w:val="001641B4"/>
    <w:rsid w:val="001644AD"/>
    <w:rsid w:val="0016484F"/>
    <w:rsid w:val="001656D0"/>
    <w:rsid w:val="00165924"/>
    <w:rsid w:val="00166B23"/>
    <w:rsid w:val="00166EAC"/>
    <w:rsid w:val="00167229"/>
    <w:rsid w:val="00167270"/>
    <w:rsid w:val="00167282"/>
    <w:rsid w:val="00167322"/>
    <w:rsid w:val="00170225"/>
    <w:rsid w:val="00170664"/>
    <w:rsid w:val="00170735"/>
    <w:rsid w:val="00170929"/>
    <w:rsid w:val="00170AD2"/>
    <w:rsid w:val="00171458"/>
    <w:rsid w:val="00171AD2"/>
    <w:rsid w:val="00172368"/>
    <w:rsid w:val="0017263E"/>
    <w:rsid w:val="0017283B"/>
    <w:rsid w:val="00172FD1"/>
    <w:rsid w:val="001731F9"/>
    <w:rsid w:val="0017330A"/>
    <w:rsid w:val="00173877"/>
    <w:rsid w:val="00173FB8"/>
    <w:rsid w:val="00174324"/>
    <w:rsid w:val="00174631"/>
    <w:rsid w:val="00174889"/>
    <w:rsid w:val="00175670"/>
    <w:rsid w:val="001762B4"/>
    <w:rsid w:val="001768CB"/>
    <w:rsid w:val="001768EB"/>
    <w:rsid w:val="001769EC"/>
    <w:rsid w:val="00176C2F"/>
    <w:rsid w:val="00176C9A"/>
    <w:rsid w:val="00176CEF"/>
    <w:rsid w:val="001771E5"/>
    <w:rsid w:val="0017755E"/>
    <w:rsid w:val="00177E40"/>
    <w:rsid w:val="00177F9D"/>
    <w:rsid w:val="00180086"/>
    <w:rsid w:val="001807F5"/>
    <w:rsid w:val="0018093A"/>
    <w:rsid w:val="00180C30"/>
    <w:rsid w:val="00181797"/>
    <w:rsid w:val="00181952"/>
    <w:rsid w:val="00181C05"/>
    <w:rsid w:val="00181F86"/>
    <w:rsid w:val="0018202F"/>
    <w:rsid w:val="001821F1"/>
    <w:rsid w:val="00182258"/>
    <w:rsid w:val="001823A2"/>
    <w:rsid w:val="001825A1"/>
    <w:rsid w:val="0018288D"/>
    <w:rsid w:val="00182B41"/>
    <w:rsid w:val="001830FD"/>
    <w:rsid w:val="00184AC3"/>
    <w:rsid w:val="00184B0B"/>
    <w:rsid w:val="00185247"/>
    <w:rsid w:val="0018534F"/>
    <w:rsid w:val="0018540E"/>
    <w:rsid w:val="001855A5"/>
    <w:rsid w:val="001857A6"/>
    <w:rsid w:val="00185960"/>
    <w:rsid w:val="00185A57"/>
    <w:rsid w:val="00185D4B"/>
    <w:rsid w:val="00185DC5"/>
    <w:rsid w:val="00185E86"/>
    <w:rsid w:val="00186985"/>
    <w:rsid w:val="00186E5D"/>
    <w:rsid w:val="001870F1"/>
    <w:rsid w:val="00187D4F"/>
    <w:rsid w:val="0019053D"/>
    <w:rsid w:val="00190698"/>
    <w:rsid w:val="001908C0"/>
    <w:rsid w:val="00191E54"/>
    <w:rsid w:val="00192416"/>
    <w:rsid w:val="001928ED"/>
    <w:rsid w:val="00193526"/>
    <w:rsid w:val="0019355B"/>
    <w:rsid w:val="00193E4F"/>
    <w:rsid w:val="0019401B"/>
    <w:rsid w:val="00194084"/>
    <w:rsid w:val="001946C2"/>
    <w:rsid w:val="00194A4F"/>
    <w:rsid w:val="0019554E"/>
    <w:rsid w:val="00195B31"/>
    <w:rsid w:val="00195C31"/>
    <w:rsid w:val="00195C32"/>
    <w:rsid w:val="00195DD5"/>
    <w:rsid w:val="0019662A"/>
    <w:rsid w:val="00196781"/>
    <w:rsid w:val="00196F87"/>
    <w:rsid w:val="001977AE"/>
    <w:rsid w:val="001A081C"/>
    <w:rsid w:val="001A0A5C"/>
    <w:rsid w:val="001A0E22"/>
    <w:rsid w:val="001A0E3D"/>
    <w:rsid w:val="001A0FB1"/>
    <w:rsid w:val="001A1207"/>
    <w:rsid w:val="001A17AD"/>
    <w:rsid w:val="001A1817"/>
    <w:rsid w:val="001A1C0B"/>
    <w:rsid w:val="001A1DE5"/>
    <w:rsid w:val="001A2201"/>
    <w:rsid w:val="001A2BDD"/>
    <w:rsid w:val="001A31BC"/>
    <w:rsid w:val="001A327E"/>
    <w:rsid w:val="001A36F9"/>
    <w:rsid w:val="001A3EA7"/>
    <w:rsid w:val="001A4864"/>
    <w:rsid w:val="001A4D61"/>
    <w:rsid w:val="001A53A7"/>
    <w:rsid w:val="001A561F"/>
    <w:rsid w:val="001A5719"/>
    <w:rsid w:val="001A5DFD"/>
    <w:rsid w:val="001A5F1E"/>
    <w:rsid w:val="001A6044"/>
    <w:rsid w:val="001A6172"/>
    <w:rsid w:val="001A656E"/>
    <w:rsid w:val="001A73A9"/>
    <w:rsid w:val="001A7DF7"/>
    <w:rsid w:val="001A7F3C"/>
    <w:rsid w:val="001B05E6"/>
    <w:rsid w:val="001B06A4"/>
    <w:rsid w:val="001B06B7"/>
    <w:rsid w:val="001B099D"/>
    <w:rsid w:val="001B0D55"/>
    <w:rsid w:val="001B1442"/>
    <w:rsid w:val="001B2092"/>
    <w:rsid w:val="001B22E3"/>
    <w:rsid w:val="001B24F5"/>
    <w:rsid w:val="001B2D12"/>
    <w:rsid w:val="001B2E36"/>
    <w:rsid w:val="001B30C3"/>
    <w:rsid w:val="001B30EB"/>
    <w:rsid w:val="001B36CC"/>
    <w:rsid w:val="001B3F7E"/>
    <w:rsid w:val="001B3FD0"/>
    <w:rsid w:val="001B4126"/>
    <w:rsid w:val="001B4411"/>
    <w:rsid w:val="001B4771"/>
    <w:rsid w:val="001B5086"/>
    <w:rsid w:val="001B52EA"/>
    <w:rsid w:val="001B553E"/>
    <w:rsid w:val="001B5DAC"/>
    <w:rsid w:val="001B613C"/>
    <w:rsid w:val="001B6321"/>
    <w:rsid w:val="001B6721"/>
    <w:rsid w:val="001B7416"/>
    <w:rsid w:val="001B7517"/>
    <w:rsid w:val="001B7B0D"/>
    <w:rsid w:val="001B7CFD"/>
    <w:rsid w:val="001B7FBC"/>
    <w:rsid w:val="001C0DAA"/>
    <w:rsid w:val="001C0E4D"/>
    <w:rsid w:val="001C0EC9"/>
    <w:rsid w:val="001C0F7C"/>
    <w:rsid w:val="001C122F"/>
    <w:rsid w:val="001C1846"/>
    <w:rsid w:val="001C2388"/>
    <w:rsid w:val="001C248D"/>
    <w:rsid w:val="001C26CB"/>
    <w:rsid w:val="001C28E3"/>
    <w:rsid w:val="001C2EE1"/>
    <w:rsid w:val="001C31F2"/>
    <w:rsid w:val="001C37C8"/>
    <w:rsid w:val="001C37CF"/>
    <w:rsid w:val="001C39BE"/>
    <w:rsid w:val="001C39C4"/>
    <w:rsid w:val="001C3CB3"/>
    <w:rsid w:val="001C3D7A"/>
    <w:rsid w:val="001C3DE4"/>
    <w:rsid w:val="001C4C38"/>
    <w:rsid w:val="001C5082"/>
    <w:rsid w:val="001C516F"/>
    <w:rsid w:val="001C5344"/>
    <w:rsid w:val="001C5C0F"/>
    <w:rsid w:val="001C5E6F"/>
    <w:rsid w:val="001C6272"/>
    <w:rsid w:val="001C6BA9"/>
    <w:rsid w:val="001C6EDC"/>
    <w:rsid w:val="001C6F08"/>
    <w:rsid w:val="001C786C"/>
    <w:rsid w:val="001C7C44"/>
    <w:rsid w:val="001D10CF"/>
    <w:rsid w:val="001D11B2"/>
    <w:rsid w:val="001D1217"/>
    <w:rsid w:val="001D1BEA"/>
    <w:rsid w:val="001D1DA8"/>
    <w:rsid w:val="001D1F37"/>
    <w:rsid w:val="001D22D0"/>
    <w:rsid w:val="001D3307"/>
    <w:rsid w:val="001D351E"/>
    <w:rsid w:val="001D4244"/>
    <w:rsid w:val="001D4F86"/>
    <w:rsid w:val="001D529E"/>
    <w:rsid w:val="001D54D5"/>
    <w:rsid w:val="001D5854"/>
    <w:rsid w:val="001D5EFB"/>
    <w:rsid w:val="001D5F81"/>
    <w:rsid w:val="001D608A"/>
    <w:rsid w:val="001D60AA"/>
    <w:rsid w:val="001D687E"/>
    <w:rsid w:val="001D69DD"/>
    <w:rsid w:val="001D6E9F"/>
    <w:rsid w:val="001D6FBB"/>
    <w:rsid w:val="001D712E"/>
    <w:rsid w:val="001D7571"/>
    <w:rsid w:val="001D76B2"/>
    <w:rsid w:val="001D76F8"/>
    <w:rsid w:val="001E017C"/>
    <w:rsid w:val="001E02E1"/>
    <w:rsid w:val="001E043B"/>
    <w:rsid w:val="001E0727"/>
    <w:rsid w:val="001E07AD"/>
    <w:rsid w:val="001E084E"/>
    <w:rsid w:val="001E101C"/>
    <w:rsid w:val="001E12BC"/>
    <w:rsid w:val="001E1421"/>
    <w:rsid w:val="001E177A"/>
    <w:rsid w:val="001E186D"/>
    <w:rsid w:val="001E1C0C"/>
    <w:rsid w:val="001E1EA0"/>
    <w:rsid w:val="001E1FAC"/>
    <w:rsid w:val="001E29CE"/>
    <w:rsid w:val="001E2DE7"/>
    <w:rsid w:val="001E3201"/>
    <w:rsid w:val="001E3322"/>
    <w:rsid w:val="001E3843"/>
    <w:rsid w:val="001E3CA3"/>
    <w:rsid w:val="001E3D92"/>
    <w:rsid w:val="001E40AE"/>
    <w:rsid w:val="001E4A6D"/>
    <w:rsid w:val="001E4F31"/>
    <w:rsid w:val="001E52D3"/>
    <w:rsid w:val="001E66AF"/>
    <w:rsid w:val="001E6ADD"/>
    <w:rsid w:val="001E6E18"/>
    <w:rsid w:val="001E744C"/>
    <w:rsid w:val="001E758C"/>
    <w:rsid w:val="001E7965"/>
    <w:rsid w:val="001E7D64"/>
    <w:rsid w:val="001F01F4"/>
    <w:rsid w:val="001F0FDF"/>
    <w:rsid w:val="001F1554"/>
    <w:rsid w:val="001F23F0"/>
    <w:rsid w:val="001F2A37"/>
    <w:rsid w:val="001F2AD1"/>
    <w:rsid w:val="001F2C54"/>
    <w:rsid w:val="001F37A8"/>
    <w:rsid w:val="001F4840"/>
    <w:rsid w:val="001F4C60"/>
    <w:rsid w:val="001F4E32"/>
    <w:rsid w:val="001F513C"/>
    <w:rsid w:val="001F52A6"/>
    <w:rsid w:val="001F5882"/>
    <w:rsid w:val="001F6087"/>
    <w:rsid w:val="001F64EE"/>
    <w:rsid w:val="001F6896"/>
    <w:rsid w:val="001F6C68"/>
    <w:rsid w:val="001F6C6C"/>
    <w:rsid w:val="001F743B"/>
    <w:rsid w:val="001F795F"/>
    <w:rsid w:val="00200371"/>
    <w:rsid w:val="00200A92"/>
    <w:rsid w:val="00200B98"/>
    <w:rsid w:val="0020134B"/>
    <w:rsid w:val="002014B2"/>
    <w:rsid w:val="00201723"/>
    <w:rsid w:val="00201F1B"/>
    <w:rsid w:val="00201F52"/>
    <w:rsid w:val="00201F93"/>
    <w:rsid w:val="0020229A"/>
    <w:rsid w:val="00202332"/>
    <w:rsid w:val="00202793"/>
    <w:rsid w:val="002028E7"/>
    <w:rsid w:val="002031B7"/>
    <w:rsid w:val="0020332B"/>
    <w:rsid w:val="00204693"/>
    <w:rsid w:val="00205F0E"/>
    <w:rsid w:val="002064DF"/>
    <w:rsid w:val="0020675C"/>
    <w:rsid w:val="00206E97"/>
    <w:rsid w:val="00207861"/>
    <w:rsid w:val="00207B98"/>
    <w:rsid w:val="00207C72"/>
    <w:rsid w:val="00207FD3"/>
    <w:rsid w:val="002104AB"/>
    <w:rsid w:val="0021141E"/>
    <w:rsid w:val="00211ABC"/>
    <w:rsid w:val="00212449"/>
    <w:rsid w:val="00212480"/>
    <w:rsid w:val="00212777"/>
    <w:rsid w:val="00212AB3"/>
    <w:rsid w:val="00212BDF"/>
    <w:rsid w:val="00212DF5"/>
    <w:rsid w:val="00212EBE"/>
    <w:rsid w:val="00213198"/>
    <w:rsid w:val="00213373"/>
    <w:rsid w:val="002135AA"/>
    <w:rsid w:val="002136E8"/>
    <w:rsid w:val="00213FEB"/>
    <w:rsid w:val="0021423B"/>
    <w:rsid w:val="00214375"/>
    <w:rsid w:val="002145EF"/>
    <w:rsid w:val="00215147"/>
    <w:rsid w:val="002151E5"/>
    <w:rsid w:val="002153F1"/>
    <w:rsid w:val="002154AA"/>
    <w:rsid w:val="002154AE"/>
    <w:rsid w:val="00215866"/>
    <w:rsid w:val="00215A3E"/>
    <w:rsid w:val="002167F3"/>
    <w:rsid w:val="0021691F"/>
    <w:rsid w:val="00216C13"/>
    <w:rsid w:val="00216CA0"/>
    <w:rsid w:val="0021722B"/>
    <w:rsid w:val="002174C1"/>
    <w:rsid w:val="00217754"/>
    <w:rsid w:val="00217E29"/>
    <w:rsid w:val="002203CE"/>
    <w:rsid w:val="0022061B"/>
    <w:rsid w:val="0022094D"/>
    <w:rsid w:val="00220C76"/>
    <w:rsid w:val="00220DA2"/>
    <w:rsid w:val="00220DB9"/>
    <w:rsid w:val="00220FC9"/>
    <w:rsid w:val="00221856"/>
    <w:rsid w:val="00221ABF"/>
    <w:rsid w:val="00221AC3"/>
    <w:rsid w:val="00221B1A"/>
    <w:rsid w:val="00221F3C"/>
    <w:rsid w:val="002227AF"/>
    <w:rsid w:val="0022295D"/>
    <w:rsid w:val="0022374E"/>
    <w:rsid w:val="002237D2"/>
    <w:rsid w:val="00223FE8"/>
    <w:rsid w:val="0022401C"/>
    <w:rsid w:val="00224B61"/>
    <w:rsid w:val="002251A6"/>
    <w:rsid w:val="0022533B"/>
    <w:rsid w:val="002255AF"/>
    <w:rsid w:val="00225C48"/>
    <w:rsid w:val="002261A1"/>
    <w:rsid w:val="00226AC4"/>
    <w:rsid w:val="00227123"/>
    <w:rsid w:val="00227DB7"/>
    <w:rsid w:val="002306D4"/>
    <w:rsid w:val="00230EBC"/>
    <w:rsid w:val="00231200"/>
    <w:rsid w:val="0023134E"/>
    <w:rsid w:val="00231685"/>
    <w:rsid w:val="0023237A"/>
    <w:rsid w:val="002324E3"/>
    <w:rsid w:val="0023315E"/>
    <w:rsid w:val="0023320F"/>
    <w:rsid w:val="00233639"/>
    <w:rsid w:val="002338BC"/>
    <w:rsid w:val="00233A40"/>
    <w:rsid w:val="0023439D"/>
    <w:rsid w:val="00234788"/>
    <w:rsid w:val="002348EC"/>
    <w:rsid w:val="00234B48"/>
    <w:rsid w:val="0023537B"/>
    <w:rsid w:val="00236A59"/>
    <w:rsid w:val="002374CF"/>
    <w:rsid w:val="002374DC"/>
    <w:rsid w:val="00237503"/>
    <w:rsid w:val="0023781D"/>
    <w:rsid w:val="0023787A"/>
    <w:rsid w:val="00237FAE"/>
    <w:rsid w:val="002401AD"/>
    <w:rsid w:val="002403D0"/>
    <w:rsid w:val="0024040F"/>
    <w:rsid w:val="0024042A"/>
    <w:rsid w:val="002405AE"/>
    <w:rsid w:val="002407D0"/>
    <w:rsid w:val="00240DF7"/>
    <w:rsid w:val="00240FF7"/>
    <w:rsid w:val="0024140F"/>
    <w:rsid w:val="00241638"/>
    <w:rsid w:val="002418DB"/>
    <w:rsid w:val="00241EF4"/>
    <w:rsid w:val="002420EF"/>
    <w:rsid w:val="00242486"/>
    <w:rsid w:val="002427A4"/>
    <w:rsid w:val="00243238"/>
    <w:rsid w:val="002432E8"/>
    <w:rsid w:val="002433FF"/>
    <w:rsid w:val="0024356E"/>
    <w:rsid w:val="00243669"/>
    <w:rsid w:val="00244B22"/>
    <w:rsid w:val="0024547F"/>
    <w:rsid w:val="00245AD8"/>
    <w:rsid w:val="00245BFE"/>
    <w:rsid w:val="0024619F"/>
    <w:rsid w:val="002468AD"/>
    <w:rsid w:val="00246905"/>
    <w:rsid w:val="00246DB5"/>
    <w:rsid w:val="00247477"/>
    <w:rsid w:val="00247499"/>
    <w:rsid w:val="002474A4"/>
    <w:rsid w:val="00247ADF"/>
    <w:rsid w:val="00247F11"/>
    <w:rsid w:val="00250106"/>
    <w:rsid w:val="002501EE"/>
    <w:rsid w:val="002502C4"/>
    <w:rsid w:val="00250C57"/>
    <w:rsid w:val="00251886"/>
    <w:rsid w:val="00251B29"/>
    <w:rsid w:val="00251F43"/>
    <w:rsid w:val="0025272A"/>
    <w:rsid w:val="0025275F"/>
    <w:rsid w:val="00252EB0"/>
    <w:rsid w:val="00253129"/>
    <w:rsid w:val="002536AA"/>
    <w:rsid w:val="00253ABE"/>
    <w:rsid w:val="00253D61"/>
    <w:rsid w:val="00254AF3"/>
    <w:rsid w:val="00254D40"/>
    <w:rsid w:val="00255351"/>
    <w:rsid w:val="0025575D"/>
    <w:rsid w:val="00255812"/>
    <w:rsid w:val="00255AA8"/>
    <w:rsid w:val="00256029"/>
    <w:rsid w:val="0025608B"/>
    <w:rsid w:val="00256BEF"/>
    <w:rsid w:val="002575CA"/>
    <w:rsid w:val="00257DD4"/>
    <w:rsid w:val="00257EDC"/>
    <w:rsid w:val="00257FD5"/>
    <w:rsid w:val="0026045E"/>
    <w:rsid w:val="002607EF"/>
    <w:rsid w:val="00260B0E"/>
    <w:rsid w:val="002612AF"/>
    <w:rsid w:val="0026137D"/>
    <w:rsid w:val="0026208C"/>
    <w:rsid w:val="002621FB"/>
    <w:rsid w:val="0026224A"/>
    <w:rsid w:val="0026280C"/>
    <w:rsid w:val="00262CEB"/>
    <w:rsid w:val="002631F8"/>
    <w:rsid w:val="0026339A"/>
    <w:rsid w:val="00263804"/>
    <w:rsid w:val="002640C8"/>
    <w:rsid w:val="00264D00"/>
    <w:rsid w:val="00264F06"/>
    <w:rsid w:val="00265034"/>
    <w:rsid w:val="00265607"/>
    <w:rsid w:val="00265D0D"/>
    <w:rsid w:val="00265FD4"/>
    <w:rsid w:val="0026687E"/>
    <w:rsid w:val="00266FA0"/>
    <w:rsid w:val="0026752C"/>
    <w:rsid w:val="00267B50"/>
    <w:rsid w:val="00267B7D"/>
    <w:rsid w:val="00267C34"/>
    <w:rsid w:val="00270592"/>
    <w:rsid w:val="002707CF"/>
    <w:rsid w:val="00270CE6"/>
    <w:rsid w:val="00270D8A"/>
    <w:rsid w:val="00270E83"/>
    <w:rsid w:val="002715A6"/>
    <w:rsid w:val="00271687"/>
    <w:rsid w:val="00271D08"/>
    <w:rsid w:val="00271D8F"/>
    <w:rsid w:val="002724F8"/>
    <w:rsid w:val="00272673"/>
    <w:rsid w:val="00272DAF"/>
    <w:rsid w:val="00272FAD"/>
    <w:rsid w:val="002734D2"/>
    <w:rsid w:val="00273849"/>
    <w:rsid w:val="00273C16"/>
    <w:rsid w:val="00273D09"/>
    <w:rsid w:val="00273E25"/>
    <w:rsid w:val="00274109"/>
    <w:rsid w:val="00274304"/>
    <w:rsid w:val="00274DB5"/>
    <w:rsid w:val="0027556D"/>
    <w:rsid w:val="00275B4C"/>
    <w:rsid w:val="00275D77"/>
    <w:rsid w:val="002764D9"/>
    <w:rsid w:val="0027731E"/>
    <w:rsid w:val="00277629"/>
    <w:rsid w:val="0028014C"/>
    <w:rsid w:val="00281904"/>
    <w:rsid w:val="00282283"/>
    <w:rsid w:val="002822BC"/>
    <w:rsid w:val="00283101"/>
    <w:rsid w:val="002834EC"/>
    <w:rsid w:val="00284BC4"/>
    <w:rsid w:val="00285028"/>
    <w:rsid w:val="002853DD"/>
    <w:rsid w:val="0028617B"/>
    <w:rsid w:val="00286261"/>
    <w:rsid w:val="00286ABC"/>
    <w:rsid w:val="00286B6E"/>
    <w:rsid w:val="00286D81"/>
    <w:rsid w:val="00286E01"/>
    <w:rsid w:val="00286E1B"/>
    <w:rsid w:val="00286E36"/>
    <w:rsid w:val="002873DF"/>
    <w:rsid w:val="00287808"/>
    <w:rsid w:val="00287A34"/>
    <w:rsid w:val="00287B56"/>
    <w:rsid w:val="00287C88"/>
    <w:rsid w:val="00290208"/>
    <w:rsid w:val="00290808"/>
    <w:rsid w:val="002908B0"/>
    <w:rsid w:val="00290946"/>
    <w:rsid w:val="00291101"/>
    <w:rsid w:val="00291655"/>
    <w:rsid w:val="00291906"/>
    <w:rsid w:val="00291B48"/>
    <w:rsid w:val="00292230"/>
    <w:rsid w:val="002928F0"/>
    <w:rsid w:val="00292EEF"/>
    <w:rsid w:val="00292F6A"/>
    <w:rsid w:val="00293347"/>
    <w:rsid w:val="00293B76"/>
    <w:rsid w:val="0029455C"/>
    <w:rsid w:val="00294670"/>
    <w:rsid w:val="002946A1"/>
    <w:rsid w:val="00294BFB"/>
    <w:rsid w:val="00295306"/>
    <w:rsid w:val="00295802"/>
    <w:rsid w:val="00295AF7"/>
    <w:rsid w:val="00295BC0"/>
    <w:rsid w:val="00295D2E"/>
    <w:rsid w:val="00296510"/>
    <w:rsid w:val="00296B8A"/>
    <w:rsid w:val="00297982"/>
    <w:rsid w:val="00297B35"/>
    <w:rsid w:val="00297CE7"/>
    <w:rsid w:val="002A0171"/>
    <w:rsid w:val="002A0381"/>
    <w:rsid w:val="002A07AF"/>
    <w:rsid w:val="002A09ED"/>
    <w:rsid w:val="002A1469"/>
    <w:rsid w:val="002A206D"/>
    <w:rsid w:val="002A21DE"/>
    <w:rsid w:val="002A277C"/>
    <w:rsid w:val="002A332D"/>
    <w:rsid w:val="002A3DC2"/>
    <w:rsid w:val="002A3F00"/>
    <w:rsid w:val="002A46E9"/>
    <w:rsid w:val="002A4E78"/>
    <w:rsid w:val="002A53E4"/>
    <w:rsid w:val="002A5843"/>
    <w:rsid w:val="002A5C09"/>
    <w:rsid w:val="002A6015"/>
    <w:rsid w:val="002A622F"/>
    <w:rsid w:val="002A6C6E"/>
    <w:rsid w:val="002A727B"/>
    <w:rsid w:val="002A72D1"/>
    <w:rsid w:val="002A7AA4"/>
    <w:rsid w:val="002A7D68"/>
    <w:rsid w:val="002B046E"/>
    <w:rsid w:val="002B0C9A"/>
    <w:rsid w:val="002B0E9C"/>
    <w:rsid w:val="002B13EA"/>
    <w:rsid w:val="002B1E75"/>
    <w:rsid w:val="002B225B"/>
    <w:rsid w:val="002B2F20"/>
    <w:rsid w:val="002B34D6"/>
    <w:rsid w:val="002B354B"/>
    <w:rsid w:val="002B3CAE"/>
    <w:rsid w:val="002B3D50"/>
    <w:rsid w:val="002B3F05"/>
    <w:rsid w:val="002B3F5D"/>
    <w:rsid w:val="002B3F89"/>
    <w:rsid w:val="002B40B7"/>
    <w:rsid w:val="002B44A0"/>
    <w:rsid w:val="002B484B"/>
    <w:rsid w:val="002B4977"/>
    <w:rsid w:val="002B4A05"/>
    <w:rsid w:val="002B4BF3"/>
    <w:rsid w:val="002B5527"/>
    <w:rsid w:val="002B57B8"/>
    <w:rsid w:val="002B5866"/>
    <w:rsid w:val="002B60EC"/>
    <w:rsid w:val="002B6929"/>
    <w:rsid w:val="002B6B41"/>
    <w:rsid w:val="002B750D"/>
    <w:rsid w:val="002B7933"/>
    <w:rsid w:val="002C07DF"/>
    <w:rsid w:val="002C0E3B"/>
    <w:rsid w:val="002C0F81"/>
    <w:rsid w:val="002C1552"/>
    <w:rsid w:val="002C1919"/>
    <w:rsid w:val="002C28CC"/>
    <w:rsid w:val="002C2DC8"/>
    <w:rsid w:val="002C3600"/>
    <w:rsid w:val="002C37AF"/>
    <w:rsid w:val="002C3828"/>
    <w:rsid w:val="002C46E0"/>
    <w:rsid w:val="002C53E0"/>
    <w:rsid w:val="002C54C7"/>
    <w:rsid w:val="002C56D6"/>
    <w:rsid w:val="002C5ADA"/>
    <w:rsid w:val="002C5AFF"/>
    <w:rsid w:val="002C5C24"/>
    <w:rsid w:val="002C5E34"/>
    <w:rsid w:val="002C6176"/>
    <w:rsid w:val="002C6695"/>
    <w:rsid w:val="002C69B4"/>
    <w:rsid w:val="002C6B35"/>
    <w:rsid w:val="002C6C76"/>
    <w:rsid w:val="002C6D8C"/>
    <w:rsid w:val="002C72D3"/>
    <w:rsid w:val="002C736C"/>
    <w:rsid w:val="002C73C0"/>
    <w:rsid w:val="002C7C04"/>
    <w:rsid w:val="002D007A"/>
    <w:rsid w:val="002D0CA9"/>
    <w:rsid w:val="002D1085"/>
    <w:rsid w:val="002D156D"/>
    <w:rsid w:val="002D1F97"/>
    <w:rsid w:val="002D2141"/>
    <w:rsid w:val="002D2636"/>
    <w:rsid w:val="002D286E"/>
    <w:rsid w:val="002D2961"/>
    <w:rsid w:val="002D29EF"/>
    <w:rsid w:val="002D2FC0"/>
    <w:rsid w:val="002D311A"/>
    <w:rsid w:val="002D3CDC"/>
    <w:rsid w:val="002D4111"/>
    <w:rsid w:val="002D4316"/>
    <w:rsid w:val="002D50A9"/>
    <w:rsid w:val="002D512E"/>
    <w:rsid w:val="002D5525"/>
    <w:rsid w:val="002D58DC"/>
    <w:rsid w:val="002D5E39"/>
    <w:rsid w:val="002D5F2D"/>
    <w:rsid w:val="002D5FFF"/>
    <w:rsid w:val="002D6024"/>
    <w:rsid w:val="002D618B"/>
    <w:rsid w:val="002D6386"/>
    <w:rsid w:val="002D63BE"/>
    <w:rsid w:val="002D6412"/>
    <w:rsid w:val="002D6563"/>
    <w:rsid w:val="002D6DA9"/>
    <w:rsid w:val="002D7142"/>
    <w:rsid w:val="002D7195"/>
    <w:rsid w:val="002D72E5"/>
    <w:rsid w:val="002E00C4"/>
    <w:rsid w:val="002E035F"/>
    <w:rsid w:val="002E09F2"/>
    <w:rsid w:val="002E0CB5"/>
    <w:rsid w:val="002E0F51"/>
    <w:rsid w:val="002E12DD"/>
    <w:rsid w:val="002E1A25"/>
    <w:rsid w:val="002E1B6F"/>
    <w:rsid w:val="002E1C66"/>
    <w:rsid w:val="002E2088"/>
    <w:rsid w:val="002E2EB9"/>
    <w:rsid w:val="002E3003"/>
    <w:rsid w:val="002E30DF"/>
    <w:rsid w:val="002E3795"/>
    <w:rsid w:val="002E395A"/>
    <w:rsid w:val="002E3BCB"/>
    <w:rsid w:val="002E40C9"/>
    <w:rsid w:val="002E4185"/>
    <w:rsid w:val="002E5141"/>
    <w:rsid w:val="002E52BA"/>
    <w:rsid w:val="002E55E6"/>
    <w:rsid w:val="002E5BE2"/>
    <w:rsid w:val="002E5ECB"/>
    <w:rsid w:val="002E5F1F"/>
    <w:rsid w:val="002E66E7"/>
    <w:rsid w:val="002E67FE"/>
    <w:rsid w:val="002E6B29"/>
    <w:rsid w:val="002E6F30"/>
    <w:rsid w:val="002E70D9"/>
    <w:rsid w:val="002E71CF"/>
    <w:rsid w:val="002E7564"/>
    <w:rsid w:val="002E75C0"/>
    <w:rsid w:val="002E7FE3"/>
    <w:rsid w:val="002F017A"/>
    <w:rsid w:val="002F0AE9"/>
    <w:rsid w:val="002F0EA7"/>
    <w:rsid w:val="002F0F22"/>
    <w:rsid w:val="002F14BD"/>
    <w:rsid w:val="002F1C4E"/>
    <w:rsid w:val="002F22FC"/>
    <w:rsid w:val="002F2327"/>
    <w:rsid w:val="002F26B0"/>
    <w:rsid w:val="002F2C42"/>
    <w:rsid w:val="002F3682"/>
    <w:rsid w:val="002F39F7"/>
    <w:rsid w:val="002F3AA2"/>
    <w:rsid w:val="002F3D9A"/>
    <w:rsid w:val="002F3F18"/>
    <w:rsid w:val="002F406B"/>
    <w:rsid w:val="002F4585"/>
    <w:rsid w:val="002F4A63"/>
    <w:rsid w:val="002F4A7A"/>
    <w:rsid w:val="002F4B82"/>
    <w:rsid w:val="002F6B0A"/>
    <w:rsid w:val="002F70D4"/>
    <w:rsid w:val="002F74C6"/>
    <w:rsid w:val="002F790E"/>
    <w:rsid w:val="003001D1"/>
    <w:rsid w:val="0030062A"/>
    <w:rsid w:val="00301C34"/>
    <w:rsid w:val="003021D7"/>
    <w:rsid w:val="00302D11"/>
    <w:rsid w:val="0030378B"/>
    <w:rsid w:val="00303BF1"/>
    <w:rsid w:val="00303CC1"/>
    <w:rsid w:val="00303D24"/>
    <w:rsid w:val="00303DD9"/>
    <w:rsid w:val="00303F34"/>
    <w:rsid w:val="00303F9F"/>
    <w:rsid w:val="00304693"/>
    <w:rsid w:val="00304E07"/>
    <w:rsid w:val="00304ECD"/>
    <w:rsid w:val="00305302"/>
    <w:rsid w:val="00305DFC"/>
    <w:rsid w:val="003061B0"/>
    <w:rsid w:val="003066DC"/>
    <w:rsid w:val="00306917"/>
    <w:rsid w:val="00306AB8"/>
    <w:rsid w:val="00306EA2"/>
    <w:rsid w:val="00307305"/>
    <w:rsid w:val="003078B6"/>
    <w:rsid w:val="003078DC"/>
    <w:rsid w:val="00310289"/>
    <w:rsid w:val="003102E4"/>
    <w:rsid w:val="0031035C"/>
    <w:rsid w:val="00310D62"/>
    <w:rsid w:val="00310F1A"/>
    <w:rsid w:val="00311BAB"/>
    <w:rsid w:val="00311E31"/>
    <w:rsid w:val="0031294D"/>
    <w:rsid w:val="00312B2D"/>
    <w:rsid w:val="00312FC9"/>
    <w:rsid w:val="0031326F"/>
    <w:rsid w:val="00313911"/>
    <w:rsid w:val="00313A65"/>
    <w:rsid w:val="00313EA2"/>
    <w:rsid w:val="00314497"/>
    <w:rsid w:val="003144E1"/>
    <w:rsid w:val="003149E0"/>
    <w:rsid w:val="003152F4"/>
    <w:rsid w:val="0031547C"/>
    <w:rsid w:val="0031566A"/>
    <w:rsid w:val="00315825"/>
    <w:rsid w:val="0031653B"/>
    <w:rsid w:val="003167B4"/>
    <w:rsid w:val="00316BCE"/>
    <w:rsid w:val="00316E5F"/>
    <w:rsid w:val="00317072"/>
    <w:rsid w:val="00317299"/>
    <w:rsid w:val="00317485"/>
    <w:rsid w:val="0031749C"/>
    <w:rsid w:val="0031769C"/>
    <w:rsid w:val="003176B2"/>
    <w:rsid w:val="00317882"/>
    <w:rsid w:val="0032023B"/>
    <w:rsid w:val="00320580"/>
    <w:rsid w:val="0032141F"/>
    <w:rsid w:val="003219FF"/>
    <w:rsid w:val="00321A4C"/>
    <w:rsid w:val="00321A92"/>
    <w:rsid w:val="00321B71"/>
    <w:rsid w:val="00321CCE"/>
    <w:rsid w:val="00321E3B"/>
    <w:rsid w:val="00322E20"/>
    <w:rsid w:val="00323028"/>
    <w:rsid w:val="00323482"/>
    <w:rsid w:val="0032349D"/>
    <w:rsid w:val="00323660"/>
    <w:rsid w:val="00323B83"/>
    <w:rsid w:val="003242D5"/>
    <w:rsid w:val="0032468C"/>
    <w:rsid w:val="00324D39"/>
    <w:rsid w:val="00324DD7"/>
    <w:rsid w:val="0032580C"/>
    <w:rsid w:val="00325D6B"/>
    <w:rsid w:val="003260DA"/>
    <w:rsid w:val="0032610E"/>
    <w:rsid w:val="003269C0"/>
    <w:rsid w:val="00326ACF"/>
    <w:rsid w:val="00326D41"/>
    <w:rsid w:val="00327597"/>
    <w:rsid w:val="00327D22"/>
    <w:rsid w:val="00327F51"/>
    <w:rsid w:val="0033037A"/>
    <w:rsid w:val="0033074A"/>
    <w:rsid w:val="00330ED4"/>
    <w:rsid w:val="0033156C"/>
    <w:rsid w:val="00331972"/>
    <w:rsid w:val="003320F9"/>
    <w:rsid w:val="0033216C"/>
    <w:rsid w:val="0033224E"/>
    <w:rsid w:val="003323E2"/>
    <w:rsid w:val="003324F3"/>
    <w:rsid w:val="0033263F"/>
    <w:rsid w:val="00332649"/>
    <w:rsid w:val="00332C2F"/>
    <w:rsid w:val="00333176"/>
    <w:rsid w:val="00333397"/>
    <w:rsid w:val="00333467"/>
    <w:rsid w:val="00333697"/>
    <w:rsid w:val="00333E6C"/>
    <w:rsid w:val="00334674"/>
    <w:rsid w:val="00334874"/>
    <w:rsid w:val="00334B21"/>
    <w:rsid w:val="003350A5"/>
    <w:rsid w:val="0033512F"/>
    <w:rsid w:val="00335729"/>
    <w:rsid w:val="00335963"/>
    <w:rsid w:val="00335D8A"/>
    <w:rsid w:val="003366CE"/>
    <w:rsid w:val="00336A19"/>
    <w:rsid w:val="00337030"/>
    <w:rsid w:val="003371E0"/>
    <w:rsid w:val="00337999"/>
    <w:rsid w:val="00337B0B"/>
    <w:rsid w:val="00337CD2"/>
    <w:rsid w:val="00337E9A"/>
    <w:rsid w:val="00337FC2"/>
    <w:rsid w:val="003409B1"/>
    <w:rsid w:val="00340E2E"/>
    <w:rsid w:val="0034209D"/>
    <w:rsid w:val="00342282"/>
    <w:rsid w:val="00342ACF"/>
    <w:rsid w:val="00342C8D"/>
    <w:rsid w:val="00342F6B"/>
    <w:rsid w:val="003432D5"/>
    <w:rsid w:val="00343966"/>
    <w:rsid w:val="00343A96"/>
    <w:rsid w:val="00343CF4"/>
    <w:rsid w:val="00343F3C"/>
    <w:rsid w:val="003440D5"/>
    <w:rsid w:val="0034421D"/>
    <w:rsid w:val="003454CD"/>
    <w:rsid w:val="003460B4"/>
    <w:rsid w:val="0034646D"/>
    <w:rsid w:val="00347D7C"/>
    <w:rsid w:val="003507A0"/>
    <w:rsid w:val="00350893"/>
    <w:rsid w:val="00350DE4"/>
    <w:rsid w:val="0035105E"/>
    <w:rsid w:val="0035115C"/>
    <w:rsid w:val="00351402"/>
    <w:rsid w:val="003518EA"/>
    <w:rsid w:val="00351986"/>
    <w:rsid w:val="003524A5"/>
    <w:rsid w:val="00352702"/>
    <w:rsid w:val="00353AC9"/>
    <w:rsid w:val="003542EA"/>
    <w:rsid w:val="00354CD6"/>
    <w:rsid w:val="0035523C"/>
    <w:rsid w:val="0035557A"/>
    <w:rsid w:val="00355B93"/>
    <w:rsid w:val="00355BB0"/>
    <w:rsid w:val="00356146"/>
    <w:rsid w:val="0035672A"/>
    <w:rsid w:val="0035725F"/>
    <w:rsid w:val="00357266"/>
    <w:rsid w:val="00357442"/>
    <w:rsid w:val="003574FC"/>
    <w:rsid w:val="00357EF5"/>
    <w:rsid w:val="0036002B"/>
    <w:rsid w:val="003600A3"/>
    <w:rsid w:val="00360315"/>
    <w:rsid w:val="00360B49"/>
    <w:rsid w:val="00360F5A"/>
    <w:rsid w:val="00361264"/>
    <w:rsid w:val="0036126A"/>
    <w:rsid w:val="003612A2"/>
    <w:rsid w:val="00361B7B"/>
    <w:rsid w:val="003620E1"/>
    <w:rsid w:val="00362600"/>
    <w:rsid w:val="00362C53"/>
    <w:rsid w:val="0036313C"/>
    <w:rsid w:val="00363206"/>
    <w:rsid w:val="0036332F"/>
    <w:rsid w:val="00363B69"/>
    <w:rsid w:val="00364940"/>
    <w:rsid w:val="00364F0A"/>
    <w:rsid w:val="00365344"/>
    <w:rsid w:val="0036580F"/>
    <w:rsid w:val="00365B74"/>
    <w:rsid w:val="00366342"/>
    <w:rsid w:val="00366B5D"/>
    <w:rsid w:val="0036714E"/>
    <w:rsid w:val="00367653"/>
    <w:rsid w:val="00367911"/>
    <w:rsid w:val="00367C37"/>
    <w:rsid w:val="00367CD1"/>
    <w:rsid w:val="00367E73"/>
    <w:rsid w:val="00367EDE"/>
    <w:rsid w:val="00370423"/>
    <w:rsid w:val="0037070F"/>
    <w:rsid w:val="00371C3D"/>
    <w:rsid w:val="00371FC0"/>
    <w:rsid w:val="003721D3"/>
    <w:rsid w:val="003726FC"/>
    <w:rsid w:val="003727E3"/>
    <w:rsid w:val="0037357B"/>
    <w:rsid w:val="0037376D"/>
    <w:rsid w:val="003738A6"/>
    <w:rsid w:val="0037400B"/>
    <w:rsid w:val="00374493"/>
    <w:rsid w:val="00374E7B"/>
    <w:rsid w:val="00374FD8"/>
    <w:rsid w:val="003754AC"/>
    <w:rsid w:val="00375AB7"/>
    <w:rsid w:val="00375BBD"/>
    <w:rsid w:val="00376656"/>
    <w:rsid w:val="00377086"/>
    <w:rsid w:val="00377B9C"/>
    <w:rsid w:val="0038107B"/>
    <w:rsid w:val="00381240"/>
    <w:rsid w:val="0038135E"/>
    <w:rsid w:val="003816B5"/>
    <w:rsid w:val="00381C03"/>
    <w:rsid w:val="00381DFA"/>
    <w:rsid w:val="00381E5D"/>
    <w:rsid w:val="003820C8"/>
    <w:rsid w:val="00382629"/>
    <w:rsid w:val="00383351"/>
    <w:rsid w:val="00383D56"/>
    <w:rsid w:val="0038401E"/>
    <w:rsid w:val="00384119"/>
    <w:rsid w:val="00384753"/>
    <w:rsid w:val="003848F8"/>
    <w:rsid w:val="003849F0"/>
    <w:rsid w:val="00384D3E"/>
    <w:rsid w:val="00385CBA"/>
    <w:rsid w:val="00385E3C"/>
    <w:rsid w:val="00386422"/>
    <w:rsid w:val="00386671"/>
    <w:rsid w:val="003867E8"/>
    <w:rsid w:val="0038793A"/>
    <w:rsid w:val="00387D37"/>
    <w:rsid w:val="00387E9D"/>
    <w:rsid w:val="00390398"/>
    <w:rsid w:val="00390834"/>
    <w:rsid w:val="00390B0D"/>
    <w:rsid w:val="00391076"/>
    <w:rsid w:val="003918CB"/>
    <w:rsid w:val="00391B1C"/>
    <w:rsid w:val="003927BF"/>
    <w:rsid w:val="0039343B"/>
    <w:rsid w:val="003938AB"/>
    <w:rsid w:val="003941BE"/>
    <w:rsid w:val="00394477"/>
    <w:rsid w:val="003944A0"/>
    <w:rsid w:val="003947F0"/>
    <w:rsid w:val="00394CFD"/>
    <w:rsid w:val="00394D0D"/>
    <w:rsid w:val="00395156"/>
    <w:rsid w:val="00395A61"/>
    <w:rsid w:val="00395AA8"/>
    <w:rsid w:val="00396351"/>
    <w:rsid w:val="003967CA"/>
    <w:rsid w:val="00396852"/>
    <w:rsid w:val="00397FA4"/>
    <w:rsid w:val="003A00E0"/>
    <w:rsid w:val="003A0410"/>
    <w:rsid w:val="003A1699"/>
    <w:rsid w:val="003A1CA7"/>
    <w:rsid w:val="003A298F"/>
    <w:rsid w:val="003A36F6"/>
    <w:rsid w:val="003A3BD2"/>
    <w:rsid w:val="003A4066"/>
    <w:rsid w:val="003A45FB"/>
    <w:rsid w:val="003A4AD9"/>
    <w:rsid w:val="003A574A"/>
    <w:rsid w:val="003A57E8"/>
    <w:rsid w:val="003A591B"/>
    <w:rsid w:val="003A5D69"/>
    <w:rsid w:val="003A69BE"/>
    <w:rsid w:val="003A71FF"/>
    <w:rsid w:val="003A729B"/>
    <w:rsid w:val="003A72BB"/>
    <w:rsid w:val="003A7327"/>
    <w:rsid w:val="003A738B"/>
    <w:rsid w:val="003A73F7"/>
    <w:rsid w:val="003A7539"/>
    <w:rsid w:val="003A77A1"/>
    <w:rsid w:val="003A783E"/>
    <w:rsid w:val="003A7880"/>
    <w:rsid w:val="003A7909"/>
    <w:rsid w:val="003B0206"/>
    <w:rsid w:val="003B0388"/>
    <w:rsid w:val="003B14FB"/>
    <w:rsid w:val="003B15B0"/>
    <w:rsid w:val="003B1619"/>
    <w:rsid w:val="003B2091"/>
    <w:rsid w:val="003B3630"/>
    <w:rsid w:val="003B3739"/>
    <w:rsid w:val="003B37B1"/>
    <w:rsid w:val="003B40A7"/>
    <w:rsid w:val="003B42CD"/>
    <w:rsid w:val="003B4BBD"/>
    <w:rsid w:val="003B5B3E"/>
    <w:rsid w:val="003B5C5F"/>
    <w:rsid w:val="003B5C64"/>
    <w:rsid w:val="003B5EFF"/>
    <w:rsid w:val="003B6A5E"/>
    <w:rsid w:val="003B6D69"/>
    <w:rsid w:val="003B76F5"/>
    <w:rsid w:val="003B7D4C"/>
    <w:rsid w:val="003C03EF"/>
    <w:rsid w:val="003C0403"/>
    <w:rsid w:val="003C042A"/>
    <w:rsid w:val="003C0777"/>
    <w:rsid w:val="003C07C5"/>
    <w:rsid w:val="003C0BE5"/>
    <w:rsid w:val="003C0C0D"/>
    <w:rsid w:val="003C0CE1"/>
    <w:rsid w:val="003C0DC2"/>
    <w:rsid w:val="003C1286"/>
    <w:rsid w:val="003C1369"/>
    <w:rsid w:val="003C14F0"/>
    <w:rsid w:val="003C1770"/>
    <w:rsid w:val="003C1884"/>
    <w:rsid w:val="003C1D2E"/>
    <w:rsid w:val="003C1F1F"/>
    <w:rsid w:val="003C2029"/>
    <w:rsid w:val="003C23F0"/>
    <w:rsid w:val="003C2672"/>
    <w:rsid w:val="003C343E"/>
    <w:rsid w:val="003C366E"/>
    <w:rsid w:val="003C36BF"/>
    <w:rsid w:val="003C39CB"/>
    <w:rsid w:val="003C39FF"/>
    <w:rsid w:val="003C3BAE"/>
    <w:rsid w:val="003C4271"/>
    <w:rsid w:val="003C49E4"/>
    <w:rsid w:val="003C4FBC"/>
    <w:rsid w:val="003C51A7"/>
    <w:rsid w:val="003C5504"/>
    <w:rsid w:val="003C5C6C"/>
    <w:rsid w:val="003C65DC"/>
    <w:rsid w:val="003C6AAC"/>
    <w:rsid w:val="003C6D66"/>
    <w:rsid w:val="003C6F0F"/>
    <w:rsid w:val="003C7083"/>
    <w:rsid w:val="003C79A0"/>
    <w:rsid w:val="003C7BC9"/>
    <w:rsid w:val="003C7F1B"/>
    <w:rsid w:val="003D046B"/>
    <w:rsid w:val="003D0541"/>
    <w:rsid w:val="003D0579"/>
    <w:rsid w:val="003D094B"/>
    <w:rsid w:val="003D0A78"/>
    <w:rsid w:val="003D0BF8"/>
    <w:rsid w:val="003D11BB"/>
    <w:rsid w:val="003D1265"/>
    <w:rsid w:val="003D18E6"/>
    <w:rsid w:val="003D1E37"/>
    <w:rsid w:val="003D27B6"/>
    <w:rsid w:val="003D2AE9"/>
    <w:rsid w:val="003D338A"/>
    <w:rsid w:val="003D378A"/>
    <w:rsid w:val="003D3938"/>
    <w:rsid w:val="003D3A3B"/>
    <w:rsid w:val="003D3FF9"/>
    <w:rsid w:val="003D4046"/>
    <w:rsid w:val="003D4169"/>
    <w:rsid w:val="003D4432"/>
    <w:rsid w:val="003D447C"/>
    <w:rsid w:val="003D4588"/>
    <w:rsid w:val="003D45EB"/>
    <w:rsid w:val="003D4703"/>
    <w:rsid w:val="003D5222"/>
    <w:rsid w:val="003D55F6"/>
    <w:rsid w:val="003D5AD6"/>
    <w:rsid w:val="003D5B43"/>
    <w:rsid w:val="003D6BBD"/>
    <w:rsid w:val="003D6E44"/>
    <w:rsid w:val="003D7249"/>
    <w:rsid w:val="003D7A39"/>
    <w:rsid w:val="003D7F9B"/>
    <w:rsid w:val="003E013C"/>
    <w:rsid w:val="003E0288"/>
    <w:rsid w:val="003E0622"/>
    <w:rsid w:val="003E10AF"/>
    <w:rsid w:val="003E137B"/>
    <w:rsid w:val="003E18CE"/>
    <w:rsid w:val="003E1AB3"/>
    <w:rsid w:val="003E1E03"/>
    <w:rsid w:val="003E2164"/>
    <w:rsid w:val="003E275E"/>
    <w:rsid w:val="003E293C"/>
    <w:rsid w:val="003E2DEE"/>
    <w:rsid w:val="003E30A2"/>
    <w:rsid w:val="003E317C"/>
    <w:rsid w:val="003E33EF"/>
    <w:rsid w:val="003E3737"/>
    <w:rsid w:val="003E3E87"/>
    <w:rsid w:val="003E3ECF"/>
    <w:rsid w:val="003E3FA0"/>
    <w:rsid w:val="003E4004"/>
    <w:rsid w:val="003E42FC"/>
    <w:rsid w:val="003E435E"/>
    <w:rsid w:val="003E4AC3"/>
    <w:rsid w:val="003E4C96"/>
    <w:rsid w:val="003E5061"/>
    <w:rsid w:val="003E5AC7"/>
    <w:rsid w:val="003E5F75"/>
    <w:rsid w:val="003E642E"/>
    <w:rsid w:val="003E67F3"/>
    <w:rsid w:val="003E731D"/>
    <w:rsid w:val="003F05FA"/>
    <w:rsid w:val="003F0BFE"/>
    <w:rsid w:val="003F0CDD"/>
    <w:rsid w:val="003F13C7"/>
    <w:rsid w:val="003F19E0"/>
    <w:rsid w:val="003F1A49"/>
    <w:rsid w:val="003F27AC"/>
    <w:rsid w:val="003F2CC9"/>
    <w:rsid w:val="003F2D58"/>
    <w:rsid w:val="003F3713"/>
    <w:rsid w:val="003F3A65"/>
    <w:rsid w:val="003F3C10"/>
    <w:rsid w:val="003F3C68"/>
    <w:rsid w:val="003F3D94"/>
    <w:rsid w:val="003F4E29"/>
    <w:rsid w:val="003F4E96"/>
    <w:rsid w:val="003F5206"/>
    <w:rsid w:val="003F5211"/>
    <w:rsid w:val="003F5494"/>
    <w:rsid w:val="003F5580"/>
    <w:rsid w:val="003F5B5C"/>
    <w:rsid w:val="003F5DA1"/>
    <w:rsid w:val="003F642A"/>
    <w:rsid w:val="003F66EC"/>
    <w:rsid w:val="003F7CE0"/>
    <w:rsid w:val="0040020C"/>
    <w:rsid w:val="004007B7"/>
    <w:rsid w:val="00400D24"/>
    <w:rsid w:val="00401046"/>
    <w:rsid w:val="00402B37"/>
    <w:rsid w:val="0040339F"/>
    <w:rsid w:val="004034AD"/>
    <w:rsid w:val="00403E37"/>
    <w:rsid w:val="0040451B"/>
    <w:rsid w:val="00404D63"/>
    <w:rsid w:val="00405591"/>
    <w:rsid w:val="00405813"/>
    <w:rsid w:val="00405F78"/>
    <w:rsid w:val="004065C1"/>
    <w:rsid w:val="00406B93"/>
    <w:rsid w:val="004073BC"/>
    <w:rsid w:val="00407443"/>
    <w:rsid w:val="00407611"/>
    <w:rsid w:val="004078A4"/>
    <w:rsid w:val="00407A76"/>
    <w:rsid w:val="0041006F"/>
    <w:rsid w:val="00410C03"/>
    <w:rsid w:val="00411651"/>
    <w:rsid w:val="00411A11"/>
    <w:rsid w:val="00412B13"/>
    <w:rsid w:val="00412BB5"/>
    <w:rsid w:val="00412E37"/>
    <w:rsid w:val="00413048"/>
    <w:rsid w:val="004139A6"/>
    <w:rsid w:val="004139D7"/>
    <w:rsid w:val="004145E8"/>
    <w:rsid w:val="0041478A"/>
    <w:rsid w:val="00414E6B"/>
    <w:rsid w:val="00415A76"/>
    <w:rsid w:val="00415C59"/>
    <w:rsid w:val="00415E2E"/>
    <w:rsid w:val="00415EA4"/>
    <w:rsid w:val="00416E49"/>
    <w:rsid w:val="00417947"/>
    <w:rsid w:val="0042063A"/>
    <w:rsid w:val="0042080D"/>
    <w:rsid w:val="00420A03"/>
    <w:rsid w:val="00420E51"/>
    <w:rsid w:val="00420EA0"/>
    <w:rsid w:val="00421439"/>
    <w:rsid w:val="00421B3D"/>
    <w:rsid w:val="00421B45"/>
    <w:rsid w:val="00421BE9"/>
    <w:rsid w:val="00421EF1"/>
    <w:rsid w:val="00422074"/>
    <w:rsid w:val="004223B6"/>
    <w:rsid w:val="004226A6"/>
    <w:rsid w:val="00422A4E"/>
    <w:rsid w:val="00422C18"/>
    <w:rsid w:val="00424C76"/>
    <w:rsid w:val="004255B6"/>
    <w:rsid w:val="00425621"/>
    <w:rsid w:val="00425775"/>
    <w:rsid w:val="00426201"/>
    <w:rsid w:val="004264D2"/>
    <w:rsid w:val="00426F40"/>
    <w:rsid w:val="0042707A"/>
    <w:rsid w:val="004273E4"/>
    <w:rsid w:val="004274AB"/>
    <w:rsid w:val="00427750"/>
    <w:rsid w:val="00427F10"/>
    <w:rsid w:val="00430699"/>
    <w:rsid w:val="004309AE"/>
    <w:rsid w:val="00430A7C"/>
    <w:rsid w:val="00430B35"/>
    <w:rsid w:val="00430EB2"/>
    <w:rsid w:val="00431636"/>
    <w:rsid w:val="0043244D"/>
    <w:rsid w:val="00432567"/>
    <w:rsid w:val="00433263"/>
    <w:rsid w:val="00433629"/>
    <w:rsid w:val="00433C6C"/>
    <w:rsid w:val="00433F53"/>
    <w:rsid w:val="0043404F"/>
    <w:rsid w:val="0043474A"/>
    <w:rsid w:val="00434943"/>
    <w:rsid w:val="00435433"/>
    <w:rsid w:val="0043569A"/>
    <w:rsid w:val="00435754"/>
    <w:rsid w:val="00436620"/>
    <w:rsid w:val="004371C6"/>
    <w:rsid w:val="00440038"/>
    <w:rsid w:val="004400F1"/>
    <w:rsid w:val="00440616"/>
    <w:rsid w:val="00440796"/>
    <w:rsid w:val="00440B96"/>
    <w:rsid w:val="00441039"/>
    <w:rsid w:val="00441743"/>
    <w:rsid w:val="00441817"/>
    <w:rsid w:val="0044327E"/>
    <w:rsid w:val="00443406"/>
    <w:rsid w:val="00443744"/>
    <w:rsid w:val="00443A5B"/>
    <w:rsid w:val="00443B2C"/>
    <w:rsid w:val="00443DB4"/>
    <w:rsid w:val="00443F80"/>
    <w:rsid w:val="00444BC4"/>
    <w:rsid w:val="00444E09"/>
    <w:rsid w:val="00445566"/>
    <w:rsid w:val="0044585F"/>
    <w:rsid w:val="00445B04"/>
    <w:rsid w:val="00445D20"/>
    <w:rsid w:val="00445FF6"/>
    <w:rsid w:val="0044657D"/>
    <w:rsid w:val="004471E5"/>
    <w:rsid w:val="0044742B"/>
    <w:rsid w:val="0044752C"/>
    <w:rsid w:val="00447816"/>
    <w:rsid w:val="0044798E"/>
    <w:rsid w:val="00447AFA"/>
    <w:rsid w:val="0045000F"/>
    <w:rsid w:val="00450C79"/>
    <w:rsid w:val="00450DF5"/>
    <w:rsid w:val="004511CD"/>
    <w:rsid w:val="00451719"/>
    <w:rsid w:val="004525E0"/>
    <w:rsid w:val="004528AA"/>
    <w:rsid w:val="00452BBD"/>
    <w:rsid w:val="00453072"/>
    <w:rsid w:val="004534C6"/>
    <w:rsid w:val="00453ADC"/>
    <w:rsid w:val="004543E9"/>
    <w:rsid w:val="00454787"/>
    <w:rsid w:val="0045499D"/>
    <w:rsid w:val="00454FA9"/>
    <w:rsid w:val="0045507D"/>
    <w:rsid w:val="00455452"/>
    <w:rsid w:val="004554C7"/>
    <w:rsid w:val="0045597E"/>
    <w:rsid w:val="0045657A"/>
    <w:rsid w:val="004567EC"/>
    <w:rsid w:val="00456A37"/>
    <w:rsid w:val="00456BCB"/>
    <w:rsid w:val="00456D57"/>
    <w:rsid w:val="00456EA9"/>
    <w:rsid w:val="00457182"/>
    <w:rsid w:val="00457296"/>
    <w:rsid w:val="00457659"/>
    <w:rsid w:val="00457A5B"/>
    <w:rsid w:val="00457AD6"/>
    <w:rsid w:val="00457FAB"/>
    <w:rsid w:val="00460140"/>
    <w:rsid w:val="0046031F"/>
    <w:rsid w:val="004603FD"/>
    <w:rsid w:val="00460A82"/>
    <w:rsid w:val="0046101E"/>
    <w:rsid w:val="00461CFF"/>
    <w:rsid w:val="004620C1"/>
    <w:rsid w:val="004627BA"/>
    <w:rsid w:val="00462B73"/>
    <w:rsid w:val="00462B7F"/>
    <w:rsid w:val="0046390A"/>
    <w:rsid w:val="00463931"/>
    <w:rsid w:val="004639F0"/>
    <w:rsid w:val="00463B64"/>
    <w:rsid w:val="00463EE5"/>
    <w:rsid w:val="0046403D"/>
    <w:rsid w:val="0046411E"/>
    <w:rsid w:val="00464902"/>
    <w:rsid w:val="004651EB"/>
    <w:rsid w:val="00465CBB"/>
    <w:rsid w:val="00466349"/>
    <w:rsid w:val="0046690A"/>
    <w:rsid w:val="00466B3E"/>
    <w:rsid w:val="00466BC6"/>
    <w:rsid w:val="0046720A"/>
    <w:rsid w:val="004672F1"/>
    <w:rsid w:val="00467520"/>
    <w:rsid w:val="004675F2"/>
    <w:rsid w:val="00467640"/>
    <w:rsid w:val="004679B5"/>
    <w:rsid w:val="00470D7C"/>
    <w:rsid w:val="004713AA"/>
    <w:rsid w:val="00471C45"/>
    <w:rsid w:val="004729FB"/>
    <w:rsid w:val="00472BAD"/>
    <w:rsid w:val="00472D4C"/>
    <w:rsid w:val="00472DD2"/>
    <w:rsid w:val="00473400"/>
    <w:rsid w:val="00473942"/>
    <w:rsid w:val="00473C04"/>
    <w:rsid w:val="00473E6B"/>
    <w:rsid w:val="00473FED"/>
    <w:rsid w:val="0047437E"/>
    <w:rsid w:val="00474B7A"/>
    <w:rsid w:val="00475679"/>
    <w:rsid w:val="0047586D"/>
    <w:rsid w:val="00475B7C"/>
    <w:rsid w:val="00475E0F"/>
    <w:rsid w:val="004762D2"/>
    <w:rsid w:val="0047770D"/>
    <w:rsid w:val="00477B25"/>
    <w:rsid w:val="00477DA4"/>
    <w:rsid w:val="004800EF"/>
    <w:rsid w:val="004808D6"/>
    <w:rsid w:val="00482153"/>
    <w:rsid w:val="00482A40"/>
    <w:rsid w:val="00482DE2"/>
    <w:rsid w:val="00483B4A"/>
    <w:rsid w:val="00483C01"/>
    <w:rsid w:val="0048453F"/>
    <w:rsid w:val="00484BDB"/>
    <w:rsid w:val="00484F08"/>
    <w:rsid w:val="00485160"/>
    <w:rsid w:val="00485DCE"/>
    <w:rsid w:val="00485E14"/>
    <w:rsid w:val="0048613D"/>
    <w:rsid w:val="004862AD"/>
    <w:rsid w:val="00486938"/>
    <w:rsid w:val="00486CA4"/>
    <w:rsid w:val="00486FFD"/>
    <w:rsid w:val="00487552"/>
    <w:rsid w:val="00487FDB"/>
    <w:rsid w:val="004903F4"/>
    <w:rsid w:val="0049059D"/>
    <w:rsid w:val="004908D0"/>
    <w:rsid w:val="00490D05"/>
    <w:rsid w:val="00490D26"/>
    <w:rsid w:val="00490F5F"/>
    <w:rsid w:val="00491838"/>
    <w:rsid w:val="00491911"/>
    <w:rsid w:val="00491DC2"/>
    <w:rsid w:val="00492B88"/>
    <w:rsid w:val="00492CBE"/>
    <w:rsid w:val="0049349A"/>
    <w:rsid w:val="00493A99"/>
    <w:rsid w:val="0049478C"/>
    <w:rsid w:val="00494839"/>
    <w:rsid w:val="00494ECD"/>
    <w:rsid w:val="00494F13"/>
    <w:rsid w:val="00495405"/>
    <w:rsid w:val="004958A8"/>
    <w:rsid w:val="00495BD4"/>
    <w:rsid w:val="0049608B"/>
    <w:rsid w:val="00497349"/>
    <w:rsid w:val="00497954"/>
    <w:rsid w:val="00497D6A"/>
    <w:rsid w:val="004A05D8"/>
    <w:rsid w:val="004A069A"/>
    <w:rsid w:val="004A0B69"/>
    <w:rsid w:val="004A0FAB"/>
    <w:rsid w:val="004A11FE"/>
    <w:rsid w:val="004A1371"/>
    <w:rsid w:val="004A2682"/>
    <w:rsid w:val="004A2AFE"/>
    <w:rsid w:val="004A2F2D"/>
    <w:rsid w:val="004A2FD4"/>
    <w:rsid w:val="004A33F1"/>
    <w:rsid w:val="004A38F0"/>
    <w:rsid w:val="004A4118"/>
    <w:rsid w:val="004A4822"/>
    <w:rsid w:val="004A4E92"/>
    <w:rsid w:val="004A54E2"/>
    <w:rsid w:val="004A5C09"/>
    <w:rsid w:val="004A63D4"/>
    <w:rsid w:val="004A682D"/>
    <w:rsid w:val="004A76EB"/>
    <w:rsid w:val="004A7D74"/>
    <w:rsid w:val="004B0320"/>
    <w:rsid w:val="004B15C0"/>
    <w:rsid w:val="004B16F5"/>
    <w:rsid w:val="004B1734"/>
    <w:rsid w:val="004B1B2F"/>
    <w:rsid w:val="004B1D2F"/>
    <w:rsid w:val="004B2555"/>
    <w:rsid w:val="004B2668"/>
    <w:rsid w:val="004B2704"/>
    <w:rsid w:val="004B2826"/>
    <w:rsid w:val="004B2BD5"/>
    <w:rsid w:val="004B367F"/>
    <w:rsid w:val="004B38AA"/>
    <w:rsid w:val="004B3F61"/>
    <w:rsid w:val="004B4215"/>
    <w:rsid w:val="004B437F"/>
    <w:rsid w:val="004B4485"/>
    <w:rsid w:val="004B4A7D"/>
    <w:rsid w:val="004B5637"/>
    <w:rsid w:val="004B58E6"/>
    <w:rsid w:val="004B5A3B"/>
    <w:rsid w:val="004B61FA"/>
    <w:rsid w:val="004B6354"/>
    <w:rsid w:val="004B651C"/>
    <w:rsid w:val="004B6520"/>
    <w:rsid w:val="004B654F"/>
    <w:rsid w:val="004B6A51"/>
    <w:rsid w:val="004B6AF8"/>
    <w:rsid w:val="004B6B62"/>
    <w:rsid w:val="004B722A"/>
    <w:rsid w:val="004B77CF"/>
    <w:rsid w:val="004C0E33"/>
    <w:rsid w:val="004C1152"/>
    <w:rsid w:val="004C21BB"/>
    <w:rsid w:val="004C2276"/>
    <w:rsid w:val="004C2397"/>
    <w:rsid w:val="004C2425"/>
    <w:rsid w:val="004C285C"/>
    <w:rsid w:val="004C2AA5"/>
    <w:rsid w:val="004C2C23"/>
    <w:rsid w:val="004C2CAF"/>
    <w:rsid w:val="004C2D9F"/>
    <w:rsid w:val="004C3254"/>
    <w:rsid w:val="004C329E"/>
    <w:rsid w:val="004C3D7D"/>
    <w:rsid w:val="004C4081"/>
    <w:rsid w:val="004C415D"/>
    <w:rsid w:val="004C42D8"/>
    <w:rsid w:val="004C43C2"/>
    <w:rsid w:val="004C44F5"/>
    <w:rsid w:val="004C4615"/>
    <w:rsid w:val="004C4645"/>
    <w:rsid w:val="004C4C41"/>
    <w:rsid w:val="004C4D70"/>
    <w:rsid w:val="004C5105"/>
    <w:rsid w:val="004C514C"/>
    <w:rsid w:val="004C51C1"/>
    <w:rsid w:val="004C53AB"/>
    <w:rsid w:val="004C5C17"/>
    <w:rsid w:val="004C6656"/>
    <w:rsid w:val="004C6E5A"/>
    <w:rsid w:val="004C7599"/>
    <w:rsid w:val="004D0186"/>
    <w:rsid w:val="004D054F"/>
    <w:rsid w:val="004D0A1C"/>
    <w:rsid w:val="004D14AC"/>
    <w:rsid w:val="004D185C"/>
    <w:rsid w:val="004D187F"/>
    <w:rsid w:val="004D1EA9"/>
    <w:rsid w:val="004D240B"/>
    <w:rsid w:val="004D2FB2"/>
    <w:rsid w:val="004D3696"/>
    <w:rsid w:val="004D383B"/>
    <w:rsid w:val="004D3B15"/>
    <w:rsid w:val="004D3C4C"/>
    <w:rsid w:val="004D3D94"/>
    <w:rsid w:val="004D4664"/>
    <w:rsid w:val="004D479E"/>
    <w:rsid w:val="004D4C1D"/>
    <w:rsid w:val="004D4C82"/>
    <w:rsid w:val="004D511E"/>
    <w:rsid w:val="004D522D"/>
    <w:rsid w:val="004D5376"/>
    <w:rsid w:val="004D5905"/>
    <w:rsid w:val="004D5A6A"/>
    <w:rsid w:val="004D5B43"/>
    <w:rsid w:val="004D6121"/>
    <w:rsid w:val="004D6442"/>
    <w:rsid w:val="004D6758"/>
    <w:rsid w:val="004D6CD4"/>
    <w:rsid w:val="004D7089"/>
    <w:rsid w:val="004D714C"/>
    <w:rsid w:val="004D7322"/>
    <w:rsid w:val="004D7638"/>
    <w:rsid w:val="004D766F"/>
    <w:rsid w:val="004D7786"/>
    <w:rsid w:val="004E041F"/>
    <w:rsid w:val="004E080C"/>
    <w:rsid w:val="004E1030"/>
    <w:rsid w:val="004E1101"/>
    <w:rsid w:val="004E1297"/>
    <w:rsid w:val="004E1618"/>
    <w:rsid w:val="004E1684"/>
    <w:rsid w:val="004E247E"/>
    <w:rsid w:val="004E284D"/>
    <w:rsid w:val="004E2908"/>
    <w:rsid w:val="004E32BC"/>
    <w:rsid w:val="004E338C"/>
    <w:rsid w:val="004E3EAD"/>
    <w:rsid w:val="004E4343"/>
    <w:rsid w:val="004E4651"/>
    <w:rsid w:val="004E4CB2"/>
    <w:rsid w:val="004E590D"/>
    <w:rsid w:val="004E5C6D"/>
    <w:rsid w:val="004E6019"/>
    <w:rsid w:val="004E65B7"/>
    <w:rsid w:val="004E6AFB"/>
    <w:rsid w:val="004E6D1E"/>
    <w:rsid w:val="004E6E41"/>
    <w:rsid w:val="004E71FC"/>
    <w:rsid w:val="004F017C"/>
    <w:rsid w:val="004F0277"/>
    <w:rsid w:val="004F0635"/>
    <w:rsid w:val="004F1222"/>
    <w:rsid w:val="004F171A"/>
    <w:rsid w:val="004F1B5D"/>
    <w:rsid w:val="004F1BF8"/>
    <w:rsid w:val="004F1FB2"/>
    <w:rsid w:val="004F229F"/>
    <w:rsid w:val="004F27F1"/>
    <w:rsid w:val="004F2804"/>
    <w:rsid w:val="004F2ED4"/>
    <w:rsid w:val="004F358C"/>
    <w:rsid w:val="004F3678"/>
    <w:rsid w:val="004F3FF6"/>
    <w:rsid w:val="004F438D"/>
    <w:rsid w:val="004F43C8"/>
    <w:rsid w:val="004F44F2"/>
    <w:rsid w:val="004F6214"/>
    <w:rsid w:val="004F64FC"/>
    <w:rsid w:val="004F6909"/>
    <w:rsid w:val="004F69B7"/>
    <w:rsid w:val="004F7007"/>
    <w:rsid w:val="004F731B"/>
    <w:rsid w:val="004F7B06"/>
    <w:rsid w:val="004F7E35"/>
    <w:rsid w:val="00500114"/>
    <w:rsid w:val="00500DBB"/>
    <w:rsid w:val="005012FF"/>
    <w:rsid w:val="00501C8F"/>
    <w:rsid w:val="00501CF8"/>
    <w:rsid w:val="00501D77"/>
    <w:rsid w:val="005036C2"/>
    <w:rsid w:val="005037AD"/>
    <w:rsid w:val="00503B29"/>
    <w:rsid w:val="00503F3F"/>
    <w:rsid w:val="0050403F"/>
    <w:rsid w:val="00505A80"/>
    <w:rsid w:val="00505FA2"/>
    <w:rsid w:val="005065FF"/>
    <w:rsid w:val="0050675F"/>
    <w:rsid w:val="00506B9D"/>
    <w:rsid w:val="00506C9E"/>
    <w:rsid w:val="00506E88"/>
    <w:rsid w:val="005071F1"/>
    <w:rsid w:val="005072EF"/>
    <w:rsid w:val="005078F9"/>
    <w:rsid w:val="00507ABA"/>
    <w:rsid w:val="00507C4B"/>
    <w:rsid w:val="00507ECB"/>
    <w:rsid w:val="00507F29"/>
    <w:rsid w:val="005102A0"/>
    <w:rsid w:val="005102D1"/>
    <w:rsid w:val="00510FBD"/>
    <w:rsid w:val="0051106D"/>
    <w:rsid w:val="005117E2"/>
    <w:rsid w:val="00511DB8"/>
    <w:rsid w:val="00511ED6"/>
    <w:rsid w:val="005124F0"/>
    <w:rsid w:val="0051280B"/>
    <w:rsid w:val="00512B4A"/>
    <w:rsid w:val="00512C18"/>
    <w:rsid w:val="00513C7A"/>
    <w:rsid w:val="005143FE"/>
    <w:rsid w:val="005147F2"/>
    <w:rsid w:val="005149EC"/>
    <w:rsid w:val="00514ABD"/>
    <w:rsid w:val="00514C6E"/>
    <w:rsid w:val="00514FA3"/>
    <w:rsid w:val="00514FF7"/>
    <w:rsid w:val="00515B6D"/>
    <w:rsid w:val="00515FC7"/>
    <w:rsid w:val="00516A2E"/>
    <w:rsid w:val="0051717C"/>
    <w:rsid w:val="00517605"/>
    <w:rsid w:val="00517649"/>
    <w:rsid w:val="0051767C"/>
    <w:rsid w:val="0051788D"/>
    <w:rsid w:val="00517AED"/>
    <w:rsid w:val="00517CF8"/>
    <w:rsid w:val="00517E1C"/>
    <w:rsid w:val="005205E5"/>
    <w:rsid w:val="005208E4"/>
    <w:rsid w:val="0052167F"/>
    <w:rsid w:val="00521ABB"/>
    <w:rsid w:val="00521E83"/>
    <w:rsid w:val="00521F2D"/>
    <w:rsid w:val="005228F6"/>
    <w:rsid w:val="005229AD"/>
    <w:rsid w:val="00522BBC"/>
    <w:rsid w:val="005230CB"/>
    <w:rsid w:val="00523DBD"/>
    <w:rsid w:val="0052415D"/>
    <w:rsid w:val="00524783"/>
    <w:rsid w:val="00524C62"/>
    <w:rsid w:val="00524F1D"/>
    <w:rsid w:val="00525470"/>
    <w:rsid w:val="00525AB0"/>
    <w:rsid w:val="00526767"/>
    <w:rsid w:val="00527326"/>
    <w:rsid w:val="00530140"/>
    <w:rsid w:val="00530497"/>
    <w:rsid w:val="005308D3"/>
    <w:rsid w:val="00530B5E"/>
    <w:rsid w:val="00530BB1"/>
    <w:rsid w:val="00530E16"/>
    <w:rsid w:val="00530F05"/>
    <w:rsid w:val="005316E8"/>
    <w:rsid w:val="00531956"/>
    <w:rsid w:val="005319BF"/>
    <w:rsid w:val="00531BF4"/>
    <w:rsid w:val="0053214E"/>
    <w:rsid w:val="005321BB"/>
    <w:rsid w:val="0053220F"/>
    <w:rsid w:val="00532B73"/>
    <w:rsid w:val="00532D5F"/>
    <w:rsid w:val="00533252"/>
    <w:rsid w:val="005334A6"/>
    <w:rsid w:val="005337E9"/>
    <w:rsid w:val="00533AC2"/>
    <w:rsid w:val="00533F57"/>
    <w:rsid w:val="00533FED"/>
    <w:rsid w:val="0053453B"/>
    <w:rsid w:val="00534C44"/>
    <w:rsid w:val="00534E22"/>
    <w:rsid w:val="00534F05"/>
    <w:rsid w:val="005354DB"/>
    <w:rsid w:val="005359D6"/>
    <w:rsid w:val="00535A66"/>
    <w:rsid w:val="00535E80"/>
    <w:rsid w:val="005362AC"/>
    <w:rsid w:val="005367AF"/>
    <w:rsid w:val="00536B41"/>
    <w:rsid w:val="0053730D"/>
    <w:rsid w:val="0053772C"/>
    <w:rsid w:val="00537E29"/>
    <w:rsid w:val="00537FB9"/>
    <w:rsid w:val="005403B3"/>
    <w:rsid w:val="005406DC"/>
    <w:rsid w:val="00540C5A"/>
    <w:rsid w:val="005412B0"/>
    <w:rsid w:val="0054198D"/>
    <w:rsid w:val="005419CD"/>
    <w:rsid w:val="00541DAB"/>
    <w:rsid w:val="00541F7C"/>
    <w:rsid w:val="00542509"/>
    <w:rsid w:val="0054257F"/>
    <w:rsid w:val="0054268D"/>
    <w:rsid w:val="00542A31"/>
    <w:rsid w:val="00542A74"/>
    <w:rsid w:val="00542D6F"/>
    <w:rsid w:val="0054310F"/>
    <w:rsid w:val="005439CB"/>
    <w:rsid w:val="005439D6"/>
    <w:rsid w:val="00544104"/>
    <w:rsid w:val="0054446E"/>
    <w:rsid w:val="00544D8C"/>
    <w:rsid w:val="00544DD4"/>
    <w:rsid w:val="0054539F"/>
    <w:rsid w:val="00545522"/>
    <w:rsid w:val="0054587A"/>
    <w:rsid w:val="00546053"/>
    <w:rsid w:val="005460A5"/>
    <w:rsid w:val="00546320"/>
    <w:rsid w:val="005468FE"/>
    <w:rsid w:val="005472B1"/>
    <w:rsid w:val="005475A9"/>
    <w:rsid w:val="00547781"/>
    <w:rsid w:val="00547D3B"/>
    <w:rsid w:val="00547F12"/>
    <w:rsid w:val="00550434"/>
    <w:rsid w:val="005509E9"/>
    <w:rsid w:val="00550A92"/>
    <w:rsid w:val="00551173"/>
    <w:rsid w:val="00551371"/>
    <w:rsid w:val="00551396"/>
    <w:rsid w:val="005514AB"/>
    <w:rsid w:val="005514C0"/>
    <w:rsid w:val="00551602"/>
    <w:rsid w:val="005524AB"/>
    <w:rsid w:val="00552B7B"/>
    <w:rsid w:val="005530EE"/>
    <w:rsid w:val="00553373"/>
    <w:rsid w:val="005539E1"/>
    <w:rsid w:val="00553C8E"/>
    <w:rsid w:val="00553D52"/>
    <w:rsid w:val="005542FA"/>
    <w:rsid w:val="00554411"/>
    <w:rsid w:val="00554800"/>
    <w:rsid w:val="005548FE"/>
    <w:rsid w:val="0055492B"/>
    <w:rsid w:val="00554B87"/>
    <w:rsid w:val="005558D7"/>
    <w:rsid w:val="00556281"/>
    <w:rsid w:val="00556BE8"/>
    <w:rsid w:val="00556EE5"/>
    <w:rsid w:val="00557680"/>
    <w:rsid w:val="0055769D"/>
    <w:rsid w:val="00557812"/>
    <w:rsid w:val="005578B9"/>
    <w:rsid w:val="005602D5"/>
    <w:rsid w:val="00560327"/>
    <w:rsid w:val="0056073B"/>
    <w:rsid w:val="0056088A"/>
    <w:rsid w:val="005609CD"/>
    <w:rsid w:val="00560A72"/>
    <w:rsid w:val="00560ABC"/>
    <w:rsid w:val="00560CBD"/>
    <w:rsid w:val="00560ECE"/>
    <w:rsid w:val="00561270"/>
    <w:rsid w:val="00561DE8"/>
    <w:rsid w:val="005620CF"/>
    <w:rsid w:val="005626E2"/>
    <w:rsid w:val="00563113"/>
    <w:rsid w:val="00563B4B"/>
    <w:rsid w:val="00563BBA"/>
    <w:rsid w:val="005641AB"/>
    <w:rsid w:val="00564852"/>
    <w:rsid w:val="00564974"/>
    <w:rsid w:val="00564D42"/>
    <w:rsid w:val="0056509D"/>
    <w:rsid w:val="00565361"/>
    <w:rsid w:val="00565867"/>
    <w:rsid w:val="00565C57"/>
    <w:rsid w:val="00565DB4"/>
    <w:rsid w:val="00566544"/>
    <w:rsid w:val="00566B08"/>
    <w:rsid w:val="0056723E"/>
    <w:rsid w:val="005672D9"/>
    <w:rsid w:val="0056793D"/>
    <w:rsid w:val="0057003D"/>
    <w:rsid w:val="00570C04"/>
    <w:rsid w:val="00570D71"/>
    <w:rsid w:val="00571A4D"/>
    <w:rsid w:val="00571C02"/>
    <w:rsid w:val="00571C3B"/>
    <w:rsid w:val="00571E1A"/>
    <w:rsid w:val="0057231C"/>
    <w:rsid w:val="00574046"/>
    <w:rsid w:val="005741AD"/>
    <w:rsid w:val="0057455E"/>
    <w:rsid w:val="005750DF"/>
    <w:rsid w:val="0057514B"/>
    <w:rsid w:val="00575291"/>
    <w:rsid w:val="005756FD"/>
    <w:rsid w:val="005760C4"/>
    <w:rsid w:val="005770B6"/>
    <w:rsid w:val="00577B3A"/>
    <w:rsid w:val="00580724"/>
    <w:rsid w:val="00580BA6"/>
    <w:rsid w:val="00580C79"/>
    <w:rsid w:val="00580CC4"/>
    <w:rsid w:val="00580F63"/>
    <w:rsid w:val="005814E6"/>
    <w:rsid w:val="0058274B"/>
    <w:rsid w:val="00582EE3"/>
    <w:rsid w:val="00582FC9"/>
    <w:rsid w:val="005849BA"/>
    <w:rsid w:val="00585283"/>
    <w:rsid w:val="00586660"/>
    <w:rsid w:val="00587B56"/>
    <w:rsid w:val="00587F35"/>
    <w:rsid w:val="00590076"/>
    <w:rsid w:val="00590BB3"/>
    <w:rsid w:val="00590D99"/>
    <w:rsid w:val="00591864"/>
    <w:rsid w:val="00591CBF"/>
    <w:rsid w:val="005922D0"/>
    <w:rsid w:val="0059251C"/>
    <w:rsid w:val="005925FF"/>
    <w:rsid w:val="00592716"/>
    <w:rsid w:val="0059274C"/>
    <w:rsid w:val="0059281C"/>
    <w:rsid w:val="00592F18"/>
    <w:rsid w:val="005931F0"/>
    <w:rsid w:val="005934CA"/>
    <w:rsid w:val="005935FF"/>
    <w:rsid w:val="0059484A"/>
    <w:rsid w:val="00594D48"/>
    <w:rsid w:val="00594FF6"/>
    <w:rsid w:val="005956CD"/>
    <w:rsid w:val="00595850"/>
    <w:rsid w:val="00595E81"/>
    <w:rsid w:val="00596169"/>
    <w:rsid w:val="005965F2"/>
    <w:rsid w:val="0059719E"/>
    <w:rsid w:val="00597EF1"/>
    <w:rsid w:val="005A0F7B"/>
    <w:rsid w:val="005A129C"/>
    <w:rsid w:val="005A1632"/>
    <w:rsid w:val="005A2822"/>
    <w:rsid w:val="005A2937"/>
    <w:rsid w:val="005A29C2"/>
    <w:rsid w:val="005A2DFA"/>
    <w:rsid w:val="005A30ED"/>
    <w:rsid w:val="005A3D46"/>
    <w:rsid w:val="005A4492"/>
    <w:rsid w:val="005A4776"/>
    <w:rsid w:val="005A4B0E"/>
    <w:rsid w:val="005A5256"/>
    <w:rsid w:val="005A52F8"/>
    <w:rsid w:val="005A54F9"/>
    <w:rsid w:val="005A55BB"/>
    <w:rsid w:val="005A56B3"/>
    <w:rsid w:val="005A5751"/>
    <w:rsid w:val="005A6D43"/>
    <w:rsid w:val="005A75EF"/>
    <w:rsid w:val="005A7942"/>
    <w:rsid w:val="005B05E6"/>
    <w:rsid w:val="005B06CE"/>
    <w:rsid w:val="005B0BA1"/>
    <w:rsid w:val="005B104A"/>
    <w:rsid w:val="005B1353"/>
    <w:rsid w:val="005B1F4E"/>
    <w:rsid w:val="005B2251"/>
    <w:rsid w:val="005B2824"/>
    <w:rsid w:val="005B2C26"/>
    <w:rsid w:val="005B2FDC"/>
    <w:rsid w:val="005B2FE2"/>
    <w:rsid w:val="005B3518"/>
    <w:rsid w:val="005B369E"/>
    <w:rsid w:val="005B3AD4"/>
    <w:rsid w:val="005B4FAA"/>
    <w:rsid w:val="005B51A7"/>
    <w:rsid w:val="005B520D"/>
    <w:rsid w:val="005B586D"/>
    <w:rsid w:val="005B59BA"/>
    <w:rsid w:val="005B62AD"/>
    <w:rsid w:val="005B638C"/>
    <w:rsid w:val="005B6807"/>
    <w:rsid w:val="005B69F8"/>
    <w:rsid w:val="005B6AF2"/>
    <w:rsid w:val="005B6B8E"/>
    <w:rsid w:val="005B7CEC"/>
    <w:rsid w:val="005C0B1F"/>
    <w:rsid w:val="005C0BAF"/>
    <w:rsid w:val="005C0BDA"/>
    <w:rsid w:val="005C0CAA"/>
    <w:rsid w:val="005C0D40"/>
    <w:rsid w:val="005C15AC"/>
    <w:rsid w:val="005C18AB"/>
    <w:rsid w:val="005C1CA8"/>
    <w:rsid w:val="005C2339"/>
    <w:rsid w:val="005C27C1"/>
    <w:rsid w:val="005C3061"/>
    <w:rsid w:val="005C395E"/>
    <w:rsid w:val="005C3964"/>
    <w:rsid w:val="005C4075"/>
    <w:rsid w:val="005C40D8"/>
    <w:rsid w:val="005C4C3F"/>
    <w:rsid w:val="005C5588"/>
    <w:rsid w:val="005C573B"/>
    <w:rsid w:val="005C5CB7"/>
    <w:rsid w:val="005C5E45"/>
    <w:rsid w:val="005C5EF0"/>
    <w:rsid w:val="005C613D"/>
    <w:rsid w:val="005C676C"/>
    <w:rsid w:val="005C7016"/>
    <w:rsid w:val="005C7043"/>
    <w:rsid w:val="005C757A"/>
    <w:rsid w:val="005C76F5"/>
    <w:rsid w:val="005D0739"/>
    <w:rsid w:val="005D106B"/>
    <w:rsid w:val="005D18C2"/>
    <w:rsid w:val="005D1E52"/>
    <w:rsid w:val="005D20F2"/>
    <w:rsid w:val="005D2E19"/>
    <w:rsid w:val="005D31CC"/>
    <w:rsid w:val="005D31E7"/>
    <w:rsid w:val="005D35AD"/>
    <w:rsid w:val="005D3864"/>
    <w:rsid w:val="005D3965"/>
    <w:rsid w:val="005D3C68"/>
    <w:rsid w:val="005D4217"/>
    <w:rsid w:val="005D47E4"/>
    <w:rsid w:val="005D4971"/>
    <w:rsid w:val="005D4DE2"/>
    <w:rsid w:val="005D4F0D"/>
    <w:rsid w:val="005D5291"/>
    <w:rsid w:val="005D5C83"/>
    <w:rsid w:val="005D5F27"/>
    <w:rsid w:val="005D643D"/>
    <w:rsid w:val="005D67EA"/>
    <w:rsid w:val="005D7C32"/>
    <w:rsid w:val="005E0280"/>
    <w:rsid w:val="005E0379"/>
    <w:rsid w:val="005E06F7"/>
    <w:rsid w:val="005E1042"/>
    <w:rsid w:val="005E12D6"/>
    <w:rsid w:val="005E1A1A"/>
    <w:rsid w:val="005E1CAC"/>
    <w:rsid w:val="005E1FB5"/>
    <w:rsid w:val="005E22B0"/>
    <w:rsid w:val="005E2448"/>
    <w:rsid w:val="005E25DA"/>
    <w:rsid w:val="005E2F56"/>
    <w:rsid w:val="005E33F6"/>
    <w:rsid w:val="005E363B"/>
    <w:rsid w:val="005E37A0"/>
    <w:rsid w:val="005E3CCE"/>
    <w:rsid w:val="005E4082"/>
    <w:rsid w:val="005E41B7"/>
    <w:rsid w:val="005E46F3"/>
    <w:rsid w:val="005E4A27"/>
    <w:rsid w:val="005E56EB"/>
    <w:rsid w:val="005E5A31"/>
    <w:rsid w:val="005E5C41"/>
    <w:rsid w:val="005E61C1"/>
    <w:rsid w:val="005E6A87"/>
    <w:rsid w:val="005E6AD5"/>
    <w:rsid w:val="005E6D86"/>
    <w:rsid w:val="005E7358"/>
    <w:rsid w:val="005E7867"/>
    <w:rsid w:val="005F0112"/>
    <w:rsid w:val="005F060B"/>
    <w:rsid w:val="005F0901"/>
    <w:rsid w:val="005F0E07"/>
    <w:rsid w:val="005F1888"/>
    <w:rsid w:val="005F1BF0"/>
    <w:rsid w:val="005F1FD8"/>
    <w:rsid w:val="005F2547"/>
    <w:rsid w:val="005F2E9B"/>
    <w:rsid w:val="005F2EE1"/>
    <w:rsid w:val="005F3EDF"/>
    <w:rsid w:val="005F4239"/>
    <w:rsid w:val="005F43BA"/>
    <w:rsid w:val="005F44E9"/>
    <w:rsid w:val="005F49DF"/>
    <w:rsid w:val="005F5078"/>
    <w:rsid w:val="005F5930"/>
    <w:rsid w:val="005F6351"/>
    <w:rsid w:val="005F65C3"/>
    <w:rsid w:val="005F6669"/>
    <w:rsid w:val="005F6750"/>
    <w:rsid w:val="005F6B12"/>
    <w:rsid w:val="005F6C0A"/>
    <w:rsid w:val="005F6D32"/>
    <w:rsid w:val="005F6F76"/>
    <w:rsid w:val="005F79FE"/>
    <w:rsid w:val="00600060"/>
    <w:rsid w:val="006017B0"/>
    <w:rsid w:val="00601BEE"/>
    <w:rsid w:val="00602396"/>
    <w:rsid w:val="006023F7"/>
    <w:rsid w:val="00602AB0"/>
    <w:rsid w:val="00602DDA"/>
    <w:rsid w:val="006034DA"/>
    <w:rsid w:val="00603568"/>
    <w:rsid w:val="00603589"/>
    <w:rsid w:val="006035AE"/>
    <w:rsid w:val="00603656"/>
    <w:rsid w:val="00604268"/>
    <w:rsid w:val="006042C6"/>
    <w:rsid w:val="00604DB8"/>
    <w:rsid w:val="0060508B"/>
    <w:rsid w:val="00605C0A"/>
    <w:rsid w:val="00605EC1"/>
    <w:rsid w:val="0060630B"/>
    <w:rsid w:val="006079E3"/>
    <w:rsid w:val="006079F8"/>
    <w:rsid w:val="00607A8F"/>
    <w:rsid w:val="00607F66"/>
    <w:rsid w:val="00610031"/>
    <w:rsid w:val="006112EA"/>
    <w:rsid w:val="006113B8"/>
    <w:rsid w:val="0061148E"/>
    <w:rsid w:val="0061167F"/>
    <w:rsid w:val="0061185C"/>
    <w:rsid w:val="00611933"/>
    <w:rsid w:val="006119B1"/>
    <w:rsid w:val="00611B8D"/>
    <w:rsid w:val="00612087"/>
    <w:rsid w:val="006122F8"/>
    <w:rsid w:val="006125E3"/>
    <w:rsid w:val="00612A7B"/>
    <w:rsid w:val="00612AFC"/>
    <w:rsid w:val="00612D93"/>
    <w:rsid w:val="00612E7B"/>
    <w:rsid w:val="00613DDE"/>
    <w:rsid w:val="00614FFF"/>
    <w:rsid w:val="0061503C"/>
    <w:rsid w:val="00615B54"/>
    <w:rsid w:val="00615FAF"/>
    <w:rsid w:val="0061621E"/>
    <w:rsid w:val="0061628B"/>
    <w:rsid w:val="00616354"/>
    <w:rsid w:val="00616819"/>
    <w:rsid w:val="006168FA"/>
    <w:rsid w:val="006169F2"/>
    <w:rsid w:val="00616D0E"/>
    <w:rsid w:val="00616E86"/>
    <w:rsid w:val="00617C3E"/>
    <w:rsid w:val="00617D4A"/>
    <w:rsid w:val="0062087E"/>
    <w:rsid w:val="00620B27"/>
    <w:rsid w:val="00620D3A"/>
    <w:rsid w:val="00621B4B"/>
    <w:rsid w:val="00622442"/>
    <w:rsid w:val="00622EA7"/>
    <w:rsid w:val="00622EE9"/>
    <w:rsid w:val="006233BD"/>
    <w:rsid w:val="006238B2"/>
    <w:rsid w:val="00623E69"/>
    <w:rsid w:val="006245F6"/>
    <w:rsid w:val="00624936"/>
    <w:rsid w:val="00624E0A"/>
    <w:rsid w:val="0062572E"/>
    <w:rsid w:val="00625806"/>
    <w:rsid w:val="0062597B"/>
    <w:rsid w:val="00625C65"/>
    <w:rsid w:val="00626084"/>
    <w:rsid w:val="006262F4"/>
    <w:rsid w:val="006266F7"/>
    <w:rsid w:val="00626885"/>
    <w:rsid w:val="00626C1F"/>
    <w:rsid w:val="00626FB7"/>
    <w:rsid w:val="006270D6"/>
    <w:rsid w:val="00627383"/>
    <w:rsid w:val="006313DF"/>
    <w:rsid w:val="00631442"/>
    <w:rsid w:val="006315A0"/>
    <w:rsid w:val="00631EAE"/>
    <w:rsid w:val="006320B3"/>
    <w:rsid w:val="0063222B"/>
    <w:rsid w:val="006323F3"/>
    <w:rsid w:val="0063253F"/>
    <w:rsid w:val="0063292B"/>
    <w:rsid w:val="0063393E"/>
    <w:rsid w:val="00633B6B"/>
    <w:rsid w:val="00633FE2"/>
    <w:rsid w:val="00634449"/>
    <w:rsid w:val="0063471A"/>
    <w:rsid w:val="00634864"/>
    <w:rsid w:val="00634C89"/>
    <w:rsid w:val="00634EDA"/>
    <w:rsid w:val="00635610"/>
    <w:rsid w:val="00635809"/>
    <w:rsid w:val="0063594B"/>
    <w:rsid w:val="00635AD2"/>
    <w:rsid w:val="00635B08"/>
    <w:rsid w:val="00636187"/>
    <w:rsid w:val="00636249"/>
    <w:rsid w:val="00636721"/>
    <w:rsid w:val="00636905"/>
    <w:rsid w:val="006369C8"/>
    <w:rsid w:val="00636C22"/>
    <w:rsid w:val="00636D71"/>
    <w:rsid w:val="00636D98"/>
    <w:rsid w:val="0063701B"/>
    <w:rsid w:val="00637F23"/>
    <w:rsid w:val="0064051A"/>
    <w:rsid w:val="00640870"/>
    <w:rsid w:val="006408F0"/>
    <w:rsid w:val="00640CC4"/>
    <w:rsid w:val="00640DD2"/>
    <w:rsid w:val="00641129"/>
    <w:rsid w:val="00641B23"/>
    <w:rsid w:val="00641E0B"/>
    <w:rsid w:val="00641E1F"/>
    <w:rsid w:val="006427B6"/>
    <w:rsid w:val="006428B3"/>
    <w:rsid w:val="0064291B"/>
    <w:rsid w:val="0064295A"/>
    <w:rsid w:val="006431A7"/>
    <w:rsid w:val="006433DD"/>
    <w:rsid w:val="006435C1"/>
    <w:rsid w:val="00643E01"/>
    <w:rsid w:val="006443A8"/>
    <w:rsid w:val="006457C1"/>
    <w:rsid w:val="00645F01"/>
    <w:rsid w:val="00645F48"/>
    <w:rsid w:val="006464A7"/>
    <w:rsid w:val="00646664"/>
    <w:rsid w:val="00647756"/>
    <w:rsid w:val="00647C84"/>
    <w:rsid w:val="00647DAA"/>
    <w:rsid w:val="00647F42"/>
    <w:rsid w:val="0065008E"/>
    <w:rsid w:val="0065054D"/>
    <w:rsid w:val="00650659"/>
    <w:rsid w:val="00650D5F"/>
    <w:rsid w:val="0065110D"/>
    <w:rsid w:val="00651A9B"/>
    <w:rsid w:val="00651D00"/>
    <w:rsid w:val="00651F51"/>
    <w:rsid w:val="0065205D"/>
    <w:rsid w:val="00652073"/>
    <w:rsid w:val="00652074"/>
    <w:rsid w:val="006528F8"/>
    <w:rsid w:val="00652AEE"/>
    <w:rsid w:val="0065311E"/>
    <w:rsid w:val="00653461"/>
    <w:rsid w:val="0065362E"/>
    <w:rsid w:val="00654CA6"/>
    <w:rsid w:val="006554E0"/>
    <w:rsid w:val="00655A2E"/>
    <w:rsid w:val="00655B0B"/>
    <w:rsid w:val="00655D63"/>
    <w:rsid w:val="006564F5"/>
    <w:rsid w:val="0065667E"/>
    <w:rsid w:val="00656E32"/>
    <w:rsid w:val="00656E68"/>
    <w:rsid w:val="00656EC8"/>
    <w:rsid w:val="00656F5B"/>
    <w:rsid w:val="0065746C"/>
    <w:rsid w:val="0065773E"/>
    <w:rsid w:val="00657A1D"/>
    <w:rsid w:val="00660103"/>
    <w:rsid w:val="00660AAC"/>
    <w:rsid w:val="00661967"/>
    <w:rsid w:val="00661EF2"/>
    <w:rsid w:val="0066227B"/>
    <w:rsid w:val="006623D2"/>
    <w:rsid w:val="00662C6D"/>
    <w:rsid w:val="00663708"/>
    <w:rsid w:val="00664693"/>
    <w:rsid w:val="00664D21"/>
    <w:rsid w:val="00665183"/>
    <w:rsid w:val="00665285"/>
    <w:rsid w:val="0066562D"/>
    <w:rsid w:val="00665EB5"/>
    <w:rsid w:val="006661A5"/>
    <w:rsid w:val="00666BAC"/>
    <w:rsid w:val="00666DF2"/>
    <w:rsid w:val="0066712F"/>
    <w:rsid w:val="00667501"/>
    <w:rsid w:val="0066771F"/>
    <w:rsid w:val="00667894"/>
    <w:rsid w:val="00667977"/>
    <w:rsid w:val="00670090"/>
    <w:rsid w:val="00670CD6"/>
    <w:rsid w:val="0067127A"/>
    <w:rsid w:val="00671510"/>
    <w:rsid w:val="00671657"/>
    <w:rsid w:val="00671957"/>
    <w:rsid w:val="00673474"/>
    <w:rsid w:val="006734CC"/>
    <w:rsid w:val="0067389A"/>
    <w:rsid w:val="00674297"/>
    <w:rsid w:val="00674B2A"/>
    <w:rsid w:val="00675445"/>
    <w:rsid w:val="006762DE"/>
    <w:rsid w:val="00676368"/>
    <w:rsid w:val="006763F8"/>
    <w:rsid w:val="00676590"/>
    <w:rsid w:val="00676A4C"/>
    <w:rsid w:val="0067727C"/>
    <w:rsid w:val="006772B0"/>
    <w:rsid w:val="006774E8"/>
    <w:rsid w:val="00677866"/>
    <w:rsid w:val="006779C7"/>
    <w:rsid w:val="00680B58"/>
    <w:rsid w:val="00680EB6"/>
    <w:rsid w:val="00681B0A"/>
    <w:rsid w:val="00681D01"/>
    <w:rsid w:val="00681F1F"/>
    <w:rsid w:val="00682531"/>
    <w:rsid w:val="00682570"/>
    <w:rsid w:val="006829DD"/>
    <w:rsid w:val="00683089"/>
    <w:rsid w:val="00683293"/>
    <w:rsid w:val="0068368F"/>
    <w:rsid w:val="006840DC"/>
    <w:rsid w:val="00684133"/>
    <w:rsid w:val="006844C1"/>
    <w:rsid w:val="0068499E"/>
    <w:rsid w:val="00684AF3"/>
    <w:rsid w:val="00684C15"/>
    <w:rsid w:val="00684CE1"/>
    <w:rsid w:val="00684F35"/>
    <w:rsid w:val="006856D9"/>
    <w:rsid w:val="00685DDD"/>
    <w:rsid w:val="00685F00"/>
    <w:rsid w:val="00685F43"/>
    <w:rsid w:val="00686216"/>
    <w:rsid w:val="00686579"/>
    <w:rsid w:val="00686C4D"/>
    <w:rsid w:val="00686D13"/>
    <w:rsid w:val="00686FA1"/>
    <w:rsid w:val="00686FF2"/>
    <w:rsid w:val="006874BC"/>
    <w:rsid w:val="00687607"/>
    <w:rsid w:val="0068797E"/>
    <w:rsid w:val="0069036F"/>
    <w:rsid w:val="00690440"/>
    <w:rsid w:val="0069156F"/>
    <w:rsid w:val="00691649"/>
    <w:rsid w:val="00691868"/>
    <w:rsid w:val="00691CDC"/>
    <w:rsid w:val="00691D3F"/>
    <w:rsid w:val="006923E9"/>
    <w:rsid w:val="00692A1D"/>
    <w:rsid w:val="00692C83"/>
    <w:rsid w:val="00693285"/>
    <w:rsid w:val="0069340E"/>
    <w:rsid w:val="00693477"/>
    <w:rsid w:val="00693607"/>
    <w:rsid w:val="00693846"/>
    <w:rsid w:val="006946C8"/>
    <w:rsid w:val="00694D0F"/>
    <w:rsid w:val="006951B1"/>
    <w:rsid w:val="006953F7"/>
    <w:rsid w:val="00695A1B"/>
    <w:rsid w:val="006961D4"/>
    <w:rsid w:val="00696B55"/>
    <w:rsid w:val="00696F1B"/>
    <w:rsid w:val="00696FBC"/>
    <w:rsid w:val="006973EC"/>
    <w:rsid w:val="00697ACA"/>
    <w:rsid w:val="006A0735"/>
    <w:rsid w:val="006A0A2F"/>
    <w:rsid w:val="006A0FBA"/>
    <w:rsid w:val="006A1210"/>
    <w:rsid w:val="006A1623"/>
    <w:rsid w:val="006A18FB"/>
    <w:rsid w:val="006A19A5"/>
    <w:rsid w:val="006A1B34"/>
    <w:rsid w:val="006A1DA7"/>
    <w:rsid w:val="006A27F9"/>
    <w:rsid w:val="006A2F9A"/>
    <w:rsid w:val="006A2FDF"/>
    <w:rsid w:val="006A3D34"/>
    <w:rsid w:val="006A441B"/>
    <w:rsid w:val="006A4F37"/>
    <w:rsid w:val="006A576B"/>
    <w:rsid w:val="006A5D0C"/>
    <w:rsid w:val="006A5D4B"/>
    <w:rsid w:val="006A683F"/>
    <w:rsid w:val="006A6DCE"/>
    <w:rsid w:val="006A6F1C"/>
    <w:rsid w:val="006A6F7C"/>
    <w:rsid w:val="006A71F6"/>
    <w:rsid w:val="006A7353"/>
    <w:rsid w:val="006A74FC"/>
    <w:rsid w:val="006A7A3F"/>
    <w:rsid w:val="006A7E61"/>
    <w:rsid w:val="006A7F19"/>
    <w:rsid w:val="006A7FF6"/>
    <w:rsid w:val="006B0391"/>
    <w:rsid w:val="006B1213"/>
    <w:rsid w:val="006B1C5D"/>
    <w:rsid w:val="006B1CAD"/>
    <w:rsid w:val="006B2D9F"/>
    <w:rsid w:val="006B2DE2"/>
    <w:rsid w:val="006B341F"/>
    <w:rsid w:val="006B373B"/>
    <w:rsid w:val="006B433C"/>
    <w:rsid w:val="006B44C5"/>
    <w:rsid w:val="006B5343"/>
    <w:rsid w:val="006B5399"/>
    <w:rsid w:val="006B5A72"/>
    <w:rsid w:val="006B5C43"/>
    <w:rsid w:val="006B5D44"/>
    <w:rsid w:val="006B62F1"/>
    <w:rsid w:val="006B648B"/>
    <w:rsid w:val="006B7123"/>
    <w:rsid w:val="006B7747"/>
    <w:rsid w:val="006B77BF"/>
    <w:rsid w:val="006B78E3"/>
    <w:rsid w:val="006B7AE0"/>
    <w:rsid w:val="006C02E6"/>
    <w:rsid w:val="006C069F"/>
    <w:rsid w:val="006C0D66"/>
    <w:rsid w:val="006C0E2C"/>
    <w:rsid w:val="006C1290"/>
    <w:rsid w:val="006C12D3"/>
    <w:rsid w:val="006C2144"/>
    <w:rsid w:val="006C2813"/>
    <w:rsid w:val="006C28E7"/>
    <w:rsid w:val="006C29B4"/>
    <w:rsid w:val="006C2B8A"/>
    <w:rsid w:val="006C34E2"/>
    <w:rsid w:val="006C3777"/>
    <w:rsid w:val="006C3B4A"/>
    <w:rsid w:val="006C4016"/>
    <w:rsid w:val="006C4DE8"/>
    <w:rsid w:val="006C57FA"/>
    <w:rsid w:val="006C5CE5"/>
    <w:rsid w:val="006C7E45"/>
    <w:rsid w:val="006C7FD4"/>
    <w:rsid w:val="006D02FE"/>
    <w:rsid w:val="006D10A1"/>
    <w:rsid w:val="006D117C"/>
    <w:rsid w:val="006D12D5"/>
    <w:rsid w:val="006D162C"/>
    <w:rsid w:val="006D16CC"/>
    <w:rsid w:val="006D175A"/>
    <w:rsid w:val="006D1994"/>
    <w:rsid w:val="006D2076"/>
    <w:rsid w:val="006D2121"/>
    <w:rsid w:val="006D265C"/>
    <w:rsid w:val="006D3401"/>
    <w:rsid w:val="006D3871"/>
    <w:rsid w:val="006D4052"/>
    <w:rsid w:val="006D4115"/>
    <w:rsid w:val="006D47AA"/>
    <w:rsid w:val="006D538B"/>
    <w:rsid w:val="006D5426"/>
    <w:rsid w:val="006D57DD"/>
    <w:rsid w:val="006D5D21"/>
    <w:rsid w:val="006D606F"/>
    <w:rsid w:val="006D6087"/>
    <w:rsid w:val="006D6A14"/>
    <w:rsid w:val="006D701E"/>
    <w:rsid w:val="006D7123"/>
    <w:rsid w:val="006D72B5"/>
    <w:rsid w:val="006D7B42"/>
    <w:rsid w:val="006D7CDF"/>
    <w:rsid w:val="006D7CE6"/>
    <w:rsid w:val="006D7D32"/>
    <w:rsid w:val="006E02A9"/>
    <w:rsid w:val="006E02F7"/>
    <w:rsid w:val="006E0709"/>
    <w:rsid w:val="006E25FC"/>
    <w:rsid w:val="006E2CD5"/>
    <w:rsid w:val="006E2D59"/>
    <w:rsid w:val="006E2E61"/>
    <w:rsid w:val="006E2EEA"/>
    <w:rsid w:val="006E3043"/>
    <w:rsid w:val="006E3411"/>
    <w:rsid w:val="006E3D46"/>
    <w:rsid w:val="006E4280"/>
    <w:rsid w:val="006E50E1"/>
    <w:rsid w:val="006E56AE"/>
    <w:rsid w:val="006E581C"/>
    <w:rsid w:val="006E5CB6"/>
    <w:rsid w:val="006E5D1A"/>
    <w:rsid w:val="006E65B6"/>
    <w:rsid w:val="006E6AF7"/>
    <w:rsid w:val="006E6CAF"/>
    <w:rsid w:val="006E6F32"/>
    <w:rsid w:val="006E6FC6"/>
    <w:rsid w:val="006E6FCE"/>
    <w:rsid w:val="006E7401"/>
    <w:rsid w:val="006E7573"/>
    <w:rsid w:val="006E76E8"/>
    <w:rsid w:val="006E7994"/>
    <w:rsid w:val="006E7AA8"/>
    <w:rsid w:val="006E7DC0"/>
    <w:rsid w:val="006E7F20"/>
    <w:rsid w:val="006F064C"/>
    <w:rsid w:val="006F0809"/>
    <w:rsid w:val="006F0843"/>
    <w:rsid w:val="006F1038"/>
    <w:rsid w:val="006F1480"/>
    <w:rsid w:val="006F15C8"/>
    <w:rsid w:val="006F1847"/>
    <w:rsid w:val="006F1A25"/>
    <w:rsid w:val="006F1A2B"/>
    <w:rsid w:val="006F1B1B"/>
    <w:rsid w:val="006F1F9B"/>
    <w:rsid w:val="006F23C5"/>
    <w:rsid w:val="006F27BB"/>
    <w:rsid w:val="006F28F3"/>
    <w:rsid w:val="006F2D11"/>
    <w:rsid w:val="006F34EA"/>
    <w:rsid w:val="006F3665"/>
    <w:rsid w:val="006F36D3"/>
    <w:rsid w:val="006F3E54"/>
    <w:rsid w:val="006F464A"/>
    <w:rsid w:val="006F4AE1"/>
    <w:rsid w:val="006F4C16"/>
    <w:rsid w:val="006F4F0E"/>
    <w:rsid w:val="006F52C1"/>
    <w:rsid w:val="006F6054"/>
    <w:rsid w:val="006F6B2B"/>
    <w:rsid w:val="006F6F4D"/>
    <w:rsid w:val="006F75B8"/>
    <w:rsid w:val="006F77BE"/>
    <w:rsid w:val="00700207"/>
    <w:rsid w:val="007003D1"/>
    <w:rsid w:val="0070093B"/>
    <w:rsid w:val="00700BC8"/>
    <w:rsid w:val="00701237"/>
    <w:rsid w:val="00701C26"/>
    <w:rsid w:val="007025F0"/>
    <w:rsid w:val="007026A2"/>
    <w:rsid w:val="007028C3"/>
    <w:rsid w:val="00703088"/>
    <w:rsid w:val="007031D8"/>
    <w:rsid w:val="0070321D"/>
    <w:rsid w:val="0070322F"/>
    <w:rsid w:val="00703469"/>
    <w:rsid w:val="007038EB"/>
    <w:rsid w:val="007038EC"/>
    <w:rsid w:val="00703A22"/>
    <w:rsid w:val="0070436D"/>
    <w:rsid w:val="007043D5"/>
    <w:rsid w:val="00705282"/>
    <w:rsid w:val="00705447"/>
    <w:rsid w:val="007057CF"/>
    <w:rsid w:val="00705A49"/>
    <w:rsid w:val="0070606D"/>
    <w:rsid w:val="0070641C"/>
    <w:rsid w:val="00706642"/>
    <w:rsid w:val="00706725"/>
    <w:rsid w:val="00706BAB"/>
    <w:rsid w:val="00706D4D"/>
    <w:rsid w:val="007077CE"/>
    <w:rsid w:val="007078B8"/>
    <w:rsid w:val="00707D31"/>
    <w:rsid w:val="00707D7C"/>
    <w:rsid w:val="00710728"/>
    <w:rsid w:val="00710768"/>
    <w:rsid w:val="00710902"/>
    <w:rsid w:val="00710B21"/>
    <w:rsid w:val="00710B93"/>
    <w:rsid w:val="00710F12"/>
    <w:rsid w:val="00711013"/>
    <w:rsid w:val="00711CC6"/>
    <w:rsid w:val="007121AD"/>
    <w:rsid w:val="007122C8"/>
    <w:rsid w:val="0071250F"/>
    <w:rsid w:val="00712D22"/>
    <w:rsid w:val="00712DBD"/>
    <w:rsid w:val="00713462"/>
    <w:rsid w:val="00713D30"/>
    <w:rsid w:val="00713F1B"/>
    <w:rsid w:val="007142C4"/>
    <w:rsid w:val="00714FC8"/>
    <w:rsid w:val="007162A0"/>
    <w:rsid w:val="007162C3"/>
    <w:rsid w:val="00716506"/>
    <w:rsid w:val="00716636"/>
    <w:rsid w:val="0071675C"/>
    <w:rsid w:val="007167C0"/>
    <w:rsid w:val="007167E4"/>
    <w:rsid w:val="0071693E"/>
    <w:rsid w:val="00716A30"/>
    <w:rsid w:val="00716ABD"/>
    <w:rsid w:val="00716BD2"/>
    <w:rsid w:val="00717152"/>
    <w:rsid w:val="00717BE5"/>
    <w:rsid w:val="00717E99"/>
    <w:rsid w:val="00717F16"/>
    <w:rsid w:val="007204E6"/>
    <w:rsid w:val="00720F2E"/>
    <w:rsid w:val="00721087"/>
    <w:rsid w:val="0072168C"/>
    <w:rsid w:val="0072175F"/>
    <w:rsid w:val="00721CF8"/>
    <w:rsid w:val="0072233E"/>
    <w:rsid w:val="00722768"/>
    <w:rsid w:val="007232F8"/>
    <w:rsid w:val="00723AA9"/>
    <w:rsid w:val="00724083"/>
    <w:rsid w:val="007240B8"/>
    <w:rsid w:val="0072417F"/>
    <w:rsid w:val="007242E2"/>
    <w:rsid w:val="0072477D"/>
    <w:rsid w:val="007249A3"/>
    <w:rsid w:val="00724E21"/>
    <w:rsid w:val="0072532D"/>
    <w:rsid w:val="0072582E"/>
    <w:rsid w:val="00725B75"/>
    <w:rsid w:val="00725ED3"/>
    <w:rsid w:val="00726052"/>
    <w:rsid w:val="00726695"/>
    <w:rsid w:val="00726A00"/>
    <w:rsid w:val="00726B41"/>
    <w:rsid w:val="0072703D"/>
    <w:rsid w:val="007271A8"/>
    <w:rsid w:val="007275EA"/>
    <w:rsid w:val="00730A0B"/>
    <w:rsid w:val="00730C3B"/>
    <w:rsid w:val="00730CEF"/>
    <w:rsid w:val="00731B2B"/>
    <w:rsid w:val="00731E00"/>
    <w:rsid w:val="007325BC"/>
    <w:rsid w:val="007328FF"/>
    <w:rsid w:val="00733115"/>
    <w:rsid w:val="00733509"/>
    <w:rsid w:val="007335E5"/>
    <w:rsid w:val="00733642"/>
    <w:rsid w:val="00733B16"/>
    <w:rsid w:val="00733CBA"/>
    <w:rsid w:val="00734301"/>
    <w:rsid w:val="0073450B"/>
    <w:rsid w:val="0073572B"/>
    <w:rsid w:val="00735CB0"/>
    <w:rsid w:val="00735ED1"/>
    <w:rsid w:val="00736191"/>
    <w:rsid w:val="00736279"/>
    <w:rsid w:val="00736BC1"/>
    <w:rsid w:val="00737125"/>
    <w:rsid w:val="007375FF"/>
    <w:rsid w:val="0073764D"/>
    <w:rsid w:val="00737BCA"/>
    <w:rsid w:val="00737D9A"/>
    <w:rsid w:val="00740249"/>
    <w:rsid w:val="007407D6"/>
    <w:rsid w:val="00740954"/>
    <w:rsid w:val="00740A65"/>
    <w:rsid w:val="00741390"/>
    <w:rsid w:val="007417EB"/>
    <w:rsid w:val="00741963"/>
    <w:rsid w:val="00741B99"/>
    <w:rsid w:val="00742414"/>
    <w:rsid w:val="00743092"/>
    <w:rsid w:val="007433D5"/>
    <w:rsid w:val="007433D6"/>
    <w:rsid w:val="007434AC"/>
    <w:rsid w:val="00743589"/>
    <w:rsid w:val="00743848"/>
    <w:rsid w:val="00744058"/>
    <w:rsid w:val="0074463D"/>
    <w:rsid w:val="0074472A"/>
    <w:rsid w:val="00744869"/>
    <w:rsid w:val="00744B2F"/>
    <w:rsid w:val="00744E66"/>
    <w:rsid w:val="007452F4"/>
    <w:rsid w:val="00745C02"/>
    <w:rsid w:val="007460D1"/>
    <w:rsid w:val="007460DF"/>
    <w:rsid w:val="0074639E"/>
    <w:rsid w:val="007469F3"/>
    <w:rsid w:val="007474C8"/>
    <w:rsid w:val="00747796"/>
    <w:rsid w:val="00747FC7"/>
    <w:rsid w:val="0075008D"/>
    <w:rsid w:val="0075020D"/>
    <w:rsid w:val="00750647"/>
    <w:rsid w:val="00750BD4"/>
    <w:rsid w:val="00750D9F"/>
    <w:rsid w:val="00750F8A"/>
    <w:rsid w:val="00751AD1"/>
    <w:rsid w:val="00751AF1"/>
    <w:rsid w:val="00751B39"/>
    <w:rsid w:val="00752443"/>
    <w:rsid w:val="007527FE"/>
    <w:rsid w:val="00752817"/>
    <w:rsid w:val="00752A4A"/>
    <w:rsid w:val="007534F7"/>
    <w:rsid w:val="00753633"/>
    <w:rsid w:val="00753FB6"/>
    <w:rsid w:val="0075482D"/>
    <w:rsid w:val="0075490D"/>
    <w:rsid w:val="00754AA2"/>
    <w:rsid w:val="00754C62"/>
    <w:rsid w:val="00754E9E"/>
    <w:rsid w:val="00754EB7"/>
    <w:rsid w:val="00755070"/>
    <w:rsid w:val="007556B3"/>
    <w:rsid w:val="007557C3"/>
    <w:rsid w:val="007558E8"/>
    <w:rsid w:val="00755B7E"/>
    <w:rsid w:val="00756397"/>
    <w:rsid w:val="007565AD"/>
    <w:rsid w:val="00756653"/>
    <w:rsid w:val="00756B85"/>
    <w:rsid w:val="00756D15"/>
    <w:rsid w:val="00757546"/>
    <w:rsid w:val="0075762F"/>
    <w:rsid w:val="0075788F"/>
    <w:rsid w:val="00757D38"/>
    <w:rsid w:val="00757E9A"/>
    <w:rsid w:val="007601D6"/>
    <w:rsid w:val="007602DD"/>
    <w:rsid w:val="00760382"/>
    <w:rsid w:val="0076069C"/>
    <w:rsid w:val="007608B9"/>
    <w:rsid w:val="00760F97"/>
    <w:rsid w:val="0076116A"/>
    <w:rsid w:val="007613E1"/>
    <w:rsid w:val="00761488"/>
    <w:rsid w:val="00762110"/>
    <w:rsid w:val="007628CC"/>
    <w:rsid w:val="00762DF6"/>
    <w:rsid w:val="007638FA"/>
    <w:rsid w:val="007639B1"/>
    <w:rsid w:val="007639E1"/>
    <w:rsid w:val="00763DE9"/>
    <w:rsid w:val="007649D4"/>
    <w:rsid w:val="00765960"/>
    <w:rsid w:val="00765A45"/>
    <w:rsid w:val="00765B0D"/>
    <w:rsid w:val="007664AF"/>
    <w:rsid w:val="007665A2"/>
    <w:rsid w:val="007666D3"/>
    <w:rsid w:val="007671F4"/>
    <w:rsid w:val="007679B6"/>
    <w:rsid w:val="0077030A"/>
    <w:rsid w:val="007707CF"/>
    <w:rsid w:val="00770AB9"/>
    <w:rsid w:val="00771070"/>
    <w:rsid w:val="00771589"/>
    <w:rsid w:val="007715E2"/>
    <w:rsid w:val="007718BA"/>
    <w:rsid w:val="00771D8A"/>
    <w:rsid w:val="0077261D"/>
    <w:rsid w:val="0077280C"/>
    <w:rsid w:val="00772EE6"/>
    <w:rsid w:val="0077343B"/>
    <w:rsid w:val="00773910"/>
    <w:rsid w:val="00774602"/>
    <w:rsid w:val="00774808"/>
    <w:rsid w:val="0077491E"/>
    <w:rsid w:val="00774F7C"/>
    <w:rsid w:val="00775286"/>
    <w:rsid w:val="00775640"/>
    <w:rsid w:val="00775BDB"/>
    <w:rsid w:val="00775FD0"/>
    <w:rsid w:val="0077629B"/>
    <w:rsid w:val="00776300"/>
    <w:rsid w:val="0077671C"/>
    <w:rsid w:val="007776C9"/>
    <w:rsid w:val="00777A16"/>
    <w:rsid w:val="007801EE"/>
    <w:rsid w:val="007806B9"/>
    <w:rsid w:val="007807B1"/>
    <w:rsid w:val="00780860"/>
    <w:rsid w:val="00780CDC"/>
    <w:rsid w:val="00780FC0"/>
    <w:rsid w:val="00781426"/>
    <w:rsid w:val="00781908"/>
    <w:rsid w:val="0078196A"/>
    <w:rsid w:val="00781987"/>
    <w:rsid w:val="00781A61"/>
    <w:rsid w:val="00781D87"/>
    <w:rsid w:val="00781FE5"/>
    <w:rsid w:val="007826E5"/>
    <w:rsid w:val="00782BD7"/>
    <w:rsid w:val="00782C69"/>
    <w:rsid w:val="00782E49"/>
    <w:rsid w:val="0078315D"/>
    <w:rsid w:val="007838A6"/>
    <w:rsid w:val="007838E5"/>
    <w:rsid w:val="00783F21"/>
    <w:rsid w:val="00783F43"/>
    <w:rsid w:val="0078482C"/>
    <w:rsid w:val="0078514C"/>
    <w:rsid w:val="00785158"/>
    <w:rsid w:val="00785E2B"/>
    <w:rsid w:val="00786139"/>
    <w:rsid w:val="0078631D"/>
    <w:rsid w:val="007864D0"/>
    <w:rsid w:val="007867B0"/>
    <w:rsid w:val="0078703C"/>
    <w:rsid w:val="007871B5"/>
    <w:rsid w:val="00787CF6"/>
    <w:rsid w:val="00790252"/>
    <w:rsid w:val="00790751"/>
    <w:rsid w:val="00791142"/>
    <w:rsid w:val="00791196"/>
    <w:rsid w:val="00791797"/>
    <w:rsid w:val="00792308"/>
    <w:rsid w:val="007924AA"/>
    <w:rsid w:val="007926F8"/>
    <w:rsid w:val="00793E10"/>
    <w:rsid w:val="00794FB6"/>
    <w:rsid w:val="007951E3"/>
    <w:rsid w:val="0079654B"/>
    <w:rsid w:val="00796AFC"/>
    <w:rsid w:val="00796CE6"/>
    <w:rsid w:val="007972A2"/>
    <w:rsid w:val="00797BA8"/>
    <w:rsid w:val="00797C96"/>
    <w:rsid w:val="00797DA1"/>
    <w:rsid w:val="00797EAB"/>
    <w:rsid w:val="007A0390"/>
    <w:rsid w:val="007A0A28"/>
    <w:rsid w:val="007A0A88"/>
    <w:rsid w:val="007A0DEC"/>
    <w:rsid w:val="007A0FCA"/>
    <w:rsid w:val="007A1736"/>
    <w:rsid w:val="007A1927"/>
    <w:rsid w:val="007A1BB9"/>
    <w:rsid w:val="007A1CD3"/>
    <w:rsid w:val="007A1CFE"/>
    <w:rsid w:val="007A22C5"/>
    <w:rsid w:val="007A2FBF"/>
    <w:rsid w:val="007A379C"/>
    <w:rsid w:val="007A38DB"/>
    <w:rsid w:val="007A3AC8"/>
    <w:rsid w:val="007A416C"/>
    <w:rsid w:val="007A4205"/>
    <w:rsid w:val="007A547E"/>
    <w:rsid w:val="007A5A1C"/>
    <w:rsid w:val="007A63C2"/>
    <w:rsid w:val="007A63C9"/>
    <w:rsid w:val="007A6D97"/>
    <w:rsid w:val="007A6E0C"/>
    <w:rsid w:val="007A6F61"/>
    <w:rsid w:val="007A758D"/>
    <w:rsid w:val="007A7721"/>
    <w:rsid w:val="007B03DF"/>
    <w:rsid w:val="007B0AE5"/>
    <w:rsid w:val="007B0B53"/>
    <w:rsid w:val="007B0C5B"/>
    <w:rsid w:val="007B0CE4"/>
    <w:rsid w:val="007B1006"/>
    <w:rsid w:val="007B1CBA"/>
    <w:rsid w:val="007B1F69"/>
    <w:rsid w:val="007B2355"/>
    <w:rsid w:val="007B24F7"/>
    <w:rsid w:val="007B2804"/>
    <w:rsid w:val="007B30EF"/>
    <w:rsid w:val="007B3E46"/>
    <w:rsid w:val="007B3F7D"/>
    <w:rsid w:val="007B4040"/>
    <w:rsid w:val="007B4319"/>
    <w:rsid w:val="007B4E41"/>
    <w:rsid w:val="007B5158"/>
    <w:rsid w:val="007B5CB3"/>
    <w:rsid w:val="007B6850"/>
    <w:rsid w:val="007B6923"/>
    <w:rsid w:val="007B6A27"/>
    <w:rsid w:val="007B6B0B"/>
    <w:rsid w:val="007B6EAD"/>
    <w:rsid w:val="007B70E3"/>
    <w:rsid w:val="007B70ED"/>
    <w:rsid w:val="007B70F7"/>
    <w:rsid w:val="007B7FA7"/>
    <w:rsid w:val="007C07D5"/>
    <w:rsid w:val="007C16E5"/>
    <w:rsid w:val="007C2035"/>
    <w:rsid w:val="007C2530"/>
    <w:rsid w:val="007C2A5C"/>
    <w:rsid w:val="007C2D41"/>
    <w:rsid w:val="007C312A"/>
    <w:rsid w:val="007C32CE"/>
    <w:rsid w:val="007C36D9"/>
    <w:rsid w:val="007C3710"/>
    <w:rsid w:val="007C3B8D"/>
    <w:rsid w:val="007C3EBB"/>
    <w:rsid w:val="007C3EC4"/>
    <w:rsid w:val="007C4037"/>
    <w:rsid w:val="007C4280"/>
    <w:rsid w:val="007C485E"/>
    <w:rsid w:val="007C4940"/>
    <w:rsid w:val="007C4C59"/>
    <w:rsid w:val="007C4F5D"/>
    <w:rsid w:val="007C562B"/>
    <w:rsid w:val="007C59AC"/>
    <w:rsid w:val="007C5E3C"/>
    <w:rsid w:val="007C5F42"/>
    <w:rsid w:val="007C5F86"/>
    <w:rsid w:val="007C6903"/>
    <w:rsid w:val="007C6B36"/>
    <w:rsid w:val="007C6F54"/>
    <w:rsid w:val="007C72FC"/>
    <w:rsid w:val="007C742F"/>
    <w:rsid w:val="007C76C5"/>
    <w:rsid w:val="007C7CED"/>
    <w:rsid w:val="007C7CFE"/>
    <w:rsid w:val="007D063E"/>
    <w:rsid w:val="007D08E6"/>
    <w:rsid w:val="007D0951"/>
    <w:rsid w:val="007D0D3E"/>
    <w:rsid w:val="007D1488"/>
    <w:rsid w:val="007D1C7D"/>
    <w:rsid w:val="007D2E82"/>
    <w:rsid w:val="007D31A4"/>
    <w:rsid w:val="007D335B"/>
    <w:rsid w:val="007D3917"/>
    <w:rsid w:val="007D3AAF"/>
    <w:rsid w:val="007D3DED"/>
    <w:rsid w:val="007D43B6"/>
    <w:rsid w:val="007D449E"/>
    <w:rsid w:val="007D48E0"/>
    <w:rsid w:val="007D5E8B"/>
    <w:rsid w:val="007D5F5D"/>
    <w:rsid w:val="007D6374"/>
    <w:rsid w:val="007D660C"/>
    <w:rsid w:val="007D6611"/>
    <w:rsid w:val="007D6A6F"/>
    <w:rsid w:val="007D6D5C"/>
    <w:rsid w:val="007D6FB6"/>
    <w:rsid w:val="007D7562"/>
    <w:rsid w:val="007D7F09"/>
    <w:rsid w:val="007E004B"/>
    <w:rsid w:val="007E03D0"/>
    <w:rsid w:val="007E067E"/>
    <w:rsid w:val="007E0D9B"/>
    <w:rsid w:val="007E1B14"/>
    <w:rsid w:val="007E2EA9"/>
    <w:rsid w:val="007E332B"/>
    <w:rsid w:val="007E37B3"/>
    <w:rsid w:val="007E460A"/>
    <w:rsid w:val="007E4CB0"/>
    <w:rsid w:val="007E5119"/>
    <w:rsid w:val="007E5709"/>
    <w:rsid w:val="007E63EA"/>
    <w:rsid w:val="007E6DF8"/>
    <w:rsid w:val="007E6FE3"/>
    <w:rsid w:val="007E7838"/>
    <w:rsid w:val="007E79FF"/>
    <w:rsid w:val="007F056E"/>
    <w:rsid w:val="007F0EA3"/>
    <w:rsid w:val="007F1ADA"/>
    <w:rsid w:val="007F2383"/>
    <w:rsid w:val="007F25FB"/>
    <w:rsid w:val="007F292C"/>
    <w:rsid w:val="007F4436"/>
    <w:rsid w:val="007F48EF"/>
    <w:rsid w:val="007F49BA"/>
    <w:rsid w:val="007F4C06"/>
    <w:rsid w:val="007F5342"/>
    <w:rsid w:val="007F566B"/>
    <w:rsid w:val="007F56AE"/>
    <w:rsid w:val="007F5ABD"/>
    <w:rsid w:val="007F60C9"/>
    <w:rsid w:val="007F6414"/>
    <w:rsid w:val="007F66EB"/>
    <w:rsid w:val="007F69A5"/>
    <w:rsid w:val="007F6B68"/>
    <w:rsid w:val="007F6B81"/>
    <w:rsid w:val="007F6C29"/>
    <w:rsid w:val="007F6F18"/>
    <w:rsid w:val="00800627"/>
    <w:rsid w:val="008009FB"/>
    <w:rsid w:val="00800B7E"/>
    <w:rsid w:val="00800EF0"/>
    <w:rsid w:val="00801333"/>
    <w:rsid w:val="00801498"/>
    <w:rsid w:val="008016EA"/>
    <w:rsid w:val="0080180A"/>
    <w:rsid w:val="00801928"/>
    <w:rsid w:val="00801CD5"/>
    <w:rsid w:val="0080245F"/>
    <w:rsid w:val="008027CA"/>
    <w:rsid w:val="00802C8D"/>
    <w:rsid w:val="0080333D"/>
    <w:rsid w:val="00803821"/>
    <w:rsid w:val="008039BE"/>
    <w:rsid w:val="00803AB6"/>
    <w:rsid w:val="00804347"/>
    <w:rsid w:val="008043C0"/>
    <w:rsid w:val="00804C69"/>
    <w:rsid w:val="00805502"/>
    <w:rsid w:val="00806090"/>
    <w:rsid w:val="008060AF"/>
    <w:rsid w:val="008063CC"/>
    <w:rsid w:val="008065BF"/>
    <w:rsid w:val="008071C7"/>
    <w:rsid w:val="00807365"/>
    <w:rsid w:val="008076F0"/>
    <w:rsid w:val="008077C1"/>
    <w:rsid w:val="008103A4"/>
    <w:rsid w:val="00810B67"/>
    <w:rsid w:val="008112F3"/>
    <w:rsid w:val="008117BD"/>
    <w:rsid w:val="008118BB"/>
    <w:rsid w:val="00811D30"/>
    <w:rsid w:val="008125C2"/>
    <w:rsid w:val="008128B3"/>
    <w:rsid w:val="00812941"/>
    <w:rsid w:val="00812AF7"/>
    <w:rsid w:val="00812C1F"/>
    <w:rsid w:val="00813023"/>
    <w:rsid w:val="00813113"/>
    <w:rsid w:val="008139C8"/>
    <w:rsid w:val="008147B7"/>
    <w:rsid w:val="00814BEB"/>
    <w:rsid w:val="008150BA"/>
    <w:rsid w:val="00815F8E"/>
    <w:rsid w:val="008160F7"/>
    <w:rsid w:val="00816E62"/>
    <w:rsid w:val="00816EB0"/>
    <w:rsid w:val="008176A0"/>
    <w:rsid w:val="0081775F"/>
    <w:rsid w:val="00817D29"/>
    <w:rsid w:val="008201D1"/>
    <w:rsid w:val="008202AA"/>
    <w:rsid w:val="00820593"/>
    <w:rsid w:val="00820C5B"/>
    <w:rsid w:val="00820DF0"/>
    <w:rsid w:val="008214B9"/>
    <w:rsid w:val="0082174E"/>
    <w:rsid w:val="008218E5"/>
    <w:rsid w:val="00821999"/>
    <w:rsid w:val="00821C73"/>
    <w:rsid w:val="00821E74"/>
    <w:rsid w:val="00822596"/>
    <w:rsid w:val="0082272C"/>
    <w:rsid w:val="00822BCC"/>
    <w:rsid w:val="00822DDD"/>
    <w:rsid w:val="008234EA"/>
    <w:rsid w:val="00823508"/>
    <w:rsid w:val="0082372B"/>
    <w:rsid w:val="0082400A"/>
    <w:rsid w:val="00824304"/>
    <w:rsid w:val="00824319"/>
    <w:rsid w:val="008243CD"/>
    <w:rsid w:val="00824BF4"/>
    <w:rsid w:val="00824C1F"/>
    <w:rsid w:val="00824FB3"/>
    <w:rsid w:val="008253EA"/>
    <w:rsid w:val="0082573A"/>
    <w:rsid w:val="00825799"/>
    <w:rsid w:val="00825911"/>
    <w:rsid w:val="00825CDD"/>
    <w:rsid w:val="00825CE6"/>
    <w:rsid w:val="0082618F"/>
    <w:rsid w:val="00826611"/>
    <w:rsid w:val="00826927"/>
    <w:rsid w:val="0082767B"/>
    <w:rsid w:val="00827972"/>
    <w:rsid w:val="00827AF8"/>
    <w:rsid w:val="00827DD0"/>
    <w:rsid w:val="0083036A"/>
    <w:rsid w:val="00830AF8"/>
    <w:rsid w:val="00830FD5"/>
    <w:rsid w:val="008312BB"/>
    <w:rsid w:val="00831609"/>
    <w:rsid w:val="00831AED"/>
    <w:rsid w:val="00831B0F"/>
    <w:rsid w:val="00831C52"/>
    <w:rsid w:val="00831E88"/>
    <w:rsid w:val="008326BD"/>
    <w:rsid w:val="008328B8"/>
    <w:rsid w:val="00832C42"/>
    <w:rsid w:val="00832E26"/>
    <w:rsid w:val="008333CC"/>
    <w:rsid w:val="00834517"/>
    <w:rsid w:val="00834A16"/>
    <w:rsid w:val="0083529B"/>
    <w:rsid w:val="008352E0"/>
    <w:rsid w:val="0083530B"/>
    <w:rsid w:val="0083551B"/>
    <w:rsid w:val="008356BC"/>
    <w:rsid w:val="008358B4"/>
    <w:rsid w:val="00836429"/>
    <w:rsid w:val="008369E1"/>
    <w:rsid w:val="00836B0B"/>
    <w:rsid w:val="00836BED"/>
    <w:rsid w:val="00837002"/>
    <w:rsid w:val="0083733B"/>
    <w:rsid w:val="00837481"/>
    <w:rsid w:val="00837839"/>
    <w:rsid w:val="00837884"/>
    <w:rsid w:val="00840432"/>
    <w:rsid w:val="00840458"/>
    <w:rsid w:val="00840FAD"/>
    <w:rsid w:val="008414BD"/>
    <w:rsid w:val="00841552"/>
    <w:rsid w:val="008428CC"/>
    <w:rsid w:val="008428FD"/>
    <w:rsid w:val="0084297D"/>
    <w:rsid w:val="00843193"/>
    <w:rsid w:val="008440F9"/>
    <w:rsid w:val="00844350"/>
    <w:rsid w:val="00844A34"/>
    <w:rsid w:val="00844D37"/>
    <w:rsid w:val="00844D76"/>
    <w:rsid w:val="00845A18"/>
    <w:rsid w:val="00845B28"/>
    <w:rsid w:val="00845C7A"/>
    <w:rsid w:val="00846439"/>
    <w:rsid w:val="008467BE"/>
    <w:rsid w:val="00846B24"/>
    <w:rsid w:val="00846CE6"/>
    <w:rsid w:val="00846D1D"/>
    <w:rsid w:val="008471D4"/>
    <w:rsid w:val="00847301"/>
    <w:rsid w:val="0085025D"/>
    <w:rsid w:val="008505F7"/>
    <w:rsid w:val="0085092F"/>
    <w:rsid w:val="00850C87"/>
    <w:rsid w:val="00850D53"/>
    <w:rsid w:val="00850DD0"/>
    <w:rsid w:val="00851586"/>
    <w:rsid w:val="00851968"/>
    <w:rsid w:val="00851A09"/>
    <w:rsid w:val="00853601"/>
    <w:rsid w:val="00854BB0"/>
    <w:rsid w:val="00854C6F"/>
    <w:rsid w:val="00855D6C"/>
    <w:rsid w:val="00856A98"/>
    <w:rsid w:val="00856CF7"/>
    <w:rsid w:val="008570F4"/>
    <w:rsid w:val="00857494"/>
    <w:rsid w:val="008574B4"/>
    <w:rsid w:val="008574B9"/>
    <w:rsid w:val="00857FDD"/>
    <w:rsid w:val="0086115C"/>
    <w:rsid w:val="008616F1"/>
    <w:rsid w:val="00861E3B"/>
    <w:rsid w:val="00862007"/>
    <w:rsid w:val="008620BE"/>
    <w:rsid w:val="008621EB"/>
    <w:rsid w:val="008626C0"/>
    <w:rsid w:val="0086303C"/>
    <w:rsid w:val="00863366"/>
    <w:rsid w:val="008636C7"/>
    <w:rsid w:val="00863929"/>
    <w:rsid w:val="00863FBF"/>
    <w:rsid w:val="00864429"/>
    <w:rsid w:val="008647EB"/>
    <w:rsid w:val="0086547D"/>
    <w:rsid w:val="00866790"/>
    <w:rsid w:val="00866DE7"/>
    <w:rsid w:val="00866EE2"/>
    <w:rsid w:val="00866FCF"/>
    <w:rsid w:val="00867198"/>
    <w:rsid w:val="008671D1"/>
    <w:rsid w:val="008704A7"/>
    <w:rsid w:val="0087076B"/>
    <w:rsid w:val="008708E1"/>
    <w:rsid w:val="00870D8B"/>
    <w:rsid w:val="00870FAD"/>
    <w:rsid w:val="00871CCC"/>
    <w:rsid w:val="00872322"/>
    <w:rsid w:val="00872ED4"/>
    <w:rsid w:val="00872F46"/>
    <w:rsid w:val="008732F7"/>
    <w:rsid w:val="00873BCE"/>
    <w:rsid w:val="008743FE"/>
    <w:rsid w:val="00874400"/>
    <w:rsid w:val="008744FF"/>
    <w:rsid w:val="00874AF3"/>
    <w:rsid w:val="00875849"/>
    <w:rsid w:val="00875E99"/>
    <w:rsid w:val="00876084"/>
    <w:rsid w:val="0087623B"/>
    <w:rsid w:val="00876858"/>
    <w:rsid w:val="0087733B"/>
    <w:rsid w:val="00877588"/>
    <w:rsid w:val="008804FD"/>
    <w:rsid w:val="00880560"/>
    <w:rsid w:val="0088091A"/>
    <w:rsid w:val="00880D27"/>
    <w:rsid w:val="0088109A"/>
    <w:rsid w:val="008816FC"/>
    <w:rsid w:val="0088185F"/>
    <w:rsid w:val="00882855"/>
    <w:rsid w:val="00884BEC"/>
    <w:rsid w:val="00884FD3"/>
    <w:rsid w:val="008851B9"/>
    <w:rsid w:val="0088567C"/>
    <w:rsid w:val="008856D6"/>
    <w:rsid w:val="0088579E"/>
    <w:rsid w:val="00885B9E"/>
    <w:rsid w:val="00886458"/>
    <w:rsid w:val="00887E88"/>
    <w:rsid w:val="00890001"/>
    <w:rsid w:val="00890966"/>
    <w:rsid w:val="00890998"/>
    <w:rsid w:val="008911F5"/>
    <w:rsid w:val="008912A5"/>
    <w:rsid w:val="00891EE4"/>
    <w:rsid w:val="008920F0"/>
    <w:rsid w:val="008921BE"/>
    <w:rsid w:val="008922E3"/>
    <w:rsid w:val="00892489"/>
    <w:rsid w:val="00892721"/>
    <w:rsid w:val="00892E4F"/>
    <w:rsid w:val="00893068"/>
    <w:rsid w:val="0089367B"/>
    <w:rsid w:val="00893887"/>
    <w:rsid w:val="00893981"/>
    <w:rsid w:val="0089407B"/>
    <w:rsid w:val="00894202"/>
    <w:rsid w:val="008947F8"/>
    <w:rsid w:val="00894B45"/>
    <w:rsid w:val="00894C48"/>
    <w:rsid w:val="0089538E"/>
    <w:rsid w:val="00895ACA"/>
    <w:rsid w:val="00895E8B"/>
    <w:rsid w:val="008969E1"/>
    <w:rsid w:val="00897079"/>
    <w:rsid w:val="008975DA"/>
    <w:rsid w:val="0089770F"/>
    <w:rsid w:val="008A075F"/>
    <w:rsid w:val="008A10A1"/>
    <w:rsid w:val="008A1179"/>
    <w:rsid w:val="008A147E"/>
    <w:rsid w:val="008A172A"/>
    <w:rsid w:val="008A1938"/>
    <w:rsid w:val="008A2458"/>
    <w:rsid w:val="008A2EB2"/>
    <w:rsid w:val="008A3198"/>
    <w:rsid w:val="008A3283"/>
    <w:rsid w:val="008A37A5"/>
    <w:rsid w:val="008A4668"/>
    <w:rsid w:val="008A47C6"/>
    <w:rsid w:val="008A59A7"/>
    <w:rsid w:val="008A5BD5"/>
    <w:rsid w:val="008A65B6"/>
    <w:rsid w:val="008A66F2"/>
    <w:rsid w:val="008A693D"/>
    <w:rsid w:val="008A6A85"/>
    <w:rsid w:val="008A6C1E"/>
    <w:rsid w:val="008A6D9F"/>
    <w:rsid w:val="008A6DD8"/>
    <w:rsid w:val="008A70FB"/>
    <w:rsid w:val="008A7623"/>
    <w:rsid w:val="008A79B7"/>
    <w:rsid w:val="008A7AAD"/>
    <w:rsid w:val="008A7B96"/>
    <w:rsid w:val="008A7BEF"/>
    <w:rsid w:val="008A7EA5"/>
    <w:rsid w:val="008B0453"/>
    <w:rsid w:val="008B099C"/>
    <w:rsid w:val="008B0F9F"/>
    <w:rsid w:val="008B1492"/>
    <w:rsid w:val="008B15F8"/>
    <w:rsid w:val="008B1BBC"/>
    <w:rsid w:val="008B26C4"/>
    <w:rsid w:val="008B2EAC"/>
    <w:rsid w:val="008B2ECE"/>
    <w:rsid w:val="008B2F8C"/>
    <w:rsid w:val="008B2F9F"/>
    <w:rsid w:val="008B36B8"/>
    <w:rsid w:val="008B3C2E"/>
    <w:rsid w:val="008B3E41"/>
    <w:rsid w:val="008B3F69"/>
    <w:rsid w:val="008B41D5"/>
    <w:rsid w:val="008B45F0"/>
    <w:rsid w:val="008B488F"/>
    <w:rsid w:val="008B4909"/>
    <w:rsid w:val="008B49F9"/>
    <w:rsid w:val="008B4FAF"/>
    <w:rsid w:val="008B5745"/>
    <w:rsid w:val="008B60F9"/>
    <w:rsid w:val="008B7165"/>
    <w:rsid w:val="008B7D8F"/>
    <w:rsid w:val="008C0418"/>
    <w:rsid w:val="008C0965"/>
    <w:rsid w:val="008C0A39"/>
    <w:rsid w:val="008C0AC8"/>
    <w:rsid w:val="008C0C83"/>
    <w:rsid w:val="008C0DF5"/>
    <w:rsid w:val="008C1536"/>
    <w:rsid w:val="008C15F6"/>
    <w:rsid w:val="008C296F"/>
    <w:rsid w:val="008C34BA"/>
    <w:rsid w:val="008C3E01"/>
    <w:rsid w:val="008C4086"/>
    <w:rsid w:val="008C42C1"/>
    <w:rsid w:val="008C43E1"/>
    <w:rsid w:val="008C486A"/>
    <w:rsid w:val="008C4890"/>
    <w:rsid w:val="008C4ECD"/>
    <w:rsid w:val="008C4FE8"/>
    <w:rsid w:val="008C558F"/>
    <w:rsid w:val="008C5BC0"/>
    <w:rsid w:val="008C6262"/>
    <w:rsid w:val="008C635A"/>
    <w:rsid w:val="008C652F"/>
    <w:rsid w:val="008C6968"/>
    <w:rsid w:val="008C7064"/>
    <w:rsid w:val="008D00AB"/>
    <w:rsid w:val="008D00E0"/>
    <w:rsid w:val="008D0840"/>
    <w:rsid w:val="008D0B63"/>
    <w:rsid w:val="008D1133"/>
    <w:rsid w:val="008D177C"/>
    <w:rsid w:val="008D1E3A"/>
    <w:rsid w:val="008D2201"/>
    <w:rsid w:val="008D241A"/>
    <w:rsid w:val="008D2D83"/>
    <w:rsid w:val="008D2F07"/>
    <w:rsid w:val="008D3522"/>
    <w:rsid w:val="008D37B8"/>
    <w:rsid w:val="008D4212"/>
    <w:rsid w:val="008D4389"/>
    <w:rsid w:val="008D4580"/>
    <w:rsid w:val="008D4BAE"/>
    <w:rsid w:val="008D4C93"/>
    <w:rsid w:val="008D4D2B"/>
    <w:rsid w:val="008D568C"/>
    <w:rsid w:val="008D5719"/>
    <w:rsid w:val="008D59A2"/>
    <w:rsid w:val="008D5F9E"/>
    <w:rsid w:val="008D6161"/>
    <w:rsid w:val="008D680F"/>
    <w:rsid w:val="008D70BB"/>
    <w:rsid w:val="008D74F8"/>
    <w:rsid w:val="008D774B"/>
    <w:rsid w:val="008D7CC5"/>
    <w:rsid w:val="008E00D6"/>
    <w:rsid w:val="008E0467"/>
    <w:rsid w:val="008E0A5A"/>
    <w:rsid w:val="008E0D5A"/>
    <w:rsid w:val="008E12E2"/>
    <w:rsid w:val="008E1FC6"/>
    <w:rsid w:val="008E3630"/>
    <w:rsid w:val="008E3D7B"/>
    <w:rsid w:val="008E461E"/>
    <w:rsid w:val="008E48DC"/>
    <w:rsid w:val="008E49C3"/>
    <w:rsid w:val="008E4C00"/>
    <w:rsid w:val="008E4DAF"/>
    <w:rsid w:val="008E51F1"/>
    <w:rsid w:val="008E56C0"/>
    <w:rsid w:val="008E61CE"/>
    <w:rsid w:val="008E62A2"/>
    <w:rsid w:val="008E62EB"/>
    <w:rsid w:val="008E6478"/>
    <w:rsid w:val="008E6F96"/>
    <w:rsid w:val="008E7C94"/>
    <w:rsid w:val="008E7ECD"/>
    <w:rsid w:val="008F0CD3"/>
    <w:rsid w:val="008F0FFA"/>
    <w:rsid w:val="008F101E"/>
    <w:rsid w:val="008F11A7"/>
    <w:rsid w:val="008F17AC"/>
    <w:rsid w:val="008F1D54"/>
    <w:rsid w:val="008F259E"/>
    <w:rsid w:val="008F36C3"/>
    <w:rsid w:val="008F3966"/>
    <w:rsid w:val="008F4065"/>
    <w:rsid w:val="008F4259"/>
    <w:rsid w:val="008F5520"/>
    <w:rsid w:val="008F5533"/>
    <w:rsid w:val="008F61BF"/>
    <w:rsid w:val="008F6898"/>
    <w:rsid w:val="008F6B3E"/>
    <w:rsid w:val="008F7840"/>
    <w:rsid w:val="0090077C"/>
    <w:rsid w:val="00901276"/>
    <w:rsid w:val="00901A85"/>
    <w:rsid w:val="00901AFE"/>
    <w:rsid w:val="009021E9"/>
    <w:rsid w:val="00902505"/>
    <w:rsid w:val="00902963"/>
    <w:rsid w:val="00902AE9"/>
    <w:rsid w:val="00902D64"/>
    <w:rsid w:val="009031C5"/>
    <w:rsid w:val="00903565"/>
    <w:rsid w:val="00903696"/>
    <w:rsid w:val="00903882"/>
    <w:rsid w:val="0090388E"/>
    <w:rsid w:val="00903C01"/>
    <w:rsid w:val="00904DA4"/>
    <w:rsid w:val="00905212"/>
    <w:rsid w:val="0090591B"/>
    <w:rsid w:val="0090594B"/>
    <w:rsid w:val="00905D15"/>
    <w:rsid w:val="00905DF2"/>
    <w:rsid w:val="00905E73"/>
    <w:rsid w:val="00906597"/>
    <w:rsid w:val="0090667C"/>
    <w:rsid w:val="00906D8D"/>
    <w:rsid w:val="00906E76"/>
    <w:rsid w:val="00906E94"/>
    <w:rsid w:val="00907863"/>
    <w:rsid w:val="0090794B"/>
    <w:rsid w:val="009079EA"/>
    <w:rsid w:val="00907C3B"/>
    <w:rsid w:val="00907EA2"/>
    <w:rsid w:val="00907F0F"/>
    <w:rsid w:val="00907FDC"/>
    <w:rsid w:val="00910456"/>
    <w:rsid w:val="00910632"/>
    <w:rsid w:val="00910813"/>
    <w:rsid w:val="00910AB7"/>
    <w:rsid w:val="00910B2A"/>
    <w:rsid w:val="009110A7"/>
    <w:rsid w:val="00911360"/>
    <w:rsid w:val="0091210A"/>
    <w:rsid w:val="0091215F"/>
    <w:rsid w:val="00912A81"/>
    <w:rsid w:val="00912B44"/>
    <w:rsid w:val="00912D09"/>
    <w:rsid w:val="0091330C"/>
    <w:rsid w:val="00913326"/>
    <w:rsid w:val="00913D71"/>
    <w:rsid w:val="0091408E"/>
    <w:rsid w:val="009147DB"/>
    <w:rsid w:val="00914E6E"/>
    <w:rsid w:val="00914F12"/>
    <w:rsid w:val="00915182"/>
    <w:rsid w:val="009151C9"/>
    <w:rsid w:val="0091567E"/>
    <w:rsid w:val="009158FC"/>
    <w:rsid w:val="00915D9B"/>
    <w:rsid w:val="00915E74"/>
    <w:rsid w:val="00916726"/>
    <w:rsid w:val="00916A65"/>
    <w:rsid w:val="00916B7C"/>
    <w:rsid w:val="0091726B"/>
    <w:rsid w:val="009177CF"/>
    <w:rsid w:val="00917AAC"/>
    <w:rsid w:val="00917BD2"/>
    <w:rsid w:val="009206B7"/>
    <w:rsid w:val="009210CB"/>
    <w:rsid w:val="0092115E"/>
    <w:rsid w:val="0092252F"/>
    <w:rsid w:val="00922610"/>
    <w:rsid w:val="00922637"/>
    <w:rsid w:val="00922906"/>
    <w:rsid w:val="00922A23"/>
    <w:rsid w:val="009238E0"/>
    <w:rsid w:val="009239A7"/>
    <w:rsid w:val="00923D65"/>
    <w:rsid w:val="00924295"/>
    <w:rsid w:val="00924C96"/>
    <w:rsid w:val="00925607"/>
    <w:rsid w:val="00925B0A"/>
    <w:rsid w:val="00925D9B"/>
    <w:rsid w:val="00927175"/>
    <w:rsid w:val="009274B9"/>
    <w:rsid w:val="009276A9"/>
    <w:rsid w:val="00927BDF"/>
    <w:rsid w:val="00927F5A"/>
    <w:rsid w:val="00930120"/>
    <w:rsid w:val="00930664"/>
    <w:rsid w:val="00930F7F"/>
    <w:rsid w:val="009314E0"/>
    <w:rsid w:val="0093156A"/>
    <w:rsid w:val="009315B4"/>
    <w:rsid w:val="00931BC4"/>
    <w:rsid w:val="00931DA3"/>
    <w:rsid w:val="00932DB7"/>
    <w:rsid w:val="00933042"/>
    <w:rsid w:val="00933079"/>
    <w:rsid w:val="0093374F"/>
    <w:rsid w:val="0093448B"/>
    <w:rsid w:val="00934936"/>
    <w:rsid w:val="009351C6"/>
    <w:rsid w:val="0093573E"/>
    <w:rsid w:val="0093582C"/>
    <w:rsid w:val="00935D66"/>
    <w:rsid w:val="0093656D"/>
    <w:rsid w:val="00936A10"/>
    <w:rsid w:val="00937CE2"/>
    <w:rsid w:val="00940031"/>
    <w:rsid w:val="0094048A"/>
    <w:rsid w:val="00940838"/>
    <w:rsid w:val="00940BDF"/>
    <w:rsid w:val="00941F34"/>
    <w:rsid w:val="00942336"/>
    <w:rsid w:val="00942384"/>
    <w:rsid w:val="009425C9"/>
    <w:rsid w:val="009434C7"/>
    <w:rsid w:val="0094356B"/>
    <w:rsid w:val="00943EC9"/>
    <w:rsid w:val="0094414D"/>
    <w:rsid w:val="00944658"/>
    <w:rsid w:val="00944F5C"/>
    <w:rsid w:val="0094549C"/>
    <w:rsid w:val="00945792"/>
    <w:rsid w:val="00945FED"/>
    <w:rsid w:val="009461EA"/>
    <w:rsid w:val="0094669C"/>
    <w:rsid w:val="009467E7"/>
    <w:rsid w:val="00947178"/>
    <w:rsid w:val="009471D4"/>
    <w:rsid w:val="009475CE"/>
    <w:rsid w:val="00947A86"/>
    <w:rsid w:val="00947D97"/>
    <w:rsid w:val="009519D9"/>
    <w:rsid w:val="00951A7F"/>
    <w:rsid w:val="00951C4A"/>
    <w:rsid w:val="00952738"/>
    <w:rsid w:val="00952A92"/>
    <w:rsid w:val="00952BFA"/>
    <w:rsid w:val="00952D2A"/>
    <w:rsid w:val="009531D2"/>
    <w:rsid w:val="00953A54"/>
    <w:rsid w:val="00953A9E"/>
    <w:rsid w:val="00953CDB"/>
    <w:rsid w:val="0095402A"/>
    <w:rsid w:val="009543C3"/>
    <w:rsid w:val="0095451C"/>
    <w:rsid w:val="00954B83"/>
    <w:rsid w:val="00954C90"/>
    <w:rsid w:val="00954DFF"/>
    <w:rsid w:val="00955431"/>
    <w:rsid w:val="00955F08"/>
    <w:rsid w:val="00956636"/>
    <w:rsid w:val="00956A5A"/>
    <w:rsid w:val="00956A70"/>
    <w:rsid w:val="0095735B"/>
    <w:rsid w:val="0096023F"/>
    <w:rsid w:val="0096024C"/>
    <w:rsid w:val="00960BEE"/>
    <w:rsid w:val="00960DBA"/>
    <w:rsid w:val="0096124B"/>
    <w:rsid w:val="009612FF"/>
    <w:rsid w:val="009614DC"/>
    <w:rsid w:val="0096186C"/>
    <w:rsid w:val="009618A5"/>
    <w:rsid w:val="00961EF1"/>
    <w:rsid w:val="00962244"/>
    <w:rsid w:val="00962405"/>
    <w:rsid w:val="00962662"/>
    <w:rsid w:val="009626E3"/>
    <w:rsid w:val="00962848"/>
    <w:rsid w:val="00962D69"/>
    <w:rsid w:val="009638C5"/>
    <w:rsid w:val="00963D46"/>
    <w:rsid w:val="00964560"/>
    <w:rsid w:val="00964E28"/>
    <w:rsid w:val="00966254"/>
    <w:rsid w:val="0096645E"/>
    <w:rsid w:val="0096676E"/>
    <w:rsid w:val="00966B51"/>
    <w:rsid w:val="009675CF"/>
    <w:rsid w:val="0096777B"/>
    <w:rsid w:val="0096796C"/>
    <w:rsid w:val="00967A58"/>
    <w:rsid w:val="009704A3"/>
    <w:rsid w:val="00970DA4"/>
    <w:rsid w:val="00971586"/>
    <w:rsid w:val="00971D21"/>
    <w:rsid w:val="009724FD"/>
    <w:rsid w:val="009726E1"/>
    <w:rsid w:val="0097285F"/>
    <w:rsid w:val="00972A78"/>
    <w:rsid w:val="0097304E"/>
    <w:rsid w:val="009731DF"/>
    <w:rsid w:val="0097369B"/>
    <w:rsid w:val="00973B20"/>
    <w:rsid w:val="00973FBB"/>
    <w:rsid w:val="00973FE9"/>
    <w:rsid w:val="009740AC"/>
    <w:rsid w:val="009742A8"/>
    <w:rsid w:val="009752E6"/>
    <w:rsid w:val="00975632"/>
    <w:rsid w:val="00975D00"/>
    <w:rsid w:val="00975FD6"/>
    <w:rsid w:val="009760B5"/>
    <w:rsid w:val="00977A38"/>
    <w:rsid w:val="009800CF"/>
    <w:rsid w:val="00980154"/>
    <w:rsid w:val="0098027F"/>
    <w:rsid w:val="0098055B"/>
    <w:rsid w:val="00980726"/>
    <w:rsid w:val="00981704"/>
    <w:rsid w:val="0098185B"/>
    <w:rsid w:val="009818DA"/>
    <w:rsid w:val="009819E7"/>
    <w:rsid w:val="009825DF"/>
    <w:rsid w:val="0098347B"/>
    <w:rsid w:val="00984687"/>
    <w:rsid w:val="00985459"/>
    <w:rsid w:val="00985BE1"/>
    <w:rsid w:val="00986F65"/>
    <w:rsid w:val="009871C8"/>
    <w:rsid w:val="009874BF"/>
    <w:rsid w:val="00987D4D"/>
    <w:rsid w:val="00987F68"/>
    <w:rsid w:val="009906B4"/>
    <w:rsid w:val="00991602"/>
    <w:rsid w:val="00991780"/>
    <w:rsid w:val="00991AD8"/>
    <w:rsid w:val="00991DE4"/>
    <w:rsid w:val="00992522"/>
    <w:rsid w:val="00992B71"/>
    <w:rsid w:val="00992DCF"/>
    <w:rsid w:val="009932A7"/>
    <w:rsid w:val="0099344E"/>
    <w:rsid w:val="00993AEB"/>
    <w:rsid w:val="00993B64"/>
    <w:rsid w:val="009941F7"/>
    <w:rsid w:val="00994803"/>
    <w:rsid w:val="0099522D"/>
    <w:rsid w:val="00995369"/>
    <w:rsid w:val="0099561D"/>
    <w:rsid w:val="0099566D"/>
    <w:rsid w:val="009956AC"/>
    <w:rsid w:val="009957AE"/>
    <w:rsid w:val="009959D7"/>
    <w:rsid w:val="0099612C"/>
    <w:rsid w:val="0099672A"/>
    <w:rsid w:val="009968DD"/>
    <w:rsid w:val="00996DB9"/>
    <w:rsid w:val="00996EB4"/>
    <w:rsid w:val="00997103"/>
    <w:rsid w:val="009977E1"/>
    <w:rsid w:val="009977F3"/>
    <w:rsid w:val="00997BB0"/>
    <w:rsid w:val="00997CA5"/>
    <w:rsid w:val="00997DDB"/>
    <w:rsid w:val="00997E5F"/>
    <w:rsid w:val="009A0224"/>
    <w:rsid w:val="009A0798"/>
    <w:rsid w:val="009A0FC3"/>
    <w:rsid w:val="009A10C5"/>
    <w:rsid w:val="009A130F"/>
    <w:rsid w:val="009A15B3"/>
    <w:rsid w:val="009A18D3"/>
    <w:rsid w:val="009A1B53"/>
    <w:rsid w:val="009A1E5B"/>
    <w:rsid w:val="009A2591"/>
    <w:rsid w:val="009A2930"/>
    <w:rsid w:val="009A3B2B"/>
    <w:rsid w:val="009A3B65"/>
    <w:rsid w:val="009A480A"/>
    <w:rsid w:val="009A481C"/>
    <w:rsid w:val="009A5ABE"/>
    <w:rsid w:val="009A5CB6"/>
    <w:rsid w:val="009A5CBE"/>
    <w:rsid w:val="009A62BF"/>
    <w:rsid w:val="009A640C"/>
    <w:rsid w:val="009A64D9"/>
    <w:rsid w:val="009A796C"/>
    <w:rsid w:val="009A7AD7"/>
    <w:rsid w:val="009B0942"/>
    <w:rsid w:val="009B153C"/>
    <w:rsid w:val="009B1FF6"/>
    <w:rsid w:val="009B267E"/>
    <w:rsid w:val="009B3154"/>
    <w:rsid w:val="009B31FD"/>
    <w:rsid w:val="009B32BE"/>
    <w:rsid w:val="009B368E"/>
    <w:rsid w:val="009B3A83"/>
    <w:rsid w:val="009B3AC1"/>
    <w:rsid w:val="009B3B3E"/>
    <w:rsid w:val="009B3F16"/>
    <w:rsid w:val="009B4039"/>
    <w:rsid w:val="009B47B4"/>
    <w:rsid w:val="009B4A44"/>
    <w:rsid w:val="009B4C66"/>
    <w:rsid w:val="009B6047"/>
    <w:rsid w:val="009B62B5"/>
    <w:rsid w:val="009B6370"/>
    <w:rsid w:val="009B68BE"/>
    <w:rsid w:val="009B6D3A"/>
    <w:rsid w:val="009B6D4C"/>
    <w:rsid w:val="009B6F89"/>
    <w:rsid w:val="009B70B1"/>
    <w:rsid w:val="009B74DF"/>
    <w:rsid w:val="009B75F5"/>
    <w:rsid w:val="009B7671"/>
    <w:rsid w:val="009B7945"/>
    <w:rsid w:val="009B7B78"/>
    <w:rsid w:val="009C014C"/>
    <w:rsid w:val="009C04C4"/>
    <w:rsid w:val="009C052E"/>
    <w:rsid w:val="009C0CDC"/>
    <w:rsid w:val="009C13A2"/>
    <w:rsid w:val="009C28D6"/>
    <w:rsid w:val="009C2C96"/>
    <w:rsid w:val="009C2CE7"/>
    <w:rsid w:val="009C30A9"/>
    <w:rsid w:val="009C32C6"/>
    <w:rsid w:val="009C3454"/>
    <w:rsid w:val="009C3685"/>
    <w:rsid w:val="009C50C7"/>
    <w:rsid w:val="009C5243"/>
    <w:rsid w:val="009C54F0"/>
    <w:rsid w:val="009C5F73"/>
    <w:rsid w:val="009C6102"/>
    <w:rsid w:val="009C6206"/>
    <w:rsid w:val="009C6886"/>
    <w:rsid w:val="009C733C"/>
    <w:rsid w:val="009C7FC3"/>
    <w:rsid w:val="009C7FE8"/>
    <w:rsid w:val="009D0628"/>
    <w:rsid w:val="009D07AF"/>
    <w:rsid w:val="009D0D6A"/>
    <w:rsid w:val="009D195D"/>
    <w:rsid w:val="009D1993"/>
    <w:rsid w:val="009D1A89"/>
    <w:rsid w:val="009D1C07"/>
    <w:rsid w:val="009D1D11"/>
    <w:rsid w:val="009D2E4F"/>
    <w:rsid w:val="009D3012"/>
    <w:rsid w:val="009D352C"/>
    <w:rsid w:val="009D41EB"/>
    <w:rsid w:val="009D43CF"/>
    <w:rsid w:val="009D4F5D"/>
    <w:rsid w:val="009D5460"/>
    <w:rsid w:val="009D54A3"/>
    <w:rsid w:val="009D5A23"/>
    <w:rsid w:val="009D5B40"/>
    <w:rsid w:val="009D5D40"/>
    <w:rsid w:val="009D5D6F"/>
    <w:rsid w:val="009D5F06"/>
    <w:rsid w:val="009D63FA"/>
    <w:rsid w:val="009D64A4"/>
    <w:rsid w:val="009D69C0"/>
    <w:rsid w:val="009D6C70"/>
    <w:rsid w:val="009D6F58"/>
    <w:rsid w:val="009D71B4"/>
    <w:rsid w:val="009D7543"/>
    <w:rsid w:val="009D754E"/>
    <w:rsid w:val="009D7750"/>
    <w:rsid w:val="009E029A"/>
    <w:rsid w:val="009E0759"/>
    <w:rsid w:val="009E0C86"/>
    <w:rsid w:val="009E0C91"/>
    <w:rsid w:val="009E0CEF"/>
    <w:rsid w:val="009E0EA9"/>
    <w:rsid w:val="009E10D7"/>
    <w:rsid w:val="009E1133"/>
    <w:rsid w:val="009E1163"/>
    <w:rsid w:val="009E2062"/>
    <w:rsid w:val="009E2455"/>
    <w:rsid w:val="009E2846"/>
    <w:rsid w:val="009E3AC0"/>
    <w:rsid w:val="009E3EFB"/>
    <w:rsid w:val="009E3F14"/>
    <w:rsid w:val="009E40E5"/>
    <w:rsid w:val="009E4FE5"/>
    <w:rsid w:val="009E5397"/>
    <w:rsid w:val="009E605C"/>
    <w:rsid w:val="009E645B"/>
    <w:rsid w:val="009E68F3"/>
    <w:rsid w:val="009E6A44"/>
    <w:rsid w:val="009E6DCD"/>
    <w:rsid w:val="009E7091"/>
    <w:rsid w:val="009E72C5"/>
    <w:rsid w:val="009E7BFF"/>
    <w:rsid w:val="009F0261"/>
    <w:rsid w:val="009F0869"/>
    <w:rsid w:val="009F0C67"/>
    <w:rsid w:val="009F1352"/>
    <w:rsid w:val="009F156D"/>
    <w:rsid w:val="009F254C"/>
    <w:rsid w:val="009F280D"/>
    <w:rsid w:val="009F2FEA"/>
    <w:rsid w:val="009F30C3"/>
    <w:rsid w:val="009F343A"/>
    <w:rsid w:val="009F3495"/>
    <w:rsid w:val="009F3789"/>
    <w:rsid w:val="009F40EA"/>
    <w:rsid w:val="009F4258"/>
    <w:rsid w:val="009F47F4"/>
    <w:rsid w:val="009F4C9C"/>
    <w:rsid w:val="009F4D5F"/>
    <w:rsid w:val="009F567E"/>
    <w:rsid w:val="009F57D1"/>
    <w:rsid w:val="009F5B61"/>
    <w:rsid w:val="009F7501"/>
    <w:rsid w:val="009F7758"/>
    <w:rsid w:val="009F7A52"/>
    <w:rsid w:val="009F7A85"/>
    <w:rsid w:val="009F7D4F"/>
    <w:rsid w:val="00A003A5"/>
    <w:rsid w:val="00A00D4B"/>
    <w:rsid w:val="00A0135B"/>
    <w:rsid w:val="00A0155F"/>
    <w:rsid w:val="00A01725"/>
    <w:rsid w:val="00A019D2"/>
    <w:rsid w:val="00A020C4"/>
    <w:rsid w:val="00A031FE"/>
    <w:rsid w:val="00A03272"/>
    <w:rsid w:val="00A03493"/>
    <w:rsid w:val="00A03D52"/>
    <w:rsid w:val="00A04127"/>
    <w:rsid w:val="00A0467E"/>
    <w:rsid w:val="00A04A58"/>
    <w:rsid w:val="00A04BE0"/>
    <w:rsid w:val="00A04FB8"/>
    <w:rsid w:val="00A05616"/>
    <w:rsid w:val="00A06103"/>
    <w:rsid w:val="00A064CD"/>
    <w:rsid w:val="00A065B6"/>
    <w:rsid w:val="00A06824"/>
    <w:rsid w:val="00A06A3C"/>
    <w:rsid w:val="00A06A3E"/>
    <w:rsid w:val="00A06DE2"/>
    <w:rsid w:val="00A0701D"/>
    <w:rsid w:val="00A074E8"/>
    <w:rsid w:val="00A075B3"/>
    <w:rsid w:val="00A075E9"/>
    <w:rsid w:val="00A079C6"/>
    <w:rsid w:val="00A07DCC"/>
    <w:rsid w:val="00A100E5"/>
    <w:rsid w:val="00A104FB"/>
    <w:rsid w:val="00A1092E"/>
    <w:rsid w:val="00A11367"/>
    <w:rsid w:val="00A11650"/>
    <w:rsid w:val="00A11EF1"/>
    <w:rsid w:val="00A12219"/>
    <w:rsid w:val="00A125CF"/>
    <w:rsid w:val="00A128F4"/>
    <w:rsid w:val="00A13599"/>
    <w:rsid w:val="00A13AF9"/>
    <w:rsid w:val="00A1436C"/>
    <w:rsid w:val="00A14749"/>
    <w:rsid w:val="00A1483B"/>
    <w:rsid w:val="00A14EAC"/>
    <w:rsid w:val="00A15412"/>
    <w:rsid w:val="00A154DE"/>
    <w:rsid w:val="00A1623F"/>
    <w:rsid w:val="00A169A1"/>
    <w:rsid w:val="00A169AC"/>
    <w:rsid w:val="00A16AC8"/>
    <w:rsid w:val="00A16F09"/>
    <w:rsid w:val="00A170A3"/>
    <w:rsid w:val="00A1769D"/>
    <w:rsid w:val="00A178E3"/>
    <w:rsid w:val="00A17982"/>
    <w:rsid w:val="00A17F3D"/>
    <w:rsid w:val="00A17FEA"/>
    <w:rsid w:val="00A205D0"/>
    <w:rsid w:val="00A20672"/>
    <w:rsid w:val="00A20A90"/>
    <w:rsid w:val="00A20BBA"/>
    <w:rsid w:val="00A21B4B"/>
    <w:rsid w:val="00A21F59"/>
    <w:rsid w:val="00A230EF"/>
    <w:rsid w:val="00A231B8"/>
    <w:rsid w:val="00A23CDE"/>
    <w:rsid w:val="00A23FF7"/>
    <w:rsid w:val="00A24526"/>
    <w:rsid w:val="00A24683"/>
    <w:rsid w:val="00A24881"/>
    <w:rsid w:val="00A253D4"/>
    <w:rsid w:val="00A25DE9"/>
    <w:rsid w:val="00A25F01"/>
    <w:rsid w:val="00A25F7D"/>
    <w:rsid w:val="00A262D6"/>
    <w:rsid w:val="00A2669D"/>
    <w:rsid w:val="00A26B4E"/>
    <w:rsid w:val="00A26BAF"/>
    <w:rsid w:val="00A26C91"/>
    <w:rsid w:val="00A27122"/>
    <w:rsid w:val="00A27327"/>
    <w:rsid w:val="00A27560"/>
    <w:rsid w:val="00A2764F"/>
    <w:rsid w:val="00A27B3B"/>
    <w:rsid w:val="00A27B93"/>
    <w:rsid w:val="00A27F0C"/>
    <w:rsid w:val="00A30190"/>
    <w:rsid w:val="00A30775"/>
    <w:rsid w:val="00A3095F"/>
    <w:rsid w:val="00A30DD6"/>
    <w:rsid w:val="00A31B7C"/>
    <w:rsid w:val="00A31E10"/>
    <w:rsid w:val="00A32A59"/>
    <w:rsid w:val="00A32D50"/>
    <w:rsid w:val="00A32D8B"/>
    <w:rsid w:val="00A33546"/>
    <w:rsid w:val="00A33CF5"/>
    <w:rsid w:val="00A33E86"/>
    <w:rsid w:val="00A346A1"/>
    <w:rsid w:val="00A348CA"/>
    <w:rsid w:val="00A34E05"/>
    <w:rsid w:val="00A351D2"/>
    <w:rsid w:val="00A3597F"/>
    <w:rsid w:val="00A35F25"/>
    <w:rsid w:val="00A35FA1"/>
    <w:rsid w:val="00A361BF"/>
    <w:rsid w:val="00A36DDA"/>
    <w:rsid w:val="00A3744D"/>
    <w:rsid w:val="00A375EF"/>
    <w:rsid w:val="00A377F1"/>
    <w:rsid w:val="00A37DC8"/>
    <w:rsid w:val="00A37E54"/>
    <w:rsid w:val="00A37F04"/>
    <w:rsid w:val="00A40063"/>
    <w:rsid w:val="00A40249"/>
    <w:rsid w:val="00A40BEE"/>
    <w:rsid w:val="00A4102F"/>
    <w:rsid w:val="00A4112A"/>
    <w:rsid w:val="00A416B6"/>
    <w:rsid w:val="00A41CAF"/>
    <w:rsid w:val="00A42101"/>
    <w:rsid w:val="00A4212C"/>
    <w:rsid w:val="00A42354"/>
    <w:rsid w:val="00A423F7"/>
    <w:rsid w:val="00A4271E"/>
    <w:rsid w:val="00A4309F"/>
    <w:rsid w:val="00A431DE"/>
    <w:rsid w:val="00A43239"/>
    <w:rsid w:val="00A43757"/>
    <w:rsid w:val="00A43BC2"/>
    <w:rsid w:val="00A440A3"/>
    <w:rsid w:val="00A442E6"/>
    <w:rsid w:val="00A44315"/>
    <w:rsid w:val="00A44324"/>
    <w:rsid w:val="00A44491"/>
    <w:rsid w:val="00A44847"/>
    <w:rsid w:val="00A451FE"/>
    <w:rsid w:val="00A46822"/>
    <w:rsid w:val="00A46B52"/>
    <w:rsid w:val="00A47212"/>
    <w:rsid w:val="00A4753A"/>
    <w:rsid w:val="00A47F32"/>
    <w:rsid w:val="00A50116"/>
    <w:rsid w:val="00A50190"/>
    <w:rsid w:val="00A508BC"/>
    <w:rsid w:val="00A5097E"/>
    <w:rsid w:val="00A51271"/>
    <w:rsid w:val="00A5132F"/>
    <w:rsid w:val="00A51B58"/>
    <w:rsid w:val="00A51FDD"/>
    <w:rsid w:val="00A52012"/>
    <w:rsid w:val="00A52C5D"/>
    <w:rsid w:val="00A52EDD"/>
    <w:rsid w:val="00A53380"/>
    <w:rsid w:val="00A533F8"/>
    <w:rsid w:val="00A53759"/>
    <w:rsid w:val="00A53A89"/>
    <w:rsid w:val="00A53AA5"/>
    <w:rsid w:val="00A53B46"/>
    <w:rsid w:val="00A53DD0"/>
    <w:rsid w:val="00A53F0E"/>
    <w:rsid w:val="00A542C0"/>
    <w:rsid w:val="00A546BA"/>
    <w:rsid w:val="00A54F85"/>
    <w:rsid w:val="00A5542C"/>
    <w:rsid w:val="00A560DF"/>
    <w:rsid w:val="00A56234"/>
    <w:rsid w:val="00A56390"/>
    <w:rsid w:val="00A5657E"/>
    <w:rsid w:val="00A565AD"/>
    <w:rsid w:val="00A56740"/>
    <w:rsid w:val="00A5760A"/>
    <w:rsid w:val="00A57788"/>
    <w:rsid w:val="00A60C49"/>
    <w:rsid w:val="00A612BB"/>
    <w:rsid w:val="00A6146F"/>
    <w:rsid w:val="00A61825"/>
    <w:rsid w:val="00A627EF"/>
    <w:rsid w:val="00A63963"/>
    <w:rsid w:val="00A641E8"/>
    <w:rsid w:val="00A642E3"/>
    <w:rsid w:val="00A64490"/>
    <w:rsid w:val="00A64868"/>
    <w:rsid w:val="00A64BF3"/>
    <w:rsid w:val="00A64F72"/>
    <w:rsid w:val="00A6536E"/>
    <w:rsid w:val="00A655D2"/>
    <w:rsid w:val="00A65C1F"/>
    <w:rsid w:val="00A65C28"/>
    <w:rsid w:val="00A668A2"/>
    <w:rsid w:val="00A66BF3"/>
    <w:rsid w:val="00A66E55"/>
    <w:rsid w:val="00A671FD"/>
    <w:rsid w:val="00A6784D"/>
    <w:rsid w:val="00A678EE"/>
    <w:rsid w:val="00A70593"/>
    <w:rsid w:val="00A707A0"/>
    <w:rsid w:val="00A70E33"/>
    <w:rsid w:val="00A721D6"/>
    <w:rsid w:val="00A72A2D"/>
    <w:rsid w:val="00A72CB0"/>
    <w:rsid w:val="00A73B6D"/>
    <w:rsid w:val="00A73C7A"/>
    <w:rsid w:val="00A73EE7"/>
    <w:rsid w:val="00A741B0"/>
    <w:rsid w:val="00A74F51"/>
    <w:rsid w:val="00A75483"/>
    <w:rsid w:val="00A7570C"/>
    <w:rsid w:val="00A75D6A"/>
    <w:rsid w:val="00A75E50"/>
    <w:rsid w:val="00A76420"/>
    <w:rsid w:val="00A76B1A"/>
    <w:rsid w:val="00A76DA5"/>
    <w:rsid w:val="00A7702D"/>
    <w:rsid w:val="00A77210"/>
    <w:rsid w:val="00A7721B"/>
    <w:rsid w:val="00A7795A"/>
    <w:rsid w:val="00A77E59"/>
    <w:rsid w:val="00A803F1"/>
    <w:rsid w:val="00A80788"/>
    <w:rsid w:val="00A807FE"/>
    <w:rsid w:val="00A80AFA"/>
    <w:rsid w:val="00A80CD7"/>
    <w:rsid w:val="00A80F63"/>
    <w:rsid w:val="00A81EA3"/>
    <w:rsid w:val="00A820CD"/>
    <w:rsid w:val="00A82564"/>
    <w:rsid w:val="00A8346F"/>
    <w:rsid w:val="00A83A6F"/>
    <w:rsid w:val="00A8464E"/>
    <w:rsid w:val="00A84717"/>
    <w:rsid w:val="00A84910"/>
    <w:rsid w:val="00A84E58"/>
    <w:rsid w:val="00A84EBB"/>
    <w:rsid w:val="00A85470"/>
    <w:rsid w:val="00A8608F"/>
    <w:rsid w:val="00A862EC"/>
    <w:rsid w:val="00A8642D"/>
    <w:rsid w:val="00A8653C"/>
    <w:rsid w:val="00A86A14"/>
    <w:rsid w:val="00A87054"/>
    <w:rsid w:val="00A873D1"/>
    <w:rsid w:val="00A8763D"/>
    <w:rsid w:val="00A87761"/>
    <w:rsid w:val="00A87811"/>
    <w:rsid w:val="00A87998"/>
    <w:rsid w:val="00A87A47"/>
    <w:rsid w:val="00A87A51"/>
    <w:rsid w:val="00A901D2"/>
    <w:rsid w:val="00A90ABC"/>
    <w:rsid w:val="00A90B86"/>
    <w:rsid w:val="00A91A60"/>
    <w:rsid w:val="00A91CA2"/>
    <w:rsid w:val="00A921A2"/>
    <w:rsid w:val="00A925A5"/>
    <w:rsid w:val="00A92765"/>
    <w:rsid w:val="00A93204"/>
    <w:rsid w:val="00A93AE4"/>
    <w:rsid w:val="00A93E9B"/>
    <w:rsid w:val="00A93F97"/>
    <w:rsid w:val="00A94051"/>
    <w:rsid w:val="00A942B9"/>
    <w:rsid w:val="00A942E6"/>
    <w:rsid w:val="00A946AB"/>
    <w:rsid w:val="00A947C7"/>
    <w:rsid w:val="00A95726"/>
    <w:rsid w:val="00A957B6"/>
    <w:rsid w:val="00A95978"/>
    <w:rsid w:val="00A95C84"/>
    <w:rsid w:val="00A95D05"/>
    <w:rsid w:val="00A95FE3"/>
    <w:rsid w:val="00A968F2"/>
    <w:rsid w:val="00A96D77"/>
    <w:rsid w:val="00A96EAC"/>
    <w:rsid w:val="00A970EC"/>
    <w:rsid w:val="00A97388"/>
    <w:rsid w:val="00A97570"/>
    <w:rsid w:val="00AA185C"/>
    <w:rsid w:val="00AA1932"/>
    <w:rsid w:val="00AA1C51"/>
    <w:rsid w:val="00AA2483"/>
    <w:rsid w:val="00AA33BB"/>
    <w:rsid w:val="00AA3611"/>
    <w:rsid w:val="00AA3A49"/>
    <w:rsid w:val="00AA3C6A"/>
    <w:rsid w:val="00AA3E9E"/>
    <w:rsid w:val="00AA40D1"/>
    <w:rsid w:val="00AA478F"/>
    <w:rsid w:val="00AA49C0"/>
    <w:rsid w:val="00AA49EC"/>
    <w:rsid w:val="00AA4B60"/>
    <w:rsid w:val="00AA56DD"/>
    <w:rsid w:val="00AA5765"/>
    <w:rsid w:val="00AA5B8B"/>
    <w:rsid w:val="00AA675E"/>
    <w:rsid w:val="00AA6A28"/>
    <w:rsid w:val="00AA6DED"/>
    <w:rsid w:val="00AA7642"/>
    <w:rsid w:val="00AA79C0"/>
    <w:rsid w:val="00AA7AF7"/>
    <w:rsid w:val="00AA7B9F"/>
    <w:rsid w:val="00AA7CC5"/>
    <w:rsid w:val="00AA7DB4"/>
    <w:rsid w:val="00AB014D"/>
    <w:rsid w:val="00AB039E"/>
    <w:rsid w:val="00AB05A8"/>
    <w:rsid w:val="00AB05E6"/>
    <w:rsid w:val="00AB0654"/>
    <w:rsid w:val="00AB09A3"/>
    <w:rsid w:val="00AB1039"/>
    <w:rsid w:val="00AB1425"/>
    <w:rsid w:val="00AB167E"/>
    <w:rsid w:val="00AB216A"/>
    <w:rsid w:val="00AB303D"/>
    <w:rsid w:val="00AB3843"/>
    <w:rsid w:val="00AB3DFF"/>
    <w:rsid w:val="00AB47DB"/>
    <w:rsid w:val="00AB4840"/>
    <w:rsid w:val="00AB5074"/>
    <w:rsid w:val="00AB5784"/>
    <w:rsid w:val="00AB58A9"/>
    <w:rsid w:val="00AB5EEA"/>
    <w:rsid w:val="00AB6112"/>
    <w:rsid w:val="00AB621A"/>
    <w:rsid w:val="00AB6711"/>
    <w:rsid w:val="00AB68FA"/>
    <w:rsid w:val="00AB68FF"/>
    <w:rsid w:val="00AB6E41"/>
    <w:rsid w:val="00AB6E7B"/>
    <w:rsid w:val="00AB713B"/>
    <w:rsid w:val="00AB7476"/>
    <w:rsid w:val="00AB7701"/>
    <w:rsid w:val="00AB7AD3"/>
    <w:rsid w:val="00AC0FB1"/>
    <w:rsid w:val="00AC1674"/>
    <w:rsid w:val="00AC1A99"/>
    <w:rsid w:val="00AC2139"/>
    <w:rsid w:val="00AC2658"/>
    <w:rsid w:val="00AC2777"/>
    <w:rsid w:val="00AC29E9"/>
    <w:rsid w:val="00AC2C97"/>
    <w:rsid w:val="00AC3075"/>
    <w:rsid w:val="00AC37E4"/>
    <w:rsid w:val="00AC39EB"/>
    <w:rsid w:val="00AC3A52"/>
    <w:rsid w:val="00AC3C02"/>
    <w:rsid w:val="00AC4342"/>
    <w:rsid w:val="00AC49ED"/>
    <w:rsid w:val="00AC4B97"/>
    <w:rsid w:val="00AC4C9F"/>
    <w:rsid w:val="00AC4D9B"/>
    <w:rsid w:val="00AC4E0C"/>
    <w:rsid w:val="00AC552B"/>
    <w:rsid w:val="00AC5752"/>
    <w:rsid w:val="00AC59FA"/>
    <w:rsid w:val="00AC5B2F"/>
    <w:rsid w:val="00AC5CE7"/>
    <w:rsid w:val="00AC61F1"/>
    <w:rsid w:val="00AC6C25"/>
    <w:rsid w:val="00AC6C48"/>
    <w:rsid w:val="00AC6FDB"/>
    <w:rsid w:val="00AC7062"/>
    <w:rsid w:val="00AC73BC"/>
    <w:rsid w:val="00AC773E"/>
    <w:rsid w:val="00AC7D93"/>
    <w:rsid w:val="00AC7FA6"/>
    <w:rsid w:val="00AD0192"/>
    <w:rsid w:val="00AD03F7"/>
    <w:rsid w:val="00AD0C38"/>
    <w:rsid w:val="00AD0E35"/>
    <w:rsid w:val="00AD10CD"/>
    <w:rsid w:val="00AD1782"/>
    <w:rsid w:val="00AD1BE8"/>
    <w:rsid w:val="00AD1D89"/>
    <w:rsid w:val="00AD1FF3"/>
    <w:rsid w:val="00AD23B0"/>
    <w:rsid w:val="00AD26D6"/>
    <w:rsid w:val="00AD28A0"/>
    <w:rsid w:val="00AD2C19"/>
    <w:rsid w:val="00AD362E"/>
    <w:rsid w:val="00AD3AEE"/>
    <w:rsid w:val="00AD4875"/>
    <w:rsid w:val="00AD6266"/>
    <w:rsid w:val="00AD6276"/>
    <w:rsid w:val="00AD63B2"/>
    <w:rsid w:val="00AD64C5"/>
    <w:rsid w:val="00AD64E6"/>
    <w:rsid w:val="00AD6637"/>
    <w:rsid w:val="00AD6D69"/>
    <w:rsid w:val="00AD6E0E"/>
    <w:rsid w:val="00AD7257"/>
    <w:rsid w:val="00AD756E"/>
    <w:rsid w:val="00AD7600"/>
    <w:rsid w:val="00AD7BE0"/>
    <w:rsid w:val="00AE022C"/>
    <w:rsid w:val="00AE02B3"/>
    <w:rsid w:val="00AE0474"/>
    <w:rsid w:val="00AE04B0"/>
    <w:rsid w:val="00AE0F58"/>
    <w:rsid w:val="00AE122F"/>
    <w:rsid w:val="00AE218B"/>
    <w:rsid w:val="00AE2558"/>
    <w:rsid w:val="00AE2725"/>
    <w:rsid w:val="00AE30E9"/>
    <w:rsid w:val="00AE344D"/>
    <w:rsid w:val="00AE3844"/>
    <w:rsid w:val="00AE3D08"/>
    <w:rsid w:val="00AE3DB4"/>
    <w:rsid w:val="00AE40E5"/>
    <w:rsid w:val="00AE4A86"/>
    <w:rsid w:val="00AE4AA9"/>
    <w:rsid w:val="00AE4B51"/>
    <w:rsid w:val="00AE5037"/>
    <w:rsid w:val="00AE52FD"/>
    <w:rsid w:val="00AE5534"/>
    <w:rsid w:val="00AE5D49"/>
    <w:rsid w:val="00AE6959"/>
    <w:rsid w:val="00AE708D"/>
    <w:rsid w:val="00AE7549"/>
    <w:rsid w:val="00AE78A5"/>
    <w:rsid w:val="00AE7CAB"/>
    <w:rsid w:val="00AE7E73"/>
    <w:rsid w:val="00AF01A4"/>
    <w:rsid w:val="00AF0C76"/>
    <w:rsid w:val="00AF0D1D"/>
    <w:rsid w:val="00AF0F26"/>
    <w:rsid w:val="00AF0F5A"/>
    <w:rsid w:val="00AF1034"/>
    <w:rsid w:val="00AF1550"/>
    <w:rsid w:val="00AF157E"/>
    <w:rsid w:val="00AF16C6"/>
    <w:rsid w:val="00AF1891"/>
    <w:rsid w:val="00AF21F8"/>
    <w:rsid w:val="00AF25BA"/>
    <w:rsid w:val="00AF2847"/>
    <w:rsid w:val="00AF2A48"/>
    <w:rsid w:val="00AF316C"/>
    <w:rsid w:val="00AF31AA"/>
    <w:rsid w:val="00AF3EC9"/>
    <w:rsid w:val="00AF3F21"/>
    <w:rsid w:val="00AF40CA"/>
    <w:rsid w:val="00AF4B51"/>
    <w:rsid w:val="00AF4BE4"/>
    <w:rsid w:val="00AF547B"/>
    <w:rsid w:val="00AF560D"/>
    <w:rsid w:val="00AF5B76"/>
    <w:rsid w:val="00AF5F20"/>
    <w:rsid w:val="00AF5FF6"/>
    <w:rsid w:val="00AF61CE"/>
    <w:rsid w:val="00AF6472"/>
    <w:rsid w:val="00AF6B16"/>
    <w:rsid w:val="00AF6F71"/>
    <w:rsid w:val="00AF71B8"/>
    <w:rsid w:val="00AF75B9"/>
    <w:rsid w:val="00AF7A3A"/>
    <w:rsid w:val="00AF7C13"/>
    <w:rsid w:val="00B0035F"/>
    <w:rsid w:val="00B004F0"/>
    <w:rsid w:val="00B00558"/>
    <w:rsid w:val="00B01629"/>
    <w:rsid w:val="00B01685"/>
    <w:rsid w:val="00B01DA5"/>
    <w:rsid w:val="00B01ED6"/>
    <w:rsid w:val="00B02606"/>
    <w:rsid w:val="00B0261D"/>
    <w:rsid w:val="00B02A6F"/>
    <w:rsid w:val="00B02D97"/>
    <w:rsid w:val="00B033F7"/>
    <w:rsid w:val="00B0392E"/>
    <w:rsid w:val="00B03BBF"/>
    <w:rsid w:val="00B041FA"/>
    <w:rsid w:val="00B04D1D"/>
    <w:rsid w:val="00B05EBE"/>
    <w:rsid w:val="00B06086"/>
    <w:rsid w:val="00B06C71"/>
    <w:rsid w:val="00B071AC"/>
    <w:rsid w:val="00B07360"/>
    <w:rsid w:val="00B075AE"/>
    <w:rsid w:val="00B078AE"/>
    <w:rsid w:val="00B102D1"/>
    <w:rsid w:val="00B10711"/>
    <w:rsid w:val="00B10882"/>
    <w:rsid w:val="00B11615"/>
    <w:rsid w:val="00B11B82"/>
    <w:rsid w:val="00B11E81"/>
    <w:rsid w:val="00B12628"/>
    <w:rsid w:val="00B1275E"/>
    <w:rsid w:val="00B12C3C"/>
    <w:rsid w:val="00B12CA3"/>
    <w:rsid w:val="00B1338C"/>
    <w:rsid w:val="00B14BF7"/>
    <w:rsid w:val="00B14F15"/>
    <w:rsid w:val="00B15183"/>
    <w:rsid w:val="00B15C5B"/>
    <w:rsid w:val="00B15C66"/>
    <w:rsid w:val="00B160D1"/>
    <w:rsid w:val="00B165B3"/>
    <w:rsid w:val="00B16F11"/>
    <w:rsid w:val="00B17050"/>
    <w:rsid w:val="00B174B5"/>
    <w:rsid w:val="00B1764D"/>
    <w:rsid w:val="00B17BCE"/>
    <w:rsid w:val="00B17E59"/>
    <w:rsid w:val="00B208E2"/>
    <w:rsid w:val="00B20A55"/>
    <w:rsid w:val="00B227B5"/>
    <w:rsid w:val="00B22B32"/>
    <w:rsid w:val="00B22BDB"/>
    <w:rsid w:val="00B22FEF"/>
    <w:rsid w:val="00B2313B"/>
    <w:rsid w:val="00B23290"/>
    <w:rsid w:val="00B234DB"/>
    <w:rsid w:val="00B2386C"/>
    <w:rsid w:val="00B239B5"/>
    <w:rsid w:val="00B23B41"/>
    <w:rsid w:val="00B23F11"/>
    <w:rsid w:val="00B2496E"/>
    <w:rsid w:val="00B24F3B"/>
    <w:rsid w:val="00B24FAA"/>
    <w:rsid w:val="00B2511A"/>
    <w:rsid w:val="00B25B04"/>
    <w:rsid w:val="00B25F59"/>
    <w:rsid w:val="00B2612B"/>
    <w:rsid w:val="00B2644C"/>
    <w:rsid w:val="00B26663"/>
    <w:rsid w:val="00B26C87"/>
    <w:rsid w:val="00B26D64"/>
    <w:rsid w:val="00B26EE6"/>
    <w:rsid w:val="00B27AF5"/>
    <w:rsid w:val="00B308EE"/>
    <w:rsid w:val="00B30AA6"/>
    <w:rsid w:val="00B30B84"/>
    <w:rsid w:val="00B30F9D"/>
    <w:rsid w:val="00B318D6"/>
    <w:rsid w:val="00B31D18"/>
    <w:rsid w:val="00B31DE0"/>
    <w:rsid w:val="00B32848"/>
    <w:rsid w:val="00B328C6"/>
    <w:rsid w:val="00B32B4C"/>
    <w:rsid w:val="00B32D6B"/>
    <w:rsid w:val="00B32F7C"/>
    <w:rsid w:val="00B33320"/>
    <w:rsid w:val="00B33CB6"/>
    <w:rsid w:val="00B34EF6"/>
    <w:rsid w:val="00B35EC8"/>
    <w:rsid w:val="00B360DC"/>
    <w:rsid w:val="00B3610D"/>
    <w:rsid w:val="00B3619A"/>
    <w:rsid w:val="00B364D0"/>
    <w:rsid w:val="00B3670B"/>
    <w:rsid w:val="00B36818"/>
    <w:rsid w:val="00B36844"/>
    <w:rsid w:val="00B36CDA"/>
    <w:rsid w:val="00B36F1D"/>
    <w:rsid w:val="00B3752E"/>
    <w:rsid w:val="00B376E7"/>
    <w:rsid w:val="00B37E3D"/>
    <w:rsid w:val="00B40277"/>
    <w:rsid w:val="00B40CDF"/>
    <w:rsid w:val="00B40D05"/>
    <w:rsid w:val="00B40F7D"/>
    <w:rsid w:val="00B41466"/>
    <w:rsid w:val="00B4150C"/>
    <w:rsid w:val="00B421CD"/>
    <w:rsid w:val="00B42A96"/>
    <w:rsid w:val="00B443B6"/>
    <w:rsid w:val="00B44D09"/>
    <w:rsid w:val="00B44D7A"/>
    <w:rsid w:val="00B453B9"/>
    <w:rsid w:val="00B45CBF"/>
    <w:rsid w:val="00B45F1B"/>
    <w:rsid w:val="00B46D5B"/>
    <w:rsid w:val="00B46DC7"/>
    <w:rsid w:val="00B47282"/>
    <w:rsid w:val="00B47A56"/>
    <w:rsid w:val="00B47DD8"/>
    <w:rsid w:val="00B47E06"/>
    <w:rsid w:val="00B47FD3"/>
    <w:rsid w:val="00B50A95"/>
    <w:rsid w:val="00B51195"/>
    <w:rsid w:val="00B51630"/>
    <w:rsid w:val="00B5198B"/>
    <w:rsid w:val="00B51E42"/>
    <w:rsid w:val="00B51FB9"/>
    <w:rsid w:val="00B5226E"/>
    <w:rsid w:val="00B525B8"/>
    <w:rsid w:val="00B528D1"/>
    <w:rsid w:val="00B52DFF"/>
    <w:rsid w:val="00B52E92"/>
    <w:rsid w:val="00B53261"/>
    <w:rsid w:val="00B53D19"/>
    <w:rsid w:val="00B53D7C"/>
    <w:rsid w:val="00B53DA1"/>
    <w:rsid w:val="00B541E1"/>
    <w:rsid w:val="00B54786"/>
    <w:rsid w:val="00B54B7C"/>
    <w:rsid w:val="00B54E0F"/>
    <w:rsid w:val="00B55741"/>
    <w:rsid w:val="00B55BF3"/>
    <w:rsid w:val="00B55F00"/>
    <w:rsid w:val="00B56102"/>
    <w:rsid w:val="00B56294"/>
    <w:rsid w:val="00B56DC6"/>
    <w:rsid w:val="00B575A1"/>
    <w:rsid w:val="00B57665"/>
    <w:rsid w:val="00B60327"/>
    <w:rsid w:val="00B605E3"/>
    <w:rsid w:val="00B60A2D"/>
    <w:rsid w:val="00B613F6"/>
    <w:rsid w:val="00B61BEF"/>
    <w:rsid w:val="00B61CE4"/>
    <w:rsid w:val="00B62177"/>
    <w:rsid w:val="00B62747"/>
    <w:rsid w:val="00B62E99"/>
    <w:rsid w:val="00B62F8A"/>
    <w:rsid w:val="00B6352C"/>
    <w:rsid w:val="00B636AB"/>
    <w:rsid w:val="00B639B0"/>
    <w:rsid w:val="00B63AA4"/>
    <w:rsid w:val="00B63BB1"/>
    <w:rsid w:val="00B63FAC"/>
    <w:rsid w:val="00B64176"/>
    <w:rsid w:val="00B64630"/>
    <w:rsid w:val="00B64B33"/>
    <w:rsid w:val="00B651C2"/>
    <w:rsid w:val="00B652BC"/>
    <w:rsid w:val="00B65343"/>
    <w:rsid w:val="00B65626"/>
    <w:rsid w:val="00B6576B"/>
    <w:rsid w:val="00B657A1"/>
    <w:rsid w:val="00B65845"/>
    <w:rsid w:val="00B6586E"/>
    <w:rsid w:val="00B65F47"/>
    <w:rsid w:val="00B66CB9"/>
    <w:rsid w:val="00B70432"/>
    <w:rsid w:val="00B70FFA"/>
    <w:rsid w:val="00B7146A"/>
    <w:rsid w:val="00B71DB0"/>
    <w:rsid w:val="00B72325"/>
    <w:rsid w:val="00B726E0"/>
    <w:rsid w:val="00B72D91"/>
    <w:rsid w:val="00B72F57"/>
    <w:rsid w:val="00B73123"/>
    <w:rsid w:val="00B7385B"/>
    <w:rsid w:val="00B73DF4"/>
    <w:rsid w:val="00B74075"/>
    <w:rsid w:val="00B741AA"/>
    <w:rsid w:val="00B74DC8"/>
    <w:rsid w:val="00B750E3"/>
    <w:rsid w:val="00B752C5"/>
    <w:rsid w:val="00B75759"/>
    <w:rsid w:val="00B75F24"/>
    <w:rsid w:val="00B77C77"/>
    <w:rsid w:val="00B807F6"/>
    <w:rsid w:val="00B809C6"/>
    <w:rsid w:val="00B80B3C"/>
    <w:rsid w:val="00B80B59"/>
    <w:rsid w:val="00B81322"/>
    <w:rsid w:val="00B81860"/>
    <w:rsid w:val="00B81AE0"/>
    <w:rsid w:val="00B82594"/>
    <w:rsid w:val="00B82AED"/>
    <w:rsid w:val="00B83004"/>
    <w:rsid w:val="00B83017"/>
    <w:rsid w:val="00B83186"/>
    <w:rsid w:val="00B83F99"/>
    <w:rsid w:val="00B84CE7"/>
    <w:rsid w:val="00B84FB0"/>
    <w:rsid w:val="00B851C8"/>
    <w:rsid w:val="00B8569E"/>
    <w:rsid w:val="00B85C55"/>
    <w:rsid w:val="00B861C1"/>
    <w:rsid w:val="00B86587"/>
    <w:rsid w:val="00B87677"/>
    <w:rsid w:val="00B87CE8"/>
    <w:rsid w:val="00B87D2B"/>
    <w:rsid w:val="00B90921"/>
    <w:rsid w:val="00B90DFD"/>
    <w:rsid w:val="00B90FAF"/>
    <w:rsid w:val="00B911B3"/>
    <w:rsid w:val="00B9134A"/>
    <w:rsid w:val="00B913A1"/>
    <w:rsid w:val="00B91ADE"/>
    <w:rsid w:val="00B91B71"/>
    <w:rsid w:val="00B91CE5"/>
    <w:rsid w:val="00B92218"/>
    <w:rsid w:val="00B92BA8"/>
    <w:rsid w:val="00B92BE0"/>
    <w:rsid w:val="00B92D9B"/>
    <w:rsid w:val="00B92DB0"/>
    <w:rsid w:val="00B9350D"/>
    <w:rsid w:val="00B937BF"/>
    <w:rsid w:val="00B938E4"/>
    <w:rsid w:val="00B93ED8"/>
    <w:rsid w:val="00B9419C"/>
    <w:rsid w:val="00B944D7"/>
    <w:rsid w:val="00B949BC"/>
    <w:rsid w:val="00B953B7"/>
    <w:rsid w:val="00B95551"/>
    <w:rsid w:val="00B9557F"/>
    <w:rsid w:val="00B955FA"/>
    <w:rsid w:val="00B95773"/>
    <w:rsid w:val="00B957FB"/>
    <w:rsid w:val="00B9602F"/>
    <w:rsid w:val="00B960AB"/>
    <w:rsid w:val="00B96584"/>
    <w:rsid w:val="00B9755F"/>
    <w:rsid w:val="00B97611"/>
    <w:rsid w:val="00B97617"/>
    <w:rsid w:val="00B97C21"/>
    <w:rsid w:val="00B97C79"/>
    <w:rsid w:val="00BA05DF"/>
    <w:rsid w:val="00BA06CF"/>
    <w:rsid w:val="00BA0FD2"/>
    <w:rsid w:val="00BA1653"/>
    <w:rsid w:val="00BA17FE"/>
    <w:rsid w:val="00BA2086"/>
    <w:rsid w:val="00BA2373"/>
    <w:rsid w:val="00BA2A18"/>
    <w:rsid w:val="00BA2FA4"/>
    <w:rsid w:val="00BA343D"/>
    <w:rsid w:val="00BA41E4"/>
    <w:rsid w:val="00BA4B24"/>
    <w:rsid w:val="00BA56A1"/>
    <w:rsid w:val="00BA5D88"/>
    <w:rsid w:val="00BA65E1"/>
    <w:rsid w:val="00BA6770"/>
    <w:rsid w:val="00BA68FA"/>
    <w:rsid w:val="00BA75AD"/>
    <w:rsid w:val="00BB029B"/>
    <w:rsid w:val="00BB0803"/>
    <w:rsid w:val="00BB0CFC"/>
    <w:rsid w:val="00BB1519"/>
    <w:rsid w:val="00BB1646"/>
    <w:rsid w:val="00BB1AA9"/>
    <w:rsid w:val="00BB1D58"/>
    <w:rsid w:val="00BB2AC0"/>
    <w:rsid w:val="00BB3582"/>
    <w:rsid w:val="00BB3DD6"/>
    <w:rsid w:val="00BB40AF"/>
    <w:rsid w:val="00BB4319"/>
    <w:rsid w:val="00BB4639"/>
    <w:rsid w:val="00BB496B"/>
    <w:rsid w:val="00BB4E7C"/>
    <w:rsid w:val="00BB5053"/>
    <w:rsid w:val="00BB5703"/>
    <w:rsid w:val="00BB5968"/>
    <w:rsid w:val="00BB5A97"/>
    <w:rsid w:val="00BB5B88"/>
    <w:rsid w:val="00BB5F5C"/>
    <w:rsid w:val="00BB6089"/>
    <w:rsid w:val="00BB6ABE"/>
    <w:rsid w:val="00BB6E30"/>
    <w:rsid w:val="00BB74F2"/>
    <w:rsid w:val="00BB756C"/>
    <w:rsid w:val="00BB75A5"/>
    <w:rsid w:val="00BB75AE"/>
    <w:rsid w:val="00BB7A27"/>
    <w:rsid w:val="00BC0302"/>
    <w:rsid w:val="00BC0569"/>
    <w:rsid w:val="00BC117D"/>
    <w:rsid w:val="00BC1245"/>
    <w:rsid w:val="00BC17BA"/>
    <w:rsid w:val="00BC19C1"/>
    <w:rsid w:val="00BC24B5"/>
    <w:rsid w:val="00BC290E"/>
    <w:rsid w:val="00BC36B1"/>
    <w:rsid w:val="00BC3D18"/>
    <w:rsid w:val="00BC3E7B"/>
    <w:rsid w:val="00BC3EB8"/>
    <w:rsid w:val="00BC5243"/>
    <w:rsid w:val="00BC56DA"/>
    <w:rsid w:val="00BC57C8"/>
    <w:rsid w:val="00BC5DFA"/>
    <w:rsid w:val="00BC62E6"/>
    <w:rsid w:val="00BC6438"/>
    <w:rsid w:val="00BC6558"/>
    <w:rsid w:val="00BC694D"/>
    <w:rsid w:val="00BC6A93"/>
    <w:rsid w:val="00BC6FFD"/>
    <w:rsid w:val="00BC7965"/>
    <w:rsid w:val="00BC7F37"/>
    <w:rsid w:val="00BD0359"/>
    <w:rsid w:val="00BD1110"/>
    <w:rsid w:val="00BD121B"/>
    <w:rsid w:val="00BD15D9"/>
    <w:rsid w:val="00BD1CFC"/>
    <w:rsid w:val="00BD2329"/>
    <w:rsid w:val="00BD26EA"/>
    <w:rsid w:val="00BD2EE4"/>
    <w:rsid w:val="00BD3B74"/>
    <w:rsid w:val="00BD3DA0"/>
    <w:rsid w:val="00BD3E3D"/>
    <w:rsid w:val="00BD404F"/>
    <w:rsid w:val="00BD44AD"/>
    <w:rsid w:val="00BD57C7"/>
    <w:rsid w:val="00BD59C9"/>
    <w:rsid w:val="00BD6497"/>
    <w:rsid w:val="00BD6CD9"/>
    <w:rsid w:val="00BD7539"/>
    <w:rsid w:val="00BD79D0"/>
    <w:rsid w:val="00BD7B23"/>
    <w:rsid w:val="00BE01E5"/>
    <w:rsid w:val="00BE03A8"/>
    <w:rsid w:val="00BE0430"/>
    <w:rsid w:val="00BE0660"/>
    <w:rsid w:val="00BE0DA7"/>
    <w:rsid w:val="00BE147F"/>
    <w:rsid w:val="00BE1885"/>
    <w:rsid w:val="00BE1B09"/>
    <w:rsid w:val="00BE1BA7"/>
    <w:rsid w:val="00BE2856"/>
    <w:rsid w:val="00BE28E6"/>
    <w:rsid w:val="00BE3055"/>
    <w:rsid w:val="00BE36CE"/>
    <w:rsid w:val="00BE3CD5"/>
    <w:rsid w:val="00BE42CA"/>
    <w:rsid w:val="00BE4508"/>
    <w:rsid w:val="00BE4BA8"/>
    <w:rsid w:val="00BE4DFC"/>
    <w:rsid w:val="00BE4E08"/>
    <w:rsid w:val="00BE4EE3"/>
    <w:rsid w:val="00BE4F27"/>
    <w:rsid w:val="00BE4F4F"/>
    <w:rsid w:val="00BE5A66"/>
    <w:rsid w:val="00BE5F6D"/>
    <w:rsid w:val="00BE6E18"/>
    <w:rsid w:val="00BE73BB"/>
    <w:rsid w:val="00BE77E6"/>
    <w:rsid w:val="00BE7899"/>
    <w:rsid w:val="00BE7AF5"/>
    <w:rsid w:val="00BE7BCB"/>
    <w:rsid w:val="00BE7F17"/>
    <w:rsid w:val="00BF02F7"/>
    <w:rsid w:val="00BF0B1D"/>
    <w:rsid w:val="00BF2903"/>
    <w:rsid w:val="00BF35F6"/>
    <w:rsid w:val="00BF36D2"/>
    <w:rsid w:val="00BF3824"/>
    <w:rsid w:val="00BF3D90"/>
    <w:rsid w:val="00BF4092"/>
    <w:rsid w:val="00BF4097"/>
    <w:rsid w:val="00BF4178"/>
    <w:rsid w:val="00BF438C"/>
    <w:rsid w:val="00BF4562"/>
    <w:rsid w:val="00BF46F2"/>
    <w:rsid w:val="00BF4883"/>
    <w:rsid w:val="00BF4B60"/>
    <w:rsid w:val="00BF4B6D"/>
    <w:rsid w:val="00BF4C61"/>
    <w:rsid w:val="00BF518E"/>
    <w:rsid w:val="00BF52C5"/>
    <w:rsid w:val="00BF5956"/>
    <w:rsid w:val="00BF627E"/>
    <w:rsid w:val="00BF6B54"/>
    <w:rsid w:val="00BF7B12"/>
    <w:rsid w:val="00BF7E92"/>
    <w:rsid w:val="00C005D5"/>
    <w:rsid w:val="00C00617"/>
    <w:rsid w:val="00C00E2F"/>
    <w:rsid w:val="00C016DE"/>
    <w:rsid w:val="00C01FCC"/>
    <w:rsid w:val="00C022C3"/>
    <w:rsid w:val="00C026C2"/>
    <w:rsid w:val="00C03200"/>
    <w:rsid w:val="00C036A1"/>
    <w:rsid w:val="00C036BA"/>
    <w:rsid w:val="00C03CC2"/>
    <w:rsid w:val="00C04482"/>
    <w:rsid w:val="00C04FFA"/>
    <w:rsid w:val="00C05625"/>
    <w:rsid w:val="00C06101"/>
    <w:rsid w:val="00C0650E"/>
    <w:rsid w:val="00C06A41"/>
    <w:rsid w:val="00C06B6E"/>
    <w:rsid w:val="00C0726A"/>
    <w:rsid w:val="00C07566"/>
    <w:rsid w:val="00C0793C"/>
    <w:rsid w:val="00C07C73"/>
    <w:rsid w:val="00C07FD0"/>
    <w:rsid w:val="00C10110"/>
    <w:rsid w:val="00C10260"/>
    <w:rsid w:val="00C1030F"/>
    <w:rsid w:val="00C1061B"/>
    <w:rsid w:val="00C106AE"/>
    <w:rsid w:val="00C10B34"/>
    <w:rsid w:val="00C10FBF"/>
    <w:rsid w:val="00C11004"/>
    <w:rsid w:val="00C11131"/>
    <w:rsid w:val="00C11135"/>
    <w:rsid w:val="00C115C9"/>
    <w:rsid w:val="00C116F5"/>
    <w:rsid w:val="00C118C2"/>
    <w:rsid w:val="00C11920"/>
    <w:rsid w:val="00C128E3"/>
    <w:rsid w:val="00C12BD1"/>
    <w:rsid w:val="00C13BCC"/>
    <w:rsid w:val="00C13F56"/>
    <w:rsid w:val="00C14B53"/>
    <w:rsid w:val="00C14D59"/>
    <w:rsid w:val="00C14D78"/>
    <w:rsid w:val="00C14F4A"/>
    <w:rsid w:val="00C157CA"/>
    <w:rsid w:val="00C158EC"/>
    <w:rsid w:val="00C159F2"/>
    <w:rsid w:val="00C15A33"/>
    <w:rsid w:val="00C15AEE"/>
    <w:rsid w:val="00C15CC6"/>
    <w:rsid w:val="00C15D47"/>
    <w:rsid w:val="00C15ED4"/>
    <w:rsid w:val="00C17076"/>
    <w:rsid w:val="00C17641"/>
    <w:rsid w:val="00C20245"/>
    <w:rsid w:val="00C20AC7"/>
    <w:rsid w:val="00C21169"/>
    <w:rsid w:val="00C21805"/>
    <w:rsid w:val="00C21F0B"/>
    <w:rsid w:val="00C2208D"/>
    <w:rsid w:val="00C220CA"/>
    <w:rsid w:val="00C22217"/>
    <w:rsid w:val="00C22415"/>
    <w:rsid w:val="00C227A4"/>
    <w:rsid w:val="00C22996"/>
    <w:rsid w:val="00C22E41"/>
    <w:rsid w:val="00C230D8"/>
    <w:rsid w:val="00C23D5A"/>
    <w:rsid w:val="00C23DE0"/>
    <w:rsid w:val="00C2403A"/>
    <w:rsid w:val="00C24068"/>
    <w:rsid w:val="00C246A2"/>
    <w:rsid w:val="00C24875"/>
    <w:rsid w:val="00C25250"/>
    <w:rsid w:val="00C25519"/>
    <w:rsid w:val="00C25736"/>
    <w:rsid w:val="00C25EC4"/>
    <w:rsid w:val="00C265F1"/>
    <w:rsid w:val="00C26610"/>
    <w:rsid w:val="00C268E0"/>
    <w:rsid w:val="00C26936"/>
    <w:rsid w:val="00C26B5A"/>
    <w:rsid w:val="00C27608"/>
    <w:rsid w:val="00C27695"/>
    <w:rsid w:val="00C27E40"/>
    <w:rsid w:val="00C30627"/>
    <w:rsid w:val="00C30930"/>
    <w:rsid w:val="00C314D5"/>
    <w:rsid w:val="00C31903"/>
    <w:rsid w:val="00C320A4"/>
    <w:rsid w:val="00C322D3"/>
    <w:rsid w:val="00C32968"/>
    <w:rsid w:val="00C339F4"/>
    <w:rsid w:val="00C34229"/>
    <w:rsid w:val="00C34354"/>
    <w:rsid w:val="00C34879"/>
    <w:rsid w:val="00C352D5"/>
    <w:rsid w:val="00C3533C"/>
    <w:rsid w:val="00C35876"/>
    <w:rsid w:val="00C35A08"/>
    <w:rsid w:val="00C35B21"/>
    <w:rsid w:val="00C35B51"/>
    <w:rsid w:val="00C35FD8"/>
    <w:rsid w:val="00C3614B"/>
    <w:rsid w:val="00C3694C"/>
    <w:rsid w:val="00C36D24"/>
    <w:rsid w:val="00C36DAF"/>
    <w:rsid w:val="00C401D8"/>
    <w:rsid w:val="00C410B3"/>
    <w:rsid w:val="00C4118C"/>
    <w:rsid w:val="00C4143A"/>
    <w:rsid w:val="00C41FA9"/>
    <w:rsid w:val="00C42803"/>
    <w:rsid w:val="00C42D25"/>
    <w:rsid w:val="00C42DC3"/>
    <w:rsid w:val="00C42E5B"/>
    <w:rsid w:val="00C42F30"/>
    <w:rsid w:val="00C43134"/>
    <w:rsid w:val="00C43283"/>
    <w:rsid w:val="00C440A2"/>
    <w:rsid w:val="00C4422F"/>
    <w:rsid w:val="00C44248"/>
    <w:rsid w:val="00C44C3F"/>
    <w:rsid w:val="00C450E4"/>
    <w:rsid w:val="00C451A7"/>
    <w:rsid w:val="00C456A9"/>
    <w:rsid w:val="00C45EC7"/>
    <w:rsid w:val="00C47085"/>
    <w:rsid w:val="00C5028B"/>
    <w:rsid w:val="00C50310"/>
    <w:rsid w:val="00C5061D"/>
    <w:rsid w:val="00C506ED"/>
    <w:rsid w:val="00C513D5"/>
    <w:rsid w:val="00C51768"/>
    <w:rsid w:val="00C51846"/>
    <w:rsid w:val="00C51997"/>
    <w:rsid w:val="00C51D80"/>
    <w:rsid w:val="00C525E5"/>
    <w:rsid w:val="00C52CA9"/>
    <w:rsid w:val="00C5304E"/>
    <w:rsid w:val="00C53338"/>
    <w:rsid w:val="00C53B3E"/>
    <w:rsid w:val="00C53F30"/>
    <w:rsid w:val="00C54555"/>
    <w:rsid w:val="00C54799"/>
    <w:rsid w:val="00C54DB5"/>
    <w:rsid w:val="00C554D9"/>
    <w:rsid w:val="00C562DF"/>
    <w:rsid w:val="00C56549"/>
    <w:rsid w:val="00C5666E"/>
    <w:rsid w:val="00C56955"/>
    <w:rsid w:val="00C56BE3"/>
    <w:rsid w:val="00C56DC1"/>
    <w:rsid w:val="00C56F76"/>
    <w:rsid w:val="00C579EA"/>
    <w:rsid w:val="00C57CFD"/>
    <w:rsid w:val="00C6000E"/>
    <w:rsid w:val="00C600A3"/>
    <w:rsid w:val="00C6036B"/>
    <w:rsid w:val="00C6055F"/>
    <w:rsid w:val="00C6091A"/>
    <w:rsid w:val="00C60A19"/>
    <w:rsid w:val="00C60FA7"/>
    <w:rsid w:val="00C611DF"/>
    <w:rsid w:val="00C61899"/>
    <w:rsid w:val="00C618F8"/>
    <w:rsid w:val="00C61BBD"/>
    <w:rsid w:val="00C61C1E"/>
    <w:rsid w:val="00C62253"/>
    <w:rsid w:val="00C625C4"/>
    <w:rsid w:val="00C628DC"/>
    <w:rsid w:val="00C62A69"/>
    <w:rsid w:val="00C631A4"/>
    <w:rsid w:val="00C6339C"/>
    <w:rsid w:val="00C635F7"/>
    <w:rsid w:val="00C63BA2"/>
    <w:rsid w:val="00C63BC0"/>
    <w:rsid w:val="00C63E0A"/>
    <w:rsid w:val="00C65157"/>
    <w:rsid w:val="00C653D4"/>
    <w:rsid w:val="00C65498"/>
    <w:rsid w:val="00C6686C"/>
    <w:rsid w:val="00C670C7"/>
    <w:rsid w:val="00C67706"/>
    <w:rsid w:val="00C67E1F"/>
    <w:rsid w:val="00C67E28"/>
    <w:rsid w:val="00C70067"/>
    <w:rsid w:val="00C7071E"/>
    <w:rsid w:val="00C70895"/>
    <w:rsid w:val="00C72AB4"/>
    <w:rsid w:val="00C730D6"/>
    <w:rsid w:val="00C73930"/>
    <w:rsid w:val="00C73C12"/>
    <w:rsid w:val="00C73E19"/>
    <w:rsid w:val="00C742BC"/>
    <w:rsid w:val="00C74488"/>
    <w:rsid w:val="00C7448B"/>
    <w:rsid w:val="00C74F62"/>
    <w:rsid w:val="00C74F9E"/>
    <w:rsid w:val="00C750B5"/>
    <w:rsid w:val="00C75D3B"/>
    <w:rsid w:val="00C7609E"/>
    <w:rsid w:val="00C761F5"/>
    <w:rsid w:val="00C76272"/>
    <w:rsid w:val="00C767DE"/>
    <w:rsid w:val="00C769C7"/>
    <w:rsid w:val="00C76B6D"/>
    <w:rsid w:val="00C76DF1"/>
    <w:rsid w:val="00C774F6"/>
    <w:rsid w:val="00C777A6"/>
    <w:rsid w:val="00C7789F"/>
    <w:rsid w:val="00C77A34"/>
    <w:rsid w:val="00C80EB2"/>
    <w:rsid w:val="00C80FC6"/>
    <w:rsid w:val="00C81071"/>
    <w:rsid w:val="00C81077"/>
    <w:rsid w:val="00C810ED"/>
    <w:rsid w:val="00C81715"/>
    <w:rsid w:val="00C81770"/>
    <w:rsid w:val="00C81B3E"/>
    <w:rsid w:val="00C81DBB"/>
    <w:rsid w:val="00C81E1C"/>
    <w:rsid w:val="00C824A2"/>
    <w:rsid w:val="00C82A8B"/>
    <w:rsid w:val="00C841FB"/>
    <w:rsid w:val="00C84844"/>
    <w:rsid w:val="00C84B93"/>
    <w:rsid w:val="00C84E77"/>
    <w:rsid w:val="00C84F33"/>
    <w:rsid w:val="00C85713"/>
    <w:rsid w:val="00C86306"/>
    <w:rsid w:val="00C86574"/>
    <w:rsid w:val="00C86583"/>
    <w:rsid w:val="00C86BA8"/>
    <w:rsid w:val="00C86C8F"/>
    <w:rsid w:val="00C86C94"/>
    <w:rsid w:val="00C86EDC"/>
    <w:rsid w:val="00C87A02"/>
    <w:rsid w:val="00C9067A"/>
    <w:rsid w:val="00C91307"/>
    <w:rsid w:val="00C91AFD"/>
    <w:rsid w:val="00C91B57"/>
    <w:rsid w:val="00C91CC0"/>
    <w:rsid w:val="00C91E70"/>
    <w:rsid w:val="00C92333"/>
    <w:rsid w:val="00C924C1"/>
    <w:rsid w:val="00C92DFE"/>
    <w:rsid w:val="00C93833"/>
    <w:rsid w:val="00C93CDA"/>
    <w:rsid w:val="00C93E70"/>
    <w:rsid w:val="00C94825"/>
    <w:rsid w:val="00C94971"/>
    <w:rsid w:val="00C94A77"/>
    <w:rsid w:val="00C954AE"/>
    <w:rsid w:val="00C95979"/>
    <w:rsid w:val="00C95EF1"/>
    <w:rsid w:val="00C9623F"/>
    <w:rsid w:val="00C96A41"/>
    <w:rsid w:val="00C96D41"/>
    <w:rsid w:val="00C96EC6"/>
    <w:rsid w:val="00C97324"/>
    <w:rsid w:val="00C976D0"/>
    <w:rsid w:val="00C97D30"/>
    <w:rsid w:val="00CA010E"/>
    <w:rsid w:val="00CA06DC"/>
    <w:rsid w:val="00CA0B71"/>
    <w:rsid w:val="00CA1171"/>
    <w:rsid w:val="00CA125E"/>
    <w:rsid w:val="00CA1318"/>
    <w:rsid w:val="00CA17BF"/>
    <w:rsid w:val="00CA1FB5"/>
    <w:rsid w:val="00CA1FFD"/>
    <w:rsid w:val="00CA2E9E"/>
    <w:rsid w:val="00CA3033"/>
    <w:rsid w:val="00CA3311"/>
    <w:rsid w:val="00CA3E8A"/>
    <w:rsid w:val="00CA4437"/>
    <w:rsid w:val="00CA45EB"/>
    <w:rsid w:val="00CA467C"/>
    <w:rsid w:val="00CA46EA"/>
    <w:rsid w:val="00CA4C23"/>
    <w:rsid w:val="00CA4C7E"/>
    <w:rsid w:val="00CA4E04"/>
    <w:rsid w:val="00CA5362"/>
    <w:rsid w:val="00CA56DA"/>
    <w:rsid w:val="00CA6251"/>
    <w:rsid w:val="00CB02CB"/>
    <w:rsid w:val="00CB0638"/>
    <w:rsid w:val="00CB101C"/>
    <w:rsid w:val="00CB1A37"/>
    <w:rsid w:val="00CB1A3B"/>
    <w:rsid w:val="00CB1B3D"/>
    <w:rsid w:val="00CB1FB6"/>
    <w:rsid w:val="00CB2099"/>
    <w:rsid w:val="00CB2734"/>
    <w:rsid w:val="00CB3432"/>
    <w:rsid w:val="00CB385E"/>
    <w:rsid w:val="00CB39D9"/>
    <w:rsid w:val="00CB3B6E"/>
    <w:rsid w:val="00CB3FAC"/>
    <w:rsid w:val="00CB47A8"/>
    <w:rsid w:val="00CB4915"/>
    <w:rsid w:val="00CB515D"/>
    <w:rsid w:val="00CB552E"/>
    <w:rsid w:val="00CB5A64"/>
    <w:rsid w:val="00CB6637"/>
    <w:rsid w:val="00CB6BFC"/>
    <w:rsid w:val="00CB6D5A"/>
    <w:rsid w:val="00CB71B4"/>
    <w:rsid w:val="00CB73EA"/>
    <w:rsid w:val="00CB7632"/>
    <w:rsid w:val="00CB78FE"/>
    <w:rsid w:val="00CC0DF0"/>
    <w:rsid w:val="00CC0E2C"/>
    <w:rsid w:val="00CC0FB4"/>
    <w:rsid w:val="00CC14ED"/>
    <w:rsid w:val="00CC1738"/>
    <w:rsid w:val="00CC191F"/>
    <w:rsid w:val="00CC1D31"/>
    <w:rsid w:val="00CC25B2"/>
    <w:rsid w:val="00CC2C46"/>
    <w:rsid w:val="00CC344B"/>
    <w:rsid w:val="00CC3825"/>
    <w:rsid w:val="00CC392B"/>
    <w:rsid w:val="00CC48AE"/>
    <w:rsid w:val="00CC48BA"/>
    <w:rsid w:val="00CC4A15"/>
    <w:rsid w:val="00CC4A29"/>
    <w:rsid w:val="00CC4CCE"/>
    <w:rsid w:val="00CC4DE4"/>
    <w:rsid w:val="00CC4F34"/>
    <w:rsid w:val="00CC5E47"/>
    <w:rsid w:val="00CC5ED3"/>
    <w:rsid w:val="00CC6B98"/>
    <w:rsid w:val="00CC783E"/>
    <w:rsid w:val="00CC7995"/>
    <w:rsid w:val="00CD0D1B"/>
    <w:rsid w:val="00CD1655"/>
    <w:rsid w:val="00CD177F"/>
    <w:rsid w:val="00CD2005"/>
    <w:rsid w:val="00CD2A15"/>
    <w:rsid w:val="00CD2B97"/>
    <w:rsid w:val="00CD2E95"/>
    <w:rsid w:val="00CD38CD"/>
    <w:rsid w:val="00CD470C"/>
    <w:rsid w:val="00CD470E"/>
    <w:rsid w:val="00CD4AE8"/>
    <w:rsid w:val="00CD53CE"/>
    <w:rsid w:val="00CD568B"/>
    <w:rsid w:val="00CD578B"/>
    <w:rsid w:val="00CD581B"/>
    <w:rsid w:val="00CD627C"/>
    <w:rsid w:val="00CD662B"/>
    <w:rsid w:val="00CD68DB"/>
    <w:rsid w:val="00CD6B6D"/>
    <w:rsid w:val="00CD7203"/>
    <w:rsid w:val="00CD72DE"/>
    <w:rsid w:val="00CD75DC"/>
    <w:rsid w:val="00CE094F"/>
    <w:rsid w:val="00CE09D9"/>
    <w:rsid w:val="00CE0B72"/>
    <w:rsid w:val="00CE139C"/>
    <w:rsid w:val="00CE142E"/>
    <w:rsid w:val="00CE1525"/>
    <w:rsid w:val="00CE152C"/>
    <w:rsid w:val="00CE168A"/>
    <w:rsid w:val="00CE18EA"/>
    <w:rsid w:val="00CE191A"/>
    <w:rsid w:val="00CE1CB6"/>
    <w:rsid w:val="00CE1D38"/>
    <w:rsid w:val="00CE1FE5"/>
    <w:rsid w:val="00CE3375"/>
    <w:rsid w:val="00CE3D64"/>
    <w:rsid w:val="00CE4D72"/>
    <w:rsid w:val="00CE534E"/>
    <w:rsid w:val="00CE53C1"/>
    <w:rsid w:val="00CE59B6"/>
    <w:rsid w:val="00CE5AFE"/>
    <w:rsid w:val="00CE5D46"/>
    <w:rsid w:val="00CE6257"/>
    <w:rsid w:val="00CE6CC2"/>
    <w:rsid w:val="00CE6CF7"/>
    <w:rsid w:val="00CE71CE"/>
    <w:rsid w:val="00CE7417"/>
    <w:rsid w:val="00CF19E1"/>
    <w:rsid w:val="00CF2531"/>
    <w:rsid w:val="00CF2581"/>
    <w:rsid w:val="00CF25EE"/>
    <w:rsid w:val="00CF33F8"/>
    <w:rsid w:val="00CF3C43"/>
    <w:rsid w:val="00CF3E5C"/>
    <w:rsid w:val="00CF436C"/>
    <w:rsid w:val="00CF4902"/>
    <w:rsid w:val="00CF4A2B"/>
    <w:rsid w:val="00CF5637"/>
    <w:rsid w:val="00CF5E04"/>
    <w:rsid w:val="00CF68B1"/>
    <w:rsid w:val="00CF6B1C"/>
    <w:rsid w:val="00CF6B3F"/>
    <w:rsid w:val="00CF6D67"/>
    <w:rsid w:val="00CF784D"/>
    <w:rsid w:val="00CF7EC6"/>
    <w:rsid w:val="00D003F8"/>
    <w:rsid w:val="00D00969"/>
    <w:rsid w:val="00D00DA8"/>
    <w:rsid w:val="00D01985"/>
    <w:rsid w:val="00D01C60"/>
    <w:rsid w:val="00D01DFC"/>
    <w:rsid w:val="00D02155"/>
    <w:rsid w:val="00D021A2"/>
    <w:rsid w:val="00D02843"/>
    <w:rsid w:val="00D02CF6"/>
    <w:rsid w:val="00D02E95"/>
    <w:rsid w:val="00D03321"/>
    <w:rsid w:val="00D0353E"/>
    <w:rsid w:val="00D03818"/>
    <w:rsid w:val="00D03C40"/>
    <w:rsid w:val="00D049BE"/>
    <w:rsid w:val="00D04DAC"/>
    <w:rsid w:val="00D04F32"/>
    <w:rsid w:val="00D05215"/>
    <w:rsid w:val="00D05246"/>
    <w:rsid w:val="00D0561B"/>
    <w:rsid w:val="00D05828"/>
    <w:rsid w:val="00D0598E"/>
    <w:rsid w:val="00D05C64"/>
    <w:rsid w:val="00D06936"/>
    <w:rsid w:val="00D06BF2"/>
    <w:rsid w:val="00D076DC"/>
    <w:rsid w:val="00D07AB5"/>
    <w:rsid w:val="00D07C44"/>
    <w:rsid w:val="00D07DD5"/>
    <w:rsid w:val="00D107DE"/>
    <w:rsid w:val="00D10A89"/>
    <w:rsid w:val="00D11740"/>
    <w:rsid w:val="00D11DC7"/>
    <w:rsid w:val="00D12BD7"/>
    <w:rsid w:val="00D1341C"/>
    <w:rsid w:val="00D139FF"/>
    <w:rsid w:val="00D13BAE"/>
    <w:rsid w:val="00D13FD0"/>
    <w:rsid w:val="00D14480"/>
    <w:rsid w:val="00D15096"/>
    <w:rsid w:val="00D15627"/>
    <w:rsid w:val="00D15A9D"/>
    <w:rsid w:val="00D16DDF"/>
    <w:rsid w:val="00D170CC"/>
    <w:rsid w:val="00D17241"/>
    <w:rsid w:val="00D17352"/>
    <w:rsid w:val="00D17579"/>
    <w:rsid w:val="00D176B1"/>
    <w:rsid w:val="00D17D77"/>
    <w:rsid w:val="00D2001B"/>
    <w:rsid w:val="00D20478"/>
    <w:rsid w:val="00D2083F"/>
    <w:rsid w:val="00D20FAA"/>
    <w:rsid w:val="00D21212"/>
    <w:rsid w:val="00D21612"/>
    <w:rsid w:val="00D21638"/>
    <w:rsid w:val="00D21B34"/>
    <w:rsid w:val="00D21FCC"/>
    <w:rsid w:val="00D221C9"/>
    <w:rsid w:val="00D223DB"/>
    <w:rsid w:val="00D228E2"/>
    <w:rsid w:val="00D23060"/>
    <w:rsid w:val="00D2308F"/>
    <w:rsid w:val="00D231F9"/>
    <w:rsid w:val="00D236B2"/>
    <w:rsid w:val="00D2429D"/>
    <w:rsid w:val="00D2469C"/>
    <w:rsid w:val="00D24D64"/>
    <w:rsid w:val="00D24DF8"/>
    <w:rsid w:val="00D24F7C"/>
    <w:rsid w:val="00D25206"/>
    <w:rsid w:val="00D25F1E"/>
    <w:rsid w:val="00D2633F"/>
    <w:rsid w:val="00D264FB"/>
    <w:rsid w:val="00D267A1"/>
    <w:rsid w:val="00D26965"/>
    <w:rsid w:val="00D26B0F"/>
    <w:rsid w:val="00D27A7A"/>
    <w:rsid w:val="00D27B89"/>
    <w:rsid w:val="00D27D2F"/>
    <w:rsid w:val="00D27EFD"/>
    <w:rsid w:val="00D30A4C"/>
    <w:rsid w:val="00D30CC8"/>
    <w:rsid w:val="00D30DC4"/>
    <w:rsid w:val="00D31361"/>
    <w:rsid w:val="00D3177A"/>
    <w:rsid w:val="00D31C56"/>
    <w:rsid w:val="00D32043"/>
    <w:rsid w:val="00D3296A"/>
    <w:rsid w:val="00D32CD0"/>
    <w:rsid w:val="00D32D6C"/>
    <w:rsid w:val="00D32F16"/>
    <w:rsid w:val="00D3351E"/>
    <w:rsid w:val="00D33BA3"/>
    <w:rsid w:val="00D3539E"/>
    <w:rsid w:val="00D36EA3"/>
    <w:rsid w:val="00D37CE4"/>
    <w:rsid w:val="00D4048E"/>
    <w:rsid w:val="00D41282"/>
    <w:rsid w:val="00D41752"/>
    <w:rsid w:val="00D41A45"/>
    <w:rsid w:val="00D4286C"/>
    <w:rsid w:val="00D429A8"/>
    <w:rsid w:val="00D429AD"/>
    <w:rsid w:val="00D43533"/>
    <w:rsid w:val="00D436EA"/>
    <w:rsid w:val="00D43BA3"/>
    <w:rsid w:val="00D43D01"/>
    <w:rsid w:val="00D443CE"/>
    <w:rsid w:val="00D44854"/>
    <w:rsid w:val="00D44958"/>
    <w:rsid w:val="00D44F8E"/>
    <w:rsid w:val="00D44FAF"/>
    <w:rsid w:val="00D45371"/>
    <w:rsid w:val="00D454AF"/>
    <w:rsid w:val="00D458E0"/>
    <w:rsid w:val="00D45962"/>
    <w:rsid w:val="00D45B2D"/>
    <w:rsid w:val="00D46DDD"/>
    <w:rsid w:val="00D4728A"/>
    <w:rsid w:val="00D476F8"/>
    <w:rsid w:val="00D47EE8"/>
    <w:rsid w:val="00D501F6"/>
    <w:rsid w:val="00D503E4"/>
    <w:rsid w:val="00D5082C"/>
    <w:rsid w:val="00D50F05"/>
    <w:rsid w:val="00D51779"/>
    <w:rsid w:val="00D518BD"/>
    <w:rsid w:val="00D52231"/>
    <w:rsid w:val="00D52252"/>
    <w:rsid w:val="00D52291"/>
    <w:rsid w:val="00D523C6"/>
    <w:rsid w:val="00D5270A"/>
    <w:rsid w:val="00D52B3A"/>
    <w:rsid w:val="00D52B6C"/>
    <w:rsid w:val="00D5302B"/>
    <w:rsid w:val="00D53753"/>
    <w:rsid w:val="00D5375D"/>
    <w:rsid w:val="00D53B32"/>
    <w:rsid w:val="00D53E63"/>
    <w:rsid w:val="00D55328"/>
    <w:rsid w:val="00D55385"/>
    <w:rsid w:val="00D5554D"/>
    <w:rsid w:val="00D55670"/>
    <w:rsid w:val="00D558C0"/>
    <w:rsid w:val="00D55DFE"/>
    <w:rsid w:val="00D567E4"/>
    <w:rsid w:val="00D5687E"/>
    <w:rsid w:val="00D571D1"/>
    <w:rsid w:val="00D57B2B"/>
    <w:rsid w:val="00D57D2A"/>
    <w:rsid w:val="00D6025D"/>
    <w:rsid w:val="00D606B7"/>
    <w:rsid w:val="00D60C41"/>
    <w:rsid w:val="00D60CDC"/>
    <w:rsid w:val="00D61082"/>
    <w:rsid w:val="00D61321"/>
    <w:rsid w:val="00D615AC"/>
    <w:rsid w:val="00D618D9"/>
    <w:rsid w:val="00D61F9E"/>
    <w:rsid w:val="00D622F3"/>
    <w:rsid w:val="00D62350"/>
    <w:rsid w:val="00D62E66"/>
    <w:rsid w:val="00D62FF4"/>
    <w:rsid w:val="00D63044"/>
    <w:rsid w:val="00D63141"/>
    <w:rsid w:val="00D63144"/>
    <w:rsid w:val="00D635CE"/>
    <w:rsid w:val="00D636CD"/>
    <w:rsid w:val="00D6392B"/>
    <w:rsid w:val="00D63BCA"/>
    <w:rsid w:val="00D6436F"/>
    <w:rsid w:val="00D644F5"/>
    <w:rsid w:val="00D647CD"/>
    <w:rsid w:val="00D648DA"/>
    <w:rsid w:val="00D64C35"/>
    <w:rsid w:val="00D6540F"/>
    <w:rsid w:val="00D6565B"/>
    <w:rsid w:val="00D6576A"/>
    <w:rsid w:val="00D659CF"/>
    <w:rsid w:val="00D659D4"/>
    <w:rsid w:val="00D65C37"/>
    <w:rsid w:val="00D65E77"/>
    <w:rsid w:val="00D66016"/>
    <w:rsid w:val="00D662B7"/>
    <w:rsid w:val="00D662F4"/>
    <w:rsid w:val="00D668BB"/>
    <w:rsid w:val="00D67002"/>
    <w:rsid w:val="00D67298"/>
    <w:rsid w:val="00D6799A"/>
    <w:rsid w:val="00D705D4"/>
    <w:rsid w:val="00D70CAA"/>
    <w:rsid w:val="00D711BC"/>
    <w:rsid w:val="00D71C07"/>
    <w:rsid w:val="00D72254"/>
    <w:rsid w:val="00D73264"/>
    <w:rsid w:val="00D73321"/>
    <w:rsid w:val="00D73772"/>
    <w:rsid w:val="00D738B5"/>
    <w:rsid w:val="00D749DA"/>
    <w:rsid w:val="00D74DD2"/>
    <w:rsid w:val="00D75742"/>
    <w:rsid w:val="00D757AB"/>
    <w:rsid w:val="00D75B00"/>
    <w:rsid w:val="00D76305"/>
    <w:rsid w:val="00D76E93"/>
    <w:rsid w:val="00D7767B"/>
    <w:rsid w:val="00D77CC8"/>
    <w:rsid w:val="00D77D74"/>
    <w:rsid w:val="00D803EF"/>
    <w:rsid w:val="00D806CC"/>
    <w:rsid w:val="00D80930"/>
    <w:rsid w:val="00D8155F"/>
    <w:rsid w:val="00D81892"/>
    <w:rsid w:val="00D81A44"/>
    <w:rsid w:val="00D81BB4"/>
    <w:rsid w:val="00D82537"/>
    <w:rsid w:val="00D8280C"/>
    <w:rsid w:val="00D8290E"/>
    <w:rsid w:val="00D82E62"/>
    <w:rsid w:val="00D831B8"/>
    <w:rsid w:val="00D834B0"/>
    <w:rsid w:val="00D83F8B"/>
    <w:rsid w:val="00D84DE5"/>
    <w:rsid w:val="00D8551D"/>
    <w:rsid w:val="00D857A3"/>
    <w:rsid w:val="00D85D9D"/>
    <w:rsid w:val="00D85F1D"/>
    <w:rsid w:val="00D86097"/>
    <w:rsid w:val="00D86664"/>
    <w:rsid w:val="00D86989"/>
    <w:rsid w:val="00D873BA"/>
    <w:rsid w:val="00D87F63"/>
    <w:rsid w:val="00D905BA"/>
    <w:rsid w:val="00D90FAA"/>
    <w:rsid w:val="00D91209"/>
    <w:rsid w:val="00D91AE6"/>
    <w:rsid w:val="00D91F74"/>
    <w:rsid w:val="00D92001"/>
    <w:rsid w:val="00D922A1"/>
    <w:rsid w:val="00D925C6"/>
    <w:rsid w:val="00D9316A"/>
    <w:rsid w:val="00D9369B"/>
    <w:rsid w:val="00D93AB7"/>
    <w:rsid w:val="00D93AFF"/>
    <w:rsid w:val="00D93C28"/>
    <w:rsid w:val="00D94355"/>
    <w:rsid w:val="00D95F88"/>
    <w:rsid w:val="00D963BD"/>
    <w:rsid w:val="00D96499"/>
    <w:rsid w:val="00D96555"/>
    <w:rsid w:val="00D966D0"/>
    <w:rsid w:val="00D96752"/>
    <w:rsid w:val="00D96E98"/>
    <w:rsid w:val="00D96EA0"/>
    <w:rsid w:val="00D9712D"/>
    <w:rsid w:val="00D97926"/>
    <w:rsid w:val="00D97A92"/>
    <w:rsid w:val="00D97B25"/>
    <w:rsid w:val="00D97E97"/>
    <w:rsid w:val="00DA0200"/>
    <w:rsid w:val="00DA0264"/>
    <w:rsid w:val="00DA02A0"/>
    <w:rsid w:val="00DA0407"/>
    <w:rsid w:val="00DA070D"/>
    <w:rsid w:val="00DA07BA"/>
    <w:rsid w:val="00DA0B08"/>
    <w:rsid w:val="00DA1499"/>
    <w:rsid w:val="00DA2420"/>
    <w:rsid w:val="00DA260F"/>
    <w:rsid w:val="00DA2B5D"/>
    <w:rsid w:val="00DA2B8A"/>
    <w:rsid w:val="00DA2BFF"/>
    <w:rsid w:val="00DA2C31"/>
    <w:rsid w:val="00DA369E"/>
    <w:rsid w:val="00DA3CBB"/>
    <w:rsid w:val="00DA3DF5"/>
    <w:rsid w:val="00DA428E"/>
    <w:rsid w:val="00DA4ADD"/>
    <w:rsid w:val="00DA4C4F"/>
    <w:rsid w:val="00DA53BE"/>
    <w:rsid w:val="00DA5882"/>
    <w:rsid w:val="00DA5AC7"/>
    <w:rsid w:val="00DA5B6A"/>
    <w:rsid w:val="00DA5F61"/>
    <w:rsid w:val="00DA6308"/>
    <w:rsid w:val="00DA6416"/>
    <w:rsid w:val="00DA6470"/>
    <w:rsid w:val="00DA6B3A"/>
    <w:rsid w:val="00DA7553"/>
    <w:rsid w:val="00DA7971"/>
    <w:rsid w:val="00DA7C6F"/>
    <w:rsid w:val="00DB088C"/>
    <w:rsid w:val="00DB0A50"/>
    <w:rsid w:val="00DB11AE"/>
    <w:rsid w:val="00DB11ED"/>
    <w:rsid w:val="00DB1635"/>
    <w:rsid w:val="00DB1762"/>
    <w:rsid w:val="00DB19C0"/>
    <w:rsid w:val="00DB2D86"/>
    <w:rsid w:val="00DB317C"/>
    <w:rsid w:val="00DB3446"/>
    <w:rsid w:val="00DB36B8"/>
    <w:rsid w:val="00DB4276"/>
    <w:rsid w:val="00DB474F"/>
    <w:rsid w:val="00DB4AD0"/>
    <w:rsid w:val="00DB4C72"/>
    <w:rsid w:val="00DB504B"/>
    <w:rsid w:val="00DB5441"/>
    <w:rsid w:val="00DB5C83"/>
    <w:rsid w:val="00DB5E4C"/>
    <w:rsid w:val="00DB6176"/>
    <w:rsid w:val="00DB6531"/>
    <w:rsid w:val="00DB6EE1"/>
    <w:rsid w:val="00DB745D"/>
    <w:rsid w:val="00DB759E"/>
    <w:rsid w:val="00DB7A37"/>
    <w:rsid w:val="00DB7DDA"/>
    <w:rsid w:val="00DC0939"/>
    <w:rsid w:val="00DC0C5F"/>
    <w:rsid w:val="00DC0D3F"/>
    <w:rsid w:val="00DC1433"/>
    <w:rsid w:val="00DC1756"/>
    <w:rsid w:val="00DC1B30"/>
    <w:rsid w:val="00DC1C37"/>
    <w:rsid w:val="00DC1C68"/>
    <w:rsid w:val="00DC2AAA"/>
    <w:rsid w:val="00DC356F"/>
    <w:rsid w:val="00DC4875"/>
    <w:rsid w:val="00DC4FA8"/>
    <w:rsid w:val="00DC5176"/>
    <w:rsid w:val="00DC51C6"/>
    <w:rsid w:val="00DC54D0"/>
    <w:rsid w:val="00DC5FDD"/>
    <w:rsid w:val="00DC6A6A"/>
    <w:rsid w:val="00DC6F1D"/>
    <w:rsid w:val="00DC6F64"/>
    <w:rsid w:val="00DC768A"/>
    <w:rsid w:val="00DC7806"/>
    <w:rsid w:val="00DC78E5"/>
    <w:rsid w:val="00DC79A2"/>
    <w:rsid w:val="00DC7E81"/>
    <w:rsid w:val="00DC7EFF"/>
    <w:rsid w:val="00DD0090"/>
    <w:rsid w:val="00DD0D9D"/>
    <w:rsid w:val="00DD17F8"/>
    <w:rsid w:val="00DD195E"/>
    <w:rsid w:val="00DD1B22"/>
    <w:rsid w:val="00DD1DBB"/>
    <w:rsid w:val="00DD2010"/>
    <w:rsid w:val="00DD209D"/>
    <w:rsid w:val="00DD210A"/>
    <w:rsid w:val="00DD2519"/>
    <w:rsid w:val="00DD26AF"/>
    <w:rsid w:val="00DD2D35"/>
    <w:rsid w:val="00DD2FFB"/>
    <w:rsid w:val="00DD30AF"/>
    <w:rsid w:val="00DD452A"/>
    <w:rsid w:val="00DD458F"/>
    <w:rsid w:val="00DD4812"/>
    <w:rsid w:val="00DD4EFE"/>
    <w:rsid w:val="00DD5065"/>
    <w:rsid w:val="00DD52FA"/>
    <w:rsid w:val="00DD534F"/>
    <w:rsid w:val="00DD55A0"/>
    <w:rsid w:val="00DD5947"/>
    <w:rsid w:val="00DD6169"/>
    <w:rsid w:val="00DD6C2F"/>
    <w:rsid w:val="00DD6F54"/>
    <w:rsid w:val="00DD74EF"/>
    <w:rsid w:val="00DD7781"/>
    <w:rsid w:val="00DD7926"/>
    <w:rsid w:val="00DD799A"/>
    <w:rsid w:val="00DD7AAF"/>
    <w:rsid w:val="00DE0212"/>
    <w:rsid w:val="00DE0336"/>
    <w:rsid w:val="00DE0418"/>
    <w:rsid w:val="00DE04F0"/>
    <w:rsid w:val="00DE0712"/>
    <w:rsid w:val="00DE087E"/>
    <w:rsid w:val="00DE0E09"/>
    <w:rsid w:val="00DE12CD"/>
    <w:rsid w:val="00DE12DA"/>
    <w:rsid w:val="00DE238B"/>
    <w:rsid w:val="00DE2B34"/>
    <w:rsid w:val="00DE2F01"/>
    <w:rsid w:val="00DE3075"/>
    <w:rsid w:val="00DE3560"/>
    <w:rsid w:val="00DE3C3C"/>
    <w:rsid w:val="00DE428B"/>
    <w:rsid w:val="00DE4520"/>
    <w:rsid w:val="00DE46B4"/>
    <w:rsid w:val="00DE4AFF"/>
    <w:rsid w:val="00DE4FAA"/>
    <w:rsid w:val="00DE526C"/>
    <w:rsid w:val="00DE61C2"/>
    <w:rsid w:val="00DE6368"/>
    <w:rsid w:val="00DE64E4"/>
    <w:rsid w:val="00DE6CCD"/>
    <w:rsid w:val="00DE71EA"/>
    <w:rsid w:val="00DF0095"/>
    <w:rsid w:val="00DF0248"/>
    <w:rsid w:val="00DF0516"/>
    <w:rsid w:val="00DF0F8C"/>
    <w:rsid w:val="00DF105A"/>
    <w:rsid w:val="00DF1554"/>
    <w:rsid w:val="00DF164A"/>
    <w:rsid w:val="00DF193F"/>
    <w:rsid w:val="00DF19B2"/>
    <w:rsid w:val="00DF1ACD"/>
    <w:rsid w:val="00DF1F7B"/>
    <w:rsid w:val="00DF1FA8"/>
    <w:rsid w:val="00DF2199"/>
    <w:rsid w:val="00DF22DC"/>
    <w:rsid w:val="00DF2528"/>
    <w:rsid w:val="00DF2F13"/>
    <w:rsid w:val="00DF302E"/>
    <w:rsid w:val="00DF3690"/>
    <w:rsid w:val="00DF3EFE"/>
    <w:rsid w:val="00DF43D4"/>
    <w:rsid w:val="00DF5398"/>
    <w:rsid w:val="00DF53E9"/>
    <w:rsid w:val="00DF5DE4"/>
    <w:rsid w:val="00DF5F6A"/>
    <w:rsid w:val="00DF60B7"/>
    <w:rsid w:val="00DF635A"/>
    <w:rsid w:val="00DF75A9"/>
    <w:rsid w:val="00DF761E"/>
    <w:rsid w:val="00DF79AE"/>
    <w:rsid w:val="00DF79FF"/>
    <w:rsid w:val="00DF7C50"/>
    <w:rsid w:val="00DF7E47"/>
    <w:rsid w:val="00E00238"/>
    <w:rsid w:val="00E0032D"/>
    <w:rsid w:val="00E0036F"/>
    <w:rsid w:val="00E00504"/>
    <w:rsid w:val="00E00726"/>
    <w:rsid w:val="00E00EE2"/>
    <w:rsid w:val="00E0149C"/>
    <w:rsid w:val="00E0212B"/>
    <w:rsid w:val="00E027FC"/>
    <w:rsid w:val="00E02EF7"/>
    <w:rsid w:val="00E031A9"/>
    <w:rsid w:val="00E036F5"/>
    <w:rsid w:val="00E0375D"/>
    <w:rsid w:val="00E041F6"/>
    <w:rsid w:val="00E04239"/>
    <w:rsid w:val="00E0466C"/>
    <w:rsid w:val="00E046CA"/>
    <w:rsid w:val="00E04B93"/>
    <w:rsid w:val="00E04F65"/>
    <w:rsid w:val="00E06150"/>
    <w:rsid w:val="00E0679D"/>
    <w:rsid w:val="00E06D2B"/>
    <w:rsid w:val="00E07A0A"/>
    <w:rsid w:val="00E07E11"/>
    <w:rsid w:val="00E106C5"/>
    <w:rsid w:val="00E107BB"/>
    <w:rsid w:val="00E10B7C"/>
    <w:rsid w:val="00E10DF3"/>
    <w:rsid w:val="00E11524"/>
    <w:rsid w:val="00E11850"/>
    <w:rsid w:val="00E11B96"/>
    <w:rsid w:val="00E11CBE"/>
    <w:rsid w:val="00E1215A"/>
    <w:rsid w:val="00E123E1"/>
    <w:rsid w:val="00E126FC"/>
    <w:rsid w:val="00E12F0E"/>
    <w:rsid w:val="00E136FB"/>
    <w:rsid w:val="00E1484E"/>
    <w:rsid w:val="00E156A4"/>
    <w:rsid w:val="00E15AE1"/>
    <w:rsid w:val="00E15E97"/>
    <w:rsid w:val="00E16443"/>
    <w:rsid w:val="00E16ABE"/>
    <w:rsid w:val="00E16F6B"/>
    <w:rsid w:val="00E172C8"/>
    <w:rsid w:val="00E17312"/>
    <w:rsid w:val="00E175BE"/>
    <w:rsid w:val="00E1793B"/>
    <w:rsid w:val="00E17B8D"/>
    <w:rsid w:val="00E17EA9"/>
    <w:rsid w:val="00E203F2"/>
    <w:rsid w:val="00E2052E"/>
    <w:rsid w:val="00E205C3"/>
    <w:rsid w:val="00E205DB"/>
    <w:rsid w:val="00E2094E"/>
    <w:rsid w:val="00E20A23"/>
    <w:rsid w:val="00E20A29"/>
    <w:rsid w:val="00E20CAC"/>
    <w:rsid w:val="00E20DC9"/>
    <w:rsid w:val="00E21231"/>
    <w:rsid w:val="00E213C4"/>
    <w:rsid w:val="00E21775"/>
    <w:rsid w:val="00E21830"/>
    <w:rsid w:val="00E21D43"/>
    <w:rsid w:val="00E21DBD"/>
    <w:rsid w:val="00E222B0"/>
    <w:rsid w:val="00E22C95"/>
    <w:rsid w:val="00E23480"/>
    <w:rsid w:val="00E2352C"/>
    <w:rsid w:val="00E24285"/>
    <w:rsid w:val="00E245AD"/>
    <w:rsid w:val="00E245B2"/>
    <w:rsid w:val="00E24E81"/>
    <w:rsid w:val="00E256E2"/>
    <w:rsid w:val="00E25B21"/>
    <w:rsid w:val="00E26624"/>
    <w:rsid w:val="00E269C8"/>
    <w:rsid w:val="00E27004"/>
    <w:rsid w:val="00E27198"/>
    <w:rsid w:val="00E273EA"/>
    <w:rsid w:val="00E304DF"/>
    <w:rsid w:val="00E30A97"/>
    <w:rsid w:val="00E30ED9"/>
    <w:rsid w:val="00E3108E"/>
    <w:rsid w:val="00E315C1"/>
    <w:rsid w:val="00E315D7"/>
    <w:rsid w:val="00E31784"/>
    <w:rsid w:val="00E317FC"/>
    <w:rsid w:val="00E31E94"/>
    <w:rsid w:val="00E31EFA"/>
    <w:rsid w:val="00E32005"/>
    <w:rsid w:val="00E32016"/>
    <w:rsid w:val="00E32F71"/>
    <w:rsid w:val="00E331D1"/>
    <w:rsid w:val="00E3329A"/>
    <w:rsid w:val="00E33886"/>
    <w:rsid w:val="00E33FA6"/>
    <w:rsid w:val="00E3456E"/>
    <w:rsid w:val="00E345C4"/>
    <w:rsid w:val="00E3502D"/>
    <w:rsid w:val="00E35124"/>
    <w:rsid w:val="00E35201"/>
    <w:rsid w:val="00E359A7"/>
    <w:rsid w:val="00E35A38"/>
    <w:rsid w:val="00E35A3B"/>
    <w:rsid w:val="00E35C75"/>
    <w:rsid w:val="00E35DD3"/>
    <w:rsid w:val="00E35E2C"/>
    <w:rsid w:val="00E364D6"/>
    <w:rsid w:val="00E3690D"/>
    <w:rsid w:val="00E36A67"/>
    <w:rsid w:val="00E3759A"/>
    <w:rsid w:val="00E377A1"/>
    <w:rsid w:val="00E37DEC"/>
    <w:rsid w:val="00E37EE8"/>
    <w:rsid w:val="00E37FFB"/>
    <w:rsid w:val="00E40A9F"/>
    <w:rsid w:val="00E40E0B"/>
    <w:rsid w:val="00E40FF5"/>
    <w:rsid w:val="00E412F6"/>
    <w:rsid w:val="00E4146D"/>
    <w:rsid w:val="00E41788"/>
    <w:rsid w:val="00E419C6"/>
    <w:rsid w:val="00E42730"/>
    <w:rsid w:val="00E4273F"/>
    <w:rsid w:val="00E4291A"/>
    <w:rsid w:val="00E42F2A"/>
    <w:rsid w:val="00E433F6"/>
    <w:rsid w:val="00E4477A"/>
    <w:rsid w:val="00E447C6"/>
    <w:rsid w:val="00E44B9B"/>
    <w:rsid w:val="00E455DA"/>
    <w:rsid w:val="00E468F7"/>
    <w:rsid w:val="00E46AC9"/>
    <w:rsid w:val="00E50242"/>
    <w:rsid w:val="00E5026D"/>
    <w:rsid w:val="00E50941"/>
    <w:rsid w:val="00E50CB9"/>
    <w:rsid w:val="00E50E05"/>
    <w:rsid w:val="00E50F16"/>
    <w:rsid w:val="00E51348"/>
    <w:rsid w:val="00E51680"/>
    <w:rsid w:val="00E51DA6"/>
    <w:rsid w:val="00E52019"/>
    <w:rsid w:val="00E53307"/>
    <w:rsid w:val="00E53A62"/>
    <w:rsid w:val="00E53B42"/>
    <w:rsid w:val="00E54749"/>
    <w:rsid w:val="00E54F2F"/>
    <w:rsid w:val="00E552A5"/>
    <w:rsid w:val="00E560F7"/>
    <w:rsid w:val="00E56373"/>
    <w:rsid w:val="00E56AAB"/>
    <w:rsid w:val="00E56F55"/>
    <w:rsid w:val="00E57376"/>
    <w:rsid w:val="00E575CC"/>
    <w:rsid w:val="00E577F2"/>
    <w:rsid w:val="00E57855"/>
    <w:rsid w:val="00E601D7"/>
    <w:rsid w:val="00E60DFE"/>
    <w:rsid w:val="00E61657"/>
    <w:rsid w:val="00E62621"/>
    <w:rsid w:val="00E62664"/>
    <w:rsid w:val="00E627E4"/>
    <w:rsid w:val="00E62B0A"/>
    <w:rsid w:val="00E62FE3"/>
    <w:rsid w:val="00E63271"/>
    <w:rsid w:val="00E636B0"/>
    <w:rsid w:val="00E636B2"/>
    <w:rsid w:val="00E637D2"/>
    <w:rsid w:val="00E6438A"/>
    <w:rsid w:val="00E646B4"/>
    <w:rsid w:val="00E64758"/>
    <w:rsid w:val="00E64DC9"/>
    <w:rsid w:val="00E64FDC"/>
    <w:rsid w:val="00E6515F"/>
    <w:rsid w:val="00E6613F"/>
    <w:rsid w:val="00E6723C"/>
    <w:rsid w:val="00E67279"/>
    <w:rsid w:val="00E6769B"/>
    <w:rsid w:val="00E67CB3"/>
    <w:rsid w:val="00E700BD"/>
    <w:rsid w:val="00E70162"/>
    <w:rsid w:val="00E708D4"/>
    <w:rsid w:val="00E70E4A"/>
    <w:rsid w:val="00E717F1"/>
    <w:rsid w:val="00E71B8C"/>
    <w:rsid w:val="00E71E14"/>
    <w:rsid w:val="00E71E36"/>
    <w:rsid w:val="00E72062"/>
    <w:rsid w:val="00E72112"/>
    <w:rsid w:val="00E7228D"/>
    <w:rsid w:val="00E72756"/>
    <w:rsid w:val="00E7279D"/>
    <w:rsid w:val="00E72E29"/>
    <w:rsid w:val="00E73263"/>
    <w:rsid w:val="00E735B4"/>
    <w:rsid w:val="00E73F31"/>
    <w:rsid w:val="00E749F8"/>
    <w:rsid w:val="00E74BDA"/>
    <w:rsid w:val="00E74FAE"/>
    <w:rsid w:val="00E75176"/>
    <w:rsid w:val="00E75D7E"/>
    <w:rsid w:val="00E75D97"/>
    <w:rsid w:val="00E75EA6"/>
    <w:rsid w:val="00E75FB8"/>
    <w:rsid w:val="00E762E3"/>
    <w:rsid w:val="00E764AB"/>
    <w:rsid w:val="00E76DF9"/>
    <w:rsid w:val="00E7723D"/>
    <w:rsid w:val="00E77320"/>
    <w:rsid w:val="00E77775"/>
    <w:rsid w:val="00E77D31"/>
    <w:rsid w:val="00E80D1A"/>
    <w:rsid w:val="00E80FCB"/>
    <w:rsid w:val="00E81073"/>
    <w:rsid w:val="00E812F5"/>
    <w:rsid w:val="00E814B8"/>
    <w:rsid w:val="00E819BB"/>
    <w:rsid w:val="00E81E78"/>
    <w:rsid w:val="00E82162"/>
    <w:rsid w:val="00E8289F"/>
    <w:rsid w:val="00E83678"/>
    <w:rsid w:val="00E83718"/>
    <w:rsid w:val="00E837FF"/>
    <w:rsid w:val="00E83F51"/>
    <w:rsid w:val="00E8448B"/>
    <w:rsid w:val="00E84ACF"/>
    <w:rsid w:val="00E84C09"/>
    <w:rsid w:val="00E84FC5"/>
    <w:rsid w:val="00E85903"/>
    <w:rsid w:val="00E85DF2"/>
    <w:rsid w:val="00E85FEF"/>
    <w:rsid w:val="00E8681B"/>
    <w:rsid w:val="00E86AB1"/>
    <w:rsid w:val="00E87703"/>
    <w:rsid w:val="00E901C8"/>
    <w:rsid w:val="00E90216"/>
    <w:rsid w:val="00E906FB"/>
    <w:rsid w:val="00E908D8"/>
    <w:rsid w:val="00E90A7F"/>
    <w:rsid w:val="00E90D4C"/>
    <w:rsid w:val="00E90DD7"/>
    <w:rsid w:val="00E90E65"/>
    <w:rsid w:val="00E91672"/>
    <w:rsid w:val="00E916D3"/>
    <w:rsid w:val="00E91970"/>
    <w:rsid w:val="00E91C6E"/>
    <w:rsid w:val="00E91E0B"/>
    <w:rsid w:val="00E923B3"/>
    <w:rsid w:val="00E9273E"/>
    <w:rsid w:val="00E9338F"/>
    <w:rsid w:val="00E93FAA"/>
    <w:rsid w:val="00E943AB"/>
    <w:rsid w:val="00E94728"/>
    <w:rsid w:val="00E94E8E"/>
    <w:rsid w:val="00E95394"/>
    <w:rsid w:val="00E9570A"/>
    <w:rsid w:val="00E95B90"/>
    <w:rsid w:val="00E96073"/>
    <w:rsid w:val="00E96270"/>
    <w:rsid w:val="00E96518"/>
    <w:rsid w:val="00E96F10"/>
    <w:rsid w:val="00E9755A"/>
    <w:rsid w:val="00E97735"/>
    <w:rsid w:val="00E97B74"/>
    <w:rsid w:val="00E97DBB"/>
    <w:rsid w:val="00EA0258"/>
    <w:rsid w:val="00EA0925"/>
    <w:rsid w:val="00EA13A9"/>
    <w:rsid w:val="00EA15B4"/>
    <w:rsid w:val="00EA2187"/>
    <w:rsid w:val="00EA2BA2"/>
    <w:rsid w:val="00EA2C28"/>
    <w:rsid w:val="00EA2CD8"/>
    <w:rsid w:val="00EA2D48"/>
    <w:rsid w:val="00EA3322"/>
    <w:rsid w:val="00EA34D5"/>
    <w:rsid w:val="00EA38B0"/>
    <w:rsid w:val="00EA3E06"/>
    <w:rsid w:val="00EA3E4C"/>
    <w:rsid w:val="00EA41B7"/>
    <w:rsid w:val="00EA4CDC"/>
    <w:rsid w:val="00EA64BB"/>
    <w:rsid w:val="00EA66D2"/>
    <w:rsid w:val="00EA6D84"/>
    <w:rsid w:val="00EA7219"/>
    <w:rsid w:val="00EA743C"/>
    <w:rsid w:val="00EA7BBD"/>
    <w:rsid w:val="00EA7DAC"/>
    <w:rsid w:val="00EB02C4"/>
    <w:rsid w:val="00EB0337"/>
    <w:rsid w:val="00EB0C31"/>
    <w:rsid w:val="00EB0E60"/>
    <w:rsid w:val="00EB1CA7"/>
    <w:rsid w:val="00EB1F98"/>
    <w:rsid w:val="00EB25EC"/>
    <w:rsid w:val="00EB3456"/>
    <w:rsid w:val="00EB357A"/>
    <w:rsid w:val="00EB37DD"/>
    <w:rsid w:val="00EB3F4C"/>
    <w:rsid w:val="00EB4373"/>
    <w:rsid w:val="00EB4C1C"/>
    <w:rsid w:val="00EB4DBF"/>
    <w:rsid w:val="00EB4F52"/>
    <w:rsid w:val="00EB4F99"/>
    <w:rsid w:val="00EB555A"/>
    <w:rsid w:val="00EB5711"/>
    <w:rsid w:val="00EB585D"/>
    <w:rsid w:val="00EB5BDC"/>
    <w:rsid w:val="00EB5C7D"/>
    <w:rsid w:val="00EB5FE1"/>
    <w:rsid w:val="00EB6078"/>
    <w:rsid w:val="00EB655C"/>
    <w:rsid w:val="00EC02EF"/>
    <w:rsid w:val="00EC0A6C"/>
    <w:rsid w:val="00EC0F7C"/>
    <w:rsid w:val="00EC11FD"/>
    <w:rsid w:val="00EC1B15"/>
    <w:rsid w:val="00EC2158"/>
    <w:rsid w:val="00EC2D37"/>
    <w:rsid w:val="00EC2D78"/>
    <w:rsid w:val="00EC315E"/>
    <w:rsid w:val="00EC36AF"/>
    <w:rsid w:val="00EC3A15"/>
    <w:rsid w:val="00EC3CEE"/>
    <w:rsid w:val="00EC4312"/>
    <w:rsid w:val="00EC43A9"/>
    <w:rsid w:val="00EC49FF"/>
    <w:rsid w:val="00EC4B7F"/>
    <w:rsid w:val="00EC4D45"/>
    <w:rsid w:val="00EC6039"/>
    <w:rsid w:val="00EC617D"/>
    <w:rsid w:val="00EC64CB"/>
    <w:rsid w:val="00EC652F"/>
    <w:rsid w:val="00EC6545"/>
    <w:rsid w:val="00EC66C6"/>
    <w:rsid w:val="00EC6E06"/>
    <w:rsid w:val="00EC732F"/>
    <w:rsid w:val="00EC75E2"/>
    <w:rsid w:val="00EC77AA"/>
    <w:rsid w:val="00EC77EE"/>
    <w:rsid w:val="00EC7847"/>
    <w:rsid w:val="00EC7B5E"/>
    <w:rsid w:val="00ED070F"/>
    <w:rsid w:val="00ED0993"/>
    <w:rsid w:val="00ED0BBC"/>
    <w:rsid w:val="00ED11F6"/>
    <w:rsid w:val="00ED1AB6"/>
    <w:rsid w:val="00ED21ED"/>
    <w:rsid w:val="00ED27C6"/>
    <w:rsid w:val="00ED2B42"/>
    <w:rsid w:val="00ED2FB0"/>
    <w:rsid w:val="00ED3BD2"/>
    <w:rsid w:val="00ED3C59"/>
    <w:rsid w:val="00ED4216"/>
    <w:rsid w:val="00ED45A5"/>
    <w:rsid w:val="00ED4C28"/>
    <w:rsid w:val="00ED5069"/>
    <w:rsid w:val="00ED5453"/>
    <w:rsid w:val="00ED5663"/>
    <w:rsid w:val="00ED59CD"/>
    <w:rsid w:val="00ED6129"/>
    <w:rsid w:val="00ED70F3"/>
    <w:rsid w:val="00ED7FF5"/>
    <w:rsid w:val="00EE02D1"/>
    <w:rsid w:val="00EE031E"/>
    <w:rsid w:val="00EE07F9"/>
    <w:rsid w:val="00EE0DFB"/>
    <w:rsid w:val="00EE12BE"/>
    <w:rsid w:val="00EE14C2"/>
    <w:rsid w:val="00EE187B"/>
    <w:rsid w:val="00EE1B8C"/>
    <w:rsid w:val="00EE23E4"/>
    <w:rsid w:val="00EE2E5E"/>
    <w:rsid w:val="00EE3423"/>
    <w:rsid w:val="00EE394E"/>
    <w:rsid w:val="00EE3BAB"/>
    <w:rsid w:val="00EE4210"/>
    <w:rsid w:val="00EE4D03"/>
    <w:rsid w:val="00EE4DE9"/>
    <w:rsid w:val="00EE5B17"/>
    <w:rsid w:val="00EE5E52"/>
    <w:rsid w:val="00EE669E"/>
    <w:rsid w:val="00EE67FC"/>
    <w:rsid w:val="00EF0229"/>
    <w:rsid w:val="00EF024A"/>
    <w:rsid w:val="00EF0330"/>
    <w:rsid w:val="00EF0681"/>
    <w:rsid w:val="00EF0842"/>
    <w:rsid w:val="00EF084E"/>
    <w:rsid w:val="00EF0BC3"/>
    <w:rsid w:val="00EF0DF1"/>
    <w:rsid w:val="00EF0FB3"/>
    <w:rsid w:val="00EF16E3"/>
    <w:rsid w:val="00EF17C0"/>
    <w:rsid w:val="00EF1DBA"/>
    <w:rsid w:val="00EF2568"/>
    <w:rsid w:val="00EF2AB9"/>
    <w:rsid w:val="00EF33F8"/>
    <w:rsid w:val="00EF4A55"/>
    <w:rsid w:val="00EF5A76"/>
    <w:rsid w:val="00EF6FEF"/>
    <w:rsid w:val="00EF7000"/>
    <w:rsid w:val="00EF737A"/>
    <w:rsid w:val="00EF7532"/>
    <w:rsid w:val="00EF7745"/>
    <w:rsid w:val="00EF7782"/>
    <w:rsid w:val="00F00489"/>
    <w:rsid w:val="00F00B48"/>
    <w:rsid w:val="00F00BED"/>
    <w:rsid w:val="00F00D61"/>
    <w:rsid w:val="00F01B6D"/>
    <w:rsid w:val="00F01D8F"/>
    <w:rsid w:val="00F01FB1"/>
    <w:rsid w:val="00F0202A"/>
    <w:rsid w:val="00F020C4"/>
    <w:rsid w:val="00F02348"/>
    <w:rsid w:val="00F027FD"/>
    <w:rsid w:val="00F028E9"/>
    <w:rsid w:val="00F02A56"/>
    <w:rsid w:val="00F03598"/>
    <w:rsid w:val="00F039A4"/>
    <w:rsid w:val="00F03B88"/>
    <w:rsid w:val="00F03E1B"/>
    <w:rsid w:val="00F048A1"/>
    <w:rsid w:val="00F04AD8"/>
    <w:rsid w:val="00F04DB2"/>
    <w:rsid w:val="00F0551D"/>
    <w:rsid w:val="00F05B61"/>
    <w:rsid w:val="00F05CBA"/>
    <w:rsid w:val="00F063ED"/>
    <w:rsid w:val="00F06811"/>
    <w:rsid w:val="00F06B61"/>
    <w:rsid w:val="00F07121"/>
    <w:rsid w:val="00F0723F"/>
    <w:rsid w:val="00F076AF"/>
    <w:rsid w:val="00F076C2"/>
    <w:rsid w:val="00F0770C"/>
    <w:rsid w:val="00F07916"/>
    <w:rsid w:val="00F10287"/>
    <w:rsid w:val="00F10EF1"/>
    <w:rsid w:val="00F11056"/>
    <w:rsid w:val="00F112A7"/>
    <w:rsid w:val="00F11703"/>
    <w:rsid w:val="00F12C5F"/>
    <w:rsid w:val="00F12F0B"/>
    <w:rsid w:val="00F13309"/>
    <w:rsid w:val="00F13840"/>
    <w:rsid w:val="00F13A4D"/>
    <w:rsid w:val="00F13D9B"/>
    <w:rsid w:val="00F14259"/>
    <w:rsid w:val="00F14431"/>
    <w:rsid w:val="00F14870"/>
    <w:rsid w:val="00F154F8"/>
    <w:rsid w:val="00F15722"/>
    <w:rsid w:val="00F16D3E"/>
    <w:rsid w:val="00F171E8"/>
    <w:rsid w:val="00F1766A"/>
    <w:rsid w:val="00F17FBD"/>
    <w:rsid w:val="00F207CD"/>
    <w:rsid w:val="00F207DE"/>
    <w:rsid w:val="00F2086C"/>
    <w:rsid w:val="00F209ED"/>
    <w:rsid w:val="00F20B0E"/>
    <w:rsid w:val="00F21FAD"/>
    <w:rsid w:val="00F228EC"/>
    <w:rsid w:val="00F22B7D"/>
    <w:rsid w:val="00F22D43"/>
    <w:rsid w:val="00F23003"/>
    <w:rsid w:val="00F23637"/>
    <w:rsid w:val="00F23D74"/>
    <w:rsid w:val="00F23D8E"/>
    <w:rsid w:val="00F24952"/>
    <w:rsid w:val="00F24C7C"/>
    <w:rsid w:val="00F253B7"/>
    <w:rsid w:val="00F266E1"/>
    <w:rsid w:val="00F26A11"/>
    <w:rsid w:val="00F273B7"/>
    <w:rsid w:val="00F2748E"/>
    <w:rsid w:val="00F305F3"/>
    <w:rsid w:val="00F3077D"/>
    <w:rsid w:val="00F31423"/>
    <w:rsid w:val="00F31CE3"/>
    <w:rsid w:val="00F324B7"/>
    <w:rsid w:val="00F32D2E"/>
    <w:rsid w:val="00F32F8C"/>
    <w:rsid w:val="00F33894"/>
    <w:rsid w:val="00F33F5B"/>
    <w:rsid w:val="00F3406A"/>
    <w:rsid w:val="00F34102"/>
    <w:rsid w:val="00F34288"/>
    <w:rsid w:val="00F3569D"/>
    <w:rsid w:val="00F35F76"/>
    <w:rsid w:val="00F36314"/>
    <w:rsid w:val="00F37021"/>
    <w:rsid w:val="00F372E3"/>
    <w:rsid w:val="00F37AEC"/>
    <w:rsid w:val="00F40350"/>
    <w:rsid w:val="00F40457"/>
    <w:rsid w:val="00F41A10"/>
    <w:rsid w:val="00F41C23"/>
    <w:rsid w:val="00F41C7E"/>
    <w:rsid w:val="00F41D6E"/>
    <w:rsid w:val="00F41E12"/>
    <w:rsid w:val="00F4212E"/>
    <w:rsid w:val="00F42912"/>
    <w:rsid w:val="00F42BDC"/>
    <w:rsid w:val="00F433DE"/>
    <w:rsid w:val="00F43732"/>
    <w:rsid w:val="00F43BE7"/>
    <w:rsid w:val="00F43E0A"/>
    <w:rsid w:val="00F44340"/>
    <w:rsid w:val="00F447CC"/>
    <w:rsid w:val="00F44C25"/>
    <w:rsid w:val="00F44F6E"/>
    <w:rsid w:val="00F4572E"/>
    <w:rsid w:val="00F4588B"/>
    <w:rsid w:val="00F45D19"/>
    <w:rsid w:val="00F460B1"/>
    <w:rsid w:val="00F46350"/>
    <w:rsid w:val="00F465E5"/>
    <w:rsid w:val="00F4683B"/>
    <w:rsid w:val="00F46861"/>
    <w:rsid w:val="00F468DA"/>
    <w:rsid w:val="00F46BD8"/>
    <w:rsid w:val="00F4715F"/>
    <w:rsid w:val="00F47CAD"/>
    <w:rsid w:val="00F47CC3"/>
    <w:rsid w:val="00F501C4"/>
    <w:rsid w:val="00F50242"/>
    <w:rsid w:val="00F50887"/>
    <w:rsid w:val="00F50DA3"/>
    <w:rsid w:val="00F50E09"/>
    <w:rsid w:val="00F51E25"/>
    <w:rsid w:val="00F51EFB"/>
    <w:rsid w:val="00F52475"/>
    <w:rsid w:val="00F52502"/>
    <w:rsid w:val="00F52598"/>
    <w:rsid w:val="00F526F8"/>
    <w:rsid w:val="00F52E7B"/>
    <w:rsid w:val="00F53007"/>
    <w:rsid w:val="00F542FF"/>
    <w:rsid w:val="00F543A4"/>
    <w:rsid w:val="00F543CB"/>
    <w:rsid w:val="00F54C63"/>
    <w:rsid w:val="00F54F4E"/>
    <w:rsid w:val="00F557B1"/>
    <w:rsid w:val="00F56CAC"/>
    <w:rsid w:val="00F57527"/>
    <w:rsid w:val="00F5779B"/>
    <w:rsid w:val="00F57C45"/>
    <w:rsid w:val="00F60167"/>
    <w:rsid w:val="00F6058D"/>
    <w:rsid w:val="00F6083C"/>
    <w:rsid w:val="00F61070"/>
    <w:rsid w:val="00F6112B"/>
    <w:rsid w:val="00F616A2"/>
    <w:rsid w:val="00F61CA6"/>
    <w:rsid w:val="00F61D58"/>
    <w:rsid w:val="00F62646"/>
    <w:rsid w:val="00F62A6C"/>
    <w:rsid w:val="00F62A83"/>
    <w:rsid w:val="00F634B1"/>
    <w:rsid w:val="00F63866"/>
    <w:rsid w:val="00F64497"/>
    <w:rsid w:val="00F6476B"/>
    <w:rsid w:val="00F64ADE"/>
    <w:rsid w:val="00F65178"/>
    <w:rsid w:val="00F655EB"/>
    <w:rsid w:val="00F65A7F"/>
    <w:rsid w:val="00F66230"/>
    <w:rsid w:val="00F66A30"/>
    <w:rsid w:val="00F66A91"/>
    <w:rsid w:val="00F7072F"/>
    <w:rsid w:val="00F70C14"/>
    <w:rsid w:val="00F70DD7"/>
    <w:rsid w:val="00F70E29"/>
    <w:rsid w:val="00F71265"/>
    <w:rsid w:val="00F71618"/>
    <w:rsid w:val="00F7212B"/>
    <w:rsid w:val="00F72235"/>
    <w:rsid w:val="00F72250"/>
    <w:rsid w:val="00F72368"/>
    <w:rsid w:val="00F728BA"/>
    <w:rsid w:val="00F72B42"/>
    <w:rsid w:val="00F72D88"/>
    <w:rsid w:val="00F72FA5"/>
    <w:rsid w:val="00F73166"/>
    <w:rsid w:val="00F733E7"/>
    <w:rsid w:val="00F73A5C"/>
    <w:rsid w:val="00F73AFD"/>
    <w:rsid w:val="00F73EE1"/>
    <w:rsid w:val="00F746B2"/>
    <w:rsid w:val="00F74D21"/>
    <w:rsid w:val="00F752F8"/>
    <w:rsid w:val="00F75535"/>
    <w:rsid w:val="00F75B4A"/>
    <w:rsid w:val="00F7690D"/>
    <w:rsid w:val="00F76A32"/>
    <w:rsid w:val="00F7706E"/>
    <w:rsid w:val="00F774E5"/>
    <w:rsid w:val="00F77979"/>
    <w:rsid w:val="00F804BF"/>
    <w:rsid w:val="00F804C4"/>
    <w:rsid w:val="00F80EEA"/>
    <w:rsid w:val="00F818F6"/>
    <w:rsid w:val="00F81DE0"/>
    <w:rsid w:val="00F83134"/>
    <w:rsid w:val="00F831E8"/>
    <w:rsid w:val="00F83384"/>
    <w:rsid w:val="00F8338E"/>
    <w:rsid w:val="00F84642"/>
    <w:rsid w:val="00F848A0"/>
    <w:rsid w:val="00F848E9"/>
    <w:rsid w:val="00F855D0"/>
    <w:rsid w:val="00F856D8"/>
    <w:rsid w:val="00F85C72"/>
    <w:rsid w:val="00F86047"/>
    <w:rsid w:val="00F865BD"/>
    <w:rsid w:val="00F87617"/>
    <w:rsid w:val="00F87B08"/>
    <w:rsid w:val="00F87F92"/>
    <w:rsid w:val="00F87FE8"/>
    <w:rsid w:val="00F90544"/>
    <w:rsid w:val="00F90EE7"/>
    <w:rsid w:val="00F915C4"/>
    <w:rsid w:val="00F92EDB"/>
    <w:rsid w:val="00F93849"/>
    <w:rsid w:val="00F946E1"/>
    <w:rsid w:val="00F948DB"/>
    <w:rsid w:val="00F9513B"/>
    <w:rsid w:val="00F951CE"/>
    <w:rsid w:val="00F954B4"/>
    <w:rsid w:val="00F95504"/>
    <w:rsid w:val="00F95A87"/>
    <w:rsid w:val="00F95B1D"/>
    <w:rsid w:val="00F95C41"/>
    <w:rsid w:val="00F95D9B"/>
    <w:rsid w:val="00F960D6"/>
    <w:rsid w:val="00F969EA"/>
    <w:rsid w:val="00F97100"/>
    <w:rsid w:val="00F9763D"/>
    <w:rsid w:val="00F97AA5"/>
    <w:rsid w:val="00FA0436"/>
    <w:rsid w:val="00FA0964"/>
    <w:rsid w:val="00FA0D6E"/>
    <w:rsid w:val="00FA0ED7"/>
    <w:rsid w:val="00FA1022"/>
    <w:rsid w:val="00FA16B7"/>
    <w:rsid w:val="00FA178D"/>
    <w:rsid w:val="00FA1F21"/>
    <w:rsid w:val="00FA2FA2"/>
    <w:rsid w:val="00FA3838"/>
    <w:rsid w:val="00FA3AA8"/>
    <w:rsid w:val="00FA45A7"/>
    <w:rsid w:val="00FA4E14"/>
    <w:rsid w:val="00FA4E89"/>
    <w:rsid w:val="00FA52DD"/>
    <w:rsid w:val="00FA583C"/>
    <w:rsid w:val="00FA5ABC"/>
    <w:rsid w:val="00FA6293"/>
    <w:rsid w:val="00FA6839"/>
    <w:rsid w:val="00FA6AAF"/>
    <w:rsid w:val="00FA6DFA"/>
    <w:rsid w:val="00FA71F9"/>
    <w:rsid w:val="00FA751A"/>
    <w:rsid w:val="00FA7D3B"/>
    <w:rsid w:val="00FB0351"/>
    <w:rsid w:val="00FB05A1"/>
    <w:rsid w:val="00FB0F20"/>
    <w:rsid w:val="00FB0F6B"/>
    <w:rsid w:val="00FB13AA"/>
    <w:rsid w:val="00FB13E1"/>
    <w:rsid w:val="00FB1984"/>
    <w:rsid w:val="00FB19BA"/>
    <w:rsid w:val="00FB1DAB"/>
    <w:rsid w:val="00FB21B8"/>
    <w:rsid w:val="00FB2444"/>
    <w:rsid w:val="00FB2B87"/>
    <w:rsid w:val="00FB2D87"/>
    <w:rsid w:val="00FB3141"/>
    <w:rsid w:val="00FB36EA"/>
    <w:rsid w:val="00FB39E3"/>
    <w:rsid w:val="00FB3DC6"/>
    <w:rsid w:val="00FB45AB"/>
    <w:rsid w:val="00FB46C4"/>
    <w:rsid w:val="00FB4E46"/>
    <w:rsid w:val="00FB5183"/>
    <w:rsid w:val="00FB55F3"/>
    <w:rsid w:val="00FB5C3E"/>
    <w:rsid w:val="00FB6050"/>
    <w:rsid w:val="00FB6539"/>
    <w:rsid w:val="00FB66F3"/>
    <w:rsid w:val="00FB67EB"/>
    <w:rsid w:val="00FB6C2C"/>
    <w:rsid w:val="00FB7046"/>
    <w:rsid w:val="00FB7EE9"/>
    <w:rsid w:val="00FC05C7"/>
    <w:rsid w:val="00FC11A0"/>
    <w:rsid w:val="00FC1FD2"/>
    <w:rsid w:val="00FC259D"/>
    <w:rsid w:val="00FC25E6"/>
    <w:rsid w:val="00FC280E"/>
    <w:rsid w:val="00FC2A21"/>
    <w:rsid w:val="00FC2BC4"/>
    <w:rsid w:val="00FC34DB"/>
    <w:rsid w:val="00FC4125"/>
    <w:rsid w:val="00FC4507"/>
    <w:rsid w:val="00FC4619"/>
    <w:rsid w:val="00FC4854"/>
    <w:rsid w:val="00FC50B4"/>
    <w:rsid w:val="00FC534E"/>
    <w:rsid w:val="00FC5CF8"/>
    <w:rsid w:val="00FC5EE0"/>
    <w:rsid w:val="00FC5F2F"/>
    <w:rsid w:val="00FC62B0"/>
    <w:rsid w:val="00FC62F1"/>
    <w:rsid w:val="00FC643E"/>
    <w:rsid w:val="00FC68D2"/>
    <w:rsid w:val="00FC6CE4"/>
    <w:rsid w:val="00FC7432"/>
    <w:rsid w:val="00FC7451"/>
    <w:rsid w:val="00FC7E47"/>
    <w:rsid w:val="00FC7EA4"/>
    <w:rsid w:val="00FC7FC5"/>
    <w:rsid w:val="00FD0617"/>
    <w:rsid w:val="00FD0932"/>
    <w:rsid w:val="00FD0CC6"/>
    <w:rsid w:val="00FD11AA"/>
    <w:rsid w:val="00FD1715"/>
    <w:rsid w:val="00FD2CE0"/>
    <w:rsid w:val="00FD2E4F"/>
    <w:rsid w:val="00FD3D16"/>
    <w:rsid w:val="00FD429E"/>
    <w:rsid w:val="00FD4680"/>
    <w:rsid w:val="00FD4766"/>
    <w:rsid w:val="00FD47B5"/>
    <w:rsid w:val="00FD499A"/>
    <w:rsid w:val="00FD4FBB"/>
    <w:rsid w:val="00FD548C"/>
    <w:rsid w:val="00FD5498"/>
    <w:rsid w:val="00FD5816"/>
    <w:rsid w:val="00FD6092"/>
    <w:rsid w:val="00FD6435"/>
    <w:rsid w:val="00FD66E0"/>
    <w:rsid w:val="00FD686A"/>
    <w:rsid w:val="00FD6A64"/>
    <w:rsid w:val="00FD6E23"/>
    <w:rsid w:val="00FD74B9"/>
    <w:rsid w:val="00FD7933"/>
    <w:rsid w:val="00FD79E1"/>
    <w:rsid w:val="00FD7AA5"/>
    <w:rsid w:val="00FD7C9C"/>
    <w:rsid w:val="00FD7F32"/>
    <w:rsid w:val="00FD7F38"/>
    <w:rsid w:val="00FE03AE"/>
    <w:rsid w:val="00FE05BB"/>
    <w:rsid w:val="00FE0640"/>
    <w:rsid w:val="00FE08C8"/>
    <w:rsid w:val="00FE0B62"/>
    <w:rsid w:val="00FE18A9"/>
    <w:rsid w:val="00FE198F"/>
    <w:rsid w:val="00FE19F2"/>
    <w:rsid w:val="00FE212B"/>
    <w:rsid w:val="00FE23A8"/>
    <w:rsid w:val="00FE25E9"/>
    <w:rsid w:val="00FE2AC3"/>
    <w:rsid w:val="00FE2BB6"/>
    <w:rsid w:val="00FE2F14"/>
    <w:rsid w:val="00FE3AB2"/>
    <w:rsid w:val="00FE3EBC"/>
    <w:rsid w:val="00FE41A3"/>
    <w:rsid w:val="00FE468E"/>
    <w:rsid w:val="00FE5217"/>
    <w:rsid w:val="00FE5394"/>
    <w:rsid w:val="00FE655E"/>
    <w:rsid w:val="00FE680C"/>
    <w:rsid w:val="00FE6C55"/>
    <w:rsid w:val="00FE7051"/>
    <w:rsid w:val="00FE7615"/>
    <w:rsid w:val="00FE76C9"/>
    <w:rsid w:val="00FE77C0"/>
    <w:rsid w:val="00FE79CC"/>
    <w:rsid w:val="00FE7A34"/>
    <w:rsid w:val="00FE7D8D"/>
    <w:rsid w:val="00FF0445"/>
    <w:rsid w:val="00FF0446"/>
    <w:rsid w:val="00FF072E"/>
    <w:rsid w:val="00FF0BBF"/>
    <w:rsid w:val="00FF1FCC"/>
    <w:rsid w:val="00FF229E"/>
    <w:rsid w:val="00FF2367"/>
    <w:rsid w:val="00FF3D0E"/>
    <w:rsid w:val="00FF400E"/>
    <w:rsid w:val="00FF4146"/>
    <w:rsid w:val="00FF49FF"/>
    <w:rsid w:val="00FF57A3"/>
    <w:rsid w:val="00FF5A6B"/>
    <w:rsid w:val="00FF6B7B"/>
    <w:rsid w:val="00FF6C72"/>
    <w:rsid w:val="00FF7A8B"/>
    <w:rsid w:val="00FF7F0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7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691D3F"/>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qFormat/>
    <w:rsid w:val="00691D3F"/>
    <w:pPr>
      <w:keepNext/>
      <w:keepLines/>
      <w:spacing w:before="200"/>
      <w:jc w:val="left"/>
      <w:outlineLvl w:val="1"/>
    </w:pPr>
    <w:rPr>
      <w:rFonts w:asciiTheme="majorHAnsi" w:eastAsiaTheme="majorEastAsia" w:hAnsiTheme="majorHAnsi"/>
      <w:b/>
      <w:bCs/>
      <w:color w:val="4F81BD" w:themeColor="accent1" w:themeShade="FF"/>
      <w:sz w:val="26"/>
      <w:szCs w:val="26"/>
    </w:rPr>
  </w:style>
  <w:style w:type="paragraph" w:styleId="Heading3">
    <w:name w:val="heading 3"/>
    <w:basedOn w:val="Normal"/>
    <w:next w:val="Normal"/>
    <w:link w:val="Nadpis3Char"/>
    <w:uiPriority w:val="9"/>
    <w:qFormat/>
    <w:rsid w:val="00691D3F"/>
    <w:pPr>
      <w:keepNext/>
      <w:keepLines/>
      <w:spacing w:before="200"/>
      <w:jc w:val="left"/>
      <w:outlineLvl w:val="2"/>
    </w:pPr>
    <w:rPr>
      <w:rFonts w:asciiTheme="majorHAnsi" w:eastAsiaTheme="majorEastAsia" w:hAnsiTheme="majorHAnsi"/>
      <w:b/>
      <w:bCs/>
      <w:color w:val="4F81BD" w:themeColor="accent1" w:themeShade="FF"/>
    </w:rPr>
  </w:style>
  <w:style w:type="paragraph" w:styleId="Heading4">
    <w:name w:val="heading 4"/>
    <w:basedOn w:val="Normal"/>
    <w:next w:val="Normal"/>
    <w:link w:val="Nadpis4Char"/>
    <w:uiPriority w:val="9"/>
    <w:qFormat/>
    <w:rsid w:val="00691D3F"/>
    <w:pPr>
      <w:keepNext/>
      <w:keepLines/>
      <w:spacing w:before="200"/>
      <w:jc w:val="left"/>
      <w:outlineLvl w:val="3"/>
    </w:pPr>
    <w:rPr>
      <w:rFonts w:asciiTheme="majorHAnsi" w:eastAsiaTheme="majorEastAsia" w:hAnsiTheme="majorHAnsi"/>
      <w:b/>
      <w:bCs/>
      <w:i/>
      <w:iCs/>
      <w:color w:val="4F81BD" w:themeColor="accent1" w:themeShade="FF"/>
    </w:rPr>
  </w:style>
  <w:style w:type="paragraph" w:styleId="Heading5">
    <w:name w:val="heading 5"/>
    <w:basedOn w:val="Normal"/>
    <w:link w:val="Nadpis5Char"/>
    <w:uiPriority w:val="9"/>
    <w:qFormat/>
    <w:rsid w:val="00F027FD"/>
    <w:pPr>
      <w:spacing w:before="100" w:beforeAutospacing="1" w:after="100" w:afterAutospacing="1"/>
      <w:jc w:val="center"/>
      <w:outlineLvl w:val="4"/>
    </w:pPr>
    <w:rPr>
      <w:rFonts w:ascii="Arial" w:hAnsi="Arial" w:cs="Arial"/>
      <w:b/>
      <w:bCs/>
      <w:color w:val="30303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027F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locked/>
    <w:rsid w:val="00F027FD"/>
    <w:rPr>
      <w:rFonts w:asciiTheme="majorHAnsi" w:eastAsiaTheme="majorEastAsia" w:hAnsiTheme="majorHAnsi" w:cs="Times New Roman"/>
      <w:b/>
      <w:bCs/>
      <w:color w:val="4F81BD" w:themeColor="accent1" w:themeShade="FF"/>
      <w:sz w:val="26"/>
      <w:szCs w:val="26"/>
      <w:rtl w:val="0"/>
      <w:cs w:val="0"/>
      <w:lang w:val="x-none" w:eastAsia="sk-SK"/>
    </w:rPr>
  </w:style>
  <w:style w:type="character" w:customStyle="1" w:styleId="Nadpis3Char">
    <w:name w:val="Nadpis 3 Char"/>
    <w:basedOn w:val="DefaultParagraphFont"/>
    <w:link w:val="Heading3"/>
    <w:uiPriority w:val="9"/>
    <w:locked/>
    <w:rsid w:val="00F027FD"/>
    <w:rPr>
      <w:rFonts w:asciiTheme="majorHAnsi" w:eastAsiaTheme="majorEastAsia" w:hAnsiTheme="majorHAnsi" w:cs="Times New Roman"/>
      <w:b/>
      <w:bCs/>
      <w:color w:val="4F81BD" w:themeColor="accent1" w:themeShade="FF"/>
      <w:sz w:val="24"/>
      <w:szCs w:val="24"/>
      <w:rtl w:val="0"/>
      <w:cs w:val="0"/>
      <w:lang w:val="x-none" w:eastAsia="sk-SK"/>
    </w:rPr>
  </w:style>
  <w:style w:type="character" w:customStyle="1" w:styleId="Nadpis4Char">
    <w:name w:val="Nadpis 4 Char"/>
    <w:basedOn w:val="DefaultParagraphFont"/>
    <w:link w:val="Heading4"/>
    <w:uiPriority w:val="9"/>
    <w:locked/>
    <w:rsid w:val="00F027FD"/>
    <w:rPr>
      <w:rFonts w:asciiTheme="majorHAnsi" w:eastAsiaTheme="majorEastAsia" w:hAnsiTheme="majorHAnsi" w:cs="Times New Roman"/>
      <w:b/>
      <w:bCs/>
      <w:i/>
      <w:iCs/>
      <w:color w:val="4F81BD" w:themeColor="accent1" w:themeShade="FF"/>
      <w:sz w:val="24"/>
      <w:szCs w:val="24"/>
      <w:rtl w:val="0"/>
      <w:cs w:val="0"/>
      <w:lang w:val="x-none" w:eastAsia="sk-SK"/>
    </w:rPr>
  </w:style>
  <w:style w:type="character" w:customStyle="1" w:styleId="Nadpis5Char">
    <w:name w:val="Nadpis 5 Char"/>
    <w:basedOn w:val="DefaultParagraphFont"/>
    <w:link w:val="Heading5"/>
    <w:uiPriority w:val="9"/>
    <w:locked/>
    <w:rsid w:val="00F027FD"/>
    <w:rPr>
      <w:rFonts w:ascii="Arial" w:hAnsi="Arial" w:cs="Arial"/>
      <w:b/>
      <w:bCs/>
      <w:color w:val="303030"/>
      <w:sz w:val="20"/>
      <w:szCs w:val="20"/>
      <w:rtl w:val="0"/>
      <w:cs w:val="0"/>
      <w:lang w:val="x-none" w:eastAsia="sk-SK"/>
    </w:rPr>
  </w:style>
  <w:style w:type="character" w:styleId="Hyperlink">
    <w:name w:val="Hyperlink"/>
    <w:basedOn w:val="DefaultParagraphFont"/>
    <w:uiPriority w:val="99"/>
    <w:semiHidden/>
    <w:unhideWhenUsed/>
    <w:rsid w:val="00F027FD"/>
    <w:rPr>
      <w:rFonts w:cs="Times New Roman"/>
      <w:color w:val="05507A"/>
      <w:u w:val="none"/>
      <w:effect w:val="none"/>
      <w:rtl w:val="0"/>
      <w:cs w:val="0"/>
    </w:rPr>
  </w:style>
  <w:style w:type="paragraph" w:styleId="BalloonText">
    <w:name w:val="Balloon Text"/>
    <w:basedOn w:val="Normal"/>
    <w:link w:val="TextbublinyChar"/>
    <w:uiPriority w:val="99"/>
    <w:semiHidden/>
    <w:unhideWhenUsed/>
    <w:rsid w:val="00F027F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027FD"/>
    <w:rPr>
      <w:rFonts w:ascii="Tahoma" w:hAnsi="Tahoma" w:cs="Tahoma"/>
      <w:sz w:val="16"/>
      <w:szCs w:val="16"/>
      <w:rtl w:val="0"/>
      <w:cs w:val="0"/>
      <w:lang w:val="x-none" w:eastAsia="sk-SK"/>
    </w:rPr>
  </w:style>
  <w:style w:type="character" w:styleId="CommentReference">
    <w:name w:val="annotation reference"/>
    <w:basedOn w:val="DefaultParagraphFont"/>
    <w:uiPriority w:val="99"/>
    <w:unhideWhenUsed/>
    <w:rsid w:val="00F027FD"/>
    <w:rPr>
      <w:rFonts w:cs="Times New Roman"/>
      <w:sz w:val="16"/>
      <w:szCs w:val="16"/>
      <w:rtl w:val="0"/>
      <w:cs w:val="0"/>
    </w:rPr>
  </w:style>
  <w:style w:type="paragraph" w:styleId="CommentText">
    <w:name w:val="annotation text"/>
    <w:basedOn w:val="Normal"/>
    <w:link w:val="TextkomentraChar"/>
    <w:uiPriority w:val="99"/>
    <w:unhideWhenUsed/>
    <w:rsid w:val="00F027FD"/>
    <w:pPr>
      <w:jc w:val="left"/>
    </w:pPr>
    <w:rPr>
      <w:sz w:val="20"/>
      <w:szCs w:val="20"/>
    </w:rPr>
  </w:style>
  <w:style w:type="character" w:customStyle="1" w:styleId="TextkomentraChar">
    <w:name w:val="Text komentára Char"/>
    <w:basedOn w:val="DefaultParagraphFont"/>
    <w:link w:val="CommentText"/>
    <w:uiPriority w:val="99"/>
    <w:locked/>
    <w:rsid w:val="00F027FD"/>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F027FD"/>
    <w:pPr>
      <w:jc w:val="left"/>
    </w:pPr>
    <w:rPr>
      <w:b/>
      <w:bCs/>
    </w:rPr>
  </w:style>
  <w:style w:type="character" w:customStyle="1" w:styleId="PredmetkomentraChar">
    <w:name w:val="Predmet komentára Char"/>
    <w:basedOn w:val="TextkomentraChar"/>
    <w:link w:val="CommentSubject"/>
    <w:uiPriority w:val="99"/>
    <w:semiHidden/>
    <w:locked/>
    <w:rsid w:val="00F027FD"/>
    <w:rPr>
      <w:b/>
      <w:bCs/>
    </w:rPr>
  </w:style>
  <w:style w:type="paragraph" w:styleId="ListParagraph">
    <w:name w:val="List Paragraph"/>
    <w:basedOn w:val="Normal"/>
    <w:uiPriority w:val="34"/>
    <w:qFormat/>
    <w:rsid w:val="00F027FD"/>
    <w:pPr>
      <w:ind w:left="720"/>
      <w:contextualSpacing/>
      <w:jc w:val="left"/>
    </w:pPr>
  </w:style>
  <w:style w:type="table" w:styleId="TableGrid">
    <w:name w:val="Table Grid"/>
    <w:basedOn w:val="TableNormal"/>
    <w:uiPriority w:val="59"/>
    <w:rsid w:val="00F027F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mkypodiarouChar"/>
    <w:uiPriority w:val="99"/>
    <w:unhideWhenUsed/>
    <w:rsid w:val="00691D3F"/>
    <w:pPr>
      <w:jc w:val="left"/>
    </w:pPr>
    <w:rPr>
      <w:rFonts w:asciiTheme="minorHAnsi" w:hAnsiTheme="minorHAnsi"/>
      <w:sz w:val="20"/>
      <w:szCs w:val="20"/>
      <w:lang w:eastAsia="en-US"/>
    </w:rPr>
  </w:style>
  <w:style w:type="character" w:customStyle="1" w:styleId="TextpoznmkypodiarouChar">
    <w:name w:val="Text poznámky pod čiarou Char"/>
    <w:basedOn w:val="DefaultParagraphFont"/>
    <w:link w:val="FootnoteText"/>
    <w:uiPriority w:val="99"/>
    <w:locked/>
    <w:rsid w:val="00F027FD"/>
    <w:rPr>
      <w:rFonts w:cs="Times New Roman"/>
      <w:sz w:val="20"/>
      <w:szCs w:val="20"/>
      <w:rtl w:val="0"/>
      <w:cs w:val="0"/>
    </w:rPr>
  </w:style>
  <w:style w:type="character" w:styleId="FootnoteReference">
    <w:name w:val="footnote reference"/>
    <w:basedOn w:val="DefaultParagraphFont"/>
    <w:uiPriority w:val="99"/>
    <w:semiHidden/>
    <w:unhideWhenUsed/>
    <w:rsid w:val="00F027FD"/>
    <w:rPr>
      <w:rFonts w:cs="Times New Roman"/>
      <w:vertAlign w:val="superscript"/>
      <w:rtl w:val="0"/>
      <w:cs w:val="0"/>
    </w:rPr>
  </w:style>
  <w:style w:type="paragraph" w:customStyle="1" w:styleId="Odsekzoznamu1">
    <w:name w:val="Odsek zoznamu1"/>
    <w:basedOn w:val="Normal"/>
    <w:rsid w:val="00F027FD"/>
    <w:pPr>
      <w:autoSpaceDE w:val="0"/>
      <w:autoSpaceDN w:val="0"/>
      <w:ind w:left="720"/>
      <w:jc w:val="left"/>
    </w:pPr>
    <w:rPr>
      <w:lang w:eastAsia="en-US"/>
    </w:rPr>
  </w:style>
  <w:style w:type="paragraph" w:styleId="Header">
    <w:name w:val="header"/>
    <w:basedOn w:val="Normal"/>
    <w:link w:val="HlavikaChar"/>
    <w:uiPriority w:val="99"/>
    <w:unhideWhenUsed/>
    <w:rsid w:val="00F027FD"/>
    <w:pPr>
      <w:tabs>
        <w:tab w:val="center" w:pos="4536"/>
        <w:tab w:val="right" w:pos="9072"/>
      </w:tabs>
      <w:jc w:val="left"/>
    </w:pPr>
  </w:style>
  <w:style w:type="character" w:customStyle="1" w:styleId="HlavikaChar">
    <w:name w:val="Hlavička Char"/>
    <w:basedOn w:val="DefaultParagraphFont"/>
    <w:link w:val="Header"/>
    <w:uiPriority w:val="99"/>
    <w:locked/>
    <w:rsid w:val="00F027FD"/>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F027FD"/>
    <w:pPr>
      <w:tabs>
        <w:tab w:val="center" w:pos="4536"/>
        <w:tab w:val="right" w:pos="9072"/>
      </w:tabs>
      <w:jc w:val="left"/>
    </w:pPr>
  </w:style>
  <w:style w:type="character" w:customStyle="1" w:styleId="PtaChar">
    <w:name w:val="Päta Char"/>
    <w:basedOn w:val="DefaultParagraphFont"/>
    <w:link w:val="Footer"/>
    <w:uiPriority w:val="99"/>
    <w:locked/>
    <w:rsid w:val="00F027FD"/>
    <w:rPr>
      <w:rFonts w:ascii="Times New Roman" w:hAnsi="Times New Roman" w:cs="Times New Roman"/>
      <w:sz w:val="24"/>
      <w:szCs w:val="24"/>
      <w:rtl w:val="0"/>
      <w:cs w:val="0"/>
      <w:lang w:val="x-none" w:eastAsia="sk-SK"/>
    </w:rPr>
  </w:style>
  <w:style w:type="paragraph" w:styleId="NormalWeb">
    <w:name w:val="Normal (Web)"/>
    <w:basedOn w:val="Normal"/>
    <w:uiPriority w:val="99"/>
    <w:unhideWhenUsed/>
    <w:rsid w:val="00F027FD"/>
    <w:pPr>
      <w:spacing w:before="100" w:beforeAutospacing="1" w:after="100" w:afterAutospacing="1"/>
      <w:jc w:val="left"/>
    </w:pPr>
  </w:style>
  <w:style w:type="character" w:customStyle="1" w:styleId="apple-converted-space">
    <w:name w:val="apple-converted-space"/>
    <w:basedOn w:val="DefaultParagraphFont"/>
    <w:rsid w:val="00F027FD"/>
    <w:rPr>
      <w:rFonts w:cs="Times New Roman"/>
      <w:rtl w:val="0"/>
      <w:cs w:val="0"/>
    </w:rPr>
  </w:style>
  <w:style w:type="paragraph" w:styleId="BodyText">
    <w:name w:val="Body Text"/>
    <w:basedOn w:val="Normal"/>
    <w:link w:val="ZkladntextChar"/>
    <w:uiPriority w:val="99"/>
    <w:rsid w:val="00F027FD"/>
    <w:pPr>
      <w:jc w:val="left"/>
    </w:pPr>
    <w:rPr>
      <w:color w:val="000000"/>
      <w:sz w:val="22"/>
      <w:szCs w:val="22"/>
    </w:rPr>
  </w:style>
  <w:style w:type="character" w:customStyle="1" w:styleId="ZkladntextChar">
    <w:name w:val="Základný text Char"/>
    <w:basedOn w:val="DefaultParagraphFont"/>
    <w:link w:val="BodyText"/>
    <w:uiPriority w:val="99"/>
    <w:locked/>
    <w:rsid w:val="00F027FD"/>
    <w:rPr>
      <w:rFonts w:ascii="Times New Roman" w:hAnsi="Times New Roman" w:cs="Times New Roman"/>
      <w:color w:val="000000"/>
      <w:rtl w:val="0"/>
      <w:cs w:val="0"/>
      <w:lang w:val="x-none" w:eastAsia="sk-SK"/>
    </w:rPr>
  </w:style>
  <w:style w:type="character" w:styleId="Strong">
    <w:name w:val="Strong"/>
    <w:basedOn w:val="DefaultParagraphFont"/>
    <w:uiPriority w:val="22"/>
    <w:qFormat/>
    <w:rsid w:val="00F027FD"/>
    <w:rPr>
      <w:rFonts w:cs="Times New Roman"/>
      <w:b/>
      <w:bCs/>
      <w:rtl w:val="0"/>
      <w:cs w:val="0"/>
    </w:rPr>
  </w:style>
  <w:style w:type="paragraph" w:styleId="Revision">
    <w:name w:val="Revision"/>
    <w:hidden/>
    <w:uiPriority w:val="99"/>
    <w:semiHidden/>
    <w:rsid w:val="00886458"/>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B6F3E-D62A-43EB-AC44-A4C2E9D3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302</TotalTime>
  <Pages>125</Pages>
  <Words>44842</Words>
  <Characters>255606</Characters>
  <Application>Microsoft Office Word</Application>
  <DocSecurity>0</DocSecurity>
  <Lines>0</Lines>
  <Paragraphs>0</Paragraphs>
  <ScaleCrop>false</ScaleCrop>
  <Company>HP</Company>
  <LinksUpToDate>false</LinksUpToDate>
  <CharactersWithSpaces>299849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Dlesková Andrea</dc:creator>
  <cp:lastModifiedBy>Richterová Lívia</cp:lastModifiedBy>
  <cp:revision>72</cp:revision>
  <cp:lastPrinted>2016-08-31T09:10:00Z</cp:lastPrinted>
  <dcterms:created xsi:type="dcterms:W3CDTF">2016-09-12T15:49:00Z</dcterms:created>
  <dcterms:modified xsi:type="dcterms:W3CDTF">2016-09-21T13:39:00Z</dcterms:modified>
</cp:coreProperties>
</file>