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156B" w:rsidRPr="005B1207" w:rsidP="00D7156B">
      <w:pPr>
        <w:pStyle w:val="Title"/>
        <w:bidi w:val="0"/>
        <w:rPr>
          <w:rFonts w:ascii="Times New Roman" w:hAnsi="Times New Roman" w:cs="Times New Roman"/>
          <w:caps/>
          <w:spacing w:val="30"/>
        </w:rPr>
      </w:pPr>
      <w:r w:rsidRPr="005B1207">
        <w:rPr>
          <w:rFonts w:ascii="Times New Roman" w:hAnsi="Times New Roman" w:cs="Times New Roman"/>
          <w:caps/>
          <w:spacing w:val="30"/>
        </w:rPr>
        <w:t xml:space="preserve">Dôvodová správa </w:t>
      </w:r>
    </w:p>
    <w:p w:rsidR="00D7156B" w:rsidRPr="005B1207" w:rsidP="00D7156B">
      <w:pPr>
        <w:pStyle w:val="Heading1"/>
        <w:numPr>
          <w:numId w:val="0"/>
        </w:numPr>
        <w:tabs>
          <w:tab w:val="clear" w:pos="567"/>
          <w:tab w:val="left" w:pos="708"/>
        </w:tabs>
        <w:bidi w:val="0"/>
        <w:spacing w:before="0"/>
        <w:ind w:firstLine="0"/>
        <w:rPr>
          <w:rFonts w:ascii="Times New Roman" w:hAnsi="Times New Roman"/>
          <w:sz w:val="24"/>
          <w:szCs w:val="24"/>
        </w:rPr>
      </w:pPr>
    </w:p>
    <w:p w:rsidR="00D7156B" w:rsidRPr="005B1207" w:rsidP="00D7156B">
      <w:pPr>
        <w:pStyle w:val="Heading1"/>
        <w:numPr>
          <w:numId w:val="0"/>
        </w:numPr>
        <w:tabs>
          <w:tab w:val="clear" w:pos="567"/>
          <w:tab w:val="left" w:pos="708"/>
        </w:tabs>
        <w:bidi w:val="0"/>
        <w:spacing w:before="0"/>
        <w:ind w:firstLine="0"/>
        <w:rPr>
          <w:rFonts w:ascii="Times New Roman" w:hAnsi="Times New Roman"/>
          <w:sz w:val="24"/>
          <w:szCs w:val="24"/>
        </w:rPr>
      </w:pPr>
      <w:r w:rsidRPr="005B1207">
        <w:rPr>
          <w:rFonts w:ascii="Times New Roman" w:hAnsi="Times New Roman"/>
          <w:bCs w:val="0"/>
          <w:sz w:val="24"/>
          <w:szCs w:val="24"/>
        </w:rPr>
        <w:t>A. Všeobecná časť</w:t>
      </w:r>
    </w:p>
    <w:p w:rsidR="00D7156B" w:rsidRPr="005B1207" w:rsidP="00D7156B">
      <w:pPr>
        <w:widowControl/>
        <w:bidi w:val="0"/>
        <w:jc w:val="both"/>
        <w:rPr>
          <w:rFonts w:ascii="Times New Roman" w:hAnsi="Times New Roman"/>
        </w:rPr>
      </w:pPr>
    </w:p>
    <w:p w:rsidR="00D7156B" w:rsidRPr="00660BB8" w:rsidP="00D7156B">
      <w:pPr>
        <w:widowControl/>
        <w:bidi w:val="0"/>
        <w:ind w:firstLine="720"/>
        <w:jc w:val="both"/>
        <w:rPr>
          <w:rStyle w:val="PlaceholderText"/>
          <w:color w:val="auto"/>
        </w:rPr>
      </w:pPr>
      <w:r w:rsidR="00761B22">
        <w:rPr>
          <w:rFonts w:ascii="Times New Roman" w:hAnsi="Times New Roman"/>
        </w:rPr>
        <w:t>Vláda</w:t>
      </w:r>
      <w:r w:rsidRPr="002301EE" w:rsidR="00761B22">
        <w:rPr>
          <w:rFonts w:ascii="Times New Roman" w:hAnsi="Times New Roman"/>
        </w:rPr>
        <w:t xml:space="preserve"> Slovenskej </w:t>
      </w:r>
      <w:r w:rsidRPr="000A3414" w:rsidR="00761B22">
        <w:rPr>
          <w:rFonts w:ascii="Times New Roman" w:hAnsi="Times New Roman"/>
        </w:rPr>
        <w:t xml:space="preserve">republiky predkladá na rokovanie Národnej rady Slovenskej republiky </w:t>
      </w:r>
      <w:r w:rsidR="00761B22">
        <w:rPr>
          <w:rFonts w:ascii="Times New Roman" w:hAnsi="Times New Roman"/>
        </w:rPr>
        <w:t xml:space="preserve">vládny </w:t>
      </w:r>
      <w:r>
        <w:rPr>
          <w:rStyle w:val="PlaceholderText"/>
          <w:color w:val="000000"/>
        </w:rPr>
        <w:t xml:space="preserve">návrh zákona, </w:t>
      </w:r>
      <w:r w:rsidRPr="00077041">
        <w:rPr>
          <w:rStyle w:val="PlaceholderText"/>
          <w:color w:val="000000"/>
        </w:rPr>
        <w:t xml:space="preserve">ktorým sa mení a dopĺňa zákon Národnej rady </w:t>
      </w:r>
      <w:r w:rsidRPr="00660BB8">
        <w:rPr>
          <w:rStyle w:val="PlaceholderText"/>
          <w:color w:val="auto"/>
        </w:rPr>
        <w:t xml:space="preserve">Slovenskej republiky </w:t>
      </w:r>
      <w:r w:rsidR="00A9613B">
        <w:rPr>
          <w:rStyle w:val="PlaceholderText"/>
          <w:color w:val="auto"/>
        </w:rPr>
        <w:br/>
      </w:r>
      <w:r w:rsidRPr="00660BB8">
        <w:rPr>
          <w:rStyle w:val="PlaceholderText"/>
          <w:color w:val="auto"/>
        </w:rPr>
        <w:t xml:space="preserve">č. 233/1995 Z. z. o súdnych exekútoroch a exekučnej činnosti (Exekučný poriadok) a o zmene </w:t>
      </w:r>
      <w:r w:rsidR="00A9613B">
        <w:rPr>
          <w:rStyle w:val="PlaceholderText"/>
          <w:color w:val="auto"/>
        </w:rPr>
        <w:br/>
      </w:r>
      <w:r w:rsidRPr="00660BB8">
        <w:rPr>
          <w:rStyle w:val="PlaceholderText"/>
          <w:color w:val="auto"/>
        </w:rPr>
        <w:t>a doplnení ďalších zákonov v znení neskorších predpisov a ktorým sa menia a dopĺňajú niektoré zákony (ďalej len „návrh zákona“).</w:t>
      </w:r>
    </w:p>
    <w:p w:rsidR="00D7156B" w:rsidRPr="00660BB8" w:rsidP="00D7156B">
      <w:pPr>
        <w:widowControl/>
        <w:bidi w:val="0"/>
        <w:ind w:firstLine="708"/>
        <w:jc w:val="both"/>
        <w:rPr>
          <w:rStyle w:val="PlaceholderText"/>
          <w:color w:val="auto"/>
        </w:rPr>
      </w:pPr>
    </w:p>
    <w:p w:rsidR="00D7156B" w:rsidRPr="00660BB8" w:rsidP="00D7156B">
      <w:pPr>
        <w:widowControl/>
        <w:bidi w:val="0"/>
        <w:ind w:firstLine="708"/>
        <w:jc w:val="both"/>
        <w:rPr>
          <w:rStyle w:val="PlaceholderText"/>
          <w:color w:val="auto"/>
        </w:rPr>
      </w:pPr>
      <w:r w:rsidRPr="00660BB8">
        <w:rPr>
          <w:rStyle w:val="PlaceholderText"/>
          <w:color w:val="auto"/>
        </w:rPr>
        <w:t>Návrh zákona sa predkladá v zmysle Plánu legislatívnych úloh vlády Slovenskej republiky na mesiace jún až december 2016.  </w:t>
      </w:r>
    </w:p>
    <w:p w:rsidR="00D7156B" w:rsidRPr="00660BB8" w:rsidP="00D7156B">
      <w:pPr>
        <w:bidi w:val="0"/>
        <w:ind w:firstLine="708"/>
        <w:jc w:val="both"/>
        <w:rPr>
          <w:rStyle w:val="PlaceholderText"/>
          <w:color w:val="auto"/>
        </w:rPr>
      </w:pPr>
    </w:p>
    <w:p w:rsidR="00D7156B" w:rsidRPr="00660BB8" w:rsidP="00D7156B">
      <w:pPr>
        <w:pStyle w:val="Default"/>
        <w:bidi w:val="0"/>
        <w:ind w:firstLine="708"/>
        <w:jc w:val="both"/>
        <w:rPr>
          <w:rStyle w:val="PlaceholderText"/>
          <w:color w:val="auto"/>
        </w:rPr>
      </w:pPr>
      <w:r w:rsidRPr="00660BB8">
        <w:rPr>
          <w:rStyle w:val="PlaceholderText"/>
          <w:color w:val="auto"/>
        </w:rPr>
        <w:t>Účelom návrhu zákona je vytvoriť legislatívne podmienky pre realizáciu Programového vyhlásenia vlády Slovenskej republiky v časti Posilnenie úlohy štátu a ochrany verejného záujmu – Spravodlivosť, súdnictvo, a pripraviť komplexnú právnu úpravu exekučných konaní s cieľom zefektívniť vymáhanie pohľadávok pre veriteľov a zároveň poskytnúť primeranú ochranu základným právam dlžníka a na ten účel ustanoviť jednoznačný spôsob a rozsah určovania výšky trov exekúcie a zaviesť procesné pravidlá umožňujúce rýchlejšiu a funkčnejšiu vymožiteľnosť právom chránených nárokov.</w:t>
      </w:r>
    </w:p>
    <w:p w:rsidR="00D7156B" w:rsidRPr="00660BB8" w:rsidP="00D7156B">
      <w:pPr>
        <w:pStyle w:val="Default"/>
        <w:bidi w:val="0"/>
        <w:ind w:firstLine="708"/>
        <w:jc w:val="both"/>
        <w:rPr>
          <w:rStyle w:val="PlaceholderText"/>
          <w:color w:val="auto"/>
        </w:rPr>
      </w:pPr>
    </w:p>
    <w:p w:rsidR="00D7156B" w:rsidP="00D7156B">
      <w:pPr>
        <w:pStyle w:val="Default"/>
        <w:bidi w:val="0"/>
        <w:ind w:firstLine="708"/>
        <w:jc w:val="both"/>
        <w:rPr>
          <w:rFonts w:ascii="Times New Roman" w:hAnsi="Times New Roman"/>
        </w:rPr>
      </w:pPr>
      <w:r>
        <w:rPr>
          <w:rFonts w:ascii="Times New Roman" w:hAnsi="Times New Roman"/>
        </w:rPr>
        <w:t>V</w:t>
      </w:r>
      <w:r w:rsidRPr="002D4613">
        <w:rPr>
          <w:rFonts w:ascii="Times New Roman" w:hAnsi="Times New Roman"/>
        </w:rPr>
        <w:t xml:space="preserve"> </w:t>
      </w:r>
      <w:r>
        <w:rPr>
          <w:rFonts w:ascii="Times New Roman" w:hAnsi="Times New Roman"/>
        </w:rPr>
        <w:t xml:space="preserve">čl. I </w:t>
      </w:r>
      <w:r w:rsidRPr="002D4613">
        <w:rPr>
          <w:rFonts w:ascii="Times New Roman" w:hAnsi="Times New Roman"/>
        </w:rPr>
        <w:t>sa navrhuje noveliz</w:t>
      </w:r>
      <w:r>
        <w:rPr>
          <w:rFonts w:ascii="Times New Roman" w:hAnsi="Times New Roman"/>
        </w:rPr>
        <w:t>ácia</w:t>
      </w:r>
      <w:r w:rsidRPr="002D4613">
        <w:rPr>
          <w:rFonts w:ascii="Times New Roman" w:hAnsi="Times New Roman"/>
        </w:rPr>
        <w:t xml:space="preserve"> zákon</w:t>
      </w:r>
      <w:r>
        <w:rPr>
          <w:rFonts w:ascii="Times New Roman" w:hAnsi="Times New Roman"/>
        </w:rPr>
        <w:t xml:space="preserve">a </w:t>
      </w:r>
      <w:r w:rsidRPr="003565C0">
        <w:rPr>
          <w:rFonts w:ascii="Times New Roman" w:hAnsi="Times New Roman"/>
        </w:rPr>
        <w:t xml:space="preserve">Národnej rady Slovenskej republiky </w:t>
      </w:r>
      <w:r w:rsidR="00A9613B">
        <w:rPr>
          <w:rFonts w:ascii="Times New Roman" w:hAnsi="Times New Roman"/>
        </w:rPr>
        <w:br/>
      </w:r>
      <w:r w:rsidRPr="003565C0">
        <w:rPr>
          <w:rFonts w:ascii="Times New Roman" w:hAnsi="Times New Roman"/>
        </w:rPr>
        <w:t xml:space="preserve">č. 233/1995 Z. z. o súdnych exekútoroch a exekučnej činnosti (Exekučný poriadok) a o zmene </w:t>
      </w:r>
      <w:r>
        <w:rPr>
          <w:rFonts w:ascii="Times New Roman" w:hAnsi="Times New Roman"/>
        </w:rPr>
        <w:br/>
      </w:r>
      <w:r w:rsidRPr="003565C0">
        <w:rPr>
          <w:rFonts w:ascii="Times New Roman" w:hAnsi="Times New Roman"/>
        </w:rPr>
        <w:t>a doplnení ďalších zákon</w:t>
      </w:r>
      <w:r>
        <w:rPr>
          <w:rFonts w:ascii="Times New Roman" w:hAnsi="Times New Roman"/>
        </w:rPr>
        <w:t xml:space="preserve">ov v znení neskorších predpisov. </w:t>
      </w:r>
      <w:r w:rsidRPr="003565C0">
        <w:rPr>
          <w:rFonts w:ascii="Times New Roman" w:hAnsi="Times New Roman"/>
        </w:rPr>
        <w:t>Jedným z kľúčových</w:t>
      </w:r>
      <w:r w:rsidRPr="00660BB8">
        <w:rPr>
          <w:rFonts w:ascii="Times New Roman" w:hAnsi="Times New Roman"/>
          <w:color w:val="auto"/>
        </w:rPr>
        <w:t xml:space="preserve"> bodov pripravovaného</w:t>
      </w:r>
      <w:r>
        <w:rPr>
          <w:rFonts w:ascii="Times New Roman" w:hAnsi="Times New Roman"/>
        </w:rPr>
        <w:t xml:space="preserve"> návrhu zákona je zriadenie jediného exekučného súdu v Slovenskej republike, ktorý bude mať výlučnú kauzálnu príslušnosť na vybavovanie exekučnej agendy a ktorým sa stane Okresný súd Banská Bystrica. Tento súd bude so súdnym exekútorom v kontexte zákona o e-Governmente komunikovať výhradne elektronicky, vrátane elektronického doručovania súdnych rozhodnutí a všetkých písomností súdu. </w:t>
      </w:r>
    </w:p>
    <w:p w:rsidR="00D7156B" w:rsidP="00D7156B">
      <w:pPr>
        <w:pStyle w:val="Default"/>
        <w:bidi w:val="0"/>
        <w:ind w:firstLine="708"/>
        <w:jc w:val="both"/>
        <w:rPr>
          <w:rFonts w:ascii="Times New Roman" w:hAnsi="Times New Roman"/>
        </w:rPr>
      </w:pPr>
    </w:p>
    <w:p w:rsidR="00D7156B" w:rsidP="00D7156B">
      <w:pPr>
        <w:pStyle w:val="NormalWeb"/>
        <w:bidi w:val="0"/>
        <w:spacing w:before="0" w:beforeAutospacing="0" w:after="0" w:afterAutospacing="0"/>
        <w:ind w:firstLine="708"/>
        <w:jc w:val="both"/>
        <w:rPr>
          <w:rStyle w:val="PlaceholderText"/>
          <w:color w:val="000000"/>
        </w:rPr>
      </w:pPr>
      <w:r>
        <w:rPr>
          <w:rStyle w:val="PlaceholderText"/>
          <w:color w:val="000000"/>
        </w:rPr>
        <w:t>V porovnaní so súčasným právnym stavom, kedy si súdneho exekútora pre výkon exekúcie vyberá oprávnený, predstavuje zásadnú zmenu zavedenie náhodného výberu súdneho exekútora pre každé exekučné konanie.</w:t>
      </w:r>
      <w:r w:rsidRPr="000A60D4">
        <w:rPr>
          <w:rStyle w:val="PlaceholderText"/>
          <w:color w:val="000000"/>
        </w:rPr>
        <w:t xml:space="preserve"> Táto zmena predstavuje významný krok k</w:t>
      </w:r>
      <w:r>
        <w:rPr>
          <w:rStyle w:val="PlaceholderText"/>
          <w:color w:val="000000"/>
        </w:rPr>
        <w:t xml:space="preserve"> posilneniu </w:t>
      </w:r>
      <w:r w:rsidRPr="000A60D4">
        <w:rPr>
          <w:rStyle w:val="PlaceholderText"/>
          <w:color w:val="000000"/>
        </w:rPr>
        <w:t>nezávislosti</w:t>
      </w:r>
      <w:r>
        <w:rPr>
          <w:rStyle w:val="PlaceholderText"/>
          <w:color w:val="000000"/>
        </w:rPr>
        <w:t xml:space="preserve"> súdneho exekútora a pretrhnutiu</w:t>
      </w:r>
      <w:r w:rsidRPr="000A60D4">
        <w:rPr>
          <w:rStyle w:val="PlaceholderText"/>
          <w:color w:val="000000"/>
        </w:rPr>
        <w:t xml:space="preserve"> väzieb medzi oprávneným a súdnym exekútorom, čo </w:t>
      </w:r>
      <w:r>
        <w:rPr>
          <w:rStyle w:val="PlaceholderText"/>
          <w:color w:val="000000"/>
        </w:rPr>
        <w:t xml:space="preserve">zároveň </w:t>
      </w:r>
      <w:r w:rsidRPr="000A60D4">
        <w:rPr>
          <w:rStyle w:val="PlaceholderText"/>
          <w:color w:val="000000"/>
        </w:rPr>
        <w:t xml:space="preserve">umožnilo </w:t>
      </w:r>
      <w:r w:rsidRPr="00350DA2">
        <w:rPr>
          <w:rStyle w:val="PlaceholderText"/>
          <w:color w:val="000000"/>
        </w:rPr>
        <w:t xml:space="preserve">zveriť súdnemu exekútorovi </w:t>
      </w:r>
      <w:r w:rsidRPr="005D6D1F">
        <w:rPr>
          <w:rStyle w:val="PlaceholderText"/>
          <w:color w:val="000000"/>
        </w:rPr>
        <w:t xml:space="preserve">v priebehu exekučného konania </w:t>
      </w:r>
      <w:r w:rsidRPr="00350DA2">
        <w:rPr>
          <w:rStyle w:val="PlaceholderText"/>
          <w:color w:val="000000"/>
        </w:rPr>
        <w:t xml:space="preserve">rozhodovanie o niektorých vybraných otázkach bez potreby ingerencie exekučného súdu. Náhodný výber exekútorov bude založený na územnom (teritoriálnom) princípe, ktorý má </w:t>
      </w:r>
      <w:r w:rsidRPr="005D6D1F">
        <w:rPr>
          <w:rStyle w:val="PlaceholderText"/>
          <w:color w:val="000000"/>
        </w:rPr>
        <w:t xml:space="preserve">už v súčasnosti nepopierateľný význam </w:t>
      </w:r>
      <w:r>
        <w:rPr>
          <w:rStyle w:val="PlaceholderText"/>
          <w:color w:val="000000"/>
        </w:rPr>
        <w:t>napríklad</w:t>
      </w:r>
      <w:r w:rsidRPr="005D6D1F">
        <w:rPr>
          <w:rStyle w:val="PlaceholderText"/>
          <w:color w:val="000000"/>
        </w:rPr>
        <w:t xml:space="preserve"> v procese ustanovovania exekútorov do funkcie (výberové konania, menovanie exekútorov). Náhodný výber sa uskutoční zo zoznamu exekútorov sídliacich v príslušnom územnom obvode, ktorým bude územný obvod krajského súdu, v ktorom sa nachádza </w:t>
      </w:r>
      <w:r>
        <w:rPr>
          <w:rStyle w:val="PlaceholderText"/>
          <w:color w:val="000000"/>
        </w:rPr>
        <w:t>miesto pobytu</w:t>
      </w:r>
      <w:r w:rsidRPr="005D6D1F">
        <w:rPr>
          <w:rStyle w:val="PlaceholderText"/>
          <w:color w:val="000000"/>
        </w:rPr>
        <w:t xml:space="preserve"> alebo sídlo povinného, </w:t>
      </w:r>
      <w:r>
        <w:rPr>
          <w:rStyle w:val="PlaceholderText"/>
          <w:color w:val="000000"/>
        </w:rPr>
        <w:t>pričom</w:t>
      </w:r>
      <w:r w:rsidRPr="005D6D1F">
        <w:rPr>
          <w:rStyle w:val="PlaceholderText"/>
          <w:color w:val="000000"/>
        </w:rPr>
        <w:t xml:space="preserve"> tento náhodný výber sa bude uskutočňovať </w:t>
      </w:r>
      <w:r>
        <w:rPr>
          <w:rStyle w:val="PlaceholderText"/>
          <w:color w:val="000000"/>
        </w:rPr>
        <w:t>súčasne</w:t>
      </w:r>
      <w:r w:rsidRPr="005D6D1F">
        <w:rPr>
          <w:rStyle w:val="PlaceholderText"/>
          <w:color w:val="000000"/>
        </w:rPr>
        <w:t xml:space="preserve"> </w:t>
      </w:r>
      <w:r>
        <w:rPr>
          <w:rStyle w:val="PlaceholderText"/>
          <w:color w:val="000000"/>
        </w:rPr>
        <w:t>princípom „ratione causae“, ktorý má</w:t>
      </w:r>
      <w:r w:rsidRPr="005D6D1F">
        <w:rPr>
          <w:rStyle w:val="PlaceholderText"/>
          <w:color w:val="000000"/>
        </w:rPr>
        <w:t xml:space="preserve"> súvis s charakterom samotnej exekučnej veci</w:t>
      </w:r>
      <w:r>
        <w:rPr>
          <w:rStyle w:val="PlaceholderText"/>
          <w:color w:val="000000"/>
        </w:rPr>
        <w:t xml:space="preserve">. Jednotlivé exekučné veci sa teda budú exekútorovi prideľovať rovnomerne, s prihliadnutím na výšku a povahu vymáhaných nárokov. V záujme zabezpečiť riadny výkon exekúcií v systéme, kedy bude prísne nastavená možnosť zmeny súdneho exekútora, prekladateľ ustanovuje ako predpoklad zaradenia súdneho exekútora do systému náhodného výberu čestné vyhlásenie súdneho exekútora, že spĺňa </w:t>
      </w:r>
      <w:r w:rsidRPr="00513505">
        <w:rPr>
          <w:rFonts w:ascii="Times New Roman" w:hAnsi="Times New Roman"/>
          <w:shd w:val="clear" w:color="auto" w:fill="FFFFFF"/>
        </w:rPr>
        <w:t xml:space="preserve">personálne, materiálne a technické podmienky na riadny výkon svojej činnosti a podá vyhlásenie, že </w:t>
      </w:r>
      <w:r w:rsidRPr="00513505">
        <w:rPr>
          <w:rFonts w:ascii="Times New Roman" w:hAnsi="Times New Roman"/>
        </w:rPr>
        <w:t>voči oprávneným v exekučných konaniach, v ktorých mu bolo udelené poverenie</w:t>
      </w:r>
      <w:r>
        <w:rPr>
          <w:rFonts w:ascii="Times New Roman" w:hAnsi="Times New Roman"/>
        </w:rPr>
        <w:t xml:space="preserve"> na vykonanie exekúcie pred účinnosťou novej právnej úpravy, má riadne splnené povinnosti poukázať peňažné prostriedky. Ak sa preukáže, že exekútor uvedené podmienky pre výkon funkcie nespĺňa, následkom bude odvolanie súdneho exekútora z výkonu funkcie.</w:t>
      </w:r>
    </w:p>
    <w:p w:rsidR="00D7156B" w:rsidP="00D7156B">
      <w:pPr>
        <w:pStyle w:val="NormalWeb"/>
        <w:bidi w:val="0"/>
        <w:spacing w:before="0" w:beforeAutospacing="0" w:after="0" w:afterAutospacing="0"/>
        <w:jc w:val="both"/>
        <w:rPr>
          <w:rStyle w:val="PlaceholderText"/>
          <w:color w:val="000000"/>
        </w:rPr>
      </w:pPr>
    </w:p>
    <w:p w:rsidR="00D7156B" w:rsidRPr="00D7156B" w:rsidP="00D7156B">
      <w:pPr>
        <w:pStyle w:val="NormalWeb"/>
        <w:bidi w:val="0"/>
        <w:spacing w:before="0" w:beforeAutospacing="0" w:after="0" w:afterAutospacing="0"/>
        <w:ind w:firstLine="708"/>
        <w:jc w:val="both"/>
        <w:rPr>
          <w:rStyle w:val="PlaceholderText"/>
          <w:color w:val="000000"/>
        </w:rPr>
      </w:pPr>
      <w:r>
        <w:rPr>
          <w:rStyle w:val="PlaceholderText"/>
          <w:color w:val="000000"/>
        </w:rPr>
        <w:t>Jedinú výnimku z režimu náhodného prideľovania vecí predstavuje prípad, kedy je podaný návrh na vykonanie exekúcie proti povinnému, proti ktorému je vedená exekúcia, v ktorej už súd udelil poverenie niektorému z exekútorov. V takom prípade sa každá ďalšia exekučná vec proti tomu istému povinnému pridelí tomu exekútorovi, ktorý už vykonáva skôr začatú exekúciu. Zmyslom spájania viacerých exekúcií proti jednému povinnému u jedného súdneho exekútora je zníženie nákladov exekúcie a vytvorenie predpokladov pre zahájenie procesu oddlženia alebo vyhlásenie konkurzu na majetok povinného ako dlžníka.</w:t>
      </w:r>
    </w:p>
    <w:p w:rsidR="00D7156B" w:rsidRPr="00D7156B" w:rsidP="00D7156B">
      <w:pPr>
        <w:pStyle w:val="NormalWeb"/>
        <w:bidi w:val="0"/>
        <w:ind w:firstLine="708"/>
        <w:jc w:val="both"/>
        <w:rPr>
          <w:rFonts w:ascii="Times New Roman" w:hAnsi="Times New Roman"/>
        </w:rPr>
      </w:pPr>
      <w:r w:rsidRPr="00B35BD3">
        <w:rPr>
          <w:rStyle w:val="PlaceholderText"/>
          <w:color w:val="000000"/>
        </w:rPr>
        <w:t>Zároveň sa tiež stanovujú jednoznačné pravidlá pre rozhodovanie o trovách exekúcie všetkých účastníkov exekučného konania vrátane súdneho exekútora a vo vzťahu k exekútorovi sa zavádza paušálne odmeňovanie, v zmysle ktorého bude mať súdny exekútor nárok na vopred známu, jasne určenú a teda predvídateľnú paušálnu odmenu a paušálne výdavky</w:t>
      </w:r>
      <w:r>
        <w:rPr>
          <w:rStyle w:val="PlaceholderText"/>
          <w:color w:val="000000"/>
        </w:rPr>
        <w:t xml:space="preserve"> </w:t>
      </w:r>
      <w:r w:rsidRPr="00513505">
        <w:rPr>
          <w:rStyle w:val="PlaceholderText"/>
          <w:color w:val="000000"/>
        </w:rPr>
        <w:t>tak, aby mal aj oprávnený od začiatku exekúcie jednoznačnú vedomosť o tom, „koľko ho bude exekúcia stáť“.</w:t>
      </w:r>
      <w:r w:rsidRPr="00C243B5">
        <w:rPr>
          <w:rStyle w:val="PlaceholderText"/>
          <w:color w:val="000000"/>
        </w:rPr>
        <w:t xml:space="preserve"> Tým dôjde aj k odbremeneniu súdov od enormného množstva prípadov, v ktorých je v súčasnosti potrebné rozhodovať o trovách exekúcie.</w:t>
      </w:r>
      <w:r>
        <w:rPr>
          <w:rStyle w:val="PlaceholderText"/>
          <w:color w:val="000000"/>
        </w:rPr>
        <w:t xml:space="preserve"> V prípade </w:t>
      </w:r>
      <w:r>
        <w:rPr>
          <w:rFonts w:ascii="Times New Roman" w:hAnsi="Times New Roman"/>
        </w:rPr>
        <w:t>exekúcie</w:t>
      </w:r>
      <w:r w:rsidRPr="00DB7F5E">
        <w:rPr>
          <w:rFonts w:ascii="Times New Roman" w:hAnsi="Times New Roman"/>
        </w:rPr>
        <w:t xml:space="preserve"> týkajúcej sa uspokojenia práv na nepeňažné plnenie</w:t>
      </w:r>
      <w:r>
        <w:rPr>
          <w:rFonts w:ascii="Times New Roman" w:hAnsi="Times New Roman"/>
        </w:rPr>
        <w:t xml:space="preserve"> sa stanovuje fakultatívny preddavok </w:t>
      </w:r>
      <w:r w:rsidRPr="00DB7F5E">
        <w:rPr>
          <w:rFonts w:ascii="Times New Roman" w:hAnsi="Times New Roman"/>
        </w:rPr>
        <w:t>na nevyhnutné výdavky spojené s vedením konania</w:t>
      </w:r>
      <w:r>
        <w:rPr>
          <w:rFonts w:ascii="Times New Roman" w:hAnsi="Times New Roman"/>
        </w:rPr>
        <w:t>.</w:t>
      </w:r>
    </w:p>
    <w:p w:rsidR="00D7156B" w:rsidP="00D7156B">
      <w:pPr>
        <w:pStyle w:val="NormalWeb"/>
        <w:bidi w:val="0"/>
        <w:spacing w:before="0" w:beforeAutospacing="0" w:after="0" w:afterAutospacing="0"/>
        <w:jc w:val="both"/>
        <w:rPr>
          <w:rStyle w:val="PlaceholderText"/>
          <w:color w:val="000000"/>
        </w:rPr>
      </w:pPr>
      <w:r>
        <w:rPr>
          <w:rFonts w:ascii="Georgia" w:hAnsi="Georgia"/>
          <w:bCs/>
          <w:color w:val="000000"/>
          <w:kern w:val="24"/>
        </w:rPr>
        <w:tab/>
      </w:r>
      <w:r w:rsidRPr="00BE0C51">
        <w:rPr>
          <w:rStyle w:val="PlaceholderText"/>
          <w:color w:val="000000"/>
        </w:rPr>
        <w:t xml:space="preserve">Nová právna úprava prispeje k zníženiu počtu úkonov súdu v exekučnom konaní, ku koncentrácii konania </w:t>
      </w:r>
      <w:r w:rsidRPr="00350DA2">
        <w:rPr>
          <w:rStyle w:val="PlaceholderText"/>
          <w:color w:val="000000"/>
        </w:rPr>
        <w:t>a</w:t>
      </w:r>
      <w:r w:rsidRPr="00BE0C51">
        <w:rPr>
          <w:rStyle w:val="PlaceholderText"/>
          <w:color w:val="000000"/>
        </w:rPr>
        <w:t> </w:t>
      </w:r>
      <w:r w:rsidRPr="00350DA2">
        <w:rPr>
          <w:rStyle w:val="PlaceholderText"/>
          <w:color w:val="000000"/>
        </w:rPr>
        <w:t>prepracovaniu</w:t>
      </w:r>
      <w:r w:rsidRPr="00BE0C51">
        <w:rPr>
          <w:rStyle w:val="PlaceholderText"/>
          <w:color w:val="000000"/>
        </w:rPr>
        <w:t xml:space="preserve"> procesných</w:t>
      </w:r>
      <w:r w:rsidRPr="00350DA2">
        <w:rPr>
          <w:rStyle w:val="PlaceholderText"/>
          <w:color w:val="000000"/>
        </w:rPr>
        <w:t xml:space="preserve"> obrán povinného proti exekúcii</w:t>
      </w:r>
      <w:r w:rsidRPr="00BE0C51">
        <w:rPr>
          <w:rStyle w:val="PlaceholderText"/>
          <w:color w:val="000000"/>
        </w:rPr>
        <w:t>.</w:t>
      </w:r>
    </w:p>
    <w:p w:rsidR="00D7156B" w:rsidP="00D7156B">
      <w:pPr>
        <w:pStyle w:val="NormalWeb"/>
        <w:bidi w:val="0"/>
        <w:spacing w:before="0" w:beforeAutospacing="0" w:after="0" w:afterAutospacing="0"/>
        <w:jc w:val="both"/>
        <w:rPr>
          <w:rStyle w:val="PlaceholderText"/>
          <w:color w:val="000000"/>
        </w:rPr>
      </w:pPr>
    </w:p>
    <w:p w:rsidR="00D7156B" w:rsidP="00D7156B">
      <w:pPr>
        <w:pStyle w:val="NormalWeb"/>
        <w:bidi w:val="0"/>
        <w:spacing w:before="0" w:beforeAutospacing="0" w:after="0" w:afterAutospacing="0"/>
        <w:ind w:firstLine="720"/>
        <w:jc w:val="both"/>
        <w:rPr>
          <w:rStyle w:val="PlaceholderText"/>
          <w:color w:val="000000"/>
        </w:rPr>
      </w:pPr>
      <w:r>
        <w:rPr>
          <w:rStyle w:val="PlaceholderText"/>
          <w:color w:val="000000"/>
        </w:rPr>
        <w:t xml:space="preserve">V exekučnom konaní dôjde k posilneniu významu elektronickej komunikácie. Návrh na vykonanie exekúcie bude možné podať len elektronickými prostriedkami. V prípade, ak nemá oprávnený, resp. jeho zástupca aktivovanú elektronickú schránku, môže tak urobiť prostredníctvom ktoréhokoľvek súdneho exekútora. Exekučné konanie a jednotlivé procesné úkony budú vo veľkej miere budované na elektronických formulároch, ktoré účastníka konania prevedú samotným procesom a v konečnom dôsledku do značnej miery aj eliminujú vady a chybovosť ich podaní. Súdny exekútor a exekučný súd vzájomne komunikujú výlučne elektronicky. Predkladateľ očakáva od elektronizácie v procese exekučného konania tiež prínos v podobe štruktúrovaných údajov o vývoji exekučnej agendy, ktoré prispejú ku komplexnejšej informácii o vymožiteľnosti práva. </w:t>
      </w:r>
    </w:p>
    <w:p w:rsidR="00D7156B" w:rsidP="00D7156B">
      <w:pPr>
        <w:pStyle w:val="NormalWeb"/>
        <w:bidi w:val="0"/>
        <w:spacing w:before="0" w:beforeAutospacing="0" w:after="0" w:afterAutospacing="0"/>
        <w:ind w:firstLine="720"/>
        <w:jc w:val="both"/>
        <w:rPr>
          <w:rStyle w:val="PlaceholderText"/>
          <w:color w:val="000000"/>
        </w:rPr>
      </w:pPr>
    </w:p>
    <w:p w:rsidR="00D7156B" w:rsidP="00D7156B">
      <w:pPr>
        <w:bidi w:val="0"/>
        <w:ind w:firstLine="708"/>
        <w:jc w:val="both"/>
        <w:rPr>
          <w:rFonts w:ascii="Times New Roman" w:hAnsi="Times New Roman"/>
        </w:rPr>
      </w:pPr>
      <w:r>
        <w:rPr>
          <w:rFonts w:ascii="Times New Roman" w:hAnsi="Times New Roman"/>
        </w:rPr>
        <w:t>Centrálny register exekúcii by mal byť základným transparentným a aktuálnym informačným zdrojom o priebehu exekúcie.  V súčasnosti má oprávnený k dispozícii nástroje na to, aby mal o stave konania veľmi aktuálne informácie. Ide najmä o právo exekútora zmeniť bez udania dôvodu. Keďže takýto nástroj, z dôvodu zmeny koncepcie prideľovania vecí, by mohol byť oslabený, je treba zvýšiť rozsah  informačnej povinnosti exekútora vo všeobecnosti. Z tohto dôvodu sa rozširuje obsah informácií, ktoré by mali byť z centrálneho registra exekúcii zistiteľné.</w:t>
      </w:r>
    </w:p>
    <w:p w:rsidR="00D7156B" w:rsidRPr="00D7156B" w:rsidP="00D7156B">
      <w:pPr>
        <w:bidi w:val="0"/>
        <w:ind w:firstLine="708"/>
        <w:jc w:val="both"/>
        <w:rPr>
          <w:rStyle w:val="PlaceholderText"/>
          <w:color w:val="auto"/>
        </w:rPr>
      </w:pPr>
    </w:p>
    <w:p w:rsidR="00D7156B" w:rsidRPr="00551382" w:rsidP="00D7156B">
      <w:pPr>
        <w:bidi w:val="0"/>
        <w:spacing w:after="100" w:afterAutospacing="1"/>
        <w:ind w:firstLine="708"/>
        <w:jc w:val="both"/>
        <w:rPr>
          <w:rStyle w:val="PlaceholderText"/>
        </w:rPr>
      </w:pPr>
      <w:r>
        <w:rPr>
          <w:rStyle w:val="PlaceholderText"/>
          <w:color w:val="000000"/>
        </w:rPr>
        <w:t>Materiál bol vypracovaný v spolupráci so Slovenskou komorou exekútorov a zástupcami sudcov.</w:t>
      </w:r>
    </w:p>
    <w:p w:rsidR="00D7156B" w:rsidP="00D7156B">
      <w:pPr>
        <w:pStyle w:val="NormalWeb"/>
        <w:bidi w:val="0"/>
        <w:spacing w:before="0" w:beforeAutospacing="0" w:after="0" w:afterAutospacing="0"/>
        <w:ind w:firstLine="720"/>
        <w:jc w:val="both"/>
        <w:rPr>
          <w:rFonts w:ascii="Times New Roman" w:hAnsi="Times New Roman"/>
        </w:rPr>
      </w:pPr>
      <w:r>
        <w:rPr>
          <w:rStyle w:val="PlaceholderText"/>
          <w:color w:val="000000"/>
        </w:rPr>
        <w:t xml:space="preserve">No väzbe na novelizáciu Exekučného poriadku sa v čl. II navrhuje aj novelizácia </w:t>
      </w:r>
      <w:r>
        <w:rPr>
          <w:rFonts w:ascii="Times New Roman" w:hAnsi="Times New Roman"/>
        </w:rPr>
        <w:t>zákona</w:t>
      </w:r>
      <w:r w:rsidRPr="00057099">
        <w:rPr>
          <w:rFonts w:ascii="Times New Roman" w:hAnsi="Times New Roman"/>
        </w:rPr>
        <w:t xml:space="preserve"> Slovenskej národnej rady č. 71/1992 Zb. o súdnych poplatkoch a poplatku za výpis z registra trestov v</w:t>
      </w:r>
      <w:r>
        <w:rPr>
          <w:rFonts w:ascii="Times New Roman" w:hAnsi="Times New Roman"/>
        </w:rPr>
        <w:t> </w:t>
      </w:r>
      <w:r w:rsidRPr="00057099">
        <w:rPr>
          <w:rFonts w:ascii="Times New Roman" w:hAnsi="Times New Roman"/>
        </w:rPr>
        <w:t>znení</w:t>
      </w:r>
      <w:r>
        <w:rPr>
          <w:rFonts w:ascii="Times New Roman" w:hAnsi="Times New Roman"/>
        </w:rPr>
        <w:t xml:space="preserve"> neskorších predpisov vo vzťahu k poplatkovej povinnosti viažucej sa k exekučnému konaniu. </w:t>
      </w:r>
    </w:p>
    <w:p w:rsidR="00D7156B" w:rsidP="00D7156B">
      <w:pPr>
        <w:pStyle w:val="NormalWeb"/>
        <w:bidi w:val="0"/>
        <w:spacing w:before="0" w:beforeAutospacing="0" w:after="0" w:afterAutospacing="0"/>
        <w:ind w:firstLine="720"/>
        <w:jc w:val="both"/>
        <w:rPr>
          <w:rStyle w:val="PlaceholderText"/>
          <w:color w:val="000000"/>
        </w:rPr>
      </w:pPr>
    </w:p>
    <w:p w:rsidR="00D7156B" w:rsidP="00D7156B">
      <w:pPr>
        <w:pStyle w:val="NormalWeb"/>
        <w:bidi w:val="0"/>
        <w:spacing w:before="0" w:beforeAutospacing="0" w:after="0" w:afterAutospacing="0"/>
        <w:ind w:firstLine="720"/>
        <w:jc w:val="both"/>
        <w:rPr>
          <w:rStyle w:val="PlaceholderText"/>
          <w:color w:val="000000"/>
        </w:rPr>
      </w:pPr>
      <w:r>
        <w:rPr>
          <w:rStyle w:val="PlaceholderText"/>
          <w:color w:val="000000"/>
        </w:rPr>
        <w:t xml:space="preserve">Novelizačné články III a IV návrhu zákona boli vypracované Ministerstvom práce, sociálnych vecí a rodiny Slovenskej republiky. </w:t>
      </w:r>
    </w:p>
    <w:p w:rsidR="00D7156B" w:rsidP="00D7156B">
      <w:pPr>
        <w:pStyle w:val="NormalWeb"/>
        <w:bidi w:val="0"/>
        <w:spacing w:before="0" w:beforeAutospacing="0" w:after="0" w:afterAutospacing="0"/>
        <w:ind w:firstLine="720"/>
        <w:jc w:val="both"/>
        <w:rPr>
          <w:rStyle w:val="PlaceholderText"/>
          <w:color w:val="000000"/>
        </w:rPr>
      </w:pPr>
    </w:p>
    <w:p w:rsidR="00D7156B" w:rsidRPr="002D4613" w:rsidP="00D7156B">
      <w:pPr>
        <w:bidi w:val="0"/>
        <w:ind w:firstLine="720"/>
        <w:jc w:val="both"/>
        <w:rPr>
          <w:rFonts w:ascii="Times New Roman" w:hAnsi="Times New Roman"/>
        </w:rPr>
      </w:pPr>
      <w:r w:rsidRPr="002D4613">
        <w:rPr>
          <w:rFonts w:ascii="Times New Roman" w:hAnsi="Times New Roman"/>
        </w:rPr>
        <w:t>V</w:t>
      </w:r>
      <w:r>
        <w:rPr>
          <w:rFonts w:ascii="Times New Roman" w:hAnsi="Times New Roman"/>
        </w:rPr>
        <w:t xml:space="preserve"> čl. III</w:t>
      </w:r>
      <w:r w:rsidRPr="002D4613">
        <w:rPr>
          <w:rFonts w:ascii="Times New Roman" w:hAnsi="Times New Roman"/>
        </w:rPr>
        <w:t xml:space="preserve"> sa v súvislosti so zavedením právnej úpravy konania vo veciach vymáhania </w:t>
      </w:r>
      <w:r>
        <w:rPr>
          <w:rFonts w:ascii="Times New Roman" w:hAnsi="Times New Roman"/>
        </w:rPr>
        <w:t>pohľadávok Sociálnou poisťovňou</w:t>
      </w:r>
      <w:r w:rsidRPr="002D4613">
        <w:rPr>
          <w:rFonts w:ascii="Times New Roman" w:hAnsi="Times New Roman"/>
        </w:rPr>
        <w:t xml:space="preserve"> v zákone č. </w:t>
      </w:r>
      <w:hyperlink r:id="rId4" w:tooltip="Odkaz na predpis alebo ustanovenie" w:history="1">
        <w:r w:rsidRPr="002D4613">
          <w:rPr>
            <w:rFonts w:ascii="Times New Roman" w:hAnsi="Times New Roman"/>
          </w:rPr>
          <w:t>483/2001 Z. z.</w:t>
        </w:r>
      </w:hyperlink>
      <w:r w:rsidRPr="002D4613">
        <w:rPr>
          <w:rFonts w:ascii="Times New Roman" w:hAnsi="Times New Roman"/>
        </w:rPr>
        <w:t xml:space="preserve"> o bankách a o zmene a doplnení niektorých zákon</w:t>
      </w:r>
      <w:r>
        <w:rPr>
          <w:rFonts w:ascii="Times New Roman" w:hAnsi="Times New Roman"/>
        </w:rPr>
        <w:t>ov v znení neskorších predpisov</w:t>
      </w:r>
      <w:r w:rsidRPr="002D4613">
        <w:rPr>
          <w:rFonts w:ascii="Times New Roman" w:hAnsi="Times New Roman"/>
        </w:rPr>
        <w:t xml:space="preserve"> navrhuje rozšíriť povinnosť bánk poskytovať Sociálnej poisťovni </w:t>
      </w:r>
      <w:r>
        <w:rPr>
          <w:rFonts w:ascii="Times New Roman" w:hAnsi="Times New Roman"/>
        </w:rPr>
        <w:t>údaje</w:t>
      </w:r>
      <w:r w:rsidRPr="002D4613">
        <w:rPr>
          <w:rFonts w:ascii="Times New Roman" w:hAnsi="Times New Roman"/>
        </w:rPr>
        <w:t xml:space="preserve"> potrebné na vymáhanie pohľadávok prikázaním pohľadávky.</w:t>
      </w:r>
    </w:p>
    <w:p w:rsidR="00D7156B" w:rsidP="00D7156B">
      <w:pPr>
        <w:pStyle w:val="NormalWeb"/>
        <w:bidi w:val="0"/>
        <w:spacing w:before="0" w:beforeAutospacing="0" w:after="0" w:afterAutospacing="0"/>
        <w:ind w:firstLine="720"/>
        <w:jc w:val="both"/>
        <w:rPr>
          <w:rStyle w:val="PlaceholderText"/>
          <w:color w:val="000000"/>
        </w:rPr>
      </w:pPr>
    </w:p>
    <w:p w:rsidR="00D7156B" w:rsidP="00D7156B">
      <w:pPr>
        <w:bidi w:val="0"/>
        <w:ind w:firstLine="720"/>
        <w:jc w:val="both"/>
        <w:rPr>
          <w:rFonts w:ascii="Times New Roman" w:hAnsi="Times New Roman"/>
        </w:rPr>
      </w:pPr>
      <w:r>
        <w:rPr>
          <w:rFonts w:ascii="Times New Roman" w:hAnsi="Times New Roman"/>
        </w:rPr>
        <w:t>V</w:t>
      </w:r>
      <w:r w:rsidRPr="002D4613">
        <w:rPr>
          <w:rFonts w:ascii="Times New Roman" w:hAnsi="Times New Roman"/>
        </w:rPr>
        <w:t xml:space="preserve"> </w:t>
      </w:r>
      <w:r>
        <w:rPr>
          <w:rFonts w:ascii="Times New Roman" w:hAnsi="Times New Roman"/>
        </w:rPr>
        <w:t>čl. IV</w:t>
      </w:r>
      <w:r w:rsidRPr="002D4613">
        <w:rPr>
          <w:rFonts w:ascii="Times New Roman" w:hAnsi="Times New Roman"/>
        </w:rPr>
        <w:t xml:space="preserve"> sa navrhuje noveliz</w:t>
      </w:r>
      <w:r>
        <w:rPr>
          <w:rFonts w:ascii="Times New Roman" w:hAnsi="Times New Roman"/>
        </w:rPr>
        <w:t>ácia</w:t>
      </w:r>
      <w:r w:rsidRPr="002D4613">
        <w:rPr>
          <w:rFonts w:ascii="Times New Roman" w:hAnsi="Times New Roman"/>
        </w:rPr>
        <w:t xml:space="preserve"> zákon</w:t>
      </w:r>
      <w:r>
        <w:rPr>
          <w:rFonts w:ascii="Times New Roman" w:hAnsi="Times New Roman"/>
        </w:rPr>
        <w:t>a</w:t>
      </w:r>
      <w:r w:rsidRPr="002D4613">
        <w:rPr>
          <w:rFonts w:ascii="Times New Roman" w:hAnsi="Times New Roman"/>
        </w:rPr>
        <w:t xml:space="preserve"> č. 461/2003 Z. z. o sociálnom poistení v znení neskorších predpisov</w:t>
      </w:r>
      <w:r>
        <w:rPr>
          <w:rFonts w:ascii="Times New Roman" w:hAnsi="Times New Roman"/>
        </w:rPr>
        <w:t>, ktorou sa zavedie</w:t>
      </w:r>
      <w:r w:rsidRPr="002D4613">
        <w:rPr>
          <w:rFonts w:ascii="Times New Roman" w:hAnsi="Times New Roman"/>
        </w:rPr>
        <w:t xml:space="preserve"> výkon rozhodnutia vymáhaním pohľadávok Sociálnou poisťovňou. </w:t>
      </w:r>
    </w:p>
    <w:p w:rsidR="00D7156B" w:rsidRPr="002D4613" w:rsidP="00D7156B">
      <w:pPr>
        <w:bidi w:val="0"/>
        <w:ind w:firstLine="720"/>
        <w:jc w:val="both"/>
        <w:rPr>
          <w:rFonts w:ascii="Times New Roman" w:hAnsi="Times New Roman"/>
        </w:rPr>
      </w:pPr>
    </w:p>
    <w:p w:rsidR="00D7156B" w:rsidP="00D7156B">
      <w:pPr>
        <w:bidi w:val="0"/>
        <w:ind w:firstLine="720"/>
        <w:jc w:val="both"/>
        <w:rPr>
          <w:rFonts w:ascii="Times New Roman" w:hAnsi="Times New Roman"/>
        </w:rPr>
      </w:pPr>
      <w:r w:rsidRPr="002D4613">
        <w:rPr>
          <w:rFonts w:ascii="Times New Roman" w:hAnsi="Times New Roman"/>
        </w:rPr>
        <w:t xml:space="preserve">Napriek tomu, že sa výsledky vymáhania pohľadávok Sociálnej poisťovne za súčasného legislatívneho rámca každoročne zlepšujú, nemožno opomenúť negatívne dopady na dlžníkov, ktoré so sebou vymáhanie prináša minimálne v podobe trov exekúcie. </w:t>
      </w:r>
    </w:p>
    <w:p w:rsidR="00D7156B" w:rsidRPr="002D4613" w:rsidP="00D7156B">
      <w:pPr>
        <w:bidi w:val="0"/>
        <w:ind w:firstLine="720"/>
        <w:jc w:val="both"/>
        <w:rPr>
          <w:rFonts w:ascii="Times New Roman" w:hAnsi="Times New Roman"/>
        </w:rPr>
      </w:pPr>
    </w:p>
    <w:p w:rsidR="00D7156B" w:rsidP="00D7156B">
      <w:pPr>
        <w:bidi w:val="0"/>
        <w:ind w:firstLine="720"/>
        <w:jc w:val="both"/>
        <w:rPr>
          <w:rFonts w:ascii="Times New Roman" w:hAnsi="Times New Roman"/>
        </w:rPr>
      </w:pPr>
      <w:r w:rsidRPr="002D4613">
        <w:rPr>
          <w:rFonts w:ascii="Times New Roman" w:hAnsi="Times New Roman"/>
        </w:rPr>
        <w:t>Predloženým návrhom sa chcú eliminovať tieto negatívne dopady a predpokladá sa zároveň pozitívny dopad najmä v prípadoch špekulatívnych postupov, ktorými sa dlžníci Sociálnej poisťovne snažia brániť nútenému výkonu rozhodnutia napr. zlučovaním firiem, predajom obchodných podielov, zánikom firiem a ďalšieho zakladania spoločností osobami, ktoré zapríčinili úpadok predchádzajúcich firiem s dlhmi voči Sociálnej poisťovni.</w:t>
      </w:r>
    </w:p>
    <w:p w:rsidR="00D7156B" w:rsidRPr="002D4613" w:rsidP="00D7156B">
      <w:pPr>
        <w:bidi w:val="0"/>
        <w:ind w:firstLine="720"/>
        <w:jc w:val="both"/>
        <w:rPr>
          <w:rFonts w:ascii="Times New Roman" w:hAnsi="Times New Roman"/>
        </w:rPr>
      </w:pPr>
    </w:p>
    <w:p w:rsidR="00D7156B" w:rsidP="00D7156B">
      <w:pPr>
        <w:bidi w:val="0"/>
        <w:ind w:firstLine="720"/>
        <w:jc w:val="both"/>
        <w:rPr>
          <w:rFonts w:ascii="Times New Roman" w:hAnsi="Times New Roman"/>
        </w:rPr>
      </w:pPr>
      <w:r w:rsidRPr="002D4613">
        <w:rPr>
          <w:rFonts w:ascii="Times New Roman" w:hAnsi="Times New Roman"/>
        </w:rPr>
        <w:t xml:space="preserve">Sociálna poisťovňa ako verejnoprávna inštitúcia zriadená na výkon sociálneho poistenia rozhoduje na základe štátom postúpenej právomoci o právach a právom chránených záujmoch alebo povinnostiach fyzických osôb a právnických osôb v oblasti sociálneho poistenia vrátane platenia poistného na sociálne poistenie a vymáhania pohľadávok, ktoré vznikajú pri výkone sociálneho poistenia. </w:t>
      </w:r>
    </w:p>
    <w:p w:rsidR="00D7156B" w:rsidRPr="002D4613" w:rsidP="00D7156B">
      <w:pPr>
        <w:bidi w:val="0"/>
        <w:jc w:val="both"/>
        <w:rPr>
          <w:rFonts w:ascii="Times New Roman" w:hAnsi="Times New Roman"/>
        </w:rPr>
      </w:pPr>
    </w:p>
    <w:p w:rsidR="00D7156B" w:rsidP="00D7156B">
      <w:pPr>
        <w:bidi w:val="0"/>
        <w:ind w:firstLine="720"/>
        <w:jc w:val="both"/>
        <w:rPr>
          <w:rFonts w:ascii="Times New Roman" w:hAnsi="Times New Roman"/>
        </w:rPr>
      </w:pPr>
      <w:r w:rsidRPr="002D4613">
        <w:rPr>
          <w:rFonts w:ascii="Times New Roman" w:hAnsi="Times New Roman"/>
        </w:rPr>
        <w:t xml:space="preserve">Sociálna poisťovňa je v zmysle § 1 ods. 2 zákona č. 71/1967 Zb. o správnom konaní (Správny poriadok) správnym orgánom. Zákon </w:t>
      </w:r>
      <w:r>
        <w:rPr>
          <w:rFonts w:ascii="Times New Roman" w:hAnsi="Times New Roman"/>
        </w:rPr>
        <w:t>Národnej rady Slovenskej republiky</w:t>
      </w:r>
      <w:r w:rsidRPr="002D4613">
        <w:rPr>
          <w:rFonts w:ascii="Times New Roman" w:hAnsi="Times New Roman"/>
        </w:rPr>
        <w:t xml:space="preserve"> č. 274/1994 Z. z. o Sociálnej poisťovni umožňoval Sociálnej poisťovni vymáhať pohľadávky na základe vykonateľného rozhodnutia exekučným príkazom na peňažné prostriedky vedené na účtoch v peňažných ústavoch povinného, </w:t>
      </w:r>
      <w:r>
        <w:rPr>
          <w:rFonts w:ascii="Times New Roman" w:hAnsi="Times New Roman"/>
        </w:rPr>
        <w:t xml:space="preserve">zrážkami zo mzdy a iných príjmov, </w:t>
      </w:r>
      <w:r w:rsidRPr="002D4613">
        <w:rPr>
          <w:rFonts w:ascii="Times New Roman" w:hAnsi="Times New Roman"/>
        </w:rPr>
        <w:t>ktor</w:t>
      </w:r>
      <w:r>
        <w:rPr>
          <w:rFonts w:ascii="Times New Roman" w:hAnsi="Times New Roman"/>
        </w:rPr>
        <w:t>ými</w:t>
      </w:r>
      <w:r w:rsidRPr="002D4613">
        <w:rPr>
          <w:rFonts w:ascii="Times New Roman" w:hAnsi="Times New Roman"/>
        </w:rPr>
        <w:t xml:space="preserve"> pôsobnosť</w:t>
      </w:r>
      <w:r>
        <w:rPr>
          <w:rFonts w:ascii="Times New Roman" w:hAnsi="Times New Roman"/>
        </w:rPr>
        <w:t>ami</w:t>
      </w:r>
      <w:r w:rsidRPr="002D4613">
        <w:rPr>
          <w:rFonts w:ascii="Times New Roman" w:hAnsi="Times New Roman"/>
        </w:rPr>
        <w:t xml:space="preserve"> od roku 2004 (od zavedenia systému sociálneho poistenia) nedisponuje. </w:t>
      </w:r>
    </w:p>
    <w:p w:rsidR="00D7156B" w:rsidRPr="002D4613" w:rsidP="00D7156B">
      <w:pPr>
        <w:bidi w:val="0"/>
        <w:ind w:firstLine="720"/>
        <w:jc w:val="both"/>
        <w:rPr>
          <w:rFonts w:ascii="Times New Roman" w:hAnsi="Times New Roman"/>
        </w:rPr>
      </w:pPr>
    </w:p>
    <w:p w:rsidR="00D7156B" w:rsidRPr="002D4613" w:rsidP="00D7156B">
      <w:pPr>
        <w:bidi w:val="0"/>
        <w:ind w:firstLine="720"/>
        <w:jc w:val="both"/>
        <w:rPr>
          <w:rFonts w:ascii="Times New Roman" w:hAnsi="Times New Roman"/>
        </w:rPr>
      </w:pPr>
      <w:r>
        <w:rPr>
          <w:rFonts w:ascii="Times New Roman" w:hAnsi="Times New Roman"/>
        </w:rPr>
        <w:t>Na základe uvedeného</w:t>
      </w:r>
      <w:r w:rsidRPr="002D4613">
        <w:rPr>
          <w:rFonts w:ascii="Times New Roman" w:hAnsi="Times New Roman"/>
        </w:rPr>
        <w:t xml:space="preserve"> sa Sociálnej poisťovni navrhuje </w:t>
      </w:r>
      <w:r>
        <w:rPr>
          <w:rFonts w:ascii="Times New Roman" w:hAnsi="Times New Roman"/>
        </w:rPr>
        <w:t xml:space="preserve">znovu </w:t>
      </w:r>
      <w:r w:rsidRPr="002D4613">
        <w:rPr>
          <w:rFonts w:ascii="Times New Roman" w:hAnsi="Times New Roman"/>
        </w:rPr>
        <w:t>ustanoviť pôsobnosť v oblasti vymáhania pohľadávok zavedením právnej úpravy konania vo veciach vymáhania pohľadávok v zákone o sociálnom poistení</w:t>
      </w:r>
      <w:r>
        <w:rPr>
          <w:rFonts w:ascii="Times New Roman" w:hAnsi="Times New Roman"/>
        </w:rPr>
        <w:t>,</w:t>
      </w:r>
      <w:r w:rsidRPr="002D4613">
        <w:rPr>
          <w:rFonts w:ascii="Times New Roman" w:hAnsi="Times New Roman"/>
        </w:rPr>
        <w:t xml:space="preserve"> a to tromi spôsobmi </w:t>
      </w:r>
    </w:p>
    <w:p w:rsidR="00D7156B" w:rsidRPr="002D4613" w:rsidP="00D7156B">
      <w:pPr>
        <w:widowControl/>
        <w:numPr>
          <w:numId w:val="6"/>
        </w:numPr>
        <w:tabs>
          <w:tab w:val="left" w:pos="1134"/>
        </w:tabs>
        <w:bidi w:val="0"/>
        <w:adjustRightInd/>
        <w:ind w:firstLine="349"/>
        <w:contextualSpacing/>
        <w:jc w:val="both"/>
        <w:rPr>
          <w:rFonts w:ascii="Times New Roman" w:hAnsi="Times New Roman"/>
        </w:rPr>
      </w:pPr>
      <w:r w:rsidRPr="002D4613">
        <w:rPr>
          <w:rFonts w:ascii="Times New Roman" w:hAnsi="Times New Roman"/>
        </w:rPr>
        <w:t xml:space="preserve">zrážkami zo mzdy a z iných príjmov, </w:t>
      </w:r>
    </w:p>
    <w:p w:rsidR="00D7156B" w:rsidRPr="002D4613" w:rsidP="00D7156B">
      <w:pPr>
        <w:widowControl/>
        <w:numPr>
          <w:numId w:val="6"/>
        </w:numPr>
        <w:tabs>
          <w:tab w:val="left" w:pos="1134"/>
        </w:tabs>
        <w:bidi w:val="0"/>
        <w:adjustRightInd/>
        <w:ind w:firstLine="349"/>
        <w:contextualSpacing/>
        <w:jc w:val="both"/>
        <w:rPr>
          <w:rFonts w:ascii="Times New Roman" w:hAnsi="Times New Roman"/>
        </w:rPr>
      </w:pPr>
      <w:r w:rsidRPr="002D4613">
        <w:rPr>
          <w:rFonts w:ascii="Times New Roman" w:hAnsi="Times New Roman"/>
        </w:rPr>
        <w:t>prikázaním pohľadávky a </w:t>
      </w:r>
    </w:p>
    <w:p w:rsidR="00D7156B" w:rsidP="00D7156B">
      <w:pPr>
        <w:widowControl/>
        <w:numPr>
          <w:numId w:val="6"/>
        </w:numPr>
        <w:tabs>
          <w:tab w:val="left" w:pos="1134"/>
        </w:tabs>
        <w:bidi w:val="0"/>
        <w:adjustRightInd/>
        <w:ind w:firstLine="349"/>
        <w:contextualSpacing/>
        <w:jc w:val="both"/>
        <w:rPr>
          <w:rFonts w:ascii="Times New Roman" w:hAnsi="Times New Roman"/>
        </w:rPr>
      </w:pPr>
      <w:r w:rsidRPr="002D4613">
        <w:rPr>
          <w:rFonts w:ascii="Times New Roman" w:hAnsi="Times New Roman"/>
        </w:rPr>
        <w:t>zrážkami z dávok, ktoré účastníkovi konania vypláca Sociálna poisťovňa.</w:t>
      </w:r>
    </w:p>
    <w:p w:rsidR="00D7156B" w:rsidRPr="002D4613" w:rsidP="00D7156B">
      <w:pPr>
        <w:widowControl/>
        <w:bidi w:val="0"/>
        <w:adjustRightInd/>
        <w:ind w:left="360"/>
        <w:contextualSpacing/>
        <w:jc w:val="both"/>
        <w:rPr>
          <w:rFonts w:ascii="Times New Roman" w:hAnsi="Times New Roman"/>
        </w:rPr>
      </w:pPr>
    </w:p>
    <w:p w:rsidR="00D7156B" w:rsidP="00D7156B">
      <w:pPr>
        <w:bidi w:val="0"/>
        <w:ind w:firstLine="720"/>
        <w:jc w:val="both"/>
        <w:rPr>
          <w:rFonts w:ascii="Times New Roman" w:hAnsi="Times New Roman"/>
        </w:rPr>
      </w:pPr>
      <w:r>
        <w:rPr>
          <w:rFonts w:ascii="Times New Roman" w:hAnsi="Times New Roman"/>
        </w:rPr>
        <w:t xml:space="preserve">Prenesením výkonu rozhodnutia na Sociálnu poisťovňu stále ostáva zachovaná možnosť účastníka konania využiť súdnu ochranu, a to prostredníctvom podať správnu žalobu na príslušný súd či už proti rozhodnutiu Sociálnej poisťovne, ktorým rozhodla o exekučnom titule pred začatím vymáhania pohľadávok alebo aj počas konania o vymáhaní pohľadávok proti rozhodnutiu, ktorým bolo zamietnuté odvolanie proti upovedomeniu. </w:t>
      </w:r>
    </w:p>
    <w:p w:rsidR="00D7156B" w:rsidP="00D7156B">
      <w:pPr>
        <w:bidi w:val="0"/>
        <w:ind w:firstLine="720"/>
        <w:jc w:val="both"/>
        <w:rPr>
          <w:rFonts w:ascii="Times New Roman" w:hAnsi="Times New Roman"/>
        </w:rPr>
      </w:pPr>
    </w:p>
    <w:p w:rsidR="00D7156B" w:rsidRPr="002D4613" w:rsidP="00D7156B">
      <w:pPr>
        <w:bidi w:val="0"/>
        <w:ind w:firstLine="720"/>
        <w:jc w:val="both"/>
        <w:rPr>
          <w:rFonts w:ascii="Times New Roman" w:hAnsi="Times New Roman"/>
        </w:rPr>
      </w:pPr>
      <w:r>
        <w:rPr>
          <w:rFonts w:ascii="Times New Roman" w:hAnsi="Times New Roman"/>
        </w:rPr>
        <w:t>Predpokladá sa</w:t>
      </w:r>
      <w:r w:rsidRPr="002D4613">
        <w:rPr>
          <w:rFonts w:ascii="Times New Roman" w:hAnsi="Times New Roman"/>
        </w:rPr>
        <w:t xml:space="preserve"> pozitívny dopad navrhovaného opatrenia na dlžníkov Sociálnej poisťovne vo všeobecnosti (odbúranie nákladov na trovy exekúcie)</w:t>
      </w:r>
      <w:r>
        <w:rPr>
          <w:rFonts w:ascii="Times New Roman" w:hAnsi="Times New Roman"/>
        </w:rPr>
        <w:t>.</w:t>
      </w:r>
      <w:r w:rsidRPr="002D4613">
        <w:rPr>
          <w:rFonts w:ascii="Times New Roman" w:hAnsi="Times New Roman"/>
        </w:rPr>
        <w:t xml:space="preserve"> </w:t>
      </w:r>
      <w:r>
        <w:rPr>
          <w:rFonts w:ascii="Times New Roman" w:hAnsi="Times New Roman"/>
        </w:rPr>
        <w:t>R</w:t>
      </w:r>
      <w:r w:rsidRPr="002D4613">
        <w:rPr>
          <w:rFonts w:ascii="Times New Roman" w:hAnsi="Times New Roman"/>
        </w:rPr>
        <w:t xml:space="preserve">ovnako </w:t>
      </w:r>
      <w:r>
        <w:rPr>
          <w:rFonts w:ascii="Times New Roman" w:hAnsi="Times New Roman"/>
        </w:rPr>
        <w:t xml:space="preserve">sa predpokladá pozitívny dopad </w:t>
      </w:r>
      <w:r w:rsidRPr="002D4613">
        <w:rPr>
          <w:rFonts w:ascii="Times New Roman" w:hAnsi="Times New Roman"/>
        </w:rPr>
        <w:t>na činnosť Sociálnej poisťovne, ktorá v súvislosti s výberom poistného na sociálne poistenie disponuje údajmi potrebnými na výkon rozhodnutia vymáhaním pohľadávok</w:t>
      </w:r>
      <w:r>
        <w:rPr>
          <w:rFonts w:ascii="Times New Roman" w:hAnsi="Times New Roman"/>
        </w:rPr>
        <w:t>,</w:t>
      </w:r>
      <w:r w:rsidRPr="002D4613">
        <w:rPr>
          <w:rFonts w:ascii="Times New Roman" w:hAnsi="Times New Roman"/>
        </w:rPr>
        <w:t xml:space="preserve"> čo bude mať za následok rýchlejšiu reakciu Sociálnej poisťovne na neplatenie, neodvedenie poistného na sociálne poistenie a na realizáciu opatrení, zaručujúcich efektívnejšie postupy pri vymáhaní pohľadávok.</w:t>
      </w:r>
    </w:p>
    <w:p w:rsidR="00D7156B" w:rsidP="00D7156B">
      <w:pPr>
        <w:pStyle w:val="NormalWeb"/>
        <w:bidi w:val="0"/>
        <w:spacing w:before="0" w:beforeAutospacing="0" w:after="0" w:afterAutospacing="0"/>
        <w:jc w:val="both"/>
        <w:rPr>
          <w:rStyle w:val="PlaceholderText"/>
          <w:color w:val="000000"/>
        </w:rPr>
      </w:pPr>
    </w:p>
    <w:p w:rsidR="00D7156B" w:rsidP="00D7156B">
      <w:pPr>
        <w:pStyle w:val="BodyText"/>
        <w:bidi w:val="0"/>
        <w:ind w:firstLine="708"/>
        <w:rPr>
          <w:rFonts w:ascii="Times New Roman" w:hAnsi="Times New Roman" w:cs="Times New Roman"/>
        </w:rPr>
      </w:pPr>
      <w:r w:rsidRPr="00B35BD3">
        <w:rPr>
          <w:rFonts w:ascii="Times New Roman" w:hAnsi="Times New Roman" w:cs="Times New Roman"/>
        </w:rPr>
        <w:t>Návrh zákona je v súlade s Ústavou, ústavnými zákonmi, nálezmi Ústavného súdu Slovenskej republiky, medzinárodnými zmluvami, ktorými je Slovenská republika viazaná a zákonmi a súčasne je v súlade s právnom Európskych spoločenstiev a Európskej únie.</w:t>
      </w:r>
    </w:p>
    <w:p w:rsidR="00D7156B" w:rsidP="00D7156B">
      <w:pPr>
        <w:bidi w:val="0"/>
        <w:ind w:firstLine="708"/>
        <w:jc w:val="both"/>
        <w:rPr>
          <w:rFonts w:ascii="Times New Roman" w:hAnsi="Times New Roman"/>
        </w:rPr>
      </w:pPr>
    </w:p>
    <w:p w:rsidR="00D7156B" w:rsidP="00D7156B">
      <w:pPr>
        <w:bidi w:val="0"/>
        <w:ind w:firstLine="708"/>
        <w:jc w:val="both"/>
        <w:rPr>
          <w:rStyle w:val="PlaceholderText"/>
          <w:color w:val="000000"/>
        </w:rPr>
      </w:pPr>
      <w:r>
        <w:rPr>
          <w:rFonts w:ascii="Times New Roman" w:hAnsi="Times New Roman"/>
        </w:rPr>
        <w:t xml:space="preserve">Predkladaný návrh zákona </w:t>
      </w:r>
      <w:r w:rsidRPr="00696358">
        <w:rPr>
          <w:rStyle w:val="PlaceholderText"/>
          <w:color w:val="000000"/>
        </w:rPr>
        <w:t xml:space="preserve">má pozitívny vplyv na informatizáciu spoločnosti, podnikateľské prostredie a sociálny vplyv, má negatívny vplyv na </w:t>
      </w:r>
      <w:r w:rsidRPr="00EC2DEE">
        <w:rPr>
          <w:rStyle w:val="PlaceholderText"/>
          <w:color w:val="000000"/>
        </w:rPr>
        <w:t xml:space="preserve">rozpočet verejnej </w:t>
      </w:r>
      <w:r w:rsidRPr="00696358">
        <w:rPr>
          <w:rStyle w:val="PlaceholderText"/>
          <w:color w:val="000000"/>
        </w:rPr>
        <w:t>správy a nemá vplyv na služby verejnej správy pre občana, ani environmentálny vplyv.</w:t>
      </w:r>
    </w:p>
    <w:p w:rsidR="00D7156B" w:rsidP="00BE4680">
      <w:pPr>
        <w:bidi w:val="0"/>
        <w:jc w:val="both"/>
        <w:rPr>
          <w:rFonts w:ascii="Times New Roman" w:hAnsi="Times New Roman"/>
          <w:b/>
        </w:rPr>
      </w:pPr>
    </w:p>
    <w:p w:rsidR="00CA33B7" w:rsidRPr="00CA33B7" w:rsidP="00CA33B7">
      <w:pPr>
        <w:bidi w:val="0"/>
        <w:ind w:firstLine="708"/>
        <w:jc w:val="both"/>
        <w:rPr>
          <w:rFonts w:ascii="Times New Roman" w:hAnsi="Times New Roman"/>
        </w:rPr>
      </w:pPr>
      <w:r>
        <w:rPr>
          <w:rFonts w:ascii="Times New Roman" w:hAnsi="Times New Roman"/>
          <w:b/>
        </w:rPr>
        <w:tab/>
      </w:r>
      <w:r w:rsidRPr="00CA33B7">
        <w:rPr>
          <w:rFonts w:ascii="Times New Roman" w:hAnsi="Times New Roman"/>
        </w:rPr>
        <w:t xml:space="preserve">Materiál prerokovala a schválila vláda Slovenskej republiky s pripomienkami na svojom rokovaní dňa 21. septembra 2016. </w:t>
      </w:r>
    </w:p>
    <w:p w:rsidR="00D7156B" w:rsidP="00CA33B7">
      <w:pPr>
        <w:tabs>
          <w:tab w:val="left" w:pos="1020"/>
        </w:tabs>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D7156B" w:rsidP="00BE4680">
      <w:pPr>
        <w:bidi w:val="0"/>
        <w:jc w:val="both"/>
        <w:rPr>
          <w:rFonts w:ascii="Times New Roman" w:hAnsi="Times New Roman"/>
          <w:b/>
        </w:rPr>
      </w:pPr>
    </w:p>
    <w:p w:rsidR="00BE4680" w:rsidRPr="00BE4680" w:rsidP="00BE4680">
      <w:pPr>
        <w:bidi w:val="0"/>
        <w:jc w:val="both"/>
        <w:rPr>
          <w:rFonts w:ascii="Times New Roman" w:hAnsi="Times New Roman"/>
          <w:b/>
        </w:rPr>
      </w:pPr>
      <w:r w:rsidRPr="00BE4680">
        <w:rPr>
          <w:rFonts w:ascii="Times New Roman" w:hAnsi="Times New Roman"/>
          <w:b/>
        </w:rPr>
        <w:t>B. Osobitná časť</w:t>
      </w:r>
    </w:p>
    <w:p w:rsidR="00BE4680" w:rsidRPr="00BE4680" w:rsidP="00BE4680">
      <w:pPr>
        <w:bidi w:val="0"/>
        <w:jc w:val="both"/>
        <w:rPr>
          <w:rFonts w:ascii="Times New Roman" w:hAnsi="Times New Roman"/>
          <w:b/>
        </w:rPr>
      </w:pPr>
    </w:p>
    <w:p w:rsidR="00BE4680" w:rsidRPr="00BE4680" w:rsidP="00BE4680">
      <w:pPr>
        <w:bidi w:val="0"/>
        <w:jc w:val="both"/>
        <w:rPr>
          <w:rFonts w:ascii="Times New Roman" w:hAnsi="Times New Roman"/>
          <w:b/>
        </w:rPr>
      </w:pPr>
    </w:p>
    <w:p w:rsidR="00BE4680" w:rsidRPr="00BE4680" w:rsidP="00BE4680">
      <w:pPr>
        <w:bidi w:val="0"/>
        <w:rPr>
          <w:rFonts w:ascii="Times New Roman" w:hAnsi="Times New Roman"/>
          <w:b/>
        </w:rPr>
      </w:pPr>
      <w:r w:rsidRPr="00BE4680">
        <w:rPr>
          <w:rFonts w:ascii="Times New Roman" w:hAnsi="Times New Roman"/>
          <w:b/>
        </w:rPr>
        <w:t>K Čl. I (Exekučný poriadok)</w:t>
      </w:r>
    </w:p>
    <w:p w:rsidR="00BE4680" w:rsidRPr="00BE4680" w:rsidP="00BE4680">
      <w:pPr>
        <w:bidi w:val="0"/>
        <w:rPr>
          <w:rFonts w:ascii="Times New Roman" w:hAnsi="Times New Roman"/>
          <w:b/>
        </w:rPr>
      </w:pPr>
    </w:p>
    <w:p w:rsidR="00BE4680" w:rsidRPr="00BE4680" w:rsidP="00BE4680">
      <w:pPr>
        <w:bidi w:val="0"/>
        <w:rPr>
          <w:rFonts w:ascii="Times New Roman" w:hAnsi="Times New Roman"/>
          <w:u w:val="single"/>
        </w:rPr>
      </w:pPr>
      <w:r w:rsidRPr="00BE4680">
        <w:rPr>
          <w:rFonts w:ascii="Times New Roman" w:hAnsi="Times New Roman"/>
          <w:u w:val="single"/>
        </w:rPr>
        <w:t>K čl. I, bodu 1</w:t>
      </w:r>
    </w:p>
    <w:p w:rsidR="00BE4680" w:rsidRPr="00BE4680" w:rsidP="00BE4680">
      <w:pPr>
        <w:bidi w:val="0"/>
        <w:rPr>
          <w:rFonts w:ascii="Times New Roman" w:hAnsi="Times New Roman"/>
        </w:rPr>
      </w:pPr>
    </w:p>
    <w:p w:rsid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 xml:space="preserve">Z  hľadiska systematického boli ustanovenia upravujúce subsidiaritu všeobecných noriem civilného práva procesného, konkrétne Civilného sporového poriadku, presunuté do samostatnej siedmej časti Exekučného poriadku.  </w:t>
      </w:r>
    </w:p>
    <w:p w:rsidR="00093C4C" w:rsidP="00BE4680">
      <w:pPr>
        <w:widowControl/>
        <w:autoSpaceDE w:val="0"/>
        <w:autoSpaceDN w:val="0"/>
        <w:bidi w:val="0"/>
        <w:ind w:firstLine="708"/>
        <w:jc w:val="both"/>
        <w:rPr>
          <w:rFonts w:ascii="Times New Roman" w:hAnsi="Times New Roman"/>
          <w:color w:val="000000"/>
        </w:rPr>
      </w:pPr>
    </w:p>
    <w:p w:rsidR="00093C4C" w:rsidRPr="00BE4680" w:rsidP="00093C4C">
      <w:pPr>
        <w:bidi w:val="0"/>
        <w:rPr>
          <w:rFonts w:ascii="Times New Roman" w:hAnsi="Times New Roman"/>
          <w:u w:val="single"/>
        </w:rPr>
      </w:pPr>
      <w:r>
        <w:rPr>
          <w:rFonts w:ascii="Times New Roman" w:hAnsi="Times New Roman"/>
          <w:u w:val="single"/>
        </w:rPr>
        <w:t>K čl. I, bodom 2 a 3</w:t>
      </w:r>
    </w:p>
    <w:p w:rsidR="00093C4C" w:rsidRPr="00BE4680" w:rsidP="00BE4680">
      <w:pPr>
        <w:widowControl/>
        <w:autoSpaceDE w:val="0"/>
        <w:autoSpaceDN w:val="0"/>
        <w:bidi w:val="0"/>
        <w:ind w:firstLine="708"/>
        <w:jc w:val="both"/>
        <w:rPr>
          <w:rFonts w:ascii="Times New Roman" w:hAnsi="Times New Roman"/>
          <w:color w:val="000000"/>
        </w:rPr>
      </w:pPr>
    </w:p>
    <w:p w:rsidR="00BE4680" w:rsidRPr="00093C4C" w:rsidP="001318A9">
      <w:pPr>
        <w:bidi w:val="0"/>
        <w:ind w:firstLine="720"/>
        <w:jc w:val="both"/>
        <w:rPr>
          <w:rFonts w:ascii="Times New Roman" w:hAnsi="Times New Roman"/>
        </w:rPr>
      </w:pPr>
      <w:r w:rsidR="00093C4C">
        <w:rPr>
          <w:rFonts w:ascii="Times New Roman" w:hAnsi="Times New Roman"/>
        </w:rPr>
        <w:t xml:space="preserve">Upravuje sa nový predpoklad pre vykonávanie exekučnej činnosti a ďalšej činnosti exekútora a to podmienka plnenia personálnych, materiálnych a technických podmienok, ktorých obsah </w:t>
      </w:r>
      <w:r w:rsidRPr="00F02BC2" w:rsidR="00093C4C">
        <w:rPr>
          <w:rFonts w:ascii="Times New Roman" w:hAnsi="Times New Roman"/>
          <w:shd w:val="clear" w:color="auto" w:fill="FFFFFF"/>
        </w:rPr>
        <w:t>ustanoví všeobecne záväzný právny predpis, ktorý vydá ministerstvo</w:t>
      </w:r>
      <w:r w:rsidR="00093C4C">
        <w:rPr>
          <w:rFonts w:ascii="Times New Roman" w:hAnsi="Times New Roman"/>
          <w:shd w:val="clear" w:color="auto" w:fill="FFFFFF"/>
        </w:rPr>
        <w:t>. Zabezpečenie takýchto podmienok každým exekútorom je nevyhnutné pre zaradenie exekútora do systému náhodného prideľovania vecí. Komora je povinná overiť splnenie podmienok najneskôr do troch mesiacov od zloženia sľubu.</w:t>
      </w:r>
    </w:p>
    <w:p w:rsidR="00093C4C" w:rsidRPr="00BE4680" w:rsidP="00BE4680">
      <w:pPr>
        <w:bidi w:val="0"/>
        <w:jc w:val="both"/>
        <w:rPr>
          <w:rFonts w:ascii="Times New Roman" w:hAnsi="Times New Roman"/>
          <w:u w:val="single"/>
        </w:rPr>
      </w:pPr>
    </w:p>
    <w:p w:rsidR="00BE4680" w:rsidRPr="00BE4680" w:rsidP="00BE4680">
      <w:pPr>
        <w:bidi w:val="0"/>
        <w:rPr>
          <w:rFonts w:ascii="Times New Roman" w:hAnsi="Times New Roman"/>
          <w:u w:val="single"/>
        </w:rPr>
      </w:pPr>
      <w:r w:rsidR="00093C4C">
        <w:rPr>
          <w:rFonts w:ascii="Times New Roman" w:hAnsi="Times New Roman"/>
          <w:u w:val="single"/>
        </w:rPr>
        <w:t>K čl. I, bodu 4</w:t>
      </w:r>
    </w:p>
    <w:p w:rsidR="00BE4680" w:rsidRPr="00BE4680" w:rsidP="00BE4680">
      <w:pPr>
        <w:bidi w:val="0"/>
        <w:rPr>
          <w:rFonts w:ascii="Times New Roman" w:hAnsi="Times New Roman"/>
          <w:u w:val="single"/>
        </w:rPr>
      </w:pP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 xml:space="preserve">Navrhovanou právnou úpravou sa v exekučnom konaní posilňuje elektronická komunikácia, pričom exekučné konanie bude možné iniciovať výlučne návrhom doučeným súdu elektronickými prostriedkami. Najmä v počiatkoch aplikácie novej právnej úpravy možno očakávať, že práve súdny exekútor bude tou osobou, prostredníctvom ktorej bude oprávnený najčastejšie podávať návrhy na vykonanie exekúcie, keďže súdny exekútor mu na jednom mieste v prípade potreby zabezpečí aj nevyhnutnú konverziu listinných dokumentov, ktorých priloženie k návrhu na vykonanie exekúcie zákon vyžaduje, do podoby elektronického dokumentu. Z toho dôvodu sa predlžuje čas, kedy musí byť exekútorský úrad verejne prístupný. Zmena ustanovenia § 15 ods. 4 nepredpokladá nevyhnutnú prítomnosť súdneho exekútora v exekútorskom úrade každý pracovný deň vo vymedzenom čase, avšak exekútor je povinný zabezpečiť, aby bol jeho úrad </w:t>
        <w:tab/>
        <w:t>verejnosti prístupný každý pracovný deň aspoň päť hodín, z  toho vždy medzi 13. a  15. hodinou a  aspoň v  jeden pracovný deň aj medzi 15. a  16. hodinou, napríklad na účel spísania návrhu na vykonanie exekúcie do zápisnice s tým, že vykonanie týchto úkonov môže zabezpečiť aj prostredníctvom poverených zamestnancov.</w:t>
      </w:r>
    </w:p>
    <w:p w:rsidR="00BE4680" w:rsidRPr="00BE4680" w:rsidP="00BE4680">
      <w:pPr>
        <w:bidi w:val="0"/>
        <w:rPr>
          <w:rFonts w:ascii="Times New Roman" w:hAnsi="Times New Roman"/>
        </w:rPr>
      </w:pPr>
    </w:p>
    <w:p w:rsidR="006E3EAF" w:rsidP="006E3EAF">
      <w:pPr>
        <w:bidi w:val="0"/>
        <w:rPr>
          <w:rFonts w:ascii="Times New Roman" w:hAnsi="Times New Roman"/>
          <w:u w:val="single"/>
        </w:rPr>
      </w:pPr>
      <w:r>
        <w:rPr>
          <w:rFonts w:ascii="Times New Roman" w:hAnsi="Times New Roman"/>
          <w:u w:val="single"/>
        </w:rPr>
        <w:t>K čl. I, bodom 5 a 6</w:t>
      </w:r>
    </w:p>
    <w:p w:rsidR="006E3EAF" w:rsidP="006E3EAF">
      <w:pPr>
        <w:bidi w:val="0"/>
        <w:rPr>
          <w:rFonts w:ascii="Times New Roman" w:hAnsi="Times New Roman"/>
          <w:u w:val="single"/>
        </w:rPr>
      </w:pPr>
    </w:p>
    <w:p w:rsidR="006E3EAF" w:rsidRPr="006E3EAF" w:rsidP="006E3EAF">
      <w:pPr>
        <w:bidi w:val="0"/>
        <w:jc w:val="both"/>
        <w:rPr>
          <w:rFonts w:ascii="Times New Roman" w:hAnsi="Times New Roman"/>
        </w:rPr>
      </w:pPr>
      <w:r w:rsidRPr="006E3EAF">
        <w:rPr>
          <w:rFonts w:ascii="Times New Roman" w:hAnsi="Times New Roman"/>
        </w:rPr>
        <w:tab/>
        <w:t>Ide o legislatívno-technickú úpravu v súvislosti s prečíslovaním paragrafov tretej časti Exekučného poriadku.</w:t>
      </w:r>
    </w:p>
    <w:p w:rsidR="00B01521" w:rsidP="00BE4680">
      <w:pPr>
        <w:bidi w:val="0"/>
        <w:rPr>
          <w:rFonts w:ascii="Times New Roman" w:hAnsi="Times New Roman"/>
          <w:u w:val="single"/>
        </w:rPr>
      </w:pPr>
    </w:p>
    <w:p w:rsidR="0037307A" w:rsidP="00BE4680">
      <w:pPr>
        <w:bidi w:val="0"/>
        <w:rPr>
          <w:rFonts w:ascii="Times New Roman" w:hAnsi="Times New Roman"/>
          <w:u w:val="single"/>
        </w:rPr>
      </w:pPr>
    </w:p>
    <w:p w:rsidR="0037307A" w:rsidP="00BE4680">
      <w:pPr>
        <w:bidi w:val="0"/>
        <w:rPr>
          <w:rFonts w:ascii="Times New Roman" w:hAnsi="Times New Roman"/>
          <w:u w:val="single"/>
        </w:rPr>
      </w:pPr>
    </w:p>
    <w:p w:rsidR="0037307A" w:rsidP="00BE4680">
      <w:pPr>
        <w:bidi w:val="0"/>
        <w:rPr>
          <w:rFonts w:ascii="Times New Roman" w:hAnsi="Times New Roman"/>
          <w:u w:val="single"/>
        </w:rPr>
      </w:pPr>
    </w:p>
    <w:p w:rsidR="0037307A" w:rsidP="00BE4680">
      <w:pPr>
        <w:bidi w:val="0"/>
        <w:rPr>
          <w:rFonts w:ascii="Times New Roman" w:hAnsi="Times New Roman"/>
          <w:u w:val="single"/>
        </w:rPr>
      </w:pPr>
    </w:p>
    <w:p w:rsidR="00BE4680" w:rsidRPr="00BE4680" w:rsidP="00BE4680">
      <w:pPr>
        <w:bidi w:val="0"/>
        <w:rPr>
          <w:rFonts w:ascii="Times New Roman" w:hAnsi="Times New Roman"/>
          <w:u w:val="single"/>
        </w:rPr>
      </w:pPr>
      <w:r w:rsidR="006E3EAF">
        <w:rPr>
          <w:rFonts w:ascii="Times New Roman" w:hAnsi="Times New Roman"/>
          <w:u w:val="single"/>
        </w:rPr>
        <w:t>K čl. I, bodu 7</w:t>
      </w:r>
    </w:p>
    <w:p w:rsidR="0090470F" w:rsidRPr="00BE4680" w:rsidP="00BE4680">
      <w:pPr>
        <w:bidi w:val="0"/>
        <w:rPr>
          <w:rFonts w:ascii="Times New Roman" w:hAnsi="Times New Roman"/>
          <w:u w:val="single"/>
        </w:rPr>
      </w:pPr>
    </w:p>
    <w:p w:rsidR="00BE4680" w:rsidRPr="00BE4680" w:rsidP="00BE4680">
      <w:pPr>
        <w:bidi w:val="0"/>
        <w:rPr>
          <w:rFonts w:ascii="Times New Roman" w:hAnsi="Times New Roman"/>
          <w:b/>
          <w:i/>
        </w:rPr>
      </w:pPr>
      <w:r w:rsidRPr="00BE4680">
        <w:rPr>
          <w:rFonts w:ascii="Times New Roman" w:hAnsi="Times New Roman"/>
          <w:b/>
          <w:i/>
        </w:rPr>
        <w:t xml:space="preserve">§ 29 </w:t>
      </w:r>
    </w:p>
    <w:p w:rsidR="00BE4680" w:rsidRPr="00BE4680" w:rsidP="00BE4680">
      <w:pPr>
        <w:bidi w:val="0"/>
        <w:rPr>
          <w:rFonts w:ascii="Times New Roman" w:hAnsi="Times New Roman"/>
          <w:b/>
          <w:i/>
        </w:rPr>
      </w:pPr>
      <w:r w:rsidRPr="00BE4680">
        <w:rPr>
          <w:rFonts w:ascii="Times New Roman" w:hAnsi="Times New Roman"/>
          <w:b/>
          <w:i/>
        </w:rPr>
        <w:t>(Základné povinnosti exekútora)</w:t>
      </w:r>
    </w:p>
    <w:p w:rsidR="00BE4680" w:rsidRPr="00BE4680" w:rsidP="00BE4680">
      <w:pPr>
        <w:bidi w:val="0"/>
        <w:rPr>
          <w:rFonts w:ascii="Times New Roman" w:hAnsi="Times New Roman"/>
          <w:i/>
        </w:rPr>
      </w:pP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Upravujú sa základné povinnosti súdneho exekútora vrátane jeho povinnosti vykonávať úkony exekučnej činnosti</w:t>
      </w:r>
      <w:r w:rsidR="00093C4C">
        <w:rPr>
          <w:rFonts w:ascii="Times New Roman" w:hAnsi="Times New Roman"/>
          <w:color w:val="000000"/>
        </w:rPr>
        <w:t xml:space="preserve"> s odbornou starostlivosťou a</w:t>
      </w:r>
      <w:r w:rsidRPr="00BE4680">
        <w:rPr>
          <w:rFonts w:ascii="Times New Roman" w:hAnsi="Times New Roman"/>
          <w:color w:val="000000"/>
        </w:rPr>
        <w:t xml:space="preserve"> bez zbytočných prieťahov. Návrh zákona tiež kladie dôraz na čestnosť, zodpovednosť, svedomitosť a odbornosť exekútora. Súdny exekútor je povinný pri výkone svojej činnosti používať elektronickú schránku. Povinnosť používať elektronickú schránku na účely elektronickej komunikácie a doručovania vyplýva pre exekútora ako orgán verejnej moci zo zákona o e-Governmente. </w:t>
      </w:r>
    </w:p>
    <w:p w:rsidR="00BE4680" w:rsidRPr="00BE4680" w:rsidP="00BE4680">
      <w:pPr>
        <w:bidi w:val="0"/>
        <w:ind w:firstLine="708"/>
        <w:jc w:val="both"/>
        <w:rPr>
          <w:rFonts w:ascii="Times New Roman" w:hAnsi="Times New Roman"/>
          <w:color w:val="000000"/>
        </w:rPr>
      </w:pPr>
      <w:r w:rsidRPr="00BE4680">
        <w:rPr>
          <w:rFonts w:ascii="Times New Roman" w:hAnsi="Times New Roman"/>
          <w:color w:val="000000"/>
        </w:rPr>
        <w:t xml:space="preserve">Medzi esenciálne povinnosti exekútora patrí bezpochyby povinnosť vedenia prehľadnej evidencie o vymožených nárokoch. Exekučný súd by mal mať k tejto evidencii prístup automatizovaným spôsobom. </w:t>
      </w:r>
    </w:p>
    <w:p w:rsidR="00BE4680" w:rsidRPr="00BE4680" w:rsidP="00BE4680">
      <w:pPr>
        <w:bidi w:val="0"/>
        <w:ind w:firstLine="708"/>
        <w:jc w:val="both"/>
        <w:rPr>
          <w:rFonts w:ascii="Times New Roman" w:hAnsi="Times New Roman"/>
          <w:color w:val="000000"/>
        </w:rPr>
      </w:pPr>
      <w:r w:rsidR="00093C4C">
        <w:rPr>
          <w:rFonts w:ascii="Times New Roman" w:hAnsi="Times New Roman"/>
          <w:color w:val="000000"/>
        </w:rPr>
        <w:t>Najmä o</w:t>
      </w:r>
      <w:r w:rsidRPr="00BE4680">
        <w:rPr>
          <w:rFonts w:ascii="Times New Roman" w:hAnsi="Times New Roman"/>
          <w:color w:val="000000"/>
        </w:rPr>
        <w:t>právnenému má byť garantované právo byť pravidelne informovaný o stave exekučného konania.  Ide o vyjadrenie pravidla úzkej súčinnosti súdneho exekútora a oprávneného, pokiaľ ide o informácie o exekučnom konaní. Toto právo podrobnejšie a špecificky rozvíjajú ďalšie ustanovenia o povinnosti exekútora podávať mu pravidelné správy o svojich zisteniach pri šetrení majetkových pomeroch povinného.</w:t>
      </w: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Vo vzťahu k povinnosti súdneho exekútora poukázať oprávnenému prijaté plnenia je právna úprava totožná s doterajšou právnou úpravou.</w:t>
      </w: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Ponechávanie si vymožení plnení exekútorom musí byť z hľadiska disciplinárnej zodpovednosti posudzované veľmi prísne.</w:t>
      </w:r>
    </w:p>
    <w:p w:rsidR="00BE4680" w:rsidRPr="00BE4680" w:rsidP="00BE4680">
      <w:pPr>
        <w:bidi w:val="0"/>
        <w:rPr>
          <w:rFonts w:ascii="Times New Roman" w:hAnsi="Times New Roman"/>
          <w:i/>
          <w:highlight w:val="yellow"/>
        </w:rPr>
      </w:pPr>
    </w:p>
    <w:p w:rsidR="00BE4680" w:rsidRPr="00BE4680" w:rsidP="00BE4680">
      <w:pPr>
        <w:bidi w:val="0"/>
        <w:rPr>
          <w:rFonts w:ascii="Times New Roman" w:hAnsi="Times New Roman"/>
          <w:b/>
          <w:i/>
        </w:rPr>
      </w:pPr>
      <w:r w:rsidRPr="00BE4680">
        <w:rPr>
          <w:rFonts w:ascii="Times New Roman" w:hAnsi="Times New Roman"/>
          <w:b/>
          <w:i/>
        </w:rPr>
        <w:t xml:space="preserve">§ 30 </w:t>
      </w:r>
    </w:p>
    <w:p w:rsidR="00BE4680" w:rsidRPr="00BE4680" w:rsidP="00BE4680">
      <w:pPr>
        <w:bidi w:val="0"/>
        <w:rPr>
          <w:rFonts w:ascii="Times New Roman" w:hAnsi="Times New Roman"/>
          <w:b/>
          <w:i/>
        </w:rPr>
      </w:pPr>
      <w:r w:rsidRPr="00BE4680">
        <w:rPr>
          <w:rFonts w:ascii="Times New Roman" w:hAnsi="Times New Roman"/>
          <w:b/>
          <w:i/>
        </w:rPr>
        <w:t>(Mlčanlivosť exekútora)</w:t>
      </w:r>
    </w:p>
    <w:p w:rsidR="00BE4680" w:rsidRPr="00BE4680" w:rsidP="00BE4680">
      <w:pPr>
        <w:bidi w:val="0"/>
        <w:rPr>
          <w:rFonts w:ascii="Times New Roman" w:hAnsi="Times New Roman"/>
          <w:i/>
          <w:highlight w:val="yellow"/>
        </w:rPr>
      </w:pP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 xml:space="preserve">Upravuje sa mlčanlivosť súdneho exekútora, jeho zamestnancov, ako aj iných osôb, ktoré sa dozvedeli o skutočnostiach súvisiacich s výkonom exekučnej činnosti. Týmito osobami sú najmä osoby spolupracujúce s exekútorom alebo zúčastňujúce sa na úkonoch exekučnej činnosti. </w:t>
      </w: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V odseku 3 sa upravuje všeobecné oslobodenie od povinnosti mlčanlivosti vo vzťahu k niektorým orgánom alebo osobám a to vždy na vymedzený účel a to bez toho, aby sa muselo o tom rozhodovať.</w:t>
      </w:r>
      <w:r w:rsidR="007B184B">
        <w:rPr>
          <w:rFonts w:ascii="Times New Roman" w:hAnsi="Times New Roman"/>
          <w:color w:val="000000"/>
        </w:rPr>
        <w:t xml:space="preserve"> Inými orgánmi verejnej moci treba rozumieť subjekty ako </w:t>
      </w:r>
      <w:r w:rsidRPr="007B184B" w:rsidR="007B184B">
        <w:rPr>
          <w:rFonts w:ascii="Times New Roman" w:hAnsi="Times New Roman"/>
          <w:color w:val="000000"/>
        </w:rPr>
        <w:t>Náro</w:t>
      </w:r>
      <w:r w:rsidR="007B184B">
        <w:rPr>
          <w:rFonts w:ascii="Times New Roman" w:hAnsi="Times New Roman"/>
          <w:color w:val="000000"/>
        </w:rPr>
        <w:t>dný bezpečnostný úrad, Slovenská informačná</w:t>
      </w:r>
      <w:r w:rsidRPr="007B184B" w:rsidR="007B184B">
        <w:rPr>
          <w:rFonts w:ascii="Times New Roman" w:hAnsi="Times New Roman"/>
          <w:color w:val="000000"/>
        </w:rPr>
        <w:t xml:space="preserve"> službu, Vojenské spravodajstvo a Policajný zbor</w:t>
      </w:r>
      <w:r w:rsidR="007B184B">
        <w:rPr>
          <w:rFonts w:ascii="Times New Roman" w:hAnsi="Times New Roman"/>
          <w:color w:val="000000"/>
        </w:rPr>
        <w:t xml:space="preserve"> a to najmä</w:t>
      </w:r>
      <w:r w:rsidRPr="007B184B" w:rsidR="007B184B">
        <w:rPr>
          <w:rFonts w:ascii="Times New Roman" w:hAnsi="Times New Roman"/>
          <w:color w:val="000000"/>
        </w:rPr>
        <w:t xml:space="preserve"> z dôvodu zabezpečenia informácií dôležitých pre vykonávanie bezpečnostných previerok fyzických osôb a</w:t>
      </w:r>
      <w:r w:rsidR="007B184B">
        <w:rPr>
          <w:rFonts w:ascii="Times New Roman" w:hAnsi="Times New Roman"/>
          <w:color w:val="000000"/>
        </w:rPr>
        <w:t> </w:t>
      </w:r>
      <w:r w:rsidRPr="007B184B" w:rsidR="007B184B">
        <w:rPr>
          <w:rFonts w:ascii="Times New Roman" w:hAnsi="Times New Roman"/>
          <w:color w:val="000000"/>
        </w:rPr>
        <w:t>podnikateľov</w:t>
      </w:r>
      <w:r w:rsidR="007B184B">
        <w:rPr>
          <w:rFonts w:ascii="Times New Roman" w:hAnsi="Times New Roman"/>
          <w:color w:val="000000"/>
        </w:rPr>
        <w:t>.</w:t>
      </w:r>
      <w:r w:rsidRPr="00BE4680">
        <w:rPr>
          <w:rFonts w:ascii="Times New Roman" w:hAnsi="Times New Roman"/>
          <w:color w:val="000000"/>
        </w:rPr>
        <w:t xml:space="preserve"> V odseku 4 sa upravuje možnosť ministra spravodlivosti zbaviť exekútora mlčanlivosti, ako aj zánik povinnosti zachovávať mlčanlivosť, ak sa stala chránená skutočnosť bežne dostupnou. Odsek 5 vymedzuje, voči ktorým osobám nemá </w:t>
      </w:r>
      <w:r w:rsidR="00093C4C">
        <w:rPr>
          <w:rFonts w:ascii="Times New Roman" w:hAnsi="Times New Roman"/>
          <w:color w:val="000000"/>
        </w:rPr>
        <w:t xml:space="preserve">exekútor povinnosť mlčanlivosti </w:t>
      </w:r>
      <w:r w:rsidRPr="00093C4C" w:rsidR="00093C4C">
        <w:rPr>
          <w:rFonts w:ascii="Times New Roman" w:hAnsi="Times New Roman"/>
          <w:i/>
          <w:color w:val="000000"/>
        </w:rPr>
        <w:t>ex lege.</w:t>
      </w:r>
    </w:p>
    <w:p w:rsidR="00BE4680" w:rsidRPr="00BE4680" w:rsidP="00BE4680">
      <w:pPr>
        <w:bidi w:val="0"/>
        <w:ind w:firstLine="708"/>
        <w:jc w:val="both"/>
        <w:rPr>
          <w:rFonts w:ascii="Times New Roman" w:hAnsi="Times New Roman"/>
          <w:highlight w:val="yellow"/>
        </w:rPr>
      </w:pPr>
    </w:p>
    <w:p w:rsidR="00BE4680" w:rsidRPr="00BE4680" w:rsidP="00BE4680">
      <w:pPr>
        <w:bidi w:val="0"/>
        <w:rPr>
          <w:rFonts w:ascii="Times New Roman" w:hAnsi="Times New Roman"/>
          <w:b/>
          <w:i/>
        </w:rPr>
      </w:pPr>
      <w:r w:rsidRPr="00BE4680">
        <w:rPr>
          <w:rFonts w:ascii="Times New Roman" w:hAnsi="Times New Roman"/>
          <w:b/>
          <w:i/>
        </w:rPr>
        <w:t xml:space="preserve">§ 31 </w:t>
      </w:r>
    </w:p>
    <w:p w:rsidR="00BE4680" w:rsidRPr="00BE4680" w:rsidP="00BE4680">
      <w:pPr>
        <w:bidi w:val="0"/>
        <w:rPr>
          <w:rFonts w:ascii="Times New Roman" w:hAnsi="Times New Roman"/>
          <w:b/>
          <w:i/>
        </w:rPr>
      </w:pPr>
      <w:r w:rsidRPr="00BE4680">
        <w:rPr>
          <w:rFonts w:ascii="Times New Roman" w:hAnsi="Times New Roman"/>
          <w:b/>
          <w:i/>
        </w:rPr>
        <w:t>(Zodpovednosť za škodu)</w:t>
      </w:r>
    </w:p>
    <w:p w:rsidR="00BE4680" w:rsidRPr="00BE4680" w:rsidP="00BE4680">
      <w:pPr>
        <w:bidi w:val="0"/>
        <w:rPr>
          <w:rFonts w:ascii="Times New Roman" w:hAnsi="Times New Roman"/>
          <w:i/>
          <w:highlight w:val="yellow"/>
        </w:rPr>
      </w:pP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 xml:space="preserve">Vo všeobecnej rovine sa upravuje základná zodpovednosť exekútora za škodu, ktorú spôsobí v súvislosti s výkonom činnosti podľa Exekučného poriadku. Zodpovednosť exekútora sa pritom vzťahuje aj na konanie jeho zamestnancov. Exkulpácia zo zodpovednosti za škodu spôsobenú exekútorom sa upravuje štandardne v porovnaní s inými profesiami. </w:t>
      </w: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Stanovujú sa jasné pravidlá pre uplatnenie nároku poškodeného na náhradu škody. Náhradu škody, za ktorej vznik zodpovedá exekútor a ktorú má podľa poistnej zmluvy platiť poisťovateľ, uhrádza poisťovateľ (tzn. poisťovňa, s ktorou má súdny exekútor uzatvorenú poistnú zmluvu o poistení zodpovednosti za škodu podľa § 12 ods. 2 Exekučného poriadku) priamo poškodenému, pričom poškodený si môže uplatniť právo na náhradu škody priamo od tohto poisťovateľa.</w:t>
      </w: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V záujme predísť v budúcnosti pochybnostiam, či štát zodpovedá za škodu spôsobenú exekútorom, sa v odseku 3 výslovne uvádza, že štát zodpovedá za škodu spôsobenú exekútorom len vtedy,</w:t>
      </w:r>
      <w:r w:rsidR="009A7992">
        <w:rPr>
          <w:rFonts w:ascii="Times New Roman" w:hAnsi="Times New Roman"/>
          <w:color w:val="000000"/>
        </w:rPr>
        <w:t xml:space="preserve"> ak túto nebolo možné uspokojiť. Ak súd vydal pokynové uznesenie, je exekučným titulom.</w:t>
      </w:r>
      <w:r w:rsidRPr="00BE4680">
        <w:rPr>
          <w:rFonts w:ascii="Times New Roman" w:hAnsi="Times New Roman"/>
          <w:color w:val="000000"/>
        </w:rPr>
        <w:t xml:space="preserve"> Nárok voči štátu je teda subsidiárny.</w:t>
      </w:r>
    </w:p>
    <w:p w:rsidR="00BE4680" w:rsidRPr="00BE4680" w:rsidP="00BE4680">
      <w:pPr>
        <w:widowControl/>
        <w:autoSpaceDE w:val="0"/>
        <w:autoSpaceDN w:val="0"/>
        <w:bidi w:val="0"/>
        <w:ind w:firstLine="708"/>
        <w:jc w:val="both"/>
        <w:rPr>
          <w:rFonts w:ascii="Times New Roman" w:hAnsi="Times New Roman"/>
          <w:color w:val="000000"/>
        </w:rPr>
      </w:pPr>
    </w:p>
    <w:p w:rsidR="00BE4680" w:rsidRPr="00BE4680" w:rsidP="00BE4680">
      <w:pPr>
        <w:widowControl/>
        <w:autoSpaceDE w:val="0"/>
        <w:autoSpaceDN w:val="0"/>
        <w:bidi w:val="0"/>
        <w:jc w:val="both"/>
        <w:rPr>
          <w:rFonts w:ascii="Times New Roman" w:hAnsi="Times New Roman"/>
          <w:b/>
          <w:i/>
          <w:color w:val="000000"/>
        </w:rPr>
      </w:pPr>
      <w:r w:rsidRPr="00BE4680">
        <w:rPr>
          <w:rFonts w:ascii="Times New Roman" w:hAnsi="Times New Roman"/>
          <w:b/>
          <w:i/>
          <w:color w:val="000000"/>
        </w:rPr>
        <w:t xml:space="preserve">§ 32 </w:t>
      </w:r>
    </w:p>
    <w:p w:rsidR="00BE4680" w:rsidRPr="00BE4680" w:rsidP="00BE4680">
      <w:pPr>
        <w:widowControl/>
        <w:autoSpaceDE w:val="0"/>
        <w:autoSpaceDN w:val="0"/>
        <w:bidi w:val="0"/>
        <w:jc w:val="both"/>
        <w:rPr>
          <w:rFonts w:ascii="Times New Roman" w:hAnsi="Times New Roman"/>
          <w:b/>
          <w:i/>
          <w:color w:val="000000"/>
        </w:rPr>
      </w:pPr>
      <w:r w:rsidRPr="00BE4680">
        <w:rPr>
          <w:rFonts w:ascii="Times New Roman" w:hAnsi="Times New Roman"/>
          <w:b/>
          <w:i/>
          <w:color w:val="000000"/>
        </w:rPr>
        <w:t>(Oprávnenia súdu vo vzťahu k exekútorovi)</w:t>
      </w:r>
    </w:p>
    <w:p w:rsidR="00BE4680" w:rsidRPr="00BE4680" w:rsidP="00BE4680">
      <w:pPr>
        <w:widowControl/>
        <w:autoSpaceDE w:val="0"/>
        <w:autoSpaceDN w:val="0"/>
        <w:bidi w:val="0"/>
        <w:jc w:val="both"/>
        <w:rPr>
          <w:rFonts w:ascii="Times New Roman" w:hAnsi="Times New Roman"/>
          <w:i/>
          <w:color w:val="000000"/>
        </w:rPr>
      </w:pP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Exekučné konanie je súdne konanie vedené súdom po udelení poverenia z úradnej povinnosti. Súdu sa preto zveruje oprávnenie žiadať od exekútora vysvetlenia a správy o priebehu každej exekučnej veci, ktorá mu bola pridelená. Upravuje sa tiež oprávnenie súdu ukladať exekútorovi pokyny, či lehoty na uskutočnenie určitých úkonov pre prípady, že by dochádzalo k prieťahom (napr. exekútor nepodáva oprávnenému predpísané správy alebo je inak nečinný) alebo k porušovaniu povinností</w:t>
      </w:r>
      <w:r w:rsidR="009A7992">
        <w:rPr>
          <w:rFonts w:ascii="Times New Roman" w:hAnsi="Times New Roman"/>
          <w:color w:val="000000"/>
        </w:rPr>
        <w:t xml:space="preserve"> exekútorom</w:t>
      </w:r>
      <w:r w:rsidRPr="00BE4680">
        <w:rPr>
          <w:rFonts w:ascii="Times New Roman" w:hAnsi="Times New Roman"/>
          <w:color w:val="000000"/>
        </w:rPr>
        <w:t>. Nesplnenie p</w:t>
      </w:r>
      <w:r w:rsidR="009A7992">
        <w:rPr>
          <w:rFonts w:ascii="Times New Roman" w:hAnsi="Times New Roman"/>
          <w:color w:val="000000"/>
        </w:rPr>
        <w:t>okynov</w:t>
      </w:r>
      <w:r w:rsidRPr="00BE4680">
        <w:rPr>
          <w:rFonts w:ascii="Times New Roman" w:hAnsi="Times New Roman"/>
          <w:color w:val="000000"/>
        </w:rPr>
        <w:t xml:space="preserve"> súdu môže zakladať jeho disciplinárnu zodpovednosť, ako aj niektoré ďalšie následky, napr. možnosť súdu zmeniť exekútora.</w:t>
      </w:r>
    </w:p>
    <w:p w:rsidR="00BE4680" w:rsidRPr="00BE4680" w:rsidP="00BE4680">
      <w:pPr>
        <w:widowControl/>
        <w:autoSpaceDE w:val="0"/>
        <w:autoSpaceDN w:val="0"/>
        <w:bidi w:val="0"/>
        <w:ind w:firstLine="708"/>
        <w:jc w:val="both"/>
        <w:rPr>
          <w:rFonts w:ascii="Times New Roman" w:hAnsi="Times New Roman"/>
          <w:color w:val="000000"/>
        </w:rPr>
      </w:pPr>
    </w:p>
    <w:p w:rsidR="00BE4680" w:rsidRPr="00BE4680" w:rsidP="00BE4680">
      <w:pPr>
        <w:bidi w:val="0"/>
        <w:rPr>
          <w:rFonts w:ascii="Times New Roman" w:hAnsi="Times New Roman"/>
          <w:b/>
          <w:i/>
        </w:rPr>
      </w:pPr>
      <w:r w:rsidRPr="00BE4680">
        <w:rPr>
          <w:rFonts w:ascii="Times New Roman" w:hAnsi="Times New Roman"/>
          <w:b/>
          <w:i/>
        </w:rPr>
        <w:t xml:space="preserve">§ 33 </w:t>
      </w:r>
    </w:p>
    <w:p w:rsidR="00BE4680" w:rsidRPr="00BE4680" w:rsidP="00BE4680">
      <w:pPr>
        <w:bidi w:val="0"/>
        <w:rPr>
          <w:rFonts w:ascii="Times New Roman" w:hAnsi="Times New Roman"/>
          <w:b/>
          <w:i/>
        </w:rPr>
      </w:pPr>
      <w:r w:rsidRPr="00BE4680">
        <w:rPr>
          <w:rFonts w:ascii="Times New Roman" w:hAnsi="Times New Roman"/>
          <w:b/>
          <w:i/>
        </w:rPr>
        <w:t>(Vylúčenie exekútora)</w:t>
      </w:r>
    </w:p>
    <w:p w:rsidR="00BE4680" w:rsidRPr="00BE4680" w:rsidP="00BE4680">
      <w:pPr>
        <w:bidi w:val="0"/>
        <w:rPr>
          <w:rFonts w:ascii="Times New Roman" w:hAnsi="Times New Roman"/>
          <w:i/>
        </w:rPr>
      </w:pP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Upravuje sa vylúčenie exekútora z vykonávania úkonov exekučnej činnosti pre jeho zaujatosť. V odsekoch 2 a 4 sa obligatórne uvádza, ktoré vzťahy sa považujú za také, pri ktorých je exekútor z výkonu exekučnej činnosti vylúčený vždy.</w:t>
      </w:r>
      <w:r w:rsidR="009A7992">
        <w:rPr>
          <w:rFonts w:ascii="Times New Roman" w:hAnsi="Times New Roman"/>
          <w:color w:val="000000"/>
        </w:rPr>
        <w:t xml:space="preserve"> Podrobne sa upravujú následky vznesenia námietky zaujatosti účastníkom konania ako aj lehota, do uplynutia ktorej má takáto námietka odkladný účinok. Súd pri vylúčení exekútora vydá dodatok k povereniu a náhodným výberom vec pridelí inému exekútorovi. Ak ide viaceré veci týkajúce sa totožného povinného, treba ich prideliť inému exekútorovi tak, že vo vzťahu k nasledujúcim veciam sa náhodný výber nepoužije.</w:t>
      </w:r>
    </w:p>
    <w:p w:rsidR="00BE4680" w:rsidRPr="00BE4680" w:rsidP="00BE4680">
      <w:pPr>
        <w:bidi w:val="0"/>
        <w:ind w:firstLine="708"/>
        <w:jc w:val="both"/>
        <w:rPr>
          <w:rFonts w:ascii="Times New Roman" w:hAnsi="Times New Roman"/>
        </w:rPr>
      </w:pPr>
    </w:p>
    <w:p w:rsidR="00BE4680" w:rsidRPr="00BE4680" w:rsidP="00BE4680">
      <w:pPr>
        <w:bidi w:val="0"/>
        <w:jc w:val="both"/>
        <w:rPr>
          <w:rFonts w:ascii="Times New Roman" w:hAnsi="Times New Roman"/>
          <w:b/>
          <w:i/>
        </w:rPr>
      </w:pPr>
      <w:r w:rsidRPr="00BE4680">
        <w:rPr>
          <w:rFonts w:ascii="Times New Roman" w:hAnsi="Times New Roman"/>
          <w:b/>
          <w:i/>
        </w:rPr>
        <w:t xml:space="preserve">§ 34 </w:t>
      </w:r>
    </w:p>
    <w:p w:rsidR="00BE4680" w:rsidRPr="00BE4680" w:rsidP="00BE4680">
      <w:pPr>
        <w:bidi w:val="0"/>
        <w:jc w:val="both"/>
        <w:rPr>
          <w:rFonts w:ascii="Times New Roman" w:hAnsi="Times New Roman"/>
          <w:b/>
          <w:i/>
        </w:rPr>
      </w:pPr>
      <w:r w:rsidRPr="00BE4680">
        <w:rPr>
          <w:rFonts w:ascii="Times New Roman" w:hAnsi="Times New Roman"/>
          <w:b/>
          <w:i/>
        </w:rPr>
        <w:t>(Zmena exekútora)</w:t>
      </w:r>
    </w:p>
    <w:p w:rsidR="00BE4680" w:rsidRPr="00BE4680" w:rsidP="00BE4680">
      <w:pPr>
        <w:bidi w:val="0"/>
        <w:jc w:val="both"/>
        <w:rPr>
          <w:rFonts w:ascii="Times New Roman" w:hAnsi="Times New Roman"/>
          <w:i/>
        </w:rPr>
      </w:pPr>
    </w:p>
    <w:p w:rsidR="00BE4680" w:rsidRPr="00BE4680" w:rsidP="00BE4680">
      <w:pPr>
        <w:bidi w:val="0"/>
        <w:ind w:firstLine="708"/>
        <w:jc w:val="both"/>
        <w:rPr>
          <w:rFonts w:ascii="Times New Roman" w:hAnsi="Times New Roman"/>
        </w:rPr>
      </w:pPr>
      <w:r w:rsidRPr="00BE4680">
        <w:rPr>
          <w:rFonts w:ascii="Times New Roman" w:hAnsi="Times New Roman"/>
        </w:rPr>
        <w:t xml:space="preserve">Nová právna úprava prináša podstatnú zmenu vo vzťahu k inštitútu zmeny súdneho </w:t>
      </w:r>
      <w:r w:rsidR="009A7992">
        <w:rPr>
          <w:rFonts w:ascii="Times New Roman" w:hAnsi="Times New Roman"/>
        </w:rPr>
        <w:t>exekútora</w:t>
      </w:r>
      <w:r w:rsidRPr="00BE4680">
        <w:rPr>
          <w:rFonts w:ascii="Times New Roman" w:hAnsi="Times New Roman"/>
        </w:rPr>
        <w:t xml:space="preserve">, ktorý bol doposiaľ chápaný ako prejav dispozičného oprávnenia oprávneného nakladať s návrhom na vykonanie exekúcie. Podľa navrhovanej právnej úpravy súd zmení exekútora aj bez návrhu, len ak exekútor opakovane alebo závažne porušil povinnosti ustanovené Exekučným poriadkom. </w:t>
      </w:r>
      <w:r w:rsidR="009A7992">
        <w:rPr>
          <w:rFonts w:ascii="Times New Roman" w:hAnsi="Times New Roman"/>
        </w:rPr>
        <w:t xml:space="preserve">Opakovaným porušením treba rozumieť prípad, ak napriek upozorneniu sa v tej istej veci exekútor opätovne dopustí pochybenia. </w:t>
      </w:r>
      <w:r w:rsidRPr="00BE4680">
        <w:rPr>
          <w:rFonts w:ascii="Times New Roman" w:hAnsi="Times New Roman"/>
        </w:rPr>
        <w:t>Z tých istých dôvodov môže navrhnúť zmenu exekútora aj účastník konania. Zmena súdneho exekútora podlieha rozhodovaniu súdom</w:t>
      </w:r>
      <w:r w:rsidR="009A7992">
        <w:rPr>
          <w:rFonts w:ascii="Times New Roman" w:hAnsi="Times New Roman"/>
        </w:rPr>
        <w:t xml:space="preserve"> podľa rovnakých pravidiel ako pri vylúčení exekútora</w:t>
      </w:r>
      <w:r w:rsidRPr="00BE4680">
        <w:rPr>
          <w:rFonts w:ascii="Times New Roman" w:hAnsi="Times New Roman"/>
        </w:rPr>
        <w:t>.</w:t>
      </w:r>
    </w:p>
    <w:p w:rsidR="00BE4680" w:rsidRPr="00BE4680" w:rsidP="00BE4680">
      <w:pPr>
        <w:bidi w:val="0"/>
        <w:rPr>
          <w:rFonts w:ascii="Times New Roman" w:hAnsi="Times New Roman"/>
          <w:i/>
          <w:highlight w:val="yellow"/>
        </w:rPr>
      </w:pPr>
    </w:p>
    <w:p w:rsidR="00BE4680" w:rsidRPr="00BE4680" w:rsidP="00BE4680">
      <w:pPr>
        <w:bidi w:val="0"/>
        <w:rPr>
          <w:rFonts w:ascii="Times New Roman" w:hAnsi="Times New Roman"/>
          <w:b/>
          <w:i/>
          <w:color w:val="000000"/>
        </w:rPr>
      </w:pPr>
      <w:r w:rsidRPr="00BE4680">
        <w:rPr>
          <w:rFonts w:ascii="Times New Roman" w:hAnsi="Times New Roman"/>
          <w:b/>
          <w:i/>
          <w:color w:val="000000"/>
        </w:rPr>
        <w:t>§ 35</w:t>
      </w:r>
    </w:p>
    <w:p w:rsidR="00BE4680" w:rsidRPr="00BE4680" w:rsidP="00BE4680">
      <w:pPr>
        <w:bidi w:val="0"/>
        <w:rPr>
          <w:rFonts w:ascii="Times New Roman" w:hAnsi="Times New Roman"/>
          <w:b/>
          <w:i/>
          <w:color w:val="000000"/>
        </w:rPr>
      </w:pPr>
      <w:r w:rsidRPr="00BE4680">
        <w:rPr>
          <w:rFonts w:ascii="Times New Roman" w:hAnsi="Times New Roman"/>
          <w:b/>
          <w:i/>
          <w:color w:val="000000"/>
        </w:rPr>
        <w:t xml:space="preserve"> (Účastníci konania)</w:t>
      </w:r>
    </w:p>
    <w:p w:rsidR="00BE4680" w:rsidRPr="00BE4680" w:rsidP="00BE4680">
      <w:pPr>
        <w:bidi w:val="0"/>
        <w:rPr>
          <w:rFonts w:ascii="Times New Roman" w:hAnsi="Times New Roman"/>
          <w:color w:val="000000"/>
        </w:rPr>
      </w:pPr>
    </w:p>
    <w:p w:rsidR="00BE4680" w:rsidRPr="00BE4680" w:rsidP="00BE4680">
      <w:pPr>
        <w:bidi w:val="0"/>
        <w:ind w:firstLine="708"/>
        <w:jc w:val="both"/>
        <w:rPr>
          <w:rFonts w:ascii="Times New Roman" w:hAnsi="Times New Roman"/>
        </w:rPr>
      </w:pPr>
      <w:r w:rsidRPr="00BE4680">
        <w:rPr>
          <w:rFonts w:ascii="Times New Roman" w:hAnsi="Times New Roman"/>
        </w:rPr>
        <w:t>Ustanovenie rieši účastníctvo v</w:t>
      </w:r>
      <w:r w:rsidR="009A7992">
        <w:rPr>
          <w:rFonts w:ascii="Times New Roman" w:hAnsi="Times New Roman"/>
        </w:rPr>
        <w:t xml:space="preserve"> exekučnom</w:t>
      </w:r>
      <w:r w:rsidRPr="00BE4680">
        <w:rPr>
          <w:rFonts w:ascii="Times New Roman" w:hAnsi="Times New Roman"/>
        </w:rPr>
        <w:t> konaní. Do vydania poverenia je účastníkom konania len oprávnený. Po vydaní poverenia sú účastníkmi osoby, ktoré zákon za účastníkov označuje. Špecificky je účastníkom konania bezpodielový spoluvlastník (spravidla manžel povinného), ak ide o postihnutie vecí v bezpodielovom spoluvlastníctve manželov. Pri posudzovaní, ktorý majetok je majetok v bezpodielovom spoluvlastníctve povinného sa presadia ustanovenia hmotného práva. Nie je vylúčené, že v bezpodielovom spoluvlastníctve môže byť aj majetok, ktorý vo verejných registroch nie je „napísaný“ na povinného.</w:t>
      </w:r>
    </w:p>
    <w:p w:rsidR="00BE4680" w:rsidRPr="00BE4680" w:rsidP="00BE4680">
      <w:pPr>
        <w:bidi w:val="0"/>
        <w:jc w:val="both"/>
        <w:rPr>
          <w:rFonts w:ascii="Times New Roman" w:hAnsi="Times New Roman"/>
          <w:color w:val="000000"/>
        </w:rPr>
      </w:pPr>
    </w:p>
    <w:p w:rsidR="00BE4680" w:rsidRPr="00BE4680" w:rsidP="00BE4680">
      <w:pPr>
        <w:bidi w:val="0"/>
        <w:jc w:val="both"/>
        <w:rPr>
          <w:rFonts w:ascii="Times New Roman" w:hAnsi="Times New Roman"/>
          <w:b/>
          <w:i/>
          <w:color w:val="000000"/>
        </w:rPr>
      </w:pPr>
      <w:r w:rsidRPr="00BE4680">
        <w:rPr>
          <w:rFonts w:ascii="Times New Roman" w:hAnsi="Times New Roman"/>
          <w:b/>
          <w:i/>
          <w:color w:val="000000"/>
        </w:rPr>
        <w:t xml:space="preserve">§ 36 </w:t>
      </w:r>
    </w:p>
    <w:p w:rsidR="00BE4680" w:rsidRPr="00BE4680" w:rsidP="00BE4680">
      <w:pPr>
        <w:bidi w:val="0"/>
        <w:jc w:val="both"/>
        <w:rPr>
          <w:rFonts w:ascii="Times New Roman" w:hAnsi="Times New Roman"/>
          <w:b/>
          <w:i/>
          <w:color w:val="000000"/>
        </w:rPr>
      </w:pPr>
      <w:r w:rsidRPr="00BE4680">
        <w:rPr>
          <w:rFonts w:ascii="Times New Roman" w:hAnsi="Times New Roman"/>
          <w:b/>
          <w:i/>
          <w:color w:val="000000"/>
        </w:rPr>
        <w:t>(Zmena osoby oprávnenej alebo povinnej z exekučného titulu pred vydaním poverenia na vykonanie exekúcie)</w:t>
      </w:r>
    </w:p>
    <w:p w:rsidR="00BE4680" w:rsidRPr="00BE4680" w:rsidP="00BE4680">
      <w:pPr>
        <w:bidi w:val="0"/>
        <w:jc w:val="both"/>
        <w:rPr>
          <w:rFonts w:ascii="Times New Roman" w:hAnsi="Times New Roman"/>
          <w:i/>
          <w:color w:val="000000"/>
        </w:rPr>
      </w:pPr>
    </w:p>
    <w:p w:rsidR="00BE4680" w:rsidRPr="00BE4680" w:rsidP="00BE4680">
      <w:pPr>
        <w:bidi w:val="0"/>
        <w:ind w:firstLine="708"/>
        <w:jc w:val="both"/>
        <w:rPr>
          <w:rFonts w:ascii="Times New Roman" w:hAnsi="Times New Roman"/>
          <w:color w:val="000000"/>
        </w:rPr>
      </w:pPr>
      <w:r w:rsidRPr="00BE4680">
        <w:rPr>
          <w:rFonts w:ascii="Times New Roman" w:hAnsi="Times New Roman"/>
          <w:color w:val="000000"/>
        </w:rPr>
        <w:t xml:space="preserve">Upravujú sa prípady sukcesie do práv a povinností oprávneného a povinného po vydaní exekučného titulu. Postúpenie  judikovaných pohľadávok sa musí v zásade preukazovať  verejnou listinou alebo inou listinou, ak nevyplýva zo zákona alebo z obchodného registra. Exekučný súd na sukcesiu prihliadne </w:t>
      </w:r>
      <w:r w:rsidR="009A7992">
        <w:rPr>
          <w:rFonts w:ascii="Times New Roman" w:hAnsi="Times New Roman"/>
          <w:color w:val="000000"/>
        </w:rPr>
        <w:t>pri vydaní poverenia</w:t>
      </w:r>
      <w:r w:rsidRPr="00BE4680">
        <w:rPr>
          <w:rFonts w:ascii="Times New Roman" w:hAnsi="Times New Roman"/>
          <w:color w:val="000000"/>
        </w:rPr>
        <w:t xml:space="preserve"> na vykonanie exekúcie.</w:t>
      </w:r>
    </w:p>
    <w:p w:rsidR="00BE4680" w:rsidRPr="00BE4680" w:rsidP="00BE4680">
      <w:pPr>
        <w:bidi w:val="0"/>
        <w:jc w:val="both"/>
        <w:rPr>
          <w:rFonts w:ascii="Times New Roman" w:hAnsi="Times New Roman"/>
          <w:color w:val="000000"/>
        </w:rPr>
      </w:pPr>
    </w:p>
    <w:p w:rsidR="00BE4680" w:rsidRPr="00BE4680" w:rsidP="00BE4680">
      <w:pPr>
        <w:bidi w:val="0"/>
        <w:jc w:val="both"/>
        <w:rPr>
          <w:rFonts w:ascii="Times New Roman" w:hAnsi="Times New Roman"/>
          <w:b/>
          <w:i/>
          <w:color w:val="000000"/>
        </w:rPr>
      </w:pPr>
      <w:r w:rsidRPr="00BE4680">
        <w:rPr>
          <w:rFonts w:ascii="Times New Roman" w:hAnsi="Times New Roman"/>
          <w:b/>
          <w:i/>
          <w:color w:val="000000"/>
        </w:rPr>
        <w:t xml:space="preserve">§ 37 </w:t>
      </w:r>
    </w:p>
    <w:p w:rsidR="00BE4680" w:rsidRPr="00BE4680" w:rsidP="00BE4680">
      <w:pPr>
        <w:bidi w:val="0"/>
        <w:jc w:val="both"/>
        <w:rPr>
          <w:rFonts w:ascii="Times New Roman" w:hAnsi="Times New Roman"/>
          <w:b/>
          <w:i/>
          <w:color w:val="000000"/>
        </w:rPr>
      </w:pPr>
      <w:r w:rsidR="00A62ECD">
        <w:rPr>
          <w:rFonts w:ascii="Times New Roman" w:hAnsi="Times New Roman"/>
          <w:b/>
          <w:i/>
          <w:color w:val="000000"/>
        </w:rPr>
        <w:t xml:space="preserve">(Zmena účastníkov </w:t>
      </w:r>
      <w:r w:rsidRPr="00BE4680">
        <w:rPr>
          <w:rFonts w:ascii="Times New Roman" w:hAnsi="Times New Roman"/>
          <w:b/>
          <w:i/>
          <w:color w:val="000000"/>
        </w:rPr>
        <w:t>konania po vydaní poverenia na vykonanie exekúcie)</w:t>
      </w:r>
    </w:p>
    <w:p w:rsidR="00BE4680" w:rsidRPr="00BE4680" w:rsidP="00BE4680">
      <w:pPr>
        <w:bidi w:val="0"/>
        <w:jc w:val="both"/>
        <w:rPr>
          <w:rFonts w:ascii="Times New Roman" w:hAnsi="Times New Roman"/>
          <w:i/>
          <w:color w:val="000000"/>
        </w:rPr>
      </w:pPr>
    </w:p>
    <w:p w:rsidR="00BE4680" w:rsidRPr="00BE4680" w:rsidP="00BE4680">
      <w:pPr>
        <w:bidi w:val="0"/>
        <w:ind w:firstLine="708"/>
        <w:jc w:val="both"/>
        <w:rPr>
          <w:rFonts w:ascii="Times New Roman" w:hAnsi="Times New Roman"/>
          <w:color w:val="000000"/>
        </w:rPr>
      </w:pPr>
      <w:r w:rsidRPr="00BE4680">
        <w:rPr>
          <w:rFonts w:ascii="Times New Roman" w:hAnsi="Times New Roman"/>
          <w:color w:val="000000"/>
        </w:rPr>
        <w:t>Upravuje sa špecifický spôsob rozhodovania exekučného súdu o sukcesiách v priebehu exekučného konania – dodatok k povereniu. Dodatkovanie poverenia je dôležité</w:t>
      </w:r>
      <w:r w:rsidR="009A7992">
        <w:rPr>
          <w:rFonts w:ascii="Times New Roman" w:hAnsi="Times New Roman"/>
          <w:color w:val="000000"/>
        </w:rPr>
        <w:t xml:space="preserve"> pre to</w:t>
      </w:r>
      <w:r w:rsidRPr="00BE4680">
        <w:rPr>
          <w:rFonts w:ascii="Times New Roman" w:hAnsi="Times New Roman"/>
          <w:color w:val="000000"/>
        </w:rPr>
        <w:t>, aby mal súd prehľad o tom, proti komu sa vedie exekúcia</w:t>
      </w:r>
      <w:r w:rsidR="009A7992">
        <w:rPr>
          <w:rFonts w:ascii="Times New Roman" w:hAnsi="Times New Roman"/>
          <w:color w:val="000000"/>
        </w:rPr>
        <w:t xml:space="preserve"> resp. kto je oprávneným</w:t>
      </w:r>
      <w:r w:rsidRPr="00BE4680">
        <w:rPr>
          <w:rFonts w:ascii="Times New Roman" w:hAnsi="Times New Roman"/>
          <w:color w:val="000000"/>
        </w:rPr>
        <w:t>. Skutočnosť sukcesie môže zistiť exekútor sám alebo na podnet účastníka konania. Ak súd nemieni vyhovieť podnetu exekútora, podľa povahy veci exekúciu zastaví alebo oznámi exekútorovi, že na vydanie dodatku k povereniu nie je dôvod a v takom prípade sa pokračuje v exekúcii s pôvodnými účastníkmi.</w:t>
      </w:r>
      <w:r w:rsidR="009A7992">
        <w:rPr>
          <w:rFonts w:ascii="Times New Roman" w:hAnsi="Times New Roman"/>
          <w:color w:val="000000"/>
        </w:rPr>
        <w:t xml:space="preserve"> </w:t>
      </w:r>
      <w:r w:rsidR="003625E0">
        <w:rPr>
          <w:rFonts w:ascii="Times New Roman" w:hAnsi="Times New Roman"/>
          <w:color w:val="000000"/>
        </w:rPr>
        <w:t>Upravuje sa taktiež obmedzenie postupovania pohľadávok (vymáhaných nárokov) po začatí exekúcie a to tak, že nárok je možné postúpiť len v celosti. Hmotnoprávne účinky postúpenia sa týmto neobmedzujú. V prípade drobných nezrovn</w:t>
      </w:r>
      <w:r w:rsidR="001C1753">
        <w:rPr>
          <w:rFonts w:ascii="Times New Roman" w:hAnsi="Times New Roman"/>
          <w:color w:val="000000"/>
        </w:rPr>
        <w:t>alostí medzi sumami sa predpokladá postúpenie pohľadávky celkom (typicky pôjde o prípady postúpenia pohľadávky s ohľadom na účtovnú evidenciu).</w:t>
      </w:r>
    </w:p>
    <w:p w:rsidR="00BE4680" w:rsidRPr="00BE4680" w:rsidP="00BE4680">
      <w:pPr>
        <w:bidi w:val="0"/>
        <w:jc w:val="both"/>
        <w:rPr>
          <w:rFonts w:ascii="Times New Roman" w:hAnsi="Times New Roman"/>
          <w:color w:val="000000"/>
        </w:rPr>
      </w:pPr>
    </w:p>
    <w:p w:rsidR="00BE4680" w:rsidRPr="00BE4680" w:rsidP="00BE4680">
      <w:pPr>
        <w:bidi w:val="0"/>
        <w:jc w:val="both"/>
        <w:rPr>
          <w:rFonts w:ascii="Times New Roman" w:hAnsi="Times New Roman"/>
          <w:b/>
          <w:i/>
          <w:color w:val="000000"/>
        </w:rPr>
      </w:pPr>
      <w:r w:rsidR="001C1753">
        <w:rPr>
          <w:rFonts w:ascii="Times New Roman" w:hAnsi="Times New Roman"/>
          <w:b/>
          <w:i/>
          <w:color w:val="000000"/>
        </w:rPr>
        <w:t>§</w:t>
      </w:r>
      <w:r w:rsidR="00A62ECD">
        <w:rPr>
          <w:rFonts w:ascii="Times New Roman" w:hAnsi="Times New Roman"/>
          <w:b/>
          <w:i/>
          <w:color w:val="000000"/>
        </w:rPr>
        <w:t xml:space="preserve"> </w:t>
      </w:r>
      <w:r w:rsidR="001C1753">
        <w:rPr>
          <w:rFonts w:ascii="Times New Roman" w:hAnsi="Times New Roman"/>
          <w:b/>
          <w:i/>
          <w:color w:val="000000"/>
        </w:rPr>
        <w:t>38</w:t>
      </w:r>
    </w:p>
    <w:p w:rsidR="00BE4680" w:rsidRPr="00BE4680" w:rsidP="00BE4680">
      <w:pPr>
        <w:bidi w:val="0"/>
        <w:jc w:val="both"/>
        <w:rPr>
          <w:rFonts w:ascii="Times New Roman" w:hAnsi="Times New Roman"/>
          <w:b/>
          <w:i/>
          <w:color w:val="000000"/>
        </w:rPr>
      </w:pPr>
      <w:r w:rsidR="00A62ECD">
        <w:rPr>
          <w:rFonts w:ascii="Times New Roman" w:hAnsi="Times New Roman"/>
          <w:b/>
          <w:i/>
          <w:color w:val="000000"/>
        </w:rPr>
        <w:t>(</w:t>
      </w:r>
      <w:r w:rsidRPr="00BE4680">
        <w:rPr>
          <w:rFonts w:ascii="Times New Roman" w:hAnsi="Times New Roman"/>
          <w:b/>
          <w:i/>
          <w:color w:val="000000"/>
        </w:rPr>
        <w:t>Smrť povinného</w:t>
      </w:r>
      <w:r w:rsidR="00A62ECD">
        <w:rPr>
          <w:rFonts w:ascii="Times New Roman" w:hAnsi="Times New Roman"/>
          <w:b/>
          <w:i/>
          <w:color w:val="000000"/>
        </w:rPr>
        <w:t>)</w:t>
      </w:r>
    </w:p>
    <w:p w:rsidR="00BE4680" w:rsidRPr="00BE4680" w:rsidP="00BE4680">
      <w:pPr>
        <w:bidi w:val="0"/>
        <w:ind w:firstLine="708"/>
        <w:jc w:val="both"/>
        <w:rPr>
          <w:rFonts w:ascii="Times New Roman" w:hAnsi="Times New Roman"/>
          <w:color w:val="000000"/>
        </w:rPr>
      </w:pPr>
    </w:p>
    <w:p w:rsidR="00BE4680" w:rsidRPr="00BE4680" w:rsidP="001318A9">
      <w:pPr>
        <w:bidi w:val="0"/>
        <w:ind w:firstLine="720"/>
        <w:jc w:val="both"/>
        <w:rPr>
          <w:rFonts w:ascii="Times New Roman" w:hAnsi="Times New Roman"/>
          <w:color w:val="000000"/>
        </w:rPr>
      </w:pPr>
      <w:r w:rsidRPr="00BE4680">
        <w:rPr>
          <w:rFonts w:ascii="Times New Roman" w:hAnsi="Times New Roman"/>
          <w:color w:val="000000"/>
        </w:rPr>
        <w:t xml:space="preserve">Špecificky sa rieši prípad smrti povinného počas exekúcie. Ide o to, že síce dedenie je univerzálna </w:t>
      </w:r>
      <w:r w:rsidRPr="00BE4680" w:rsidR="001C1753">
        <w:rPr>
          <w:rFonts w:ascii="Times New Roman" w:hAnsi="Times New Roman"/>
          <w:color w:val="000000"/>
        </w:rPr>
        <w:t>sukcesia</w:t>
      </w:r>
      <w:r w:rsidR="001C1753">
        <w:rPr>
          <w:rFonts w:ascii="Times New Roman" w:hAnsi="Times New Roman"/>
          <w:color w:val="000000"/>
        </w:rPr>
        <w:t>,</w:t>
      </w:r>
      <w:r w:rsidRPr="00BE4680">
        <w:rPr>
          <w:rFonts w:ascii="Times New Roman" w:hAnsi="Times New Roman"/>
          <w:color w:val="000000"/>
        </w:rPr>
        <w:t xml:space="preserve"> avšak s obmedzenou zodpovednosťou (sekundárnym nárokom</w:t>
      </w:r>
      <w:r w:rsidR="001C1753">
        <w:rPr>
          <w:rFonts w:ascii="Times New Roman" w:hAnsi="Times New Roman"/>
          <w:color w:val="000000"/>
        </w:rPr>
        <w:t xml:space="preserve"> voči dedičom</w:t>
      </w:r>
      <w:r w:rsidRPr="00BE4680">
        <w:rPr>
          <w:rFonts w:ascii="Times New Roman" w:hAnsi="Times New Roman"/>
          <w:color w:val="000000"/>
        </w:rPr>
        <w:t>) za dlhy poručiteľa. Výslovne sa uvádza, že pokračovaní exekúcie s dedičmi povinného sa exekúcia dostáva akoby do štádia vydania upovedomenia o začatí (pokračovaní) exekúcie, proti ktorému sa pripúšťa návrh na zastavenie exekúcie s odkladným účinkom. Ide o to, aby v prípadoch ak dedičia zdedili len majetok malej hodnoty, nedostávali sa v dôsledku tejto skutočnosti do exekúcie so zablokovaným individuálnym majetkom, ktorý nenadobudli z dedičstva.</w:t>
      </w:r>
    </w:p>
    <w:p w:rsidR="00FC4179" w:rsidRPr="00BE4680" w:rsidP="00BE4680">
      <w:pPr>
        <w:bidi w:val="0"/>
        <w:jc w:val="both"/>
        <w:rPr>
          <w:rFonts w:ascii="Times New Roman" w:hAnsi="Times New Roman"/>
          <w:color w:val="000000"/>
        </w:rPr>
      </w:pPr>
    </w:p>
    <w:p w:rsidR="00BE4680" w:rsidRPr="00BE4680" w:rsidP="00BE4680">
      <w:pPr>
        <w:bidi w:val="0"/>
        <w:jc w:val="both"/>
        <w:rPr>
          <w:rFonts w:ascii="Times New Roman" w:hAnsi="Times New Roman"/>
          <w:b/>
          <w:i/>
        </w:rPr>
      </w:pPr>
      <w:r w:rsidR="001C1753">
        <w:rPr>
          <w:rFonts w:ascii="Times New Roman" w:hAnsi="Times New Roman"/>
          <w:b/>
          <w:i/>
        </w:rPr>
        <w:t>§ 39</w:t>
      </w:r>
    </w:p>
    <w:p w:rsidR="00BE4680" w:rsidRPr="00BE4680" w:rsidP="00BE4680">
      <w:pPr>
        <w:bidi w:val="0"/>
        <w:jc w:val="both"/>
        <w:rPr>
          <w:rFonts w:ascii="Times New Roman" w:hAnsi="Times New Roman"/>
          <w:b/>
          <w:i/>
        </w:rPr>
      </w:pPr>
      <w:r w:rsidRPr="00BE4680">
        <w:rPr>
          <w:rFonts w:ascii="Times New Roman" w:hAnsi="Times New Roman"/>
          <w:b/>
          <w:i/>
        </w:rPr>
        <w:t>(Zoznam majetku povinného)</w:t>
      </w:r>
    </w:p>
    <w:p w:rsidR="00BE4680" w:rsidRPr="00BE4680" w:rsidP="00BE4680">
      <w:pPr>
        <w:bidi w:val="0"/>
        <w:jc w:val="both"/>
        <w:rPr>
          <w:rFonts w:ascii="Times New Roman" w:hAnsi="Times New Roman"/>
          <w:i/>
        </w:rPr>
      </w:pPr>
    </w:p>
    <w:p w:rsidR="00BE4680" w:rsidRPr="00BE4680" w:rsidP="001318A9">
      <w:pPr>
        <w:bidi w:val="0"/>
        <w:ind w:firstLine="720"/>
        <w:jc w:val="both"/>
        <w:rPr>
          <w:rFonts w:ascii="Times New Roman" w:hAnsi="Times New Roman"/>
        </w:rPr>
      </w:pPr>
      <w:r w:rsidRPr="00BE4680">
        <w:rPr>
          <w:rFonts w:ascii="Times New Roman" w:hAnsi="Times New Roman"/>
        </w:rPr>
        <w:t>Počas exekúcie spravidla treba vyhotoviť zoznam majetku povinného (spísať ho), aby bolo možné ustáliť najvhodnejší spôsob vedenia exekúcie</w:t>
      </w:r>
      <w:r w:rsidR="001C1753">
        <w:rPr>
          <w:rFonts w:ascii="Times New Roman" w:hAnsi="Times New Roman"/>
        </w:rPr>
        <w:t xml:space="preserve"> (pri exekúcii na vymoženie peňažnej povinnosti)</w:t>
      </w:r>
      <w:r w:rsidRPr="00BE4680">
        <w:rPr>
          <w:rFonts w:ascii="Times New Roman" w:hAnsi="Times New Roman"/>
        </w:rPr>
        <w:t>. Rozsah musí byť samozrejme primeraný. Keďže počas exekúcie môže povinný nadobúdať majetok alebo zisťovanie môže prebiehať postupne, predpokladá sa aj dopĺňanie zoznamu dodatkom. Obsahom zoznamu majetku sú exekúcii podliehajúce majetkové hodnoty povinného, ktoré exekútor pri šetrení majetkových pomerov zistil a odhad ich hodnoty uskutočnený spravidla exekútorom. V súpise sa vyjadrí aj spornosť určitej majetkovej hodnoty a to najmä v prípadoch, ak by ohľadom nej prebiehalo na súde nejaké konanie (napr. konanie o určenie vlastníckeho práva) alebo či ide o majetkové hodnoty spojené s právami tretích osôb.</w:t>
      </w:r>
    </w:p>
    <w:p w:rsidR="00BE4680" w:rsidRPr="00BE4680" w:rsidP="00BE4680">
      <w:pPr>
        <w:bidi w:val="0"/>
        <w:jc w:val="both"/>
        <w:rPr>
          <w:rFonts w:ascii="Times New Roman" w:hAnsi="Times New Roman"/>
          <w:i/>
        </w:rPr>
      </w:pPr>
    </w:p>
    <w:p w:rsidR="00BE4680" w:rsidRPr="00BE4680" w:rsidP="00BE4680">
      <w:pPr>
        <w:bidi w:val="0"/>
        <w:jc w:val="both"/>
        <w:rPr>
          <w:rFonts w:ascii="Times New Roman" w:hAnsi="Times New Roman"/>
          <w:b/>
          <w:i/>
        </w:rPr>
      </w:pPr>
      <w:r w:rsidR="00520121">
        <w:rPr>
          <w:rFonts w:ascii="Times New Roman" w:hAnsi="Times New Roman"/>
          <w:b/>
          <w:i/>
        </w:rPr>
        <w:t>§ 40</w:t>
      </w:r>
    </w:p>
    <w:p w:rsidR="00BE4680" w:rsidRPr="00BE4680" w:rsidP="00BE4680">
      <w:pPr>
        <w:bidi w:val="0"/>
        <w:jc w:val="both"/>
        <w:rPr>
          <w:rFonts w:ascii="Times New Roman" w:hAnsi="Times New Roman"/>
          <w:b/>
          <w:i/>
        </w:rPr>
      </w:pPr>
      <w:r w:rsidRPr="00BE4680">
        <w:rPr>
          <w:rFonts w:ascii="Times New Roman" w:hAnsi="Times New Roman"/>
          <w:b/>
          <w:i/>
        </w:rPr>
        <w:t xml:space="preserve"> (Súčinnosť povinného)</w:t>
      </w:r>
    </w:p>
    <w:p w:rsidR="00BE4680" w:rsidRPr="00BE4680" w:rsidP="00BE4680">
      <w:pPr>
        <w:bidi w:val="0"/>
        <w:jc w:val="both"/>
        <w:rPr>
          <w:rFonts w:ascii="Times New Roman" w:hAnsi="Times New Roman"/>
          <w:i/>
        </w:rPr>
      </w:pPr>
    </w:p>
    <w:p w:rsidR="00BE4680" w:rsidRPr="00BE4680" w:rsidP="001318A9">
      <w:pPr>
        <w:bidi w:val="0"/>
        <w:ind w:firstLine="720"/>
        <w:jc w:val="both"/>
        <w:rPr>
          <w:rFonts w:ascii="Times New Roman" w:hAnsi="Times New Roman"/>
        </w:rPr>
      </w:pPr>
      <w:r w:rsidRPr="00BE4680">
        <w:rPr>
          <w:rFonts w:ascii="Times New Roman" w:hAnsi="Times New Roman"/>
        </w:rPr>
        <w:t>Upravuje sa všeobecné pravidlo o povinnosti  súčinnosti povinného v exekučnom konaní.</w:t>
      </w:r>
      <w:r w:rsidR="001C1753">
        <w:rPr>
          <w:rFonts w:ascii="Times New Roman" w:hAnsi="Times New Roman"/>
        </w:rPr>
        <w:t xml:space="preserve"> </w:t>
      </w:r>
      <w:r w:rsidR="00B147A0">
        <w:rPr>
          <w:rFonts w:ascii="Times New Roman" w:hAnsi="Times New Roman"/>
        </w:rPr>
        <w:t xml:space="preserve">Túto povinnosť majú okrem povinného aj jeho štatutári. </w:t>
      </w:r>
      <w:r w:rsidR="001C1753">
        <w:rPr>
          <w:rFonts w:ascii="Times New Roman" w:hAnsi="Times New Roman"/>
        </w:rPr>
        <w:t>V rámci súčinnosti môže exekútor vyzvať povinného na splnenie vymáhanej povinnosti.</w:t>
      </w:r>
      <w:r w:rsidRPr="00BE4680">
        <w:rPr>
          <w:rFonts w:ascii="Times New Roman" w:hAnsi="Times New Roman"/>
        </w:rPr>
        <w:t xml:space="preserve"> Špecifickou súčinnosťou povinného je vyhlásenie o majetku. V prípade neposkytnutia súčinnosti možno voči povinnému</w:t>
      </w:r>
      <w:r w:rsidR="00520121">
        <w:rPr>
          <w:rFonts w:ascii="Times New Roman" w:hAnsi="Times New Roman"/>
        </w:rPr>
        <w:t xml:space="preserve"> (štatutárom)</w:t>
      </w:r>
      <w:r w:rsidRPr="00BE4680">
        <w:rPr>
          <w:rFonts w:ascii="Times New Roman" w:hAnsi="Times New Roman"/>
        </w:rPr>
        <w:t xml:space="preserve"> uplatniť poriadkové opatrenia.</w:t>
      </w:r>
    </w:p>
    <w:p w:rsidR="00BE4680" w:rsidRPr="00BE4680" w:rsidP="00BE4680">
      <w:pPr>
        <w:bidi w:val="0"/>
        <w:jc w:val="both"/>
        <w:rPr>
          <w:rFonts w:ascii="Times New Roman" w:hAnsi="Times New Roman"/>
          <w:i/>
        </w:rPr>
      </w:pPr>
    </w:p>
    <w:p w:rsidR="00BE4680" w:rsidRPr="00BE4680" w:rsidP="00BE4680">
      <w:pPr>
        <w:bidi w:val="0"/>
        <w:jc w:val="both"/>
        <w:rPr>
          <w:rFonts w:ascii="Times New Roman" w:hAnsi="Times New Roman"/>
          <w:b/>
          <w:i/>
        </w:rPr>
      </w:pPr>
      <w:r w:rsidR="00520121">
        <w:rPr>
          <w:rFonts w:ascii="Times New Roman" w:hAnsi="Times New Roman"/>
          <w:b/>
          <w:i/>
        </w:rPr>
        <w:t>§ 41</w:t>
      </w:r>
    </w:p>
    <w:p w:rsidR="00BE4680" w:rsidRPr="00BE4680" w:rsidP="00BE4680">
      <w:pPr>
        <w:bidi w:val="0"/>
        <w:jc w:val="both"/>
        <w:rPr>
          <w:rFonts w:ascii="Times New Roman" w:hAnsi="Times New Roman"/>
          <w:b/>
          <w:i/>
        </w:rPr>
      </w:pPr>
      <w:r w:rsidRPr="00BE4680">
        <w:rPr>
          <w:rFonts w:ascii="Times New Roman" w:hAnsi="Times New Roman"/>
          <w:b/>
          <w:i/>
        </w:rPr>
        <w:t xml:space="preserve"> (Vyhlásenie povinného o majetku)</w:t>
      </w:r>
    </w:p>
    <w:p w:rsidR="00BE4680" w:rsidRPr="00BE4680" w:rsidP="00BE4680">
      <w:pPr>
        <w:bidi w:val="0"/>
        <w:jc w:val="both"/>
        <w:rPr>
          <w:rFonts w:ascii="Times New Roman" w:hAnsi="Times New Roman"/>
          <w:i/>
        </w:rPr>
      </w:pPr>
    </w:p>
    <w:p w:rsidR="00BE4680" w:rsidRPr="00BE4680" w:rsidP="001318A9">
      <w:pPr>
        <w:bidi w:val="0"/>
        <w:ind w:firstLine="720"/>
        <w:jc w:val="both"/>
        <w:rPr>
          <w:rFonts w:ascii="Times New Roman" w:hAnsi="Times New Roman"/>
        </w:rPr>
      </w:pPr>
      <w:r w:rsidRPr="00BE4680">
        <w:rPr>
          <w:rFonts w:ascii="Times New Roman" w:hAnsi="Times New Roman"/>
        </w:rPr>
        <w:t>Ak by sa vyhotovením zoznamu majetku povinného bez jeho súčinnosti nezistil majetok vo výške dostatočnej na dovŕšenie exekúcie, treba povinného vyzvať na podanie vyhlásenia o majetku. Na vyhlásenie o majetku exekútor povinného spravidla predvolá. Povinného treba upozorniť na trestnoprávne následky uvedenia nepravdivých údajov. Pri predvolávaní povinného treba prihliadnuť na jeho záujmy, napr. na jeho pracovný čas, či starostlivosť o maloletých.</w:t>
      </w:r>
    </w:p>
    <w:p w:rsidR="00BE4680" w:rsidRPr="00BE4680" w:rsidP="00BE4680">
      <w:pPr>
        <w:bidi w:val="0"/>
        <w:jc w:val="both"/>
        <w:rPr>
          <w:rFonts w:ascii="Times New Roman" w:hAnsi="Times New Roman"/>
          <w:i/>
        </w:rPr>
      </w:pPr>
    </w:p>
    <w:p w:rsidR="00BE4680" w:rsidRPr="00BE4680" w:rsidP="00BE4680">
      <w:pPr>
        <w:bidi w:val="0"/>
        <w:jc w:val="both"/>
        <w:rPr>
          <w:rFonts w:ascii="Times New Roman" w:hAnsi="Times New Roman"/>
          <w:b/>
          <w:i/>
        </w:rPr>
      </w:pPr>
      <w:r w:rsidR="00520121">
        <w:rPr>
          <w:rFonts w:ascii="Times New Roman" w:hAnsi="Times New Roman"/>
          <w:b/>
          <w:i/>
        </w:rPr>
        <w:t>§ 42 a 43</w:t>
      </w:r>
    </w:p>
    <w:p w:rsidR="00BE4680" w:rsidRPr="00BE4680" w:rsidP="00BE4680">
      <w:pPr>
        <w:bidi w:val="0"/>
        <w:jc w:val="both"/>
        <w:rPr>
          <w:rFonts w:ascii="Times New Roman" w:hAnsi="Times New Roman"/>
          <w:b/>
          <w:i/>
        </w:rPr>
      </w:pPr>
      <w:r w:rsidRPr="00BE4680">
        <w:rPr>
          <w:rFonts w:ascii="Times New Roman" w:hAnsi="Times New Roman"/>
          <w:b/>
          <w:i/>
        </w:rPr>
        <w:t>(Súčinnosť tretích osôb)</w:t>
      </w:r>
    </w:p>
    <w:p w:rsidR="00BE4680" w:rsidRPr="00BE4680" w:rsidP="00BE4680">
      <w:pPr>
        <w:bidi w:val="0"/>
        <w:jc w:val="both"/>
        <w:rPr>
          <w:rFonts w:ascii="Times New Roman" w:hAnsi="Times New Roman"/>
          <w:i/>
        </w:rPr>
      </w:pPr>
    </w:p>
    <w:p w:rsidR="00BE4680" w:rsidRPr="00BE4680" w:rsidP="00BE4680">
      <w:pPr>
        <w:bidi w:val="0"/>
        <w:ind w:firstLine="708"/>
        <w:jc w:val="both"/>
        <w:rPr>
          <w:rFonts w:ascii="Times New Roman" w:hAnsi="Times New Roman"/>
        </w:rPr>
      </w:pPr>
      <w:r w:rsidRPr="00BE4680">
        <w:rPr>
          <w:rFonts w:ascii="Times New Roman" w:hAnsi="Times New Roman"/>
        </w:rPr>
        <w:t>Tretie osoby majú počas exekúcie povinnosť poskytovať exekútorovi súčinnosť potrebnú na dovŕšenie exekúcie. Túto súčinnosť poskytnú prioritne elektronicky a bezodplatne.</w:t>
      </w:r>
      <w:r w:rsidR="007B184B">
        <w:rPr>
          <w:rFonts w:ascii="Times New Roman" w:hAnsi="Times New Roman"/>
        </w:rPr>
        <w:t xml:space="preserve"> Exekútor musí pri vykonávaní exekúcie dbať na to, aby tretie osoby, ktoré sú dotknuté exekúciou zaťažoval čo najmenej. Preto, ak má tretia osoba na to vytvorené podmienky, exekútor s ňou komunikuje </w:t>
      </w:r>
      <w:r w:rsidR="00520121">
        <w:rPr>
          <w:rFonts w:ascii="Times New Roman" w:hAnsi="Times New Roman"/>
        </w:rPr>
        <w:t>elektronicky</w:t>
      </w:r>
      <w:r w:rsidR="007B184B">
        <w:rPr>
          <w:rFonts w:ascii="Times New Roman" w:hAnsi="Times New Roman"/>
        </w:rPr>
        <w:t>. To platí rovnako o údajoch, alebo listinách, ktoré má takáto osoba k dispozícii elektronicky.</w:t>
      </w:r>
      <w:r w:rsidRPr="00BE4680">
        <w:rPr>
          <w:rFonts w:ascii="Times New Roman" w:hAnsi="Times New Roman"/>
        </w:rPr>
        <w:t xml:space="preserve"> Na ich žiadosť</w:t>
      </w:r>
      <w:r w:rsidR="007B184B">
        <w:rPr>
          <w:rFonts w:ascii="Times New Roman" w:hAnsi="Times New Roman"/>
        </w:rPr>
        <w:t xml:space="preserve"> tretej osoby jej</w:t>
      </w:r>
      <w:r w:rsidRPr="00BE4680">
        <w:rPr>
          <w:rFonts w:ascii="Times New Roman" w:hAnsi="Times New Roman"/>
        </w:rPr>
        <w:t xml:space="preserve"> exekútor preukáže svoje oprávnenie. Zákon tiež predpokladá uzavretie dohôd o poskytovaní súčinnosti osobitnými spôsobmi komunikácie.</w:t>
      </w:r>
    </w:p>
    <w:p w:rsidR="00BE4680" w:rsidRPr="00BE4680" w:rsidP="00BE4680">
      <w:pPr>
        <w:bidi w:val="0"/>
        <w:ind w:firstLine="708"/>
        <w:jc w:val="both"/>
        <w:rPr>
          <w:rFonts w:ascii="Times New Roman" w:hAnsi="Times New Roman"/>
        </w:rPr>
      </w:pPr>
      <w:r w:rsidRPr="00BE4680">
        <w:rPr>
          <w:rFonts w:ascii="Times New Roman" w:hAnsi="Times New Roman"/>
        </w:rPr>
        <w:t>Exekútor preukazuje svoje oprávnenie tretím osobám poverením. Osoby, s ktorými bude exekútor konať pri úkonoch exekučnej činnosti sú povinné na požiadanie exekútora preukázať svoju totožnosť (keďže exekútor spravidla povinného nepozná, tento sa môže zatajovať).</w:t>
      </w:r>
    </w:p>
    <w:p w:rsidR="00FC4179" w:rsidRPr="00BE4680" w:rsidP="00BE4680">
      <w:pPr>
        <w:bidi w:val="0"/>
        <w:jc w:val="both"/>
        <w:rPr>
          <w:rFonts w:ascii="Times New Roman" w:hAnsi="Times New Roman"/>
          <w:b/>
          <w:i/>
        </w:rPr>
      </w:pPr>
    </w:p>
    <w:p w:rsidR="00BE4680" w:rsidRPr="00BE4680" w:rsidP="00BE4680">
      <w:pPr>
        <w:bidi w:val="0"/>
        <w:jc w:val="both"/>
        <w:rPr>
          <w:rFonts w:ascii="Times New Roman" w:hAnsi="Times New Roman"/>
          <w:b/>
          <w:i/>
        </w:rPr>
      </w:pPr>
      <w:r w:rsidR="00520121">
        <w:rPr>
          <w:rFonts w:ascii="Times New Roman" w:hAnsi="Times New Roman"/>
          <w:b/>
          <w:i/>
        </w:rPr>
        <w:t>§ 44</w:t>
      </w:r>
    </w:p>
    <w:p w:rsidR="00BE4680" w:rsidRPr="00BE4680" w:rsidP="00BE4680">
      <w:pPr>
        <w:bidi w:val="0"/>
        <w:jc w:val="both"/>
        <w:rPr>
          <w:rFonts w:ascii="Times New Roman" w:hAnsi="Times New Roman"/>
          <w:b/>
          <w:i/>
        </w:rPr>
      </w:pPr>
      <w:r w:rsidRPr="00BE4680">
        <w:rPr>
          <w:rFonts w:ascii="Times New Roman" w:hAnsi="Times New Roman"/>
          <w:b/>
          <w:i/>
        </w:rPr>
        <w:t>(Vylúčenie veci z exekúcie a vylučovacia žaloba)</w:t>
      </w:r>
    </w:p>
    <w:p w:rsidR="00BE4680" w:rsidRPr="00BE4680" w:rsidP="00BE4680">
      <w:pPr>
        <w:bidi w:val="0"/>
        <w:jc w:val="both"/>
        <w:rPr>
          <w:rFonts w:ascii="Times New Roman" w:hAnsi="Times New Roman"/>
          <w:i/>
        </w:rPr>
      </w:pPr>
    </w:p>
    <w:p w:rsidR="00BE4680" w:rsidRPr="00BE4680" w:rsidP="00BE4680">
      <w:pPr>
        <w:bidi w:val="0"/>
        <w:ind w:firstLine="708"/>
        <w:jc w:val="both"/>
        <w:rPr>
          <w:rFonts w:ascii="Times New Roman" w:hAnsi="Times New Roman"/>
        </w:rPr>
      </w:pPr>
      <w:r w:rsidRPr="00BE4680">
        <w:rPr>
          <w:rFonts w:ascii="Times New Roman" w:hAnsi="Times New Roman"/>
        </w:rPr>
        <w:t>Na to, aby sa ustálilo, či nejaká majetková hodnota môže byť postihnutá exekúciou, slúži inštitút vylúčenia veci z exekúcie. V navrhovanom koncepte je oprávneným na námietky ten</w:t>
      </w:r>
      <w:r w:rsidR="00DB6E77">
        <w:rPr>
          <w:rFonts w:ascii="Times New Roman" w:hAnsi="Times New Roman"/>
        </w:rPr>
        <w:t xml:space="preserve"> (aktívna vecná legitimácia)</w:t>
      </w:r>
      <w:r w:rsidRPr="00BE4680">
        <w:rPr>
          <w:rFonts w:ascii="Times New Roman" w:hAnsi="Times New Roman"/>
        </w:rPr>
        <w:t xml:space="preserve">, kto tvrdí, že má k veci, ktorá má byť postihnutá exekúciou, </w:t>
      </w:r>
      <w:r w:rsidR="00180FA6">
        <w:rPr>
          <w:rFonts w:ascii="Times New Roman" w:hAnsi="Times New Roman"/>
        </w:rPr>
        <w:t>právo vylučujúce exekúciu (v judikatúre súdov sa spomína v tejto súvislosti aj pojem „</w:t>
      </w:r>
      <w:r w:rsidRPr="00BE4680">
        <w:rPr>
          <w:rFonts w:ascii="Times New Roman" w:hAnsi="Times New Roman"/>
        </w:rPr>
        <w:t>lepšie právo</w:t>
      </w:r>
      <w:r w:rsidR="00180FA6">
        <w:rPr>
          <w:rFonts w:ascii="Times New Roman" w:hAnsi="Times New Roman"/>
        </w:rPr>
        <w:t>“)</w:t>
      </w:r>
      <w:r w:rsidR="000C7385">
        <w:rPr>
          <w:rFonts w:ascii="Times New Roman" w:hAnsi="Times New Roman"/>
        </w:rPr>
        <w:t xml:space="preserve">. Pôjde spravidla o vlastnícke právo ale môže ísť aj právo s lepšou prioritou vo vzťahu k uspokojeniu sa z hodnoty veci ako je </w:t>
      </w:r>
      <w:r w:rsidR="00DB6E77">
        <w:rPr>
          <w:rFonts w:ascii="Times New Roman" w:hAnsi="Times New Roman"/>
        </w:rPr>
        <w:t xml:space="preserve">napr. </w:t>
      </w:r>
      <w:r w:rsidR="000C7385">
        <w:rPr>
          <w:rFonts w:ascii="Times New Roman" w:hAnsi="Times New Roman"/>
        </w:rPr>
        <w:t>záložné právo. Výslovne</w:t>
      </w:r>
      <w:r w:rsidRPr="00BE4680">
        <w:rPr>
          <w:rFonts w:ascii="Times New Roman" w:hAnsi="Times New Roman"/>
        </w:rPr>
        <w:t xml:space="preserve"> sa uvádza, že poddlžník povinného takouto osobou nie je, keďže ten má zabezpečenú obranu</w:t>
      </w:r>
      <w:r w:rsidR="00520121">
        <w:rPr>
          <w:rFonts w:ascii="Times New Roman" w:hAnsi="Times New Roman"/>
        </w:rPr>
        <w:t xml:space="preserve"> v prípadnej poddlžníckej žalobe</w:t>
      </w:r>
      <w:r w:rsidRPr="00BE4680">
        <w:rPr>
          <w:rFonts w:ascii="Times New Roman" w:hAnsi="Times New Roman"/>
        </w:rPr>
        <w:t xml:space="preserve">. Osobou, ktorá je oprávnená na námietky, je spravidla tretia osoba, výnimočne však aj samotný dlžník, ak ide o vec, ktorá nemôže byť postihnutá exekúciou. </w:t>
      </w:r>
    </w:p>
    <w:p w:rsidR="00BE4680" w:rsidRPr="00BE4680" w:rsidP="00BE4680">
      <w:pPr>
        <w:bidi w:val="0"/>
        <w:ind w:firstLine="708"/>
        <w:jc w:val="both"/>
        <w:rPr>
          <w:rFonts w:ascii="Times New Roman" w:hAnsi="Times New Roman"/>
        </w:rPr>
      </w:pPr>
      <w:r w:rsidRPr="00BE4680">
        <w:rPr>
          <w:rFonts w:ascii="Times New Roman" w:hAnsi="Times New Roman"/>
        </w:rPr>
        <w:t>Po námietkach bude iniciovanie sporu spravidla závisieť od oprávneného, ktorý musí ustáliť, či je tu predpoklad, že exekučné zabavenie veci je silnejšie ako právo tretej osoby. Ak je tu teda predpoklad pre spor, rozhodne exekučný súd, koho odkáže na podanie žaloby. Ide o podobný mechanizmus ako pri spore závetných a zákonných dedičov v dedičskom konaní. Jednoduchý spor, môže ho exekučný súd rozhodnúť aj sám. V takom prípade však bude musieť rozhodovať sudca a pripúšťa sa aj odvolanie. Zmeškanie podania vylučovacej žaloby neznamená, že by tretia osoba o svoje „lepšie právo“ prichádzala, znamená len toľko, že stráca procesné prostriedky na prípadné odvrátenie možnosti speňaženia  dotknutého majetku. Prípadné nároky z bezdôvodného obohatenia sú nedotknuté.</w:t>
      </w:r>
    </w:p>
    <w:p w:rsidR="00BE4680" w:rsidRPr="00BE4680" w:rsidP="00BE4680">
      <w:pPr>
        <w:bidi w:val="0"/>
        <w:ind w:firstLine="708"/>
        <w:jc w:val="both"/>
        <w:rPr>
          <w:rFonts w:ascii="Times New Roman" w:hAnsi="Times New Roman"/>
        </w:rPr>
      </w:pPr>
      <w:r w:rsidRPr="00BE4680">
        <w:rPr>
          <w:rFonts w:ascii="Times New Roman" w:hAnsi="Times New Roman"/>
        </w:rPr>
        <w:t>Mechanizmus excindácie treba primerane použiť aj na niektoré ďalšie prípady, ako napr. zapretie pravosti, výšky alebo poradia niektorej z pohľadávok prihlásených na rozvrh výťažku v prípade, keď sa vykonáva exekúcia prikázaním pohľadávky, predajom hnuteľných vecí, predajom cenných papierov, predajom nehnuteľnosti alebo predajom podniku.</w:t>
      </w:r>
    </w:p>
    <w:p w:rsidR="00BE4680" w:rsidRPr="00BE4680" w:rsidP="00BE4680">
      <w:pPr>
        <w:bidi w:val="0"/>
        <w:ind w:firstLine="708"/>
        <w:jc w:val="both"/>
        <w:rPr>
          <w:rFonts w:ascii="Times New Roman" w:hAnsi="Times New Roman"/>
        </w:rPr>
      </w:pPr>
      <w:r w:rsidRPr="00BE4680">
        <w:rPr>
          <w:rFonts w:ascii="Times New Roman" w:hAnsi="Times New Roman"/>
        </w:rPr>
        <w:t>Mechanizmus excindácie nie je efektívne vyvolávať v prebiehajúcich sporoch, v ktorých vystupuje povinný pred začatím exekúcie. V týchto prípadoch je dôvodné, aby oprávnený mal možnosť intervencie.</w:t>
      </w:r>
    </w:p>
    <w:p w:rsidR="00BE4680" w:rsidRPr="00BE4680" w:rsidP="00BE4680">
      <w:pPr>
        <w:bidi w:val="0"/>
        <w:jc w:val="both"/>
        <w:rPr>
          <w:rFonts w:ascii="Times New Roman" w:hAnsi="Times New Roman"/>
          <w:i/>
        </w:rPr>
      </w:pPr>
    </w:p>
    <w:p w:rsidR="00BE4680" w:rsidRPr="00BE4680" w:rsidP="00BE4680">
      <w:pPr>
        <w:bidi w:val="0"/>
        <w:jc w:val="both"/>
        <w:rPr>
          <w:rFonts w:ascii="Times New Roman" w:hAnsi="Times New Roman"/>
          <w:b/>
          <w:i/>
        </w:rPr>
      </w:pPr>
      <w:r w:rsidR="00520121">
        <w:rPr>
          <w:rFonts w:ascii="Times New Roman" w:hAnsi="Times New Roman"/>
          <w:b/>
          <w:i/>
        </w:rPr>
        <w:t>§ 45</w:t>
      </w:r>
    </w:p>
    <w:p w:rsidR="00BE4680" w:rsidRPr="00BE4680" w:rsidP="00BE4680">
      <w:pPr>
        <w:bidi w:val="0"/>
        <w:jc w:val="both"/>
        <w:rPr>
          <w:rFonts w:ascii="Times New Roman" w:hAnsi="Times New Roman"/>
          <w:b/>
          <w:i/>
        </w:rPr>
      </w:pPr>
      <w:r w:rsidRPr="00BE4680">
        <w:rPr>
          <w:rFonts w:ascii="Times New Roman" w:hAnsi="Times New Roman"/>
          <w:b/>
          <w:i/>
        </w:rPr>
        <w:t>(Exekučný titul)</w:t>
      </w:r>
    </w:p>
    <w:p w:rsidR="00BE4680" w:rsidRPr="00BE4680" w:rsidP="00BE4680">
      <w:pPr>
        <w:bidi w:val="0"/>
        <w:jc w:val="both"/>
        <w:rPr>
          <w:rFonts w:ascii="Times New Roman" w:hAnsi="Times New Roman"/>
          <w:i/>
        </w:rPr>
      </w:pPr>
    </w:p>
    <w:p w:rsidR="00BE4680" w:rsidRPr="00BE4680" w:rsidP="00E1688E">
      <w:pPr>
        <w:widowControl/>
        <w:autoSpaceDE w:val="0"/>
        <w:autoSpaceDN w:val="0"/>
        <w:bidi w:val="0"/>
        <w:ind w:firstLine="720"/>
        <w:jc w:val="both"/>
        <w:rPr>
          <w:rFonts w:ascii="Times New Roman" w:hAnsi="Times New Roman"/>
          <w:color w:val="000000"/>
        </w:rPr>
      </w:pPr>
      <w:r w:rsidRPr="00BE4680">
        <w:rPr>
          <w:rFonts w:ascii="Times New Roman" w:hAnsi="Times New Roman"/>
          <w:color w:val="000000"/>
        </w:rPr>
        <w:t xml:space="preserve">V súlade s doterajšou právnou úpravou sú v ustanovení vymedzené jednotlivé druhy exekučných titulov, ktoré tvoria podklad na vykonanie exekúcie. </w:t>
      </w:r>
      <w:r w:rsidR="00B147A0">
        <w:rPr>
          <w:rFonts w:ascii="Times New Roman" w:hAnsi="Times New Roman"/>
          <w:color w:val="000000"/>
        </w:rPr>
        <w:t xml:space="preserve">Špecificky sa pre odstránení pochybností v starších veciach medzi exekučné tituly zaraďuje aj rozhodnutie o dedičstve. </w:t>
      </w:r>
      <w:r w:rsidRPr="00BE4680">
        <w:rPr>
          <w:rFonts w:ascii="Times New Roman" w:hAnsi="Times New Roman"/>
          <w:color w:val="000000"/>
        </w:rPr>
        <w:t>Osobitným titulom bude titul vydaný exekútorom týkajúci sa trov. Tento exekučný titul súd preskúma osobitne na  pri vydaní poverenia na súlad s týmto zákonom (vrátane vykonávacích predpisov).</w:t>
      </w:r>
    </w:p>
    <w:p w:rsidR="00B01521" w:rsidP="00BE4680">
      <w:pPr>
        <w:bidi w:val="0"/>
        <w:jc w:val="both"/>
        <w:rPr>
          <w:rFonts w:ascii="Times New Roman" w:hAnsi="Times New Roman"/>
        </w:rPr>
      </w:pPr>
    </w:p>
    <w:p w:rsidR="0037307A" w:rsidP="00BE4680">
      <w:pPr>
        <w:bidi w:val="0"/>
        <w:jc w:val="both"/>
        <w:rPr>
          <w:rFonts w:ascii="Times New Roman" w:hAnsi="Times New Roman"/>
        </w:rPr>
      </w:pPr>
    </w:p>
    <w:p w:rsidR="0037307A" w:rsidP="00BE4680">
      <w:pPr>
        <w:bidi w:val="0"/>
        <w:jc w:val="both"/>
        <w:rPr>
          <w:rFonts w:ascii="Times New Roman" w:hAnsi="Times New Roman"/>
        </w:rPr>
      </w:pPr>
    </w:p>
    <w:p w:rsidR="0037307A" w:rsidRPr="00BE4680" w:rsidP="00BE4680">
      <w:pPr>
        <w:bidi w:val="0"/>
        <w:jc w:val="both"/>
        <w:rPr>
          <w:rFonts w:ascii="Times New Roman" w:hAnsi="Times New Roman"/>
        </w:rPr>
      </w:pPr>
    </w:p>
    <w:p w:rsidR="00BE4680" w:rsidRPr="00BE4680" w:rsidP="00BE4680">
      <w:pPr>
        <w:bidi w:val="0"/>
        <w:jc w:val="both"/>
        <w:rPr>
          <w:rFonts w:ascii="Times New Roman" w:hAnsi="Times New Roman"/>
          <w:b/>
          <w:i/>
        </w:rPr>
      </w:pPr>
      <w:r w:rsidR="00520121">
        <w:rPr>
          <w:rFonts w:ascii="Times New Roman" w:hAnsi="Times New Roman"/>
          <w:b/>
          <w:i/>
        </w:rPr>
        <w:t>§ 46</w:t>
      </w:r>
    </w:p>
    <w:p w:rsidR="00BE4680" w:rsidRPr="00BE4680" w:rsidP="00BE4680">
      <w:pPr>
        <w:bidi w:val="0"/>
        <w:jc w:val="both"/>
        <w:rPr>
          <w:rFonts w:ascii="Times New Roman" w:hAnsi="Times New Roman"/>
          <w:b/>
          <w:i/>
        </w:rPr>
      </w:pPr>
      <w:r w:rsidRPr="00BE4680">
        <w:rPr>
          <w:rFonts w:ascii="Times New Roman" w:hAnsi="Times New Roman"/>
          <w:b/>
          <w:i/>
        </w:rPr>
        <w:t xml:space="preserve">(Potvrdenie </w:t>
      </w:r>
      <w:r w:rsidR="00A62ECD">
        <w:rPr>
          <w:rFonts w:ascii="Times New Roman" w:hAnsi="Times New Roman"/>
          <w:b/>
          <w:i/>
        </w:rPr>
        <w:t xml:space="preserve">o </w:t>
      </w:r>
      <w:r w:rsidRPr="00BE4680">
        <w:rPr>
          <w:rFonts w:ascii="Times New Roman" w:hAnsi="Times New Roman"/>
          <w:b/>
          <w:i/>
        </w:rPr>
        <w:t>vykonateľnosti)</w:t>
      </w:r>
    </w:p>
    <w:p w:rsidR="00BE4680" w:rsidRPr="00BE4680" w:rsidP="00BE4680">
      <w:pPr>
        <w:bidi w:val="0"/>
        <w:jc w:val="both"/>
        <w:rPr>
          <w:rFonts w:ascii="Times New Roman" w:hAnsi="Times New Roman"/>
          <w:i/>
        </w:rPr>
      </w:pPr>
    </w:p>
    <w:p w:rsidR="00BE4680" w:rsidRPr="00BE4680" w:rsidP="00E1688E">
      <w:pPr>
        <w:widowControl/>
        <w:autoSpaceDE w:val="0"/>
        <w:autoSpaceDN w:val="0"/>
        <w:bidi w:val="0"/>
        <w:ind w:firstLine="720"/>
        <w:jc w:val="both"/>
        <w:rPr>
          <w:rFonts w:ascii="Times New Roman" w:hAnsi="Times New Roman"/>
          <w:color w:val="000000"/>
        </w:rPr>
      </w:pPr>
      <w:r w:rsidRPr="00BE4680">
        <w:rPr>
          <w:rFonts w:ascii="Times New Roman" w:hAnsi="Times New Roman"/>
          <w:color w:val="000000"/>
        </w:rPr>
        <w:t>Ak zákon vo vymedzených prípadoch neustanovuje inak (napríklad v prípade niektorých cudzích exekučných titulov), exekučný titul musí byť opatrený potvrdením o vykonateľnosti. V § 45 zákon ustanovuje, ktorý orgán opatrí exekučný titul doložkou vykonateľnosti.</w:t>
      </w:r>
      <w:r w:rsidR="00520121">
        <w:rPr>
          <w:rFonts w:ascii="Times New Roman" w:hAnsi="Times New Roman"/>
          <w:color w:val="000000"/>
        </w:rPr>
        <w:t xml:space="preserve"> Nejde samozrejme o ustanovenie stanovujúce snáď povinnosť cudzím orgánom.</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b/>
          <w:i/>
        </w:rPr>
      </w:pPr>
      <w:r w:rsidR="00520121">
        <w:rPr>
          <w:rFonts w:ascii="Times New Roman" w:hAnsi="Times New Roman"/>
          <w:b/>
          <w:i/>
        </w:rPr>
        <w:t>§ 47</w:t>
      </w:r>
    </w:p>
    <w:p w:rsidR="00BE4680" w:rsidRPr="00BE4680" w:rsidP="00BE4680">
      <w:pPr>
        <w:bidi w:val="0"/>
        <w:jc w:val="both"/>
        <w:rPr>
          <w:rFonts w:ascii="Times New Roman" w:hAnsi="Times New Roman"/>
          <w:b/>
          <w:i/>
        </w:rPr>
      </w:pPr>
      <w:r w:rsidRPr="00BE4680">
        <w:rPr>
          <w:rFonts w:ascii="Times New Roman" w:hAnsi="Times New Roman"/>
          <w:b/>
          <w:i/>
        </w:rPr>
        <w:t>(Vykonateľnosť viazaná na podmienku)</w:t>
      </w:r>
    </w:p>
    <w:p w:rsidR="00BE4680" w:rsidRPr="00BE4680" w:rsidP="00BE4680">
      <w:pPr>
        <w:bidi w:val="0"/>
        <w:jc w:val="both"/>
        <w:rPr>
          <w:rFonts w:ascii="Times New Roman" w:hAnsi="Times New Roman"/>
          <w:i/>
        </w:rPr>
      </w:pPr>
    </w:p>
    <w:p w:rsidR="00BE4680" w:rsidRPr="00BE4680" w:rsidP="00E1688E">
      <w:pPr>
        <w:widowControl/>
        <w:autoSpaceDE w:val="0"/>
        <w:autoSpaceDN w:val="0"/>
        <w:bidi w:val="0"/>
        <w:ind w:firstLine="720"/>
        <w:jc w:val="both"/>
        <w:rPr>
          <w:rFonts w:ascii="Times New Roman" w:hAnsi="Times New Roman"/>
          <w:color w:val="000000"/>
        </w:rPr>
      </w:pPr>
      <w:r w:rsidRPr="00BE4680">
        <w:rPr>
          <w:rFonts w:ascii="Times New Roman" w:hAnsi="Times New Roman"/>
          <w:color w:val="000000"/>
        </w:rPr>
        <w:t>Ak vo výroku exekučného titulu je splnenie povinnosti viazané na splnenie podmienky alebo na splnenie vzájomnej povinnosti oprávneného voči povinnému, k exekučnému titulu musí oprávnený pripojiť listinu, z ktorej vyplýva, že sa podmienka splnila, prípadne, že oprávnený splnil alebo zabezpečil splnenie svojej vzájomnej povinnosti.</w:t>
      </w:r>
    </w:p>
    <w:p w:rsidR="00BE4680" w:rsidRPr="00BE4680" w:rsidP="00BE4680">
      <w:pPr>
        <w:bidi w:val="0"/>
        <w:ind w:firstLine="708"/>
        <w:jc w:val="both"/>
        <w:rPr>
          <w:rFonts w:ascii="Times New Roman" w:hAnsi="Times New Roman"/>
        </w:rPr>
      </w:pPr>
    </w:p>
    <w:p w:rsidR="00BE4680" w:rsidRPr="00BE4680" w:rsidP="00BE4680">
      <w:pPr>
        <w:bidi w:val="0"/>
        <w:rPr>
          <w:rFonts w:ascii="Times New Roman" w:hAnsi="Times New Roman"/>
          <w:b/>
          <w:i/>
        </w:rPr>
      </w:pPr>
      <w:r w:rsidR="00520121">
        <w:rPr>
          <w:rFonts w:ascii="Times New Roman" w:hAnsi="Times New Roman"/>
          <w:b/>
          <w:i/>
        </w:rPr>
        <w:t>§ 48</w:t>
      </w:r>
    </w:p>
    <w:p w:rsidR="00BE4680" w:rsidRPr="00BE4680" w:rsidP="00BE4680">
      <w:pPr>
        <w:bidi w:val="0"/>
        <w:rPr>
          <w:rFonts w:ascii="Times New Roman" w:hAnsi="Times New Roman"/>
          <w:b/>
          <w:i/>
        </w:rPr>
      </w:pPr>
      <w:r w:rsidRPr="00BE4680">
        <w:rPr>
          <w:rFonts w:ascii="Times New Roman" w:hAnsi="Times New Roman"/>
          <w:b/>
          <w:i/>
        </w:rPr>
        <w:t xml:space="preserve"> (Návrh na vykonanie exekúcie)</w:t>
      </w:r>
    </w:p>
    <w:p w:rsidR="00BE4680" w:rsidRPr="00BE4680" w:rsidP="00BE4680">
      <w:pPr>
        <w:bidi w:val="0"/>
        <w:rPr>
          <w:rFonts w:ascii="Times New Roman" w:hAnsi="Times New Roman"/>
          <w:i/>
        </w:rPr>
      </w:pPr>
    </w:p>
    <w:p w:rsidR="00BE4680" w:rsidRPr="00BE4680" w:rsidP="00E1688E">
      <w:pPr>
        <w:widowControl/>
        <w:autoSpaceDE w:val="0"/>
        <w:autoSpaceDN w:val="0"/>
        <w:bidi w:val="0"/>
        <w:ind w:firstLine="720"/>
        <w:jc w:val="both"/>
        <w:rPr>
          <w:rFonts w:ascii="Times New Roman" w:hAnsi="Times New Roman"/>
          <w:color w:val="000000"/>
        </w:rPr>
      </w:pPr>
      <w:r w:rsidRPr="00BE4680">
        <w:rPr>
          <w:rFonts w:ascii="Times New Roman" w:hAnsi="Times New Roman"/>
          <w:color w:val="000000"/>
        </w:rPr>
        <w:t>Exekučné konanie sa začína na návrh, ktorý môže podať iba ten, kto je oprávnený požadovať nárok z exekučného titulu z dôvodu, že povinný dobrovoľne nesplnil to, čo mu exekučný titul ukladá</w:t>
      </w:r>
      <w:r w:rsidR="00DB6E77">
        <w:rPr>
          <w:rFonts w:ascii="Times New Roman" w:hAnsi="Times New Roman"/>
          <w:color w:val="000000"/>
        </w:rPr>
        <w:t xml:space="preserve"> (aktívna procesná legitimácia)</w:t>
      </w:r>
      <w:r w:rsidRPr="00BE4680">
        <w:rPr>
          <w:rFonts w:ascii="Times New Roman" w:hAnsi="Times New Roman"/>
          <w:color w:val="000000"/>
        </w:rPr>
        <w:t>. Úlohou súdu pri posudzovaní návrhu na vykonanie exekúcie nie je vyšetrovať, či povinnosť uložená exekučným titulom bola splnená dobrovoľne</w:t>
      </w:r>
      <w:r w:rsidR="00520121">
        <w:rPr>
          <w:rFonts w:ascii="Times New Roman" w:hAnsi="Times New Roman"/>
          <w:color w:val="000000"/>
        </w:rPr>
        <w:t>, vychádza z tvrdenia oprávneného</w:t>
      </w:r>
      <w:r w:rsidRPr="00BE4680">
        <w:rPr>
          <w:rFonts w:ascii="Times New Roman" w:hAnsi="Times New Roman"/>
          <w:color w:val="000000"/>
        </w:rPr>
        <w:t>. Návrh na vykonanie exekúcie môže oprávnený podať až po tom, keď uplynula lehota na splnenie povinnosti uloženej povinnému exekučným titulom, teda exekučný titul je vykonateľný a povinný napriek tomu svoju povinnosť dobrovoľne nesplnil.</w:t>
      </w:r>
    </w:p>
    <w:p w:rsidR="00BE4680" w:rsidRPr="00BE4680" w:rsidP="00002D7E">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 xml:space="preserve">Odsek 3 ustanovuje náležitosti návrhu a v odsekoch 4 a 5 sú uvedené prílohy </w:t>
      </w:r>
      <w:r w:rsidR="00E1688E">
        <w:rPr>
          <w:rFonts w:ascii="Times New Roman" w:hAnsi="Times New Roman"/>
          <w:color w:val="000000"/>
        </w:rPr>
        <w:t>k návrhu na vykonanie exekúcie.</w:t>
      </w:r>
    </w:p>
    <w:p w:rsidR="00BE4680" w:rsidRPr="00BE4680" w:rsidP="00E1688E">
      <w:pPr>
        <w:bidi w:val="0"/>
        <w:ind w:firstLine="708"/>
        <w:jc w:val="both"/>
        <w:rPr>
          <w:rFonts w:ascii="Times New Roman" w:hAnsi="Times New Roman"/>
          <w:color w:val="000000"/>
        </w:rPr>
      </w:pPr>
      <w:r w:rsidRPr="00BE4680">
        <w:rPr>
          <w:rFonts w:ascii="Times New Roman" w:hAnsi="Times New Roman"/>
          <w:color w:val="000000"/>
        </w:rPr>
        <w:t xml:space="preserve">Návrh na vykonanie exekúcie možno podať na súd výlučne </w:t>
      </w:r>
    </w:p>
    <w:p w:rsidR="00BE4680" w:rsidRPr="00BE4680" w:rsidP="00BE4680">
      <w:pPr>
        <w:widowControl/>
        <w:numPr>
          <w:numId w:val="26"/>
        </w:numPr>
        <w:bidi w:val="0"/>
        <w:adjustRightInd/>
        <w:contextualSpacing/>
        <w:jc w:val="both"/>
        <w:rPr>
          <w:rFonts w:ascii="Times New Roman" w:hAnsi="Times New Roman"/>
          <w:color w:val="000000"/>
          <w:lang w:eastAsia="en-US"/>
        </w:rPr>
      </w:pPr>
      <w:r w:rsidRPr="00BE4680">
        <w:rPr>
          <w:rFonts w:ascii="Times New Roman" w:hAnsi="Times New Roman"/>
          <w:color w:val="000000"/>
          <w:lang w:eastAsia="en-US"/>
        </w:rPr>
        <w:t>elektronickými prostriedkami,</w:t>
      </w:r>
    </w:p>
    <w:p w:rsidR="00BE4680" w:rsidRPr="00BE4680" w:rsidP="00BE4680">
      <w:pPr>
        <w:widowControl/>
        <w:numPr>
          <w:numId w:val="26"/>
        </w:numPr>
        <w:bidi w:val="0"/>
        <w:adjustRightInd/>
        <w:contextualSpacing/>
        <w:jc w:val="both"/>
        <w:rPr>
          <w:rFonts w:ascii="Times New Roman" w:hAnsi="Times New Roman"/>
          <w:color w:val="000000"/>
          <w:lang w:eastAsia="en-US"/>
        </w:rPr>
      </w:pPr>
      <w:r w:rsidRPr="00BE4680">
        <w:rPr>
          <w:rFonts w:ascii="Times New Roman" w:hAnsi="Times New Roman"/>
          <w:color w:val="000000"/>
          <w:lang w:eastAsia="en-US"/>
        </w:rPr>
        <w:t xml:space="preserve"> do elektronickej schránky súdu,</w:t>
      </w:r>
    </w:p>
    <w:p w:rsidR="00BE4680" w:rsidRPr="00BE4680" w:rsidP="00BE4680">
      <w:pPr>
        <w:widowControl/>
        <w:numPr>
          <w:numId w:val="26"/>
        </w:numPr>
        <w:bidi w:val="0"/>
        <w:adjustRightInd/>
        <w:contextualSpacing/>
        <w:jc w:val="both"/>
        <w:rPr>
          <w:rFonts w:ascii="Times New Roman" w:hAnsi="Times New Roman"/>
          <w:color w:val="000000"/>
          <w:lang w:eastAsia="en-US"/>
        </w:rPr>
      </w:pPr>
      <w:r w:rsidRPr="00BE4680">
        <w:rPr>
          <w:rFonts w:ascii="Times New Roman" w:hAnsi="Times New Roman"/>
          <w:color w:val="000000"/>
          <w:lang w:eastAsia="en-US"/>
        </w:rPr>
        <w:t xml:space="preserve"> prostredníctvom na to určeného elektronického formulára, ktorý sa zverejní na webovom sídle ministerstva, </w:t>
      </w:r>
    </w:p>
    <w:p w:rsidR="00BE4680" w:rsidRPr="00BE4680" w:rsidP="00BE4680">
      <w:pPr>
        <w:widowControl/>
        <w:numPr>
          <w:numId w:val="26"/>
        </w:numPr>
        <w:bidi w:val="0"/>
        <w:adjustRightInd/>
        <w:contextualSpacing/>
        <w:jc w:val="both"/>
        <w:rPr>
          <w:rFonts w:ascii="Times New Roman" w:hAnsi="Times New Roman"/>
          <w:lang w:eastAsia="en-US"/>
        </w:rPr>
      </w:pPr>
      <w:r w:rsidRPr="00BE4680">
        <w:rPr>
          <w:rFonts w:ascii="Times New Roman" w:hAnsi="Times New Roman"/>
          <w:color w:val="000000"/>
          <w:lang w:eastAsia="en-US"/>
        </w:rPr>
        <w:t>podpísaný zaručeným elektronickým</w:t>
      </w:r>
      <w:r w:rsidRPr="00BE4680">
        <w:rPr>
          <w:rFonts w:ascii="Times New Roman" w:hAnsi="Times New Roman"/>
          <w:lang w:eastAsia="en-US"/>
        </w:rPr>
        <w:t xml:space="preserve"> podpisom, inak sa naň neprihliada. </w:t>
      </w:r>
    </w:p>
    <w:p w:rsidR="00BE4680" w:rsidRPr="00BE4680" w:rsidP="00BE4680">
      <w:pPr>
        <w:bidi w:val="0"/>
        <w:ind w:firstLine="708"/>
        <w:jc w:val="both"/>
        <w:rPr>
          <w:rFonts w:ascii="Times New Roman" w:hAnsi="Times New Roman"/>
        </w:rPr>
      </w:pPr>
      <w:r w:rsidRPr="00BE4680">
        <w:rPr>
          <w:rFonts w:ascii="Times New Roman" w:hAnsi="Times New Roman"/>
        </w:rPr>
        <w:t xml:space="preserve">Listiny, ktoré je potrebné pripojiť k návrhu na vykonanie exekúcie, sa podávajú rovnako elektronickými prostriedkami do elektronickej schránky súdu. Exekučný titul a verejné listiny sa pripájajú k návrhu buď ako pôvodný elektronický dokument podpísaný </w:t>
      </w:r>
      <w:r w:rsidR="00520121">
        <w:rPr>
          <w:rFonts w:ascii="Times New Roman" w:hAnsi="Times New Roman"/>
        </w:rPr>
        <w:t xml:space="preserve">kvalifikovaným </w:t>
      </w:r>
      <w:r w:rsidRPr="00BE4680">
        <w:rPr>
          <w:rFonts w:ascii="Times New Roman" w:hAnsi="Times New Roman"/>
        </w:rPr>
        <w:t xml:space="preserve">elektronickým podpisom a opatrený </w:t>
      </w:r>
      <w:r w:rsidR="00520121">
        <w:rPr>
          <w:rFonts w:ascii="Times New Roman" w:hAnsi="Times New Roman"/>
        </w:rPr>
        <w:t xml:space="preserve">elektronickou </w:t>
      </w:r>
      <w:r w:rsidRPr="00BE4680">
        <w:rPr>
          <w:rFonts w:ascii="Times New Roman" w:hAnsi="Times New Roman"/>
        </w:rPr>
        <w:t>časovou pečiatkou alebo ako elektronický dokument, ktorý vznikol zaručenou konverziou pôvodného dokumentu v listinnej podobe.</w:t>
      </w:r>
    </w:p>
    <w:p w:rsidR="00D2012A" w:rsidP="0037307A">
      <w:pPr>
        <w:bidi w:val="0"/>
        <w:ind w:firstLine="708"/>
        <w:jc w:val="both"/>
        <w:rPr>
          <w:rFonts w:ascii="Times New Roman" w:hAnsi="Times New Roman"/>
        </w:rPr>
      </w:pPr>
      <w:r w:rsidRPr="00BE4680" w:rsidR="00BE4680">
        <w:rPr>
          <w:rFonts w:ascii="Times New Roman" w:hAnsi="Times New Roman"/>
        </w:rPr>
        <w:t>Ak oprávnený alebo jeho zástupca nemá aktivovanú elektronickú schránku, možno podať návrh na vykonanie exekúcie prostredníctvom ktoréhokoľvek exekútora v Slovenskej republike. Exekútor je v takom prípade zástupcom oprávneného pre doručovanie písomností do vydania poverenia na vykonanie exekúcie. Ak je na účely podania návrhu potrebné vykonať konverziu pôvodného dokumentu v listinnej podobe do elektronickej podoby, vykoná ju tento  exekútor.</w:t>
      </w:r>
      <w:r w:rsidR="00520121">
        <w:rPr>
          <w:rFonts w:ascii="Times New Roman" w:hAnsi="Times New Roman"/>
        </w:rPr>
        <w:t xml:space="preserve"> Tento exekútor je potom zástupcom oprávneného v konaní, koná bez zbytočného odkladu.</w:t>
      </w:r>
    </w:p>
    <w:p w:rsidR="0037307A" w:rsidRPr="0037307A" w:rsidP="0037307A">
      <w:pPr>
        <w:bidi w:val="0"/>
        <w:ind w:firstLine="708"/>
        <w:jc w:val="both"/>
        <w:rPr>
          <w:rFonts w:ascii="Times New Roman" w:hAnsi="Times New Roman"/>
        </w:rPr>
      </w:pPr>
    </w:p>
    <w:p w:rsidR="00BE4680" w:rsidRPr="00BE4680" w:rsidP="00BE4680">
      <w:pPr>
        <w:bidi w:val="0"/>
        <w:rPr>
          <w:rFonts w:ascii="Times New Roman" w:hAnsi="Times New Roman"/>
          <w:b/>
          <w:i/>
        </w:rPr>
      </w:pPr>
      <w:r w:rsidR="00520121">
        <w:rPr>
          <w:rFonts w:ascii="Times New Roman" w:hAnsi="Times New Roman"/>
          <w:b/>
          <w:i/>
        </w:rPr>
        <w:t>§ 49</w:t>
      </w:r>
    </w:p>
    <w:p w:rsidR="00BE4680" w:rsidRPr="00BE4680" w:rsidP="00BE4680">
      <w:pPr>
        <w:bidi w:val="0"/>
        <w:rPr>
          <w:rFonts w:ascii="Times New Roman" w:hAnsi="Times New Roman"/>
          <w:b/>
          <w:i/>
        </w:rPr>
      </w:pPr>
      <w:r w:rsidRPr="00BE4680">
        <w:rPr>
          <w:rFonts w:ascii="Times New Roman" w:hAnsi="Times New Roman"/>
          <w:b/>
          <w:i/>
        </w:rPr>
        <w:t>(Príslušnosť exekučného súdu)</w:t>
      </w:r>
    </w:p>
    <w:p w:rsidR="00BE4680" w:rsidRPr="00BE4680" w:rsidP="00BE4680">
      <w:pPr>
        <w:bidi w:val="0"/>
        <w:rPr>
          <w:rFonts w:ascii="Times New Roman" w:hAnsi="Times New Roman"/>
          <w:color w:val="000000"/>
        </w:rPr>
      </w:pP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 xml:space="preserve">Ustanovuje sa zriadenie jediného exekučného súdu v Slovenskej republike, ktorý bude mať výlučnú kauzálnu príslušnosť na vybavovanie exekučnej agendy. Exekučným súdom s príslušnosťou pre celé územie Slovenskej republiky pre exekučné veci v konaniach začatých po 1. januári 2017 sa stane Okresný súd Banská Bystrica. Tento súd bude so súdnym exekútorom vzájomne komunikovať výhradne elektronicky, vrátane elektronického doručovania súdnych rozhodnutí a všetkých písomností súdu a exekútora, v režime zákona o e-Governmente. </w:t>
      </w:r>
    </w:p>
    <w:p w:rsidR="00BE4680" w:rsidRPr="00BE4680" w:rsidP="00BE4680">
      <w:pPr>
        <w:bidi w:val="0"/>
        <w:ind w:firstLine="708"/>
        <w:jc w:val="both"/>
        <w:rPr>
          <w:rFonts w:ascii="Times New Roman" w:hAnsi="Times New Roman"/>
          <w:color w:val="000000"/>
        </w:rPr>
      </w:pPr>
      <w:r w:rsidRPr="00BE4680">
        <w:rPr>
          <w:rFonts w:ascii="Times New Roman" w:hAnsi="Times New Roman"/>
          <w:color w:val="000000"/>
        </w:rPr>
        <w:t>Exekučné konania začaté pred 1. januárom 2017 sa dokončia podľa doterajších predpisov, to znamená, že tieto konania dokončia okresné súdy, ktorým jednotlivé exekučné veci napadli a ktoré konajú ako exekučné súdy podľa právnych predpisov účinných do 31. decembra 2016.</w:t>
      </w:r>
    </w:p>
    <w:p w:rsidR="00BE4680" w:rsidRPr="00BE4680" w:rsidP="00BE4680">
      <w:pPr>
        <w:bidi w:val="0"/>
        <w:rPr>
          <w:rFonts w:ascii="Times New Roman" w:hAnsi="Times New Roman"/>
          <w:i/>
        </w:rPr>
      </w:pPr>
    </w:p>
    <w:p w:rsidR="00BE4680" w:rsidRPr="00BE4680" w:rsidP="00BE4680">
      <w:pPr>
        <w:bidi w:val="0"/>
        <w:rPr>
          <w:rFonts w:ascii="Times New Roman" w:hAnsi="Times New Roman"/>
          <w:b/>
          <w:i/>
        </w:rPr>
      </w:pPr>
      <w:r w:rsidR="00520121">
        <w:rPr>
          <w:rFonts w:ascii="Times New Roman" w:hAnsi="Times New Roman"/>
          <w:b/>
          <w:i/>
        </w:rPr>
        <w:t>§ 50</w:t>
      </w:r>
    </w:p>
    <w:p w:rsidR="00BE4680" w:rsidRPr="00BE4680" w:rsidP="00BE4680">
      <w:pPr>
        <w:bidi w:val="0"/>
        <w:rPr>
          <w:rFonts w:ascii="Times New Roman" w:hAnsi="Times New Roman"/>
          <w:b/>
          <w:i/>
        </w:rPr>
      </w:pPr>
      <w:r w:rsidRPr="00BE4680">
        <w:rPr>
          <w:rFonts w:ascii="Times New Roman" w:hAnsi="Times New Roman"/>
          <w:b/>
          <w:i/>
        </w:rPr>
        <w:t>(Začatie exekučného konania)</w:t>
      </w:r>
    </w:p>
    <w:p w:rsidR="00BE4680" w:rsidRPr="00BE4680" w:rsidP="00BE4680">
      <w:pPr>
        <w:bidi w:val="0"/>
        <w:rPr>
          <w:rFonts w:ascii="Times New Roman" w:hAnsi="Times New Roman"/>
          <w:i/>
        </w:rPr>
      </w:pPr>
    </w:p>
    <w:p w:rsidR="00BE4680" w:rsidRPr="00BE4680" w:rsidP="00BE4680">
      <w:pPr>
        <w:bidi w:val="0"/>
        <w:rPr>
          <w:rFonts w:ascii="Times New Roman" w:hAnsi="Times New Roman"/>
          <w:i/>
        </w:rPr>
      </w:pPr>
      <w:r w:rsidRPr="00BE4680">
        <w:rPr>
          <w:rFonts w:ascii="Times New Roman" w:hAnsi="Times New Roman"/>
          <w:i/>
        </w:rPr>
        <w:t>ods. 1</w:t>
      </w:r>
    </w:p>
    <w:p w:rsidR="00BE4680" w:rsidRPr="00BE4680" w:rsidP="00BE4680">
      <w:pPr>
        <w:bidi w:val="0"/>
        <w:jc w:val="both"/>
        <w:rPr>
          <w:rFonts w:ascii="Times New Roman" w:hAnsi="Times New Roman"/>
        </w:rPr>
      </w:pPr>
      <w:r w:rsidRPr="00BE4680">
        <w:rPr>
          <w:rFonts w:ascii="Times New Roman" w:hAnsi="Times New Roman"/>
        </w:rPr>
        <w:tab/>
        <w:t xml:space="preserve">Na rozdiel od súčasného právneho stavu, vo väzbe na zavedenie náhodného výberu súdneho exekútora, sa exekučné konanie bude začínať dňom doručenia návrhu oprávneného na vykonanie exekúcie súdu. Návrh na vykonanie exekúcie možno podať výlučne elektronickými prostriedkami do elektronickej schránky súdu. V prípade,  k oprávnený alebo jeho zástupca nemá aktivovanú dátovú schránku, môže podať návrh prostredníctvom ktoréhokoľvek súdneho exekútora v Slovenskej republike, ktorý mu v prípade potreby návrh na vykonanie exekúcie spíše do zápisnice. Súdny exekútor tiež </w:t>
      </w:r>
    </w:p>
    <w:p w:rsidR="00BE4680" w:rsidRPr="00BE4680" w:rsidP="00BE4680">
      <w:pPr>
        <w:widowControl/>
        <w:numPr>
          <w:numId w:val="23"/>
        </w:numPr>
        <w:bidi w:val="0"/>
        <w:adjustRightInd/>
        <w:contextualSpacing/>
        <w:jc w:val="both"/>
        <w:rPr>
          <w:rFonts w:ascii="Times New Roman" w:hAnsi="Times New Roman"/>
          <w:lang w:eastAsia="en-US"/>
        </w:rPr>
      </w:pPr>
      <w:r w:rsidRPr="00BE4680">
        <w:rPr>
          <w:rFonts w:ascii="Times New Roman" w:hAnsi="Times New Roman"/>
          <w:lang w:eastAsia="en-US"/>
        </w:rPr>
        <w:t>ako orgán verejnej moci podľa zákona o e-Governmente vykoná konverziu pôvodného dokumentu v listinnej podobe do elektronickej podoby (napríklad exekučného titulu),</w:t>
      </w:r>
    </w:p>
    <w:p w:rsidR="00BE4680" w:rsidRPr="00BE4680" w:rsidP="00BE4680">
      <w:pPr>
        <w:widowControl/>
        <w:numPr>
          <w:numId w:val="23"/>
        </w:numPr>
        <w:bidi w:val="0"/>
        <w:adjustRightInd/>
        <w:contextualSpacing/>
        <w:jc w:val="both"/>
        <w:rPr>
          <w:rFonts w:ascii="Times New Roman" w:hAnsi="Times New Roman"/>
          <w:lang w:eastAsia="en-US"/>
        </w:rPr>
      </w:pPr>
      <w:r w:rsidRPr="00BE4680">
        <w:rPr>
          <w:rFonts w:ascii="Times New Roman" w:hAnsi="Times New Roman"/>
          <w:lang w:eastAsia="en-US"/>
        </w:rPr>
        <w:t xml:space="preserve">prijíma a odosiela písomností za oprávneného, za ktorého podal elektronicky návrh na vykonanie exekúcie, a to až do vydania poverenia na vykonanie exekúcie (napr. späťvzatie návrhu na vykonanie exekúcie pred vydaním poverenia), </w:t>
      </w:r>
    </w:p>
    <w:p w:rsidR="00BE4680" w:rsidRPr="00BE4680" w:rsidP="00BE4680">
      <w:pPr>
        <w:widowControl/>
        <w:numPr>
          <w:numId w:val="23"/>
        </w:numPr>
        <w:bidi w:val="0"/>
        <w:adjustRightInd/>
        <w:contextualSpacing/>
        <w:jc w:val="both"/>
        <w:rPr>
          <w:rFonts w:ascii="Times New Roman" w:hAnsi="Times New Roman"/>
          <w:lang w:eastAsia="en-US"/>
        </w:rPr>
      </w:pPr>
      <w:r w:rsidRPr="00BE4680">
        <w:rPr>
          <w:rFonts w:ascii="Times New Roman" w:hAnsi="Times New Roman"/>
          <w:lang w:eastAsia="en-US"/>
        </w:rPr>
        <w:t>informuje oprávneného o výzvach doručených súdom, a to až do vydania poverenia na vykonanie exekúcie (napr. výzvu na odstránenie vád návrhu na vykonanie exekúcie, výzvu na zaplatenie súdneho poplatku).</w:t>
      </w:r>
    </w:p>
    <w:p w:rsidR="00BE4680" w:rsidRPr="00BE4680" w:rsidP="00BE4680">
      <w:pPr>
        <w:bidi w:val="0"/>
        <w:ind w:firstLine="708"/>
        <w:jc w:val="both"/>
        <w:rPr>
          <w:rFonts w:ascii="Times New Roman" w:hAnsi="Times New Roman"/>
        </w:rPr>
      </w:pPr>
      <w:r w:rsidRPr="00BE4680">
        <w:rPr>
          <w:rFonts w:ascii="Times New Roman" w:hAnsi="Times New Roman"/>
        </w:rPr>
        <w:t xml:space="preserve">Za uvedené úkony bude patriť súdnemu exekútorovi odmena podľa vyhlášky.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ods. 2</w:t>
      </w:r>
    </w:p>
    <w:p w:rsidR="00BE4680" w:rsidRPr="00BE4680" w:rsidP="00BE4680">
      <w:pPr>
        <w:bidi w:val="0"/>
        <w:ind w:firstLine="708"/>
        <w:jc w:val="both"/>
        <w:rPr>
          <w:rFonts w:ascii="Times New Roman" w:hAnsi="Times New Roman"/>
        </w:rPr>
      </w:pPr>
      <w:r w:rsidRPr="00BE4680">
        <w:rPr>
          <w:rFonts w:ascii="Times New Roman" w:hAnsi="Times New Roman"/>
        </w:rPr>
        <w:t xml:space="preserve">Procesným následkom podania návrhu na vykonanie exekúcie je vznik prekážky už začatého exekučného konania. Okamihom začatia exekučného konania, teda dňom doručenia návrhu na vykonanie exekúcie exekučnému súdu, vzniká prekážka litispendencie, ktorá bráni, aby v tej istej veci prebiehalo iné exekučné konanie. Ak sa už exekučné konanie začalo, neskoršie konanie sa zastaví.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ods. 3</w:t>
      </w:r>
    </w:p>
    <w:p w:rsidR="00BE4680" w:rsidRPr="00BE4680" w:rsidP="00BE4680">
      <w:pPr>
        <w:bidi w:val="0"/>
        <w:ind w:firstLine="708"/>
        <w:jc w:val="both"/>
        <w:rPr>
          <w:rFonts w:ascii="Times New Roman" w:hAnsi="Times New Roman"/>
        </w:rPr>
      </w:pPr>
      <w:r w:rsidRPr="00BE4680">
        <w:rPr>
          <w:rFonts w:ascii="Times New Roman" w:hAnsi="Times New Roman"/>
        </w:rPr>
        <w:t xml:space="preserve">Ustanovenie odseku 3 rieši súbeh viacerých exekučných konaní vykonávaných podľa rôznych procesných predpisov, napríklad </w:t>
      </w:r>
      <w:r w:rsidR="00520121">
        <w:rPr>
          <w:rFonts w:ascii="Times New Roman" w:hAnsi="Times New Roman"/>
        </w:rPr>
        <w:t xml:space="preserve">exekúcia </w:t>
      </w:r>
      <w:r w:rsidRPr="00BE4680">
        <w:rPr>
          <w:rFonts w:ascii="Times New Roman" w:hAnsi="Times New Roman"/>
        </w:rPr>
        <w:t>podľa Exekučného poriadku a daňového poriadku. Samotné začatie niektorého z exekučných konaní ešte nebráni tomu, aby sa na majetok povinného alebo jeho časť súčasne viedla exekúcia podľa iného predpisu. Rozhodujúci</w:t>
      </w:r>
      <w:r w:rsidR="00520121">
        <w:rPr>
          <w:rFonts w:ascii="Times New Roman" w:hAnsi="Times New Roman"/>
        </w:rPr>
        <w:t>m faktorom pre prioritu</w:t>
      </w:r>
      <w:r w:rsidRPr="00BE4680">
        <w:rPr>
          <w:rFonts w:ascii="Times New Roman" w:hAnsi="Times New Roman"/>
        </w:rPr>
        <w:t xml:space="preserve"> je však okamih, kedy sa určitá vec alebo časť majetku stala predmetom exekúcie.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b/>
          <w:i/>
        </w:rPr>
      </w:pPr>
      <w:r w:rsidR="00520121">
        <w:rPr>
          <w:rFonts w:ascii="Times New Roman" w:hAnsi="Times New Roman"/>
          <w:b/>
          <w:i/>
        </w:rPr>
        <w:t>§ 51</w:t>
      </w:r>
    </w:p>
    <w:p w:rsidR="00BE4680" w:rsidRPr="00BE4680" w:rsidP="00BE4680">
      <w:pPr>
        <w:bidi w:val="0"/>
        <w:jc w:val="both"/>
        <w:rPr>
          <w:rFonts w:ascii="Times New Roman" w:hAnsi="Times New Roman"/>
          <w:b/>
          <w:i/>
        </w:rPr>
      </w:pPr>
      <w:r w:rsidRPr="00BE4680">
        <w:rPr>
          <w:rFonts w:ascii="Times New Roman" w:hAnsi="Times New Roman"/>
          <w:b/>
          <w:i/>
        </w:rPr>
        <w:t>(Späťvzatie návrhu na vykonanie exekúcie)</w:t>
      </w:r>
    </w:p>
    <w:p w:rsidR="00BE4680" w:rsidRPr="00BE4680" w:rsidP="00BE4680">
      <w:pPr>
        <w:bidi w:val="0"/>
        <w:rPr>
          <w:rFonts w:ascii="Times New Roman" w:hAnsi="Times New Roman"/>
          <w:i/>
        </w:rPr>
      </w:pP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Ak oprávnený vezme návrh na vykonanie exekúcie späť skôr, ako súd poveril súdneho exekútora vykonaním exekúcie, exekučné konanie sa zastavuje zo zákona dňom, keď bolo späťvzatie návrhu doručené súdu. O zastavení exekučné konanie nie je potrebné rozhodovať osobitným uznesením</w:t>
      </w:r>
      <w:r w:rsidR="00692979">
        <w:rPr>
          <w:rFonts w:ascii="Times New Roman" w:hAnsi="Times New Roman"/>
          <w:color w:val="000000"/>
        </w:rPr>
        <w:t xml:space="preserve"> (pri zaručenom elektronickom podpise nemôže byť spor o to, kto späťvzatie podpísal)</w:t>
      </w:r>
      <w:r w:rsidRPr="00BE4680">
        <w:rPr>
          <w:rFonts w:ascii="Times New Roman" w:hAnsi="Times New Roman"/>
          <w:color w:val="000000"/>
        </w:rPr>
        <w:t xml:space="preserve">. </w:t>
      </w:r>
    </w:p>
    <w:p w:rsidR="00BE4680" w:rsidRPr="00BE4680" w:rsidP="00BE4680">
      <w:pPr>
        <w:widowControl/>
        <w:autoSpaceDE w:val="0"/>
        <w:autoSpaceDN w:val="0"/>
        <w:bidi w:val="0"/>
        <w:jc w:val="both"/>
        <w:rPr>
          <w:rFonts w:ascii="Times New Roman" w:hAnsi="Times New Roman"/>
          <w:color w:val="000000"/>
        </w:rPr>
      </w:pPr>
      <w:r w:rsidRPr="00BE4680">
        <w:rPr>
          <w:rFonts w:ascii="Times New Roman" w:hAnsi="Times New Roman"/>
          <w:color w:val="000000"/>
        </w:rPr>
        <w:tab/>
        <w:t xml:space="preserve">Na späťvzatie návrhu sa primerane vzťahuje ustanovenie § 47 ods. 7, to znamená, že späťvzatie návrhu sa podáva </w:t>
      </w:r>
    </w:p>
    <w:p w:rsidR="00BE4680" w:rsidRPr="00BE4680" w:rsidP="00BE4680">
      <w:pPr>
        <w:numPr>
          <w:numId w:val="24"/>
        </w:numPr>
        <w:autoSpaceDN w:val="0"/>
        <w:bidi w:val="0"/>
        <w:jc w:val="both"/>
        <w:rPr>
          <w:rFonts w:ascii="Times New Roman" w:hAnsi="Times New Roman"/>
          <w:color w:val="000000"/>
        </w:rPr>
      </w:pPr>
      <w:r w:rsidRPr="00BE4680">
        <w:rPr>
          <w:rFonts w:ascii="Times New Roman" w:hAnsi="Times New Roman"/>
          <w:color w:val="000000"/>
        </w:rPr>
        <w:t>elektronickými prostriedkami,</w:t>
      </w:r>
    </w:p>
    <w:p w:rsidR="00BE4680" w:rsidRPr="00BE4680" w:rsidP="00BE4680">
      <w:pPr>
        <w:numPr>
          <w:numId w:val="24"/>
        </w:numPr>
        <w:autoSpaceDN w:val="0"/>
        <w:bidi w:val="0"/>
        <w:jc w:val="both"/>
        <w:rPr>
          <w:rFonts w:ascii="Times New Roman" w:hAnsi="Times New Roman"/>
          <w:color w:val="000000"/>
        </w:rPr>
      </w:pPr>
      <w:r w:rsidRPr="00BE4680">
        <w:rPr>
          <w:rFonts w:ascii="Times New Roman" w:hAnsi="Times New Roman"/>
          <w:color w:val="000000"/>
        </w:rPr>
        <w:t>do elektronickej schránky,</w:t>
      </w:r>
    </w:p>
    <w:p w:rsidR="00BE4680" w:rsidRPr="00BE4680" w:rsidP="00BE4680">
      <w:pPr>
        <w:numPr>
          <w:numId w:val="24"/>
        </w:numPr>
        <w:autoSpaceDN w:val="0"/>
        <w:bidi w:val="0"/>
        <w:jc w:val="both"/>
        <w:rPr>
          <w:rFonts w:ascii="Times New Roman" w:hAnsi="Times New Roman"/>
          <w:color w:val="000000"/>
        </w:rPr>
      </w:pPr>
      <w:r w:rsidRPr="00BE4680">
        <w:rPr>
          <w:rFonts w:ascii="Times New Roman" w:hAnsi="Times New Roman"/>
          <w:color w:val="000000"/>
        </w:rPr>
        <w:t>prostredníctvom elektronického formulára, ktorý sa zverení na webovom sídle Ministerstva spravodlivosti SR,</w:t>
      </w:r>
    </w:p>
    <w:p w:rsidR="00BE4680" w:rsidRPr="00BE4680" w:rsidP="00BE4680">
      <w:pPr>
        <w:numPr>
          <w:numId w:val="24"/>
        </w:numPr>
        <w:autoSpaceDN w:val="0"/>
        <w:bidi w:val="0"/>
        <w:jc w:val="both"/>
        <w:rPr>
          <w:rFonts w:ascii="Times New Roman" w:hAnsi="Times New Roman"/>
          <w:color w:val="000000"/>
        </w:rPr>
      </w:pPr>
      <w:r w:rsidRPr="00BE4680">
        <w:rPr>
          <w:rFonts w:ascii="Times New Roman" w:hAnsi="Times New Roman"/>
          <w:color w:val="000000"/>
        </w:rPr>
        <w:t>podpísané zaručeným elektronickým podpisom, inak sa naň neprihliada.</w:t>
      </w:r>
    </w:p>
    <w:p w:rsidR="00BE4680" w:rsidRPr="00BE4680" w:rsidP="00BE4680">
      <w:pPr>
        <w:widowControl/>
        <w:autoSpaceDE w:val="0"/>
        <w:autoSpaceDN w:val="0"/>
        <w:bidi w:val="0"/>
        <w:jc w:val="both"/>
        <w:rPr>
          <w:rFonts w:ascii="Times New Roman" w:hAnsi="Times New Roman"/>
          <w:color w:val="000000"/>
        </w:rPr>
      </w:pPr>
      <w:r w:rsidRPr="00BE4680">
        <w:rPr>
          <w:rFonts w:ascii="Times New Roman" w:hAnsi="Times New Roman"/>
          <w:color w:val="000000"/>
        </w:rPr>
        <w:tab/>
        <w:t>To rovnako platí aj pre listiny, ktoré sa event. zasielajú spolu so späťvzatím návrhu.</w:t>
      </w:r>
    </w:p>
    <w:p w:rsidR="00BE4680" w:rsidRPr="00BE4680" w:rsidP="00BE4680">
      <w:pPr>
        <w:widowControl/>
        <w:autoSpaceDE w:val="0"/>
        <w:autoSpaceDN w:val="0"/>
        <w:bidi w:val="0"/>
        <w:jc w:val="both"/>
        <w:rPr>
          <w:rFonts w:ascii="Times New Roman" w:hAnsi="Times New Roman"/>
          <w:color w:val="000000"/>
        </w:rPr>
      </w:pPr>
      <w:r w:rsidRPr="00BE4680">
        <w:rPr>
          <w:rFonts w:ascii="Times New Roman" w:hAnsi="Times New Roman"/>
          <w:i/>
          <w:color w:val="000000"/>
        </w:rPr>
        <w:tab/>
      </w:r>
      <w:r w:rsidRPr="00BE4680">
        <w:rPr>
          <w:rFonts w:ascii="Times New Roman" w:hAnsi="Times New Roman"/>
          <w:color w:val="000000"/>
        </w:rPr>
        <w:t>Ak bol návrh na vykonanie exekúcie doručený súdu prostredníctvom exekútora podľa § 47 ods. 8, späťvzatie možno súdu doručiť tiež len prostredníctvom toho istého exekútora.</w:t>
      </w:r>
    </w:p>
    <w:p w:rsidR="00BE4680" w:rsidRPr="00BE4680" w:rsidP="00BE4680">
      <w:pPr>
        <w:bidi w:val="0"/>
        <w:jc w:val="both"/>
        <w:rPr>
          <w:rFonts w:ascii="Times New Roman" w:hAnsi="Times New Roman"/>
          <w:i/>
        </w:rPr>
      </w:pPr>
    </w:p>
    <w:p w:rsidR="00BE4680" w:rsidRPr="00BE4680" w:rsidP="00BE4680">
      <w:pPr>
        <w:bidi w:val="0"/>
        <w:rPr>
          <w:rFonts w:ascii="Times New Roman" w:hAnsi="Times New Roman"/>
          <w:b/>
          <w:i/>
        </w:rPr>
      </w:pPr>
      <w:r w:rsidR="00692979">
        <w:rPr>
          <w:rFonts w:ascii="Times New Roman" w:hAnsi="Times New Roman"/>
          <w:b/>
          <w:i/>
        </w:rPr>
        <w:t>§ 52</w:t>
      </w:r>
    </w:p>
    <w:p w:rsidR="00BE4680" w:rsidRPr="00BE4680" w:rsidP="00BE4680">
      <w:pPr>
        <w:bidi w:val="0"/>
        <w:rPr>
          <w:rFonts w:ascii="Times New Roman" w:hAnsi="Times New Roman"/>
          <w:b/>
          <w:i/>
        </w:rPr>
      </w:pPr>
      <w:r w:rsidRPr="00BE4680">
        <w:rPr>
          <w:rFonts w:ascii="Times New Roman" w:hAnsi="Times New Roman"/>
          <w:b/>
          <w:i/>
        </w:rPr>
        <w:t>(Odstraňovanie vád návrhu na vykonanie exekúcie)</w:t>
      </w:r>
    </w:p>
    <w:p w:rsidR="00BE4680" w:rsidRPr="00BE4680" w:rsidP="00BE4680">
      <w:pPr>
        <w:bidi w:val="0"/>
        <w:rPr>
          <w:rFonts w:ascii="Times New Roman" w:hAnsi="Times New Roman"/>
          <w:i/>
        </w:rPr>
      </w:pPr>
    </w:p>
    <w:p w:rsidR="00BE4680" w:rsidRPr="00BE4680" w:rsidP="00BE4680">
      <w:pPr>
        <w:widowControl/>
        <w:autoSpaceDE w:val="0"/>
        <w:autoSpaceDN w:val="0"/>
        <w:bidi w:val="0"/>
        <w:ind w:firstLine="708"/>
        <w:jc w:val="both"/>
        <w:rPr>
          <w:rFonts w:ascii="Times New Roman" w:hAnsi="Times New Roman"/>
          <w:color w:val="000000"/>
        </w:rPr>
      </w:pPr>
      <w:r w:rsidRPr="00BE4680">
        <w:rPr>
          <w:rFonts w:ascii="Times New Roman" w:hAnsi="Times New Roman"/>
          <w:color w:val="000000"/>
        </w:rPr>
        <w:t>Upravuje sa postup exekútora v prípade, že oprávnený podá návrh na vykonanie exekúcie obsahujúci chyby v písaní, počítaní alebo iné zrejmé nesprávnosti. Vady návrhu sa odstraňujú prostredníctvom na to určeného elektronického formulára, ktorý sa rovnako ako návrh doručí súdu do elektronickej schránky. Ak oprávnený napriek výzve súdu v určenej lehote návrh neopraví a v dôsledku toho nemožno v konaní pokračovať, súd návrh na vykonanie exekúcie uznesením odmietne a rozhodnutie doručí len oprávnenému, ktorý je do vydania poverenia jediným účastníkom exekučného konania.</w:t>
      </w:r>
    </w:p>
    <w:p w:rsidR="00BE4680" w:rsidRPr="00BE4680" w:rsidP="00BE4680">
      <w:pPr>
        <w:bidi w:val="0"/>
        <w:rPr>
          <w:rFonts w:ascii="Times New Roman" w:hAnsi="Times New Roman"/>
          <w:i/>
        </w:rPr>
      </w:pPr>
    </w:p>
    <w:p w:rsidR="00BE4680" w:rsidRPr="00BE4680" w:rsidP="00BE4680">
      <w:pPr>
        <w:bidi w:val="0"/>
        <w:rPr>
          <w:rFonts w:ascii="Times New Roman" w:hAnsi="Times New Roman"/>
          <w:b/>
          <w:i/>
        </w:rPr>
      </w:pPr>
      <w:r w:rsidR="00692979">
        <w:rPr>
          <w:rFonts w:ascii="Times New Roman" w:hAnsi="Times New Roman"/>
          <w:b/>
          <w:i/>
        </w:rPr>
        <w:t>§ 53 a 54</w:t>
      </w:r>
    </w:p>
    <w:p w:rsidR="00BE4680" w:rsidRPr="00BE4680" w:rsidP="00BE4680">
      <w:pPr>
        <w:bidi w:val="0"/>
        <w:rPr>
          <w:rFonts w:ascii="Times New Roman" w:hAnsi="Times New Roman"/>
          <w:b/>
          <w:i/>
        </w:rPr>
      </w:pPr>
      <w:r w:rsidRPr="00BE4680">
        <w:rPr>
          <w:rFonts w:ascii="Times New Roman" w:hAnsi="Times New Roman"/>
          <w:b/>
          <w:i/>
        </w:rPr>
        <w:t>(Posudzovanie návrhu na vykonanie exekúcie)</w:t>
      </w:r>
    </w:p>
    <w:p w:rsidR="00BE4680" w:rsidRPr="00BE4680" w:rsidP="00BE4680">
      <w:pPr>
        <w:bidi w:val="0"/>
        <w:rPr>
          <w:rFonts w:ascii="Times New Roman" w:hAnsi="Times New Roman"/>
          <w:i/>
        </w:rPr>
      </w:pPr>
    </w:p>
    <w:p w:rsidR="00BE4680" w:rsidRPr="00BE4680" w:rsidP="00BE4680">
      <w:pPr>
        <w:autoSpaceDE w:val="0"/>
        <w:autoSpaceDN w:val="0"/>
        <w:bidi w:val="0"/>
        <w:ind w:firstLine="708"/>
        <w:jc w:val="both"/>
        <w:textAlignment w:val="center"/>
        <w:rPr>
          <w:rFonts w:ascii="TimesNewRomanPSMT" w:hAnsi="TimesNewRomanPSMT"/>
          <w:color w:val="000000"/>
          <w:lang w:eastAsia="cs-CZ"/>
        </w:rPr>
      </w:pPr>
      <w:r w:rsidRPr="00BE4680">
        <w:rPr>
          <w:rFonts w:ascii="TimesNewRomanPSMT" w:hAnsi="TimesNewRomanPSMT"/>
          <w:color w:val="000000"/>
          <w:lang w:eastAsia="cs-CZ"/>
        </w:rPr>
        <w:t>Návrh na vyk</w:t>
      </w:r>
      <w:r w:rsidR="00DB6E77">
        <w:rPr>
          <w:rFonts w:ascii="TimesNewRomanPSMT" w:hAnsi="TimesNewRomanPSMT"/>
          <w:color w:val="000000"/>
          <w:lang w:eastAsia="cs-CZ"/>
        </w:rPr>
        <w:t xml:space="preserve">onanie exekúcie, jeho prílohy (t.j. aj </w:t>
      </w:r>
      <w:r w:rsidRPr="00BE4680">
        <w:rPr>
          <w:rFonts w:ascii="TimesNewRomanPSMT" w:hAnsi="TimesNewRomanPSMT"/>
          <w:color w:val="000000"/>
          <w:lang w:eastAsia="cs-CZ"/>
        </w:rPr>
        <w:t>exekučný titul</w:t>
      </w:r>
      <w:r w:rsidR="00DB6E77">
        <w:rPr>
          <w:rFonts w:ascii="TimesNewRomanPSMT" w:hAnsi="TimesNewRomanPSMT"/>
          <w:color w:val="000000"/>
          <w:lang w:eastAsia="cs-CZ"/>
        </w:rPr>
        <w:t>)</w:t>
      </w:r>
      <w:r w:rsidRPr="00BE4680">
        <w:rPr>
          <w:rFonts w:ascii="TimesNewRomanPSMT" w:hAnsi="TimesNewRomanPSMT"/>
          <w:color w:val="000000"/>
          <w:lang w:eastAsia="cs-CZ"/>
        </w:rPr>
        <w:t xml:space="preserve"> po doručení exekučnému súdu podliehajú jeho preskúmaniu</w:t>
      </w:r>
      <w:r w:rsidR="00692979">
        <w:rPr>
          <w:rFonts w:ascii="TimesNewRomanPSMT" w:hAnsi="TimesNewRomanPSMT"/>
          <w:color w:val="000000"/>
          <w:lang w:eastAsia="cs-CZ"/>
        </w:rPr>
        <w:t xml:space="preserve"> (</w:t>
      </w:r>
      <w:r w:rsidRPr="00692979" w:rsidR="00692979">
        <w:rPr>
          <w:rFonts w:ascii="TimesNewRomanPSMT" w:hAnsi="TimesNewRomanPSMT"/>
          <w:i/>
          <w:color w:val="000000"/>
          <w:lang w:eastAsia="cs-CZ"/>
        </w:rPr>
        <w:t>ex ante</w:t>
      </w:r>
      <w:r w:rsidR="00692979">
        <w:rPr>
          <w:rFonts w:ascii="TimesNewRomanPSMT" w:hAnsi="TimesNewRomanPSMT"/>
          <w:color w:val="000000"/>
          <w:lang w:eastAsia="cs-CZ"/>
        </w:rPr>
        <w:t xml:space="preserve"> skúmanie z úradnej povinnosti)</w:t>
      </w:r>
      <w:r w:rsidRPr="00BE4680">
        <w:rPr>
          <w:rFonts w:ascii="TimesNewRomanPSMT" w:hAnsi="TimesNewRomanPSMT"/>
          <w:color w:val="000000"/>
          <w:lang w:eastAsia="cs-CZ"/>
        </w:rPr>
        <w:t>. Ak súd nezistí niektorý z dôvodov na zamietnutie návrhu, do 15 dní od doručenia návrhu vydá poverenie pre súdneho exekútora, ktorého vyberie postupom podľa § 54 a doručí mu poverenie elektronickými prostriedkami do dátovej schránky. 15-dňová lehota na vydanie poverenia neplatí, ak je exekučným titulom na vykonanie exekúcie notárska zápisnica, rozhodcovský rozsudok alebo rozhodnutie, ktorým sa priznal nárok zo zmenky proti povinnému - fyzickej osobe.</w:t>
      </w:r>
      <w:r w:rsidR="00692979">
        <w:rPr>
          <w:rFonts w:ascii="TimesNewRomanPSMT" w:hAnsi="TimesNewRomanPSMT"/>
          <w:color w:val="000000"/>
          <w:lang w:eastAsia="cs-CZ"/>
        </w:rPr>
        <w:t xml:space="preserve"> Ustanovenie správne zaraďuje do tohto ustanovenia aj doterajšie (mierne upravené) pravidlo, že ak sa</w:t>
      </w:r>
      <w:r w:rsidRPr="00692979" w:rsidR="00692979">
        <w:rPr>
          <w:rFonts w:ascii="TimesNewRomanPSMT" w:hAnsi="TimesNewRomanPSMT"/>
          <w:color w:val="000000"/>
          <w:lang w:eastAsia="cs-CZ"/>
        </w:rPr>
        <w:t xml:space="preserve"> návrhom uplatňuje nárok na opakujúce sa príslušenstvo pohľadávky a návrh je podaný po troch rokoch od nadobudnutia vykonateľnosti exekučného titulu a to bez toho, aby bol povinný na splnenie pohľadávky vyzvaný v posledných troch mesiacoch pred podaním návrhu alebo bez toho, aby s povinným bola uzavretá dohoda o postupnom splnení pohľadávky priznanej exekučným titulom uzavretú s povinným v priebehu troch rokov od nadobudnutia vykonateľnosti exekučného titulu.</w:t>
      </w:r>
      <w:r w:rsidR="00692979">
        <w:rPr>
          <w:rFonts w:ascii="TimesNewRomanPSMT" w:hAnsi="TimesNewRomanPSMT"/>
          <w:color w:val="000000"/>
          <w:lang w:eastAsia="cs-CZ"/>
        </w:rPr>
        <w:t xml:space="preserve"> V takom prípade sa návrh zamietne v dotknutej časti. Ide o to, aby oprávnený neprekvapoval povinného po uplynutí relatívne dlhšej doby návrhom na exekúciu.</w:t>
      </w:r>
    </w:p>
    <w:p w:rsidR="00BE4680" w:rsidRPr="00BE4680" w:rsidP="00BE4680">
      <w:pPr>
        <w:autoSpaceDE w:val="0"/>
        <w:autoSpaceDN w:val="0"/>
        <w:bidi w:val="0"/>
        <w:jc w:val="both"/>
        <w:textAlignment w:val="center"/>
        <w:rPr>
          <w:rFonts w:ascii="TimesNewRomanPSMT" w:hAnsi="TimesNewRomanPSMT"/>
          <w:color w:val="000000"/>
          <w:lang w:eastAsia="cs-CZ"/>
        </w:rPr>
      </w:pPr>
    </w:p>
    <w:p w:rsidR="00BE4680" w:rsidRPr="00BE4680" w:rsidP="00BE4680">
      <w:pPr>
        <w:bidi w:val="0"/>
        <w:jc w:val="both"/>
        <w:rPr>
          <w:rFonts w:ascii="TimesNewRomanPSMT" w:hAnsi="TimesNewRomanPSMT"/>
          <w:b/>
          <w:i/>
          <w:color w:val="000000"/>
          <w:lang w:eastAsia="cs-CZ"/>
        </w:rPr>
      </w:pPr>
      <w:r w:rsidR="00692979">
        <w:rPr>
          <w:rFonts w:ascii="TimesNewRomanPSMT" w:hAnsi="TimesNewRomanPSMT"/>
          <w:b/>
          <w:i/>
          <w:color w:val="000000"/>
          <w:lang w:eastAsia="cs-CZ"/>
        </w:rPr>
        <w:t>§ 55</w:t>
      </w:r>
    </w:p>
    <w:p w:rsidR="00BE4680" w:rsidRPr="00BE4680" w:rsidP="00BE4680">
      <w:pPr>
        <w:bidi w:val="0"/>
        <w:jc w:val="both"/>
        <w:rPr>
          <w:rFonts w:ascii="TimesNewRomanPSMT" w:hAnsi="TimesNewRomanPSMT"/>
          <w:b/>
          <w:i/>
          <w:color w:val="000000"/>
          <w:lang w:eastAsia="cs-CZ"/>
        </w:rPr>
      </w:pPr>
      <w:r w:rsidRPr="00BE4680">
        <w:rPr>
          <w:rFonts w:ascii="TimesNewRomanPSMT" w:hAnsi="TimesNewRomanPSMT"/>
          <w:b/>
          <w:i/>
          <w:color w:val="000000"/>
          <w:lang w:eastAsia="cs-CZ"/>
        </w:rPr>
        <w:t>(Poverenie na vykonanie exekúcie</w:t>
      </w:r>
      <w:r w:rsidR="006E3EAF">
        <w:rPr>
          <w:rFonts w:ascii="TimesNewRomanPSMT" w:hAnsi="TimesNewRomanPSMT"/>
          <w:b/>
          <w:i/>
          <w:color w:val="000000"/>
          <w:lang w:eastAsia="cs-CZ"/>
        </w:rPr>
        <w:t xml:space="preserve"> a prideľovanie vecí</w:t>
      </w:r>
      <w:r w:rsidRPr="00BE4680">
        <w:rPr>
          <w:rFonts w:ascii="TimesNewRomanPSMT" w:hAnsi="TimesNewRomanPSMT"/>
          <w:b/>
          <w:i/>
          <w:color w:val="000000"/>
          <w:lang w:eastAsia="cs-CZ"/>
        </w:rPr>
        <w:t>)</w:t>
      </w:r>
    </w:p>
    <w:p w:rsidR="00BE4680" w:rsidRPr="00BE4680" w:rsidP="00BE4680">
      <w:pPr>
        <w:bidi w:val="0"/>
        <w:jc w:val="both"/>
        <w:rPr>
          <w:rFonts w:ascii="TimesNewRomanPSMT" w:hAnsi="TimesNewRomanPSMT"/>
          <w:i/>
          <w:color w:val="000000"/>
          <w:lang w:eastAsia="cs-CZ"/>
        </w:rPr>
      </w:pPr>
    </w:p>
    <w:p w:rsidR="00BE4680" w:rsidRPr="00BE4680" w:rsidP="00BE4680">
      <w:pPr>
        <w:bidi w:val="0"/>
        <w:jc w:val="both"/>
        <w:rPr>
          <w:rFonts w:ascii="TimesNewRomanPSMT" w:hAnsi="TimesNewRomanPSMT"/>
          <w:i/>
          <w:color w:val="000000"/>
          <w:lang w:eastAsia="cs-CZ"/>
        </w:rPr>
      </w:pPr>
      <w:r w:rsidRPr="00BE4680">
        <w:rPr>
          <w:rFonts w:ascii="TimesNewRomanPSMT" w:hAnsi="TimesNewRomanPSMT"/>
          <w:i/>
          <w:color w:val="000000"/>
          <w:lang w:eastAsia="cs-CZ"/>
        </w:rPr>
        <w:t>ods. 1</w:t>
      </w:r>
    </w:p>
    <w:p w:rsidR="00BE4680" w:rsidRPr="00BE4680" w:rsidP="00E1688E">
      <w:pPr>
        <w:bidi w:val="0"/>
        <w:ind w:firstLine="720"/>
        <w:jc w:val="both"/>
        <w:rPr>
          <w:rFonts w:ascii="Times New Roman" w:hAnsi="Times New Roman"/>
        </w:rPr>
      </w:pPr>
      <w:r w:rsidRPr="00BE4680">
        <w:rPr>
          <w:rFonts w:ascii="Times New Roman" w:hAnsi="Times New Roman"/>
        </w:rPr>
        <w:t xml:space="preserve">Zavádza sa zmena výberu exekútorov, ktorých má súd poveriť na vykonanie exekúcie. Podľa doterajšej úpravy súd poveril toho exekútora, ktorému oprávnený doručil návrh na vykonanie exekúcie (začiatok konania). Viedlo to k neprimeranému vplyvu oprávnených na činnosť exekútorov.  </w:t>
      </w:r>
    </w:p>
    <w:p w:rsidR="00BE4680" w:rsidRPr="00BE4680" w:rsidP="0037307A">
      <w:pPr>
        <w:bidi w:val="0"/>
        <w:ind w:firstLine="720"/>
        <w:jc w:val="both"/>
        <w:rPr>
          <w:rFonts w:ascii="Times New Roman" w:hAnsi="Times New Roman"/>
        </w:rPr>
      </w:pPr>
      <w:r w:rsidRPr="00BE4680">
        <w:rPr>
          <w:rFonts w:ascii="Times New Roman" w:hAnsi="Times New Roman"/>
        </w:rPr>
        <w:t xml:space="preserve">V nadväznosti na novú úpravu začatia konania podaním návrhu na súde (§ 47 ods. 3) súd bude poverovať exekútorov náhodným výberom, rovnomerne a bez možnosti ovplyvniť prideľovanie vecí. Garanciu predstavujú technické a programové prostriedky ministerstva spravodlivosti obdobne ako pri výbere sudcov (§ 51 ods. 1 zákona č. 757/2004 Z. z. o súdoch a doplnení niektorých zákonov). Pravidlá prideľovania sú uvedené v odsekoch 2 až 5.  </w:t>
      </w:r>
    </w:p>
    <w:p w:rsidR="00BE4680" w:rsidP="0037307A">
      <w:pPr>
        <w:bidi w:val="0"/>
        <w:ind w:firstLine="720"/>
        <w:jc w:val="both"/>
        <w:rPr>
          <w:rFonts w:ascii="Times New Roman" w:hAnsi="Times New Roman"/>
        </w:rPr>
      </w:pPr>
      <w:r w:rsidRPr="00BE4680">
        <w:rPr>
          <w:rFonts w:ascii="Times New Roman" w:hAnsi="Times New Roman"/>
        </w:rPr>
        <w:t xml:space="preserve">Zmena zabezpečí väčšiu mieru nestrannosti exekútorov, rovnomerné zaťaženie exekútorov a konsolidáciu exekútorských úradov. Bude možné porovnávať vymožiteľnosť a  efektivitu jednotlivých úradov. Pôjde o transparentný nástroj pri vykonávaní dohľadu nad činnosťou exekútorov. </w:t>
      </w:r>
    </w:p>
    <w:p w:rsidR="00692979" w:rsidRPr="00BE4680" w:rsidP="0037307A">
      <w:pPr>
        <w:bidi w:val="0"/>
        <w:ind w:firstLine="720"/>
        <w:jc w:val="both"/>
        <w:rPr>
          <w:rFonts w:ascii="Times New Roman" w:hAnsi="Times New Roman"/>
        </w:rPr>
      </w:pPr>
      <w:r w:rsidRPr="00692979">
        <w:rPr>
          <w:rFonts w:ascii="Times New Roman" w:hAnsi="Times New Roman"/>
          <w:shd w:val="clear" w:color="auto" w:fill="FFFFFF"/>
        </w:rPr>
        <w:t>Náhodným výberom sa</w:t>
      </w:r>
      <w:r>
        <w:rPr>
          <w:rFonts w:ascii="Times New Roman" w:hAnsi="Times New Roman"/>
          <w:shd w:val="clear" w:color="auto" w:fill="FFFFFF"/>
        </w:rPr>
        <w:t xml:space="preserve"> prirodzene</w:t>
      </w:r>
      <w:r w:rsidRPr="00692979">
        <w:rPr>
          <w:rFonts w:ascii="Times New Roman" w:hAnsi="Times New Roman"/>
          <w:shd w:val="clear" w:color="auto" w:fill="FFFFFF"/>
        </w:rPr>
        <w:t xml:space="preserve"> neprideľujú</w:t>
      </w:r>
      <w:r>
        <w:rPr>
          <w:rFonts w:ascii="Times New Roman" w:hAnsi="Times New Roman"/>
          <w:shd w:val="clear" w:color="auto" w:fill="FFFFFF"/>
        </w:rPr>
        <w:t xml:space="preserve"> veci</w:t>
      </w:r>
      <w:r w:rsidRPr="00692979">
        <w:rPr>
          <w:rFonts w:ascii="Times New Roman" w:hAnsi="Times New Roman"/>
          <w:shd w:val="clear" w:color="auto" w:fill="FFFFFF"/>
        </w:rPr>
        <w:t xml:space="preserve"> exekútorovi, ktorému bol prerušený výkon funkcie exekútora, ktorému bol pozastavený výkon funkcie exekútora, ktorému výkon funkcie zanikol alebo ktorému bol ustanovený zástupca.</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ods. 2 a 3</w:t>
      </w:r>
    </w:p>
    <w:p w:rsidR="00BE4680" w:rsidRPr="00BE4680" w:rsidP="00E1688E">
      <w:pPr>
        <w:bidi w:val="0"/>
        <w:ind w:firstLine="720"/>
        <w:jc w:val="both"/>
        <w:rPr>
          <w:rFonts w:ascii="Times New Roman" w:hAnsi="Times New Roman"/>
        </w:rPr>
      </w:pPr>
      <w:r w:rsidRPr="00BE4680">
        <w:rPr>
          <w:rFonts w:ascii="Times New Roman" w:hAnsi="Times New Roman"/>
        </w:rPr>
        <w:t xml:space="preserve">Prvé pravidlo náhodného výberu exekútora je založené na územnom princípe. Podľa odseku 2 sa veci prideľujú výberom z tých exekútorov, ktorí boli vymenovaní pre územný obvod toho krajského súdu, v ktorom má povinný trvalý pobyt alebo sídlo. Odsek 3 špecifikuje výber územného obvodu, ak nemožno zistiť adresu trvalého pobytu alebo sídla povinného na území Slovenskej republiky – v takom prípade sú vyberaní exekútori z obvodu, v ktorom mal povinný naposledy trvalý pobyt alebo sídlo. V druhej vete ods. 3 sa určuje zberný obvod Krajského súdu v Banskej Bystrici pre prípady, ak nemožno určiť príslušný obvod podľa odseku 2 a 3 vety prvej.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ods. 4</w:t>
      </w:r>
    </w:p>
    <w:p w:rsidR="00BE4680" w:rsidRPr="00BE4680" w:rsidP="00E1688E">
      <w:pPr>
        <w:bidi w:val="0"/>
        <w:ind w:firstLine="720"/>
        <w:jc w:val="both"/>
        <w:rPr>
          <w:rFonts w:ascii="Times New Roman" w:hAnsi="Times New Roman"/>
        </w:rPr>
      </w:pPr>
      <w:r w:rsidRPr="00BE4680">
        <w:rPr>
          <w:rFonts w:ascii="Times New Roman" w:hAnsi="Times New Roman"/>
        </w:rPr>
        <w:t xml:space="preserve">Druhé pravidlo výberu exekútora je výnimkou z náhodného výberu pre prípad, ak už je proti tomu istému povinnému vedená exekúcia. V takom prípade každá neskoršia vec je pridelená tomu exekútorovi, ktorý už vykonáva exekúciu proti tomuto povinnému. Sleduje sa tým väčšia efektivita exekúcií a zníženie nákladov na exekúciu – doposiaľ viacero exekútorov vyžaduje súčinnosť od totožných inštitúcií ohľadne toho istého povinného. Zjednoduší sa komunikácia zamestnávateľov vykonávajúcich zrážky zo mzdy len voči jedinému exekútorovi. Povinný bude plniť svoje povinnosti (vyhlásenie o majetku, úhrada plnenia) len jedinému exekútorovi a nie opakovane v rovnakom čase.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ods. 5</w:t>
      </w:r>
    </w:p>
    <w:p w:rsidR="00BE4680" w:rsidRPr="00BE4680" w:rsidP="00E1688E">
      <w:pPr>
        <w:bidi w:val="0"/>
        <w:ind w:firstLine="720"/>
        <w:jc w:val="both"/>
        <w:rPr>
          <w:rFonts w:ascii="Times New Roman" w:hAnsi="Times New Roman"/>
        </w:rPr>
      </w:pPr>
      <w:r w:rsidRPr="00BE4680">
        <w:rPr>
          <w:rFonts w:ascii="Times New Roman" w:hAnsi="Times New Roman"/>
        </w:rPr>
        <w:t xml:space="preserve">Tretie pravidlo výberu exekútora zabezpečuje rovnomerné rozdelenie vecí medzi exekútorov na základe troch kritérií: </w:t>
      </w:r>
    </w:p>
    <w:p w:rsidR="00BE4680" w:rsidRPr="00BE4680" w:rsidP="00BE4680">
      <w:pPr>
        <w:bidi w:val="0"/>
        <w:jc w:val="both"/>
        <w:rPr>
          <w:rFonts w:ascii="Times New Roman" w:hAnsi="Times New Roman"/>
        </w:rPr>
      </w:pPr>
      <w:r w:rsidRPr="00BE4680">
        <w:rPr>
          <w:rFonts w:ascii="Times New Roman" w:hAnsi="Times New Roman"/>
        </w:rPr>
        <w:t xml:space="preserve">1. výška vymáhaných pohľadávok – generátor bude nastavený tak, aby každý exekútor v rámci jedného kalendárneho roka mal pridelené rovnomerne veci aj s prihliadnutím na výšku vymáhaných pohľadávok (malé, stredné a veľké pohľadávky), </w:t>
      </w:r>
    </w:p>
    <w:p w:rsidR="00BE4680" w:rsidRPr="00BE4680" w:rsidP="00BE4680">
      <w:pPr>
        <w:bidi w:val="0"/>
        <w:jc w:val="both"/>
        <w:rPr>
          <w:rFonts w:ascii="Times New Roman" w:hAnsi="Times New Roman"/>
        </w:rPr>
      </w:pPr>
      <w:r w:rsidRPr="00BE4680">
        <w:rPr>
          <w:rFonts w:ascii="Times New Roman" w:hAnsi="Times New Roman"/>
        </w:rPr>
        <w:t xml:space="preserve">2. povaha vymáhaných pohľadávok – rovnaký princíp ako v predchádzajúcom bode, bude nastavený podľa povahy spôsobov vykonania exekúcie. Každý exekútor v rámci jedného kalendárneho roka bude mať rovnaký počet exekúcií na vymoženie osobitne nepeňažného plnenia a osobitne peňažného plnenia,  </w:t>
      </w:r>
    </w:p>
    <w:p w:rsidR="00BE4680" w:rsidRPr="00BE4680" w:rsidP="00BE4680">
      <w:pPr>
        <w:bidi w:val="0"/>
        <w:jc w:val="both"/>
        <w:rPr>
          <w:rFonts w:ascii="Times New Roman" w:hAnsi="Times New Roman"/>
        </w:rPr>
      </w:pPr>
      <w:r w:rsidRPr="00BE4680">
        <w:rPr>
          <w:rFonts w:ascii="Times New Roman" w:hAnsi="Times New Roman"/>
        </w:rPr>
        <w:t>3. počet pridelených vecí – generátor bude nastavený tak, aby každý exekútor v príslušnom územnom obvode mal v reálnom čase pridelený rovnaký počet exekúcií. Zohľadní sa tak výkonnosť jednotlivých exekútorských úradov.</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ods. 6</w:t>
      </w:r>
    </w:p>
    <w:p w:rsidR="00BE4680" w:rsidRPr="00BE4680" w:rsidP="00E1688E">
      <w:pPr>
        <w:bidi w:val="0"/>
        <w:ind w:firstLine="720"/>
        <w:jc w:val="both"/>
        <w:rPr>
          <w:rFonts w:ascii="Times New Roman" w:hAnsi="Times New Roman"/>
        </w:rPr>
      </w:pPr>
      <w:r w:rsidRPr="00BE4680">
        <w:rPr>
          <w:rFonts w:ascii="Times New Roman" w:hAnsi="Times New Roman"/>
        </w:rPr>
        <w:t>Upravujú sa osobitné pravidlá náhodného výberu pri veciach týkajúcich sa ochrany utajovaných skutočností.</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b/>
          <w:i/>
        </w:rPr>
      </w:pPr>
      <w:r w:rsidR="00692979">
        <w:rPr>
          <w:rFonts w:ascii="Times New Roman" w:hAnsi="Times New Roman"/>
          <w:b/>
          <w:i/>
        </w:rPr>
        <w:t>§ 56</w:t>
      </w:r>
    </w:p>
    <w:p w:rsidR="00BE4680" w:rsidRPr="00BE4680" w:rsidP="00BE4680">
      <w:pPr>
        <w:bidi w:val="0"/>
        <w:jc w:val="both"/>
        <w:rPr>
          <w:rFonts w:ascii="Times New Roman" w:hAnsi="Times New Roman"/>
          <w:b/>
          <w:i/>
        </w:rPr>
      </w:pPr>
      <w:r w:rsidRPr="00BE4680">
        <w:rPr>
          <w:rFonts w:ascii="Times New Roman" w:hAnsi="Times New Roman"/>
          <w:b/>
          <w:i/>
        </w:rPr>
        <w:t>(Obsah poverenia</w:t>
      </w:r>
      <w:r w:rsidR="006E3EAF">
        <w:rPr>
          <w:rFonts w:ascii="Times New Roman" w:hAnsi="Times New Roman"/>
          <w:b/>
          <w:i/>
        </w:rPr>
        <w:t xml:space="preserve"> na vykonanie exekúcie</w:t>
      </w:r>
      <w:r w:rsidRPr="00BE4680">
        <w:rPr>
          <w:rFonts w:ascii="Times New Roman" w:hAnsi="Times New Roman"/>
          <w:b/>
          <w:i/>
        </w:rPr>
        <w:t>)</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ods. 1</w:t>
      </w:r>
    </w:p>
    <w:p w:rsidR="00BE4680" w:rsidP="00E1688E">
      <w:pPr>
        <w:bidi w:val="0"/>
        <w:ind w:firstLine="720"/>
        <w:jc w:val="both"/>
        <w:rPr>
          <w:rFonts w:ascii="Times New Roman" w:hAnsi="Times New Roman"/>
        </w:rPr>
      </w:pPr>
      <w:r w:rsidRPr="00BE4680">
        <w:rPr>
          <w:rFonts w:ascii="Times New Roman" w:hAnsi="Times New Roman"/>
        </w:rPr>
        <w:t xml:space="preserve">Ustanovenie upravuje štandardný obsah poverenia na vykonanie exekúcie a precizuje označenie exekučného titulu z hľadiska spisovej značky a dátumu jeho vydania. Ustanovenie pri označení výšky vymáhaného nároku nadväzuje na zmenu úpravy rozsahu nároku uvedenú </w:t>
      </w:r>
      <w:r w:rsidR="00B72632">
        <w:rPr>
          <w:rFonts w:ascii="Times New Roman" w:hAnsi="Times New Roman"/>
        </w:rPr>
        <w:t>v návrhu na vykonanie exekúcie.</w:t>
      </w:r>
    </w:p>
    <w:p w:rsidR="00B72632" w:rsidRPr="00BE4680" w:rsidP="00BE4680">
      <w:pPr>
        <w:bidi w:val="0"/>
        <w:jc w:val="both"/>
        <w:rPr>
          <w:rFonts w:ascii="Times New Roman" w:hAnsi="Times New Roman"/>
        </w:rPr>
      </w:pPr>
    </w:p>
    <w:p w:rsidR="00BE4680" w:rsidRPr="00B72632" w:rsidP="00BE4680">
      <w:pPr>
        <w:bidi w:val="0"/>
        <w:jc w:val="both"/>
        <w:rPr>
          <w:rFonts w:ascii="Times New Roman" w:hAnsi="Times New Roman"/>
          <w:i/>
        </w:rPr>
      </w:pPr>
      <w:r w:rsidRPr="00BE4680">
        <w:rPr>
          <w:rFonts w:ascii="Times New Roman" w:hAnsi="Times New Roman"/>
          <w:i/>
        </w:rPr>
        <w:t>ods. 2</w:t>
      </w:r>
    </w:p>
    <w:p w:rsidR="00BE4680" w:rsidRPr="00BE4680" w:rsidP="00E1688E">
      <w:pPr>
        <w:bidi w:val="0"/>
        <w:ind w:firstLine="720"/>
        <w:jc w:val="both"/>
        <w:rPr>
          <w:rFonts w:ascii="Times New Roman" w:hAnsi="Times New Roman"/>
        </w:rPr>
      </w:pPr>
      <w:r w:rsidRPr="00BE4680">
        <w:rPr>
          <w:rFonts w:ascii="Times New Roman" w:hAnsi="Times New Roman"/>
        </w:rPr>
        <w:t xml:space="preserve">Úprava nadväzuje na zavedenie dodatkov k povereniu pri vylúčení exekútora, zmene exekútora a zmene účastníka, ktoré nahrádzajú uznesenia o týchto zmenách v osobe exekútora alebo účastníkov. Dodatok k povereniu má rovnaké náležitosti ako poverenie. Dodatky budú vyhotovované vo forme formulárov a odosielané budú exekútorom elektronicky. Odbremenia sa tým súdy od vyhotovovania uznesení s odôvodneniami. </w:t>
      </w:r>
    </w:p>
    <w:p w:rsidR="00BE4680" w:rsidRPr="00BE4680" w:rsidP="00BE4680">
      <w:pPr>
        <w:bidi w:val="0"/>
        <w:jc w:val="both"/>
        <w:rPr>
          <w:rFonts w:ascii="Times New Roman" w:hAnsi="Times New Roman"/>
        </w:rPr>
      </w:pPr>
      <w:r w:rsidRPr="00BE4680">
        <w:rPr>
          <w:rFonts w:ascii="Times New Roman" w:hAnsi="Times New Roman"/>
        </w:rPr>
        <w:tab/>
      </w:r>
    </w:p>
    <w:p w:rsidR="00BE4680" w:rsidRPr="00BE4680" w:rsidP="00BE4680">
      <w:pPr>
        <w:bidi w:val="0"/>
        <w:jc w:val="both"/>
        <w:rPr>
          <w:rFonts w:ascii="Times New Roman" w:hAnsi="Times New Roman"/>
          <w:b/>
          <w:i/>
        </w:rPr>
      </w:pPr>
      <w:r w:rsidR="00B72632">
        <w:rPr>
          <w:rFonts w:ascii="Times New Roman" w:hAnsi="Times New Roman"/>
          <w:b/>
          <w:i/>
        </w:rPr>
        <w:t>§ 57</w:t>
      </w:r>
    </w:p>
    <w:p w:rsidR="00BE4680" w:rsidRPr="00BE4680" w:rsidP="00BE4680">
      <w:pPr>
        <w:bidi w:val="0"/>
        <w:jc w:val="both"/>
        <w:rPr>
          <w:rFonts w:ascii="Times New Roman" w:hAnsi="Times New Roman"/>
          <w:b/>
          <w:i/>
        </w:rPr>
      </w:pPr>
      <w:r w:rsidRPr="00BE4680">
        <w:rPr>
          <w:rFonts w:ascii="Times New Roman" w:hAnsi="Times New Roman"/>
          <w:b/>
          <w:i/>
        </w:rPr>
        <w:t>(Začatie exekúcie)</w:t>
      </w:r>
    </w:p>
    <w:p w:rsidR="00BE4680" w:rsidRPr="00BE4680" w:rsidP="00BE4680">
      <w:pPr>
        <w:bidi w:val="0"/>
        <w:jc w:val="both"/>
        <w:rPr>
          <w:rFonts w:ascii="Times New Roman" w:hAnsi="Times New Roman"/>
          <w:u w:val="single"/>
        </w:rPr>
      </w:pPr>
    </w:p>
    <w:p w:rsidR="00BE4680" w:rsidRPr="00B72632" w:rsidP="00BE4680">
      <w:pPr>
        <w:bidi w:val="0"/>
        <w:jc w:val="both"/>
        <w:rPr>
          <w:rFonts w:ascii="Times New Roman" w:hAnsi="Times New Roman"/>
          <w:i/>
        </w:rPr>
      </w:pPr>
      <w:r w:rsidR="00B72632">
        <w:rPr>
          <w:rFonts w:ascii="Times New Roman" w:hAnsi="Times New Roman"/>
          <w:i/>
        </w:rPr>
        <w:t>ods. 1</w:t>
      </w:r>
    </w:p>
    <w:p w:rsidR="00BE4680" w:rsidRPr="00BE4680" w:rsidP="00E1688E">
      <w:pPr>
        <w:bidi w:val="0"/>
        <w:ind w:firstLine="720"/>
        <w:jc w:val="both"/>
        <w:rPr>
          <w:rFonts w:ascii="Times New Roman" w:hAnsi="Times New Roman"/>
        </w:rPr>
      </w:pPr>
      <w:r w:rsidRPr="00BE4680">
        <w:rPr>
          <w:rFonts w:ascii="Times New Roman" w:hAnsi="Times New Roman"/>
        </w:rPr>
        <w:t xml:space="preserve">Ustanovenie jednoznačne upravuje začiatok exekúcie ako štádia exekučného konania, ktoré začína podaním návrhu na vykonanie exekúcie na súde. Exekúcia začína dňom doručenia poverenia exekútorovi. </w:t>
      </w:r>
    </w:p>
    <w:p w:rsidR="00BE4680" w:rsidP="00BE4680">
      <w:pPr>
        <w:bidi w:val="0"/>
        <w:jc w:val="both"/>
        <w:rPr>
          <w:rFonts w:ascii="Times New Roman" w:hAnsi="Times New Roman"/>
        </w:rPr>
      </w:pPr>
    </w:p>
    <w:p w:rsidR="0037307A" w:rsidRPr="00BE4680" w:rsidP="00BE4680">
      <w:pPr>
        <w:bidi w:val="0"/>
        <w:jc w:val="both"/>
        <w:rPr>
          <w:rFonts w:ascii="Times New Roman" w:hAnsi="Times New Roman"/>
        </w:rPr>
      </w:pPr>
    </w:p>
    <w:p w:rsidR="00BE4680" w:rsidRPr="00B72632" w:rsidP="00BE4680">
      <w:pPr>
        <w:bidi w:val="0"/>
        <w:jc w:val="both"/>
        <w:rPr>
          <w:rFonts w:ascii="Times New Roman" w:hAnsi="Times New Roman"/>
          <w:i/>
        </w:rPr>
      </w:pPr>
      <w:r w:rsidR="00B72632">
        <w:rPr>
          <w:rFonts w:ascii="Times New Roman" w:hAnsi="Times New Roman"/>
          <w:i/>
        </w:rPr>
        <w:t>ods. 2</w:t>
      </w:r>
    </w:p>
    <w:p w:rsidR="00BE4680" w:rsidRPr="00BE4680" w:rsidP="00E1688E">
      <w:pPr>
        <w:bidi w:val="0"/>
        <w:ind w:firstLine="720"/>
        <w:jc w:val="both"/>
        <w:rPr>
          <w:rFonts w:ascii="Times New Roman" w:hAnsi="Times New Roman"/>
        </w:rPr>
      </w:pPr>
      <w:r w:rsidRPr="00BE4680">
        <w:rPr>
          <w:rFonts w:ascii="Times New Roman" w:hAnsi="Times New Roman"/>
        </w:rPr>
        <w:t>Upravuje sa poradie, v akom má exekútor vybavovať jednotlivé exekúcie, pričom exekúcie pre vymoženie nárokov na výživné sa vybavujú prednostne.</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b/>
          <w:i/>
        </w:rPr>
      </w:pPr>
      <w:r w:rsidR="00B72632">
        <w:rPr>
          <w:rFonts w:ascii="Times New Roman" w:hAnsi="Times New Roman"/>
          <w:b/>
          <w:i/>
        </w:rPr>
        <w:t>§ 58</w:t>
      </w:r>
    </w:p>
    <w:p w:rsidR="00BE4680" w:rsidRPr="00BE4680" w:rsidP="00BE4680">
      <w:pPr>
        <w:bidi w:val="0"/>
        <w:jc w:val="both"/>
        <w:rPr>
          <w:rFonts w:ascii="Times New Roman" w:hAnsi="Times New Roman"/>
          <w:b/>
          <w:i/>
        </w:rPr>
      </w:pPr>
      <w:r w:rsidRPr="00BE4680">
        <w:rPr>
          <w:rFonts w:ascii="Times New Roman" w:hAnsi="Times New Roman"/>
          <w:b/>
          <w:i/>
        </w:rPr>
        <w:t>(Preddavok na nevyhnutné výdavky spojené s vedením konania)</w:t>
      </w:r>
    </w:p>
    <w:p w:rsidR="00BE4680" w:rsidRPr="00BE4680" w:rsidP="00BE4680">
      <w:pPr>
        <w:bidi w:val="0"/>
        <w:jc w:val="both"/>
        <w:rPr>
          <w:rFonts w:ascii="Times New Roman" w:hAnsi="Times New Roman"/>
          <w:i/>
        </w:rPr>
      </w:pPr>
    </w:p>
    <w:p w:rsidR="00BE4680" w:rsidRPr="00BE4680" w:rsidP="00E1688E">
      <w:pPr>
        <w:bidi w:val="0"/>
        <w:ind w:firstLine="720"/>
        <w:jc w:val="both"/>
        <w:rPr>
          <w:rFonts w:ascii="Times New Roman" w:hAnsi="Times New Roman"/>
        </w:rPr>
      </w:pPr>
      <w:r w:rsidRPr="00BE4680">
        <w:rPr>
          <w:rFonts w:ascii="Times New Roman" w:hAnsi="Times New Roman"/>
        </w:rPr>
        <w:t>Zavádza sa preddavok na nevyhnutné výdavky spojené s vedením konania pri exekúciách na uspokojenie nárokov na nepeňažné plnenie. Tieto spôsoby spravidla nie je možné realizovať, ak  náklady výkonu oprávnený nepreddavkuje. Exekútor postupuje pri určení výšky preddavku s odbornou starostlivosťou. Napr. ak ide o odstránenie stavby, uskutoční prieskum trhu a porovná dostupné ponuky v danom mieste a čase. Nezloženie preddavku môže mať pre oprávneného negatívne dôsledky</w:t>
      </w:r>
      <w:r w:rsidR="00DB6E77">
        <w:rPr>
          <w:rFonts w:ascii="Times New Roman" w:hAnsi="Times New Roman"/>
        </w:rPr>
        <w:t xml:space="preserve"> (ak nie je osobou oslobodenou od platenia súdnych poplatkov)</w:t>
      </w:r>
      <w:r w:rsidRPr="00BE4680">
        <w:rPr>
          <w:rFonts w:ascii="Times New Roman" w:hAnsi="Times New Roman"/>
        </w:rPr>
        <w:t>. Zastavenie exekúcie v takom prípade však môže byť podrobené skúmaniu súdu.</w:t>
      </w:r>
    </w:p>
    <w:p w:rsidR="00BE4680" w:rsidRPr="00BE4680" w:rsidP="00BE4680">
      <w:pPr>
        <w:bidi w:val="0"/>
        <w:jc w:val="both"/>
        <w:rPr>
          <w:rFonts w:ascii="Times New Roman" w:hAnsi="Times New Roman"/>
        </w:rPr>
      </w:pPr>
    </w:p>
    <w:p w:rsidR="00BE4680" w:rsidRPr="00BE4680" w:rsidP="00BE4680">
      <w:pPr>
        <w:tabs>
          <w:tab w:val="left" w:pos="1020"/>
        </w:tabs>
        <w:bidi w:val="0"/>
        <w:jc w:val="both"/>
        <w:rPr>
          <w:rFonts w:ascii="Times New Roman" w:hAnsi="Times New Roman"/>
          <w:b/>
          <w:i/>
        </w:rPr>
      </w:pPr>
      <w:r w:rsidR="00B72632">
        <w:rPr>
          <w:rFonts w:ascii="Times New Roman" w:hAnsi="Times New Roman"/>
          <w:b/>
          <w:i/>
        </w:rPr>
        <w:t>§ 59</w:t>
      </w:r>
      <w:r w:rsidRPr="00BE4680">
        <w:rPr>
          <w:rFonts w:ascii="Times New Roman" w:hAnsi="Times New Roman"/>
          <w:b/>
          <w:i/>
        </w:rPr>
        <w:tab/>
      </w:r>
    </w:p>
    <w:p w:rsidR="00BE4680" w:rsidRPr="00BE4680" w:rsidP="00BE4680">
      <w:pPr>
        <w:bidi w:val="0"/>
        <w:jc w:val="both"/>
        <w:rPr>
          <w:rFonts w:ascii="Times New Roman" w:hAnsi="Times New Roman"/>
          <w:b/>
          <w:i/>
        </w:rPr>
      </w:pPr>
      <w:r w:rsidRPr="00BE4680">
        <w:rPr>
          <w:rFonts w:ascii="Times New Roman" w:hAnsi="Times New Roman"/>
          <w:b/>
          <w:i/>
        </w:rPr>
        <w:t>(Vykonanie exekúcie)</w:t>
      </w:r>
    </w:p>
    <w:p w:rsidR="00BE4680" w:rsidRPr="00BE4680" w:rsidP="00BE4680">
      <w:pPr>
        <w:bidi w:val="0"/>
        <w:jc w:val="both"/>
        <w:rPr>
          <w:rFonts w:ascii="Times New Roman" w:hAnsi="Times New Roman"/>
        </w:rPr>
      </w:pPr>
    </w:p>
    <w:p w:rsidR="00BE4680" w:rsidRPr="00BE4680" w:rsidP="00E1688E">
      <w:pPr>
        <w:bidi w:val="0"/>
        <w:ind w:firstLine="720"/>
        <w:jc w:val="both"/>
        <w:rPr>
          <w:rFonts w:ascii="Times New Roman" w:hAnsi="Times New Roman"/>
        </w:rPr>
      </w:pPr>
      <w:r w:rsidRPr="00BE4680">
        <w:rPr>
          <w:rFonts w:ascii="Times New Roman" w:hAnsi="Times New Roman"/>
        </w:rPr>
        <w:t xml:space="preserve">Ustanovenie nadväzuje na nové prideľovanie vecí exekútorom zo strany súdu. Exekútor je </w:t>
      </w:r>
      <w:r w:rsidR="00B72632">
        <w:rPr>
          <w:rFonts w:ascii="Times New Roman" w:hAnsi="Times New Roman"/>
        </w:rPr>
        <w:t xml:space="preserve">pri exekúcii na vymoženie peňažného plnenia </w:t>
      </w:r>
      <w:r w:rsidRPr="00BE4680">
        <w:rPr>
          <w:rFonts w:ascii="Times New Roman" w:hAnsi="Times New Roman"/>
        </w:rPr>
        <w:t>povinný zistiť majetok povinného prinajmenšom v rozsahu, ktorý ustanoví vykonávací predpis. Oprávnený má možnosť dávať pokyny na ďalšie zisťovania na základe vlastných informácií. Exekútor v určených lehotách informuje oprávneného o zisteniach exekútora a na základe toho má oprávnený možnosť disponovať s návrhom na vykonanie exekúcie a navrhovať určitý spôsob exekúcie. Podrobnosti o rozsahu zisťovania ustanoví vykonávací predpis (ods. 5).</w:t>
      </w:r>
    </w:p>
    <w:p w:rsidR="00BE4680" w:rsidRPr="00BE4680" w:rsidP="00BE4680">
      <w:pPr>
        <w:bidi w:val="0"/>
        <w:jc w:val="both"/>
        <w:rPr>
          <w:rFonts w:ascii="Times New Roman" w:hAnsi="Times New Roman"/>
        </w:rPr>
      </w:pPr>
    </w:p>
    <w:p w:rsidR="00B72632" w:rsidP="00BE4680">
      <w:pPr>
        <w:bidi w:val="0"/>
        <w:jc w:val="both"/>
        <w:rPr>
          <w:rFonts w:ascii="Times New Roman" w:hAnsi="Times New Roman"/>
          <w:b/>
          <w:i/>
        </w:rPr>
      </w:pPr>
      <w:r>
        <w:rPr>
          <w:rFonts w:ascii="Times New Roman" w:hAnsi="Times New Roman"/>
          <w:b/>
          <w:i/>
        </w:rPr>
        <w:t>§ 60</w:t>
      </w:r>
    </w:p>
    <w:p w:rsidR="00BE4680" w:rsidRPr="00BE4680" w:rsidP="00BE4680">
      <w:pPr>
        <w:bidi w:val="0"/>
        <w:jc w:val="both"/>
        <w:rPr>
          <w:rFonts w:ascii="Times New Roman" w:hAnsi="Times New Roman"/>
          <w:b/>
          <w:i/>
        </w:rPr>
      </w:pPr>
      <w:r w:rsidRPr="00BE4680">
        <w:rPr>
          <w:rFonts w:ascii="Times New Roman" w:hAnsi="Times New Roman"/>
          <w:b/>
          <w:i/>
        </w:rPr>
        <w:t>(Priorita uspokojenia vymáhaných nárokov)</w:t>
      </w:r>
    </w:p>
    <w:p w:rsidR="00BE4680" w:rsidRPr="00BE4680" w:rsidP="00BE4680">
      <w:pPr>
        <w:bidi w:val="0"/>
        <w:jc w:val="both"/>
        <w:rPr>
          <w:rFonts w:ascii="Times New Roman" w:hAnsi="Times New Roman"/>
        </w:rPr>
      </w:pPr>
    </w:p>
    <w:p w:rsidR="00BE4680" w:rsidRPr="00BE4680" w:rsidP="00E1688E">
      <w:pPr>
        <w:bidi w:val="0"/>
        <w:ind w:firstLine="708"/>
        <w:jc w:val="both"/>
        <w:rPr>
          <w:rFonts w:ascii="Times New Roman" w:hAnsi="Times New Roman"/>
          <w:bCs/>
        </w:rPr>
      </w:pPr>
      <w:r w:rsidRPr="00BE4680">
        <w:rPr>
          <w:rFonts w:ascii="Times New Roman" w:hAnsi="Times New Roman"/>
        </w:rPr>
        <w:t>V súlade s doterajšou úpravou sa určuje poradie uspokojovania nárokov.</w:t>
      </w:r>
      <w:r w:rsidRPr="00BE4680">
        <w:rPr>
          <w:rFonts w:ascii="Times New Roman" w:hAnsi="Times New Roman"/>
          <w:bCs/>
        </w:rPr>
        <w:t xml:space="preserve"> Plnenia prijaté alebo vymožené z majetku povinného sa započítajú v tomto poradí: </w:t>
      </w:r>
    </w:p>
    <w:p w:rsidR="00BE4680" w:rsidRPr="00BE4680" w:rsidP="00BE4680">
      <w:pPr>
        <w:bidi w:val="0"/>
        <w:ind w:firstLine="708"/>
        <w:jc w:val="both"/>
        <w:rPr>
          <w:rFonts w:ascii="Times New Roman" w:hAnsi="Times New Roman"/>
          <w:bCs/>
        </w:rPr>
      </w:pPr>
      <w:r w:rsidRPr="00BE4680">
        <w:rPr>
          <w:rFonts w:ascii="Times New Roman" w:hAnsi="Times New Roman"/>
          <w:bCs/>
        </w:rPr>
        <w:t xml:space="preserve">a) trovy exekútora, </w:t>
      </w:r>
    </w:p>
    <w:p w:rsidR="00BE4680" w:rsidRPr="00BE4680" w:rsidP="00BE4680">
      <w:pPr>
        <w:bidi w:val="0"/>
        <w:ind w:firstLine="708"/>
        <w:jc w:val="both"/>
        <w:rPr>
          <w:rFonts w:ascii="Times New Roman" w:hAnsi="Times New Roman"/>
          <w:bCs/>
        </w:rPr>
      </w:pPr>
      <w:r w:rsidRPr="00BE4680">
        <w:rPr>
          <w:rFonts w:ascii="Times New Roman" w:hAnsi="Times New Roman"/>
          <w:bCs/>
        </w:rPr>
        <w:t xml:space="preserve">b) istina vymáhanej pohľadávky, </w:t>
      </w:r>
    </w:p>
    <w:p w:rsidR="00BE4680" w:rsidRPr="00BE4680" w:rsidP="00BE4680">
      <w:pPr>
        <w:bidi w:val="0"/>
        <w:ind w:firstLine="708"/>
        <w:jc w:val="both"/>
        <w:rPr>
          <w:rFonts w:ascii="Times New Roman" w:hAnsi="Times New Roman"/>
          <w:bCs/>
        </w:rPr>
      </w:pPr>
      <w:r w:rsidRPr="00BE4680">
        <w:rPr>
          <w:rFonts w:ascii="Times New Roman" w:hAnsi="Times New Roman"/>
          <w:bCs/>
        </w:rPr>
        <w:t xml:space="preserve">c) príslušenstvo vymáhanej pohľadávky priznané exekučným titulom, </w:t>
      </w:r>
    </w:p>
    <w:p w:rsidR="00BE4680" w:rsidRPr="00BE4680" w:rsidP="00BE4680">
      <w:pPr>
        <w:bidi w:val="0"/>
        <w:ind w:firstLine="708"/>
        <w:jc w:val="both"/>
        <w:rPr>
          <w:rFonts w:ascii="Times New Roman" w:hAnsi="Times New Roman"/>
          <w:bCs/>
        </w:rPr>
      </w:pPr>
      <w:r w:rsidRPr="00BE4680">
        <w:rPr>
          <w:rFonts w:ascii="Times New Roman" w:hAnsi="Times New Roman"/>
          <w:bCs/>
        </w:rPr>
        <w:t>d) trovy oprávneného.</w:t>
      </w:r>
    </w:p>
    <w:p w:rsidR="00BE4680" w:rsidRPr="00BE4680" w:rsidP="00BE4680">
      <w:pPr>
        <w:bidi w:val="0"/>
        <w:jc w:val="both"/>
        <w:rPr>
          <w:rFonts w:ascii="Times New Roman" w:hAnsi="Times New Roman"/>
          <w:bCs/>
        </w:rPr>
      </w:pPr>
      <w:r w:rsidRPr="00BE4680">
        <w:rPr>
          <w:rFonts w:ascii="Times New Roman" w:hAnsi="Times New Roman"/>
          <w:bCs/>
        </w:rPr>
        <w:tab/>
        <w:t>Odsek 2 ustanovuje konkrétne pravidlo započítania, podľa ktorého z  prijatého plnenia sa na pohľadávku na trovách započíta vždy najviac 24 % plnenia; zvyšok prijatého plnenia sa započíta na pohľadávku pozostávajúcu z istiny. Nie je pritom striktne dané, na ktorú časť trov exekúcie sa prijatá časť plnenia započíta, či na odmenu alebo na náhrady exekútora. Na príslušenstvo vymáhanej pohľadávky a trovy oprávneného sa plnenia budú započítavať až potom, ako sa uspokojí vymáhaná pohľadávka v rozsahu istiny. Je tak zrejmé, že každé prijaté plnenie sa započíta pomerom 24 % k 76 %, a to na prospech istiny vymáhanej pohľadávky. Až po uspokojení istiny vymáhanej pohľadávky možno 76 % čiastkového plnenia započítať na pohľadávky podľa odseku 1 písm. c) a d).</w:t>
      </w:r>
    </w:p>
    <w:p w:rsidR="00BE4680" w:rsidRPr="00BE4680" w:rsidP="00BE4680">
      <w:pPr>
        <w:bidi w:val="0"/>
        <w:ind w:firstLine="708"/>
        <w:jc w:val="both"/>
        <w:rPr>
          <w:rFonts w:ascii="Times New Roman" w:hAnsi="Times New Roman"/>
          <w:bCs/>
        </w:rPr>
      </w:pPr>
      <w:r w:rsidRPr="00BE4680">
        <w:rPr>
          <w:rFonts w:ascii="Times New Roman" w:hAnsi="Times New Roman"/>
          <w:bCs/>
        </w:rPr>
        <w:t>V odseku 2 sa precizujú pravidlá započítania v prípade, ak zanikne niektorá z pohľadávok uvedených vyššie. Bude platiť, že prijaté plnenie sa započítava v pomere 24 % ku 76 % na pohľadávky, ktoré v čase prijatia plnenia nie sú uspokojené. Ak nie je možné uplatniť tento pomer započítania z dôvodu, že ostatné pohľadávky zanikli, započíta sa celé prijaté plnenie na v poradí poslednú neuspokojenú pohľadávku, a to až do okamihu jej zániku.</w:t>
      </w:r>
    </w:p>
    <w:p w:rsidR="00BE4680" w:rsidRPr="00BE4680" w:rsidP="00BE4680">
      <w:pPr>
        <w:bidi w:val="0"/>
        <w:jc w:val="both"/>
        <w:rPr>
          <w:rFonts w:ascii="Times New Roman" w:hAnsi="Times New Roman"/>
          <w:bCs/>
        </w:rPr>
      </w:pPr>
      <w:r w:rsidRPr="00BE4680">
        <w:rPr>
          <w:rFonts w:ascii="Times New Roman" w:hAnsi="Times New Roman"/>
          <w:bCs/>
        </w:rPr>
        <w:tab/>
        <w:t>V odseku 3 sa vymedzuje osobitné pravidlo započítania pre prípad vymáhania pohľadávok výživného a to tak, že prijaté plnenia sa vždy započítavajú prioritne na bežné výživné a až v ďalšom rade na zameškané výživné.</w:t>
      </w:r>
    </w:p>
    <w:p w:rsidR="00BE4680" w:rsidRPr="00BE4680" w:rsidP="00BE4680">
      <w:pPr>
        <w:bidi w:val="0"/>
        <w:jc w:val="both"/>
        <w:rPr>
          <w:rFonts w:ascii="Times New Roman" w:hAnsi="Times New Roman"/>
          <w:b/>
          <w:bCs/>
        </w:rPr>
      </w:pPr>
      <w:r w:rsidRPr="00BE4680">
        <w:rPr>
          <w:rFonts w:ascii="Times New Roman" w:hAnsi="Times New Roman"/>
          <w:b/>
          <w:bCs/>
        </w:rPr>
        <w:tab/>
      </w:r>
    </w:p>
    <w:p w:rsidR="00BE4680" w:rsidRPr="00BE4680" w:rsidP="00BE4680">
      <w:pPr>
        <w:bidi w:val="0"/>
        <w:jc w:val="both"/>
        <w:rPr>
          <w:rFonts w:ascii="Times New Roman" w:hAnsi="Times New Roman"/>
          <w:b/>
          <w:bCs/>
          <w:i/>
        </w:rPr>
      </w:pPr>
      <w:r w:rsidR="00B72632">
        <w:rPr>
          <w:rFonts w:ascii="Times New Roman" w:hAnsi="Times New Roman"/>
          <w:b/>
          <w:bCs/>
          <w:i/>
        </w:rPr>
        <w:t>§ 61</w:t>
      </w:r>
      <w:r w:rsidR="00A62ECD">
        <w:rPr>
          <w:rFonts w:ascii="Times New Roman" w:hAnsi="Times New Roman"/>
          <w:b/>
          <w:bCs/>
          <w:i/>
        </w:rPr>
        <w:t xml:space="preserve"> a 61a</w:t>
      </w:r>
    </w:p>
    <w:p w:rsidR="00BE4680" w:rsidRPr="00BE4680" w:rsidP="00BE4680">
      <w:pPr>
        <w:bidi w:val="0"/>
        <w:jc w:val="both"/>
        <w:rPr>
          <w:rFonts w:ascii="Times New Roman" w:hAnsi="Times New Roman"/>
          <w:b/>
          <w:bCs/>
          <w:i/>
        </w:rPr>
      </w:pPr>
      <w:r w:rsidRPr="00BE4680">
        <w:rPr>
          <w:rFonts w:ascii="Times New Roman" w:hAnsi="Times New Roman"/>
          <w:b/>
          <w:bCs/>
          <w:i/>
        </w:rPr>
        <w:t>(Upovedomenie o začatí exekúcie)</w:t>
      </w:r>
    </w:p>
    <w:p w:rsidR="00BE4680" w:rsidRPr="00BE4680" w:rsidP="00BE4680">
      <w:pPr>
        <w:bidi w:val="0"/>
        <w:jc w:val="both"/>
        <w:rPr>
          <w:rFonts w:ascii="Times New Roman" w:hAnsi="Times New Roman"/>
          <w:bCs/>
        </w:rPr>
      </w:pPr>
    </w:p>
    <w:p w:rsidR="00A62ECD" w:rsidP="00BE4680">
      <w:pPr>
        <w:bidi w:val="0"/>
        <w:jc w:val="both"/>
        <w:rPr>
          <w:rFonts w:ascii="Times New Roman" w:hAnsi="Times New Roman"/>
          <w:bCs/>
          <w:i/>
        </w:rPr>
      </w:pPr>
      <w:r>
        <w:rPr>
          <w:rFonts w:ascii="Times New Roman" w:hAnsi="Times New Roman"/>
          <w:bCs/>
          <w:i/>
        </w:rPr>
        <w:t>§ 61</w:t>
      </w:r>
    </w:p>
    <w:p w:rsidR="00BE4680" w:rsidRPr="00BE4680" w:rsidP="00BE4680">
      <w:pPr>
        <w:bidi w:val="0"/>
        <w:jc w:val="both"/>
        <w:rPr>
          <w:rFonts w:ascii="Times New Roman" w:hAnsi="Times New Roman"/>
          <w:bCs/>
          <w:i/>
        </w:rPr>
      </w:pPr>
      <w:r w:rsidRPr="00BE4680">
        <w:rPr>
          <w:rFonts w:ascii="Times New Roman" w:hAnsi="Times New Roman"/>
          <w:bCs/>
          <w:i/>
        </w:rPr>
        <w:t>ods. 1</w:t>
      </w:r>
    </w:p>
    <w:p w:rsidR="00BE4680" w:rsidRPr="00BE4680" w:rsidP="00E1688E">
      <w:pPr>
        <w:bidi w:val="0"/>
        <w:ind w:firstLine="720"/>
        <w:jc w:val="both"/>
        <w:rPr>
          <w:rFonts w:ascii="Times New Roman" w:hAnsi="Times New Roman"/>
          <w:bCs/>
        </w:rPr>
      </w:pPr>
      <w:r w:rsidRPr="00BE4680">
        <w:rPr>
          <w:rFonts w:ascii="Times New Roman" w:hAnsi="Times New Roman"/>
          <w:bCs/>
        </w:rPr>
        <w:t xml:space="preserve">Exekútor po začatí exekúcie (začína dňom doručenia poverenia exekútorovi) upovedomí účastníkov exekúcie o začatí exekúcie a o spôsobe jej vykonania, ak ho už je možné určiť (ods. 1 písm. a/). Povinného exekútor vyzve, aby splnil vymáhaný nárok (ods. 1 psím. b/). V ods. 1 písm. c/ sa precizuje úprava v súvislosti s podrobnou úpravou účinkov začatia exekúcie. V praxi spôsobovalo nejasnosti ustanovenie, podľa ktorého exekútor všeobecne zakázal povinnému, aby nakladal so svojim majetkom s výnimkou nakladania majetku za účelom uspokojenia nároku vymáhaného v exekúcii. Nebol zrejmý presný obsah a rozsah zákazu. Namiesto všeobecného zákazu nakladania s majetkom exekútor upovedomí povinného o účinkoch upovedomenia o začatí exekúcie, ktoré sú podrobne špecifikované v § 61b a nasl. </w:t>
      </w:r>
    </w:p>
    <w:p w:rsidR="00BE4680" w:rsidRPr="00BE4680" w:rsidP="00BE4680">
      <w:pPr>
        <w:bidi w:val="0"/>
        <w:jc w:val="both"/>
        <w:rPr>
          <w:rFonts w:ascii="Times New Roman" w:hAnsi="Times New Roman"/>
          <w:bCs/>
        </w:rPr>
      </w:pPr>
    </w:p>
    <w:p w:rsidR="00BE4680" w:rsidRPr="0037307A" w:rsidP="00BE4680">
      <w:pPr>
        <w:bidi w:val="0"/>
        <w:jc w:val="both"/>
        <w:rPr>
          <w:rFonts w:ascii="Times New Roman" w:hAnsi="Times New Roman"/>
          <w:bCs/>
          <w:i/>
        </w:rPr>
      </w:pPr>
      <w:r w:rsidR="0037307A">
        <w:rPr>
          <w:rFonts w:ascii="Times New Roman" w:hAnsi="Times New Roman"/>
          <w:bCs/>
          <w:i/>
        </w:rPr>
        <w:t>ods. 2</w:t>
      </w:r>
    </w:p>
    <w:p w:rsidR="00BE4680" w:rsidRPr="00BE4680" w:rsidP="00E1688E">
      <w:pPr>
        <w:bidi w:val="0"/>
        <w:ind w:firstLine="720"/>
        <w:jc w:val="both"/>
        <w:rPr>
          <w:rFonts w:ascii="Times New Roman" w:hAnsi="Times New Roman"/>
          <w:bCs/>
        </w:rPr>
      </w:pPr>
      <w:r w:rsidRPr="00BE4680">
        <w:rPr>
          <w:rFonts w:ascii="Times New Roman" w:hAnsi="Times New Roman"/>
          <w:bCs/>
        </w:rPr>
        <w:t xml:space="preserve">Upovedomenie o začatí exekúcie predchádza vydaniu exekučného príkazu, pretože exekvovať majetok možno až po právoplatnom rozhodnutí o návrhu povinného na zastavenie exekúcie (predtým námietky proti exekúcii), ktorý má odkladný účinok alebo po márnom uplynutí lehoty na jeho podanie. </w:t>
      </w:r>
    </w:p>
    <w:p w:rsidR="00BE4680" w:rsidRPr="00BE4680" w:rsidP="00BE4680">
      <w:pPr>
        <w:bidi w:val="0"/>
        <w:jc w:val="both"/>
        <w:rPr>
          <w:rFonts w:ascii="Times New Roman" w:hAnsi="Times New Roman"/>
          <w:bCs/>
        </w:rPr>
      </w:pPr>
    </w:p>
    <w:p w:rsidR="00BE4680" w:rsidRPr="00A62ECD" w:rsidP="00BE4680">
      <w:pPr>
        <w:bidi w:val="0"/>
        <w:jc w:val="both"/>
        <w:rPr>
          <w:rFonts w:ascii="Times New Roman" w:hAnsi="Times New Roman"/>
          <w:bCs/>
          <w:i/>
        </w:rPr>
      </w:pPr>
      <w:r w:rsidRPr="00A62ECD" w:rsidR="00B72632">
        <w:rPr>
          <w:rFonts w:ascii="Times New Roman" w:hAnsi="Times New Roman"/>
          <w:bCs/>
          <w:i/>
        </w:rPr>
        <w:t>§ 61a</w:t>
      </w:r>
    </w:p>
    <w:p w:rsidR="00BE4680" w:rsidRPr="00BE4680" w:rsidP="00E1688E">
      <w:pPr>
        <w:bidi w:val="0"/>
        <w:ind w:firstLine="720"/>
        <w:jc w:val="both"/>
        <w:rPr>
          <w:rFonts w:ascii="Times New Roman" w:hAnsi="Times New Roman"/>
          <w:bCs/>
        </w:rPr>
      </w:pPr>
      <w:r w:rsidRPr="00BE4680">
        <w:rPr>
          <w:rFonts w:ascii="Times New Roman" w:hAnsi="Times New Roman"/>
          <w:bCs/>
        </w:rPr>
        <w:t xml:space="preserve">Upovedomenie o začatí exekúcie musí obsahovať predpísané náležitosti a musia byť prevzaté do jeho písomného vyhotovenia. Výslovne sa uvádza, že upovedomenie má obsahovať presnú výšku trov pre prípad úhrady nároku povinným do 15 dní od doručenia upovedomenia a po uplynutí tejto lehoty. Nadväzuje to na zavedenie paušálnych preddavkov (na trovy exekútora), čím odpadá možnosť podávať návrh na zastavenie exekúcie z dôvodu nesprávnej výšky trov exekúcie  (pred tým námietky proti trovám exekúcie). Dosiahne sa tým vyššia efektivita exekúcie a súd nebude zaťažovaný rozhodovaním o trovách exekúcie buď v bagateľných výškach alebo ktoré boli len predbežne určené. </w:t>
      </w:r>
    </w:p>
    <w:p w:rsidR="00BE4680" w:rsidRPr="00BE4680" w:rsidP="00BE4680">
      <w:pPr>
        <w:bidi w:val="0"/>
        <w:jc w:val="both"/>
        <w:rPr>
          <w:rFonts w:ascii="Times New Roman" w:hAnsi="Times New Roman"/>
          <w:bCs/>
        </w:rPr>
      </w:pPr>
      <w:r w:rsidRPr="00BE4680">
        <w:rPr>
          <w:rFonts w:ascii="Times New Roman" w:hAnsi="Times New Roman"/>
          <w:bCs/>
        </w:rPr>
        <w:tab/>
        <w:t>V ods. 2 sú upravené prílohy upovedomenia v prípade, že ide o niektoré cudzie exekučné tituly, čo vyplýva z osobitných predpisov a nariadení EÚ.</w:t>
      </w:r>
    </w:p>
    <w:p w:rsidR="00BE4680" w:rsidRPr="00BE4680" w:rsidP="00BE4680">
      <w:pPr>
        <w:bidi w:val="0"/>
        <w:jc w:val="both"/>
        <w:rPr>
          <w:rFonts w:ascii="Times New Roman" w:hAnsi="Times New Roman"/>
          <w:bCs/>
        </w:rPr>
      </w:pPr>
    </w:p>
    <w:p w:rsidR="00BE4680" w:rsidRPr="00BE4680" w:rsidP="00BE4680">
      <w:pPr>
        <w:bidi w:val="0"/>
        <w:jc w:val="both"/>
        <w:rPr>
          <w:rFonts w:ascii="Times New Roman" w:hAnsi="Times New Roman"/>
          <w:b/>
          <w:bCs/>
          <w:i/>
        </w:rPr>
      </w:pPr>
      <w:r w:rsidR="00B72632">
        <w:rPr>
          <w:rFonts w:ascii="Times New Roman" w:hAnsi="Times New Roman"/>
          <w:b/>
          <w:bCs/>
          <w:i/>
        </w:rPr>
        <w:t>§ 61b</w:t>
      </w:r>
    </w:p>
    <w:p w:rsidR="00BE4680" w:rsidRPr="00BE4680" w:rsidP="00BE4680">
      <w:pPr>
        <w:bidi w:val="0"/>
        <w:jc w:val="both"/>
        <w:rPr>
          <w:rFonts w:ascii="Times New Roman" w:hAnsi="Times New Roman"/>
          <w:b/>
          <w:bCs/>
          <w:i/>
        </w:rPr>
      </w:pPr>
      <w:r w:rsidRPr="00BE4680">
        <w:rPr>
          <w:rFonts w:ascii="Times New Roman" w:hAnsi="Times New Roman"/>
          <w:b/>
          <w:bCs/>
          <w:i/>
        </w:rPr>
        <w:t>(Doručenie upovedomenia o začatí exekúcie)</w:t>
      </w:r>
    </w:p>
    <w:p w:rsidR="00BE4680" w:rsidRPr="00BE4680" w:rsidP="00BE4680">
      <w:pPr>
        <w:bidi w:val="0"/>
        <w:jc w:val="both"/>
        <w:rPr>
          <w:rFonts w:ascii="Times New Roman" w:hAnsi="Times New Roman"/>
          <w:bCs/>
        </w:rPr>
      </w:pPr>
    </w:p>
    <w:p w:rsidR="00BE4680" w:rsidRPr="00BE4680" w:rsidP="00BE4680">
      <w:pPr>
        <w:bidi w:val="0"/>
        <w:jc w:val="both"/>
        <w:rPr>
          <w:rFonts w:ascii="Times New Roman" w:hAnsi="Times New Roman"/>
        </w:rPr>
      </w:pPr>
      <w:r w:rsidRPr="00BE4680">
        <w:rPr>
          <w:rFonts w:ascii="Times New Roman" w:hAnsi="Times New Roman"/>
        </w:rPr>
        <w:tab/>
        <w:t>Nová úprava doručovania upovedomenia nadväzuje na všeobecné ustanovenie § 106 Civilného sporového poriadku, ktoré s účinnosťou od 1.7.2016 formalizuje doručovanie fyzickým osobám: 1. V prvom rade na adresu uvedenú žalobcom. 2. V druhom rade na adresu uvedenú v registri obyvateľov. 3. Napokon oznámenie na úradnej tabuli súdu a na webovej stránke súdu s účinkami doručenia po 15 dňoch od zverejnenia oznámenia.</w:t>
      </w:r>
    </w:p>
    <w:p w:rsidR="00BE4680" w:rsidRPr="00BE4680" w:rsidP="00BE4680">
      <w:pPr>
        <w:bidi w:val="0"/>
        <w:jc w:val="both"/>
        <w:rPr>
          <w:rFonts w:ascii="Times New Roman" w:hAnsi="Times New Roman"/>
        </w:rPr>
      </w:pPr>
      <w:r w:rsidRPr="00BE4680">
        <w:rPr>
          <w:rFonts w:ascii="Times New Roman" w:hAnsi="Times New Roman"/>
        </w:rPr>
        <w:tab/>
        <w:t xml:space="preserve">S ohľadom na charakter exekučného konania (nútené a nezvratné exekvovanie majetku) a na to, že náhradné doručenie upovedomenia je pri doručení upovedomenia vylúčené, úprava je nasledovná: 1.Doručuje sa v prvom rade na adresu uvedenú oprávneným (ods. 1). 2. Povinné šetrenie pobytu povinného exekútorom v minimálnom rozsahu stanovenom vykonávacím predpisom (ods. 2 a 4) a doručenie na zistenú adresu (adresy). 3. Oznámenie v Obchodnom vestníku s účinkami doručenia uplynutím 30 dňovej lehoty od oznámenia. </w:t>
      </w:r>
    </w:p>
    <w:p w:rsidR="00BE4680" w:rsidRPr="00BE4680" w:rsidP="00BE4680">
      <w:pPr>
        <w:bidi w:val="0"/>
        <w:jc w:val="both"/>
        <w:rPr>
          <w:rFonts w:ascii="Times New Roman" w:hAnsi="Times New Roman"/>
        </w:rPr>
      </w:pPr>
      <w:r w:rsidRPr="00BE4680">
        <w:rPr>
          <w:rFonts w:ascii="Times New Roman" w:hAnsi="Times New Roman"/>
        </w:rPr>
        <w:tab/>
        <w:t xml:space="preserve">Podrobnosti o zisťovaní pobytu ustanoví vykonávací predpis. Úpravou sa sleduje ochrana fyzických osôb, aby netrpeli ujmu kvôli nedostatočnému šetreniu ich pobytu.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b/>
          <w:i/>
        </w:rPr>
      </w:pPr>
      <w:r w:rsidR="00B72632">
        <w:rPr>
          <w:rFonts w:ascii="Times New Roman" w:hAnsi="Times New Roman"/>
          <w:b/>
          <w:i/>
        </w:rPr>
        <w:t>§ 61c</w:t>
      </w:r>
    </w:p>
    <w:p w:rsidR="00BE4680" w:rsidRPr="00BE4680" w:rsidP="00BE4680">
      <w:pPr>
        <w:bidi w:val="0"/>
        <w:jc w:val="both"/>
        <w:rPr>
          <w:rFonts w:ascii="Times New Roman" w:hAnsi="Times New Roman"/>
          <w:b/>
          <w:i/>
        </w:rPr>
      </w:pPr>
      <w:r w:rsidRPr="00BE4680">
        <w:rPr>
          <w:rFonts w:ascii="Times New Roman" w:hAnsi="Times New Roman"/>
          <w:b/>
          <w:i/>
        </w:rPr>
        <w:t xml:space="preserve">(Bežné právne úkony)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bCs/>
        </w:rPr>
      </w:pPr>
      <w:r w:rsidRPr="00BE4680">
        <w:rPr>
          <w:rFonts w:ascii="Times New Roman" w:hAnsi="Times New Roman"/>
        </w:rPr>
        <w:tab/>
      </w:r>
      <w:r w:rsidRPr="00BE4680">
        <w:rPr>
          <w:rFonts w:ascii="Times New Roman" w:hAnsi="Times New Roman"/>
          <w:bCs/>
        </w:rPr>
        <w:t xml:space="preserve">V aplikačnej praxi spôsobovalo nejasnosti ustanovenie, podľa ktorého exekútor všeobecne zakázal povinnému, aby nakladal so svojim majetkom s výnimkou nakladania majetku za účelom uspokojenia nároku vymáhaného v exekúcii. Nebol zrejmý presný obsah a rozsah zákazu, ktorý bol formálne absolútny, ale reálne ho nebolo možné dôsledne dodržiavať. Ak bol povinným podnikateľ, obvykle pokračoval vo vykonávaní podnikateľskej činnosti a splácal nároky a ak bola povinným fyzická osoba, musela prirodzene vykonávať niektoré nevyhnutné úkony pri nakladaní s majetkom v bežnom živote. Absolútny a neživotný zákaz uložený povinnému pri nakladaní s majetkom bol nahradený pozitívnym vymedzením bežných právnych úkonov, na ktoré musí povinný obmedziť svoju činnosť. </w:t>
      </w:r>
    </w:p>
    <w:p w:rsidR="00BE4680" w:rsidRPr="00BE4680" w:rsidP="00BE4680">
      <w:pPr>
        <w:bidi w:val="0"/>
        <w:ind w:firstLine="708"/>
        <w:jc w:val="both"/>
        <w:rPr>
          <w:rFonts w:ascii="Times New Roman" w:hAnsi="Times New Roman"/>
          <w:bCs/>
        </w:rPr>
      </w:pPr>
      <w:r w:rsidRPr="00BE4680">
        <w:rPr>
          <w:rFonts w:ascii="Times New Roman" w:hAnsi="Times New Roman"/>
          <w:bCs/>
        </w:rPr>
        <w:t xml:space="preserve">V ods. 1 sú vo všeobecnosti bežné právne úkony  definované rozsahom, ktorý možno od povinného spravodlivo požadovať s ohľadom na výšku a význam vymáhanej povinnosti. V ods. 3 sú bežné právne úkony fyzickej osoby limitované rozsahom, ktorý je potrebný na zabezpečenie životných potrieb povinného a tých, voči ktorým má vyživovaciu povinnosť. </w:t>
      </w:r>
    </w:p>
    <w:p w:rsidR="00BE4680" w:rsidRPr="00BE4680" w:rsidP="00BE4680">
      <w:pPr>
        <w:bidi w:val="0"/>
        <w:ind w:firstLine="708"/>
        <w:jc w:val="both"/>
        <w:rPr>
          <w:rFonts w:ascii="Times New Roman" w:hAnsi="Times New Roman"/>
          <w:bCs/>
        </w:rPr>
      </w:pPr>
      <w:r w:rsidRPr="00BE4680">
        <w:rPr>
          <w:rFonts w:ascii="Times New Roman" w:hAnsi="Times New Roman"/>
          <w:bCs/>
        </w:rPr>
        <w:t>V ods. 2  sú bežné právne úkony podnikateľa limitované nevyhnutným rozsahom. Vymedzuje sa však tiež to, čo sa za bežné úkony podľa tohto zákona nepovažuje ( ods. 4). Úpravou sa sleduje precíznejšie vymedzenie rozsahu práv a povinností povinného pri nakladaní s majetkom a zamedzenie obchádzania týchto povinností povinného.</w:t>
      </w:r>
      <w:r w:rsidR="00B72632">
        <w:rPr>
          <w:rFonts w:ascii="Times New Roman" w:hAnsi="Times New Roman"/>
          <w:bCs/>
        </w:rPr>
        <w:t xml:space="preserve"> </w:t>
      </w:r>
    </w:p>
    <w:p w:rsidR="00BE4680" w:rsidRPr="00BE4680" w:rsidP="00BE4680">
      <w:pPr>
        <w:bidi w:val="0"/>
        <w:ind w:firstLine="708"/>
        <w:jc w:val="both"/>
        <w:rPr>
          <w:rFonts w:ascii="Times New Roman" w:hAnsi="Times New Roman"/>
          <w:bCs/>
        </w:rPr>
      </w:pPr>
    </w:p>
    <w:p w:rsidR="00BE4680" w:rsidRPr="00BE4680" w:rsidP="00BE4680">
      <w:pPr>
        <w:bidi w:val="0"/>
        <w:jc w:val="both"/>
        <w:rPr>
          <w:rFonts w:ascii="Times New Roman" w:hAnsi="Times New Roman"/>
          <w:b/>
          <w:bCs/>
          <w:i/>
        </w:rPr>
      </w:pPr>
      <w:r w:rsidR="00B72632">
        <w:rPr>
          <w:rFonts w:ascii="Times New Roman" w:hAnsi="Times New Roman"/>
          <w:b/>
          <w:bCs/>
          <w:i/>
        </w:rPr>
        <w:t>§ 61d</w:t>
      </w:r>
      <w:r w:rsidRPr="00BE4680">
        <w:rPr>
          <w:rFonts w:ascii="Times New Roman" w:hAnsi="Times New Roman"/>
          <w:b/>
          <w:bCs/>
          <w:i/>
        </w:rPr>
        <w:t xml:space="preserve"> </w:t>
      </w:r>
    </w:p>
    <w:p w:rsidR="00BE4680" w:rsidRPr="00BE4680" w:rsidP="00BE4680">
      <w:pPr>
        <w:bidi w:val="0"/>
        <w:jc w:val="both"/>
        <w:rPr>
          <w:rFonts w:ascii="Times New Roman" w:hAnsi="Times New Roman"/>
          <w:b/>
          <w:bCs/>
          <w:i/>
        </w:rPr>
      </w:pPr>
      <w:r w:rsidRPr="00BE4680">
        <w:rPr>
          <w:rFonts w:ascii="Times New Roman" w:hAnsi="Times New Roman"/>
          <w:b/>
          <w:bCs/>
          <w:i/>
        </w:rPr>
        <w:t>(Nakladanie s majetkom podliehajúcim exekúcii)</w:t>
      </w:r>
    </w:p>
    <w:p w:rsidR="00BE4680" w:rsidRPr="00BE4680" w:rsidP="00BE4680">
      <w:pPr>
        <w:bidi w:val="0"/>
        <w:jc w:val="both"/>
        <w:rPr>
          <w:rFonts w:ascii="Times New Roman" w:hAnsi="Times New Roman"/>
          <w:bCs/>
        </w:rPr>
      </w:pPr>
    </w:p>
    <w:p w:rsidR="00BE4680" w:rsidP="0037307A">
      <w:pPr>
        <w:bidi w:val="0"/>
        <w:ind w:firstLine="708"/>
        <w:jc w:val="both"/>
        <w:rPr>
          <w:rFonts w:ascii="Times New Roman" w:hAnsi="Times New Roman"/>
        </w:rPr>
      </w:pPr>
      <w:r w:rsidR="00B72632">
        <w:rPr>
          <w:rFonts w:ascii="Times New Roman" w:hAnsi="Times New Roman"/>
          <w:bCs/>
        </w:rPr>
        <w:t>Ustanovenie nadväzuje na predchádzajúce ustanovenie</w:t>
      </w:r>
      <w:r w:rsidRPr="00BE4680">
        <w:rPr>
          <w:rFonts w:ascii="Times New Roman" w:hAnsi="Times New Roman"/>
          <w:bCs/>
        </w:rPr>
        <w:t>, kde sú definované bežné právne úkony. V ods. 1 je upravený zákaz povinného nakladať s majetkom nad rozsah bežných právnych úkonov. V ods. 2 je uvedený dôsledok porušenia povinnosti povinného uvedenej v ods</w:t>
      </w:r>
      <w:r w:rsidR="0037307A">
        <w:rPr>
          <w:rFonts w:ascii="Times New Roman" w:hAnsi="Times New Roman"/>
          <w:bCs/>
        </w:rPr>
        <w:t>eku</w:t>
      </w:r>
      <w:r w:rsidRPr="00BE4680">
        <w:rPr>
          <w:rFonts w:ascii="Times New Roman" w:hAnsi="Times New Roman"/>
          <w:bCs/>
        </w:rPr>
        <w:t xml:space="preserve"> 1. Úkon porušujúci zákaz je neúčinný voči oprávnenému a nárok oprávneného môže byť uspokojený z toho, čo takýmto úkonom ušlo (odporovateľnosť nastáva zo zákona). Efektívny postup exekúcie je zabezpečený tým, že oprávnený v takomto prípade nemusí úkonu odporovať v osobitnom konaní podľa Civilného sporového poriadku. Musí však ísť o prípad, </w:t>
      </w:r>
      <w:r w:rsidRPr="00BE4680">
        <w:rPr>
          <w:rFonts w:ascii="Times New Roman" w:hAnsi="Times New Roman"/>
        </w:rPr>
        <w:t>ak ide o nakladanie s majetkom v prospech takej osoby, u ktorej sa podľa všeobecných predpisov predpokladá, že o úmysle ukrátiť oprávneného musela vedieť a pri vynaložení náležitej starostlivosti musela vedieť aj o prebiehajúcej exekúcii.</w:t>
      </w:r>
      <w:r w:rsidR="00B72632">
        <w:rPr>
          <w:rFonts w:ascii="Times New Roman" w:hAnsi="Times New Roman"/>
        </w:rPr>
        <w:t xml:space="preserve"> Pri významnejších transakciách je súčasťou náležitej starostlivosti preverenie v registri exekúcií. </w:t>
      </w:r>
      <w:r w:rsidRPr="00BE4680">
        <w:rPr>
          <w:rFonts w:ascii="Times New Roman" w:hAnsi="Times New Roman"/>
        </w:rPr>
        <w:t>Takáto osoba sa môže voči exekúcii brániť excindáciou.</w:t>
      </w:r>
    </w:p>
    <w:p w:rsidR="0037307A" w:rsidRPr="00BE4680" w:rsidP="0037307A">
      <w:pPr>
        <w:bidi w:val="0"/>
        <w:ind w:firstLine="708"/>
        <w:jc w:val="both"/>
        <w:rPr>
          <w:rFonts w:ascii="Times New Roman" w:hAnsi="Times New Roman"/>
        </w:rPr>
      </w:pPr>
    </w:p>
    <w:p w:rsidR="00BE4680" w:rsidRPr="00BE4680" w:rsidP="00BE4680">
      <w:pPr>
        <w:bidi w:val="0"/>
        <w:jc w:val="both"/>
        <w:rPr>
          <w:rFonts w:ascii="Times New Roman" w:hAnsi="Times New Roman"/>
          <w:b/>
          <w:i/>
        </w:rPr>
      </w:pPr>
      <w:r w:rsidR="00B72632">
        <w:rPr>
          <w:rFonts w:ascii="Times New Roman" w:hAnsi="Times New Roman"/>
          <w:b/>
          <w:i/>
        </w:rPr>
        <w:t>§ 61e</w:t>
      </w:r>
    </w:p>
    <w:p w:rsidR="00BE4680" w:rsidRPr="00BE4680" w:rsidP="00BE4680">
      <w:pPr>
        <w:bidi w:val="0"/>
        <w:jc w:val="both"/>
        <w:rPr>
          <w:rFonts w:ascii="Times New Roman" w:hAnsi="Times New Roman"/>
          <w:b/>
          <w:i/>
        </w:rPr>
      </w:pPr>
      <w:r w:rsidRPr="00BE4680">
        <w:rPr>
          <w:rFonts w:ascii="Times New Roman" w:hAnsi="Times New Roman"/>
          <w:b/>
          <w:i/>
        </w:rPr>
        <w:t>(Započítanie pohľadávok)</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rPr>
      </w:pPr>
      <w:r w:rsidRPr="00BE4680">
        <w:rPr>
          <w:rFonts w:ascii="Times New Roman" w:hAnsi="Times New Roman"/>
        </w:rPr>
        <w:tab/>
        <w:t>Doterajšia právna úprava nevylučovala uplatnenie započítania pohľadávok zo strany povinného kedykoľvek v priebehu exekúcie a to bez ohľadu na to, kedy sa pohľadávky stretli a kedy povinný urobil úkon voči oprávnenému smerujúci k započítaniu. Inštitút započítania tak bolo možné zneužívať na odďaľovanie exekvovania majetku povinného. Oprávnený mal exekučný titul a povinnému postačovalo uplatniť započítanie hoc aj nejudikovanej pohľadávky. Nová úprava obmedzuje uplatnenie</w:t>
      </w:r>
      <w:r w:rsidR="00B72632">
        <w:rPr>
          <w:rFonts w:ascii="Times New Roman" w:hAnsi="Times New Roman"/>
        </w:rPr>
        <w:t xml:space="preserve"> jednostranného</w:t>
      </w:r>
      <w:r w:rsidRPr="00BE4680">
        <w:rPr>
          <w:rFonts w:ascii="Times New Roman" w:hAnsi="Times New Roman"/>
        </w:rPr>
        <w:t xml:space="preserve"> započítania pohľadávok len</w:t>
      </w:r>
      <w:r w:rsidR="00B72632">
        <w:rPr>
          <w:rFonts w:ascii="Times New Roman" w:hAnsi="Times New Roman"/>
        </w:rPr>
        <w:t xml:space="preserve"> na prípady,</w:t>
      </w:r>
      <w:r w:rsidRPr="00BE4680">
        <w:rPr>
          <w:rFonts w:ascii="Times New Roman" w:hAnsi="Times New Roman"/>
        </w:rPr>
        <w:t xml:space="preserve"> ak ide o pohľadávku povinného priznanú tiež exekučným titulom. Povinný by si mal uplatňovať prípadné následky započítania v základnom konaní alebo bez zbytočného odkladu po tom, ako sa pohľadávky stretli a nie až v exekučnom konaní. Ustanovenia exekučného poriadku nevylučujú, aby povinný, ktorý z procesných dôvodov nemôže nejakú okolnosť uplatniť sa voči žalobcovi domáhal vydania bezdôvodného obohatenia, ak sa podľa hmotného práva oprávnený obohatil (tzv. žaloba z lepšieho práva, keďže započítanie podľa hmotného práva je možné). </w:t>
      </w:r>
      <w:r w:rsidR="00B72632">
        <w:rPr>
          <w:rFonts w:ascii="Times New Roman" w:hAnsi="Times New Roman"/>
        </w:rPr>
        <w:t>Ustanovenie sa orientuje len na procesné následky.</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b/>
          <w:i/>
        </w:rPr>
      </w:pPr>
      <w:r w:rsidR="00241DB1">
        <w:rPr>
          <w:rFonts w:ascii="Times New Roman" w:hAnsi="Times New Roman"/>
          <w:b/>
          <w:i/>
        </w:rPr>
        <w:t>§ 61f</w:t>
      </w:r>
    </w:p>
    <w:p w:rsidR="00BE4680" w:rsidRPr="00BE4680" w:rsidP="00BE4680">
      <w:pPr>
        <w:bidi w:val="0"/>
        <w:jc w:val="both"/>
        <w:rPr>
          <w:rFonts w:ascii="Times New Roman" w:hAnsi="Times New Roman"/>
          <w:b/>
          <w:i/>
        </w:rPr>
      </w:pPr>
      <w:r w:rsidRPr="00BE4680">
        <w:rPr>
          <w:rFonts w:ascii="Times New Roman" w:hAnsi="Times New Roman"/>
          <w:b/>
          <w:i/>
        </w:rPr>
        <w:t>(</w:t>
      </w:r>
      <w:r w:rsidR="00DB6E77">
        <w:rPr>
          <w:rFonts w:ascii="Times New Roman" w:hAnsi="Times New Roman"/>
          <w:b/>
          <w:i/>
        </w:rPr>
        <w:t>Účinky splnenia vymáhaného nároku</w:t>
      </w:r>
      <w:r w:rsidRPr="00BE4680">
        <w:rPr>
          <w:rFonts w:ascii="Times New Roman" w:hAnsi="Times New Roman"/>
          <w:b/>
          <w:i/>
        </w:rPr>
        <w:t>)</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rPr>
      </w:pPr>
      <w:r w:rsidRPr="00BE4680">
        <w:rPr>
          <w:rFonts w:ascii="Times New Roman" w:hAnsi="Times New Roman"/>
        </w:rPr>
        <w:tab/>
        <w:t xml:space="preserve">Účelu exekúcie jej efektívnosti zodpovedá pravidlo, aby po doručení upovedomenia o začatí exekúcie povinnému sa plnenie zo strany povinného dostávalo výlučne exekútorovi. Ten distribuuje plnenia oprávnenému na splnenie jeho nároku a na trovy exekútora. Pre povinného je to tiež efektívnejšie, keďže exekútor vie bezodkladne zrušiť opatrenia, ktorými postihol majetok povinného. V ods. 1 je vyjadrené pravidlo plnenie v rozsahu trov sa musí  dostať k exekútorovi. Exekútor má prehľad o exekúcii a podľa toho sa rozhoduje o ďalšom postupe v exekúcii, prípadne zbytočne nevykonáva úkony exekučnej činnosti. Z aplikačnej praxe je zrejmé, že niektorí povinní až pod ťarchou exekúcie „dobrovoľne“ splnia svoju povinnosť priamo oprávnenému, avšak bez trov exekúcie oprávneného alebo exekútora. Snažia sa tak dosiahnuť, aby oprávnený navrhol zastavenie exekúcie a obísť povinnosti týkajúce sa trov exekúcie. </w:t>
      </w:r>
    </w:p>
    <w:p w:rsidR="00BE4680" w:rsidRPr="00BE4680" w:rsidP="00BE4680">
      <w:pPr>
        <w:bidi w:val="0"/>
        <w:jc w:val="both"/>
        <w:rPr>
          <w:rFonts w:ascii="Times New Roman" w:hAnsi="Times New Roman"/>
        </w:rPr>
      </w:pPr>
      <w:r w:rsidRPr="00BE4680">
        <w:rPr>
          <w:rFonts w:ascii="Times New Roman" w:hAnsi="Times New Roman"/>
        </w:rPr>
        <w:tab/>
        <w:t xml:space="preserve">V ods. 2 je vyjadrené, že účinku podľa ods. 1 zodpovedá aj povinnosť oprávneného bez zbytočného odkladu oznamovať exekútorovi všetky plnenia povinného do doručenia upovedomenia o začatí exekúcie. Zamedzuje sa tým zbytočným úkonom exekútora smerujúcim k už splneným nárokom.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b/>
          <w:i/>
        </w:rPr>
      </w:pPr>
      <w:r w:rsidR="00241DB1">
        <w:rPr>
          <w:rFonts w:ascii="Times New Roman" w:hAnsi="Times New Roman"/>
          <w:b/>
          <w:i/>
        </w:rPr>
        <w:t>§ 61g</w:t>
      </w:r>
    </w:p>
    <w:p w:rsidR="00BE4680" w:rsidRPr="00BE4680" w:rsidP="00BE4680">
      <w:pPr>
        <w:bidi w:val="0"/>
        <w:jc w:val="both"/>
        <w:rPr>
          <w:rFonts w:ascii="Times New Roman" w:hAnsi="Times New Roman"/>
          <w:b/>
          <w:i/>
        </w:rPr>
      </w:pPr>
      <w:r w:rsidRPr="00BE4680">
        <w:rPr>
          <w:rFonts w:ascii="Times New Roman" w:hAnsi="Times New Roman"/>
          <w:b/>
          <w:i/>
        </w:rPr>
        <w:t>(Žiadosť povinného o splátky)</w:t>
      </w:r>
    </w:p>
    <w:p w:rsidR="00BE4680" w:rsidRPr="00BE4680" w:rsidP="00BE4680">
      <w:pPr>
        <w:bidi w:val="0"/>
        <w:jc w:val="both"/>
        <w:rPr>
          <w:rFonts w:ascii="Times New Roman" w:hAnsi="Times New Roman"/>
        </w:rPr>
      </w:pPr>
    </w:p>
    <w:p w:rsidR="00B147A0" w:rsidP="00BE4680">
      <w:pPr>
        <w:bidi w:val="0"/>
        <w:jc w:val="both"/>
        <w:rPr>
          <w:rFonts w:ascii="Times New Roman" w:hAnsi="Times New Roman"/>
        </w:rPr>
      </w:pPr>
      <w:r w:rsidRPr="00BE4680" w:rsidR="00BE4680">
        <w:rPr>
          <w:rFonts w:ascii="Times New Roman" w:hAnsi="Times New Roman"/>
        </w:rPr>
        <w:tab/>
        <w:t>Zavádza sa nový inštitút obligatórneho povolenia splátok povinnému na splnenie vymáhanej povinnosti za zákonom presne stanovených podmienok. Nadväzuje to na zúženie možnosti podať návrh na odklad exekúcie. Doterajšia právna úprava umožňovala splnenie povinnosti splátkami na základe dohody exekútora s povinným za súhlasu oprávneného (exekútor v exekúcii iným spôsobom nepokračoval). Povinný mohol podať žiadosť pri akejkoľvek výške nároku, navrhnúť akékoľvek splátky a zostať pasívny. Nová úprava možnosť splátok presne špecifikuje podmienky splátok z hľadiska výšky vymáhaného  nároku (v rozsahu od minimálnej mzdy po 2.000 eur), osoby povinného (len fyzická) a počtu a výšky splátok (maximálne 10 splátok najmenej po 50 eur mesačne). Nezaplatením ktorejkoľvek splátky sa na povolenie splátok neprihliada a v dôsledku toho sa povolený odklad zrušuje.</w:t>
      </w:r>
      <w:r w:rsidR="001C1753">
        <w:rPr>
          <w:rFonts w:ascii="Times New Roman" w:hAnsi="Times New Roman"/>
        </w:rPr>
        <w:t xml:space="preserve"> Podmienka, aby povinný voči vymáhanej povinnosti nenamietal vychádza z toho, že nie je logicky možné, aby povinný chcel splácať v splátkach niečo, čo namieta.</w:t>
      </w:r>
      <w:r>
        <w:rPr>
          <w:rFonts w:ascii="Times New Roman" w:hAnsi="Times New Roman"/>
        </w:rPr>
        <w:t xml:space="preserve"> účelom ustanovenia je zabrániť špekuláciám povinného. Minimálna mzda na účely ustanovenia je najnižšia minimálna mzda ku dňu podania žiadosti.</w:t>
      </w:r>
    </w:p>
    <w:p w:rsidR="00BE4680" w:rsidRPr="00B147A0" w:rsidP="00BE4680">
      <w:pPr>
        <w:bidi w:val="0"/>
        <w:jc w:val="both"/>
        <w:rPr>
          <w:rFonts w:ascii="Times New Roman" w:hAnsi="Times New Roman"/>
        </w:rPr>
      </w:pPr>
      <w:r w:rsidRPr="00BE4680">
        <w:rPr>
          <w:rFonts w:ascii="Times New Roman" w:hAnsi="Times New Roman"/>
          <w:bCs/>
        </w:rPr>
        <w:tab/>
        <w:t>V ods. 3 sa umožňuje oprávnenému súhlasiť so splátkami aj nad rámec podmienok uvedených v ods. 2.</w:t>
      </w:r>
      <w:r w:rsidR="00241DB1">
        <w:rPr>
          <w:rFonts w:ascii="Times New Roman" w:hAnsi="Times New Roman"/>
          <w:bCs/>
        </w:rPr>
        <w:t xml:space="preserve"> S povolením splátok je spojený odklad exekúcie bez blokovania. Ak by však splátky povinný čo i len raz nesplnil v celom rozsahu a načas výhoda sa mu zo zákona ruší. </w:t>
      </w:r>
      <w:r w:rsidR="00DB6E77">
        <w:rPr>
          <w:rFonts w:ascii="Times New Roman" w:hAnsi="Times New Roman"/>
          <w:bCs/>
        </w:rPr>
        <w:t>Nemôže</w:t>
      </w:r>
      <w:r w:rsidR="00241DB1">
        <w:rPr>
          <w:rFonts w:ascii="Times New Roman" w:hAnsi="Times New Roman"/>
          <w:bCs/>
        </w:rPr>
        <w:t xml:space="preserve"> tiež žiadať o odklad exekúcie zo „sociálnych“ dôvodov.</w:t>
      </w:r>
    </w:p>
    <w:p w:rsidR="00BE4680" w:rsidRPr="00BE4680" w:rsidP="00BE4680">
      <w:pPr>
        <w:bidi w:val="0"/>
        <w:jc w:val="both"/>
        <w:rPr>
          <w:rFonts w:ascii="Times New Roman" w:hAnsi="Times New Roman"/>
          <w:bCs/>
        </w:rPr>
      </w:pPr>
    </w:p>
    <w:p w:rsidR="00BE4680" w:rsidRPr="00BE4680" w:rsidP="00BE4680">
      <w:pPr>
        <w:bidi w:val="0"/>
        <w:jc w:val="both"/>
        <w:rPr>
          <w:rFonts w:ascii="Times New Roman" w:hAnsi="Times New Roman"/>
          <w:b/>
          <w:bCs/>
          <w:i/>
        </w:rPr>
      </w:pPr>
      <w:r w:rsidR="00241DB1">
        <w:rPr>
          <w:rFonts w:ascii="Times New Roman" w:hAnsi="Times New Roman"/>
          <w:b/>
          <w:bCs/>
          <w:i/>
        </w:rPr>
        <w:t>§</w:t>
      </w:r>
      <w:r w:rsidR="0090470F">
        <w:rPr>
          <w:rFonts w:ascii="Times New Roman" w:hAnsi="Times New Roman"/>
          <w:b/>
          <w:bCs/>
          <w:i/>
        </w:rPr>
        <w:t xml:space="preserve"> </w:t>
      </w:r>
      <w:r w:rsidR="00241DB1">
        <w:rPr>
          <w:rFonts w:ascii="Times New Roman" w:hAnsi="Times New Roman"/>
          <w:b/>
          <w:bCs/>
          <w:i/>
        </w:rPr>
        <w:t xml:space="preserve">61h </w:t>
      </w:r>
      <w:r w:rsidR="0090470F">
        <w:rPr>
          <w:rFonts w:ascii="Times New Roman" w:hAnsi="Times New Roman"/>
          <w:b/>
          <w:bCs/>
          <w:i/>
        </w:rPr>
        <w:t>až</w:t>
      </w:r>
      <w:r w:rsidR="00241DB1">
        <w:rPr>
          <w:rFonts w:ascii="Times New Roman" w:hAnsi="Times New Roman"/>
          <w:b/>
          <w:bCs/>
          <w:i/>
        </w:rPr>
        <w:t xml:space="preserve"> 61</w:t>
      </w:r>
      <w:r w:rsidR="006E3EAF">
        <w:rPr>
          <w:rFonts w:ascii="Times New Roman" w:hAnsi="Times New Roman"/>
          <w:b/>
          <w:bCs/>
          <w:i/>
        </w:rPr>
        <w:t>j</w:t>
      </w:r>
    </w:p>
    <w:p w:rsidR="00BE4680" w:rsidRPr="00BE4680" w:rsidP="00BE4680">
      <w:pPr>
        <w:bidi w:val="0"/>
        <w:jc w:val="both"/>
        <w:rPr>
          <w:rFonts w:ascii="Times New Roman" w:hAnsi="Times New Roman"/>
          <w:b/>
          <w:bCs/>
          <w:i/>
        </w:rPr>
      </w:pPr>
      <w:r w:rsidRPr="00BE4680">
        <w:rPr>
          <w:rFonts w:ascii="Times New Roman" w:hAnsi="Times New Roman"/>
          <w:b/>
          <w:bCs/>
          <w:i/>
        </w:rPr>
        <w:t>(Odklad exekúcie)</w:t>
      </w:r>
    </w:p>
    <w:p w:rsidR="00BE4680" w:rsidRPr="00BE4680" w:rsidP="00BE4680">
      <w:pPr>
        <w:bidi w:val="0"/>
        <w:jc w:val="both"/>
        <w:rPr>
          <w:rFonts w:ascii="Times New Roman" w:hAnsi="Times New Roman"/>
          <w:bCs/>
        </w:rPr>
      </w:pPr>
    </w:p>
    <w:p w:rsidR="00BE4680" w:rsidP="00BE4680">
      <w:pPr>
        <w:bidi w:val="0"/>
        <w:ind w:firstLine="708"/>
        <w:jc w:val="both"/>
        <w:rPr>
          <w:rFonts w:ascii="Times New Roman" w:hAnsi="Times New Roman"/>
          <w:bCs/>
        </w:rPr>
      </w:pPr>
      <w:r w:rsidRPr="00BE4680">
        <w:rPr>
          <w:rFonts w:ascii="Times New Roman" w:hAnsi="Times New Roman"/>
          <w:bCs/>
        </w:rPr>
        <w:t>Významne sa upravuje a spresňuje inštitút odkladu exekúcie a vymedzujú sa aj následky prípadov, ak má nejaký úkon účastníka odkladný účinok. O odklade rozhoduje exekútor tým, že vydá o tom upovedomenie. Dôvody odkladu sú vymedzené taxat</w:t>
      </w:r>
      <w:r w:rsidR="00241DB1">
        <w:rPr>
          <w:rFonts w:ascii="Times New Roman" w:hAnsi="Times New Roman"/>
          <w:bCs/>
        </w:rPr>
        <w:t>ívne. Ak skončia účinky odkladu, pokračuje sa v exekúcii spravidla bez rozhodnutia.</w:t>
      </w:r>
    </w:p>
    <w:p w:rsidR="00414934" w:rsidRPr="00BE4680" w:rsidP="00414934">
      <w:pPr>
        <w:bidi w:val="0"/>
        <w:ind w:firstLine="708"/>
        <w:jc w:val="both"/>
        <w:rPr>
          <w:rFonts w:ascii="Times New Roman" w:hAnsi="Times New Roman"/>
          <w:bCs/>
        </w:rPr>
      </w:pPr>
      <w:r>
        <w:rPr>
          <w:rFonts w:ascii="Times New Roman" w:hAnsi="Times New Roman"/>
          <w:bCs/>
        </w:rPr>
        <w:t>Novým inštitútom je odklad exekúcie na žiadosť povinného. Súčasné rozhodovanie súdom je zdĺhavé a často uplynie aj doba, na ktorú sa odklad žiada. Problémom je tiež, že žiadosť povinného o vyvolávala odkladný účinok. Zavádza sa preto pravidlo – raz za exekúciu odklad na tri mesiace.</w:t>
      </w:r>
    </w:p>
    <w:p w:rsidR="00414934" w:rsidRPr="00BE4680" w:rsidP="00414934">
      <w:pPr>
        <w:bidi w:val="0"/>
        <w:ind w:firstLine="708"/>
        <w:jc w:val="both"/>
        <w:rPr>
          <w:rFonts w:ascii="Times New Roman" w:hAnsi="Times New Roman"/>
          <w:lang w:eastAsia="en-US"/>
        </w:rPr>
      </w:pPr>
      <w:r w:rsidRPr="00BE4680" w:rsidR="00BE4680">
        <w:rPr>
          <w:rFonts w:ascii="Times New Roman" w:hAnsi="Times New Roman"/>
          <w:bCs/>
        </w:rPr>
        <w:t xml:space="preserve">Následky jednotlivých odkladov (odklad s blokovaním a odklad bez blokovania) sa upresňujú. Pri odklade „s blokovaním“ </w:t>
      </w:r>
      <w:r w:rsidRPr="00BE4680" w:rsidR="00BE4680">
        <w:rPr>
          <w:rFonts w:ascii="Times New Roman" w:hAnsi="Times New Roman"/>
        </w:rPr>
        <w:t>nie je dotknuté oprávnenie exekútora vykonávať úkony smerujúce k</w:t>
      </w:r>
      <w:r w:rsidR="00241DB1">
        <w:rPr>
          <w:rFonts w:ascii="Times New Roman" w:hAnsi="Times New Roman"/>
        </w:rPr>
        <w:t xml:space="preserve"> zisteniu a k </w:t>
      </w:r>
      <w:r w:rsidRPr="00BE4680" w:rsidR="00BE4680">
        <w:rPr>
          <w:rFonts w:ascii="Times New Roman" w:hAnsi="Times New Roman"/>
        </w:rPr>
        <w:t>zabezpečeniu majetku podliehajúcemu exekúcii. Ak takéto úkony boli uskutočnené pred vydaním upovedomenia o odklade exekúcie, ich účinky zostávajú zachované. Pri odklade „bez blokovania“</w:t>
      </w:r>
      <w:r w:rsidR="00241DB1">
        <w:rPr>
          <w:rFonts w:ascii="Times New Roman" w:hAnsi="Times New Roman"/>
          <w:lang w:eastAsia="en-US"/>
        </w:rPr>
        <w:t xml:space="preserve"> exekútor </w:t>
      </w:r>
      <w:r w:rsidRPr="00BE4680" w:rsidR="00BE4680">
        <w:rPr>
          <w:rFonts w:ascii="Times New Roman" w:hAnsi="Times New Roman"/>
          <w:lang w:eastAsia="en-US"/>
        </w:rPr>
        <w:t>nevykonáva úkony smerujúce k zabezpečeniu majetku podliehajúcemu exekúcii; ak takéto úkony už v exekúcii uskutočnil, zruší ich.</w:t>
      </w:r>
      <w:r>
        <w:rPr>
          <w:rFonts w:ascii="Times New Roman" w:hAnsi="Times New Roman"/>
          <w:lang w:eastAsia="en-US"/>
        </w:rPr>
        <w:t xml:space="preserve"> Osobitné účinky odkladov sú potom uvedené pri jednotlivých spôsoboch exekúcie.</w:t>
      </w:r>
    </w:p>
    <w:p w:rsidR="00241DB1" w:rsidP="00241DB1">
      <w:pPr>
        <w:bidi w:val="0"/>
        <w:ind w:firstLine="708"/>
        <w:jc w:val="both"/>
        <w:rPr>
          <w:rFonts w:ascii="Times New Roman" w:hAnsi="Times New Roman"/>
          <w:lang w:eastAsia="en-US"/>
        </w:rPr>
      </w:pPr>
      <w:r w:rsidRPr="00BE4680" w:rsidR="00BE4680">
        <w:rPr>
          <w:rFonts w:ascii="Times New Roman" w:hAnsi="Times New Roman"/>
          <w:lang w:eastAsia="en-US"/>
        </w:rPr>
        <w:t>Vymedzuje sa jednoznačne, že ak v zákone má procesný úkon účastníka odkladný účinok (napr. návrh na zastavenie exekúcie), rozumie sa tým odklad s blokovaním.</w:t>
      </w:r>
    </w:p>
    <w:p w:rsidR="00414934" w:rsidRPr="00241DB1" w:rsidP="00241DB1">
      <w:pPr>
        <w:bidi w:val="0"/>
        <w:ind w:firstLine="708"/>
        <w:jc w:val="both"/>
        <w:rPr>
          <w:rFonts w:ascii="Times New Roman" w:hAnsi="Times New Roman"/>
          <w:lang w:eastAsia="en-US"/>
        </w:rPr>
      </w:pPr>
      <w:r>
        <w:rPr>
          <w:rFonts w:ascii="Times New Roman" w:hAnsi="Times New Roman"/>
          <w:lang w:eastAsia="en-US"/>
        </w:rPr>
        <w:t>Trvanie odkladu je taktiež jednoznačne zadefinované. Tým sa významne posilňuje právna istota účastníkov konania a tretích osôb.</w:t>
      </w:r>
    </w:p>
    <w:p w:rsidR="00BE4680" w:rsidRPr="00BE4680" w:rsidP="00BE4680">
      <w:pPr>
        <w:bidi w:val="0"/>
        <w:jc w:val="both"/>
        <w:rPr>
          <w:rFonts w:ascii="Times New Roman" w:hAnsi="Times New Roman"/>
          <w:bCs/>
        </w:rPr>
      </w:pPr>
    </w:p>
    <w:p w:rsidR="00BE4680" w:rsidRPr="00BE4680" w:rsidP="00BE4680">
      <w:pPr>
        <w:bidi w:val="0"/>
        <w:jc w:val="both"/>
        <w:rPr>
          <w:rFonts w:ascii="Times New Roman" w:hAnsi="Times New Roman"/>
          <w:b/>
          <w:bCs/>
          <w:i/>
        </w:rPr>
      </w:pPr>
      <w:r w:rsidR="00414934">
        <w:rPr>
          <w:rFonts w:ascii="Times New Roman" w:hAnsi="Times New Roman"/>
          <w:b/>
          <w:bCs/>
          <w:i/>
        </w:rPr>
        <w:t>§ 61k</w:t>
      </w:r>
    </w:p>
    <w:p w:rsidR="00BE4680" w:rsidRPr="00BE4680" w:rsidP="00BE4680">
      <w:pPr>
        <w:bidi w:val="0"/>
        <w:jc w:val="both"/>
        <w:rPr>
          <w:rFonts w:ascii="Times New Roman" w:hAnsi="Times New Roman"/>
          <w:b/>
          <w:bCs/>
          <w:i/>
        </w:rPr>
      </w:pPr>
      <w:r w:rsidRPr="00BE4680">
        <w:rPr>
          <w:rFonts w:ascii="Times New Roman" w:hAnsi="Times New Roman"/>
          <w:b/>
          <w:bCs/>
          <w:i/>
        </w:rPr>
        <w:t xml:space="preserve">(Zastavenie exekúcie </w:t>
      </w:r>
      <w:r w:rsidR="006E3EAF">
        <w:rPr>
          <w:rFonts w:ascii="Times New Roman" w:hAnsi="Times New Roman"/>
          <w:b/>
          <w:bCs/>
          <w:i/>
        </w:rPr>
        <w:t>súdom</w:t>
      </w:r>
      <w:r w:rsidRPr="00BE4680">
        <w:rPr>
          <w:rFonts w:ascii="Times New Roman" w:hAnsi="Times New Roman"/>
          <w:b/>
          <w:bCs/>
          <w:i/>
        </w:rPr>
        <w:t>)</w:t>
      </w:r>
    </w:p>
    <w:p w:rsidR="00BE4680" w:rsidRPr="00BE4680" w:rsidP="00BE4680">
      <w:pPr>
        <w:bidi w:val="0"/>
        <w:jc w:val="both"/>
        <w:rPr>
          <w:rFonts w:ascii="Times New Roman" w:hAnsi="Times New Roman"/>
          <w:bCs/>
        </w:rPr>
      </w:pPr>
    </w:p>
    <w:p w:rsidR="00BE4680" w:rsidRPr="00BE4680" w:rsidP="00BE4680">
      <w:pPr>
        <w:bidi w:val="0"/>
        <w:jc w:val="both"/>
        <w:rPr>
          <w:rFonts w:ascii="Times New Roman" w:hAnsi="Times New Roman"/>
          <w:bCs/>
        </w:rPr>
      </w:pPr>
      <w:r w:rsidRPr="00BE4680">
        <w:rPr>
          <w:rFonts w:ascii="Times New Roman" w:hAnsi="Times New Roman"/>
          <w:bCs/>
        </w:rPr>
        <w:tab/>
        <w:t>Po novom do úvahy prichádzajú tri spôsoby zastavenia exekúcie: 1. súdom, 2. exekútorom a 3. zo zákona. V</w:t>
      </w:r>
      <w:r w:rsidR="00414934">
        <w:rPr>
          <w:rFonts w:ascii="Times New Roman" w:hAnsi="Times New Roman"/>
          <w:bCs/>
        </w:rPr>
        <w:t xml:space="preserve"> ustanovení </w:t>
      </w:r>
      <w:r w:rsidRPr="00BE4680">
        <w:rPr>
          <w:rFonts w:ascii="Times New Roman" w:hAnsi="Times New Roman"/>
          <w:bCs/>
        </w:rPr>
        <w:t>je upravené zastavenie exekúcie súdom, ktorý má rozhodovať v prípadoch, ktoré je potrebné posúdiť a ktoré môžu byť sporné. Ide o najvšeobecnejšie formulované dôvody zastavenie exekúcie</w:t>
      </w:r>
      <w:r w:rsidR="009A1614">
        <w:rPr>
          <w:rFonts w:ascii="Times New Roman" w:hAnsi="Times New Roman"/>
          <w:bCs/>
        </w:rPr>
        <w:t xml:space="preserve"> odvíjajúce sa aj od toho, že súd síce </w:t>
      </w:r>
      <w:r w:rsidRPr="009A1614" w:rsidR="009A1614">
        <w:rPr>
          <w:rFonts w:ascii="Times New Roman" w:hAnsi="Times New Roman"/>
          <w:bCs/>
          <w:i/>
        </w:rPr>
        <w:t>ex ante</w:t>
      </w:r>
      <w:r w:rsidR="009A1614">
        <w:rPr>
          <w:rFonts w:ascii="Times New Roman" w:hAnsi="Times New Roman"/>
          <w:bCs/>
        </w:rPr>
        <w:t xml:space="preserve"> </w:t>
      </w:r>
      <w:r w:rsidR="00414934">
        <w:rPr>
          <w:rFonts w:ascii="Times New Roman" w:hAnsi="Times New Roman"/>
          <w:bCs/>
        </w:rPr>
        <w:t>preskúmava</w:t>
      </w:r>
      <w:r w:rsidR="009A1614">
        <w:rPr>
          <w:rFonts w:ascii="Times New Roman" w:hAnsi="Times New Roman"/>
          <w:bCs/>
        </w:rPr>
        <w:t xml:space="preserve"> exekučný titul z úradnej povinnosti, avšak po začatí exekúcie sa môžu preukázať dôvody, pre ktoré ani nemala začať</w:t>
      </w:r>
      <w:r w:rsidRPr="00BE4680">
        <w:rPr>
          <w:rFonts w:ascii="Times New Roman" w:hAnsi="Times New Roman"/>
          <w:bCs/>
        </w:rPr>
        <w:t>. Nová koncepcia upustila od podávania námietok proti exekúcii, pretože duplicitne bolo potrebné rozhodovať vo veci (následné zastavenie exekúcie). Povinný má možnosť po doručení upovedomenia navrhnúť zastavenie exekúcie z dôvodov, pre ktoré mohol podať námietky. Takémuto návrhu (podanému v lehote 15 dní od doručenia upovedomenia) priznáva úprava odkladný účinok. Iné návrhy povinného odkladný účinok nemajú a podliehajú vyjadrenej koncentračnej zásade, ktorá je výnimočne zmiernená</w:t>
      </w:r>
      <w:r w:rsidRPr="00BE4680">
        <w:rPr>
          <w:rFonts w:ascii="Times New Roman" w:hAnsi="Times New Roman"/>
        </w:rPr>
        <w:t xml:space="preserve"> nemožnosťou namietané skutočnosti skôr uplatniť (z objektívnych dôvodov). Takéto skutočnosti musí povinný v návrhu na zastavenie exekúcie tvrdiť a osvedčiť.</w:t>
      </w:r>
    </w:p>
    <w:p w:rsidR="00BE4680" w:rsidRPr="00BE4680" w:rsidP="0037307A">
      <w:pPr>
        <w:bidi w:val="0"/>
        <w:ind w:firstLine="708"/>
        <w:jc w:val="both"/>
        <w:rPr>
          <w:rFonts w:ascii="Times New Roman" w:hAnsi="Times New Roman"/>
          <w:bCs/>
        </w:rPr>
      </w:pPr>
      <w:r w:rsidRPr="00BE4680">
        <w:rPr>
          <w:rFonts w:ascii="Times New Roman" w:hAnsi="Times New Roman"/>
          <w:bCs/>
        </w:rPr>
        <w:t>Keďže podania</w:t>
      </w:r>
      <w:r w:rsidR="009A1614">
        <w:rPr>
          <w:rFonts w:ascii="Times New Roman" w:hAnsi="Times New Roman"/>
          <w:bCs/>
        </w:rPr>
        <w:t xml:space="preserve"> účastníkov</w:t>
      </w:r>
      <w:r w:rsidRPr="00BE4680">
        <w:rPr>
          <w:rFonts w:ascii="Times New Roman" w:hAnsi="Times New Roman"/>
          <w:bCs/>
        </w:rPr>
        <w:t xml:space="preserve"> sa posudzujú podľa obsahu, akýkoľvek podnet povinného na zastavenie exekúcie</w:t>
      </w:r>
      <w:r w:rsidR="009A1614">
        <w:rPr>
          <w:rFonts w:ascii="Times New Roman" w:hAnsi="Times New Roman"/>
          <w:bCs/>
        </w:rPr>
        <w:t xml:space="preserve"> bez návrhu</w:t>
      </w:r>
      <w:r w:rsidRPr="00BE4680">
        <w:rPr>
          <w:rFonts w:ascii="Times New Roman" w:hAnsi="Times New Roman"/>
          <w:bCs/>
        </w:rPr>
        <w:t xml:space="preserve"> treba považovať za návrh na zastavenie exekúcie.</w:t>
      </w:r>
      <w:r w:rsidR="009A1614">
        <w:rPr>
          <w:rFonts w:ascii="Times New Roman" w:hAnsi="Times New Roman"/>
          <w:bCs/>
        </w:rPr>
        <w:t xml:space="preserve"> </w:t>
      </w:r>
    </w:p>
    <w:p w:rsidR="00BE4680" w:rsidRPr="00BE4680" w:rsidP="00BE4680">
      <w:pPr>
        <w:bidi w:val="0"/>
        <w:jc w:val="both"/>
        <w:rPr>
          <w:rFonts w:ascii="Times New Roman" w:hAnsi="Times New Roman"/>
          <w:bCs/>
        </w:rPr>
      </w:pPr>
      <w:r w:rsidRPr="00BE4680">
        <w:rPr>
          <w:rFonts w:ascii="Times New Roman" w:hAnsi="Times New Roman"/>
          <w:bCs/>
        </w:rPr>
        <w:tab/>
        <w:t>Ustanovenie tiež precizuje spôsob podávania návrhov na zastavenie exekúcie. So súhlasom oprávneného môže exekútor návrhu vyhovieť aj sám.</w:t>
      </w:r>
    </w:p>
    <w:p w:rsidR="00BE4680" w:rsidRPr="00BE4680" w:rsidP="00BE4680">
      <w:pPr>
        <w:bidi w:val="0"/>
        <w:jc w:val="both"/>
        <w:rPr>
          <w:rFonts w:ascii="Times New Roman" w:hAnsi="Times New Roman"/>
          <w:bCs/>
        </w:rPr>
      </w:pPr>
      <w:r w:rsidRPr="00BE4680">
        <w:rPr>
          <w:rFonts w:ascii="Times New Roman" w:hAnsi="Times New Roman"/>
          <w:bCs/>
        </w:rPr>
        <w:tab/>
      </w:r>
    </w:p>
    <w:p w:rsidR="00BE4680" w:rsidRPr="00414934" w:rsidP="00BE4680">
      <w:pPr>
        <w:bidi w:val="0"/>
        <w:jc w:val="both"/>
        <w:rPr>
          <w:rFonts w:ascii="Times New Roman" w:hAnsi="Times New Roman"/>
          <w:b/>
          <w:bCs/>
          <w:i/>
        </w:rPr>
      </w:pPr>
      <w:r w:rsidRPr="00414934" w:rsidR="00414934">
        <w:rPr>
          <w:rFonts w:ascii="Times New Roman" w:hAnsi="Times New Roman"/>
          <w:b/>
          <w:bCs/>
          <w:i/>
        </w:rPr>
        <w:t>§ 61l</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rPr>
      </w:pPr>
      <w:r w:rsidRPr="00BE4680">
        <w:rPr>
          <w:rFonts w:ascii="Times New Roman" w:hAnsi="Times New Roman"/>
        </w:rPr>
        <w:tab/>
        <w:t>Upravuje sa procesný postup súdu pri zastavení exekúcie s tým, že proti uzneseniu je v zásade prípustná sťažnosť s výnimkou vyjadreného špecifického prípadu cudzieho rozhodnutia. Ide o jeden z mála prípadov, kedy je v exekučnom konaní prípustné odvolanie proti uzneseniu súdu s ohľadom na konečné rozhodnutie v exekúcii.</w:t>
      </w:r>
      <w:r w:rsidR="00E1688E">
        <w:rPr>
          <w:rFonts w:ascii="Times New Roman" w:hAnsi="Times New Roman"/>
        </w:rPr>
        <w:t xml:space="preserve"> </w:t>
      </w:r>
    </w:p>
    <w:p w:rsidR="00BE4680" w:rsidRPr="00BE4680" w:rsidP="00BE4680">
      <w:pPr>
        <w:bidi w:val="0"/>
        <w:jc w:val="both"/>
        <w:rPr>
          <w:rFonts w:ascii="Times New Roman" w:hAnsi="Times New Roman"/>
        </w:rPr>
      </w:pPr>
      <w:r w:rsidRPr="00BE4680">
        <w:rPr>
          <w:rFonts w:ascii="Times New Roman" w:hAnsi="Times New Roman"/>
        </w:rPr>
        <w:tab/>
        <w:t xml:space="preserve"> V ustanovení sa vyjadruje taktiež významné pravidlo vychádzajúce z koncentračnej zásady a síce, že ak súd návrh na zastavenie exekúcie zamietol z dôvodu, že návrh bol podaný oneskorene i keď tu taký dôvod je, povinný má právo domáhať sa vrátenia plnenia žalobou podanou voči oprávnenému. Ide o tzv. žalobu z „lepšieho práva“, ktorá má za cieľ odstrániť napätie medzi požiadavkami hmotného a procesného práva. Právna istota tretích osôb, ktoré dobromyseľne nadobudli majetok z exekúcie však nemôže byť dotknutá. Súd pri existencii takéhoto inštitútu môže posudzovať namietané skutočnosti prísnejšie.</w:t>
      </w:r>
    </w:p>
    <w:p w:rsidR="00BE4680" w:rsidRPr="00BE4680" w:rsidP="00BE4680">
      <w:pPr>
        <w:bidi w:val="0"/>
        <w:jc w:val="both"/>
        <w:rPr>
          <w:rFonts w:ascii="Times New Roman" w:hAnsi="Times New Roman"/>
          <w:b/>
        </w:rPr>
      </w:pPr>
    </w:p>
    <w:p w:rsidR="00BE4680" w:rsidRPr="00BE4680" w:rsidP="00BE4680">
      <w:pPr>
        <w:bidi w:val="0"/>
        <w:jc w:val="both"/>
        <w:rPr>
          <w:rFonts w:ascii="Times New Roman" w:hAnsi="Times New Roman"/>
          <w:b/>
          <w:i/>
        </w:rPr>
      </w:pPr>
      <w:r w:rsidR="00414934">
        <w:rPr>
          <w:rFonts w:ascii="Times New Roman" w:hAnsi="Times New Roman"/>
          <w:b/>
          <w:i/>
        </w:rPr>
        <w:t>§ 61m</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rPr>
      </w:pPr>
      <w:r w:rsidRPr="00BE4680">
        <w:rPr>
          <w:rFonts w:ascii="Times New Roman" w:hAnsi="Times New Roman"/>
        </w:rPr>
        <w:tab/>
        <w:t xml:space="preserve">Upravujú sa následky späťvzatia návrhu na zastavenie exekúcie, ktorý inštitút doposiaľ neexistoval a spôsoboval problémy v praxi. </w:t>
      </w:r>
    </w:p>
    <w:p w:rsidR="00BE4680" w:rsidRPr="00BE4680" w:rsidP="00BE4680">
      <w:pPr>
        <w:bidi w:val="0"/>
        <w:jc w:val="both"/>
        <w:rPr>
          <w:rFonts w:ascii="Times New Roman" w:hAnsi="Times New Roman"/>
        </w:rPr>
      </w:pPr>
      <w:r w:rsidRPr="00BE4680">
        <w:rPr>
          <w:rFonts w:ascii="Times New Roman" w:hAnsi="Times New Roman"/>
        </w:rPr>
        <w:t xml:space="preserve"> </w:t>
      </w:r>
    </w:p>
    <w:p w:rsidR="00BE4680" w:rsidRPr="00BE4680" w:rsidP="00BE4680">
      <w:pPr>
        <w:bidi w:val="0"/>
        <w:jc w:val="both"/>
        <w:rPr>
          <w:rFonts w:ascii="Times New Roman" w:hAnsi="Times New Roman"/>
          <w:b/>
          <w:i/>
        </w:rPr>
      </w:pPr>
      <w:r w:rsidR="00414934">
        <w:rPr>
          <w:rFonts w:ascii="Times New Roman" w:hAnsi="Times New Roman"/>
          <w:b/>
          <w:i/>
        </w:rPr>
        <w:t>§ 61n</w:t>
      </w:r>
    </w:p>
    <w:p w:rsidR="00BE4680" w:rsidRPr="00BE4680" w:rsidP="00BE4680">
      <w:pPr>
        <w:bidi w:val="0"/>
        <w:jc w:val="both"/>
        <w:rPr>
          <w:rFonts w:ascii="Times New Roman" w:hAnsi="Times New Roman"/>
          <w:b/>
          <w:i/>
        </w:rPr>
      </w:pPr>
      <w:r w:rsidRPr="00BE4680">
        <w:rPr>
          <w:rFonts w:ascii="Times New Roman" w:hAnsi="Times New Roman"/>
          <w:b/>
          <w:i/>
        </w:rPr>
        <w:t>(Zastavenie exekúcie exekútorom)</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bCs/>
        </w:rPr>
      </w:pPr>
      <w:r w:rsidRPr="00BE4680">
        <w:rPr>
          <w:rFonts w:ascii="Times New Roman" w:hAnsi="Times New Roman"/>
          <w:bCs/>
        </w:rPr>
        <w:tab/>
        <w:t>Upravujú sa dôvody, kedy môže zastaviť exekúciu exekútor. Ide o nesporné prípady ako napr. keď zastavenie exekúcie navrhol oprávnený, zanikol niektorý z účastníkov bez právneho nástupcu a keď povinný je nemajetný. V takých prípadoch exekútor doručí účastníkom a súdu upovedomenie o zastavení exekúcie (ak sú prípustné námietky, tak až po rozhodnutí o nich)</w:t>
      </w:r>
      <w:r w:rsidR="00414934">
        <w:rPr>
          <w:rFonts w:ascii="Times New Roman" w:hAnsi="Times New Roman"/>
          <w:bCs/>
        </w:rPr>
        <w:t>. Dôvod zastavenia vždy uvedie</w:t>
      </w:r>
      <w:r w:rsidRPr="00BE4680">
        <w:rPr>
          <w:rFonts w:ascii="Times New Roman" w:hAnsi="Times New Roman"/>
          <w:bCs/>
        </w:rPr>
        <w:t>. Pri zastavení exekúcie exekútorom ide o prípady, kedy zastavenie exekúcie vyplýva z dôsledkov nesenia kreditného rizika povinného oprávneným a v takýchto prípadoch mu pr</w:t>
      </w:r>
      <w:r w:rsidR="00E1688E">
        <w:rPr>
          <w:rFonts w:ascii="Times New Roman" w:hAnsi="Times New Roman"/>
          <w:bCs/>
        </w:rPr>
        <w:t>ináleží hradiť trovy exekútora.</w:t>
      </w:r>
    </w:p>
    <w:p w:rsidR="00BE4680" w:rsidRPr="00BE4680" w:rsidP="00BE4680">
      <w:pPr>
        <w:bidi w:val="0"/>
        <w:ind w:firstLine="708"/>
        <w:jc w:val="both"/>
        <w:rPr>
          <w:rFonts w:ascii="Times New Roman" w:hAnsi="Times New Roman"/>
          <w:bCs/>
        </w:rPr>
      </w:pPr>
      <w:r w:rsidRPr="00BE4680">
        <w:rPr>
          <w:rFonts w:ascii="Times New Roman" w:hAnsi="Times New Roman"/>
          <w:bCs/>
        </w:rPr>
        <w:t>Pri nemajetnosti právnických osôb sa upravuje následok takéhoto stavu –</w:t>
      </w:r>
      <w:r w:rsidR="00DB6E77">
        <w:rPr>
          <w:rFonts w:ascii="Times New Roman" w:hAnsi="Times New Roman"/>
          <w:bCs/>
        </w:rPr>
        <w:t xml:space="preserve"> zrušenie a</w:t>
      </w:r>
      <w:r w:rsidRPr="00BE4680">
        <w:rPr>
          <w:rFonts w:ascii="Times New Roman" w:hAnsi="Times New Roman"/>
          <w:bCs/>
        </w:rPr>
        <w:t xml:space="preserve"> výmaz povinného z Obchodného registra v súčinnosti s príslušným súdom. Lehota </w:t>
      </w:r>
      <w:r w:rsidRPr="00BE4680">
        <w:rPr>
          <w:rFonts w:ascii="Times New Roman" w:hAnsi="Times New Roman"/>
        </w:rPr>
        <w:t>šiestich mesiacov od zverejnenia upovedomenia o zastavení exekúcie v Obchodnom vestníku slúži veriteľom na podanie prípadného návrhu na vyhlásenie konkurzu.</w:t>
      </w:r>
    </w:p>
    <w:p w:rsidR="00FC4179" w:rsidP="00BE4680">
      <w:pPr>
        <w:bidi w:val="0"/>
        <w:jc w:val="both"/>
        <w:rPr>
          <w:rFonts w:ascii="Times New Roman" w:hAnsi="Times New Roman"/>
          <w:b/>
          <w:bCs/>
          <w:u w:val="single"/>
        </w:rPr>
      </w:pPr>
    </w:p>
    <w:p w:rsidR="0037307A" w:rsidRPr="00BE4680" w:rsidP="00BE4680">
      <w:pPr>
        <w:bidi w:val="0"/>
        <w:jc w:val="both"/>
        <w:rPr>
          <w:rFonts w:ascii="Times New Roman" w:hAnsi="Times New Roman"/>
          <w:b/>
          <w:bCs/>
          <w:u w:val="single"/>
        </w:rPr>
      </w:pPr>
    </w:p>
    <w:p w:rsidR="00BE4680" w:rsidRPr="00BE4680" w:rsidP="00BE4680">
      <w:pPr>
        <w:bidi w:val="0"/>
        <w:jc w:val="both"/>
        <w:rPr>
          <w:rFonts w:ascii="Times New Roman" w:hAnsi="Times New Roman"/>
          <w:b/>
          <w:bCs/>
          <w:i/>
        </w:rPr>
      </w:pPr>
      <w:r w:rsidR="00414934">
        <w:rPr>
          <w:rFonts w:ascii="Times New Roman" w:hAnsi="Times New Roman"/>
          <w:b/>
          <w:bCs/>
          <w:i/>
        </w:rPr>
        <w:t>§ 61o</w:t>
      </w:r>
    </w:p>
    <w:p w:rsidR="00BE4680" w:rsidRPr="00BE4680" w:rsidP="00BE4680">
      <w:pPr>
        <w:bidi w:val="0"/>
        <w:jc w:val="both"/>
        <w:rPr>
          <w:rFonts w:ascii="Times New Roman" w:hAnsi="Times New Roman"/>
          <w:b/>
          <w:bCs/>
          <w:i/>
        </w:rPr>
      </w:pPr>
      <w:r w:rsidRPr="00BE4680">
        <w:rPr>
          <w:rFonts w:ascii="Times New Roman" w:hAnsi="Times New Roman"/>
          <w:b/>
          <w:bCs/>
          <w:i/>
        </w:rPr>
        <w:t>(Ukončenie exekúcie iným spôsobom ako zastavením</w:t>
      </w:r>
      <w:r w:rsidR="006E3EAF">
        <w:rPr>
          <w:rFonts w:ascii="Times New Roman" w:hAnsi="Times New Roman"/>
          <w:b/>
          <w:bCs/>
          <w:i/>
        </w:rPr>
        <w:t xml:space="preserve"> exekúcie</w:t>
      </w:r>
      <w:r w:rsidRPr="00BE4680">
        <w:rPr>
          <w:rFonts w:ascii="Times New Roman" w:hAnsi="Times New Roman"/>
          <w:b/>
          <w:bCs/>
          <w:i/>
        </w:rPr>
        <w:t>)</w:t>
      </w:r>
    </w:p>
    <w:p w:rsidR="00BE4680" w:rsidRPr="00BE4680" w:rsidP="00BE4680">
      <w:pPr>
        <w:bidi w:val="0"/>
        <w:jc w:val="both"/>
        <w:rPr>
          <w:rFonts w:ascii="Times New Roman" w:hAnsi="Times New Roman"/>
          <w:bCs/>
        </w:rPr>
      </w:pPr>
    </w:p>
    <w:p w:rsidR="00BE4680" w:rsidP="00E1688E">
      <w:pPr>
        <w:bidi w:val="0"/>
        <w:ind w:firstLine="720"/>
        <w:jc w:val="both"/>
        <w:rPr>
          <w:rFonts w:ascii="Times New Roman" w:hAnsi="Times New Roman"/>
          <w:bCs/>
        </w:rPr>
      </w:pPr>
      <w:r w:rsidRPr="00BE4680">
        <w:rPr>
          <w:rFonts w:ascii="Times New Roman" w:hAnsi="Times New Roman"/>
          <w:bCs/>
        </w:rPr>
        <w:t>Upravujú sa následky splnenia vymáhaného nároku povinným vo vzťahu k ukončeniu exekúcie.</w:t>
        <w:tab/>
      </w:r>
    </w:p>
    <w:p w:rsidR="00414934" w:rsidRPr="00BE4680" w:rsidP="00BE4680">
      <w:pPr>
        <w:bidi w:val="0"/>
        <w:jc w:val="both"/>
        <w:rPr>
          <w:rFonts w:ascii="Times New Roman" w:hAnsi="Times New Roman"/>
          <w:bCs/>
        </w:rPr>
      </w:pPr>
    </w:p>
    <w:p w:rsidR="00BE4680" w:rsidRPr="00BE4680" w:rsidP="00BE4680">
      <w:pPr>
        <w:bidi w:val="0"/>
        <w:jc w:val="both"/>
        <w:rPr>
          <w:rFonts w:ascii="Times New Roman" w:hAnsi="Times New Roman"/>
          <w:b/>
          <w:bCs/>
          <w:i/>
        </w:rPr>
      </w:pPr>
      <w:r w:rsidR="00414934">
        <w:rPr>
          <w:rFonts w:ascii="Times New Roman" w:hAnsi="Times New Roman"/>
          <w:b/>
          <w:bCs/>
          <w:i/>
        </w:rPr>
        <w:t>§ 61p</w:t>
      </w:r>
    </w:p>
    <w:p w:rsidR="00BE4680" w:rsidRPr="00BE4680" w:rsidP="00BE4680">
      <w:pPr>
        <w:bidi w:val="0"/>
        <w:jc w:val="both"/>
        <w:rPr>
          <w:rFonts w:ascii="Times New Roman" w:hAnsi="Times New Roman"/>
          <w:bCs/>
        </w:rPr>
      </w:pPr>
    </w:p>
    <w:p w:rsidR="00BE4680" w:rsidRPr="00BE4680" w:rsidP="00BE4680">
      <w:pPr>
        <w:bidi w:val="0"/>
        <w:jc w:val="both"/>
        <w:rPr>
          <w:rFonts w:ascii="Times New Roman" w:hAnsi="Times New Roman"/>
          <w:bCs/>
        </w:rPr>
      </w:pPr>
      <w:r w:rsidRPr="00BE4680">
        <w:rPr>
          <w:rFonts w:ascii="Times New Roman" w:hAnsi="Times New Roman"/>
          <w:bCs/>
        </w:rPr>
        <w:tab/>
        <w:t xml:space="preserve">Upravuje sa postup exekútora pri ukončení exekúcie vo vzťahu k opatreniam na postihnutie majetku povinného. V praxi spôsobovalo problém, že v niektorých prípadoch dlhú dobu po skončení exekúcie neboli exekučné príkazy zrušené, čo zaťažovalo povinného. </w:t>
      </w:r>
    </w:p>
    <w:p w:rsidR="00BE4680" w:rsidRPr="00BE4680" w:rsidP="00BE4680">
      <w:pPr>
        <w:bidi w:val="0"/>
        <w:jc w:val="both"/>
        <w:rPr>
          <w:rFonts w:ascii="Times New Roman" w:hAnsi="Times New Roman"/>
          <w:bCs/>
        </w:rPr>
      </w:pPr>
    </w:p>
    <w:p w:rsidR="00BE4680" w:rsidRPr="00BE4680" w:rsidP="00BE4680">
      <w:pPr>
        <w:bidi w:val="0"/>
        <w:jc w:val="both"/>
        <w:rPr>
          <w:rFonts w:ascii="Times New Roman" w:hAnsi="Times New Roman"/>
          <w:b/>
          <w:bCs/>
          <w:i/>
        </w:rPr>
      </w:pPr>
      <w:r w:rsidR="00414934">
        <w:rPr>
          <w:rFonts w:ascii="Times New Roman" w:hAnsi="Times New Roman"/>
          <w:b/>
          <w:bCs/>
          <w:i/>
        </w:rPr>
        <w:t>§ 61q</w:t>
      </w:r>
    </w:p>
    <w:p w:rsidR="00BE4680" w:rsidRPr="00BE4680" w:rsidP="00BE4680">
      <w:pPr>
        <w:bidi w:val="0"/>
        <w:jc w:val="both"/>
        <w:rPr>
          <w:rFonts w:ascii="Times New Roman" w:hAnsi="Times New Roman"/>
          <w:b/>
          <w:bCs/>
          <w:i/>
        </w:rPr>
      </w:pPr>
      <w:r w:rsidRPr="00BE4680">
        <w:rPr>
          <w:rFonts w:ascii="Times New Roman" w:hAnsi="Times New Roman"/>
          <w:b/>
          <w:bCs/>
          <w:i/>
        </w:rPr>
        <w:t>(Rozsah exekúcie)</w:t>
      </w:r>
    </w:p>
    <w:p w:rsidR="00BE4680" w:rsidRPr="00BE4680" w:rsidP="00BE4680">
      <w:pPr>
        <w:bidi w:val="0"/>
        <w:jc w:val="both"/>
        <w:rPr>
          <w:rFonts w:ascii="Times New Roman" w:hAnsi="Times New Roman"/>
          <w:bCs/>
        </w:rPr>
      </w:pPr>
    </w:p>
    <w:p w:rsidR="00E1688E" w:rsidRPr="00BE4680" w:rsidP="00BE4680">
      <w:pPr>
        <w:bidi w:val="0"/>
        <w:jc w:val="both"/>
        <w:rPr>
          <w:rFonts w:ascii="Times New Roman" w:hAnsi="Times New Roman"/>
          <w:bCs/>
        </w:rPr>
      </w:pPr>
      <w:r w:rsidRPr="00BE4680" w:rsidR="00BE4680">
        <w:rPr>
          <w:rFonts w:ascii="Times New Roman" w:hAnsi="Times New Roman"/>
          <w:bCs/>
        </w:rPr>
        <w:tab/>
        <w:t>Podľa ods. 1 rozsah exekúcie je vymedzený negatívne – nemožno postihnúť majetok alebo práva, ktoré: 1. Podľa tohto alebo osobitného zákona nepodliehajú exekúcii. 2. Sú z exekúcie vylúčené. 3. Exekúcia na nie  je prípustná.</w:t>
      </w:r>
      <w:r>
        <w:rPr>
          <w:rFonts w:ascii="Times New Roman" w:hAnsi="Times New Roman"/>
          <w:bCs/>
        </w:rPr>
        <w:t xml:space="preserve"> </w:t>
      </w:r>
    </w:p>
    <w:p w:rsidR="00BE4680" w:rsidRPr="00BE4680" w:rsidP="00BE4680">
      <w:pPr>
        <w:bidi w:val="0"/>
        <w:jc w:val="both"/>
        <w:rPr>
          <w:rFonts w:ascii="Times New Roman" w:hAnsi="Times New Roman"/>
          <w:bCs/>
        </w:rPr>
      </w:pPr>
      <w:r w:rsidRPr="00BE4680">
        <w:rPr>
          <w:rFonts w:ascii="Times New Roman" w:hAnsi="Times New Roman"/>
          <w:bCs/>
        </w:rPr>
        <w:tab/>
        <w:t xml:space="preserve">Ustanovenie výslovne uvádza možnosť exekvovania zálohu len za predpokladu, že oprávneným je záložný veriteľ alebo s exekúciou súhlasí. Ak by bolo zriadenie záložného práva odporovateľným právnym úkonom, treba mu najprv úspešne odporovať. Prax súdov bola doposiaľ rozdielna. </w:t>
      </w:r>
    </w:p>
    <w:p w:rsidR="00BE4680" w:rsidRPr="00BE4680" w:rsidP="00BE4680">
      <w:pPr>
        <w:bidi w:val="0"/>
        <w:jc w:val="both"/>
        <w:rPr>
          <w:rFonts w:ascii="Times New Roman" w:hAnsi="Times New Roman"/>
          <w:bCs/>
        </w:rPr>
      </w:pPr>
    </w:p>
    <w:p w:rsidR="00BE4680" w:rsidRPr="00BE4680" w:rsidP="00BE4680">
      <w:pPr>
        <w:bidi w:val="0"/>
        <w:jc w:val="both"/>
        <w:rPr>
          <w:rFonts w:ascii="Times New Roman" w:hAnsi="Times New Roman"/>
          <w:b/>
          <w:bCs/>
          <w:i/>
        </w:rPr>
      </w:pPr>
      <w:r w:rsidR="00414934">
        <w:rPr>
          <w:rFonts w:ascii="Times New Roman" w:hAnsi="Times New Roman"/>
          <w:b/>
          <w:bCs/>
          <w:i/>
        </w:rPr>
        <w:t>§ 61r</w:t>
      </w:r>
    </w:p>
    <w:p w:rsidR="00BE4680" w:rsidRPr="00BE4680" w:rsidP="00BE4680">
      <w:pPr>
        <w:bidi w:val="0"/>
        <w:jc w:val="both"/>
        <w:rPr>
          <w:rFonts w:ascii="Times New Roman" w:hAnsi="Times New Roman"/>
          <w:bCs/>
        </w:rPr>
      </w:pPr>
    </w:p>
    <w:p w:rsidR="00BE4680" w:rsidP="00BE4680">
      <w:pPr>
        <w:bidi w:val="0"/>
        <w:jc w:val="both"/>
        <w:rPr>
          <w:rFonts w:ascii="Times New Roman" w:hAnsi="Times New Roman"/>
          <w:bCs/>
        </w:rPr>
      </w:pPr>
      <w:r w:rsidRPr="00BE4680">
        <w:rPr>
          <w:rFonts w:ascii="Times New Roman" w:hAnsi="Times New Roman"/>
          <w:bCs/>
        </w:rPr>
        <w:tab/>
        <w:t xml:space="preserve">Rozsah exekúcie ďalej limitovaný: 1. Rozsahom vymáhaného nároku s výnimkou exekúcie predajom hnuteľnej veci, ktorá sa nedá rozdeliť alebo exekúcie predajom nehnuteľnosti, ak povinný nemá dostatok iného majetku. 2. Rozsahom návrhu oprávneného; exekútor nemôže exekvovať viac, aj keby to vyplývalo z exekučného titulu. </w:t>
      </w:r>
    </w:p>
    <w:p w:rsidR="00414934" w:rsidRPr="00BE4680" w:rsidP="00BE4680">
      <w:pPr>
        <w:bidi w:val="0"/>
        <w:jc w:val="both"/>
        <w:rPr>
          <w:rFonts w:ascii="Times New Roman" w:hAnsi="Times New Roman"/>
          <w:bCs/>
          <w:u w:val="single"/>
        </w:rPr>
      </w:pPr>
    </w:p>
    <w:p w:rsidR="00BE4680" w:rsidRPr="00BE4680" w:rsidP="00BE4680">
      <w:pPr>
        <w:bidi w:val="0"/>
        <w:jc w:val="both"/>
        <w:rPr>
          <w:rFonts w:ascii="Times New Roman" w:hAnsi="Times New Roman"/>
          <w:b/>
          <w:bCs/>
          <w:i/>
        </w:rPr>
      </w:pPr>
      <w:r w:rsidR="00414934">
        <w:rPr>
          <w:rFonts w:ascii="Times New Roman" w:hAnsi="Times New Roman"/>
          <w:b/>
          <w:bCs/>
          <w:i/>
        </w:rPr>
        <w:t>§ 61s</w:t>
      </w:r>
    </w:p>
    <w:p w:rsidR="00BE4680" w:rsidRPr="00BE4680" w:rsidP="00BE4680">
      <w:pPr>
        <w:bidi w:val="0"/>
        <w:jc w:val="both"/>
        <w:rPr>
          <w:rFonts w:ascii="Times New Roman" w:hAnsi="Times New Roman"/>
          <w:bCs/>
          <w:i/>
        </w:rPr>
      </w:pPr>
    </w:p>
    <w:p w:rsidR="00BE4680" w:rsidRPr="00BE4680" w:rsidP="00BE4680">
      <w:pPr>
        <w:bidi w:val="0"/>
        <w:jc w:val="both"/>
        <w:rPr>
          <w:rFonts w:ascii="Times New Roman" w:hAnsi="Times New Roman"/>
        </w:rPr>
      </w:pPr>
      <w:r w:rsidRPr="00BE4680">
        <w:rPr>
          <w:rFonts w:ascii="Times New Roman" w:hAnsi="Times New Roman"/>
          <w:bCs/>
        </w:rPr>
        <w:tab/>
        <w:t xml:space="preserve">Ustanovenie výslovne uvádza, ktorý majetok vo vlastníctve štátu nepodlieha exekúcii, resp. ktorý možno exekvovať. </w:t>
      </w:r>
    </w:p>
    <w:p w:rsidR="00BE4680" w:rsidRPr="00D2012A" w:rsidP="00BE4680">
      <w:pPr>
        <w:autoSpaceDE w:val="0"/>
        <w:autoSpaceDN w:val="0"/>
        <w:bidi w:val="0"/>
        <w:jc w:val="both"/>
        <w:textAlignment w:val="center"/>
        <w:rPr>
          <w:rFonts w:ascii="TimesNewRomanPSMT" w:hAnsi="TimesNewRomanPSMT"/>
          <w:color w:val="000000"/>
          <w:lang w:eastAsia="cs-CZ"/>
        </w:rPr>
      </w:pPr>
    </w:p>
    <w:p w:rsidR="00BE4680" w:rsidRPr="00BE4680" w:rsidP="00BE4680">
      <w:pPr>
        <w:autoSpaceDE w:val="0"/>
        <w:autoSpaceDN w:val="0"/>
        <w:bidi w:val="0"/>
        <w:jc w:val="both"/>
        <w:textAlignment w:val="center"/>
        <w:rPr>
          <w:rFonts w:ascii="Times New Roman" w:hAnsi="Times New Roman"/>
          <w:color w:val="000000"/>
          <w:u w:val="single"/>
          <w:lang w:eastAsia="cs-CZ"/>
        </w:rPr>
      </w:pPr>
      <w:r w:rsidR="006E3EAF">
        <w:rPr>
          <w:rFonts w:ascii="Times New Roman" w:hAnsi="Times New Roman"/>
          <w:color w:val="000000"/>
          <w:u w:val="single"/>
          <w:lang w:eastAsia="cs-CZ"/>
        </w:rPr>
        <w:t>K čl. I, bodu 8</w:t>
      </w:r>
      <w:r w:rsidRPr="00BE4680">
        <w:rPr>
          <w:rFonts w:ascii="Times New Roman" w:hAnsi="Times New Roman"/>
          <w:color w:val="000000"/>
          <w:u w:val="single"/>
          <w:lang w:eastAsia="cs-CZ"/>
        </w:rPr>
        <w:t xml:space="preserve"> (§ 67 ods. 1) </w:t>
      </w:r>
    </w:p>
    <w:p w:rsidR="00BE4680" w:rsidRPr="00BE4680" w:rsidP="00BE4680">
      <w:pPr>
        <w:autoSpaceDE w:val="0"/>
        <w:autoSpaceDN w:val="0"/>
        <w:bidi w:val="0"/>
        <w:jc w:val="both"/>
        <w:textAlignment w:val="center"/>
        <w:rPr>
          <w:rFonts w:ascii="Times New Roman" w:hAnsi="Times New Roman"/>
          <w:color w:val="000000"/>
          <w:lang w:eastAsia="cs-CZ"/>
        </w:rPr>
      </w:pPr>
    </w:p>
    <w:p w:rsidR="00BE4680" w:rsidP="00BE4680">
      <w:pPr>
        <w:autoSpaceDE w:val="0"/>
        <w:autoSpaceDN w:val="0"/>
        <w:bidi w:val="0"/>
        <w:ind w:firstLine="708"/>
        <w:jc w:val="both"/>
        <w:textAlignment w:val="center"/>
        <w:rPr>
          <w:rFonts w:ascii="Times New Roman" w:hAnsi="Times New Roman"/>
          <w:color w:val="000000"/>
          <w:lang w:eastAsia="cs-CZ"/>
        </w:rPr>
      </w:pPr>
      <w:r w:rsidRPr="00BE4680">
        <w:rPr>
          <w:rFonts w:ascii="Times New Roman" w:hAnsi="Times New Roman"/>
          <w:color w:val="000000"/>
          <w:lang w:eastAsia="cs-CZ"/>
        </w:rPr>
        <w:t>Ustanovenie sa upravuje vzhľadom na vypustenie inštitútu námietok proti exekúcii. Exekútor vydá exekučný príkaz po márnom uplynutí lehoty na podanie návrhu na zastavenie exekúcie, ktorý má odkladný účinok alebo po doručení rozhodnutia súdu o zamietnutí takéhoto návrhu.</w:t>
      </w:r>
    </w:p>
    <w:p w:rsidR="000B6FEB" w:rsidP="00BE4680">
      <w:pPr>
        <w:autoSpaceDE w:val="0"/>
        <w:autoSpaceDN w:val="0"/>
        <w:bidi w:val="0"/>
        <w:ind w:firstLine="708"/>
        <w:jc w:val="both"/>
        <w:textAlignment w:val="center"/>
        <w:rPr>
          <w:rFonts w:ascii="Times New Roman" w:hAnsi="Times New Roman"/>
          <w:color w:val="000000"/>
          <w:lang w:eastAsia="cs-CZ"/>
        </w:rPr>
      </w:pPr>
    </w:p>
    <w:p w:rsidR="000B6FEB" w:rsidP="000B6FEB">
      <w:pPr>
        <w:autoSpaceDE w:val="0"/>
        <w:autoSpaceDN w:val="0"/>
        <w:bidi w:val="0"/>
        <w:jc w:val="both"/>
        <w:textAlignment w:val="center"/>
        <w:rPr>
          <w:rFonts w:ascii="Times New Roman" w:hAnsi="Times New Roman"/>
          <w:color w:val="000000"/>
          <w:u w:val="single"/>
          <w:lang w:eastAsia="cs-CZ"/>
        </w:rPr>
      </w:pPr>
      <w:r w:rsidR="00227831">
        <w:rPr>
          <w:rFonts w:ascii="Times New Roman" w:hAnsi="Times New Roman"/>
          <w:color w:val="000000"/>
          <w:u w:val="single"/>
          <w:lang w:eastAsia="cs-CZ"/>
        </w:rPr>
        <w:t>K čl. I, bodom 9</w:t>
      </w:r>
      <w:r w:rsidR="00347E43">
        <w:rPr>
          <w:rFonts w:ascii="Times New Roman" w:hAnsi="Times New Roman"/>
          <w:color w:val="000000"/>
          <w:u w:val="single"/>
          <w:lang w:eastAsia="cs-CZ"/>
        </w:rPr>
        <w:t>, 11 až 13</w:t>
      </w:r>
      <w:r w:rsidR="00C160AF">
        <w:rPr>
          <w:rFonts w:ascii="Times New Roman" w:hAnsi="Times New Roman"/>
          <w:color w:val="000000"/>
          <w:u w:val="single"/>
          <w:lang w:eastAsia="cs-CZ"/>
        </w:rPr>
        <w:t xml:space="preserve"> (§ 67 ods. 3, </w:t>
      </w:r>
      <w:r w:rsidR="0090470F">
        <w:rPr>
          <w:rFonts w:ascii="Times New Roman" w:hAnsi="Times New Roman"/>
          <w:color w:val="000000"/>
          <w:u w:val="single"/>
          <w:lang w:eastAsia="cs-CZ"/>
        </w:rPr>
        <w:t xml:space="preserve">§ 75 ods. 2, </w:t>
      </w:r>
      <w:r w:rsidR="00C160AF">
        <w:rPr>
          <w:rFonts w:ascii="Times New Roman" w:hAnsi="Times New Roman"/>
          <w:color w:val="000000"/>
          <w:u w:val="single"/>
          <w:lang w:eastAsia="cs-CZ"/>
        </w:rPr>
        <w:t>§ 76 ods. 1 a 3)</w:t>
      </w:r>
    </w:p>
    <w:p w:rsidR="000B6FEB" w:rsidP="000B6FEB">
      <w:pPr>
        <w:autoSpaceDE w:val="0"/>
        <w:autoSpaceDN w:val="0"/>
        <w:bidi w:val="0"/>
        <w:jc w:val="both"/>
        <w:textAlignment w:val="center"/>
        <w:rPr>
          <w:rFonts w:ascii="Times New Roman" w:hAnsi="Times New Roman"/>
          <w:color w:val="000000"/>
          <w:lang w:eastAsia="cs-CZ"/>
        </w:rPr>
      </w:pPr>
    </w:p>
    <w:p w:rsidR="000B6FEB" w:rsidP="00BE4680">
      <w:pPr>
        <w:autoSpaceDE w:val="0"/>
        <w:autoSpaceDN w:val="0"/>
        <w:bidi w:val="0"/>
        <w:ind w:firstLine="708"/>
        <w:jc w:val="both"/>
        <w:textAlignment w:val="center"/>
        <w:rPr>
          <w:rFonts w:ascii="Times New Roman" w:hAnsi="Times New Roman"/>
          <w:color w:val="000000"/>
          <w:lang w:eastAsia="cs-CZ"/>
        </w:rPr>
      </w:pPr>
      <w:r w:rsidR="006E3EAF">
        <w:rPr>
          <w:rFonts w:ascii="Times New Roman" w:hAnsi="Times New Roman"/>
          <w:color w:val="000000"/>
          <w:lang w:eastAsia="cs-CZ"/>
        </w:rPr>
        <w:t>Legislatívno-</w:t>
      </w:r>
      <w:r>
        <w:rPr>
          <w:rFonts w:ascii="Times New Roman" w:hAnsi="Times New Roman"/>
          <w:color w:val="000000"/>
          <w:lang w:eastAsia="cs-CZ"/>
        </w:rPr>
        <w:t>technické zmeny súvisiace so zavedením inštitútu účinkov upovedomenia o začatí exekúcie.</w:t>
      </w:r>
    </w:p>
    <w:p w:rsidR="0037584C" w:rsidP="00BE4680">
      <w:pPr>
        <w:autoSpaceDE w:val="0"/>
        <w:autoSpaceDN w:val="0"/>
        <w:bidi w:val="0"/>
        <w:ind w:firstLine="708"/>
        <w:jc w:val="both"/>
        <w:textAlignment w:val="center"/>
        <w:rPr>
          <w:rFonts w:ascii="Times New Roman" w:hAnsi="Times New Roman"/>
          <w:color w:val="000000"/>
          <w:lang w:eastAsia="cs-CZ"/>
        </w:rPr>
      </w:pPr>
    </w:p>
    <w:p w:rsidR="0037584C" w:rsidP="0037584C">
      <w:pPr>
        <w:autoSpaceDE w:val="0"/>
        <w:autoSpaceDN w:val="0"/>
        <w:bidi w:val="0"/>
        <w:jc w:val="both"/>
        <w:textAlignment w:val="center"/>
        <w:rPr>
          <w:rFonts w:ascii="Times New Roman" w:hAnsi="Times New Roman"/>
          <w:color w:val="000000"/>
          <w:u w:val="single"/>
          <w:lang w:eastAsia="cs-CZ"/>
        </w:rPr>
      </w:pPr>
      <w:r w:rsidRPr="0037584C">
        <w:rPr>
          <w:rFonts w:ascii="Times New Roman" w:hAnsi="Times New Roman"/>
          <w:color w:val="000000"/>
          <w:u w:val="single"/>
          <w:lang w:eastAsia="cs-CZ"/>
        </w:rPr>
        <w:t>K</w:t>
      </w:r>
      <w:r w:rsidR="00122842">
        <w:rPr>
          <w:rFonts w:ascii="Times New Roman" w:hAnsi="Times New Roman"/>
          <w:color w:val="000000"/>
          <w:u w:val="single"/>
          <w:lang w:eastAsia="cs-CZ"/>
        </w:rPr>
        <w:t xml:space="preserve"> čl. I, </w:t>
      </w:r>
      <w:r w:rsidRPr="0037584C">
        <w:rPr>
          <w:rFonts w:ascii="Times New Roman" w:hAnsi="Times New Roman"/>
          <w:color w:val="000000"/>
          <w:u w:val="single"/>
          <w:lang w:eastAsia="cs-CZ"/>
        </w:rPr>
        <w:t>bodu 10 (§ 69 ods. 2)</w:t>
      </w:r>
    </w:p>
    <w:p w:rsidR="0037584C" w:rsidRPr="0037584C" w:rsidP="0037584C">
      <w:pPr>
        <w:autoSpaceDE w:val="0"/>
        <w:autoSpaceDN w:val="0"/>
        <w:bidi w:val="0"/>
        <w:jc w:val="both"/>
        <w:textAlignment w:val="center"/>
        <w:rPr>
          <w:rFonts w:ascii="Times New Roman" w:hAnsi="Times New Roman"/>
          <w:color w:val="000000"/>
          <w:u w:val="single"/>
          <w:lang w:eastAsia="cs-CZ"/>
        </w:rPr>
      </w:pPr>
    </w:p>
    <w:p w:rsidR="0037584C" w:rsidRPr="0037584C" w:rsidP="0037307A">
      <w:pPr>
        <w:bidi w:val="0"/>
        <w:ind w:firstLine="708"/>
        <w:jc w:val="both"/>
        <w:rPr>
          <w:rFonts w:ascii="Times New Roman" w:hAnsi="Times New Roman"/>
          <w:color w:val="000000"/>
          <w:lang w:eastAsia="cs-CZ"/>
        </w:rPr>
      </w:pPr>
      <w:r w:rsidRPr="0037584C">
        <w:rPr>
          <w:rFonts w:ascii="Times New Roman" w:hAnsi="Times New Roman"/>
          <w:color w:val="000000"/>
          <w:lang w:eastAsia="cs-CZ"/>
        </w:rPr>
        <w:t>Prídavok na dieťa nemá charakter mzdy, má charakter rodinnej dávky poskytovanej štátom v rámci systému štátnej sociálnej podpory spravidla rodičom na výchovu a výživu nezaopatrených detí.</w:t>
      </w:r>
    </w:p>
    <w:p w:rsidR="00BE4680" w:rsidRPr="00BE4680" w:rsidP="00BE4680">
      <w:pPr>
        <w:autoSpaceDE w:val="0"/>
        <w:autoSpaceDN w:val="0"/>
        <w:bidi w:val="0"/>
        <w:jc w:val="both"/>
        <w:textAlignment w:val="center"/>
        <w:rPr>
          <w:rFonts w:ascii="Times New Roman" w:hAnsi="Times New Roman"/>
          <w:color w:val="000000"/>
          <w:lang w:eastAsia="cs-CZ"/>
        </w:rPr>
      </w:pPr>
    </w:p>
    <w:p w:rsidR="00BE4680" w:rsidRPr="00BE4680" w:rsidP="00BE4680">
      <w:pPr>
        <w:autoSpaceDE w:val="0"/>
        <w:autoSpaceDN w:val="0"/>
        <w:bidi w:val="0"/>
        <w:jc w:val="both"/>
        <w:textAlignment w:val="center"/>
        <w:rPr>
          <w:rFonts w:ascii="Times New Roman" w:hAnsi="Times New Roman"/>
          <w:color w:val="000000"/>
          <w:u w:val="single"/>
          <w:lang w:eastAsia="cs-CZ"/>
        </w:rPr>
      </w:pPr>
      <w:r w:rsidRPr="00BE4680">
        <w:rPr>
          <w:rFonts w:ascii="Times New Roman" w:hAnsi="Times New Roman"/>
          <w:color w:val="000000"/>
          <w:u w:val="single"/>
          <w:lang w:eastAsia="cs-CZ"/>
        </w:rPr>
        <w:t>K </w:t>
      </w:r>
      <w:r w:rsidR="00347E43">
        <w:rPr>
          <w:rFonts w:ascii="Times New Roman" w:hAnsi="Times New Roman"/>
          <w:color w:val="000000"/>
          <w:u w:val="single"/>
          <w:lang w:eastAsia="cs-CZ"/>
        </w:rPr>
        <w:t>čl. I, bodom 14 až 16</w:t>
      </w:r>
      <w:r w:rsidRPr="00BE4680">
        <w:rPr>
          <w:rFonts w:ascii="Times New Roman" w:hAnsi="Times New Roman"/>
          <w:color w:val="000000"/>
          <w:u w:val="single"/>
          <w:lang w:eastAsia="cs-CZ"/>
        </w:rPr>
        <w:t xml:space="preserve"> (§ 79 a 80)</w:t>
      </w:r>
    </w:p>
    <w:p w:rsidR="00BE4680" w:rsidRPr="00BE4680" w:rsidP="00BE4680">
      <w:pPr>
        <w:autoSpaceDE w:val="0"/>
        <w:autoSpaceDN w:val="0"/>
        <w:bidi w:val="0"/>
        <w:jc w:val="both"/>
        <w:textAlignment w:val="center"/>
        <w:rPr>
          <w:rFonts w:ascii="Times New Roman" w:hAnsi="Times New Roman"/>
          <w:color w:val="000000"/>
          <w:u w:val="single"/>
          <w:lang w:eastAsia="cs-CZ"/>
        </w:rPr>
      </w:pPr>
    </w:p>
    <w:p w:rsidR="00BE4680" w:rsidRPr="00BE4680" w:rsidP="00BE4680">
      <w:pPr>
        <w:bidi w:val="0"/>
        <w:ind w:firstLine="708"/>
        <w:jc w:val="both"/>
        <w:rPr>
          <w:rFonts w:ascii="Times New Roman" w:hAnsi="Times New Roman"/>
        </w:rPr>
      </w:pPr>
      <w:r w:rsidR="000B6FEB">
        <w:rPr>
          <w:rFonts w:ascii="Times New Roman" w:hAnsi="Times New Roman"/>
        </w:rPr>
        <w:t>Upresňujú sa osobitné účinky odkladu exekúcie a jednoznačne sa vymedzuje povinnosť platiteľa mzdy. Ustanovenie o špecifickom dôvode zastavenia exekúcie bolo prevzaté do všeobecnej časti a to tak, že splnenie zameškaného výživného je dôvod na odklad a plnenie bežného výživného počas 3 nasledujúcich mesiacov je dôvodom na zastavenie exekúcie.</w:t>
      </w:r>
    </w:p>
    <w:p w:rsidR="00BE4680" w:rsidRPr="00BE4680" w:rsidP="00BE4680">
      <w:pPr>
        <w:autoSpaceDE w:val="0"/>
        <w:autoSpaceDN w:val="0"/>
        <w:bidi w:val="0"/>
        <w:jc w:val="both"/>
        <w:textAlignment w:val="center"/>
        <w:rPr>
          <w:rFonts w:ascii="Times New Roman" w:hAnsi="Times New Roman"/>
          <w:color w:val="000000"/>
          <w:u w:val="single"/>
          <w:lang w:eastAsia="cs-CZ"/>
        </w:rPr>
      </w:pPr>
    </w:p>
    <w:p w:rsidR="00BE4680" w:rsidRPr="00BE4680" w:rsidP="00BE4680">
      <w:pPr>
        <w:autoSpaceDE w:val="0"/>
        <w:autoSpaceDN w:val="0"/>
        <w:bidi w:val="0"/>
        <w:jc w:val="both"/>
        <w:textAlignment w:val="center"/>
        <w:rPr>
          <w:rFonts w:ascii="Times New Roman" w:hAnsi="Times New Roman"/>
          <w:color w:val="000000"/>
          <w:u w:val="single"/>
          <w:lang w:eastAsia="cs-CZ"/>
        </w:rPr>
      </w:pPr>
      <w:r w:rsidR="00347E43">
        <w:rPr>
          <w:rFonts w:ascii="Times New Roman" w:hAnsi="Times New Roman"/>
          <w:color w:val="000000"/>
          <w:u w:val="single"/>
          <w:lang w:eastAsia="cs-CZ"/>
        </w:rPr>
        <w:t>K čl. I, bodom 17 až 19</w:t>
      </w:r>
    </w:p>
    <w:p w:rsidR="00BE4680" w:rsidRPr="00BE4680" w:rsidP="00BE4680">
      <w:pPr>
        <w:autoSpaceDE w:val="0"/>
        <w:autoSpaceDN w:val="0"/>
        <w:bidi w:val="0"/>
        <w:jc w:val="both"/>
        <w:textAlignment w:val="center"/>
        <w:rPr>
          <w:rFonts w:ascii="Times New Roman" w:hAnsi="Times New Roman"/>
          <w:color w:val="000000"/>
          <w:lang w:eastAsia="cs-CZ"/>
        </w:rPr>
      </w:pPr>
    </w:p>
    <w:p w:rsidR="00BE4680" w:rsidRPr="00BE4680" w:rsidP="00BE4680">
      <w:pPr>
        <w:autoSpaceDE w:val="0"/>
        <w:autoSpaceDN w:val="0"/>
        <w:bidi w:val="0"/>
        <w:ind w:firstLine="708"/>
        <w:jc w:val="both"/>
        <w:textAlignment w:val="center"/>
        <w:rPr>
          <w:rFonts w:ascii="Times New Roman" w:hAnsi="Times New Roman"/>
          <w:color w:val="000000"/>
          <w:lang w:eastAsia="cs-CZ"/>
        </w:rPr>
      </w:pPr>
      <w:r w:rsidRPr="00BE4680">
        <w:rPr>
          <w:rFonts w:ascii="Times New Roman" w:hAnsi="Times New Roman"/>
          <w:color w:val="000000"/>
          <w:lang w:eastAsia="cs-CZ"/>
        </w:rPr>
        <w:t>Upravuje sa platobné miesto, ktorým je v exekučnom konaní v zásade súdny exekútor. Úprava je podobná ako v prípade konkurzného konania, kde je tiež platobným miestom správca konkurznej podstaty.</w:t>
      </w:r>
    </w:p>
    <w:p w:rsidR="000B6FEB" w:rsidP="000B6FEB">
      <w:pPr>
        <w:autoSpaceDE w:val="0"/>
        <w:autoSpaceDN w:val="0"/>
        <w:bidi w:val="0"/>
        <w:ind w:firstLine="708"/>
        <w:jc w:val="both"/>
        <w:textAlignment w:val="center"/>
        <w:rPr>
          <w:rFonts w:ascii="Times New Roman" w:hAnsi="Times New Roman"/>
          <w:color w:val="000000"/>
          <w:lang w:eastAsia="cs-CZ"/>
        </w:rPr>
      </w:pPr>
      <w:r w:rsidRPr="00BE4680" w:rsidR="00BE4680">
        <w:rPr>
          <w:rFonts w:ascii="Times New Roman" w:hAnsi="Times New Roman"/>
          <w:color w:val="000000"/>
          <w:lang w:eastAsia="cs-CZ"/>
        </w:rPr>
        <w:t>Plnenie priamo oprávnenému je na riziko dlžníka, pretože sa predpokladá, že plnenie sa musí dostať exekútorovi.</w:t>
      </w:r>
    </w:p>
    <w:p w:rsidR="000B6FEB" w:rsidRPr="00BE4680" w:rsidP="00BE4680">
      <w:pPr>
        <w:autoSpaceDE w:val="0"/>
        <w:autoSpaceDN w:val="0"/>
        <w:bidi w:val="0"/>
        <w:ind w:firstLine="708"/>
        <w:jc w:val="both"/>
        <w:textAlignment w:val="center"/>
        <w:rPr>
          <w:rFonts w:ascii="Times New Roman" w:hAnsi="Times New Roman"/>
          <w:color w:val="000000"/>
          <w:lang w:eastAsia="cs-CZ"/>
        </w:rPr>
      </w:pPr>
      <w:r>
        <w:rPr>
          <w:rFonts w:ascii="Times New Roman" w:hAnsi="Times New Roman"/>
          <w:color w:val="000000"/>
          <w:lang w:eastAsia="cs-CZ"/>
        </w:rPr>
        <w:t>Iné  zm</w:t>
      </w:r>
      <w:r w:rsidR="006E3EAF">
        <w:rPr>
          <w:rFonts w:ascii="Times New Roman" w:hAnsi="Times New Roman"/>
          <w:color w:val="000000"/>
          <w:lang w:eastAsia="cs-CZ"/>
        </w:rPr>
        <w:t>eny sú legislatívno-</w:t>
      </w:r>
      <w:r>
        <w:rPr>
          <w:rFonts w:ascii="Times New Roman" w:hAnsi="Times New Roman"/>
          <w:color w:val="000000"/>
          <w:lang w:eastAsia="cs-CZ"/>
        </w:rPr>
        <w:t>technickej povahy.</w:t>
      </w:r>
    </w:p>
    <w:p w:rsidR="00BE4680" w:rsidRPr="00BE4680" w:rsidP="00BE4680">
      <w:pPr>
        <w:autoSpaceDE w:val="0"/>
        <w:autoSpaceDN w:val="0"/>
        <w:bidi w:val="0"/>
        <w:ind w:firstLine="708"/>
        <w:jc w:val="both"/>
        <w:textAlignment w:val="center"/>
        <w:rPr>
          <w:rFonts w:ascii="Times New Roman" w:hAnsi="Times New Roman"/>
          <w:color w:val="000000"/>
          <w:lang w:eastAsia="cs-CZ"/>
        </w:rPr>
      </w:pPr>
    </w:p>
    <w:p w:rsidR="00BE4680" w:rsidRPr="00BE4680" w:rsidP="00BE4680">
      <w:pPr>
        <w:autoSpaceDE w:val="0"/>
        <w:autoSpaceDN w:val="0"/>
        <w:bidi w:val="0"/>
        <w:jc w:val="both"/>
        <w:textAlignment w:val="center"/>
        <w:rPr>
          <w:rFonts w:ascii="Times New Roman" w:hAnsi="Times New Roman"/>
          <w:color w:val="000000"/>
          <w:u w:val="single"/>
          <w:lang w:eastAsia="cs-CZ"/>
        </w:rPr>
      </w:pPr>
      <w:r w:rsidR="00347E43">
        <w:rPr>
          <w:rFonts w:ascii="Times New Roman" w:hAnsi="Times New Roman"/>
          <w:color w:val="000000"/>
          <w:u w:val="single"/>
          <w:lang w:eastAsia="cs-CZ"/>
        </w:rPr>
        <w:t>K čl. I, bodu 20</w:t>
      </w:r>
      <w:r w:rsidRPr="00BE4680">
        <w:rPr>
          <w:rFonts w:ascii="Times New Roman" w:hAnsi="Times New Roman"/>
          <w:color w:val="000000"/>
          <w:u w:val="single"/>
          <w:lang w:eastAsia="cs-CZ"/>
        </w:rPr>
        <w:t xml:space="preserve"> (§ 86 ods. 1)</w:t>
      </w:r>
    </w:p>
    <w:p w:rsidR="00BE4680" w:rsidRPr="00BE4680" w:rsidP="00BE4680">
      <w:pPr>
        <w:autoSpaceDE w:val="0"/>
        <w:autoSpaceDN w:val="0"/>
        <w:bidi w:val="0"/>
        <w:jc w:val="both"/>
        <w:textAlignment w:val="center"/>
        <w:rPr>
          <w:rFonts w:ascii="Times New Roman" w:hAnsi="Times New Roman"/>
          <w:color w:val="000000"/>
          <w:u w:val="single"/>
          <w:lang w:eastAsia="cs-CZ"/>
        </w:rPr>
      </w:pPr>
    </w:p>
    <w:p w:rsidR="00BE4680" w:rsidRPr="00BE4680" w:rsidP="00BE4680">
      <w:pPr>
        <w:autoSpaceDE w:val="0"/>
        <w:autoSpaceDN w:val="0"/>
        <w:bidi w:val="0"/>
        <w:ind w:firstLine="708"/>
        <w:jc w:val="both"/>
        <w:textAlignment w:val="center"/>
        <w:rPr>
          <w:rFonts w:ascii="Times New Roman" w:hAnsi="Times New Roman" w:cs="TimesNewRomanPSMT"/>
          <w:color w:val="000000"/>
          <w:lang w:eastAsia="cs-CZ"/>
        </w:rPr>
      </w:pPr>
      <w:r w:rsidRPr="00BE4680">
        <w:rPr>
          <w:rFonts w:ascii="Times New Roman" w:hAnsi="Times New Roman" w:cs="TimesNewRomanPSMT"/>
          <w:color w:val="000000"/>
          <w:lang w:eastAsia="cs-CZ"/>
        </w:rPr>
        <w:t xml:space="preserve">Podľa navrhovanej právnej úpravy v prípade nesplnenia povinností podľa § 84 ods. 1 a 2 a § 85 sa bude oprávnený domáhať voči platiteľovi mzdy vyplatenia súm, na ktoré by mal právo, keby platiteľ mzdy splnil svoje povinnosti, na všeobecnom súde v zásade poddlžníckou žalobou. </w:t>
      </w:r>
    </w:p>
    <w:p w:rsidR="00BE4680" w:rsidRPr="00BE4680" w:rsidP="00BE4680">
      <w:pPr>
        <w:autoSpaceDE w:val="0"/>
        <w:autoSpaceDN w:val="0"/>
        <w:bidi w:val="0"/>
        <w:jc w:val="both"/>
        <w:textAlignment w:val="center"/>
        <w:rPr>
          <w:rFonts w:ascii="Times New Roman" w:hAnsi="Times New Roman" w:cs="TimesNewRomanPSMT"/>
          <w:color w:val="000000"/>
          <w:lang w:eastAsia="cs-CZ"/>
        </w:rPr>
      </w:pPr>
    </w:p>
    <w:p w:rsidR="00BE4680" w:rsidRPr="00BE4680" w:rsidP="00BE4680">
      <w:pPr>
        <w:autoSpaceDE w:val="0"/>
        <w:autoSpaceDN w:val="0"/>
        <w:bidi w:val="0"/>
        <w:jc w:val="both"/>
        <w:textAlignment w:val="center"/>
        <w:rPr>
          <w:rFonts w:ascii="Times New Roman" w:hAnsi="Times New Roman" w:cs="TimesNewRomanPSMT"/>
          <w:color w:val="000000"/>
          <w:u w:val="single"/>
          <w:lang w:eastAsia="cs-CZ"/>
        </w:rPr>
      </w:pPr>
      <w:r w:rsidRPr="00BE4680">
        <w:rPr>
          <w:rFonts w:ascii="Times New Roman" w:hAnsi="Times New Roman" w:cs="TimesNewRomanPSMT"/>
          <w:color w:val="000000"/>
          <w:u w:val="single"/>
          <w:lang w:eastAsia="cs-CZ"/>
        </w:rPr>
        <w:t>K</w:t>
      </w:r>
      <w:r w:rsidRPr="00BE4680">
        <w:rPr>
          <w:rFonts w:ascii="Times New Roman" w:hAnsi="Times New Roman"/>
          <w:color w:val="000000"/>
          <w:u w:val="single"/>
          <w:lang w:eastAsia="cs-CZ"/>
        </w:rPr>
        <w:t xml:space="preserve"> čl. I,</w:t>
      </w:r>
      <w:r w:rsidR="00347E43">
        <w:rPr>
          <w:rFonts w:ascii="Times New Roman" w:hAnsi="Times New Roman" w:cs="TimesNewRomanPSMT"/>
          <w:color w:val="000000"/>
          <w:u w:val="single"/>
          <w:lang w:eastAsia="cs-CZ"/>
        </w:rPr>
        <w:t> bodu 21</w:t>
      </w:r>
      <w:r w:rsidRPr="00BE4680">
        <w:rPr>
          <w:rFonts w:ascii="Times New Roman" w:hAnsi="Times New Roman" w:cs="TimesNewRomanPSMT"/>
          <w:color w:val="000000"/>
          <w:u w:val="single"/>
          <w:lang w:eastAsia="cs-CZ"/>
        </w:rPr>
        <w:t xml:space="preserve"> (§ 86 ods. 2)</w:t>
      </w:r>
    </w:p>
    <w:p w:rsidR="00BE4680" w:rsidRPr="00BE4680" w:rsidP="00BE4680">
      <w:pPr>
        <w:autoSpaceDE w:val="0"/>
        <w:autoSpaceDN w:val="0"/>
        <w:bidi w:val="0"/>
        <w:jc w:val="both"/>
        <w:textAlignment w:val="center"/>
        <w:rPr>
          <w:rFonts w:ascii="Times New Roman" w:hAnsi="Times New Roman" w:cs="TimesNewRomanPSMT"/>
          <w:color w:val="000000"/>
          <w:lang w:eastAsia="cs-CZ"/>
        </w:rPr>
      </w:pPr>
    </w:p>
    <w:p w:rsidR="00BE4680" w:rsidP="00BE4680">
      <w:pPr>
        <w:autoSpaceDE w:val="0"/>
        <w:autoSpaceDN w:val="0"/>
        <w:bidi w:val="0"/>
        <w:ind w:firstLine="708"/>
        <w:jc w:val="both"/>
        <w:textAlignment w:val="center"/>
        <w:rPr>
          <w:rFonts w:ascii="Times New Roman" w:hAnsi="Times New Roman" w:cs="TimesNewRomanPSMT"/>
          <w:color w:val="000000"/>
          <w:lang w:eastAsia="cs-CZ"/>
        </w:rPr>
      </w:pPr>
      <w:r w:rsidRPr="00BE4680">
        <w:rPr>
          <w:rFonts w:ascii="Times New Roman" w:hAnsi="Times New Roman" w:cs="TimesNewRomanPSMT"/>
          <w:color w:val="000000"/>
          <w:lang w:eastAsia="cs-CZ"/>
        </w:rPr>
        <w:t>Vypúšťa sa časť ustanovenia § 86 ods. 2, ktorá pripúšťa proti rozhodnutiu o poriadkovej pokute odvolanie, a to vzhľadom na nové nastavenie opravných prostriedkov vo väzbe na subsidiaritu Civilného sporového poriadku. K tomu pozri viac dôvodovú správu k bodu 68.</w:t>
      </w:r>
    </w:p>
    <w:p w:rsidR="00CF26E1" w:rsidRPr="00BE4680" w:rsidP="00BE4680">
      <w:pPr>
        <w:autoSpaceDE w:val="0"/>
        <w:autoSpaceDN w:val="0"/>
        <w:bidi w:val="0"/>
        <w:ind w:firstLine="708"/>
        <w:jc w:val="both"/>
        <w:textAlignment w:val="center"/>
        <w:rPr>
          <w:rFonts w:ascii="Times New Roman" w:hAnsi="Times New Roman" w:cs="TimesNewRomanPSMT"/>
          <w:color w:val="000000"/>
          <w:lang w:eastAsia="cs-CZ"/>
        </w:rPr>
      </w:pPr>
    </w:p>
    <w:p w:rsidR="00BE4680" w:rsidP="00BE4680">
      <w:pPr>
        <w:autoSpaceDE w:val="0"/>
        <w:autoSpaceDN w:val="0"/>
        <w:bidi w:val="0"/>
        <w:jc w:val="both"/>
        <w:textAlignment w:val="center"/>
        <w:rPr>
          <w:rFonts w:ascii="Times New Roman" w:hAnsi="Times New Roman" w:cs="TimesNewRomanPSMT"/>
          <w:color w:val="000000"/>
          <w:u w:val="single"/>
          <w:lang w:eastAsia="cs-CZ"/>
        </w:rPr>
      </w:pPr>
      <w:r w:rsidRPr="00BE4680" w:rsidR="00CF26E1">
        <w:rPr>
          <w:rFonts w:ascii="Times New Roman" w:hAnsi="Times New Roman" w:cs="TimesNewRomanPSMT"/>
          <w:color w:val="000000"/>
          <w:u w:val="single"/>
          <w:lang w:eastAsia="cs-CZ"/>
        </w:rPr>
        <w:t>K</w:t>
      </w:r>
      <w:r w:rsidRPr="00BE4680" w:rsidR="00CF26E1">
        <w:rPr>
          <w:rFonts w:ascii="Times New Roman" w:hAnsi="Times New Roman"/>
          <w:color w:val="000000"/>
          <w:u w:val="single"/>
          <w:lang w:eastAsia="cs-CZ"/>
        </w:rPr>
        <w:t xml:space="preserve"> čl. I,</w:t>
      </w:r>
      <w:r w:rsidR="00347E43">
        <w:rPr>
          <w:rFonts w:ascii="Times New Roman" w:hAnsi="Times New Roman" w:cs="TimesNewRomanPSMT"/>
          <w:color w:val="000000"/>
          <w:u w:val="single"/>
          <w:lang w:eastAsia="cs-CZ"/>
        </w:rPr>
        <w:t> bodom 22 až 24</w:t>
      </w:r>
    </w:p>
    <w:p w:rsidR="00227831" w:rsidP="00BE4680">
      <w:pPr>
        <w:autoSpaceDE w:val="0"/>
        <w:autoSpaceDN w:val="0"/>
        <w:bidi w:val="0"/>
        <w:jc w:val="both"/>
        <w:textAlignment w:val="center"/>
        <w:rPr>
          <w:rFonts w:ascii="Times New Roman" w:hAnsi="Times New Roman" w:cs="TimesNewRomanPSMT"/>
          <w:color w:val="000000"/>
          <w:u w:val="single"/>
          <w:lang w:eastAsia="cs-CZ"/>
        </w:rPr>
      </w:pPr>
    </w:p>
    <w:p w:rsidR="00CF26E1" w:rsidP="00CF26E1">
      <w:pPr>
        <w:autoSpaceDE w:val="0"/>
        <w:autoSpaceDN w:val="0"/>
        <w:bidi w:val="0"/>
        <w:ind w:firstLine="708"/>
        <w:jc w:val="both"/>
        <w:textAlignment w:val="center"/>
        <w:rPr>
          <w:rFonts w:ascii="Times New Roman" w:hAnsi="Times New Roman"/>
          <w:color w:val="000000"/>
          <w:lang w:eastAsia="cs-CZ"/>
        </w:rPr>
      </w:pPr>
      <w:r w:rsidR="006E3EAF">
        <w:rPr>
          <w:rFonts w:ascii="Times New Roman" w:hAnsi="Times New Roman"/>
          <w:color w:val="000000"/>
          <w:lang w:eastAsia="cs-CZ"/>
        </w:rPr>
        <w:t>Legislatívno-</w:t>
      </w:r>
      <w:r>
        <w:rPr>
          <w:rFonts w:ascii="Times New Roman" w:hAnsi="Times New Roman"/>
          <w:color w:val="000000"/>
          <w:lang w:eastAsia="cs-CZ"/>
        </w:rPr>
        <w:t>technické zmeny súvisiace so zavedením inštitútu účinkov upovedomenia o začatí exekúcie a spresňujúce doterajšie ustanovenia.</w:t>
      </w:r>
    </w:p>
    <w:p w:rsidR="00CF26E1" w:rsidRPr="00BE4680" w:rsidP="00BE4680">
      <w:pPr>
        <w:autoSpaceDE w:val="0"/>
        <w:autoSpaceDN w:val="0"/>
        <w:bidi w:val="0"/>
        <w:jc w:val="both"/>
        <w:textAlignment w:val="center"/>
        <w:rPr>
          <w:rFonts w:ascii="Times New Roman" w:hAnsi="Times New Roman" w:cs="TimesNewRomanPSMT"/>
          <w:color w:val="000000"/>
          <w:lang w:eastAsia="cs-CZ"/>
        </w:rPr>
      </w:pPr>
    </w:p>
    <w:p w:rsidR="00BE4680" w:rsidRPr="00BE4680" w:rsidP="00BE4680">
      <w:pPr>
        <w:autoSpaceDE w:val="0"/>
        <w:autoSpaceDN w:val="0"/>
        <w:bidi w:val="0"/>
        <w:jc w:val="both"/>
        <w:textAlignment w:val="center"/>
        <w:rPr>
          <w:rFonts w:ascii="Times New Roman" w:hAnsi="Times New Roman" w:cs="TimesNewRomanPSMT"/>
          <w:color w:val="000000"/>
          <w:u w:val="single"/>
          <w:lang w:eastAsia="cs-CZ"/>
        </w:rPr>
      </w:pPr>
      <w:r w:rsidRPr="00BE4680">
        <w:rPr>
          <w:rFonts w:ascii="Times New Roman" w:hAnsi="Times New Roman" w:cs="TimesNewRomanPSMT"/>
          <w:color w:val="000000"/>
          <w:u w:val="single"/>
          <w:lang w:eastAsia="cs-CZ"/>
        </w:rPr>
        <w:t>K </w:t>
      </w:r>
      <w:r w:rsidRPr="00BE4680">
        <w:rPr>
          <w:rFonts w:ascii="Times New Roman" w:hAnsi="Times New Roman"/>
          <w:color w:val="000000"/>
          <w:u w:val="single"/>
          <w:lang w:eastAsia="cs-CZ"/>
        </w:rPr>
        <w:t xml:space="preserve">čl. I, </w:t>
      </w:r>
      <w:r w:rsidR="0090470F">
        <w:rPr>
          <w:rFonts w:ascii="Times New Roman" w:hAnsi="Times New Roman" w:cs="TimesNewRomanPSMT"/>
          <w:color w:val="000000"/>
          <w:u w:val="single"/>
          <w:lang w:eastAsia="cs-CZ"/>
        </w:rPr>
        <w:t>bodom 25</w:t>
      </w:r>
      <w:r w:rsidR="00347E43">
        <w:rPr>
          <w:rFonts w:ascii="Times New Roman" w:hAnsi="Times New Roman" w:cs="TimesNewRomanPSMT"/>
          <w:color w:val="000000"/>
          <w:u w:val="single"/>
          <w:lang w:eastAsia="cs-CZ"/>
        </w:rPr>
        <w:t xml:space="preserve"> až 34</w:t>
      </w:r>
      <w:r w:rsidRPr="00BE4680">
        <w:rPr>
          <w:rFonts w:ascii="Times New Roman" w:hAnsi="Times New Roman" w:cs="TimesNewRomanPSMT"/>
          <w:color w:val="000000"/>
          <w:u w:val="single"/>
          <w:lang w:eastAsia="cs-CZ"/>
        </w:rPr>
        <w:t xml:space="preserve"> (prikázanie pohľadávky z účtu v banke)</w:t>
      </w:r>
    </w:p>
    <w:p w:rsidR="00BE4680" w:rsidRPr="00BE4680" w:rsidP="00BE4680">
      <w:pPr>
        <w:autoSpaceDE w:val="0"/>
        <w:autoSpaceDN w:val="0"/>
        <w:bidi w:val="0"/>
        <w:jc w:val="both"/>
        <w:textAlignment w:val="center"/>
        <w:rPr>
          <w:rFonts w:ascii="Times New Roman" w:hAnsi="Times New Roman" w:cs="TimesNewRomanPSMT"/>
          <w:i/>
          <w:color w:val="000000"/>
          <w:lang w:eastAsia="cs-CZ"/>
        </w:rPr>
      </w:pPr>
    </w:p>
    <w:p w:rsidR="00BE4680" w:rsidRPr="00BE4680" w:rsidP="00BE4680">
      <w:pPr>
        <w:autoSpaceDE w:val="0"/>
        <w:autoSpaceDN w:val="0"/>
        <w:bidi w:val="0"/>
        <w:jc w:val="both"/>
        <w:textAlignment w:val="center"/>
        <w:rPr>
          <w:rFonts w:ascii="Times New Roman" w:hAnsi="Times New Roman" w:cs="TimesNewRomanPSMT"/>
          <w:i/>
          <w:color w:val="000000"/>
          <w:lang w:eastAsia="cs-CZ"/>
        </w:rPr>
      </w:pPr>
      <w:r w:rsidRPr="00BE4680">
        <w:rPr>
          <w:rFonts w:ascii="Times New Roman" w:hAnsi="Times New Roman" w:cs="TimesNewRomanPSMT"/>
          <w:i/>
          <w:color w:val="000000"/>
          <w:lang w:eastAsia="cs-CZ"/>
        </w:rPr>
        <w:t>§ 96 ods. 1</w:t>
      </w:r>
    </w:p>
    <w:p w:rsidR="00BE4680" w:rsidRPr="00BE4680" w:rsidP="00BE4680">
      <w:pPr>
        <w:autoSpaceDE w:val="0"/>
        <w:autoSpaceDN w:val="0"/>
        <w:bidi w:val="0"/>
        <w:ind w:firstLine="708"/>
        <w:jc w:val="both"/>
        <w:textAlignment w:val="center"/>
        <w:rPr>
          <w:rFonts w:ascii="Times New Roman" w:hAnsi="Times New Roman"/>
          <w:color w:val="000000"/>
          <w:lang w:eastAsia="cs-CZ"/>
        </w:rPr>
      </w:pPr>
      <w:r w:rsidRPr="00BE4680">
        <w:rPr>
          <w:rFonts w:ascii="Times New Roman" w:hAnsi="Times New Roman"/>
          <w:color w:val="000000"/>
          <w:lang w:eastAsia="cs-CZ"/>
        </w:rPr>
        <w:t>Vzhľadom na vypustenie inštitútu námietok proti exekúcii sa formulačne mení ustanovenie § 96 ods. 1. Exekútor vydá exekučný príkaz do 15 dní po márnom uplynutí lehoty na podanie návrhu na zastavenie exekúcie, ktorý má odkladný účinok alebo po doručení rozhodnutia súdu o zamietnutí takéhoto návrhu.</w:t>
      </w:r>
    </w:p>
    <w:p w:rsidR="00BE4680" w:rsidRPr="00BE4680" w:rsidP="00BE4680">
      <w:pPr>
        <w:autoSpaceDE w:val="0"/>
        <w:autoSpaceDN w:val="0"/>
        <w:bidi w:val="0"/>
        <w:ind w:firstLine="708"/>
        <w:jc w:val="both"/>
        <w:textAlignment w:val="center"/>
        <w:rPr>
          <w:rFonts w:ascii="Times New Roman" w:hAnsi="Times New Roman"/>
          <w:color w:val="000000"/>
          <w:lang w:eastAsia="cs-CZ"/>
        </w:rPr>
      </w:pPr>
    </w:p>
    <w:p w:rsidR="00BE4680" w:rsidRPr="00BE4680" w:rsidP="00BE4680">
      <w:pPr>
        <w:autoSpaceDE w:val="0"/>
        <w:autoSpaceDN w:val="0"/>
        <w:bidi w:val="0"/>
        <w:jc w:val="both"/>
        <w:textAlignment w:val="center"/>
        <w:rPr>
          <w:rFonts w:ascii="Times New Roman" w:hAnsi="Times New Roman"/>
          <w:i/>
          <w:color w:val="000000"/>
          <w:lang w:eastAsia="cs-CZ"/>
        </w:rPr>
      </w:pPr>
      <w:r w:rsidR="00CF26E1">
        <w:rPr>
          <w:rFonts w:ascii="Times New Roman" w:hAnsi="Times New Roman"/>
          <w:i/>
          <w:color w:val="000000"/>
          <w:lang w:eastAsia="cs-CZ"/>
        </w:rPr>
        <w:t>§ 96 ods. 3</w:t>
      </w:r>
    </w:p>
    <w:p w:rsidR="00BE4680" w:rsidRPr="00BE4680" w:rsidP="00BE4680">
      <w:pPr>
        <w:autoSpaceDE w:val="0"/>
        <w:autoSpaceDN w:val="0"/>
        <w:bidi w:val="0"/>
        <w:ind w:firstLine="708"/>
        <w:jc w:val="both"/>
        <w:textAlignment w:val="center"/>
        <w:rPr>
          <w:rFonts w:ascii="Times New Roman" w:hAnsi="Times New Roman"/>
          <w:color w:val="000000"/>
          <w:lang w:eastAsia="cs-CZ"/>
        </w:rPr>
      </w:pPr>
      <w:r w:rsidRPr="00BE4680">
        <w:rPr>
          <w:rFonts w:ascii="Times New Roman" w:hAnsi="Times New Roman"/>
          <w:color w:val="000000"/>
          <w:lang w:eastAsia="cs-CZ"/>
        </w:rPr>
        <w:t>Vzhľadom na úpravu súdneho exek</w:t>
      </w:r>
      <w:r w:rsidR="00CF26E1">
        <w:rPr>
          <w:rFonts w:ascii="Times New Roman" w:hAnsi="Times New Roman"/>
          <w:color w:val="000000"/>
          <w:lang w:eastAsia="cs-CZ"/>
        </w:rPr>
        <w:t>útora ako platobného miesta sa</w:t>
      </w:r>
      <w:r w:rsidRPr="00BE4680">
        <w:rPr>
          <w:rFonts w:ascii="Times New Roman" w:hAnsi="Times New Roman"/>
          <w:color w:val="000000"/>
          <w:lang w:eastAsia="cs-CZ"/>
        </w:rPr>
        <w:t xml:space="preserve"> ustanovuje povinnosť banky vyplatiť pohľadávku a jej príslušenstvo po doručení exekučné</w:t>
      </w:r>
      <w:r w:rsidR="00CF26E1">
        <w:rPr>
          <w:rFonts w:ascii="Times New Roman" w:hAnsi="Times New Roman"/>
          <w:color w:val="000000"/>
          <w:lang w:eastAsia="cs-CZ"/>
        </w:rPr>
        <w:t>ho príkazu súdnemu exekútorovi.</w:t>
      </w:r>
    </w:p>
    <w:p w:rsidR="00BE4680" w:rsidRPr="00BE4680" w:rsidP="00BE4680">
      <w:pPr>
        <w:autoSpaceDE w:val="0"/>
        <w:autoSpaceDN w:val="0"/>
        <w:bidi w:val="0"/>
        <w:jc w:val="both"/>
        <w:textAlignment w:val="center"/>
        <w:rPr>
          <w:rFonts w:ascii="Times New Roman" w:hAnsi="Times New Roman"/>
          <w:color w:val="000000"/>
          <w:lang w:eastAsia="cs-CZ"/>
        </w:rPr>
      </w:pPr>
    </w:p>
    <w:p w:rsidR="00BE4680" w:rsidRPr="00BE4680" w:rsidP="00BE4680">
      <w:pPr>
        <w:autoSpaceDE w:val="0"/>
        <w:autoSpaceDN w:val="0"/>
        <w:bidi w:val="0"/>
        <w:jc w:val="both"/>
        <w:textAlignment w:val="center"/>
        <w:rPr>
          <w:rFonts w:ascii="Times New Roman" w:hAnsi="Times New Roman"/>
          <w:i/>
          <w:color w:val="000000"/>
          <w:lang w:eastAsia="cs-CZ"/>
        </w:rPr>
      </w:pPr>
      <w:r w:rsidRPr="00BE4680">
        <w:rPr>
          <w:rFonts w:ascii="Times New Roman" w:hAnsi="Times New Roman"/>
          <w:i/>
          <w:color w:val="000000"/>
          <w:lang w:eastAsia="cs-CZ"/>
        </w:rPr>
        <w:t>§ 100</w:t>
      </w:r>
    </w:p>
    <w:p w:rsidR="00BE4680" w:rsidP="00BE4680">
      <w:pPr>
        <w:bidi w:val="0"/>
        <w:ind w:firstLine="708"/>
        <w:jc w:val="both"/>
        <w:rPr>
          <w:rFonts w:ascii="Times New Roman" w:hAnsi="Times New Roman"/>
        </w:rPr>
      </w:pPr>
      <w:r w:rsidR="00F52769">
        <w:rPr>
          <w:rFonts w:ascii="Times New Roman" w:hAnsi="Times New Roman"/>
        </w:rPr>
        <w:t>Upravujú sa osobitné účinky odkladu exekúcie vo vzťahu k odkladom bez blokovania a odkladom s</w:t>
      </w:r>
      <w:r w:rsidR="006167E9">
        <w:rPr>
          <w:rFonts w:ascii="Times New Roman" w:hAnsi="Times New Roman"/>
        </w:rPr>
        <w:t> </w:t>
      </w:r>
      <w:r w:rsidR="00F52769">
        <w:rPr>
          <w:rFonts w:ascii="Times New Roman" w:hAnsi="Times New Roman"/>
        </w:rPr>
        <w:t>blokovaním</w:t>
      </w:r>
      <w:r w:rsidR="006167E9">
        <w:rPr>
          <w:rFonts w:ascii="Times New Roman" w:hAnsi="Times New Roman"/>
        </w:rPr>
        <w:t>.</w:t>
      </w:r>
    </w:p>
    <w:p w:rsidR="006167E9" w:rsidP="006167E9">
      <w:pPr>
        <w:bidi w:val="0"/>
        <w:jc w:val="both"/>
        <w:rPr>
          <w:rFonts w:ascii="Times New Roman" w:hAnsi="Times New Roman"/>
        </w:rPr>
      </w:pPr>
    </w:p>
    <w:p w:rsidR="006167E9" w:rsidP="006167E9">
      <w:pPr>
        <w:bidi w:val="0"/>
        <w:jc w:val="both"/>
        <w:rPr>
          <w:rFonts w:ascii="Times New Roman" w:hAnsi="Times New Roman"/>
          <w:i/>
        </w:rPr>
      </w:pPr>
      <w:r w:rsidRPr="006167E9">
        <w:rPr>
          <w:rFonts w:ascii="Times New Roman" w:hAnsi="Times New Roman"/>
          <w:i/>
        </w:rPr>
        <w:t>§ 104 ods. 1</w:t>
      </w:r>
    </w:p>
    <w:p w:rsidR="006167E9" w:rsidRPr="006167E9" w:rsidP="006167E9">
      <w:pPr>
        <w:bidi w:val="0"/>
        <w:ind w:firstLine="708"/>
        <w:jc w:val="both"/>
        <w:rPr>
          <w:rFonts w:ascii="Times New Roman" w:hAnsi="Times New Roman"/>
        </w:rPr>
      </w:pPr>
      <w:r w:rsidRPr="006167E9">
        <w:rPr>
          <w:rFonts w:ascii="Times New Roman" w:hAnsi="Times New Roman"/>
        </w:rPr>
        <w:t xml:space="preserve">Upresňuje sa mechanizmus pri </w:t>
      </w:r>
      <w:r>
        <w:rPr>
          <w:rFonts w:ascii="Times New Roman" w:hAnsi="Times New Roman"/>
        </w:rPr>
        <w:t>vylúčení prostriedkov</w:t>
      </w:r>
      <w:r w:rsidRPr="00717613">
        <w:rPr>
          <w:rFonts w:ascii="Times New Roman" w:hAnsi="Times New Roman"/>
        </w:rPr>
        <w:t>, ktoré sú</w:t>
      </w:r>
      <w:r>
        <w:rPr>
          <w:rFonts w:ascii="Times New Roman" w:hAnsi="Times New Roman"/>
        </w:rPr>
        <w:t xml:space="preserve"> výslovným vyhlásením povinného </w:t>
      </w:r>
      <w:r w:rsidRPr="00717613">
        <w:rPr>
          <w:rFonts w:ascii="Times New Roman" w:hAnsi="Times New Roman"/>
        </w:rPr>
        <w:t>určené na výplatu miezd jeho zamestnancov</w:t>
      </w:r>
      <w:r>
        <w:rPr>
          <w:rFonts w:ascii="Times New Roman" w:hAnsi="Times New Roman"/>
        </w:rPr>
        <w:t xml:space="preserve"> a s ustanoveniami osobitných predpisov o nútenom výkone (napr. daňová exekúcia) sa zosúlaďuje výška nepostihnuteľnej sumy.</w:t>
      </w:r>
    </w:p>
    <w:p w:rsidR="00CF26E1" w:rsidP="00F52769">
      <w:pPr>
        <w:bidi w:val="0"/>
        <w:jc w:val="both"/>
        <w:rPr>
          <w:rFonts w:ascii="Times New Roman" w:hAnsi="Times New Roman"/>
        </w:rPr>
      </w:pPr>
    </w:p>
    <w:p w:rsidR="006167E9" w:rsidRPr="0096075E" w:rsidP="0096075E">
      <w:pPr>
        <w:bidi w:val="0"/>
        <w:ind w:firstLine="708"/>
        <w:jc w:val="both"/>
        <w:rPr>
          <w:rFonts w:ascii="Times New Roman" w:hAnsi="Times New Roman"/>
        </w:rPr>
      </w:pPr>
      <w:r w:rsidR="00CF26E1">
        <w:rPr>
          <w:rFonts w:ascii="Times New Roman" w:hAnsi="Times New Roman"/>
        </w:rPr>
        <w:t>Ostatné zmeny</w:t>
      </w:r>
      <w:r w:rsidR="00F52769">
        <w:rPr>
          <w:rFonts w:ascii="Times New Roman" w:hAnsi="Times New Roman"/>
        </w:rPr>
        <w:t xml:space="preserve"> v jednotlivých bodoch</w:t>
      </w:r>
      <w:r w:rsidR="00CF26E1">
        <w:rPr>
          <w:rFonts w:ascii="Times New Roman" w:hAnsi="Times New Roman"/>
        </w:rPr>
        <w:t xml:space="preserve"> </w:t>
      </w:r>
      <w:r w:rsidR="00F52769">
        <w:rPr>
          <w:rFonts w:ascii="Times New Roman" w:hAnsi="Times New Roman"/>
        </w:rPr>
        <w:t xml:space="preserve">sú najmä legislatívno-technickej povahy a </w:t>
      </w:r>
      <w:r w:rsidR="007908DC">
        <w:rPr>
          <w:rFonts w:ascii="Times New Roman" w:hAnsi="Times New Roman"/>
        </w:rPr>
        <w:t>spresňujú súčasnú</w:t>
      </w:r>
      <w:r w:rsidR="00F52769">
        <w:rPr>
          <w:rFonts w:ascii="Times New Roman" w:hAnsi="Times New Roman"/>
        </w:rPr>
        <w:t xml:space="preserve"> právnu úpravu s ohľadom na vykonané zmeny.</w:t>
      </w:r>
    </w:p>
    <w:p w:rsidR="006167E9" w:rsidRPr="00BE4680" w:rsidP="00BE4680">
      <w:pPr>
        <w:autoSpaceDE w:val="0"/>
        <w:autoSpaceDN w:val="0"/>
        <w:bidi w:val="0"/>
        <w:jc w:val="both"/>
        <w:textAlignment w:val="center"/>
        <w:rPr>
          <w:rFonts w:ascii="Times New Roman" w:hAnsi="Times New Roman"/>
          <w:color w:val="000000"/>
          <w:lang w:eastAsia="cs-CZ"/>
        </w:rPr>
      </w:pPr>
    </w:p>
    <w:p w:rsidR="00BE4680" w:rsidRPr="00BE4680" w:rsidP="00BE4680">
      <w:pPr>
        <w:autoSpaceDE w:val="0"/>
        <w:autoSpaceDN w:val="0"/>
        <w:bidi w:val="0"/>
        <w:jc w:val="both"/>
        <w:textAlignment w:val="center"/>
        <w:rPr>
          <w:rFonts w:ascii="Times New Roman" w:hAnsi="Times New Roman" w:cs="TimesNewRomanPSMT"/>
          <w:color w:val="000000"/>
          <w:u w:val="single"/>
          <w:lang w:eastAsia="cs-CZ"/>
        </w:rPr>
      </w:pPr>
      <w:r w:rsidRPr="00BE4680">
        <w:rPr>
          <w:rFonts w:ascii="Times New Roman" w:hAnsi="Times New Roman" w:cs="TimesNewRomanPSMT"/>
          <w:color w:val="000000"/>
          <w:u w:val="single"/>
          <w:lang w:eastAsia="cs-CZ"/>
        </w:rPr>
        <w:t>K </w:t>
      </w:r>
      <w:r w:rsidRPr="00BE4680">
        <w:rPr>
          <w:rFonts w:ascii="Times New Roman" w:hAnsi="Times New Roman"/>
          <w:color w:val="000000"/>
          <w:u w:val="single"/>
          <w:lang w:eastAsia="cs-CZ"/>
        </w:rPr>
        <w:t xml:space="preserve">čl. I, </w:t>
      </w:r>
      <w:r w:rsidR="00F52769">
        <w:rPr>
          <w:rFonts w:ascii="Times New Roman" w:hAnsi="Times New Roman" w:cs="TimesNewRomanPSMT"/>
          <w:color w:val="000000"/>
          <w:u w:val="single"/>
          <w:lang w:eastAsia="cs-CZ"/>
        </w:rPr>
        <w:t>bodom</w:t>
      </w:r>
      <w:r w:rsidR="00347E43">
        <w:rPr>
          <w:rFonts w:ascii="Times New Roman" w:hAnsi="Times New Roman" w:cs="TimesNewRomanPSMT"/>
          <w:color w:val="000000"/>
          <w:u w:val="single"/>
          <w:lang w:eastAsia="cs-CZ"/>
        </w:rPr>
        <w:t xml:space="preserve"> 35</w:t>
      </w:r>
      <w:r w:rsidR="0090470F">
        <w:rPr>
          <w:rFonts w:ascii="Times New Roman" w:hAnsi="Times New Roman" w:cs="TimesNewRomanPSMT"/>
          <w:color w:val="000000"/>
          <w:u w:val="single"/>
          <w:lang w:eastAsia="cs-CZ"/>
        </w:rPr>
        <w:t xml:space="preserve"> až </w:t>
      </w:r>
      <w:r w:rsidR="00347E43">
        <w:rPr>
          <w:rFonts w:ascii="Times New Roman" w:hAnsi="Times New Roman" w:cs="TimesNewRomanPSMT"/>
          <w:color w:val="000000"/>
          <w:u w:val="single"/>
          <w:lang w:eastAsia="cs-CZ"/>
        </w:rPr>
        <w:t>39</w:t>
      </w:r>
      <w:r w:rsidRPr="00BE4680">
        <w:rPr>
          <w:rFonts w:ascii="Times New Roman" w:hAnsi="Times New Roman" w:cs="TimesNewRomanPSMT"/>
          <w:color w:val="000000"/>
          <w:u w:val="single"/>
          <w:lang w:eastAsia="cs-CZ"/>
        </w:rPr>
        <w:t xml:space="preserve"> (prikázanie iných peňažných pohľadávok)</w:t>
      </w:r>
    </w:p>
    <w:p w:rsidR="006167E9" w:rsidP="006167E9">
      <w:pPr>
        <w:bidi w:val="0"/>
        <w:jc w:val="both"/>
        <w:rPr>
          <w:rFonts w:ascii="Times New Roman" w:hAnsi="Times New Roman"/>
        </w:rPr>
      </w:pPr>
    </w:p>
    <w:p w:rsidR="00BE4680" w:rsidP="00E1688E">
      <w:pPr>
        <w:autoSpaceDE w:val="0"/>
        <w:autoSpaceDN w:val="0"/>
        <w:bidi w:val="0"/>
        <w:ind w:firstLine="720"/>
        <w:jc w:val="both"/>
        <w:textAlignment w:val="center"/>
        <w:rPr>
          <w:rFonts w:ascii="Times New Roman" w:hAnsi="Times New Roman" w:cs="TimesNewRomanPSMT"/>
          <w:color w:val="000000"/>
          <w:lang w:eastAsia="cs-CZ"/>
        </w:rPr>
      </w:pPr>
      <w:r w:rsidRPr="00BE4680">
        <w:rPr>
          <w:rFonts w:ascii="Times New Roman" w:hAnsi="Times New Roman" w:cs="TimesNewRomanPSMT"/>
          <w:color w:val="000000"/>
          <w:lang w:eastAsia="cs-CZ"/>
        </w:rPr>
        <w:t>Formulačne sa precizuje znenie</w:t>
      </w:r>
      <w:r w:rsidR="0096075E">
        <w:rPr>
          <w:rFonts w:ascii="Times New Roman" w:hAnsi="Times New Roman" w:cs="TimesNewRomanPSMT"/>
          <w:color w:val="000000"/>
          <w:lang w:eastAsia="cs-CZ"/>
        </w:rPr>
        <w:t xml:space="preserve"> dotknutých</w:t>
      </w:r>
      <w:r w:rsidRPr="00BE4680">
        <w:rPr>
          <w:rFonts w:ascii="Times New Roman" w:hAnsi="Times New Roman" w:cs="TimesNewRomanPSMT"/>
          <w:color w:val="000000"/>
          <w:lang w:eastAsia="cs-CZ"/>
        </w:rPr>
        <w:t xml:space="preserve"> ustanovení vzhľadom na zmenu nastavenia procesnej obrany povinného v exekučnom konaní a platobného miesta.</w:t>
      </w:r>
    </w:p>
    <w:p w:rsidR="0096075E" w:rsidP="0096075E">
      <w:pPr>
        <w:autoSpaceDE w:val="0"/>
        <w:autoSpaceDN w:val="0"/>
        <w:bidi w:val="0"/>
        <w:jc w:val="both"/>
        <w:textAlignment w:val="center"/>
        <w:rPr>
          <w:rFonts w:ascii="Times New Roman" w:hAnsi="Times New Roman" w:cs="TimesNewRomanPSMT"/>
          <w:color w:val="000000"/>
          <w:lang w:eastAsia="cs-CZ"/>
        </w:rPr>
      </w:pPr>
    </w:p>
    <w:p w:rsidR="0096075E" w:rsidP="0096075E">
      <w:pPr>
        <w:autoSpaceDE w:val="0"/>
        <w:autoSpaceDN w:val="0"/>
        <w:bidi w:val="0"/>
        <w:jc w:val="both"/>
        <w:textAlignment w:val="center"/>
        <w:rPr>
          <w:rFonts w:ascii="Times New Roman" w:hAnsi="Times New Roman" w:cs="TimesNewRomanPSMT"/>
          <w:color w:val="000000"/>
          <w:u w:val="single"/>
          <w:lang w:eastAsia="cs-CZ"/>
        </w:rPr>
      </w:pPr>
      <w:r w:rsidRPr="00BE4680">
        <w:rPr>
          <w:rFonts w:ascii="Times New Roman" w:hAnsi="Times New Roman" w:cs="TimesNewRomanPSMT"/>
          <w:color w:val="000000"/>
          <w:u w:val="single"/>
          <w:lang w:eastAsia="cs-CZ"/>
        </w:rPr>
        <w:t>K </w:t>
      </w:r>
      <w:r w:rsidRPr="00BE4680">
        <w:rPr>
          <w:rFonts w:ascii="Times New Roman" w:hAnsi="Times New Roman"/>
          <w:color w:val="000000"/>
          <w:u w:val="single"/>
          <w:lang w:eastAsia="cs-CZ"/>
        </w:rPr>
        <w:t xml:space="preserve">čl. I, </w:t>
      </w:r>
      <w:r w:rsidR="00347E43">
        <w:rPr>
          <w:rFonts w:ascii="Times New Roman" w:hAnsi="Times New Roman" w:cs="TimesNewRomanPSMT"/>
          <w:color w:val="000000"/>
          <w:u w:val="single"/>
          <w:lang w:eastAsia="cs-CZ"/>
        </w:rPr>
        <w:t>bodu 39</w:t>
      </w:r>
    </w:p>
    <w:p w:rsidR="0096075E" w:rsidP="0096075E">
      <w:pPr>
        <w:autoSpaceDE w:val="0"/>
        <w:autoSpaceDN w:val="0"/>
        <w:bidi w:val="0"/>
        <w:jc w:val="both"/>
        <w:textAlignment w:val="center"/>
        <w:rPr>
          <w:rFonts w:ascii="Times New Roman" w:hAnsi="Times New Roman" w:cs="TimesNewRomanPSMT"/>
          <w:color w:val="000000"/>
          <w:u w:val="single"/>
          <w:lang w:eastAsia="cs-CZ"/>
        </w:rPr>
      </w:pPr>
    </w:p>
    <w:p w:rsidR="0096075E" w:rsidRPr="0096075E" w:rsidP="00E1688E">
      <w:pPr>
        <w:autoSpaceDE w:val="0"/>
        <w:autoSpaceDN w:val="0"/>
        <w:bidi w:val="0"/>
        <w:ind w:firstLine="720"/>
        <w:jc w:val="both"/>
        <w:textAlignment w:val="center"/>
        <w:rPr>
          <w:rFonts w:ascii="Times New Roman" w:hAnsi="Times New Roman" w:cs="TimesNewRomanPSMT"/>
          <w:color w:val="000000"/>
          <w:lang w:eastAsia="cs-CZ"/>
        </w:rPr>
      </w:pPr>
      <w:r w:rsidRPr="0096075E">
        <w:rPr>
          <w:rFonts w:ascii="Times New Roman" w:hAnsi="Times New Roman" w:cs="TimesNewRomanPSMT"/>
          <w:color w:val="000000"/>
          <w:lang w:eastAsia="cs-CZ"/>
        </w:rPr>
        <w:t xml:space="preserve">Ustanovenie upresňuje situáciu poddlžníka v prípadoch, ak ide o ručenie </w:t>
      </w:r>
      <w:r>
        <w:rPr>
          <w:rFonts w:ascii="Times New Roman" w:hAnsi="Times New Roman" w:cs="TimesNewRomanPSMT"/>
          <w:color w:val="000000"/>
          <w:lang w:eastAsia="cs-CZ"/>
        </w:rPr>
        <w:t>podľa osobitného predpisu za účelom predídenia si</w:t>
      </w:r>
      <w:r w:rsidR="0090470F">
        <w:rPr>
          <w:rFonts w:ascii="Times New Roman" w:hAnsi="Times New Roman" w:cs="TimesNewRomanPSMT"/>
          <w:color w:val="000000"/>
          <w:lang w:eastAsia="cs-CZ"/>
        </w:rPr>
        <w:t>tuácii, aby poddlžník plnil dva</w:t>
      </w:r>
      <w:r>
        <w:rPr>
          <w:rFonts w:ascii="Times New Roman" w:hAnsi="Times New Roman" w:cs="TimesNewRomanPSMT"/>
          <w:color w:val="000000"/>
          <w:lang w:eastAsia="cs-CZ"/>
        </w:rPr>
        <w:t>krát</w:t>
      </w:r>
      <w:r w:rsidRPr="0096075E">
        <w:rPr>
          <w:rFonts w:ascii="Times New Roman" w:hAnsi="Times New Roman"/>
        </w:rPr>
        <w:t xml:space="preserve"> </w:t>
      </w:r>
      <w:r>
        <w:rPr>
          <w:rFonts w:ascii="Times New Roman" w:hAnsi="Times New Roman"/>
        </w:rPr>
        <w:t>č</w:t>
      </w:r>
      <w:r w:rsidRPr="009C7A77">
        <w:rPr>
          <w:rFonts w:ascii="Times New Roman" w:hAnsi="Times New Roman"/>
        </w:rPr>
        <w:t>asť pohľadávky</w:t>
      </w:r>
      <w:r>
        <w:rPr>
          <w:rFonts w:ascii="Times New Roman" w:hAnsi="Times New Roman"/>
        </w:rPr>
        <w:t xml:space="preserve"> povinného</w:t>
      </w:r>
      <w:r w:rsidRPr="00361CF7">
        <w:rPr>
          <w:rFonts w:ascii="Times New Roman" w:hAnsi="Times New Roman"/>
        </w:rPr>
        <w:t xml:space="preserve"> zodpovedajú</w:t>
      </w:r>
      <w:r>
        <w:rPr>
          <w:rFonts w:ascii="Times New Roman" w:hAnsi="Times New Roman"/>
        </w:rPr>
        <w:t>ca</w:t>
      </w:r>
      <w:r w:rsidRPr="009C7A77">
        <w:rPr>
          <w:rFonts w:ascii="Times New Roman" w:hAnsi="Times New Roman"/>
        </w:rPr>
        <w:t xml:space="preserve"> dani z pridanej hodnoty</w:t>
      </w:r>
      <w:r>
        <w:rPr>
          <w:rFonts w:ascii="Times New Roman" w:hAnsi="Times New Roman" w:cs="TimesNewRomanPSMT"/>
          <w:color w:val="000000"/>
          <w:lang w:eastAsia="cs-CZ"/>
        </w:rPr>
        <w:t>.</w:t>
      </w:r>
    </w:p>
    <w:p w:rsidR="00BE4680" w:rsidRPr="00BE4680" w:rsidP="00BE4680">
      <w:pPr>
        <w:autoSpaceDE w:val="0"/>
        <w:autoSpaceDN w:val="0"/>
        <w:bidi w:val="0"/>
        <w:jc w:val="both"/>
        <w:textAlignment w:val="center"/>
        <w:rPr>
          <w:rFonts w:ascii="Times New Roman" w:hAnsi="Times New Roman" w:cs="TimesNewRomanPSMT"/>
          <w:color w:val="000000"/>
          <w:lang w:eastAsia="cs-CZ"/>
        </w:rPr>
      </w:pPr>
    </w:p>
    <w:p w:rsidR="00BE4680" w:rsidRPr="00BE4680" w:rsidP="00BE4680">
      <w:pPr>
        <w:autoSpaceDE w:val="0"/>
        <w:autoSpaceDN w:val="0"/>
        <w:bidi w:val="0"/>
        <w:jc w:val="both"/>
        <w:textAlignment w:val="center"/>
        <w:rPr>
          <w:rFonts w:ascii="Times New Roman" w:hAnsi="Times New Roman" w:cs="TimesNewRomanPSMT"/>
          <w:color w:val="000000"/>
          <w:u w:val="single"/>
          <w:lang w:eastAsia="cs-CZ"/>
        </w:rPr>
      </w:pPr>
      <w:r w:rsidRPr="00BE4680">
        <w:rPr>
          <w:rFonts w:ascii="Times New Roman" w:hAnsi="Times New Roman" w:cs="TimesNewRomanPSMT"/>
          <w:color w:val="000000"/>
          <w:u w:val="single"/>
          <w:lang w:eastAsia="cs-CZ"/>
        </w:rPr>
        <w:t>K </w:t>
      </w:r>
      <w:r w:rsidRPr="00BE4680">
        <w:rPr>
          <w:rFonts w:ascii="Times New Roman" w:hAnsi="Times New Roman"/>
          <w:color w:val="000000"/>
          <w:u w:val="single"/>
          <w:lang w:eastAsia="cs-CZ"/>
        </w:rPr>
        <w:t xml:space="preserve">čl. I, </w:t>
      </w:r>
      <w:r w:rsidR="00347E43">
        <w:rPr>
          <w:rFonts w:ascii="Times New Roman" w:hAnsi="Times New Roman" w:cs="TimesNewRomanPSMT"/>
          <w:color w:val="000000"/>
          <w:u w:val="single"/>
          <w:lang w:eastAsia="cs-CZ"/>
        </w:rPr>
        <w:t>bodu 40</w:t>
      </w:r>
      <w:r w:rsidRPr="00BE4680">
        <w:rPr>
          <w:rFonts w:ascii="Times New Roman" w:hAnsi="Times New Roman" w:cs="TimesNewRomanPSMT"/>
          <w:color w:val="000000"/>
          <w:u w:val="single"/>
          <w:lang w:eastAsia="cs-CZ"/>
        </w:rPr>
        <w:t xml:space="preserve"> (exekúcia na obchodný podiel)</w:t>
      </w:r>
    </w:p>
    <w:p w:rsidR="00BE4680" w:rsidRPr="00BE4680" w:rsidP="00BE4680">
      <w:pPr>
        <w:autoSpaceDE w:val="0"/>
        <w:autoSpaceDN w:val="0"/>
        <w:bidi w:val="0"/>
        <w:jc w:val="both"/>
        <w:textAlignment w:val="center"/>
        <w:rPr>
          <w:rFonts w:ascii="Times New Roman" w:hAnsi="Times New Roman" w:cs="TimesNewRomanPSMT"/>
          <w:color w:val="000000"/>
          <w:u w:val="single"/>
          <w:lang w:eastAsia="cs-CZ"/>
        </w:rPr>
      </w:pPr>
    </w:p>
    <w:p w:rsidR="00BE4680" w:rsidRPr="00BE4680" w:rsidP="00E1688E">
      <w:pPr>
        <w:autoSpaceDE w:val="0"/>
        <w:autoSpaceDN w:val="0"/>
        <w:bidi w:val="0"/>
        <w:ind w:firstLine="720"/>
        <w:jc w:val="both"/>
        <w:textAlignment w:val="center"/>
        <w:rPr>
          <w:rFonts w:ascii="Times New Roman" w:hAnsi="Times New Roman"/>
          <w:color w:val="000000"/>
          <w:lang w:eastAsia="cs-CZ"/>
        </w:rPr>
      </w:pPr>
      <w:r w:rsidRPr="00BE4680">
        <w:rPr>
          <w:rFonts w:ascii="Times New Roman" w:hAnsi="Times New Roman"/>
          <w:color w:val="000000"/>
          <w:lang w:eastAsia="cs-CZ"/>
        </w:rPr>
        <w:t xml:space="preserve">Formulačne sa precizuje ustanovenie § 113b ods. 4 vzhľadom na zmenu nastavenia procesnej obrany povinného v exekučnom konaní a vypustenie inštitútu námietok proti exekúcii. </w:t>
      </w:r>
    </w:p>
    <w:p w:rsidR="00BE4680" w:rsidRPr="00BE4680" w:rsidP="00BE4680">
      <w:pPr>
        <w:autoSpaceDE w:val="0"/>
        <w:autoSpaceDN w:val="0"/>
        <w:bidi w:val="0"/>
        <w:ind w:firstLine="708"/>
        <w:jc w:val="both"/>
        <w:textAlignment w:val="center"/>
        <w:rPr>
          <w:rFonts w:ascii="Times New Roman" w:hAnsi="Times New Roman"/>
          <w:color w:val="000000"/>
          <w:lang w:eastAsia="cs-CZ"/>
        </w:rPr>
      </w:pPr>
    </w:p>
    <w:p w:rsidR="00BE4680" w:rsidRPr="00BE4680" w:rsidP="00BE4680">
      <w:pPr>
        <w:autoSpaceDE w:val="0"/>
        <w:autoSpaceDN w:val="0"/>
        <w:bidi w:val="0"/>
        <w:jc w:val="both"/>
        <w:textAlignment w:val="center"/>
        <w:rPr>
          <w:rFonts w:ascii="Times New Roman" w:hAnsi="Times New Roman" w:cs="TimesNewRomanPSMT"/>
          <w:color w:val="000000"/>
          <w:u w:val="single"/>
          <w:lang w:eastAsia="cs-CZ"/>
        </w:rPr>
      </w:pPr>
      <w:r w:rsidRPr="00BE4680">
        <w:rPr>
          <w:rFonts w:ascii="Times New Roman" w:hAnsi="Times New Roman" w:cs="TimesNewRomanPSMT"/>
          <w:color w:val="000000"/>
          <w:u w:val="single"/>
          <w:lang w:eastAsia="cs-CZ"/>
        </w:rPr>
        <w:t>K </w:t>
      </w:r>
      <w:r w:rsidRPr="00BE4680">
        <w:rPr>
          <w:rFonts w:ascii="Times New Roman" w:hAnsi="Times New Roman"/>
          <w:color w:val="000000"/>
          <w:u w:val="single"/>
          <w:lang w:eastAsia="cs-CZ"/>
        </w:rPr>
        <w:t xml:space="preserve">čl. I, </w:t>
      </w:r>
      <w:r w:rsidR="00347E43">
        <w:rPr>
          <w:rFonts w:ascii="Times New Roman" w:hAnsi="Times New Roman" w:cs="TimesNewRomanPSMT"/>
          <w:color w:val="000000"/>
          <w:u w:val="single"/>
          <w:lang w:eastAsia="cs-CZ"/>
        </w:rPr>
        <w:t>bodom 41</w:t>
      </w:r>
      <w:r w:rsidR="0090470F">
        <w:rPr>
          <w:rFonts w:ascii="Times New Roman" w:hAnsi="Times New Roman" w:cs="TimesNewRomanPSMT"/>
          <w:color w:val="000000"/>
          <w:u w:val="single"/>
          <w:lang w:eastAsia="cs-CZ"/>
        </w:rPr>
        <w:t xml:space="preserve"> až </w:t>
      </w:r>
      <w:r w:rsidR="00347E43">
        <w:rPr>
          <w:rFonts w:ascii="Times New Roman" w:hAnsi="Times New Roman" w:cs="TimesNewRomanPSMT"/>
          <w:color w:val="000000"/>
          <w:u w:val="single"/>
          <w:lang w:eastAsia="cs-CZ"/>
        </w:rPr>
        <w:t>50</w:t>
      </w:r>
      <w:r w:rsidR="0096075E">
        <w:rPr>
          <w:rFonts w:ascii="Times New Roman" w:hAnsi="Times New Roman" w:cs="TimesNewRomanPSMT"/>
          <w:color w:val="000000"/>
          <w:u w:val="single"/>
          <w:lang w:eastAsia="cs-CZ"/>
        </w:rPr>
        <w:t xml:space="preserve"> </w:t>
      </w:r>
      <w:r w:rsidRPr="00BE4680">
        <w:rPr>
          <w:rFonts w:ascii="Times New Roman" w:hAnsi="Times New Roman" w:cs="TimesNewRomanPSMT"/>
          <w:color w:val="000000"/>
          <w:u w:val="single"/>
          <w:lang w:eastAsia="cs-CZ"/>
        </w:rPr>
        <w:t>(exekúcia predajom hnuteľných vecí)</w:t>
      </w:r>
    </w:p>
    <w:p w:rsidR="00BE4680" w:rsidRPr="00BE4680" w:rsidP="00BE4680">
      <w:pPr>
        <w:autoSpaceDE w:val="0"/>
        <w:autoSpaceDN w:val="0"/>
        <w:bidi w:val="0"/>
        <w:jc w:val="both"/>
        <w:textAlignment w:val="center"/>
        <w:rPr>
          <w:rFonts w:ascii="Times New Roman" w:hAnsi="Times New Roman" w:cs="TimesNewRomanPSMT"/>
          <w:color w:val="000000"/>
          <w:lang w:eastAsia="cs-CZ"/>
        </w:rPr>
      </w:pPr>
    </w:p>
    <w:p w:rsidR="0096075E" w:rsidP="00BE4680">
      <w:pPr>
        <w:autoSpaceDE w:val="0"/>
        <w:autoSpaceDN w:val="0"/>
        <w:bidi w:val="0"/>
        <w:jc w:val="both"/>
        <w:textAlignment w:val="center"/>
        <w:rPr>
          <w:rFonts w:ascii="Times New Roman" w:hAnsi="Times New Roman"/>
        </w:rPr>
      </w:pPr>
      <w:r>
        <w:rPr>
          <w:rFonts w:ascii="Times New Roman" w:hAnsi="Times New Roman" w:cs="TimesNewRomanPSMT"/>
          <w:i/>
          <w:color w:val="000000"/>
          <w:lang w:eastAsia="cs-CZ"/>
        </w:rPr>
        <w:t>§ 115 ods. 2 písm. i)</w:t>
      </w:r>
      <w:r w:rsidRPr="0096075E">
        <w:rPr>
          <w:rFonts w:ascii="Times New Roman" w:hAnsi="Times New Roman"/>
        </w:rPr>
        <w:t xml:space="preserve"> </w:t>
      </w:r>
    </w:p>
    <w:p w:rsidR="0096075E" w:rsidP="0096075E">
      <w:pPr>
        <w:autoSpaceDE w:val="0"/>
        <w:autoSpaceDN w:val="0"/>
        <w:bidi w:val="0"/>
        <w:jc w:val="both"/>
        <w:textAlignment w:val="center"/>
        <w:rPr>
          <w:rFonts w:ascii="Times New Roman" w:hAnsi="Times New Roman"/>
        </w:rPr>
      </w:pPr>
    </w:p>
    <w:p w:rsidR="0096075E" w:rsidP="00E1688E">
      <w:pPr>
        <w:autoSpaceDE w:val="0"/>
        <w:autoSpaceDN w:val="0"/>
        <w:bidi w:val="0"/>
        <w:ind w:firstLine="720"/>
        <w:jc w:val="both"/>
        <w:textAlignment w:val="center"/>
        <w:rPr>
          <w:rFonts w:ascii="Times New Roman" w:hAnsi="Times New Roman" w:cs="TimesNewRomanPSMT"/>
          <w:i/>
          <w:color w:val="000000"/>
          <w:lang w:eastAsia="cs-CZ"/>
        </w:rPr>
      </w:pPr>
      <w:r>
        <w:rPr>
          <w:rFonts w:ascii="Times New Roman" w:hAnsi="Times New Roman"/>
        </w:rPr>
        <w:t>Ide o zosúladenie s ustanoveniami osobitných predpisov o nútenom výkone (napr. daňová exekúcia) sa zosúlaďuje výška nepostihnuteľnej sumy.</w:t>
      </w:r>
    </w:p>
    <w:p w:rsidR="0096075E" w:rsidP="00BE4680">
      <w:pPr>
        <w:autoSpaceDE w:val="0"/>
        <w:autoSpaceDN w:val="0"/>
        <w:bidi w:val="0"/>
        <w:jc w:val="both"/>
        <w:textAlignment w:val="center"/>
        <w:rPr>
          <w:rFonts w:ascii="Times New Roman" w:hAnsi="Times New Roman" w:cs="TimesNewRomanPSMT"/>
          <w:i/>
          <w:color w:val="000000"/>
          <w:lang w:eastAsia="cs-CZ"/>
        </w:rPr>
      </w:pPr>
    </w:p>
    <w:p w:rsidR="0096075E" w:rsidRPr="0096075E" w:rsidP="0096075E">
      <w:pPr>
        <w:autoSpaceDE w:val="0"/>
        <w:autoSpaceDN w:val="0"/>
        <w:bidi w:val="0"/>
        <w:jc w:val="both"/>
        <w:textAlignment w:val="center"/>
        <w:rPr>
          <w:rFonts w:ascii="Times New Roman" w:hAnsi="Times New Roman" w:cs="TimesNewRomanPSMT"/>
          <w:i/>
          <w:color w:val="000000"/>
          <w:lang w:eastAsia="cs-CZ"/>
        </w:rPr>
      </w:pPr>
      <w:r>
        <w:rPr>
          <w:rFonts w:ascii="Times New Roman" w:hAnsi="Times New Roman" w:cs="TimesNewRomanPSMT"/>
          <w:i/>
          <w:color w:val="000000"/>
          <w:lang w:eastAsia="cs-CZ"/>
        </w:rPr>
        <w:t>116 ods. 1</w:t>
      </w:r>
    </w:p>
    <w:p w:rsidR="00BE4680" w:rsidP="00E1688E">
      <w:pPr>
        <w:autoSpaceDE w:val="0"/>
        <w:autoSpaceDN w:val="0"/>
        <w:bidi w:val="0"/>
        <w:ind w:firstLine="720"/>
        <w:jc w:val="both"/>
        <w:textAlignment w:val="center"/>
        <w:rPr>
          <w:rFonts w:ascii="Times New Roman" w:hAnsi="Times New Roman" w:cs="TimesNewRomanPSMT"/>
          <w:color w:val="000000"/>
          <w:lang w:eastAsia="cs-CZ"/>
        </w:rPr>
      </w:pPr>
      <w:r w:rsidR="0096075E">
        <w:rPr>
          <w:rFonts w:ascii="Times New Roman" w:hAnsi="Times New Roman" w:cs="TimesNewRomanPSMT"/>
          <w:color w:val="000000"/>
          <w:lang w:eastAsia="cs-CZ"/>
        </w:rPr>
        <w:t>Ustanovenie</w:t>
      </w:r>
      <w:r w:rsidRPr="00BE4680">
        <w:rPr>
          <w:rFonts w:ascii="Times New Roman" w:hAnsi="Times New Roman" w:cs="TimesNewRomanPSMT"/>
          <w:color w:val="000000"/>
          <w:lang w:eastAsia="cs-CZ"/>
        </w:rPr>
        <w:t xml:space="preserve"> viaže sa vykonanie exekúcie predajom hnuteľných vecí na súhlas oprávneného.</w:t>
      </w:r>
    </w:p>
    <w:p w:rsidR="0096075E" w:rsidP="0096075E">
      <w:pPr>
        <w:autoSpaceDE w:val="0"/>
        <w:autoSpaceDN w:val="0"/>
        <w:bidi w:val="0"/>
        <w:jc w:val="both"/>
        <w:textAlignment w:val="center"/>
        <w:rPr>
          <w:rFonts w:ascii="Times New Roman" w:hAnsi="Times New Roman" w:cs="TimesNewRomanPSMT"/>
          <w:color w:val="000000"/>
          <w:lang w:eastAsia="cs-CZ"/>
        </w:rPr>
      </w:pPr>
    </w:p>
    <w:p w:rsidR="0096075E" w:rsidP="0096075E">
      <w:pPr>
        <w:autoSpaceDE w:val="0"/>
        <w:autoSpaceDN w:val="0"/>
        <w:bidi w:val="0"/>
        <w:jc w:val="both"/>
        <w:textAlignment w:val="center"/>
        <w:rPr>
          <w:rFonts w:ascii="Times New Roman" w:hAnsi="Times New Roman" w:cs="TimesNewRomanPSMT"/>
          <w:i/>
          <w:color w:val="000000"/>
          <w:lang w:eastAsia="cs-CZ"/>
        </w:rPr>
      </w:pPr>
      <w:r w:rsidRPr="0096075E">
        <w:rPr>
          <w:rFonts w:ascii="Times New Roman" w:hAnsi="Times New Roman" w:cs="TimesNewRomanPSMT"/>
          <w:i/>
          <w:color w:val="000000"/>
          <w:lang w:eastAsia="cs-CZ"/>
        </w:rPr>
        <w:t>§120 ods. 1 a</w:t>
      </w:r>
      <w:r>
        <w:rPr>
          <w:rFonts w:ascii="Times New Roman" w:hAnsi="Times New Roman" w:cs="TimesNewRomanPSMT"/>
          <w:i/>
          <w:color w:val="000000"/>
          <w:lang w:eastAsia="cs-CZ"/>
        </w:rPr>
        <w:t> </w:t>
      </w:r>
      <w:r w:rsidRPr="0096075E">
        <w:rPr>
          <w:rFonts w:ascii="Times New Roman" w:hAnsi="Times New Roman" w:cs="TimesNewRomanPSMT"/>
          <w:i/>
          <w:color w:val="000000"/>
          <w:lang w:eastAsia="cs-CZ"/>
        </w:rPr>
        <w:t>2</w:t>
      </w:r>
    </w:p>
    <w:p w:rsidR="0096075E" w:rsidRPr="0096075E" w:rsidP="00E1688E">
      <w:pPr>
        <w:autoSpaceDE w:val="0"/>
        <w:autoSpaceDN w:val="0"/>
        <w:bidi w:val="0"/>
        <w:ind w:firstLine="720"/>
        <w:jc w:val="both"/>
        <w:textAlignment w:val="center"/>
        <w:rPr>
          <w:rFonts w:ascii="Times New Roman" w:hAnsi="Times New Roman" w:cs="TimesNewRomanPSMT"/>
          <w:color w:val="000000"/>
          <w:lang w:eastAsia="cs-CZ"/>
        </w:rPr>
      </w:pPr>
      <w:r w:rsidRPr="0096075E">
        <w:rPr>
          <w:rFonts w:ascii="Times New Roman" w:hAnsi="Times New Roman" w:cs="TimesNewRomanPSMT"/>
          <w:color w:val="000000"/>
          <w:lang w:eastAsia="cs-CZ"/>
        </w:rPr>
        <w:t>Ide o zosúladenie s Občianskym zákonníkom.</w:t>
      </w:r>
    </w:p>
    <w:p w:rsidR="00BE4680" w:rsidRPr="00BE4680" w:rsidP="00BE4680">
      <w:pPr>
        <w:autoSpaceDE w:val="0"/>
        <w:autoSpaceDN w:val="0"/>
        <w:bidi w:val="0"/>
        <w:jc w:val="both"/>
        <w:textAlignment w:val="center"/>
        <w:rPr>
          <w:rFonts w:ascii="Times New Roman" w:hAnsi="Times New Roman" w:cs="TimesNewRomanPSMT"/>
          <w:color w:val="000000"/>
          <w:lang w:eastAsia="cs-CZ"/>
        </w:rPr>
      </w:pPr>
    </w:p>
    <w:p w:rsidR="00BE4680" w:rsidRPr="00BE4680" w:rsidP="00BE4680">
      <w:pPr>
        <w:autoSpaceDE w:val="0"/>
        <w:autoSpaceDN w:val="0"/>
        <w:bidi w:val="0"/>
        <w:jc w:val="both"/>
        <w:textAlignment w:val="center"/>
        <w:rPr>
          <w:rFonts w:ascii="Times New Roman" w:hAnsi="Times New Roman" w:cs="TimesNewRomanPSMT"/>
          <w:i/>
          <w:color w:val="000000"/>
          <w:lang w:eastAsia="cs-CZ"/>
        </w:rPr>
      </w:pPr>
      <w:r w:rsidRPr="00BE4680">
        <w:rPr>
          <w:rFonts w:ascii="Times New Roman" w:hAnsi="Times New Roman" w:cs="TimesNewRomanPSMT"/>
          <w:i/>
          <w:color w:val="000000"/>
          <w:lang w:eastAsia="cs-CZ"/>
        </w:rPr>
        <w:t>§ 122</w:t>
      </w:r>
    </w:p>
    <w:p w:rsidR="00BE4680" w:rsidRPr="00BE4680" w:rsidP="00E1688E">
      <w:pPr>
        <w:autoSpaceDE w:val="0"/>
        <w:autoSpaceDN w:val="0"/>
        <w:bidi w:val="0"/>
        <w:ind w:firstLine="720"/>
        <w:jc w:val="both"/>
        <w:textAlignment w:val="center"/>
        <w:rPr>
          <w:rFonts w:ascii="Times New Roman" w:hAnsi="Times New Roman" w:cs="TimesNewRomanPSMT"/>
          <w:color w:val="000000"/>
          <w:lang w:eastAsia="cs-CZ"/>
        </w:rPr>
      </w:pPr>
      <w:r w:rsidRPr="00BE4680">
        <w:rPr>
          <w:rFonts w:ascii="Times New Roman" w:hAnsi="Times New Roman" w:cs="TimesNewRomanPSMT"/>
          <w:color w:val="000000"/>
          <w:lang w:eastAsia="cs-CZ"/>
        </w:rPr>
        <w:t xml:space="preserve">Z hľadiska hospodárnosti vedenia exekúcie sa pri odhade ceny spísaných hnuteľných vecí ustanovuje základné pravidlo, podľa ktorého vykoná odhad sám exekútor, a to s odbornou starostlivosťou. Ak sa niektorý z účastníkov exekučného konania domnieva, že odhad je nesprávny, prihliadne exekútor na jeho námietku, ak tento účastník súčasne pripojí znalecký posudok na cenu týchto vecí. O výške ceny spísaných hnuteľných vecí exekútor upovedomí </w:t>
      </w:r>
      <w:r w:rsidR="00347E43">
        <w:rPr>
          <w:rFonts w:ascii="Times New Roman" w:hAnsi="Times New Roman" w:cs="TimesNewRomanPSMT"/>
          <w:color w:val="000000"/>
          <w:lang w:eastAsia="cs-CZ"/>
        </w:rPr>
        <w:t>účastníkov</w:t>
      </w:r>
      <w:r w:rsidRPr="00BE4680">
        <w:rPr>
          <w:rFonts w:ascii="Times New Roman" w:hAnsi="Times New Roman" w:cs="TimesNewRomanPSMT"/>
          <w:color w:val="000000"/>
          <w:lang w:eastAsia="cs-CZ"/>
        </w:rPr>
        <w:t xml:space="preserve"> s</w:t>
      </w:r>
      <w:r w:rsidR="0096075E">
        <w:rPr>
          <w:rFonts w:ascii="Times New Roman" w:hAnsi="Times New Roman" w:cs="TimesNewRomanPSMT"/>
          <w:color w:val="000000"/>
          <w:lang w:eastAsia="cs-CZ"/>
        </w:rPr>
        <w:t> výnimkou, ak boli spísané veci podliehajúce rýchlej skaze</w:t>
      </w:r>
      <w:r w:rsidRPr="00BE4680">
        <w:rPr>
          <w:rFonts w:ascii="Times New Roman" w:hAnsi="Times New Roman" w:cs="TimesNewRomanPSMT"/>
          <w:color w:val="000000"/>
          <w:lang w:eastAsia="cs-CZ"/>
        </w:rPr>
        <w:t>.</w:t>
      </w:r>
    </w:p>
    <w:p w:rsidR="00BE4680" w:rsidRPr="00BE4680" w:rsidP="00BE4680">
      <w:pPr>
        <w:autoSpaceDE w:val="0"/>
        <w:autoSpaceDN w:val="0"/>
        <w:bidi w:val="0"/>
        <w:ind w:firstLine="708"/>
        <w:jc w:val="both"/>
        <w:textAlignment w:val="center"/>
        <w:rPr>
          <w:rFonts w:ascii="Times New Roman" w:hAnsi="Times New Roman" w:cs="TimesNewRomanPSMT"/>
          <w:color w:val="000000"/>
          <w:lang w:eastAsia="cs-CZ"/>
        </w:rPr>
      </w:pPr>
    </w:p>
    <w:p w:rsidR="00BE4680" w:rsidRPr="00BE4680" w:rsidP="00BE4680">
      <w:pPr>
        <w:autoSpaceDE w:val="0"/>
        <w:autoSpaceDN w:val="0"/>
        <w:bidi w:val="0"/>
        <w:jc w:val="both"/>
        <w:textAlignment w:val="center"/>
        <w:rPr>
          <w:rFonts w:ascii="Times New Roman" w:hAnsi="Times New Roman" w:cs="TimesNewRomanPSMT"/>
          <w:i/>
          <w:color w:val="000000"/>
          <w:lang w:eastAsia="cs-CZ"/>
        </w:rPr>
      </w:pPr>
      <w:r w:rsidRPr="00BE4680">
        <w:rPr>
          <w:rFonts w:ascii="Times New Roman" w:hAnsi="Times New Roman" w:cs="TimesNewRomanPSMT"/>
          <w:i/>
          <w:color w:val="000000"/>
          <w:lang w:eastAsia="cs-CZ"/>
        </w:rPr>
        <w:t>§ 123 ods. 1</w:t>
      </w:r>
    </w:p>
    <w:p w:rsidR="00BE4680" w:rsidRPr="00BE4680" w:rsidP="00E1688E">
      <w:pPr>
        <w:autoSpaceDE w:val="0"/>
        <w:autoSpaceDN w:val="0"/>
        <w:bidi w:val="0"/>
        <w:ind w:firstLine="720"/>
        <w:jc w:val="both"/>
        <w:textAlignment w:val="center"/>
        <w:rPr>
          <w:rFonts w:ascii="Times New Roman" w:hAnsi="Times New Roman"/>
          <w:color w:val="000000"/>
          <w:lang w:eastAsia="cs-CZ"/>
        </w:rPr>
      </w:pPr>
      <w:r w:rsidRPr="00BE4680">
        <w:rPr>
          <w:rFonts w:ascii="Times New Roman" w:hAnsi="Times New Roman"/>
          <w:color w:val="000000"/>
          <w:lang w:eastAsia="cs-CZ"/>
        </w:rPr>
        <w:t xml:space="preserve">Formulačne sa precizuje ustanovenie § 123 ods. 1 vzhľadom na zmenu nastavenia procesnej obrany povinného v exekučnom konaní a vypustenie inštitútu námietok proti exekúcii. </w:t>
      </w:r>
    </w:p>
    <w:p w:rsidR="00BE4680" w:rsidRPr="00BE4680" w:rsidP="00BE4680">
      <w:pPr>
        <w:autoSpaceDE w:val="0"/>
        <w:autoSpaceDN w:val="0"/>
        <w:bidi w:val="0"/>
        <w:jc w:val="both"/>
        <w:textAlignment w:val="center"/>
        <w:rPr>
          <w:rFonts w:ascii="Times New Roman" w:hAnsi="Times New Roman" w:cs="TimesNewRomanPSMT"/>
          <w:color w:val="000000"/>
          <w:lang w:eastAsia="cs-CZ"/>
        </w:rPr>
      </w:pPr>
    </w:p>
    <w:p w:rsidR="00BE4680" w:rsidRPr="00BE4680" w:rsidP="00BE4680">
      <w:pPr>
        <w:autoSpaceDE w:val="0"/>
        <w:autoSpaceDN w:val="0"/>
        <w:bidi w:val="0"/>
        <w:jc w:val="both"/>
        <w:textAlignment w:val="center"/>
        <w:rPr>
          <w:rFonts w:ascii="Times New Roman" w:hAnsi="Times New Roman" w:cs="TimesNewRomanPSMT"/>
          <w:i/>
          <w:color w:val="000000"/>
          <w:lang w:eastAsia="cs-CZ"/>
        </w:rPr>
      </w:pPr>
      <w:r w:rsidRPr="00BE4680">
        <w:rPr>
          <w:rFonts w:ascii="Times New Roman" w:hAnsi="Times New Roman" w:cs="TimesNewRomanPSMT"/>
          <w:i/>
          <w:color w:val="000000"/>
          <w:lang w:eastAsia="cs-CZ"/>
        </w:rPr>
        <w:t>§ 126 ods. 4</w:t>
      </w:r>
    </w:p>
    <w:p w:rsidR="00BE4680" w:rsidP="00E1688E">
      <w:pPr>
        <w:autoSpaceDE w:val="0"/>
        <w:autoSpaceDN w:val="0"/>
        <w:bidi w:val="0"/>
        <w:ind w:firstLine="720"/>
        <w:jc w:val="both"/>
        <w:textAlignment w:val="center"/>
        <w:rPr>
          <w:rFonts w:ascii="Times New Roman" w:hAnsi="Times New Roman" w:cs="TimesNewRomanPSMT"/>
          <w:color w:val="000000"/>
          <w:lang w:eastAsia="cs-CZ"/>
        </w:rPr>
      </w:pPr>
      <w:r w:rsidRPr="00BE4680">
        <w:rPr>
          <w:rFonts w:ascii="Times New Roman" w:hAnsi="Times New Roman" w:cs="TimesNewRomanPSMT"/>
          <w:color w:val="000000"/>
          <w:lang w:eastAsia="cs-CZ"/>
        </w:rPr>
        <w:t>Ak nemožno uskutočniť predaj vecí niektorým zo spôsobov uvedených v § 126 ods. 3, exekúciu predajom hnuteľných vecí ukončí súdny exekútor bez toho, aby musel o ukončení exekúcie predajom týchto hnuteľných vecí rozhodovať súd uznesením o zastavení exekúcie v tejto časti.</w:t>
      </w:r>
    </w:p>
    <w:p w:rsidR="0096075E" w:rsidP="0096075E">
      <w:pPr>
        <w:autoSpaceDE w:val="0"/>
        <w:autoSpaceDN w:val="0"/>
        <w:bidi w:val="0"/>
        <w:jc w:val="both"/>
        <w:textAlignment w:val="center"/>
        <w:rPr>
          <w:rFonts w:ascii="Times New Roman" w:hAnsi="Times New Roman" w:cs="TimesNewRomanPSMT"/>
          <w:color w:val="000000"/>
          <w:lang w:eastAsia="cs-CZ"/>
        </w:rPr>
      </w:pPr>
    </w:p>
    <w:p w:rsidR="0096075E" w:rsidP="0096075E">
      <w:pPr>
        <w:autoSpaceDE w:val="0"/>
        <w:autoSpaceDN w:val="0"/>
        <w:bidi w:val="0"/>
        <w:jc w:val="both"/>
        <w:textAlignment w:val="center"/>
        <w:rPr>
          <w:rFonts w:ascii="Times New Roman" w:hAnsi="Times New Roman" w:cs="TimesNewRomanPSMT"/>
          <w:i/>
          <w:color w:val="000000"/>
          <w:lang w:eastAsia="cs-CZ"/>
        </w:rPr>
      </w:pPr>
      <w:r w:rsidRPr="0096075E">
        <w:rPr>
          <w:rFonts w:ascii="Times New Roman" w:hAnsi="Times New Roman" w:cs="TimesNewRomanPSMT"/>
          <w:i/>
          <w:color w:val="000000"/>
          <w:lang w:eastAsia="cs-CZ"/>
        </w:rPr>
        <w:t>§ 127 ods. 4</w:t>
      </w:r>
    </w:p>
    <w:p w:rsidR="0096075E" w:rsidRPr="0096075E" w:rsidP="00E1688E">
      <w:pPr>
        <w:autoSpaceDE w:val="0"/>
        <w:autoSpaceDN w:val="0"/>
        <w:bidi w:val="0"/>
        <w:ind w:firstLine="720"/>
        <w:jc w:val="both"/>
        <w:textAlignment w:val="center"/>
        <w:rPr>
          <w:rFonts w:ascii="Times New Roman" w:hAnsi="Times New Roman" w:cs="TimesNewRomanPSMT"/>
          <w:color w:val="000000"/>
          <w:lang w:eastAsia="cs-CZ"/>
        </w:rPr>
      </w:pPr>
      <w:r w:rsidRPr="0096075E">
        <w:rPr>
          <w:rFonts w:ascii="Times New Roman" w:hAnsi="Times New Roman" w:cs="TimesNewRomanPSMT"/>
          <w:color w:val="000000"/>
          <w:lang w:eastAsia="cs-CZ"/>
        </w:rPr>
        <w:t>Ustanovenie vytvára predpoklady pre presadenie sa inštitútu tezaurácie výživného.</w:t>
      </w:r>
    </w:p>
    <w:p w:rsidR="00BE4680" w:rsidRPr="00BE4680" w:rsidP="00BE4680">
      <w:pPr>
        <w:autoSpaceDE w:val="0"/>
        <w:autoSpaceDN w:val="0"/>
        <w:bidi w:val="0"/>
        <w:jc w:val="both"/>
        <w:textAlignment w:val="center"/>
        <w:rPr>
          <w:rFonts w:ascii="Times New Roman" w:hAnsi="Times New Roman" w:cs="TimesNewRomanPSMT"/>
          <w:i/>
          <w:color w:val="000000"/>
          <w:lang w:eastAsia="cs-CZ"/>
        </w:rPr>
      </w:pPr>
    </w:p>
    <w:p w:rsidR="00BE4680" w:rsidRPr="00BE4680" w:rsidP="00BE4680">
      <w:pPr>
        <w:autoSpaceDE w:val="0"/>
        <w:autoSpaceDN w:val="0"/>
        <w:bidi w:val="0"/>
        <w:jc w:val="both"/>
        <w:textAlignment w:val="center"/>
        <w:rPr>
          <w:rFonts w:ascii="Times New Roman" w:hAnsi="Times New Roman" w:cs="TimesNewRomanPSMT"/>
          <w:i/>
          <w:color w:val="000000"/>
          <w:lang w:eastAsia="cs-CZ"/>
        </w:rPr>
      </w:pPr>
      <w:r w:rsidRPr="00BE4680">
        <w:rPr>
          <w:rFonts w:ascii="Times New Roman" w:hAnsi="Times New Roman" w:cs="TimesNewRomanPSMT"/>
          <w:i/>
          <w:color w:val="000000"/>
          <w:lang w:eastAsia="cs-CZ"/>
        </w:rPr>
        <w:t>§ 131 ods. 2</w:t>
      </w:r>
    </w:p>
    <w:p w:rsidR="00BE4680" w:rsidP="00E1688E">
      <w:pPr>
        <w:autoSpaceDE w:val="0"/>
        <w:autoSpaceDN w:val="0"/>
        <w:bidi w:val="0"/>
        <w:ind w:firstLine="720"/>
        <w:jc w:val="both"/>
        <w:textAlignment w:val="center"/>
        <w:rPr>
          <w:rFonts w:ascii="Times New Roman" w:hAnsi="Times New Roman" w:cs="TimesNewRomanPSMT"/>
          <w:color w:val="000000"/>
          <w:lang w:eastAsia="cs-CZ"/>
        </w:rPr>
      </w:pPr>
      <w:r w:rsidRPr="00BE4680">
        <w:rPr>
          <w:rFonts w:ascii="Times New Roman" w:hAnsi="Times New Roman" w:cs="TimesNewRomanPSMT"/>
          <w:color w:val="000000"/>
          <w:lang w:eastAsia="cs-CZ"/>
        </w:rPr>
        <w:t xml:space="preserve">Ide o legislatívno-technickú zmenu s ohľadom na prečíslovanie paragrafov tretej časti Exekučného poriadku. </w:t>
      </w:r>
      <w:r w:rsidR="0096075E">
        <w:rPr>
          <w:rFonts w:ascii="Times New Roman" w:hAnsi="Times New Roman" w:cs="TimesNewRomanPSMT"/>
          <w:color w:val="000000"/>
          <w:lang w:eastAsia="cs-CZ"/>
        </w:rPr>
        <w:t>Rieši sa taktiež notifikačná povinnosť vo vzťahu k správcovi.</w:t>
      </w:r>
    </w:p>
    <w:p w:rsidR="0096075E" w:rsidP="0096075E">
      <w:pPr>
        <w:autoSpaceDE w:val="0"/>
        <w:autoSpaceDN w:val="0"/>
        <w:bidi w:val="0"/>
        <w:jc w:val="both"/>
        <w:textAlignment w:val="center"/>
        <w:rPr>
          <w:rFonts w:ascii="Times New Roman" w:hAnsi="Times New Roman" w:cs="TimesNewRomanPSMT"/>
          <w:color w:val="000000"/>
          <w:lang w:eastAsia="cs-CZ"/>
        </w:rPr>
      </w:pPr>
    </w:p>
    <w:p w:rsidR="0096075E" w:rsidP="0096075E">
      <w:pPr>
        <w:autoSpaceDE w:val="0"/>
        <w:autoSpaceDN w:val="0"/>
        <w:bidi w:val="0"/>
        <w:jc w:val="both"/>
        <w:textAlignment w:val="center"/>
        <w:rPr>
          <w:rFonts w:ascii="Times New Roman" w:hAnsi="Times New Roman"/>
          <w:u w:val="single"/>
        </w:rPr>
      </w:pPr>
      <w:r w:rsidR="00347E43">
        <w:rPr>
          <w:rFonts w:ascii="Times New Roman" w:hAnsi="Times New Roman"/>
          <w:u w:val="single"/>
        </w:rPr>
        <w:t>K čl. I, bodu 51</w:t>
      </w:r>
    </w:p>
    <w:p w:rsidR="004D0356" w:rsidP="0096075E">
      <w:pPr>
        <w:autoSpaceDE w:val="0"/>
        <w:autoSpaceDN w:val="0"/>
        <w:bidi w:val="0"/>
        <w:jc w:val="both"/>
        <w:textAlignment w:val="center"/>
        <w:rPr>
          <w:rFonts w:ascii="Times New Roman" w:hAnsi="Times New Roman"/>
          <w:u w:val="single"/>
        </w:rPr>
      </w:pPr>
    </w:p>
    <w:p w:rsidR="0096075E" w:rsidRPr="00F2036E" w:rsidP="00E1688E">
      <w:pPr>
        <w:autoSpaceDE w:val="0"/>
        <w:autoSpaceDN w:val="0"/>
        <w:bidi w:val="0"/>
        <w:ind w:firstLine="720"/>
        <w:jc w:val="both"/>
        <w:textAlignment w:val="center"/>
        <w:rPr>
          <w:rFonts w:ascii="Times New Roman" w:hAnsi="Times New Roman"/>
          <w:u w:val="single"/>
        </w:rPr>
      </w:pPr>
      <w:r w:rsidR="00CE33BB">
        <w:rPr>
          <w:rFonts w:ascii="Times New Roman" w:hAnsi="Times New Roman"/>
          <w:color w:val="000000"/>
          <w:lang w:eastAsia="cs-CZ"/>
        </w:rPr>
        <w:t>Legislatívno-</w:t>
      </w:r>
      <w:r w:rsidR="004D0356">
        <w:rPr>
          <w:rFonts w:ascii="Times New Roman" w:hAnsi="Times New Roman"/>
          <w:color w:val="000000"/>
          <w:lang w:eastAsia="cs-CZ"/>
        </w:rPr>
        <w:t>technické zmeny súvisiace so</w:t>
      </w:r>
      <w:r w:rsidR="00F2036E">
        <w:rPr>
          <w:rFonts w:ascii="Times New Roman" w:hAnsi="Times New Roman"/>
          <w:color w:val="000000"/>
          <w:lang w:eastAsia="cs-CZ"/>
        </w:rPr>
        <w:t xml:space="preserve"> zmenami v osobitnom predpise.</w:t>
      </w:r>
    </w:p>
    <w:p w:rsidR="00BE4680" w:rsidRPr="00BE4680" w:rsidP="00BE4680">
      <w:pPr>
        <w:bidi w:val="0"/>
        <w:rPr>
          <w:rFonts w:ascii="Times New Roman" w:hAnsi="Times New Roman"/>
          <w:b/>
        </w:rPr>
      </w:pPr>
    </w:p>
    <w:p w:rsidR="00BE4680" w:rsidRPr="00BE4680" w:rsidP="00BE4680">
      <w:pPr>
        <w:bidi w:val="0"/>
        <w:jc w:val="both"/>
        <w:rPr>
          <w:rFonts w:ascii="Times New Roman" w:hAnsi="Times New Roman"/>
          <w:u w:val="single"/>
        </w:rPr>
      </w:pPr>
      <w:r w:rsidR="00347E43">
        <w:rPr>
          <w:rFonts w:ascii="Times New Roman" w:hAnsi="Times New Roman"/>
          <w:u w:val="single"/>
        </w:rPr>
        <w:t>K čl. I, bodu 52</w:t>
      </w:r>
      <w:r w:rsidRPr="00BE4680">
        <w:rPr>
          <w:rFonts w:ascii="Times New Roman" w:hAnsi="Times New Roman"/>
          <w:u w:val="single"/>
        </w:rPr>
        <w:t xml:space="preserve"> (§ 136 ods. 2)</w:t>
      </w:r>
    </w:p>
    <w:p w:rsidR="00BE4680" w:rsidRPr="00BE4680" w:rsidP="00BE4680">
      <w:pPr>
        <w:bidi w:val="0"/>
        <w:jc w:val="both"/>
        <w:rPr>
          <w:rFonts w:ascii="Times New Roman" w:hAnsi="Times New Roman"/>
        </w:rPr>
      </w:pPr>
    </w:p>
    <w:p w:rsidR="00BE4680" w:rsidRPr="00BE4680" w:rsidP="00E1688E">
      <w:pPr>
        <w:bidi w:val="0"/>
        <w:ind w:firstLine="720"/>
        <w:jc w:val="both"/>
        <w:rPr>
          <w:rFonts w:ascii="Times New Roman" w:hAnsi="Times New Roman"/>
        </w:rPr>
      </w:pPr>
      <w:r w:rsidRPr="00BE4680">
        <w:rPr>
          <w:rFonts w:ascii="Times New Roman" w:hAnsi="Times New Roman"/>
        </w:rPr>
        <w:t>Úprava priority s ohľadom na nové pravidlá podávania návrhov na vykonanie exekúcie.</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CE33BB">
        <w:rPr>
          <w:rFonts w:ascii="Times New Roman" w:hAnsi="Times New Roman"/>
          <w:u w:val="single"/>
        </w:rPr>
        <w:t>K  č</w:t>
      </w:r>
      <w:r w:rsidR="00347E43">
        <w:rPr>
          <w:rFonts w:ascii="Times New Roman" w:hAnsi="Times New Roman"/>
          <w:u w:val="single"/>
        </w:rPr>
        <w:t>l. I, bodu 53</w:t>
      </w:r>
      <w:r w:rsidR="00227831">
        <w:rPr>
          <w:rFonts w:ascii="Times New Roman" w:hAnsi="Times New Roman"/>
          <w:u w:val="single"/>
        </w:rPr>
        <w:t xml:space="preserve"> </w:t>
      </w:r>
      <w:r w:rsidRPr="00BE4680">
        <w:rPr>
          <w:rFonts w:ascii="Times New Roman" w:hAnsi="Times New Roman"/>
          <w:u w:val="single"/>
        </w:rPr>
        <w:t>(§ 137 ods. 1)</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Úprava pravidla pre vydanie exekučného príkazu s ohľadom na nové pravidlá pre obrany povinného.</w:t>
      </w:r>
      <w:r w:rsidRPr="00F2036E" w:rsidR="00F2036E">
        <w:rPr>
          <w:rFonts w:ascii="Times New Roman" w:hAnsi="Times New Roman" w:cs="TimesNewRomanPSMT"/>
          <w:color w:val="000000"/>
          <w:lang w:eastAsia="cs-CZ"/>
        </w:rPr>
        <w:t xml:space="preserve"> </w:t>
      </w:r>
      <w:r w:rsidR="00F2036E">
        <w:rPr>
          <w:rFonts w:ascii="Times New Roman" w:hAnsi="Times New Roman" w:cs="TimesNewRomanPSMT"/>
          <w:color w:val="000000"/>
          <w:lang w:eastAsia="cs-CZ"/>
        </w:rPr>
        <w:t>Rieši sa taktiež notifikačná povinnosť vo vzťahu k správcovi.</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347E43">
        <w:rPr>
          <w:rFonts w:ascii="Times New Roman" w:hAnsi="Times New Roman"/>
          <w:u w:val="single"/>
        </w:rPr>
        <w:t>K  čl. I, bodu 54</w:t>
      </w:r>
      <w:r w:rsidRPr="00BE4680">
        <w:rPr>
          <w:rFonts w:ascii="Times New Roman" w:hAnsi="Times New Roman"/>
          <w:u w:val="single"/>
        </w:rPr>
        <w:t xml:space="preserve"> (§ 138 ods. 1)</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Upovedomenie okresného úradu je nadbytočné, a preto sa vypúšťa.</w:t>
      </w:r>
    </w:p>
    <w:p w:rsidR="00BE4680" w:rsidP="00BE4680">
      <w:pPr>
        <w:bidi w:val="0"/>
        <w:jc w:val="both"/>
        <w:rPr>
          <w:rFonts w:ascii="Times New Roman" w:hAnsi="Times New Roman"/>
        </w:rPr>
      </w:pPr>
    </w:p>
    <w:p w:rsidR="00FC4179"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347E43">
        <w:rPr>
          <w:rFonts w:ascii="Times New Roman" w:hAnsi="Times New Roman"/>
          <w:u w:val="single"/>
        </w:rPr>
        <w:t>K  čl. I, bodu 55</w:t>
      </w:r>
      <w:r w:rsidRPr="00BE4680">
        <w:rPr>
          <w:rFonts w:ascii="Times New Roman" w:hAnsi="Times New Roman"/>
          <w:u w:val="single"/>
        </w:rPr>
        <w:t xml:space="preserve"> (§ 139 ods. 5)</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 xml:space="preserve">Navrhuje sa, aby o vyhotovení znaleckého posudku a o cene (hodnote) nehnuteľnosti exekútor dotknuté osoby len upovedomil.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347E43">
        <w:rPr>
          <w:rFonts w:ascii="Times New Roman" w:hAnsi="Times New Roman"/>
          <w:u w:val="single"/>
        </w:rPr>
        <w:t>K  čl. I, bodu 56</w:t>
      </w:r>
      <w:r w:rsidRPr="00BE4680">
        <w:rPr>
          <w:rFonts w:ascii="Times New Roman" w:hAnsi="Times New Roman"/>
          <w:u w:val="single"/>
        </w:rPr>
        <w:t xml:space="preserve"> (§ 139 ods. 6)</w:t>
      </w:r>
    </w:p>
    <w:p w:rsidR="00BE4680" w:rsidRPr="00BE4680" w:rsidP="00BE4680">
      <w:pPr>
        <w:bidi w:val="0"/>
        <w:jc w:val="both"/>
        <w:rPr>
          <w:rFonts w:ascii="Times New Roman" w:hAnsi="Times New Roman"/>
        </w:rPr>
      </w:pPr>
    </w:p>
    <w:p w:rsidR="00BE4680" w:rsidRPr="00BE4680" w:rsidP="00E1688E">
      <w:pPr>
        <w:bidi w:val="0"/>
        <w:ind w:firstLine="720"/>
        <w:jc w:val="both"/>
        <w:rPr>
          <w:rFonts w:ascii="Times New Roman" w:hAnsi="Times New Roman"/>
        </w:rPr>
      </w:pPr>
      <w:r w:rsidRPr="00BE4680">
        <w:rPr>
          <w:rFonts w:ascii="Times New Roman" w:hAnsi="Times New Roman"/>
        </w:rPr>
        <w:t>Znalecký posudok vyhotovený exekútorom má odrážať skutočnú cenu nehnuteľnosti, a preto nie je dôvod zaobstarávať nový. Posudok je podľa predpisov o znaleckej činnosti možné dopĺňať.</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bodu 57</w:t>
      </w:r>
      <w:r w:rsidRPr="00BE4680">
        <w:rPr>
          <w:rFonts w:ascii="Times New Roman" w:hAnsi="Times New Roman"/>
          <w:u w:val="single"/>
        </w:rPr>
        <w:t xml:space="preserve"> (§ 140 ods. 2 písm. d/)</w:t>
      </w:r>
    </w:p>
    <w:p w:rsidR="00BE4680" w:rsidRPr="00BE4680" w:rsidP="00BE4680">
      <w:pPr>
        <w:bidi w:val="0"/>
        <w:jc w:val="both"/>
        <w:rPr>
          <w:rFonts w:ascii="Times New Roman" w:hAnsi="Times New Roman"/>
        </w:rPr>
      </w:pPr>
    </w:p>
    <w:p w:rsidR="00BE4680" w:rsidRPr="00BE4680" w:rsidP="00E1688E">
      <w:pPr>
        <w:bidi w:val="0"/>
        <w:ind w:firstLine="720"/>
        <w:jc w:val="both"/>
        <w:rPr>
          <w:rFonts w:ascii="Times New Roman" w:hAnsi="Times New Roman"/>
        </w:rPr>
      </w:pPr>
      <w:r w:rsidRPr="00BE4680">
        <w:rPr>
          <w:rFonts w:ascii="Times New Roman" w:hAnsi="Times New Roman"/>
        </w:rPr>
        <w:t>Doplnenie náležitostí dražobnej vyhlášky v záujme transparentnosti.</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bodu 58</w:t>
      </w:r>
      <w:r w:rsidRPr="00BE4680">
        <w:rPr>
          <w:rFonts w:ascii="Times New Roman" w:hAnsi="Times New Roman"/>
          <w:u w:val="single"/>
        </w:rPr>
        <w:t xml:space="preserve"> (§ 140 ods. 2 písm. l/)</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Oprava vnútorného odkazu.</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bodom 59</w:t>
      </w:r>
      <w:r w:rsidR="00F2036E">
        <w:rPr>
          <w:rFonts w:ascii="Times New Roman" w:hAnsi="Times New Roman"/>
          <w:u w:val="single"/>
        </w:rPr>
        <w:t xml:space="preserve"> </w:t>
      </w:r>
      <w:r w:rsidRPr="00BE4680">
        <w:rPr>
          <w:rFonts w:ascii="Times New Roman" w:hAnsi="Times New Roman"/>
          <w:u w:val="single"/>
        </w:rPr>
        <w:t>a</w:t>
      </w:r>
      <w:r w:rsidR="00F2036E">
        <w:rPr>
          <w:rFonts w:ascii="Times New Roman" w:hAnsi="Times New Roman"/>
          <w:u w:val="single"/>
        </w:rPr>
        <w:t>ž</w:t>
      </w:r>
      <w:r w:rsidRPr="00BE4680">
        <w:rPr>
          <w:rFonts w:ascii="Times New Roman" w:hAnsi="Times New Roman"/>
          <w:u w:val="single"/>
        </w:rPr>
        <w:t xml:space="preserve"> </w:t>
      </w:r>
      <w:r w:rsidR="00FC2BF8">
        <w:rPr>
          <w:rFonts w:ascii="Times New Roman" w:hAnsi="Times New Roman"/>
          <w:u w:val="single"/>
        </w:rPr>
        <w:t>63</w:t>
      </w:r>
      <w:r w:rsidRPr="00BE4680">
        <w:rPr>
          <w:rFonts w:ascii="Times New Roman" w:hAnsi="Times New Roman"/>
          <w:u w:val="single"/>
        </w:rPr>
        <w:t xml:space="preserve"> (§ 141</w:t>
      </w:r>
      <w:r w:rsidR="00FC2BF8">
        <w:rPr>
          <w:rFonts w:ascii="Times New Roman" w:hAnsi="Times New Roman"/>
          <w:u w:val="single"/>
        </w:rPr>
        <w:t xml:space="preserve"> a § 143 ods. 2</w:t>
      </w:r>
      <w:r w:rsidRPr="00BE4680">
        <w:rPr>
          <w:rFonts w:ascii="Times New Roman" w:hAnsi="Times New Roman"/>
          <w:u w:val="single"/>
        </w:rPr>
        <w:t>)</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 xml:space="preserve">Dražobná vyhláška sa zverejňuje v Obchodnom vestníku a teda je možné zúžiť okruh osôb, ktorým sa doručuje. Dražobnú vyhlášku nie je potrebné doručovať do vlastných rúk; postačí doporučene. </w:t>
      </w:r>
      <w:r w:rsidR="00FC2BF8">
        <w:rPr>
          <w:rFonts w:ascii="Times New Roman" w:hAnsi="Times New Roman"/>
        </w:rPr>
        <w:t>Riešia sa taktiež legislatívno-technické úpravy s ohľadom na navrhované zmeny.</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bodu 64</w:t>
      </w:r>
      <w:r w:rsidRPr="00BE4680">
        <w:rPr>
          <w:rFonts w:ascii="Times New Roman" w:hAnsi="Times New Roman"/>
          <w:u w:val="single"/>
        </w:rPr>
        <w:t xml:space="preserve"> (§ 144 ods. 3)</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 xml:space="preserve">Vypúšťa sa vnútorný odkaz.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bodu 65</w:t>
      </w:r>
      <w:r w:rsidRPr="00BE4680">
        <w:rPr>
          <w:rFonts w:ascii="Times New Roman" w:hAnsi="Times New Roman"/>
          <w:u w:val="single"/>
        </w:rPr>
        <w:t xml:space="preserve"> (§ 145)</w:t>
      </w:r>
    </w:p>
    <w:p w:rsidR="00BE4680" w:rsidRPr="00BE4680" w:rsidP="00BE4680">
      <w:pPr>
        <w:bidi w:val="0"/>
        <w:jc w:val="both"/>
        <w:rPr>
          <w:rFonts w:ascii="Times New Roman" w:hAnsi="Times New Roman"/>
        </w:rPr>
      </w:pPr>
    </w:p>
    <w:p w:rsidR="00BE4680" w:rsidRPr="00BE4680" w:rsidP="00E1688E">
      <w:pPr>
        <w:bidi w:val="0"/>
        <w:ind w:firstLine="720"/>
        <w:jc w:val="both"/>
        <w:rPr>
          <w:rFonts w:ascii="Times New Roman" w:hAnsi="Times New Roman"/>
        </w:rPr>
      </w:pPr>
      <w:r w:rsidRPr="00BE4680">
        <w:rPr>
          <w:rFonts w:ascii="Times New Roman" w:hAnsi="Times New Roman"/>
        </w:rPr>
        <w:t>Upravujú sa pravidlá pre situáciu, ak termín dražby treba odročiť na neskorší čas a pravidlá pre znižovanie najnižšieho po</w:t>
      </w:r>
      <w:r w:rsidR="00F2036E">
        <w:rPr>
          <w:rFonts w:ascii="Times New Roman" w:hAnsi="Times New Roman"/>
        </w:rPr>
        <w:t>dania a to tak, aby nemusel zasahovať súd.</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Pr="00BE4680">
        <w:rPr>
          <w:rFonts w:ascii="Times New Roman" w:hAnsi="Times New Roman"/>
          <w:u w:val="single"/>
        </w:rPr>
        <w:t>K čl. I</w:t>
      </w:r>
      <w:r w:rsidR="00FC2BF8">
        <w:rPr>
          <w:rFonts w:ascii="Times New Roman" w:hAnsi="Times New Roman"/>
          <w:u w:val="single"/>
        </w:rPr>
        <w:t>, bodom 66 až 70</w:t>
      </w:r>
      <w:r w:rsidR="00F2036E">
        <w:rPr>
          <w:rFonts w:ascii="Times New Roman" w:hAnsi="Times New Roman"/>
          <w:u w:val="single"/>
        </w:rPr>
        <w:t xml:space="preserve"> (§ 147 </w:t>
      </w:r>
      <w:r w:rsidR="00FC2BF8">
        <w:rPr>
          <w:rFonts w:ascii="Times New Roman" w:hAnsi="Times New Roman"/>
          <w:u w:val="single"/>
        </w:rPr>
        <w:t xml:space="preserve"> - </w:t>
      </w:r>
      <w:r w:rsidRPr="00BE4680">
        <w:rPr>
          <w:rFonts w:ascii="Times New Roman" w:hAnsi="Times New Roman"/>
          <w:u w:val="single"/>
        </w:rPr>
        <w:t>§ 148 ods. 2)</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Upravujú sa pravidlá pre schvaľovanie príklepu. Súd o námietkach proti príklepu rozhoduje pri jeho schvaľovaní. Rozhodnutie o príklepe treba urobiť v lehote 30 dní kvôli urýchlenému odstráneniu stavu právnej neistoty.</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bodom 71</w:t>
      </w:r>
      <w:r w:rsidR="00227831">
        <w:rPr>
          <w:rFonts w:ascii="Times New Roman" w:hAnsi="Times New Roman"/>
          <w:u w:val="single"/>
        </w:rPr>
        <w:t xml:space="preserve"> až </w:t>
      </w:r>
      <w:r w:rsidR="00FC2BF8">
        <w:rPr>
          <w:rFonts w:ascii="Times New Roman" w:hAnsi="Times New Roman"/>
          <w:u w:val="single"/>
        </w:rPr>
        <w:t>73</w:t>
      </w:r>
      <w:r w:rsidR="00F2036E">
        <w:rPr>
          <w:rFonts w:ascii="Times New Roman" w:hAnsi="Times New Roman"/>
          <w:u w:val="single"/>
        </w:rPr>
        <w:t xml:space="preserve"> (§</w:t>
      </w:r>
      <w:r w:rsidR="00CE33BB">
        <w:rPr>
          <w:rFonts w:ascii="Times New Roman" w:hAnsi="Times New Roman"/>
          <w:u w:val="single"/>
        </w:rPr>
        <w:t xml:space="preserve"> </w:t>
      </w:r>
      <w:r w:rsidR="00F2036E">
        <w:rPr>
          <w:rFonts w:ascii="Times New Roman" w:hAnsi="Times New Roman"/>
          <w:u w:val="single"/>
        </w:rPr>
        <w:t>152 -</w:t>
      </w:r>
      <w:r w:rsidRPr="00BE4680">
        <w:rPr>
          <w:rFonts w:ascii="Times New Roman" w:hAnsi="Times New Roman"/>
          <w:u w:val="single"/>
        </w:rPr>
        <w:t xml:space="preserve"> §</w:t>
      </w:r>
      <w:r w:rsidR="00CE33BB">
        <w:rPr>
          <w:rFonts w:ascii="Times New Roman" w:hAnsi="Times New Roman"/>
          <w:u w:val="single"/>
        </w:rPr>
        <w:t xml:space="preserve"> </w:t>
      </w:r>
      <w:r w:rsidRPr="00BE4680">
        <w:rPr>
          <w:rFonts w:ascii="Times New Roman" w:hAnsi="Times New Roman"/>
          <w:u w:val="single"/>
        </w:rPr>
        <w:t>156)</w:t>
      </w:r>
    </w:p>
    <w:p w:rsidR="00BE4680" w:rsidRPr="00BE4680" w:rsidP="00BE4680">
      <w:pPr>
        <w:bidi w:val="0"/>
        <w:jc w:val="both"/>
        <w:rPr>
          <w:rFonts w:ascii="Times New Roman" w:hAnsi="Times New Roman"/>
        </w:rPr>
      </w:pPr>
    </w:p>
    <w:p w:rsidR="00BE4680" w:rsidRPr="00BE4680" w:rsidP="00E1688E">
      <w:pPr>
        <w:bidi w:val="0"/>
        <w:ind w:firstLine="720"/>
        <w:jc w:val="both"/>
        <w:rPr>
          <w:rFonts w:ascii="Times New Roman" w:hAnsi="Times New Roman"/>
        </w:rPr>
      </w:pPr>
      <w:r w:rsidRPr="00BE4680">
        <w:rPr>
          <w:rFonts w:ascii="Times New Roman" w:hAnsi="Times New Roman"/>
        </w:rPr>
        <w:t>Zjed</w:t>
      </w:r>
      <w:r w:rsidR="00F2036E">
        <w:rPr>
          <w:rFonts w:ascii="Times New Roman" w:hAnsi="Times New Roman"/>
        </w:rPr>
        <w:t>nodušujú sa pravidlá pre rozvrh. Vytvárajú sa taktiež predpoklady pre tezauráciu výživného.</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227831">
        <w:rPr>
          <w:rFonts w:ascii="Times New Roman" w:hAnsi="Times New Roman"/>
          <w:u w:val="single"/>
        </w:rPr>
        <w:t xml:space="preserve">K čl. I, bodom </w:t>
      </w:r>
      <w:r w:rsidR="00FC2BF8">
        <w:rPr>
          <w:rFonts w:ascii="Times New Roman" w:hAnsi="Times New Roman"/>
          <w:u w:val="single"/>
        </w:rPr>
        <w:t xml:space="preserve">74 </w:t>
      </w:r>
      <w:r w:rsidR="00CE33BB">
        <w:rPr>
          <w:rFonts w:ascii="Times New Roman" w:hAnsi="Times New Roman"/>
          <w:u w:val="single"/>
        </w:rPr>
        <w:t xml:space="preserve">až </w:t>
      </w:r>
      <w:r w:rsidR="00FC2BF8">
        <w:rPr>
          <w:rFonts w:ascii="Times New Roman" w:hAnsi="Times New Roman"/>
          <w:u w:val="single"/>
        </w:rPr>
        <w:t>76</w:t>
      </w:r>
      <w:r w:rsidRPr="00BE4680">
        <w:rPr>
          <w:rFonts w:ascii="Times New Roman" w:hAnsi="Times New Roman"/>
          <w:u w:val="single"/>
        </w:rPr>
        <w:t xml:space="preserve"> (§</w:t>
      </w:r>
      <w:r w:rsidR="00CE33BB">
        <w:rPr>
          <w:rFonts w:ascii="Times New Roman" w:hAnsi="Times New Roman"/>
          <w:u w:val="single"/>
        </w:rPr>
        <w:t xml:space="preserve"> </w:t>
      </w:r>
      <w:r w:rsidRPr="00BE4680">
        <w:rPr>
          <w:rFonts w:ascii="Times New Roman" w:hAnsi="Times New Roman"/>
          <w:u w:val="single"/>
        </w:rPr>
        <w:t xml:space="preserve">157 ods. 1 </w:t>
      </w:r>
      <w:r w:rsidR="0090470F">
        <w:rPr>
          <w:rFonts w:ascii="Times New Roman" w:hAnsi="Times New Roman"/>
          <w:u w:val="single"/>
        </w:rPr>
        <w:t>až</w:t>
      </w:r>
      <w:r w:rsidRPr="00BE4680">
        <w:rPr>
          <w:rFonts w:ascii="Times New Roman" w:hAnsi="Times New Roman"/>
          <w:u w:val="single"/>
        </w:rPr>
        <w:t xml:space="preserve"> 3)</w:t>
      </w:r>
    </w:p>
    <w:p w:rsidR="00BE4680" w:rsidRPr="00BE4680" w:rsidP="00BE4680">
      <w:pPr>
        <w:bidi w:val="0"/>
        <w:jc w:val="both"/>
        <w:rPr>
          <w:rFonts w:ascii="Times New Roman" w:hAnsi="Times New Roman"/>
        </w:rPr>
      </w:pPr>
    </w:p>
    <w:p w:rsidR="00BE4680" w:rsidRPr="00BE4680" w:rsidP="00E1688E">
      <w:pPr>
        <w:bidi w:val="0"/>
        <w:ind w:firstLine="720"/>
        <w:jc w:val="both"/>
        <w:rPr>
          <w:rFonts w:ascii="Times New Roman" w:hAnsi="Times New Roman"/>
        </w:rPr>
      </w:pPr>
      <w:r w:rsidRPr="00BE4680">
        <w:rPr>
          <w:rFonts w:ascii="Times New Roman" w:hAnsi="Times New Roman"/>
        </w:rPr>
        <w:t>Upravujú sa pravidlá priority pre uspokojenie jednotlivých veriteľov</w:t>
      </w:r>
      <w:r w:rsidR="00F2036E">
        <w:rPr>
          <w:rFonts w:ascii="Times New Roman" w:hAnsi="Times New Roman"/>
        </w:rPr>
        <w:t xml:space="preserve"> (nárokov)</w:t>
      </w:r>
      <w:r w:rsidRPr="00BE4680">
        <w:rPr>
          <w:rFonts w:ascii="Times New Roman" w:hAnsi="Times New Roman"/>
        </w:rPr>
        <w:t>.</w:t>
      </w:r>
    </w:p>
    <w:p w:rsidR="00BE4680" w:rsidRPr="00BE4680" w:rsidP="00052072">
      <w:pPr>
        <w:bidi w:val="0"/>
        <w:jc w:val="both"/>
        <w:rPr>
          <w:rFonts w:ascii="Times New Roman" w:hAnsi="Times New Roman"/>
        </w:rPr>
      </w:pPr>
      <w:r w:rsidRPr="00BE4680">
        <w:rPr>
          <w:rFonts w:ascii="Times New Roman" w:hAnsi="Times New Roman"/>
        </w:rPr>
        <w:t>Prioritne majú byť uspokojené trovy speňaženia, potom výživné, potom jednotlivé pohľadávky zabezpečené záložným právom, následne pohľadávka oprávneného a pohľadávky na daniach, atď. Pri pohľadávkach zabezpečených záložných právom nemôže ísť o pomerné uspokojenie ale o uspokojenie podľa pravidla absolútnej priority.</w:t>
      </w:r>
    </w:p>
    <w:p w:rsidR="00BE4680" w:rsidRPr="00BE4680" w:rsidP="00E1688E">
      <w:pPr>
        <w:bidi w:val="0"/>
        <w:ind w:firstLine="720"/>
        <w:jc w:val="both"/>
        <w:rPr>
          <w:rFonts w:ascii="Times New Roman" w:hAnsi="Times New Roman"/>
        </w:rPr>
      </w:pPr>
      <w:r w:rsidRPr="00BE4680">
        <w:rPr>
          <w:rFonts w:ascii="Times New Roman" w:hAnsi="Times New Roman"/>
        </w:rPr>
        <w:t>Pravidlá priority uspokojenia by mali v zásade zodpovedať pravidlám priority uspokojenia veriteľov v konkurze.</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bodom 77 až 81</w:t>
      </w:r>
      <w:r w:rsidRPr="00BE4680">
        <w:rPr>
          <w:rFonts w:ascii="Times New Roman" w:hAnsi="Times New Roman"/>
          <w:u w:val="single"/>
        </w:rPr>
        <w:t xml:space="preserve"> (§</w:t>
      </w:r>
      <w:r w:rsidR="00CE33BB">
        <w:rPr>
          <w:rFonts w:ascii="Times New Roman" w:hAnsi="Times New Roman"/>
          <w:u w:val="single"/>
        </w:rPr>
        <w:t xml:space="preserve"> </w:t>
      </w:r>
      <w:r w:rsidRPr="00BE4680">
        <w:rPr>
          <w:rFonts w:ascii="Times New Roman" w:hAnsi="Times New Roman"/>
          <w:u w:val="single"/>
        </w:rPr>
        <w:t>161 ods. 2 - § 164)</w:t>
      </w:r>
    </w:p>
    <w:p w:rsidR="00BE4680" w:rsidRPr="00BE4680" w:rsidP="00BE4680">
      <w:pPr>
        <w:bidi w:val="0"/>
        <w:jc w:val="both"/>
        <w:rPr>
          <w:rFonts w:ascii="Times New Roman" w:hAnsi="Times New Roman"/>
        </w:rPr>
      </w:pPr>
    </w:p>
    <w:p w:rsidR="00BE4680" w:rsidRPr="00BE4680" w:rsidP="00E1688E">
      <w:pPr>
        <w:bidi w:val="0"/>
        <w:ind w:firstLine="720"/>
        <w:jc w:val="both"/>
        <w:rPr>
          <w:rFonts w:ascii="Times New Roman" w:hAnsi="Times New Roman"/>
        </w:rPr>
      </w:pPr>
      <w:r w:rsidRPr="00BE4680">
        <w:rPr>
          <w:rFonts w:ascii="Times New Roman" w:hAnsi="Times New Roman"/>
        </w:rPr>
        <w:t>Upravujú sa pravidlá pre rozvrh, aby nebolo nevyhnutné, aby o rozvrhu nemusel rozhodovať súd v prípadoch, ak nie sú námietky.</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bodu 82</w:t>
      </w:r>
      <w:r w:rsidR="00052072">
        <w:rPr>
          <w:rFonts w:ascii="Times New Roman" w:hAnsi="Times New Roman"/>
          <w:u w:val="single"/>
        </w:rPr>
        <w:t xml:space="preserve"> (§ 168 ods. 1</w:t>
      </w:r>
      <w:r w:rsidR="0090470F">
        <w:rPr>
          <w:rFonts w:ascii="Times New Roman" w:hAnsi="Times New Roman"/>
          <w:u w:val="single"/>
        </w:rPr>
        <w:t xml:space="preserve"> písm. b/</w:t>
      </w:r>
      <w:r w:rsidRPr="00BE4680">
        <w:rPr>
          <w:rFonts w:ascii="Times New Roman" w:hAnsi="Times New Roman"/>
          <w:u w:val="single"/>
        </w:rPr>
        <w:t>)</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 xml:space="preserve">Úprava pravidla pre vydanie exekučného príkazu s ohľadom na nové pravidlá pre obrany povinného.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bodu 83</w:t>
      </w:r>
      <w:r w:rsidRPr="00BE4680">
        <w:rPr>
          <w:rFonts w:ascii="Times New Roman" w:hAnsi="Times New Roman"/>
          <w:u w:val="single"/>
        </w:rPr>
        <w:t xml:space="preserve"> (§ 173 ods. 1 písm. b/)</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Úprava pravidla pre vydanie exekučného príkazu s ohľadom na nové pravidlá pre obrany povinného.</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bodu 84</w:t>
      </w:r>
      <w:r w:rsidRPr="00BE4680">
        <w:rPr>
          <w:rFonts w:ascii="Times New Roman" w:hAnsi="Times New Roman"/>
          <w:u w:val="single"/>
        </w:rPr>
        <w:t xml:space="preserve"> (§ 179a ods. 2)</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Uprednostňuje sa elektronická komunikácia, a teda netreba pripájať fotokópie poverenia.</w:t>
      </w:r>
    </w:p>
    <w:p w:rsidR="00BE4680" w:rsidRPr="00BE4680" w:rsidP="00BE4680">
      <w:pPr>
        <w:bidi w:val="0"/>
        <w:jc w:val="both"/>
        <w:rPr>
          <w:rFonts w:ascii="Times New Roman" w:hAnsi="Times New Roman"/>
        </w:rPr>
      </w:pPr>
    </w:p>
    <w:p w:rsidR="00227831" w:rsidRPr="00227831" w:rsidP="00BE4680">
      <w:pPr>
        <w:bidi w:val="0"/>
        <w:jc w:val="both"/>
        <w:rPr>
          <w:rFonts w:ascii="Times New Roman" w:hAnsi="Times New Roman"/>
          <w:u w:val="single"/>
        </w:rPr>
      </w:pPr>
      <w:r w:rsidR="00FC2BF8">
        <w:rPr>
          <w:rFonts w:ascii="Times New Roman" w:hAnsi="Times New Roman"/>
          <w:u w:val="single"/>
        </w:rPr>
        <w:t>K bodu 85</w:t>
      </w:r>
      <w:r>
        <w:rPr>
          <w:rFonts w:ascii="Times New Roman" w:hAnsi="Times New Roman"/>
          <w:u w:val="single"/>
        </w:rPr>
        <w:t xml:space="preserve"> </w:t>
      </w:r>
      <w:r w:rsidRPr="00227831">
        <w:rPr>
          <w:rFonts w:ascii="Times New Roman" w:hAnsi="Times New Roman"/>
          <w:u w:val="single"/>
        </w:rPr>
        <w:t xml:space="preserve">(§ 181 ods. 1, § 184 ods. 1, § 185 ods. 1, § 186 ods. 1, § 189 ods. 1, § 190 ods. 1, </w:t>
      </w:r>
      <w:r w:rsidR="00F41FB8">
        <w:rPr>
          <w:rFonts w:ascii="Times New Roman" w:hAnsi="Times New Roman"/>
          <w:u w:val="single"/>
        </w:rPr>
        <w:br/>
      </w:r>
      <w:r w:rsidRPr="00227831">
        <w:rPr>
          <w:rFonts w:ascii="Times New Roman" w:hAnsi="Times New Roman"/>
          <w:u w:val="single"/>
        </w:rPr>
        <w:t>§ 191 ods. 1 a § 192 ods. 1)</w:t>
      </w:r>
    </w:p>
    <w:p w:rsidR="00227831" w:rsidP="00BE4680">
      <w:pPr>
        <w:bidi w:val="0"/>
        <w:jc w:val="both"/>
        <w:rPr>
          <w:rFonts w:ascii="Times New Roman" w:hAnsi="Times New Roman"/>
          <w:u w:val="single"/>
        </w:rPr>
      </w:pPr>
    </w:p>
    <w:p w:rsidR="00227831" w:rsidRPr="00227831" w:rsidP="00227831">
      <w:pPr>
        <w:bidi w:val="0"/>
        <w:ind w:firstLine="720"/>
        <w:jc w:val="both"/>
        <w:rPr>
          <w:rFonts w:ascii="Times New Roman" w:hAnsi="Times New Roman"/>
        </w:rPr>
      </w:pPr>
      <w:r w:rsidRPr="00227831">
        <w:rPr>
          <w:rFonts w:ascii="Times New Roman" w:hAnsi="Times New Roman"/>
        </w:rPr>
        <w:t xml:space="preserve">Ide o precizovanie právnej úpravy. </w:t>
      </w:r>
    </w:p>
    <w:p w:rsidR="00227831" w:rsidP="00BE4680">
      <w:pPr>
        <w:bidi w:val="0"/>
        <w:jc w:val="both"/>
        <w:rPr>
          <w:rFonts w:ascii="Times New Roman" w:hAnsi="Times New Roman"/>
          <w:u w:val="single"/>
        </w:rPr>
      </w:pPr>
    </w:p>
    <w:p w:rsidR="00BE4680" w:rsidRPr="00BE4680" w:rsidP="00BE4680">
      <w:pPr>
        <w:bidi w:val="0"/>
        <w:jc w:val="both"/>
        <w:rPr>
          <w:rFonts w:ascii="Times New Roman" w:hAnsi="Times New Roman"/>
          <w:u w:val="single"/>
        </w:rPr>
      </w:pPr>
      <w:r w:rsidR="00052072">
        <w:rPr>
          <w:rFonts w:ascii="Times New Roman" w:hAnsi="Times New Roman"/>
          <w:u w:val="single"/>
        </w:rPr>
        <w:t>K čl. I, bod</w:t>
      </w:r>
      <w:r w:rsidR="00FC2BF8">
        <w:rPr>
          <w:rFonts w:ascii="Times New Roman" w:hAnsi="Times New Roman"/>
          <w:u w:val="single"/>
        </w:rPr>
        <w:t>om 86 až 95</w:t>
      </w:r>
      <w:r w:rsidRPr="00BE4680">
        <w:rPr>
          <w:rFonts w:ascii="Times New Roman" w:hAnsi="Times New Roman"/>
          <w:u w:val="single"/>
        </w:rPr>
        <w:t xml:space="preserve"> (§ 181 ods. 2 - § 192 ods. 1)</w:t>
      </w:r>
    </w:p>
    <w:p w:rsidR="00BE4680" w:rsidRPr="00BE4680" w:rsidP="00BE4680">
      <w:pPr>
        <w:bidi w:val="0"/>
        <w:jc w:val="both"/>
        <w:rPr>
          <w:rFonts w:ascii="Times New Roman" w:hAnsi="Times New Roman"/>
          <w:u w:val="single"/>
        </w:rPr>
      </w:pPr>
    </w:p>
    <w:p w:rsidR="00BE4680" w:rsidRPr="00BE4680" w:rsidP="00E1688E">
      <w:pPr>
        <w:bidi w:val="0"/>
        <w:ind w:firstLine="720"/>
        <w:jc w:val="both"/>
        <w:rPr>
          <w:rFonts w:ascii="Times New Roman" w:hAnsi="Times New Roman"/>
        </w:rPr>
      </w:pPr>
      <w:r w:rsidRPr="00BE4680">
        <w:rPr>
          <w:rFonts w:ascii="Times New Roman" w:hAnsi="Times New Roman"/>
        </w:rPr>
        <w:t>Úprava pravidiel pre vydanie exekučného príkazu s ohľadom na nové pravidlá pre obrany povinného a legislatívno-technické zmeny s tým súvisiace.</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u w:val="single"/>
        </w:rPr>
      </w:pPr>
      <w:r w:rsidR="00FC2BF8">
        <w:rPr>
          <w:rFonts w:ascii="Times New Roman" w:hAnsi="Times New Roman"/>
          <w:u w:val="single"/>
        </w:rPr>
        <w:t>K čl. I, bodu 96</w:t>
      </w:r>
    </w:p>
    <w:p w:rsidR="00BE4680" w:rsidRPr="00BE4680" w:rsidP="00BE4680">
      <w:pPr>
        <w:bidi w:val="0"/>
        <w:jc w:val="both"/>
        <w:rPr>
          <w:rFonts w:ascii="Times New Roman" w:hAnsi="Times New Roman"/>
          <w:u w:val="single"/>
        </w:rPr>
      </w:pPr>
    </w:p>
    <w:p w:rsidR="00BE4680" w:rsidRPr="00BE4680" w:rsidP="00BE4680">
      <w:pPr>
        <w:bidi w:val="0"/>
        <w:jc w:val="both"/>
        <w:rPr>
          <w:rFonts w:ascii="Times New Roman" w:hAnsi="Times New Roman"/>
          <w:i/>
        </w:rPr>
      </w:pPr>
      <w:r w:rsidR="00052072">
        <w:rPr>
          <w:rFonts w:ascii="Times New Roman" w:hAnsi="Times New Roman"/>
          <w:i/>
        </w:rPr>
        <w:t>§ 195 až 199b</w:t>
      </w:r>
    </w:p>
    <w:p w:rsidR="00052072" w:rsidP="00E1688E">
      <w:pPr>
        <w:bidi w:val="0"/>
        <w:ind w:firstLine="720"/>
        <w:jc w:val="both"/>
        <w:rPr>
          <w:rFonts w:ascii="Times New Roman" w:hAnsi="Times New Roman"/>
        </w:rPr>
      </w:pPr>
      <w:r w:rsidRPr="00BE4680" w:rsidR="00BE4680">
        <w:rPr>
          <w:rFonts w:ascii="Times New Roman" w:hAnsi="Times New Roman"/>
        </w:rPr>
        <w:t>Nová právna úprava trov exekučného konania je vybudovaná tak, aby bola vykonateľná bez toho, aby v množstve prípadov rozhodoval súd.</w:t>
      </w:r>
      <w:r>
        <w:rPr>
          <w:rFonts w:ascii="Times New Roman" w:hAnsi="Times New Roman"/>
        </w:rPr>
        <w:t xml:space="preserve"> Ustanovenia tiež jednoznačne rozdeľujú, čo sa rozumie trovami, kto ich platí a kto ich nahrádza.</w:t>
      </w:r>
      <w:r w:rsidRPr="00BE4680" w:rsidR="00BE4680">
        <w:rPr>
          <w:rFonts w:ascii="Times New Roman" w:hAnsi="Times New Roman"/>
        </w:rPr>
        <w:t xml:space="preserve"> </w:t>
      </w:r>
      <w:r>
        <w:rPr>
          <w:rFonts w:ascii="Times New Roman" w:hAnsi="Times New Roman"/>
        </w:rPr>
        <w:t>Pri zmene exekútora a pri vylúčení je dôvodné, aby trovy neplatil povinný 2x, preto sa upravuje pravidlo, že na trovy má nárok len neskorší exekútor. Jednoznačne sa tiež vymedzujú trovy oprávneného a povinného.</w:t>
      </w:r>
    </w:p>
    <w:p w:rsidR="00052072" w:rsidP="00052072">
      <w:pPr>
        <w:bidi w:val="0"/>
        <w:jc w:val="both"/>
        <w:rPr>
          <w:rFonts w:ascii="Times New Roman" w:hAnsi="Times New Roman"/>
        </w:rPr>
      </w:pPr>
    </w:p>
    <w:p w:rsidR="00052072" w:rsidP="00052072">
      <w:pPr>
        <w:bidi w:val="0"/>
        <w:jc w:val="both"/>
        <w:rPr>
          <w:rFonts w:ascii="Times New Roman" w:hAnsi="Times New Roman"/>
          <w:i/>
        </w:rPr>
      </w:pPr>
      <w:r w:rsidRPr="00052072">
        <w:rPr>
          <w:rFonts w:ascii="Times New Roman" w:hAnsi="Times New Roman"/>
          <w:i/>
        </w:rPr>
        <w:t>§ 199c</w:t>
      </w:r>
    </w:p>
    <w:p w:rsidR="00052072" w:rsidRPr="00FF2801" w:rsidP="00E1688E">
      <w:pPr>
        <w:bidi w:val="0"/>
        <w:ind w:firstLine="720"/>
        <w:jc w:val="both"/>
        <w:rPr>
          <w:rFonts w:ascii="Times New Roman" w:hAnsi="Times New Roman"/>
        </w:rPr>
      </w:pPr>
      <w:r w:rsidRPr="00FF2801" w:rsidR="00FF2801">
        <w:rPr>
          <w:rFonts w:ascii="Times New Roman" w:hAnsi="Times New Roman"/>
        </w:rPr>
        <w:t>Ustanovenie rieši to, kto platí trovy exekútora</w:t>
      </w:r>
      <w:r w:rsidR="00FF2801">
        <w:rPr>
          <w:rFonts w:ascii="Times New Roman" w:hAnsi="Times New Roman"/>
        </w:rPr>
        <w:t>. V zásade je to povinný. Oprávnený platí trovy exekútora vo vymedzených prípadoch a v prípade, ak súd rozhodol, že ich vznik možno oprávnenému pričítať. Do úvahy vezme procesné zavinenie (oprávnený ich vznik zapríčinil a preto mu ich vznik je možné pričítať).</w:t>
      </w:r>
      <w:r w:rsidR="00FC2BF8">
        <w:rPr>
          <w:rFonts w:ascii="Times New Roman" w:hAnsi="Times New Roman"/>
        </w:rPr>
        <w:t xml:space="preserve"> Výnimku predstavujú prípady exekúcií na vymoženie pohľadávky na výživnom pre maloleté dieťa.</w:t>
      </w:r>
      <w:r w:rsidR="00FF2801">
        <w:rPr>
          <w:rFonts w:ascii="Times New Roman" w:hAnsi="Times New Roman"/>
        </w:rPr>
        <w:t xml:space="preserve"> Ustanovenie tiež myslí najmä na situáciu, kedy oprávnený v záujme obísť platenie trov exekútora postúpi vymáhaný nárok. Upravuje sa preto prípad zákonného ručenia. Voči bývalým oprávneným sa takýto nárok nútene presadzuje žalobou na ich všeobecnom súde. </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 199d</w:t>
      </w:r>
    </w:p>
    <w:p w:rsidR="00BE4680" w:rsidRPr="00BE4680" w:rsidP="00E1688E">
      <w:pPr>
        <w:bidi w:val="0"/>
        <w:ind w:firstLine="720"/>
        <w:jc w:val="both"/>
        <w:rPr>
          <w:rFonts w:ascii="Times New Roman" w:hAnsi="Times New Roman"/>
        </w:rPr>
      </w:pPr>
      <w:r w:rsidRPr="00BE4680">
        <w:rPr>
          <w:rFonts w:ascii="Times New Roman" w:hAnsi="Times New Roman"/>
        </w:rPr>
        <w:t>Oprávnený má voči povinnému náhradu trov, ktoré účelne vynaložil v rozsahu, v ktorom ich súd uviedol v poverení na vykonanie exekúcie. Povinnému (v zásade výnimočne) možno priznať súdom náhradu účelne vynaložených trov v súvislosti s návrhom na zastavenie exekúcie, ktorým bol úspešný.</w:t>
      </w:r>
      <w:r w:rsidR="00FF2801">
        <w:rPr>
          <w:rFonts w:ascii="Times New Roman" w:hAnsi="Times New Roman"/>
        </w:rPr>
        <w:t xml:space="preserve"> Štát má nárok na náhradu trov, ak ide o trovy vzniknuté procesným zavinením</w:t>
      </w:r>
      <w:r w:rsidRPr="00FF2801" w:rsidR="00FF2801">
        <w:rPr>
          <w:rFonts w:ascii="Times New Roman" w:hAnsi="Times New Roman"/>
        </w:rPr>
        <w:t xml:space="preserve"> </w:t>
      </w:r>
      <w:r w:rsidR="00FF2801">
        <w:rPr>
          <w:rFonts w:ascii="Times New Roman" w:hAnsi="Times New Roman"/>
        </w:rPr>
        <w:t>(subjekt</w:t>
      </w:r>
      <w:r w:rsidRPr="00FF2801" w:rsidR="00FF2801">
        <w:rPr>
          <w:rFonts w:ascii="Times New Roman" w:hAnsi="Times New Roman"/>
        </w:rPr>
        <w:t xml:space="preserve"> ich vznik zapríčinil a preto mu ich vznik je možné pričítať)</w:t>
      </w:r>
      <w:r w:rsidR="00FF2801">
        <w:rPr>
          <w:rFonts w:ascii="Times New Roman" w:hAnsi="Times New Roman"/>
        </w:rPr>
        <w:t>.</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 199e</w:t>
      </w:r>
    </w:p>
    <w:p w:rsidR="00BE4680" w:rsidRPr="00BE4680" w:rsidP="00E1688E">
      <w:pPr>
        <w:bidi w:val="0"/>
        <w:ind w:firstLine="720"/>
        <w:jc w:val="both"/>
        <w:rPr>
          <w:rFonts w:ascii="Times New Roman" w:hAnsi="Times New Roman"/>
        </w:rPr>
      </w:pPr>
      <w:r w:rsidRPr="00BE4680">
        <w:rPr>
          <w:rFonts w:ascii="Times New Roman" w:hAnsi="Times New Roman"/>
        </w:rPr>
        <w:t>Ustanovuje sa limitácia pre trovy právneho zastúpenia oprávneného a upravuje sa tiež, že náhrada trov sa priznáva podľa ustanovení o tarifnej odmene.</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 199f</w:t>
      </w:r>
    </w:p>
    <w:p w:rsidR="00BE4680" w:rsidRPr="00BE4680" w:rsidP="00E1688E">
      <w:pPr>
        <w:bidi w:val="0"/>
        <w:ind w:firstLine="720"/>
        <w:jc w:val="both"/>
        <w:rPr>
          <w:rFonts w:ascii="Times New Roman" w:hAnsi="Times New Roman"/>
        </w:rPr>
      </w:pPr>
      <w:r w:rsidRPr="00BE4680">
        <w:rPr>
          <w:rFonts w:ascii="Times New Roman" w:hAnsi="Times New Roman"/>
        </w:rPr>
        <w:t>Upravuje sa právo účastníkov žiadať vystavenie konečného vyúčtovania. Exekútor im ho v zásade poskytne elektronicky bezodplatne, v prípade iného spôsobu poskytnutia môže žiadať úhradu vecných nákladov.</w:t>
      </w:r>
    </w:p>
    <w:p w:rsidR="00BE4680" w:rsidRPr="00BE4680" w:rsidP="00BE4680">
      <w:pPr>
        <w:bidi w:val="0"/>
        <w:jc w:val="both"/>
        <w:rPr>
          <w:rFonts w:ascii="Times New Roman" w:hAnsi="Times New Roman"/>
        </w:rPr>
      </w:pPr>
    </w:p>
    <w:p w:rsidR="00BE4680" w:rsidRPr="00BE4680" w:rsidP="00BE4680">
      <w:pPr>
        <w:bidi w:val="0"/>
        <w:jc w:val="both"/>
        <w:rPr>
          <w:rFonts w:ascii="Times New Roman" w:hAnsi="Times New Roman"/>
          <w:i/>
        </w:rPr>
      </w:pPr>
      <w:r w:rsidRPr="00BE4680">
        <w:rPr>
          <w:rFonts w:ascii="Times New Roman" w:hAnsi="Times New Roman"/>
          <w:i/>
        </w:rPr>
        <w:t>199g</w:t>
      </w:r>
    </w:p>
    <w:p w:rsidR="00BE4680" w:rsidRPr="00BE4680" w:rsidP="00E1688E">
      <w:pPr>
        <w:bidi w:val="0"/>
        <w:ind w:firstLine="720"/>
        <w:jc w:val="both"/>
        <w:rPr>
          <w:rFonts w:ascii="Times New Roman" w:hAnsi="Times New Roman"/>
        </w:rPr>
      </w:pPr>
      <w:r w:rsidRPr="00BE4680">
        <w:rPr>
          <w:rFonts w:ascii="Times New Roman" w:hAnsi="Times New Roman"/>
        </w:rPr>
        <w:t>Upravuje sa osobitná zodpovednosť za škodu oprávneného, ktorú spôsobí povinnému, že iniciuje neoprávnené exekučné konanie, pričom „neoprávnenosť“ treba posudzovať ku dňu podania návrhu na vykonanie exekúcie.</w:t>
      </w:r>
    </w:p>
    <w:p w:rsidR="00BE4680" w:rsidRPr="00BE4680" w:rsidP="00BE4680">
      <w:pPr>
        <w:bidi w:val="0"/>
        <w:rPr>
          <w:rFonts w:ascii="Times New Roman" w:hAnsi="Times New Roman"/>
          <w:u w:val="single"/>
        </w:rPr>
      </w:pPr>
    </w:p>
    <w:p w:rsidR="00BE4680" w:rsidRPr="00BE4680" w:rsidP="00BE4680">
      <w:pPr>
        <w:bidi w:val="0"/>
        <w:rPr>
          <w:rFonts w:ascii="Times New Roman" w:hAnsi="Times New Roman"/>
          <w:i/>
        </w:rPr>
      </w:pPr>
      <w:r w:rsidRPr="00BE4680">
        <w:rPr>
          <w:rFonts w:ascii="Times New Roman" w:hAnsi="Times New Roman"/>
          <w:i/>
        </w:rPr>
        <w:t>§ 200, 201 a 203</w:t>
      </w:r>
    </w:p>
    <w:p w:rsidR="00BE4680" w:rsidRPr="00BE4680" w:rsidP="00E1688E">
      <w:pPr>
        <w:bidi w:val="0"/>
        <w:ind w:firstLine="720"/>
        <w:jc w:val="both"/>
        <w:rPr>
          <w:rFonts w:ascii="Times New Roman" w:hAnsi="Times New Roman"/>
        </w:rPr>
      </w:pPr>
      <w:r w:rsidRPr="00BE4680">
        <w:rPr>
          <w:rFonts w:ascii="Times New Roman" w:hAnsi="Times New Roman"/>
        </w:rPr>
        <w:t>Ustanovenie § 200 upravuje subsidiaritu Civilného sporového poriadku na exekučné konanie v prípadoch, ak Exekučný poriadok neustanovuje inak, teda ak Exekučný poriadok obsahuje osobitnú úpravu. Zároveň však vylučuje aplikáciu ustanovení Civilného sporového poriadku o prostriedkoch procesného útoku, prostriedkoch procesnej obrany, koncentrácii a intervencii.</w:t>
      </w:r>
    </w:p>
    <w:p w:rsidR="00BE4680" w:rsidRPr="00BE4680" w:rsidP="00BE4680">
      <w:pPr>
        <w:bidi w:val="0"/>
        <w:jc w:val="both"/>
        <w:rPr>
          <w:rFonts w:ascii="Times New Roman" w:hAnsi="Times New Roman"/>
        </w:rPr>
      </w:pPr>
      <w:r w:rsidRPr="00BE4680">
        <w:rPr>
          <w:rFonts w:ascii="Times New Roman" w:hAnsi="Times New Roman"/>
        </w:rPr>
        <w:tab/>
        <w:t>V exekučnom konaní je rovnako vylúčené</w:t>
      </w:r>
    </w:p>
    <w:p w:rsidR="00BE4680" w:rsidRPr="00BE4680" w:rsidP="00BE4680">
      <w:pPr>
        <w:widowControl/>
        <w:numPr>
          <w:numId w:val="23"/>
        </w:numPr>
        <w:bidi w:val="0"/>
        <w:adjustRightInd/>
        <w:contextualSpacing/>
        <w:jc w:val="both"/>
        <w:rPr>
          <w:rFonts w:ascii="Times New Roman" w:hAnsi="Times New Roman"/>
          <w:lang w:eastAsia="en-US"/>
        </w:rPr>
      </w:pPr>
      <w:r w:rsidRPr="00BE4680">
        <w:rPr>
          <w:rFonts w:ascii="Times New Roman" w:hAnsi="Times New Roman"/>
          <w:lang w:eastAsia="en-US"/>
        </w:rPr>
        <w:t>odpustenie zmeškania lehoty a</w:t>
      </w:r>
    </w:p>
    <w:p w:rsidR="00BE4680" w:rsidP="00BE4680">
      <w:pPr>
        <w:widowControl/>
        <w:numPr>
          <w:numId w:val="23"/>
        </w:numPr>
        <w:bidi w:val="0"/>
        <w:adjustRightInd/>
        <w:contextualSpacing/>
        <w:jc w:val="both"/>
        <w:rPr>
          <w:rFonts w:ascii="Times New Roman" w:hAnsi="Times New Roman"/>
          <w:lang w:eastAsia="en-US"/>
        </w:rPr>
      </w:pPr>
      <w:r w:rsidRPr="00BE4680">
        <w:rPr>
          <w:rFonts w:ascii="Times New Roman" w:hAnsi="Times New Roman"/>
          <w:lang w:eastAsia="en-US"/>
        </w:rPr>
        <w:t>podanie žaloby na obnovu konania po skončení exekučného konania.</w:t>
      </w:r>
    </w:p>
    <w:p w:rsidR="00AE7E8D" w:rsidRPr="00BE4680" w:rsidP="00E1688E">
      <w:pPr>
        <w:widowControl/>
        <w:bidi w:val="0"/>
        <w:adjustRightInd/>
        <w:ind w:firstLine="720"/>
        <w:contextualSpacing/>
        <w:jc w:val="both"/>
        <w:rPr>
          <w:rFonts w:ascii="Times New Roman" w:hAnsi="Times New Roman"/>
          <w:lang w:eastAsia="en-US"/>
        </w:rPr>
      </w:pPr>
      <w:r>
        <w:rPr>
          <w:rFonts w:ascii="Times New Roman" w:hAnsi="Times New Roman"/>
          <w:lang w:eastAsia="en-US"/>
        </w:rPr>
        <w:t>Súd vykonáva nad exekútorom dohľad, preto je potrebné vylúčiť zasahovanie do jeho činnosti neodkladnými opatreniami.</w:t>
      </w:r>
    </w:p>
    <w:p w:rsidR="00BE4680" w:rsidRPr="00BE4680" w:rsidP="00E1688E">
      <w:pPr>
        <w:bidi w:val="0"/>
        <w:ind w:firstLine="720"/>
        <w:jc w:val="both"/>
        <w:rPr>
          <w:rFonts w:ascii="Times New Roman" w:hAnsi="Times New Roman"/>
        </w:rPr>
      </w:pPr>
      <w:r w:rsidRPr="00BE4680">
        <w:rPr>
          <w:rFonts w:ascii="Times New Roman" w:hAnsi="Times New Roman"/>
        </w:rPr>
        <w:t>Ustanovenie § 201 ods. 3 predstavuje tiež odklon od Civilného sporového poriadku, keď pripúšťa, že v exekučnom konaní môže súd výnimočne vykonať dôkazy, ktoré účastníci nenavrhli, ak je to nevyhnutne potrebné na zistenie skutkového stavu veci.</w:t>
      </w:r>
      <w:r w:rsidR="00FF2801">
        <w:rPr>
          <w:rFonts w:ascii="Times New Roman" w:hAnsi="Times New Roman"/>
        </w:rPr>
        <w:t xml:space="preserve"> Ide o vyjadrenie skutočnosti, že po začatí exekúcie sa konanie vedie z úradnej povinnosti.</w:t>
      </w:r>
      <w:r w:rsidRPr="00BE4680">
        <w:rPr>
          <w:rFonts w:ascii="Times New Roman" w:hAnsi="Times New Roman"/>
        </w:rPr>
        <w:t xml:space="preserve"> Pojednávanie súd nariaďuje len vtedy, ak to pokladá za potrebné (§ 202 ods. 1). </w:t>
      </w:r>
    </w:p>
    <w:p w:rsidR="00BE4680" w:rsidRPr="00BE4680" w:rsidP="00E1688E">
      <w:pPr>
        <w:bidi w:val="0"/>
        <w:ind w:firstLine="720"/>
        <w:jc w:val="both"/>
        <w:rPr>
          <w:rFonts w:ascii="Times New Roman" w:hAnsi="Times New Roman"/>
        </w:rPr>
      </w:pPr>
      <w:r w:rsidRPr="00BE4680">
        <w:rPr>
          <w:rFonts w:ascii="Times New Roman" w:hAnsi="Times New Roman"/>
        </w:rPr>
        <w:t xml:space="preserve">V exekučnom konaní nemožno vylúčiť (aj keď </w:t>
      </w:r>
      <w:r w:rsidR="00FF2801">
        <w:rPr>
          <w:rFonts w:ascii="Times New Roman" w:hAnsi="Times New Roman"/>
        </w:rPr>
        <w:t xml:space="preserve">iste </w:t>
      </w:r>
      <w:r w:rsidRPr="00BE4680">
        <w:rPr>
          <w:rFonts w:ascii="Times New Roman" w:hAnsi="Times New Roman"/>
        </w:rPr>
        <w:t xml:space="preserve">celkom výnimočne) oslobodenie od súdnych poplatkov. Ustanovenie má však za cieľ predchádzať špekuláciám pri masovom prevode pohľadávok na nemajetných, prípadne osoby, ktoré sú podľa osobitného predpisu oprávnené viesť exekúciu bez povinnosti platiť súdne poplatky (napr. správca v konkurznom konaní). </w:t>
      </w:r>
      <w:r w:rsidR="00B147A0">
        <w:rPr>
          <w:rFonts w:ascii="Times New Roman" w:hAnsi="Times New Roman"/>
        </w:rPr>
        <w:t>Ak sa</w:t>
      </w:r>
      <w:r w:rsidR="00FF2801">
        <w:rPr>
          <w:rFonts w:ascii="Times New Roman" w:hAnsi="Times New Roman"/>
        </w:rPr>
        <w:t xml:space="preserve"> v</w:t>
      </w:r>
      <w:r w:rsidR="00AE7E8D">
        <w:rPr>
          <w:rFonts w:ascii="Times New Roman" w:hAnsi="Times New Roman"/>
        </w:rPr>
        <w:t xml:space="preserve"> dotknutom </w:t>
      </w:r>
      <w:r w:rsidR="00FF2801">
        <w:rPr>
          <w:rFonts w:ascii="Times New Roman" w:hAnsi="Times New Roman"/>
        </w:rPr>
        <w:t>ustanovení</w:t>
      </w:r>
      <w:r w:rsidR="00B147A0">
        <w:rPr>
          <w:rFonts w:ascii="Times New Roman" w:hAnsi="Times New Roman"/>
        </w:rPr>
        <w:t xml:space="preserve"> uvádza prechod pohľadávok, týka sa to predaja podniku alebo jeho časti. </w:t>
      </w:r>
      <w:r w:rsidRPr="00BE4680">
        <w:rPr>
          <w:rFonts w:ascii="Times New Roman" w:hAnsi="Times New Roman"/>
        </w:rPr>
        <w:t>Netýka sa to však situácii, ak by pôvodný veriteľ a aj jeho právny nástupca boli osobami oslobodenými od platenia súdnych poplatkov.</w:t>
      </w:r>
    </w:p>
    <w:p w:rsidR="00BE4680" w:rsidRPr="00BE4680" w:rsidP="00BE4680">
      <w:pPr>
        <w:bidi w:val="0"/>
        <w:jc w:val="both"/>
        <w:rPr>
          <w:rFonts w:ascii="Times New Roman" w:hAnsi="Times New Roman"/>
          <w:i/>
        </w:rPr>
      </w:pPr>
    </w:p>
    <w:p w:rsidR="00BE4680" w:rsidRPr="00BE4680" w:rsidP="00BE4680">
      <w:pPr>
        <w:bidi w:val="0"/>
        <w:jc w:val="both"/>
        <w:rPr>
          <w:rFonts w:ascii="Times New Roman" w:hAnsi="Times New Roman"/>
          <w:i/>
        </w:rPr>
      </w:pPr>
      <w:r w:rsidRPr="00BE4680">
        <w:rPr>
          <w:rFonts w:ascii="Times New Roman" w:hAnsi="Times New Roman"/>
          <w:i/>
        </w:rPr>
        <w:t>§ 202</w:t>
      </w:r>
    </w:p>
    <w:p w:rsidR="00BE4680" w:rsidRPr="00BE4680" w:rsidP="00E1688E">
      <w:pPr>
        <w:bidi w:val="0"/>
        <w:ind w:firstLine="720"/>
        <w:jc w:val="both"/>
        <w:rPr>
          <w:rFonts w:ascii="Times New Roman" w:hAnsi="Times New Roman"/>
        </w:rPr>
      </w:pPr>
      <w:r w:rsidRPr="00BE4680">
        <w:rPr>
          <w:rFonts w:ascii="Times New Roman" w:hAnsi="Times New Roman"/>
        </w:rPr>
        <w:t>Pre rozhodovanie súdu v exekučnom konaní platí, že v exekučnom konaní v zásade rozhoduje vyšší súdny úradník, ak nejde o rozhodnutie o príklepe, o ktorom podľa § 5 ods. 1 písm. c) zákona č. 549/2003 Z. z. o súdnych úradníkoch v znení neskorších predpisov môže rozhodovať len sudca. Proti rozhodnutiu vyššieho súdneho úradníka je prípustná sťažnosť, o ktorej rozhoduje sudca.</w:t>
      </w:r>
    </w:p>
    <w:p w:rsidR="00BE4680" w:rsidRPr="00BE4680" w:rsidP="00E1688E">
      <w:pPr>
        <w:bidi w:val="0"/>
        <w:ind w:firstLine="720"/>
        <w:jc w:val="both"/>
        <w:rPr>
          <w:rFonts w:ascii="Times New Roman" w:hAnsi="Times New Roman"/>
        </w:rPr>
      </w:pPr>
      <w:r w:rsidRPr="00BE4680">
        <w:rPr>
          <w:rFonts w:ascii="Times New Roman" w:hAnsi="Times New Roman"/>
        </w:rPr>
        <w:t>Sudca v exekučnom konaní koná a rozhoduje, ak ide o rozhodnutie, proti ktorému je prípustné odvolanie a o sťažnostiach proti rozhodnutiam vyššieho súdneho úradníka. Exekučný poriadok výslovne pripúšťa odvolanie len proti dvom typom rozhodnutí, a to proti rozhodnutiu o zastavení exekúcie podľa § 61g ods. 1 písm. d) (ak je tu dôvod podľa osobitného predpisu,</w:t>
      </w:r>
      <w:r w:rsidRPr="00BE4680">
        <w:rPr>
          <w:rFonts w:ascii="Times New Roman" w:hAnsi="Times New Roman"/>
          <w:vertAlign w:val="superscript"/>
        </w:rPr>
        <w:t xml:space="preserve"> </w:t>
      </w:r>
      <w:r w:rsidRPr="00BE4680">
        <w:rPr>
          <w:rFonts w:ascii="Times New Roman" w:hAnsi="Times New Roman"/>
        </w:rPr>
        <w:t>pre ktorý sú uznanie alebo výkon cudzieho rozhodnutia neprípustné, ibaže ho bolo možné v konaní už skôr uplatniť) a proti rozhodnutiu exekučného súdu o vylúčení veci z exekúcie podľa § 43 ods. 4. Podľa 5 ods. 2 zákona o súdnych úradníkoch, vyšší súdny úradník nemôže vydať rozhodnutie, proti ktorému zákon pripúšťa odvolanie.</w:t>
      </w:r>
    </w:p>
    <w:p w:rsidR="00BE4680" w:rsidRPr="00BE4680" w:rsidP="00E1688E">
      <w:pPr>
        <w:bidi w:val="0"/>
        <w:ind w:firstLine="720"/>
        <w:jc w:val="both"/>
        <w:rPr>
          <w:rFonts w:ascii="Times New Roman" w:hAnsi="Times New Roman"/>
        </w:rPr>
      </w:pPr>
      <w:r w:rsidRPr="00BE4680">
        <w:rPr>
          <w:rFonts w:ascii="Times New Roman" w:hAnsi="Times New Roman"/>
        </w:rPr>
        <w:t xml:space="preserve">Súd v exekučnom konaní rozhoduje uznesením. Písomné vyhotovenie uznesenia, ktorým sudca zamieta sťažnosť proti rozhodnutiu vyššieho súdneho úradníka nemusí obsahovať odôvodnenie. </w:t>
      </w:r>
    </w:p>
    <w:p w:rsidR="00BE4680" w:rsidRPr="00BE4680" w:rsidP="00E1688E">
      <w:pPr>
        <w:bidi w:val="0"/>
        <w:ind w:firstLine="720"/>
        <w:jc w:val="both"/>
        <w:rPr>
          <w:rFonts w:ascii="Times New Roman" w:hAnsi="Times New Roman"/>
        </w:rPr>
      </w:pPr>
      <w:r w:rsidRPr="00BE4680">
        <w:rPr>
          <w:rFonts w:ascii="Times New Roman" w:hAnsi="Times New Roman"/>
        </w:rPr>
        <w:t>Mimoriadny opravný prostriedok proti uzneseniu vydanému v exekučnom konaní nie je prípustné.</w:t>
      </w:r>
    </w:p>
    <w:p w:rsidR="00BE4680" w:rsidP="00E1688E">
      <w:pPr>
        <w:bidi w:val="0"/>
        <w:ind w:firstLine="720"/>
        <w:jc w:val="both"/>
        <w:rPr>
          <w:rFonts w:ascii="Times New Roman" w:hAnsi="Times New Roman"/>
        </w:rPr>
      </w:pPr>
      <w:r w:rsidRPr="00BE4680">
        <w:rPr>
          <w:rFonts w:ascii="Times New Roman" w:hAnsi="Times New Roman"/>
        </w:rPr>
        <w:t>Ak súd zastavuje exekúciu, vo výroku uznesenia uvedie dôvod, pre ktorý sa exekúcia zastavuje.</w:t>
      </w:r>
      <w:r w:rsidR="00AE7E8D">
        <w:rPr>
          <w:rFonts w:ascii="Times New Roman" w:hAnsi="Times New Roman"/>
        </w:rPr>
        <w:t xml:space="preserve"> To isté platí aj pre exekútora.</w:t>
      </w:r>
    </w:p>
    <w:p w:rsidR="00AE7E8D" w:rsidP="00BE4680">
      <w:pPr>
        <w:bidi w:val="0"/>
        <w:ind w:firstLine="708"/>
        <w:jc w:val="both"/>
        <w:rPr>
          <w:rFonts w:ascii="Times New Roman" w:hAnsi="Times New Roman"/>
        </w:rPr>
      </w:pPr>
    </w:p>
    <w:p w:rsidR="00AE7E8D" w:rsidP="00AE7E8D">
      <w:pPr>
        <w:bidi w:val="0"/>
        <w:jc w:val="both"/>
        <w:rPr>
          <w:rFonts w:ascii="Times New Roman" w:hAnsi="Times New Roman"/>
          <w:i/>
        </w:rPr>
      </w:pPr>
      <w:r w:rsidRPr="00AE7E8D">
        <w:rPr>
          <w:rFonts w:ascii="Times New Roman" w:hAnsi="Times New Roman"/>
          <w:i/>
        </w:rPr>
        <w:t>§</w:t>
      </w:r>
      <w:r>
        <w:rPr>
          <w:rFonts w:ascii="Times New Roman" w:hAnsi="Times New Roman"/>
          <w:i/>
        </w:rPr>
        <w:t xml:space="preserve"> </w:t>
      </w:r>
      <w:r w:rsidRPr="00AE7E8D">
        <w:rPr>
          <w:rFonts w:ascii="Times New Roman" w:hAnsi="Times New Roman"/>
          <w:i/>
        </w:rPr>
        <w:t>203</w:t>
      </w:r>
    </w:p>
    <w:p w:rsidR="00AE7E8D" w:rsidP="00E1688E">
      <w:pPr>
        <w:bidi w:val="0"/>
        <w:ind w:firstLine="720"/>
        <w:jc w:val="both"/>
        <w:rPr>
          <w:rFonts w:ascii="Times New Roman" w:hAnsi="Times New Roman"/>
        </w:rPr>
      </w:pPr>
      <w:r w:rsidRPr="00BE4680">
        <w:rPr>
          <w:rFonts w:ascii="Times New Roman" w:hAnsi="Times New Roman"/>
        </w:rPr>
        <w:t>V exekučnom konaní môže súd aj bez nariadenia pojednávania nariadiť vypočutie osoby, ak jej výpoveď môže mať význam pre rozhodnutie alebo postup súdu v konaní. To platí napríklad pri rozhodovaní o návrhu na zastavenie exekúcie (§ 61h ods. 2).</w:t>
      </w:r>
      <w:r>
        <w:rPr>
          <w:rFonts w:ascii="Times New Roman" w:hAnsi="Times New Roman"/>
        </w:rPr>
        <w:t xml:space="preserve"> Ide o zjednodušený mechanizmus zisťovania skutkového stavu, známy z predpisov o konkurznom konaní.</w:t>
      </w:r>
    </w:p>
    <w:p w:rsidR="00AE7E8D" w:rsidP="00AE7E8D">
      <w:pPr>
        <w:bidi w:val="0"/>
        <w:jc w:val="both"/>
        <w:rPr>
          <w:rFonts w:ascii="Times New Roman" w:hAnsi="Times New Roman"/>
        </w:rPr>
      </w:pPr>
    </w:p>
    <w:p w:rsidR="00AE7E8D" w:rsidRPr="00BE4680" w:rsidP="00AE7E8D">
      <w:pPr>
        <w:bidi w:val="0"/>
        <w:rPr>
          <w:rFonts w:ascii="Times New Roman" w:hAnsi="Times New Roman"/>
          <w:u w:val="single"/>
        </w:rPr>
      </w:pPr>
      <w:r w:rsidR="00227831">
        <w:rPr>
          <w:rFonts w:ascii="Times New Roman" w:hAnsi="Times New Roman"/>
          <w:u w:val="single"/>
        </w:rPr>
        <w:t>K čl. I</w:t>
      </w:r>
      <w:r w:rsidR="00FC2BF8">
        <w:rPr>
          <w:rFonts w:ascii="Times New Roman" w:hAnsi="Times New Roman"/>
          <w:u w:val="single"/>
        </w:rPr>
        <w:t>, bodom 97</w:t>
      </w:r>
      <w:r w:rsidR="0090470F">
        <w:rPr>
          <w:rFonts w:ascii="Times New Roman" w:hAnsi="Times New Roman"/>
          <w:u w:val="single"/>
        </w:rPr>
        <w:t xml:space="preserve"> </w:t>
      </w:r>
      <w:r w:rsidR="00FC2BF8">
        <w:rPr>
          <w:rFonts w:ascii="Times New Roman" w:hAnsi="Times New Roman"/>
          <w:u w:val="single"/>
        </w:rPr>
        <w:t>až 100</w:t>
      </w:r>
      <w:r w:rsidR="00CE33BB">
        <w:rPr>
          <w:rFonts w:ascii="Times New Roman" w:hAnsi="Times New Roman"/>
          <w:u w:val="single"/>
        </w:rPr>
        <w:t xml:space="preserve"> (§ 204 ods. 2 - § 207)</w:t>
      </w:r>
    </w:p>
    <w:p w:rsidR="009A1614" w:rsidRPr="006048A9" w:rsidP="006048A9">
      <w:pPr>
        <w:bidi w:val="0"/>
        <w:jc w:val="both"/>
        <w:rPr>
          <w:rFonts w:ascii="Times New Roman" w:hAnsi="Times New Roman"/>
        </w:rPr>
      </w:pPr>
    </w:p>
    <w:p w:rsidR="009A1614" w:rsidRPr="00AE7E8D" w:rsidP="00E1688E">
      <w:pPr>
        <w:bidi w:val="0"/>
        <w:ind w:firstLine="720"/>
        <w:jc w:val="both"/>
        <w:rPr>
          <w:rFonts w:ascii="Times New Roman" w:hAnsi="Times New Roman"/>
        </w:rPr>
      </w:pPr>
      <w:r w:rsidRPr="00AE7E8D" w:rsidR="00AE7E8D">
        <w:rPr>
          <w:rFonts w:ascii="Times New Roman" w:hAnsi="Times New Roman"/>
        </w:rPr>
        <w:t>Zjednodušuje sa mechanizmus nazerania do spisov exekútora a taktiež požičiavania spisov.</w:t>
      </w:r>
      <w:r w:rsidR="00AE7E8D">
        <w:rPr>
          <w:rFonts w:ascii="Times New Roman" w:hAnsi="Times New Roman"/>
        </w:rPr>
        <w:t xml:space="preserve"> Na nazeranie sú z povahy veci oprávaní všetci, voči ktorým exekútor nemá povinnosť mlčanlivosti a prípadný znalec. </w:t>
      </w:r>
      <w:r w:rsidRPr="00AE7E8D">
        <w:rPr>
          <w:rFonts w:ascii="Times New Roman" w:hAnsi="Times New Roman"/>
        </w:rPr>
        <w:t xml:space="preserve">V záujme potreby zabezpečiť pri vykonávaní bezpečnostných previerok fyzických osôb a podnikateľov informácie o finančnej situácii preverovaných subjektov, najmä informácie o splácaní záväzkov a ich ekonomickej a finančnej stabilite, </w:t>
      </w:r>
      <w:r w:rsidR="00AE7E8D">
        <w:rPr>
          <w:rFonts w:ascii="Times New Roman" w:hAnsi="Times New Roman"/>
        </w:rPr>
        <w:t xml:space="preserve">patria medzi oprávnené osoby aj </w:t>
      </w:r>
      <w:r w:rsidRPr="00AE7E8D">
        <w:rPr>
          <w:rFonts w:ascii="Times New Roman" w:hAnsi="Times New Roman"/>
        </w:rPr>
        <w:t>Náro</w:t>
      </w:r>
      <w:r w:rsidR="00AE7E8D">
        <w:rPr>
          <w:rFonts w:ascii="Times New Roman" w:hAnsi="Times New Roman"/>
        </w:rPr>
        <w:t>dný bezpečnostný úrad, Slovenská</w:t>
      </w:r>
      <w:r w:rsidRPr="00AE7E8D">
        <w:rPr>
          <w:rFonts w:ascii="Times New Roman" w:hAnsi="Times New Roman"/>
        </w:rPr>
        <w:t xml:space="preserve"> informačn</w:t>
      </w:r>
      <w:r w:rsidR="00AE7E8D">
        <w:rPr>
          <w:rFonts w:ascii="Times New Roman" w:hAnsi="Times New Roman"/>
        </w:rPr>
        <w:t>á služba</w:t>
      </w:r>
      <w:r w:rsidRPr="00AE7E8D">
        <w:rPr>
          <w:rFonts w:ascii="Times New Roman" w:hAnsi="Times New Roman"/>
        </w:rPr>
        <w:t>, Vojenské</w:t>
      </w:r>
      <w:r w:rsidR="00AE7E8D">
        <w:rPr>
          <w:rFonts w:ascii="Times New Roman" w:hAnsi="Times New Roman"/>
        </w:rPr>
        <w:t xml:space="preserve"> spravodajstvo a Policajný zbor.</w:t>
      </w:r>
    </w:p>
    <w:p w:rsidR="009A1614" w:rsidP="00BE4680">
      <w:pPr>
        <w:bidi w:val="0"/>
        <w:ind w:firstLine="708"/>
        <w:jc w:val="both"/>
        <w:rPr>
          <w:rFonts w:ascii="Times New Roman" w:hAnsi="Times New Roman"/>
        </w:rPr>
      </w:pPr>
    </w:p>
    <w:p w:rsidR="006048A9" w:rsidP="006048A9">
      <w:pPr>
        <w:bidi w:val="0"/>
        <w:rPr>
          <w:rFonts w:ascii="Times New Roman" w:hAnsi="Times New Roman"/>
          <w:u w:val="single"/>
        </w:rPr>
      </w:pPr>
      <w:r w:rsidR="00FC2BF8">
        <w:rPr>
          <w:rFonts w:ascii="Times New Roman" w:hAnsi="Times New Roman"/>
          <w:u w:val="single"/>
        </w:rPr>
        <w:t>K čl. I, bodom 101</w:t>
      </w:r>
      <w:r w:rsidR="00122842">
        <w:rPr>
          <w:rFonts w:ascii="Times New Roman" w:hAnsi="Times New Roman"/>
          <w:u w:val="single"/>
        </w:rPr>
        <w:t xml:space="preserve"> až</w:t>
      </w:r>
      <w:r w:rsidR="00FC2BF8">
        <w:rPr>
          <w:rFonts w:ascii="Times New Roman" w:hAnsi="Times New Roman"/>
          <w:u w:val="single"/>
        </w:rPr>
        <w:t xml:space="preserve"> 103</w:t>
      </w:r>
      <w:r w:rsidR="00CE33BB">
        <w:rPr>
          <w:rFonts w:ascii="Times New Roman" w:hAnsi="Times New Roman"/>
          <w:u w:val="single"/>
        </w:rPr>
        <w:t xml:space="preserve"> (§ 211a)</w:t>
      </w:r>
    </w:p>
    <w:p w:rsidR="006048A9" w:rsidP="006048A9">
      <w:pPr>
        <w:bidi w:val="0"/>
        <w:rPr>
          <w:rFonts w:ascii="Times New Roman" w:hAnsi="Times New Roman"/>
          <w:u w:val="single"/>
        </w:rPr>
      </w:pPr>
    </w:p>
    <w:p w:rsidR="006048A9" w:rsidP="00E1688E">
      <w:pPr>
        <w:bidi w:val="0"/>
        <w:ind w:firstLine="720"/>
        <w:rPr>
          <w:rFonts w:ascii="Times New Roman" w:hAnsi="Times New Roman"/>
        </w:rPr>
      </w:pPr>
      <w:r>
        <w:rPr>
          <w:rFonts w:ascii="Times New Roman" w:hAnsi="Times New Roman"/>
        </w:rPr>
        <w:t xml:space="preserve">V záujme transparentnosti sa dopĺňajú údaje, ktoré eviduje </w:t>
      </w:r>
      <w:r w:rsidRPr="006048A9">
        <w:rPr>
          <w:rFonts w:ascii="Times New Roman" w:hAnsi="Times New Roman"/>
        </w:rPr>
        <w:t>centrálny register exekúcií</w:t>
      </w:r>
      <w:r>
        <w:rPr>
          <w:rFonts w:ascii="Times New Roman" w:hAnsi="Times New Roman"/>
        </w:rPr>
        <w:t>.</w:t>
      </w:r>
    </w:p>
    <w:p w:rsidR="00227831" w:rsidRPr="00227831" w:rsidP="00227831">
      <w:pPr>
        <w:bidi w:val="0"/>
        <w:ind w:firstLine="720"/>
        <w:jc w:val="both"/>
        <w:rPr>
          <w:rFonts w:ascii="Times New Roman" w:hAnsi="Times New Roman"/>
        </w:rPr>
      </w:pPr>
      <w:r w:rsidRPr="00227831">
        <w:rPr>
          <w:rFonts w:ascii="Times New Roman" w:hAnsi="Times New Roman"/>
        </w:rPr>
        <w:t xml:space="preserve">Rozširuje sa okruh údajov evidovaných v centrálnom registri exekúcií aj o údaje o oprávnenom a o aktuálnom stave vymáhaného nároku a stave vymoženia trov exekútora. Centrálny register exekúcií tak poskytne komplexný pohľad na vedené exekúcie. </w:t>
      </w:r>
    </w:p>
    <w:p w:rsidR="00BE4680" w:rsidRPr="00BE4680" w:rsidP="00BE4680">
      <w:pPr>
        <w:bidi w:val="0"/>
        <w:rPr>
          <w:rFonts w:ascii="Times New Roman" w:hAnsi="Times New Roman"/>
          <w:u w:val="single"/>
        </w:rPr>
      </w:pPr>
    </w:p>
    <w:p w:rsidR="00CE33BB" w:rsidP="00BE4680">
      <w:pPr>
        <w:bidi w:val="0"/>
        <w:rPr>
          <w:rFonts w:ascii="Times New Roman" w:hAnsi="Times New Roman"/>
          <w:u w:val="single"/>
        </w:rPr>
      </w:pPr>
      <w:r w:rsidR="00A726B4">
        <w:rPr>
          <w:rFonts w:ascii="Times New Roman" w:hAnsi="Times New Roman"/>
          <w:u w:val="single"/>
        </w:rPr>
        <w:t>K čl. I, bodu 104</w:t>
      </w:r>
      <w:r>
        <w:rPr>
          <w:rFonts w:ascii="Times New Roman" w:hAnsi="Times New Roman"/>
          <w:u w:val="single"/>
        </w:rPr>
        <w:t xml:space="preserve"> (§ 221 ods. 3)</w:t>
      </w:r>
    </w:p>
    <w:p w:rsidR="006048A9" w:rsidRPr="006048A9" w:rsidP="00BE4680">
      <w:pPr>
        <w:bidi w:val="0"/>
        <w:rPr>
          <w:rFonts w:ascii="Times New Roman" w:hAnsi="Times New Roman"/>
        </w:rPr>
      </w:pPr>
    </w:p>
    <w:p w:rsidR="006048A9" w:rsidRPr="00BE4680" w:rsidP="00E1688E">
      <w:pPr>
        <w:bidi w:val="0"/>
        <w:ind w:firstLine="720"/>
        <w:jc w:val="both"/>
        <w:rPr>
          <w:rFonts w:ascii="Times New Roman" w:hAnsi="Times New Roman"/>
        </w:rPr>
      </w:pPr>
      <w:r w:rsidRPr="00BE4680">
        <w:rPr>
          <w:rFonts w:ascii="Times New Roman" w:hAnsi="Times New Roman"/>
        </w:rPr>
        <w:t xml:space="preserve">Vzhľadom na zmenu tretej časti Exekučného poriadku týkajúcej sa exekučnej činnosti sa mení znenie § 221 ods. 3. Následok podľa § 221 ods. 2 písm. b) v podobe disciplinárneho opatrenia – peňažná pokuta až do sumy 3 310 eur bude nasledovať za porušenie povinnosti súdneho exekútora podľa </w:t>
      </w:r>
      <w:r w:rsidR="00227831">
        <w:rPr>
          <w:rFonts w:ascii="Times New Roman" w:hAnsi="Times New Roman"/>
        </w:rPr>
        <w:t>§ 57 ods. 2</w:t>
      </w:r>
      <w:r w:rsidRPr="00BE4680">
        <w:rPr>
          <w:rFonts w:ascii="Times New Roman" w:hAnsi="Times New Roman"/>
        </w:rPr>
        <w:t xml:space="preserve">. </w:t>
      </w:r>
    </w:p>
    <w:p w:rsidR="006048A9" w:rsidP="00BE4680">
      <w:pPr>
        <w:bidi w:val="0"/>
        <w:rPr>
          <w:rFonts w:ascii="Times New Roman" w:hAnsi="Times New Roman"/>
        </w:rPr>
      </w:pPr>
    </w:p>
    <w:p w:rsidR="006048A9" w:rsidP="006048A9">
      <w:pPr>
        <w:bidi w:val="0"/>
        <w:rPr>
          <w:rFonts w:ascii="Times New Roman" w:hAnsi="Times New Roman"/>
          <w:u w:val="single"/>
        </w:rPr>
      </w:pPr>
      <w:r w:rsidR="00A726B4">
        <w:rPr>
          <w:rFonts w:ascii="Times New Roman" w:hAnsi="Times New Roman"/>
          <w:u w:val="single"/>
        </w:rPr>
        <w:t>K čl. I, bodu 105</w:t>
      </w:r>
      <w:r w:rsidR="00CE33BB">
        <w:rPr>
          <w:rFonts w:ascii="Times New Roman" w:hAnsi="Times New Roman"/>
          <w:u w:val="single"/>
        </w:rPr>
        <w:t xml:space="preserve"> (§ 222 ods. 2)</w:t>
      </w:r>
    </w:p>
    <w:p w:rsidR="006048A9" w:rsidRPr="006048A9" w:rsidP="006048A9">
      <w:pPr>
        <w:bidi w:val="0"/>
        <w:rPr>
          <w:rFonts w:ascii="Times New Roman" w:hAnsi="Times New Roman"/>
        </w:rPr>
      </w:pPr>
    </w:p>
    <w:p w:rsidR="006048A9" w:rsidRPr="006048A9" w:rsidP="00E1688E">
      <w:pPr>
        <w:bidi w:val="0"/>
        <w:ind w:firstLine="720"/>
        <w:jc w:val="both"/>
        <w:rPr>
          <w:rFonts w:ascii="Times New Roman" w:hAnsi="Times New Roman"/>
        </w:rPr>
      </w:pPr>
      <w:r w:rsidRPr="006048A9">
        <w:rPr>
          <w:rFonts w:ascii="Times New Roman" w:hAnsi="Times New Roman"/>
        </w:rPr>
        <w:t>Upravuje sa</w:t>
      </w:r>
      <w:r>
        <w:rPr>
          <w:rFonts w:ascii="Times New Roman" w:hAnsi="Times New Roman"/>
        </w:rPr>
        <w:t xml:space="preserve"> pravidlo o pozastavení výkonu funkcie v prípade, ak by si exekútor ponechal peňažné prostriedky (závažné disciplinárne previnenie).</w:t>
      </w:r>
    </w:p>
    <w:p w:rsidR="006048A9" w:rsidP="006048A9">
      <w:pPr>
        <w:bidi w:val="0"/>
        <w:rPr>
          <w:rFonts w:ascii="Times New Roman" w:hAnsi="Times New Roman"/>
          <w:u w:val="single"/>
        </w:rPr>
      </w:pPr>
    </w:p>
    <w:p w:rsidR="006048A9" w:rsidP="006048A9">
      <w:pPr>
        <w:bidi w:val="0"/>
        <w:rPr>
          <w:rFonts w:ascii="Times New Roman" w:hAnsi="Times New Roman"/>
          <w:u w:val="single"/>
        </w:rPr>
      </w:pPr>
      <w:r w:rsidR="00A726B4">
        <w:rPr>
          <w:rFonts w:ascii="Times New Roman" w:hAnsi="Times New Roman"/>
          <w:u w:val="single"/>
        </w:rPr>
        <w:t>K čl. I, bodom 106</w:t>
      </w:r>
      <w:r w:rsidR="0090470F">
        <w:rPr>
          <w:rFonts w:ascii="Times New Roman" w:hAnsi="Times New Roman"/>
          <w:u w:val="single"/>
        </w:rPr>
        <w:t xml:space="preserve"> a </w:t>
      </w:r>
      <w:r w:rsidR="00A726B4">
        <w:rPr>
          <w:rFonts w:ascii="Times New Roman" w:hAnsi="Times New Roman"/>
          <w:u w:val="single"/>
        </w:rPr>
        <w:t xml:space="preserve">107 </w:t>
      </w:r>
      <w:r w:rsidR="00CE33BB">
        <w:rPr>
          <w:rFonts w:ascii="Times New Roman" w:hAnsi="Times New Roman"/>
          <w:u w:val="single"/>
        </w:rPr>
        <w:t>(§ 226 ods. 4</w:t>
      </w:r>
      <w:r w:rsidR="00A726B4">
        <w:rPr>
          <w:rFonts w:ascii="Times New Roman" w:hAnsi="Times New Roman"/>
          <w:u w:val="single"/>
        </w:rPr>
        <w:t>, § 227 ods. 2</w:t>
      </w:r>
      <w:r w:rsidR="00CE33BB">
        <w:rPr>
          <w:rFonts w:ascii="Times New Roman" w:hAnsi="Times New Roman"/>
          <w:u w:val="single"/>
        </w:rPr>
        <w:t>)</w:t>
      </w:r>
    </w:p>
    <w:p w:rsidR="006048A9" w:rsidP="006048A9">
      <w:pPr>
        <w:bidi w:val="0"/>
        <w:rPr>
          <w:rFonts w:ascii="Times New Roman" w:hAnsi="Times New Roman"/>
          <w:u w:val="single"/>
        </w:rPr>
      </w:pPr>
    </w:p>
    <w:p w:rsidR="006048A9" w:rsidP="00E1688E">
      <w:pPr>
        <w:bidi w:val="0"/>
        <w:ind w:firstLine="720"/>
        <w:rPr>
          <w:rFonts w:ascii="Times New Roman" w:hAnsi="Times New Roman"/>
        </w:rPr>
      </w:pPr>
      <w:r>
        <w:rPr>
          <w:rFonts w:ascii="Times New Roman" w:hAnsi="Times New Roman"/>
        </w:rPr>
        <w:t>Legislatívno-technická úprava.</w:t>
      </w:r>
    </w:p>
    <w:p w:rsidR="006048A9" w:rsidP="006048A9">
      <w:pPr>
        <w:bidi w:val="0"/>
        <w:rPr>
          <w:rFonts w:ascii="Times New Roman" w:hAnsi="Times New Roman"/>
          <w:u w:val="single"/>
        </w:rPr>
      </w:pPr>
    </w:p>
    <w:p w:rsidR="006048A9" w:rsidP="006048A9">
      <w:pPr>
        <w:bidi w:val="0"/>
        <w:rPr>
          <w:rFonts w:ascii="Times New Roman" w:hAnsi="Times New Roman"/>
          <w:u w:val="single"/>
        </w:rPr>
      </w:pPr>
      <w:r w:rsidR="00A726B4">
        <w:rPr>
          <w:rFonts w:ascii="Times New Roman" w:hAnsi="Times New Roman"/>
          <w:u w:val="single"/>
        </w:rPr>
        <w:t>K čl. I, bodu 108</w:t>
      </w:r>
      <w:r w:rsidR="001318A9">
        <w:rPr>
          <w:rFonts w:ascii="Times New Roman" w:hAnsi="Times New Roman"/>
          <w:u w:val="single"/>
        </w:rPr>
        <w:t xml:space="preserve"> (§ 228d ods. 8)</w:t>
      </w:r>
    </w:p>
    <w:p w:rsidR="006048A9" w:rsidP="006048A9">
      <w:pPr>
        <w:bidi w:val="0"/>
        <w:rPr>
          <w:rFonts w:ascii="Times New Roman" w:hAnsi="Times New Roman"/>
          <w:u w:val="single"/>
        </w:rPr>
      </w:pPr>
    </w:p>
    <w:p w:rsidR="006048A9" w:rsidRPr="006048A9" w:rsidP="00E1688E">
      <w:pPr>
        <w:bidi w:val="0"/>
        <w:ind w:firstLine="720"/>
        <w:rPr>
          <w:rFonts w:ascii="Times New Roman" w:hAnsi="Times New Roman"/>
        </w:rPr>
      </w:pPr>
      <w:r>
        <w:rPr>
          <w:rFonts w:ascii="Times New Roman" w:hAnsi="Times New Roman"/>
        </w:rPr>
        <w:t>Upravuje sa kauzálna príslušnosť súdu na podanie žaloby.</w:t>
      </w:r>
    </w:p>
    <w:p w:rsidR="006048A9" w:rsidP="006048A9">
      <w:pPr>
        <w:bidi w:val="0"/>
        <w:rPr>
          <w:rFonts w:ascii="Times New Roman" w:hAnsi="Times New Roman"/>
          <w:u w:val="single"/>
        </w:rPr>
      </w:pPr>
    </w:p>
    <w:p w:rsidR="006048A9" w:rsidP="006048A9">
      <w:pPr>
        <w:bidi w:val="0"/>
        <w:rPr>
          <w:rFonts w:ascii="Times New Roman" w:hAnsi="Times New Roman"/>
          <w:u w:val="single"/>
        </w:rPr>
      </w:pPr>
      <w:r w:rsidR="00A726B4">
        <w:rPr>
          <w:rFonts w:ascii="Times New Roman" w:hAnsi="Times New Roman"/>
          <w:u w:val="single"/>
        </w:rPr>
        <w:t>K čl. I, bodu 109</w:t>
      </w:r>
      <w:r w:rsidR="001318A9">
        <w:rPr>
          <w:rFonts w:ascii="Times New Roman" w:hAnsi="Times New Roman"/>
          <w:u w:val="single"/>
        </w:rPr>
        <w:t xml:space="preserve"> (§ 228e a 228i)</w:t>
      </w:r>
    </w:p>
    <w:p w:rsidR="006048A9" w:rsidP="006048A9">
      <w:pPr>
        <w:bidi w:val="0"/>
        <w:rPr>
          <w:rFonts w:ascii="Times New Roman" w:hAnsi="Times New Roman"/>
          <w:u w:val="single"/>
        </w:rPr>
      </w:pPr>
    </w:p>
    <w:p w:rsidR="006048A9" w:rsidP="00E1688E">
      <w:pPr>
        <w:bidi w:val="0"/>
        <w:ind w:firstLine="720"/>
        <w:rPr>
          <w:rFonts w:ascii="Times New Roman" w:hAnsi="Times New Roman"/>
        </w:rPr>
      </w:pPr>
      <w:r>
        <w:rPr>
          <w:rFonts w:ascii="Times New Roman" w:hAnsi="Times New Roman"/>
        </w:rPr>
        <w:t>Legislatívno-technická úprava.</w:t>
      </w:r>
    </w:p>
    <w:p w:rsidR="006048A9" w:rsidP="006048A9">
      <w:pPr>
        <w:bidi w:val="0"/>
        <w:rPr>
          <w:rFonts w:ascii="Times New Roman" w:hAnsi="Times New Roman"/>
          <w:u w:val="single"/>
        </w:rPr>
      </w:pPr>
    </w:p>
    <w:p w:rsidR="00BE4680" w:rsidRPr="00BE4680" w:rsidP="00BE4680">
      <w:pPr>
        <w:bidi w:val="0"/>
        <w:rPr>
          <w:rFonts w:ascii="Times New Roman" w:hAnsi="Times New Roman"/>
          <w:u w:val="single"/>
        </w:rPr>
      </w:pPr>
      <w:r w:rsidR="00A726B4">
        <w:rPr>
          <w:rFonts w:ascii="Times New Roman" w:hAnsi="Times New Roman"/>
          <w:u w:val="single"/>
        </w:rPr>
        <w:t>K čl. I, bodu 110</w:t>
      </w:r>
      <w:r w:rsidRPr="00BE4680">
        <w:rPr>
          <w:rFonts w:ascii="Times New Roman" w:hAnsi="Times New Roman"/>
          <w:u w:val="single"/>
        </w:rPr>
        <w:t xml:space="preserve"> (prechodné ustanovenia)</w:t>
      </w:r>
    </w:p>
    <w:p w:rsidR="006048A9" w:rsidP="006048A9">
      <w:pPr>
        <w:widowControl/>
        <w:bidi w:val="0"/>
        <w:adjustRightInd/>
        <w:contextualSpacing/>
        <w:jc w:val="both"/>
        <w:rPr>
          <w:rFonts w:ascii="Times New Roman" w:hAnsi="Times New Roman"/>
          <w:lang w:eastAsia="en-US"/>
        </w:rPr>
      </w:pPr>
    </w:p>
    <w:p w:rsidR="00A726B4" w:rsidP="00A726B4">
      <w:pPr>
        <w:widowControl/>
        <w:bidi w:val="0"/>
        <w:adjustRightInd/>
        <w:ind w:firstLine="708"/>
        <w:contextualSpacing/>
        <w:jc w:val="both"/>
        <w:rPr>
          <w:rFonts w:ascii="Times New Roman" w:hAnsi="Times New Roman"/>
          <w:lang w:eastAsia="en-US"/>
        </w:rPr>
      </w:pPr>
      <w:r w:rsidRPr="00BE4680">
        <w:rPr>
          <w:rFonts w:ascii="Times New Roman" w:hAnsi="Times New Roman"/>
          <w:lang w:eastAsia="en-US"/>
        </w:rPr>
        <w:t>Zavádzajú sa prechodné ustanovenia zákona</w:t>
      </w:r>
      <w:r>
        <w:rPr>
          <w:rFonts w:ascii="Times New Roman" w:hAnsi="Times New Roman"/>
          <w:lang w:eastAsia="en-US"/>
        </w:rPr>
        <w:t>, ktoré reagujú na navrhované predpoklady pre personálne a materiálno-technické fungovanie exekútorských úradov.</w:t>
      </w:r>
    </w:p>
    <w:p w:rsidR="00BE4680" w:rsidP="00A726B4">
      <w:pPr>
        <w:widowControl/>
        <w:bidi w:val="0"/>
        <w:adjustRightInd/>
        <w:ind w:firstLine="708"/>
        <w:contextualSpacing/>
        <w:jc w:val="both"/>
        <w:rPr>
          <w:rFonts w:ascii="Times New Roman" w:hAnsi="Times New Roman"/>
          <w:lang w:eastAsia="en-US"/>
        </w:rPr>
      </w:pPr>
      <w:r w:rsidRPr="00BE4680">
        <w:rPr>
          <w:rFonts w:ascii="Times New Roman" w:hAnsi="Times New Roman"/>
          <w:lang w:eastAsia="en-US"/>
        </w:rPr>
        <w:t>Zavádzajú sa</w:t>
      </w:r>
      <w:r w:rsidR="00A726B4">
        <w:rPr>
          <w:rFonts w:ascii="Times New Roman" w:hAnsi="Times New Roman"/>
          <w:lang w:eastAsia="en-US"/>
        </w:rPr>
        <w:t xml:space="preserve"> tiež</w:t>
      </w:r>
      <w:r w:rsidRPr="00BE4680">
        <w:rPr>
          <w:rFonts w:ascii="Times New Roman" w:hAnsi="Times New Roman"/>
          <w:lang w:eastAsia="en-US"/>
        </w:rPr>
        <w:t xml:space="preserve"> prechodné ustanovenia zákona, ktoré vychádzajú z logiky, že exekučné konania začaté pred 1. </w:t>
      </w:r>
      <w:r w:rsidR="006048A9">
        <w:rPr>
          <w:rFonts w:ascii="Times New Roman" w:hAnsi="Times New Roman"/>
          <w:lang w:eastAsia="en-US"/>
        </w:rPr>
        <w:t>aprílom</w:t>
      </w:r>
      <w:r w:rsidRPr="00BE4680">
        <w:rPr>
          <w:rFonts w:ascii="Times New Roman" w:hAnsi="Times New Roman"/>
          <w:lang w:eastAsia="en-US"/>
        </w:rPr>
        <w:t xml:space="preserve"> 2017 sa dokončia podľa doterajších predpisov. Výnim</w:t>
      </w:r>
      <w:r w:rsidR="006048A9">
        <w:rPr>
          <w:rFonts w:ascii="Times New Roman" w:hAnsi="Times New Roman"/>
          <w:lang w:eastAsia="en-US"/>
        </w:rPr>
        <w:t xml:space="preserve">ku z tohto pravidla predstavujú </w:t>
      </w:r>
      <w:r w:rsidRPr="00BE4680">
        <w:rPr>
          <w:rFonts w:ascii="Times New Roman" w:hAnsi="Times New Roman"/>
          <w:lang w:eastAsia="en-US"/>
        </w:rPr>
        <w:t>prípady, keď v exekučnom konaní začatom na základe návrhu na vykonanie exekúcie doručeného exekútorovi pred 1.</w:t>
      </w:r>
      <w:r w:rsidR="006048A9">
        <w:rPr>
          <w:rFonts w:ascii="Times New Roman" w:hAnsi="Times New Roman"/>
          <w:lang w:eastAsia="en-US"/>
        </w:rPr>
        <w:t xml:space="preserve"> aprílom</w:t>
      </w:r>
      <w:r w:rsidRPr="00BE4680">
        <w:rPr>
          <w:rFonts w:ascii="Times New Roman" w:hAnsi="Times New Roman"/>
          <w:lang w:eastAsia="en-US"/>
        </w:rPr>
        <w:t xml:space="preserve"> 2017 dôjde žiadosť exekútora o udelenie poverenia na vy</w:t>
      </w:r>
      <w:r w:rsidR="006048A9">
        <w:rPr>
          <w:rFonts w:ascii="Times New Roman" w:hAnsi="Times New Roman"/>
          <w:lang w:eastAsia="en-US"/>
        </w:rPr>
        <w:t>konanie exekúcie na súd až po 30.6.</w:t>
      </w:r>
      <w:r w:rsidRPr="00BE4680">
        <w:rPr>
          <w:rFonts w:ascii="Times New Roman" w:hAnsi="Times New Roman"/>
          <w:lang w:eastAsia="en-US"/>
        </w:rPr>
        <w:t xml:space="preserve"> 2017.   </w:t>
      </w:r>
    </w:p>
    <w:p w:rsidR="00FC4179" w:rsidP="00BE4680">
      <w:pPr>
        <w:bidi w:val="0"/>
        <w:rPr>
          <w:rFonts w:ascii="Times New Roman" w:hAnsi="Times New Roman"/>
        </w:rPr>
      </w:pPr>
    </w:p>
    <w:p w:rsidR="00FC4179" w:rsidP="00BE4680">
      <w:pPr>
        <w:bidi w:val="0"/>
        <w:rPr>
          <w:rFonts w:ascii="Times New Roman" w:hAnsi="Times New Roman"/>
        </w:rPr>
      </w:pPr>
    </w:p>
    <w:p w:rsidR="0037307A" w:rsidRPr="00BE4680" w:rsidP="00BE4680">
      <w:pPr>
        <w:bidi w:val="0"/>
        <w:rPr>
          <w:rFonts w:ascii="Times New Roman" w:hAnsi="Times New Roman"/>
        </w:rPr>
      </w:pPr>
    </w:p>
    <w:p w:rsidR="00BE4680" w:rsidRPr="00BE4680" w:rsidP="00BE4680">
      <w:pPr>
        <w:widowControl/>
        <w:bidi w:val="0"/>
        <w:adjustRightInd/>
        <w:contextualSpacing/>
        <w:jc w:val="both"/>
        <w:rPr>
          <w:rFonts w:ascii="Times New Roman" w:hAnsi="Times New Roman"/>
          <w:b/>
          <w:lang w:eastAsia="en-US"/>
        </w:rPr>
      </w:pPr>
      <w:r w:rsidRPr="00BE4680">
        <w:rPr>
          <w:rFonts w:ascii="Times New Roman" w:hAnsi="Times New Roman"/>
          <w:b/>
          <w:lang w:eastAsia="en-US"/>
        </w:rPr>
        <w:t>K Čl. II (Zákon o súdnych poplatkoch)</w:t>
      </w:r>
    </w:p>
    <w:p w:rsidR="00BE4680" w:rsidRPr="00BE4680" w:rsidP="00BE4680">
      <w:pPr>
        <w:widowControl/>
        <w:bidi w:val="0"/>
        <w:adjustRightInd/>
        <w:contextualSpacing/>
        <w:jc w:val="both"/>
        <w:rPr>
          <w:rFonts w:ascii="Times New Roman" w:hAnsi="Times New Roman"/>
          <w:b/>
          <w:lang w:eastAsia="en-US"/>
        </w:rPr>
      </w:pPr>
    </w:p>
    <w:p w:rsidR="00227831" w:rsidP="00F41FB8">
      <w:pPr>
        <w:widowControl/>
        <w:tabs>
          <w:tab w:val="left" w:pos="426"/>
        </w:tabs>
        <w:bidi w:val="0"/>
        <w:adjustRightInd/>
        <w:contextualSpacing/>
        <w:jc w:val="both"/>
        <w:rPr>
          <w:rFonts w:ascii="Times New Roman" w:hAnsi="Times New Roman"/>
          <w:u w:val="single"/>
        </w:rPr>
      </w:pPr>
      <w:r w:rsidR="00F41FB8">
        <w:rPr>
          <w:rFonts w:ascii="Times New Roman" w:hAnsi="Times New Roman"/>
          <w:u w:val="single"/>
        </w:rPr>
        <w:t>K čl. II,</w:t>
      </w:r>
      <w:r>
        <w:rPr>
          <w:rFonts w:ascii="Times New Roman" w:hAnsi="Times New Roman"/>
          <w:u w:val="single"/>
        </w:rPr>
        <w:t xml:space="preserve"> bod</w:t>
      </w:r>
      <w:r w:rsidR="00F41FB8">
        <w:rPr>
          <w:rFonts w:ascii="Times New Roman" w:hAnsi="Times New Roman"/>
          <w:u w:val="single"/>
        </w:rPr>
        <w:t>u</w:t>
      </w:r>
      <w:r>
        <w:rPr>
          <w:rFonts w:ascii="Times New Roman" w:hAnsi="Times New Roman"/>
          <w:u w:val="single"/>
        </w:rPr>
        <w:t xml:space="preserve"> 1</w:t>
      </w:r>
    </w:p>
    <w:p w:rsidR="00F41FB8" w:rsidRPr="00F41FB8" w:rsidP="00F41FB8">
      <w:pPr>
        <w:widowControl/>
        <w:tabs>
          <w:tab w:val="left" w:pos="426"/>
        </w:tabs>
        <w:bidi w:val="0"/>
        <w:adjustRightInd/>
        <w:contextualSpacing/>
        <w:jc w:val="both"/>
        <w:rPr>
          <w:rFonts w:ascii="Times New Roman" w:hAnsi="Times New Roman"/>
          <w:lang w:eastAsia="en-US"/>
        </w:rPr>
      </w:pPr>
    </w:p>
    <w:p w:rsidR="00227831" w:rsidP="00F41FB8">
      <w:pPr>
        <w:bidi w:val="0"/>
        <w:ind w:firstLine="720"/>
        <w:rPr>
          <w:rFonts w:ascii="Times New Roman" w:hAnsi="Times New Roman"/>
        </w:rPr>
      </w:pPr>
      <w:r>
        <w:rPr>
          <w:rFonts w:ascii="Times New Roman" w:hAnsi="Times New Roman"/>
        </w:rPr>
        <w:t>Upravuje sa príslušný odkaz v poznámke pod čiarou.</w:t>
      </w:r>
    </w:p>
    <w:p w:rsidR="00F41FB8" w:rsidP="00F41FB8">
      <w:pPr>
        <w:bidi w:val="0"/>
        <w:ind w:firstLine="720"/>
        <w:rPr>
          <w:rFonts w:ascii="Times New Roman" w:hAnsi="Times New Roman"/>
        </w:rPr>
      </w:pPr>
    </w:p>
    <w:p w:rsidR="00227831" w:rsidP="00227831">
      <w:pPr>
        <w:bidi w:val="0"/>
        <w:rPr>
          <w:rFonts w:ascii="Times New Roman" w:hAnsi="Times New Roman"/>
          <w:u w:val="single"/>
        </w:rPr>
      </w:pPr>
      <w:r w:rsidR="00F41FB8">
        <w:rPr>
          <w:rFonts w:ascii="Times New Roman" w:hAnsi="Times New Roman"/>
          <w:u w:val="single"/>
        </w:rPr>
        <w:t>K čl. II,</w:t>
      </w:r>
      <w:r>
        <w:rPr>
          <w:rFonts w:ascii="Times New Roman" w:hAnsi="Times New Roman"/>
          <w:u w:val="single"/>
        </w:rPr>
        <w:t xml:space="preserve"> bod</w:t>
      </w:r>
      <w:r w:rsidR="00F41FB8">
        <w:rPr>
          <w:rFonts w:ascii="Times New Roman" w:hAnsi="Times New Roman"/>
          <w:u w:val="single"/>
        </w:rPr>
        <w:t>u</w:t>
      </w:r>
      <w:r>
        <w:rPr>
          <w:rFonts w:ascii="Times New Roman" w:hAnsi="Times New Roman"/>
          <w:u w:val="single"/>
        </w:rPr>
        <w:t xml:space="preserve"> 2</w:t>
      </w:r>
    </w:p>
    <w:p w:rsidR="00F41FB8" w:rsidP="00227831">
      <w:pPr>
        <w:bidi w:val="0"/>
        <w:rPr>
          <w:rFonts w:ascii="Times New Roman" w:hAnsi="Times New Roman"/>
          <w:u w:val="single"/>
        </w:rPr>
      </w:pPr>
    </w:p>
    <w:p w:rsidR="00227831" w:rsidP="00F41FB8">
      <w:pPr>
        <w:bidi w:val="0"/>
        <w:ind w:firstLine="720"/>
        <w:rPr>
          <w:rFonts w:ascii="Times New Roman" w:hAnsi="Times New Roman"/>
        </w:rPr>
      </w:pPr>
      <w:r>
        <w:rPr>
          <w:rFonts w:ascii="Times New Roman" w:hAnsi="Times New Roman"/>
        </w:rPr>
        <w:t>Legislatívno-technická úprava zameraná na opravu vnútorného odkazu.</w:t>
      </w:r>
    </w:p>
    <w:p w:rsidR="00F41FB8" w:rsidP="00F41FB8">
      <w:pPr>
        <w:bidi w:val="0"/>
        <w:ind w:firstLine="720"/>
        <w:rPr>
          <w:rFonts w:ascii="Times New Roman" w:hAnsi="Times New Roman"/>
        </w:rPr>
      </w:pPr>
    </w:p>
    <w:p w:rsidR="00227831" w:rsidP="00227831">
      <w:pPr>
        <w:bidi w:val="0"/>
        <w:rPr>
          <w:rFonts w:ascii="Times New Roman" w:hAnsi="Times New Roman"/>
          <w:u w:val="single"/>
        </w:rPr>
      </w:pPr>
      <w:r w:rsidR="00F41FB8">
        <w:rPr>
          <w:rFonts w:ascii="Times New Roman" w:hAnsi="Times New Roman"/>
          <w:u w:val="single"/>
        </w:rPr>
        <w:t>K čl. II,</w:t>
      </w:r>
      <w:r>
        <w:rPr>
          <w:rFonts w:ascii="Times New Roman" w:hAnsi="Times New Roman"/>
          <w:u w:val="single"/>
        </w:rPr>
        <w:t xml:space="preserve"> bod</w:t>
      </w:r>
      <w:r w:rsidR="00F41FB8">
        <w:rPr>
          <w:rFonts w:ascii="Times New Roman" w:hAnsi="Times New Roman"/>
          <w:u w:val="single"/>
        </w:rPr>
        <w:t>u</w:t>
      </w:r>
      <w:r>
        <w:rPr>
          <w:rFonts w:ascii="Times New Roman" w:hAnsi="Times New Roman"/>
          <w:u w:val="single"/>
        </w:rPr>
        <w:t xml:space="preserve"> 3</w:t>
      </w:r>
    </w:p>
    <w:p w:rsidR="00F41FB8" w:rsidP="00227831">
      <w:pPr>
        <w:bidi w:val="0"/>
        <w:rPr>
          <w:rFonts w:ascii="Times New Roman" w:hAnsi="Times New Roman"/>
          <w:u w:val="single"/>
        </w:rPr>
      </w:pPr>
    </w:p>
    <w:p w:rsidR="00F41FB8" w:rsidRPr="00BE4680" w:rsidP="00F41FB8">
      <w:pPr>
        <w:widowControl/>
        <w:tabs>
          <w:tab w:val="left" w:pos="426"/>
        </w:tabs>
        <w:bidi w:val="0"/>
        <w:adjustRightInd/>
        <w:contextualSpacing/>
        <w:jc w:val="both"/>
        <w:rPr>
          <w:rFonts w:ascii="Times New Roman" w:hAnsi="Times New Roman"/>
          <w:lang w:eastAsia="en-US"/>
        </w:rPr>
      </w:pPr>
      <w:r>
        <w:rPr>
          <w:rFonts w:ascii="Times New Roman" w:hAnsi="Times New Roman"/>
        </w:rPr>
        <w:tab/>
        <w:tab/>
      </w:r>
      <w:r w:rsidR="00227831">
        <w:rPr>
          <w:rFonts w:ascii="Times New Roman" w:hAnsi="Times New Roman"/>
        </w:rPr>
        <w:t>Ustanovenie sa upresňuje s ohľadom na poplatky vyberané v exekučnom konaní.</w:t>
      </w:r>
      <w:r>
        <w:rPr>
          <w:rFonts w:ascii="Times New Roman" w:hAnsi="Times New Roman"/>
        </w:rPr>
        <w:t xml:space="preserve"> </w:t>
      </w:r>
      <w:r w:rsidRPr="00BE4680">
        <w:rPr>
          <w:rFonts w:ascii="Times New Roman" w:hAnsi="Times New Roman"/>
          <w:lang w:eastAsia="en-US"/>
        </w:rPr>
        <w:t xml:space="preserve">V exekučnom konaní sa platí jediný súdny poplatok, a to poplatku, ktorý platí oprávnený v súvislosti s podaním návrhu na vykonanie exekúcie vo  výške 16,50 eura. Vzhľadom na skutočnosť, že všetky návrhy na vykonanie exekúcie bez rozdielu už budú na exekučný súd doručované výlučne elektronicky, v ustanovení § 6 ods. 5 sa vylúčilo v exekučnom konaní použitie zvýhodnenej 50% sadzby poplatku ustanovenej pre elektronické podania vo veciach, ktoré vo vzťahu k poplatkovým úkonom pripúšťajú aj inú ako elektronickú formu komunikácie. </w:t>
      </w:r>
    </w:p>
    <w:p w:rsidR="00227831" w:rsidP="00227831">
      <w:pPr>
        <w:bidi w:val="0"/>
        <w:rPr>
          <w:rFonts w:ascii="Times New Roman" w:hAnsi="Times New Roman"/>
        </w:rPr>
      </w:pPr>
    </w:p>
    <w:p w:rsidR="00227831" w:rsidP="00227831">
      <w:pPr>
        <w:bidi w:val="0"/>
        <w:rPr>
          <w:rFonts w:ascii="Times New Roman" w:hAnsi="Times New Roman"/>
          <w:u w:val="single"/>
        </w:rPr>
      </w:pPr>
      <w:r w:rsidR="00F41FB8">
        <w:rPr>
          <w:rFonts w:ascii="Times New Roman" w:hAnsi="Times New Roman"/>
          <w:u w:val="single"/>
        </w:rPr>
        <w:t>K čl. II,</w:t>
      </w:r>
      <w:r>
        <w:rPr>
          <w:rFonts w:ascii="Times New Roman" w:hAnsi="Times New Roman"/>
          <w:u w:val="single"/>
        </w:rPr>
        <w:t xml:space="preserve"> bod</w:t>
      </w:r>
      <w:r w:rsidR="00F41FB8">
        <w:rPr>
          <w:rFonts w:ascii="Times New Roman" w:hAnsi="Times New Roman"/>
          <w:u w:val="single"/>
        </w:rPr>
        <w:t>u</w:t>
      </w:r>
      <w:r>
        <w:rPr>
          <w:rFonts w:ascii="Times New Roman" w:hAnsi="Times New Roman"/>
          <w:u w:val="single"/>
        </w:rPr>
        <w:t xml:space="preserve"> 4</w:t>
      </w:r>
    </w:p>
    <w:p w:rsidR="00F41FB8" w:rsidP="00227831">
      <w:pPr>
        <w:bidi w:val="0"/>
        <w:rPr>
          <w:rFonts w:ascii="Times New Roman" w:hAnsi="Times New Roman"/>
          <w:u w:val="single"/>
        </w:rPr>
      </w:pPr>
    </w:p>
    <w:p w:rsidR="00227831" w:rsidP="0037307A">
      <w:pPr>
        <w:bidi w:val="0"/>
        <w:ind w:firstLine="720"/>
        <w:jc w:val="both"/>
        <w:rPr>
          <w:rFonts w:ascii="Times New Roman" w:hAnsi="Times New Roman"/>
        </w:rPr>
      </w:pPr>
      <w:r>
        <w:rPr>
          <w:rFonts w:ascii="Times New Roman" w:hAnsi="Times New Roman"/>
        </w:rPr>
        <w:t>Upravujú sa osobitné pravidlá o platení poplatkov v exekučnom konaní. Osobitné ustanovenia sú potrebné s ohľadom na automatizovaný spôsob ich určovania a notifikácie poplatníka.</w:t>
      </w:r>
    </w:p>
    <w:p w:rsidR="00F41FB8" w:rsidP="00F41FB8">
      <w:pPr>
        <w:bidi w:val="0"/>
        <w:ind w:firstLine="720"/>
        <w:rPr>
          <w:rFonts w:ascii="Times New Roman" w:hAnsi="Times New Roman"/>
        </w:rPr>
      </w:pPr>
    </w:p>
    <w:p w:rsidR="00227831" w:rsidP="00227831">
      <w:pPr>
        <w:bidi w:val="0"/>
        <w:jc w:val="both"/>
        <w:rPr>
          <w:rFonts w:ascii="Times New Roman" w:hAnsi="Times New Roman"/>
          <w:u w:val="single"/>
        </w:rPr>
      </w:pPr>
      <w:r w:rsidR="00F41FB8">
        <w:rPr>
          <w:rFonts w:ascii="Times New Roman" w:hAnsi="Times New Roman"/>
          <w:u w:val="single"/>
        </w:rPr>
        <w:t>K čl. II,</w:t>
      </w:r>
      <w:r>
        <w:rPr>
          <w:rFonts w:ascii="Times New Roman" w:hAnsi="Times New Roman"/>
          <w:u w:val="single"/>
        </w:rPr>
        <w:t xml:space="preserve"> bod</w:t>
      </w:r>
      <w:r w:rsidR="00F41FB8">
        <w:rPr>
          <w:rFonts w:ascii="Times New Roman" w:hAnsi="Times New Roman"/>
          <w:u w:val="single"/>
        </w:rPr>
        <w:t>u</w:t>
      </w:r>
      <w:r>
        <w:rPr>
          <w:rFonts w:ascii="Times New Roman" w:hAnsi="Times New Roman"/>
          <w:u w:val="single"/>
        </w:rPr>
        <w:t xml:space="preserve"> 5</w:t>
      </w:r>
    </w:p>
    <w:p w:rsidR="00F41FB8" w:rsidP="00227831">
      <w:pPr>
        <w:bidi w:val="0"/>
        <w:jc w:val="both"/>
        <w:rPr>
          <w:rFonts w:ascii="Times New Roman" w:hAnsi="Times New Roman"/>
          <w:u w:val="single"/>
        </w:rPr>
      </w:pPr>
    </w:p>
    <w:p w:rsidR="00227831" w:rsidP="00F41FB8">
      <w:pPr>
        <w:bidi w:val="0"/>
        <w:ind w:firstLine="720"/>
        <w:jc w:val="both"/>
        <w:rPr>
          <w:rFonts w:ascii="Times New Roman" w:hAnsi="Times New Roman"/>
        </w:rPr>
      </w:pPr>
      <w:r>
        <w:rPr>
          <w:rFonts w:ascii="Times New Roman" w:hAnsi="Times New Roman"/>
        </w:rPr>
        <w:t xml:space="preserve">Upravujú sa súdne poplatky vyberané v exekučnom konaní. Poplatkovej povinnosti (tak ako doteraz) podlieha návrh na vykonanie exekúcie. Zavádzajú sa súdne poplatky súvisiace s úkonmi súdu, ktorých vykonanie podnietil účastník konania vlastnou aktivitou (postúpenie pohľadávky, predaj podniku alebo jeho časti). Nieto dôvodu takéto úkony nespoplatňovať, keďže rozhodnutia s tým súvisiace tvoria významnú časť agendy súdov. To platí rovnako aj pri návrhoch na zmenu súdneho exekútora v konaniach podľa pôvodnej právnej úpravy, kde má  oprávnený možnosť vybrať si súdneho exekútora a zmeniť ho bez udania dôvodu. </w:t>
      </w:r>
    </w:p>
    <w:p w:rsidR="00F41FB8" w:rsidP="00F41FB8">
      <w:pPr>
        <w:bidi w:val="0"/>
        <w:ind w:firstLine="720"/>
        <w:jc w:val="both"/>
        <w:rPr>
          <w:rFonts w:ascii="Times New Roman" w:hAnsi="Times New Roman"/>
        </w:rPr>
      </w:pPr>
    </w:p>
    <w:p w:rsidR="00227831" w:rsidP="00227831">
      <w:pPr>
        <w:bidi w:val="0"/>
        <w:jc w:val="both"/>
        <w:rPr>
          <w:rFonts w:ascii="Times New Roman" w:hAnsi="Times New Roman"/>
          <w:u w:val="single"/>
        </w:rPr>
      </w:pPr>
      <w:r>
        <w:rPr>
          <w:rFonts w:ascii="Times New Roman" w:hAnsi="Times New Roman"/>
          <w:u w:val="single"/>
        </w:rPr>
        <w:t>K </w:t>
      </w:r>
      <w:r w:rsidR="00122842">
        <w:rPr>
          <w:rFonts w:ascii="Times New Roman" w:hAnsi="Times New Roman"/>
          <w:u w:val="single"/>
        </w:rPr>
        <w:t>čl. II,</w:t>
      </w:r>
      <w:r>
        <w:rPr>
          <w:rFonts w:ascii="Times New Roman" w:hAnsi="Times New Roman"/>
          <w:u w:val="single"/>
        </w:rPr>
        <w:t xml:space="preserve"> bodom 6 a7</w:t>
      </w:r>
    </w:p>
    <w:p w:rsidR="00F41FB8" w:rsidP="00227831">
      <w:pPr>
        <w:bidi w:val="0"/>
        <w:jc w:val="both"/>
        <w:rPr>
          <w:rFonts w:ascii="Times New Roman" w:hAnsi="Times New Roman"/>
          <w:u w:val="single"/>
        </w:rPr>
      </w:pPr>
    </w:p>
    <w:p w:rsidR="00227831" w:rsidP="00F41FB8">
      <w:pPr>
        <w:bidi w:val="0"/>
        <w:ind w:firstLine="720"/>
        <w:jc w:val="both"/>
        <w:rPr>
          <w:rFonts w:ascii="Times New Roman" w:hAnsi="Times New Roman"/>
        </w:rPr>
      </w:pPr>
      <w:r>
        <w:rPr>
          <w:rFonts w:ascii="Times New Roman" w:hAnsi="Times New Roman"/>
        </w:rPr>
        <w:t xml:space="preserve">Z povahy dotknutých konaní (podpora elektronizácie) nie je vhodné, aby sa v nich uplatňovali dotknuté súdne poplatky. </w:t>
      </w:r>
    </w:p>
    <w:p w:rsidR="00227831" w:rsidP="00BE4680">
      <w:pPr>
        <w:widowControl/>
        <w:bidi w:val="0"/>
        <w:adjustRightInd/>
        <w:contextualSpacing/>
        <w:jc w:val="both"/>
        <w:rPr>
          <w:rFonts w:ascii="Times New Roman" w:hAnsi="Times New Roman"/>
          <w:b/>
          <w:lang w:eastAsia="en-US"/>
        </w:rPr>
      </w:pPr>
    </w:p>
    <w:p w:rsidR="00122842" w:rsidRPr="00BE4680" w:rsidP="00BE4680">
      <w:pPr>
        <w:widowControl/>
        <w:bidi w:val="0"/>
        <w:adjustRightInd/>
        <w:contextualSpacing/>
        <w:jc w:val="both"/>
        <w:rPr>
          <w:rFonts w:ascii="Times New Roman" w:hAnsi="Times New Roman"/>
          <w:b/>
          <w:lang w:eastAsia="en-US"/>
        </w:rPr>
      </w:pPr>
    </w:p>
    <w:p w:rsidR="00122842" w:rsidRPr="00E73E38" w:rsidP="00122842">
      <w:pPr>
        <w:pStyle w:val="ListParagraph"/>
        <w:bidi w:val="0"/>
        <w:ind w:left="0"/>
        <w:jc w:val="both"/>
        <w:rPr>
          <w:rFonts w:ascii="Times New Roman" w:hAnsi="Times New Roman"/>
          <w:b/>
        </w:rPr>
      </w:pPr>
      <w:r w:rsidRPr="00E73E38">
        <w:rPr>
          <w:rFonts w:ascii="Times New Roman" w:hAnsi="Times New Roman"/>
          <w:b/>
        </w:rPr>
        <w:t>K Čl. III (Zákon o bankách)</w:t>
      </w:r>
    </w:p>
    <w:p w:rsidR="00122842" w:rsidRPr="00E73E38" w:rsidP="00122842">
      <w:pPr>
        <w:pStyle w:val="ListParagraph"/>
        <w:bidi w:val="0"/>
        <w:ind w:left="0"/>
        <w:jc w:val="both"/>
        <w:rPr>
          <w:rFonts w:ascii="Times New Roman" w:hAnsi="Times New Roman"/>
        </w:rPr>
      </w:pPr>
    </w:p>
    <w:p w:rsidR="00122842" w:rsidRPr="00E73E38" w:rsidP="00122842">
      <w:pPr>
        <w:bidi w:val="0"/>
        <w:ind w:firstLine="708"/>
        <w:jc w:val="both"/>
        <w:rPr>
          <w:rFonts w:ascii="Times New Roman" w:hAnsi="Times New Roman"/>
        </w:rPr>
      </w:pPr>
      <w:r w:rsidRPr="00E73E38">
        <w:rPr>
          <w:rFonts w:ascii="Times New Roman" w:hAnsi="Times New Roman"/>
        </w:rPr>
        <w:t xml:space="preserve">Z dôvodu zavedenia vymáhania pohľadávok Sociálnou poisťovňou je nevyhnutné ustanoviť povinnosť bánk poskytovať Sociálnej poisťovni na písomné vyžiadanie správy o záležitostiach klienta, ktoré sú predmetom bankového tajomstva, aj bez súhlasu klienta banky, ak je tento účastníkom konania vo veciach vymáhania pohľadávok prikázaním pohľadávky podľa zákona o sociálnom poistení. </w:t>
      </w:r>
    </w:p>
    <w:p w:rsidR="00122842" w:rsidP="00122842">
      <w:pPr>
        <w:pStyle w:val="ListParagraph"/>
        <w:bidi w:val="0"/>
        <w:ind w:left="0"/>
        <w:jc w:val="both"/>
        <w:rPr>
          <w:rFonts w:ascii="Times New Roman" w:hAnsi="Times New Roman"/>
        </w:rPr>
      </w:pPr>
    </w:p>
    <w:p w:rsidR="00122842" w:rsidRPr="00E73E38" w:rsidP="00122842">
      <w:pPr>
        <w:pStyle w:val="ListParagraph"/>
        <w:bidi w:val="0"/>
        <w:ind w:left="0"/>
        <w:jc w:val="both"/>
        <w:rPr>
          <w:rFonts w:ascii="Times New Roman" w:hAnsi="Times New Roman"/>
        </w:rPr>
      </w:pPr>
    </w:p>
    <w:p w:rsidR="00122842" w:rsidRPr="00E73E38" w:rsidP="00122842">
      <w:pPr>
        <w:pStyle w:val="ListParagraph"/>
        <w:bidi w:val="0"/>
        <w:ind w:left="0"/>
        <w:jc w:val="both"/>
        <w:rPr>
          <w:rFonts w:ascii="Times New Roman" w:hAnsi="Times New Roman"/>
          <w:b/>
        </w:rPr>
      </w:pPr>
      <w:r w:rsidRPr="00E73E38">
        <w:rPr>
          <w:rFonts w:ascii="Times New Roman" w:hAnsi="Times New Roman"/>
          <w:b/>
        </w:rPr>
        <w:t>K Čl. IV (Zákon o sociálnom poistení)</w:t>
      </w:r>
    </w:p>
    <w:p w:rsidR="00122842" w:rsidRPr="00E73E38" w:rsidP="00122842">
      <w:pPr>
        <w:bidi w:val="0"/>
        <w:jc w:val="both"/>
        <w:rPr>
          <w:rFonts w:ascii="Times New Roman" w:hAnsi="Times New Roman"/>
          <w:b/>
        </w:rPr>
      </w:pPr>
    </w:p>
    <w:p w:rsidR="00122842" w:rsidP="00122842">
      <w:pPr>
        <w:bidi w:val="0"/>
        <w:jc w:val="both"/>
        <w:rPr>
          <w:rFonts w:ascii="Times New Roman" w:hAnsi="Times New Roman"/>
          <w:u w:val="single"/>
        </w:rPr>
      </w:pPr>
      <w:r w:rsidRPr="00E73E38">
        <w:rPr>
          <w:rFonts w:ascii="Times New Roman" w:hAnsi="Times New Roman"/>
          <w:u w:val="single"/>
        </w:rPr>
        <w:t>K</w:t>
      </w:r>
      <w:r>
        <w:rPr>
          <w:rFonts w:ascii="Times New Roman" w:hAnsi="Times New Roman"/>
          <w:u w:val="single"/>
        </w:rPr>
        <w:t xml:space="preserve"> čl. IV, </w:t>
      </w:r>
      <w:r w:rsidRPr="00E73E38">
        <w:rPr>
          <w:rFonts w:ascii="Times New Roman" w:hAnsi="Times New Roman"/>
          <w:u w:val="single"/>
        </w:rPr>
        <w:t xml:space="preserve">bodu 1 (§ 1) </w:t>
      </w:r>
    </w:p>
    <w:p w:rsidR="00122842" w:rsidRPr="00E73E38" w:rsidP="00122842">
      <w:pPr>
        <w:bidi w:val="0"/>
        <w:jc w:val="both"/>
        <w:rPr>
          <w:rFonts w:ascii="Times New Roman" w:hAnsi="Times New Roman"/>
          <w:u w:val="single"/>
        </w:rPr>
      </w:pPr>
    </w:p>
    <w:p w:rsidR="00122842" w:rsidRPr="00E73E38" w:rsidP="00122842">
      <w:pPr>
        <w:bidi w:val="0"/>
        <w:ind w:firstLine="708"/>
        <w:jc w:val="both"/>
        <w:rPr>
          <w:rFonts w:ascii="Times New Roman" w:hAnsi="Times New Roman"/>
        </w:rPr>
      </w:pPr>
      <w:r w:rsidRPr="00E73E38">
        <w:rPr>
          <w:rFonts w:ascii="Times New Roman" w:hAnsi="Times New Roman"/>
        </w:rPr>
        <w:t>V súvislosti so zavedením novej pôsobnosti - výkonu rozhodnutia vymáhaním pohľadávok Sociálnou poisťovňou sa rozširuje predmet a pôsobnosť zákona o sociálnom poistení.</w:t>
      </w:r>
    </w:p>
    <w:p w:rsidR="00122842" w:rsidP="00122842">
      <w:pPr>
        <w:bidi w:val="0"/>
        <w:jc w:val="both"/>
        <w:rPr>
          <w:rFonts w:ascii="Times New Roman" w:hAnsi="Times New Roman"/>
          <w:b/>
        </w:rPr>
      </w:pPr>
    </w:p>
    <w:p w:rsidR="00122842" w:rsidP="00122842">
      <w:pPr>
        <w:bidi w:val="0"/>
        <w:jc w:val="both"/>
        <w:rPr>
          <w:rFonts w:ascii="Times New Roman" w:hAnsi="Times New Roman"/>
          <w:u w:val="single"/>
        </w:rPr>
      </w:pPr>
      <w:r w:rsidRPr="00E73E38">
        <w:rPr>
          <w:rFonts w:ascii="Times New Roman" w:hAnsi="Times New Roman"/>
          <w:u w:val="single"/>
        </w:rPr>
        <w:t>K</w:t>
      </w:r>
      <w:r>
        <w:rPr>
          <w:rFonts w:ascii="Times New Roman" w:hAnsi="Times New Roman"/>
          <w:u w:val="single"/>
        </w:rPr>
        <w:t> čl. IV, bodom 2 a 3 (§ 26 ods. 4)</w:t>
      </w:r>
    </w:p>
    <w:p w:rsidR="00122842" w:rsidP="00122842">
      <w:pPr>
        <w:bidi w:val="0"/>
        <w:jc w:val="both"/>
        <w:rPr>
          <w:rFonts w:ascii="Times New Roman" w:hAnsi="Times New Roman"/>
          <w:u w:val="single"/>
        </w:rPr>
      </w:pPr>
    </w:p>
    <w:p w:rsidR="00122842" w:rsidRPr="00D2012A" w:rsidP="00122842">
      <w:pPr>
        <w:bidi w:val="0"/>
        <w:ind w:firstLine="709"/>
        <w:jc w:val="both"/>
        <w:rPr>
          <w:rFonts w:ascii="Times New Roman" w:hAnsi="Times New Roman"/>
        </w:rPr>
      </w:pPr>
      <w:r w:rsidRPr="00D2012A">
        <w:rPr>
          <w:rFonts w:ascii="Times New Roman" w:hAnsi="Times New Roman"/>
        </w:rPr>
        <w:t>Legislatívno-technická úprava.</w:t>
      </w:r>
    </w:p>
    <w:p w:rsidR="00122842" w:rsidRPr="00E73E38" w:rsidP="00122842">
      <w:pPr>
        <w:bidi w:val="0"/>
        <w:ind w:firstLine="709"/>
        <w:jc w:val="both"/>
        <w:rPr>
          <w:rFonts w:ascii="Times New Roman" w:hAnsi="Times New Roman"/>
          <w:b/>
        </w:rPr>
      </w:pPr>
    </w:p>
    <w:p w:rsidR="00122842" w:rsidRPr="00E73E38" w:rsidP="00122842">
      <w:pPr>
        <w:bidi w:val="0"/>
        <w:jc w:val="both"/>
        <w:rPr>
          <w:rFonts w:ascii="Times New Roman" w:hAnsi="Times New Roman"/>
          <w:u w:val="single"/>
        </w:rPr>
      </w:pPr>
      <w:r w:rsidRPr="00E73E38">
        <w:rPr>
          <w:rFonts w:ascii="Times New Roman" w:hAnsi="Times New Roman"/>
          <w:u w:val="single"/>
        </w:rPr>
        <w:t>K</w:t>
      </w:r>
      <w:r>
        <w:rPr>
          <w:rFonts w:ascii="Times New Roman" w:hAnsi="Times New Roman"/>
          <w:u w:val="single"/>
        </w:rPr>
        <w:t xml:space="preserve"> čl. IV, </w:t>
      </w:r>
      <w:r w:rsidRPr="00E73E38">
        <w:rPr>
          <w:rFonts w:ascii="Times New Roman" w:hAnsi="Times New Roman"/>
          <w:u w:val="single"/>
        </w:rPr>
        <w:t xml:space="preserve">bodu </w:t>
      </w:r>
      <w:r>
        <w:rPr>
          <w:rFonts w:ascii="Times New Roman" w:hAnsi="Times New Roman"/>
          <w:u w:val="single"/>
        </w:rPr>
        <w:t>4</w:t>
      </w:r>
      <w:r w:rsidRPr="00E73E38">
        <w:rPr>
          <w:rFonts w:ascii="Times New Roman" w:hAnsi="Times New Roman"/>
          <w:u w:val="single"/>
        </w:rPr>
        <w:t xml:space="preserve"> (§ 142 ods. 1 druhá veta)</w:t>
      </w:r>
    </w:p>
    <w:p w:rsidR="00122842" w:rsidP="00122842">
      <w:pPr>
        <w:bidi w:val="0"/>
        <w:jc w:val="both"/>
        <w:rPr>
          <w:rFonts w:ascii="Times New Roman" w:hAnsi="Times New Roman"/>
          <w:bCs/>
        </w:rPr>
      </w:pPr>
    </w:p>
    <w:p w:rsidR="00122842" w:rsidRPr="00E73E38" w:rsidP="00122842">
      <w:pPr>
        <w:bidi w:val="0"/>
        <w:ind w:firstLine="708"/>
        <w:jc w:val="both"/>
        <w:rPr>
          <w:rFonts w:ascii="Times New Roman" w:hAnsi="Times New Roman"/>
          <w:bCs/>
        </w:rPr>
      </w:pPr>
      <w:r w:rsidRPr="00E73E38">
        <w:rPr>
          <w:rFonts w:ascii="Times New Roman" w:hAnsi="Times New Roman"/>
          <w:bCs/>
        </w:rPr>
        <w:t xml:space="preserve">Navrhovanou úpravou sa odstraňuje rozpor súčasného znenia § 142 ods. 1 druhej vety </w:t>
      </w:r>
      <w:r w:rsidR="0037307A">
        <w:rPr>
          <w:rFonts w:ascii="Times New Roman" w:hAnsi="Times New Roman"/>
          <w:bCs/>
        </w:rPr>
        <w:br/>
      </w:r>
      <w:r w:rsidRPr="00E73E38">
        <w:rPr>
          <w:rFonts w:ascii="Times New Roman" w:hAnsi="Times New Roman"/>
          <w:bCs/>
        </w:rPr>
        <w:t xml:space="preserve">s § 149 ods. 8 a napĺňa sa pôvodný účel zavedenia právnej úpravy § 142 ods. 1 druhej vety, podľa ktorého </w:t>
      </w:r>
      <w:r w:rsidRPr="00E73E38">
        <w:rPr>
          <w:rFonts w:ascii="Times New Roman" w:hAnsi="Times New Roman"/>
        </w:rPr>
        <w:t xml:space="preserve">zaplatením pohľadávky sa dlžné sumy na poistnom majú považovať za zaplatené na účely nároku na dávky sociálneho poistenia. </w:t>
      </w:r>
    </w:p>
    <w:p w:rsidR="00122842" w:rsidRPr="00E73E38" w:rsidP="00122842">
      <w:pPr>
        <w:bidi w:val="0"/>
        <w:jc w:val="both"/>
        <w:rPr>
          <w:rFonts w:ascii="Times New Roman" w:hAnsi="Times New Roman"/>
        </w:rPr>
      </w:pPr>
      <w:r w:rsidRPr="00E73E38">
        <w:rPr>
          <w:rFonts w:ascii="Times New Roman" w:hAnsi="Times New Roman"/>
        </w:rPr>
        <w:t xml:space="preserve">Pri postúpení pohľadávky v súlade s § 149 zákona o sociálnom poistení Sociálna poisťovňa postupuje pohľadávku za úhradu. Uzatvorením zmluvy a uhradením odplaty za postúpenie pohľadávky Sociálnej poisťovni pohľadávka prestáva byť pohľadávkou Sociálnej poisťovne, zaniká právo Sociálnej poisťovne s ňou nakladať a zároveň zaniká povinnosť dlžníka splniť záväzok voči Sociálnej poisťovni. Z tohto dôvodu zaplatenie odplaty za postúpenie pohľadávky musí mať rovnaké právne účinky ako zaplatenie dlžného poistného Sociálnej poisťovni na účely splnenia podmienky zaplatenia poistného na nárok na dávky sociálneho poistenia. </w:t>
      </w:r>
    </w:p>
    <w:p w:rsidR="00122842" w:rsidRPr="00E73E38" w:rsidP="00122842">
      <w:pPr>
        <w:bidi w:val="0"/>
        <w:jc w:val="both"/>
        <w:rPr>
          <w:rFonts w:ascii="Times New Roman" w:hAnsi="Times New Roman"/>
          <w:b/>
        </w:rPr>
      </w:pPr>
    </w:p>
    <w:p w:rsidR="00122842" w:rsidRPr="00E73E38" w:rsidP="00122842">
      <w:pPr>
        <w:bidi w:val="0"/>
        <w:jc w:val="both"/>
        <w:rPr>
          <w:rFonts w:ascii="Times New Roman" w:hAnsi="Times New Roman"/>
          <w:u w:val="single"/>
        </w:rPr>
      </w:pPr>
      <w:r w:rsidRPr="00E73E38">
        <w:rPr>
          <w:rFonts w:ascii="Times New Roman" w:hAnsi="Times New Roman"/>
          <w:u w:val="single"/>
        </w:rPr>
        <w:t>K</w:t>
      </w:r>
      <w:r>
        <w:rPr>
          <w:rFonts w:ascii="Times New Roman" w:hAnsi="Times New Roman"/>
          <w:u w:val="single"/>
        </w:rPr>
        <w:t xml:space="preserve"> čl. IV, </w:t>
      </w:r>
      <w:r w:rsidRPr="00E73E38">
        <w:rPr>
          <w:rFonts w:ascii="Times New Roman" w:hAnsi="Times New Roman"/>
          <w:u w:val="single"/>
        </w:rPr>
        <w:t xml:space="preserve">bodu </w:t>
      </w:r>
      <w:r>
        <w:rPr>
          <w:rFonts w:ascii="Times New Roman" w:hAnsi="Times New Roman"/>
          <w:u w:val="single"/>
        </w:rPr>
        <w:t>5</w:t>
      </w:r>
      <w:r w:rsidRPr="00E73E38">
        <w:rPr>
          <w:rFonts w:ascii="Times New Roman" w:hAnsi="Times New Roman"/>
          <w:u w:val="single"/>
        </w:rPr>
        <w:t xml:space="preserve"> (§ 148 ods. 1)</w:t>
      </w:r>
    </w:p>
    <w:p w:rsidR="00122842" w:rsidP="00122842">
      <w:pPr>
        <w:bidi w:val="0"/>
        <w:jc w:val="both"/>
        <w:rPr>
          <w:rFonts w:ascii="Times New Roman" w:hAnsi="Times New Roman"/>
        </w:rPr>
      </w:pPr>
    </w:p>
    <w:p w:rsidR="00122842" w:rsidRPr="00E73E38" w:rsidP="00122842">
      <w:pPr>
        <w:bidi w:val="0"/>
        <w:ind w:firstLine="708"/>
        <w:jc w:val="both"/>
        <w:rPr>
          <w:rFonts w:ascii="Times New Roman" w:hAnsi="Times New Roman"/>
        </w:rPr>
      </w:pPr>
      <w:r w:rsidRPr="00E73E38">
        <w:rPr>
          <w:rFonts w:ascii="Times New Roman" w:hAnsi="Times New Roman"/>
        </w:rPr>
        <w:t>Po zavedení výkonu rozhodnutia vymáhaním pohľadávky Sociálnou poisťovňou sa v prípade, že táto nebude môcť uplatniť žiaden zo spôsobov vymáhania pohľadávok</w:t>
      </w:r>
      <w:r w:rsidRPr="00E73E38">
        <w:rPr>
          <w:rFonts w:ascii="Times New Roman" w:hAnsi="Times New Roman"/>
          <w:b/>
        </w:rPr>
        <w:t xml:space="preserve"> </w:t>
      </w:r>
      <w:r w:rsidRPr="00E73E38">
        <w:rPr>
          <w:rFonts w:ascii="Times New Roman" w:hAnsi="Times New Roman"/>
        </w:rPr>
        <w:t xml:space="preserve"> vlastným exekučným konaním (osobitným spôsobom vymáhania pohľadávok – správnym výkonom, zrážkami zo mzdy, prikázaním pohľadávky z účtu ani zrážkami z dávok)</w:t>
      </w:r>
      <w:r>
        <w:rPr>
          <w:rFonts w:ascii="Times New Roman" w:hAnsi="Times New Roman"/>
        </w:rPr>
        <w:t xml:space="preserve">, bude </w:t>
      </w:r>
      <w:r w:rsidRPr="00E73E38">
        <w:rPr>
          <w:rFonts w:ascii="Times New Roman" w:hAnsi="Times New Roman"/>
        </w:rPr>
        <w:t xml:space="preserve"> Sociáln</w:t>
      </w:r>
      <w:r>
        <w:rPr>
          <w:rFonts w:ascii="Times New Roman" w:hAnsi="Times New Roman"/>
        </w:rPr>
        <w:t>a</w:t>
      </w:r>
      <w:r w:rsidRPr="00E73E38">
        <w:rPr>
          <w:rFonts w:ascii="Times New Roman" w:hAnsi="Times New Roman"/>
        </w:rPr>
        <w:t xml:space="preserve"> poisťov</w:t>
      </w:r>
      <w:r>
        <w:rPr>
          <w:rFonts w:ascii="Times New Roman" w:hAnsi="Times New Roman"/>
        </w:rPr>
        <w:t>ňa</w:t>
      </w:r>
      <w:r w:rsidRPr="00E73E38">
        <w:rPr>
          <w:rFonts w:ascii="Times New Roman" w:hAnsi="Times New Roman"/>
        </w:rPr>
        <w:t xml:space="preserve"> vymáhať túto pohľadávku v exekučnom konaní podľa Exekučného poriadku</w:t>
      </w:r>
      <w:r>
        <w:rPr>
          <w:rFonts w:ascii="Times New Roman" w:hAnsi="Times New Roman"/>
        </w:rPr>
        <w:t xml:space="preserve"> a to bezodkladne od momentu ako sa dozvie, že vymáhanie prostriedkami, ktoré má k dispozícii je, alebo by bolo neúčinné</w:t>
      </w:r>
      <w:r w:rsidRPr="00E73E38">
        <w:rPr>
          <w:rFonts w:ascii="Times New Roman" w:hAnsi="Times New Roman"/>
        </w:rPr>
        <w:t xml:space="preserve">. </w:t>
      </w:r>
    </w:p>
    <w:p w:rsidR="00122842" w:rsidRPr="00E73E38" w:rsidP="00122842">
      <w:pPr>
        <w:bidi w:val="0"/>
        <w:jc w:val="both"/>
        <w:rPr>
          <w:rFonts w:ascii="Times New Roman" w:hAnsi="Times New Roman"/>
        </w:rPr>
      </w:pPr>
    </w:p>
    <w:p w:rsidR="00122842" w:rsidP="00122842">
      <w:pPr>
        <w:bidi w:val="0"/>
        <w:jc w:val="both"/>
        <w:rPr>
          <w:rFonts w:ascii="Times New Roman" w:hAnsi="Times New Roman"/>
          <w:u w:val="single"/>
        </w:rPr>
      </w:pPr>
      <w:r w:rsidRPr="00E73E38">
        <w:rPr>
          <w:rFonts w:ascii="Times New Roman" w:hAnsi="Times New Roman"/>
          <w:u w:val="single"/>
        </w:rPr>
        <w:t>K </w:t>
      </w:r>
      <w:r>
        <w:rPr>
          <w:rFonts w:ascii="Times New Roman" w:hAnsi="Times New Roman"/>
          <w:u w:val="single"/>
        </w:rPr>
        <w:t>čl. IV, bodu 6 (</w:t>
      </w:r>
      <w:r w:rsidRPr="00E73E38">
        <w:rPr>
          <w:rFonts w:ascii="Times New Roman" w:hAnsi="Times New Roman"/>
          <w:u w:val="single"/>
        </w:rPr>
        <w:t>§ 148 ods. 4)</w:t>
      </w:r>
    </w:p>
    <w:p w:rsidR="00122842" w:rsidRPr="00E73E38" w:rsidP="00122842">
      <w:pPr>
        <w:bidi w:val="0"/>
        <w:jc w:val="both"/>
        <w:rPr>
          <w:rFonts w:ascii="Times New Roman" w:hAnsi="Times New Roman"/>
          <w:u w:val="single"/>
        </w:rPr>
      </w:pPr>
    </w:p>
    <w:p w:rsidR="00122842" w:rsidRPr="00E73E38" w:rsidP="00122842">
      <w:pPr>
        <w:bidi w:val="0"/>
        <w:ind w:firstLine="708"/>
        <w:jc w:val="both"/>
        <w:rPr>
          <w:rFonts w:ascii="Times New Roman" w:hAnsi="Times New Roman"/>
        </w:rPr>
      </w:pPr>
      <w:r w:rsidRPr="00E73E38">
        <w:rPr>
          <w:rFonts w:ascii="Times New Roman" w:hAnsi="Times New Roman"/>
        </w:rPr>
        <w:t>Z dôvodu zavedenia zásady, v zmysle ktorej sa pohľadávky Sociálnej poisťovne môžu vymáhať podľa osobitných predpisov až po zastavení konania vo veci vymáhania pohľadávok niektorým zo spôsobov určeným zákonom o sociálnom poistení z taxatívne vymedzených dôvodov v § 225e návrhu novely, sa navrhuje zosúladiť znenie tohto ustanovenia s § 179 ods. 1 písm. f) zákona o sociálnom poistení z dôvodu jednoznačnosti určenia pohľadávk</w:t>
      </w:r>
      <w:r>
        <w:rPr>
          <w:rFonts w:ascii="Times New Roman" w:hAnsi="Times New Roman"/>
        </w:rPr>
        <w:t>y</w:t>
      </w:r>
      <w:r w:rsidRPr="00E73E38">
        <w:rPr>
          <w:rFonts w:ascii="Times New Roman" w:hAnsi="Times New Roman"/>
        </w:rPr>
        <w:t>, ktorej vymáhanie možno previesť.</w:t>
      </w:r>
    </w:p>
    <w:p w:rsidR="00122842" w:rsidP="00122842">
      <w:pPr>
        <w:bidi w:val="0"/>
        <w:jc w:val="both"/>
        <w:rPr>
          <w:rFonts w:ascii="Times New Roman" w:hAnsi="Times New Roman"/>
        </w:rPr>
      </w:pPr>
    </w:p>
    <w:p w:rsidR="00122842" w:rsidP="00122842">
      <w:pPr>
        <w:bidi w:val="0"/>
        <w:jc w:val="both"/>
        <w:rPr>
          <w:rFonts w:ascii="Times New Roman" w:hAnsi="Times New Roman"/>
          <w:u w:val="single"/>
        </w:rPr>
      </w:pPr>
      <w:r w:rsidRPr="00E73E38">
        <w:rPr>
          <w:rFonts w:ascii="Times New Roman" w:hAnsi="Times New Roman"/>
          <w:u w:val="single"/>
        </w:rPr>
        <w:t>K </w:t>
      </w:r>
      <w:r>
        <w:rPr>
          <w:rFonts w:ascii="Times New Roman" w:hAnsi="Times New Roman"/>
          <w:u w:val="single"/>
        </w:rPr>
        <w:t>čl. IV, bodu 7 (§ 149</w:t>
      </w:r>
      <w:r w:rsidRPr="00E73E38">
        <w:rPr>
          <w:rFonts w:ascii="Times New Roman" w:hAnsi="Times New Roman"/>
          <w:u w:val="single"/>
        </w:rPr>
        <w:t xml:space="preserve"> ods. </w:t>
      </w:r>
      <w:r>
        <w:rPr>
          <w:rFonts w:ascii="Times New Roman" w:hAnsi="Times New Roman"/>
          <w:u w:val="single"/>
        </w:rPr>
        <w:t>2 písm. b/)</w:t>
      </w:r>
    </w:p>
    <w:p w:rsidR="00122842" w:rsidP="00122842">
      <w:pPr>
        <w:bidi w:val="0"/>
        <w:jc w:val="both"/>
        <w:rPr>
          <w:rFonts w:ascii="Times New Roman" w:hAnsi="Times New Roman"/>
          <w:u w:val="single"/>
        </w:rPr>
      </w:pPr>
    </w:p>
    <w:p w:rsidR="00122842" w:rsidRPr="00FB07AF" w:rsidP="00122842">
      <w:pPr>
        <w:bidi w:val="0"/>
        <w:ind w:firstLine="709"/>
        <w:jc w:val="both"/>
        <w:rPr>
          <w:rFonts w:ascii="Times New Roman" w:hAnsi="Times New Roman"/>
          <w:u w:val="single"/>
        </w:rPr>
      </w:pPr>
      <w:r w:rsidRPr="00FB07AF">
        <w:rPr>
          <w:rFonts w:ascii="Times" w:hAnsi="Times" w:cs="Times"/>
        </w:rPr>
        <w:t>Navrhuje sa upraviť tak, aby podmienky v ňom stanovené neplatili na možnosť postúpenia pohľadávok voči fyzickej alebo voči právnickej osobe, na majetok ktorej bol vyhlásený konkurz</w:t>
      </w:r>
      <w:r>
        <w:rPr>
          <w:rFonts w:ascii="Times" w:hAnsi="Times" w:cs="Times"/>
        </w:rPr>
        <w:t xml:space="preserve">. Dôvodom je, že do konkurzu môžu byť prihlásené pohľadávky, ktoré sú predpísané rozhodnutím, ale od jeho právoplatnosti uplynul menej ako jeden rok alebo neboli predpísané rozhodnutím vôbec. </w:t>
      </w:r>
    </w:p>
    <w:p w:rsidR="00122842" w:rsidRPr="00E73E38" w:rsidP="00122842">
      <w:pPr>
        <w:bidi w:val="0"/>
        <w:jc w:val="both"/>
        <w:rPr>
          <w:rFonts w:ascii="Times New Roman" w:hAnsi="Times New Roman"/>
        </w:rPr>
      </w:pPr>
    </w:p>
    <w:p w:rsidR="00B3405B" w:rsidRPr="00B3405B" w:rsidP="00B3405B">
      <w:pPr>
        <w:bidi w:val="0"/>
        <w:jc w:val="both"/>
        <w:rPr>
          <w:rFonts w:ascii="Times New Roman" w:hAnsi="Times New Roman"/>
          <w:u w:val="single"/>
        </w:rPr>
      </w:pPr>
      <w:r>
        <w:rPr>
          <w:rFonts w:ascii="Times New Roman" w:hAnsi="Times New Roman"/>
          <w:u w:val="single"/>
        </w:rPr>
        <w:t xml:space="preserve">K čl. IV, bodu 8 </w:t>
      </w:r>
      <w:r w:rsidRPr="00B3405B">
        <w:rPr>
          <w:rFonts w:ascii="Times New Roman" w:hAnsi="Times New Roman"/>
          <w:u w:val="single"/>
        </w:rPr>
        <w:t>(§ 150 ods. 1 písm. c/)</w:t>
      </w:r>
    </w:p>
    <w:p w:rsidR="00B3405B" w:rsidP="00B3405B">
      <w:pPr>
        <w:bidi w:val="0"/>
        <w:jc w:val="both"/>
        <w:rPr>
          <w:rFonts w:ascii="Times New Roman" w:hAnsi="Times New Roman"/>
        </w:rPr>
      </w:pPr>
    </w:p>
    <w:p w:rsidR="00B3405B" w:rsidRPr="00B3405B" w:rsidP="00B3405B">
      <w:pPr>
        <w:pStyle w:val="CommentText"/>
        <w:bidi w:val="0"/>
        <w:spacing w:after="0"/>
        <w:ind w:firstLine="720"/>
        <w:rPr>
          <w:rFonts w:ascii="Times" w:hAnsi="Times" w:cs="Times"/>
          <w:sz w:val="24"/>
          <w:szCs w:val="24"/>
          <w:lang w:eastAsia="sk-SK"/>
        </w:rPr>
      </w:pPr>
      <w:r w:rsidRPr="00B3405B">
        <w:rPr>
          <w:rFonts w:ascii="Times" w:hAnsi="Times" w:cs="Times"/>
          <w:sz w:val="24"/>
          <w:szCs w:val="24"/>
          <w:lang w:eastAsia="sk-SK"/>
        </w:rPr>
        <w:t xml:space="preserve">Legislatívno-technická úprava súvisiaca so zmenou pojmov. </w:t>
      </w:r>
    </w:p>
    <w:p w:rsidR="00B3405B" w:rsidP="00B3405B">
      <w:pPr>
        <w:bidi w:val="0"/>
        <w:jc w:val="both"/>
        <w:rPr>
          <w:rFonts w:ascii="Times New Roman" w:hAnsi="Times New Roman"/>
          <w:u w:val="single"/>
        </w:rPr>
      </w:pPr>
    </w:p>
    <w:p w:rsidR="00122842" w:rsidP="00B3405B">
      <w:pPr>
        <w:bidi w:val="0"/>
        <w:jc w:val="both"/>
        <w:rPr>
          <w:rFonts w:ascii="Times New Roman" w:hAnsi="Times New Roman"/>
          <w:u w:val="single"/>
        </w:rPr>
      </w:pPr>
      <w:r w:rsidRPr="00E73E38">
        <w:rPr>
          <w:rFonts w:ascii="Times New Roman" w:hAnsi="Times New Roman"/>
          <w:u w:val="single"/>
        </w:rPr>
        <w:t>K </w:t>
      </w:r>
      <w:r>
        <w:rPr>
          <w:rFonts w:ascii="Times New Roman" w:hAnsi="Times New Roman"/>
          <w:u w:val="single"/>
        </w:rPr>
        <w:t>čl. IV,</w:t>
      </w:r>
      <w:r w:rsidRPr="00E73E38">
        <w:rPr>
          <w:rFonts w:ascii="Times New Roman" w:hAnsi="Times New Roman"/>
          <w:u w:val="single"/>
        </w:rPr>
        <w:t xml:space="preserve"> bod</w:t>
      </w:r>
      <w:r>
        <w:rPr>
          <w:rFonts w:ascii="Times New Roman" w:hAnsi="Times New Roman"/>
          <w:u w:val="single"/>
        </w:rPr>
        <w:t>om</w:t>
      </w:r>
      <w:r w:rsidRPr="00E73E38">
        <w:rPr>
          <w:rFonts w:ascii="Times New Roman" w:hAnsi="Times New Roman"/>
          <w:u w:val="single"/>
        </w:rPr>
        <w:t xml:space="preserve"> </w:t>
      </w:r>
      <w:r w:rsidR="00B3405B">
        <w:rPr>
          <w:rFonts w:ascii="Times New Roman" w:hAnsi="Times New Roman"/>
          <w:u w:val="single"/>
        </w:rPr>
        <w:t>9</w:t>
      </w:r>
      <w:r w:rsidRPr="00E73E38">
        <w:rPr>
          <w:rFonts w:ascii="Times New Roman" w:hAnsi="Times New Roman"/>
          <w:u w:val="single"/>
        </w:rPr>
        <w:t xml:space="preserve"> až </w:t>
      </w:r>
      <w:r w:rsidR="00B3405B">
        <w:rPr>
          <w:rFonts w:ascii="Times New Roman" w:hAnsi="Times New Roman"/>
          <w:u w:val="single"/>
        </w:rPr>
        <w:t>12</w:t>
      </w:r>
      <w:r w:rsidRPr="00E73E38">
        <w:rPr>
          <w:rFonts w:ascii="Times New Roman" w:hAnsi="Times New Roman"/>
          <w:u w:val="single"/>
        </w:rPr>
        <w:t xml:space="preserve"> (§ 178 a 179)</w:t>
      </w:r>
    </w:p>
    <w:p w:rsidR="00122842" w:rsidRPr="00E73E38" w:rsidP="00B3405B">
      <w:pPr>
        <w:bidi w:val="0"/>
        <w:jc w:val="both"/>
        <w:rPr>
          <w:rFonts w:ascii="Times New Roman" w:hAnsi="Times New Roman"/>
          <w:u w:val="single"/>
        </w:rPr>
      </w:pPr>
    </w:p>
    <w:p w:rsidR="00122842" w:rsidRPr="00E73E38" w:rsidP="00B3405B">
      <w:pPr>
        <w:bidi w:val="0"/>
        <w:ind w:firstLine="708"/>
        <w:jc w:val="both"/>
        <w:rPr>
          <w:rFonts w:ascii="Times New Roman" w:hAnsi="Times New Roman"/>
        </w:rPr>
      </w:pPr>
      <w:r w:rsidRPr="00E73E38">
        <w:rPr>
          <w:rFonts w:ascii="Times New Roman" w:hAnsi="Times New Roman"/>
        </w:rPr>
        <w:t>Vecná pôsobnosť pobočky Sociálnej poisťovne sa v dôsledku zavedenia konania vo veciach vymáhania pohľadávok dopĺňa o </w:t>
      </w:r>
    </w:p>
    <w:p w:rsidR="00122842" w:rsidRPr="00E73E38" w:rsidP="00122842">
      <w:pPr>
        <w:bidi w:val="0"/>
        <w:jc w:val="both"/>
        <w:rPr>
          <w:rFonts w:ascii="Times New Roman" w:hAnsi="Times New Roman"/>
        </w:rPr>
      </w:pPr>
      <w:r w:rsidRPr="00E73E38">
        <w:rPr>
          <w:rFonts w:ascii="Times New Roman" w:hAnsi="Times New Roman"/>
          <w:b/>
        </w:rPr>
        <w:t>1.</w:t>
      </w:r>
      <w:r w:rsidRPr="00E73E38">
        <w:rPr>
          <w:rFonts w:ascii="Times New Roman" w:hAnsi="Times New Roman"/>
        </w:rPr>
        <w:t xml:space="preserve"> rozhodovanie vo veciach vymáhania pohľadávok na nemocenských dávkach, úrazových dávkach okrem úrazovej renty a pozostalostnej úrazovej renty, o ktorých rozhoduje ústredie, dávke garančného poistenia, na dávke v nezamestnanosti, </w:t>
      </w:r>
      <w:r>
        <w:rPr>
          <w:rFonts w:ascii="Times New Roman" w:hAnsi="Times New Roman"/>
        </w:rPr>
        <w:t xml:space="preserve">na sociálnom dôchodku, </w:t>
      </w:r>
      <w:r w:rsidRPr="00E73E38">
        <w:rPr>
          <w:rFonts w:ascii="Times New Roman" w:hAnsi="Times New Roman"/>
        </w:rPr>
        <w:t xml:space="preserve">na pohľadávkach na poistnom a na </w:t>
      </w:r>
      <w:r>
        <w:rPr>
          <w:rFonts w:ascii="Times New Roman" w:hAnsi="Times New Roman"/>
        </w:rPr>
        <w:t xml:space="preserve">povinnom </w:t>
      </w:r>
      <w:r w:rsidRPr="00E73E38">
        <w:rPr>
          <w:rFonts w:ascii="Times New Roman" w:hAnsi="Times New Roman"/>
        </w:rPr>
        <w:t xml:space="preserve">príspevku na starobné dôchodkové sporenie, na pokute, na penále a na náhradách škody podľa § 238, ktorá vznikla výplatou nemocenských dávok, úrazových dávok okrem úrazovej renty a pozostalostnej úrazovej renty, dávky garančného poistenia a  dávky v nezamestnanosti a </w:t>
      </w:r>
    </w:p>
    <w:p w:rsidR="00122842" w:rsidRPr="00E73E38" w:rsidP="00122842">
      <w:pPr>
        <w:bidi w:val="0"/>
        <w:jc w:val="both"/>
        <w:rPr>
          <w:rFonts w:ascii="Times New Roman" w:hAnsi="Times New Roman"/>
        </w:rPr>
      </w:pPr>
      <w:r w:rsidRPr="00E73E38">
        <w:rPr>
          <w:rFonts w:ascii="Times New Roman" w:hAnsi="Times New Roman"/>
          <w:b/>
        </w:rPr>
        <w:t>2.</w:t>
      </w:r>
      <w:r w:rsidRPr="00E73E38">
        <w:rPr>
          <w:rFonts w:ascii="Times New Roman" w:hAnsi="Times New Roman"/>
        </w:rPr>
        <w:t xml:space="preserve"> vymáhanie pohľadávok na nemocenských dávkach, úrazových dávkach okrem úrazovej renty a pozostalostnej úrazovej renty, o ktorých rozhoduje ústredie, dávke garančného poistenia, na dávke v nezamestnanosti, </w:t>
      </w:r>
      <w:r>
        <w:rPr>
          <w:rFonts w:ascii="Times New Roman" w:hAnsi="Times New Roman"/>
        </w:rPr>
        <w:t xml:space="preserve">na sociálnom dôchodku, </w:t>
      </w:r>
      <w:r w:rsidRPr="00E73E38">
        <w:rPr>
          <w:rFonts w:ascii="Times New Roman" w:hAnsi="Times New Roman"/>
        </w:rPr>
        <w:t xml:space="preserve">na pohľadávkach na poistnom a na </w:t>
      </w:r>
      <w:r>
        <w:rPr>
          <w:rFonts w:ascii="Times New Roman" w:hAnsi="Times New Roman"/>
        </w:rPr>
        <w:t xml:space="preserve">povinnom </w:t>
      </w:r>
      <w:r w:rsidRPr="00E73E38">
        <w:rPr>
          <w:rFonts w:ascii="Times New Roman" w:hAnsi="Times New Roman"/>
        </w:rPr>
        <w:t>príspevku na starobné dôchodkové sporenie, na pokute, na penále a pohľadávk</w:t>
      </w:r>
      <w:r>
        <w:rPr>
          <w:rFonts w:ascii="Times New Roman" w:hAnsi="Times New Roman"/>
        </w:rPr>
        <w:t>ach</w:t>
      </w:r>
      <w:r w:rsidRPr="00E73E38">
        <w:rPr>
          <w:rFonts w:ascii="Times New Roman" w:hAnsi="Times New Roman"/>
        </w:rPr>
        <w:t xml:space="preserve"> na náhradách škody podľa § 238, ktorá vznikla výplatou nemocenských dávok, úrazových dávok okrem úrazovej renty a pozostalostnej úrazovej renty, dávky garančného poistenia a  dávky v nezamestnanosti. </w:t>
      </w:r>
    </w:p>
    <w:p w:rsidR="00122842" w:rsidRPr="00E73E38" w:rsidP="00122842">
      <w:pPr>
        <w:bidi w:val="0"/>
        <w:ind w:firstLine="708"/>
        <w:jc w:val="both"/>
        <w:rPr>
          <w:rFonts w:ascii="Times New Roman" w:hAnsi="Times New Roman"/>
        </w:rPr>
      </w:pPr>
      <w:r w:rsidRPr="00E73E38">
        <w:rPr>
          <w:rFonts w:ascii="Times New Roman" w:hAnsi="Times New Roman"/>
        </w:rPr>
        <w:t xml:space="preserve">Z rovnakého dôvodu sa vecná pôsobnosť ústredia Sociálnej poisťovne v § 179 dopĺňa o </w:t>
      </w:r>
    </w:p>
    <w:p w:rsidR="00122842" w:rsidRPr="00E73E38" w:rsidP="00122842">
      <w:pPr>
        <w:bidi w:val="0"/>
        <w:jc w:val="both"/>
        <w:rPr>
          <w:rFonts w:ascii="Times New Roman" w:hAnsi="Times New Roman"/>
        </w:rPr>
      </w:pPr>
      <w:r w:rsidRPr="00E73E38">
        <w:rPr>
          <w:rFonts w:ascii="Times New Roman" w:hAnsi="Times New Roman"/>
          <w:b/>
        </w:rPr>
        <w:t>1.</w:t>
      </w:r>
      <w:r w:rsidRPr="00E73E38">
        <w:rPr>
          <w:rFonts w:ascii="Times New Roman" w:hAnsi="Times New Roman"/>
        </w:rPr>
        <w:t xml:space="preserve"> rozhodovanie vo veciach vymáhania pohľadávok na dôchodkových dávkach, úrazovej rente a pozostalostnej úrazovej rente, o ktorých v prvom stupni rozhoduje ústredie</w:t>
      </w:r>
      <w:r>
        <w:rPr>
          <w:rFonts w:ascii="Times New Roman" w:hAnsi="Times New Roman"/>
        </w:rPr>
        <w:t>, príplatku za štátnu službu k dôchodku</w:t>
      </w:r>
      <w:r w:rsidRPr="00E73E38">
        <w:rPr>
          <w:rFonts w:ascii="Times New Roman" w:hAnsi="Times New Roman"/>
        </w:rPr>
        <w:t xml:space="preserve"> a pohľadávok na  </w:t>
      </w:r>
      <w:r>
        <w:rPr>
          <w:rFonts w:ascii="Times New Roman" w:hAnsi="Times New Roman"/>
        </w:rPr>
        <w:t xml:space="preserve">pokute, na </w:t>
      </w:r>
      <w:r w:rsidRPr="00E73E38">
        <w:rPr>
          <w:rFonts w:ascii="Times New Roman" w:hAnsi="Times New Roman"/>
        </w:rPr>
        <w:t>náhradách škody podľa § 238, ktorá vznikla výplatou dôchodkových dávok, úrazovej renty a pozostalostnej úrazovej renty a</w:t>
      </w:r>
    </w:p>
    <w:p w:rsidR="00122842" w:rsidRPr="00E73E38" w:rsidP="00122842">
      <w:pPr>
        <w:bidi w:val="0"/>
        <w:jc w:val="both"/>
        <w:rPr>
          <w:rFonts w:ascii="Times New Roman" w:hAnsi="Times New Roman"/>
        </w:rPr>
      </w:pPr>
      <w:r w:rsidRPr="00E73E38">
        <w:rPr>
          <w:rFonts w:ascii="Times New Roman" w:hAnsi="Times New Roman"/>
          <w:b/>
        </w:rPr>
        <w:t>2.</w:t>
      </w:r>
      <w:r w:rsidRPr="00E73E38">
        <w:rPr>
          <w:rFonts w:ascii="Times New Roman" w:hAnsi="Times New Roman"/>
        </w:rPr>
        <w:t xml:space="preserve"> vymáhanie pohľadávok na dôchodkových dávkach, úrazovej rente a pozostalostnej úrazovej rente, </w:t>
      </w:r>
      <w:r>
        <w:rPr>
          <w:rFonts w:ascii="Times New Roman" w:hAnsi="Times New Roman"/>
        </w:rPr>
        <w:t xml:space="preserve">príplatku za štátnu službu k dôchodku, </w:t>
      </w:r>
      <w:r w:rsidRPr="00E73E38">
        <w:rPr>
          <w:rFonts w:ascii="Times New Roman" w:hAnsi="Times New Roman"/>
        </w:rPr>
        <w:t xml:space="preserve">pohľadávok na </w:t>
      </w:r>
      <w:r>
        <w:rPr>
          <w:rFonts w:ascii="Times New Roman" w:hAnsi="Times New Roman"/>
        </w:rPr>
        <w:t>pokute, na</w:t>
      </w:r>
      <w:r w:rsidRPr="00E73E38">
        <w:rPr>
          <w:rFonts w:ascii="Times New Roman" w:hAnsi="Times New Roman"/>
        </w:rPr>
        <w:t xml:space="preserve"> náhradách škody podľa § 238, ktorá vznikla výplatou dôchodkových dávok, úrazovej renty a pozostalostnej úrazovej renty a o vymáhanie pohľadávok na príspevku účastníkom národného boja za oslobodenie a vdovám a vdovcom po týchto osobách, príspevku športovému reprezentantovi</w:t>
      </w:r>
      <w:r>
        <w:rPr>
          <w:rFonts w:ascii="Times New Roman" w:hAnsi="Times New Roman"/>
        </w:rPr>
        <w:t>,</w:t>
      </w:r>
      <w:r w:rsidRPr="00E73E38">
        <w:rPr>
          <w:rFonts w:ascii="Times New Roman" w:hAnsi="Times New Roman"/>
        </w:rPr>
        <w:t xml:space="preserve">  pokute.</w:t>
      </w:r>
    </w:p>
    <w:p w:rsidR="00122842" w:rsidRPr="00E73E38" w:rsidP="00122842">
      <w:pPr>
        <w:bidi w:val="0"/>
        <w:ind w:firstLine="708"/>
        <w:jc w:val="both"/>
        <w:rPr>
          <w:rFonts w:ascii="Times New Roman" w:hAnsi="Times New Roman"/>
        </w:rPr>
      </w:pPr>
      <w:r w:rsidRPr="00E73E38">
        <w:rPr>
          <w:rFonts w:ascii="Times New Roman" w:hAnsi="Times New Roman"/>
        </w:rPr>
        <w:t xml:space="preserve">To znamená, že pôsobnosť na </w:t>
      </w:r>
      <w:r>
        <w:rPr>
          <w:rFonts w:ascii="Times New Roman" w:hAnsi="Times New Roman"/>
        </w:rPr>
        <w:t>rozhodovanie</w:t>
      </w:r>
      <w:r w:rsidRPr="00E73E38">
        <w:rPr>
          <w:rFonts w:ascii="Times New Roman" w:hAnsi="Times New Roman"/>
        </w:rPr>
        <w:t xml:space="preserve"> a vymáhanie pohľadávok sa delí medzi pobočky a ústredie Sociálnej poisťovne v zásade v závislosti od pôsobnosti tej ktorej organizačnej zložky Sociálnej poisťovne rozhodovať </w:t>
      </w:r>
      <w:r>
        <w:rPr>
          <w:rFonts w:ascii="Times New Roman" w:hAnsi="Times New Roman"/>
        </w:rPr>
        <w:t xml:space="preserve">vo veci samej </w:t>
      </w:r>
      <w:r w:rsidRPr="00E73E38">
        <w:rPr>
          <w:rFonts w:ascii="Times New Roman" w:hAnsi="Times New Roman"/>
        </w:rPr>
        <w:t>v prvom stupni.</w:t>
      </w:r>
    </w:p>
    <w:p w:rsidR="00122842" w:rsidRPr="00E73E38" w:rsidP="00122842">
      <w:pPr>
        <w:bidi w:val="0"/>
        <w:jc w:val="both"/>
        <w:rPr>
          <w:rFonts w:ascii="Times New Roman" w:hAnsi="Times New Roman"/>
          <w:u w:val="single"/>
        </w:rPr>
      </w:pPr>
    </w:p>
    <w:p w:rsidR="00122842" w:rsidP="00122842">
      <w:pPr>
        <w:bidi w:val="0"/>
        <w:jc w:val="both"/>
        <w:rPr>
          <w:rFonts w:ascii="Times New Roman" w:hAnsi="Times New Roman"/>
          <w:u w:val="single"/>
        </w:rPr>
      </w:pPr>
      <w:r w:rsidRPr="00E73E38">
        <w:rPr>
          <w:rFonts w:ascii="Times New Roman" w:hAnsi="Times New Roman"/>
          <w:u w:val="single"/>
        </w:rPr>
        <w:t xml:space="preserve">K </w:t>
      </w:r>
      <w:r>
        <w:rPr>
          <w:rFonts w:ascii="Times New Roman" w:hAnsi="Times New Roman"/>
          <w:u w:val="single"/>
        </w:rPr>
        <w:t xml:space="preserve">čl. IV, </w:t>
      </w:r>
      <w:r w:rsidRPr="00E73E38">
        <w:rPr>
          <w:rFonts w:ascii="Times New Roman" w:hAnsi="Times New Roman"/>
          <w:u w:val="single"/>
        </w:rPr>
        <w:t xml:space="preserve">bodu </w:t>
      </w:r>
      <w:r w:rsidR="00B3405B">
        <w:rPr>
          <w:rFonts w:ascii="Times New Roman" w:hAnsi="Times New Roman"/>
          <w:u w:val="single"/>
        </w:rPr>
        <w:t>13</w:t>
      </w:r>
      <w:r w:rsidRPr="00E73E38">
        <w:rPr>
          <w:rFonts w:ascii="Times New Roman" w:hAnsi="Times New Roman"/>
          <w:u w:val="single"/>
        </w:rPr>
        <w:t xml:space="preserve"> (§ 224 a 225)</w:t>
      </w:r>
    </w:p>
    <w:p w:rsidR="00122842" w:rsidRPr="00E73E38" w:rsidP="00122842">
      <w:pPr>
        <w:bidi w:val="0"/>
        <w:jc w:val="both"/>
        <w:rPr>
          <w:rFonts w:ascii="Times New Roman" w:hAnsi="Times New Roman"/>
          <w:u w:val="single"/>
        </w:rPr>
      </w:pP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Rozširuje sa právna úprava správneho výkonu rozhodnutia Sociálnou poisťovňou zrážkami z dávok v prípade preplatku na dávkach sociálneho poistenia. V porovnaní so súčasnou právnou úpravou </w:t>
      </w:r>
      <w:r>
        <w:rPr>
          <w:rFonts w:ascii="Times New Roman" w:hAnsi="Times New Roman"/>
          <w:color w:val="000000"/>
        </w:rPr>
        <w:t xml:space="preserve">sa </w:t>
      </w:r>
      <w:r w:rsidRPr="00E73E38">
        <w:rPr>
          <w:rFonts w:ascii="Times New Roman" w:hAnsi="Times New Roman"/>
          <w:color w:val="000000"/>
        </w:rPr>
        <w:t xml:space="preserve">navrhovanou právnou úpravou rozširuje okruh dávok, na ktoré sa táto právna úprava vzťahuje. Navrhuje sa, aby sa vzťahovala na všetky dávky sociálneho poistenia s tým, že tento postup možno uskutočniť len na dávku toho istého druhu sociálneho poistenia t. j. napr. v prípade pohľadávky na dávke v nezamestnanosti – je možné postihnúť týmto spôsobom vymáhania len dávku v nezamestnanosti.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Novo sa navrhuje vymáhanie pohľadávky vzniknutej preplatkom na </w:t>
      </w:r>
      <w:r w:rsidRPr="00E73E38">
        <w:rPr>
          <w:rFonts w:ascii="Times New Roman" w:hAnsi="Times New Roman"/>
        </w:rPr>
        <w:t>príspevku účastníkom národného boja za oslobodenie a vdovám a vdovcom po týchto osobách a príspevku športovému reprezentantovi</w:t>
      </w:r>
      <w:r w:rsidRPr="00E73E38">
        <w:rPr>
          <w:rFonts w:ascii="Times New Roman" w:hAnsi="Times New Roman"/>
          <w:color w:val="000000"/>
        </w:rPr>
        <w:t xml:space="preserve"> Sociálnou poisťovňou zrážkami z vyplácanej dôchodkovej dávky.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Zákonom sa ustanovuje povinnosť oznámiť začatie vymáhania účastníkovi konania.</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Vzhľadom na to, že ide o špeciálnu právnu úpravu</w:t>
      </w:r>
      <w:r>
        <w:rPr>
          <w:rFonts w:ascii="Times New Roman" w:hAnsi="Times New Roman"/>
          <w:color w:val="000000"/>
        </w:rPr>
        <w:t>,</w:t>
      </w:r>
      <w:r w:rsidRPr="00E73E38">
        <w:rPr>
          <w:rFonts w:ascii="Times New Roman" w:hAnsi="Times New Roman"/>
          <w:color w:val="000000"/>
        </w:rPr>
        <w:t xml:space="preserve"> uplatňuje sa vo vzťahu k iným spôsobom vymáhania pohľadávok prednostne.</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Právna úprava lehoty, do ktorej možno rozhodnutie vykonať týmto spôsobom sa nepreberá z dôvodu, že tu platí všeobecné ustanovenie § 148 ods. 2 zákona o sociálnom poistení.</w:t>
      </w:r>
    </w:p>
    <w:p w:rsidR="00122842" w:rsidRPr="00E73E38" w:rsidP="00122842">
      <w:pPr>
        <w:bidi w:val="0"/>
        <w:jc w:val="both"/>
        <w:rPr>
          <w:rFonts w:ascii="Times New Roman" w:hAnsi="Times New Roman"/>
          <w:b/>
        </w:rPr>
      </w:pPr>
    </w:p>
    <w:p w:rsidR="00122842" w:rsidP="00122842">
      <w:pPr>
        <w:bidi w:val="0"/>
        <w:jc w:val="both"/>
        <w:rPr>
          <w:rFonts w:ascii="Times New Roman" w:hAnsi="Times New Roman"/>
          <w:u w:val="single"/>
        </w:rPr>
      </w:pPr>
      <w:r w:rsidRPr="00E73E38">
        <w:rPr>
          <w:rFonts w:ascii="Times New Roman" w:hAnsi="Times New Roman"/>
          <w:u w:val="single"/>
        </w:rPr>
        <w:t>K </w:t>
      </w:r>
      <w:r>
        <w:rPr>
          <w:rFonts w:ascii="Times New Roman" w:hAnsi="Times New Roman"/>
          <w:u w:val="single"/>
        </w:rPr>
        <w:t xml:space="preserve">čl. IV, </w:t>
      </w:r>
      <w:r w:rsidRPr="00E73E38">
        <w:rPr>
          <w:rFonts w:ascii="Times New Roman" w:hAnsi="Times New Roman"/>
          <w:u w:val="single"/>
        </w:rPr>
        <w:t xml:space="preserve"> bodu 1</w:t>
      </w:r>
      <w:r w:rsidR="00B3405B">
        <w:rPr>
          <w:rFonts w:ascii="Times New Roman" w:hAnsi="Times New Roman"/>
          <w:u w:val="single"/>
        </w:rPr>
        <w:t>4</w:t>
      </w:r>
    </w:p>
    <w:p w:rsidR="00122842" w:rsidRPr="00E73E38" w:rsidP="00122842">
      <w:pPr>
        <w:bidi w:val="0"/>
        <w:jc w:val="both"/>
        <w:rPr>
          <w:rFonts w:ascii="Times New Roman" w:hAnsi="Times New Roman"/>
          <w:u w:val="single"/>
        </w:rPr>
      </w:pPr>
    </w:p>
    <w:p w:rsidR="00122842" w:rsidRPr="00230B9D" w:rsidP="00122842">
      <w:pPr>
        <w:bidi w:val="0"/>
        <w:jc w:val="both"/>
        <w:rPr>
          <w:rFonts w:ascii="Times New Roman" w:hAnsi="Times New Roman"/>
          <w:i/>
        </w:rPr>
      </w:pPr>
      <w:r w:rsidRPr="00230B9D">
        <w:rPr>
          <w:rFonts w:ascii="Times New Roman" w:hAnsi="Times New Roman"/>
          <w:i/>
        </w:rPr>
        <w:t>Štvrtá časť zákona o sociálnom poistení, Konanie vo veciach vymáhania pohľadávok</w:t>
      </w:r>
    </w:p>
    <w:p w:rsidR="00122842" w:rsidRPr="00E73E38" w:rsidP="00122842">
      <w:pPr>
        <w:bidi w:val="0"/>
        <w:jc w:val="both"/>
        <w:rPr>
          <w:rFonts w:ascii="Times New Roman" w:hAnsi="Times New Roman"/>
          <w:b/>
          <w:color w:val="000000"/>
        </w:rPr>
      </w:pPr>
    </w:p>
    <w:p w:rsidR="00122842" w:rsidRPr="00E73E38" w:rsidP="00122842">
      <w:pPr>
        <w:bidi w:val="0"/>
        <w:jc w:val="both"/>
        <w:rPr>
          <w:rFonts w:ascii="Times New Roman" w:hAnsi="Times New Roman"/>
          <w:i/>
          <w:color w:val="000000"/>
        </w:rPr>
      </w:pPr>
      <w:r w:rsidRPr="00E73E38">
        <w:rPr>
          <w:rFonts w:ascii="Times New Roman" w:hAnsi="Times New Roman"/>
          <w:i/>
          <w:color w:val="000000"/>
        </w:rPr>
        <w:t xml:space="preserve">§ 225a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Z dôvodu špecifík, ktoré sú nevyhnutné na uplatňovanie nástrojov v rámci konania o vymáhaní pohľadávok vo všeobecnosti a ktoré spočívajú napr. v doručovaní, osobitných postupoch alebo osobitných inštitútoch (upovedomenie, prikázanie) v porovnaní s bežným konaním je potrebné zaviesť do zákona o sociálnom poistení osobitnú právnu úpravu konania vo veciach vymáhania pohľadávok. Na konanie sa vzťahujú ustanovenia o nedávkovom konaní podľa tretej časti zákona o sociálnom poistení s výnimkou obnovy konania a s výnimkami ustanovenými v štvrtej časti zákona o sociálnom poistení. Pri jednotlivých spôsoboch vymáhania pohľadávok je konanie upravené osobitne vzhľadom na odlišnosti jednotlivých konaní pri vymáhaní pohľadávok zrážkami zo mzdy, pri vymáhaní pohľadávok prikázaním pohľadávky z účtu alebo pri vymáhaní pohľadávok zrážkami z dávok.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Konanie vo veciach vymáhania pohľadávok začína vydaním rozhodnutia o začatí vymáhania pohľadávok. Ide o administratívne rozhodnutie, ktoré sa nedoručuje, nezakladá práva  ani povinnosti účastníkovi konania. Rozhodnutie možno vyhotoviť s rovnocenným účinkom v písomnej ale aj v elektronickej podobe. Deň jeho vydania je dňom začatia konania vo veci vymáhania pohľadávok. Proti tomuto rozhodnutiu nie sú prípustné opravné prostriedky.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Ustanovenie ukladá Sociálnej poisťovni povinnosť pred začatím konania zisťovať splnenie podmienok na začatie konania (vykonateľnosť rozhodnutia – existenciu exekučného titulu, využitie preskúmateľnosti rozhodnutia správneho orgánu súdom a priznanie odkladného účinku podania žaloby súdom atď.) a vymáhať pohľadávky spôsobmi, ktoré ustanovuje zákon o sociálnom poistení. </w:t>
      </w:r>
    </w:p>
    <w:p w:rsidR="00122842" w:rsidRPr="00E73E38" w:rsidP="00122842">
      <w:pPr>
        <w:bidi w:val="0"/>
        <w:jc w:val="both"/>
        <w:rPr>
          <w:rFonts w:ascii="Times New Roman" w:hAnsi="Times New Roman"/>
          <w:b/>
          <w:color w:val="000000"/>
        </w:rPr>
      </w:pPr>
      <w:r w:rsidRPr="00E73E38">
        <w:rPr>
          <w:rFonts w:ascii="Times New Roman" w:hAnsi="Times New Roman"/>
          <w:color w:val="000000"/>
        </w:rPr>
        <w:t> </w:t>
      </w:r>
    </w:p>
    <w:p w:rsidR="00122842" w:rsidRPr="00230B9D" w:rsidP="00122842">
      <w:pPr>
        <w:bidi w:val="0"/>
        <w:jc w:val="both"/>
        <w:rPr>
          <w:rFonts w:ascii="Times New Roman" w:hAnsi="Times New Roman"/>
          <w:i/>
        </w:rPr>
      </w:pPr>
      <w:r w:rsidRPr="00230B9D">
        <w:rPr>
          <w:rFonts w:ascii="Times New Roman" w:hAnsi="Times New Roman"/>
          <w:i/>
          <w:color w:val="000000"/>
        </w:rPr>
        <w:t>§ 225b (Exekučný titul)</w:t>
      </w:r>
    </w:p>
    <w:p w:rsidR="00122842" w:rsidP="00122842">
      <w:pPr>
        <w:bidi w:val="0"/>
        <w:jc w:val="both"/>
        <w:rPr>
          <w:rFonts w:ascii="Times New Roman" w:hAnsi="Times New Roman"/>
          <w:color w:val="000000"/>
        </w:rPr>
      </w:pPr>
      <w:r w:rsidRPr="00E73E38">
        <w:rPr>
          <w:rFonts w:ascii="Times New Roman" w:hAnsi="Times New Roman"/>
          <w:color w:val="000000"/>
        </w:rPr>
        <w:t xml:space="preserve">       </w:t>
      </w:r>
      <w:r>
        <w:rPr>
          <w:rFonts w:ascii="Times New Roman" w:hAnsi="Times New Roman"/>
          <w:color w:val="000000"/>
        </w:rPr>
        <w:tab/>
      </w:r>
      <w:r w:rsidRPr="00E73E38">
        <w:rPr>
          <w:rFonts w:ascii="Times New Roman" w:hAnsi="Times New Roman"/>
          <w:color w:val="000000"/>
        </w:rPr>
        <w:t xml:space="preserve">Podkladom </w:t>
      </w:r>
      <w:r>
        <w:rPr>
          <w:rFonts w:ascii="Times New Roman" w:hAnsi="Times New Roman"/>
          <w:color w:val="000000"/>
        </w:rPr>
        <w:t>na</w:t>
      </w:r>
      <w:r w:rsidRPr="00E73E38">
        <w:rPr>
          <w:rFonts w:ascii="Times New Roman" w:hAnsi="Times New Roman"/>
          <w:color w:val="000000"/>
        </w:rPr>
        <w:t xml:space="preserve"> uskutočnenie vymáhania pohľadávok je existencia exekučného titulu. V tomto ustanovení  sa  určuje, čo je exekučným titulom - vykonateľné rozhodnutie, ktorým bola  uložená účastníkovi konania povinnosť plniť a on ju v</w:t>
      </w:r>
      <w:r>
        <w:rPr>
          <w:rFonts w:ascii="Times New Roman" w:hAnsi="Times New Roman"/>
          <w:color w:val="000000"/>
        </w:rPr>
        <w:t xml:space="preserve"> určenej </w:t>
      </w:r>
      <w:r w:rsidRPr="00E73E38">
        <w:rPr>
          <w:rFonts w:ascii="Times New Roman" w:hAnsi="Times New Roman"/>
          <w:color w:val="000000"/>
        </w:rPr>
        <w:t xml:space="preserve">lehote </w:t>
      </w:r>
      <w:r>
        <w:rPr>
          <w:rFonts w:ascii="Times New Roman" w:hAnsi="Times New Roman"/>
          <w:color w:val="000000"/>
        </w:rPr>
        <w:t xml:space="preserve">nesplnil,  pričom spravidla ide o rozhodnutie </w:t>
      </w:r>
      <w:r w:rsidRPr="00E73E38">
        <w:rPr>
          <w:rFonts w:ascii="Times New Roman" w:hAnsi="Times New Roman"/>
          <w:color w:val="000000"/>
        </w:rPr>
        <w:t>Sociáln</w:t>
      </w:r>
      <w:r>
        <w:rPr>
          <w:rFonts w:ascii="Times New Roman" w:hAnsi="Times New Roman"/>
          <w:color w:val="000000"/>
        </w:rPr>
        <w:t>ej</w:t>
      </w:r>
      <w:r w:rsidRPr="00E73E38">
        <w:rPr>
          <w:rFonts w:ascii="Times New Roman" w:hAnsi="Times New Roman"/>
          <w:color w:val="000000"/>
        </w:rPr>
        <w:t xml:space="preserve"> poisťov</w:t>
      </w:r>
      <w:r>
        <w:rPr>
          <w:rFonts w:ascii="Times New Roman" w:hAnsi="Times New Roman"/>
          <w:color w:val="000000"/>
        </w:rPr>
        <w:t>ne, ale napríklad v prípade tzv. regresnej náhrady ide o rozhodnutie súdu, alebo môže ísť aj o rozhodnutie iného príslušného orgánu vydaného napr. podľa koordinačného nariadenia 1408/1971 alebo 883/2004.</w:t>
      </w:r>
      <w:r w:rsidRPr="00E73E38">
        <w:rPr>
          <w:rFonts w:ascii="Times New Roman" w:hAnsi="Times New Roman"/>
          <w:color w:val="000000"/>
        </w:rPr>
        <w:t> </w:t>
      </w:r>
    </w:p>
    <w:p w:rsidR="00FC4179" w:rsidRPr="00E73E38" w:rsidP="00122842">
      <w:pPr>
        <w:bidi w:val="0"/>
        <w:jc w:val="both"/>
        <w:rPr>
          <w:rFonts w:ascii="Times New Roman" w:hAnsi="Times New Roman"/>
        </w:rPr>
      </w:pPr>
    </w:p>
    <w:p w:rsidR="00122842" w:rsidRPr="00230B9D" w:rsidP="00122842">
      <w:pPr>
        <w:bidi w:val="0"/>
        <w:jc w:val="both"/>
        <w:rPr>
          <w:rFonts w:ascii="Times New Roman" w:hAnsi="Times New Roman"/>
          <w:i/>
        </w:rPr>
      </w:pPr>
      <w:r w:rsidRPr="00230B9D">
        <w:rPr>
          <w:rFonts w:ascii="Times New Roman" w:hAnsi="Times New Roman"/>
          <w:i/>
          <w:color w:val="000000"/>
        </w:rPr>
        <w:t>§ 225c</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Ustanovuje sa deň začatia konania vo veciach vymáhania pohľadávok. Deň začatia konania je totožný s dňom vydania rozhodnutia  o začatí konania. Toto rozhodnutie nadobúda právoplatnosť dňom jeho vydania a proti tomuto rozhodnutiu nie sú prípustné opravné prostriedky.</w:t>
      </w:r>
    </w:p>
    <w:p w:rsidR="00122842" w:rsidRPr="00E73E38" w:rsidP="00122842">
      <w:pPr>
        <w:bidi w:val="0"/>
        <w:jc w:val="both"/>
        <w:rPr>
          <w:rFonts w:ascii="Times New Roman" w:hAnsi="Times New Roman"/>
        </w:rPr>
      </w:pPr>
      <w:r w:rsidRPr="00E73E38">
        <w:rPr>
          <w:rFonts w:ascii="Times New Roman" w:hAnsi="Times New Roman"/>
          <w:color w:val="000000"/>
        </w:rPr>
        <w:t>Zároveň sa jednoznačne upravujú náležitosti rozhodnutia o začatí konania. Toto rozhodnutie sa nedoručuje účastníkovi konania, aby nemohol vymáhaniu brániť ale ani iným osobám, ktorým vznikajú povinnosti v súvislosti s jednotlivými spôsob</w:t>
      </w:r>
      <w:r>
        <w:rPr>
          <w:rFonts w:ascii="Times New Roman" w:hAnsi="Times New Roman"/>
          <w:color w:val="000000"/>
        </w:rPr>
        <w:t>mi</w:t>
      </w:r>
      <w:r w:rsidRPr="00E73E38">
        <w:rPr>
          <w:rFonts w:ascii="Times New Roman" w:hAnsi="Times New Roman"/>
          <w:color w:val="000000"/>
        </w:rPr>
        <w:t xml:space="preserve"> vymáhania pohľadávok. </w:t>
      </w:r>
    </w:p>
    <w:p w:rsidR="00122842" w:rsidRPr="00E73E38" w:rsidP="00122842">
      <w:pPr>
        <w:bidi w:val="0"/>
        <w:jc w:val="both"/>
        <w:rPr>
          <w:rFonts w:ascii="Times New Roman" w:hAnsi="Times New Roman"/>
          <w:b/>
          <w:color w:val="000000"/>
        </w:rPr>
      </w:pPr>
    </w:p>
    <w:p w:rsidR="00122842" w:rsidRPr="00230B9D" w:rsidP="00122842">
      <w:pPr>
        <w:bidi w:val="0"/>
        <w:jc w:val="both"/>
        <w:rPr>
          <w:rFonts w:ascii="Times New Roman" w:hAnsi="Times New Roman"/>
          <w:i/>
          <w:color w:val="000000"/>
        </w:rPr>
      </w:pPr>
      <w:r>
        <w:rPr>
          <w:rFonts w:ascii="Times New Roman" w:hAnsi="Times New Roman"/>
          <w:i/>
          <w:color w:val="000000"/>
        </w:rPr>
        <w:t xml:space="preserve">§ </w:t>
      </w:r>
      <w:r w:rsidRPr="00230B9D">
        <w:rPr>
          <w:rFonts w:ascii="Times New Roman" w:hAnsi="Times New Roman"/>
          <w:i/>
          <w:color w:val="000000"/>
        </w:rPr>
        <w:t>225d až 225f</w:t>
      </w:r>
    </w:p>
    <w:p w:rsidR="00122842" w:rsidRPr="00E73E38" w:rsidP="00122842">
      <w:pPr>
        <w:bidi w:val="0"/>
        <w:ind w:firstLine="708"/>
        <w:jc w:val="both"/>
        <w:rPr>
          <w:rFonts w:ascii="Times New Roman" w:hAnsi="Times New Roman"/>
          <w:b/>
          <w:color w:val="000000"/>
        </w:rPr>
      </w:pPr>
      <w:r w:rsidRPr="00E73E38">
        <w:rPr>
          <w:rFonts w:ascii="Times New Roman" w:hAnsi="Times New Roman"/>
          <w:color w:val="000000"/>
        </w:rPr>
        <w:t>Z hľadiska potrieb praxe sa riešia  prípady, v ktorých Sociálna poisťovňa môže povoliť odloženie vymáhania pohľadávok (prerušenie konania), dôvody pre zastavenie konania vo veciach vymáhania pohľadávok a osoby, ktorým sa  doručuje rozhodnutie o odložení vymáhania pohľadávok, ako aj rozhodnutie vydané v súvislosti so zastavením  konania vo veciach vymáhania pohľadávok.</w:t>
      </w:r>
    </w:p>
    <w:p w:rsidR="00122842" w:rsidRPr="00E73E38" w:rsidP="00122842">
      <w:pPr>
        <w:bidi w:val="0"/>
        <w:jc w:val="both"/>
        <w:rPr>
          <w:rFonts w:ascii="Times New Roman" w:hAnsi="Times New Roman"/>
          <w:b/>
          <w:color w:val="000000"/>
        </w:rPr>
      </w:pPr>
    </w:p>
    <w:p w:rsidR="00122842" w:rsidRPr="00230B9D" w:rsidP="00122842">
      <w:pPr>
        <w:bidi w:val="0"/>
        <w:jc w:val="both"/>
        <w:rPr>
          <w:rFonts w:ascii="Times New Roman" w:hAnsi="Times New Roman"/>
          <w:i/>
          <w:color w:val="000000"/>
        </w:rPr>
      </w:pPr>
      <w:r w:rsidRPr="00230B9D">
        <w:rPr>
          <w:rFonts w:ascii="Times New Roman" w:hAnsi="Times New Roman"/>
          <w:i/>
          <w:color w:val="000000"/>
        </w:rPr>
        <w:t>§ 225g (Spôsoby vymáhania pohľadávok)</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Zákon v tomto ustanovení jednoznačne vymedzuje spôsoby, ktorými môže Sociálna poisťovňa vymáha</w:t>
      </w:r>
      <w:r>
        <w:rPr>
          <w:rFonts w:ascii="Times New Roman" w:hAnsi="Times New Roman"/>
          <w:color w:val="000000"/>
        </w:rPr>
        <w:t>ť</w:t>
      </w:r>
      <w:r w:rsidRPr="00E73E38">
        <w:rPr>
          <w:rFonts w:ascii="Times New Roman" w:hAnsi="Times New Roman"/>
          <w:color w:val="000000"/>
        </w:rPr>
        <w:t xml:space="preserve"> pohľadávky pričom nevylučuje aj použitie kombináci</w:t>
      </w:r>
      <w:r>
        <w:rPr>
          <w:rFonts w:ascii="Times New Roman" w:hAnsi="Times New Roman"/>
          <w:color w:val="000000"/>
        </w:rPr>
        <w:t>e</w:t>
      </w:r>
      <w:r w:rsidRPr="00E73E38">
        <w:rPr>
          <w:rFonts w:ascii="Times New Roman" w:hAnsi="Times New Roman"/>
          <w:color w:val="000000"/>
        </w:rPr>
        <w:t xml:space="preserve"> niekoľkých spôsobov v tom istom čase. Zákon umožňuje vymáhanie pohľadávky Sociálnou poisťovňou tromi spôsobmi, a to</w:t>
      </w:r>
    </w:p>
    <w:p w:rsidR="00122842" w:rsidRPr="00E73E38" w:rsidP="00122842">
      <w:pPr>
        <w:widowControl/>
        <w:numPr>
          <w:numId w:val="27"/>
        </w:numPr>
        <w:bidi w:val="0"/>
        <w:adjustRightInd/>
        <w:contextualSpacing/>
        <w:jc w:val="both"/>
        <w:rPr>
          <w:rFonts w:ascii="Times New Roman" w:hAnsi="Times New Roman"/>
        </w:rPr>
      </w:pPr>
      <w:r w:rsidRPr="00E73E38">
        <w:rPr>
          <w:rFonts w:ascii="Times New Roman" w:hAnsi="Times New Roman"/>
        </w:rPr>
        <w:t>zrážkami zo mzdy a z</w:t>
      </w:r>
      <w:r>
        <w:rPr>
          <w:rFonts w:ascii="Times New Roman" w:hAnsi="Times New Roman"/>
        </w:rPr>
        <w:t> </w:t>
      </w:r>
      <w:r w:rsidRPr="00E73E38">
        <w:rPr>
          <w:rFonts w:ascii="Times New Roman" w:hAnsi="Times New Roman"/>
        </w:rPr>
        <w:t>in</w:t>
      </w:r>
      <w:r>
        <w:rPr>
          <w:rFonts w:ascii="Times New Roman" w:hAnsi="Times New Roman"/>
        </w:rPr>
        <w:t>ého príjmu</w:t>
      </w:r>
      <w:r w:rsidRPr="00E73E38">
        <w:rPr>
          <w:rFonts w:ascii="Times New Roman" w:hAnsi="Times New Roman"/>
        </w:rPr>
        <w:t xml:space="preserve">, </w:t>
      </w:r>
    </w:p>
    <w:p w:rsidR="00122842" w:rsidRPr="00E73E38" w:rsidP="00122842">
      <w:pPr>
        <w:widowControl/>
        <w:numPr>
          <w:numId w:val="27"/>
        </w:numPr>
        <w:bidi w:val="0"/>
        <w:adjustRightInd/>
        <w:contextualSpacing/>
        <w:jc w:val="both"/>
        <w:rPr>
          <w:rFonts w:ascii="Times New Roman" w:hAnsi="Times New Roman"/>
        </w:rPr>
      </w:pPr>
      <w:r w:rsidRPr="00E73E38">
        <w:rPr>
          <w:rFonts w:ascii="Times New Roman" w:hAnsi="Times New Roman"/>
        </w:rPr>
        <w:t>prikázaním pohľadávky z účtu v</w:t>
      </w:r>
      <w:r w:rsidRPr="00896B4A">
        <w:rPr>
          <w:rFonts w:ascii="Times New Roman" w:hAnsi="Times New Roman"/>
        </w:rPr>
        <w:t> banke alebo pobočke zahraničnej banky</w:t>
      </w:r>
      <w:r w:rsidRPr="00E73E38">
        <w:rPr>
          <w:rFonts w:ascii="Times New Roman" w:hAnsi="Times New Roman"/>
        </w:rPr>
        <w:t xml:space="preserve"> </w:t>
      </w:r>
      <w:r w:rsidRPr="00E73E38">
        <w:rPr>
          <w:rFonts w:ascii="Times New Roman" w:hAnsi="Times New Roman"/>
        </w:rPr>
        <w:t>a </w:t>
      </w:r>
    </w:p>
    <w:p w:rsidR="00122842" w:rsidRPr="00E73E38" w:rsidP="00122842">
      <w:pPr>
        <w:widowControl/>
        <w:numPr>
          <w:numId w:val="27"/>
        </w:numPr>
        <w:bidi w:val="0"/>
        <w:adjustRightInd/>
        <w:contextualSpacing/>
        <w:jc w:val="both"/>
        <w:rPr>
          <w:rFonts w:ascii="Times New Roman" w:hAnsi="Times New Roman"/>
        </w:rPr>
      </w:pPr>
      <w:r w:rsidRPr="00E73E38">
        <w:rPr>
          <w:rFonts w:ascii="Times New Roman" w:hAnsi="Times New Roman"/>
        </w:rPr>
        <w:t>zrážkami z dávok, ktoré účastníkovi konania vypláca Sociálna poisťovňa.</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Iné spôsoby vymáhania pohľadávok bude Sociálna poisťovňa uplat</w:t>
      </w:r>
      <w:r>
        <w:rPr>
          <w:rFonts w:ascii="Times New Roman" w:hAnsi="Times New Roman"/>
          <w:color w:val="000000"/>
        </w:rPr>
        <w:t>ňovať</w:t>
      </w:r>
      <w:r w:rsidRPr="00E73E38">
        <w:rPr>
          <w:rFonts w:ascii="Times New Roman" w:hAnsi="Times New Roman"/>
          <w:color w:val="000000"/>
        </w:rPr>
        <w:t xml:space="preserve"> prostredníctvom exekútora v prípadoch, v ktorých Sociálna poisťovňa nevymôže svoju pohľadávku žiadnym zo spôsobov, ktoré jej zákon zveruje do pôsobnosti.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Predpokladáme kladné dopady navrhovanej zmeny najmä vo vzťahu k povinnosti účastníkov konania hradiť trovy exekúcie.</w:t>
      </w:r>
    </w:p>
    <w:p w:rsidR="00122842" w:rsidRPr="00E73E38" w:rsidP="00122842">
      <w:pPr>
        <w:bidi w:val="0"/>
        <w:jc w:val="both"/>
        <w:rPr>
          <w:rFonts w:ascii="Times New Roman" w:hAnsi="Times New Roman"/>
          <w:b/>
          <w:color w:val="000000"/>
        </w:rPr>
      </w:pPr>
    </w:p>
    <w:p w:rsidR="00122842" w:rsidRPr="00230B9D" w:rsidP="00122842">
      <w:pPr>
        <w:bidi w:val="0"/>
        <w:jc w:val="both"/>
        <w:rPr>
          <w:rFonts w:ascii="Times New Roman" w:hAnsi="Times New Roman"/>
          <w:i/>
          <w:color w:val="000000"/>
        </w:rPr>
      </w:pPr>
      <w:r w:rsidRPr="00230B9D">
        <w:rPr>
          <w:rFonts w:ascii="Times New Roman" w:hAnsi="Times New Roman"/>
          <w:i/>
          <w:color w:val="000000"/>
        </w:rPr>
        <w:t>§  225h a 225i (Zrážky zo mzdy)</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Vymáhanie pohľadávok zrážkami zo mzdy je jedným z troch spôsobov vymáhania pohľadávok Sociálnou poisťovňou. Postup pri výkone tohto spôsobu vymáhania pohľadávok je podrobne rozvedený v jednotlivých paragrafoch.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Základným predpokladom vymáhania pohľadávok zrážkami zo mzdy je nárok účastníka konania na mzdu</w:t>
      </w:r>
      <w:r>
        <w:rPr>
          <w:rFonts w:ascii="Times New Roman" w:hAnsi="Times New Roman"/>
          <w:color w:val="000000"/>
        </w:rPr>
        <w:t xml:space="preserve">, </w:t>
      </w:r>
      <w:r w:rsidRPr="00091343">
        <w:rPr>
          <w:rFonts w:ascii="Times" w:hAnsi="Times" w:cs="Times"/>
        </w:rPr>
        <w:t>plat</w:t>
      </w:r>
      <w:r>
        <w:rPr>
          <w:rFonts w:ascii="Times" w:hAnsi="Times" w:cs="Times"/>
        </w:rPr>
        <w:t>, služobný príjem alebo</w:t>
      </w:r>
      <w:r w:rsidRPr="00091343">
        <w:rPr>
          <w:rFonts w:ascii="Times" w:hAnsi="Times" w:cs="Times"/>
        </w:rPr>
        <w:t xml:space="preserve"> odmen</w:t>
      </w:r>
      <w:r>
        <w:rPr>
          <w:rFonts w:ascii="Times" w:hAnsi="Times" w:cs="Times"/>
        </w:rPr>
        <w:t>u</w:t>
      </w:r>
      <w:r w:rsidRPr="00091343">
        <w:rPr>
          <w:rFonts w:ascii="Times" w:hAnsi="Times" w:cs="Times"/>
        </w:rPr>
        <w:t xml:space="preserve"> z dohôd o prácach vykonávaných mimo pracovného pomeru </w:t>
      </w:r>
      <w:r w:rsidRPr="006950B3">
        <w:rPr>
          <w:rFonts w:ascii="Times" w:hAnsi="Times" w:cs="Times"/>
        </w:rPr>
        <w:t>a</w:t>
      </w:r>
      <w:r w:rsidRPr="00091343">
        <w:rPr>
          <w:rFonts w:ascii="Times" w:hAnsi="Times" w:cs="Times"/>
        </w:rPr>
        <w:t xml:space="preserve"> iný príjem</w:t>
      </w:r>
      <w:r w:rsidRPr="00E73E38">
        <w:rPr>
          <w:rFonts w:ascii="Times New Roman" w:hAnsi="Times New Roman"/>
          <w:color w:val="000000"/>
        </w:rPr>
        <w:t xml:space="preserve">. Mzdou sa rozumejú peňažné plnenia alebo plnenia peňažnej hodnoty poskytované platiteľom mzdy  (zamestnávateľom) zamestnancovi za prácu. </w:t>
      </w:r>
      <w:r>
        <w:rPr>
          <w:rFonts w:ascii="Times New Roman" w:hAnsi="Times New Roman"/>
          <w:color w:val="000000"/>
        </w:rPr>
        <w:t xml:space="preserve">Rovnaký režim sa vzťahuje aj na plat, služobný príjem alebo odmenu z dohody o prácach vykonávaných mimo pracovného pomeru. </w:t>
      </w:r>
      <w:r w:rsidRPr="00E73E38">
        <w:rPr>
          <w:rFonts w:ascii="Times New Roman" w:hAnsi="Times New Roman"/>
          <w:color w:val="000000"/>
        </w:rPr>
        <w:t>Vymáhaniu podliehajú aj iné príjmy, ktoré zákon uvádza príkladom. Z uvedeného dôvodu je potrebné do ich okruhu zahrnúť aj také príjmy, ktoré nie sú v ustanovení uvedené, ale majú rovnaký charakter (napr.</w:t>
      </w:r>
      <w:r>
        <w:rPr>
          <w:rFonts w:ascii="Times New Roman" w:hAnsi="Times New Roman"/>
          <w:color w:val="000000"/>
        </w:rPr>
        <w:t>dávky vyplácané zo starobného dôchodkového sporenia alebo doplnkového dôchodkového sporenia</w:t>
      </w:r>
      <w:r w:rsidRPr="00E73E38">
        <w:rPr>
          <w:rFonts w:ascii="Times New Roman" w:hAnsi="Times New Roman"/>
          <w:color w:val="000000"/>
        </w:rPr>
        <w:t>).  Zrážky sa vykonávajú z čistej  mzdy podľa Nariadenia vlády SR  č. 268/2006 Z. z. o rozsahu zrážok zo mzdy pri výkone rozhodnutia v znení neskorších predpisov</w:t>
      </w:r>
      <w:r>
        <w:rPr>
          <w:rFonts w:ascii="Times New Roman" w:hAnsi="Times New Roman"/>
          <w:color w:val="000000"/>
        </w:rPr>
        <w:t xml:space="preserve"> a podľa Exekučného poriadku</w:t>
      </w:r>
      <w:r w:rsidRPr="00E73E38">
        <w:rPr>
          <w:rFonts w:ascii="Times New Roman" w:hAnsi="Times New Roman"/>
          <w:color w:val="000000"/>
        </w:rPr>
        <w:t>.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Konanie začína vydaním rozhodnutia o začatí konania vo veciach vymáhania pohľadávok zrážkami zo mzdy. Následne Sociálna poisťovňa doručí do vlastných rúk platiteľovi mzdy príkaz o začatí vymáhania pohľadávok zrážkami zo mzdy, prikáže mu aby vykonal zo mzdy určené zrážky a nevyplácal zrazené sumy. Sumy zadržané zamestnávateľ </w:t>
      </w:r>
      <w:r>
        <w:rPr>
          <w:rFonts w:ascii="Times New Roman" w:hAnsi="Times New Roman"/>
          <w:color w:val="000000"/>
        </w:rPr>
        <w:t>poukáže</w:t>
      </w:r>
      <w:r w:rsidRPr="00E73E38">
        <w:rPr>
          <w:rFonts w:ascii="Times New Roman" w:hAnsi="Times New Roman"/>
          <w:color w:val="000000"/>
        </w:rPr>
        <w:t xml:space="preserve"> na účet príslušnej organizačnej zložky Sociálnej poisťovne po doručení exekučného príkazu.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Zároveň má Sociálna poisťovňa povinnosť upovedomiť účastníka konania o  začatí vymáhania pohľadávok zrážkami zo mzdy. Upovedomenie  má charakter rozhodnutia, ale oznamuje sa  len účastníkovi konania, ktorým je len „povinný“ (osoba, voči ktorej Sociálna poisťovňa má pohľadávku). Upovedomenie  umožňuje účastníkovi konania, aby v rámci odvolacieho konania uplatnil zásadné pripomienky a dôvody, ktoré môžu celkom, alebo sčasti zabrániť vymáhaniu pohľadávok zrážkami zo mzdy</w:t>
      </w:r>
      <w:r>
        <w:rPr>
          <w:rFonts w:ascii="Times New Roman" w:hAnsi="Times New Roman"/>
          <w:color w:val="000000"/>
        </w:rPr>
        <w:t>,</w:t>
      </w:r>
      <w:r w:rsidRPr="00E73E38">
        <w:rPr>
          <w:rFonts w:ascii="Times New Roman" w:hAnsi="Times New Roman"/>
          <w:color w:val="000000"/>
        </w:rPr>
        <w:t xml:space="preserve"> ale aj dobrovoľne splniť pohľadávku v lehote určenej v</w:t>
      </w:r>
      <w:r>
        <w:rPr>
          <w:rFonts w:ascii="Times New Roman" w:hAnsi="Times New Roman"/>
          <w:color w:val="000000"/>
        </w:rPr>
        <w:t> </w:t>
      </w:r>
      <w:r w:rsidRPr="00E73E38">
        <w:rPr>
          <w:rFonts w:ascii="Times New Roman" w:hAnsi="Times New Roman"/>
          <w:color w:val="000000"/>
        </w:rPr>
        <w:t>upovedomení</w:t>
      </w:r>
      <w:r>
        <w:rPr>
          <w:rFonts w:ascii="Times New Roman" w:hAnsi="Times New Roman"/>
          <w:color w:val="000000"/>
        </w:rPr>
        <w:t>.</w:t>
      </w:r>
      <w:r w:rsidRPr="00E73E38">
        <w:rPr>
          <w:rFonts w:ascii="Times New Roman" w:hAnsi="Times New Roman"/>
          <w:color w:val="000000"/>
        </w:rPr>
        <w:t xml:space="preserve"> Dobrovoľné splnenie záväzku má za následok zastavenie konania o vymáhaní pohľadávok a zamestnávateľ zadržanú mzdu vyplatí zamestnancovi.</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Zákon taxatívne vymedzuje náležitosti upovedomenia a osobitne rieši  jeho doručovanie v spoločných ustanoveniach. V nadväznosti na spoločné ustanovenia návrhu zákona môže účastník konania prostredníctvom príslušnej </w:t>
      </w:r>
      <w:r>
        <w:rPr>
          <w:rFonts w:ascii="Times New Roman" w:hAnsi="Times New Roman"/>
          <w:color w:val="000000"/>
        </w:rPr>
        <w:t>organizačnej zložky</w:t>
      </w:r>
      <w:r w:rsidRPr="00E73E38">
        <w:rPr>
          <w:rFonts w:ascii="Times New Roman" w:hAnsi="Times New Roman"/>
          <w:color w:val="000000"/>
        </w:rPr>
        <w:t xml:space="preserve"> Sociálnej poisťovne podať v lehote </w:t>
      </w:r>
      <w:r>
        <w:rPr>
          <w:rFonts w:ascii="Times New Roman" w:hAnsi="Times New Roman"/>
          <w:color w:val="000000"/>
        </w:rPr>
        <w:t xml:space="preserve">15 </w:t>
      </w:r>
      <w:r w:rsidRPr="00E73E38">
        <w:rPr>
          <w:rFonts w:ascii="Times New Roman" w:hAnsi="Times New Roman"/>
          <w:color w:val="000000"/>
        </w:rPr>
        <w:t xml:space="preserve">dní odvolanie proti upovedomeniu, ak sú splnené zákonom ustanovené podmienky. Účastník konania môže podať proti rozhodnutiu Sociálnej poisťovne, ktorým rozhodla o odvolaní proti upovedomeniu, správnu žalobu na príslušný súd v lehote dvoch mesiacov odo dňa doručenia rozhodnutia.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Po márnom uplynutí lehoty na podanie odvolania alebo po zamietnutí odvolania  príslušná organizačná zložka Sociálnej poisťovne vydá exekučný príkaz na vymáhanie pohľadávok zrážkami zo mzdy. Zákon upravuje náležitosti exekučného príkazu na vymáhanie pohľadávok zrážkami zo mzdy. Exekučný príkaz je právoplatný dňom jeho vydania a nemožno proti nemu už uplatniť riadne ani mimoriadne opravné prostriedky (túto možnosť mal účastník konania pri upovedomení o začatí vymáhania pohľadávok). Exekučný príkaz </w:t>
      </w:r>
      <w:r>
        <w:rPr>
          <w:rFonts w:ascii="Times New Roman" w:hAnsi="Times New Roman"/>
          <w:color w:val="000000"/>
        </w:rPr>
        <w:t xml:space="preserve">je individuálnym právnym aktom, ktorým sa </w:t>
      </w:r>
      <w:r w:rsidRPr="00E73E38">
        <w:rPr>
          <w:rFonts w:ascii="Times New Roman" w:hAnsi="Times New Roman"/>
          <w:color w:val="000000"/>
        </w:rPr>
        <w:t xml:space="preserve"> </w:t>
      </w:r>
      <w:r>
        <w:rPr>
          <w:rFonts w:ascii="Times New Roman" w:hAnsi="Times New Roman"/>
          <w:color w:val="000000"/>
        </w:rPr>
        <w:t xml:space="preserve">oznamuje </w:t>
      </w:r>
      <w:r w:rsidRPr="00E73E38">
        <w:rPr>
          <w:rFonts w:ascii="Times New Roman" w:hAnsi="Times New Roman"/>
          <w:color w:val="000000"/>
        </w:rPr>
        <w:t xml:space="preserve">  začat</w:t>
      </w:r>
      <w:r>
        <w:rPr>
          <w:rFonts w:ascii="Times New Roman" w:hAnsi="Times New Roman"/>
          <w:color w:val="000000"/>
        </w:rPr>
        <w:t>ie</w:t>
      </w:r>
      <w:r w:rsidRPr="00E73E38">
        <w:rPr>
          <w:rFonts w:ascii="Times New Roman" w:hAnsi="Times New Roman"/>
          <w:color w:val="000000"/>
        </w:rPr>
        <w:t xml:space="preserve"> plnenia zákonom ustanovenej povinnosti, preto nie sú proti nemu prípustné opravné prostriedky. Zároveň  sa určuje, že exekučný príkaz sa doručuje do vlastných rúk účastníkom exekučného konania, tretím osobám a  iným osobám ustanoveným pri jednotlivých spôsoboch  výkonu exekúcie.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Doručením exekučného príkazu na vymáhanie pohľadávok zrážkami zo mzdy vzniká platiteľovi mzdy povinnosť vykonávať zrážky  zo mzdy  účastníka konania a  poukazovať  zrazené sumy na účet príslušnej organizačnej zložky Sociálnej poisťovne na základe osobitných predpisov (napr. Zákonníka práce). Platiteľ mzdy zodpovedá za zrazené sumy. Zákon ustanovuje </w:t>
      </w:r>
      <w:r>
        <w:rPr>
          <w:rFonts w:ascii="Times New Roman" w:hAnsi="Times New Roman"/>
          <w:color w:val="000000"/>
        </w:rPr>
        <w:t xml:space="preserve">možnosť Sociálnej poisťovni uložiť pokutu </w:t>
      </w:r>
      <w:r w:rsidRPr="00E73E38">
        <w:rPr>
          <w:rFonts w:ascii="Times New Roman" w:hAnsi="Times New Roman"/>
          <w:color w:val="000000"/>
        </w:rPr>
        <w:t xml:space="preserve"> platiteľovi mzdy, ak povinnosť vyplývajúcu z exekučného príkazu neplní</w:t>
      </w:r>
      <w:r>
        <w:rPr>
          <w:rFonts w:ascii="Times New Roman" w:hAnsi="Times New Roman"/>
          <w:color w:val="000000"/>
        </w:rPr>
        <w:t xml:space="preserve">, a to </w:t>
      </w:r>
      <w:r w:rsidRPr="00E73E38">
        <w:rPr>
          <w:rFonts w:ascii="Times New Roman" w:hAnsi="Times New Roman"/>
          <w:color w:val="000000"/>
        </w:rPr>
        <w:t xml:space="preserve"> až do výšky 16</w:t>
      </w:r>
      <w:r>
        <w:rPr>
          <w:rFonts w:ascii="Times New Roman" w:hAnsi="Times New Roman"/>
          <w:color w:val="000000"/>
        </w:rPr>
        <w:t xml:space="preserve"> </w:t>
      </w:r>
      <w:r w:rsidRPr="00E73E38">
        <w:rPr>
          <w:rFonts w:ascii="Times New Roman" w:hAnsi="Times New Roman"/>
          <w:color w:val="000000"/>
        </w:rPr>
        <w:t>596,96 eura.</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Ďalej sa ustanovujú postupy v prípadoch, keď platiteľ mzdy vypláca mesačnú mzdu po častiach,  keď dôjde k zmene platiteľa mzdy, prípadne je viac platiteľov mzdy atď.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Pri vymáhaní pohľadávok zrážkami zo mzdy je jednoznačne ustanovené, ktoré sumy nepodliehajú exekúci</w:t>
      </w:r>
      <w:r>
        <w:rPr>
          <w:rFonts w:ascii="Times New Roman" w:hAnsi="Times New Roman"/>
          <w:color w:val="000000"/>
        </w:rPr>
        <w:t>i</w:t>
      </w:r>
      <w:r w:rsidRPr="00E73E38">
        <w:rPr>
          <w:rFonts w:ascii="Times New Roman" w:hAnsi="Times New Roman"/>
          <w:color w:val="000000"/>
        </w:rPr>
        <w:t>. Ide o sumy dávok napr. dávky v hmotnej núdzi, </w:t>
      </w:r>
      <w:r>
        <w:rPr>
          <w:rFonts w:ascii="Times New Roman" w:hAnsi="Times New Roman"/>
          <w:color w:val="000000"/>
        </w:rPr>
        <w:t>prídavku na dieťa</w:t>
      </w:r>
      <w:r w:rsidRPr="00E73E38">
        <w:rPr>
          <w:rFonts w:ascii="Times New Roman" w:hAnsi="Times New Roman"/>
          <w:color w:val="000000"/>
        </w:rPr>
        <w:t xml:space="preserve"> a pod., ktoré sú rozšírené aj o finančné prostriedky a príspevky podľa zákona č. 448/2008 Z. z.  o sociálnych službách a o zmene a doplnení zákona č. 455/1991 Zb. o živnostenskom podnikaní (živnostenský zákon) v znení neskorších predpisov</w:t>
      </w:r>
      <w:r>
        <w:rPr>
          <w:rFonts w:ascii="Times New Roman" w:hAnsi="Times New Roman"/>
          <w:color w:val="000000"/>
        </w:rPr>
        <w:t xml:space="preserve">  v znení neskorších predpisov</w:t>
      </w:r>
      <w:r w:rsidRPr="00E73E38">
        <w:rPr>
          <w:rFonts w:ascii="Times New Roman" w:hAnsi="Times New Roman"/>
          <w:color w:val="000000"/>
        </w:rPr>
        <w:t>.</w:t>
      </w:r>
    </w:p>
    <w:p w:rsidR="00122842" w:rsidRPr="00E73E38" w:rsidP="00122842">
      <w:pPr>
        <w:bidi w:val="0"/>
        <w:jc w:val="both"/>
        <w:rPr>
          <w:rFonts w:ascii="Times New Roman" w:hAnsi="Times New Roman"/>
          <w:b/>
          <w:color w:val="000000"/>
        </w:rPr>
      </w:pPr>
      <w:r w:rsidRPr="00E73E38">
        <w:rPr>
          <w:rFonts w:ascii="Times New Roman" w:hAnsi="Times New Roman"/>
          <w:b/>
          <w:color w:val="000000"/>
        </w:rPr>
        <w:t> </w:t>
      </w:r>
    </w:p>
    <w:p w:rsidR="00122842" w:rsidRPr="00230B9D" w:rsidP="00122842">
      <w:pPr>
        <w:bidi w:val="0"/>
        <w:jc w:val="both"/>
        <w:rPr>
          <w:rFonts w:ascii="Times New Roman" w:hAnsi="Times New Roman"/>
          <w:i/>
          <w:color w:val="000000"/>
        </w:rPr>
      </w:pPr>
      <w:r w:rsidRPr="00230B9D">
        <w:rPr>
          <w:rFonts w:ascii="Times New Roman" w:hAnsi="Times New Roman"/>
          <w:i/>
          <w:color w:val="000000"/>
        </w:rPr>
        <w:t>§ 225j a</w:t>
      </w:r>
      <w:r>
        <w:rPr>
          <w:rFonts w:ascii="Times New Roman" w:hAnsi="Times New Roman"/>
          <w:i/>
          <w:color w:val="000000"/>
        </w:rPr>
        <w:t>ž</w:t>
      </w:r>
      <w:r w:rsidRPr="00230B9D">
        <w:rPr>
          <w:rFonts w:ascii="Times New Roman" w:hAnsi="Times New Roman"/>
          <w:i/>
          <w:color w:val="000000"/>
        </w:rPr>
        <w:t> 225</w:t>
      </w:r>
      <w:r>
        <w:rPr>
          <w:rFonts w:ascii="Times New Roman" w:hAnsi="Times New Roman"/>
          <w:i/>
          <w:color w:val="000000"/>
        </w:rPr>
        <w:t>l</w:t>
      </w:r>
      <w:r w:rsidRPr="00230B9D">
        <w:rPr>
          <w:rFonts w:ascii="Times New Roman" w:hAnsi="Times New Roman"/>
          <w:i/>
          <w:color w:val="000000"/>
        </w:rPr>
        <w:t xml:space="preserve"> </w:t>
      </w:r>
      <w:r>
        <w:rPr>
          <w:rFonts w:ascii="Times New Roman" w:hAnsi="Times New Roman"/>
          <w:i/>
          <w:color w:val="000000"/>
        </w:rPr>
        <w:t>(</w:t>
      </w:r>
      <w:r w:rsidRPr="00230B9D">
        <w:rPr>
          <w:rFonts w:ascii="Times New Roman" w:hAnsi="Times New Roman"/>
          <w:i/>
          <w:color w:val="000000"/>
        </w:rPr>
        <w:t>Prikázanie pohľadávky</w:t>
      </w:r>
      <w:r>
        <w:rPr>
          <w:rFonts w:ascii="Times New Roman" w:hAnsi="Times New Roman"/>
          <w:i/>
          <w:color w:val="000000"/>
        </w:rPr>
        <w:t>)</w:t>
      </w:r>
    </w:p>
    <w:p w:rsidR="00122842" w:rsidRPr="00E73E38" w:rsidP="00122842">
      <w:pPr>
        <w:bidi w:val="0"/>
        <w:ind w:firstLine="708"/>
        <w:jc w:val="both"/>
        <w:rPr>
          <w:rFonts w:ascii="Times New Roman" w:hAnsi="Times New Roman"/>
          <w:b/>
          <w:color w:val="000000"/>
        </w:rPr>
      </w:pPr>
      <w:r w:rsidRPr="00E73E38">
        <w:rPr>
          <w:rFonts w:ascii="Times New Roman" w:hAnsi="Times New Roman"/>
          <w:color w:val="000000"/>
        </w:rPr>
        <w:t>Ďalším spôsobom vymáhania pohľadávok Sociálnou poisťovňou, ak podkladom pre jeho uskutočnenie je exekučný titul ukladajúci zaplatenie peňažnej sumy, je prikázanie  pohľadávky</w:t>
      </w:r>
      <w:r>
        <w:rPr>
          <w:rFonts w:ascii="Times New Roman" w:hAnsi="Times New Roman"/>
          <w:color w:val="000000"/>
        </w:rPr>
        <w:t xml:space="preserve"> z účtu vedeného v banke alebo v pobočke zahraničnej banky (ďalej len „prikázanie pohľadávky“)</w:t>
      </w:r>
      <w:r w:rsidRPr="00E73E38">
        <w:rPr>
          <w:rFonts w:ascii="Times New Roman" w:hAnsi="Times New Roman"/>
          <w:b/>
          <w:color w:val="000000"/>
        </w:rPr>
        <w:t xml:space="preserve">.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V tomto ustanovení sa upravuje vymáhanie pohľadávok prikázaním pohľadávky z účtu vedeného  </w:t>
      </w:r>
      <w:r>
        <w:rPr>
          <w:rFonts w:ascii="Times New Roman" w:hAnsi="Times New Roman"/>
          <w:color w:val="000000"/>
        </w:rPr>
        <w:t>v banke alebo v pobočke zahraničnej banky</w:t>
      </w:r>
      <w:r w:rsidRPr="00E73E38">
        <w:rPr>
          <w:rFonts w:ascii="Times New Roman" w:hAnsi="Times New Roman"/>
          <w:color w:val="000000"/>
        </w:rPr>
        <w:t xml:space="preserve"> (ďalej len „banka“) v prospech účastníka konania, t.j. odpísaním zo všetkých  účtov účastníka konania vedených v banke alebo viacerých bankách a poukázaním peňažných prostriedkov na účet príslušnej organizačnej zložky Sociálnej poisťovne.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V prípade prikázania pohľadávky sa konanie začína vydaním rozhodnutia o začatí vymáhania pohľadávok prikázaním pohľadávky, ktoré sa nedoručuje účastníkovi konania ani platiteľovi mzdy.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Príslušná </w:t>
      </w:r>
      <w:r>
        <w:rPr>
          <w:rFonts w:ascii="Times New Roman" w:hAnsi="Times New Roman"/>
          <w:color w:val="000000"/>
        </w:rPr>
        <w:t>organizačná zložka</w:t>
      </w:r>
      <w:r w:rsidRPr="00E73E38">
        <w:rPr>
          <w:rFonts w:ascii="Times New Roman" w:hAnsi="Times New Roman"/>
          <w:color w:val="000000"/>
        </w:rPr>
        <w:t xml:space="preserve"> Sociálnej poisťovne po vydaní rozhodnutia o začatí konania doručí banke  príkaz o začatí vymáhania pohľadávok prikázaním pohľadávky a účastníkovi konania doručí upovedomenie o začatí vymáhania pohľadávok prikázaním pohľadávky, ktoré má charakter rozhodnutia.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Na rozdiel od upovedomenia, proti príkazu o začatí vymáhania nie je prípustné odvolanie a stáva sa právoplatným dňom vydania. Banka je na základe doručeného príkazu povinná zablokovať na účte účastníka konania potrebnú sumu peňažných prostriedkov. Účastník konania po doručení upovedomenia je oprávnený nakladať s prostriedkami na účte do sumy vymáhanej pohľadávky. Režim upovedomenia o začatí vymáhania pohľadávok prikázaním pohľadávky a právne následky podania odvolania proti tomuto rozhodnutiu je rovnaký ako pri zrážkach zo mzdy a rovnaký </w:t>
      </w:r>
      <w:r>
        <w:rPr>
          <w:rFonts w:ascii="Times New Roman" w:hAnsi="Times New Roman"/>
          <w:color w:val="000000"/>
        </w:rPr>
        <w:t>je</w:t>
      </w:r>
      <w:r w:rsidRPr="00E73E38">
        <w:rPr>
          <w:rFonts w:ascii="Times New Roman" w:hAnsi="Times New Roman"/>
          <w:color w:val="000000"/>
        </w:rPr>
        <w:t xml:space="preserve"> aj pri treťom spôsobe vymáhania pohľadávok Sociálnou poisťovňou.</w:t>
      </w:r>
    </w:p>
    <w:p w:rsidR="00122842" w:rsidRPr="00E73E38" w:rsidP="00122842">
      <w:pPr>
        <w:bidi w:val="0"/>
        <w:ind w:firstLine="708"/>
        <w:jc w:val="both"/>
        <w:rPr>
          <w:rFonts w:ascii="Times New Roman" w:hAnsi="Times New Roman"/>
          <w:color w:val="000000"/>
        </w:rPr>
      </w:pPr>
      <w:r>
        <w:rPr>
          <w:rFonts w:ascii="Times New Roman" w:hAnsi="Times New Roman"/>
          <w:color w:val="000000"/>
        </w:rPr>
        <w:t>P</w:t>
      </w:r>
      <w:r w:rsidRPr="00E73E38">
        <w:rPr>
          <w:rFonts w:ascii="Times New Roman" w:hAnsi="Times New Roman"/>
          <w:color w:val="000000"/>
        </w:rPr>
        <w:t>ríslušná organizačná zložka Sociálnej poisťovne vydá exekučný príkaz na vymáhanie pohľadávok prikázaním pohľadávky</w:t>
      </w:r>
      <w:r>
        <w:rPr>
          <w:rFonts w:ascii="Times New Roman" w:hAnsi="Times New Roman"/>
          <w:color w:val="000000"/>
        </w:rPr>
        <w:t>, ak</w:t>
      </w:r>
      <w:r w:rsidRPr="00E73E38">
        <w:rPr>
          <w:rFonts w:ascii="Times New Roman" w:hAnsi="Times New Roman"/>
          <w:color w:val="000000"/>
        </w:rPr>
        <w:t>k účastník konania nepodá proti upovedomeniu odvolanie alebo po nadobudnutí právoplatnosti rozhodnutia o odvolaní. Exekučný príkaz je právoplatný dňom jeho vydania a nemožno proti nemu už uplatniť riadne ani mimoriadne opravné prostriedky (túto možnosť mal účastník konania pri upovedomení o začatí vymáhania pohľadávok). Zároveň  sa určuje, že exekučný príkaz sa doručuje do vlastných rúk účastníko</w:t>
      </w:r>
      <w:r>
        <w:rPr>
          <w:rFonts w:ascii="Times New Roman" w:hAnsi="Times New Roman"/>
          <w:color w:val="000000"/>
        </w:rPr>
        <w:t>vi</w:t>
      </w:r>
      <w:r w:rsidRPr="00E73E38">
        <w:rPr>
          <w:rFonts w:ascii="Times New Roman" w:hAnsi="Times New Roman"/>
          <w:color w:val="000000"/>
        </w:rPr>
        <w:t xml:space="preserve"> exekučného konania a banke.</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Náležitosti exekučného príkazu sú taxatívne vymedzené v návrhu novely. Doručuje sa do vlastných rúk.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Zákon ustanovuje, že ak banka povinnosť vyplývajúcu z exekučného príkazu na vymáhanie pohľadávok prikázaním pohľadávky ne</w:t>
      </w:r>
      <w:r>
        <w:rPr>
          <w:rFonts w:ascii="Times New Roman" w:hAnsi="Times New Roman"/>
          <w:color w:val="000000"/>
        </w:rPr>
        <w:t>s</w:t>
      </w:r>
      <w:r w:rsidRPr="00E73E38">
        <w:rPr>
          <w:rFonts w:ascii="Times New Roman" w:hAnsi="Times New Roman"/>
          <w:color w:val="000000"/>
        </w:rPr>
        <w:t xml:space="preserve">plní, </w:t>
      </w:r>
      <w:r>
        <w:rPr>
          <w:rFonts w:ascii="Times New Roman" w:hAnsi="Times New Roman"/>
          <w:color w:val="000000"/>
        </w:rPr>
        <w:t xml:space="preserve">Sociálnej poisťovni umožňuje uložiť banke pokutu </w:t>
      </w:r>
      <w:r w:rsidRPr="00E73E38">
        <w:rPr>
          <w:rFonts w:ascii="Times New Roman" w:hAnsi="Times New Roman"/>
          <w:color w:val="000000"/>
        </w:rPr>
        <w:t xml:space="preserve"> až do výšky 16</w:t>
      </w:r>
      <w:r>
        <w:rPr>
          <w:rFonts w:ascii="Times New Roman" w:hAnsi="Times New Roman"/>
          <w:color w:val="000000"/>
        </w:rPr>
        <w:t xml:space="preserve"> </w:t>
      </w:r>
      <w:r w:rsidRPr="00E73E38">
        <w:rPr>
          <w:rFonts w:ascii="Times New Roman" w:hAnsi="Times New Roman"/>
          <w:color w:val="000000"/>
        </w:rPr>
        <w:t>596,96 eura.</w:t>
      </w:r>
    </w:p>
    <w:p w:rsidR="00122842" w:rsidP="00122842">
      <w:pPr>
        <w:bidi w:val="0"/>
        <w:ind w:firstLine="708"/>
        <w:jc w:val="both"/>
        <w:rPr>
          <w:rFonts w:ascii="Times New Roman" w:hAnsi="Times New Roman"/>
          <w:color w:val="000000"/>
        </w:rPr>
      </w:pPr>
      <w:r w:rsidRPr="00E73E38">
        <w:rPr>
          <w:rFonts w:ascii="Times New Roman" w:hAnsi="Times New Roman"/>
          <w:b/>
          <w:color w:val="000000"/>
        </w:rPr>
        <w:t> </w:t>
      </w:r>
      <w:r w:rsidRPr="00E73E38">
        <w:rPr>
          <w:rFonts w:ascii="Times New Roman" w:hAnsi="Times New Roman"/>
          <w:color w:val="000000"/>
        </w:rPr>
        <w:t xml:space="preserve">V § 225k návrhu zákona sa zároveň </w:t>
      </w:r>
      <w:r>
        <w:rPr>
          <w:rFonts w:ascii="Times New Roman" w:hAnsi="Times New Roman"/>
          <w:color w:val="000000"/>
        </w:rPr>
        <w:t>ustnaovuje</w:t>
      </w:r>
      <w:r w:rsidRPr="00E73E38">
        <w:rPr>
          <w:rFonts w:ascii="Times New Roman" w:hAnsi="Times New Roman"/>
          <w:color w:val="000000"/>
        </w:rPr>
        <w:t xml:space="preserve">, ktoré peňažné prostriedky nepodliehajú vymáhaniu pohľadávok prikázaním pohľadávky. </w:t>
      </w:r>
      <w:r>
        <w:rPr>
          <w:rFonts w:ascii="Times New Roman" w:hAnsi="Times New Roman"/>
          <w:color w:val="000000"/>
        </w:rPr>
        <w:t xml:space="preserve">V návrhu sa osobitne rieši postup pri preukazovaní peňažných prostriedkov, ktoré nepodliehajú vymáhaniu pohľadávok prikázaním pohľadávky. </w:t>
      </w:r>
    </w:p>
    <w:p w:rsidR="00122842" w:rsidP="00122842">
      <w:pPr>
        <w:bidi w:val="0"/>
        <w:ind w:firstLine="708"/>
        <w:jc w:val="both"/>
        <w:rPr>
          <w:rFonts w:ascii="Times New Roman" w:hAnsi="Times New Roman"/>
          <w:color w:val="000000"/>
        </w:rPr>
      </w:pPr>
      <w:r>
        <w:rPr>
          <w:rFonts w:ascii="Times New Roman" w:hAnsi="Times New Roman"/>
          <w:color w:val="000000"/>
        </w:rPr>
        <w:t>Účastník konania, ktorý má na účte takéto peňažné prostriedky a chce ich oslobodiť spod vymáhania pohľadávok prikázaním pohľadávky, bude musieť predložiť príslušnej organizačnej zložke Sociálnej poisťovne písomné vyhlásenie o tejto skutočnosti, v ktorom je povinný uviesť ich výšku.</w:t>
      </w:r>
    </w:p>
    <w:p w:rsidR="00122842" w:rsidP="00122842">
      <w:pPr>
        <w:bidi w:val="0"/>
        <w:ind w:firstLine="708"/>
        <w:jc w:val="both"/>
        <w:rPr>
          <w:rFonts w:ascii="Times New Roman" w:hAnsi="Times New Roman"/>
        </w:rPr>
      </w:pPr>
      <w:r>
        <w:rPr>
          <w:rFonts w:ascii="Times New Roman" w:hAnsi="Times New Roman"/>
          <w:color w:val="000000"/>
        </w:rPr>
        <w:t xml:space="preserve">Príslušná organizačná zložka Sociálnej poisťovne oznámi banke túto skutočnosť. V prípade pochybností o pravdivosti údajov uvedených v písomnom vyhlásení, príslušná organizačná zložka Sociálnej poisťovne preverí ich opodstatnenosť u príslušných subjektov (napr. na príslušnom úrade práce, sociálnych vecí a rodiny) a po odstránení nedostatkov oznámi banke sumu peňažných prostriedkov, ktoré nesmie banka od oznámenia tejto skutočnosti </w:t>
      </w:r>
      <w:r w:rsidRPr="0060592D">
        <w:rPr>
          <w:rFonts w:ascii="Times New Roman" w:hAnsi="Times New Roman"/>
        </w:rPr>
        <w:t>odpísať z účtu klienta, ktorý je účastníkom konania</w:t>
      </w:r>
      <w:r>
        <w:rPr>
          <w:rFonts w:ascii="Times New Roman" w:hAnsi="Times New Roman"/>
        </w:rPr>
        <w:t>.</w:t>
      </w:r>
    </w:p>
    <w:p w:rsidR="00122842" w:rsidP="00122842">
      <w:pPr>
        <w:bidi w:val="0"/>
        <w:ind w:firstLine="708"/>
        <w:jc w:val="both"/>
        <w:rPr>
          <w:rFonts w:ascii="Times New Roman" w:hAnsi="Times New Roman"/>
        </w:rPr>
      </w:pPr>
      <w:r>
        <w:rPr>
          <w:rFonts w:ascii="Times New Roman" w:hAnsi="Times New Roman"/>
        </w:rPr>
        <w:t xml:space="preserve">Z dôvodu prebiehajúceho procesu elektronizácie komunikácie v rámci znižovania administratívnej záťaže sa navrhuje, aby komunikácia medzi Sociálnou poisťovňou a bankou v procese vymáhania pohľadávok prikázaním pohľadávky mohla prebiehať elektronicky. Na tento účel sa umožní Sociálnej poisťovni uzavrieť </w:t>
      </w:r>
      <w:r w:rsidRPr="00D642C5">
        <w:rPr>
          <w:rFonts w:ascii="Times New Roman" w:hAnsi="Times New Roman"/>
        </w:rPr>
        <w:t>so záujmovým združením bánk</w:t>
      </w:r>
      <w:r>
        <w:rPr>
          <w:rFonts w:ascii="Times New Roman" w:hAnsi="Times New Roman"/>
        </w:rPr>
        <w:t xml:space="preserve"> dohodu. V prípade </w:t>
      </w:r>
      <w:r w:rsidRPr="00D642C5">
        <w:rPr>
          <w:rFonts w:ascii="Times New Roman" w:hAnsi="Times New Roman"/>
        </w:rPr>
        <w:t>technick</w:t>
      </w:r>
      <w:r>
        <w:rPr>
          <w:rFonts w:ascii="Times New Roman" w:hAnsi="Times New Roman"/>
        </w:rPr>
        <w:t>ých</w:t>
      </w:r>
      <w:r w:rsidRPr="00D642C5">
        <w:rPr>
          <w:rFonts w:ascii="Times New Roman" w:hAnsi="Times New Roman"/>
        </w:rPr>
        <w:t xml:space="preserve"> prekáž</w:t>
      </w:r>
      <w:r>
        <w:rPr>
          <w:rFonts w:ascii="Times New Roman" w:hAnsi="Times New Roman"/>
        </w:rPr>
        <w:t>o</w:t>
      </w:r>
      <w:r w:rsidRPr="00D642C5">
        <w:rPr>
          <w:rFonts w:ascii="Times New Roman" w:hAnsi="Times New Roman"/>
        </w:rPr>
        <w:t xml:space="preserve">k elektronickej komunikácie </w:t>
      </w:r>
      <w:r>
        <w:rPr>
          <w:rFonts w:ascii="Times New Roman" w:hAnsi="Times New Roman"/>
        </w:rPr>
        <w:t>zadefinovaných v </w:t>
      </w:r>
      <w:r w:rsidRPr="00D642C5">
        <w:rPr>
          <w:rFonts w:ascii="Times New Roman" w:hAnsi="Times New Roman"/>
        </w:rPr>
        <w:t>dohode</w:t>
      </w:r>
      <w:r>
        <w:rPr>
          <w:rFonts w:ascii="Times New Roman" w:hAnsi="Times New Roman"/>
        </w:rPr>
        <w:t>, sa bude doručovať do vlastných rúk.</w:t>
      </w:r>
    </w:p>
    <w:p w:rsidR="00122842" w:rsidRPr="00E73E38" w:rsidP="00122842">
      <w:pPr>
        <w:bidi w:val="0"/>
        <w:jc w:val="both"/>
        <w:rPr>
          <w:rFonts w:ascii="Times New Roman" w:hAnsi="Times New Roman"/>
          <w:b/>
          <w:color w:val="000000"/>
        </w:rPr>
      </w:pPr>
    </w:p>
    <w:p w:rsidR="00122842" w:rsidRPr="00230B9D" w:rsidP="00122842">
      <w:pPr>
        <w:bidi w:val="0"/>
        <w:jc w:val="both"/>
        <w:rPr>
          <w:rFonts w:ascii="Times New Roman" w:hAnsi="Times New Roman"/>
          <w:i/>
          <w:color w:val="000000"/>
        </w:rPr>
      </w:pPr>
      <w:r w:rsidRPr="00230B9D">
        <w:rPr>
          <w:rFonts w:ascii="Times New Roman" w:hAnsi="Times New Roman"/>
          <w:i/>
          <w:color w:val="000000"/>
        </w:rPr>
        <w:t>§ 225</w:t>
      </w:r>
      <w:r>
        <w:rPr>
          <w:rFonts w:ascii="Times New Roman" w:hAnsi="Times New Roman"/>
          <w:i/>
          <w:color w:val="000000"/>
        </w:rPr>
        <w:t>m</w:t>
      </w:r>
      <w:r w:rsidRPr="00230B9D">
        <w:rPr>
          <w:rFonts w:ascii="Times New Roman" w:hAnsi="Times New Roman"/>
          <w:i/>
          <w:color w:val="000000"/>
        </w:rPr>
        <w:t xml:space="preserve"> </w:t>
      </w:r>
      <w:r>
        <w:rPr>
          <w:rFonts w:ascii="Times New Roman" w:hAnsi="Times New Roman"/>
          <w:i/>
          <w:color w:val="000000"/>
        </w:rPr>
        <w:t>(</w:t>
      </w:r>
      <w:r w:rsidRPr="00230B9D">
        <w:rPr>
          <w:rFonts w:ascii="Times New Roman" w:hAnsi="Times New Roman"/>
          <w:i/>
          <w:color w:val="000000"/>
        </w:rPr>
        <w:t>Zrážky z</w:t>
      </w:r>
      <w:r>
        <w:rPr>
          <w:rFonts w:ascii="Times New Roman" w:hAnsi="Times New Roman"/>
          <w:i/>
          <w:color w:val="000000"/>
        </w:rPr>
        <w:t> </w:t>
      </w:r>
      <w:r w:rsidRPr="00230B9D">
        <w:rPr>
          <w:rFonts w:ascii="Times New Roman" w:hAnsi="Times New Roman"/>
          <w:i/>
          <w:color w:val="000000"/>
        </w:rPr>
        <w:t>dávok</w:t>
      </w:r>
      <w:r>
        <w:rPr>
          <w:rFonts w:ascii="Times New Roman" w:hAnsi="Times New Roman"/>
          <w:i/>
          <w:color w:val="000000"/>
        </w:rPr>
        <w:t>)</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Sociálna poisťovňa je oprávnená vymáhať pohľadávky zrážkami z dávok, ktoré účastníkovi konania vypláca.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Konanie o vymáhaní pohľadávok zrážkami z dávok sa začína vydaním rozhodnutia o začatí konania vo veci vymáhania pohľadávok zrážkami z dávok. </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O začatí vymáhania pohľadávok zrážkami z dávok príslušná organizačná zložka Sociálnej poisťovne upovedomí účastníka konania zaslaním upovedomenia o začatí vymáhania  pohľadávok zrážkami z dávok. Upovedomenie  má charakter rozhodnutia. Upovedomenie  umožňuje účastníkovi konania, aby v rámci odvolacieho konania uplatnil zásadné pripomienky a dôvody, ktoré môžu celkom, alebo sčasti zabrániť vymáhaniu pohľadávok zrážkami </w:t>
      </w:r>
      <w:r>
        <w:rPr>
          <w:rFonts w:ascii="Times New Roman" w:hAnsi="Times New Roman"/>
          <w:color w:val="000000"/>
        </w:rPr>
        <w:t>z dávok</w:t>
      </w:r>
      <w:r w:rsidRPr="00E73E38">
        <w:rPr>
          <w:rFonts w:ascii="Times New Roman" w:hAnsi="Times New Roman"/>
          <w:color w:val="000000"/>
        </w:rPr>
        <w:t>.</w:t>
      </w: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Zákon taxatívne vymedzuje náležitosti upovedomenia a osobitne rieši jeho doručovanie v spoločných ustanoveniach. V nadväznosti na spoločné ustanovenia § 225</w:t>
      </w:r>
      <w:r>
        <w:rPr>
          <w:rFonts w:ascii="Times New Roman" w:hAnsi="Times New Roman"/>
          <w:color w:val="000000"/>
        </w:rPr>
        <w:t>n</w:t>
      </w:r>
      <w:r w:rsidRPr="00E73E38">
        <w:rPr>
          <w:rFonts w:ascii="Times New Roman" w:hAnsi="Times New Roman"/>
          <w:color w:val="000000"/>
        </w:rPr>
        <w:t xml:space="preserve"> návrhu zákona môže účastník konania prostredníctvom príslušnej </w:t>
      </w:r>
      <w:r>
        <w:rPr>
          <w:rFonts w:ascii="Times New Roman" w:hAnsi="Times New Roman"/>
          <w:color w:val="000000"/>
        </w:rPr>
        <w:t>organizačnej zložky</w:t>
      </w:r>
      <w:r w:rsidRPr="00E73E38">
        <w:rPr>
          <w:rFonts w:ascii="Times New Roman" w:hAnsi="Times New Roman"/>
          <w:color w:val="000000"/>
        </w:rPr>
        <w:t xml:space="preserve"> Sociálnej poisťovne podať v lehote </w:t>
      </w:r>
      <w:r>
        <w:rPr>
          <w:rFonts w:ascii="Times New Roman" w:hAnsi="Times New Roman"/>
          <w:color w:val="000000"/>
        </w:rPr>
        <w:t>15</w:t>
      </w:r>
      <w:r w:rsidRPr="00E73E38">
        <w:rPr>
          <w:rFonts w:ascii="Times New Roman" w:hAnsi="Times New Roman"/>
          <w:color w:val="000000"/>
        </w:rPr>
        <w:t xml:space="preserve"> dní odvolanie proti upovedomeniu, ak sú splnené zákonom ustanovené podmienky. Toto odvolanie má odkladný účinok a rozhodnutie Sociálnej poisťovne o odvolaní proti upovedomeniu je, z hľadiska konania Sociálnou poisťovňou, konečné. Účastník konania môže podať proti rozhodnutiu Sociálnej poisťovne, ktorým rozhodla o odvolaní proti upovedomeniu, správnu žalobu na príslušný súd do dvoch mesiacov od doručenia tohto rozhodnutia. </w:t>
      </w:r>
    </w:p>
    <w:p w:rsidR="00122842" w:rsidRPr="00E73E38" w:rsidP="00122842">
      <w:pPr>
        <w:bidi w:val="0"/>
        <w:ind w:firstLine="708"/>
        <w:jc w:val="both"/>
        <w:rPr>
          <w:rFonts w:ascii="Times New Roman" w:hAnsi="Times New Roman"/>
          <w:b/>
          <w:color w:val="000000"/>
        </w:rPr>
      </w:pPr>
      <w:r w:rsidRPr="00E73E38">
        <w:rPr>
          <w:rFonts w:ascii="Times New Roman" w:hAnsi="Times New Roman"/>
          <w:color w:val="000000"/>
        </w:rPr>
        <w:t>Po márnom uplynutí lehoty na podanie odvolania alebo po nadobudnutí právoplatnosti rozhodnutia o odvolaní príslušná organizačná zložka Sociálnej poisťovne začne zrážať z dávky účastníka konania sumy na úhradu pohľadávky, pričom pri zrážaní sa uplatňuje  nariadenie vlády o rozsahu zrážok zo mzdy pri výkone rozhodnutia</w:t>
      </w:r>
      <w:r>
        <w:rPr>
          <w:rFonts w:ascii="Times New Roman" w:hAnsi="Times New Roman"/>
          <w:color w:val="000000"/>
        </w:rPr>
        <w:t xml:space="preserve"> a Exekučný poriadok.</w:t>
      </w:r>
      <w:r w:rsidRPr="00E73E38">
        <w:rPr>
          <w:rFonts w:ascii="Times New Roman" w:hAnsi="Times New Roman"/>
          <w:color w:val="000000"/>
        </w:rPr>
        <w:t xml:space="preserve"> </w:t>
      </w:r>
      <w:r>
        <w:rPr>
          <w:rFonts w:ascii="Times New Roman" w:hAnsi="Times New Roman"/>
          <w:color w:val="000000"/>
        </w:rPr>
        <w:t>Z</w:t>
      </w:r>
      <w:r w:rsidRPr="00E73E38">
        <w:rPr>
          <w:rFonts w:ascii="Times New Roman" w:hAnsi="Times New Roman"/>
          <w:color w:val="000000"/>
        </w:rPr>
        <w:t xml:space="preserve">rážky z dávok sa vykonávajú až do uspokojenia vymáhanej pohľadávky. </w:t>
      </w:r>
      <w:r w:rsidRPr="00E73E38">
        <w:rPr>
          <w:rFonts w:ascii="Times New Roman" w:hAnsi="Times New Roman"/>
          <w:b/>
          <w:color w:val="000000"/>
        </w:rPr>
        <w:t> </w:t>
      </w:r>
    </w:p>
    <w:p w:rsidR="00122842" w:rsidRPr="00E73E38" w:rsidP="00122842">
      <w:pPr>
        <w:bidi w:val="0"/>
        <w:jc w:val="both"/>
        <w:rPr>
          <w:rFonts w:ascii="Times New Roman" w:hAnsi="Times New Roman"/>
          <w:b/>
          <w:color w:val="000000"/>
        </w:rPr>
      </w:pPr>
    </w:p>
    <w:p w:rsidR="00122842" w:rsidRPr="00230B9D" w:rsidP="00122842">
      <w:pPr>
        <w:bidi w:val="0"/>
        <w:jc w:val="both"/>
        <w:rPr>
          <w:rFonts w:ascii="Times New Roman" w:hAnsi="Times New Roman"/>
          <w:i/>
          <w:color w:val="000000"/>
        </w:rPr>
      </w:pPr>
      <w:r w:rsidRPr="00230B9D">
        <w:rPr>
          <w:rFonts w:ascii="Times New Roman" w:hAnsi="Times New Roman"/>
          <w:i/>
          <w:color w:val="000000"/>
        </w:rPr>
        <w:t>§ 225</w:t>
      </w:r>
      <w:r>
        <w:rPr>
          <w:rFonts w:ascii="Times New Roman" w:hAnsi="Times New Roman"/>
          <w:i/>
          <w:color w:val="000000"/>
        </w:rPr>
        <w:t>n</w:t>
      </w:r>
      <w:r w:rsidRPr="00230B9D">
        <w:rPr>
          <w:rFonts w:ascii="Times New Roman" w:hAnsi="Times New Roman"/>
          <w:i/>
          <w:color w:val="000000"/>
        </w:rPr>
        <w:t xml:space="preserve"> a</w:t>
      </w:r>
      <w:r>
        <w:rPr>
          <w:rFonts w:ascii="Times New Roman" w:hAnsi="Times New Roman"/>
          <w:i/>
          <w:color w:val="000000"/>
        </w:rPr>
        <w:t>ž </w:t>
      </w:r>
      <w:r w:rsidRPr="00230B9D">
        <w:rPr>
          <w:rFonts w:ascii="Times New Roman" w:hAnsi="Times New Roman"/>
          <w:i/>
          <w:color w:val="000000"/>
        </w:rPr>
        <w:t>225</w:t>
      </w:r>
      <w:r>
        <w:rPr>
          <w:rFonts w:ascii="Times New Roman" w:hAnsi="Times New Roman"/>
          <w:i/>
          <w:color w:val="000000"/>
        </w:rPr>
        <w:t>p</w:t>
      </w:r>
      <w:r w:rsidRPr="00230B9D">
        <w:rPr>
          <w:rFonts w:ascii="Times New Roman" w:hAnsi="Times New Roman"/>
          <w:i/>
          <w:color w:val="000000"/>
        </w:rPr>
        <w:t xml:space="preserve"> (Spoločné ustanovenia)</w:t>
      </w:r>
    </w:p>
    <w:p w:rsidR="00122842" w:rsidP="00122842">
      <w:pPr>
        <w:bidi w:val="0"/>
        <w:ind w:firstLine="708"/>
        <w:jc w:val="both"/>
        <w:rPr>
          <w:rFonts w:ascii="Times New Roman" w:hAnsi="Times New Roman"/>
          <w:color w:val="000000"/>
        </w:rPr>
      </w:pPr>
      <w:r w:rsidRPr="00E73E38">
        <w:rPr>
          <w:rFonts w:ascii="Times New Roman" w:hAnsi="Times New Roman"/>
          <w:color w:val="000000"/>
        </w:rPr>
        <w:t>Z dôvodu osobitného charakteru upovedomenia</w:t>
      </w:r>
      <w:r>
        <w:rPr>
          <w:rFonts w:ascii="Times New Roman" w:hAnsi="Times New Roman"/>
          <w:color w:val="000000"/>
        </w:rPr>
        <w:t xml:space="preserve"> o začatí vymáhania pohľadávok</w:t>
      </w:r>
      <w:r w:rsidRPr="00E73E38">
        <w:rPr>
          <w:rFonts w:ascii="Times New Roman" w:hAnsi="Times New Roman"/>
          <w:color w:val="000000"/>
        </w:rPr>
        <w:t>, ako rozhodnutia vydávaného Sociálnou poisťovňou a doručovaného účastníkovi konania pri všetkých troch spôsoboch výkonu rozhodnutia vymáhaním pohľadávok sa v spoločných ustanoveniach navrhuje upraviť možnosť podať odvolanie </w:t>
      </w:r>
      <w:r>
        <w:rPr>
          <w:rFonts w:ascii="Times New Roman" w:hAnsi="Times New Roman"/>
          <w:color w:val="000000"/>
        </w:rPr>
        <w:t>proti upovedomeniu o začatí vymáhania pohľadávok s tým, že podanie odvolania má odkladný účinok a rozhodnutie o ňom je preskúmateľné súdom. Ustanovuje sa vylúčenie náhradného doručenia upovedomenia o začatí vymáhania pohľadávok vrátane fikcie doručenia u fyzických osôb – podnikateľov a právnických osôb v prípade, že doručenie do vlastných rúk je neúspešné z dôvodu, že sa nepodarilo doručiť na adresu alebo sídlo Sociálnej poisťovni známe, prípadne zapísané v inom registri.</w:t>
      </w:r>
    </w:p>
    <w:p w:rsidR="00122842" w:rsidRPr="00F74D68" w:rsidP="00122842">
      <w:pPr>
        <w:bidi w:val="0"/>
        <w:ind w:firstLine="708"/>
        <w:jc w:val="both"/>
        <w:rPr>
          <w:rFonts w:ascii="Times New Roman" w:hAnsi="Times New Roman"/>
        </w:rPr>
      </w:pPr>
      <w:r>
        <w:rPr>
          <w:rFonts w:ascii="Times New Roman" w:hAnsi="Times New Roman"/>
          <w:color w:val="000000"/>
        </w:rPr>
        <w:t xml:space="preserve">Pre jednoznačnosť postupu platiteľa mzdy a banky v prípade doručenia viacerých príkazov na začatie vymáhania pohľadávok voči tomu istému účastníkovi konania navrhuje sa, aby sa ich poradie spravovalo dňom doručenia. V prípade </w:t>
      </w:r>
      <w:r w:rsidRPr="00F74D68">
        <w:rPr>
          <w:rFonts w:ascii="Times New Roman" w:hAnsi="Times New Roman"/>
        </w:rPr>
        <w:t>doruč</w:t>
      </w:r>
      <w:r>
        <w:rPr>
          <w:rFonts w:ascii="Times New Roman" w:hAnsi="Times New Roman"/>
        </w:rPr>
        <w:t>enia v ten istý deň</w:t>
      </w:r>
      <w:r w:rsidRPr="00F74D68">
        <w:rPr>
          <w:rFonts w:ascii="Times New Roman" w:hAnsi="Times New Roman"/>
        </w:rPr>
        <w:t>, pohľadávky majú rovnaké poradie</w:t>
      </w:r>
      <w:r w:rsidRPr="00C50618">
        <w:rPr>
          <w:rFonts w:ascii="Times New Roman" w:hAnsi="Times New Roman"/>
        </w:rPr>
        <w:t>. Ak nestačia</w:t>
      </w:r>
      <w:r w:rsidRPr="002D45D6">
        <w:rPr>
          <w:rFonts w:ascii="Times New Roman" w:hAnsi="Times New Roman"/>
        </w:rPr>
        <w:t xml:space="preserve"> peňažné prostriedky na uspokojenie všetkých týchto pohľadávok, uhradia sa pomerne.</w:t>
      </w:r>
    </w:p>
    <w:p w:rsidR="00122842" w:rsidRPr="00E73E38" w:rsidP="00122842">
      <w:pPr>
        <w:bidi w:val="0"/>
        <w:ind w:firstLine="708"/>
        <w:jc w:val="both"/>
        <w:rPr>
          <w:rFonts w:ascii="Times New Roman" w:hAnsi="Times New Roman"/>
          <w:color w:val="000000"/>
        </w:rPr>
      </w:pPr>
      <w:r>
        <w:rPr>
          <w:rFonts w:ascii="Times New Roman" w:hAnsi="Times New Roman"/>
          <w:color w:val="000000"/>
        </w:rPr>
        <w:t xml:space="preserve"> </w:t>
      </w:r>
    </w:p>
    <w:p w:rsidR="00122842" w:rsidP="00122842">
      <w:pPr>
        <w:bidi w:val="0"/>
        <w:jc w:val="both"/>
        <w:rPr>
          <w:rFonts w:ascii="Times New Roman" w:hAnsi="Times New Roman"/>
          <w:color w:val="000000"/>
          <w:u w:val="single"/>
        </w:rPr>
      </w:pPr>
      <w:r w:rsidRPr="00230B9D">
        <w:rPr>
          <w:rFonts w:ascii="Times New Roman" w:hAnsi="Times New Roman"/>
          <w:color w:val="000000"/>
          <w:u w:val="single"/>
        </w:rPr>
        <w:t>K </w:t>
      </w:r>
      <w:r>
        <w:rPr>
          <w:rFonts w:ascii="Times New Roman" w:hAnsi="Times New Roman"/>
          <w:u w:val="single"/>
        </w:rPr>
        <w:t xml:space="preserve">čl. IV, </w:t>
      </w:r>
      <w:r w:rsidRPr="00230B9D">
        <w:rPr>
          <w:rFonts w:ascii="Times New Roman" w:hAnsi="Times New Roman"/>
          <w:color w:val="000000"/>
          <w:u w:val="single"/>
        </w:rPr>
        <w:t>bodu 1</w:t>
      </w:r>
      <w:r w:rsidR="00B3405B">
        <w:rPr>
          <w:rFonts w:ascii="Times New Roman" w:hAnsi="Times New Roman"/>
          <w:color w:val="000000"/>
          <w:u w:val="single"/>
        </w:rPr>
        <w:t>5</w:t>
      </w:r>
      <w:r>
        <w:rPr>
          <w:rFonts w:ascii="Times New Roman" w:hAnsi="Times New Roman"/>
          <w:color w:val="000000"/>
          <w:u w:val="single"/>
        </w:rPr>
        <w:t xml:space="preserve"> (§ 226a)</w:t>
      </w:r>
    </w:p>
    <w:p w:rsidR="00122842" w:rsidRPr="00230B9D" w:rsidP="00122842">
      <w:pPr>
        <w:bidi w:val="0"/>
        <w:jc w:val="both"/>
        <w:rPr>
          <w:rFonts w:ascii="Times New Roman" w:hAnsi="Times New Roman"/>
          <w:color w:val="000000"/>
          <w:u w:val="single"/>
        </w:rPr>
      </w:pP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Legislatívno-technická úprava.</w:t>
      </w:r>
    </w:p>
    <w:p w:rsidR="00122842" w:rsidRPr="00E73E38" w:rsidP="00122842">
      <w:pPr>
        <w:bidi w:val="0"/>
        <w:jc w:val="both"/>
        <w:rPr>
          <w:rFonts w:ascii="Times New Roman" w:hAnsi="Times New Roman"/>
          <w:color w:val="000000"/>
        </w:rPr>
      </w:pPr>
    </w:p>
    <w:p w:rsidR="00122842" w:rsidP="00122842">
      <w:pPr>
        <w:bidi w:val="0"/>
        <w:jc w:val="both"/>
        <w:rPr>
          <w:rFonts w:ascii="Times New Roman" w:hAnsi="Times New Roman"/>
          <w:color w:val="000000"/>
          <w:u w:val="single"/>
        </w:rPr>
      </w:pPr>
      <w:r w:rsidRPr="00230B9D">
        <w:rPr>
          <w:rFonts w:ascii="Times New Roman" w:hAnsi="Times New Roman"/>
          <w:color w:val="000000"/>
          <w:u w:val="single"/>
        </w:rPr>
        <w:t>K </w:t>
      </w:r>
      <w:r>
        <w:rPr>
          <w:rFonts w:ascii="Times New Roman" w:hAnsi="Times New Roman"/>
          <w:u w:val="single"/>
        </w:rPr>
        <w:t xml:space="preserve">čl. IV, </w:t>
      </w:r>
      <w:r w:rsidRPr="00230B9D">
        <w:rPr>
          <w:rFonts w:ascii="Times New Roman" w:hAnsi="Times New Roman"/>
          <w:color w:val="000000"/>
          <w:u w:val="single"/>
        </w:rPr>
        <w:t>bodu 1</w:t>
      </w:r>
      <w:r w:rsidR="00B3405B">
        <w:rPr>
          <w:rFonts w:ascii="Times New Roman" w:hAnsi="Times New Roman"/>
          <w:color w:val="000000"/>
          <w:u w:val="single"/>
        </w:rPr>
        <w:t>6</w:t>
      </w:r>
      <w:r>
        <w:rPr>
          <w:rFonts w:ascii="Times New Roman" w:hAnsi="Times New Roman"/>
          <w:color w:val="000000"/>
          <w:u w:val="single"/>
        </w:rPr>
        <w:t xml:space="preserve"> (§ 236)</w:t>
      </w:r>
    </w:p>
    <w:p w:rsidR="00122842" w:rsidRPr="00230B9D" w:rsidP="00122842">
      <w:pPr>
        <w:bidi w:val="0"/>
        <w:jc w:val="both"/>
        <w:rPr>
          <w:rFonts w:ascii="Times New Roman" w:hAnsi="Times New Roman"/>
          <w:color w:val="000000"/>
          <w:u w:val="single"/>
        </w:rPr>
      </w:pPr>
    </w:p>
    <w:p w:rsidR="00122842" w:rsidRPr="00E73E38" w:rsidP="00122842">
      <w:pPr>
        <w:bidi w:val="0"/>
        <w:ind w:firstLine="708"/>
        <w:jc w:val="both"/>
        <w:rPr>
          <w:rFonts w:ascii="Times New Roman" w:hAnsi="Times New Roman"/>
          <w:b/>
          <w:color w:val="000000"/>
        </w:rPr>
      </w:pPr>
      <w:r w:rsidRPr="00E73E38">
        <w:rPr>
          <w:rFonts w:ascii="Times New Roman" w:hAnsi="Times New Roman"/>
          <w:color w:val="000000"/>
        </w:rPr>
        <w:t>Navrhuje sa vypustiť odsek 2 z § 236 zákona o sociálnom poistení nakoľko zavedením právnej úpravy výkonu rozhodnutia vymáhaním pohľadávok Sociálnou poisťovňou stráca opodstatnenie.</w:t>
      </w:r>
    </w:p>
    <w:p w:rsidR="00122842" w:rsidRPr="00E73E38" w:rsidP="00122842">
      <w:pPr>
        <w:bidi w:val="0"/>
        <w:jc w:val="both"/>
        <w:rPr>
          <w:rFonts w:ascii="Times New Roman" w:hAnsi="Times New Roman"/>
          <w:b/>
          <w:color w:val="000000"/>
        </w:rPr>
      </w:pPr>
    </w:p>
    <w:p w:rsidR="00122842" w:rsidP="00122842">
      <w:pPr>
        <w:bidi w:val="0"/>
        <w:jc w:val="both"/>
        <w:rPr>
          <w:rFonts w:ascii="Times New Roman" w:hAnsi="Times New Roman"/>
          <w:color w:val="000000"/>
          <w:u w:val="single"/>
        </w:rPr>
      </w:pPr>
      <w:r w:rsidRPr="00230B9D">
        <w:rPr>
          <w:rFonts w:ascii="Times New Roman" w:hAnsi="Times New Roman"/>
          <w:color w:val="000000"/>
          <w:u w:val="single"/>
        </w:rPr>
        <w:t>K </w:t>
      </w:r>
      <w:r>
        <w:rPr>
          <w:rFonts w:ascii="Times New Roman" w:hAnsi="Times New Roman"/>
          <w:u w:val="single"/>
        </w:rPr>
        <w:t>čl. IV,</w:t>
      </w:r>
      <w:r w:rsidRPr="00230B9D">
        <w:rPr>
          <w:rFonts w:ascii="Times New Roman" w:hAnsi="Times New Roman"/>
          <w:color w:val="000000"/>
          <w:u w:val="single"/>
        </w:rPr>
        <w:t xml:space="preserve"> bodu 1</w:t>
      </w:r>
      <w:r w:rsidR="00B3405B">
        <w:rPr>
          <w:rFonts w:ascii="Times New Roman" w:hAnsi="Times New Roman"/>
          <w:color w:val="000000"/>
          <w:u w:val="single"/>
        </w:rPr>
        <w:t>7</w:t>
      </w:r>
      <w:r>
        <w:rPr>
          <w:rFonts w:ascii="Times New Roman" w:hAnsi="Times New Roman"/>
          <w:color w:val="000000"/>
          <w:u w:val="single"/>
        </w:rPr>
        <w:t xml:space="preserve"> (§ 239)</w:t>
      </w:r>
    </w:p>
    <w:p w:rsidR="00122842" w:rsidRPr="00230B9D" w:rsidP="00122842">
      <w:pPr>
        <w:bidi w:val="0"/>
        <w:jc w:val="both"/>
        <w:rPr>
          <w:rFonts w:ascii="Times New Roman" w:hAnsi="Times New Roman"/>
          <w:color w:val="000000"/>
          <w:u w:val="single"/>
        </w:rPr>
      </w:pPr>
    </w:p>
    <w:p w:rsidR="00122842" w:rsidRPr="00E73E38" w:rsidP="00122842">
      <w:pPr>
        <w:bidi w:val="0"/>
        <w:ind w:firstLine="708"/>
        <w:jc w:val="both"/>
        <w:rPr>
          <w:rFonts w:ascii="Times New Roman" w:hAnsi="Times New Roman"/>
          <w:color w:val="000000"/>
        </w:rPr>
      </w:pPr>
      <w:r w:rsidRPr="00E73E38">
        <w:rPr>
          <w:rFonts w:ascii="Times New Roman" w:hAnsi="Times New Roman"/>
          <w:color w:val="000000"/>
        </w:rPr>
        <w:t xml:space="preserve">Z dôvodu zavedenia možnosti uložiť zamestnávateľovi </w:t>
      </w:r>
      <w:r>
        <w:rPr>
          <w:rFonts w:ascii="Times New Roman" w:hAnsi="Times New Roman"/>
          <w:color w:val="000000"/>
        </w:rPr>
        <w:t xml:space="preserve">alebo banke </w:t>
      </w:r>
      <w:r w:rsidRPr="00E73E38">
        <w:rPr>
          <w:rFonts w:ascii="Times New Roman" w:hAnsi="Times New Roman"/>
          <w:color w:val="000000"/>
        </w:rPr>
        <w:t>sankciu v prípade, že nesplní povinnosť určenú v exekučnom príkaze na vymáhanie pohľadávok, je potrebné doplniť tento dôvod do príslušnej právnej úpravy zákona o sociálnom poistení.</w:t>
      </w:r>
    </w:p>
    <w:p w:rsidR="00122842" w:rsidRPr="00E73E38" w:rsidP="00122842">
      <w:pPr>
        <w:bidi w:val="0"/>
        <w:jc w:val="both"/>
        <w:rPr>
          <w:rFonts w:ascii="Times New Roman" w:hAnsi="Times New Roman"/>
          <w:color w:val="000000"/>
        </w:rPr>
      </w:pPr>
    </w:p>
    <w:p w:rsidR="00122842" w:rsidP="00122842">
      <w:pPr>
        <w:bidi w:val="0"/>
        <w:jc w:val="both"/>
        <w:rPr>
          <w:rFonts w:ascii="Times New Roman" w:hAnsi="Times New Roman"/>
          <w:color w:val="000000"/>
          <w:u w:val="single"/>
        </w:rPr>
      </w:pPr>
      <w:r>
        <w:rPr>
          <w:rFonts w:ascii="Times New Roman" w:hAnsi="Times New Roman"/>
          <w:color w:val="000000"/>
          <w:u w:val="single"/>
        </w:rPr>
        <w:t>K </w:t>
      </w:r>
      <w:r>
        <w:rPr>
          <w:rFonts w:ascii="Times New Roman" w:hAnsi="Times New Roman"/>
          <w:u w:val="single"/>
        </w:rPr>
        <w:t xml:space="preserve">čl. IV, </w:t>
      </w:r>
      <w:r w:rsidR="00B3405B">
        <w:rPr>
          <w:rFonts w:ascii="Times New Roman" w:hAnsi="Times New Roman"/>
          <w:color w:val="000000"/>
          <w:u w:val="single"/>
        </w:rPr>
        <w:t>bodu 18</w:t>
      </w:r>
      <w:r>
        <w:rPr>
          <w:rFonts w:ascii="Times New Roman" w:hAnsi="Times New Roman"/>
          <w:color w:val="000000"/>
          <w:u w:val="single"/>
        </w:rPr>
        <w:t xml:space="preserve"> (§ 240)</w:t>
      </w:r>
    </w:p>
    <w:p w:rsidR="00122842" w:rsidP="00122842">
      <w:pPr>
        <w:bidi w:val="0"/>
        <w:jc w:val="both"/>
        <w:rPr>
          <w:rFonts w:ascii="Times New Roman" w:hAnsi="Times New Roman"/>
          <w:color w:val="000000"/>
          <w:u w:val="single"/>
        </w:rPr>
      </w:pPr>
    </w:p>
    <w:p w:rsidR="00122842" w:rsidP="00122842">
      <w:pPr>
        <w:bidi w:val="0"/>
        <w:jc w:val="both"/>
        <w:rPr>
          <w:rFonts w:ascii="Times New Roman" w:hAnsi="Times New Roman"/>
        </w:rPr>
      </w:pPr>
      <w:r w:rsidRPr="00122842">
        <w:rPr>
          <w:rFonts w:ascii="Times New Roman" w:hAnsi="Times New Roman"/>
          <w:color w:val="000000"/>
        </w:rPr>
        <w:tab/>
        <w:t>P</w:t>
      </w:r>
      <w:r w:rsidRPr="00122842">
        <w:rPr>
          <w:rFonts w:ascii="Times New Roman" w:hAnsi="Times New Roman"/>
        </w:rPr>
        <w:t>o</w:t>
      </w:r>
      <w:r>
        <w:rPr>
          <w:rFonts w:ascii="Times New Roman" w:hAnsi="Times New Roman"/>
        </w:rPr>
        <w:t xml:space="preserve"> nadobudnutí účinnosti predloženej novely Exekučného poriadku bude jediným miestom zaplatenia dlhu s následkami splatenia dlhu exekútor. To znamená, že len týmto spôsobom bude môcť prísť k vyrovnaniu dlhu (v porovnaní so súčasnosťou, kedy dlžník môže zaplatiť priamo Sociálnej poisťovni). Z uvedeného dôvodu je potrebné doplniť znenie § 240 zákona o sociálnom poistení o túto skutočnosť rozhodujúcu na určenie penále. </w:t>
      </w:r>
    </w:p>
    <w:p w:rsidR="00BE4680" w:rsidP="00BE4680">
      <w:pPr>
        <w:widowControl/>
        <w:bidi w:val="0"/>
        <w:adjustRightInd/>
        <w:contextualSpacing/>
        <w:jc w:val="both"/>
        <w:rPr>
          <w:rFonts w:ascii="Times New Roman" w:hAnsi="Times New Roman"/>
          <w:b/>
          <w:lang w:eastAsia="en-US"/>
        </w:rPr>
      </w:pPr>
    </w:p>
    <w:p w:rsidR="00F41FB8" w:rsidP="00BE4680">
      <w:pPr>
        <w:widowControl/>
        <w:bidi w:val="0"/>
        <w:adjustRightInd/>
        <w:contextualSpacing/>
        <w:jc w:val="both"/>
        <w:rPr>
          <w:rFonts w:ascii="Times New Roman" w:hAnsi="Times New Roman"/>
          <w:b/>
          <w:lang w:eastAsia="en-US"/>
        </w:rPr>
      </w:pPr>
    </w:p>
    <w:p w:rsidR="00F41FB8" w:rsidP="00F41FB8">
      <w:pPr>
        <w:bidi w:val="0"/>
        <w:jc w:val="both"/>
        <w:rPr>
          <w:rFonts w:ascii="Times New Roman" w:hAnsi="Times New Roman"/>
          <w:b/>
        </w:rPr>
      </w:pPr>
      <w:r w:rsidRPr="00F41FB8">
        <w:rPr>
          <w:rFonts w:ascii="Times New Roman" w:hAnsi="Times New Roman"/>
          <w:b/>
        </w:rPr>
        <w:t>K </w:t>
      </w:r>
      <w:r w:rsidR="00466C78">
        <w:rPr>
          <w:rFonts w:ascii="Times New Roman" w:hAnsi="Times New Roman"/>
          <w:b/>
          <w:lang w:eastAsia="en-US"/>
        </w:rPr>
        <w:t xml:space="preserve">Čl. </w:t>
      </w:r>
      <w:r w:rsidRPr="00F41FB8">
        <w:rPr>
          <w:rFonts w:ascii="Times New Roman" w:hAnsi="Times New Roman"/>
          <w:b/>
        </w:rPr>
        <w:t>V</w:t>
      </w:r>
      <w:r w:rsidR="00122842">
        <w:rPr>
          <w:rFonts w:ascii="Times New Roman" w:hAnsi="Times New Roman"/>
          <w:b/>
        </w:rPr>
        <w:t xml:space="preserve"> (Zá</w:t>
      </w:r>
      <w:r w:rsidR="00466C78">
        <w:rPr>
          <w:rFonts w:ascii="Times New Roman" w:hAnsi="Times New Roman"/>
          <w:b/>
        </w:rPr>
        <w:t>kon o</w:t>
      </w:r>
      <w:r w:rsidR="00A726B4">
        <w:rPr>
          <w:rFonts w:ascii="Times New Roman" w:hAnsi="Times New Roman"/>
          <w:b/>
        </w:rPr>
        <w:t> </w:t>
      </w:r>
      <w:r w:rsidR="00466C78">
        <w:rPr>
          <w:rFonts w:ascii="Times New Roman" w:hAnsi="Times New Roman"/>
          <w:b/>
        </w:rPr>
        <w:t>rodine</w:t>
      </w:r>
      <w:r w:rsidR="00A726B4">
        <w:rPr>
          <w:rFonts w:ascii="Times New Roman" w:hAnsi="Times New Roman"/>
          <w:b/>
        </w:rPr>
        <w:t xml:space="preserve"> </w:t>
      </w:r>
      <w:r w:rsidR="00466C78">
        <w:rPr>
          <w:rFonts w:ascii="Times New Roman" w:hAnsi="Times New Roman"/>
          <w:b/>
        </w:rPr>
        <w:t>)</w:t>
      </w:r>
    </w:p>
    <w:p w:rsidR="005A4D4C" w:rsidP="00F41FB8">
      <w:pPr>
        <w:bidi w:val="0"/>
        <w:jc w:val="both"/>
        <w:rPr>
          <w:rFonts w:ascii="Times New Roman" w:hAnsi="Times New Roman"/>
          <w:b/>
        </w:rPr>
      </w:pPr>
    </w:p>
    <w:p w:rsidR="00A726B4" w:rsidRPr="00A726B4" w:rsidP="00F41FB8">
      <w:pPr>
        <w:bidi w:val="0"/>
        <w:jc w:val="both"/>
        <w:rPr>
          <w:rFonts w:ascii="Times New Roman" w:hAnsi="Times New Roman"/>
          <w:i/>
        </w:rPr>
      </w:pPr>
      <w:r w:rsidRPr="00A726B4">
        <w:rPr>
          <w:rFonts w:ascii="Times New Roman" w:hAnsi="Times New Roman"/>
          <w:i/>
        </w:rPr>
        <w:t>§ 81 ods. 2</w:t>
      </w:r>
    </w:p>
    <w:p w:rsidR="00F41FB8" w:rsidP="005A4D4C">
      <w:pPr>
        <w:bidi w:val="0"/>
        <w:ind w:firstLine="720"/>
        <w:jc w:val="both"/>
        <w:rPr>
          <w:rFonts w:ascii="Times New Roman" w:hAnsi="Times New Roman"/>
        </w:rPr>
      </w:pPr>
      <w:r>
        <w:rPr>
          <w:rFonts w:ascii="Times New Roman" w:hAnsi="Times New Roman"/>
        </w:rPr>
        <w:t>Navrhuje sa spresnenie v tom ohľade, že zariadenie právo vykonávať úkony vo veciach uplatňovania nárokov na výživné maloletého dieťaťa, čo zahŕňa aj ich uplatnenie v exekučnom konaní.</w:t>
      </w:r>
    </w:p>
    <w:p w:rsidR="00F41FB8" w:rsidP="00BE4680">
      <w:pPr>
        <w:widowControl/>
        <w:bidi w:val="0"/>
        <w:adjustRightInd/>
        <w:contextualSpacing/>
        <w:jc w:val="both"/>
        <w:rPr>
          <w:rFonts w:ascii="Times New Roman" w:hAnsi="Times New Roman"/>
          <w:lang w:eastAsia="en-US"/>
        </w:rPr>
      </w:pPr>
    </w:p>
    <w:p w:rsidR="0037307A" w:rsidP="00BE4680">
      <w:pPr>
        <w:widowControl/>
        <w:bidi w:val="0"/>
        <w:adjustRightInd/>
        <w:contextualSpacing/>
        <w:jc w:val="both"/>
        <w:rPr>
          <w:rFonts w:ascii="Times New Roman" w:hAnsi="Times New Roman"/>
          <w:lang w:eastAsia="en-US"/>
        </w:rPr>
      </w:pPr>
    </w:p>
    <w:p w:rsidR="0037307A" w:rsidP="00BE4680">
      <w:pPr>
        <w:widowControl/>
        <w:bidi w:val="0"/>
        <w:adjustRightInd/>
        <w:contextualSpacing/>
        <w:jc w:val="both"/>
        <w:rPr>
          <w:rFonts w:ascii="Times New Roman" w:hAnsi="Times New Roman"/>
          <w:lang w:eastAsia="en-US"/>
        </w:rPr>
      </w:pPr>
    </w:p>
    <w:p w:rsidR="0090470F" w:rsidRPr="00BE4680" w:rsidP="00BE4680">
      <w:pPr>
        <w:widowControl/>
        <w:bidi w:val="0"/>
        <w:adjustRightInd/>
        <w:contextualSpacing/>
        <w:jc w:val="both"/>
        <w:rPr>
          <w:rFonts w:ascii="Times New Roman" w:hAnsi="Times New Roman"/>
          <w:lang w:eastAsia="en-US"/>
        </w:rPr>
      </w:pPr>
    </w:p>
    <w:p w:rsidR="00BE4680" w:rsidRPr="00BE4680" w:rsidP="00BE4680">
      <w:pPr>
        <w:widowControl/>
        <w:bidi w:val="0"/>
        <w:adjustRightInd/>
        <w:contextualSpacing/>
        <w:jc w:val="both"/>
        <w:rPr>
          <w:rFonts w:ascii="Times New Roman" w:hAnsi="Times New Roman"/>
          <w:b/>
          <w:lang w:eastAsia="en-US"/>
        </w:rPr>
      </w:pPr>
      <w:r w:rsidR="00F41FB8">
        <w:rPr>
          <w:rFonts w:ascii="Times New Roman" w:hAnsi="Times New Roman"/>
          <w:b/>
          <w:lang w:eastAsia="en-US"/>
        </w:rPr>
        <w:t>K Čl. VI</w:t>
      </w:r>
      <w:r w:rsidRPr="00BE4680">
        <w:rPr>
          <w:rFonts w:ascii="Times New Roman" w:hAnsi="Times New Roman"/>
          <w:b/>
          <w:lang w:eastAsia="en-US"/>
        </w:rPr>
        <w:t xml:space="preserve"> (Účinnosť)</w:t>
      </w:r>
    </w:p>
    <w:p w:rsidR="00BE4680" w:rsidRPr="00BE4680" w:rsidP="00BE4680">
      <w:pPr>
        <w:widowControl/>
        <w:bidi w:val="0"/>
        <w:adjustRightInd/>
        <w:contextualSpacing/>
        <w:jc w:val="both"/>
        <w:rPr>
          <w:rFonts w:ascii="Times New Roman" w:hAnsi="Times New Roman"/>
          <w:b/>
          <w:lang w:eastAsia="en-US"/>
        </w:rPr>
      </w:pPr>
    </w:p>
    <w:p w:rsidR="00F41FB8" w:rsidP="00F41FB8">
      <w:pPr>
        <w:bidi w:val="0"/>
        <w:ind w:firstLine="720"/>
        <w:jc w:val="both"/>
        <w:rPr>
          <w:rFonts w:ascii="Times New Roman" w:hAnsi="Times New Roman"/>
        </w:rPr>
      </w:pPr>
      <w:r>
        <w:rPr>
          <w:rFonts w:ascii="Times New Roman" w:hAnsi="Times New Roman"/>
        </w:rPr>
        <w:t>Upravujú sa ustanovenia o účinnosti. Delená účinnosť vychádza z nevyhnutnosti prípravy na nový systém náhodného prideľovania vecí súdnym exekútorom najmä s ohľadom na informačné systémy.</w:t>
      </w:r>
    </w:p>
    <w:p w:rsidR="00BE4680" w:rsidRPr="00BE4680" w:rsidP="00BE4680">
      <w:pPr>
        <w:widowControl/>
        <w:bidi w:val="0"/>
        <w:adjustRightInd/>
        <w:contextualSpacing/>
        <w:jc w:val="both"/>
        <w:rPr>
          <w:rFonts w:ascii="Times New Roman" w:hAnsi="Times New Roman"/>
          <w:lang w:eastAsia="en-US"/>
        </w:rPr>
      </w:pPr>
    </w:p>
    <w:p w:rsidR="00BE4680" w:rsidP="00BE4680">
      <w:pPr>
        <w:bidi w:val="0"/>
        <w:rPr>
          <w:rFonts w:ascii="Times New Roman" w:hAnsi="Times New Roman"/>
        </w:rPr>
      </w:pPr>
    </w:p>
    <w:p w:rsidR="00FC4179" w:rsidRPr="00E31527" w:rsidP="00FC4179">
      <w:pPr>
        <w:tabs>
          <w:tab w:val="left" w:pos="9072"/>
        </w:tabs>
        <w:bidi w:val="0"/>
        <w:jc w:val="both"/>
        <w:rPr>
          <w:rFonts w:ascii="Times New Roman" w:hAnsi="Times New Roman"/>
        </w:rPr>
      </w:pPr>
      <w:r w:rsidRPr="00E31527">
        <w:rPr>
          <w:rFonts w:ascii="Times New Roman" w:hAnsi="Times New Roman"/>
        </w:rPr>
        <w:t xml:space="preserve">V Bratislave, </w:t>
      </w:r>
      <w:r>
        <w:rPr>
          <w:rFonts w:ascii="Times New Roman" w:hAnsi="Times New Roman"/>
        </w:rPr>
        <w:t>21. septembra 2016</w:t>
      </w:r>
    </w:p>
    <w:p w:rsidR="00FC4179" w:rsidRPr="00E31527" w:rsidP="00FC4179">
      <w:pPr>
        <w:tabs>
          <w:tab w:val="left" w:pos="9072"/>
        </w:tabs>
        <w:bidi w:val="0"/>
        <w:jc w:val="both"/>
        <w:rPr>
          <w:rFonts w:ascii="Times New Roman" w:hAnsi="Times New Roman"/>
        </w:rPr>
      </w:pPr>
    </w:p>
    <w:p w:rsidR="00FC4179" w:rsidRPr="00E31527" w:rsidP="00FC4179">
      <w:pPr>
        <w:tabs>
          <w:tab w:val="left" w:pos="9072"/>
        </w:tabs>
        <w:bidi w:val="0"/>
        <w:jc w:val="both"/>
        <w:rPr>
          <w:rFonts w:ascii="Times New Roman" w:hAnsi="Times New Roman"/>
        </w:rPr>
      </w:pPr>
    </w:p>
    <w:p w:rsidR="00FC4179" w:rsidRPr="00E31527" w:rsidP="00FC4179">
      <w:pPr>
        <w:tabs>
          <w:tab w:val="left" w:pos="9072"/>
        </w:tabs>
        <w:bidi w:val="0"/>
        <w:jc w:val="both"/>
        <w:rPr>
          <w:rFonts w:ascii="Times New Roman" w:hAnsi="Times New Roman"/>
        </w:rPr>
      </w:pPr>
    </w:p>
    <w:p w:rsidR="00FC4179" w:rsidRPr="00E31527" w:rsidP="00FC4179">
      <w:pPr>
        <w:tabs>
          <w:tab w:val="left" w:pos="9072"/>
        </w:tabs>
        <w:bidi w:val="0"/>
        <w:jc w:val="both"/>
        <w:rPr>
          <w:rFonts w:ascii="Times New Roman" w:hAnsi="Times New Roman"/>
        </w:rPr>
      </w:pPr>
    </w:p>
    <w:p w:rsidR="00FC4179" w:rsidRPr="00E31527" w:rsidP="00FC4179">
      <w:pPr>
        <w:tabs>
          <w:tab w:val="left" w:pos="9072"/>
        </w:tabs>
        <w:bidi w:val="0"/>
        <w:jc w:val="both"/>
        <w:rPr>
          <w:rFonts w:ascii="Times New Roman" w:hAnsi="Times New Roman"/>
        </w:rPr>
      </w:pPr>
    </w:p>
    <w:p w:rsidR="00FC4179" w:rsidRPr="00E31527" w:rsidP="00FC4179">
      <w:pPr>
        <w:tabs>
          <w:tab w:val="left" w:pos="9072"/>
        </w:tabs>
        <w:bidi w:val="0"/>
        <w:jc w:val="both"/>
        <w:rPr>
          <w:rFonts w:ascii="Times New Roman" w:hAnsi="Times New Roman"/>
        </w:rPr>
      </w:pPr>
    </w:p>
    <w:p w:rsidR="00FC4179" w:rsidRPr="00E31527" w:rsidP="00FC4179">
      <w:pPr>
        <w:tabs>
          <w:tab w:val="left" w:pos="9072"/>
        </w:tabs>
        <w:bidi w:val="0"/>
        <w:jc w:val="center"/>
        <w:rPr>
          <w:rFonts w:ascii="Times New Roman" w:hAnsi="Times New Roman"/>
          <w:b/>
        </w:rPr>
      </w:pPr>
      <w:r w:rsidRPr="00E31527">
        <w:rPr>
          <w:rFonts w:ascii="Times New Roman" w:hAnsi="Times New Roman"/>
          <w:b/>
        </w:rPr>
        <w:t>Robert Fico</w:t>
      </w:r>
      <w:r w:rsidR="002B6508">
        <w:rPr>
          <w:rFonts w:ascii="Times New Roman" w:hAnsi="Times New Roman"/>
          <w:b/>
        </w:rPr>
        <w:t>, v. r.</w:t>
      </w:r>
      <w:r>
        <w:rPr>
          <w:rFonts w:ascii="Times New Roman" w:hAnsi="Times New Roman"/>
          <w:b/>
        </w:rPr>
        <w:t xml:space="preserve"> </w:t>
      </w:r>
    </w:p>
    <w:p w:rsidR="00FC4179" w:rsidRPr="00E31527" w:rsidP="00FC4179">
      <w:pPr>
        <w:tabs>
          <w:tab w:val="left" w:pos="9072"/>
        </w:tabs>
        <w:bidi w:val="0"/>
        <w:jc w:val="center"/>
        <w:rPr>
          <w:rFonts w:ascii="Times New Roman" w:hAnsi="Times New Roman"/>
        </w:rPr>
      </w:pPr>
      <w:r w:rsidRPr="00E31527">
        <w:rPr>
          <w:rFonts w:ascii="Times New Roman" w:hAnsi="Times New Roman"/>
        </w:rPr>
        <w:t>predseda vlády Slovenskej republiky</w:t>
      </w:r>
    </w:p>
    <w:p w:rsidR="00FC4179" w:rsidRPr="00E31527" w:rsidP="00FC4179">
      <w:pPr>
        <w:tabs>
          <w:tab w:val="left" w:pos="9072"/>
        </w:tabs>
        <w:bidi w:val="0"/>
        <w:rPr>
          <w:rFonts w:ascii="Times New Roman" w:hAnsi="Times New Roman"/>
        </w:rPr>
      </w:pPr>
    </w:p>
    <w:p w:rsidR="00FC4179" w:rsidRPr="00E31527" w:rsidP="00FC4179">
      <w:pPr>
        <w:tabs>
          <w:tab w:val="left" w:pos="9072"/>
        </w:tabs>
        <w:bidi w:val="0"/>
        <w:rPr>
          <w:rFonts w:ascii="Times New Roman" w:hAnsi="Times New Roman"/>
        </w:rPr>
      </w:pPr>
    </w:p>
    <w:p w:rsidR="00FC4179" w:rsidRPr="00E31527" w:rsidP="00FC4179">
      <w:pPr>
        <w:tabs>
          <w:tab w:val="left" w:pos="9072"/>
        </w:tabs>
        <w:bidi w:val="0"/>
        <w:rPr>
          <w:rFonts w:ascii="Times New Roman" w:hAnsi="Times New Roman"/>
        </w:rPr>
      </w:pPr>
    </w:p>
    <w:p w:rsidR="00FC4179" w:rsidRPr="00E31527" w:rsidP="00FC4179">
      <w:pPr>
        <w:tabs>
          <w:tab w:val="left" w:pos="9072"/>
        </w:tabs>
        <w:bidi w:val="0"/>
        <w:rPr>
          <w:rFonts w:ascii="Times New Roman" w:hAnsi="Times New Roman"/>
        </w:rPr>
      </w:pPr>
    </w:p>
    <w:p w:rsidR="00FC4179" w:rsidRPr="00E31527" w:rsidP="00FC4179">
      <w:pPr>
        <w:tabs>
          <w:tab w:val="left" w:pos="9072"/>
        </w:tabs>
        <w:bidi w:val="0"/>
        <w:rPr>
          <w:rFonts w:ascii="Times New Roman" w:hAnsi="Times New Roman"/>
        </w:rPr>
      </w:pPr>
    </w:p>
    <w:p w:rsidR="00FC4179" w:rsidRPr="00E31527" w:rsidP="00FC4179">
      <w:pPr>
        <w:tabs>
          <w:tab w:val="left" w:pos="9072"/>
        </w:tabs>
        <w:bidi w:val="0"/>
        <w:rPr>
          <w:rFonts w:ascii="Times New Roman" w:hAnsi="Times New Roman"/>
        </w:rPr>
      </w:pPr>
    </w:p>
    <w:p w:rsidR="00FC4179" w:rsidRPr="00E31527" w:rsidP="00FC4179">
      <w:pPr>
        <w:tabs>
          <w:tab w:val="left" w:pos="9072"/>
        </w:tabs>
        <w:bidi w:val="0"/>
        <w:jc w:val="center"/>
        <w:rPr>
          <w:rFonts w:ascii="Times New Roman" w:hAnsi="Times New Roman"/>
          <w:b/>
        </w:rPr>
      </w:pPr>
      <w:r w:rsidR="002B6508">
        <w:rPr>
          <w:rFonts w:ascii="Times New Roman" w:hAnsi="Times New Roman"/>
          <w:b/>
        </w:rPr>
        <w:t>Lucia Žitňanská, v. r.</w:t>
      </w:r>
    </w:p>
    <w:p w:rsidR="00B01521" w:rsidP="00B01521">
      <w:pPr>
        <w:tabs>
          <w:tab w:val="left" w:pos="9072"/>
        </w:tabs>
        <w:bidi w:val="0"/>
        <w:jc w:val="center"/>
        <w:rPr>
          <w:rFonts w:ascii="Times New Roman" w:hAnsi="Times New Roman"/>
        </w:rPr>
      </w:pPr>
      <w:r>
        <w:rPr>
          <w:rFonts w:ascii="Times New Roman" w:hAnsi="Times New Roman"/>
        </w:rPr>
        <w:t xml:space="preserve">podpredsedníčka vlády </w:t>
      </w:r>
      <w:r w:rsidR="00FC4179">
        <w:rPr>
          <w:rFonts w:ascii="Times New Roman" w:hAnsi="Times New Roman"/>
        </w:rPr>
        <w:t xml:space="preserve">a </w:t>
      </w:r>
      <w:r w:rsidRPr="00E31527" w:rsidR="00FC4179">
        <w:rPr>
          <w:rFonts w:ascii="Times New Roman" w:hAnsi="Times New Roman"/>
        </w:rPr>
        <w:t>minister</w:t>
      </w:r>
      <w:r w:rsidR="00FC4179">
        <w:rPr>
          <w:rFonts w:ascii="Times New Roman" w:hAnsi="Times New Roman"/>
        </w:rPr>
        <w:t>ka</w:t>
      </w:r>
      <w:r w:rsidRPr="00E31527" w:rsidR="00FC4179">
        <w:rPr>
          <w:rFonts w:ascii="Times New Roman" w:hAnsi="Times New Roman"/>
        </w:rPr>
        <w:t xml:space="preserve"> spravodlivosti </w:t>
      </w:r>
    </w:p>
    <w:p w:rsidR="00FC4179" w:rsidRPr="00E31527" w:rsidP="00B01521">
      <w:pPr>
        <w:tabs>
          <w:tab w:val="left" w:pos="9072"/>
        </w:tabs>
        <w:bidi w:val="0"/>
        <w:jc w:val="center"/>
        <w:rPr>
          <w:rFonts w:ascii="Times New Roman" w:hAnsi="Times New Roman"/>
        </w:rPr>
      </w:pPr>
      <w:r w:rsidRPr="00E31527">
        <w:rPr>
          <w:rFonts w:ascii="Times New Roman" w:hAnsi="Times New Roman"/>
        </w:rPr>
        <w:t>Slovenskej republiky</w:t>
      </w:r>
    </w:p>
    <w:p w:rsidR="00FC4179" w:rsidRPr="00BE4680" w:rsidP="00BE4680">
      <w:pPr>
        <w:bidi w:val="0"/>
        <w:rPr>
          <w:rFonts w:ascii="Times New Roman" w:hAnsi="Times New Roman"/>
        </w:rPr>
      </w:pPr>
    </w:p>
    <w:p w:rsidR="00BE4680" w:rsidRPr="00BE4680" w:rsidP="00BE4680">
      <w:pPr>
        <w:bidi w:val="0"/>
        <w:rPr>
          <w:rFonts w:ascii="Times New Roman" w:hAnsi="Times New Roman"/>
        </w:rPr>
      </w:pPr>
    </w:p>
    <w:p w:rsidR="00BE4680" w:rsidRPr="00BE4680" w:rsidP="00BE4680">
      <w:pPr>
        <w:bidi w:val="0"/>
        <w:rPr>
          <w:rFonts w:ascii="Times New Roman" w:hAnsi="Times New Roman"/>
        </w:rPr>
      </w:pPr>
    </w:p>
    <w:p w:rsidR="006C5DD0" w:rsidRPr="005B1207" w:rsidP="00B464B0">
      <w:pPr>
        <w:widowControl/>
        <w:bidi w:val="0"/>
        <w:spacing w:after="280" w:afterAutospacing="1"/>
        <w:rPr>
          <w:rStyle w:val="PlaceholderText"/>
          <w:color w:val="auto"/>
        </w:rPr>
      </w:pPr>
    </w:p>
    <w:sectPr w:rsidSect="00474396">
      <w:footerReference w:type="default" r:id="rId5"/>
      <w:pgSz w:w="12240" w:h="15840"/>
      <w:pgMar w:top="1440" w:right="1440" w:bottom="1440" w:left="144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ˇ¦ˇěˇ¦¨§"/>
    <w:panose1 w:val="02010600030101010101"/>
    <w:charset w:val="86"/>
    <w:family w:val="auto"/>
    <w:pitch w:val="variable"/>
    <w:sig w:usb0="00000000" w:usb1="00000000" w:usb2="00000000" w:usb3="00000000" w:csb0="00040001"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Verdana">
    <w:altName w:val="Verdana"/>
    <w:panose1 w:val="020B0604030504040204"/>
    <w:charset w:val="EE"/>
    <w:family w:val="swiss"/>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OpenSymbol">
    <w:altName w:val="Arial Unicode MS"/>
    <w:panose1 w:val="00000000000000000000"/>
    <w:charset w:val="80"/>
    <w:family w:val="auto"/>
    <w:pitch w:val="default"/>
    <w:sig w:usb0="00000000" w:usb1="00000000" w:usb2="00000000" w:usb3="00000000" w:csb0="00020000" w:csb1="00000000"/>
  </w:font>
  <w:font w:name="@OpenSymbol">
    <w:panose1 w:val="00000000000000000000"/>
    <w:charset w:val="80"/>
    <w:family w:val="auto"/>
    <w:pitch w:val="default"/>
    <w:sig w:usb0="00000000" w:usb1="00000000" w:usb2="00000000" w:usb3="00000000" w:csb0="00020000" w:csb1="00000000"/>
  </w:font>
  <w:font w:name="Georgia">
    <w:altName w:val="Georgia"/>
    <w:panose1 w:val="020405020504050203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5B" w:rsidRPr="00B3405B">
    <w:pPr>
      <w:pStyle w:val="Footer"/>
      <w:bidi w:val="0"/>
      <w:jc w:val="center"/>
      <w:rPr>
        <w:rFonts w:ascii="Times New Roman" w:hAnsi="Times New Roman"/>
        <w:sz w:val="24"/>
        <w:szCs w:val="24"/>
      </w:rPr>
    </w:pPr>
    <w:r w:rsidRPr="00B3405B">
      <w:rPr>
        <w:rFonts w:ascii="Times New Roman" w:hAnsi="Times New Roman"/>
        <w:sz w:val="24"/>
        <w:szCs w:val="24"/>
      </w:rPr>
      <w:fldChar w:fldCharType="begin"/>
    </w:r>
    <w:r w:rsidRPr="00B3405B">
      <w:rPr>
        <w:rFonts w:ascii="Times New Roman" w:hAnsi="Times New Roman"/>
        <w:sz w:val="24"/>
        <w:szCs w:val="24"/>
      </w:rPr>
      <w:instrText>PAGE   \* MERGEFORMAT</w:instrText>
    </w:r>
    <w:r w:rsidRPr="00B3405B">
      <w:rPr>
        <w:rFonts w:ascii="Times New Roman" w:hAnsi="Times New Roman"/>
        <w:sz w:val="24"/>
        <w:szCs w:val="24"/>
      </w:rPr>
      <w:fldChar w:fldCharType="separate"/>
    </w:r>
    <w:r w:rsidR="00DD5C75">
      <w:rPr>
        <w:rFonts w:ascii="Times New Roman" w:hAnsi="Times New Roman"/>
        <w:noProof/>
        <w:sz w:val="24"/>
        <w:szCs w:val="24"/>
      </w:rPr>
      <w:t>40</w:t>
    </w:r>
    <w:r w:rsidRPr="00B3405B">
      <w:rPr>
        <w:rFonts w:ascii="Times New Roman" w:hAnsi="Times New Roman"/>
        <w:sz w:val="24"/>
        <w:szCs w:val="24"/>
      </w:rPr>
      <w:fldChar w:fldCharType="end"/>
    </w:r>
  </w:p>
  <w:p w:rsidR="00B3405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OpenSymbol" w:eastAsia="OpenSymbol" w:hAnsi="Times New Roman"/>
      </w:rPr>
    </w:lvl>
    <w:lvl w:ilvl="1">
      <w:start w:val="1"/>
      <w:numFmt w:val="bullet"/>
      <w:lvlText w:val="–"/>
      <w:lvlJc w:val="left"/>
      <w:pPr>
        <w:ind w:left="1080" w:hanging="360"/>
      </w:pPr>
      <w:rPr>
        <w:rFonts w:ascii="OpenSymbol" w:eastAsia="OpenSymbol" w:hAnsi="Times New Roman"/>
      </w:rPr>
    </w:lvl>
    <w:lvl w:ilvl="2">
      <w:start w:val="1"/>
      <w:numFmt w:val="bullet"/>
      <w:lvlText w:val="–"/>
      <w:lvlJc w:val="left"/>
      <w:pPr>
        <w:ind w:left="1440" w:hanging="360"/>
      </w:pPr>
      <w:rPr>
        <w:rFonts w:ascii="OpenSymbol" w:eastAsia="OpenSymbol" w:hAnsi="Times New Roman"/>
      </w:rPr>
    </w:lvl>
    <w:lvl w:ilvl="3">
      <w:start w:val="1"/>
      <w:numFmt w:val="bullet"/>
      <w:lvlText w:val="–"/>
      <w:lvlJc w:val="left"/>
      <w:pPr>
        <w:ind w:left="1800" w:hanging="360"/>
      </w:pPr>
      <w:rPr>
        <w:rFonts w:ascii="OpenSymbol" w:eastAsia="OpenSymbol" w:hAnsi="Times New Roman"/>
      </w:rPr>
    </w:lvl>
    <w:lvl w:ilvl="4">
      <w:start w:val="1"/>
      <w:numFmt w:val="bullet"/>
      <w:lvlText w:val="–"/>
      <w:lvlJc w:val="left"/>
      <w:pPr>
        <w:ind w:left="2160" w:hanging="360"/>
      </w:pPr>
      <w:rPr>
        <w:rFonts w:ascii="OpenSymbol" w:eastAsia="OpenSymbol" w:hAnsi="Times New Roman"/>
      </w:rPr>
    </w:lvl>
    <w:lvl w:ilvl="5">
      <w:start w:val="1"/>
      <w:numFmt w:val="bullet"/>
      <w:lvlText w:val="–"/>
      <w:lvlJc w:val="left"/>
      <w:pPr>
        <w:ind w:left="2520" w:hanging="360"/>
      </w:pPr>
      <w:rPr>
        <w:rFonts w:ascii="OpenSymbol" w:eastAsia="OpenSymbol" w:hAnsi="Times New Roman"/>
      </w:rPr>
    </w:lvl>
    <w:lvl w:ilvl="6">
      <w:start w:val="1"/>
      <w:numFmt w:val="bullet"/>
      <w:lvlText w:val="–"/>
      <w:lvlJc w:val="left"/>
      <w:pPr>
        <w:ind w:left="2880" w:hanging="360"/>
      </w:pPr>
      <w:rPr>
        <w:rFonts w:ascii="OpenSymbol" w:eastAsia="OpenSymbol" w:hAnsi="Times New Roman"/>
      </w:rPr>
    </w:lvl>
    <w:lvl w:ilvl="7">
      <w:start w:val="1"/>
      <w:numFmt w:val="bullet"/>
      <w:lvlText w:val="–"/>
      <w:lvlJc w:val="left"/>
      <w:pPr>
        <w:ind w:left="3240" w:hanging="360"/>
      </w:pPr>
      <w:rPr>
        <w:rFonts w:ascii="OpenSymbol" w:eastAsia="OpenSymbol" w:hAnsi="Times New Roman"/>
      </w:rPr>
    </w:lvl>
    <w:lvl w:ilvl="8">
      <w:start w:val="1"/>
      <w:numFmt w:val="bullet"/>
      <w:lvlText w:val="–"/>
      <w:lvlJc w:val="left"/>
      <w:pPr>
        <w:ind w:left="3600" w:hanging="360"/>
      </w:pPr>
      <w:rPr>
        <w:rFonts w:ascii="OpenSymbol" w:eastAsia="OpenSymbol" w:hAnsi="Times New Roman"/>
      </w:rPr>
    </w:lvl>
  </w:abstractNum>
  <w:abstractNum w:abstractNumId="1">
    <w:nsid w:val="030F7851"/>
    <w:multiLevelType w:val="hybridMultilevel"/>
    <w:tmpl w:val="7534E95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03DD56FA"/>
    <w:multiLevelType w:val="hybridMultilevel"/>
    <w:tmpl w:val="EAB6DE4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0B003441"/>
    <w:multiLevelType w:val="hybridMultilevel"/>
    <w:tmpl w:val="48C657A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0C7A6331"/>
    <w:multiLevelType w:val="hybridMultilevel"/>
    <w:tmpl w:val="2EC0D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3D1F40"/>
    <w:multiLevelType w:val="hybridMultilevel"/>
    <w:tmpl w:val="1A1AD37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7DE4F79"/>
    <w:multiLevelType w:val="hybridMultilevel"/>
    <w:tmpl w:val="428086B2"/>
    <w:lvl w:ilvl="0">
      <w:start w:val="2"/>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7">
    <w:nsid w:val="1A99278F"/>
    <w:multiLevelType w:val="hybridMultilevel"/>
    <w:tmpl w:val="92C2819C"/>
    <w:lvl w:ilvl="0">
      <w:start w:val="3"/>
      <w:numFmt w:val="bullet"/>
      <w:lvlText w:val="-"/>
      <w:lvlJc w:val="left"/>
      <w:pPr>
        <w:ind w:left="720" w:hanging="360"/>
      </w:pPr>
      <w:rPr>
        <w:rFonts w:ascii="Times New Roman" w:eastAsia="SimSu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AD92072"/>
    <w:multiLevelType w:val="hybridMultilevel"/>
    <w:tmpl w:val="DF5C494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1B717462"/>
    <w:multiLevelType w:val="hybridMultilevel"/>
    <w:tmpl w:val="A3C2F22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11">
    <w:nsid w:val="1BC17EA4"/>
    <w:multiLevelType w:val="hybridMultilevel"/>
    <w:tmpl w:val="496650E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3573D42"/>
    <w:multiLevelType w:val="hybridMultilevel"/>
    <w:tmpl w:val="8D80EBE6"/>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3">
    <w:nsid w:val="36F472C0"/>
    <w:multiLevelType w:val="hybridMultilevel"/>
    <w:tmpl w:val="3A3A1ED0"/>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BBB282D"/>
    <w:multiLevelType w:val="hybridMultilevel"/>
    <w:tmpl w:val="D24C56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5">
    <w:nsid w:val="3BBE3A3B"/>
    <w:multiLevelType w:val="hybridMultilevel"/>
    <w:tmpl w:val="16BA56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75B3203"/>
    <w:multiLevelType w:val="multilevel"/>
    <w:tmpl w:val="6096DEFC"/>
    <w:name w:val="AODoc"/>
    <w:lvl w:ilvl="0">
      <w:start w:val="1"/>
      <w:numFmt w:val="none"/>
      <w:pStyle w:val="AODocTxt"/>
      <w:suff w:val="nothing"/>
      <w:lvlJc w:val="left"/>
      <w:rPr>
        <w:rFonts w:cs="Times New Roman"/>
        <w:rtl w:val="0"/>
        <w:cs w:val="0"/>
      </w:rPr>
    </w:lvl>
    <w:lvl w:ilvl="1">
      <w:start w:val="1"/>
      <w:numFmt w:val="none"/>
      <w:pStyle w:val="AODocTxtL1"/>
      <w:suff w:val="nothing"/>
      <w:lvlJc w:val="left"/>
      <w:pPr>
        <w:ind w:left="14322"/>
      </w:pPr>
      <w:rPr>
        <w:rFonts w:cs="Times New Roman"/>
        <w:rtl w:val="0"/>
        <w:cs w:val="0"/>
      </w:rPr>
    </w:lvl>
    <w:lvl w:ilvl="2">
      <w:start w:val="1"/>
      <w:numFmt w:val="none"/>
      <w:pStyle w:val="AODocTxtL2"/>
      <w:suff w:val="nothing"/>
      <w:lvlJc w:val="left"/>
      <w:pPr>
        <w:ind w:left="15042"/>
      </w:pPr>
      <w:rPr>
        <w:rFonts w:cs="Times New Roman"/>
        <w:rtl w:val="0"/>
        <w:cs w:val="0"/>
      </w:rPr>
    </w:lvl>
    <w:lvl w:ilvl="3">
      <w:start w:val="1"/>
      <w:numFmt w:val="none"/>
      <w:pStyle w:val="AODocTxtL3"/>
      <w:suff w:val="nothing"/>
      <w:lvlJc w:val="left"/>
      <w:pPr>
        <w:ind w:left="15762"/>
      </w:pPr>
      <w:rPr>
        <w:rFonts w:cs="Times New Roman"/>
        <w:rtl w:val="0"/>
        <w:cs w:val="0"/>
      </w:rPr>
    </w:lvl>
    <w:lvl w:ilvl="4">
      <w:start w:val="1"/>
      <w:numFmt w:val="none"/>
      <w:pStyle w:val="AODocTxtL4"/>
      <w:suff w:val="nothing"/>
      <w:lvlJc w:val="left"/>
      <w:pPr>
        <w:ind w:left="16482"/>
      </w:pPr>
      <w:rPr>
        <w:rFonts w:cs="Times New Roman"/>
        <w:rtl w:val="0"/>
        <w:cs w:val="0"/>
      </w:rPr>
    </w:lvl>
    <w:lvl w:ilvl="5">
      <w:start w:val="1"/>
      <w:numFmt w:val="none"/>
      <w:pStyle w:val="AODocTxtL5"/>
      <w:suff w:val="nothing"/>
      <w:lvlJc w:val="left"/>
      <w:pPr>
        <w:ind w:left="17202"/>
      </w:pPr>
      <w:rPr>
        <w:rFonts w:cs="Times New Roman"/>
        <w:rtl w:val="0"/>
        <w:cs w:val="0"/>
      </w:rPr>
    </w:lvl>
    <w:lvl w:ilvl="6">
      <w:start w:val="1"/>
      <w:numFmt w:val="none"/>
      <w:pStyle w:val="AODocTxtL6"/>
      <w:suff w:val="nothing"/>
      <w:lvlJc w:val="left"/>
      <w:pPr>
        <w:ind w:left="17922"/>
      </w:pPr>
      <w:rPr>
        <w:rFonts w:cs="Times New Roman"/>
        <w:rtl w:val="0"/>
        <w:cs w:val="0"/>
      </w:rPr>
    </w:lvl>
    <w:lvl w:ilvl="7">
      <w:start w:val="1"/>
      <w:numFmt w:val="none"/>
      <w:pStyle w:val="AODocTxtL6"/>
      <w:suff w:val="nothing"/>
      <w:lvlJc w:val="left"/>
      <w:pPr>
        <w:ind w:left="18642"/>
      </w:pPr>
      <w:rPr>
        <w:rFonts w:cs="Times New Roman"/>
        <w:rtl w:val="0"/>
        <w:cs w:val="0"/>
      </w:rPr>
    </w:lvl>
    <w:lvl w:ilvl="8">
      <w:start w:val="1"/>
      <w:numFmt w:val="none"/>
      <w:suff w:val="nothing"/>
      <w:lvlJc w:val="left"/>
      <w:pPr>
        <w:ind w:left="19362"/>
      </w:pPr>
      <w:rPr>
        <w:rFonts w:cs="Times New Roman"/>
        <w:rtl w:val="0"/>
        <w:cs w:val="0"/>
      </w:rPr>
    </w:lvl>
  </w:abstractNum>
  <w:abstractNum w:abstractNumId="17">
    <w:nsid w:val="4A316C30"/>
    <w:multiLevelType w:val="hybridMultilevel"/>
    <w:tmpl w:val="B54A6AD6"/>
    <w:lvl w:ilvl="0">
      <w:start w:val="1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A461403"/>
    <w:multiLevelType w:val="hybridMultilevel"/>
    <w:tmpl w:val="67E2B83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2"/>
      <w:lvlText w:val="(%3)"/>
      <w:lvlJc w:val="left"/>
      <w:pPr>
        <w:tabs>
          <w:tab w:val="num" w:pos="1440"/>
        </w:tabs>
        <w:ind w:left="1440" w:hanging="720"/>
      </w:pPr>
      <w:rPr>
        <w:rFonts w:cs="Times New Roman"/>
        <w:rtl w:val="0"/>
        <w:cs w:val="0"/>
      </w:rPr>
    </w:lvl>
    <w:lvl w:ilvl="3">
      <w:start w:val="1"/>
      <w:numFmt w:val="lowerRoman"/>
      <w:lvlText w:val="(%4)"/>
      <w:lvlJc w:val="left"/>
      <w:pPr>
        <w:tabs>
          <w:tab w:val="num" w:pos="2160"/>
        </w:tabs>
        <w:ind w:left="2160" w:hanging="720"/>
      </w:pPr>
      <w:rPr>
        <w:rFonts w:cs="Times New Roman"/>
        <w:rtl w:val="0"/>
        <w:cs w:val="0"/>
      </w:rPr>
    </w:lvl>
    <w:lvl w:ilvl="4">
      <w:start w:val="1"/>
      <w:numFmt w:val="upperLetter"/>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20">
    <w:nsid w:val="4E8809B6"/>
    <w:multiLevelType w:val="hybridMultilevel"/>
    <w:tmpl w:val="6A084A3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538C6002"/>
    <w:multiLevelType w:val="hybridMultilevel"/>
    <w:tmpl w:val="37BC8D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4F25C77"/>
    <w:multiLevelType w:val="hybridMultilevel"/>
    <w:tmpl w:val="16B2FF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65FD5587"/>
    <w:multiLevelType w:val="hybridMultilevel"/>
    <w:tmpl w:val="C09EDD46"/>
    <w:lvl w:ilvl="0">
      <w:start w:val="1"/>
      <w:numFmt w:val="decimal"/>
      <w:lvlText w:val="%1."/>
      <w:lvlJc w:val="left"/>
      <w:pPr>
        <w:ind w:left="36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F42770A"/>
    <w:multiLevelType w:val="hybridMultilevel"/>
    <w:tmpl w:val="D51AC60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755F1AB5"/>
    <w:multiLevelType w:val="hybridMultilevel"/>
    <w:tmpl w:val="428A2FEA"/>
    <w:lvl w:ilvl="0">
      <w:start w:val="3"/>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6">
    <w:nsid w:val="77595F40"/>
    <w:multiLevelType w:val="hybridMultilevel"/>
    <w:tmpl w:val="D158DABA"/>
    <w:lvl w:ilvl="0">
      <w:start w:val="1"/>
      <w:numFmt w:val="decimal"/>
      <w:lvlText w:val="(%1)"/>
      <w:lvlJc w:val="left"/>
      <w:pPr>
        <w:ind w:left="720" w:hanging="360"/>
      </w:pPr>
      <w:rPr>
        <w:rFonts w:cs="Times New Roman" w:hint="default"/>
        <w:b w:val="0"/>
        <w:i w:val="0"/>
        <w:color w:val="auto"/>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14"/>
  </w:num>
  <w:num w:numId="3">
    <w:abstractNumId w:val="10"/>
  </w:num>
  <w:num w:numId="4">
    <w:abstractNumId w:val="19"/>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2"/>
  </w:num>
  <w:num w:numId="8">
    <w:abstractNumId w:val="21"/>
  </w:num>
  <w:num w:numId="9">
    <w:abstractNumId w:val="6"/>
  </w:num>
  <w:num w:numId="10">
    <w:abstractNumId w:val="8"/>
  </w:num>
  <w:num w:numId="11">
    <w:abstractNumId w:val="11"/>
  </w:num>
  <w:num w:numId="12">
    <w:abstractNumId w:val="2"/>
  </w:num>
  <w:num w:numId="13">
    <w:abstractNumId w:val="9"/>
  </w:num>
  <w:num w:numId="14">
    <w:abstractNumId w:val="23"/>
  </w:num>
  <w:num w:numId="15">
    <w:abstractNumId w:val="13"/>
  </w:num>
  <w:num w:numId="16">
    <w:abstractNumId w:val="16"/>
  </w:num>
  <w:num w:numId="17">
    <w:abstractNumId w:val="15"/>
  </w:num>
  <w:num w:numId="18">
    <w:abstractNumId w:val="1"/>
  </w:num>
  <w:num w:numId="19">
    <w:abstractNumId w:val="7"/>
  </w:num>
  <w:num w:numId="20">
    <w:abstractNumId w:val="26"/>
  </w:num>
  <w:num w:numId="21">
    <w:abstractNumId w:val="18"/>
  </w:num>
  <w:num w:numId="22">
    <w:abstractNumId w:val="3"/>
  </w:num>
  <w:num w:numId="23">
    <w:abstractNumId w:val="17"/>
  </w:num>
  <w:num w:numId="24">
    <w:abstractNumId w:val="0"/>
  </w:num>
  <w:num w:numId="25">
    <w:abstractNumId w:val="5"/>
  </w:num>
  <w:num w:numId="26">
    <w:abstractNumId w:val="25"/>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CA5756"/>
    <w:rsid w:val="00002D7E"/>
    <w:rsid w:val="00027402"/>
    <w:rsid w:val="00052072"/>
    <w:rsid w:val="00057099"/>
    <w:rsid w:val="000577E3"/>
    <w:rsid w:val="0006442F"/>
    <w:rsid w:val="00077041"/>
    <w:rsid w:val="00091343"/>
    <w:rsid w:val="00093C4C"/>
    <w:rsid w:val="00096EE0"/>
    <w:rsid w:val="000A3414"/>
    <w:rsid w:val="000A60D4"/>
    <w:rsid w:val="000B6FEB"/>
    <w:rsid w:val="000C7385"/>
    <w:rsid w:val="0010316C"/>
    <w:rsid w:val="00122842"/>
    <w:rsid w:val="001318A9"/>
    <w:rsid w:val="00170047"/>
    <w:rsid w:val="0017408E"/>
    <w:rsid w:val="00180117"/>
    <w:rsid w:val="00180FA6"/>
    <w:rsid w:val="00181754"/>
    <w:rsid w:val="001A1018"/>
    <w:rsid w:val="001A6086"/>
    <w:rsid w:val="001B4774"/>
    <w:rsid w:val="001C1753"/>
    <w:rsid w:val="001D5785"/>
    <w:rsid w:val="001D5C2C"/>
    <w:rsid w:val="001E785C"/>
    <w:rsid w:val="001F685F"/>
    <w:rsid w:val="00202D42"/>
    <w:rsid w:val="00227831"/>
    <w:rsid w:val="002301EE"/>
    <w:rsid w:val="00230B9D"/>
    <w:rsid w:val="00230FF3"/>
    <w:rsid w:val="00241DB1"/>
    <w:rsid w:val="0026023C"/>
    <w:rsid w:val="00262FE7"/>
    <w:rsid w:val="002756B3"/>
    <w:rsid w:val="002B6508"/>
    <w:rsid w:val="002B70AA"/>
    <w:rsid w:val="002D45D6"/>
    <w:rsid w:val="002D4613"/>
    <w:rsid w:val="002D52A5"/>
    <w:rsid w:val="003031C3"/>
    <w:rsid w:val="00347E43"/>
    <w:rsid w:val="00350DA2"/>
    <w:rsid w:val="003565C0"/>
    <w:rsid w:val="00361CF7"/>
    <w:rsid w:val="003625E0"/>
    <w:rsid w:val="00371DBD"/>
    <w:rsid w:val="0037307A"/>
    <w:rsid w:val="0037584C"/>
    <w:rsid w:val="003854C6"/>
    <w:rsid w:val="00386346"/>
    <w:rsid w:val="003C53FF"/>
    <w:rsid w:val="00414934"/>
    <w:rsid w:val="004169BB"/>
    <w:rsid w:val="00466C78"/>
    <w:rsid w:val="00474396"/>
    <w:rsid w:val="0047694E"/>
    <w:rsid w:val="0049286A"/>
    <w:rsid w:val="0049676D"/>
    <w:rsid w:val="004B747D"/>
    <w:rsid w:val="004C44AC"/>
    <w:rsid w:val="004C5FF2"/>
    <w:rsid w:val="004D0356"/>
    <w:rsid w:val="004F4504"/>
    <w:rsid w:val="00513505"/>
    <w:rsid w:val="00520121"/>
    <w:rsid w:val="00537604"/>
    <w:rsid w:val="00551382"/>
    <w:rsid w:val="00555328"/>
    <w:rsid w:val="005606FF"/>
    <w:rsid w:val="005A4D4C"/>
    <w:rsid w:val="005B1207"/>
    <w:rsid w:val="005D4792"/>
    <w:rsid w:val="005D6D1F"/>
    <w:rsid w:val="005D7673"/>
    <w:rsid w:val="006048A9"/>
    <w:rsid w:val="0060592D"/>
    <w:rsid w:val="00610AEC"/>
    <w:rsid w:val="006167E9"/>
    <w:rsid w:val="006179B6"/>
    <w:rsid w:val="00660BB8"/>
    <w:rsid w:val="00663C04"/>
    <w:rsid w:val="00692979"/>
    <w:rsid w:val="006950B3"/>
    <w:rsid w:val="00696358"/>
    <w:rsid w:val="006A289B"/>
    <w:rsid w:val="006C0FCB"/>
    <w:rsid w:val="006C5DD0"/>
    <w:rsid w:val="006E3EAF"/>
    <w:rsid w:val="006E6B40"/>
    <w:rsid w:val="00717613"/>
    <w:rsid w:val="00761B22"/>
    <w:rsid w:val="00770870"/>
    <w:rsid w:val="0077099B"/>
    <w:rsid w:val="007878B2"/>
    <w:rsid w:val="007908DC"/>
    <w:rsid w:val="00793B09"/>
    <w:rsid w:val="007A2B2C"/>
    <w:rsid w:val="007A5FC8"/>
    <w:rsid w:val="007B184B"/>
    <w:rsid w:val="00807368"/>
    <w:rsid w:val="0081420D"/>
    <w:rsid w:val="00852615"/>
    <w:rsid w:val="00856250"/>
    <w:rsid w:val="00887712"/>
    <w:rsid w:val="00891D3E"/>
    <w:rsid w:val="00896B4A"/>
    <w:rsid w:val="008D641F"/>
    <w:rsid w:val="008F1DA3"/>
    <w:rsid w:val="0090470F"/>
    <w:rsid w:val="009167B4"/>
    <w:rsid w:val="00931069"/>
    <w:rsid w:val="009527A5"/>
    <w:rsid w:val="009534B9"/>
    <w:rsid w:val="0096075E"/>
    <w:rsid w:val="0097717F"/>
    <w:rsid w:val="009A1614"/>
    <w:rsid w:val="009A7992"/>
    <w:rsid w:val="009C7A77"/>
    <w:rsid w:val="009E27A7"/>
    <w:rsid w:val="00A02976"/>
    <w:rsid w:val="00A065F4"/>
    <w:rsid w:val="00A136AC"/>
    <w:rsid w:val="00A232B0"/>
    <w:rsid w:val="00A276C5"/>
    <w:rsid w:val="00A62ECD"/>
    <w:rsid w:val="00A726B4"/>
    <w:rsid w:val="00A87DA8"/>
    <w:rsid w:val="00A9613B"/>
    <w:rsid w:val="00AA18A4"/>
    <w:rsid w:val="00AC52DF"/>
    <w:rsid w:val="00AC6D89"/>
    <w:rsid w:val="00AE64C2"/>
    <w:rsid w:val="00AE7E8D"/>
    <w:rsid w:val="00B01521"/>
    <w:rsid w:val="00B147A0"/>
    <w:rsid w:val="00B15507"/>
    <w:rsid w:val="00B3405B"/>
    <w:rsid w:val="00B35BD3"/>
    <w:rsid w:val="00B35F77"/>
    <w:rsid w:val="00B424BF"/>
    <w:rsid w:val="00B42EB2"/>
    <w:rsid w:val="00B464B0"/>
    <w:rsid w:val="00B72632"/>
    <w:rsid w:val="00BB0457"/>
    <w:rsid w:val="00BC4157"/>
    <w:rsid w:val="00BD1394"/>
    <w:rsid w:val="00BD3EE9"/>
    <w:rsid w:val="00BE0C51"/>
    <w:rsid w:val="00BE4680"/>
    <w:rsid w:val="00BF49A3"/>
    <w:rsid w:val="00C11C2F"/>
    <w:rsid w:val="00C160AF"/>
    <w:rsid w:val="00C243B5"/>
    <w:rsid w:val="00C50618"/>
    <w:rsid w:val="00C70185"/>
    <w:rsid w:val="00C71DED"/>
    <w:rsid w:val="00C757EA"/>
    <w:rsid w:val="00CA33B7"/>
    <w:rsid w:val="00CA5756"/>
    <w:rsid w:val="00CE33BB"/>
    <w:rsid w:val="00CF26E1"/>
    <w:rsid w:val="00CF55F8"/>
    <w:rsid w:val="00D05757"/>
    <w:rsid w:val="00D11CB5"/>
    <w:rsid w:val="00D2012A"/>
    <w:rsid w:val="00D30D7E"/>
    <w:rsid w:val="00D5449C"/>
    <w:rsid w:val="00D642C5"/>
    <w:rsid w:val="00D7156B"/>
    <w:rsid w:val="00D80710"/>
    <w:rsid w:val="00D8535B"/>
    <w:rsid w:val="00DB6E77"/>
    <w:rsid w:val="00DB7F5E"/>
    <w:rsid w:val="00DD4994"/>
    <w:rsid w:val="00DD5C75"/>
    <w:rsid w:val="00DE6883"/>
    <w:rsid w:val="00E06C84"/>
    <w:rsid w:val="00E1688E"/>
    <w:rsid w:val="00E266D6"/>
    <w:rsid w:val="00E31527"/>
    <w:rsid w:val="00E37F2A"/>
    <w:rsid w:val="00E41584"/>
    <w:rsid w:val="00E70B47"/>
    <w:rsid w:val="00E73E38"/>
    <w:rsid w:val="00E83895"/>
    <w:rsid w:val="00EB4311"/>
    <w:rsid w:val="00EC2DEE"/>
    <w:rsid w:val="00EC74C8"/>
    <w:rsid w:val="00F02BC2"/>
    <w:rsid w:val="00F04FC3"/>
    <w:rsid w:val="00F2036E"/>
    <w:rsid w:val="00F40763"/>
    <w:rsid w:val="00F41FB8"/>
    <w:rsid w:val="00F52769"/>
    <w:rsid w:val="00F74D68"/>
    <w:rsid w:val="00F9528E"/>
    <w:rsid w:val="00FA644F"/>
    <w:rsid w:val="00FB07AF"/>
    <w:rsid w:val="00FB16DF"/>
    <w:rsid w:val="00FC006D"/>
    <w:rsid w:val="00FC2BF8"/>
    <w:rsid w:val="00FC4179"/>
    <w:rsid w:val="00FC5064"/>
    <w:rsid w:val="00FF2801"/>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D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9"/>
    <w:qFormat/>
    <w:locked/>
    <w:rsid w:val="00A065F4"/>
    <w:pPr>
      <w:keepNext/>
      <w:widowControl/>
      <w:numPr>
        <w:numId w:val="3"/>
      </w:numPr>
      <w:tabs>
        <w:tab w:val="num" w:pos="567"/>
      </w:tabs>
      <w:adjustRightInd/>
      <w:spacing w:before="360"/>
      <w:ind w:left="567" w:hanging="567"/>
      <w:jc w:val="left"/>
      <w:outlineLvl w:val="0"/>
    </w:pPr>
    <w:rPr>
      <w:b/>
      <w:bCs/>
      <w:kern w:val="32"/>
      <w:sz w:val="28"/>
      <w:szCs w:val="28"/>
    </w:rPr>
  </w:style>
  <w:style w:type="paragraph" w:styleId="Heading2">
    <w:name w:val="heading 2"/>
    <w:aliases w:val="Úloha"/>
    <w:basedOn w:val="Normal"/>
    <w:link w:val="Nadpis2Char"/>
    <w:uiPriority w:val="99"/>
    <w:qFormat/>
    <w:locked/>
    <w:rsid w:val="00A065F4"/>
    <w:pPr>
      <w:widowControl/>
      <w:numPr>
        <w:ilvl w:val="1"/>
        <w:numId w:val="3"/>
      </w:numPr>
      <w:tabs>
        <w:tab w:val="num" w:pos="1418"/>
      </w:tabs>
      <w:adjustRightInd/>
      <w:spacing w:before="120"/>
      <w:ind w:left="1418" w:hanging="851"/>
      <w:jc w:val="both"/>
      <w:outlineLvl w:val="1"/>
    </w:pPr>
  </w:style>
  <w:style w:type="paragraph" w:styleId="Heading3">
    <w:name w:val="heading 3"/>
    <w:aliases w:val="Podúloha"/>
    <w:basedOn w:val="Normal"/>
    <w:link w:val="Nadpis3Char"/>
    <w:uiPriority w:val="99"/>
    <w:qFormat/>
    <w:locked/>
    <w:rsid w:val="00A065F4"/>
    <w:pPr>
      <w:keepNext/>
      <w:widowControl/>
      <w:numPr>
        <w:ilvl w:val="2"/>
        <w:numId w:val="3"/>
      </w:numPr>
      <w:tabs>
        <w:tab w:val="num" w:pos="1418"/>
      </w:tabs>
      <w:adjustRightInd/>
      <w:spacing w:before="120"/>
      <w:ind w:left="2269" w:hanging="851"/>
      <w:jc w:val="left"/>
      <w:outlineLvl w:val="2"/>
    </w:pPr>
  </w:style>
  <w:style w:type="paragraph" w:styleId="Heading4">
    <w:name w:val="heading 4"/>
    <w:aliases w:val="Termín"/>
    <w:basedOn w:val="Normal"/>
    <w:next w:val="Heading2"/>
    <w:link w:val="Nadpis4Char"/>
    <w:uiPriority w:val="99"/>
    <w:qFormat/>
    <w:locked/>
    <w:rsid w:val="00A065F4"/>
    <w:pPr>
      <w:widowControl/>
      <w:numPr>
        <w:ilvl w:val="3"/>
        <w:numId w:val="3"/>
      </w:numPr>
      <w:tabs>
        <w:tab w:val="num" w:pos="1418"/>
      </w:tabs>
      <w:adjustRightInd/>
      <w:spacing w:before="120" w:after="120"/>
      <w:ind w:left="1418" w:hanging="1418"/>
      <w:jc w:val="left"/>
      <w:outlineLvl w:val="3"/>
    </w:pPr>
    <w:rPr>
      <w:i/>
      <w:iCs/>
    </w:rPr>
  </w:style>
  <w:style w:type="paragraph" w:styleId="Heading5">
    <w:name w:val="heading 5"/>
    <w:basedOn w:val="Normal"/>
    <w:next w:val="Normal"/>
    <w:link w:val="Nadpis5Char"/>
    <w:uiPriority w:val="99"/>
    <w:qFormat/>
    <w:locked/>
    <w:rsid w:val="00A065F4"/>
    <w:pPr>
      <w:widowControl/>
      <w:numPr>
        <w:ilvl w:val="4"/>
        <w:numId w:val="3"/>
      </w:numPr>
      <w:tabs>
        <w:tab w:val="num" w:pos="3240"/>
      </w:tabs>
      <w:adjustRightInd/>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locked/>
    <w:rsid w:val="00A065F4"/>
    <w:pPr>
      <w:widowControl/>
      <w:numPr>
        <w:ilvl w:val="5"/>
        <w:numId w:val="3"/>
      </w:numPr>
      <w:tabs>
        <w:tab w:val="num" w:pos="3960"/>
      </w:tabs>
      <w:adjustRightInd/>
      <w:spacing w:before="240" w:after="60"/>
      <w:ind w:left="3600"/>
      <w:jc w:val="left"/>
      <w:outlineLvl w:val="5"/>
    </w:pPr>
    <w:rPr>
      <w:b/>
      <w:bCs/>
      <w:sz w:val="22"/>
      <w:szCs w:val="22"/>
    </w:rPr>
  </w:style>
  <w:style w:type="paragraph" w:styleId="Heading7">
    <w:name w:val="heading 7"/>
    <w:basedOn w:val="Normal"/>
    <w:next w:val="Normal"/>
    <w:link w:val="Nadpis7Char"/>
    <w:uiPriority w:val="99"/>
    <w:qFormat/>
    <w:locked/>
    <w:rsid w:val="00A065F4"/>
    <w:pPr>
      <w:widowControl/>
      <w:numPr>
        <w:ilvl w:val="6"/>
        <w:numId w:val="3"/>
      </w:numPr>
      <w:tabs>
        <w:tab w:val="num" w:pos="4680"/>
      </w:tabs>
      <w:adjustRightInd/>
      <w:spacing w:before="240" w:after="60"/>
      <w:ind w:left="4320"/>
      <w:jc w:val="left"/>
      <w:outlineLvl w:val="6"/>
    </w:pPr>
  </w:style>
  <w:style w:type="paragraph" w:styleId="Heading8">
    <w:name w:val="heading 8"/>
    <w:basedOn w:val="Normal"/>
    <w:next w:val="Normal"/>
    <w:link w:val="Nadpis8Char"/>
    <w:uiPriority w:val="99"/>
    <w:qFormat/>
    <w:locked/>
    <w:rsid w:val="00A065F4"/>
    <w:pPr>
      <w:widowControl/>
      <w:numPr>
        <w:ilvl w:val="7"/>
        <w:numId w:val="3"/>
      </w:numPr>
      <w:tabs>
        <w:tab w:val="num" w:pos="5400"/>
      </w:tabs>
      <w:adjustRightInd/>
      <w:spacing w:before="240" w:after="60"/>
      <w:ind w:left="5040"/>
      <w:jc w:val="left"/>
      <w:outlineLvl w:val="7"/>
    </w:pPr>
    <w:rPr>
      <w:i/>
      <w:iCs/>
    </w:rPr>
  </w:style>
  <w:style w:type="paragraph" w:styleId="Heading9">
    <w:name w:val="heading 9"/>
    <w:basedOn w:val="Normal"/>
    <w:next w:val="Normal"/>
    <w:link w:val="Nadpis9Char"/>
    <w:uiPriority w:val="99"/>
    <w:qFormat/>
    <w:locked/>
    <w:rsid w:val="00A065F4"/>
    <w:pPr>
      <w:widowControl/>
      <w:numPr>
        <w:ilvl w:val="8"/>
        <w:numId w:val="3"/>
      </w:numPr>
      <w:tabs>
        <w:tab w:val="num" w:pos="6120"/>
      </w:tabs>
      <w:adjustRightInd/>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9"/>
    <w:locked/>
    <w:rsid w:val="00A065F4"/>
    <w:rPr>
      <w:rFonts w:ascii="Times New Roman" w:hAnsi="Times New Roman" w:cs="Times New Roman"/>
      <w:b/>
      <w:bCs/>
      <w:kern w:val="32"/>
      <w:sz w:val="28"/>
      <w:szCs w:val="28"/>
      <w:rtl w:val="0"/>
      <w:cs w:val="0"/>
    </w:rPr>
  </w:style>
  <w:style w:type="character" w:customStyle="1" w:styleId="Nadpis2Char">
    <w:name w:val="Nadpis 2 Char"/>
    <w:aliases w:val="Úloha Char"/>
    <w:basedOn w:val="DefaultParagraphFont"/>
    <w:link w:val="Heading2"/>
    <w:uiPriority w:val="99"/>
    <w:locked/>
    <w:rsid w:val="00A065F4"/>
    <w:rPr>
      <w:rFonts w:ascii="Times New Roman" w:hAnsi="Times New Roman" w:cs="Times New Roman"/>
      <w:sz w:val="24"/>
      <w:szCs w:val="24"/>
      <w:rtl w:val="0"/>
      <w:cs w:val="0"/>
    </w:rPr>
  </w:style>
  <w:style w:type="character" w:customStyle="1" w:styleId="Nadpis3Char">
    <w:name w:val="Nadpis 3 Char"/>
    <w:aliases w:val="Podúloha Char"/>
    <w:basedOn w:val="DefaultParagraphFont"/>
    <w:link w:val="Heading3"/>
    <w:uiPriority w:val="99"/>
    <w:locked/>
    <w:rsid w:val="00A065F4"/>
    <w:rPr>
      <w:rFonts w:ascii="Times New Roman" w:hAnsi="Times New Roman" w:cs="Times New Roman"/>
      <w:sz w:val="24"/>
      <w:szCs w:val="24"/>
      <w:rtl w:val="0"/>
      <w:cs w:val="0"/>
    </w:rPr>
  </w:style>
  <w:style w:type="character" w:customStyle="1" w:styleId="Nadpis4Char">
    <w:name w:val="Nadpis 4 Char"/>
    <w:aliases w:val="Termín Char"/>
    <w:basedOn w:val="DefaultParagraphFont"/>
    <w:link w:val="Heading4"/>
    <w:uiPriority w:val="99"/>
    <w:locked/>
    <w:rsid w:val="00A065F4"/>
    <w:rPr>
      <w:rFonts w:ascii="Times New Roman" w:hAnsi="Times New Roman" w:cs="Times New Roman"/>
      <w:i/>
      <w:iCs/>
      <w:sz w:val="24"/>
      <w:szCs w:val="24"/>
      <w:rtl w:val="0"/>
      <w:cs w:val="0"/>
    </w:rPr>
  </w:style>
  <w:style w:type="character" w:customStyle="1" w:styleId="Nadpis5Char">
    <w:name w:val="Nadpis 5 Char"/>
    <w:basedOn w:val="DefaultParagraphFont"/>
    <w:link w:val="Heading5"/>
    <w:uiPriority w:val="99"/>
    <w:locked/>
    <w:rsid w:val="00A065F4"/>
    <w:rPr>
      <w:rFonts w:ascii="Times New Roman" w:hAnsi="Times New Roman" w:cs="Times New Roman"/>
      <w:b/>
      <w:bCs/>
      <w:i/>
      <w:iCs/>
      <w:sz w:val="26"/>
      <w:szCs w:val="26"/>
      <w:rtl w:val="0"/>
      <w:cs w:val="0"/>
    </w:rPr>
  </w:style>
  <w:style w:type="character" w:customStyle="1" w:styleId="Nadpis6Char">
    <w:name w:val="Nadpis 6 Char"/>
    <w:basedOn w:val="DefaultParagraphFont"/>
    <w:link w:val="Heading6"/>
    <w:uiPriority w:val="99"/>
    <w:locked/>
    <w:rsid w:val="00A065F4"/>
    <w:rPr>
      <w:rFonts w:ascii="Times New Roman" w:hAnsi="Times New Roman" w:cs="Times New Roman"/>
      <w:b/>
      <w:bCs/>
      <w:rtl w:val="0"/>
      <w:cs w:val="0"/>
    </w:rPr>
  </w:style>
  <w:style w:type="character" w:customStyle="1" w:styleId="Nadpis7Char">
    <w:name w:val="Nadpis 7 Char"/>
    <w:basedOn w:val="DefaultParagraphFont"/>
    <w:link w:val="Heading7"/>
    <w:uiPriority w:val="99"/>
    <w:locked/>
    <w:rsid w:val="00A065F4"/>
    <w:rPr>
      <w:rFonts w:ascii="Times New Roman" w:hAnsi="Times New Roman" w:cs="Times New Roman"/>
      <w:sz w:val="24"/>
      <w:szCs w:val="24"/>
      <w:rtl w:val="0"/>
      <w:cs w:val="0"/>
    </w:rPr>
  </w:style>
  <w:style w:type="character" w:customStyle="1" w:styleId="Nadpis8Char">
    <w:name w:val="Nadpis 8 Char"/>
    <w:basedOn w:val="DefaultParagraphFont"/>
    <w:link w:val="Heading8"/>
    <w:uiPriority w:val="99"/>
    <w:locked/>
    <w:rsid w:val="00A065F4"/>
    <w:rPr>
      <w:rFonts w:ascii="Times New Roman" w:hAnsi="Times New Roman" w:cs="Times New Roman"/>
      <w:i/>
      <w:iCs/>
      <w:sz w:val="24"/>
      <w:szCs w:val="24"/>
      <w:rtl w:val="0"/>
      <w:cs w:val="0"/>
    </w:rPr>
  </w:style>
  <w:style w:type="character" w:customStyle="1" w:styleId="Nadpis9Char">
    <w:name w:val="Nadpis 9 Char"/>
    <w:basedOn w:val="DefaultParagraphFont"/>
    <w:link w:val="Heading9"/>
    <w:uiPriority w:val="99"/>
    <w:locked/>
    <w:rsid w:val="00A065F4"/>
    <w:rPr>
      <w:rFonts w:ascii="Arial" w:hAnsi="Arial" w:cs="Arial"/>
      <w:rtl w:val="0"/>
      <w:cs w:val="0"/>
    </w:rPr>
  </w:style>
  <w:style w:type="character" w:styleId="PlaceholderText">
    <w:name w:val="Placeholder Text"/>
    <w:basedOn w:val="DefaultParagraphFont"/>
    <w:uiPriority w:val="99"/>
    <w:rsid w:val="00E266D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E266D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266D6"/>
    <w:rPr>
      <w:rFonts w:ascii="Tahoma" w:hAnsi="Tahoma" w:cs="Tahoma"/>
      <w:sz w:val="16"/>
      <w:szCs w:val="16"/>
      <w:rtl w:val="0"/>
      <w:cs w:val="0"/>
      <w:lang w:val="sk-SK" w:eastAsia="sk-SK"/>
    </w:rPr>
  </w:style>
  <w:style w:type="paragraph" w:customStyle="1" w:styleId="Style3">
    <w:name w:val="Style3"/>
    <w:basedOn w:val="Normal"/>
    <w:uiPriority w:val="99"/>
    <w:rsid w:val="003C53FF"/>
    <w:pPr>
      <w:autoSpaceDE w:val="0"/>
      <w:autoSpaceDN w:val="0"/>
      <w:spacing w:line="267" w:lineRule="exact"/>
      <w:ind w:firstLine="310"/>
      <w:jc w:val="both"/>
    </w:pPr>
    <w:rPr>
      <w:rFonts w:ascii="Times New Roman" w:hAnsi="Times New Roman" w:eastAsiaTheme="minorEastAsia"/>
    </w:rPr>
  </w:style>
  <w:style w:type="character" w:customStyle="1" w:styleId="FontStyle11">
    <w:name w:val="Font Style11"/>
    <w:basedOn w:val="DefaultParagraphFont"/>
    <w:uiPriority w:val="99"/>
    <w:rsid w:val="003C53FF"/>
    <w:rPr>
      <w:rFonts w:ascii="Times New Roman" w:hAnsi="Times New Roman" w:cs="Times New Roman"/>
      <w:sz w:val="22"/>
      <w:szCs w:val="22"/>
      <w:rtl w:val="0"/>
      <w:cs w:val="0"/>
    </w:rPr>
  </w:style>
  <w:style w:type="paragraph" w:styleId="BodyText">
    <w:name w:val="Body Text"/>
    <w:basedOn w:val="Normal"/>
    <w:link w:val="ZkladntextChar"/>
    <w:uiPriority w:val="99"/>
    <w:rsid w:val="002756B3"/>
    <w:pPr>
      <w:widowControl/>
      <w:adjustRightInd/>
      <w:jc w:val="both"/>
    </w:pPr>
    <w:rPr>
      <w:rFonts w:ascii="Verdana" w:hAnsi="Verdana" w:cs="Verdana"/>
    </w:rPr>
  </w:style>
  <w:style w:type="character" w:customStyle="1" w:styleId="ZkladntextChar">
    <w:name w:val="Základný text Char"/>
    <w:basedOn w:val="DefaultParagraphFont"/>
    <w:link w:val="BodyText"/>
    <w:uiPriority w:val="99"/>
    <w:locked/>
    <w:rsid w:val="002756B3"/>
    <w:rPr>
      <w:rFonts w:ascii="Verdana" w:hAnsi="Verdana" w:cs="Verdana"/>
      <w:sz w:val="24"/>
      <w:szCs w:val="24"/>
      <w:rtl w:val="0"/>
      <w:cs w:val="0"/>
    </w:rPr>
  </w:style>
  <w:style w:type="paragraph" w:styleId="Title">
    <w:name w:val="Title"/>
    <w:basedOn w:val="Normal"/>
    <w:link w:val="NzovChar"/>
    <w:uiPriority w:val="99"/>
    <w:qFormat/>
    <w:locked/>
    <w:rsid w:val="00A065F4"/>
    <w:pPr>
      <w:widowControl/>
      <w:adjustRightInd/>
      <w:jc w:val="center"/>
    </w:pPr>
    <w:rPr>
      <w:rFonts w:ascii="Verdana" w:hAnsi="Verdana" w:cs="Verdana"/>
      <w:b/>
      <w:bCs/>
    </w:rPr>
  </w:style>
  <w:style w:type="character" w:customStyle="1" w:styleId="NzovChar">
    <w:name w:val="Názov Char"/>
    <w:basedOn w:val="DefaultParagraphFont"/>
    <w:link w:val="Title"/>
    <w:uiPriority w:val="99"/>
    <w:locked/>
    <w:rsid w:val="00A065F4"/>
    <w:rPr>
      <w:rFonts w:ascii="Verdana" w:hAnsi="Verdana" w:cs="Verdana"/>
      <w:b/>
      <w:bCs/>
      <w:sz w:val="24"/>
      <w:szCs w:val="24"/>
      <w:rtl w:val="0"/>
      <w:cs w:val="0"/>
    </w:rPr>
  </w:style>
  <w:style w:type="paragraph" w:customStyle="1" w:styleId="AOHead1">
    <w:name w:val="AOHead1"/>
    <w:basedOn w:val="Normal"/>
    <w:next w:val="Normal"/>
    <w:rsid w:val="00610AEC"/>
    <w:pPr>
      <w:keepNext/>
      <w:widowControl/>
      <w:numPr>
        <w:numId w:val="4"/>
      </w:numPr>
      <w:tabs>
        <w:tab w:val="num" w:pos="720"/>
      </w:tabs>
      <w:adjustRightInd/>
      <w:spacing w:before="240" w:line="260" w:lineRule="atLeast"/>
      <w:ind w:left="720" w:hanging="720"/>
      <w:jc w:val="both"/>
      <w:outlineLvl w:val="0"/>
    </w:pPr>
    <w:rPr>
      <w:rFonts w:ascii="Times New Roman" w:eastAsia="SimSun" w:hAnsi="Times New Roman"/>
      <w:b/>
      <w:caps/>
      <w:kern w:val="28"/>
      <w:sz w:val="22"/>
      <w:szCs w:val="20"/>
      <w:lang w:val="en-GB" w:eastAsia="en-US"/>
    </w:rPr>
  </w:style>
  <w:style w:type="paragraph" w:customStyle="1" w:styleId="AOHead2">
    <w:name w:val="AOHead2"/>
    <w:basedOn w:val="Normal"/>
    <w:next w:val="Normal"/>
    <w:rsid w:val="00610AEC"/>
    <w:pPr>
      <w:keepNext/>
      <w:widowControl/>
      <w:numPr>
        <w:ilvl w:val="2"/>
        <w:numId w:val="4"/>
      </w:numPr>
      <w:tabs>
        <w:tab w:val="num" w:pos="720"/>
        <w:tab w:val="num" w:pos="1440"/>
      </w:tabs>
      <w:adjustRightInd/>
      <w:spacing w:before="240" w:line="260" w:lineRule="atLeast"/>
      <w:ind w:left="720" w:hanging="720"/>
      <w:jc w:val="both"/>
      <w:outlineLvl w:val="1"/>
    </w:pPr>
    <w:rPr>
      <w:rFonts w:ascii="Times New Roman" w:eastAsia="SimSun" w:hAnsi="Times New Roman"/>
      <w:b/>
      <w:sz w:val="22"/>
      <w:szCs w:val="20"/>
      <w:lang w:val="en-GB" w:eastAsia="en-US"/>
    </w:rPr>
  </w:style>
  <w:style w:type="paragraph" w:customStyle="1" w:styleId="AOHead6">
    <w:name w:val="AOHead6"/>
    <w:basedOn w:val="Normal"/>
    <w:next w:val="Normal"/>
    <w:rsid w:val="00610AEC"/>
    <w:pPr>
      <w:widowControl/>
      <w:numPr>
        <w:ilvl w:val="5"/>
        <w:numId w:val="4"/>
      </w:numPr>
      <w:tabs>
        <w:tab w:val="num" w:pos="3600"/>
      </w:tabs>
      <w:adjustRightInd/>
      <w:spacing w:before="240" w:line="260" w:lineRule="atLeast"/>
      <w:ind w:left="3600" w:hanging="720"/>
      <w:jc w:val="both"/>
      <w:outlineLvl w:val="5"/>
    </w:pPr>
    <w:rPr>
      <w:rFonts w:ascii="Times New Roman" w:eastAsia="SimSun" w:hAnsi="Times New Roman"/>
      <w:sz w:val="22"/>
      <w:szCs w:val="20"/>
      <w:lang w:val="en-GB" w:eastAsia="en-US"/>
    </w:rPr>
  </w:style>
  <w:style w:type="paragraph" w:customStyle="1" w:styleId="Default">
    <w:name w:val="Default"/>
    <w:rsid w:val="00350DA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NormalWeb">
    <w:name w:val="Normal (Web)"/>
    <w:basedOn w:val="Normal"/>
    <w:uiPriority w:val="99"/>
    <w:unhideWhenUsed/>
    <w:rsid w:val="00350DA2"/>
    <w:pPr>
      <w:widowControl/>
      <w:adjustRightInd/>
      <w:spacing w:before="100" w:beforeAutospacing="1" w:after="100" w:afterAutospacing="1"/>
      <w:jc w:val="left"/>
    </w:pPr>
  </w:style>
  <w:style w:type="paragraph" w:styleId="ListParagraph">
    <w:name w:val="List Paragraph"/>
    <w:basedOn w:val="Normal"/>
    <w:uiPriority w:val="34"/>
    <w:qFormat/>
    <w:locked/>
    <w:rsid w:val="00350DA2"/>
    <w:pPr>
      <w:ind w:left="720"/>
      <w:contextualSpacing/>
      <w:jc w:val="left"/>
    </w:pPr>
  </w:style>
  <w:style w:type="paragraph" w:styleId="Header">
    <w:name w:val="header"/>
    <w:basedOn w:val="Normal"/>
    <w:link w:val="HlavikaChar"/>
    <w:uiPriority w:val="99"/>
    <w:unhideWhenUsed/>
    <w:rsid w:val="00BE4680"/>
    <w:pPr>
      <w:widowControl/>
      <w:tabs>
        <w:tab w:val="center" w:pos="4536"/>
        <w:tab w:val="right" w:pos="9072"/>
      </w:tabs>
      <w:adjustRightInd/>
      <w:jc w:val="left"/>
    </w:pPr>
    <w:rPr>
      <w:rFonts w:ascii="Calibri" w:hAnsi="Calibri"/>
      <w:sz w:val="22"/>
      <w:szCs w:val="22"/>
      <w:lang w:eastAsia="en-US"/>
    </w:rPr>
  </w:style>
  <w:style w:type="character" w:customStyle="1" w:styleId="HlavikaChar">
    <w:name w:val="Hlavička Char"/>
    <w:basedOn w:val="DefaultParagraphFont"/>
    <w:link w:val="Header"/>
    <w:uiPriority w:val="99"/>
    <w:locked/>
    <w:rsid w:val="00BE4680"/>
    <w:rPr>
      <w:rFonts w:cs="Times New Roman"/>
      <w:rtl w:val="0"/>
      <w:cs w:val="0"/>
      <w:lang w:val="x-none" w:eastAsia="en-US"/>
    </w:rPr>
  </w:style>
  <w:style w:type="paragraph" w:styleId="Footer">
    <w:name w:val="footer"/>
    <w:basedOn w:val="Normal"/>
    <w:link w:val="PtaChar"/>
    <w:uiPriority w:val="99"/>
    <w:unhideWhenUsed/>
    <w:rsid w:val="00BE4680"/>
    <w:pPr>
      <w:widowControl/>
      <w:tabs>
        <w:tab w:val="center" w:pos="4536"/>
        <w:tab w:val="right" w:pos="9072"/>
      </w:tabs>
      <w:adjustRightInd/>
      <w:jc w:val="left"/>
    </w:pPr>
    <w:rPr>
      <w:rFonts w:ascii="Calibri" w:hAnsi="Calibri"/>
      <w:sz w:val="22"/>
      <w:szCs w:val="22"/>
      <w:lang w:eastAsia="en-US"/>
    </w:rPr>
  </w:style>
  <w:style w:type="character" w:customStyle="1" w:styleId="PtaChar">
    <w:name w:val="Päta Char"/>
    <w:basedOn w:val="DefaultParagraphFont"/>
    <w:link w:val="Footer"/>
    <w:uiPriority w:val="99"/>
    <w:locked/>
    <w:rsid w:val="00BE4680"/>
    <w:rPr>
      <w:rFonts w:cs="Times New Roman"/>
      <w:rtl w:val="0"/>
      <w:cs w:val="0"/>
      <w:lang w:val="x-none" w:eastAsia="en-US"/>
    </w:rPr>
  </w:style>
  <w:style w:type="paragraph" w:customStyle="1" w:styleId="AODocTxt">
    <w:name w:val="AODocTxt"/>
    <w:basedOn w:val="Normal"/>
    <w:link w:val="AODocTxtChar"/>
    <w:rsid w:val="00BE4680"/>
    <w:pPr>
      <w:widowControl/>
      <w:numPr>
        <w:numId w:val="16"/>
      </w:numPr>
      <w:adjustRightInd/>
      <w:spacing w:before="240" w:line="260" w:lineRule="atLeast"/>
      <w:jc w:val="both"/>
    </w:pPr>
    <w:rPr>
      <w:rFonts w:ascii="Times New Roman" w:eastAsia="SimSun" w:hAnsi="Times New Roman"/>
      <w:sz w:val="22"/>
      <w:szCs w:val="20"/>
      <w:lang w:val="en-GB" w:eastAsia="en-US"/>
    </w:rPr>
  </w:style>
  <w:style w:type="paragraph" w:customStyle="1" w:styleId="AODocTxtL1">
    <w:name w:val="AODocTxtL1"/>
    <w:basedOn w:val="AODocTxt"/>
    <w:rsid w:val="00BE4680"/>
    <w:pPr>
      <w:numPr>
        <w:ilvl w:val="1"/>
      </w:numPr>
      <w:ind w:left="1788" w:hanging="360"/>
      <w:jc w:val="both"/>
    </w:pPr>
  </w:style>
  <w:style w:type="paragraph" w:customStyle="1" w:styleId="AODocTxtL2">
    <w:name w:val="AODocTxtL2"/>
    <w:basedOn w:val="AODocTxt"/>
    <w:rsid w:val="00BE4680"/>
    <w:pPr>
      <w:numPr>
        <w:ilvl w:val="2"/>
      </w:numPr>
      <w:ind w:left="2508" w:hanging="180"/>
      <w:jc w:val="both"/>
    </w:pPr>
  </w:style>
  <w:style w:type="paragraph" w:customStyle="1" w:styleId="AODocTxtL3">
    <w:name w:val="AODocTxtL3"/>
    <w:basedOn w:val="AODocTxt"/>
    <w:rsid w:val="00BE4680"/>
    <w:pPr>
      <w:numPr>
        <w:ilvl w:val="3"/>
      </w:numPr>
      <w:ind w:left="3228" w:hanging="360"/>
      <w:jc w:val="both"/>
    </w:pPr>
  </w:style>
  <w:style w:type="paragraph" w:customStyle="1" w:styleId="AODocTxtL4">
    <w:name w:val="AODocTxtL4"/>
    <w:basedOn w:val="AODocTxt"/>
    <w:rsid w:val="00BE4680"/>
    <w:pPr>
      <w:numPr>
        <w:ilvl w:val="4"/>
      </w:numPr>
      <w:ind w:left="3948" w:hanging="360"/>
      <w:jc w:val="both"/>
    </w:pPr>
  </w:style>
  <w:style w:type="paragraph" w:customStyle="1" w:styleId="AODocTxtL5">
    <w:name w:val="AODocTxtL5"/>
    <w:basedOn w:val="AODocTxt"/>
    <w:rsid w:val="00BE4680"/>
    <w:pPr>
      <w:numPr>
        <w:ilvl w:val="5"/>
      </w:numPr>
      <w:ind w:left="4668" w:hanging="180"/>
      <w:jc w:val="both"/>
    </w:pPr>
  </w:style>
  <w:style w:type="paragraph" w:customStyle="1" w:styleId="AODocTxtL6">
    <w:name w:val="AODocTxtL6"/>
    <w:basedOn w:val="AODocTxt"/>
    <w:rsid w:val="00BE4680"/>
    <w:pPr>
      <w:numPr>
        <w:ilvl w:val="7"/>
      </w:numPr>
      <w:ind w:left="4320" w:hanging="360"/>
      <w:jc w:val="both"/>
    </w:pPr>
  </w:style>
  <w:style w:type="character" w:customStyle="1" w:styleId="AODocTxtChar">
    <w:name w:val="AODocTxt Char"/>
    <w:link w:val="AODocTxt"/>
    <w:locked/>
    <w:rsid w:val="00BE4680"/>
    <w:rPr>
      <w:rFonts w:ascii="Times New Roman" w:eastAsia="SimSun" w:hAnsi="Times New Roman"/>
      <w:sz w:val="20"/>
      <w:lang w:val="en-GB" w:eastAsia="en-US"/>
    </w:rPr>
  </w:style>
  <w:style w:type="paragraph" w:customStyle="1" w:styleId="Normlny1">
    <w:name w:val="Normálny1"/>
    <w:rsid w:val="00BE4680"/>
    <w:pPr>
      <w:framePr w:wrap="auto"/>
      <w:widowControl/>
      <w:autoSpaceDE/>
      <w:autoSpaceDN/>
      <w:adjustRightInd/>
      <w:spacing w:line="276" w:lineRule="auto"/>
      <w:ind w:left="0" w:right="0"/>
      <w:jc w:val="left"/>
      <w:textAlignment w:val="auto"/>
    </w:pPr>
    <w:rPr>
      <w:rFonts w:ascii="Arial" w:eastAsia="SimSun" w:hAnsi="Arial" w:cs="Arial"/>
      <w:color w:val="000000"/>
      <w:sz w:val="22"/>
      <w:szCs w:val="22"/>
      <w:rtl w:val="0"/>
      <w:cs w:val="0"/>
      <w:lang w:val="sk-SK" w:eastAsia="sk-SK" w:bidi="ar-SA"/>
    </w:rPr>
  </w:style>
  <w:style w:type="paragraph" w:customStyle="1" w:styleId="zkladodsun1mm">
    <w:name w:val="základ_odsun_1mm"/>
    <w:basedOn w:val="Normal"/>
    <w:uiPriority w:val="99"/>
    <w:rsid w:val="00BE4680"/>
    <w:pPr>
      <w:autoSpaceDE w:val="0"/>
      <w:autoSpaceDN w:val="0"/>
      <w:spacing w:after="57" w:line="228" w:lineRule="atLeast"/>
      <w:ind w:firstLine="170"/>
      <w:jc w:val="both"/>
      <w:textAlignment w:val="center"/>
    </w:pPr>
    <w:rPr>
      <w:rFonts w:ascii="TimesNewRomanPSMT" w:hAnsi="TimesNewRomanPSMT" w:cs="TimesNewRomanPSMT"/>
      <w:color w:val="000000"/>
      <w:sz w:val="19"/>
      <w:szCs w:val="19"/>
      <w:lang w:eastAsia="cs-CZ"/>
    </w:rPr>
  </w:style>
  <w:style w:type="paragraph" w:customStyle="1" w:styleId="zladodsun1mm">
    <w:name w:val="z疚lad_odsun_1mm"/>
    <w:basedOn w:val="Default"/>
    <w:uiPriority w:val="99"/>
    <w:rsid w:val="00BE4680"/>
    <w:pPr>
      <w:widowControl w:val="0"/>
      <w:spacing w:after="57" w:line="228" w:lineRule="atLeast"/>
      <w:ind w:firstLine="170"/>
      <w:jc w:val="both"/>
      <w:textAlignment w:val="center"/>
    </w:pPr>
    <w:rPr>
      <w:rFonts w:ascii="TimesNewRomanPSMT" w:hAnsi="TimesNewRomanPSMT" w:cs="TimesNewRomanPSMT"/>
      <w:sz w:val="19"/>
      <w:szCs w:val="19"/>
      <w:lang w:eastAsia="cs-CZ"/>
    </w:rPr>
  </w:style>
  <w:style w:type="paragraph" w:styleId="CommentText">
    <w:name w:val="annotation text"/>
    <w:basedOn w:val="Normal"/>
    <w:link w:val="TextkomentraChar"/>
    <w:uiPriority w:val="99"/>
    <w:semiHidden/>
    <w:unhideWhenUsed/>
    <w:rsid w:val="00B3405B"/>
    <w:pPr>
      <w:widowControl/>
      <w:adjustRightInd/>
      <w:spacing w:after="200"/>
      <w:jc w:val="left"/>
    </w:pPr>
    <w:rPr>
      <w:rFonts w:ascii="Calibri" w:hAnsi="Calibri"/>
      <w:sz w:val="20"/>
      <w:szCs w:val="20"/>
      <w:lang w:eastAsia="en-US"/>
    </w:rPr>
  </w:style>
  <w:style w:type="character" w:customStyle="1" w:styleId="TextkomentraChar">
    <w:name w:val="Text komentára Char"/>
    <w:basedOn w:val="DefaultParagraphFont"/>
    <w:link w:val="CommentText"/>
    <w:uiPriority w:val="99"/>
    <w:semiHidden/>
    <w:locked/>
    <w:rsid w:val="00B3405B"/>
    <w:rPr>
      <w:rFonts w:cs="Times New Roman"/>
      <w:sz w:val="20"/>
      <w:szCs w:val="20"/>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1/483/"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40</Pages>
  <Words>15352</Words>
  <Characters>87513</Characters>
  <Application>Microsoft Office Word</Application>
  <DocSecurity>0</DocSecurity>
  <Lines>0</Lines>
  <Paragraphs>0</Paragraphs>
  <ScaleCrop>false</ScaleCrop>
  <Company>Abyss</Company>
  <LinksUpToDate>false</LinksUpToDate>
  <CharactersWithSpaces>102660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GIBALOVA Janka</cp:lastModifiedBy>
  <cp:revision>2</cp:revision>
  <cp:lastPrinted>2016-09-21T15:04:00Z</cp:lastPrinted>
  <dcterms:created xsi:type="dcterms:W3CDTF">2016-09-23T09:09:00Z</dcterms:created>
  <dcterms:modified xsi:type="dcterms:W3CDTF">2016-09-23T09:09:00Z</dcterms:modified>
</cp:coreProperties>
</file>