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B2032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B2032E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B2032E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B2032E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B2032E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B2032E" w:rsidR="00BD61B2">
        <w:rPr>
          <w:rFonts w:ascii="Times New Roman" w:hAnsi="Times New Roman"/>
          <w:sz w:val="24"/>
          <w:szCs w:val="24"/>
          <w:lang w:val="sk-SK"/>
        </w:rPr>
        <w:t>poslanci Národnej rady</w:t>
      </w:r>
      <w:r w:rsidRPr="00B2032E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B2032E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61DDB" w:rsidRPr="00F378AD" w:rsidP="00F378AD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B2032E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B2032E" w:rsidR="00AA471A">
        <w:rPr>
          <w:rFonts w:ascii="Times New Roman" w:hAnsi="Times New Roman"/>
          <w:sz w:val="24"/>
          <w:szCs w:val="24"/>
          <w:lang w:val="sk-SK"/>
        </w:rPr>
        <w:t xml:space="preserve">Návrh zákona, ktorým </w:t>
      </w:r>
      <w:r w:rsidRPr="00AA471A" w:rsidR="00AA471A">
        <w:rPr>
          <w:rFonts w:ascii="Times New Roman" w:hAnsi="Times New Roman"/>
          <w:sz w:val="24"/>
          <w:szCs w:val="24"/>
          <w:lang w:val="sk-SK"/>
        </w:rPr>
        <w:t xml:space="preserve">sa </w:t>
      </w:r>
      <w:r w:rsidR="00047966">
        <w:rPr>
          <w:rFonts w:ascii="Times New Roman" w:hAnsi="Times New Roman"/>
          <w:sz w:val="24"/>
          <w:szCs w:val="24"/>
          <w:lang w:val="sk-SK"/>
        </w:rPr>
        <w:t xml:space="preserve">mení a </w:t>
      </w:r>
      <w:r w:rsidRPr="00AA471A" w:rsidR="00AA471A">
        <w:rPr>
          <w:rFonts w:ascii="Times New Roman" w:hAnsi="Times New Roman"/>
          <w:sz w:val="24"/>
          <w:szCs w:val="24"/>
          <w:lang w:val="sk-SK"/>
        </w:rPr>
        <w:t>dopĺňa zákon č.</w:t>
      </w:r>
      <w:r w:rsidR="00AA471A">
        <w:rPr>
          <w:rFonts w:ascii="Times New Roman" w:hAnsi="Times New Roman"/>
          <w:sz w:val="24"/>
          <w:szCs w:val="24"/>
          <w:lang w:val="sk-SK"/>
        </w:rPr>
        <w:t> </w:t>
      </w:r>
      <w:r w:rsidRPr="00AA471A" w:rsidR="00AA471A">
        <w:rPr>
          <w:rFonts w:ascii="Times New Roman" w:hAnsi="Times New Roman"/>
          <w:sz w:val="24"/>
          <w:szCs w:val="24"/>
          <w:lang w:val="sk-SK"/>
        </w:rPr>
        <w:t>523/2004</w:t>
      </w:r>
      <w:r w:rsidR="00AA471A">
        <w:rPr>
          <w:rFonts w:ascii="Times New Roman" w:hAnsi="Times New Roman"/>
          <w:sz w:val="24"/>
          <w:szCs w:val="24"/>
          <w:lang w:val="sk-SK"/>
        </w:rPr>
        <w:t> </w:t>
      </w:r>
      <w:r w:rsidRPr="00AA471A" w:rsidR="00AA471A">
        <w:rPr>
          <w:rFonts w:ascii="Times New Roman" w:hAnsi="Times New Roman"/>
          <w:sz w:val="24"/>
          <w:szCs w:val="24"/>
          <w:lang w:val="sk-SK"/>
        </w:rPr>
        <w:t>Z.</w:t>
      </w:r>
      <w:r w:rsidR="00AA471A">
        <w:rPr>
          <w:rFonts w:ascii="Times New Roman" w:hAnsi="Times New Roman"/>
          <w:sz w:val="24"/>
          <w:szCs w:val="24"/>
          <w:lang w:val="sk-SK"/>
        </w:rPr>
        <w:t> </w:t>
      </w:r>
      <w:r w:rsidRPr="00AA471A" w:rsidR="00AA471A">
        <w:rPr>
          <w:rFonts w:ascii="Times New Roman" w:hAnsi="Times New Roman"/>
          <w:sz w:val="24"/>
          <w:szCs w:val="24"/>
          <w:lang w:val="sk-SK"/>
        </w:rPr>
        <w:t>z. o rozpočtových pravidlách verejnej správy</w:t>
      </w:r>
      <w:r w:rsidR="00AA471A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AA471A" w:rsidR="00AA471A">
        <w:rPr>
          <w:rFonts w:ascii="Times New Roman" w:hAnsi="Times New Roman"/>
          <w:sz w:val="24"/>
          <w:szCs w:val="24"/>
          <w:lang w:val="sk-SK"/>
        </w:rPr>
        <w:t>a o zmene a doplnení niektorých zákonov v znení neskorších predpisov</w:t>
      </w:r>
      <w:r w:rsidR="00AA471A">
        <w:rPr>
          <w:rFonts w:ascii="Times New Roman" w:hAnsi="Times New Roman"/>
          <w:sz w:val="24"/>
          <w:szCs w:val="24"/>
          <w:lang w:val="sk-SK"/>
        </w:rPr>
        <w:t>.</w:t>
      </w: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B2032E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B2032E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B2032E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B2032E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B2032E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B2032E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B2032E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B2032E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B2032E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F378AD" w:rsidRPr="00B2032E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47737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2032E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103D8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A471A" w:rsidR="00AA471A">
              <w:rPr>
                <w:rFonts w:ascii="Times New Roman" w:hAnsi="Times New Roman"/>
                <w:sz w:val="20"/>
                <w:szCs w:val="24"/>
                <w:lang w:val="sk-SK"/>
              </w:rPr>
              <w:t xml:space="preserve">Návrh zákona, ktorým sa </w:t>
            </w:r>
            <w:r w:rsidR="00047966">
              <w:rPr>
                <w:rFonts w:ascii="Times New Roman" w:hAnsi="Times New Roman"/>
                <w:sz w:val="20"/>
                <w:szCs w:val="24"/>
                <w:lang w:val="sk-SK"/>
              </w:rPr>
              <w:t xml:space="preserve">mení a </w:t>
            </w:r>
            <w:r w:rsidRPr="00AA471A" w:rsidR="00AA471A">
              <w:rPr>
                <w:rFonts w:ascii="Times New Roman" w:hAnsi="Times New Roman"/>
                <w:sz w:val="20"/>
                <w:szCs w:val="24"/>
                <w:lang w:val="sk-SK"/>
              </w:rPr>
              <w:t>dopĺňa zákon č. 523/2004 Z. z. o rozpočtových pravidlách verejnej správy a o zmene a doplnení niektorých zákonov v znení neskorších predpisov.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P="00747E1F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AA471A" w:rsidR="00AA471A">
              <w:rPr>
                <w:rFonts w:ascii="Times" w:hAnsi="Times" w:cs="Times"/>
                <w:sz w:val="20"/>
                <w:szCs w:val="20"/>
                <w:lang w:val="sk-SK"/>
              </w:rPr>
              <w:t>Súčasná legislatívna úprava limitov výdavkov štátneho rozpočtu je z hľadiska svojho</w:t>
            </w:r>
            <w:r w:rsidR="00747E1F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AA471A" w:rsidR="00AA471A">
              <w:rPr>
                <w:rFonts w:ascii="Times" w:hAnsi="Times" w:cs="Times"/>
                <w:sz w:val="20"/>
                <w:szCs w:val="20"/>
                <w:lang w:val="sk-SK"/>
              </w:rPr>
              <w:t>cieľa – vytvoriť záväzný rámec pre výdavky na verejné služby a zabezpečiť udržateľnosť</w:t>
            </w:r>
            <w:r w:rsidR="00747E1F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AA471A" w:rsidR="00AA471A">
              <w:rPr>
                <w:rFonts w:ascii="Times" w:hAnsi="Times" w:cs="Times"/>
                <w:sz w:val="20"/>
                <w:szCs w:val="20"/>
                <w:lang w:val="sk-SK"/>
              </w:rPr>
              <w:t>verejných financií – nepostačujúca z </w:t>
            </w:r>
            <w:r w:rsidR="00047966">
              <w:rPr>
                <w:rFonts w:ascii="Times" w:hAnsi="Times" w:cs="Times"/>
                <w:sz w:val="20"/>
                <w:szCs w:val="20"/>
                <w:lang w:val="sk-SK"/>
              </w:rPr>
              <w:t>troch</w:t>
            </w:r>
            <w:r w:rsidRPr="00AA471A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dôvodov, a to možnosti obchádzania stanovených</w:t>
            </w:r>
            <w:r w:rsidR="00747E1F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AA471A" w:rsidR="00AA471A">
              <w:rPr>
                <w:rFonts w:ascii="Times" w:hAnsi="Times" w:cs="Times"/>
                <w:sz w:val="20"/>
                <w:szCs w:val="20"/>
                <w:lang w:val="sk-SK"/>
              </w:rPr>
              <w:t>limitov</w:t>
            </w:r>
            <w:r w:rsidR="00047966">
              <w:rPr>
                <w:rFonts w:ascii="Times" w:hAnsi="Times" w:cs="Times"/>
                <w:sz w:val="20"/>
                <w:szCs w:val="20"/>
                <w:lang w:val="sk-SK"/>
              </w:rPr>
              <w:t>, chýbajúceho previazania stanovených limitov medzi rokmi</w:t>
            </w:r>
            <w:r w:rsidRPr="00AA471A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a nedostatočných sankcií.</w:t>
            </w:r>
          </w:p>
          <w:p w:rsidR="00747E1F" w:rsidP="00747E1F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  <w:p w:rsidR="00747E1F" w:rsidRPr="00B2032E" w:rsidP="00747E1F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47E1F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Porušenie pravidiel rozpočtového procesu verejnej správy určených v § 15 - § 18</w:t>
            </w:r>
            <w:r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r w:rsidRPr="00747E1F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zákona č. 523/2004 Z. z. o rozpočtových pravidlách verejnej správy a o zmene a</w:t>
            </w:r>
            <w:r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 </w:t>
            </w:r>
            <w:r w:rsidRPr="00747E1F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doplnení</w:t>
            </w:r>
            <w:r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r w:rsidRPr="00747E1F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niektorých zákonov sa podľa § 31 ods. 6 zákona sankcionuje pokutou od 200 do 3 300 eur v</w:t>
            </w:r>
            <w:r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r w:rsidRPr="00747E1F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závislosti od závažnosti porušenia finančnej disciplíny a dĺžky trvania protiprávneho stavu, čo</w:t>
            </w:r>
            <w:r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r w:rsidRPr="00747E1F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je pre zabezpečenie záväznosti príjmov, výdav</w:t>
            </w:r>
            <w:r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kov a schodku štátneho rozpočtu </w:t>
            </w:r>
            <w:r w:rsidRPr="00747E1F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nepostačujúce.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747E1F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  <w:r w:rsidRPr="00747E1F" w:rsidR="00747E1F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Návrh zákona zavádza nové záväzné a nezáväzné ukazovatele pre tie kapitoly</w:t>
            </w:r>
            <w:r w:rsidR="00747E1F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r w:rsidRPr="00747E1F" w:rsidR="00747E1F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príjmov a výdavkov štátneho rozpočtu, ktoré priamo súvisia so zabezpečovaním verejných</w:t>
            </w:r>
            <w:r w:rsidR="00747E1F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r w:rsidRPr="00747E1F" w:rsidR="00747E1F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služieb a nie je možné nesymetricky presunúť časť príjmov alebo výdavkov mimo štátny</w:t>
            </w:r>
            <w:r w:rsidR="00747E1F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r w:rsidRPr="00747E1F" w:rsidR="00747E1F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rozpočet.</w:t>
            </w:r>
            <w:r w:rsidR="00747E1F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Súčasne sa </w:t>
            </w:r>
            <w:r w:rsidRPr="00747E1F" w:rsidR="00747E1F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zavádza</w:t>
            </w:r>
            <w:r w:rsidR="00747E1F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jú</w:t>
            </w:r>
            <w:r w:rsidRPr="00747E1F" w:rsidR="00747E1F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také sankcie za nedodržanie nezáväzných ukazovateľov,</w:t>
            </w:r>
            <w:r w:rsidR="00747E1F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 </w:t>
            </w:r>
            <w:r w:rsidRPr="00747E1F" w:rsidR="00747E1F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ktoré motivujú zlepšovanie hospodárenia štátneho rozpočtu a zároveň zvyšujú transparentnosť</w:t>
            </w:r>
            <w:r w:rsidR="00747E1F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r w:rsidRPr="00747E1F" w:rsidR="00747E1F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pri riešení jeho nepriaznivého stavu.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126482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Účastníci </w:t>
            </w:r>
            <w:r w:rsidRPr="00B2032E" w:rsidR="00126482">
              <w:rPr>
                <w:rFonts w:ascii="Times" w:hAnsi="Times" w:cs="Times"/>
                <w:sz w:val="20"/>
                <w:szCs w:val="20"/>
                <w:lang w:val="sk-SK"/>
              </w:rPr>
              <w:t xml:space="preserve"> právnych vzťahov na úseku 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>financií v oblasti verejnej správy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258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B2032E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B2032E"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747E1F" w:rsidP="00F378AD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  <w:r w:rsidRPr="00F378AD" w:rsidR="00F378AD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Novelou zákona č. 523/2004 Z. z. o rozpočtových pravidlách verejnej správy a</w:t>
            </w:r>
            <w:r w:rsidR="00F378AD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 </w:t>
            </w:r>
            <w:r w:rsidRPr="00F378AD" w:rsidR="00F378AD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o</w:t>
            </w:r>
            <w:r w:rsidR="00F378AD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r w:rsidRPr="00F378AD" w:rsidR="00F378AD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zmene a doplnení niektorých zákonov sa navrhujú nové ukazovatele hospodárenia štátneho</w:t>
            </w:r>
            <w:r w:rsidR="00F378AD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r w:rsidRPr="00F378AD" w:rsidR="00F378AD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rozpočtu vrátane mechanizmu ich výpočtu a kontroly dodržiavania.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>eugen_jurzyca</w:t>
            </w:r>
            <w:r w:rsidRPr="00B2032E" w:rsidR="00DB75EA">
              <w:rPr>
                <w:rFonts w:ascii="Times" w:hAnsi="Times" w:cs="Times"/>
                <w:sz w:val="20"/>
                <w:szCs w:val="20"/>
                <w:lang w:val="sk-SK"/>
              </w:rPr>
              <w:t>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B2032E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47966"/>
    <w:rsid w:val="000B2E04"/>
    <w:rsid w:val="000D01BA"/>
    <w:rsid w:val="00103D80"/>
    <w:rsid w:val="001066BB"/>
    <w:rsid w:val="00113283"/>
    <w:rsid w:val="00126482"/>
    <w:rsid w:val="001A3DDF"/>
    <w:rsid w:val="002270FC"/>
    <w:rsid w:val="002C07B8"/>
    <w:rsid w:val="003111CA"/>
    <w:rsid w:val="00354077"/>
    <w:rsid w:val="003A295D"/>
    <w:rsid w:val="003D3CD5"/>
    <w:rsid w:val="0047737C"/>
    <w:rsid w:val="004C3411"/>
    <w:rsid w:val="005068C9"/>
    <w:rsid w:val="00551D2C"/>
    <w:rsid w:val="00584FFE"/>
    <w:rsid w:val="005B7011"/>
    <w:rsid w:val="006258CB"/>
    <w:rsid w:val="00692A58"/>
    <w:rsid w:val="006B2D7A"/>
    <w:rsid w:val="00746DDA"/>
    <w:rsid w:val="00747E1F"/>
    <w:rsid w:val="007C4BD9"/>
    <w:rsid w:val="008003CB"/>
    <w:rsid w:val="00824000"/>
    <w:rsid w:val="00922803"/>
    <w:rsid w:val="00961DDB"/>
    <w:rsid w:val="00AA471A"/>
    <w:rsid w:val="00AB2B3D"/>
    <w:rsid w:val="00AE359E"/>
    <w:rsid w:val="00B2032E"/>
    <w:rsid w:val="00B47BCE"/>
    <w:rsid w:val="00BB44C3"/>
    <w:rsid w:val="00BD61B2"/>
    <w:rsid w:val="00BD6A46"/>
    <w:rsid w:val="00C60A22"/>
    <w:rsid w:val="00DB75EA"/>
    <w:rsid w:val="00E5752D"/>
    <w:rsid w:val="00F378AD"/>
    <w:rsid w:val="00F90A6E"/>
    <w:rsid w:val="00F94C2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655</Words>
  <Characters>3734</Characters>
  <Application>Microsoft Office Word</Application>
  <DocSecurity>0</DocSecurity>
  <Lines>0</Lines>
  <Paragraphs>0</Paragraphs>
  <ScaleCrop>false</ScaleCrop>
  <Company>Kancelaria NR SR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uzivatel</cp:lastModifiedBy>
  <cp:revision>2</cp:revision>
  <cp:lastPrinted>2012-04-17T14:14:00Z</cp:lastPrinted>
  <dcterms:created xsi:type="dcterms:W3CDTF">2016-09-22T17:25:00Z</dcterms:created>
  <dcterms:modified xsi:type="dcterms:W3CDTF">2016-09-22T17:25:00Z</dcterms:modified>
</cp:coreProperties>
</file>