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23E2" w:rsidP="001A23E2">
      <w:pPr>
        <w:pStyle w:val="BodyText"/>
        <w:widowControl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Osobitná časť</w:t>
      </w:r>
      <w:r>
        <w:rPr>
          <w:rFonts w:ascii="Times New Roman" w:hAnsi="Times New Roman"/>
          <w:b/>
          <w:bCs/>
          <w:u w:val="single"/>
        </w:rPr>
        <w:t xml:space="preserve"> </w:t>
      </w:r>
    </w:p>
    <w:p w:rsidR="001A23E2" w:rsidP="001A23E2">
      <w:pPr>
        <w:pStyle w:val="BodyText"/>
        <w:widowControl/>
        <w:bidi w:val="0"/>
        <w:rPr>
          <w:rFonts w:ascii="Times New Roman" w:hAnsi="Times New Roman"/>
          <w:b/>
          <w:bCs/>
        </w:rPr>
      </w:pPr>
    </w:p>
    <w:p w:rsidR="001A23E2" w:rsidP="001A23E2">
      <w:pPr>
        <w:pStyle w:val="BodyText"/>
        <w:widowControl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1256B7" w:rsidP="001256B7">
      <w:pPr>
        <w:pStyle w:val="BodyText"/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Týmto novým ustanovením § 68a zákona o poisťovníctve sa upravuje povinnosť p</w:t>
      </w:r>
      <w:r>
        <w:rPr>
          <w:rFonts w:ascii="Times New Roman" w:hAnsi="Times New Roman"/>
        </w:rPr>
        <w:t>oisťovne, poisťovne z iného členského štátu a pobočky zahraničnej poisťovne odviesť zákonom ustanovené percento z prijatého poistného z poistenia uvedeného v prílohe č. 1 časti A (poistné odvetvia neživotného poistenia</w:t>
      </w:r>
      <w:r w:rsidR="00550652">
        <w:rPr>
          <w:rFonts w:ascii="Times New Roman" w:hAnsi="Times New Roman"/>
        </w:rPr>
        <w:t xml:space="preserve"> s výnimkou povinne zmluvného poistenia zodpovednosti za škodu spôsobenú prevádzkou motorového vozidla</w:t>
      </w:r>
      <w:r>
        <w:rPr>
          <w:rFonts w:ascii="Times New Roman" w:hAnsi="Times New Roman"/>
        </w:rPr>
        <w:t>) z činnosti vykonávanej na území Slovenskej republiky.</w:t>
      </w:r>
    </w:p>
    <w:p w:rsidR="001256B7" w:rsidP="001256B7">
      <w:pPr>
        <w:pStyle w:val="BodyText"/>
        <w:widowControl/>
        <w:bidi w:val="0"/>
        <w:jc w:val="both"/>
        <w:rPr>
          <w:rFonts w:ascii="Times New Roman" w:hAnsi="Times New Roman"/>
        </w:rPr>
      </w:pPr>
    </w:p>
    <w:p w:rsidR="001256B7" w:rsidRPr="00671670" w:rsidP="001256B7">
      <w:pPr>
        <w:pStyle w:val="BodyText"/>
        <w:widowControl/>
        <w:bidi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Finančné prostriedky budú uvedené subjekty povinné odviesť do konca kalendárneho mesiaca, nasledujúcom po danom kalendárnom štvrťroku a to na </w:t>
      </w:r>
      <w:r w:rsidR="00ED4C54">
        <w:rPr>
          <w:rFonts w:ascii="Times New Roman" w:hAnsi="Times New Roman"/>
        </w:rPr>
        <w:t xml:space="preserve">osobitný príjmový účet </w:t>
      </w:r>
      <w:r w:rsidR="00327931">
        <w:rPr>
          <w:rFonts w:ascii="Times New Roman" w:hAnsi="Times New Roman"/>
        </w:rPr>
        <w:t xml:space="preserve"> Daňového úradu pre vybrané daňové subjekty</w:t>
      </w:r>
      <w:r w:rsidR="001A69E5">
        <w:rPr>
          <w:rFonts w:ascii="Times New Roman" w:hAnsi="Times New Roman"/>
        </w:rPr>
        <w:t>.</w:t>
      </w:r>
      <w:r w:rsidR="00297D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Poisťovňa, poisťovňa z iného členského štátu a pobočka zahraničnej poisťovne odvedenie časti poistného budú povinné písomne oznámiť Daňovému úra</w:t>
      </w:r>
      <w:r w:rsidR="003F6BE8">
        <w:rPr>
          <w:rFonts w:ascii="Times New Roman" w:hAnsi="Times New Roman"/>
        </w:rPr>
        <w:t>du pre vybrané daňové subjekty</w:t>
      </w:r>
      <w:r>
        <w:rPr>
          <w:rFonts w:ascii="Times New Roman" w:hAnsi="Times New Roman"/>
        </w:rPr>
        <w:t xml:space="preserve"> najneskôr do troch pracovných dní od vykonania odvodu a zároveň sa stanovuje povinnosť pre tieto subjekty predložiť Daňovému úradu pre vybrané daňové subjekty preukazujúce položky vstupujúce do výpočtu základu pre odvod poistného.</w:t>
      </w:r>
      <w:r w:rsidR="00B72B1D">
        <w:rPr>
          <w:rFonts w:ascii="Times New Roman" w:hAnsi="Times New Roman"/>
        </w:rPr>
        <w:t xml:space="preserve"> </w:t>
      </w:r>
      <w:r w:rsidRPr="00671670" w:rsidR="004E4583">
        <w:rPr>
          <w:rFonts w:ascii="Times New Roman" w:hAnsi="Times New Roman"/>
          <w:color w:val="auto"/>
        </w:rPr>
        <w:t>Kontrolu správnosti odvodu časti poistného a ukladanie sankcií bude vykonávať Daňový úrad pre vybrané daňové subjekty podľa daňového poriadku.</w:t>
      </w:r>
      <w:r w:rsidR="001A69E5">
        <w:rPr>
          <w:rFonts w:ascii="Times New Roman" w:hAnsi="Times New Roman"/>
          <w:color w:val="auto"/>
        </w:rPr>
        <w:t xml:space="preserve"> Ustanovuje sa, že výnosy z odvodu časti poistného podľa § 68a ods. 1 budú príjmom štátneho rozpočtu Slovenskej republiky.</w:t>
      </w:r>
    </w:p>
    <w:p w:rsidR="001256B7" w:rsidP="001256B7">
      <w:pPr>
        <w:bidi w:val="0"/>
        <w:jc w:val="both"/>
        <w:rPr>
          <w:rFonts w:ascii="Times New Roman" w:hAnsi="Times New Roman"/>
        </w:rPr>
      </w:pPr>
    </w:p>
    <w:p w:rsidR="004B05EF" w:rsidP="001A23E2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4B05EF" w:rsidRPr="008B38CA" w:rsidP="00355CB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4B05EF">
        <w:rPr>
          <w:rFonts w:ascii="Times New Roman" w:hAnsi="Times New Roman"/>
        </w:rPr>
        <w:t>Týmto ustanov</w:t>
      </w:r>
      <w:r>
        <w:rPr>
          <w:rFonts w:ascii="Times New Roman" w:hAnsi="Times New Roman"/>
        </w:rPr>
        <w:t>ením sa rozširuje rozsah</w:t>
      </w:r>
      <w:r w:rsidR="00A26A4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 ktorý sa tento zákon vzťahuje o odvod časti poistného podľa </w:t>
      </w:r>
      <w:r w:rsidR="008B38CA">
        <w:rPr>
          <w:rFonts w:ascii="Times New Roman" w:hAnsi="Times New Roman"/>
          <w:color w:val="000000" w:themeColor="tx1" w:themeShade="FF"/>
        </w:rPr>
        <w:t xml:space="preserve">§ 68a ods. </w:t>
      </w:r>
      <w:r w:rsidR="001D0569">
        <w:rPr>
          <w:rFonts w:ascii="Times New Roman" w:hAnsi="Times New Roman"/>
          <w:color w:val="000000" w:themeColor="tx1" w:themeShade="FF"/>
        </w:rPr>
        <w:t>4</w:t>
      </w:r>
      <w:r w:rsidR="008B38CA">
        <w:rPr>
          <w:rFonts w:ascii="Times New Roman" w:hAnsi="Times New Roman"/>
          <w:color w:val="000000" w:themeColor="tx1" w:themeShade="FF"/>
        </w:rPr>
        <w:t xml:space="preserve"> zákona č. 39/2015 Z. z. o poisťovníctve a o zmene a doplnení niektorých zákonov v znení zákona č. ..../2016 Z. z.</w:t>
      </w:r>
    </w:p>
    <w:p w:rsidR="004B05EF" w:rsidP="001A23E2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  <w:b/>
        </w:rPr>
      </w:pPr>
    </w:p>
    <w:p w:rsidR="001A23E2" w:rsidP="001A23E2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  <w:r w:rsidR="004B05EF">
        <w:rPr>
          <w:rFonts w:ascii="Times New Roman" w:hAnsi="Times New Roman"/>
          <w:b/>
        </w:rPr>
        <w:t>I</w:t>
      </w:r>
    </w:p>
    <w:p w:rsidR="001A23E2" w:rsidP="001A23E2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Navrhuje sa účinnosť zákona 1. januára 2017.</w:t>
      </w:r>
    </w:p>
    <w:p w:rsidR="001A23E2" w:rsidP="001A23E2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</w:p>
    <w:p w:rsidR="001A23E2" w:rsidP="001A23E2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</w:rPr>
      </w:pPr>
      <w:r w:rsidR="00B24ECA">
        <w:rPr>
          <w:rFonts w:ascii="Times New Roman" w:hAnsi="Times New Roman"/>
        </w:rPr>
        <w:t>Schválené vládou Slovenskej republiky dňa 21. septembra 2016.</w:t>
      </w:r>
    </w:p>
    <w:p w:rsidR="00C91270" w:rsidP="001A23E2">
      <w:pPr>
        <w:bidi w:val="0"/>
        <w:rPr>
          <w:rFonts w:ascii="Times New Roman" w:hAnsi="Times New Roman"/>
        </w:rPr>
      </w:pPr>
    </w:p>
    <w:p w:rsidR="00C9007D" w:rsidP="001A23E2">
      <w:pPr>
        <w:bidi w:val="0"/>
        <w:rPr>
          <w:rFonts w:ascii="Times New Roman" w:hAnsi="Times New Roman"/>
        </w:rPr>
      </w:pP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ind w:left="2124" w:firstLine="708"/>
        <w:jc w:val="center"/>
        <w:textAlignment w:val="baseline"/>
        <w:rPr>
          <w:rFonts w:ascii="Times New Roman" w:hAnsi="Times New Roman"/>
          <w:b/>
        </w:rPr>
      </w:pPr>
    </w:p>
    <w:p w:rsidR="00C9007D" w:rsidP="00C9007D">
      <w:pPr>
        <w:bidi w:val="0"/>
        <w:rPr>
          <w:rFonts w:ascii="Times New Roman" w:hAnsi="Times New Roman"/>
        </w:rPr>
      </w:pPr>
    </w:p>
    <w:p w:rsidR="00C9007D" w:rsidP="00951BDC">
      <w:pPr>
        <w:pStyle w:val="BodyText"/>
        <w:overflowPunct w:val="0"/>
        <w:autoSpaceDE w:val="0"/>
        <w:autoSpaceDN w:val="0"/>
        <w:bidi w:val="0"/>
        <w:adjustRightInd w:val="0"/>
        <w:ind w:left="4248" w:firstLine="708"/>
        <w:textAlignment w:val="baseline"/>
        <w:rPr>
          <w:rFonts w:ascii="Times New Roman" w:hAnsi="Times New Roman"/>
          <w:b/>
        </w:rPr>
      </w:pPr>
      <w:r w:rsidR="00334703">
        <w:rPr>
          <w:rFonts w:ascii="Times New Roman" w:hAnsi="Times New Roman"/>
          <w:b/>
        </w:rPr>
        <w:t xml:space="preserve"> Robert F i c o</w:t>
      </w:r>
      <w:r w:rsidR="00DE2D6E">
        <w:rPr>
          <w:rFonts w:ascii="Times New Roman" w:hAnsi="Times New Roman"/>
          <w:b/>
        </w:rPr>
        <w:t>, v.</w:t>
      </w:r>
      <w:r w:rsidR="00AE23D9">
        <w:rPr>
          <w:rFonts w:ascii="Times New Roman" w:hAnsi="Times New Roman"/>
          <w:b/>
        </w:rPr>
        <w:t xml:space="preserve"> </w:t>
      </w:r>
      <w:r w:rsidR="00DE2D6E">
        <w:rPr>
          <w:rFonts w:ascii="Times New Roman" w:hAnsi="Times New Roman"/>
          <w:b/>
        </w:rPr>
        <w:t>r.</w:t>
      </w: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ind w:left="2124" w:firstLine="70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ind w:left="2124" w:firstLine="70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</w:rPr>
      </w:pP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</w:rPr>
      </w:pP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</w:rPr>
      </w:pP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</w:rPr>
      </w:pP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</w:rPr>
      </w:pP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</w:rPr>
      </w:pPr>
    </w:p>
    <w:p w:rsidR="00C9007D" w:rsidP="00334703">
      <w:pPr>
        <w:pStyle w:val="BodyText"/>
        <w:overflowPunct w:val="0"/>
        <w:autoSpaceDE w:val="0"/>
        <w:autoSpaceDN w:val="0"/>
        <w:bidi w:val="0"/>
        <w:adjustRightInd w:val="0"/>
        <w:ind w:left="2124" w:firstLine="708"/>
        <w:textAlignment w:val="baseline"/>
        <w:rPr>
          <w:rFonts w:ascii="Times New Roman" w:hAnsi="Times New Roman"/>
          <w:b/>
        </w:rPr>
      </w:pPr>
      <w:r w:rsidR="00334703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Peter </w:t>
      </w:r>
      <w:r w:rsidR="00334703">
        <w:rPr>
          <w:rFonts w:ascii="Times New Roman" w:hAnsi="Times New Roman"/>
          <w:b/>
        </w:rPr>
        <w:t>K a ž i m í r</w:t>
      </w:r>
      <w:r w:rsidR="00DE2D6E">
        <w:rPr>
          <w:rFonts w:ascii="Times New Roman" w:hAnsi="Times New Roman"/>
          <w:b/>
        </w:rPr>
        <w:t>, v.</w:t>
      </w:r>
      <w:r w:rsidR="00AE23D9">
        <w:rPr>
          <w:rFonts w:ascii="Times New Roman" w:hAnsi="Times New Roman"/>
          <w:b/>
        </w:rPr>
        <w:t xml:space="preserve"> </w:t>
      </w:r>
      <w:r w:rsidR="00DE2D6E">
        <w:rPr>
          <w:rFonts w:ascii="Times New Roman" w:hAnsi="Times New Roman"/>
          <w:b/>
        </w:rPr>
        <w:t>r.</w:t>
      </w: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ind w:left="2124" w:firstLine="70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minister financií</w:t>
      </w:r>
    </w:p>
    <w:p w:rsidR="00C9007D" w:rsidP="00C9007D">
      <w:pPr>
        <w:pStyle w:val="BodyText"/>
        <w:overflowPunct w:val="0"/>
        <w:autoSpaceDE w:val="0"/>
        <w:autoSpaceDN w:val="0"/>
        <w:bidi w:val="0"/>
        <w:adjustRightInd w:val="0"/>
        <w:ind w:left="2124" w:firstLine="70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C9007D" w:rsidP="00C9007D">
      <w:pPr>
        <w:bidi w:val="0"/>
        <w:rPr>
          <w:rFonts w:ascii="Times New Roman" w:hAnsi="Times New Roman"/>
        </w:rPr>
      </w:pPr>
    </w:p>
    <w:p w:rsidR="00C9007D" w:rsidRPr="001A23E2" w:rsidP="00C9007D">
      <w:pPr>
        <w:bidi w:val="0"/>
        <w:rPr>
          <w:rFonts w:ascii="Times New Roman" w:hAnsi="Times New Roman"/>
        </w:rPr>
      </w:pPr>
    </w:p>
    <w:p w:rsidR="00C9007D" w:rsidP="00C9007D">
      <w:pPr>
        <w:bidi w:val="0"/>
        <w:rPr>
          <w:rFonts w:ascii="Times New Roman" w:hAnsi="Times New Roman"/>
        </w:rPr>
      </w:pPr>
    </w:p>
    <w:p w:rsidR="00C9007D" w:rsidP="00C9007D">
      <w:pPr>
        <w:pStyle w:val="BodyText"/>
        <w:widowControl/>
        <w:bidi w:val="0"/>
        <w:jc w:val="both"/>
        <w:rPr>
          <w:rFonts w:ascii="Times New Roman" w:hAnsi="Times New Roman"/>
        </w:rPr>
      </w:pPr>
    </w:p>
    <w:p w:rsidR="00C9007D" w:rsidRPr="001A23E2" w:rsidP="001A23E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A23E2"/>
    <w:rsid w:val="001022B2"/>
    <w:rsid w:val="001256B7"/>
    <w:rsid w:val="00191209"/>
    <w:rsid w:val="00192038"/>
    <w:rsid w:val="001A23E2"/>
    <w:rsid w:val="001A69E5"/>
    <w:rsid w:val="001D0569"/>
    <w:rsid w:val="001D13E7"/>
    <w:rsid w:val="00280193"/>
    <w:rsid w:val="00297DED"/>
    <w:rsid w:val="002C643D"/>
    <w:rsid w:val="002E6A70"/>
    <w:rsid w:val="00327931"/>
    <w:rsid w:val="00334703"/>
    <w:rsid w:val="00355CBC"/>
    <w:rsid w:val="003F6BE8"/>
    <w:rsid w:val="00483F7E"/>
    <w:rsid w:val="004B05EF"/>
    <w:rsid w:val="004E4583"/>
    <w:rsid w:val="00550652"/>
    <w:rsid w:val="00671670"/>
    <w:rsid w:val="00714ADD"/>
    <w:rsid w:val="00777ED1"/>
    <w:rsid w:val="008B38CA"/>
    <w:rsid w:val="00951BDC"/>
    <w:rsid w:val="009B66F2"/>
    <w:rsid w:val="00A26A4F"/>
    <w:rsid w:val="00AE23D9"/>
    <w:rsid w:val="00B24ECA"/>
    <w:rsid w:val="00B72B1D"/>
    <w:rsid w:val="00C9007D"/>
    <w:rsid w:val="00C91270"/>
    <w:rsid w:val="00DB5E20"/>
    <w:rsid w:val="00DB6808"/>
    <w:rsid w:val="00DD31F4"/>
    <w:rsid w:val="00DE2D6E"/>
    <w:rsid w:val="00ED4C54"/>
    <w:rsid w:val="00F87C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A23E2"/>
    <w:pPr>
      <w:widowControl w:val="0"/>
      <w:jc w:val="left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3E2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B2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2B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281</Words>
  <Characters>1608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Kollarova Dana</dc:creator>
  <cp:lastModifiedBy>Gašparíková, Jarmila</cp:lastModifiedBy>
  <cp:revision>2</cp:revision>
  <cp:lastPrinted>2016-09-21T13:43:00Z</cp:lastPrinted>
  <dcterms:created xsi:type="dcterms:W3CDTF">2016-09-23T09:40:00Z</dcterms:created>
  <dcterms:modified xsi:type="dcterms:W3CDTF">2016-09-23T09:40:00Z</dcterms:modified>
</cp:coreProperties>
</file>