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RPr="00FE090B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90B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FE090B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FE090B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493B76" w:rsidRPr="00FE090B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4721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  <w:r w:rsidR="004721E2">
              <w:rPr>
                <w:rFonts w:ascii="Times New Roman" w:hAnsi="Times New Roman"/>
                <w:sz w:val="22"/>
              </w:rPr>
              <w:t>Vládny n</w:t>
            </w:r>
            <w:r w:rsidRPr="00FE090B" w:rsidR="009C7D82">
              <w:rPr>
                <w:rFonts w:ascii="Times New Roman" w:hAnsi="Times New Roman"/>
                <w:sz w:val="22"/>
              </w:rPr>
              <w:t>ávrh</w:t>
            </w:r>
            <w:r w:rsidRPr="00FE090B" w:rsidR="009C7D82">
              <w:rPr>
                <w:rFonts w:ascii="Times New Roman" w:hAnsi="Times New Roman"/>
                <w:sz w:val="22"/>
                <w:szCs w:val="25"/>
              </w:rPr>
              <w:t xml:space="preserve"> z</w:t>
            </w:r>
            <w:r w:rsidRPr="00FE090B" w:rsidR="009C7D82">
              <w:rPr>
                <w:rFonts w:ascii="Times New Roman" w:hAnsi="Times New Roman"/>
                <w:sz w:val="22"/>
              </w:rPr>
              <w:t>ákona, ktorým sa mení a dopĺňa zákon č. 447/2008 Z. z. o peňažných príspevkoch na kompenzáciu ťažkého zdravotného postihnutia a o zmene a doplnení niektorých zákonov v znení neskorších predpisov a ktorým sa menia a 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Ministerstvo práce, sociálnych vecí a rodiny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 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 </w:t>
            </w:r>
            <w:r w:rsidRPr="00FE090B" w:rsidR="00EF765E">
              <w:rPr>
                <w:rFonts w:ascii="MS Mincho" w:eastAsia="MS Mincho" w:hAnsi="MS Mincho" w:cs="MS Mincho" w:hint="eastAsia"/>
              </w:rPr>
              <w:t>☒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 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D4131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Začiatok:    </w:t>
            </w:r>
            <w:r w:rsidRPr="00FE090B" w:rsidR="00D41315">
              <w:rPr>
                <w:rFonts w:ascii="Times New Roman" w:hAnsi="Times New Roman"/>
                <w:sz w:val="20"/>
                <w:szCs w:val="20"/>
              </w:rPr>
              <w:t xml:space="preserve">13.07.2016 </w:t>
            </w:r>
            <w:r w:rsidRPr="00FE090B">
              <w:rPr>
                <w:rFonts w:ascii="Times New Roman" w:hAnsi="Times New Roman"/>
                <w:sz w:val="20"/>
                <w:szCs w:val="20"/>
              </w:rPr>
              <w:br/>
              <w:t>Ukončenie: </w:t>
            </w:r>
            <w:r w:rsidRPr="00FE090B" w:rsidR="009A0D08">
              <w:rPr>
                <w:rFonts w:ascii="Times New Roman" w:hAnsi="Times New Roman"/>
                <w:sz w:val="20"/>
                <w:szCs w:val="20"/>
              </w:rPr>
              <w:t>21</w:t>
            </w:r>
            <w:r w:rsidRPr="00FE090B" w:rsidR="00D41315">
              <w:rPr>
                <w:rFonts w:ascii="Times New Roman" w:hAnsi="Times New Roman"/>
                <w:sz w:val="20"/>
                <w:szCs w:val="20"/>
              </w:rPr>
              <w:t>.07.2016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 w:rsidR="00D41315">
              <w:rPr>
                <w:rFonts w:ascii="Times New Roman" w:hAnsi="Times New Roman"/>
                <w:sz w:val="20"/>
                <w:szCs w:val="20"/>
              </w:rPr>
              <w:t>02.08.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september 2016</w:t>
            </w:r>
          </w:p>
        </w:tc>
      </w:tr>
    </w:tbl>
    <w:p w:rsidR="00325440" w:rsidRPr="00FE090B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493B76" w:rsidRPr="00FE090B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4721E2">
            <w:pPr>
              <w:pStyle w:val="NoSpacing"/>
              <w:bidi w:val="0"/>
              <w:spacing w:after="0" w:line="240" w:lineRule="auto"/>
              <w:ind w:firstLine="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Novela </w:t>
            </w:r>
            <w:r w:rsidR="004721E2">
              <w:rPr>
                <w:rFonts w:ascii="Times New Roman" w:hAnsi="Times New Roman"/>
                <w:sz w:val="20"/>
                <w:szCs w:val="20"/>
              </w:rPr>
              <w:t xml:space="preserve">vládneho návrhu 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>zákona špecifikuje druhy a výšky darov vo vzťahu k zisťovaniu príjmu a majetku posudzovaných osôb. Upravujú sa podmienky poskytovania peňažného príspevku na opatrovanie pre poberateľov nepoberajúcich dôchodkové dávky, ktorí patria k najohrozenejšej skupine poberateľov tohto peňažného príspevku.</w:t>
            </w:r>
            <w:r w:rsidRPr="00FE090B" w:rsidR="00B01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>Ďalej sa navrhuje odstrániť hranic</w:t>
            </w:r>
            <w:r w:rsidRPr="00FE090B" w:rsidR="009E7F62">
              <w:rPr>
                <w:rFonts w:ascii="Times New Roman" w:hAnsi="Times New Roman"/>
                <w:sz w:val="20"/>
                <w:szCs w:val="20"/>
              </w:rPr>
              <w:t>u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 xml:space="preserve"> 12 rokov na účely platenia poistného štátom na dôchodkové poistenie za fyzické osoby, ktoré sa starajú o ťažko zdravotne postihnuté osoby. </w:t>
            </w:r>
            <w:r w:rsidRPr="00FE090B" w:rsidR="00E407F0">
              <w:rPr>
                <w:rFonts w:ascii="Times New Roman" w:hAnsi="Times New Roman"/>
                <w:sz w:val="20"/>
                <w:szCs w:val="20"/>
              </w:rPr>
              <w:t>Navrhuje sa zmena</w:t>
            </w:r>
            <w:r w:rsidRPr="00FE090B" w:rsidR="00EC543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E090B" w:rsidR="00E407F0">
              <w:rPr>
                <w:rFonts w:ascii="Times New Roman" w:hAnsi="Times New Roman"/>
                <w:sz w:val="20"/>
                <w:szCs w:val="20"/>
              </w:rPr>
              <w:t xml:space="preserve">pri posudzovaní </w:t>
            </w:r>
            <w:r w:rsidRPr="00FE090B" w:rsidR="00EC5432">
              <w:rPr>
                <w:rFonts w:ascii="Times New Roman" w:hAnsi="Times New Roman"/>
                <w:sz w:val="20"/>
                <w:szCs w:val="20"/>
              </w:rPr>
              <w:t xml:space="preserve">odkázanosti na individuálnu prepravu osobným motorovým vozidlom pre fyzické osoby s ťažkým zdravotným postihnutím s cystickou fibrózou. 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Upravujú sa podmienky vodenia psov so špeciálnym výcvikom na verejných miestach.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A0312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Stabilizovať najohrozenejšiu skupinu poberateľov peňažného príspevku na opatrovanie. </w:t>
            </w:r>
            <w:r w:rsidRPr="00FE090B" w:rsidR="007C7840">
              <w:rPr>
                <w:rFonts w:ascii="Times New Roman" w:hAnsi="Times New Roman"/>
                <w:sz w:val="20"/>
                <w:szCs w:val="20"/>
              </w:rPr>
              <w:t>Ďalším c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 xml:space="preserve">ieľom </w:t>
            </w:r>
            <w:r w:rsidR="0000519D">
              <w:rPr>
                <w:rFonts w:ascii="Times New Roman" w:hAnsi="Times New Roman"/>
                <w:sz w:val="20"/>
                <w:szCs w:val="20"/>
              </w:rPr>
              <w:t xml:space="preserve">vládneho 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>návrhu je započí</w:t>
            </w:r>
            <w:r w:rsidRPr="00FE090B" w:rsidR="007C7840">
              <w:rPr>
                <w:rFonts w:ascii="Times New Roman" w:hAnsi="Times New Roman"/>
                <w:sz w:val="20"/>
                <w:szCs w:val="20"/>
              </w:rPr>
              <w:t xml:space="preserve">tať obdobie starostlivosti o ťažko zdravotne postihnutú 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>osobu</w:t>
            </w:r>
            <w:r w:rsidRPr="00FE090B" w:rsidR="00A91D96">
              <w:rPr>
                <w:rFonts w:ascii="Times New Roman" w:hAnsi="Times New Roman"/>
                <w:sz w:val="20"/>
                <w:szCs w:val="20"/>
              </w:rPr>
              <w:t xml:space="preserve"> do celkového obdobia dôchodkového poistenia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 xml:space="preserve"> v závislosti o</w:t>
            </w:r>
            <w:r w:rsidRPr="00FE090B" w:rsidR="007C7840">
              <w:rPr>
                <w:rFonts w:ascii="Times New Roman" w:hAnsi="Times New Roman"/>
                <w:sz w:val="20"/>
                <w:szCs w:val="20"/>
              </w:rPr>
              <w:t>d reálneho obdobia, v ktorom ťažko zdravotne postihnutá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 xml:space="preserve"> osoba túto starostlivosť potrebuje. 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Zjednotiť prístup psa so špeciálnym výcvikom na verejné priestranstvá.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A0312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Zákonom vymedzený okruh osôb s ťažkým zdravotným postihnutím a fyzických osôb poberajúcich peňažný príspevok na opatrovanie.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Neboli posudzované alternatívne riešenia.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          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25440" w:rsidRPr="00FE090B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FE090B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FE090B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FE090B">
        <w:rPr>
          <w:rFonts w:ascii="Times New Roman" w:hAnsi="Times New Roman"/>
          <w:sz w:val="20"/>
          <w:szCs w:val="20"/>
        </w:rPr>
        <w:t>** nepovinné</w:t>
      </w:r>
    </w:p>
    <w:p w:rsidR="006931EC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93B76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FE090B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FE090B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FE090B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 w:rsidP="003C6D9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3C6D9B">
              <w:rPr>
                <w:rFonts w:ascii="Times New Roman" w:hAnsi="Times New Roman"/>
                <w:sz w:val="20"/>
                <w:szCs w:val="20"/>
              </w:rPr>
              <w:t>x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FE090B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93B76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 w:rsidP="0000519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 xml:space="preserve"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 </w:t>
            </w:r>
            <w:r w:rsidR="0000519D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>ávrh bude mať pozitívny sociálny vplyv zároveň aj na opatrované osoby s ťažkým zdravotným postihnutím, ktoré žijú s daným opatrovateľom v spoločnej domácnosti.</w:t>
            </w:r>
            <w:r w:rsidRPr="00FE090B" w:rsidR="00E407F0">
              <w:rPr>
                <w:rFonts w:ascii="Times New Roman" w:hAnsi="Times New Roman"/>
                <w:sz w:val="20"/>
                <w:szCs w:val="20"/>
              </w:rPr>
              <w:t xml:space="preserve"> Zmena  pri posudzovaní odkázanosti na individuálnu prepravu osobným motorovým vozidlom pre fyzické osoby s ťažkým zdravotným postihnutím s cystickou fibrózou bude mať pozitívny sociálny vplyv na túto skupinu fyzických osôb.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E090B" w:rsidR="001062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FE090B" w:rsidR="001062BE">
              <w:rPr>
                <w:rFonts w:ascii="Times New Roman" w:hAnsi="Times New Roman"/>
                <w:bCs/>
                <w:sz w:val="22"/>
                <w:szCs w:val="22"/>
              </w:rPr>
              <w:t>Ildiko.Milkovicova@employment.gov.sk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Informačný systém MPSVR SR RSD MIS,</w:t>
            </w:r>
            <w:r w:rsidRPr="00FE090B" w:rsidR="00F31CC0">
              <w:rPr>
                <w:rFonts w:ascii="Times New Roman" w:hAnsi="Times New Roman"/>
                <w:sz w:val="20"/>
                <w:szCs w:val="20"/>
              </w:rPr>
              <w:t xml:space="preserve"> Sociálna poisťovňa a</w:t>
            </w:r>
            <w:r w:rsidRPr="00FE090B">
              <w:rPr>
                <w:rFonts w:ascii="Times New Roman" w:hAnsi="Times New Roman"/>
                <w:sz w:val="20"/>
                <w:szCs w:val="20"/>
              </w:rPr>
              <w:t xml:space="preserve"> makroprognózy IFP.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E090B">
              <w:rPr>
                <w:rFonts w:ascii="Times New Roman" w:hAnsi="Times New Roman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41315" w:rsidRPr="00FE090B" w:rsidP="00D413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90B">
              <w:rPr>
                <w:rFonts w:ascii="Times New Roman" w:hAnsi="Times New Roman"/>
                <w:sz w:val="20"/>
                <w:szCs w:val="20"/>
              </w:rPr>
              <w:t>Komisia neuplatňuje k materiálu žiadne pripomienky ani odporúčania. Stála pracovná komisia na posudzovanie vybraných vplyvov vyjadruje súhlasné stanovisko s materiálom predloženým na predbežné pripomienkové konanie.</w:t>
            </w:r>
          </w:p>
          <w:p w:rsidR="00D41315" w:rsidRPr="00FE090B" w:rsidP="00D41315">
            <w:pPr>
              <w:tabs>
                <w:tab w:val="center" w:pos="6379"/>
                <w:tab w:val="left" w:pos="7901"/>
              </w:tabs>
              <w:bidi w:val="0"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493B76" w:rsidRPr="00FE090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6931EC" w:rsidRPr="00FE090B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519D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2A89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62BE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139F"/>
    <w:rsid w:val="0018252F"/>
    <w:rsid w:val="00182901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1446"/>
    <w:rsid w:val="002532E5"/>
    <w:rsid w:val="002574A3"/>
    <w:rsid w:val="002607E8"/>
    <w:rsid w:val="0027146B"/>
    <w:rsid w:val="0027326F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130A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7B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C6D9B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21E2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3B76"/>
    <w:rsid w:val="00495572"/>
    <w:rsid w:val="004A03E9"/>
    <w:rsid w:val="004A0BC1"/>
    <w:rsid w:val="004A3564"/>
    <w:rsid w:val="004A3CB2"/>
    <w:rsid w:val="004A4217"/>
    <w:rsid w:val="004A64AE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2648"/>
    <w:rsid w:val="005C31B5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639"/>
    <w:rsid w:val="00644B1D"/>
    <w:rsid w:val="006474B0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5C5A"/>
    <w:rsid w:val="007C68C8"/>
    <w:rsid w:val="007C7840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E62DB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16DF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144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0D08"/>
    <w:rsid w:val="009A1B17"/>
    <w:rsid w:val="009A73E4"/>
    <w:rsid w:val="009A7DBC"/>
    <w:rsid w:val="009A7FCA"/>
    <w:rsid w:val="009B30B0"/>
    <w:rsid w:val="009B45F2"/>
    <w:rsid w:val="009B5F5F"/>
    <w:rsid w:val="009B7C67"/>
    <w:rsid w:val="009C0655"/>
    <w:rsid w:val="009C28D4"/>
    <w:rsid w:val="009C591A"/>
    <w:rsid w:val="009C7D82"/>
    <w:rsid w:val="009D0434"/>
    <w:rsid w:val="009D0E1B"/>
    <w:rsid w:val="009D53DB"/>
    <w:rsid w:val="009D6278"/>
    <w:rsid w:val="009D6AE1"/>
    <w:rsid w:val="009E5A06"/>
    <w:rsid w:val="009E5E68"/>
    <w:rsid w:val="009E71D7"/>
    <w:rsid w:val="009E7F62"/>
    <w:rsid w:val="009F02B7"/>
    <w:rsid w:val="009F1786"/>
    <w:rsid w:val="009F1FF1"/>
    <w:rsid w:val="00A03123"/>
    <w:rsid w:val="00A06AE8"/>
    <w:rsid w:val="00A12688"/>
    <w:rsid w:val="00A127B2"/>
    <w:rsid w:val="00A14BBE"/>
    <w:rsid w:val="00A15E45"/>
    <w:rsid w:val="00A15F8A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1D96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5B7A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1AA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329"/>
    <w:rsid w:val="00B40AC5"/>
    <w:rsid w:val="00B46137"/>
    <w:rsid w:val="00B501B8"/>
    <w:rsid w:val="00B514FA"/>
    <w:rsid w:val="00B53972"/>
    <w:rsid w:val="00B553D9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4FF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544C"/>
    <w:rsid w:val="00BD762D"/>
    <w:rsid w:val="00BD7A52"/>
    <w:rsid w:val="00BE0991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17BDC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1315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14AD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DF79C1"/>
    <w:rsid w:val="00E01674"/>
    <w:rsid w:val="00E04068"/>
    <w:rsid w:val="00E0622F"/>
    <w:rsid w:val="00E110D0"/>
    <w:rsid w:val="00E13221"/>
    <w:rsid w:val="00E13930"/>
    <w:rsid w:val="00E14321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7F0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5432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65E"/>
    <w:rsid w:val="00EF7E83"/>
    <w:rsid w:val="00F0279F"/>
    <w:rsid w:val="00F0322F"/>
    <w:rsid w:val="00F0333A"/>
    <w:rsid w:val="00F07440"/>
    <w:rsid w:val="00F074BE"/>
    <w:rsid w:val="00F074E3"/>
    <w:rsid w:val="00F07E76"/>
    <w:rsid w:val="00F109B2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1CC0"/>
    <w:rsid w:val="00F3396E"/>
    <w:rsid w:val="00F34331"/>
    <w:rsid w:val="00F35FC7"/>
    <w:rsid w:val="00F371DC"/>
    <w:rsid w:val="00F4013B"/>
    <w:rsid w:val="00F40744"/>
    <w:rsid w:val="00F43E15"/>
    <w:rsid w:val="00F46C4E"/>
    <w:rsid w:val="00F5065E"/>
    <w:rsid w:val="00F507D7"/>
    <w:rsid w:val="00F5213E"/>
    <w:rsid w:val="00F530E4"/>
    <w:rsid w:val="00F57467"/>
    <w:rsid w:val="00F61282"/>
    <w:rsid w:val="00F63C7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90B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76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765E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EC54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.6.2016 9:15:51"/>
    <f:field ref="objchangedby" par="" text="Administrator, System"/>
    <f:field ref="objmodifiedat" par="" text="2.6.2016 9:15:5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68C0800-C129-4E99-8BD4-6AE7CD434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679</Words>
  <Characters>3871</Characters>
  <Application>Microsoft Office Word</Application>
  <DocSecurity>0</DocSecurity>
  <Lines>0</Lines>
  <Paragraphs>0</Paragraphs>
  <ScaleCrop>false</ScaleCrop>
  <Company>UVSR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4</cp:revision>
  <cp:lastPrinted>2016-09-14T13:20:00Z</cp:lastPrinted>
  <dcterms:created xsi:type="dcterms:W3CDTF">2016-09-14T13:21:00Z</dcterms:created>
  <dcterms:modified xsi:type="dcterms:W3CDTF">2016-09-21T10:06:00Z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COO.2145.1000.3.1438759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mení a dopĺňa zákon č. 282/2002 Z. z., ktorým sa upr</vt:lpwstr>
  </property>
  <property fmtid="{D5CDD505-2E9C-101B-9397-08002B2CF9AE}" pid="126" name="FSC#SKEDITIONSLOVLEX@103.510:nazovpredpis1">
    <vt:lpwstr>avujú niektoré podmienky držania psov v znení zákona č. 102/2010 Z. z.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mení a dopĺňa zákon č. 282/2002 Z. z., ktorým s</vt:lpwstr>
  </property>
  <property fmtid="{D5CDD505-2E9C-101B-9397-08002B2CF9AE}" pid="132" name="FSC#SKEDITIONSLOVLEX@103.510:plnynazovpredpis1">
    <vt:lpwstr>a upravujú niektoré podmienky držania psov v znení zákona č. 102/2010 Z. z.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1234/2016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Príprava materiálu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