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835F9" w:rsidRPr="005631DC" w:rsidP="00A835F9">
      <w:pPr>
        <w:bidi w:val="0"/>
        <w:spacing w:after="0" w:line="240" w:lineRule="auto"/>
        <w:jc w:val="center"/>
        <w:rPr>
          <w:rFonts w:ascii="Times New Roman" w:hAnsi="Times New Roman"/>
          <w:b/>
          <w:caps/>
          <w:spacing w:val="30"/>
          <w:sz w:val="24"/>
        </w:rPr>
      </w:pPr>
      <w:r w:rsidRPr="005631DC">
        <w:rPr>
          <w:rFonts w:ascii="Times New Roman" w:hAnsi="Times New Roman"/>
          <w:b/>
          <w:caps/>
          <w:spacing w:val="30"/>
          <w:sz w:val="24"/>
        </w:rPr>
        <w:t>Dôvodová správa</w:t>
      </w:r>
    </w:p>
    <w:p w:rsidR="00A835F9" w:rsidRPr="005631DC" w:rsidP="00A835F9">
      <w:pPr>
        <w:bidi w:val="0"/>
        <w:spacing w:after="0" w:line="240" w:lineRule="auto"/>
        <w:jc w:val="both"/>
        <w:rPr>
          <w:rFonts w:ascii="Times New Roman" w:hAnsi="Times New Roman"/>
          <w:sz w:val="24"/>
        </w:rPr>
      </w:pPr>
    </w:p>
    <w:p w:rsidR="00A835F9" w:rsidRPr="004434B1" w:rsidP="004434B1">
      <w:pPr>
        <w:pStyle w:val="ListParagraph"/>
        <w:numPr>
          <w:numId w:val="4"/>
        </w:numPr>
        <w:bidi w:val="0"/>
        <w:spacing w:after="0" w:line="240" w:lineRule="auto"/>
        <w:jc w:val="both"/>
        <w:rPr>
          <w:rFonts w:ascii="Times New Roman" w:hAnsi="Times New Roman"/>
          <w:b/>
          <w:sz w:val="24"/>
        </w:rPr>
      </w:pPr>
      <w:r w:rsidRPr="004434B1">
        <w:rPr>
          <w:rFonts w:ascii="Times New Roman" w:hAnsi="Times New Roman"/>
          <w:b/>
          <w:sz w:val="24"/>
        </w:rPr>
        <w:t xml:space="preserve">Všeobecná časť </w:t>
      </w:r>
    </w:p>
    <w:p w:rsidR="004434B1" w:rsidRPr="004434B1" w:rsidP="004434B1">
      <w:pPr>
        <w:pStyle w:val="ListParagraph"/>
        <w:bidi w:val="0"/>
        <w:spacing w:after="0" w:line="240" w:lineRule="auto"/>
        <w:jc w:val="both"/>
        <w:rPr>
          <w:rFonts w:ascii="Times New Roman" w:hAnsi="Times New Roman"/>
          <w:b/>
          <w:sz w:val="24"/>
        </w:rPr>
      </w:pPr>
    </w:p>
    <w:p w:rsidR="00A835F9" w:rsidP="004434B1">
      <w:pPr>
        <w:bidi w:val="0"/>
        <w:spacing w:after="0" w:line="240" w:lineRule="auto"/>
        <w:ind w:firstLine="360"/>
        <w:jc w:val="both"/>
        <w:rPr>
          <w:rFonts w:ascii="Times New Roman" w:hAnsi="Times New Roman"/>
          <w:sz w:val="24"/>
        </w:rPr>
      </w:pPr>
      <w:r w:rsidR="004434B1">
        <w:rPr>
          <w:rFonts w:ascii="Times New Roman" w:hAnsi="Times New Roman"/>
          <w:sz w:val="24"/>
        </w:rPr>
        <w:t xml:space="preserve">Vláda </w:t>
      </w:r>
      <w:r w:rsidRPr="005631DC">
        <w:rPr>
          <w:rFonts w:ascii="Times New Roman" w:hAnsi="Times New Roman"/>
          <w:sz w:val="24"/>
        </w:rPr>
        <w:t xml:space="preserve">Slovenskej republiky predkladá </w:t>
      </w:r>
      <w:r w:rsidR="00BC046A">
        <w:rPr>
          <w:rFonts w:ascii="Times New Roman" w:hAnsi="Times New Roman"/>
          <w:sz w:val="24"/>
        </w:rPr>
        <w:t xml:space="preserve">na rokovanie </w:t>
      </w:r>
      <w:r w:rsidR="004434B1">
        <w:rPr>
          <w:rFonts w:ascii="Times New Roman" w:hAnsi="Times New Roman"/>
          <w:sz w:val="24"/>
        </w:rPr>
        <w:t xml:space="preserve">Národnej rady </w:t>
      </w:r>
      <w:r w:rsidR="00BC046A">
        <w:rPr>
          <w:rFonts w:ascii="Times New Roman" w:hAnsi="Times New Roman"/>
          <w:sz w:val="24"/>
        </w:rPr>
        <w:t xml:space="preserve">Slovenskej republiky </w:t>
      </w:r>
      <w:r w:rsidR="00AD774B">
        <w:rPr>
          <w:rFonts w:ascii="Times New Roman" w:hAnsi="Times New Roman"/>
          <w:sz w:val="24"/>
        </w:rPr>
        <w:t xml:space="preserve">vládny </w:t>
      </w:r>
      <w:r>
        <w:rPr>
          <w:rFonts w:ascii="Times New Roman" w:hAnsi="Times New Roman"/>
          <w:sz w:val="24"/>
        </w:rPr>
        <w:t xml:space="preserve">návrh zákona, </w:t>
      </w:r>
      <w:r w:rsidR="00AD774B">
        <w:rPr>
          <w:rFonts w:ascii="Times New Roman" w:hAnsi="Times New Roman"/>
          <w:sz w:val="24"/>
        </w:rPr>
        <w:t xml:space="preserve">ktorým sa mení a dopĺňa zákon </w:t>
      </w:r>
      <w:r w:rsidRPr="00B47CCF" w:rsidR="00B47CCF">
        <w:rPr>
          <w:rFonts w:ascii="Times New Roman" w:hAnsi="Times New Roman"/>
          <w:sz w:val="24"/>
        </w:rPr>
        <w:t xml:space="preserve">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00B47CCF">
        <w:rPr>
          <w:rFonts w:ascii="Times New Roman" w:hAnsi="Times New Roman"/>
          <w:sz w:val="24"/>
        </w:rPr>
        <w:t>(</w:t>
      </w:r>
      <w:r w:rsidRPr="005631DC">
        <w:rPr>
          <w:rFonts w:ascii="Times New Roman" w:hAnsi="Times New Roman"/>
          <w:sz w:val="24"/>
        </w:rPr>
        <w:t xml:space="preserve">ďalej len „návrh zákona“). </w:t>
      </w:r>
    </w:p>
    <w:p w:rsidR="00A835F9" w:rsidRPr="005631DC" w:rsidP="00A835F9">
      <w:pPr>
        <w:bidi w:val="0"/>
        <w:spacing w:after="0" w:line="240" w:lineRule="auto"/>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 xml:space="preserve">Návrh zákona bol vypracovaný na základe Plánu legislatívnych úloh vlády Slovenskej republiky na rok 2016 a vecne vychádza z Programového vyhlásenia vlády Slovenskej republiky, ktoré tým napĺňa.  </w:t>
      </w:r>
    </w:p>
    <w:p w:rsidR="00A835F9" w:rsidRPr="005631DC" w:rsidP="00A835F9">
      <w:pPr>
        <w:bidi w:val="0"/>
        <w:spacing w:after="0" w:line="240" w:lineRule="auto"/>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 xml:space="preserve">Účelom návrhu zákona je </w:t>
      </w:r>
      <w:r>
        <w:rPr>
          <w:rFonts w:ascii="Times New Roman" w:hAnsi="Times New Roman"/>
          <w:sz w:val="24"/>
        </w:rPr>
        <w:t>rieše</w:t>
      </w:r>
      <w:r w:rsidR="00BC046A">
        <w:rPr>
          <w:rFonts w:ascii="Times New Roman" w:hAnsi="Times New Roman"/>
          <w:sz w:val="24"/>
        </w:rPr>
        <w:t>nie úpadku fyzických osôb, ktorý</w:t>
      </w:r>
      <w:r>
        <w:rPr>
          <w:rFonts w:ascii="Times New Roman" w:hAnsi="Times New Roman"/>
          <w:sz w:val="24"/>
        </w:rPr>
        <w:t xml:space="preserve"> predstavuje v Slovenskej republike významný ekonomicko</w:t>
      </w:r>
      <w:r w:rsidR="00BC046A">
        <w:rPr>
          <w:rFonts w:ascii="Times New Roman" w:hAnsi="Times New Roman"/>
          <w:sz w:val="24"/>
        </w:rPr>
        <w:t xml:space="preserve"> </w:t>
      </w:r>
      <w:r>
        <w:rPr>
          <w:rFonts w:ascii="Times New Roman" w:hAnsi="Times New Roman"/>
          <w:sz w:val="24"/>
        </w:rPr>
        <w:t>-</w:t>
      </w:r>
      <w:r w:rsidR="00BC046A">
        <w:rPr>
          <w:rFonts w:ascii="Times New Roman" w:hAnsi="Times New Roman"/>
          <w:sz w:val="24"/>
        </w:rPr>
        <w:t xml:space="preserve"> </w:t>
      </w:r>
      <w:r>
        <w:rPr>
          <w:rFonts w:ascii="Times New Roman" w:hAnsi="Times New Roman"/>
          <w:sz w:val="24"/>
        </w:rPr>
        <w:t>sociálny problém.</w:t>
      </w:r>
    </w:p>
    <w:p w:rsidR="00A835F9" w:rsidRPr="005631DC" w:rsidP="00A835F9">
      <w:pPr>
        <w:bidi w:val="0"/>
        <w:spacing w:after="0" w:line="240" w:lineRule="auto"/>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V právnom poriadku Slovenskej republiky bol inštitút oddlženia fyzickej osoby zavedený od roku 2006 zákonom č. 7/2005 Z.</w:t>
      </w:r>
      <w:r w:rsidR="00B47CCF">
        <w:rPr>
          <w:rFonts w:ascii="Times New Roman" w:hAnsi="Times New Roman"/>
          <w:sz w:val="24"/>
        </w:rPr>
        <w:t xml:space="preserve"> </w:t>
      </w:r>
      <w:r w:rsidRPr="005631DC">
        <w:rPr>
          <w:rFonts w:ascii="Times New Roman" w:hAnsi="Times New Roman"/>
          <w:sz w:val="24"/>
        </w:rPr>
        <w:t xml:space="preserve">z. o konkurze a reštrukturalizácii a o zmene a doplnení niektorých zákonov (ďalej len </w:t>
      </w:r>
      <w:r w:rsidR="00B47CCF">
        <w:rPr>
          <w:rFonts w:ascii="Times New Roman" w:hAnsi="Times New Roman"/>
          <w:sz w:val="24"/>
        </w:rPr>
        <w:t>„</w:t>
      </w:r>
      <w:r w:rsidRPr="005631DC">
        <w:rPr>
          <w:rFonts w:ascii="Times New Roman" w:hAnsi="Times New Roman"/>
          <w:sz w:val="24"/>
        </w:rPr>
        <w:t>ZKR</w:t>
      </w:r>
      <w:r w:rsidR="00B47CCF">
        <w:rPr>
          <w:rFonts w:ascii="Times New Roman" w:hAnsi="Times New Roman"/>
          <w:sz w:val="24"/>
        </w:rPr>
        <w:t>“</w:t>
      </w:r>
      <w:r w:rsidRPr="005631DC">
        <w:rPr>
          <w:rFonts w:ascii="Times New Roman" w:hAnsi="Times New Roman"/>
          <w:sz w:val="24"/>
        </w:rPr>
        <w:t xml:space="preserve">). Počet osôb, ktoré podali návrh na oddlženie za celé obdobie účinnosti právnej úpravy </w:t>
      </w:r>
      <w:r>
        <w:rPr>
          <w:rFonts w:ascii="Times New Roman" w:hAnsi="Times New Roman"/>
          <w:sz w:val="24"/>
        </w:rPr>
        <w:t>nedosiahol pôvodne očakávané úrovne, ktoré by boli porovnateľné s okolitými krajinami.</w:t>
      </w:r>
      <w:r w:rsidR="00BC046A">
        <w:rPr>
          <w:rFonts w:ascii="Times New Roman" w:hAnsi="Times New Roman"/>
          <w:sz w:val="24"/>
        </w:rPr>
        <w:t xml:space="preserve"> Príčin tohto stavu je niekoľko a najvýznamnejšia z nich je zrejme zvolenie hybridného oddlženia s kombináciou prvkov likvidácie majetkovej podstaty dlžníka a splátkového kalendára.</w:t>
      </w:r>
    </w:p>
    <w:p w:rsidR="00A835F9" w:rsidRPr="005631DC" w:rsidP="00A835F9">
      <w:pPr>
        <w:bidi w:val="0"/>
        <w:spacing w:after="0" w:line="240" w:lineRule="auto"/>
        <w:ind w:firstLine="708"/>
        <w:jc w:val="both"/>
        <w:rPr>
          <w:rFonts w:ascii="Times New Roman" w:hAnsi="Times New Roman"/>
          <w:sz w:val="24"/>
        </w:rPr>
      </w:pPr>
    </w:p>
    <w:p w:rsidR="00A835F9" w:rsidP="004434B1">
      <w:pPr>
        <w:bidi w:val="0"/>
        <w:spacing w:after="0" w:line="240" w:lineRule="auto"/>
        <w:ind w:firstLine="360"/>
        <w:jc w:val="both"/>
        <w:rPr>
          <w:rFonts w:ascii="Times New Roman" w:hAnsi="Times New Roman"/>
          <w:sz w:val="24"/>
        </w:rPr>
      </w:pPr>
      <w:r w:rsidRPr="005631DC">
        <w:rPr>
          <w:rFonts w:ascii="Times New Roman" w:hAnsi="Times New Roman"/>
          <w:sz w:val="24"/>
        </w:rPr>
        <w:t xml:space="preserve">Zahraničné právne úpravy spravidla predpokladajú riešenie úpadku </w:t>
      </w:r>
      <w:r>
        <w:rPr>
          <w:rFonts w:ascii="Times New Roman" w:hAnsi="Times New Roman"/>
          <w:sz w:val="24"/>
        </w:rPr>
        <w:t>fyzických osôb v dvoch režimoch</w:t>
      </w:r>
    </w:p>
    <w:p w:rsidR="00BC046A" w:rsidRPr="005631DC" w:rsidP="00A835F9">
      <w:pPr>
        <w:bidi w:val="0"/>
        <w:spacing w:after="0" w:line="240" w:lineRule="auto"/>
        <w:ind w:firstLine="708"/>
        <w:jc w:val="both"/>
        <w:rPr>
          <w:rFonts w:ascii="Times New Roman" w:hAnsi="Times New Roman"/>
          <w:sz w:val="24"/>
        </w:rPr>
      </w:pPr>
    </w:p>
    <w:p w:rsidR="00BC046A" w:rsidRPr="00BC046A" w:rsidP="00BC046A">
      <w:pPr>
        <w:pStyle w:val="ListParagraph"/>
        <w:numPr>
          <w:numId w:val="1"/>
        </w:numPr>
        <w:bidi w:val="0"/>
        <w:spacing w:after="0" w:line="240" w:lineRule="auto"/>
        <w:jc w:val="both"/>
        <w:rPr>
          <w:rFonts w:ascii="Times New Roman" w:hAnsi="Times New Roman"/>
          <w:sz w:val="24"/>
        </w:rPr>
      </w:pPr>
      <w:r w:rsidRPr="00BC046A" w:rsidR="00A835F9">
        <w:rPr>
          <w:rFonts w:ascii="Times New Roman" w:hAnsi="Times New Roman"/>
          <w:sz w:val="24"/>
        </w:rPr>
        <w:t>likvidácia majetkovej podstaty dlžníka a rýchle oddlženie (označovaný ako „Fresh Start“</w:t>
      </w:r>
      <w:r w:rsidR="00B47CCF">
        <w:rPr>
          <w:rFonts w:ascii="Times New Roman" w:hAnsi="Times New Roman"/>
          <w:sz w:val="24"/>
        </w:rPr>
        <w:t>,</w:t>
      </w:r>
      <w:r w:rsidRPr="00BC046A" w:rsidR="00A835F9">
        <w:rPr>
          <w:rFonts w:ascii="Times New Roman" w:hAnsi="Times New Roman"/>
          <w:sz w:val="24"/>
        </w:rPr>
        <w:t xml:space="preserve"> t.j. FS),</w:t>
      </w:r>
    </w:p>
    <w:p w:rsidR="00A835F9" w:rsidP="00A835F9">
      <w:pPr>
        <w:pStyle w:val="ListParagraph"/>
        <w:numPr>
          <w:numId w:val="1"/>
        </w:numPr>
        <w:bidi w:val="0"/>
        <w:spacing w:after="0" w:line="240" w:lineRule="auto"/>
        <w:jc w:val="both"/>
        <w:rPr>
          <w:rFonts w:ascii="Times New Roman" w:hAnsi="Times New Roman"/>
          <w:sz w:val="24"/>
        </w:rPr>
      </w:pPr>
      <w:r w:rsidRPr="00BC046A">
        <w:rPr>
          <w:rFonts w:ascii="Times New Roman" w:hAnsi="Times New Roman"/>
          <w:sz w:val="24"/>
        </w:rPr>
        <w:t>reštrukturalizácia záväzkov dlžníka podľa splátkového kalendára (označovaný ako „No Fresh Start“</w:t>
      </w:r>
      <w:r w:rsidR="00B47CCF">
        <w:rPr>
          <w:rFonts w:ascii="Times New Roman" w:hAnsi="Times New Roman"/>
          <w:sz w:val="24"/>
        </w:rPr>
        <w:t>,</w:t>
      </w:r>
      <w:r w:rsidRPr="00BC046A">
        <w:rPr>
          <w:rFonts w:ascii="Times New Roman" w:hAnsi="Times New Roman"/>
          <w:sz w:val="24"/>
        </w:rPr>
        <w:t xml:space="preserve"> t.j. NFS).</w:t>
      </w:r>
    </w:p>
    <w:p w:rsidR="00BC046A" w:rsidRPr="00BC046A" w:rsidP="00BC046A">
      <w:pPr>
        <w:pStyle w:val="ListParagraph"/>
        <w:bidi w:val="0"/>
        <w:rPr>
          <w:rFonts w:ascii="Times New Roman" w:hAnsi="Times New Roman"/>
          <w:sz w:val="24"/>
        </w:rPr>
      </w:pPr>
    </w:p>
    <w:p w:rsidR="00BC046A" w:rsidRPr="004434B1" w:rsidP="004434B1">
      <w:pPr>
        <w:bidi w:val="0"/>
        <w:spacing w:after="0" w:line="240" w:lineRule="auto"/>
        <w:ind w:firstLine="360"/>
        <w:jc w:val="both"/>
        <w:rPr>
          <w:rFonts w:ascii="Times New Roman" w:hAnsi="Times New Roman"/>
          <w:sz w:val="24"/>
        </w:rPr>
      </w:pPr>
      <w:r w:rsidRPr="004434B1">
        <w:rPr>
          <w:rFonts w:ascii="Times New Roman" w:hAnsi="Times New Roman"/>
          <w:sz w:val="24"/>
        </w:rPr>
        <w:t>Navrhuje sa, aby právna úprava obsahovala obe z možností.</w:t>
      </w:r>
    </w:p>
    <w:p w:rsidR="00A835F9" w:rsidRPr="005631DC" w:rsidP="00A835F9">
      <w:pPr>
        <w:bidi w:val="0"/>
        <w:spacing w:after="0" w:line="240" w:lineRule="auto"/>
        <w:ind w:firstLine="708"/>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Koncepcia FS predstavuje typovú alternatívu pre dlžníkov, ktorí majú málo majetku a</w:t>
      </w:r>
      <w:r>
        <w:rPr>
          <w:rFonts w:ascii="Times New Roman" w:hAnsi="Times New Roman"/>
          <w:sz w:val="24"/>
        </w:rPr>
        <w:t xml:space="preserve"> aj</w:t>
      </w:r>
      <w:r w:rsidRPr="005631DC">
        <w:rPr>
          <w:rFonts w:ascii="Times New Roman" w:hAnsi="Times New Roman"/>
          <w:sz w:val="24"/>
        </w:rPr>
        <w:t xml:space="preserve"> nízke príjmy</w:t>
      </w:r>
      <w:r w:rsidR="00BC046A">
        <w:rPr>
          <w:rFonts w:ascii="Times New Roman" w:hAnsi="Times New Roman"/>
          <w:sz w:val="24"/>
        </w:rPr>
        <w:t>, pri</w:t>
      </w:r>
      <w:r w:rsidR="00B47CCF">
        <w:rPr>
          <w:rFonts w:ascii="Times New Roman" w:hAnsi="Times New Roman"/>
          <w:sz w:val="24"/>
        </w:rPr>
        <w:t>t</w:t>
      </w:r>
      <w:r w:rsidR="00BC046A">
        <w:rPr>
          <w:rFonts w:ascii="Times New Roman" w:hAnsi="Times New Roman"/>
          <w:sz w:val="24"/>
        </w:rPr>
        <w:t>om hodnota ich záväzkov spravidla významne presahuje hodnotu ich majetku</w:t>
      </w:r>
      <w:r w:rsidRPr="005631DC">
        <w:rPr>
          <w:rFonts w:ascii="Times New Roman" w:hAnsi="Times New Roman"/>
          <w:sz w:val="24"/>
        </w:rPr>
        <w:t>. Naproti tomu, koncepcia NFS predstavuje alter</w:t>
      </w:r>
      <w:r w:rsidR="00B47CCF">
        <w:rPr>
          <w:rFonts w:ascii="Times New Roman" w:hAnsi="Times New Roman"/>
          <w:sz w:val="24"/>
        </w:rPr>
        <w:t>na</w:t>
      </w:r>
      <w:r w:rsidRPr="005631DC">
        <w:rPr>
          <w:rFonts w:ascii="Times New Roman" w:hAnsi="Times New Roman"/>
          <w:sz w:val="24"/>
        </w:rPr>
        <w:t>tívu najmä pre dlžníkov, ktorí majú ešte dostatok majetku, určité príjmy, ale tento majetok je</w:t>
      </w:r>
      <w:r w:rsidR="00BC046A">
        <w:rPr>
          <w:rFonts w:ascii="Times New Roman" w:hAnsi="Times New Roman"/>
          <w:sz w:val="24"/>
        </w:rPr>
        <w:t xml:space="preserve"> spravidla</w:t>
      </w:r>
      <w:r w:rsidRPr="005631DC">
        <w:rPr>
          <w:rFonts w:ascii="Times New Roman" w:hAnsi="Times New Roman"/>
          <w:sz w:val="24"/>
        </w:rPr>
        <w:t xml:space="preserve"> zaťažený zabezpečovacími právami</w:t>
      </w:r>
      <w:r>
        <w:rPr>
          <w:rFonts w:ascii="Times New Roman" w:hAnsi="Times New Roman"/>
          <w:sz w:val="24"/>
        </w:rPr>
        <w:t xml:space="preserve"> tretích osôb</w:t>
      </w:r>
      <w:r w:rsidRPr="005631DC">
        <w:rPr>
          <w:rFonts w:ascii="Times New Roman" w:hAnsi="Times New Roman"/>
          <w:sz w:val="24"/>
        </w:rPr>
        <w:t>, pričom svoje záväzky nie sú schopní plniť včas alebo riadne.</w:t>
      </w:r>
      <w:r w:rsidR="00BC046A">
        <w:rPr>
          <w:rFonts w:ascii="Times New Roman" w:hAnsi="Times New Roman"/>
          <w:sz w:val="24"/>
        </w:rPr>
        <w:t xml:space="preserve"> Riešenie oddlženia splátkovým kalendárom je alternatívou pre dlžníkov, ktorí svoj úpadok zachytili ešte včas.</w:t>
      </w:r>
    </w:p>
    <w:p w:rsidR="00A835F9" w:rsidRPr="005631DC" w:rsidP="00A835F9">
      <w:pPr>
        <w:bidi w:val="0"/>
        <w:spacing w:after="0" w:line="240" w:lineRule="auto"/>
        <w:ind w:firstLine="708"/>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 xml:space="preserve">Súčasná právna úprava oddlženia je postavená </w:t>
      </w:r>
      <w:r w:rsidR="00BC046A">
        <w:rPr>
          <w:rFonts w:ascii="Times New Roman" w:hAnsi="Times New Roman"/>
          <w:sz w:val="24"/>
        </w:rPr>
        <w:t xml:space="preserve">najmä </w:t>
      </w:r>
      <w:r w:rsidRPr="005631DC">
        <w:rPr>
          <w:rFonts w:ascii="Times New Roman" w:hAnsi="Times New Roman"/>
          <w:sz w:val="24"/>
        </w:rPr>
        <w:t>na koncepcii FS a teda každému oddlženiu fyzickej osoby musí predchádzať (úplná) likvidácia jeho majetkovej podstaty. Túto likvidáciu potom nasleduje ešte trojročn</w:t>
      </w:r>
      <w:r>
        <w:rPr>
          <w:rFonts w:ascii="Times New Roman" w:hAnsi="Times New Roman"/>
          <w:sz w:val="24"/>
        </w:rPr>
        <w:t>é skúšobné obdobie, počas</w:t>
      </w:r>
      <w:r w:rsidRPr="005631DC">
        <w:rPr>
          <w:rFonts w:ascii="Times New Roman" w:hAnsi="Times New Roman"/>
          <w:sz w:val="24"/>
        </w:rPr>
        <w:t xml:space="preserve"> ktorého dlžník v prospech veriteľov odvádza časť svojich príjmov</w:t>
      </w:r>
      <w:r w:rsidR="00BC046A">
        <w:rPr>
          <w:rFonts w:ascii="Times New Roman" w:hAnsi="Times New Roman"/>
          <w:sz w:val="24"/>
        </w:rPr>
        <w:t xml:space="preserve"> (prvok NFS)</w:t>
      </w:r>
      <w:r w:rsidRPr="005631DC">
        <w:rPr>
          <w:rFonts w:ascii="Times New Roman" w:hAnsi="Times New Roman"/>
          <w:sz w:val="24"/>
        </w:rPr>
        <w:t xml:space="preserve">. Tá okolnosť, že </w:t>
      </w:r>
      <w:r>
        <w:rPr>
          <w:rFonts w:ascii="Times New Roman" w:hAnsi="Times New Roman"/>
          <w:sz w:val="24"/>
        </w:rPr>
        <w:t xml:space="preserve">dlžník </w:t>
      </w:r>
      <w:r w:rsidRPr="005631DC">
        <w:rPr>
          <w:rFonts w:ascii="Times New Roman" w:hAnsi="Times New Roman"/>
          <w:sz w:val="24"/>
        </w:rPr>
        <w:t>nemôže dosiahnuť oddlženie inak ako za cenu speňaženia celej jeho majetkovej podstaty je nedostatkom právnej úpravy, keďže každá osoba, od ktorej sa zároveň požaduje odovzdanie celého majetku a</w:t>
      </w:r>
      <w:r>
        <w:rPr>
          <w:rFonts w:ascii="Times New Roman" w:hAnsi="Times New Roman"/>
          <w:sz w:val="24"/>
        </w:rPr>
        <w:t> </w:t>
      </w:r>
      <w:r w:rsidRPr="005631DC">
        <w:rPr>
          <w:rFonts w:ascii="Times New Roman" w:hAnsi="Times New Roman"/>
          <w:sz w:val="24"/>
        </w:rPr>
        <w:t>aj</w:t>
      </w:r>
      <w:r>
        <w:rPr>
          <w:rFonts w:ascii="Times New Roman" w:hAnsi="Times New Roman"/>
          <w:sz w:val="24"/>
        </w:rPr>
        <w:t xml:space="preserve"> </w:t>
      </w:r>
      <w:r w:rsidRPr="005631DC">
        <w:rPr>
          <w:rFonts w:ascii="Times New Roman" w:hAnsi="Times New Roman"/>
          <w:sz w:val="24"/>
        </w:rPr>
        <w:t>vynaloženie primeraného úsilia na získanie zamestnania, prípadne na začatie podnikania, potrebuje mať zabezpečené aspoň minimálne životné podmienky (bývanie, pra</w:t>
      </w:r>
      <w:r>
        <w:rPr>
          <w:rFonts w:ascii="Times New Roman" w:hAnsi="Times New Roman"/>
          <w:sz w:val="24"/>
        </w:rPr>
        <w:t>covné nástroje) na to, aby to</w:t>
      </w:r>
      <w:r w:rsidRPr="005631DC">
        <w:rPr>
          <w:rFonts w:ascii="Times New Roman" w:hAnsi="Times New Roman"/>
          <w:sz w:val="24"/>
        </w:rPr>
        <w:t xml:space="preserve"> bolo</w:t>
      </w:r>
      <w:r>
        <w:rPr>
          <w:rFonts w:ascii="Times New Roman" w:hAnsi="Times New Roman"/>
          <w:sz w:val="24"/>
        </w:rPr>
        <w:t xml:space="preserve"> od nej</w:t>
      </w:r>
      <w:r w:rsidRPr="005631DC">
        <w:rPr>
          <w:rFonts w:ascii="Times New Roman" w:hAnsi="Times New Roman"/>
          <w:sz w:val="24"/>
        </w:rPr>
        <w:t xml:space="preserve"> možné požadovať spravodlivo. To platí o to viac, že výťažnosť zo speňaženia majetkovej podstaty</w:t>
      </w:r>
      <w:r w:rsidR="00BC046A">
        <w:rPr>
          <w:rFonts w:ascii="Times New Roman" w:hAnsi="Times New Roman"/>
          <w:sz w:val="24"/>
        </w:rPr>
        <w:t xml:space="preserve"> dlžníka</w:t>
      </w:r>
      <w:r w:rsidRPr="005631DC">
        <w:rPr>
          <w:rFonts w:ascii="Times New Roman" w:hAnsi="Times New Roman"/>
          <w:sz w:val="24"/>
        </w:rPr>
        <w:t xml:space="preserve"> pre veriteľov v tzv. režime</w:t>
      </w:r>
      <w:r>
        <w:rPr>
          <w:rFonts w:ascii="Times New Roman" w:hAnsi="Times New Roman"/>
          <w:sz w:val="24"/>
        </w:rPr>
        <w:t xml:space="preserve"> tzv.</w:t>
      </w:r>
      <w:r w:rsidRPr="005631DC">
        <w:rPr>
          <w:rFonts w:ascii="Times New Roman" w:hAnsi="Times New Roman"/>
          <w:sz w:val="24"/>
        </w:rPr>
        <w:t xml:space="preserve"> „fire sale“ býva spravidla nízka a veľká časť pohľadávok veriteľov zostane neuspokojená. V</w:t>
      </w:r>
      <w:r>
        <w:rPr>
          <w:rFonts w:ascii="Times New Roman" w:hAnsi="Times New Roman"/>
          <w:sz w:val="24"/>
        </w:rPr>
        <w:t> návrhu zákona</w:t>
      </w:r>
      <w:r w:rsidRPr="005631DC">
        <w:rPr>
          <w:rFonts w:ascii="Times New Roman" w:hAnsi="Times New Roman"/>
          <w:sz w:val="24"/>
        </w:rPr>
        <w:t xml:space="preserve"> </w:t>
      </w:r>
      <w:r>
        <w:rPr>
          <w:rFonts w:ascii="Times New Roman" w:hAnsi="Times New Roman"/>
          <w:sz w:val="24"/>
        </w:rPr>
        <w:t>sa preto navrhuje zavedenie</w:t>
      </w:r>
      <w:r w:rsidR="00BC046A">
        <w:rPr>
          <w:rFonts w:ascii="Times New Roman" w:hAnsi="Times New Roman"/>
          <w:sz w:val="24"/>
        </w:rPr>
        <w:t xml:space="preserve"> a oddelenie</w:t>
      </w:r>
      <w:r>
        <w:rPr>
          <w:rFonts w:ascii="Times New Roman" w:hAnsi="Times New Roman"/>
          <w:sz w:val="24"/>
        </w:rPr>
        <w:t xml:space="preserve"> </w:t>
      </w:r>
      <w:r w:rsidRPr="005631DC">
        <w:rPr>
          <w:rFonts w:ascii="Times New Roman" w:hAnsi="Times New Roman"/>
          <w:sz w:val="24"/>
        </w:rPr>
        <w:t>oboch konc</w:t>
      </w:r>
      <w:r>
        <w:rPr>
          <w:rFonts w:ascii="Times New Roman" w:hAnsi="Times New Roman"/>
          <w:sz w:val="24"/>
        </w:rPr>
        <w:t>eptov – NFS aj FS. Pri oboch navrhovaných spôsoboch riešenia úpadku sa zavádzajú opatrenia proti zneužívaniu oddlženia.</w:t>
      </w:r>
      <w:r w:rsidR="00BC046A">
        <w:rPr>
          <w:rFonts w:ascii="Times New Roman" w:hAnsi="Times New Roman"/>
          <w:sz w:val="24"/>
        </w:rPr>
        <w:t xml:space="preserve"> V prípade oddlženia</w:t>
      </w:r>
      <w:r w:rsidR="007F5D21">
        <w:rPr>
          <w:rFonts w:ascii="Times New Roman" w:hAnsi="Times New Roman"/>
          <w:sz w:val="24"/>
        </w:rPr>
        <w:t xml:space="preserve"> </w:t>
      </w:r>
      <w:r w:rsidR="00BC046A">
        <w:rPr>
          <w:rFonts w:ascii="Times New Roman" w:hAnsi="Times New Roman"/>
          <w:sz w:val="24"/>
        </w:rPr>
        <w:t>NFS pôjde o test zneužitia spočívajúci v</w:t>
      </w:r>
      <w:r w:rsidR="007F5D21">
        <w:rPr>
          <w:rFonts w:ascii="Times New Roman" w:hAnsi="Times New Roman"/>
          <w:sz w:val="24"/>
        </w:rPr>
        <w:t> </w:t>
      </w:r>
      <w:r w:rsidR="00BC046A">
        <w:rPr>
          <w:rFonts w:ascii="Times New Roman" w:hAnsi="Times New Roman"/>
          <w:sz w:val="24"/>
        </w:rPr>
        <w:t>poskytnutí</w:t>
      </w:r>
      <w:r w:rsidR="007F5D21">
        <w:rPr>
          <w:rFonts w:ascii="Times New Roman" w:hAnsi="Times New Roman"/>
          <w:sz w:val="24"/>
        </w:rPr>
        <w:t xml:space="preserve"> minimálnej miery uspokojenia veriteľov v percentuálnom vyjadrení podľa výšky ich pohľadávok (určenie kvóty) a taktiež nemožnosť uchádzať sa o oddlženie NFS, ak miera uspokojenia veriteľov nebude značne vyššia ako by veritelia dosiahli v konkurze.</w:t>
      </w:r>
    </w:p>
    <w:p w:rsidR="00A835F9" w:rsidRPr="005631DC" w:rsidP="00A835F9">
      <w:pPr>
        <w:bidi w:val="0"/>
        <w:spacing w:after="0" w:line="240" w:lineRule="auto"/>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Súčasná právna úprava sa môže javiť oproti zahraničným právnym úpravám ako prodlžnícka.</w:t>
      </w:r>
      <w:r w:rsidR="007F5D21">
        <w:rPr>
          <w:rFonts w:ascii="Times New Roman" w:hAnsi="Times New Roman"/>
          <w:sz w:val="24"/>
        </w:rPr>
        <w:t xml:space="preserve"> Ide však len o prvý dojem, keďže podľa </w:t>
      </w:r>
      <w:r w:rsidRPr="005631DC">
        <w:rPr>
          <w:rFonts w:ascii="Times New Roman" w:hAnsi="Times New Roman"/>
          <w:sz w:val="24"/>
        </w:rPr>
        <w:t xml:space="preserve">súčasnej právnej úpravy skúšobné obdobie môže začať až po zrušení konkurzu, pričom obdobie, počas ktorého konkurz bude prebiehať nie je možné predpokladať </w:t>
      </w:r>
      <w:r w:rsidR="00B47CCF">
        <w:rPr>
          <w:rFonts w:ascii="Times New Roman" w:hAnsi="Times New Roman"/>
          <w:sz w:val="24"/>
        </w:rPr>
        <w:t xml:space="preserve">vzhľadom </w:t>
      </w:r>
      <w:r w:rsidRPr="005631DC">
        <w:rPr>
          <w:rFonts w:ascii="Times New Roman" w:hAnsi="Times New Roman"/>
          <w:sz w:val="24"/>
        </w:rPr>
        <w:t>na možné spory, ktorými sa ustaľuje majetková podstata alebo priorita, či výška pohľadávok jednotlivých veriteľov. V priemere nie je možno predpokladať, že konkurz bude u</w:t>
      </w:r>
      <w:r>
        <w:rPr>
          <w:rFonts w:ascii="Times New Roman" w:hAnsi="Times New Roman"/>
          <w:sz w:val="24"/>
        </w:rPr>
        <w:t>končený skôr ako za jeden rok. Návrh zákona</w:t>
      </w:r>
      <w:r w:rsidRPr="005631DC">
        <w:rPr>
          <w:rFonts w:ascii="Times New Roman" w:hAnsi="Times New Roman"/>
          <w:sz w:val="24"/>
        </w:rPr>
        <w:t xml:space="preserve"> </w:t>
      </w:r>
      <w:r>
        <w:rPr>
          <w:rFonts w:ascii="Times New Roman" w:hAnsi="Times New Roman"/>
          <w:sz w:val="24"/>
        </w:rPr>
        <w:t>tieto nedostatky eliminuje</w:t>
      </w:r>
      <w:r w:rsidRPr="005631DC">
        <w:rPr>
          <w:rFonts w:ascii="Times New Roman" w:hAnsi="Times New Roman"/>
          <w:sz w:val="24"/>
        </w:rPr>
        <w:t xml:space="preserve"> tým, že</w:t>
      </w:r>
      <w:r>
        <w:rPr>
          <w:rFonts w:ascii="Times New Roman" w:hAnsi="Times New Roman"/>
          <w:sz w:val="24"/>
        </w:rPr>
        <w:t xml:space="preserve"> oddlženie bude dlžník</w:t>
      </w:r>
      <w:r w:rsidR="007F5D21">
        <w:rPr>
          <w:rFonts w:ascii="Times New Roman" w:hAnsi="Times New Roman"/>
          <w:sz w:val="24"/>
        </w:rPr>
        <w:t>ovi poskytnuté v podstate ihneď (reálne niekoľko týždňov, maximálne mesiacov) pri oboch navrhovaných spôsoboch riešenia oddlženia.</w:t>
      </w:r>
    </w:p>
    <w:p w:rsidR="00A835F9" w:rsidRPr="005631DC" w:rsidP="00A835F9">
      <w:pPr>
        <w:bidi w:val="0"/>
        <w:spacing w:after="0" w:line="240" w:lineRule="auto"/>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Predpokladom na podanie návrhu na vyhlásenie konkurzu</w:t>
      </w:r>
      <w:r>
        <w:rPr>
          <w:rFonts w:ascii="Times New Roman" w:hAnsi="Times New Roman"/>
          <w:sz w:val="24"/>
        </w:rPr>
        <w:t xml:space="preserve"> podľa súčasnej právnej úpravy </w:t>
      </w:r>
      <w:r w:rsidRPr="005631DC">
        <w:rPr>
          <w:rFonts w:ascii="Times New Roman" w:hAnsi="Times New Roman"/>
          <w:sz w:val="24"/>
        </w:rPr>
        <w:t>je obligatórne zloženie preddavku na úhradu odmeny a výdavkov predbežného správcu</w:t>
      </w:r>
      <w:r>
        <w:rPr>
          <w:rFonts w:ascii="Times New Roman" w:hAnsi="Times New Roman"/>
          <w:sz w:val="24"/>
        </w:rPr>
        <w:t xml:space="preserve"> v sume</w:t>
      </w:r>
      <w:r w:rsidR="00B47CCF">
        <w:rPr>
          <w:rFonts w:ascii="Times New Roman" w:hAnsi="Times New Roman"/>
          <w:sz w:val="24"/>
        </w:rPr>
        <w:t xml:space="preserve"> 663,88 eur</w:t>
      </w:r>
      <w:r w:rsidRPr="005631DC">
        <w:rPr>
          <w:rFonts w:ascii="Times New Roman" w:hAnsi="Times New Roman"/>
          <w:sz w:val="24"/>
        </w:rPr>
        <w:t>. Zaplatenie tohto preddavku nemožno odpustiť a pre množstvo dlžníkov, na ktorých majetok je vedená exekúcia môže zloženie tejto sumy predstavovať neprekonateľnú prekážku pri podaní návrhu na vyhlásenie konkurzu z</w:t>
      </w:r>
      <w:r w:rsidR="007F5D21">
        <w:rPr>
          <w:rFonts w:ascii="Times New Roman" w:hAnsi="Times New Roman"/>
          <w:sz w:val="24"/>
        </w:rPr>
        <w:t>a účelom následného oddlženia.</w:t>
      </w:r>
      <w:r>
        <w:rPr>
          <w:rFonts w:ascii="Times New Roman" w:hAnsi="Times New Roman"/>
          <w:sz w:val="24"/>
        </w:rPr>
        <w:t xml:space="preserve"> Návrh zákona</w:t>
      </w:r>
      <w:r w:rsidRPr="005631DC">
        <w:rPr>
          <w:rFonts w:ascii="Times New Roman" w:hAnsi="Times New Roman"/>
          <w:sz w:val="24"/>
        </w:rPr>
        <w:t xml:space="preserve"> </w:t>
      </w:r>
      <w:r>
        <w:rPr>
          <w:rFonts w:ascii="Times New Roman" w:hAnsi="Times New Roman"/>
          <w:sz w:val="24"/>
        </w:rPr>
        <w:t xml:space="preserve">obsahuje opatrenia </w:t>
      </w:r>
      <w:r w:rsidRPr="005631DC">
        <w:rPr>
          <w:rFonts w:ascii="Times New Roman" w:hAnsi="Times New Roman"/>
          <w:sz w:val="24"/>
        </w:rPr>
        <w:t xml:space="preserve">na </w:t>
      </w:r>
      <w:r>
        <w:rPr>
          <w:rFonts w:ascii="Times New Roman" w:hAnsi="Times New Roman"/>
          <w:sz w:val="24"/>
        </w:rPr>
        <w:t>to, aby aj nemajetní dlžníci vedeli vstúpiť do procesu oddlženia.</w:t>
      </w:r>
      <w:r w:rsidR="007F5D21">
        <w:rPr>
          <w:rFonts w:ascii="Times New Roman" w:hAnsi="Times New Roman"/>
          <w:sz w:val="24"/>
        </w:rPr>
        <w:t xml:space="preserve"> Zostane síce zachovaná povinnosť zloženia preddavku, avšak tento preddavok bude niektorým dlžníkom poskytnutý vo forme pôžičky.</w:t>
      </w:r>
    </w:p>
    <w:p w:rsidR="00A835F9" w:rsidRPr="005631DC" w:rsidP="00A835F9">
      <w:pPr>
        <w:bidi w:val="0"/>
        <w:spacing w:after="0" w:line="240" w:lineRule="auto"/>
        <w:jc w:val="both"/>
        <w:rPr>
          <w:rFonts w:ascii="Times New Roman" w:hAnsi="Times New Roman"/>
          <w:sz w:val="24"/>
        </w:rPr>
      </w:pPr>
    </w:p>
    <w:p w:rsidR="007F5D21" w:rsidP="004434B1">
      <w:pPr>
        <w:bidi w:val="0"/>
        <w:spacing w:after="0" w:line="240" w:lineRule="auto"/>
        <w:ind w:firstLine="360"/>
        <w:jc w:val="both"/>
        <w:rPr>
          <w:rFonts w:ascii="Times New Roman" w:hAnsi="Times New Roman"/>
          <w:sz w:val="24"/>
        </w:rPr>
      </w:pPr>
      <w:r w:rsidR="00173392">
        <w:rPr>
          <w:rFonts w:ascii="Times New Roman" w:hAnsi="Times New Roman"/>
          <w:sz w:val="24"/>
        </w:rPr>
        <w:t>Oddlženie podľa súčasnej právnej úpravy</w:t>
      </w:r>
      <w:r w:rsidRPr="005631DC" w:rsidR="00A835F9">
        <w:rPr>
          <w:rFonts w:ascii="Times New Roman" w:hAnsi="Times New Roman"/>
          <w:sz w:val="24"/>
        </w:rPr>
        <w:t xml:space="preserve"> obsahuje pre rozhodovanie súdu ohľadom sumy, ktorú musí dlžník počas skúšobného obdobia poskytovať veriteľom pomerne otvorenú dispozíciu (až „70% čistých príjmov dlžníka“). Priamo tiež nestanovuje, čo možno za takéto čisté príjmy považovať a ani výslovne nerieši ani otázku ako postupovať, ak dôjde k zásadnej zmene príjmov dlžníka počas skúšobného obdobia. Môže ísť pritom o ce</w:t>
      </w:r>
      <w:r w:rsidR="002E72FB">
        <w:rPr>
          <w:rFonts w:ascii="Times New Roman" w:hAnsi="Times New Roman"/>
          <w:sz w:val="24"/>
        </w:rPr>
        <w:t>l</w:t>
      </w:r>
      <w:r w:rsidRPr="005631DC" w:rsidR="00A835F9">
        <w:rPr>
          <w:rFonts w:ascii="Times New Roman" w:hAnsi="Times New Roman"/>
          <w:sz w:val="24"/>
        </w:rPr>
        <w:t xml:space="preserve">kovú zmenu (napr. zvýšenie platu) alebo o mimoriadny príjem. </w:t>
      </w:r>
      <w:r w:rsidR="00A835F9">
        <w:rPr>
          <w:rFonts w:ascii="Times New Roman" w:hAnsi="Times New Roman"/>
          <w:sz w:val="24"/>
        </w:rPr>
        <w:t xml:space="preserve">Návrh zákona problémy predchádzajúcej právnej úpravy </w:t>
      </w:r>
      <w:r>
        <w:rPr>
          <w:rFonts w:ascii="Times New Roman" w:hAnsi="Times New Roman"/>
          <w:sz w:val="24"/>
        </w:rPr>
        <w:t>rieši</w:t>
      </w:r>
      <w:r w:rsidR="00A835F9">
        <w:rPr>
          <w:rFonts w:ascii="Times New Roman" w:hAnsi="Times New Roman"/>
          <w:sz w:val="24"/>
        </w:rPr>
        <w:t>, pričom v koncepte FS úplne</w:t>
      </w:r>
      <w:r>
        <w:rPr>
          <w:rFonts w:ascii="Times New Roman" w:hAnsi="Times New Roman"/>
          <w:sz w:val="24"/>
        </w:rPr>
        <w:t>, keďže podstatou dlženia týmto spôsobom je „dobrovoľné odovzdanie“ celého majetku dlžníka v prospech veriteľov za cenu nemožnosti postihovania budúcich príjmov dlžníka.</w:t>
      </w:r>
      <w:r w:rsidR="00173392">
        <w:rPr>
          <w:rFonts w:ascii="Times New Roman" w:hAnsi="Times New Roman"/>
          <w:sz w:val="24"/>
        </w:rPr>
        <w:t xml:space="preserve"> Pri koncepte NFS sa zase jednoznačne stanovuje, že súd určí dlžníkovi len kvótu, ktorá je relevantná pre uspokojenie pohľadávok veriteľov a táto kvóta je počas obdobia, počas, ktorého má dlžník plniť splátkový kalendár relatívne stabilná.</w:t>
      </w:r>
    </w:p>
    <w:p w:rsidR="00A835F9" w:rsidRPr="005631DC" w:rsidP="00A835F9">
      <w:pPr>
        <w:bidi w:val="0"/>
        <w:spacing w:after="0" w:line="240" w:lineRule="auto"/>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Súčasná právna úprava</w:t>
      </w:r>
      <w:r w:rsidR="00173392">
        <w:rPr>
          <w:rFonts w:ascii="Times New Roman" w:hAnsi="Times New Roman"/>
          <w:sz w:val="24"/>
        </w:rPr>
        <w:t xml:space="preserve"> oddlženia</w:t>
      </w:r>
      <w:r w:rsidRPr="005631DC">
        <w:rPr>
          <w:rFonts w:ascii="Times New Roman" w:hAnsi="Times New Roman"/>
          <w:sz w:val="24"/>
        </w:rPr>
        <w:t xml:space="preserve"> výslovne nepredpokladá existenciu osobitného práva „vykúpiť“ majetok</w:t>
      </w:r>
      <w:r>
        <w:rPr>
          <w:rFonts w:ascii="Times New Roman" w:hAnsi="Times New Roman"/>
          <w:sz w:val="24"/>
        </w:rPr>
        <w:t xml:space="preserve"> podliehajúci konkurzu alebo vo</w:t>
      </w:r>
      <w:r w:rsidRPr="005631DC">
        <w:rPr>
          <w:rFonts w:ascii="Times New Roman" w:hAnsi="Times New Roman"/>
          <w:sz w:val="24"/>
        </w:rPr>
        <w:t xml:space="preserve"> vzťahu k nemu</w:t>
      </w:r>
      <w:r>
        <w:rPr>
          <w:rFonts w:ascii="Times New Roman" w:hAnsi="Times New Roman"/>
          <w:sz w:val="24"/>
        </w:rPr>
        <w:t xml:space="preserve"> uplatniť nejaké osobitné právo. Návrh zákona upravuje</w:t>
      </w:r>
      <w:r w:rsidRPr="005631DC">
        <w:rPr>
          <w:rFonts w:ascii="Times New Roman" w:hAnsi="Times New Roman"/>
          <w:sz w:val="24"/>
        </w:rPr>
        <w:t xml:space="preserve"> možnosť </w:t>
      </w:r>
      <w:r>
        <w:rPr>
          <w:rFonts w:ascii="Times New Roman" w:hAnsi="Times New Roman"/>
          <w:sz w:val="24"/>
        </w:rPr>
        <w:t>pre niektoré osoby</w:t>
      </w:r>
      <w:r w:rsidR="00173392">
        <w:rPr>
          <w:rFonts w:ascii="Times New Roman" w:hAnsi="Times New Roman"/>
          <w:sz w:val="24"/>
        </w:rPr>
        <w:t xml:space="preserve"> možnosť</w:t>
      </w:r>
      <w:r>
        <w:rPr>
          <w:rFonts w:ascii="Times New Roman" w:hAnsi="Times New Roman"/>
          <w:sz w:val="24"/>
        </w:rPr>
        <w:t xml:space="preserve"> prioritne</w:t>
      </w:r>
      <w:r w:rsidRPr="005631DC">
        <w:rPr>
          <w:rFonts w:ascii="Times New Roman" w:hAnsi="Times New Roman"/>
          <w:sz w:val="24"/>
        </w:rPr>
        <w:t xml:space="preserve"> </w:t>
      </w:r>
      <w:r>
        <w:rPr>
          <w:rFonts w:ascii="Times New Roman" w:hAnsi="Times New Roman"/>
          <w:sz w:val="24"/>
        </w:rPr>
        <w:t>„</w:t>
      </w:r>
      <w:r w:rsidRPr="005631DC">
        <w:rPr>
          <w:rFonts w:ascii="Times New Roman" w:hAnsi="Times New Roman"/>
          <w:sz w:val="24"/>
        </w:rPr>
        <w:t>vykúpiť</w:t>
      </w:r>
      <w:r>
        <w:rPr>
          <w:rFonts w:ascii="Times New Roman" w:hAnsi="Times New Roman"/>
          <w:sz w:val="24"/>
        </w:rPr>
        <w:t>“</w:t>
      </w:r>
      <w:r w:rsidRPr="005631DC">
        <w:rPr>
          <w:rFonts w:ascii="Times New Roman" w:hAnsi="Times New Roman"/>
          <w:sz w:val="24"/>
        </w:rPr>
        <w:t xml:space="preserve"> majetok podliehajúci konkurzu za cenu určenú na základe znaleckého posudku</w:t>
      </w:r>
      <w:r>
        <w:rPr>
          <w:rFonts w:ascii="Times New Roman" w:hAnsi="Times New Roman"/>
          <w:sz w:val="24"/>
        </w:rPr>
        <w:t xml:space="preserve"> alebo za cenu dosiahnutú pri speňažení</w:t>
      </w:r>
      <w:r w:rsidRPr="005631DC">
        <w:rPr>
          <w:rFonts w:ascii="Times New Roman" w:hAnsi="Times New Roman"/>
          <w:sz w:val="24"/>
        </w:rPr>
        <w:t xml:space="preserve">. </w:t>
      </w:r>
    </w:p>
    <w:p w:rsidR="00A835F9" w:rsidRPr="005631DC" w:rsidP="00A835F9">
      <w:pPr>
        <w:bidi w:val="0"/>
        <w:spacing w:after="0" w:line="240" w:lineRule="auto"/>
        <w:ind w:firstLine="708"/>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Pr>
          <w:rFonts w:ascii="Times New Roman" w:hAnsi="Times New Roman"/>
          <w:sz w:val="24"/>
        </w:rPr>
        <w:t xml:space="preserve">Súčasná právna úprava do procesu riešenia úpadku fyzickej osoby vťahuje bezvýnimočne záložných veriteľov a núti ich </w:t>
      </w:r>
      <w:r w:rsidR="00173392">
        <w:rPr>
          <w:rFonts w:ascii="Times New Roman" w:hAnsi="Times New Roman"/>
          <w:sz w:val="24"/>
        </w:rPr>
        <w:t>vyhlásiť predčasnú splatnosť všetkých úverov</w:t>
      </w:r>
      <w:r>
        <w:rPr>
          <w:rFonts w:ascii="Times New Roman" w:hAnsi="Times New Roman"/>
          <w:sz w:val="24"/>
        </w:rPr>
        <w:t>. Návrh zákona v</w:t>
      </w:r>
      <w:r w:rsidR="00173392">
        <w:rPr>
          <w:rFonts w:ascii="Times New Roman" w:hAnsi="Times New Roman"/>
          <w:sz w:val="24"/>
        </w:rPr>
        <w:t> </w:t>
      </w:r>
      <w:r>
        <w:rPr>
          <w:rFonts w:ascii="Times New Roman" w:hAnsi="Times New Roman"/>
          <w:sz w:val="24"/>
        </w:rPr>
        <w:t>zásade</w:t>
      </w:r>
      <w:r w:rsidR="00173392">
        <w:rPr>
          <w:rFonts w:ascii="Times New Roman" w:hAnsi="Times New Roman"/>
          <w:sz w:val="24"/>
        </w:rPr>
        <w:t xml:space="preserve"> ponecháva zabezpečené pohľadávky</w:t>
      </w:r>
      <w:r>
        <w:rPr>
          <w:rFonts w:ascii="Times New Roman" w:hAnsi="Times New Roman"/>
          <w:sz w:val="24"/>
        </w:rPr>
        <w:t xml:space="preserve"> </w:t>
      </w:r>
      <w:r w:rsidR="00173392">
        <w:rPr>
          <w:rFonts w:ascii="Times New Roman" w:hAnsi="Times New Roman"/>
          <w:sz w:val="24"/>
        </w:rPr>
        <w:t xml:space="preserve">„bokom“ </w:t>
      </w:r>
      <w:r>
        <w:rPr>
          <w:rFonts w:ascii="Times New Roman" w:hAnsi="Times New Roman"/>
          <w:sz w:val="24"/>
        </w:rPr>
        <w:t xml:space="preserve">a umožní </w:t>
      </w:r>
      <w:r w:rsidRPr="005631DC">
        <w:rPr>
          <w:rFonts w:ascii="Times New Roman" w:hAnsi="Times New Roman"/>
          <w:sz w:val="24"/>
        </w:rPr>
        <w:t>uplatniť inštitút</w:t>
      </w:r>
      <w:r>
        <w:rPr>
          <w:rFonts w:ascii="Times New Roman" w:hAnsi="Times New Roman"/>
          <w:sz w:val="24"/>
        </w:rPr>
        <w:t>y dohôd medzi</w:t>
      </w:r>
      <w:r w:rsidRPr="005631DC">
        <w:rPr>
          <w:rFonts w:ascii="Times New Roman" w:hAnsi="Times New Roman"/>
          <w:sz w:val="24"/>
        </w:rPr>
        <w:t xml:space="preserve"> záložným veriteľom a</w:t>
      </w:r>
      <w:r w:rsidR="00173392">
        <w:rPr>
          <w:rFonts w:ascii="Times New Roman" w:hAnsi="Times New Roman"/>
          <w:sz w:val="24"/>
        </w:rPr>
        <w:t> </w:t>
      </w:r>
      <w:r w:rsidRPr="005631DC">
        <w:rPr>
          <w:rFonts w:ascii="Times New Roman" w:hAnsi="Times New Roman"/>
          <w:sz w:val="24"/>
        </w:rPr>
        <w:t>dlžníkom</w:t>
      </w:r>
      <w:r w:rsidR="00173392">
        <w:rPr>
          <w:rFonts w:ascii="Times New Roman" w:hAnsi="Times New Roman"/>
          <w:sz w:val="24"/>
        </w:rPr>
        <w:t>. Z</w:t>
      </w:r>
      <w:r>
        <w:rPr>
          <w:rFonts w:ascii="Times New Roman" w:hAnsi="Times New Roman"/>
          <w:sz w:val="24"/>
        </w:rPr>
        <w:t>áložní veritelia sa do ri</w:t>
      </w:r>
      <w:r w:rsidR="00173392">
        <w:rPr>
          <w:rFonts w:ascii="Times New Roman" w:hAnsi="Times New Roman"/>
          <w:sz w:val="24"/>
        </w:rPr>
        <w:t>ešenia úpadku dlžníka</w:t>
      </w:r>
      <w:r w:rsidR="001563A3">
        <w:rPr>
          <w:rFonts w:ascii="Times New Roman" w:hAnsi="Times New Roman"/>
          <w:sz w:val="24"/>
        </w:rPr>
        <w:t xml:space="preserve"> nevťahujú do rozsahu, v ktorom</w:t>
      </w:r>
      <w:r w:rsidR="00173392">
        <w:rPr>
          <w:rFonts w:ascii="Times New Roman" w:hAnsi="Times New Roman"/>
          <w:sz w:val="24"/>
        </w:rPr>
        <w:t xml:space="preserve"> je ich pohľadávka krytý predmetom zabezpečovacieho práva</w:t>
      </w:r>
    </w:p>
    <w:p w:rsidR="00A835F9" w:rsidRPr="005631DC" w:rsidP="00A835F9">
      <w:pPr>
        <w:bidi w:val="0"/>
        <w:spacing w:after="0" w:line="240" w:lineRule="auto"/>
        <w:ind w:firstLine="708"/>
        <w:jc w:val="both"/>
        <w:rPr>
          <w:rFonts w:ascii="Times New Roman" w:hAnsi="Times New Roman"/>
          <w:sz w:val="24"/>
        </w:rPr>
      </w:pPr>
    </w:p>
    <w:p w:rsidR="00A835F9" w:rsidRPr="005631DC" w:rsidP="004434B1">
      <w:pPr>
        <w:bidi w:val="0"/>
        <w:spacing w:after="0" w:line="240" w:lineRule="auto"/>
        <w:ind w:firstLine="360"/>
        <w:jc w:val="both"/>
        <w:rPr>
          <w:rFonts w:ascii="Times New Roman" w:hAnsi="Times New Roman"/>
          <w:sz w:val="24"/>
        </w:rPr>
      </w:pPr>
      <w:r w:rsidRPr="005631DC">
        <w:rPr>
          <w:rFonts w:ascii="Times New Roman" w:hAnsi="Times New Roman"/>
          <w:sz w:val="24"/>
        </w:rPr>
        <w:t xml:space="preserve">Oddlženiu (účinku nevymáhateľnosti) </w:t>
      </w:r>
      <w:r>
        <w:rPr>
          <w:rFonts w:ascii="Times New Roman" w:hAnsi="Times New Roman"/>
          <w:sz w:val="24"/>
        </w:rPr>
        <w:t>budú</w:t>
      </w:r>
      <w:r w:rsidRPr="005631DC">
        <w:rPr>
          <w:rFonts w:ascii="Times New Roman" w:hAnsi="Times New Roman"/>
          <w:sz w:val="24"/>
        </w:rPr>
        <w:t xml:space="preserve"> podliehať v zásade všetky pohľadávky veriteľov, ktoré si prihlásili do konania, alebo ktoré si do konania prihlásiť mohli</w:t>
      </w:r>
      <w:r>
        <w:rPr>
          <w:rFonts w:ascii="Times New Roman" w:hAnsi="Times New Roman"/>
          <w:sz w:val="24"/>
        </w:rPr>
        <w:t xml:space="preserve"> s výnimkami vyváženými pomerovaním s inými záujmami (napr. výnimka pre</w:t>
      </w:r>
      <w:r w:rsidR="00BA2BD5">
        <w:rPr>
          <w:rFonts w:ascii="Times New Roman" w:hAnsi="Times New Roman"/>
          <w:sz w:val="24"/>
        </w:rPr>
        <w:t xml:space="preserve"> pohľadávku dieťaťa na výživné </w:t>
      </w:r>
      <w:r>
        <w:rPr>
          <w:rFonts w:ascii="Times New Roman" w:hAnsi="Times New Roman"/>
          <w:sz w:val="24"/>
        </w:rPr>
        <w:t>)</w:t>
      </w:r>
    </w:p>
    <w:p w:rsidR="00A835F9" w:rsidRPr="005631DC" w:rsidP="00A835F9">
      <w:pPr>
        <w:bidi w:val="0"/>
        <w:spacing w:after="0" w:line="240" w:lineRule="auto"/>
        <w:jc w:val="both"/>
        <w:rPr>
          <w:rFonts w:ascii="Times New Roman" w:hAnsi="Times New Roman"/>
          <w:sz w:val="24"/>
        </w:rPr>
      </w:pPr>
    </w:p>
    <w:p w:rsidR="00A835F9" w:rsidP="004434B1">
      <w:pPr>
        <w:bidi w:val="0"/>
        <w:spacing w:after="0" w:line="240" w:lineRule="auto"/>
        <w:ind w:firstLine="360"/>
        <w:jc w:val="both"/>
        <w:rPr>
          <w:rFonts w:ascii="Times New Roman" w:hAnsi="Times New Roman"/>
          <w:color w:val="000000"/>
          <w:sz w:val="24"/>
          <w:szCs w:val="24"/>
        </w:rPr>
      </w:pPr>
      <w:r w:rsidRPr="005631DC">
        <w:rPr>
          <w:rFonts w:ascii="Times New Roman" w:hAnsi="Times New Roman"/>
          <w:sz w:val="24"/>
          <w:szCs w:val="24"/>
        </w:rPr>
        <w:t xml:space="preserve">Návrh zákona je v súlade s Ústavou Slovenskej republiky, ústavnými zákonmi, medzinárodnými zmluvami, ktorými </w:t>
      </w:r>
      <w:r w:rsidR="001F639A">
        <w:rPr>
          <w:rFonts w:ascii="Times New Roman" w:hAnsi="Times New Roman"/>
          <w:sz w:val="24"/>
          <w:szCs w:val="24"/>
        </w:rPr>
        <w:t>je Slovenská republika viazaná,</w:t>
      </w:r>
      <w:r w:rsidRPr="001F639A" w:rsidR="001F639A">
        <w:rPr>
          <w:rFonts w:ascii="Times New Roman" w:hAnsi="Times New Roman"/>
          <w:sz w:val="24"/>
          <w:szCs w:val="24"/>
        </w:rPr>
        <w:t xml:space="preserve"> </w:t>
      </w:r>
      <w:r w:rsidRPr="000E0ECC" w:rsidR="001F639A">
        <w:rPr>
          <w:rFonts w:ascii="Times New Roman" w:hAnsi="Times New Roman"/>
          <w:sz w:val="24"/>
          <w:szCs w:val="24"/>
        </w:rPr>
        <w:t>nálezmi ústavného súdu</w:t>
      </w:r>
      <w:r w:rsidR="001F639A">
        <w:rPr>
          <w:rFonts w:ascii="Times New Roman" w:hAnsi="Times New Roman"/>
          <w:sz w:val="24"/>
          <w:szCs w:val="24"/>
        </w:rPr>
        <w:t xml:space="preserve">, </w:t>
      </w:r>
      <w:r w:rsidRPr="005631DC">
        <w:rPr>
          <w:rFonts w:ascii="Times New Roman" w:hAnsi="Times New Roman"/>
          <w:sz w:val="24"/>
          <w:szCs w:val="24"/>
        </w:rPr>
        <w:t>zákonmi</w:t>
      </w:r>
      <w:r w:rsidR="001F639A">
        <w:rPr>
          <w:rFonts w:ascii="Times New Roman" w:hAnsi="Times New Roman"/>
          <w:sz w:val="24"/>
          <w:szCs w:val="24"/>
        </w:rPr>
        <w:t xml:space="preserve">, </w:t>
      </w:r>
      <w:r w:rsidRPr="005631DC">
        <w:rPr>
          <w:rFonts w:ascii="Times New Roman" w:hAnsi="Times New Roman"/>
          <w:sz w:val="24"/>
          <w:szCs w:val="24"/>
        </w:rPr>
        <w:t xml:space="preserve">a </w:t>
      </w:r>
      <w:r w:rsidRPr="005631DC">
        <w:rPr>
          <w:rFonts w:ascii="Times New Roman" w:hAnsi="Times New Roman"/>
          <w:color w:val="000000"/>
          <w:sz w:val="24"/>
          <w:szCs w:val="24"/>
        </w:rPr>
        <w:t>súčasne je v súlade s právom Európskej únie.</w:t>
      </w:r>
    </w:p>
    <w:p w:rsidR="00173392" w:rsidRPr="005631DC" w:rsidP="00A835F9">
      <w:pPr>
        <w:bidi w:val="0"/>
        <w:spacing w:after="0" w:line="240" w:lineRule="auto"/>
        <w:ind w:firstLine="708"/>
        <w:jc w:val="both"/>
        <w:rPr>
          <w:rFonts w:ascii="Times New Roman" w:hAnsi="Times New Roman"/>
          <w:sz w:val="24"/>
          <w:szCs w:val="24"/>
        </w:rPr>
      </w:pPr>
    </w:p>
    <w:p w:rsidR="00A835F9" w:rsidP="004434B1">
      <w:pPr>
        <w:bidi w:val="0"/>
        <w:spacing w:after="0" w:line="240" w:lineRule="auto"/>
        <w:ind w:firstLine="360"/>
        <w:jc w:val="both"/>
        <w:rPr>
          <w:rFonts w:ascii="Times New Roman" w:hAnsi="Times New Roman"/>
          <w:sz w:val="24"/>
          <w:szCs w:val="24"/>
          <w:lang w:eastAsia="sk-SK"/>
        </w:rPr>
      </w:pPr>
      <w:r w:rsidRPr="00BC5DED">
        <w:rPr>
          <w:rFonts w:ascii="Times New Roman" w:hAnsi="Times New Roman"/>
          <w:sz w:val="24"/>
          <w:szCs w:val="24"/>
          <w:lang w:eastAsia="sk-SK"/>
        </w:rPr>
        <w:t xml:space="preserve">Analýza vplyvov návrhu zákona </w:t>
      </w:r>
      <w:r w:rsidRPr="006564AA">
        <w:rPr>
          <w:rFonts w:ascii="Times New Roman" w:hAnsi="Times New Roman"/>
          <w:sz w:val="24"/>
          <w:szCs w:val="24"/>
          <w:lang w:eastAsia="sk-SK"/>
        </w:rPr>
        <w:t xml:space="preserve">na rozpočet verejnej správy, </w:t>
      </w:r>
      <w:r>
        <w:rPr>
          <w:rFonts w:ascii="Times New Roman" w:hAnsi="Times New Roman"/>
          <w:sz w:val="24"/>
          <w:szCs w:val="24"/>
          <w:lang w:eastAsia="sk-SK"/>
        </w:rPr>
        <w:t xml:space="preserve">na zamestnanosť, na informatizáciu spoločnosti, </w:t>
      </w:r>
      <w:r w:rsidRPr="006564AA">
        <w:rPr>
          <w:rFonts w:ascii="Times New Roman" w:hAnsi="Times New Roman"/>
          <w:sz w:val="24"/>
          <w:szCs w:val="24"/>
          <w:lang w:eastAsia="sk-SK"/>
        </w:rPr>
        <w:t>na životné prostredie</w:t>
      </w:r>
      <w:r>
        <w:rPr>
          <w:rFonts w:ascii="Times New Roman" w:hAnsi="Times New Roman"/>
          <w:sz w:val="24"/>
          <w:szCs w:val="24"/>
          <w:lang w:eastAsia="sk-SK"/>
        </w:rPr>
        <w:t xml:space="preserve">, </w:t>
      </w:r>
      <w:r w:rsidRPr="006564AA">
        <w:rPr>
          <w:rFonts w:ascii="Times New Roman" w:hAnsi="Times New Roman"/>
          <w:sz w:val="24"/>
          <w:szCs w:val="24"/>
          <w:lang w:eastAsia="sk-SK"/>
        </w:rPr>
        <w:t>podnikateľské prostredie</w:t>
      </w:r>
      <w:r>
        <w:rPr>
          <w:rFonts w:ascii="Times New Roman" w:hAnsi="Times New Roman"/>
          <w:sz w:val="24"/>
          <w:szCs w:val="24"/>
          <w:lang w:eastAsia="sk-SK"/>
        </w:rPr>
        <w:t xml:space="preserve"> a </w:t>
      </w:r>
      <w:r w:rsidRPr="006564AA">
        <w:rPr>
          <w:rFonts w:ascii="Times New Roman" w:hAnsi="Times New Roman"/>
          <w:sz w:val="24"/>
          <w:szCs w:val="24"/>
          <w:lang w:eastAsia="sk-SK"/>
        </w:rPr>
        <w:t xml:space="preserve">sociálne </w:t>
      </w:r>
      <w:r>
        <w:rPr>
          <w:rFonts w:ascii="Times New Roman" w:hAnsi="Times New Roman"/>
          <w:sz w:val="24"/>
          <w:szCs w:val="24"/>
          <w:lang w:eastAsia="sk-SK"/>
        </w:rPr>
        <w:t xml:space="preserve">prostredie je </w:t>
      </w:r>
      <w:r w:rsidRPr="00BC5DED">
        <w:rPr>
          <w:rFonts w:ascii="Times New Roman" w:hAnsi="Times New Roman"/>
          <w:sz w:val="24"/>
          <w:szCs w:val="24"/>
          <w:lang w:eastAsia="sk-SK"/>
        </w:rPr>
        <w:t xml:space="preserve">vyhodnotená v doložke vplyvov. </w:t>
      </w: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sz w:val="24"/>
          <w:szCs w:val="24"/>
          <w:lang w:eastAsia="sk-SK"/>
        </w:rPr>
      </w:pPr>
    </w:p>
    <w:p w:rsidR="00A835F9" w:rsidP="00A835F9">
      <w:pPr>
        <w:bidi w:val="0"/>
        <w:spacing w:after="0" w:line="240" w:lineRule="auto"/>
        <w:jc w:val="both"/>
        <w:rPr>
          <w:rFonts w:ascii="Times New Roman" w:hAnsi="Times New Roman"/>
          <w:b/>
          <w:sz w:val="24"/>
        </w:rPr>
      </w:pPr>
      <w:r>
        <w:rPr>
          <w:rFonts w:ascii="Times New Roman" w:hAnsi="Times New Roman"/>
          <w:b/>
          <w:sz w:val="24"/>
        </w:rPr>
        <w:t>B. Osobitná</w:t>
      </w:r>
      <w:r w:rsidRPr="005631DC">
        <w:rPr>
          <w:rFonts w:ascii="Times New Roman" w:hAnsi="Times New Roman"/>
          <w:b/>
          <w:sz w:val="24"/>
        </w:rPr>
        <w:t xml:space="preserve"> časť </w:t>
      </w:r>
    </w:p>
    <w:p w:rsidR="00A835F9" w:rsidRPr="003F5F97" w:rsidP="00A835F9">
      <w:pPr>
        <w:bidi w:val="0"/>
        <w:spacing w:after="0" w:line="240" w:lineRule="auto"/>
        <w:jc w:val="both"/>
        <w:rPr>
          <w:rFonts w:ascii="Times New Roman" w:hAnsi="Times New Roman"/>
          <w:b/>
          <w:sz w:val="24"/>
        </w:rPr>
      </w:pPr>
    </w:p>
    <w:p w:rsidR="00A835F9" w:rsidRPr="008F3CEF" w:rsidP="00A835F9">
      <w:pPr>
        <w:bidi w:val="0"/>
        <w:spacing w:after="0" w:line="240" w:lineRule="auto"/>
        <w:jc w:val="both"/>
        <w:rPr>
          <w:rFonts w:ascii="Times New Roman" w:hAnsi="Times New Roman"/>
          <w:b/>
          <w:sz w:val="24"/>
        </w:rPr>
      </w:pPr>
      <w:r w:rsidRPr="008F3CEF">
        <w:rPr>
          <w:rFonts w:ascii="Times New Roman" w:hAnsi="Times New Roman"/>
          <w:b/>
          <w:sz w:val="24"/>
        </w:rPr>
        <w:t>Čl. I</w:t>
      </w:r>
    </w:p>
    <w:p w:rsidR="00A835F9" w:rsidRPr="00F80613" w:rsidP="00A500AB">
      <w:pPr>
        <w:bidi w:val="0"/>
        <w:spacing w:after="0" w:line="240" w:lineRule="auto"/>
        <w:jc w:val="both"/>
        <w:rPr>
          <w:rFonts w:ascii="Times New Roman" w:hAnsi="Times New Roman"/>
          <w:sz w:val="24"/>
        </w:rPr>
      </w:pPr>
    </w:p>
    <w:p w:rsidR="001F639A" w:rsidP="00A500AB">
      <w:pPr>
        <w:bidi w:val="0"/>
        <w:spacing w:after="0" w:line="240" w:lineRule="auto"/>
        <w:jc w:val="both"/>
        <w:rPr>
          <w:rFonts w:ascii="Times New Roman" w:hAnsi="Times New Roman"/>
          <w:b/>
          <w:sz w:val="24"/>
        </w:rPr>
      </w:pPr>
      <w:r w:rsidRPr="003F5F97" w:rsidR="00A835F9">
        <w:rPr>
          <w:rFonts w:ascii="Times New Roman" w:hAnsi="Times New Roman"/>
          <w:b/>
          <w:sz w:val="24"/>
        </w:rPr>
        <w:t>K bodu 1</w:t>
      </w:r>
    </w:p>
    <w:p w:rsidR="001F639A" w:rsidP="00A500AB">
      <w:pPr>
        <w:bidi w:val="0"/>
        <w:spacing w:after="0" w:line="240" w:lineRule="auto"/>
        <w:jc w:val="both"/>
        <w:rPr>
          <w:rFonts w:ascii="Times New Roman" w:hAnsi="Times New Roman"/>
          <w:b/>
          <w:sz w:val="24"/>
        </w:rPr>
      </w:pPr>
      <w:r>
        <w:rPr>
          <w:rFonts w:ascii="Times New Roman" w:hAnsi="Times New Roman"/>
          <w:b/>
          <w:sz w:val="24"/>
        </w:rPr>
        <w:t>(§3 ods. 2)</w:t>
      </w:r>
    </w:p>
    <w:p w:rsidR="001F639A" w:rsidP="00A500AB">
      <w:pPr>
        <w:pStyle w:val="51Abs"/>
        <w:bidi w:val="0"/>
        <w:spacing w:before="0" w:line="240" w:lineRule="auto"/>
        <w:ind w:firstLine="0"/>
        <w:rPr>
          <w:rFonts w:ascii="Times New Roman" w:hAnsi="Times New Roman"/>
          <w:color w:val="auto"/>
          <w:sz w:val="24"/>
          <w:szCs w:val="24"/>
          <w:lang w:val="sk-SK"/>
        </w:rPr>
      </w:pPr>
      <w:r w:rsidRPr="001F639A">
        <w:rPr>
          <w:rFonts w:ascii="Times New Roman" w:hAnsi="Times New Roman"/>
          <w:sz w:val="24"/>
          <w:lang w:val="sk-SK"/>
        </w:rPr>
        <w:t>Upravuje sa definícia úpadku z dôvodu platobnej neschopnosti.</w:t>
      </w:r>
      <w:r w:rsidRPr="001F639A">
        <w:rPr>
          <w:rFonts w:ascii="Times New Roman" w:hAnsi="Times New Roman"/>
          <w:sz w:val="24"/>
          <w:szCs w:val="24"/>
          <w:lang w:val="sk-SK"/>
        </w:rPr>
        <w:t xml:space="preserve"> </w:t>
      </w:r>
      <w:r w:rsidRPr="001F639A">
        <w:rPr>
          <w:rFonts w:ascii="Times New Roman" w:hAnsi="Times New Roman"/>
          <w:color w:val="auto"/>
          <w:sz w:val="24"/>
          <w:szCs w:val="24"/>
          <w:lang w:val="sk-SK"/>
        </w:rPr>
        <w:t xml:space="preserve">Právnická osoba je platobne neschopná, ak nie je schopná plniť 30 dní po lehote splatnosti aspoň dva peňažné záväzky viac ako jednému veriteľovi. </w:t>
      </w:r>
      <w:r w:rsidR="00A500AB">
        <w:rPr>
          <w:rFonts w:ascii="Times New Roman" w:hAnsi="Times New Roman"/>
          <w:color w:val="auto"/>
          <w:sz w:val="24"/>
          <w:szCs w:val="24"/>
          <w:lang w:val="sk-SK"/>
        </w:rPr>
        <w:t xml:space="preserve">Tu ide o doterajšiu úpravu. </w:t>
      </w:r>
      <w:r>
        <w:rPr>
          <w:rFonts w:ascii="Times New Roman" w:hAnsi="Times New Roman"/>
          <w:color w:val="auto"/>
          <w:sz w:val="24"/>
          <w:szCs w:val="24"/>
          <w:lang w:val="sk-SK"/>
        </w:rPr>
        <w:t xml:space="preserve">Naproti tomu sa navrhuje upraviť definíciu úpadku pre fyzické osoby, ktorá by mala reflektovať osobitosti fyzických osôb ohľadom platobnej schopnosti, keďže lehota 30 dní, počas ktorej dlžník - fyzická osoba nie je schopný plniť peňažné záväzky </w:t>
      </w:r>
      <w:r w:rsidR="00A500AB">
        <w:rPr>
          <w:rFonts w:ascii="Times New Roman" w:hAnsi="Times New Roman"/>
          <w:color w:val="auto"/>
          <w:sz w:val="24"/>
          <w:szCs w:val="24"/>
          <w:lang w:val="sk-SK"/>
        </w:rPr>
        <w:t>je spravidla</w:t>
      </w:r>
      <w:r>
        <w:rPr>
          <w:rFonts w:ascii="Times New Roman" w:hAnsi="Times New Roman"/>
          <w:color w:val="auto"/>
          <w:sz w:val="24"/>
          <w:szCs w:val="24"/>
          <w:lang w:val="sk-SK"/>
        </w:rPr>
        <w:t xml:space="preserve"> veľmi krátka a nútila by osoby, ktoré sa prechodne ocitli v stave platobnej neschopnosti riešiť svoju situáciu</w:t>
      </w:r>
      <w:r w:rsidR="00A500AB">
        <w:rPr>
          <w:rFonts w:ascii="Times New Roman" w:hAnsi="Times New Roman"/>
          <w:color w:val="auto"/>
          <w:sz w:val="24"/>
          <w:szCs w:val="24"/>
          <w:lang w:val="sk-SK"/>
        </w:rPr>
        <w:t xml:space="preserve"> spôsobom</w:t>
      </w:r>
      <w:r>
        <w:rPr>
          <w:rFonts w:ascii="Times New Roman" w:hAnsi="Times New Roman"/>
          <w:color w:val="auto"/>
          <w:sz w:val="24"/>
          <w:szCs w:val="24"/>
          <w:lang w:val="sk-SK"/>
        </w:rPr>
        <w:t xml:space="preserve"> podľa tohto zákona. Príčiny prechodnej platobnej neschopnosti môžu však spočívať</w:t>
      </w:r>
      <w:r w:rsidR="00A500AB">
        <w:rPr>
          <w:rFonts w:ascii="Times New Roman" w:hAnsi="Times New Roman"/>
          <w:color w:val="auto"/>
          <w:sz w:val="24"/>
          <w:szCs w:val="24"/>
          <w:lang w:val="sk-SK"/>
        </w:rPr>
        <w:t xml:space="preserve"> napr.</w:t>
      </w:r>
      <w:r>
        <w:rPr>
          <w:rFonts w:ascii="Times New Roman" w:hAnsi="Times New Roman"/>
          <w:color w:val="auto"/>
          <w:sz w:val="24"/>
          <w:szCs w:val="24"/>
          <w:lang w:val="sk-SK"/>
        </w:rPr>
        <w:t xml:space="preserve"> v tom, že fyzickej osobe vypadol očakávaný príjem v dôsledku prechodného zhoršenia zdravotného stavu, či z dôvodu, že jej odberateľ mešká s úhradou významnej pohľadávky (faktúry). </w:t>
      </w:r>
      <w:r w:rsidRPr="007C0EBD">
        <w:rPr>
          <w:rFonts w:ascii="Times New Roman" w:hAnsi="Times New Roman"/>
          <w:color w:val="auto"/>
          <w:sz w:val="24"/>
          <w:szCs w:val="24"/>
          <w:lang w:val="sk-SK"/>
        </w:rPr>
        <w:t xml:space="preserve">Fyzická osoba je </w:t>
      </w:r>
      <w:r>
        <w:rPr>
          <w:rFonts w:ascii="Times New Roman" w:hAnsi="Times New Roman"/>
          <w:color w:val="auto"/>
          <w:sz w:val="24"/>
          <w:szCs w:val="24"/>
          <w:lang w:val="sk-SK"/>
        </w:rPr>
        <w:t xml:space="preserve">preto </w:t>
      </w:r>
      <w:r w:rsidRPr="007C0EBD">
        <w:rPr>
          <w:rFonts w:ascii="Times New Roman" w:hAnsi="Times New Roman"/>
          <w:color w:val="auto"/>
          <w:sz w:val="24"/>
          <w:szCs w:val="24"/>
          <w:lang w:val="sk-SK"/>
        </w:rPr>
        <w:t>platobne neschopná</w:t>
      </w:r>
      <w:r w:rsidR="00A500AB">
        <w:rPr>
          <w:rFonts w:ascii="Times New Roman" w:hAnsi="Times New Roman"/>
          <w:color w:val="auto"/>
          <w:sz w:val="24"/>
          <w:szCs w:val="24"/>
          <w:lang w:val="sk-SK"/>
        </w:rPr>
        <w:t>,</w:t>
      </w:r>
      <w:r w:rsidRPr="007C0EBD">
        <w:rPr>
          <w:rFonts w:ascii="Times New Roman" w:hAnsi="Times New Roman"/>
          <w:color w:val="auto"/>
          <w:sz w:val="24"/>
          <w:szCs w:val="24"/>
          <w:lang w:val="sk-SK"/>
        </w:rPr>
        <w:t xml:space="preserve"> ak nie je schopná plniť 180 dní po lehote splatnosti aspoň jeden peňažný záväzok. </w:t>
      </w:r>
      <w:r w:rsidR="00A500AB">
        <w:rPr>
          <w:rFonts w:ascii="Times New Roman" w:hAnsi="Times New Roman"/>
          <w:color w:val="auto"/>
          <w:sz w:val="24"/>
          <w:szCs w:val="24"/>
          <w:lang w:val="sk-SK"/>
        </w:rPr>
        <w:t>Nie je dôvod trvať na pluralite veriteľov, najmä s ohľadom na prepracovaný model možnosti jej oddlženia.</w:t>
      </w:r>
    </w:p>
    <w:p w:rsidR="001F639A" w:rsidP="00A835F9">
      <w:pPr>
        <w:bidi w:val="0"/>
        <w:spacing w:after="0" w:line="240" w:lineRule="auto"/>
        <w:jc w:val="both"/>
        <w:rPr>
          <w:rFonts w:ascii="Times New Roman" w:hAnsi="Times New Roman"/>
          <w:sz w:val="24"/>
        </w:rPr>
      </w:pPr>
    </w:p>
    <w:p w:rsidR="001F639A" w:rsidP="00A835F9">
      <w:pPr>
        <w:bidi w:val="0"/>
        <w:spacing w:after="0" w:line="240" w:lineRule="auto"/>
        <w:jc w:val="both"/>
        <w:rPr>
          <w:rFonts w:ascii="Times New Roman" w:hAnsi="Times New Roman"/>
          <w:b/>
          <w:sz w:val="24"/>
        </w:rPr>
      </w:pPr>
      <w:r w:rsidRPr="001F639A">
        <w:rPr>
          <w:rFonts w:ascii="Times New Roman" w:hAnsi="Times New Roman"/>
          <w:b/>
          <w:sz w:val="24"/>
        </w:rPr>
        <w:t>K bodu 2</w:t>
      </w:r>
    </w:p>
    <w:p w:rsidR="00A500AB" w:rsidP="00A500AB">
      <w:pPr>
        <w:bidi w:val="0"/>
        <w:spacing w:after="0" w:line="240" w:lineRule="auto"/>
        <w:jc w:val="both"/>
        <w:rPr>
          <w:rFonts w:ascii="Times New Roman" w:hAnsi="Times New Roman"/>
          <w:b/>
          <w:sz w:val="24"/>
        </w:rPr>
      </w:pPr>
      <w:r w:rsidR="00B47CCF">
        <w:rPr>
          <w:rFonts w:ascii="Times New Roman" w:hAnsi="Times New Roman"/>
          <w:b/>
          <w:sz w:val="24"/>
        </w:rPr>
        <w:t>(§3 ods. 3</w:t>
      </w:r>
      <w:r>
        <w:rPr>
          <w:rFonts w:ascii="Times New Roman" w:hAnsi="Times New Roman"/>
          <w:b/>
          <w:sz w:val="24"/>
        </w:rPr>
        <w:t>)</w:t>
      </w:r>
    </w:p>
    <w:p w:rsidR="00A500AB" w:rsidRPr="00A500AB" w:rsidP="00A835F9">
      <w:pPr>
        <w:bidi w:val="0"/>
        <w:spacing w:after="0" w:line="240" w:lineRule="auto"/>
        <w:jc w:val="both"/>
        <w:rPr>
          <w:rFonts w:ascii="Times New Roman" w:hAnsi="Times New Roman"/>
          <w:sz w:val="24"/>
        </w:rPr>
      </w:pPr>
      <w:r>
        <w:rPr>
          <w:rFonts w:ascii="Times New Roman" w:hAnsi="Times New Roman"/>
          <w:sz w:val="24"/>
        </w:rPr>
        <w:t>Legislatívno-technická úprava v súvislosti s vypustením pravidiel podľa § 155a, § 159a a § 159b.</w:t>
      </w:r>
    </w:p>
    <w:p w:rsidR="00A500AB" w:rsidP="00A835F9">
      <w:pPr>
        <w:bidi w:val="0"/>
        <w:spacing w:after="0" w:line="240" w:lineRule="auto"/>
        <w:jc w:val="both"/>
        <w:rPr>
          <w:rFonts w:ascii="Times New Roman" w:hAnsi="Times New Roman"/>
          <w:b/>
          <w:sz w:val="24"/>
        </w:rPr>
      </w:pPr>
    </w:p>
    <w:p w:rsidR="00A500AB" w:rsidRPr="001F639A" w:rsidP="00A835F9">
      <w:pPr>
        <w:bidi w:val="0"/>
        <w:spacing w:after="0" w:line="240" w:lineRule="auto"/>
        <w:jc w:val="both"/>
        <w:rPr>
          <w:rFonts w:ascii="Times New Roman" w:hAnsi="Times New Roman"/>
          <w:b/>
          <w:sz w:val="24"/>
        </w:rPr>
      </w:pPr>
      <w:r>
        <w:rPr>
          <w:rFonts w:ascii="Times New Roman" w:hAnsi="Times New Roman"/>
          <w:b/>
          <w:sz w:val="24"/>
        </w:rPr>
        <w:t>K bodu 3</w:t>
      </w:r>
    </w:p>
    <w:p w:rsidR="001F639A" w:rsidP="00A835F9">
      <w:pPr>
        <w:bidi w:val="0"/>
        <w:spacing w:after="0" w:line="240" w:lineRule="auto"/>
        <w:jc w:val="both"/>
        <w:rPr>
          <w:rFonts w:ascii="Times New Roman" w:hAnsi="Times New Roman"/>
          <w:b/>
          <w:sz w:val="24"/>
        </w:rPr>
      </w:pPr>
      <w:r>
        <w:rPr>
          <w:rFonts w:ascii="Times New Roman" w:hAnsi="Times New Roman"/>
          <w:b/>
          <w:sz w:val="24"/>
        </w:rPr>
        <w:t>(§ 11 ods. 1)</w:t>
      </w:r>
    </w:p>
    <w:p w:rsidR="001F639A" w:rsidRPr="001F639A" w:rsidP="00A835F9">
      <w:pPr>
        <w:bidi w:val="0"/>
        <w:spacing w:after="0" w:line="240" w:lineRule="auto"/>
        <w:jc w:val="both"/>
        <w:rPr>
          <w:rFonts w:ascii="Times New Roman" w:hAnsi="Times New Roman"/>
          <w:sz w:val="24"/>
        </w:rPr>
      </w:pPr>
      <w:r w:rsidRPr="001F639A">
        <w:rPr>
          <w:rFonts w:ascii="Times New Roman" w:hAnsi="Times New Roman"/>
          <w:sz w:val="24"/>
        </w:rPr>
        <w:t xml:space="preserve">Upravuje sa aktívna procesná legitimácia </w:t>
      </w:r>
      <w:r>
        <w:rPr>
          <w:rFonts w:ascii="Times New Roman" w:hAnsi="Times New Roman"/>
          <w:sz w:val="24"/>
        </w:rPr>
        <w:t>na podanie návrhu na vyhlásenie konkurzu podľa tejto časti zákona</w:t>
      </w:r>
      <w:r w:rsidR="005077D3">
        <w:rPr>
          <w:rFonts w:ascii="Times New Roman" w:hAnsi="Times New Roman"/>
          <w:sz w:val="24"/>
        </w:rPr>
        <w:t xml:space="preserve"> (druhá časť)</w:t>
      </w:r>
      <w:r>
        <w:rPr>
          <w:rFonts w:ascii="Times New Roman" w:hAnsi="Times New Roman"/>
          <w:sz w:val="24"/>
        </w:rPr>
        <w:t>.</w:t>
      </w:r>
      <w:r w:rsidR="005077D3">
        <w:rPr>
          <w:rFonts w:ascii="Times New Roman" w:hAnsi="Times New Roman"/>
          <w:sz w:val="24"/>
        </w:rPr>
        <w:t xml:space="preserve"> Dlžník – fyzická osoba môže sám na svoj majetok navrhnúť vyhlásiť konkurz len podľa štvrtej časti zákona. Veriteľ však bude vedieť podľa tejto časti zákona iniciovať konkurzné konanie aj na majetok fyzickej osoby, ktorá je </w:t>
      </w:r>
      <w:r w:rsidR="00201659">
        <w:rPr>
          <w:rFonts w:ascii="Times New Roman" w:hAnsi="Times New Roman"/>
          <w:sz w:val="24"/>
        </w:rPr>
        <w:t>podnikateľom</w:t>
      </w:r>
      <w:r w:rsidR="005077D3">
        <w:rPr>
          <w:rFonts w:ascii="Times New Roman" w:hAnsi="Times New Roman"/>
          <w:sz w:val="24"/>
        </w:rPr>
        <w:t>.</w:t>
      </w:r>
    </w:p>
    <w:p w:rsidR="001F639A" w:rsidP="00A835F9">
      <w:pPr>
        <w:bidi w:val="0"/>
        <w:spacing w:after="0" w:line="240" w:lineRule="auto"/>
        <w:jc w:val="both"/>
        <w:rPr>
          <w:rFonts w:ascii="Times New Roman" w:hAnsi="Times New Roman"/>
          <w:b/>
          <w:sz w:val="24"/>
        </w:rPr>
      </w:pPr>
    </w:p>
    <w:p w:rsidR="001F639A" w:rsidP="00A835F9">
      <w:pPr>
        <w:bidi w:val="0"/>
        <w:spacing w:after="0" w:line="240" w:lineRule="auto"/>
        <w:jc w:val="both"/>
        <w:rPr>
          <w:rFonts w:ascii="Times New Roman" w:hAnsi="Times New Roman"/>
          <w:b/>
          <w:sz w:val="24"/>
        </w:rPr>
      </w:pPr>
      <w:r w:rsidR="003F0AE3">
        <w:rPr>
          <w:rFonts w:ascii="Times New Roman" w:hAnsi="Times New Roman"/>
          <w:b/>
          <w:sz w:val="24"/>
        </w:rPr>
        <w:t>K bodu 4</w:t>
      </w:r>
    </w:p>
    <w:p w:rsidR="005077D3" w:rsidP="00A835F9">
      <w:pPr>
        <w:bidi w:val="0"/>
        <w:spacing w:after="0" w:line="240" w:lineRule="auto"/>
        <w:jc w:val="both"/>
        <w:rPr>
          <w:rFonts w:ascii="Times New Roman" w:hAnsi="Times New Roman"/>
          <w:b/>
          <w:sz w:val="24"/>
        </w:rPr>
      </w:pPr>
      <w:r>
        <w:rPr>
          <w:rFonts w:ascii="Times New Roman" w:hAnsi="Times New Roman"/>
          <w:b/>
          <w:sz w:val="24"/>
        </w:rPr>
        <w:t>(§16 ods. 4)</w:t>
      </w:r>
    </w:p>
    <w:p w:rsidR="005077D3" w:rsidP="00A835F9">
      <w:pPr>
        <w:bidi w:val="0"/>
        <w:spacing w:after="0" w:line="240" w:lineRule="auto"/>
        <w:jc w:val="both"/>
        <w:rPr>
          <w:rFonts w:ascii="Times New Roman" w:hAnsi="Times New Roman"/>
          <w:sz w:val="24"/>
        </w:rPr>
      </w:pPr>
      <w:r>
        <w:rPr>
          <w:rFonts w:ascii="Times New Roman" w:hAnsi="Times New Roman"/>
          <w:sz w:val="24"/>
        </w:rPr>
        <w:t>Upravujú sa následky konkurencie návrhov na vyhlásenie konkurzu na majetok fyzickej osoby – podnikateľa podľa druhej a štvrtej časti zákona.</w:t>
      </w:r>
    </w:p>
    <w:p w:rsidR="00B47CCF" w:rsidP="00A835F9">
      <w:pPr>
        <w:bidi w:val="0"/>
        <w:spacing w:after="0" w:line="240" w:lineRule="auto"/>
        <w:jc w:val="both"/>
        <w:rPr>
          <w:rFonts w:ascii="Times New Roman" w:hAnsi="Times New Roman"/>
          <w:sz w:val="24"/>
        </w:rPr>
      </w:pPr>
    </w:p>
    <w:p w:rsidR="00B47CCF" w:rsidRPr="00B47CCF" w:rsidP="00A835F9">
      <w:pPr>
        <w:bidi w:val="0"/>
        <w:spacing w:after="0" w:line="240" w:lineRule="auto"/>
        <w:jc w:val="both"/>
        <w:rPr>
          <w:rFonts w:ascii="Times New Roman" w:hAnsi="Times New Roman"/>
          <w:b/>
          <w:sz w:val="24"/>
        </w:rPr>
      </w:pPr>
      <w:r w:rsidRPr="00B47CCF">
        <w:rPr>
          <w:rFonts w:ascii="Times New Roman" w:hAnsi="Times New Roman"/>
          <w:b/>
          <w:sz w:val="24"/>
        </w:rPr>
        <w:t>K bodu 5</w:t>
      </w:r>
    </w:p>
    <w:p w:rsidR="00B47CCF" w:rsidRPr="00B47CCF" w:rsidP="00A835F9">
      <w:pPr>
        <w:bidi w:val="0"/>
        <w:spacing w:after="0" w:line="240" w:lineRule="auto"/>
        <w:jc w:val="both"/>
        <w:rPr>
          <w:rFonts w:ascii="Times New Roman" w:hAnsi="Times New Roman"/>
          <w:b/>
          <w:sz w:val="24"/>
        </w:rPr>
      </w:pPr>
      <w:r w:rsidRPr="00B47CCF">
        <w:rPr>
          <w:rFonts w:ascii="Times New Roman" w:hAnsi="Times New Roman"/>
          <w:b/>
          <w:sz w:val="24"/>
        </w:rPr>
        <w:t>(§ 83 ods. 1)</w:t>
      </w:r>
    </w:p>
    <w:p w:rsidR="00B47CCF" w:rsidP="00A835F9">
      <w:pPr>
        <w:bidi w:val="0"/>
        <w:spacing w:after="0" w:line="240" w:lineRule="auto"/>
        <w:jc w:val="both"/>
        <w:rPr>
          <w:rFonts w:ascii="Times New Roman" w:hAnsi="Times New Roman"/>
          <w:sz w:val="24"/>
        </w:rPr>
      </w:pPr>
      <w:r w:rsidRPr="00B47CCF">
        <w:rPr>
          <w:rFonts w:ascii="Times New Roman" w:hAnsi="Times New Roman"/>
          <w:sz w:val="24"/>
        </w:rPr>
        <w:t>Doplnenie § 83 ods. 1 o n</w:t>
      </w:r>
      <w:r w:rsidR="004E27E4">
        <w:rPr>
          <w:rFonts w:ascii="Times New Roman" w:hAnsi="Times New Roman"/>
          <w:sz w:val="24"/>
        </w:rPr>
        <w:t>ové písmeno j) sa navrhuje z dôvodu</w:t>
      </w:r>
      <w:r w:rsidRPr="00B47CCF">
        <w:rPr>
          <w:rFonts w:ascii="Times New Roman" w:hAnsi="Times New Roman"/>
          <w:sz w:val="24"/>
        </w:rPr>
        <w:t xml:space="preserve">, aby zákon jednoznačne ustanovil, že pre správcu je záväzný pokyn príslušného orgánu, ktorý si od </w:t>
      </w:r>
      <w:r w:rsidR="004E27E4">
        <w:rPr>
          <w:rFonts w:ascii="Times New Roman" w:hAnsi="Times New Roman"/>
          <w:sz w:val="24"/>
        </w:rPr>
        <w:t xml:space="preserve">neho </w:t>
      </w:r>
      <w:r w:rsidRPr="00B47CCF">
        <w:rPr>
          <w:rFonts w:ascii="Times New Roman" w:hAnsi="Times New Roman"/>
          <w:sz w:val="24"/>
        </w:rPr>
        <w:t xml:space="preserve">správca </w:t>
      </w:r>
      <w:r w:rsidR="004E27E4">
        <w:rPr>
          <w:rFonts w:ascii="Times New Roman" w:hAnsi="Times New Roman"/>
          <w:sz w:val="24"/>
        </w:rPr>
        <w:t xml:space="preserve">vyžiada </w:t>
      </w:r>
      <w:r w:rsidRPr="00B47CCF">
        <w:rPr>
          <w:rFonts w:ascii="Times New Roman" w:hAnsi="Times New Roman"/>
          <w:sz w:val="24"/>
        </w:rPr>
        <w:t>podľa už existujúceho ustanovenia § 88 ods. 2 zákona. Zákon o konkurze a reštrukturalizácii už aj v doterajšom § 88 ods. 2 ustanovuje, že ak náklady na prevádzkovanie úpadcovho podniku presiahnu výnosy z jeho prevádzkovania, tak správca o tejto skutočnosti bezodkladne informuje príslušný orgán a vyžiada si od neho pokyn, či a v akom rozsahu má pokračovať v prevádzkovaní podniku. Doterajšia zákonná úprava však jednoznačne nestanovuje, že takýto pokyn je pre správcu záväzný, čo rieši navrhnutým doplnením § 83 ods. 1 o nové písmeno j), ak je úpadco</w:t>
      </w:r>
      <w:r w:rsidR="004E27E4">
        <w:rPr>
          <w:rFonts w:ascii="Times New Roman" w:hAnsi="Times New Roman"/>
          <w:sz w:val="24"/>
        </w:rPr>
        <w:t>m slovenská finančná inštitúcia podľa § 176 ods. 1 zákona.</w:t>
      </w:r>
    </w:p>
    <w:p w:rsidR="009A6DB6" w:rsidP="00A835F9">
      <w:pPr>
        <w:bidi w:val="0"/>
        <w:spacing w:after="0" w:line="240" w:lineRule="auto"/>
        <w:jc w:val="both"/>
        <w:rPr>
          <w:rFonts w:ascii="Times New Roman" w:hAnsi="Times New Roman"/>
          <w:sz w:val="24"/>
        </w:rPr>
      </w:pPr>
    </w:p>
    <w:p w:rsidR="005077D3" w:rsidP="00A835F9">
      <w:pPr>
        <w:bidi w:val="0"/>
        <w:spacing w:after="0" w:line="240" w:lineRule="auto"/>
        <w:jc w:val="both"/>
        <w:rPr>
          <w:rFonts w:ascii="Times New Roman" w:hAnsi="Times New Roman"/>
          <w:b/>
          <w:sz w:val="24"/>
        </w:rPr>
      </w:pPr>
      <w:r w:rsidR="004E27E4">
        <w:rPr>
          <w:rFonts w:ascii="Times New Roman" w:hAnsi="Times New Roman"/>
          <w:b/>
          <w:sz w:val="24"/>
        </w:rPr>
        <w:t>K bodu 6</w:t>
      </w:r>
    </w:p>
    <w:p w:rsidR="003F0AE3" w:rsidP="00A835F9">
      <w:pPr>
        <w:bidi w:val="0"/>
        <w:spacing w:after="0" w:line="240" w:lineRule="auto"/>
        <w:jc w:val="both"/>
        <w:rPr>
          <w:rFonts w:ascii="Times New Roman" w:hAnsi="Times New Roman"/>
          <w:b/>
          <w:sz w:val="24"/>
        </w:rPr>
      </w:pPr>
      <w:r>
        <w:rPr>
          <w:rFonts w:ascii="Times New Roman" w:hAnsi="Times New Roman"/>
          <w:b/>
          <w:sz w:val="24"/>
        </w:rPr>
        <w:t>(§104)</w:t>
      </w:r>
    </w:p>
    <w:p w:rsidR="003F0AE3" w:rsidRPr="003F0AE3" w:rsidP="00A835F9">
      <w:pPr>
        <w:bidi w:val="0"/>
        <w:spacing w:after="0" w:line="240" w:lineRule="auto"/>
        <w:jc w:val="both"/>
        <w:rPr>
          <w:rFonts w:ascii="Times New Roman" w:hAnsi="Times New Roman"/>
          <w:sz w:val="24"/>
        </w:rPr>
      </w:pPr>
      <w:r>
        <w:rPr>
          <w:rFonts w:ascii="Times New Roman" w:hAnsi="Times New Roman"/>
          <w:sz w:val="24"/>
        </w:rPr>
        <w:t>Z dôvody podstatnej súvislosti</w:t>
      </w:r>
      <w:r w:rsidRPr="003F0AE3">
        <w:rPr>
          <w:rFonts w:ascii="Times New Roman" w:hAnsi="Times New Roman"/>
          <w:sz w:val="24"/>
        </w:rPr>
        <w:t>  s úpravou inšt</w:t>
      </w:r>
      <w:r>
        <w:rPr>
          <w:rFonts w:ascii="Times New Roman" w:hAnsi="Times New Roman"/>
          <w:sz w:val="24"/>
        </w:rPr>
        <w:t>itútu oddlženia fyzických sa upravujú právne následky smrti úpadcu počas konkurzu. Keďže je na majetok dlžníka vyhlásený konkurz, je zjavné, že ide o prípad predlženého dedičstva. Likvidáciu dedičstva v dedičskom konaní netreba však nariaďovať, keďže konkurz je vo svojej podstate už konaním o likvidácii predlženého dedičstva. Z tohto dôvodu v dedičskom konaní treba vyčkať do skončenia konkurzu.</w:t>
      </w:r>
    </w:p>
    <w:p w:rsidR="003F0AE3" w:rsidP="00A835F9">
      <w:pPr>
        <w:bidi w:val="0"/>
        <w:spacing w:after="0" w:line="240" w:lineRule="auto"/>
        <w:jc w:val="both"/>
        <w:rPr>
          <w:rFonts w:ascii="Times New Roman" w:hAnsi="Times New Roman"/>
          <w:b/>
          <w:sz w:val="24"/>
        </w:rPr>
      </w:pPr>
    </w:p>
    <w:p w:rsidR="00A10AD4" w:rsidRPr="005077D3" w:rsidP="00A835F9">
      <w:pPr>
        <w:bidi w:val="0"/>
        <w:spacing w:after="0" w:line="240" w:lineRule="auto"/>
        <w:jc w:val="both"/>
        <w:rPr>
          <w:rFonts w:ascii="Times New Roman" w:hAnsi="Times New Roman"/>
          <w:b/>
          <w:sz w:val="24"/>
        </w:rPr>
      </w:pPr>
      <w:r w:rsidR="004E27E4">
        <w:rPr>
          <w:rFonts w:ascii="Times New Roman" w:hAnsi="Times New Roman"/>
          <w:b/>
          <w:sz w:val="24"/>
        </w:rPr>
        <w:t>K bodu 7</w:t>
      </w:r>
    </w:p>
    <w:p w:rsidR="005077D3" w:rsidRPr="005077D3" w:rsidP="00A835F9">
      <w:pPr>
        <w:bidi w:val="0"/>
        <w:spacing w:after="0" w:line="240" w:lineRule="auto"/>
        <w:jc w:val="both"/>
        <w:rPr>
          <w:rFonts w:ascii="Times New Roman" w:hAnsi="Times New Roman"/>
          <w:b/>
          <w:sz w:val="24"/>
        </w:rPr>
      </w:pPr>
      <w:r w:rsidRPr="005077D3">
        <w:rPr>
          <w:rFonts w:ascii="Times New Roman" w:hAnsi="Times New Roman"/>
          <w:b/>
          <w:sz w:val="24"/>
        </w:rPr>
        <w:t>(§ 106)</w:t>
      </w:r>
    </w:p>
    <w:p w:rsidR="005077D3" w:rsidP="005077D3">
      <w:pPr>
        <w:bidi w:val="0"/>
        <w:spacing w:after="0" w:line="240" w:lineRule="auto"/>
        <w:jc w:val="both"/>
        <w:rPr>
          <w:rFonts w:ascii="Times New Roman" w:hAnsi="Times New Roman"/>
          <w:sz w:val="24"/>
        </w:rPr>
      </w:pPr>
      <w:r>
        <w:rPr>
          <w:rFonts w:ascii="Times New Roman" w:hAnsi="Times New Roman"/>
          <w:sz w:val="24"/>
        </w:rPr>
        <w:t>Legislatívno-technická úprava spojená</w:t>
      </w:r>
      <w:r w:rsidRPr="00F80613">
        <w:rPr>
          <w:rFonts w:ascii="Times New Roman" w:hAnsi="Times New Roman"/>
          <w:sz w:val="24"/>
        </w:rPr>
        <w:t xml:space="preserve"> so zavedením</w:t>
      </w:r>
      <w:r>
        <w:rPr>
          <w:rFonts w:ascii="Times New Roman" w:hAnsi="Times New Roman"/>
          <w:sz w:val="24"/>
        </w:rPr>
        <w:t xml:space="preserve"> novej právnej úpravy oddlženia </w:t>
      </w:r>
      <w:r w:rsidRPr="00F80613">
        <w:rPr>
          <w:rFonts w:ascii="Times New Roman" w:hAnsi="Times New Roman"/>
          <w:sz w:val="24"/>
        </w:rPr>
        <w:t>fyzických osôb vo štvrtej časti zákona.</w:t>
      </w:r>
    </w:p>
    <w:p w:rsidR="005077D3" w:rsidP="00A835F9">
      <w:pPr>
        <w:bidi w:val="0"/>
        <w:spacing w:after="0" w:line="240" w:lineRule="auto"/>
        <w:jc w:val="both"/>
        <w:rPr>
          <w:rFonts w:ascii="Times New Roman" w:hAnsi="Times New Roman"/>
          <w:b/>
          <w:sz w:val="24"/>
        </w:rPr>
      </w:pPr>
    </w:p>
    <w:p w:rsidR="005077D3" w:rsidP="00A835F9">
      <w:pPr>
        <w:bidi w:val="0"/>
        <w:spacing w:after="0" w:line="240" w:lineRule="auto"/>
        <w:jc w:val="both"/>
        <w:rPr>
          <w:rFonts w:ascii="Times New Roman" w:hAnsi="Times New Roman"/>
          <w:b/>
          <w:sz w:val="24"/>
        </w:rPr>
      </w:pPr>
      <w:r w:rsidR="00A10AD4">
        <w:rPr>
          <w:rFonts w:ascii="Times New Roman" w:hAnsi="Times New Roman"/>
          <w:b/>
          <w:sz w:val="24"/>
        </w:rPr>
        <w:t>K bodom</w:t>
      </w:r>
      <w:r>
        <w:rPr>
          <w:rFonts w:ascii="Times New Roman" w:hAnsi="Times New Roman"/>
          <w:b/>
          <w:sz w:val="24"/>
        </w:rPr>
        <w:t xml:space="preserve"> </w:t>
      </w:r>
      <w:r w:rsidR="004E27E4">
        <w:rPr>
          <w:rFonts w:ascii="Times New Roman" w:hAnsi="Times New Roman"/>
          <w:b/>
          <w:sz w:val="24"/>
        </w:rPr>
        <w:t>8 a 9</w:t>
      </w:r>
    </w:p>
    <w:p w:rsidR="005077D3" w:rsidP="00A835F9">
      <w:pPr>
        <w:bidi w:val="0"/>
        <w:spacing w:after="0" w:line="240" w:lineRule="auto"/>
        <w:jc w:val="both"/>
        <w:rPr>
          <w:rFonts w:ascii="Times New Roman" w:hAnsi="Times New Roman"/>
          <w:b/>
          <w:sz w:val="24"/>
        </w:rPr>
      </w:pPr>
      <w:r>
        <w:rPr>
          <w:rFonts w:ascii="Times New Roman" w:hAnsi="Times New Roman"/>
          <w:b/>
          <w:sz w:val="24"/>
        </w:rPr>
        <w:t>(§107a)</w:t>
      </w:r>
    </w:p>
    <w:p w:rsidR="005077D3" w:rsidP="005077D3">
      <w:pPr>
        <w:bidi w:val="0"/>
        <w:spacing w:after="0" w:line="240" w:lineRule="auto"/>
        <w:jc w:val="both"/>
        <w:rPr>
          <w:rFonts w:ascii="Times New Roman" w:hAnsi="Times New Roman"/>
          <w:sz w:val="24"/>
        </w:rPr>
      </w:pPr>
      <w:r>
        <w:rPr>
          <w:rFonts w:ascii="Times New Roman" w:hAnsi="Times New Roman"/>
          <w:sz w:val="24"/>
        </w:rPr>
        <w:t>Legislatívno-technická úprava spojená</w:t>
      </w:r>
      <w:r w:rsidRPr="00F80613">
        <w:rPr>
          <w:rFonts w:ascii="Times New Roman" w:hAnsi="Times New Roman"/>
          <w:sz w:val="24"/>
        </w:rPr>
        <w:t xml:space="preserve"> so zavedením</w:t>
      </w:r>
      <w:r>
        <w:rPr>
          <w:rFonts w:ascii="Times New Roman" w:hAnsi="Times New Roman"/>
          <w:sz w:val="24"/>
        </w:rPr>
        <w:t xml:space="preserve"> novej právnej úpravy oddlženia </w:t>
      </w:r>
      <w:r w:rsidRPr="00F80613">
        <w:rPr>
          <w:rFonts w:ascii="Times New Roman" w:hAnsi="Times New Roman"/>
          <w:sz w:val="24"/>
        </w:rPr>
        <w:t>fyzických osôb vo štvrtej časti zákona.</w:t>
      </w:r>
    </w:p>
    <w:p w:rsidR="005077D3" w:rsidP="00A835F9">
      <w:pPr>
        <w:bidi w:val="0"/>
        <w:spacing w:after="0" w:line="240" w:lineRule="auto"/>
        <w:jc w:val="both"/>
        <w:rPr>
          <w:rFonts w:ascii="Times New Roman" w:hAnsi="Times New Roman"/>
          <w:b/>
          <w:sz w:val="24"/>
        </w:rPr>
      </w:pPr>
    </w:p>
    <w:p w:rsidR="001F639A" w:rsidP="00A835F9">
      <w:pPr>
        <w:bidi w:val="0"/>
        <w:spacing w:after="0" w:line="240" w:lineRule="auto"/>
        <w:jc w:val="both"/>
        <w:rPr>
          <w:rFonts w:ascii="Times New Roman" w:hAnsi="Times New Roman"/>
          <w:b/>
          <w:sz w:val="24"/>
        </w:rPr>
      </w:pPr>
      <w:r w:rsidR="004E27E4">
        <w:rPr>
          <w:rFonts w:ascii="Times New Roman" w:hAnsi="Times New Roman"/>
          <w:b/>
          <w:sz w:val="24"/>
        </w:rPr>
        <w:t>K bodu 10</w:t>
      </w:r>
    </w:p>
    <w:p w:rsidR="00A835F9" w:rsidP="00A835F9">
      <w:pPr>
        <w:bidi w:val="0"/>
        <w:spacing w:after="0" w:line="240" w:lineRule="auto"/>
        <w:jc w:val="both"/>
        <w:rPr>
          <w:rFonts w:ascii="Times New Roman" w:hAnsi="Times New Roman"/>
          <w:b/>
          <w:sz w:val="24"/>
        </w:rPr>
      </w:pPr>
      <w:r w:rsidR="005077D3">
        <w:rPr>
          <w:rFonts w:ascii="Times New Roman" w:hAnsi="Times New Roman"/>
          <w:b/>
          <w:sz w:val="24"/>
        </w:rPr>
        <w:t>(§109)</w:t>
      </w:r>
    </w:p>
    <w:p w:rsidR="005077D3" w:rsidP="005077D3">
      <w:pPr>
        <w:bidi w:val="0"/>
        <w:spacing w:after="0" w:line="240" w:lineRule="auto"/>
        <w:jc w:val="both"/>
        <w:rPr>
          <w:rFonts w:ascii="Times New Roman" w:hAnsi="Times New Roman"/>
          <w:sz w:val="24"/>
        </w:rPr>
      </w:pPr>
      <w:r>
        <w:rPr>
          <w:rFonts w:ascii="Times New Roman" w:hAnsi="Times New Roman"/>
          <w:sz w:val="24"/>
        </w:rPr>
        <w:t>Legislatívno-technická úprava spojená</w:t>
      </w:r>
      <w:r w:rsidRPr="00F80613">
        <w:rPr>
          <w:rFonts w:ascii="Times New Roman" w:hAnsi="Times New Roman"/>
          <w:sz w:val="24"/>
        </w:rPr>
        <w:t xml:space="preserve"> so zavedením</w:t>
      </w:r>
      <w:r>
        <w:rPr>
          <w:rFonts w:ascii="Times New Roman" w:hAnsi="Times New Roman"/>
          <w:sz w:val="24"/>
        </w:rPr>
        <w:t xml:space="preserve"> novej právnej úpravy oddlženia </w:t>
      </w:r>
      <w:r w:rsidRPr="00F80613">
        <w:rPr>
          <w:rFonts w:ascii="Times New Roman" w:hAnsi="Times New Roman"/>
          <w:sz w:val="24"/>
        </w:rPr>
        <w:t>fyzických osôb vo štvrtej časti zákona.</w:t>
      </w:r>
    </w:p>
    <w:p w:rsidR="005077D3" w:rsidP="00A835F9">
      <w:pPr>
        <w:bidi w:val="0"/>
        <w:spacing w:after="0" w:line="240" w:lineRule="auto"/>
        <w:jc w:val="both"/>
        <w:rPr>
          <w:rFonts w:ascii="Times New Roman" w:hAnsi="Times New Roman"/>
          <w:b/>
          <w:sz w:val="24"/>
        </w:rPr>
      </w:pPr>
    </w:p>
    <w:p w:rsidR="005077D3" w:rsidRPr="007C365A" w:rsidP="00A835F9">
      <w:pPr>
        <w:bidi w:val="0"/>
        <w:spacing w:after="0" w:line="240" w:lineRule="auto"/>
        <w:jc w:val="both"/>
        <w:rPr>
          <w:rFonts w:ascii="Times New Roman" w:hAnsi="Times New Roman"/>
          <w:b/>
          <w:sz w:val="24"/>
        </w:rPr>
      </w:pPr>
      <w:r w:rsidR="00FE5FFA">
        <w:rPr>
          <w:rFonts w:ascii="Times New Roman" w:hAnsi="Times New Roman"/>
          <w:b/>
          <w:sz w:val="24"/>
        </w:rPr>
        <w:t>K bodu 11</w:t>
      </w:r>
    </w:p>
    <w:p w:rsidR="007C365A" w:rsidRPr="007C365A" w:rsidP="00A835F9">
      <w:pPr>
        <w:bidi w:val="0"/>
        <w:spacing w:after="0" w:line="240" w:lineRule="auto"/>
        <w:jc w:val="both"/>
        <w:rPr>
          <w:rFonts w:ascii="Times New Roman" w:hAnsi="Times New Roman"/>
          <w:b/>
          <w:sz w:val="24"/>
        </w:rPr>
      </w:pPr>
      <w:r w:rsidRPr="007C365A">
        <w:rPr>
          <w:rFonts w:ascii="Times New Roman" w:hAnsi="Times New Roman"/>
          <w:b/>
          <w:sz w:val="24"/>
        </w:rPr>
        <w:t>(§ 110)</w:t>
      </w:r>
    </w:p>
    <w:p w:rsidR="005077D3" w:rsidP="00A835F9">
      <w:pPr>
        <w:bidi w:val="0"/>
        <w:spacing w:after="0" w:line="240" w:lineRule="auto"/>
        <w:jc w:val="both"/>
        <w:rPr>
          <w:rFonts w:ascii="Times New Roman" w:hAnsi="Times New Roman"/>
          <w:sz w:val="24"/>
        </w:rPr>
      </w:pPr>
      <w:r w:rsidR="007C365A">
        <w:rPr>
          <w:rFonts w:ascii="Times New Roman" w:hAnsi="Times New Roman"/>
          <w:sz w:val="24"/>
        </w:rPr>
        <w:t>Z dôvodu zabezpečenia transparentnosti procesu reštrukturalizácie sa upravuje, že prílohu reštrukturalizačného posudku tvorí zmluva, ktorá upravuje odmeňovanie správcu za vypracovanie reštrukturalizačného posudku. Odmeňovanie správcu podľa doterajšej úpravy je spravidla pokryté rúškom tajomstva</w:t>
      </w:r>
      <w:r w:rsidR="00A10AD4">
        <w:rPr>
          <w:rFonts w:ascii="Times New Roman" w:hAnsi="Times New Roman"/>
          <w:sz w:val="24"/>
        </w:rPr>
        <w:t>,</w:t>
      </w:r>
      <w:r w:rsidR="007C365A">
        <w:rPr>
          <w:rFonts w:ascii="Times New Roman" w:hAnsi="Times New Roman"/>
          <w:sz w:val="24"/>
        </w:rPr>
        <w:t xml:space="preserve"> aj keď následkom toho môže byť odčerpanie významných majetkových hodnôt dlžníka.</w:t>
      </w:r>
    </w:p>
    <w:p w:rsidR="007C365A" w:rsidP="00A835F9">
      <w:pPr>
        <w:bidi w:val="0"/>
        <w:spacing w:after="0" w:line="240" w:lineRule="auto"/>
        <w:jc w:val="both"/>
        <w:rPr>
          <w:rFonts w:ascii="Times New Roman" w:hAnsi="Times New Roman"/>
          <w:sz w:val="24"/>
        </w:rPr>
      </w:pPr>
    </w:p>
    <w:p w:rsidR="007C365A" w:rsidRPr="007C365A" w:rsidP="00A835F9">
      <w:pPr>
        <w:bidi w:val="0"/>
        <w:spacing w:after="0" w:line="240" w:lineRule="auto"/>
        <w:jc w:val="both"/>
        <w:rPr>
          <w:rFonts w:ascii="Times New Roman" w:hAnsi="Times New Roman"/>
          <w:b/>
          <w:sz w:val="24"/>
        </w:rPr>
      </w:pPr>
      <w:r w:rsidR="00FE5FFA">
        <w:rPr>
          <w:rFonts w:ascii="Times New Roman" w:hAnsi="Times New Roman"/>
          <w:b/>
          <w:sz w:val="24"/>
        </w:rPr>
        <w:t>K bodu 12</w:t>
      </w:r>
    </w:p>
    <w:p w:rsidR="007C365A" w:rsidP="00A835F9">
      <w:pPr>
        <w:bidi w:val="0"/>
        <w:spacing w:after="0" w:line="240" w:lineRule="auto"/>
        <w:jc w:val="both"/>
        <w:rPr>
          <w:rFonts w:ascii="Times New Roman" w:hAnsi="Times New Roman"/>
          <w:b/>
          <w:sz w:val="24"/>
        </w:rPr>
      </w:pPr>
      <w:r w:rsidRPr="007C365A">
        <w:rPr>
          <w:rFonts w:ascii="Times New Roman" w:hAnsi="Times New Roman"/>
          <w:b/>
          <w:sz w:val="24"/>
        </w:rPr>
        <w:t>(§116 ods. 4)</w:t>
      </w:r>
    </w:p>
    <w:p w:rsidR="007C365A" w:rsidP="00A835F9">
      <w:pPr>
        <w:bidi w:val="0"/>
        <w:spacing w:after="0" w:line="240" w:lineRule="auto"/>
        <w:jc w:val="both"/>
        <w:rPr>
          <w:rFonts w:ascii="Times New Roman" w:hAnsi="Times New Roman"/>
          <w:sz w:val="24"/>
        </w:rPr>
      </w:pPr>
      <w:r w:rsidRPr="007C365A">
        <w:rPr>
          <w:rFonts w:ascii="Times New Roman" w:hAnsi="Times New Roman"/>
          <w:sz w:val="24"/>
        </w:rPr>
        <w:t>Navrhuje sa, aby si správcu v reštrukturalizácii nevyberal sám dlžník, ale aby bol ustanovený náhodným výberom</w:t>
      </w:r>
      <w:r>
        <w:rPr>
          <w:rFonts w:ascii="Times New Roman" w:hAnsi="Times New Roman"/>
          <w:sz w:val="24"/>
        </w:rPr>
        <w:t xml:space="preserve">. </w:t>
      </w:r>
      <w:r w:rsidR="00A10AD4">
        <w:rPr>
          <w:rFonts w:ascii="Times New Roman" w:hAnsi="Times New Roman"/>
          <w:sz w:val="24"/>
        </w:rPr>
        <w:t>Ustanovený správca má voči dlžníkovi nárok na odmenu, ktorej výšku ustanoví vykonávací predpis.</w:t>
      </w:r>
    </w:p>
    <w:p w:rsidR="007C365A" w:rsidP="00A835F9">
      <w:pPr>
        <w:bidi w:val="0"/>
        <w:spacing w:after="0" w:line="240" w:lineRule="auto"/>
        <w:jc w:val="both"/>
        <w:rPr>
          <w:rFonts w:ascii="Times New Roman" w:hAnsi="Times New Roman"/>
          <w:sz w:val="24"/>
        </w:rPr>
      </w:pPr>
    </w:p>
    <w:p w:rsidR="00C51A36" w:rsidP="00A835F9">
      <w:pPr>
        <w:bidi w:val="0"/>
        <w:spacing w:after="0" w:line="240" w:lineRule="auto"/>
        <w:jc w:val="both"/>
        <w:rPr>
          <w:rFonts w:ascii="Times New Roman" w:hAnsi="Times New Roman"/>
          <w:b/>
          <w:sz w:val="24"/>
        </w:rPr>
      </w:pPr>
      <w:r w:rsidR="00FE5FFA">
        <w:rPr>
          <w:rFonts w:ascii="Times New Roman" w:hAnsi="Times New Roman"/>
          <w:b/>
          <w:sz w:val="24"/>
        </w:rPr>
        <w:t>K bodu 13</w:t>
      </w:r>
    </w:p>
    <w:p w:rsidR="00C51A36" w:rsidP="00A835F9">
      <w:pPr>
        <w:bidi w:val="0"/>
        <w:spacing w:after="0" w:line="240" w:lineRule="auto"/>
        <w:jc w:val="both"/>
        <w:rPr>
          <w:rFonts w:ascii="Times New Roman" w:hAnsi="Times New Roman"/>
          <w:b/>
          <w:sz w:val="24"/>
        </w:rPr>
      </w:pPr>
      <w:r>
        <w:rPr>
          <w:rFonts w:ascii="Times New Roman" w:hAnsi="Times New Roman"/>
          <w:b/>
          <w:sz w:val="24"/>
        </w:rPr>
        <w:t>(§ 120 ods. 2)</w:t>
      </w:r>
    </w:p>
    <w:p w:rsidR="00C51A36" w:rsidP="00A835F9">
      <w:pPr>
        <w:bidi w:val="0"/>
        <w:spacing w:after="0" w:line="240" w:lineRule="auto"/>
        <w:jc w:val="both"/>
        <w:rPr>
          <w:rFonts w:ascii="Times New Roman" w:hAnsi="Times New Roman"/>
          <w:b/>
          <w:sz w:val="24"/>
        </w:rPr>
      </w:pPr>
      <w:r>
        <w:rPr>
          <w:rFonts w:ascii="Times New Roman" w:hAnsi="Times New Roman"/>
          <w:sz w:val="24"/>
        </w:rPr>
        <w:t>Podnety aplikačnej praxe signalizujú, že „starý dlh“ a „nový dlh“ dlžníka nie je úplne jasne rozlíšiteľný. Na rozdiel od konkurzu, kde vyhlásenie konkurzu na majetok dlžníka má za následok splatnosť všetkých záväzkov dlžníka, pri reštrukturalizácii</w:t>
      </w:r>
      <w:r w:rsidR="00A10AD4">
        <w:rPr>
          <w:rFonts w:ascii="Times New Roman" w:hAnsi="Times New Roman"/>
          <w:sz w:val="24"/>
        </w:rPr>
        <w:t xml:space="preserve"> jej povolením</w:t>
      </w:r>
      <w:r>
        <w:rPr>
          <w:rFonts w:ascii="Times New Roman" w:hAnsi="Times New Roman"/>
          <w:sz w:val="24"/>
        </w:rPr>
        <w:t xml:space="preserve"> takýto následok nenastáva. To vedie aplikačnú prax k (</w:t>
      </w:r>
      <w:r w:rsidR="00A10AD4">
        <w:rPr>
          <w:rFonts w:ascii="Times New Roman" w:hAnsi="Times New Roman"/>
          <w:sz w:val="24"/>
        </w:rPr>
        <w:t xml:space="preserve">síce </w:t>
      </w:r>
      <w:r>
        <w:rPr>
          <w:rFonts w:ascii="Times New Roman" w:hAnsi="Times New Roman"/>
          <w:sz w:val="24"/>
        </w:rPr>
        <w:t>nie častým</w:t>
      </w:r>
      <w:r w:rsidR="00A10AD4">
        <w:rPr>
          <w:rFonts w:ascii="Times New Roman" w:hAnsi="Times New Roman"/>
          <w:sz w:val="24"/>
        </w:rPr>
        <w:t>,</w:t>
      </w:r>
      <w:r>
        <w:rPr>
          <w:rFonts w:ascii="Times New Roman" w:hAnsi="Times New Roman"/>
          <w:sz w:val="24"/>
        </w:rPr>
        <w:t xml:space="preserve"> ale aj tak významným) nesprávnym záverom, že do reštrukturalizácie sa so svojimi pohľadávkami majú prihlasovať len takí veritelia, ktorí v čase povolenia reštrukturalizácie majú pohľadávky splat</w:t>
      </w:r>
      <w:r w:rsidR="00A10AD4">
        <w:rPr>
          <w:rFonts w:ascii="Times New Roman" w:hAnsi="Times New Roman"/>
          <w:sz w:val="24"/>
        </w:rPr>
        <w:t>né a tie ktoré nie sú splatné sa</w:t>
      </w:r>
      <w:r>
        <w:rPr>
          <w:rFonts w:ascii="Times New Roman" w:hAnsi="Times New Roman"/>
          <w:sz w:val="24"/>
        </w:rPr>
        <w:t xml:space="preserve"> do reštrukturalizácie majú prihlasovať ako pohľadávky, ktorých vznik je viazaný na podmienku (</w:t>
      </w:r>
      <w:r w:rsidR="00A10AD4">
        <w:rPr>
          <w:rFonts w:ascii="Times New Roman" w:hAnsi="Times New Roman"/>
          <w:sz w:val="24"/>
        </w:rPr>
        <w:t xml:space="preserve">t.j. ako </w:t>
      </w:r>
      <w:r>
        <w:rPr>
          <w:rFonts w:ascii="Times New Roman" w:hAnsi="Times New Roman"/>
          <w:sz w:val="24"/>
        </w:rPr>
        <w:t>podmienené). Splatnosť pohľadávky však nie je podmienka vzniku pohľad</w:t>
      </w:r>
      <w:r w:rsidR="00A10AD4">
        <w:rPr>
          <w:rFonts w:ascii="Times New Roman" w:hAnsi="Times New Roman"/>
          <w:sz w:val="24"/>
        </w:rPr>
        <w:t>ávky a teda správny postup pre rozlíšenie</w:t>
      </w:r>
      <w:r>
        <w:rPr>
          <w:rFonts w:ascii="Times New Roman" w:hAnsi="Times New Roman"/>
          <w:sz w:val="24"/>
        </w:rPr>
        <w:t xml:space="preserve"> „starého“ a „nového dlhu“ (v reštrukturalizácii prezentovaného inštitútom prednostnej pohľadávky) sú výlučne skutkové okolnosti vzniku pohľadávky. Preto v</w:t>
      </w:r>
      <w:r w:rsidRPr="00C51A36">
        <w:rPr>
          <w:rFonts w:ascii="Times New Roman" w:hAnsi="Times New Roman"/>
          <w:sz w:val="24"/>
        </w:rPr>
        <w:t>znikom pohľadávky zo súkromnoprávneho vzťahu sa rozumie okamih vzniku práva na plnenie (§ 488 Občianskeho zákonníka) bez ohľadu na to, či už nastal čas plnenia</w:t>
      </w:r>
      <w:r>
        <w:rPr>
          <w:rFonts w:ascii="Times New Roman" w:hAnsi="Times New Roman"/>
          <w:sz w:val="24"/>
        </w:rPr>
        <w:t xml:space="preserve"> (t.j. splatnosť) a v</w:t>
      </w:r>
      <w:r w:rsidRPr="00C51A36">
        <w:rPr>
          <w:rFonts w:ascii="Times New Roman" w:hAnsi="Times New Roman"/>
          <w:sz w:val="24"/>
        </w:rPr>
        <w:t>znikom pohľadávky z verejnoprávneho vzťahu sa rozumie okamih, keď dlžník bol prvý krát oprávnený plniť takú</w:t>
      </w:r>
      <w:r>
        <w:rPr>
          <w:rFonts w:ascii="Times New Roman" w:hAnsi="Times New Roman"/>
          <w:sz w:val="24"/>
        </w:rPr>
        <w:t xml:space="preserve">to pohľadávku. Toto pravidlo sa prirodzene presadí aj v konaniach podľa druhej a štvrtej časti, kde ho však aplikačná prax bez </w:t>
      </w:r>
      <w:r w:rsidR="00201659">
        <w:rPr>
          <w:rFonts w:ascii="Times New Roman" w:hAnsi="Times New Roman"/>
          <w:sz w:val="24"/>
        </w:rPr>
        <w:t>výslovnej úpravy</w:t>
      </w:r>
      <w:r>
        <w:rPr>
          <w:rFonts w:ascii="Times New Roman" w:hAnsi="Times New Roman"/>
          <w:sz w:val="24"/>
        </w:rPr>
        <w:t xml:space="preserve"> </w:t>
      </w:r>
      <w:r w:rsidR="00A10AD4">
        <w:rPr>
          <w:rFonts w:ascii="Times New Roman" w:hAnsi="Times New Roman"/>
          <w:sz w:val="24"/>
        </w:rPr>
        <w:t xml:space="preserve">bez nejakých problémov už </w:t>
      </w:r>
      <w:r w:rsidR="00201659">
        <w:rPr>
          <w:rFonts w:ascii="Times New Roman" w:hAnsi="Times New Roman"/>
          <w:sz w:val="24"/>
        </w:rPr>
        <w:t>presadzuje</w:t>
      </w:r>
      <w:r>
        <w:rPr>
          <w:rFonts w:ascii="Times New Roman" w:hAnsi="Times New Roman"/>
          <w:sz w:val="24"/>
        </w:rPr>
        <w:t>.</w:t>
      </w:r>
    </w:p>
    <w:p w:rsidR="00C51A36" w:rsidP="00A835F9">
      <w:pPr>
        <w:bidi w:val="0"/>
        <w:spacing w:after="0" w:line="240" w:lineRule="auto"/>
        <w:jc w:val="both"/>
        <w:rPr>
          <w:rFonts w:ascii="Times New Roman" w:hAnsi="Times New Roman"/>
          <w:b/>
          <w:sz w:val="24"/>
        </w:rPr>
      </w:pPr>
    </w:p>
    <w:p w:rsidR="007C365A" w:rsidRPr="007C365A" w:rsidP="00A835F9">
      <w:pPr>
        <w:bidi w:val="0"/>
        <w:spacing w:after="0" w:line="240" w:lineRule="auto"/>
        <w:jc w:val="both"/>
        <w:rPr>
          <w:rFonts w:ascii="Times New Roman" w:hAnsi="Times New Roman"/>
          <w:b/>
          <w:sz w:val="24"/>
        </w:rPr>
      </w:pPr>
      <w:r w:rsidR="00FE5FFA">
        <w:rPr>
          <w:rFonts w:ascii="Times New Roman" w:hAnsi="Times New Roman"/>
          <w:b/>
          <w:sz w:val="24"/>
        </w:rPr>
        <w:t>K bodom 14 a 15</w:t>
      </w:r>
    </w:p>
    <w:p w:rsidR="007C365A" w:rsidRPr="007C365A" w:rsidP="00A835F9">
      <w:pPr>
        <w:bidi w:val="0"/>
        <w:spacing w:after="0" w:line="240" w:lineRule="auto"/>
        <w:jc w:val="both"/>
        <w:rPr>
          <w:rFonts w:ascii="Times New Roman" w:hAnsi="Times New Roman"/>
          <w:b/>
          <w:sz w:val="24"/>
        </w:rPr>
      </w:pPr>
      <w:r w:rsidR="00A10AD4">
        <w:rPr>
          <w:rFonts w:ascii="Times New Roman" w:hAnsi="Times New Roman"/>
          <w:b/>
          <w:sz w:val="24"/>
        </w:rPr>
        <w:t>(§ 131</w:t>
      </w:r>
      <w:r w:rsidRPr="007C365A">
        <w:rPr>
          <w:rFonts w:ascii="Times New Roman" w:hAnsi="Times New Roman"/>
          <w:b/>
          <w:sz w:val="24"/>
        </w:rPr>
        <w:t>)</w:t>
      </w:r>
    </w:p>
    <w:p w:rsidR="007C365A" w:rsidP="00A835F9">
      <w:pPr>
        <w:bidi w:val="0"/>
        <w:spacing w:after="0" w:line="240" w:lineRule="auto"/>
        <w:jc w:val="both"/>
        <w:rPr>
          <w:rFonts w:ascii="Times New Roman" w:hAnsi="Times New Roman"/>
          <w:sz w:val="24"/>
        </w:rPr>
      </w:pPr>
      <w:r>
        <w:rPr>
          <w:rFonts w:ascii="Times New Roman" w:hAnsi="Times New Roman"/>
          <w:sz w:val="24"/>
        </w:rPr>
        <w:t>S ohľadom na náhodný výber správcu sa upravuje postup súdu v prípade smrti, či zániku správcu a taktiež prípady, kedy správcovi bráni vo výkone funkcie zákonná prekážka.</w:t>
      </w:r>
      <w:r w:rsidR="00A10AD4">
        <w:rPr>
          <w:rFonts w:ascii="Times New Roman" w:hAnsi="Times New Roman"/>
          <w:sz w:val="24"/>
        </w:rPr>
        <w:t xml:space="preserve"> Upravujú sa taktiež následky omeškania dlžníka s </w:t>
      </w:r>
      <w:r w:rsidRPr="00A10AD4" w:rsidR="00A10AD4">
        <w:rPr>
          <w:rFonts w:ascii="Times New Roman" w:hAnsi="Times New Roman"/>
          <w:sz w:val="24"/>
        </w:rPr>
        <w:t>úhradou paušálnej odmeny správcu alebo náhrady nevyhnutných výdavkov spojených s vedením konania</w:t>
      </w:r>
      <w:r w:rsidR="00A10AD4">
        <w:rPr>
          <w:rFonts w:ascii="Times New Roman" w:hAnsi="Times New Roman"/>
          <w:sz w:val="24"/>
        </w:rPr>
        <w:t>.</w:t>
      </w:r>
    </w:p>
    <w:p w:rsidR="007C365A" w:rsidP="00A835F9">
      <w:pPr>
        <w:bidi w:val="0"/>
        <w:spacing w:after="0" w:line="240" w:lineRule="auto"/>
        <w:jc w:val="both"/>
        <w:rPr>
          <w:rFonts w:ascii="Times New Roman" w:hAnsi="Times New Roman"/>
          <w:sz w:val="24"/>
        </w:rPr>
      </w:pPr>
    </w:p>
    <w:p w:rsidR="007C365A" w:rsidRPr="009F7015" w:rsidP="00A835F9">
      <w:pPr>
        <w:bidi w:val="0"/>
        <w:spacing w:after="0" w:line="240" w:lineRule="auto"/>
        <w:jc w:val="both"/>
        <w:rPr>
          <w:rFonts w:ascii="Times New Roman" w:hAnsi="Times New Roman"/>
          <w:b/>
          <w:sz w:val="24"/>
        </w:rPr>
      </w:pPr>
      <w:r w:rsidRPr="009F7015">
        <w:rPr>
          <w:rFonts w:ascii="Times New Roman" w:hAnsi="Times New Roman"/>
          <w:b/>
          <w:sz w:val="24"/>
        </w:rPr>
        <w:t xml:space="preserve">K bodu </w:t>
      </w:r>
      <w:r w:rsidR="00FE5FFA">
        <w:rPr>
          <w:rFonts w:ascii="Times New Roman" w:hAnsi="Times New Roman"/>
          <w:b/>
          <w:sz w:val="24"/>
        </w:rPr>
        <w:t>16</w:t>
      </w:r>
    </w:p>
    <w:p w:rsidR="007C365A" w:rsidP="00A835F9">
      <w:pPr>
        <w:bidi w:val="0"/>
        <w:spacing w:after="0" w:line="240" w:lineRule="auto"/>
        <w:jc w:val="both"/>
        <w:rPr>
          <w:rFonts w:ascii="Times New Roman" w:hAnsi="Times New Roman"/>
          <w:b/>
          <w:sz w:val="24"/>
        </w:rPr>
      </w:pPr>
      <w:r w:rsidRPr="009F7015">
        <w:rPr>
          <w:rFonts w:ascii="Times New Roman" w:hAnsi="Times New Roman"/>
          <w:b/>
          <w:sz w:val="24"/>
        </w:rPr>
        <w:t>(</w:t>
      </w:r>
      <w:r w:rsidR="009F7015">
        <w:rPr>
          <w:rFonts w:ascii="Times New Roman" w:hAnsi="Times New Roman"/>
          <w:b/>
          <w:sz w:val="24"/>
        </w:rPr>
        <w:t>§</w:t>
      </w:r>
      <w:r w:rsidRPr="009F7015" w:rsidR="009F7015">
        <w:rPr>
          <w:rFonts w:ascii="Times New Roman" w:hAnsi="Times New Roman"/>
          <w:b/>
          <w:sz w:val="24"/>
        </w:rPr>
        <w:t xml:space="preserve"> 134 ods. 1)</w:t>
      </w:r>
    </w:p>
    <w:p w:rsidR="007C365A" w:rsidP="00A835F9">
      <w:pPr>
        <w:bidi w:val="0"/>
        <w:spacing w:after="0" w:line="240" w:lineRule="auto"/>
        <w:jc w:val="both"/>
        <w:rPr>
          <w:rFonts w:ascii="Times New Roman" w:hAnsi="Times New Roman"/>
          <w:sz w:val="24"/>
        </w:rPr>
      </w:pPr>
      <w:r w:rsidRPr="009F7015" w:rsidR="009F7015">
        <w:rPr>
          <w:rFonts w:ascii="Times New Roman" w:hAnsi="Times New Roman"/>
          <w:sz w:val="24"/>
        </w:rPr>
        <w:t xml:space="preserve">Navrhuje sa, aby </w:t>
      </w:r>
      <w:r w:rsidR="009F7015">
        <w:rPr>
          <w:rFonts w:ascii="Times New Roman" w:hAnsi="Times New Roman"/>
          <w:sz w:val="24"/>
        </w:rPr>
        <w:t>reštrukturalizačný plán poskytoval nezabezpečeným veriteľom oproti riešeniu úpadku</w:t>
      </w:r>
      <w:r w:rsidR="00A10AD4">
        <w:rPr>
          <w:rFonts w:ascii="Times New Roman" w:hAnsi="Times New Roman"/>
          <w:sz w:val="24"/>
        </w:rPr>
        <w:t xml:space="preserve"> resp. hroziaceho úpadku</w:t>
      </w:r>
      <w:r w:rsidR="009F7015">
        <w:rPr>
          <w:rFonts w:ascii="Times New Roman" w:hAnsi="Times New Roman"/>
          <w:sz w:val="24"/>
        </w:rPr>
        <w:t xml:space="preserve"> dlžníka konkurzom nielen mierne, ale podstatne vyššie uspokojenie ich pohľadávok.</w:t>
      </w:r>
    </w:p>
    <w:p w:rsidR="00A10AD4" w:rsidP="00A835F9">
      <w:pPr>
        <w:bidi w:val="0"/>
        <w:spacing w:after="0" w:line="240" w:lineRule="auto"/>
        <w:jc w:val="both"/>
        <w:rPr>
          <w:rFonts w:ascii="Times New Roman" w:hAnsi="Times New Roman"/>
          <w:sz w:val="24"/>
        </w:rPr>
      </w:pPr>
    </w:p>
    <w:p w:rsidR="00A10AD4" w:rsidRPr="00A10AD4" w:rsidP="00A835F9">
      <w:pPr>
        <w:bidi w:val="0"/>
        <w:spacing w:after="0" w:line="240" w:lineRule="auto"/>
        <w:jc w:val="both"/>
        <w:rPr>
          <w:rFonts w:ascii="Times New Roman" w:hAnsi="Times New Roman"/>
          <w:b/>
          <w:sz w:val="24"/>
        </w:rPr>
      </w:pPr>
      <w:r w:rsidR="00FE5FFA">
        <w:rPr>
          <w:rFonts w:ascii="Times New Roman" w:hAnsi="Times New Roman"/>
          <w:b/>
          <w:sz w:val="24"/>
        </w:rPr>
        <w:t>K bodu 17</w:t>
      </w:r>
    </w:p>
    <w:p w:rsidR="00A10AD4" w:rsidRPr="00A10AD4" w:rsidP="00A835F9">
      <w:pPr>
        <w:bidi w:val="0"/>
        <w:spacing w:after="0" w:line="240" w:lineRule="auto"/>
        <w:jc w:val="both"/>
        <w:rPr>
          <w:rFonts w:ascii="Times New Roman" w:hAnsi="Times New Roman"/>
          <w:b/>
          <w:sz w:val="24"/>
        </w:rPr>
      </w:pPr>
      <w:r w:rsidRPr="00A10AD4">
        <w:rPr>
          <w:rFonts w:ascii="Times New Roman" w:hAnsi="Times New Roman"/>
          <w:b/>
          <w:sz w:val="24"/>
        </w:rPr>
        <w:t>(</w:t>
      </w:r>
      <w:r>
        <w:rPr>
          <w:rFonts w:ascii="Times New Roman" w:hAnsi="Times New Roman"/>
          <w:b/>
          <w:sz w:val="24"/>
        </w:rPr>
        <w:t>§148 ods. 4)</w:t>
      </w:r>
    </w:p>
    <w:p w:rsidR="00A10AD4" w:rsidP="00A835F9">
      <w:pPr>
        <w:bidi w:val="0"/>
        <w:spacing w:after="0" w:line="240" w:lineRule="auto"/>
        <w:jc w:val="both"/>
        <w:rPr>
          <w:rFonts w:ascii="Times New Roman" w:hAnsi="Times New Roman"/>
          <w:sz w:val="24"/>
        </w:rPr>
      </w:pPr>
      <w:r>
        <w:rPr>
          <w:rFonts w:ascii="Times New Roman" w:hAnsi="Times New Roman"/>
          <w:sz w:val="24"/>
        </w:rPr>
        <w:t>Legislatívno-technická úprava spojená</w:t>
      </w:r>
      <w:r w:rsidRPr="00F80613">
        <w:rPr>
          <w:rFonts w:ascii="Times New Roman" w:hAnsi="Times New Roman"/>
          <w:sz w:val="24"/>
        </w:rPr>
        <w:t xml:space="preserve"> so zavedením</w:t>
      </w:r>
      <w:r>
        <w:rPr>
          <w:rFonts w:ascii="Times New Roman" w:hAnsi="Times New Roman"/>
          <w:sz w:val="24"/>
        </w:rPr>
        <w:t xml:space="preserve"> náhodného výberu správcu.</w:t>
      </w:r>
    </w:p>
    <w:p w:rsidR="009F7015" w:rsidP="009F7015">
      <w:pPr>
        <w:bidi w:val="0"/>
        <w:spacing w:after="0" w:line="240" w:lineRule="auto"/>
        <w:jc w:val="both"/>
        <w:rPr>
          <w:rFonts w:ascii="Times New Roman" w:hAnsi="Times New Roman"/>
          <w:sz w:val="24"/>
        </w:rPr>
      </w:pPr>
    </w:p>
    <w:p w:rsidR="00975BF9" w:rsidRPr="00795DC9" w:rsidP="009F7015">
      <w:pPr>
        <w:bidi w:val="0"/>
        <w:spacing w:after="0" w:line="240" w:lineRule="auto"/>
        <w:jc w:val="both"/>
        <w:rPr>
          <w:rFonts w:ascii="Times New Roman" w:hAnsi="Times New Roman"/>
          <w:b/>
          <w:sz w:val="24"/>
        </w:rPr>
      </w:pPr>
      <w:r w:rsidRPr="00795DC9" w:rsidR="009F7015">
        <w:rPr>
          <w:rFonts w:ascii="Times New Roman" w:hAnsi="Times New Roman"/>
          <w:b/>
          <w:sz w:val="24"/>
        </w:rPr>
        <w:t xml:space="preserve">K bodom </w:t>
      </w:r>
      <w:r w:rsidR="00784C6E">
        <w:rPr>
          <w:rFonts w:ascii="Times New Roman" w:hAnsi="Times New Roman"/>
          <w:b/>
          <w:sz w:val="24"/>
        </w:rPr>
        <w:t>18 až 22</w:t>
      </w:r>
    </w:p>
    <w:p w:rsidR="009F7015" w:rsidRPr="00795DC9" w:rsidP="00A835F9">
      <w:pPr>
        <w:bidi w:val="0"/>
        <w:spacing w:after="0" w:line="240" w:lineRule="auto"/>
        <w:jc w:val="both"/>
        <w:rPr>
          <w:rFonts w:ascii="Times New Roman" w:hAnsi="Times New Roman"/>
          <w:sz w:val="24"/>
        </w:rPr>
      </w:pPr>
      <w:r w:rsidRPr="00795DC9">
        <w:rPr>
          <w:rFonts w:ascii="Times New Roman" w:hAnsi="Times New Roman"/>
          <w:sz w:val="24"/>
        </w:rPr>
        <w:t>Upravujú sa nové dôvody pre zamietnutie plánu súdom a to jednak nevyhnutnosť dlžníka zaviazať sa, že nezabezpečených veriteľov uspokojí aspoň do výšky 50%</w:t>
      </w:r>
      <w:r w:rsidRPr="00795DC9" w:rsidR="00732C78">
        <w:rPr>
          <w:rFonts w:ascii="Times New Roman" w:hAnsi="Times New Roman"/>
          <w:sz w:val="24"/>
        </w:rPr>
        <w:t xml:space="preserve"> a taktiež takéto uspokojenie poskytnúť najviac do piatich rokov. Nižšiu</w:t>
      </w:r>
      <w:r w:rsidRPr="00795DC9">
        <w:rPr>
          <w:rFonts w:ascii="Times New Roman" w:hAnsi="Times New Roman"/>
          <w:sz w:val="24"/>
        </w:rPr>
        <w:t xml:space="preserve"> miera uspokojenia</w:t>
      </w:r>
      <w:r w:rsidRPr="00795DC9" w:rsidR="00732C78">
        <w:rPr>
          <w:rFonts w:ascii="Times New Roman" w:hAnsi="Times New Roman"/>
          <w:sz w:val="24"/>
        </w:rPr>
        <w:t xml:space="preserve"> alebo dlhší čas na uspokojenie nezabezpečeného veriteľa</w:t>
      </w:r>
      <w:r w:rsidRPr="00795DC9">
        <w:rPr>
          <w:rFonts w:ascii="Times New Roman" w:hAnsi="Times New Roman"/>
          <w:sz w:val="24"/>
        </w:rPr>
        <w:t xml:space="preserve"> môže </w:t>
      </w:r>
      <w:r w:rsidRPr="00795DC9" w:rsidR="00732C78">
        <w:rPr>
          <w:rFonts w:ascii="Times New Roman" w:hAnsi="Times New Roman"/>
          <w:sz w:val="24"/>
        </w:rPr>
        <w:t>dlžník presadiť len so</w:t>
      </w:r>
      <w:r w:rsidRPr="00795DC9" w:rsidR="00DE76F3">
        <w:rPr>
          <w:rFonts w:ascii="Times New Roman" w:hAnsi="Times New Roman"/>
          <w:sz w:val="24"/>
        </w:rPr>
        <w:t xml:space="preserve"> súhlasom dotknutého veriteľa. </w:t>
      </w:r>
      <w:r w:rsidRPr="00795DC9" w:rsidR="00732C78">
        <w:rPr>
          <w:rFonts w:ascii="Times New Roman" w:hAnsi="Times New Roman"/>
          <w:sz w:val="24"/>
        </w:rPr>
        <w:t>Takéto pravidlo bude jednoznačné a predvídateľné už pri tvorbe reštrukturalizačného plánu a nebude udržiavať ani dlžníka a ani veriteľov v právnej neistote ohľadom budúcich prí</w:t>
      </w:r>
      <w:r w:rsidRPr="00795DC9" w:rsidR="00975BF9">
        <w:rPr>
          <w:rFonts w:ascii="Times New Roman" w:hAnsi="Times New Roman"/>
          <w:sz w:val="24"/>
        </w:rPr>
        <w:t>j</w:t>
      </w:r>
      <w:r w:rsidRPr="00795DC9" w:rsidR="00732C78">
        <w:rPr>
          <w:rFonts w:ascii="Times New Roman" w:hAnsi="Times New Roman"/>
          <w:sz w:val="24"/>
        </w:rPr>
        <w:t>mov, či zisku dlžníka. Z tohto pravidla potom vyplýva aj legislatí</w:t>
      </w:r>
      <w:r w:rsidR="00784C6E">
        <w:rPr>
          <w:rFonts w:ascii="Times New Roman" w:hAnsi="Times New Roman"/>
          <w:sz w:val="24"/>
        </w:rPr>
        <w:t>vno-technická úprava ustanovení</w:t>
      </w:r>
      <w:r w:rsidRPr="00795DC9" w:rsidR="00732C78">
        <w:rPr>
          <w:rFonts w:ascii="Times New Roman" w:hAnsi="Times New Roman"/>
          <w:sz w:val="24"/>
        </w:rPr>
        <w:t xml:space="preserve"> § 152 a</w:t>
      </w:r>
      <w:r w:rsidR="00784C6E">
        <w:rPr>
          <w:rFonts w:ascii="Times New Roman" w:hAnsi="Times New Roman"/>
          <w:sz w:val="24"/>
        </w:rPr>
        <w:t xml:space="preserve"> § 154, ako aj</w:t>
      </w:r>
      <w:r w:rsidRPr="00795DC9" w:rsidR="00732C78">
        <w:rPr>
          <w:rFonts w:ascii="Times New Roman" w:hAnsi="Times New Roman"/>
          <w:sz w:val="24"/>
        </w:rPr>
        <w:t xml:space="preserve"> </w:t>
      </w:r>
      <w:r w:rsidRPr="00795DC9" w:rsidR="00DE76F3">
        <w:rPr>
          <w:rFonts w:ascii="Times New Roman" w:hAnsi="Times New Roman"/>
          <w:sz w:val="24"/>
        </w:rPr>
        <w:t xml:space="preserve">upravenie </w:t>
      </w:r>
      <w:r w:rsidRPr="00795DC9" w:rsidR="00732C78">
        <w:rPr>
          <w:rFonts w:ascii="Times New Roman" w:hAnsi="Times New Roman"/>
          <w:sz w:val="24"/>
        </w:rPr>
        <w:t>pravidiel podľa</w:t>
      </w:r>
      <w:r w:rsidRPr="00795DC9" w:rsidR="00DE76F3">
        <w:rPr>
          <w:rFonts w:ascii="Times New Roman" w:hAnsi="Times New Roman"/>
          <w:sz w:val="24"/>
        </w:rPr>
        <w:t>§ 155a</w:t>
      </w:r>
      <w:r w:rsidRPr="00795DC9" w:rsidR="00975BF9">
        <w:rPr>
          <w:rFonts w:ascii="Times New Roman" w:hAnsi="Times New Roman"/>
          <w:sz w:val="24"/>
        </w:rPr>
        <w:t xml:space="preserve">. </w:t>
      </w:r>
    </w:p>
    <w:p w:rsidR="007C365A" w:rsidRPr="00795DC9" w:rsidP="00A835F9">
      <w:pPr>
        <w:bidi w:val="0"/>
        <w:spacing w:after="0" w:line="240" w:lineRule="auto"/>
        <w:jc w:val="both"/>
        <w:rPr>
          <w:rFonts w:ascii="Times New Roman" w:hAnsi="Times New Roman"/>
          <w:sz w:val="24"/>
        </w:rPr>
      </w:pPr>
    </w:p>
    <w:p w:rsidR="009A549C" w:rsidP="00A835F9">
      <w:pPr>
        <w:bidi w:val="0"/>
        <w:spacing w:after="0" w:line="240" w:lineRule="auto"/>
        <w:jc w:val="both"/>
        <w:rPr>
          <w:rFonts w:ascii="Times New Roman" w:hAnsi="Times New Roman"/>
          <w:b/>
          <w:sz w:val="24"/>
        </w:rPr>
      </w:pPr>
      <w:r w:rsidR="00784C6E">
        <w:rPr>
          <w:rFonts w:ascii="Times New Roman" w:hAnsi="Times New Roman"/>
          <w:b/>
          <w:sz w:val="24"/>
        </w:rPr>
        <w:t>K bodu 23</w:t>
      </w:r>
    </w:p>
    <w:p w:rsidR="004434B1" w:rsidP="00A835F9">
      <w:pPr>
        <w:bidi w:val="0"/>
        <w:spacing w:after="0" w:line="240" w:lineRule="auto"/>
        <w:jc w:val="both"/>
        <w:rPr>
          <w:rFonts w:ascii="Times New Roman" w:hAnsi="Times New Roman"/>
          <w:b/>
          <w:sz w:val="24"/>
        </w:rPr>
      </w:pPr>
    </w:p>
    <w:p w:rsidR="00975BF9" w:rsidP="00A835F9">
      <w:pPr>
        <w:bidi w:val="0"/>
        <w:spacing w:after="0" w:line="240" w:lineRule="auto"/>
        <w:jc w:val="both"/>
        <w:rPr>
          <w:rFonts w:ascii="Times New Roman" w:hAnsi="Times New Roman"/>
          <w:b/>
          <w:sz w:val="24"/>
        </w:rPr>
      </w:pPr>
      <w:r>
        <w:rPr>
          <w:rFonts w:ascii="Times New Roman" w:hAnsi="Times New Roman"/>
          <w:b/>
          <w:sz w:val="24"/>
        </w:rPr>
        <w:t>(§166)</w:t>
      </w:r>
    </w:p>
    <w:p w:rsidR="009A549C" w:rsidP="00A835F9">
      <w:pPr>
        <w:bidi w:val="0"/>
        <w:spacing w:after="0" w:line="240" w:lineRule="auto"/>
        <w:jc w:val="both"/>
        <w:rPr>
          <w:rFonts w:ascii="Times New Roman" w:hAnsi="Times New Roman"/>
          <w:b/>
          <w:sz w:val="24"/>
        </w:rPr>
      </w:pPr>
      <w:r w:rsidR="00FE5FFA">
        <w:rPr>
          <w:rFonts w:ascii="Times New Roman" w:hAnsi="Times New Roman"/>
          <w:b/>
          <w:sz w:val="24"/>
        </w:rPr>
        <w:t>Úvodné ustanovenia</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Ustanovenie stanovuje </w:t>
      </w:r>
      <w:r w:rsidRPr="00F80613">
        <w:rPr>
          <w:rFonts w:ascii="Times New Roman" w:hAnsi="Times New Roman"/>
          <w:sz w:val="24"/>
        </w:rPr>
        <w:t>predpoklady, za splnenia ktorých môže dlžník – fyzická osoba vstúpiť do procesu oddlženia (právny záujem). Úprava oddlženia je prístupná pre fyzické osoby a to bez ohľadu na to, či majú alebo nemajú záväzky z podnikateľskej činnosti. Dlžník si môže vybrať pre oddlženie jednu z alternatív – splátkový kalendár alebo konkurz.</w:t>
      </w:r>
    </w:p>
    <w:p w:rsidR="00A835F9" w:rsidRPr="00F80613" w:rsidP="00A835F9">
      <w:pPr>
        <w:bidi w:val="0"/>
        <w:spacing w:after="0" w:line="240" w:lineRule="auto"/>
        <w:jc w:val="both"/>
        <w:rPr>
          <w:rFonts w:ascii="Times New Roman" w:hAnsi="Times New Roman"/>
          <w:sz w:val="24"/>
        </w:rPr>
      </w:pP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Za účelom predchádzania zneu</w:t>
      </w:r>
      <w:r w:rsidR="001563A3">
        <w:rPr>
          <w:rFonts w:ascii="Times New Roman" w:hAnsi="Times New Roman"/>
          <w:sz w:val="24"/>
        </w:rPr>
        <w:t>žívaniu inštitútu dlžník mô</w:t>
      </w:r>
      <w:r w:rsidRPr="00F80613" w:rsidR="001563A3">
        <w:rPr>
          <w:rFonts w:ascii="Times New Roman" w:hAnsi="Times New Roman"/>
          <w:sz w:val="24"/>
        </w:rPr>
        <w:t>že</w:t>
      </w:r>
      <w:r w:rsidRPr="00F80613">
        <w:rPr>
          <w:rFonts w:ascii="Times New Roman" w:hAnsi="Times New Roman"/>
          <w:sz w:val="24"/>
        </w:rPr>
        <w:t xml:space="preserve"> do procesu oddlženia vstúpiť len raz za 10 rokov. Je preto na dlžníkovi</w:t>
      </w:r>
      <w:r w:rsidR="001563A3">
        <w:rPr>
          <w:rFonts w:ascii="Times New Roman" w:hAnsi="Times New Roman"/>
          <w:sz w:val="24"/>
        </w:rPr>
        <w:t>,</w:t>
      </w:r>
      <w:r w:rsidRPr="00F80613">
        <w:rPr>
          <w:rFonts w:ascii="Times New Roman" w:hAnsi="Times New Roman"/>
          <w:sz w:val="24"/>
        </w:rPr>
        <w:t xml:space="preserve"> aby si veľmi efektívne zvážil, kedy túto šancu využije.</w:t>
      </w:r>
      <w:r w:rsidR="009A549C">
        <w:rPr>
          <w:rFonts w:ascii="Times New Roman" w:hAnsi="Times New Roman"/>
          <w:sz w:val="24"/>
        </w:rPr>
        <w:t xml:space="preserve"> Významným predpokladom na možnosť uchádzať sa  o oddlženie je platobný neschopnosť dlžníka. Tá sa predpokladá. Ide však o domnienku vyvrátiteľnú. Vyvrátená môže byť na začiatku konania samotným súdom (</w:t>
      </w:r>
      <w:r w:rsidR="00975BF9">
        <w:rPr>
          <w:rFonts w:ascii="Times New Roman" w:hAnsi="Times New Roman"/>
          <w:sz w:val="24"/>
        </w:rPr>
        <w:t xml:space="preserve"> </w:t>
      </w:r>
      <w:r w:rsidR="009A549C">
        <w:rPr>
          <w:rFonts w:ascii="Times New Roman" w:hAnsi="Times New Roman"/>
          <w:sz w:val="24"/>
        </w:rPr>
        <w:t>„ex ante“ kontrola), alebo v rámci skúmania poctivého zámeru dlžníka na základe žaloby dotknutého veriteľa („ex post“ kontrola). Súd pri vyhlásení konkurzu  bude vyhlásenie dlžníka</w:t>
      </w:r>
      <w:r w:rsidR="001563A3">
        <w:rPr>
          <w:rFonts w:ascii="Times New Roman" w:hAnsi="Times New Roman"/>
          <w:sz w:val="24"/>
        </w:rPr>
        <w:t xml:space="preserve"> o platobnej neschopnosti</w:t>
      </w:r>
      <w:r w:rsidR="009A549C">
        <w:rPr>
          <w:rFonts w:ascii="Times New Roman" w:hAnsi="Times New Roman"/>
          <w:sz w:val="24"/>
        </w:rPr>
        <w:t xml:space="preserve"> podrobovať prieskumu v zásade len v takých prípadoch, v ktorých by si napr. v civilnom sporovom konaní nemohol osvojiť zhodné skutkové tvrdenia strán (porovnaj § 186 ods. 2 Civilného sporového poriadku) a to </w:t>
      </w:r>
      <w:r w:rsidR="00975BF9">
        <w:rPr>
          <w:rFonts w:ascii="Times New Roman" w:hAnsi="Times New Roman"/>
          <w:sz w:val="24"/>
        </w:rPr>
        <w:t xml:space="preserve">v prípadoch, ak tu je </w:t>
      </w:r>
      <w:r w:rsidR="009A549C">
        <w:rPr>
          <w:rFonts w:ascii="Times New Roman" w:hAnsi="Times New Roman"/>
          <w:sz w:val="24"/>
        </w:rPr>
        <w:t xml:space="preserve">dôvodná pochybnosť o ich pravdivosti. </w:t>
      </w:r>
      <w:r w:rsidRPr="00F80613">
        <w:rPr>
          <w:rFonts w:ascii="Times New Roman" w:hAnsi="Times New Roman"/>
          <w:sz w:val="24"/>
        </w:rPr>
        <w:t xml:space="preserve">Predpokladom na možnosť domáhať sa oddlženia </w:t>
      </w:r>
      <w:r w:rsidR="0034306A">
        <w:rPr>
          <w:rFonts w:ascii="Times New Roman" w:hAnsi="Times New Roman"/>
          <w:sz w:val="24"/>
        </w:rPr>
        <w:t xml:space="preserve">konkurzom </w:t>
      </w:r>
      <w:r w:rsidRPr="00F80613">
        <w:rPr>
          <w:rFonts w:ascii="Times New Roman" w:hAnsi="Times New Roman"/>
          <w:sz w:val="24"/>
        </w:rPr>
        <w:t>je</w:t>
      </w:r>
      <w:r w:rsidR="0034306A">
        <w:rPr>
          <w:rFonts w:ascii="Times New Roman" w:hAnsi="Times New Roman"/>
          <w:sz w:val="24"/>
        </w:rPr>
        <w:t xml:space="preserve"> taktiež </w:t>
      </w:r>
      <w:r w:rsidRPr="00F80613">
        <w:rPr>
          <w:rFonts w:ascii="Times New Roman" w:hAnsi="Times New Roman"/>
          <w:sz w:val="24"/>
        </w:rPr>
        <w:t xml:space="preserve"> skutočnosť, že na majetok dlžníka je vedená exekúcia</w:t>
      </w:r>
      <w:r w:rsidR="00975BF9">
        <w:rPr>
          <w:rFonts w:ascii="Times New Roman" w:hAnsi="Times New Roman"/>
          <w:sz w:val="24"/>
        </w:rPr>
        <w:t xml:space="preserve"> alebo obdobné vykonávacie konanie</w:t>
      </w:r>
      <w:r w:rsidRPr="00F80613">
        <w:rPr>
          <w:rFonts w:ascii="Times New Roman" w:hAnsi="Times New Roman"/>
          <w:sz w:val="24"/>
        </w:rPr>
        <w:t>.</w:t>
      </w:r>
      <w:r w:rsidR="00975BF9">
        <w:rPr>
          <w:rFonts w:ascii="Times New Roman" w:hAnsi="Times New Roman"/>
          <w:sz w:val="24"/>
        </w:rPr>
        <w:t xml:space="preserve"> Obdobným vykonávacím konaním treba rozumieť najmä daňové exekučné konanie. Pokiaľ ide o takéto obdobné vykonávacie konanie, je úlohou dlžníka, aby takúto okolnosť v návrhu tvrdil a pre potreby vyhlásenia konkurzu ju aj osvedčil. Pri exekučnom konaní vzhľadom na existenciu Centrálneho informačného systému súdnictva osvedčenie dlžníkom spravidla nebude potrebné.</w:t>
      </w:r>
    </w:p>
    <w:p w:rsidR="00975BF9" w:rsidP="00A835F9">
      <w:pPr>
        <w:bidi w:val="0"/>
        <w:spacing w:after="0" w:line="240" w:lineRule="auto"/>
        <w:jc w:val="both"/>
        <w:rPr>
          <w:rFonts w:ascii="Times New Roman" w:hAnsi="Times New Roman"/>
          <w:b/>
          <w:sz w:val="24"/>
        </w:rPr>
      </w:pPr>
    </w:p>
    <w:p w:rsidR="00975BF9" w:rsidP="00A835F9">
      <w:pPr>
        <w:bidi w:val="0"/>
        <w:spacing w:after="0" w:line="240" w:lineRule="auto"/>
        <w:jc w:val="both"/>
        <w:rPr>
          <w:rFonts w:ascii="Times New Roman" w:hAnsi="Times New Roman"/>
          <w:b/>
          <w:sz w:val="24"/>
        </w:rPr>
      </w:pPr>
      <w:r>
        <w:rPr>
          <w:rFonts w:ascii="Times New Roman" w:hAnsi="Times New Roman"/>
          <w:b/>
          <w:sz w:val="24"/>
        </w:rPr>
        <w:t>(§166a)</w:t>
      </w:r>
    </w:p>
    <w:p w:rsidR="00A835F9" w:rsidP="00A835F9">
      <w:pPr>
        <w:bidi w:val="0"/>
        <w:spacing w:after="0" w:line="240" w:lineRule="auto"/>
        <w:jc w:val="both"/>
        <w:rPr>
          <w:rFonts w:ascii="Times New Roman" w:hAnsi="Times New Roman"/>
          <w:b/>
          <w:sz w:val="24"/>
        </w:rPr>
      </w:pPr>
      <w:r w:rsidR="0034306A">
        <w:rPr>
          <w:rFonts w:ascii="Times New Roman" w:hAnsi="Times New Roman"/>
          <w:b/>
          <w:sz w:val="24"/>
        </w:rPr>
        <w:t>Pohľadávky uspokojované konkurzom alebo splátkovým kalendárom</w:t>
      </w:r>
    </w:p>
    <w:p w:rsidR="0034306A" w:rsidP="0034306A">
      <w:pPr>
        <w:bidi w:val="0"/>
        <w:spacing w:after="0" w:line="240" w:lineRule="auto"/>
        <w:jc w:val="both"/>
        <w:rPr>
          <w:rFonts w:ascii="Times New Roman" w:hAnsi="Times New Roman"/>
          <w:sz w:val="24"/>
        </w:rPr>
      </w:pPr>
      <w:r w:rsidRPr="00F80613">
        <w:rPr>
          <w:rFonts w:ascii="Times New Roman" w:hAnsi="Times New Roman"/>
          <w:sz w:val="24"/>
        </w:rPr>
        <w:t xml:space="preserve">Ustanovenie vymedzuje „prihlasované pohľadávky“ do </w:t>
      </w:r>
      <w:r>
        <w:rPr>
          <w:rFonts w:ascii="Times New Roman" w:hAnsi="Times New Roman"/>
          <w:sz w:val="24"/>
        </w:rPr>
        <w:t>riešenia úpadku dlžníka v oboch scenároch</w:t>
      </w:r>
      <w:r w:rsidR="00C73F00">
        <w:rPr>
          <w:rFonts w:ascii="Times New Roman" w:hAnsi="Times New Roman"/>
          <w:sz w:val="24"/>
        </w:rPr>
        <w:t xml:space="preserve"> oddlženia</w:t>
      </w:r>
      <w:r>
        <w:rPr>
          <w:rFonts w:ascii="Times New Roman" w:hAnsi="Times New Roman"/>
          <w:sz w:val="24"/>
        </w:rPr>
        <w:t xml:space="preserve"> a to NFS</w:t>
      </w:r>
      <w:r w:rsidR="00975BF9">
        <w:rPr>
          <w:rFonts w:ascii="Times New Roman" w:hAnsi="Times New Roman"/>
          <w:sz w:val="24"/>
        </w:rPr>
        <w:t xml:space="preserve"> (splátkový kalendár)</w:t>
      </w:r>
      <w:r>
        <w:rPr>
          <w:rFonts w:ascii="Times New Roman" w:hAnsi="Times New Roman"/>
          <w:sz w:val="24"/>
        </w:rPr>
        <w:t xml:space="preserve"> ako aj FS</w:t>
      </w:r>
      <w:r w:rsidR="00975BF9">
        <w:rPr>
          <w:rFonts w:ascii="Times New Roman" w:hAnsi="Times New Roman"/>
          <w:sz w:val="24"/>
        </w:rPr>
        <w:t xml:space="preserve"> (konkurz)</w:t>
      </w:r>
      <w:r w:rsidRPr="00F80613">
        <w:rPr>
          <w:rFonts w:ascii="Times New Roman" w:hAnsi="Times New Roman"/>
          <w:sz w:val="24"/>
        </w:rPr>
        <w:t xml:space="preserve">. </w:t>
      </w:r>
      <w:r>
        <w:rPr>
          <w:rFonts w:ascii="Times New Roman" w:hAnsi="Times New Roman"/>
          <w:sz w:val="24"/>
        </w:rPr>
        <w:t xml:space="preserve">Prihlasuje sa tzv. </w:t>
      </w:r>
      <w:r w:rsidRPr="00F80613">
        <w:rPr>
          <w:rFonts w:ascii="Times New Roman" w:hAnsi="Times New Roman"/>
          <w:sz w:val="24"/>
        </w:rPr>
        <w:t xml:space="preserve">starý dlh dlžníka. Počas účinnosti oddlženia môžu byť vymedzené nároky uspokojené len </w:t>
      </w:r>
      <w:r>
        <w:rPr>
          <w:rFonts w:ascii="Times New Roman" w:hAnsi="Times New Roman"/>
          <w:sz w:val="24"/>
        </w:rPr>
        <w:t>v rozsahu kvóty určenej v scenári splátkového kalendára alebo z majetkovej masy podliehajúcej konkurzu</w:t>
      </w:r>
      <w:r w:rsidRPr="00F80613">
        <w:rPr>
          <w:rFonts w:ascii="Times New Roman" w:hAnsi="Times New Roman"/>
          <w:sz w:val="24"/>
        </w:rPr>
        <w:t xml:space="preserve">. </w:t>
      </w:r>
    </w:p>
    <w:p w:rsidR="0034306A" w:rsidP="0034306A">
      <w:pPr>
        <w:bidi w:val="0"/>
        <w:spacing w:after="0" w:line="240" w:lineRule="auto"/>
        <w:jc w:val="both"/>
        <w:rPr>
          <w:rFonts w:ascii="Times New Roman" w:hAnsi="Times New Roman"/>
          <w:sz w:val="24"/>
        </w:rPr>
      </w:pPr>
    </w:p>
    <w:p w:rsidR="0034306A" w:rsidRPr="00975BF9" w:rsidP="0034306A">
      <w:pPr>
        <w:bidi w:val="0"/>
        <w:spacing w:after="0" w:line="240" w:lineRule="auto"/>
        <w:jc w:val="both"/>
        <w:rPr>
          <w:rFonts w:ascii="Times New Roman" w:hAnsi="Times New Roman"/>
          <w:b/>
          <w:sz w:val="24"/>
        </w:rPr>
      </w:pPr>
      <w:r w:rsidRPr="00975BF9" w:rsidR="00975BF9">
        <w:rPr>
          <w:rFonts w:ascii="Times New Roman" w:hAnsi="Times New Roman"/>
          <w:b/>
          <w:sz w:val="24"/>
        </w:rPr>
        <w:t>(§166b)</w:t>
      </w:r>
    </w:p>
    <w:p w:rsidR="0034306A" w:rsidRPr="00975BF9" w:rsidP="00C73F00">
      <w:pPr>
        <w:bidi w:val="0"/>
        <w:spacing w:after="0" w:line="240" w:lineRule="auto"/>
        <w:outlineLvl w:val="1"/>
        <w:rPr>
          <w:rFonts w:ascii="Times New Roman" w:hAnsi="Times New Roman"/>
          <w:b/>
          <w:sz w:val="24"/>
          <w:szCs w:val="24"/>
          <w:lang w:eastAsia="sk-SK"/>
        </w:rPr>
      </w:pPr>
      <w:r w:rsidRPr="00975BF9">
        <w:rPr>
          <w:rFonts w:ascii="Times New Roman" w:hAnsi="Times New Roman"/>
          <w:b/>
          <w:sz w:val="24"/>
          <w:szCs w:val="24"/>
          <w:lang w:eastAsia="sk-SK"/>
        </w:rPr>
        <w:t>Pohľadávky vylúčené z</w:t>
      </w:r>
      <w:r w:rsidRPr="00975BF9" w:rsidR="00C73F00">
        <w:rPr>
          <w:rFonts w:ascii="Times New Roman" w:hAnsi="Times New Roman"/>
          <w:b/>
          <w:sz w:val="24"/>
          <w:szCs w:val="24"/>
          <w:lang w:eastAsia="sk-SK"/>
        </w:rPr>
        <w:t> </w:t>
      </w:r>
      <w:r w:rsidRPr="00975BF9">
        <w:rPr>
          <w:rFonts w:ascii="Times New Roman" w:hAnsi="Times New Roman"/>
          <w:b/>
          <w:sz w:val="24"/>
          <w:szCs w:val="24"/>
          <w:lang w:eastAsia="sk-SK"/>
        </w:rPr>
        <w:t>uspokojenia</w:t>
      </w:r>
    </w:p>
    <w:p w:rsidR="0034306A" w:rsidRPr="0034306A" w:rsidP="0034306A">
      <w:pPr>
        <w:bidi w:val="0"/>
        <w:spacing w:after="0" w:line="240" w:lineRule="auto"/>
        <w:jc w:val="both"/>
        <w:rPr>
          <w:rFonts w:ascii="Times New Roman" w:hAnsi="Times New Roman"/>
          <w:sz w:val="24"/>
        </w:rPr>
      </w:pPr>
      <w:r w:rsidRPr="00F80613">
        <w:rPr>
          <w:rFonts w:ascii="Times New Roman" w:hAnsi="Times New Roman"/>
          <w:sz w:val="24"/>
        </w:rPr>
        <w:t>Konkurz a splátkový kalendár sú kolektívne insolvenčné konania, ktoré sú zamerané na</w:t>
      </w:r>
      <w:r w:rsidR="007B77F3">
        <w:rPr>
          <w:rFonts w:ascii="Times New Roman" w:hAnsi="Times New Roman"/>
          <w:sz w:val="24"/>
        </w:rPr>
        <w:t xml:space="preserve"> riešenie</w:t>
      </w:r>
      <w:r w:rsidRPr="00F80613">
        <w:rPr>
          <w:rFonts w:ascii="Times New Roman" w:hAnsi="Times New Roman"/>
          <w:sz w:val="24"/>
        </w:rPr>
        <w:t xml:space="preserve"> kolektívne</w:t>
      </w:r>
      <w:r w:rsidR="007B77F3">
        <w:rPr>
          <w:rFonts w:ascii="Times New Roman" w:hAnsi="Times New Roman"/>
          <w:sz w:val="24"/>
        </w:rPr>
        <w:t>ho uspokojenia</w:t>
      </w:r>
      <w:r w:rsidRPr="00F80613">
        <w:rPr>
          <w:rFonts w:ascii="Times New Roman" w:hAnsi="Times New Roman"/>
          <w:sz w:val="24"/>
        </w:rPr>
        <w:t xml:space="preserve"> nárokov</w:t>
      </w:r>
      <w:r w:rsidR="007B77F3">
        <w:rPr>
          <w:rFonts w:ascii="Times New Roman" w:hAnsi="Times New Roman"/>
          <w:sz w:val="24"/>
        </w:rPr>
        <w:t xml:space="preserve"> veriteľov</w:t>
      </w:r>
      <w:r w:rsidRPr="00F80613">
        <w:rPr>
          <w:rFonts w:ascii="Times New Roman" w:hAnsi="Times New Roman"/>
          <w:sz w:val="24"/>
        </w:rPr>
        <w:t xml:space="preserve"> z majetku dlžníka. Aby sa v širšom rozsahu mohol prejaviť princíp </w:t>
      </w:r>
      <w:r w:rsidRPr="00C73F00">
        <w:rPr>
          <w:rFonts w:ascii="Times New Roman" w:hAnsi="Times New Roman"/>
          <w:i/>
          <w:sz w:val="24"/>
        </w:rPr>
        <w:t>pari passu</w:t>
      </w:r>
      <w:r w:rsidR="007B77F3">
        <w:rPr>
          <w:rFonts w:ascii="Times New Roman" w:hAnsi="Times New Roman"/>
          <w:i/>
          <w:sz w:val="24"/>
        </w:rPr>
        <w:t xml:space="preserve"> </w:t>
      </w:r>
      <w:r w:rsidRPr="007B77F3" w:rsidR="007B77F3">
        <w:rPr>
          <w:rFonts w:ascii="Times New Roman" w:hAnsi="Times New Roman"/>
          <w:sz w:val="24"/>
        </w:rPr>
        <w:t>(každému veriteľovi</w:t>
      </w:r>
      <w:r w:rsidR="007B77F3">
        <w:rPr>
          <w:rFonts w:ascii="Times New Roman" w:hAnsi="Times New Roman"/>
          <w:sz w:val="24"/>
        </w:rPr>
        <w:t xml:space="preserve"> s porovnateľným postavením</w:t>
      </w:r>
      <w:r w:rsidRPr="007B77F3" w:rsidR="007B77F3">
        <w:rPr>
          <w:rFonts w:ascii="Times New Roman" w:hAnsi="Times New Roman"/>
          <w:sz w:val="24"/>
        </w:rPr>
        <w:t xml:space="preserve"> pomerne)</w:t>
      </w:r>
      <w:r w:rsidRPr="007B77F3">
        <w:rPr>
          <w:rFonts w:ascii="Times New Roman" w:hAnsi="Times New Roman"/>
          <w:sz w:val="24"/>
        </w:rPr>
        <w:t>,</w:t>
      </w:r>
      <w:r w:rsidRPr="00F80613">
        <w:rPr>
          <w:rFonts w:ascii="Times New Roman" w:hAnsi="Times New Roman"/>
          <w:sz w:val="24"/>
        </w:rPr>
        <w:t xml:space="preserve"> ustanovenie upravuje existenciu nárokov vylúčených z uspokojenia.</w:t>
      </w:r>
      <w:r>
        <w:rPr>
          <w:rFonts w:ascii="Times New Roman" w:hAnsi="Times New Roman"/>
          <w:sz w:val="24"/>
        </w:rPr>
        <w:t xml:space="preserve"> Vylúčené z uspokojenia sú</w:t>
      </w:r>
    </w:p>
    <w:p w:rsidR="0034306A" w:rsidP="0010674A">
      <w:pPr>
        <w:bidi w:val="0"/>
        <w:spacing w:after="0" w:line="240" w:lineRule="auto"/>
        <w:jc w:val="both"/>
        <w:rPr>
          <w:rFonts w:ascii="Times New Roman" w:hAnsi="Times New Roman"/>
          <w:sz w:val="24"/>
          <w:szCs w:val="24"/>
          <w:lang w:eastAsia="sk-SK"/>
        </w:rPr>
      </w:pPr>
      <w:r w:rsidR="0010674A">
        <w:rPr>
          <w:rFonts w:ascii="Times New Roman" w:hAnsi="Times New Roman"/>
          <w:sz w:val="24"/>
          <w:szCs w:val="24"/>
          <w:lang w:eastAsia="sk-SK"/>
        </w:rPr>
        <w:t xml:space="preserve">- </w:t>
      </w:r>
      <w:r w:rsidRPr="0010674A" w:rsidR="0010674A">
        <w:rPr>
          <w:rFonts w:ascii="Times New Roman" w:hAnsi="Times New Roman"/>
          <w:sz w:val="24"/>
          <w:szCs w:val="24"/>
          <w:lang w:eastAsia="sk-SK"/>
        </w:rPr>
        <w:t>časť</w:t>
      </w:r>
      <w:r w:rsidRPr="0010674A">
        <w:rPr>
          <w:rFonts w:ascii="Times New Roman" w:hAnsi="Times New Roman"/>
          <w:sz w:val="24"/>
          <w:szCs w:val="24"/>
          <w:lang w:eastAsia="sk-SK"/>
        </w:rPr>
        <w:t xml:space="preserve"> </w:t>
      </w:r>
      <w:r w:rsidRPr="0010674A" w:rsidR="0010674A">
        <w:rPr>
          <w:rFonts w:ascii="Times New Roman" w:hAnsi="Times New Roman"/>
          <w:sz w:val="24"/>
          <w:szCs w:val="24"/>
          <w:lang w:eastAsia="sk-SK"/>
        </w:rPr>
        <w:t>príslušenstva</w:t>
      </w:r>
      <w:r w:rsidRPr="0010674A">
        <w:rPr>
          <w:rFonts w:ascii="Times New Roman" w:hAnsi="Times New Roman"/>
          <w:sz w:val="24"/>
          <w:szCs w:val="24"/>
          <w:lang w:eastAsia="sk-SK"/>
        </w:rPr>
        <w:t xml:space="preserve"> pohľadávky </w:t>
      </w:r>
      <w:r w:rsidRPr="0010674A" w:rsidR="0010674A">
        <w:rPr>
          <w:rFonts w:ascii="Times New Roman" w:hAnsi="Times New Roman"/>
          <w:sz w:val="24"/>
          <w:szCs w:val="24"/>
          <w:lang w:eastAsia="sk-SK"/>
        </w:rPr>
        <w:t>veriteľa nad obvyklú hranicu 5%</w:t>
      </w:r>
      <w:r w:rsidR="0010674A">
        <w:rPr>
          <w:rFonts w:ascii="Times New Roman" w:hAnsi="Times New Roman"/>
          <w:sz w:val="24"/>
          <w:szCs w:val="24"/>
          <w:lang w:eastAsia="sk-SK"/>
        </w:rPr>
        <w:t>,</w:t>
      </w:r>
    </w:p>
    <w:p w:rsidR="0010674A" w:rsidP="0010674A">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príslušenstvo prirastené počas riešenia úpadku dlžníka</w:t>
      </w:r>
      <w:r w:rsidR="00C73F00">
        <w:rPr>
          <w:rFonts w:ascii="Times New Roman" w:hAnsi="Times New Roman"/>
          <w:sz w:val="24"/>
          <w:szCs w:val="24"/>
          <w:lang w:eastAsia="sk-SK"/>
        </w:rPr>
        <w:t>,</w:t>
      </w:r>
    </w:p>
    <w:p w:rsidR="0010674A" w:rsidP="0010674A">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zmenkové nároky a to z dôvodu pravidelnej (ko)existencie zabezpečenej pohľadávky z kauzálneho vzťahu, ktorú si je možné uplatniť prihláškou</w:t>
      </w:r>
      <w:r w:rsidR="00C73F00">
        <w:rPr>
          <w:rFonts w:ascii="Times New Roman" w:hAnsi="Times New Roman"/>
          <w:sz w:val="24"/>
          <w:szCs w:val="24"/>
          <w:lang w:eastAsia="sk-SK"/>
        </w:rPr>
        <w:t>,</w:t>
      </w:r>
    </w:p>
    <w:p w:rsidR="00C73F00" w:rsidP="0010674A">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zmluvné pokuty ako aj sankcie; pohľadávka nároku na náhradu škody je však vylúčená z uspokojenia nie je</w:t>
      </w:r>
    </w:p>
    <w:p w:rsidR="00C73F00" w:rsidP="0010674A">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spriaznené  pohľadávky,</w:t>
      </w:r>
    </w:p>
    <w:p w:rsidR="00C73F00" w:rsidP="0010674A">
      <w:pPr>
        <w:bidi w:val="0"/>
        <w:spacing w:after="0" w:line="240" w:lineRule="auto"/>
        <w:jc w:val="both"/>
        <w:rPr>
          <w:rFonts w:ascii="Times New Roman" w:hAnsi="Times New Roman"/>
          <w:sz w:val="24"/>
          <w:szCs w:val="24"/>
          <w:lang w:eastAsia="sk-SK"/>
        </w:rPr>
      </w:pPr>
      <w:r>
        <w:rPr>
          <w:rFonts w:ascii="Times New Roman" w:hAnsi="Times New Roman"/>
          <w:sz w:val="24"/>
          <w:szCs w:val="24"/>
          <w:lang w:eastAsia="sk-SK"/>
        </w:rPr>
        <w:t>- trovy účastníkov konania.</w:t>
      </w:r>
    </w:p>
    <w:p w:rsidR="00BE5211" w:rsidP="0010674A">
      <w:pPr>
        <w:bidi w:val="0"/>
        <w:spacing w:after="0" w:line="240" w:lineRule="auto"/>
        <w:jc w:val="both"/>
        <w:rPr>
          <w:rFonts w:ascii="Times New Roman" w:hAnsi="Times New Roman"/>
          <w:sz w:val="24"/>
          <w:szCs w:val="24"/>
          <w:lang w:eastAsia="sk-SK"/>
        </w:rPr>
      </w:pPr>
    </w:p>
    <w:p w:rsidR="0010674A" w:rsidP="0010674A">
      <w:pPr>
        <w:bidi w:val="0"/>
        <w:spacing w:after="0" w:line="240" w:lineRule="auto"/>
        <w:jc w:val="both"/>
        <w:rPr>
          <w:rFonts w:ascii="Times New Roman" w:hAnsi="Times New Roman"/>
          <w:sz w:val="24"/>
          <w:szCs w:val="24"/>
          <w:lang w:eastAsia="sk-SK"/>
        </w:rPr>
      </w:pPr>
      <w:r w:rsidR="00BE5211">
        <w:rPr>
          <w:rFonts w:ascii="Times New Roman" w:hAnsi="Times New Roman"/>
          <w:sz w:val="24"/>
          <w:szCs w:val="24"/>
          <w:lang w:eastAsia="sk-SK"/>
        </w:rPr>
        <w:t>Účelom ustanovenia o vylúčení niektorých nárokov z uspokojenia je najmä snaha o to, aby v prípadoch, ak nie je dostatok majetku na úplné uspokojenie všetkých nárokov, bola uspokojená prioritne istina pohľadávok t.j. kauzálne nároky, nie nároky, ktoré sú právnym poriadkom konštruované ako</w:t>
      </w:r>
      <w:r w:rsidR="007B77F3">
        <w:rPr>
          <w:rFonts w:ascii="Times New Roman" w:hAnsi="Times New Roman"/>
          <w:sz w:val="24"/>
          <w:szCs w:val="24"/>
          <w:lang w:eastAsia="sk-SK"/>
        </w:rPr>
        <w:t xml:space="preserve"> čisto</w:t>
      </w:r>
      <w:r w:rsidR="00BE5211">
        <w:rPr>
          <w:rFonts w:ascii="Times New Roman" w:hAnsi="Times New Roman"/>
          <w:sz w:val="24"/>
          <w:szCs w:val="24"/>
          <w:lang w:eastAsia="sk-SK"/>
        </w:rPr>
        <w:t xml:space="preserve"> právne</w:t>
      </w:r>
      <w:r w:rsidR="007B77F3">
        <w:rPr>
          <w:rFonts w:ascii="Times New Roman" w:hAnsi="Times New Roman"/>
          <w:sz w:val="24"/>
          <w:szCs w:val="24"/>
          <w:lang w:eastAsia="sk-SK"/>
        </w:rPr>
        <w:t xml:space="preserve"> (t.j. nejde o kauzálne nároky)</w:t>
      </w:r>
      <w:r w:rsidR="00BE5211">
        <w:rPr>
          <w:rFonts w:ascii="Times New Roman" w:hAnsi="Times New Roman"/>
          <w:sz w:val="24"/>
          <w:szCs w:val="24"/>
          <w:lang w:eastAsia="sk-SK"/>
        </w:rPr>
        <w:t>.</w:t>
      </w:r>
    </w:p>
    <w:p w:rsidR="00BE5211" w:rsidRPr="007B77F3" w:rsidP="0010674A">
      <w:pPr>
        <w:bidi w:val="0"/>
        <w:spacing w:after="0" w:line="240" w:lineRule="auto"/>
        <w:jc w:val="both"/>
        <w:rPr>
          <w:rFonts w:ascii="Times New Roman" w:hAnsi="Times New Roman"/>
          <w:b/>
          <w:sz w:val="24"/>
          <w:szCs w:val="24"/>
          <w:lang w:eastAsia="sk-SK"/>
        </w:rPr>
      </w:pPr>
    </w:p>
    <w:p w:rsidR="00BE5211" w:rsidRPr="007B77F3" w:rsidP="0010674A">
      <w:pPr>
        <w:bidi w:val="0"/>
        <w:spacing w:after="0" w:line="240" w:lineRule="auto"/>
        <w:jc w:val="both"/>
        <w:rPr>
          <w:rFonts w:ascii="Times New Roman" w:hAnsi="Times New Roman"/>
          <w:b/>
          <w:sz w:val="24"/>
          <w:szCs w:val="24"/>
          <w:lang w:eastAsia="sk-SK"/>
        </w:rPr>
      </w:pPr>
      <w:r w:rsidRPr="007B77F3" w:rsidR="007B77F3">
        <w:rPr>
          <w:rFonts w:ascii="Times New Roman" w:hAnsi="Times New Roman"/>
          <w:b/>
          <w:sz w:val="24"/>
          <w:szCs w:val="24"/>
          <w:lang w:eastAsia="sk-SK"/>
        </w:rPr>
        <w:t>(§166c)</w:t>
      </w:r>
    </w:p>
    <w:p w:rsidR="0034306A" w:rsidRPr="00E47EFF" w:rsidP="0034306A">
      <w:pPr>
        <w:bidi w:val="0"/>
        <w:spacing w:after="0" w:line="240" w:lineRule="auto"/>
        <w:jc w:val="both"/>
        <w:rPr>
          <w:rFonts w:ascii="Times New Roman" w:hAnsi="Times New Roman"/>
          <w:b/>
          <w:sz w:val="24"/>
        </w:rPr>
      </w:pPr>
      <w:r w:rsidRPr="00E47EFF" w:rsidR="00E47EFF">
        <w:rPr>
          <w:rFonts w:ascii="Times New Roman" w:hAnsi="Times New Roman"/>
          <w:b/>
          <w:sz w:val="24"/>
        </w:rPr>
        <w:t>Nedotknuté pohľadávky</w:t>
      </w:r>
    </w:p>
    <w:p w:rsidR="00E47EFF" w:rsidP="00E47EFF">
      <w:pPr>
        <w:bidi w:val="0"/>
        <w:spacing w:after="0" w:line="240" w:lineRule="auto"/>
        <w:jc w:val="both"/>
        <w:rPr>
          <w:rFonts w:ascii="Times New Roman" w:hAnsi="Times New Roman"/>
          <w:sz w:val="24"/>
        </w:rPr>
      </w:pPr>
      <w:r w:rsidRPr="00F80613">
        <w:rPr>
          <w:rFonts w:ascii="Times New Roman" w:hAnsi="Times New Roman"/>
          <w:sz w:val="24"/>
        </w:rPr>
        <w:t xml:space="preserve">Oddlženie spočíva v zániku možnosti štátno-mocenského vynútenia splnenia </w:t>
      </w:r>
      <w:r w:rsidR="007B77F3">
        <w:rPr>
          <w:rFonts w:ascii="Times New Roman" w:hAnsi="Times New Roman"/>
          <w:sz w:val="24"/>
        </w:rPr>
        <w:t xml:space="preserve">právneho </w:t>
      </w:r>
      <w:r w:rsidRPr="00F80613">
        <w:rPr>
          <w:rFonts w:ascii="Times New Roman" w:hAnsi="Times New Roman"/>
          <w:sz w:val="24"/>
        </w:rPr>
        <w:t>nároku</w:t>
      </w:r>
      <w:r w:rsidR="007B77F3">
        <w:rPr>
          <w:rFonts w:ascii="Times New Roman" w:hAnsi="Times New Roman"/>
          <w:sz w:val="24"/>
        </w:rPr>
        <w:t xml:space="preserve"> (ako súčasti pohľadávky)</w:t>
      </w:r>
      <w:r w:rsidRPr="00F80613">
        <w:rPr>
          <w:rFonts w:ascii="Times New Roman" w:hAnsi="Times New Roman"/>
          <w:sz w:val="24"/>
        </w:rPr>
        <w:t xml:space="preserve"> voči dlžníkovi. Existuje však kategória nárokov, ktoré by napriek oddlženiu mali byť</w:t>
      </w:r>
      <w:r w:rsidR="007B77F3">
        <w:rPr>
          <w:rFonts w:ascii="Times New Roman" w:hAnsi="Times New Roman"/>
          <w:sz w:val="24"/>
        </w:rPr>
        <w:t xml:space="preserve"> ich</w:t>
      </w:r>
      <w:r w:rsidRPr="00F80613">
        <w:rPr>
          <w:rFonts w:ascii="Times New Roman" w:hAnsi="Times New Roman"/>
          <w:sz w:val="24"/>
        </w:rPr>
        <w:t xml:space="preserve"> veriteľovi zach</w:t>
      </w:r>
      <w:r w:rsidR="007B77F3">
        <w:rPr>
          <w:rFonts w:ascii="Times New Roman" w:hAnsi="Times New Roman"/>
          <w:sz w:val="24"/>
        </w:rPr>
        <w:t>ované. Ustanovenie tieto nároky</w:t>
      </w:r>
      <w:r w:rsidRPr="00F80613">
        <w:rPr>
          <w:rFonts w:ascii="Times New Roman" w:hAnsi="Times New Roman"/>
          <w:sz w:val="24"/>
        </w:rPr>
        <w:t xml:space="preserve"> </w:t>
      </w:r>
      <w:r w:rsidR="007B77F3">
        <w:rPr>
          <w:rFonts w:ascii="Times New Roman" w:hAnsi="Times New Roman"/>
          <w:sz w:val="24"/>
        </w:rPr>
        <w:t>vymedzuje</w:t>
      </w:r>
      <w:r w:rsidRPr="00F80613">
        <w:rPr>
          <w:rFonts w:ascii="Times New Roman" w:hAnsi="Times New Roman"/>
          <w:sz w:val="24"/>
        </w:rPr>
        <w:t>. Napriek tomu, že oddlženie sa niektorých nárokov nedotýka, je možnosť si v</w:t>
      </w:r>
      <w:r>
        <w:rPr>
          <w:rFonts w:ascii="Times New Roman" w:hAnsi="Times New Roman"/>
          <w:sz w:val="24"/>
        </w:rPr>
        <w:t xml:space="preserve"> konkurze</w:t>
      </w:r>
      <w:r w:rsidRPr="00F80613">
        <w:rPr>
          <w:rFonts w:ascii="Times New Roman" w:hAnsi="Times New Roman"/>
          <w:sz w:val="24"/>
        </w:rPr>
        <w:t xml:space="preserve"> tieto nároky uplatňovať prihláškou a podieľať sa tak na </w:t>
      </w:r>
      <w:r w:rsidR="007B77F3">
        <w:rPr>
          <w:rFonts w:ascii="Times New Roman" w:hAnsi="Times New Roman"/>
          <w:sz w:val="24"/>
        </w:rPr>
        <w:t xml:space="preserve">ich </w:t>
      </w:r>
      <w:r w:rsidRPr="00F80613">
        <w:rPr>
          <w:rFonts w:ascii="Times New Roman" w:hAnsi="Times New Roman"/>
          <w:sz w:val="24"/>
        </w:rPr>
        <w:t xml:space="preserve">pomernom uspokojení spolu s ostatnými veriteľmi. Oproti </w:t>
      </w:r>
      <w:r w:rsidR="007B77F3">
        <w:rPr>
          <w:rFonts w:ascii="Times New Roman" w:hAnsi="Times New Roman"/>
          <w:sz w:val="24"/>
        </w:rPr>
        <w:t xml:space="preserve">iným nárokom </w:t>
      </w:r>
      <w:r w:rsidRPr="00F80613">
        <w:rPr>
          <w:rFonts w:ascii="Times New Roman" w:hAnsi="Times New Roman"/>
          <w:sz w:val="24"/>
        </w:rPr>
        <w:t>však nenastane ten následok, že poh</w:t>
      </w:r>
      <w:r w:rsidR="007B77F3">
        <w:rPr>
          <w:rFonts w:ascii="Times New Roman" w:hAnsi="Times New Roman"/>
          <w:sz w:val="24"/>
        </w:rPr>
        <w:t>ľadávka sa stane nevymáhateľnou a teda právny nárok stratí.</w:t>
      </w:r>
    </w:p>
    <w:p w:rsidR="0034306A" w:rsidP="00A835F9">
      <w:pPr>
        <w:bidi w:val="0"/>
        <w:spacing w:after="0" w:line="240" w:lineRule="auto"/>
        <w:jc w:val="both"/>
        <w:rPr>
          <w:rFonts w:ascii="Times New Roman" w:hAnsi="Times New Roman"/>
          <w:b/>
          <w:sz w:val="24"/>
        </w:rPr>
      </w:pPr>
    </w:p>
    <w:p w:rsidR="004434B1" w:rsidP="00A835F9">
      <w:pPr>
        <w:bidi w:val="0"/>
        <w:spacing w:after="0" w:line="240" w:lineRule="auto"/>
        <w:jc w:val="both"/>
        <w:rPr>
          <w:rFonts w:ascii="Times New Roman" w:hAnsi="Times New Roman"/>
          <w:b/>
          <w:sz w:val="24"/>
        </w:rPr>
      </w:pPr>
    </w:p>
    <w:p w:rsidR="007B77F3" w:rsidP="00A835F9">
      <w:pPr>
        <w:bidi w:val="0"/>
        <w:spacing w:after="0" w:line="240" w:lineRule="auto"/>
        <w:jc w:val="both"/>
        <w:rPr>
          <w:rFonts w:ascii="Times New Roman" w:hAnsi="Times New Roman"/>
          <w:b/>
          <w:sz w:val="24"/>
        </w:rPr>
      </w:pPr>
      <w:r w:rsidR="00AF69D9">
        <w:rPr>
          <w:rFonts w:ascii="Times New Roman" w:hAnsi="Times New Roman"/>
          <w:b/>
          <w:sz w:val="24"/>
        </w:rPr>
        <w:t>(</w:t>
      </w:r>
      <w:r>
        <w:rPr>
          <w:rFonts w:ascii="Times New Roman" w:hAnsi="Times New Roman"/>
          <w:b/>
          <w:sz w:val="24"/>
        </w:rPr>
        <w:t>§166d)</w:t>
      </w:r>
    </w:p>
    <w:p w:rsidR="00E47EFF" w:rsidRPr="004434B1" w:rsidP="00A835F9">
      <w:pPr>
        <w:bidi w:val="0"/>
        <w:spacing w:after="0" w:line="240" w:lineRule="auto"/>
        <w:jc w:val="both"/>
        <w:rPr>
          <w:rFonts w:ascii="Times New Roman" w:hAnsi="Times New Roman"/>
          <w:b/>
          <w:sz w:val="24"/>
        </w:rPr>
      </w:pPr>
      <w:r>
        <w:rPr>
          <w:rFonts w:ascii="Times New Roman" w:hAnsi="Times New Roman"/>
          <w:b/>
          <w:sz w:val="24"/>
        </w:rPr>
        <w:t>Nepostihnuteľná hodnota obydlia</w:t>
      </w:r>
      <w:r w:rsidR="004434B1">
        <w:rPr>
          <w:rFonts w:ascii="Times New Roman" w:hAnsi="Times New Roman"/>
          <w:b/>
          <w:sz w:val="24"/>
        </w:rPr>
        <w:t xml:space="preserve"> dlžníka</w:t>
      </w:r>
    </w:p>
    <w:p w:rsidR="007B77F3" w:rsidP="00A835F9">
      <w:pPr>
        <w:bidi w:val="0"/>
        <w:spacing w:after="0" w:line="240" w:lineRule="auto"/>
        <w:jc w:val="both"/>
        <w:rPr>
          <w:rFonts w:ascii="Times New Roman" w:hAnsi="Times New Roman"/>
          <w:sz w:val="24"/>
        </w:rPr>
      </w:pPr>
      <w:r w:rsidR="00E47EFF">
        <w:rPr>
          <w:rFonts w:ascii="Times New Roman" w:hAnsi="Times New Roman"/>
          <w:sz w:val="24"/>
        </w:rPr>
        <w:t>V riešení úpadku dlžníka konkurzom sa uplatní</w:t>
      </w:r>
      <w:r>
        <w:rPr>
          <w:rFonts w:ascii="Times New Roman" w:hAnsi="Times New Roman"/>
          <w:sz w:val="24"/>
        </w:rPr>
        <w:t xml:space="preserve"> „nový“</w:t>
      </w:r>
      <w:r w:rsidR="00E47EFF">
        <w:rPr>
          <w:rFonts w:ascii="Times New Roman" w:hAnsi="Times New Roman"/>
          <w:sz w:val="24"/>
        </w:rPr>
        <w:t xml:space="preserve"> koncept nepostihnuteľnej hodnoty obydlia.</w:t>
      </w:r>
      <w:r>
        <w:rPr>
          <w:rFonts w:ascii="Times New Roman" w:hAnsi="Times New Roman"/>
          <w:sz w:val="24"/>
        </w:rPr>
        <w:t xml:space="preserve"> V právnom poriadku nebolo úplne jednoznačne presadené pravidlo o možnosti excindácie určitej hodnoty v majetku dlžníka. K tejto konštrukcii sa približovali len exekučné pravidlá o zrážkach zo mzdy, či z účtu v banke. </w:t>
      </w:r>
      <w:r w:rsidR="00E47EFF">
        <w:rPr>
          <w:rFonts w:ascii="Times New Roman" w:hAnsi="Times New Roman"/>
          <w:sz w:val="24"/>
        </w:rPr>
        <w:t xml:space="preserve"> </w:t>
      </w:r>
      <w:r>
        <w:rPr>
          <w:rFonts w:ascii="Times New Roman" w:hAnsi="Times New Roman"/>
          <w:sz w:val="24"/>
        </w:rPr>
        <w:t>Zo sociálnych dôvodov sa však zavádza právo dlžníka na vylúčenie</w:t>
      </w:r>
      <w:r w:rsidRPr="007B77F3">
        <w:rPr>
          <w:rFonts w:ascii="Times New Roman" w:hAnsi="Times New Roman"/>
          <w:sz w:val="24"/>
        </w:rPr>
        <w:t xml:space="preserve"> </w:t>
      </w:r>
      <w:r>
        <w:rPr>
          <w:rFonts w:ascii="Times New Roman" w:hAnsi="Times New Roman"/>
          <w:sz w:val="24"/>
        </w:rPr>
        <w:t>hodnoty zodpovedajúcej nepostihnuteľnej hodnote obydlia</w:t>
      </w:r>
      <w:r w:rsidR="00E47EFF">
        <w:rPr>
          <w:rFonts w:ascii="Times New Roman" w:hAnsi="Times New Roman"/>
          <w:sz w:val="24"/>
        </w:rPr>
        <w:t xml:space="preserve">, z konkurznej masy. </w:t>
      </w:r>
    </w:p>
    <w:p w:rsidR="00E47EFF" w:rsidP="00A835F9">
      <w:pPr>
        <w:bidi w:val="0"/>
        <w:spacing w:after="0" w:line="240" w:lineRule="auto"/>
        <w:jc w:val="both"/>
        <w:rPr>
          <w:rFonts w:ascii="Times New Roman" w:hAnsi="Times New Roman"/>
          <w:sz w:val="24"/>
        </w:rPr>
      </w:pPr>
      <w:r>
        <w:rPr>
          <w:rFonts w:ascii="Times New Roman" w:hAnsi="Times New Roman"/>
          <w:sz w:val="24"/>
        </w:rPr>
        <w:t xml:space="preserve">Obydlie sa na účely tohto </w:t>
      </w:r>
      <w:r w:rsidR="007B77F3">
        <w:rPr>
          <w:rFonts w:ascii="Times New Roman" w:hAnsi="Times New Roman"/>
          <w:sz w:val="24"/>
        </w:rPr>
        <w:t>inštitútu</w:t>
      </w:r>
      <w:r>
        <w:rPr>
          <w:rFonts w:ascii="Times New Roman" w:hAnsi="Times New Roman"/>
          <w:sz w:val="24"/>
        </w:rPr>
        <w:t xml:space="preserve"> vymedzuje ako obývateľná vec, ktorú dlžník v návrhu na vyhlásenie konkurzu ako svoje obydlie označil. Pôjde spravidla</w:t>
      </w:r>
      <w:r w:rsidR="007B77F3">
        <w:rPr>
          <w:rFonts w:ascii="Times New Roman" w:hAnsi="Times New Roman"/>
          <w:sz w:val="24"/>
        </w:rPr>
        <w:t xml:space="preserve"> o nehnuteľnosť – stavbu spojenú so zemou pevným základom. Definícia je však širšia s ohľadom na to, že dlžník si nemusí zabezpečovať bývanie len v nehnuteľnosti. Do úvahy prichádza tiež </w:t>
      </w:r>
      <w:r>
        <w:rPr>
          <w:rFonts w:ascii="Times New Roman" w:hAnsi="Times New Roman"/>
          <w:sz w:val="24"/>
        </w:rPr>
        <w:t>stavba, ktorá nie je so zemou spojená s pevným základom</w:t>
      </w:r>
      <w:r w:rsidR="00AF69D9">
        <w:rPr>
          <w:rFonts w:ascii="Times New Roman" w:hAnsi="Times New Roman"/>
          <w:sz w:val="24"/>
        </w:rPr>
        <w:t xml:space="preserve"> (dom na vode)</w:t>
      </w:r>
      <w:r>
        <w:rPr>
          <w:rFonts w:ascii="Times New Roman" w:hAnsi="Times New Roman"/>
          <w:sz w:val="24"/>
        </w:rPr>
        <w:t>, či</w:t>
      </w:r>
      <w:r w:rsidR="007B77F3">
        <w:rPr>
          <w:rFonts w:ascii="Times New Roman" w:hAnsi="Times New Roman"/>
          <w:sz w:val="24"/>
        </w:rPr>
        <w:t xml:space="preserve"> dokonca</w:t>
      </w:r>
      <w:r>
        <w:rPr>
          <w:rFonts w:ascii="Times New Roman" w:hAnsi="Times New Roman"/>
          <w:sz w:val="24"/>
        </w:rPr>
        <w:t xml:space="preserve"> hnuteľná vec </w:t>
      </w:r>
      <w:r w:rsidR="00AF69D9">
        <w:rPr>
          <w:rFonts w:ascii="Times New Roman" w:hAnsi="Times New Roman"/>
          <w:sz w:val="24"/>
        </w:rPr>
        <w:t>(obytný príves). Keďže stavby nie sú súčasťou pozemku súčasťou nepostihnuteľnej hodnoty obydlia môže byť aj k obydliu (bez ohľadu na to, či ide o nehnuteľnosť) prislúchajúci pozemok.</w:t>
      </w:r>
    </w:p>
    <w:p w:rsidR="00E47EFF" w:rsidP="00A835F9">
      <w:pPr>
        <w:bidi w:val="0"/>
        <w:spacing w:after="0" w:line="240" w:lineRule="auto"/>
        <w:jc w:val="both"/>
        <w:rPr>
          <w:rFonts w:ascii="Times New Roman" w:hAnsi="Times New Roman"/>
          <w:sz w:val="24"/>
        </w:rPr>
      </w:pPr>
    </w:p>
    <w:p w:rsidR="00DA35DB" w:rsidRPr="00E47EFF" w:rsidP="00A835F9">
      <w:pPr>
        <w:bidi w:val="0"/>
        <w:spacing w:after="0" w:line="240" w:lineRule="auto"/>
        <w:jc w:val="both"/>
        <w:rPr>
          <w:rFonts w:ascii="Times New Roman" w:hAnsi="Times New Roman"/>
          <w:sz w:val="24"/>
        </w:rPr>
      </w:pPr>
      <w:r w:rsidR="00E47EFF">
        <w:rPr>
          <w:rFonts w:ascii="Times New Roman" w:hAnsi="Times New Roman"/>
          <w:sz w:val="24"/>
        </w:rPr>
        <w:t>Ak je obydlie dlžníka predmetom spoluvlastníctva dlžníka</w:t>
      </w:r>
      <w:r>
        <w:rPr>
          <w:rFonts w:ascii="Times New Roman" w:hAnsi="Times New Roman"/>
          <w:sz w:val="24"/>
        </w:rPr>
        <w:t xml:space="preserve"> s inými osobami</w:t>
      </w:r>
      <w:r w:rsidR="00E47EFF">
        <w:rPr>
          <w:rFonts w:ascii="Times New Roman" w:hAnsi="Times New Roman"/>
          <w:sz w:val="24"/>
        </w:rPr>
        <w:t xml:space="preserve">, nepostihnuteľnou hodnotou obydlia dlžníka je </w:t>
      </w:r>
      <w:r>
        <w:rPr>
          <w:rFonts w:ascii="Times New Roman" w:hAnsi="Times New Roman"/>
          <w:sz w:val="24"/>
        </w:rPr>
        <w:t>časť hodnoty podielu</w:t>
      </w:r>
      <w:r w:rsidR="00AF69D9">
        <w:rPr>
          <w:rFonts w:ascii="Times New Roman" w:hAnsi="Times New Roman"/>
          <w:sz w:val="24"/>
        </w:rPr>
        <w:t xml:space="preserve"> dlžníka</w:t>
      </w:r>
      <w:r>
        <w:rPr>
          <w:rFonts w:ascii="Times New Roman" w:hAnsi="Times New Roman"/>
          <w:sz w:val="24"/>
        </w:rPr>
        <w:t>, ktorá zodpovedá nepostihnuteľnej hodnote obydlia dlžníka. Pri majetku v bezpodielovom spoluvlastníctve rovnaká nepostihnute</w:t>
      </w:r>
      <w:r w:rsidR="00AD4E19">
        <w:rPr>
          <w:rFonts w:ascii="Times New Roman" w:hAnsi="Times New Roman"/>
          <w:sz w:val="24"/>
        </w:rPr>
        <w:t>ľ</w:t>
      </w:r>
      <w:r>
        <w:rPr>
          <w:rFonts w:ascii="Times New Roman" w:hAnsi="Times New Roman"/>
          <w:sz w:val="24"/>
        </w:rPr>
        <w:t>ná hodnota patrí každému z manželov resp. z bývalých manželov. Inak povedané, nepostihnuteľná hodnota obydli</w:t>
      </w:r>
      <w:r w:rsidR="00AF69D9">
        <w:rPr>
          <w:rFonts w:ascii="Times New Roman" w:hAnsi="Times New Roman"/>
          <w:sz w:val="24"/>
        </w:rPr>
        <w:t>a sa viaže ako nárok „na osobu“, nie na vec ako takú. Výšku nepostihnuteľnej hodnoty obydlia ustanoví podzákonný právny predpis.</w:t>
      </w:r>
    </w:p>
    <w:p w:rsidR="00DA35DB" w:rsidP="00A835F9">
      <w:pPr>
        <w:bidi w:val="0"/>
        <w:spacing w:after="0" w:line="240" w:lineRule="auto"/>
        <w:jc w:val="both"/>
        <w:rPr>
          <w:rFonts w:ascii="Times New Roman" w:hAnsi="Times New Roman"/>
          <w:b/>
          <w:sz w:val="24"/>
        </w:rPr>
      </w:pPr>
    </w:p>
    <w:p w:rsidR="00AF69D9" w:rsidP="00A835F9">
      <w:pPr>
        <w:bidi w:val="0"/>
        <w:spacing w:after="0" w:line="240" w:lineRule="auto"/>
        <w:jc w:val="both"/>
        <w:rPr>
          <w:rFonts w:ascii="Times New Roman" w:hAnsi="Times New Roman"/>
          <w:b/>
          <w:sz w:val="24"/>
        </w:rPr>
      </w:pPr>
      <w:r>
        <w:rPr>
          <w:rFonts w:ascii="Times New Roman" w:hAnsi="Times New Roman"/>
          <w:b/>
          <w:sz w:val="24"/>
        </w:rPr>
        <w:t>(§ 166e)</w:t>
      </w:r>
    </w:p>
    <w:p w:rsidR="00A835F9" w:rsidP="00A835F9">
      <w:pPr>
        <w:bidi w:val="0"/>
        <w:spacing w:after="0" w:line="240" w:lineRule="auto"/>
        <w:jc w:val="both"/>
        <w:rPr>
          <w:rFonts w:ascii="Times New Roman" w:hAnsi="Times New Roman"/>
          <w:b/>
          <w:sz w:val="24"/>
        </w:rPr>
      </w:pPr>
      <w:r w:rsidR="00DA35DB">
        <w:rPr>
          <w:rFonts w:ascii="Times New Roman" w:hAnsi="Times New Roman"/>
          <w:b/>
          <w:sz w:val="24"/>
        </w:rPr>
        <w:t>Rozhodnutie o oddlžení</w:t>
      </w: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 xml:space="preserve">Na rozdiel od súčasného </w:t>
      </w:r>
      <w:r w:rsidR="00AF69D9">
        <w:rPr>
          <w:rFonts w:ascii="Times New Roman" w:hAnsi="Times New Roman"/>
          <w:sz w:val="24"/>
        </w:rPr>
        <w:t xml:space="preserve">právneho </w:t>
      </w:r>
      <w:r w:rsidRPr="00F80613">
        <w:rPr>
          <w:rFonts w:ascii="Times New Roman" w:hAnsi="Times New Roman"/>
          <w:sz w:val="24"/>
        </w:rPr>
        <w:t xml:space="preserve">stavu sa o oddlžení rozhodne ihneď pri vyhlásení konkurzu alebo v rozhodnutí </w:t>
      </w:r>
      <w:r w:rsidR="00DA35DB">
        <w:rPr>
          <w:rFonts w:ascii="Times New Roman" w:hAnsi="Times New Roman"/>
          <w:sz w:val="24"/>
        </w:rPr>
        <w:t>o určení splátkového kalendára.</w:t>
      </w:r>
      <w:r w:rsidRPr="00F80613">
        <w:rPr>
          <w:rFonts w:ascii="Times New Roman" w:hAnsi="Times New Roman"/>
          <w:sz w:val="24"/>
        </w:rPr>
        <w:t xml:space="preserve"> Tiež</w:t>
      </w:r>
      <w:r w:rsidR="00DA35DB">
        <w:rPr>
          <w:rFonts w:ascii="Times New Roman" w:hAnsi="Times New Roman"/>
          <w:sz w:val="24"/>
        </w:rPr>
        <w:t xml:space="preserve"> sa</w:t>
      </w:r>
      <w:r w:rsidRPr="00F80613">
        <w:rPr>
          <w:rFonts w:ascii="Times New Roman" w:hAnsi="Times New Roman"/>
          <w:sz w:val="24"/>
        </w:rPr>
        <w:t xml:space="preserve"> na rozdiel od súčasného</w:t>
      </w:r>
      <w:r w:rsidR="00AF69D9">
        <w:rPr>
          <w:rFonts w:ascii="Times New Roman" w:hAnsi="Times New Roman"/>
          <w:sz w:val="24"/>
        </w:rPr>
        <w:t xml:space="preserve"> právneho</w:t>
      </w:r>
      <w:r w:rsidRPr="00F80613">
        <w:rPr>
          <w:rFonts w:ascii="Times New Roman" w:hAnsi="Times New Roman"/>
          <w:sz w:val="24"/>
        </w:rPr>
        <w:t xml:space="preserve"> stavu už pri vyhlásení konkurzu alebo v rozhodnutí o určení splátkového kalendára </w:t>
      </w:r>
      <w:r w:rsidR="00B106EF">
        <w:rPr>
          <w:rFonts w:ascii="Times New Roman" w:hAnsi="Times New Roman"/>
          <w:sz w:val="24"/>
        </w:rPr>
        <w:t>spresní</w:t>
      </w:r>
      <w:r w:rsidRPr="00F80613">
        <w:rPr>
          <w:rFonts w:ascii="Times New Roman" w:hAnsi="Times New Roman"/>
          <w:sz w:val="24"/>
        </w:rPr>
        <w:t>, ktorých nárokov sa oddlženie týka. V odseku 3 sa upravuje následok vymáhateľnosti pôvodného nároku voči ručiteľovi alebo záložnému dlžníkovi podobne a</w:t>
      </w:r>
      <w:r w:rsidR="00DA35DB">
        <w:rPr>
          <w:rFonts w:ascii="Times New Roman" w:hAnsi="Times New Roman"/>
          <w:sz w:val="24"/>
        </w:rPr>
        <w:t xml:space="preserve">ko je to v reštrukturalizácii. </w:t>
      </w:r>
      <w:r w:rsidRPr="00F80613">
        <w:rPr>
          <w:rFonts w:ascii="Times New Roman" w:hAnsi="Times New Roman"/>
          <w:sz w:val="24"/>
        </w:rPr>
        <w:t>Vymáhateľnosť má podobné účinky ako premlčanie, prihliadne sa na ňu vo vykonávacom konaní aj bez návrhu.</w:t>
      </w:r>
    </w:p>
    <w:p w:rsidR="00A835F9" w:rsidRPr="00F80613" w:rsidP="00A835F9">
      <w:pPr>
        <w:bidi w:val="0"/>
        <w:spacing w:after="0" w:line="240" w:lineRule="auto"/>
        <w:jc w:val="both"/>
        <w:rPr>
          <w:rFonts w:ascii="Times New Roman" w:hAnsi="Times New Roman"/>
          <w:sz w:val="24"/>
        </w:rPr>
      </w:pP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Ak určitý orgán vyvodzoval voči dlžníkovi z existencie dlhu negatívne následky</w:t>
      </w:r>
      <w:r w:rsidR="00AF69D9">
        <w:rPr>
          <w:rFonts w:ascii="Times New Roman" w:hAnsi="Times New Roman"/>
          <w:sz w:val="24"/>
        </w:rPr>
        <w:t>(napr. neposkytovanie určitých služieb)</w:t>
      </w:r>
      <w:r w:rsidRPr="00F80613">
        <w:rPr>
          <w:rFonts w:ascii="Times New Roman" w:hAnsi="Times New Roman"/>
          <w:sz w:val="24"/>
        </w:rPr>
        <w:t xml:space="preserve">, musí po oddlžení na neho hľadieť akoby </w:t>
      </w:r>
      <w:r w:rsidR="00DA35DB">
        <w:rPr>
          <w:rFonts w:ascii="Times New Roman" w:hAnsi="Times New Roman"/>
          <w:sz w:val="24"/>
        </w:rPr>
        <w:t>by mu (oddlžením dotknutý) dlh odpustil</w:t>
      </w:r>
      <w:r w:rsidR="00AF69D9">
        <w:rPr>
          <w:rFonts w:ascii="Times New Roman" w:hAnsi="Times New Roman"/>
          <w:sz w:val="24"/>
        </w:rPr>
        <w:t xml:space="preserve"> (trvalé upustenie od vymáhania pohľadávky)</w:t>
      </w:r>
      <w:r w:rsidR="00DA35DB">
        <w:rPr>
          <w:rFonts w:ascii="Times New Roman" w:hAnsi="Times New Roman"/>
          <w:sz w:val="24"/>
        </w:rPr>
        <w:t>.</w:t>
      </w:r>
      <w:r w:rsidR="00295CC1">
        <w:rPr>
          <w:rFonts w:ascii="Times New Roman" w:hAnsi="Times New Roman"/>
          <w:sz w:val="24"/>
        </w:rPr>
        <w:t xml:space="preserve"> Ak však dlžník inak nevymáhateľný dlh dobrovoľne splní, nejde o bezdôvodné obohatenie.</w:t>
      </w:r>
    </w:p>
    <w:p w:rsidR="00FE5FFA" w:rsidP="00A835F9">
      <w:pPr>
        <w:bidi w:val="0"/>
        <w:spacing w:after="0" w:line="240" w:lineRule="auto"/>
        <w:jc w:val="both"/>
        <w:rPr>
          <w:rFonts w:ascii="Times New Roman" w:hAnsi="Times New Roman"/>
          <w:b/>
          <w:sz w:val="24"/>
        </w:rPr>
      </w:pPr>
    </w:p>
    <w:p w:rsidR="00AF69D9" w:rsidP="00A835F9">
      <w:pPr>
        <w:bidi w:val="0"/>
        <w:spacing w:after="0" w:line="240" w:lineRule="auto"/>
        <w:jc w:val="both"/>
        <w:rPr>
          <w:rFonts w:ascii="Times New Roman" w:hAnsi="Times New Roman"/>
          <w:b/>
          <w:sz w:val="24"/>
        </w:rPr>
      </w:pPr>
      <w:r>
        <w:rPr>
          <w:rFonts w:ascii="Times New Roman" w:hAnsi="Times New Roman"/>
          <w:b/>
          <w:sz w:val="24"/>
        </w:rPr>
        <w:t>(§166f a §166g)</w:t>
      </w:r>
    </w:p>
    <w:p w:rsidR="00A835F9" w:rsidRPr="00DA35DB" w:rsidP="00A835F9">
      <w:pPr>
        <w:bidi w:val="0"/>
        <w:spacing w:after="0" w:line="240" w:lineRule="auto"/>
        <w:jc w:val="both"/>
        <w:rPr>
          <w:rFonts w:ascii="Times New Roman" w:hAnsi="Times New Roman"/>
          <w:b/>
          <w:sz w:val="24"/>
        </w:rPr>
      </w:pPr>
      <w:r w:rsidR="00C655EB">
        <w:rPr>
          <w:rFonts w:ascii="Times New Roman" w:hAnsi="Times New Roman"/>
          <w:b/>
          <w:sz w:val="24"/>
        </w:rPr>
        <w:t>Zrušenie oddlženia pre nepoctivý zámer a p</w:t>
      </w:r>
      <w:r w:rsidRPr="00DA35DB" w:rsidR="00DA35DB">
        <w:rPr>
          <w:rFonts w:ascii="Times New Roman" w:hAnsi="Times New Roman"/>
          <w:b/>
          <w:sz w:val="24"/>
        </w:rPr>
        <w:t>octivý zámer</w:t>
      </w:r>
    </w:p>
    <w:p w:rsidR="000E196E" w:rsidP="00A835F9">
      <w:pPr>
        <w:bidi w:val="0"/>
        <w:spacing w:after="0" w:line="240" w:lineRule="auto"/>
        <w:jc w:val="both"/>
        <w:rPr>
          <w:rFonts w:ascii="Times New Roman" w:hAnsi="Times New Roman"/>
          <w:sz w:val="24"/>
        </w:rPr>
      </w:pPr>
      <w:r w:rsidR="00C655EB">
        <w:rPr>
          <w:rFonts w:ascii="Times New Roman" w:hAnsi="Times New Roman"/>
          <w:sz w:val="24"/>
        </w:rPr>
        <w:t xml:space="preserve">V § 166f sa upravujú predpoklady aktívnej vecnej legitimácie na </w:t>
      </w:r>
      <w:r w:rsidRPr="00C655EB" w:rsidR="00C655EB">
        <w:rPr>
          <w:rFonts w:ascii="Times New Roman" w:hAnsi="Times New Roman"/>
          <w:i/>
          <w:sz w:val="24"/>
        </w:rPr>
        <w:t>ex post</w:t>
      </w:r>
      <w:r w:rsidR="00C655EB">
        <w:rPr>
          <w:rFonts w:ascii="Times New Roman" w:hAnsi="Times New Roman"/>
          <w:sz w:val="24"/>
        </w:rPr>
        <w:t xml:space="preserve"> kontrolu poctivého zámeru na základe žaloby. V § 166g sa upravujú</w:t>
      </w:r>
      <w:r w:rsidR="00DA35DB">
        <w:rPr>
          <w:rFonts w:ascii="Times New Roman" w:hAnsi="Times New Roman"/>
          <w:sz w:val="24"/>
        </w:rPr>
        <w:t xml:space="preserve"> predpoklady pre </w:t>
      </w:r>
      <w:r w:rsidRPr="00C655EB" w:rsidR="00C655EB">
        <w:rPr>
          <w:rFonts w:ascii="Times New Roman" w:hAnsi="Times New Roman"/>
          <w:i/>
          <w:sz w:val="24"/>
        </w:rPr>
        <w:t>ex post</w:t>
      </w:r>
      <w:r w:rsidR="00DA35DB">
        <w:rPr>
          <w:rFonts w:ascii="Times New Roman" w:hAnsi="Times New Roman"/>
          <w:sz w:val="24"/>
        </w:rPr>
        <w:t xml:space="preserve"> kontrolu poctivého zámeru a to jednak pri scenári  FS ako aj pri NFS</w:t>
      </w:r>
      <w:r w:rsidRPr="00F80613" w:rsidR="00A835F9">
        <w:rPr>
          <w:rFonts w:ascii="Times New Roman" w:hAnsi="Times New Roman"/>
          <w:sz w:val="24"/>
        </w:rPr>
        <w:t>.</w:t>
      </w:r>
      <w:r>
        <w:rPr>
          <w:rFonts w:ascii="Times New Roman" w:hAnsi="Times New Roman"/>
          <w:sz w:val="24"/>
        </w:rPr>
        <w:t xml:space="preserve"> </w:t>
      </w:r>
      <w:r w:rsidR="00AF69D9">
        <w:rPr>
          <w:rFonts w:ascii="Times New Roman" w:hAnsi="Times New Roman"/>
          <w:sz w:val="24"/>
        </w:rPr>
        <w:t>Poctivý zámer sa vymedzuje</w:t>
      </w:r>
      <w:r>
        <w:rPr>
          <w:rFonts w:ascii="Times New Roman" w:hAnsi="Times New Roman"/>
          <w:sz w:val="24"/>
        </w:rPr>
        <w:t xml:space="preserve"> </w:t>
      </w:r>
      <w:r w:rsidR="00AF69D9">
        <w:rPr>
          <w:rFonts w:ascii="Times New Roman" w:hAnsi="Times New Roman"/>
          <w:sz w:val="24"/>
        </w:rPr>
        <w:t xml:space="preserve">jednak pozitívne  </w:t>
      </w:r>
      <w:r>
        <w:rPr>
          <w:rFonts w:ascii="Times New Roman" w:hAnsi="Times New Roman"/>
          <w:sz w:val="24"/>
        </w:rPr>
        <w:t>a jednak negatívne. Obe vymedzenia sú v zásade postavené na demonštratívnych enumeráciách prípadov, kedy dlžník poctivý zámer má resp. kedy ho nemá.</w:t>
      </w:r>
    </w:p>
    <w:p w:rsidR="000E196E" w:rsidP="00A835F9">
      <w:pPr>
        <w:bidi w:val="0"/>
        <w:spacing w:after="0" w:line="240" w:lineRule="auto"/>
        <w:jc w:val="both"/>
        <w:rPr>
          <w:rFonts w:ascii="Times New Roman" w:hAnsi="Times New Roman"/>
          <w:sz w:val="24"/>
        </w:rPr>
      </w:pPr>
    </w:p>
    <w:p w:rsidR="000E196E" w:rsidP="00A835F9">
      <w:pPr>
        <w:bidi w:val="0"/>
        <w:spacing w:after="0" w:line="240" w:lineRule="auto"/>
        <w:jc w:val="both"/>
        <w:rPr>
          <w:rFonts w:ascii="Times New Roman" w:hAnsi="Times New Roman"/>
          <w:sz w:val="24"/>
        </w:rPr>
      </w:pPr>
      <w:r w:rsidRPr="00F80613" w:rsidR="00A835F9">
        <w:rPr>
          <w:rFonts w:ascii="Times New Roman" w:hAnsi="Times New Roman"/>
          <w:sz w:val="24"/>
        </w:rPr>
        <w:t xml:space="preserve">Kontrolu </w:t>
      </w:r>
      <w:r>
        <w:rPr>
          <w:rFonts w:ascii="Times New Roman" w:hAnsi="Times New Roman"/>
          <w:sz w:val="24"/>
        </w:rPr>
        <w:t xml:space="preserve">poctivého zámeru </w:t>
      </w:r>
      <w:r w:rsidRPr="00F80613" w:rsidR="00A835F9">
        <w:rPr>
          <w:rFonts w:ascii="Times New Roman" w:hAnsi="Times New Roman"/>
          <w:sz w:val="24"/>
        </w:rPr>
        <w:t xml:space="preserve">môže iniciovať </w:t>
      </w:r>
      <w:r w:rsidR="00DA35DB">
        <w:rPr>
          <w:rFonts w:ascii="Times New Roman" w:hAnsi="Times New Roman"/>
          <w:sz w:val="24"/>
        </w:rPr>
        <w:t xml:space="preserve">v zásade </w:t>
      </w:r>
      <w:r w:rsidRPr="00F80613" w:rsidR="00A835F9">
        <w:rPr>
          <w:rFonts w:ascii="Times New Roman" w:hAnsi="Times New Roman"/>
          <w:sz w:val="24"/>
        </w:rPr>
        <w:t xml:space="preserve">každý veriteľ, ktorý je oddlžením dotknutý (aktívna vecná legitimácia). </w:t>
      </w:r>
      <w:r w:rsidR="00C655EB">
        <w:rPr>
          <w:rFonts w:ascii="Times New Roman" w:hAnsi="Times New Roman"/>
          <w:sz w:val="24"/>
        </w:rPr>
        <w:t>V špecifických prípadoch napr.</w:t>
      </w:r>
      <w:r w:rsidR="00B106EF">
        <w:rPr>
          <w:rFonts w:ascii="Times New Roman" w:hAnsi="Times New Roman"/>
          <w:sz w:val="24"/>
        </w:rPr>
        <w:t xml:space="preserve"> </w:t>
      </w:r>
      <w:r w:rsidR="00C655EB">
        <w:rPr>
          <w:rFonts w:ascii="Times New Roman" w:hAnsi="Times New Roman"/>
          <w:sz w:val="24"/>
        </w:rPr>
        <w:t xml:space="preserve"> bežného </w:t>
      </w:r>
      <w:r w:rsidR="00B106EF">
        <w:rPr>
          <w:rFonts w:ascii="Times New Roman" w:hAnsi="Times New Roman"/>
          <w:sz w:val="24"/>
        </w:rPr>
        <w:t>výživného pre dieťa</w:t>
      </w:r>
      <w:r w:rsidR="00C655EB">
        <w:rPr>
          <w:rFonts w:ascii="Times New Roman" w:hAnsi="Times New Roman"/>
          <w:sz w:val="24"/>
        </w:rPr>
        <w:t>,</w:t>
      </w:r>
      <w:r w:rsidR="00B106EF">
        <w:rPr>
          <w:rFonts w:ascii="Times New Roman" w:hAnsi="Times New Roman"/>
          <w:sz w:val="24"/>
        </w:rPr>
        <w:t xml:space="preserve"> len dieťa alebo zákonný zástupca dieťaťa. Žaloba</w:t>
      </w:r>
      <w:r w:rsidRPr="00F80613" w:rsidR="00A835F9">
        <w:rPr>
          <w:rFonts w:ascii="Times New Roman" w:hAnsi="Times New Roman"/>
          <w:sz w:val="24"/>
        </w:rPr>
        <w:t xml:space="preserve"> sa uplatňuje voči dlžníkovi resp. voči jeho dedičom (pasívna vecná legitimácia). Ustanovuje sa taktiež lehota na uplatnenie žaloby. „Pozitívne“ rozhodnutie o zrušení oddlženia má účinky </w:t>
      </w:r>
      <w:r w:rsidRPr="00F80613" w:rsidR="00A835F9">
        <w:rPr>
          <w:rFonts w:ascii="Times New Roman" w:hAnsi="Times New Roman"/>
          <w:i/>
          <w:sz w:val="24"/>
        </w:rPr>
        <w:t>erga omnes</w:t>
      </w:r>
      <w:r w:rsidRPr="00F80613" w:rsidR="00A835F9">
        <w:rPr>
          <w:rFonts w:ascii="Times New Roman" w:hAnsi="Times New Roman"/>
          <w:sz w:val="24"/>
        </w:rPr>
        <w:t>. Pôvodným pohľadávkam sa obnovuje právny nárok.</w:t>
      </w:r>
      <w:r w:rsidR="00DA35DB">
        <w:rPr>
          <w:rFonts w:ascii="Times New Roman" w:hAnsi="Times New Roman"/>
          <w:sz w:val="24"/>
        </w:rPr>
        <w:t xml:space="preserve"> </w:t>
      </w:r>
    </w:p>
    <w:p w:rsidR="000E196E" w:rsidP="00A835F9">
      <w:pPr>
        <w:bidi w:val="0"/>
        <w:spacing w:after="0" w:line="240" w:lineRule="auto"/>
        <w:jc w:val="both"/>
        <w:rPr>
          <w:rFonts w:ascii="Times New Roman" w:hAnsi="Times New Roman"/>
          <w:sz w:val="24"/>
        </w:rPr>
      </w:pPr>
    </w:p>
    <w:p w:rsidR="00A835F9" w:rsidP="00A835F9">
      <w:pPr>
        <w:bidi w:val="0"/>
        <w:spacing w:after="0" w:line="240" w:lineRule="auto"/>
        <w:jc w:val="both"/>
        <w:rPr>
          <w:rFonts w:ascii="Times New Roman" w:hAnsi="Times New Roman"/>
          <w:sz w:val="24"/>
        </w:rPr>
      </w:pPr>
      <w:r w:rsidR="00DA35DB">
        <w:rPr>
          <w:rFonts w:ascii="Times New Roman" w:hAnsi="Times New Roman"/>
          <w:sz w:val="24"/>
        </w:rPr>
        <w:t xml:space="preserve">Ustanovenia </w:t>
      </w:r>
      <w:r w:rsidR="00B106EF">
        <w:rPr>
          <w:rFonts w:ascii="Times New Roman" w:hAnsi="Times New Roman"/>
          <w:sz w:val="24"/>
        </w:rPr>
        <w:t>o poctivom zámere</w:t>
      </w:r>
      <w:r w:rsidR="000E196E">
        <w:rPr>
          <w:rFonts w:ascii="Times New Roman" w:hAnsi="Times New Roman"/>
          <w:sz w:val="24"/>
        </w:rPr>
        <w:t xml:space="preserve"> </w:t>
      </w:r>
      <w:r w:rsidR="00DA35DB">
        <w:rPr>
          <w:rFonts w:ascii="Times New Roman" w:hAnsi="Times New Roman"/>
          <w:sz w:val="24"/>
        </w:rPr>
        <w:t>nabádajú</w:t>
      </w:r>
      <w:r w:rsidR="00B106EF">
        <w:rPr>
          <w:rFonts w:ascii="Times New Roman" w:hAnsi="Times New Roman"/>
          <w:sz w:val="24"/>
        </w:rPr>
        <w:t xml:space="preserve"> súd</w:t>
      </w:r>
      <w:r w:rsidR="00DA35DB">
        <w:rPr>
          <w:rFonts w:ascii="Times New Roman" w:hAnsi="Times New Roman"/>
          <w:sz w:val="24"/>
        </w:rPr>
        <w:t xml:space="preserve">, aby poctivý zámer </w:t>
      </w:r>
      <w:r w:rsidR="000E196E">
        <w:rPr>
          <w:rFonts w:ascii="Times New Roman" w:hAnsi="Times New Roman"/>
          <w:sz w:val="24"/>
        </w:rPr>
        <w:t>ne</w:t>
      </w:r>
      <w:r w:rsidR="00DA35DB">
        <w:rPr>
          <w:rFonts w:ascii="Times New Roman" w:hAnsi="Times New Roman"/>
          <w:sz w:val="24"/>
        </w:rPr>
        <w:t>posudzoval</w:t>
      </w:r>
      <w:r w:rsidR="00B106EF">
        <w:rPr>
          <w:rFonts w:ascii="Times New Roman" w:hAnsi="Times New Roman"/>
          <w:sz w:val="24"/>
        </w:rPr>
        <w:t xml:space="preserve"> </w:t>
      </w:r>
      <w:r w:rsidR="000E196E">
        <w:rPr>
          <w:rFonts w:ascii="Times New Roman" w:hAnsi="Times New Roman"/>
          <w:sz w:val="24"/>
        </w:rPr>
        <w:t xml:space="preserve">len </w:t>
      </w:r>
      <w:r w:rsidR="00B106EF">
        <w:rPr>
          <w:rFonts w:ascii="Times New Roman" w:hAnsi="Times New Roman"/>
          <w:sz w:val="24"/>
        </w:rPr>
        <w:t xml:space="preserve">mechanicky, ale bol vedený pomocnými kritériami úvah </w:t>
      </w:r>
      <w:r w:rsidR="000E196E">
        <w:rPr>
          <w:rFonts w:ascii="Times New Roman" w:hAnsi="Times New Roman"/>
          <w:sz w:val="24"/>
        </w:rPr>
        <w:t xml:space="preserve">jeho </w:t>
      </w:r>
      <w:r w:rsidR="00B106EF">
        <w:rPr>
          <w:rFonts w:ascii="Times New Roman" w:hAnsi="Times New Roman"/>
          <w:sz w:val="24"/>
        </w:rPr>
        <w:t>prísnejšieho a miernejšieho posudzovania</w:t>
      </w:r>
      <w:r w:rsidR="00DA35DB">
        <w:rPr>
          <w:rFonts w:ascii="Times New Roman" w:hAnsi="Times New Roman"/>
          <w:sz w:val="24"/>
        </w:rPr>
        <w:t xml:space="preserve"> od prípadu k</w:t>
      </w:r>
      <w:r w:rsidR="00B106EF">
        <w:rPr>
          <w:rFonts w:ascii="Times New Roman" w:hAnsi="Times New Roman"/>
          <w:sz w:val="24"/>
        </w:rPr>
        <w:t> </w:t>
      </w:r>
      <w:r w:rsidR="00DA35DB">
        <w:rPr>
          <w:rFonts w:ascii="Times New Roman" w:hAnsi="Times New Roman"/>
          <w:sz w:val="24"/>
        </w:rPr>
        <w:t>prípadu</w:t>
      </w:r>
      <w:r w:rsidR="00B106EF">
        <w:rPr>
          <w:rFonts w:ascii="Times New Roman" w:hAnsi="Times New Roman"/>
          <w:sz w:val="24"/>
        </w:rPr>
        <w:t xml:space="preserve"> a to</w:t>
      </w:r>
      <w:r w:rsidR="00DA35DB">
        <w:rPr>
          <w:rFonts w:ascii="Times New Roman" w:hAnsi="Times New Roman"/>
          <w:sz w:val="24"/>
        </w:rPr>
        <w:t xml:space="preserve"> </w:t>
      </w:r>
      <w:r w:rsidR="000E196E">
        <w:rPr>
          <w:rFonts w:ascii="Times New Roman" w:hAnsi="Times New Roman"/>
          <w:sz w:val="24"/>
        </w:rPr>
        <w:t xml:space="preserve">najmä </w:t>
      </w:r>
      <w:r w:rsidR="00DA35DB">
        <w:rPr>
          <w:rFonts w:ascii="Times New Roman" w:hAnsi="Times New Roman"/>
          <w:sz w:val="24"/>
        </w:rPr>
        <w:t>s ohľadom na osobu dlžníka</w:t>
      </w:r>
      <w:r w:rsidR="000E196E">
        <w:rPr>
          <w:rFonts w:ascii="Times New Roman" w:hAnsi="Times New Roman"/>
          <w:sz w:val="24"/>
        </w:rPr>
        <w:t xml:space="preserve"> a jeho životné skúsenosti</w:t>
      </w:r>
      <w:r w:rsidR="00DA35DB">
        <w:rPr>
          <w:rFonts w:ascii="Times New Roman" w:hAnsi="Times New Roman"/>
          <w:sz w:val="24"/>
        </w:rPr>
        <w:t>.</w:t>
      </w:r>
      <w:r w:rsidR="00B106EF">
        <w:rPr>
          <w:rFonts w:ascii="Times New Roman" w:hAnsi="Times New Roman"/>
          <w:sz w:val="24"/>
        </w:rPr>
        <w:t xml:space="preserve"> Ide o koncepciu približujúcu sa v skutočnosti skúmaniu poľahčuj</w:t>
      </w:r>
      <w:r w:rsidR="000E196E">
        <w:rPr>
          <w:rFonts w:ascii="Times New Roman" w:hAnsi="Times New Roman"/>
          <w:sz w:val="24"/>
        </w:rPr>
        <w:t xml:space="preserve">úcich a priťažujúcich okolností. Takáto koncepcia má za cieľ dopadať prísnejšie na osoby, sú v prostredí pôsobenia právnych noriem „zbehlejšie“ a miernejšie na osoby, ktoré takéto skúsenosti nemajú (napr. osoby, ktoré neniesli fiduciárne zodpovednosti pri pôsobení v štatutárnych orgánoch obchodných spoločností, pri správe cudzieho majetku). </w:t>
      </w:r>
      <w:r w:rsidR="00A27C97">
        <w:rPr>
          <w:rFonts w:ascii="Times New Roman" w:hAnsi="Times New Roman"/>
          <w:sz w:val="24"/>
        </w:rPr>
        <w:t>Vedúcim zamestnancom treba rozumieť aj pôsobenie v štátnej službe v porovnateľnej pozícii.</w:t>
      </w:r>
      <w:r w:rsidR="00612CAF">
        <w:rPr>
          <w:rFonts w:ascii="Times New Roman" w:hAnsi="Times New Roman"/>
          <w:sz w:val="24"/>
        </w:rPr>
        <w:t xml:space="preserve"> </w:t>
      </w:r>
      <w:r w:rsidRPr="004434B1" w:rsidR="00612CAF">
        <w:rPr>
          <w:rFonts w:ascii="Times New Roman" w:hAnsi="Times New Roman"/>
          <w:sz w:val="24"/>
        </w:rPr>
        <w:t xml:space="preserve">Výklad všeobecne formulovaných pojmov napr. nie nepatrné dedenie je potrebné ponechať na súdnu prax, ktorá tento pojem vyloží vždy s ohľadom na konkrétne okolnosti prípadu. Spravidla však pôjde o dedenie majetku menšej hodnoty. Pokiaľ ide o používanie slovného spojenia „bez vážneho dôvodu“, predkladateľ nabáda súd, aby toto slovné spojenie vykladal </w:t>
      </w:r>
      <w:r w:rsidR="004434B1">
        <w:rPr>
          <w:rFonts w:ascii="Times New Roman" w:hAnsi="Times New Roman"/>
          <w:sz w:val="24"/>
        </w:rPr>
        <w:t xml:space="preserve">                 </w:t>
      </w:r>
      <w:r w:rsidRPr="004434B1" w:rsidR="00612CAF">
        <w:rPr>
          <w:rFonts w:ascii="Times New Roman" w:hAnsi="Times New Roman"/>
          <w:sz w:val="24"/>
        </w:rPr>
        <w:t xml:space="preserve">s prihliadnutím </w:t>
      </w:r>
      <w:r w:rsidR="004434B1">
        <w:rPr>
          <w:rFonts w:ascii="Times New Roman" w:hAnsi="Times New Roman"/>
          <w:sz w:val="24"/>
        </w:rPr>
        <w:t xml:space="preserve">na </w:t>
      </w:r>
      <w:r w:rsidRPr="004434B1" w:rsidR="00612CAF">
        <w:rPr>
          <w:rFonts w:ascii="Times New Roman" w:hAnsi="Times New Roman"/>
          <w:sz w:val="24"/>
        </w:rPr>
        <w:t>dlžníkove objektívne možnosti splnenia povinnosti.</w:t>
      </w:r>
    </w:p>
    <w:p w:rsidR="00A835F9" w:rsidRPr="00F80613" w:rsidP="00A835F9">
      <w:pPr>
        <w:bidi w:val="0"/>
        <w:spacing w:after="0" w:line="240" w:lineRule="auto"/>
        <w:jc w:val="both"/>
        <w:rPr>
          <w:rFonts w:ascii="Times New Roman" w:hAnsi="Times New Roman"/>
          <w:sz w:val="24"/>
        </w:rPr>
      </w:pPr>
    </w:p>
    <w:p w:rsidR="00C655EB" w:rsidP="00A835F9">
      <w:pPr>
        <w:bidi w:val="0"/>
        <w:spacing w:after="0" w:line="240" w:lineRule="auto"/>
        <w:jc w:val="both"/>
        <w:rPr>
          <w:rFonts w:ascii="Times New Roman" w:hAnsi="Times New Roman"/>
          <w:b/>
          <w:sz w:val="24"/>
        </w:rPr>
      </w:pPr>
      <w:r>
        <w:rPr>
          <w:rFonts w:ascii="Times New Roman" w:hAnsi="Times New Roman"/>
          <w:b/>
          <w:sz w:val="24"/>
        </w:rPr>
        <w:t>(§166h)</w:t>
      </w:r>
    </w:p>
    <w:p w:rsidR="00A835F9" w:rsidP="00A835F9">
      <w:pPr>
        <w:bidi w:val="0"/>
        <w:spacing w:after="0" w:line="240" w:lineRule="auto"/>
        <w:jc w:val="both"/>
        <w:rPr>
          <w:rFonts w:ascii="Times New Roman" w:hAnsi="Times New Roman"/>
          <w:b/>
          <w:sz w:val="24"/>
        </w:rPr>
      </w:pPr>
      <w:r w:rsidR="00DA35DB">
        <w:rPr>
          <w:rFonts w:ascii="Times New Roman" w:hAnsi="Times New Roman"/>
          <w:b/>
          <w:sz w:val="24"/>
        </w:rPr>
        <w:t>Odporovateľné právne úkony</w:t>
      </w: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 xml:space="preserve">Upravuje sa existencia odporovacieho práva veriteľa ako následok oddlženia. Ak by pred oddlžením došlo k prevodu majetku dlžníka úmysle ukrátiť veriteľa, právo odporovať takémuto právnemu úkonu v dôsledku oddlženia nie je dotknuté. </w:t>
      </w:r>
      <w:r w:rsidR="00D51066">
        <w:rPr>
          <w:rFonts w:ascii="Times New Roman" w:hAnsi="Times New Roman"/>
          <w:sz w:val="24"/>
        </w:rPr>
        <w:t xml:space="preserve">Na tento účel je pôvodná pohľadávka nedotknutá oddlžením. </w:t>
      </w:r>
      <w:r w:rsidR="00C655EB">
        <w:rPr>
          <w:rFonts w:ascii="Times New Roman" w:hAnsi="Times New Roman"/>
          <w:sz w:val="24"/>
        </w:rPr>
        <w:t>Odporovacie právo sa uplatňuje</w:t>
      </w:r>
      <w:r w:rsidRPr="00F80613">
        <w:rPr>
          <w:rFonts w:ascii="Times New Roman" w:hAnsi="Times New Roman"/>
          <w:sz w:val="24"/>
        </w:rPr>
        <w:t xml:space="preserve"> voči osobe, ktorá mala z úkonu dlžníka prospech.</w:t>
      </w:r>
      <w:r w:rsidR="00D51066">
        <w:rPr>
          <w:rFonts w:ascii="Times New Roman" w:hAnsi="Times New Roman"/>
          <w:sz w:val="24"/>
        </w:rPr>
        <w:t xml:space="preserve"> </w:t>
      </w:r>
      <w:r w:rsidR="00D33E15">
        <w:rPr>
          <w:rFonts w:ascii="Times New Roman" w:hAnsi="Times New Roman"/>
          <w:sz w:val="24"/>
        </w:rPr>
        <w:t>Popri odporovateľnosti má veriteľ však k dispozícii aj žalobu o zrušenie oddlženia pre nepoctivý zámer, keďže uskutočnenie odporovateľného právneho úkonu sa skutkovo môže prekrývať práve s nepoctivým zámerom dlžníka.</w:t>
      </w:r>
    </w:p>
    <w:p w:rsidR="00A835F9" w:rsidRPr="00F80613" w:rsidP="00A835F9">
      <w:pPr>
        <w:bidi w:val="0"/>
        <w:spacing w:after="0" w:line="240" w:lineRule="auto"/>
        <w:jc w:val="both"/>
        <w:rPr>
          <w:rFonts w:ascii="Times New Roman" w:hAnsi="Times New Roman"/>
          <w:sz w:val="24"/>
        </w:rPr>
      </w:pPr>
    </w:p>
    <w:p w:rsidR="00D33E15" w:rsidP="00A835F9">
      <w:pPr>
        <w:bidi w:val="0"/>
        <w:spacing w:after="0" w:line="240" w:lineRule="auto"/>
        <w:jc w:val="both"/>
        <w:rPr>
          <w:rFonts w:ascii="Times New Roman" w:hAnsi="Times New Roman"/>
          <w:b/>
          <w:sz w:val="24"/>
        </w:rPr>
      </w:pPr>
      <w:r>
        <w:rPr>
          <w:rFonts w:ascii="Times New Roman" w:hAnsi="Times New Roman"/>
          <w:b/>
          <w:sz w:val="24"/>
        </w:rPr>
        <w:t>(§166i)</w:t>
      </w:r>
    </w:p>
    <w:p w:rsidR="00A835F9" w:rsidP="00A835F9">
      <w:pPr>
        <w:bidi w:val="0"/>
        <w:spacing w:after="0" w:line="240" w:lineRule="auto"/>
        <w:jc w:val="both"/>
        <w:rPr>
          <w:rFonts w:ascii="Times New Roman" w:hAnsi="Times New Roman"/>
          <w:b/>
          <w:sz w:val="24"/>
        </w:rPr>
      </w:pPr>
      <w:r w:rsidR="00D51066">
        <w:rPr>
          <w:rFonts w:ascii="Times New Roman" w:hAnsi="Times New Roman"/>
          <w:b/>
          <w:sz w:val="24"/>
        </w:rPr>
        <w:t>Preskúmanie pomerov dlžníka</w:t>
      </w:r>
    </w:p>
    <w:p w:rsidR="00A835F9" w:rsidRPr="00F80613" w:rsidP="00A835F9">
      <w:pPr>
        <w:bidi w:val="0"/>
        <w:spacing w:after="0" w:line="240" w:lineRule="auto"/>
        <w:jc w:val="both"/>
        <w:rPr>
          <w:rFonts w:ascii="Times New Roman" w:hAnsi="Times New Roman"/>
          <w:sz w:val="24"/>
        </w:rPr>
      </w:pPr>
      <w:r w:rsidRPr="00F80613">
        <w:rPr>
          <w:rFonts w:ascii="Times New Roman" w:hAnsi="Times New Roman"/>
          <w:sz w:val="24"/>
        </w:rPr>
        <w:t>Aby bolo možné pri oddlžení vynaložiť na preskúmanie pomerov dlžníka len „rozumné“ náklady, mala by sa právna úprava vyhnúť situovaniu správcu do p</w:t>
      </w:r>
      <w:r w:rsidR="00D33E15">
        <w:rPr>
          <w:rFonts w:ascii="Times New Roman" w:hAnsi="Times New Roman"/>
          <w:sz w:val="24"/>
        </w:rPr>
        <w:t>ozície</w:t>
      </w:r>
      <w:r w:rsidRPr="00F80613">
        <w:rPr>
          <w:rFonts w:ascii="Times New Roman" w:hAnsi="Times New Roman"/>
          <w:sz w:val="24"/>
        </w:rPr>
        <w:t xml:space="preserve"> vyšetrovateľa. Správ</w:t>
      </w:r>
      <w:r w:rsidR="001563A3">
        <w:rPr>
          <w:rFonts w:ascii="Times New Roman" w:hAnsi="Times New Roman"/>
          <w:sz w:val="24"/>
        </w:rPr>
        <w:t>c</w:t>
      </w:r>
      <w:r w:rsidRPr="00F80613">
        <w:rPr>
          <w:rFonts w:ascii="Times New Roman" w:hAnsi="Times New Roman"/>
          <w:sz w:val="24"/>
        </w:rPr>
        <w:t>a v konaní urobí základné šetrenie s primeranými nákladmi. Ak má niektorý z veriteľov za to, že je potrebné uskutočniť rozsiahlejšie šetrenie, musí zložiť zálohu na trovy nákladov s tým spojených.</w:t>
      </w:r>
      <w:r w:rsidR="00D51066">
        <w:rPr>
          <w:rFonts w:ascii="Times New Roman" w:hAnsi="Times New Roman"/>
          <w:sz w:val="24"/>
        </w:rPr>
        <w:t xml:space="preserve"> Tieto náklady mu môžu byť nahradené za splnenia vymedzených podmienok z konkurznej podstaty.</w:t>
      </w:r>
    </w:p>
    <w:p w:rsidR="00FE5FFA" w:rsidP="00A835F9">
      <w:pPr>
        <w:bidi w:val="0"/>
        <w:spacing w:after="0" w:line="240" w:lineRule="auto"/>
        <w:jc w:val="both"/>
        <w:rPr>
          <w:rFonts w:ascii="Times New Roman" w:hAnsi="Times New Roman"/>
          <w:b/>
          <w:sz w:val="24"/>
        </w:rPr>
      </w:pPr>
    </w:p>
    <w:p w:rsidR="00D33E15" w:rsidP="00A835F9">
      <w:pPr>
        <w:bidi w:val="0"/>
        <w:spacing w:after="0" w:line="240" w:lineRule="auto"/>
        <w:jc w:val="both"/>
        <w:rPr>
          <w:rFonts w:ascii="Times New Roman" w:hAnsi="Times New Roman"/>
          <w:b/>
          <w:sz w:val="24"/>
        </w:rPr>
      </w:pPr>
      <w:r>
        <w:rPr>
          <w:rFonts w:ascii="Times New Roman" w:hAnsi="Times New Roman"/>
          <w:b/>
          <w:sz w:val="24"/>
        </w:rPr>
        <w:t>(§166j)</w:t>
      </w:r>
    </w:p>
    <w:p w:rsidR="00A835F9" w:rsidP="00A835F9">
      <w:pPr>
        <w:bidi w:val="0"/>
        <w:spacing w:after="0" w:line="240" w:lineRule="auto"/>
        <w:jc w:val="both"/>
        <w:rPr>
          <w:rFonts w:ascii="Times New Roman" w:hAnsi="Times New Roman"/>
          <w:b/>
          <w:sz w:val="24"/>
        </w:rPr>
      </w:pPr>
      <w:r w:rsidR="00D51066">
        <w:rPr>
          <w:rFonts w:ascii="Times New Roman" w:hAnsi="Times New Roman"/>
          <w:b/>
          <w:sz w:val="24"/>
        </w:rPr>
        <w:t>Správca</w:t>
      </w: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 xml:space="preserve">Správcu súd ustanovuje náhodným výberom podobne ako v konkurze </w:t>
      </w:r>
      <w:r w:rsidR="00D51066">
        <w:rPr>
          <w:rFonts w:ascii="Times New Roman" w:hAnsi="Times New Roman"/>
          <w:sz w:val="24"/>
        </w:rPr>
        <w:t>podľa druhej časti zákona</w:t>
      </w:r>
      <w:r w:rsidRPr="00F80613">
        <w:rPr>
          <w:rFonts w:ascii="Times New Roman" w:hAnsi="Times New Roman"/>
          <w:sz w:val="24"/>
        </w:rPr>
        <w:t>. Pri porušení povinnosti alebo pri zákonnej prekážke súd správcu odvolá. Nad správcom vykonáva dohľad tým spôsobom, že od neho môže vyžadovať správy a vysvetlenia. Ustanovenie rieši aj odmeňovanie</w:t>
      </w:r>
      <w:r w:rsidR="00D51066">
        <w:rPr>
          <w:rFonts w:ascii="Times New Roman" w:hAnsi="Times New Roman"/>
          <w:sz w:val="24"/>
        </w:rPr>
        <w:t xml:space="preserve"> správcu</w:t>
      </w:r>
      <w:r w:rsidRPr="00F80613">
        <w:rPr>
          <w:rFonts w:ascii="Times New Roman" w:hAnsi="Times New Roman"/>
          <w:sz w:val="24"/>
        </w:rPr>
        <w:t>. Za výkon funkcie patrí správcovi odmena a náhrada nevyhnutných nákladov. Odmenu a náhradu nákladov platí v konaní o oddlžení dlžník a to zo svojho majetku v rámci rozvrhu výťažku alebo priamo.</w:t>
      </w:r>
    </w:p>
    <w:p w:rsidR="009A6DB6" w:rsidP="00A835F9">
      <w:pPr>
        <w:bidi w:val="0"/>
        <w:spacing w:after="0" w:line="240" w:lineRule="auto"/>
        <w:jc w:val="both"/>
        <w:rPr>
          <w:rFonts w:ascii="Times New Roman" w:hAnsi="Times New Roman"/>
          <w:sz w:val="24"/>
        </w:rPr>
      </w:pPr>
    </w:p>
    <w:p w:rsidR="00D33E15" w:rsidP="00A835F9">
      <w:pPr>
        <w:bidi w:val="0"/>
        <w:spacing w:after="0" w:line="240" w:lineRule="auto"/>
        <w:jc w:val="both"/>
        <w:rPr>
          <w:rFonts w:ascii="Times New Roman" w:hAnsi="Times New Roman"/>
          <w:b/>
          <w:sz w:val="24"/>
        </w:rPr>
      </w:pPr>
      <w:r>
        <w:rPr>
          <w:rFonts w:ascii="Times New Roman" w:hAnsi="Times New Roman"/>
          <w:b/>
          <w:sz w:val="24"/>
        </w:rPr>
        <w:t>(§ 166k)</w:t>
      </w:r>
    </w:p>
    <w:p w:rsidR="00A835F9" w:rsidP="00A835F9">
      <w:pPr>
        <w:bidi w:val="0"/>
        <w:spacing w:after="0" w:line="240" w:lineRule="auto"/>
        <w:jc w:val="both"/>
        <w:rPr>
          <w:rFonts w:ascii="Times New Roman" w:hAnsi="Times New Roman"/>
          <w:b/>
          <w:sz w:val="24"/>
        </w:rPr>
      </w:pPr>
      <w:r w:rsidR="00D51066">
        <w:rPr>
          <w:rFonts w:ascii="Times New Roman" w:hAnsi="Times New Roman"/>
          <w:b/>
          <w:sz w:val="24"/>
        </w:rPr>
        <w:t>Povinné zastúpenie dlžníka</w:t>
      </w: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 xml:space="preserve">Ustanovenie rieši povinné zastúpenie dlžníka v konaní o oddlžení. Iba v prípade, že dlžník má vysokoškolské </w:t>
      </w:r>
      <w:r w:rsidR="001563A3">
        <w:rPr>
          <w:rFonts w:ascii="Times New Roman" w:hAnsi="Times New Roman"/>
          <w:sz w:val="24"/>
        </w:rPr>
        <w:t>vzdelanie druhého stupňa v študijnom odbore právo</w:t>
      </w:r>
      <w:r w:rsidRPr="00F80613">
        <w:rPr>
          <w:rFonts w:ascii="Times New Roman" w:hAnsi="Times New Roman"/>
          <w:sz w:val="24"/>
        </w:rPr>
        <w:t>, nemusí byť v konaní zastúpený. Zástupcom v konaní môže byť len advokát alebo Centrum právnej pomoci.</w:t>
      </w:r>
    </w:p>
    <w:p w:rsidR="00A835F9" w:rsidRPr="00F80613" w:rsidP="00A835F9">
      <w:pPr>
        <w:bidi w:val="0"/>
        <w:spacing w:after="0" w:line="240" w:lineRule="auto"/>
        <w:jc w:val="both"/>
        <w:rPr>
          <w:rFonts w:ascii="Times New Roman" w:hAnsi="Times New Roman"/>
          <w:sz w:val="24"/>
        </w:rPr>
      </w:pPr>
    </w:p>
    <w:p w:rsidR="00D33E15" w:rsidP="00A835F9">
      <w:pPr>
        <w:bidi w:val="0"/>
        <w:spacing w:after="0" w:line="240" w:lineRule="auto"/>
        <w:jc w:val="both"/>
        <w:rPr>
          <w:rFonts w:ascii="Times New Roman" w:hAnsi="Times New Roman"/>
          <w:b/>
          <w:sz w:val="24"/>
        </w:rPr>
      </w:pPr>
      <w:r>
        <w:rPr>
          <w:rFonts w:ascii="Times New Roman" w:hAnsi="Times New Roman"/>
          <w:b/>
          <w:sz w:val="24"/>
        </w:rPr>
        <w:t>(§167)</w:t>
      </w:r>
    </w:p>
    <w:p w:rsidR="00A835F9" w:rsidP="00A835F9">
      <w:pPr>
        <w:bidi w:val="0"/>
        <w:spacing w:after="0" w:line="240" w:lineRule="auto"/>
        <w:jc w:val="both"/>
        <w:rPr>
          <w:rFonts w:ascii="Times New Roman" w:hAnsi="Times New Roman"/>
          <w:b/>
          <w:sz w:val="24"/>
        </w:rPr>
      </w:pPr>
      <w:r w:rsidR="00D51066">
        <w:rPr>
          <w:rFonts w:ascii="Times New Roman" w:hAnsi="Times New Roman"/>
          <w:b/>
          <w:sz w:val="24"/>
        </w:rPr>
        <w:t>Návrh na vyhlásenie konkurzu</w:t>
      </w:r>
    </w:p>
    <w:p w:rsidR="00A835F9" w:rsidP="00A835F9">
      <w:pPr>
        <w:bidi w:val="0"/>
        <w:spacing w:after="0" w:line="240" w:lineRule="auto"/>
        <w:jc w:val="both"/>
        <w:rPr>
          <w:rFonts w:ascii="Times New Roman" w:hAnsi="Times New Roman"/>
          <w:sz w:val="24"/>
        </w:rPr>
      </w:pPr>
      <w:r w:rsidR="00D33E15">
        <w:rPr>
          <w:rFonts w:ascii="Times New Roman" w:hAnsi="Times New Roman"/>
          <w:sz w:val="24"/>
        </w:rPr>
        <w:t xml:space="preserve">Upravujú sa špecificky predpoklady na riešenie úpadku dlžníka a jeho oddlženia vo forme FS. </w:t>
      </w:r>
      <w:r w:rsidR="00D51066">
        <w:rPr>
          <w:rFonts w:ascii="Times New Roman" w:hAnsi="Times New Roman"/>
          <w:sz w:val="24"/>
        </w:rPr>
        <w:t>Konkurzné konanie podľa štvrtej časti zákona</w:t>
      </w:r>
      <w:r w:rsidRPr="00F80613">
        <w:rPr>
          <w:rFonts w:ascii="Times New Roman" w:hAnsi="Times New Roman"/>
          <w:sz w:val="24"/>
        </w:rPr>
        <w:t xml:space="preserve"> mô</w:t>
      </w:r>
      <w:r w:rsidR="00D51066">
        <w:rPr>
          <w:rFonts w:ascii="Times New Roman" w:hAnsi="Times New Roman"/>
          <w:sz w:val="24"/>
        </w:rPr>
        <w:t xml:space="preserve">že začať len na návrh dlžníka. </w:t>
      </w:r>
      <w:r w:rsidR="00D33E15">
        <w:rPr>
          <w:rFonts w:ascii="Times New Roman" w:hAnsi="Times New Roman"/>
          <w:sz w:val="24"/>
        </w:rPr>
        <w:t>Veriteľ na podanie návrhu podľa tejto časti zákona</w:t>
      </w:r>
      <w:r w:rsidRPr="00F80613">
        <w:rPr>
          <w:rFonts w:ascii="Times New Roman" w:hAnsi="Times New Roman"/>
          <w:sz w:val="24"/>
        </w:rPr>
        <w:t xml:space="preserve"> </w:t>
      </w:r>
      <w:r w:rsidR="00D33E15">
        <w:rPr>
          <w:rFonts w:ascii="Times New Roman" w:hAnsi="Times New Roman"/>
          <w:sz w:val="24"/>
        </w:rPr>
        <w:t>nie je aktívne procesne legitimovaný</w:t>
      </w:r>
      <w:r w:rsidRPr="00F80613">
        <w:rPr>
          <w:rFonts w:ascii="Times New Roman" w:hAnsi="Times New Roman"/>
          <w:sz w:val="24"/>
        </w:rPr>
        <w:t>. Z hľadiska formy pôjde o formulárový návrh s predpísanými náležitosťa</w:t>
      </w:r>
      <w:r w:rsidR="00D33E15">
        <w:rPr>
          <w:rFonts w:ascii="Times New Roman" w:hAnsi="Times New Roman"/>
          <w:sz w:val="24"/>
        </w:rPr>
        <w:t xml:space="preserve">mi. Vzory príslušných tlačív ustanoví ministerstvo. </w:t>
      </w:r>
    </w:p>
    <w:p w:rsidR="00A835F9" w:rsidRPr="00F80613" w:rsidP="00A835F9">
      <w:pPr>
        <w:bidi w:val="0"/>
        <w:spacing w:after="0" w:line="240" w:lineRule="auto"/>
        <w:jc w:val="both"/>
        <w:rPr>
          <w:rFonts w:ascii="Times New Roman" w:hAnsi="Times New Roman"/>
          <w:sz w:val="24"/>
        </w:rPr>
      </w:pPr>
    </w:p>
    <w:p w:rsidR="00D33E15" w:rsidP="00A835F9">
      <w:pPr>
        <w:bidi w:val="0"/>
        <w:spacing w:after="0" w:line="240" w:lineRule="auto"/>
        <w:jc w:val="both"/>
        <w:rPr>
          <w:rFonts w:ascii="Times New Roman" w:hAnsi="Times New Roman"/>
          <w:b/>
          <w:sz w:val="24"/>
        </w:rPr>
      </w:pPr>
      <w:r>
        <w:rPr>
          <w:rFonts w:ascii="Times New Roman" w:hAnsi="Times New Roman"/>
          <w:b/>
          <w:sz w:val="24"/>
        </w:rPr>
        <w:t>(§167a)</w:t>
      </w:r>
    </w:p>
    <w:p w:rsidR="00A835F9" w:rsidP="00A835F9">
      <w:pPr>
        <w:bidi w:val="0"/>
        <w:spacing w:after="0" w:line="240" w:lineRule="auto"/>
        <w:jc w:val="both"/>
        <w:rPr>
          <w:rFonts w:ascii="Times New Roman" w:hAnsi="Times New Roman"/>
          <w:b/>
          <w:sz w:val="24"/>
        </w:rPr>
      </w:pPr>
      <w:r w:rsidR="00D51066">
        <w:rPr>
          <w:rFonts w:ascii="Times New Roman" w:hAnsi="Times New Roman"/>
          <w:b/>
          <w:sz w:val="24"/>
        </w:rPr>
        <w:t>Vyhlásenie konkurzu</w:t>
      </w: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 xml:space="preserve">Ustanovujú sa predpoklady na vyhlásenie konkurzu </w:t>
      </w:r>
      <w:r w:rsidR="00295CC1">
        <w:rPr>
          <w:rFonts w:ascii="Times New Roman" w:hAnsi="Times New Roman"/>
          <w:sz w:val="24"/>
        </w:rPr>
        <w:t>podľa štvrtej časti zákona</w:t>
      </w:r>
      <w:r w:rsidRPr="00F80613">
        <w:rPr>
          <w:rFonts w:ascii="Times New Roman" w:hAnsi="Times New Roman"/>
          <w:sz w:val="24"/>
        </w:rPr>
        <w:t>. Súd preskúma len skutočnosti uvedené v odseku 1 a pri splnení uvedených podmienok vyhlási konkurz a náhodným výberom ustanoví správcu. Ak nie sú splnené podmienky podľa odseku 1 alebo podmienky podľa procesných predpisov, súd konanie podľa povahy zastaví alebo návrh odmietne.</w:t>
      </w:r>
      <w:r w:rsidR="0034108E">
        <w:rPr>
          <w:rFonts w:ascii="Times New Roman" w:hAnsi="Times New Roman"/>
          <w:sz w:val="24"/>
        </w:rPr>
        <w:t xml:space="preserve"> Platobnú neschopnosť dlžníka preskúma len vtedy, ak z návrhu dlžníka nadobudne dôvodnú pochybnosť o skutočnostiach uvádzaných dlžníkom. </w:t>
      </w:r>
      <w:r w:rsidR="00CE0BCC">
        <w:rPr>
          <w:rFonts w:ascii="Times New Roman" w:hAnsi="Times New Roman"/>
          <w:sz w:val="24"/>
        </w:rPr>
        <w:t>Oproti konaniu podľa druhej časti zákona súd nebude rozhodovať o začatí konkurzného konania, čím sa proces zjednoduší.</w:t>
      </w:r>
    </w:p>
    <w:p w:rsidR="00A835F9" w:rsidRPr="00F80613" w:rsidP="00A835F9">
      <w:pPr>
        <w:bidi w:val="0"/>
        <w:spacing w:after="0" w:line="240" w:lineRule="auto"/>
        <w:jc w:val="both"/>
        <w:rPr>
          <w:rFonts w:ascii="Times New Roman" w:hAnsi="Times New Roman"/>
          <w:sz w:val="24"/>
        </w:rPr>
      </w:pPr>
    </w:p>
    <w:p w:rsidR="00CE0BCC" w:rsidP="00A835F9">
      <w:pPr>
        <w:bidi w:val="0"/>
        <w:spacing w:after="0" w:line="240" w:lineRule="auto"/>
        <w:jc w:val="both"/>
        <w:rPr>
          <w:rFonts w:ascii="Times New Roman" w:hAnsi="Times New Roman"/>
          <w:b/>
          <w:sz w:val="24"/>
        </w:rPr>
      </w:pPr>
      <w:r>
        <w:rPr>
          <w:rFonts w:ascii="Times New Roman" w:hAnsi="Times New Roman"/>
          <w:b/>
          <w:sz w:val="24"/>
        </w:rPr>
        <w:t>(§167b)</w:t>
      </w:r>
    </w:p>
    <w:p w:rsidR="00A835F9" w:rsidP="00A835F9">
      <w:pPr>
        <w:bidi w:val="0"/>
        <w:spacing w:after="0" w:line="240" w:lineRule="auto"/>
        <w:jc w:val="both"/>
        <w:rPr>
          <w:rFonts w:ascii="Times New Roman" w:hAnsi="Times New Roman"/>
          <w:b/>
          <w:sz w:val="24"/>
        </w:rPr>
      </w:pPr>
      <w:r w:rsidR="0034108E">
        <w:rPr>
          <w:rFonts w:ascii="Times New Roman" w:hAnsi="Times New Roman"/>
          <w:b/>
          <w:sz w:val="24"/>
        </w:rPr>
        <w:t>Nakladanie s konkurznou podstatou</w:t>
      </w:r>
    </w:p>
    <w:p w:rsidR="00A835F9" w:rsidRPr="00CE0BCC" w:rsidP="00A835F9">
      <w:pPr>
        <w:bidi w:val="0"/>
        <w:spacing w:after="0" w:line="240" w:lineRule="auto"/>
        <w:jc w:val="both"/>
        <w:rPr>
          <w:rFonts w:ascii="Times New Roman" w:hAnsi="Times New Roman"/>
          <w:sz w:val="24"/>
        </w:rPr>
      </w:pPr>
      <w:r w:rsidRPr="00F80613">
        <w:rPr>
          <w:rFonts w:ascii="Times New Roman" w:hAnsi="Times New Roman"/>
          <w:sz w:val="24"/>
        </w:rPr>
        <w:t xml:space="preserve">Vymedzuje sa </w:t>
      </w:r>
      <w:r w:rsidR="00CE0BCC">
        <w:rPr>
          <w:rFonts w:ascii="Times New Roman" w:hAnsi="Times New Roman"/>
          <w:sz w:val="24"/>
        </w:rPr>
        <w:t>účinok</w:t>
      </w:r>
      <w:r w:rsidRPr="00F80613">
        <w:rPr>
          <w:rFonts w:ascii="Times New Roman" w:hAnsi="Times New Roman"/>
          <w:sz w:val="24"/>
        </w:rPr>
        <w:t xml:space="preserve"> vyhlásenia konkurzu a to nakladanie s</w:t>
      </w:r>
      <w:r w:rsidR="00CE0BCC">
        <w:rPr>
          <w:rFonts w:ascii="Times New Roman" w:hAnsi="Times New Roman"/>
          <w:sz w:val="24"/>
        </w:rPr>
        <w:t> s majetkom podliehajúcim konkurzu</w:t>
      </w:r>
      <w:r w:rsidRPr="00F80613">
        <w:rPr>
          <w:rFonts w:ascii="Times New Roman" w:hAnsi="Times New Roman"/>
          <w:sz w:val="24"/>
        </w:rPr>
        <w:t>. Oprávnenie nakladať s majetkom podliehajúcim konkurzu (majetkom dlžníka, ktorý mu patril ku dňu vyhlásenia konkurzu) prechádza na správcu.</w:t>
      </w:r>
      <w:r w:rsidR="0034108E">
        <w:rPr>
          <w:rFonts w:ascii="Times New Roman" w:hAnsi="Times New Roman"/>
          <w:sz w:val="24"/>
        </w:rPr>
        <w:t xml:space="preserve"> Správca koná aj vo veciach týkajúcich sa takéhoto majetku.</w:t>
      </w:r>
      <w:r w:rsidRPr="00F80613">
        <w:rPr>
          <w:rFonts w:ascii="Times New Roman" w:hAnsi="Times New Roman"/>
          <w:sz w:val="24"/>
        </w:rPr>
        <w:t xml:space="preserve"> Z dôvody minimalizácie nákladov proti podstate, zákon predpokladá, že dlžník zostane užívať majetok v</w:t>
      </w:r>
      <w:r w:rsidR="0034108E">
        <w:rPr>
          <w:rFonts w:ascii="Times New Roman" w:hAnsi="Times New Roman"/>
          <w:sz w:val="24"/>
        </w:rPr>
        <w:t xml:space="preserve"> konkurznej</w:t>
      </w:r>
      <w:r w:rsidRPr="00F80613">
        <w:rPr>
          <w:rFonts w:ascii="Times New Roman" w:hAnsi="Times New Roman"/>
          <w:sz w:val="24"/>
        </w:rPr>
        <w:t> podstate (</w:t>
      </w:r>
      <w:r w:rsidRPr="00F80613">
        <w:rPr>
          <w:rFonts w:ascii="Times New Roman" w:hAnsi="Times New Roman"/>
          <w:i/>
          <w:sz w:val="24"/>
        </w:rPr>
        <w:t>debtor in posession</w:t>
      </w:r>
      <w:r w:rsidRPr="00F80613">
        <w:rPr>
          <w:rFonts w:ascii="Times New Roman" w:hAnsi="Times New Roman"/>
          <w:sz w:val="24"/>
        </w:rPr>
        <w:t>).</w:t>
      </w:r>
      <w:r w:rsidR="00CE0BCC">
        <w:rPr>
          <w:rFonts w:ascii="Times New Roman" w:hAnsi="Times New Roman"/>
          <w:sz w:val="24"/>
        </w:rPr>
        <w:t xml:space="preserve"> Právne úkony dlžníka, ktorými by ukracoval majetok podliehajúci konkurzu by boli </w:t>
      </w:r>
      <w:r w:rsidRPr="00CE0BCC" w:rsidR="00CE0BCC">
        <w:rPr>
          <w:rFonts w:ascii="Times New Roman" w:hAnsi="Times New Roman"/>
          <w:i/>
          <w:sz w:val="24"/>
        </w:rPr>
        <w:t>ex lege</w:t>
      </w:r>
      <w:r w:rsidR="00CE0BCC">
        <w:rPr>
          <w:rFonts w:ascii="Times New Roman" w:hAnsi="Times New Roman"/>
          <w:sz w:val="24"/>
        </w:rPr>
        <w:t xml:space="preserve"> neúčinné.</w:t>
      </w:r>
    </w:p>
    <w:p w:rsidR="00FE5FFA" w:rsidP="00A835F9">
      <w:pPr>
        <w:bidi w:val="0"/>
        <w:spacing w:after="0" w:line="240" w:lineRule="auto"/>
        <w:jc w:val="both"/>
        <w:rPr>
          <w:rFonts w:ascii="Times New Roman" w:hAnsi="Times New Roman"/>
          <w:b/>
          <w:sz w:val="24"/>
        </w:rPr>
      </w:pPr>
    </w:p>
    <w:p w:rsidR="00CE0BCC" w:rsidP="00A835F9">
      <w:pPr>
        <w:bidi w:val="0"/>
        <w:spacing w:after="0" w:line="240" w:lineRule="auto"/>
        <w:jc w:val="both"/>
        <w:rPr>
          <w:rFonts w:ascii="Times New Roman" w:hAnsi="Times New Roman"/>
          <w:b/>
          <w:sz w:val="24"/>
        </w:rPr>
      </w:pPr>
      <w:r>
        <w:rPr>
          <w:rFonts w:ascii="Times New Roman" w:hAnsi="Times New Roman"/>
          <w:b/>
          <w:sz w:val="24"/>
        </w:rPr>
        <w:t>(§167c)</w:t>
      </w:r>
    </w:p>
    <w:p w:rsidR="00A835F9" w:rsidP="00A835F9">
      <w:pPr>
        <w:bidi w:val="0"/>
        <w:spacing w:after="0" w:line="240" w:lineRule="auto"/>
        <w:jc w:val="both"/>
        <w:rPr>
          <w:rFonts w:ascii="Times New Roman" w:hAnsi="Times New Roman"/>
          <w:b/>
          <w:sz w:val="24"/>
        </w:rPr>
      </w:pPr>
      <w:r w:rsidR="0034108E">
        <w:rPr>
          <w:rFonts w:ascii="Times New Roman" w:hAnsi="Times New Roman"/>
          <w:b/>
          <w:sz w:val="24"/>
        </w:rPr>
        <w:t>Pohľadávky a záväzky dlžníka</w:t>
      </w:r>
    </w:p>
    <w:p w:rsidR="00A835F9" w:rsidP="00A835F9">
      <w:pPr>
        <w:bidi w:val="0"/>
        <w:spacing w:after="0" w:line="240" w:lineRule="auto"/>
        <w:jc w:val="both"/>
        <w:rPr>
          <w:rFonts w:ascii="Times New Roman" w:hAnsi="Times New Roman"/>
          <w:sz w:val="24"/>
        </w:rPr>
      </w:pPr>
      <w:r w:rsidRPr="00F80613">
        <w:rPr>
          <w:rFonts w:ascii="Times New Roman" w:hAnsi="Times New Roman"/>
          <w:sz w:val="24"/>
        </w:rPr>
        <w:t xml:space="preserve">Na rozdiel od konkurzu </w:t>
      </w:r>
      <w:r w:rsidR="00CE0BCC">
        <w:rPr>
          <w:rFonts w:ascii="Times New Roman" w:hAnsi="Times New Roman"/>
          <w:sz w:val="24"/>
        </w:rPr>
        <w:t>podľa druhej časti zákona</w:t>
      </w:r>
      <w:r w:rsidRPr="00F80613">
        <w:rPr>
          <w:rFonts w:ascii="Times New Roman" w:hAnsi="Times New Roman"/>
          <w:sz w:val="24"/>
        </w:rPr>
        <w:t>, nenastáva v</w:t>
      </w:r>
      <w:r w:rsidR="00CE0BCC">
        <w:rPr>
          <w:rFonts w:ascii="Times New Roman" w:hAnsi="Times New Roman"/>
          <w:sz w:val="24"/>
        </w:rPr>
        <w:t> </w:t>
      </w:r>
      <w:r w:rsidRPr="00F80613">
        <w:rPr>
          <w:rFonts w:ascii="Times New Roman" w:hAnsi="Times New Roman"/>
          <w:sz w:val="24"/>
        </w:rPr>
        <w:t>prípade</w:t>
      </w:r>
      <w:r w:rsidR="00CE0BCC">
        <w:rPr>
          <w:rFonts w:ascii="Times New Roman" w:hAnsi="Times New Roman"/>
          <w:sz w:val="24"/>
        </w:rPr>
        <w:t xml:space="preserve"> konkurzu</w:t>
      </w:r>
      <w:r w:rsidRPr="00F80613">
        <w:rPr>
          <w:rFonts w:ascii="Times New Roman" w:hAnsi="Times New Roman"/>
          <w:sz w:val="24"/>
        </w:rPr>
        <w:t xml:space="preserve"> fyzických osôb automati</w:t>
      </w:r>
      <w:r w:rsidR="0034108E">
        <w:rPr>
          <w:rFonts w:ascii="Times New Roman" w:hAnsi="Times New Roman"/>
          <w:sz w:val="24"/>
        </w:rPr>
        <w:t>cká splatnosť</w:t>
      </w:r>
      <w:r>
        <w:rPr>
          <w:rFonts w:ascii="Times New Roman" w:hAnsi="Times New Roman"/>
          <w:sz w:val="24"/>
        </w:rPr>
        <w:t xml:space="preserve"> záväzkov dlžníka vyhlásením konkurzu. Pohľadávka veriteľa sa s</w:t>
      </w:r>
      <w:r w:rsidR="001563A3">
        <w:rPr>
          <w:rFonts w:ascii="Times New Roman" w:hAnsi="Times New Roman"/>
          <w:sz w:val="24"/>
        </w:rPr>
        <w:t>t</w:t>
      </w:r>
      <w:r>
        <w:rPr>
          <w:rFonts w:ascii="Times New Roman" w:hAnsi="Times New Roman"/>
          <w:sz w:val="24"/>
        </w:rPr>
        <w:t>áva splatnou momentom jej prihlásenia. Podobne ako v konkurze právnických osô</w:t>
      </w:r>
      <w:r w:rsidR="001563A3">
        <w:rPr>
          <w:rFonts w:ascii="Times New Roman" w:hAnsi="Times New Roman"/>
          <w:sz w:val="24"/>
        </w:rPr>
        <w:t>b však dlžníci úpadcu sú povinní</w:t>
      </w:r>
      <w:r>
        <w:rPr>
          <w:rFonts w:ascii="Times New Roman" w:hAnsi="Times New Roman"/>
          <w:sz w:val="24"/>
        </w:rPr>
        <w:t xml:space="preserve"> plniť svoje záväzky k rukám správcu. Osobitne sa upravujú tiež účinky vyhlásenia konkurzu vo vzťahu k</w:t>
      </w:r>
      <w:r w:rsidR="0034108E">
        <w:rPr>
          <w:rFonts w:ascii="Times New Roman" w:hAnsi="Times New Roman"/>
          <w:sz w:val="24"/>
        </w:rPr>
        <w:t> </w:t>
      </w:r>
      <w:r>
        <w:rPr>
          <w:rFonts w:ascii="Times New Roman" w:hAnsi="Times New Roman"/>
          <w:sz w:val="24"/>
        </w:rPr>
        <w:t>započítaniu</w:t>
      </w:r>
      <w:r w:rsidR="0034108E">
        <w:rPr>
          <w:rFonts w:ascii="Times New Roman" w:hAnsi="Times New Roman"/>
          <w:sz w:val="24"/>
        </w:rPr>
        <w:t xml:space="preserve"> pohľadávok</w:t>
      </w:r>
      <w:r>
        <w:rPr>
          <w:rFonts w:ascii="Times New Roman" w:hAnsi="Times New Roman"/>
          <w:sz w:val="24"/>
        </w:rPr>
        <w:t>.</w:t>
      </w:r>
    </w:p>
    <w:p w:rsidR="00A835F9" w:rsidP="00A835F9">
      <w:pPr>
        <w:bidi w:val="0"/>
        <w:spacing w:after="0" w:line="240" w:lineRule="auto"/>
        <w:jc w:val="both"/>
        <w:rPr>
          <w:rFonts w:ascii="Times New Roman" w:hAnsi="Times New Roman"/>
          <w:sz w:val="24"/>
        </w:rPr>
      </w:pPr>
    </w:p>
    <w:p w:rsidR="00CE0BCC" w:rsidP="00A835F9">
      <w:pPr>
        <w:bidi w:val="0"/>
        <w:spacing w:after="0" w:line="240" w:lineRule="auto"/>
        <w:jc w:val="both"/>
        <w:rPr>
          <w:rFonts w:ascii="Times New Roman" w:hAnsi="Times New Roman"/>
          <w:b/>
          <w:sz w:val="24"/>
        </w:rPr>
      </w:pPr>
      <w:r>
        <w:rPr>
          <w:rFonts w:ascii="Times New Roman" w:hAnsi="Times New Roman"/>
          <w:b/>
          <w:sz w:val="24"/>
        </w:rPr>
        <w:t>(§167d)</w:t>
      </w:r>
    </w:p>
    <w:p w:rsidR="00A835F9" w:rsidP="00A835F9">
      <w:pPr>
        <w:bidi w:val="0"/>
        <w:spacing w:after="0" w:line="240" w:lineRule="auto"/>
        <w:jc w:val="both"/>
        <w:rPr>
          <w:rFonts w:ascii="Times New Roman" w:hAnsi="Times New Roman"/>
          <w:b/>
          <w:sz w:val="24"/>
        </w:rPr>
      </w:pPr>
      <w:r w:rsidR="0034108E">
        <w:rPr>
          <w:rFonts w:ascii="Times New Roman" w:hAnsi="Times New Roman"/>
          <w:b/>
          <w:sz w:val="24"/>
        </w:rPr>
        <w:t>Ukončenie zmluvy</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Ako účinok vyhlásenia konkurzu na majetok fyzickej osoby sa osobitne upravuje možnosť vypovedania „prebiehajúcich zmlúv“. Bez ohľadu na to, či ide o zmluvy na dobu určitú alebo neurčitú, je možnosť ich ukončenia výpoveďou. Ak ide o iné ako „prebiehajúce zmluvy“, z ktorých záväzky sú ešte aspoň sčasti nesplnené, nastáva možnosť ich vypovedania s účinkami </w:t>
      </w:r>
      <w:r w:rsidRPr="00F80613">
        <w:rPr>
          <w:rFonts w:ascii="Times New Roman" w:hAnsi="Times New Roman"/>
          <w:i/>
          <w:sz w:val="24"/>
        </w:rPr>
        <w:t>ex nunc</w:t>
      </w:r>
      <w:r>
        <w:rPr>
          <w:rFonts w:ascii="Times New Roman" w:hAnsi="Times New Roman"/>
          <w:sz w:val="24"/>
        </w:rPr>
        <w:t>. Úprava ukončovania zmlúv sa však nedotýka zmlúv a dohôd podľa Zákonníka práce.</w:t>
      </w:r>
    </w:p>
    <w:p w:rsidR="0034108E" w:rsidP="00A835F9">
      <w:pPr>
        <w:bidi w:val="0"/>
        <w:spacing w:after="0" w:line="240" w:lineRule="auto"/>
        <w:jc w:val="both"/>
        <w:rPr>
          <w:rFonts w:ascii="Times New Roman" w:hAnsi="Times New Roman"/>
          <w:sz w:val="24"/>
        </w:rPr>
      </w:pPr>
    </w:p>
    <w:p w:rsidR="0034108E" w:rsidP="00A835F9">
      <w:pPr>
        <w:bidi w:val="0"/>
        <w:spacing w:after="0" w:line="240" w:lineRule="auto"/>
        <w:jc w:val="both"/>
        <w:rPr>
          <w:rFonts w:ascii="Times New Roman" w:hAnsi="Times New Roman"/>
          <w:sz w:val="24"/>
        </w:rPr>
      </w:pPr>
      <w:r>
        <w:rPr>
          <w:rFonts w:ascii="Times New Roman" w:hAnsi="Times New Roman"/>
          <w:sz w:val="24"/>
        </w:rPr>
        <w:t xml:space="preserve">Ak ide o veci, ktoré sú predmetom finančného lízingu alebo výhrady vlastníctva, uplatňujú sa pravidlá pre konkurzy podľa druhej časti zákona. Takýto veriteľ na splnenie povinností primárne vyzve správcu, ktorý má právo pohľadávku veriteľa uhradiť a privodiť tak konkurznej podstate prospech z nadobudnutia majetku, ktorý tak začne podliehať konkurzu. Musí však s odbornou starostlivosťou zvážiť výhodnosť takéhoto postupu pre </w:t>
      </w:r>
      <w:r w:rsidR="00981907">
        <w:rPr>
          <w:rFonts w:ascii="Times New Roman" w:hAnsi="Times New Roman"/>
          <w:sz w:val="24"/>
        </w:rPr>
        <w:t>uspokojenie veriteľov.</w:t>
      </w:r>
      <w:r w:rsidR="00CE0BCC">
        <w:rPr>
          <w:rFonts w:ascii="Times New Roman" w:hAnsi="Times New Roman"/>
          <w:sz w:val="24"/>
        </w:rPr>
        <w:t xml:space="preserve"> Každopádne, dlžník nemôže nadobudnúť tovar pod výhradou vlastníctva (predmet finančného lízingu) skôr ako boli splnené záväzky podľa kúpnej (lízingovej) zmluvy. Iný prístup by zakladal porušenie práva vlastniť majetok predávajúceho (lízingového prenajímateľa). </w:t>
      </w:r>
    </w:p>
    <w:p w:rsidR="00A835F9" w:rsidP="00A835F9">
      <w:pPr>
        <w:bidi w:val="0"/>
        <w:spacing w:after="0" w:line="240" w:lineRule="auto"/>
        <w:jc w:val="both"/>
        <w:rPr>
          <w:rFonts w:ascii="Times New Roman" w:hAnsi="Times New Roman"/>
          <w:sz w:val="24"/>
        </w:rPr>
      </w:pPr>
    </w:p>
    <w:p w:rsidR="00CE0BCC" w:rsidP="00A835F9">
      <w:pPr>
        <w:bidi w:val="0"/>
        <w:spacing w:after="0" w:line="240" w:lineRule="auto"/>
        <w:jc w:val="both"/>
        <w:rPr>
          <w:rFonts w:ascii="Times New Roman" w:hAnsi="Times New Roman"/>
          <w:b/>
          <w:sz w:val="24"/>
        </w:rPr>
      </w:pPr>
      <w:r>
        <w:rPr>
          <w:rFonts w:ascii="Times New Roman" w:hAnsi="Times New Roman"/>
          <w:b/>
          <w:sz w:val="24"/>
        </w:rPr>
        <w:t>(§167e)</w:t>
      </w:r>
    </w:p>
    <w:p w:rsidR="00A835F9" w:rsidP="00A835F9">
      <w:pPr>
        <w:bidi w:val="0"/>
        <w:spacing w:after="0" w:line="240" w:lineRule="auto"/>
        <w:jc w:val="both"/>
        <w:rPr>
          <w:rFonts w:ascii="Times New Roman" w:hAnsi="Times New Roman"/>
          <w:b/>
          <w:sz w:val="24"/>
        </w:rPr>
      </w:pPr>
      <w:r w:rsidR="00981907">
        <w:rPr>
          <w:rFonts w:ascii="Times New Roman" w:hAnsi="Times New Roman"/>
          <w:b/>
          <w:sz w:val="24"/>
        </w:rPr>
        <w:t>Súdne konania</w:t>
      </w:r>
    </w:p>
    <w:p w:rsidR="00A835F9" w:rsidP="00A835F9">
      <w:pPr>
        <w:bidi w:val="0"/>
        <w:spacing w:after="0" w:line="240" w:lineRule="auto"/>
        <w:jc w:val="both"/>
        <w:rPr>
          <w:rFonts w:ascii="Times New Roman" w:hAnsi="Times New Roman"/>
          <w:sz w:val="24"/>
        </w:rPr>
      </w:pPr>
      <w:r>
        <w:rPr>
          <w:rFonts w:ascii="Times New Roman" w:hAnsi="Times New Roman"/>
          <w:sz w:val="24"/>
        </w:rPr>
        <w:t>Upravuje sa účinok vyhlásenia konkurzu vo vzťahu k súdnym konaniam, v ktorých vystupuje dlžník. Ak ide o konania, v ktorých sa uplatňuje nárok, ktorý treba prihlásiť alebo ak ide o nárok vylúčený z uspokojenia, tieto konania treba zastaviť. Osobitne sa upravuje premlčanie takýchto nárokov. Ak by sa zistilo, že tu nie sú predpoklady pre vedenie konkurzu, zo zákona sa na zastavenie konania neprihliada. V odseku 4 sa upravuje právo popierajúceho veriteľa vstúpiť do konania ohľadom oddlžením nedotknutej pohľadávky.</w:t>
      </w:r>
    </w:p>
    <w:p w:rsidR="00A835F9" w:rsidP="00A835F9">
      <w:pPr>
        <w:bidi w:val="0"/>
        <w:spacing w:after="0" w:line="240" w:lineRule="auto"/>
        <w:jc w:val="both"/>
        <w:rPr>
          <w:rFonts w:ascii="Times New Roman" w:hAnsi="Times New Roman"/>
          <w:sz w:val="24"/>
        </w:rPr>
      </w:pPr>
    </w:p>
    <w:p w:rsidR="001625C8" w:rsidP="00A835F9">
      <w:pPr>
        <w:bidi w:val="0"/>
        <w:spacing w:after="0" w:line="240" w:lineRule="auto"/>
        <w:jc w:val="both"/>
        <w:rPr>
          <w:rFonts w:ascii="Times New Roman" w:hAnsi="Times New Roman"/>
          <w:b/>
          <w:sz w:val="24"/>
        </w:rPr>
      </w:pPr>
      <w:r>
        <w:rPr>
          <w:rFonts w:ascii="Times New Roman" w:hAnsi="Times New Roman"/>
          <w:b/>
          <w:sz w:val="24"/>
        </w:rPr>
        <w:t>(§167f)</w:t>
      </w:r>
    </w:p>
    <w:p w:rsidR="00A835F9" w:rsidP="00A835F9">
      <w:pPr>
        <w:bidi w:val="0"/>
        <w:spacing w:after="0" w:line="240" w:lineRule="auto"/>
        <w:jc w:val="both"/>
        <w:rPr>
          <w:rFonts w:ascii="Times New Roman" w:hAnsi="Times New Roman"/>
          <w:b/>
          <w:sz w:val="24"/>
        </w:rPr>
      </w:pPr>
      <w:r w:rsidR="00981907">
        <w:rPr>
          <w:rFonts w:ascii="Times New Roman" w:hAnsi="Times New Roman"/>
          <w:b/>
          <w:sz w:val="24"/>
        </w:rPr>
        <w:t>Exekučné konania</w:t>
      </w:r>
      <w:r w:rsidR="001625C8">
        <w:rPr>
          <w:rFonts w:ascii="Times New Roman" w:hAnsi="Times New Roman"/>
          <w:b/>
          <w:sz w:val="24"/>
        </w:rPr>
        <w:t xml:space="preserve"> a obdobné vykonávacie konania</w:t>
      </w:r>
    </w:p>
    <w:p w:rsidR="00A835F9" w:rsidP="00A835F9">
      <w:pPr>
        <w:bidi w:val="0"/>
        <w:spacing w:after="0" w:line="240" w:lineRule="auto"/>
        <w:jc w:val="both"/>
        <w:rPr>
          <w:rFonts w:ascii="Times New Roman" w:hAnsi="Times New Roman"/>
          <w:sz w:val="24"/>
        </w:rPr>
      </w:pPr>
      <w:r>
        <w:rPr>
          <w:rFonts w:ascii="Times New Roman" w:hAnsi="Times New Roman"/>
          <w:sz w:val="24"/>
        </w:rPr>
        <w:t>Upravuje sa účinok vyhlásenia konkurzu na prebiehajúce exekučné konania</w:t>
      </w:r>
      <w:r w:rsidR="001625C8">
        <w:rPr>
          <w:rFonts w:ascii="Times New Roman" w:hAnsi="Times New Roman"/>
          <w:sz w:val="24"/>
        </w:rPr>
        <w:t xml:space="preserve"> a obdobné vykonávacie konania (daňové exekučné konanie)</w:t>
      </w:r>
      <w:r>
        <w:rPr>
          <w:rFonts w:ascii="Times New Roman" w:hAnsi="Times New Roman"/>
          <w:sz w:val="24"/>
        </w:rPr>
        <w:t xml:space="preserve">. Takéto konania nemožno začať a ani ich viesť pre pohľadávku, ktorá predstavuje „starý dlh“ dlžníka. </w:t>
      </w:r>
      <w:r w:rsidR="00981907">
        <w:rPr>
          <w:rFonts w:ascii="Times New Roman" w:hAnsi="Times New Roman"/>
          <w:sz w:val="24"/>
        </w:rPr>
        <w:t>Prebiehajúce</w:t>
      </w:r>
      <w:r>
        <w:rPr>
          <w:rFonts w:ascii="Times New Roman" w:hAnsi="Times New Roman"/>
          <w:sz w:val="24"/>
        </w:rPr>
        <w:t xml:space="preserve"> </w:t>
      </w:r>
      <w:r w:rsidR="00981907">
        <w:rPr>
          <w:rFonts w:ascii="Times New Roman" w:hAnsi="Times New Roman"/>
          <w:sz w:val="24"/>
        </w:rPr>
        <w:t>exekučné</w:t>
      </w:r>
      <w:r>
        <w:rPr>
          <w:rFonts w:ascii="Times New Roman" w:hAnsi="Times New Roman"/>
          <w:sz w:val="24"/>
        </w:rPr>
        <w:t xml:space="preserve"> konanie </w:t>
      </w:r>
      <w:r w:rsidR="00981907">
        <w:rPr>
          <w:rFonts w:ascii="Times New Roman" w:hAnsi="Times New Roman"/>
          <w:sz w:val="24"/>
        </w:rPr>
        <w:t xml:space="preserve">treba zastaviť </w:t>
      </w:r>
      <w:r>
        <w:rPr>
          <w:rFonts w:ascii="Times New Roman" w:hAnsi="Times New Roman"/>
          <w:sz w:val="24"/>
        </w:rPr>
        <w:t>a v konaní, ktoré má začať po vyhlásení konkurzu zamietne návrh na vydanie poverenia na vykonanie exekúcie. Z dôvodu jednoznačnosti sa výslovne uvádza, že exekučné záložné práva zanikajú (nejde o zabezpečo</w:t>
      </w:r>
      <w:r w:rsidR="00981907">
        <w:rPr>
          <w:rFonts w:ascii="Times New Roman" w:hAnsi="Times New Roman"/>
          <w:sz w:val="24"/>
        </w:rPr>
        <w:t xml:space="preserve">vacie práva pre účely konkurzu, ale len pre </w:t>
      </w:r>
      <w:r w:rsidR="001625C8">
        <w:rPr>
          <w:rFonts w:ascii="Times New Roman" w:hAnsi="Times New Roman"/>
          <w:sz w:val="24"/>
        </w:rPr>
        <w:t xml:space="preserve">potreby </w:t>
      </w:r>
      <w:r w:rsidR="00981907">
        <w:rPr>
          <w:rFonts w:ascii="Times New Roman" w:hAnsi="Times New Roman"/>
          <w:sz w:val="24"/>
        </w:rPr>
        <w:t>exekúciu</w:t>
      </w:r>
      <w:r w:rsidR="001625C8">
        <w:rPr>
          <w:rFonts w:ascii="Times New Roman" w:hAnsi="Times New Roman"/>
          <w:sz w:val="24"/>
        </w:rPr>
        <w:t xml:space="preserve"> a inde ako v exekúcii ani nemôžu byť vykonané</w:t>
      </w:r>
      <w:r>
        <w:rPr>
          <w:rFonts w:ascii="Times New Roman" w:hAnsi="Times New Roman"/>
          <w:sz w:val="24"/>
        </w:rPr>
        <w:t>).</w:t>
      </w:r>
      <w:r w:rsidRPr="00933754">
        <w:rPr>
          <w:rFonts w:ascii="Times New Roman" w:hAnsi="Times New Roman"/>
          <w:sz w:val="24"/>
        </w:rPr>
        <w:t xml:space="preserve"> </w:t>
      </w:r>
      <w:r>
        <w:rPr>
          <w:rFonts w:ascii="Times New Roman" w:hAnsi="Times New Roman"/>
          <w:sz w:val="24"/>
        </w:rPr>
        <w:t>Ak by sa zistilo, že tu nie sú predpoklady pre vedenie konkurzu, zo zákona sa na zastavenie konania neprihliada.</w:t>
      </w:r>
    </w:p>
    <w:p w:rsidR="00784C6E" w:rsidP="00A835F9">
      <w:pPr>
        <w:bidi w:val="0"/>
        <w:spacing w:after="0" w:line="240" w:lineRule="auto"/>
        <w:jc w:val="both"/>
        <w:rPr>
          <w:rFonts w:ascii="Times New Roman" w:hAnsi="Times New Roman"/>
          <w:b/>
          <w:sz w:val="24"/>
        </w:rPr>
      </w:pPr>
    </w:p>
    <w:p w:rsidR="001625C8" w:rsidP="00A835F9">
      <w:pPr>
        <w:bidi w:val="0"/>
        <w:spacing w:after="0" w:line="240" w:lineRule="auto"/>
        <w:jc w:val="both"/>
        <w:rPr>
          <w:rFonts w:ascii="Times New Roman" w:hAnsi="Times New Roman"/>
          <w:b/>
          <w:sz w:val="24"/>
        </w:rPr>
      </w:pPr>
      <w:r>
        <w:rPr>
          <w:rFonts w:ascii="Times New Roman" w:hAnsi="Times New Roman"/>
          <w:b/>
          <w:sz w:val="24"/>
        </w:rPr>
        <w:t>(§167g)</w:t>
      </w:r>
    </w:p>
    <w:p w:rsidR="00A835F9" w:rsidP="00A835F9">
      <w:pPr>
        <w:bidi w:val="0"/>
        <w:spacing w:after="0" w:line="240" w:lineRule="auto"/>
        <w:jc w:val="both"/>
        <w:rPr>
          <w:rFonts w:ascii="Times New Roman" w:hAnsi="Times New Roman"/>
          <w:b/>
          <w:sz w:val="24"/>
        </w:rPr>
      </w:pPr>
      <w:r w:rsidR="00981907">
        <w:rPr>
          <w:rFonts w:ascii="Times New Roman" w:hAnsi="Times New Roman"/>
          <w:b/>
          <w:sz w:val="24"/>
        </w:rPr>
        <w:t>Dobrovoľná dražba</w:t>
      </w:r>
    </w:p>
    <w:p w:rsidR="00A835F9" w:rsidP="00A835F9">
      <w:pPr>
        <w:bidi w:val="0"/>
        <w:spacing w:after="0" w:line="240" w:lineRule="auto"/>
        <w:jc w:val="both"/>
        <w:rPr>
          <w:rFonts w:ascii="Times New Roman" w:hAnsi="Times New Roman"/>
          <w:sz w:val="24"/>
        </w:rPr>
      </w:pPr>
      <w:r>
        <w:rPr>
          <w:rFonts w:ascii="Times New Roman" w:hAnsi="Times New Roman"/>
          <w:sz w:val="24"/>
        </w:rPr>
        <w:t>Upravuje sa účinok vyhlásenia konkurzu na prebiehajúcu dobrovoľnú dražbu.  Rozlišuje sa, či konanie dražby navrhol samotný dlžník alebo záložný veriteľ.</w:t>
      </w:r>
      <w:r w:rsidR="00981907">
        <w:rPr>
          <w:rFonts w:ascii="Times New Roman" w:hAnsi="Times New Roman"/>
          <w:sz w:val="24"/>
        </w:rPr>
        <w:t xml:space="preserve"> Predmet dražby začne podliehať konkurzu vtedy, ak sa do konkurzu zabezpečený veriteľ prihlási.</w:t>
      </w:r>
    </w:p>
    <w:p w:rsidR="00A835F9" w:rsidP="00A835F9">
      <w:pPr>
        <w:bidi w:val="0"/>
        <w:spacing w:after="0" w:line="240" w:lineRule="auto"/>
        <w:jc w:val="both"/>
        <w:rPr>
          <w:rFonts w:ascii="Times New Roman" w:hAnsi="Times New Roman"/>
          <w:sz w:val="24"/>
        </w:rPr>
      </w:pPr>
    </w:p>
    <w:p w:rsidR="001625C8" w:rsidP="00A835F9">
      <w:pPr>
        <w:bidi w:val="0"/>
        <w:spacing w:after="0" w:line="240" w:lineRule="auto"/>
        <w:jc w:val="both"/>
        <w:rPr>
          <w:rFonts w:ascii="Times New Roman" w:hAnsi="Times New Roman"/>
          <w:b/>
          <w:sz w:val="24"/>
        </w:rPr>
      </w:pPr>
      <w:r>
        <w:rPr>
          <w:rFonts w:ascii="Times New Roman" w:hAnsi="Times New Roman"/>
          <w:b/>
          <w:sz w:val="24"/>
        </w:rPr>
        <w:t>(§167h)</w:t>
      </w:r>
    </w:p>
    <w:p w:rsidR="00A835F9" w:rsidP="00A835F9">
      <w:pPr>
        <w:bidi w:val="0"/>
        <w:spacing w:after="0" w:line="240" w:lineRule="auto"/>
        <w:jc w:val="both"/>
        <w:rPr>
          <w:rFonts w:ascii="Times New Roman" w:hAnsi="Times New Roman"/>
          <w:b/>
          <w:sz w:val="24"/>
        </w:rPr>
      </w:pPr>
      <w:r w:rsidR="00981907">
        <w:rPr>
          <w:rFonts w:ascii="Times New Roman" w:hAnsi="Times New Roman"/>
          <w:b/>
          <w:sz w:val="24"/>
        </w:rPr>
        <w:t>Konkurzná podstata</w:t>
      </w:r>
    </w:p>
    <w:p w:rsidR="00A835F9" w:rsidRPr="004434B1" w:rsidP="00A835F9">
      <w:pPr>
        <w:bidi w:val="0"/>
        <w:spacing w:after="0" w:line="240" w:lineRule="auto"/>
        <w:jc w:val="both"/>
        <w:rPr>
          <w:rFonts w:ascii="Times New Roman" w:hAnsi="Times New Roman"/>
          <w:sz w:val="24"/>
        </w:rPr>
      </w:pPr>
      <w:r>
        <w:rPr>
          <w:rFonts w:ascii="Times New Roman" w:hAnsi="Times New Roman"/>
          <w:sz w:val="24"/>
        </w:rPr>
        <w:t xml:space="preserve">Oproti konkurzu </w:t>
      </w:r>
      <w:r w:rsidR="001625C8">
        <w:rPr>
          <w:rFonts w:ascii="Times New Roman" w:hAnsi="Times New Roman"/>
          <w:sz w:val="24"/>
        </w:rPr>
        <w:t>podľa druhej časti zákona</w:t>
      </w:r>
      <w:r>
        <w:rPr>
          <w:rFonts w:ascii="Times New Roman" w:hAnsi="Times New Roman"/>
          <w:sz w:val="24"/>
        </w:rPr>
        <w:t>, je v prípade konkurzu fyzických osôb konkurzná podstata zúžená a tvorí ju</w:t>
      </w:r>
      <w:r w:rsidR="00981907">
        <w:rPr>
          <w:rFonts w:ascii="Times New Roman" w:hAnsi="Times New Roman"/>
          <w:sz w:val="24"/>
        </w:rPr>
        <w:t xml:space="preserve"> spravidla</w:t>
      </w:r>
      <w:r>
        <w:rPr>
          <w:rFonts w:ascii="Times New Roman" w:hAnsi="Times New Roman"/>
          <w:sz w:val="24"/>
        </w:rPr>
        <w:t xml:space="preserve"> len nezabezpečený majetok, ktorý patril dlžníkovi ku dňu vyhlásenia konkurzu</w:t>
      </w:r>
      <w:r w:rsidR="00981907">
        <w:rPr>
          <w:rFonts w:ascii="Times New Roman" w:hAnsi="Times New Roman"/>
          <w:sz w:val="24"/>
        </w:rPr>
        <w:t xml:space="preserve"> a výťažky získané správou a speňažovaním takéhoto majetku</w:t>
      </w:r>
      <w:r>
        <w:rPr>
          <w:rFonts w:ascii="Times New Roman" w:hAnsi="Times New Roman"/>
          <w:sz w:val="24"/>
        </w:rPr>
        <w:t>.</w:t>
      </w:r>
      <w:r w:rsidR="00981907">
        <w:rPr>
          <w:rFonts w:ascii="Times New Roman" w:hAnsi="Times New Roman"/>
          <w:sz w:val="24"/>
        </w:rPr>
        <w:t xml:space="preserve"> Konkurzu podlieha aj majetok pod výhradou vlastníctva alebo predmet finančného lízingu, ak správca postupuje podľa § 45a. </w:t>
      </w:r>
      <w:r>
        <w:rPr>
          <w:rFonts w:ascii="Times New Roman" w:hAnsi="Times New Roman"/>
          <w:sz w:val="24"/>
        </w:rPr>
        <w:t>Zabezpečený majetok podlieha konkurzu vtedy, ak sa zabezpečený veriteľ prihlási s právom na oddelené uspokojenie. Konkurznú podstatu netvorí</w:t>
      </w:r>
      <w:r w:rsidR="00981907">
        <w:rPr>
          <w:rFonts w:ascii="Times New Roman" w:hAnsi="Times New Roman"/>
          <w:sz w:val="24"/>
        </w:rPr>
        <w:t xml:space="preserve"> nepostihnuteľná hodnota obydlia dlžníka ako aj taký majetok, ktorý</w:t>
      </w:r>
      <w:r>
        <w:rPr>
          <w:rFonts w:ascii="Times New Roman" w:hAnsi="Times New Roman"/>
          <w:sz w:val="24"/>
        </w:rPr>
        <w:t xml:space="preserve"> nemožno postihnúť v exekúcii.</w:t>
      </w:r>
    </w:p>
    <w:p w:rsidR="009A6DB6" w:rsidP="00A835F9">
      <w:pPr>
        <w:bidi w:val="0"/>
        <w:spacing w:after="0" w:line="240" w:lineRule="auto"/>
        <w:jc w:val="both"/>
        <w:rPr>
          <w:rFonts w:ascii="Times New Roman" w:hAnsi="Times New Roman"/>
          <w:b/>
          <w:sz w:val="24"/>
        </w:rPr>
      </w:pPr>
    </w:p>
    <w:p w:rsidR="001625C8" w:rsidRPr="001625C8" w:rsidP="00A835F9">
      <w:pPr>
        <w:bidi w:val="0"/>
        <w:spacing w:after="0" w:line="240" w:lineRule="auto"/>
        <w:jc w:val="both"/>
        <w:rPr>
          <w:rFonts w:ascii="Times New Roman" w:hAnsi="Times New Roman"/>
          <w:b/>
          <w:sz w:val="24"/>
        </w:rPr>
      </w:pPr>
      <w:r w:rsidRPr="001625C8">
        <w:rPr>
          <w:rFonts w:ascii="Times New Roman" w:hAnsi="Times New Roman"/>
          <w:b/>
          <w:sz w:val="24"/>
        </w:rPr>
        <w:t>(§ 167i)</w:t>
      </w:r>
    </w:p>
    <w:p w:rsidR="00A835F9" w:rsidP="00A835F9">
      <w:pPr>
        <w:bidi w:val="0"/>
        <w:spacing w:after="0" w:line="240" w:lineRule="auto"/>
        <w:jc w:val="both"/>
        <w:rPr>
          <w:rFonts w:ascii="Times New Roman" w:hAnsi="Times New Roman"/>
          <w:b/>
          <w:sz w:val="24"/>
        </w:rPr>
      </w:pPr>
      <w:r w:rsidRPr="001625C8" w:rsidR="00981907">
        <w:rPr>
          <w:rFonts w:ascii="Times New Roman" w:hAnsi="Times New Roman"/>
          <w:b/>
          <w:sz w:val="24"/>
        </w:rPr>
        <w:t>Bezpodielové spoluvlastníctvo</w:t>
      </w:r>
      <w:r w:rsidR="00981907">
        <w:rPr>
          <w:rFonts w:ascii="Times New Roman" w:hAnsi="Times New Roman"/>
          <w:b/>
          <w:sz w:val="24"/>
        </w:rPr>
        <w:t xml:space="preserve"> manželov</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Jedným z následkov vyhlásenia konkurzu je zánik </w:t>
      </w:r>
      <w:r w:rsidR="004451E0">
        <w:rPr>
          <w:rFonts w:ascii="Times New Roman" w:hAnsi="Times New Roman"/>
          <w:sz w:val="24"/>
        </w:rPr>
        <w:t xml:space="preserve">bezpodielového spoluvlastníctva manželov (BSM). Do podstaty bude patriť celý majetok v </w:t>
      </w:r>
      <w:r>
        <w:rPr>
          <w:rFonts w:ascii="Times New Roman" w:hAnsi="Times New Roman"/>
          <w:sz w:val="24"/>
        </w:rPr>
        <w:t>BSM, čo je dôsledok úpadku jedného z manželov podávajúci sa aj z hmo</w:t>
      </w:r>
      <w:r w:rsidR="001625C8">
        <w:rPr>
          <w:rFonts w:ascii="Times New Roman" w:hAnsi="Times New Roman"/>
          <w:sz w:val="24"/>
        </w:rPr>
        <w:t>tného práva (porovnaj §147 Občianskeho zákonníka</w:t>
      </w:r>
      <w:r>
        <w:rPr>
          <w:rFonts w:ascii="Times New Roman" w:hAnsi="Times New Roman"/>
          <w:sz w:val="24"/>
        </w:rPr>
        <w:t>). Druhý z manželov má právo na náhradovú pohľadávku voči upadnutému manželovi z titulu vyrovnania podielov</w:t>
      </w:r>
      <w:r w:rsidR="001625C8">
        <w:rPr>
          <w:rFonts w:ascii="Times New Roman" w:hAnsi="Times New Roman"/>
          <w:sz w:val="24"/>
        </w:rPr>
        <w:t xml:space="preserve"> (§150 Občianskeho zákonník)a</w:t>
      </w:r>
      <w:r>
        <w:rPr>
          <w:rFonts w:ascii="Times New Roman" w:hAnsi="Times New Roman"/>
          <w:sz w:val="24"/>
        </w:rPr>
        <w:t>. Ide vš</w:t>
      </w:r>
      <w:r w:rsidR="004451E0">
        <w:rPr>
          <w:rFonts w:ascii="Times New Roman" w:hAnsi="Times New Roman"/>
          <w:sz w:val="24"/>
        </w:rPr>
        <w:t>ak o pohľadávku „za konkurznou podstatou</w:t>
      </w:r>
      <w:r>
        <w:rPr>
          <w:rFonts w:ascii="Times New Roman" w:hAnsi="Times New Roman"/>
          <w:sz w:val="24"/>
        </w:rPr>
        <w:t xml:space="preserve">“. Nie je vylúčené, že upadnutý manžel pohľadávku na vyrovnanie podielov druhému z manželov splní v budúcnosti. Premlčanie nárokov medzi manželmi sa spravuje § 114 </w:t>
      </w:r>
      <w:r w:rsidR="001625C8">
        <w:rPr>
          <w:rFonts w:ascii="Times New Roman" w:hAnsi="Times New Roman"/>
          <w:sz w:val="24"/>
        </w:rPr>
        <w:t>Občianskeho zákonníka</w:t>
      </w:r>
      <w:r>
        <w:rPr>
          <w:rFonts w:ascii="Times New Roman" w:hAnsi="Times New Roman"/>
          <w:sz w:val="24"/>
        </w:rPr>
        <w:t>. Osobitne sa upravuje možnosť do konkurzu upadnutého manžela prihlásiť sa aj veriteľom druhého z manželov, ktorí majú právo byť uspokojení z masy BSM.</w:t>
      </w:r>
    </w:p>
    <w:p w:rsidR="00A835F9" w:rsidP="00A835F9">
      <w:pPr>
        <w:bidi w:val="0"/>
        <w:spacing w:after="0" w:line="240" w:lineRule="auto"/>
        <w:jc w:val="both"/>
        <w:rPr>
          <w:rFonts w:ascii="Times New Roman" w:hAnsi="Times New Roman"/>
          <w:sz w:val="24"/>
        </w:rPr>
      </w:pPr>
    </w:p>
    <w:p w:rsidR="001625C8" w:rsidP="00A835F9">
      <w:pPr>
        <w:bidi w:val="0"/>
        <w:spacing w:after="0" w:line="240" w:lineRule="auto"/>
        <w:jc w:val="both"/>
        <w:rPr>
          <w:rFonts w:ascii="Times New Roman" w:hAnsi="Times New Roman"/>
          <w:b/>
          <w:sz w:val="24"/>
        </w:rPr>
      </w:pPr>
      <w:r>
        <w:rPr>
          <w:rFonts w:ascii="Times New Roman" w:hAnsi="Times New Roman"/>
          <w:b/>
          <w:sz w:val="24"/>
        </w:rPr>
        <w:t>(§167j)</w:t>
      </w:r>
    </w:p>
    <w:p w:rsidR="00A835F9" w:rsidP="00A835F9">
      <w:pPr>
        <w:bidi w:val="0"/>
        <w:spacing w:after="0" w:line="240" w:lineRule="auto"/>
        <w:jc w:val="both"/>
        <w:rPr>
          <w:rFonts w:ascii="Times New Roman" w:hAnsi="Times New Roman"/>
          <w:b/>
          <w:sz w:val="24"/>
        </w:rPr>
      </w:pPr>
      <w:r w:rsidR="004451E0">
        <w:rPr>
          <w:rFonts w:ascii="Times New Roman" w:hAnsi="Times New Roman"/>
          <w:b/>
          <w:sz w:val="24"/>
        </w:rPr>
        <w:t>Súpis majetku konkurznej podstaty</w:t>
      </w:r>
    </w:p>
    <w:p w:rsidR="00A835F9" w:rsidP="00A835F9">
      <w:pPr>
        <w:bidi w:val="0"/>
        <w:spacing w:after="0" w:line="240" w:lineRule="auto"/>
        <w:jc w:val="both"/>
        <w:rPr>
          <w:rFonts w:ascii="Times New Roman" w:hAnsi="Times New Roman"/>
          <w:sz w:val="24"/>
        </w:rPr>
      </w:pPr>
      <w:r>
        <w:rPr>
          <w:rFonts w:ascii="Times New Roman" w:hAnsi="Times New Roman"/>
          <w:sz w:val="24"/>
        </w:rPr>
        <w:t>Upravuje sa pravidlo o nevyhnutnosti a lehote na vyhotovenie súpisu. V odseku 2 sa upravuje osobitný spôsob riešenia excindácie. Správca nebude zaťahovaný do konania o vylučovacej žalobe, čo umožní zníženie nákladov na vedenie konkurzu.</w:t>
      </w:r>
      <w:r w:rsidR="004451E0">
        <w:rPr>
          <w:rFonts w:ascii="Times New Roman" w:hAnsi="Times New Roman"/>
          <w:sz w:val="24"/>
        </w:rPr>
        <w:t xml:space="preserve"> Dlžník „odovzdal“ majetok v prospech veriteľov a teda rozsah, v ktorom majú prihlásení veritelia nárok na uspokojenie</w:t>
      </w:r>
      <w:r w:rsidR="001625C8">
        <w:rPr>
          <w:rFonts w:ascii="Times New Roman" w:hAnsi="Times New Roman"/>
          <w:sz w:val="24"/>
        </w:rPr>
        <w:t xml:space="preserve"> </w:t>
      </w:r>
      <w:r w:rsidR="004451E0">
        <w:rPr>
          <w:rFonts w:ascii="Times New Roman" w:hAnsi="Times New Roman"/>
          <w:sz w:val="24"/>
        </w:rPr>
        <w:t xml:space="preserve">sa z majetku v konkurznej podstate </w:t>
      </w:r>
      <w:r w:rsidR="001625C8">
        <w:rPr>
          <w:rFonts w:ascii="Times New Roman" w:hAnsi="Times New Roman"/>
          <w:sz w:val="24"/>
        </w:rPr>
        <w:t>musí byť výsledkom aktivity dotknutých veriteľov.</w:t>
      </w:r>
    </w:p>
    <w:p w:rsidR="00A835F9" w:rsidP="00A835F9">
      <w:pPr>
        <w:bidi w:val="0"/>
        <w:spacing w:after="0" w:line="240" w:lineRule="auto"/>
        <w:jc w:val="both"/>
        <w:rPr>
          <w:rFonts w:ascii="Times New Roman" w:hAnsi="Times New Roman"/>
          <w:sz w:val="24"/>
        </w:rPr>
      </w:pPr>
    </w:p>
    <w:p w:rsidR="001625C8" w:rsidP="00A835F9">
      <w:pPr>
        <w:bidi w:val="0"/>
        <w:spacing w:after="0" w:line="240" w:lineRule="auto"/>
        <w:jc w:val="both"/>
        <w:rPr>
          <w:rFonts w:ascii="Times New Roman" w:hAnsi="Times New Roman"/>
          <w:b/>
          <w:sz w:val="24"/>
        </w:rPr>
      </w:pPr>
      <w:r>
        <w:rPr>
          <w:rFonts w:ascii="Times New Roman" w:hAnsi="Times New Roman"/>
          <w:b/>
          <w:sz w:val="24"/>
        </w:rPr>
        <w:t>(§167k)</w:t>
      </w:r>
    </w:p>
    <w:p w:rsidR="00A835F9" w:rsidP="00A835F9">
      <w:pPr>
        <w:bidi w:val="0"/>
        <w:spacing w:after="0" w:line="240" w:lineRule="auto"/>
        <w:jc w:val="both"/>
        <w:rPr>
          <w:rFonts w:ascii="Times New Roman" w:hAnsi="Times New Roman"/>
          <w:b/>
          <w:sz w:val="24"/>
        </w:rPr>
      </w:pPr>
      <w:r w:rsidR="004451E0">
        <w:rPr>
          <w:rFonts w:ascii="Times New Roman" w:hAnsi="Times New Roman"/>
          <w:b/>
          <w:sz w:val="24"/>
        </w:rPr>
        <w:t>Zabezpečený veriteľ</w:t>
      </w:r>
    </w:p>
    <w:p w:rsidR="004451E0" w:rsidRPr="004451E0" w:rsidP="00107AB9">
      <w:pPr>
        <w:bidi w:val="0"/>
        <w:spacing w:after="0" w:line="240" w:lineRule="auto"/>
        <w:jc w:val="both"/>
        <w:rPr>
          <w:rFonts w:ascii="Times New Roman" w:hAnsi="Times New Roman"/>
          <w:sz w:val="24"/>
          <w:szCs w:val="24"/>
          <w:lang w:eastAsia="sk-SK"/>
        </w:rPr>
      </w:pPr>
      <w:r w:rsidR="001625C8">
        <w:rPr>
          <w:rFonts w:ascii="Times New Roman" w:hAnsi="Times New Roman"/>
          <w:sz w:val="24"/>
        </w:rPr>
        <w:t xml:space="preserve">Konkurz podľa tejto časti zákona je kolektívne konanie zamerané najmä na riešenie dlžníkovho „starého“ nezabezpečeného dlhu. </w:t>
      </w:r>
      <w:r w:rsidR="00A835F9">
        <w:rPr>
          <w:rFonts w:ascii="Times New Roman" w:hAnsi="Times New Roman"/>
          <w:sz w:val="24"/>
        </w:rPr>
        <w:t xml:space="preserve">Ako opcia sa </w:t>
      </w:r>
      <w:r w:rsidR="001625C8">
        <w:rPr>
          <w:rFonts w:ascii="Times New Roman" w:hAnsi="Times New Roman"/>
          <w:sz w:val="24"/>
        </w:rPr>
        <w:t xml:space="preserve">však </w:t>
      </w:r>
      <w:r w:rsidR="00A835F9">
        <w:rPr>
          <w:rFonts w:ascii="Times New Roman" w:hAnsi="Times New Roman"/>
          <w:sz w:val="24"/>
        </w:rPr>
        <w:t xml:space="preserve">upravuje možnosť </w:t>
      </w:r>
      <w:r w:rsidR="001625C8">
        <w:rPr>
          <w:rFonts w:ascii="Times New Roman" w:hAnsi="Times New Roman"/>
          <w:sz w:val="24"/>
        </w:rPr>
        <w:t xml:space="preserve">(prednostného) </w:t>
      </w:r>
      <w:r w:rsidR="00A835F9">
        <w:rPr>
          <w:rFonts w:ascii="Times New Roman" w:hAnsi="Times New Roman"/>
          <w:sz w:val="24"/>
        </w:rPr>
        <w:t>zabezpečeného veriteľa prihlásiť sa do konkurzu. Ak tak urobí, zaťažený majetok bude tvoriť konkurznú podstatu. V odseku 2 sa upravuje pravidlo o prihlásení neskoršieho zabezpečeného veriteľa. V konkurze je zabezpečeným veriteľom len ten, kto má právo na oddelené uspokojenie z reálneho majetku. Ak tu niet majetku, z ktorého môže byť zabezpečený veriteľ uspokojený, treba na neho hľadieť ako na</w:t>
      </w:r>
      <w:r w:rsidR="001625C8">
        <w:rPr>
          <w:rFonts w:ascii="Times New Roman" w:hAnsi="Times New Roman"/>
          <w:sz w:val="24"/>
        </w:rPr>
        <w:t xml:space="preserve"> veriteľa</w:t>
      </w:r>
      <w:r w:rsidR="00A835F9">
        <w:rPr>
          <w:rFonts w:ascii="Times New Roman" w:hAnsi="Times New Roman"/>
          <w:sz w:val="24"/>
        </w:rPr>
        <w:t xml:space="preserve"> nezabezpečeného. V odseku 3 sa upravuje pravidlo týkajúce sa následkov</w:t>
      </w:r>
      <w:r>
        <w:rPr>
          <w:rFonts w:ascii="Times New Roman" w:hAnsi="Times New Roman"/>
          <w:sz w:val="24"/>
        </w:rPr>
        <w:t xml:space="preserve"> začatia výkonu zabezpečovacieho práva</w:t>
      </w:r>
      <w:r w:rsidR="00A835F9">
        <w:rPr>
          <w:rFonts w:ascii="Times New Roman" w:hAnsi="Times New Roman"/>
          <w:sz w:val="24"/>
        </w:rPr>
        <w:t xml:space="preserve"> </w:t>
      </w:r>
      <w:r>
        <w:rPr>
          <w:rFonts w:ascii="Times New Roman" w:hAnsi="Times New Roman"/>
          <w:sz w:val="24"/>
        </w:rPr>
        <w:t xml:space="preserve">prednostným zabezpečeným veriteľom. </w:t>
      </w:r>
      <w:r w:rsidRPr="004451E0">
        <w:rPr>
          <w:rFonts w:ascii="Times New Roman" w:hAnsi="Times New Roman"/>
          <w:sz w:val="24"/>
        </w:rPr>
        <w:t>Zaťažený majetok tvorí konkurznú podstatu aj vtedy, ak hodnota zaťaženého majetku prevyšuje ťarchy na majetku, do času, kým niektorý zo zabezpečených veriteľov nepristúpi k výkonu zabezpečovacieho</w:t>
      </w:r>
      <w:r>
        <w:rPr>
          <w:rFonts w:ascii="Times New Roman" w:hAnsi="Times New Roman"/>
          <w:sz w:val="24"/>
        </w:rPr>
        <w:t xml:space="preserve"> práva</w:t>
      </w:r>
      <w:r w:rsidRPr="004451E0">
        <w:rPr>
          <w:rFonts w:ascii="Times New Roman" w:hAnsi="Times New Roman"/>
          <w:sz w:val="24"/>
        </w:rPr>
        <w:t xml:space="preserve">. </w:t>
      </w:r>
      <w:r>
        <w:rPr>
          <w:rFonts w:ascii="Times New Roman" w:hAnsi="Times New Roman"/>
          <w:sz w:val="24"/>
        </w:rPr>
        <w:t xml:space="preserve">Upravujú sa tiež následky skutočnosti </w:t>
      </w:r>
      <w:r w:rsidR="00107AB9">
        <w:rPr>
          <w:rFonts w:ascii="Times New Roman" w:hAnsi="Times New Roman"/>
          <w:sz w:val="24"/>
        </w:rPr>
        <w:t>a</w:t>
      </w:r>
      <w:r w:rsidRPr="004451E0">
        <w:rPr>
          <w:rFonts w:ascii="Times New Roman" w:hAnsi="Times New Roman"/>
          <w:sz w:val="24"/>
          <w:szCs w:val="24"/>
          <w:lang w:eastAsia="sk-SK"/>
        </w:rPr>
        <w:t>k blízka osoba</w:t>
      </w:r>
      <w:r w:rsidR="00107AB9">
        <w:rPr>
          <w:rFonts w:ascii="Times New Roman" w:hAnsi="Times New Roman"/>
          <w:sz w:val="24"/>
          <w:szCs w:val="24"/>
          <w:lang w:eastAsia="sk-SK"/>
        </w:rPr>
        <w:t xml:space="preserve"> dlžníka</w:t>
      </w:r>
      <w:r w:rsidRPr="004451E0">
        <w:rPr>
          <w:rFonts w:ascii="Times New Roman" w:hAnsi="Times New Roman"/>
          <w:sz w:val="24"/>
          <w:szCs w:val="24"/>
          <w:lang w:eastAsia="sk-SK"/>
        </w:rPr>
        <w:t xml:space="preserve"> so súhlasom dlžníka alebo obec, v ktorej katastri sa nehnuteľnosť nachádza so súhlasom dlžníka poskytne do konkurznej podstaty náhradu za hodnotu zaťaženého majetku, kt</w:t>
      </w:r>
      <w:r w:rsidR="00107AB9">
        <w:rPr>
          <w:rFonts w:ascii="Times New Roman" w:hAnsi="Times New Roman"/>
          <w:sz w:val="24"/>
          <w:szCs w:val="24"/>
          <w:lang w:eastAsia="sk-SK"/>
        </w:rPr>
        <w:t>orá prevyšuje ťarchy na majetku</w:t>
      </w:r>
      <w:r w:rsidRPr="004451E0">
        <w:rPr>
          <w:rFonts w:ascii="Times New Roman" w:hAnsi="Times New Roman"/>
          <w:sz w:val="24"/>
          <w:szCs w:val="24"/>
          <w:lang w:eastAsia="sk-SK"/>
        </w:rPr>
        <w:t xml:space="preserve">. </w:t>
      </w:r>
    </w:p>
    <w:p w:rsidR="00A835F9" w:rsidP="00A835F9">
      <w:pPr>
        <w:bidi w:val="0"/>
        <w:spacing w:after="0" w:line="240" w:lineRule="auto"/>
        <w:jc w:val="both"/>
        <w:rPr>
          <w:rFonts w:ascii="Times New Roman" w:hAnsi="Times New Roman"/>
          <w:sz w:val="24"/>
        </w:rPr>
      </w:pPr>
    </w:p>
    <w:p w:rsidR="00F5284A" w:rsidP="00A835F9">
      <w:pPr>
        <w:bidi w:val="0"/>
        <w:spacing w:after="0" w:line="240" w:lineRule="auto"/>
        <w:jc w:val="both"/>
        <w:rPr>
          <w:rFonts w:ascii="Times New Roman" w:hAnsi="Times New Roman"/>
          <w:b/>
          <w:sz w:val="24"/>
        </w:rPr>
      </w:pPr>
      <w:r>
        <w:rPr>
          <w:rFonts w:ascii="Times New Roman" w:hAnsi="Times New Roman"/>
          <w:b/>
          <w:sz w:val="24"/>
        </w:rPr>
        <w:t>(§167l)</w:t>
      </w:r>
    </w:p>
    <w:p w:rsidR="00A835F9" w:rsidP="00A835F9">
      <w:pPr>
        <w:bidi w:val="0"/>
        <w:spacing w:after="0" w:line="240" w:lineRule="auto"/>
        <w:jc w:val="both"/>
        <w:rPr>
          <w:rFonts w:ascii="Times New Roman" w:hAnsi="Times New Roman"/>
          <w:b/>
          <w:sz w:val="24"/>
        </w:rPr>
      </w:pPr>
      <w:r w:rsidR="00107AB9">
        <w:rPr>
          <w:rFonts w:ascii="Times New Roman" w:hAnsi="Times New Roman"/>
          <w:b/>
          <w:sz w:val="24"/>
        </w:rPr>
        <w:t>Prihlasovanie a popieranie pohľadávok</w:t>
      </w:r>
    </w:p>
    <w:p w:rsidR="00A835F9" w:rsidP="00A835F9">
      <w:pPr>
        <w:bidi w:val="0"/>
        <w:spacing w:after="0" w:line="240" w:lineRule="auto"/>
        <w:jc w:val="both"/>
        <w:rPr>
          <w:rFonts w:ascii="Times New Roman" w:hAnsi="Times New Roman"/>
          <w:sz w:val="24"/>
        </w:rPr>
      </w:pPr>
      <w:r>
        <w:rPr>
          <w:rFonts w:ascii="Times New Roman" w:hAnsi="Times New Roman"/>
          <w:sz w:val="24"/>
        </w:rPr>
        <w:t>V odseku 1 sa upravujú lehoty a spôsob prihlasovania pohľadávok veriteľov. V odseku 2 sa upravuje prípad prihlasovania veriteľov, ktorý majú pohľadávku voči inej osobe ako dlžníkovi, ale dlžník túto pohľadávku svojim majetkom zabezpečuje. Prihlášky sa podávajú u správcu v základnej prihlasovacej lehote 45 dní od vyhlásenia konkurzu. Pri neskoršom prihlásení veriteľ prichádza o</w:t>
      </w:r>
      <w:r w:rsidR="00F5284A">
        <w:rPr>
          <w:rFonts w:ascii="Times New Roman" w:hAnsi="Times New Roman"/>
          <w:sz w:val="24"/>
        </w:rPr>
        <w:t> hlasovacie právo</w:t>
      </w:r>
      <w:r>
        <w:rPr>
          <w:rFonts w:ascii="Times New Roman" w:hAnsi="Times New Roman"/>
          <w:sz w:val="24"/>
        </w:rPr>
        <w:t>. Na rozdiel od konkurzu právnických osôb sa veritelia – fyzické osoby uvedené v zozname záväzkov dlžníkom o vyhlásení konkurzu upovedomujú. V odsek</w:t>
      </w:r>
      <w:r w:rsidR="00F5284A">
        <w:rPr>
          <w:rFonts w:ascii="Times New Roman" w:hAnsi="Times New Roman"/>
          <w:sz w:val="24"/>
        </w:rPr>
        <w:t>u 5 a 6 sa rieši právo veriteľov</w:t>
      </w:r>
      <w:r>
        <w:rPr>
          <w:rFonts w:ascii="Times New Roman" w:hAnsi="Times New Roman"/>
          <w:sz w:val="24"/>
        </w:rPr>
        <w:t xml:space="preserve"> popierať </w:t>
      </w:r>
      <w:r w:rsidR="00F5284A">
        <w:rPr>
          <w:rFonts w:ascii="Times New Roman" w:hAnsi="Times New Roman"/>
          <w:sz w:val="24"/>
        </w:rPr>
        <w:t xml:space="preserve">(navzájom) </w:t>
      </w:r>
      <w:r>
        <w:rPr>
          <w:rFonts w:ascii="Times New Roman" w:hAnsi="Times New Roman"/>
          <w:sz w:val="24"/>
        </w:rPr>
        <w:t xml:space="preserve">pohľadávky. V konkurze </w:t>
      </w:r>
      <w:r w:rsidR="00107AB9">
        <w:rPr>
          <w:rFonts w:ascii="Times New Roman" w:hAnsi="Times New Roman"/>
          <w:sz w:val="24"/>
        </w:rPr>
        <w:t>podľa</w:t>
      </w:r>
      <w:r w:rsidR="00F5284A">
        <w:rPr>
          <w:rFonts w:ascii="Times New Roman" w:hAnsi="Times New Roman"/>
          <w:sz w:val="24"/>
        </w:rPr>
        <w:t xml:space="preserve"> tejto</w:t>
      </w:r>
      <w:r w:rsidR="00107AB9">
        <w:rPr>
          <w:rFonts w:ascii="Times New Roman" w:hAnsi="Times New Roman"/>
          <w:sz w:val="24"/>
        </w:rPr>
        <w:t xml:space="preserve"> časti zákona</w:t>
      </w:r>
      <w:r>
        <w:rPr>
          <w:rFonts w:ascii="Times New Roman" w:hAnsi="Times New Roman"/>
          <w:sz w:val="24"/>
        </w:rPr>
        <w:t xml:space="preserve"> správca pohľadávky nepopiera.</w:t>
      </w:r>
      <w:r w:rsidR="00F5284A">
        <w:rPr>
          <w:rFonts w:ascii="Times New Roman" w:hAnsi="Times New Roman"/>
          <w:sz w:val="24"/>
        </w:rPr>
        <w:t xml:space="preserve"> Takýto postup je odôvodnený výškou nákladov preskúmavania pohľadávok a trov vedení takýchto konaní správcom, ktoré by zrejme v drvivej väčšine prípadov úplne vyčerpali konkurznú podstatu.</w:t>
      </w:r>
      <w:r w:rsidR="00107AB9">
        <w:rPr>
          <w:rFonts w:ascii="Times New Roman" w:hAnsi="Times New Roman"/>
          <w:sz w:val="24"/>
        </w:rPr>
        <w:t xml:space="preserve"> Rozsah uspokojenia veriteľov je </w:t>
      </w:r>
      <w:r w:rsidR="00F5284A">
        <w:rPr>
          <w:rFonts w:ascii="Times New Roman" w:hAnsi="Times New Roman"/>
          <w:sz w:val="24"/>
        </w:rPr>
        <w:t>podmienený ich aktivitou</w:t>
      </w:r>
      <w:r w:rsidR="00107AB9">
        <w:rPr>
          <w:rFonts w:ascii="Times New Roman" w:hAnsi="Times New Roman"/>
          <w:sz w:val="24"/>
        </w:rPr>
        <w:t xml:space="preserve">. Popieracie právo sa neposkytuje dlžníkovi, keďže </w:t>
      </w:r>
      <w:r w:rsidR="00F5284A">
        <w:rPr>
          <w:rFonts w:ascii="Times New Roman" w:hAnsi="Times New Roman"/>
          <w:sz w:val="24"/>
        </w:rPr>
        <w:t xml:space="preserve">toto </w:t>
      </w:r>
      <w:r w:rsidR="00107AB9">
        <w:rPr>
          <w:rFonts w:ascii="Times New Roman" w:hAnsi="Times New Roman"/>
          <w:sz w:val="24"/>
        </w:rPr>
        <w:t xml:space="preserve">konanie sa môže začať len na návrh dlžníka, ktorý je kvalifikovane zastúpený a svoj majetok </w:t>
      </w:r>
      <w:r w:rsidR="00F5284A">
        <w:rPr>
          <w:rFonts w:ascii="Times New Roman" w:hAnsi="Times New Roman"/>
          <w:sz w:val="24"/>
        </w:rPr>
        <w:t xml:space="preserve">tak </w:t>
      </w:r>
      <w:r w:rsidR="00107AB9">
        <w:rPr>
          <w:rFonts w:ascii="Times New Roman" w:hAnsi="Times New Roman"/>
          <w:sz w:val="24"/>
        </w:rPr>
        <w:t>na uspokojenie svojich veriteľov „odovzdal“.</w:t>
      </w:r>
    </w:p>
    <w:p w:rsidR="00A835F9" w:rsidP="00A835F9">
      <w:pPr>
        <w:bidi w:val="0"/>
        <w:spacing w:after="0" w:line="240" w:lineRule="auto"/>
        <w:jc w:val="both"/>
        <w:rPr>
          <w:rFonts w:ascii="Times New Roman" w:hAnsi="Times New Roman"/>
          <w:sz w:val="24"/>
        </w:rPr>
      </w:pPr>
    </w:p>
    <w:p w:rsidR="00F5284A" w:rsidRPr="00F5284A" w:rsidP="00A835F9">
      <w:pPr>
        <w:bidi w:val="0"/>
        <w:spacing w:after="0" w:line="240" w:lineRule="auto"/>
        <w:jc w:val="both"/>
        <w:rPr>
          <w:rFonts w:ascii="Times New Roman" w:hAnsi="Times New Roman"/>
          <w:b/>
          <w:sz w:val="24"/>
        </w:rPr>
      </w:pPr>
      <w:r w:rsidRPr="00F5284A">
        <w:rPr>
          <w:rFonts w:ascii="Times New Roman" w:hAnsi="Times New Roman"/>
          <w:b/>
          <w:sz w:val="24"/>
        </w:rPr>
        <w:t>(§167m)</w:t>
      </w:r>
    </w:p>
    <w:p w:rsidR="00A835F9" w:rsidP="00A835F9">
      <w:pPr>
        <w:bidi w:val="0"/>
        <w:spacing w:after="0" w:line="240" w:lineRule="auto"/>
        <w:jc w:val="both"/>
        <w:rPr>
          <w:rFonts w:ascii="Times New Roman" w:hAnsi="Times New Roman"/>
          <w:b/>
          <w:sz w:val="24"/>
        </w:rPr>
      </w:pPr>
      <w:r w:rsidR="00951C89">
        <w:rPr>
          <w:rFonts w:ascii="Times New Roman" w:hAnsi="Times New Roman"/>
          <w:b/>
          <w:sz w:val="24"/>
        </w:rPr>
        <w:t>Zástupca veriteľov</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Upravujú sa pravidlá pre kreovanie „veriteľského orgánu“, </w:t>
      </w:r>
      <w:r w:rsidR="00F5284A">
        <w:rPr>
          <w:rFonts w:ascii="Times New Roman" w:hAnsi="Times New Roman"/>
          <w:sz w:val="24"/>
        </w:rPr>
        <w:t>ktorým je</w:t>
      </w:r>
      <w:r>
        <w:rPr>
          <w:rFonts w:ascii="Times New Roman" w:hAnsi="Times New Roman"/>
          <w:sz w:val="24"/>
        </w:rPr>
        <w:t xml:space="preserve"> v prípade konkurzu fyzických osôb je zástupca veriteľov. Zvolanie schôdz</w:t>
      </w:r>
      <w:r w:rsidR="00F5284A">
        <w:rPr>
          <w:rFonts w:ascii="Times New Roman" w:hAnsi="Times New Roman"/>
          <w:sz w:val="24"/>
        </w:rPr>
        <w:t>e veriteľov je len fakultatívne a jeho pôsobnosť je obmedzená potrebami konania.</w:t>
      </w:r>
    </w:p>
    <w:p w:rsidR="00A835F9" w:rsidP="00A835F9">
      <w:pPr>
        <w:bidi w:val="0"/>
        <w:spacing w:after="0" w:line="240" w:lineRule="auto"/>
        <w:jc w:val="both"/>
        <w:rPr>
          <w:rFonts w:ascii="Times New Roman" w:hAnsi="Times New Roman"/>
          <w:sz w:val="24"/>
        </w:rPr>
      </w:pPr>
    </w:p>
    <w:p w:rsidR="00F5284A" w:rsidP="00A835F9">
      <w:pPr>
        <w:bidi w:val="0"/>
        <w:spacing w:after="0" w:line="240" w:lineRule="auto"/>
        <w:jc w:val="both"/>
        <w:rPr>
          <w:rFonts w:ascii="Times New Roman" w:hAnsi="Times New Roman"/>
          <w:b/>
          <w:sz w:val="24"/>
        </w:rPr>
      </w:pPr>
      <w:r>
        <w:rPr>
          <w:rFonts w:ascii="Times New Roman" w:hAnsi="Times New Roman"/>
          <w:b/>
          <w:sz w:val="24"/>
        </w:rPr>
        <w:t>(§167n)</w:t>
      </w:r>
    </w:p>
    <w:p w:rsidR="00A835F9" w:rsidP="00A835F9">
      <w:pPr>
        <w:bidi w:val="0"/>
        <w:spacing w:after="0" w:line="240" w:lineRule="auto"/>
        <w:jc w:val="both"/>
        <w:rPr>
          <w:rFonts w:ascii="Times New Roman" w:hAnsi="Times New Roman"/>
          <w:b/>
          <w:sz w:val="24"/>
        </w:rPr>
      </w:pPr>
      <w:r w:rsidR="00951C89">
        <w:rPr>
          <w:rFonts w:ascii="Times New Roman" w:hAnsi="Times New Roman"/>
          <w:b/>
          <w:sz w:val="24"/>
        </w:rPr>
        <w:t>Speňaženie nehnuteľností</w:t>
      </w:r>
    </w:p>
    <w:p w:rsidR="00A835F9" w:rsidP="00A835F9">
      <w:pPr>
        <w:bidi w:val="0"/>
        <w:spacing w:after="0" w:line="240" w:lineRule="auto"/>
        <w:jc w:val="both"/>
        <w:rPr>
          <w:rFonts w:ascii="Times New Roman" w:hAnsi="Times New Roman"/>
          <w:sz w:val="24"/>
        </w:rPr>
      </w:pPr>
      <w:r w:rsidR="000F7203">
        <w:rPr>
          <w:rFonts w:ascii="Times New Roman" w:hAnsi="Times New Roman"/>
          <w:sz w:val="24"/>
        </w:rPr>
        <w:t>Upravujú sa pravidlá speňažovania</w:t>
      </w:r>
      <w:r>
        <w:rPr>
          <w:rFonts w:ascii="Times New Roman" w:hAnsi="Times New Roman"/>
          <w:sz w:val="24"/>
        </w:rPr>
        <w:t xml:space="preserve"> nehnuteľností v</w:t>
      </w:r>
      <w:r w:rsidR="00F5284A">
        <w:rPr>
          <w:rFonts w:ascii="Times New Roman" w:hAnsi="Times New Roman"/>
          <w:sz w:val="24"/>
        </w:rPr>
        <w:t> </w:t>
      </w:r>
      <w:r>
        <w:rPr>
          <w:rFonts w:ascii="Times New Roman" w:hAnsi="Times New Roman"/>
          <w:sz w:val="24"/>
        </w:rPr>
        <w:t>konkurze</w:t>
      </w:r>
      <w:r w:rsidR="00F5284A">
        <w:rPr>
          <w:rFonts w:ascii="Times New Roman" w:hAnsi="Times New Roman"/>
          <w:sz w:val="24"/>
        </w:rPr>
        <w:t xml:space="preserve"> podľa tejto časti zákona</w:t>
      </w:r>
      <w:r>
        <w:rPr>
          <w:rFonts w:ascii="Times New Roman" w:hAnsi="Times New Roman"/>
          <w:sz w:val="24"/>
        </w:rPr>
        <w:t>. Nehnuteľnosti</w:t>
      </w:r>
      <w:r w:rsidR="000F7203">
        <w:rPr>
          <w:rFonts w:ascii="Times New Roman" w:hAnsi="Times New Roman"/>
          <w:sz w:val="24"/>
        </w:rPr>
        <w:t xml:space="preserve"> podliehajúce konkurzu</w:t>
      </w:r>
      <w:r>
        <w:rPr>
          <w:rFonts w:ascii="Times New Roman" w:hAnsi="Times New Roman"/>
          <w:sz w:val="24"/>
        </w:rPr>
        <w:t xml:space="preserve"> sa speňažia v zásade dražbou. </w:t>
      </w:r>
      <w:r w:rsidR="000F7203">
        <w:rPr>
          <w:rFonts w:ascii="Times New Roman" w:hAnsi="Times New Roman"/>
          <w:sz w:val="24"/>
        </w:rPr>
        <w:t xml:space="preserve">Nehnuteľnosti menšej hodnoty možno však speňažiť ako hnuteľnú vec. Hranicu určuje vykonávací predpis. </w:t>
      </w:r>
      <w:r>
        <w:rPr>
          <w:rFonts w:ascii="Times New Roman" w:hAnsi="Times New Roman"/>
          <w:sz w:val="24"/>
        </w:rPr>
        <w:t xml:space="preserve">V odseku 2 sa upravujú pravidlá pre zistenie najnižšieho podania. </w:t>
      </w:r>
    </w:p>
    <w:p w:rsidR="00A835F9" w:rsidP="00A835F9">
      <w:pPr>
        <w:bidi w:val="0"/>
        <w:spacing w:after="0" w:line="240" w:lineRule="auto"/>
        <w:jc w:val="both"/>
        <w:rPr>
          <w:rFonts w:ascii="Times New Roman" w:hAnsi="Times New Roman"/>
          <w:sz w:val="24"/>
        </w:rPr>
      </w:pPr>
    </w:p>
    <w:p w:rsidR="00F5284A" w:rsidRPr="00F5284A" w:rsidP="00A835F9">
      <w:pPr>
        <w:bidi w:val="0"/>
        <w:spacing w:after="0" w:line="240" w:lineRule="auto"/>
        <w:jc w:val="both"/>
        <w:rPr>
          <w:rFonts w:ascii="Times New Roman" w:hAnsi="Times New Roman"/>
          <w:b/>
          <w:sz w:val="24"/>
        </w:rPr>
      </w:pPr>
      <w:r>
        <w:rPr>
          <w:rFonts w:ascii="Times New Roman" w:hAnsi="Times New Roman"/>
          <w:b/>
          <w:sz w:val="24"/>
        </w:rPr>
        <w:t>(§167o)</w:t>
      </w:r>
    </w:p>
    <w:p w:rsidR="00A835F9" w:rsidP="00A835F9">
      <w:pPr>
        <w:bidi w:val="0"/>
        <w:spacing w:after="0" w:line="240" w:lineRule="auto"/>
        <w:jc w:val="both"/>
        <w:rPr>
          <w:rFonts w:ascii="Times New Roman" w:hAnsi="Times New Roman"/>
          <w:b/>
          <w:sz w:val="24"/>
        </w:rPr>
      </w:pPr>
      <w:r w:rsidR="000F7203">
        <w:rPr>
          <w:rFonts w:ascii="Times New Roman" w:hAnsi="Times New Roman"/>
          <w:b/>
          <w:sz w:val="24"/>
        </w:rPr>
        <w:t>Speňaženie obydlia dlžníka</w:t>
      </w:r>
    </w:p>
    <w:p w:rsidR="000F7203" w:rsidP="00A835F9">
      <w:pPr>
        <w:bidi w:val="0"/>
        <w:spacing w:after="0" w:line="240" w:lineRule="auto"/>
        <w:jc w:val="both"/>
        <w:rPr>
          <w:rFonts w:ascii="Times New Roman" w:hAnsi="Times New Roman"/>
          <w:sz w:val="24"/>
        </w:rPr>
      </w:pPr>
      <w:r w:rsidRPr="000F7203">
        <w:rPr>
          <w:rFonts w:ascii="Times New Roman" w:hAnsi="Times New Roman"/>
          <w:sz w:val="24"/>
        </w:rPr>
        <w:t>Upravujú sa osobitné pravidlá pre speňaženie obydlia dlžníka.</w:t>
      </w:r>
      <w:r>
        <w:rPr>
          <w:rFonts w:ascii="Times New Roman" w:hAnsi="Times New Roman"/>
          <w:sz w:val="24"/>
        </w:rPr>
        <w:t xml:space="preserve"> Obydlie dlžníka možno speňažiť vždy len dražbou a to bez ohľadu na to, či ide o hnuteľnú alebo nehnuteľnú vec. Ak by výťažok nepostačil krytie na nákladov speňaženia a krytie nepostihnuteľnej hodnoty obydlia, ne</w:t>
      </w:r>
      <w:r w:rsidR="00C12DFF">
        <w:rPr>
          <w:rFonts w:ascii="Times New Roman" w:hAnsi="Times New Roman"/>
          <w:sz w:val="24"/>
        </w:rPr>
        <w:t>možno obydlie dlžníka vôbec speňažiť (</w:t>
      </w:r>
      <w:r w:rsidR="00F5284A">
        <w:rPr>
          <w:rFonts w:ascii="Times New Roman" w:hAnsi="Times New Roman"/>
          <w:sz w:val="24"/>
        </w:rPr>
        <w:t xml:space="preserve">t.j. za týmto účelom </w:t>
      </w:r>
      <w:r w:rsidR="00C12DFF">
        <w:rPr>
          <w:rFonts w:ascii="Times New Roman" w:hAnsi="Times New Roman"/>
          <w:sz w:val="24"/>
        </w:rPr>
        <w:t>udeliť príklep)</w:t>
      </w:r>
      <w:r>
        <w:rPr>
          <w:rFonts w:ascii="Times New Roman" w:hAnsi="Times New Roman"/>
          <w:sz w:val="24"/>
        </w:rPr>
        <w:t>. Inak povedané, je zmysluplné obydlie dlžníka speňažovať len vtedy, ak to má význam pre (aspoň čiastočné) uspokojenie veriteľov. Na účely rozhodnutia sa, či ísť do procesu speňažovania obydlia dlžníka, správca postupuje s odbornou starostlivosťou.</w:t>
      </w:r>
    </w:p>
    <w:p w:rsidR="000F7203" w:rsidP="00A835F9">
      <w:pPr>
        <w:bidi w:val="0"/>
        <w:spacing w:after="0" w:line="240" w:lineRule="auto"/>
        <w:jc w:val="both"/>
        <w:rPr>
          <w:rFonts w:ascii="Times New Roman" w:hAnsi="Times New Roman"/>
          <w:sz w:val="24"/>
        </w:rPr>
      </w:pPr>
    </w:p>
    <w:p w:rsidR="000F7203" w:rsidRPr="000F7203" w:rsidP="00A835F9">
      <w:pPr>
        <w:bidi w:val="0"/>
        <w:spacing w:after="0" w:line="240" w:lineRule="auto"/>
        <w:jc w:val="both"/>
        <w:rPr>
          <w:rFonts w:ascii="Times New Roman" w:hAnsi="Times New Roman"/>
          <w:sz w:val="24"/>
        </w:rPr>
      </w:pPr>
      <w:r>
        <w:rPr>
          <w:rFonts w:ascii="Times New Roman" w:hAnsi="Times New Roman"/>
          <w:sz w:val="24"/>
        </w:rPr>
        <w:t>Ak sa obydlie dlžníka speňažilo, výťažok zodpovedajúci nepostihnuteľnej hodnote obydlia sa poukáže na bankový účet dlžníka.</w:t>
      </w:r>
      <w:r w:rsidR="00F5284A">
        <w:rPr>
          <w:rFonts w:ascii="Times New Roman" w:hAnsi="Times New Roman"/>
          <w:sz w:val="24"/>
        </w:rPr>
        <w:t xml:space="preserve"> </w:t>
      </w:r>
    </w:p>
    <w:p w:rsidR="00A835F9" w:rsidP="00A835F9">
      <w:pPr>
        <w:bidi w:val="0"/>
        <w:spacing w:after="0" w:line="240" w:lineRule="auto"/>
        <w:jc w:val="both"/>
        <w:rPr>
          <w:rFonts w:ascii="Times New Roman" w:hAnsi="Times New Roman"/>
          <w:b/>
          <w:sz w:val="24"/>
        </w:rPr>
      </w:pPr>
    </w:p>
    <w:p w:rsidR="00F5284A" w:rsidP="00A835F9">
      <w:pPr>
        <w:bidi w:val="0"/>
        <w:spacing w:after="0" w:line="240" w:lineRule="auto"/>
        <w:jc w:val="both"/>
        <w:rPr>
          <w:rFonts w:ascii="Times New Roman" w:hAnsi="Times New Roman"/>
          <w:b/>
          <w:sz w:val="24"/>
        </w:rPr>
      </w:pPr>
      <w:r>
        <w:rPr>
          <w:rFonts w:ascii="Times New Roman" w:hAnsi="Times New Roman"/>
          <w:b/>
          <w:sz w:val="24"/>
        </w:rPr>
        <w:t>(§167p)</w:t>
      </w:r>
    </w:p>
    <w:p w:rsidR="000F7203" w:rsidP="00A835F9">
      <w:pPr>
        <w:bidi w:val="0"/>
        <w:spacing w:after="0" w:line="240" w:lineRule="auto"/>
        <w:jc w:val="both"/>
        <w:rPr>
          <w:rFonts w:ascii="Times New Roman" w:hAnsi="Times New Roman"/>
          <w:b/>
          <w:sz w:val="24"/>
        </w:rPr>
      </w:pPr>
      <w:r>
        <w:rPr>
          <w:rFonts w:ascii="Times New Roman" w:hAnsi="Times New Roman"/>
          <w:b/>
          <w:sz w:val="24"/>
        </w:rPr>
        <w:t>Speňaženie hnuteľných vecí</w:t>
      </w:r>
    </w:p>
    <w:p w:rsidR="00A835F9" w:rsidP="00A835F9">
      <w:pPr>
        <w:bidi w:val="0"/>
        <w:spacing w:after="0" w:line="240" w:lineRule="auto"/>
        <w:jc w:val="both"/>
        <w:rPr>
          <w:rFonts w:ascii="Times New Roman" w:hAnsi="Times New Roman"/>
          <w:sz w:val="24"/>
        </w:rPr>
      </w:pPr>
      <w:r>
        <w:rPr>
          <w:rFonts w:ascii="Times New Roman" w:hAnsi="Times New Roman"/>
          <w:sz w:val="24"/>
        </w:rPr>
        <w:t>Upravujú sa pravidlá pre speňaženie hnuteľných vecí. Hnuteľné veci sa v zásade speňažia v ponukovom konaní ako súbor</w:t>
      </w:r>
      <w:r w:rsidR="00C12DFF">
        <w:rPr>
          <w:rFonts w:ascii="Times New Roman" w:hAnsi="Times New Roman"/>
          <w:sz w:val="24"/>
        </w:rPr>
        <w:t xml:space="preserve"> majetku</w:t>
      </w:r>
      <w:r>
        <w:rPr>
          <w:rFonts w:ascii="Times New Roman" w:hAnsi="Times New Roman"/>
          <w:sz w:val="24"/>
        </w:rPr>
        <w:t>. Zástupca veriteľov, či dotknutý zabezpečený veriteľ však môže však navrhnúť aj iný spôsob speňaženia.</w:t>
      </w:r>
    </w:p>
    <w:p w:rsidR="00A835F9" w:rsidP="00A835F9">
      <w:pPr>
        <w:bidi w:val="0"/>
        <w:spacing w:after="0" w:line="240" w:lineRule="auto"/>
        <w:jc w:val="both"/>
        <w:rPr>
          <w:rFonts w:ascii="Times New Roman" w:hAnsi="Times New Roman"/>
          <w:sz w:val="24"/>
        </w:rPr>
      </w:pPr>
    </w:p>
    <w:p w:rsidR="00F5284A" w:rsidRPr="00F5284A" w:rsidP="00A835F9">
      <w:pPr>
        <w:bidi w:val="0"/>
        <w:spacing w:after="0" w:line="240" w:lineRule="auto"/>
        <w:jc w:val="both"/>
        <w:rPr>
          <w:rFonts w:ascii="Times New Roman" w:hAnsi="Times New Roman"/>
          <w:b/>
          <w:sz w:val="24"/>
        </w:rPr>
      </w:pPr>
      <w:r w:rsidRPr="00F5284A">
        <w:rPr>
          <w:rFonts w:ascii="Times New Roman" w:hAnsi="Times New Roman"/>
          <w:b/>
          <w:sz w:val="24"/>
        </w:rPr>
        <w:t>(§167</w:t>
      </w:r>
      <w:r>
        <w:rPr>
          <w:rFonts w:ascii="Times New Roman" w:hAnsi="Times New Roman"/>
          <w:b/>
          <w:sz w:val="24"/>
        </w:rPr>
        <w:t>q</w:t>
      </w:r>
      <w:r w:rsidRPr="00F5284A">
        <w:rPr>
          <w:rFonts w:ascii="Times New Roman" w:hAnsi="Times New Roman"/>
          <w:b/>
          <w:sz w:val="24"/>
        </w:rPr>
        <w:t>)</w:t>
      </w:r>
    </w:p>
    <w:p w:rsidR="00C12DFF" w:rsidP="00C12DFF">
      <w:pPr>
        <w:bidi w:val="0"/>
        <w:spacing w:after="0" w:line="240" w:lineRule="auto"/>
        <w:outlineLvl w:val="1"/>
        <w:rPr>
          <w:rFonts w:ascii="Times New Roman" w:hAnsi="Times New Roman"/>
          <w:b/>
          <w:sz w:val="24"/>
          <w:szCs w:val="24"/>
          <w:lang w:eastAsia="sk-SK"/>
        </w:rPr>
      </w:pPr>
      <w:r w:rsidRPr="00C12DFF">
        <w:rPr>
          <w:rFonts w:ascii="Times New Roman" w:hAnsi="Times New Roman"/>
          <w:b/>
          <w:sz w:val="24"/>
          <w:szCs w:val="24"/>
          <w:lang w:eastAsia="sk-SK"/>
        </w:rPr>
        <w:t>Speňaženie pohľadávok a iných majetkových hodnôt</w:t>
      </w:r>
    </w:p>
    <w:p w:rsidR="00A835F9" w:rsidP="00A835F9">
      <w:pPr>
        <w:bidi w:val="0"/>
        <w:spacing w:after="0" w:line="240" w:lineRule="auto"/>
        <w:jc w:val="both"/>
        <w:rPr>
          <w:rFonts w:ascii="Times New Roman" w:hAnsi="Times New Roman"/>
          <w:sz w:val="24"/>
        </w:rPr>
      </w:pPr>
      <w:r>
        <w:rPr>
          <w:rFonts w:ascii="Times New Roman" w:hAnsi="Times New Roman"/>
          <w:sz w:val="24"/>
        </w:rPr>
        <w:t>Upravujú sa pravidlá pre nakladanie s takým majetkom dlžníka, ktorými sú pohľadávky. Správca sa ich pokúsi vymôcť a ak sa to nepodarí do 6 mesiacov,</w:t>
      </w:r>
      <w:r w:rsidR="00C12DFF">
        <w:rPr>
          <w:rFonts w:ascii="Times New Roman" w:hAnsi="Times New Roman"/>
          <w:sz w:val="24"/>
        </w:rPr>
        <w:t xml:space="preserve"> odplatne</w:t>
      </w:r>
      <w:r>
        <w:rPr>
          <w:rFonts w:ascii="Times New Roman" w:hAnsi="Times New Roman"/>
          <w:sz w:val="24"/>
        </w:rPr>
        <w:t xml:space="preserve"> </w:t>
      </w:r>
      <w:r w:rsidR="00C12DFF">
        <w:rPr>
          <w:rFonts w:ascii="Times New Roman" w:hAnsi="Times New Roman"/>
          <w:sz w:val="24"/>
        </w:rPr>
        <w:t>ich postúpi. Ak ide o peňažnú pohľadávku, v záujme ukončenia konkurzu v čo najkratšom čase sa upravuje pravidlo, že správca žaloby, ktorými by uplatňoval právo na zaplatenie pohľadávky podliehajúcej konkurzu nepodáva. Premlčanie ohľadom nároku počas konkurzu spočíva.</w:t>
      </w:r>
      <w:r w:rsidR="00F5284A">
        <w:rPr>
          <w:rFonts w:ascii="Times New Roman" w:hAnsi="Times New Roman"/>
          <w:sz w:val="24"/>
        </w:rPr>
        <w:t xml:space="preserve"> Pri iných majetkových hodnotách sa postupuje obdobne ako pri pohľadávkach.</w:t>
      </w:r>
    </w:p>
    <w:p w:rsidR="00C12DFF" w:rsidP="00A835F9">
      <w:pPr>
        <w:bidi w:val="0"/>
        <w:spacing w:after="0" w:line="240" w:lineRule="auto"/>
        <w:jc w:val="both"/>
        <w:rPr>
          <w:rFonts w:ascii="Times New Roman" w:hAnsi="Times New Roman"/>
          <w:sz w:val="24"/>
        </w:rPr>
      </w:pPr>
    </w:p>
    <w:p w:rsidR="00F5284A" w:rsidRPr="00F5284A" w:rsidP="00A835F9">
      <w:pPr>
        <w:bidi w:val="0"/>
        <w:spacing w:after="0" w:line="240" w:lineRule="auto"/>
        <w:jc w:val="both"/>
        <w:rPr>
          <w:rFonts w:ascii="Times New Roman" w:hAnsi="Times New Roman"/>
          <w:b/>
          <w:sz w:val="24"/>
        </w:rPr>
      </w:pPr>
      <w:r w:rsidRPr="00F5284A">
        <w:rPr>
          <w:rFonts w:ascii="Times New Roman" w:hAnsi="Times New Roman"/>
          <w:b/>
          <w:sz w:val="24"/>
        </w:rPr>
        <w:t>(§167r)</w:t>
      </w:r>
    </w:p>
    <w:p w:rsidR="00A835F9" w:rsidRPr="00C12DFF" w:rsidP="00A835F9">
      <w:pPr>
        <w:bidi w:val="0"/>
        <w:spacing w:after="0" w:line="240" w:lineRule="auto"/>
        <w:jc w:val="both"/>
        <w:rPr>
          <w:rFonts w:ascii="Times New Roman" w:hAnsi="Times New Roman"/>
          <w:b/>
          <w:sz w:val="24"/>
        </w:rPr>
      </w:pPr>
      <w:r w:rsidRPr="00C12DFF" w:rsidR="00C12DFF">
        <w:rPr>
          <w:rFonts w:ascii="Times New Roman" w:hAnsi="Times New Roman"/>
          <w:b/>
          <w:sz w:val="24"/>
        </w:rPr>
        <w:t>Právo vykúpiť majetok z konkurznej podstaty</w:t>
      </w:r>
    </w:p>
    <w:p w:rsidR="006F576C" w:rsidP="00A835F9">
      <w:pPr>
        <w:bidi w:val="0"/>
        <w:spacing w:after="0" w:line="240" w:lineRule="auto"/>
        <w:jc w:val="both"/>
        <w:rPr>
          <w:rFonts w:ascii="Times New Roman" w:hAnsi="Times New Roman"/>
          <w:sz w:val="24"/>
        </w:rPr>
      </w:pPr>
      <w:r w:rsidR="00F5284A">
        <w:rPr>
          <w:rFonts w:ascii="Times New Roman" w:hAnsi="Times New Roman"/>
          <w:sz w:val="24"/>
        </w:rPr>
        <w:t xml:space="preserve">Upravuje sa (prioritné) právo vykúpiť majetok </w:t>
      </w:r>
      <w:r w:rsidR="00A835F9">
        <w:rPr>
          <w:rFonts w:ascii="Times New Roman" w:hAnsi="Times New Roman"/>
          <w:sz w:val="24"/>
        </w:rPr>
        <w:t>z</w:t>
      </w:r>
      <w:r w:rsidR="00F5284A">
        <w:rPr>
          <w:rFonts w:ascii="Times New Roman" w:hAnsi="Times New Roman"/>
          <w:sz w:val="24"/>
        </w:rPr>
        <w:t xml:space="preserve"> konkurznej </w:t>
      </w:r>
      <w:r w:rsidR="00A835F9">
        <w:rPr>
          <w:rFonts w:ascii="Times New Roman" w:hAnsi="Times New Roman"/>
          <w:sz w:val="24"/>
        </w:rPr>
        <w:t>podstaty.</w:t>
      </w:r>
      <w:r w:rsidR="00F5284A">
        <w:rPr>
          <w:rFonts w:ascii="Times New Roman" w:hAnsi="Times New Roman"/>
          <w:sz w:val="24"/>
        </w:rPr>
        <w:t xml:space="preserve"> Nositeľmi tohto práva sú oprávnené osoby. </w:t>
      </w:r>
      <w:r w:rsidR="000041AE">
        <w:rPr>
          <w:rFonts w:ascii="Times New Roman" w:hAnsi="Times New Roman"/>
          <w:sz w:val="24"/>
        </w:rPr>
        <w:t>Toto právo patrí</w:t>
      </w:r>
      <w:r w:rsidR="00F5284A">
        <w:rPr>
          <w:rFonts w:ascii="Times New Roman" w:hAnsi="Times New Roman"/>
          <w:sz w:val="24"/>
        </w:rPr>
        <w:t xml:space="preserve"> len vymedzenej</w:t>
      </w:r>
      <w:r>
        <w:rPr>
          <w:rFonts w:ascii="Times New Roman" w:hAnsi="Times New Roman"/>
          <w:sz w:val="24"/>
        </w:rPr>
        <w:t xml:space="preserve"> </w:t>
      </w:r>
      <w:r w:rsidR="00F5284A">
        <w:rPr>
          <w:rFonts w:ascii="Times New Roman" w:hAnsi="Times New Roman"/>
          <w:sz w:val="24"/>
        </w:rPr>
        <w:t>„</w:t>
      </w:r>
      <w:r>
        <w:rPr>
          <w:rFonts w:ascii="Times New Roman" w:hAnsi="Times New Roman"/>
          <w:sz w:val="24"/>
        </w:rPr>
        <w:t>blízkej osobe</w:t>
      </w:r>
      <w:r w:rsidR="00F5284A">
        <w:rPr>
          <w:rFonts w:ascii="Times New Roman" w:hAnsi="Times New Roman"/>
          <w:sz w:val="24"/>
        </w:rPr>
        <w:t>“</w:t>
      </w:r>
      <w:r>
        <w:rPr>
          <w:rFonts w:ascii="Times New Roman" w:hAnsi="Times New Roman"/>
          <w:sz w:val="24"/>
        </w:rPr>
        <w:t xml:space="preserve"> dlžníka alebo príslušnej obci</w:t>
      </w:r>
      <w:r w:rsidR="000041AE">
        <w:rPr>
          <w:rFonts w:ascii="Times New Roman" w:hAnsi="Times New Roman"/>
          <w:sz w:val="24"/>
        </w:rPr>
        <w:t xml:space="preserve">. </w:t>
      </w:r>
      <w:r w:rsidR="00F5284A">
        <w:rPr>
          <w:rFonts w:ascii="Times New Roman" w:hAnsi="Times New Roman"/>
          <w:sz w:val="24"/>
        </w:rPr>
        <w:t>Jeho účinné uplatnenie však vždy predpokladá  súhlas</w:t>
      </w:r>
      <w:r w:rsidR="000041AE">
        <w:rPr>
          <w:rFonts w:ascii="Times New Roman" w:hAnsi="Times New Roman"/>
          <w:sz w:val="24"/>
        </w:rPr>
        <w:t xml:space="preserve"> dlžníka. Právo možno uplatniť ešte pred vykonaním dražby alebo po vykonaní dražby. Právo výkupu pred speňažením sa realizuje za všeobecnú hodnotu vykupovaných vecí a po speňažení za cenu ponúknutú záujemcom. Správca pri uplatnení práva výkupu oprávnenou osobou nie je viazaný predkupnými právami iných osôb.</w:t>
      </w:r>
      <w:r w:rsidR="00F5284A">
        <w:rPr>
          <w:rFonts w:ascii="Times New Roman" w:hAnsi="Times New Roman"/>
          <w:sz w:val="24"/>
        </w:rPr>
        <w:t xml:space="preserve"> Porušenie práva vykúpiť majetok má špecifické následky, ktoré sú obdobné (niektorým) následkom porušenia predkupného práva.</w:t>
      </w:r>
    </w:p>
    <w:p w:rsidR="006F576C" w:rsidP="00A835F9">
      <w:pPr>
        <w:bidi w:val="0"/>
        <w:spacing w:after="0" w:line="240" w:lineRule="auto"/>
        <w:jc w:val="both"/>
        <w:rPr>
          <w:rFonts w:ascii="Times New Roman" w:hAnsi="Times New Roman"/>
          <w:sz w:val="24"/>
        </w:rPr>
      </w:pPr>
    </w:p>
    <w:p w:rsidR="00F5284A" w:rsidP="00A835F9">
      <w:pPr>
        <w:bidi w:val="0"/>
        <w:spacing w:after="0" w:line="240" w:lineRule="auto"/>
        <w:jc w:val="both"/>
        <w:rPr>
          <w:rFonts w:ascii="Times New Roman" w:hAnsi="Times New Roman"/>
          <w:b/>
          <w:sz w:val="24"/>
        </w:rPr>
      </w:pPr>
      <w:r>
        <w:rPr>
          <w:rFonts w:ascii="Times New Roman" w:hAnsi="Times New Roman"/>
          <w:b/>
          <w:sz w:val="24"/>
        </w:rPr>
        <w:t>(§167s)</w:t>
      </w:r>
    </w:p>
    <w:p w:rsidR="00A835F9" w:rsidRPr="00C12DFF" w:rsidP="00A835F9">
      <w:pPr>
        <w:bidi w:val="0"/>
        <w:spacing w:after="0" w:line="240" w:lineRule="auto"/>
        <w:jc w:val="both"/>
        <w:rPr>
          <w:rFonts w:ascii="Times New Roman" w:hAnsi="Times New Roman"/>
          <w:b/>
          <w:sz w:val="24"/>
        </w:rPr>
      </w:pPr>
      <w:r w:rsidRPr="00F5284A" w:rsidR="00C12DFF">
        <w:rPr>
          <w:rFonts w:ascii="Times New Roman" w:hAnsi="Times New Roman"/>
          <w:b/>
          <w:sz w:val="24"/>
        </w:rPr>
        <w:t>Predkupné právo</w:t>
      </w:r>
    </w:p>
    <w:p w:rsidR="00A835F9" w:rsidP="00A835F9">
      <w:pPr>
        <w:bidi w:val="0"/>
        <w:spacing w:after="0" w:line="240" w:lineRule="auto"/>
        <w:jc w:val="both"/>
        <w:rPr>
          <w:rFonts w:ascii="Times New Roman" w:hAnsi="Times New Roman"/>
          <w:sz w:val="24"/>
        </w:rPr>
      </w:pPr>
      <w:r>
        <w:rPr>
          <w:rFonts w:ascii="Times New Roman" w:hAnsi="Times New Roman"/>
          <w:sz w:val="24"/>
        </w:rPr>
        <w:t>Upravujú sa účinky speňažovania vo vzťahu k predkupným právam.</w:t>
      </w:r>
      <w:r w:rsidR="00F5284A">
        <w:rPr>
          <w:rFonts w:ascii="Times New Roman" w:hAnsi="Times New Roman"/>
          <w:sz w:val="24"/>
        </w:rPr>
        <w:t xml:space="preserve"> Správca nie je predkupnými právami viazaný, ak však ide o práva vecno-právnej povahy, tieto </w:t>
      </w:r>
      <w:r w:rsidR="00FE38A6">
        <w:rPr>
          <w:rFonts w:ascii="Times New Roman" w:hAnsi="Times New Roman"/>
          <w:sz w:val="24"/>
        </w:rPr>
        <w:t xml:space="preserve">zostávajú dotknutým oprávneným </w:t>
      </w:r>
      <w:r w:rsidR="00F5284A">
        <w:rPr>
          <w:rFonts w:ascii="Times New Roman" w:hAnsi="Times New Roman"/>
          <w:sz w:val="24"/>
        </w:rPr>
        <w:t>zachované.</w:t>
      </w:r>
    </w:p>
    <w:p w:rsidR="00A835F9" w:rsidP="00A835F9">
      <w:pPr>
        <w:bidi w:val="0"/>
        <w:spacing w:after="0" w:line="240" w:lineRule="auto"/>
        <w:jc w:val="both"/>
        <w:rPr>
          <w:rFonts w:ascii="Times New Roman" w:hAnsi="Times New Roman"/>
          <w:sz w:val="24"/>
        </w:rPr>
      </w:pPr>
    </w:p>
    <w:p w:rsidR="00F5284A" w:rsidP="00A835F9">
      <w:pPr>
        <w:bidi w:val="0"/>
        <w:spacing w:after="0" w:line="240" w:lineRule="auto"/>
        <w:jc w:val="both"/>
        <w:rPr>
          <w:rFonts w:ascii="Times New Roman" w:hAnsi="Times New Roman"/>
          <w:b/>
          <w:sz w:val="24"/>
        </w:rPr>
      </w:pPr>
      <w:r>
        <w:rPr>
          <w:rFonts w:ascii="Times New Roman" w:hAnsi="Times New Roman"/>
          <w:b/>
          <w:sz w:val="24"/>
        </w:rPr>
        <w:t>(§167t)</w:t>
      </w:r>
    </w:p>
    <w:p w:rsidR="00A835F9" w:rsidP="00A835F9">
      <w:pPr>
        <w:bidi w:val="0"/>
        <w:spacing w:after="0" w:line="240" w:lineRule="auto"/>
        <w:jc w:val="both"/>
        <w:rPr>
          <w:rFonts w:ascii="Times New Roman" w:hAnsi="Times New Roman"/>
          <w:b/>
          <w:sz w:val="24"/>
        </w:rPr>
      </w:pPr>
      <w:r w:rsidR="000041AE">
        <w:rPr>
          <w:rFonts w:ascii="Times New Roman" w:hAnsi="Times New Roman"/>
          <w:b/>
          <w:sz w:val="24"/>
        </w:rPr>
        <w:t>Náklady konkurzu</w:t>
      </w:r>
    </w:p>
    <w:p w:rsidR="00A835F9" w:rsidP="00A835F9">
      <w:pPr>
        <w:bidi w:val="0"/>
        <w:spacing w:after="0" w:line="240" w:lineRule="auto"/>
        <w:jc w:val="both"/>
        <w:rPr>
          <w:rFonts w:ascii="Times New Roman" w:hAnsi="Times New Roman"/>
          <w:sz w:val="24"/>
        </w:rPr>
      </w:pPr>
      <w:r>
        <w:rPr>
          <w:rFonts w:ascii="Times New Roman" w:hAnsi="Times New Roman"/>
          <w:sz w:val="24"/>
        </w:rPr>
        <w:t>Ustanovenie striktne vymedzuje náklady konkurzu (</w:t>
      </w:r>
      <w:r w:rsidR="00F5284A">
        <w:rPr>
          <w:rFonts w:ascii="Times New Roman" w:hAnsi="Times New Roman"/>
          <w:sz w:val="24"/>
        </w:rPr>
        <w:t xml:space="preserve">v konkurze podľa druhej časti zákona ide o tzv. </w:t>
      </w:r>
      <w:r>
        <w:rPr>
          <w:rFonts w:ascii="Times New Roman" w:hAnsi="Times New Roman"/>
          <w:sz w:val="24"/>
        </w:rPr>
        <w:t>pohľadávky proti podstate). Upravuje sa priorita jednotlivých nákladov a upravuje sa osobitná zodpovednosť správcu za škodu spôsobenú neúčelne nehospodárne alebo nedôvodne vynaloženými nákladmi.</w:t>
      </w:r>
    </w:p>
    <w:p w:rsidR="00A835F9" w:rsidP="00A835F9">
      <w:pPr>
        <w:bidi w:val="0"/>
        <w:spacing w:after="0" w:line="240" w:lineRule="auto"/>
        <w:jc w:val="both"/>
        <w:rPr>
          <w:rFonts w:ascii="Times New Roman" w:hAnsi="Times New Roman"/>
          <w:sz w:val="24"/>
        </w:rPr>
      </w:pPr>
    </w:p>
    <w:p w:rsidR="00F5284A" w:rsidRPr="00F5284A" w:rsidP="00A835F9">
      <w:pPr>
        <w:bidi w:val="0"/>
        <w:spacing w:after="0" w:line="240" w:lineRule="auto"/>
        <w:jc w:val="both"/>
        <w:rPr>
          <w:rFonts w:ascii="Times New Roman" w:hAnsi="Times New Roman"/>
          <w:b/>
          <w:sz w:val="24"/>
        </w:rPr>
      </w:pPr>
      <w:r w:rsidRPr="00F5284A">
        <w:rPr>
          <w:rFonts w:ascii="Times New Roman" w:hAnsi="Times New Roman"/>
          <w:b/>
          <w:sz w:val="24"/>
        </w:rPr>
        <w:t>(§167u)</w:t>
      </w:r>
    </w:p>
    <w:p w:rsidR="00A835F9" w:rsidP="00A835F9">
      <w:pPr>
        <w:bidi w:val="0"/>
        <w:spacing w:after="0" w:line="240" w:lineRule="auto"/>
        <w:jc w:val="both"/>
        <w:rPr>
          <w:rFonts w:ascii="Times New Roman" w:hAnsi="Times New Roman"/>
          <w:b/>
          <w:sz w:val="24"/>
        </w:rPr>
      </w:pPr>
      <w:r w:rsidR="000041AE">
        <w:rPr>
          <w:rFonts w:ascii="Times New Roman" w:hAnsi="Times New Roman"/>
          <w:b/>
          <w:sz w:val="24"/>
        </w:rPr>
        <w:t>Rozvrh</w:t>
      </w:r>
      <w:r w:rsidR="00EE75F6">
        <w:rPr>
          <w:rFonts w:ascii="Times New Roman" w:hAnsi="Times New Roman"/>
          <w:b/>
          <w:sz w:val="24"/>
        </w:rPr>
        <w:t xml:space="preserve"> </w:t>
      </w:r>
      <w:r w:rsidR="00EE75F6">
        <w:rPr>
          <w:rFonts w:ascii="Times New Roman" w:hAnsi="Times New Roman"/>
          <w:b/>
          <w:sz w:val="24"/>
        </w:rPr>
        <w:t>výťažku</w:t>
      </w:r>
    </w:p>
    <w:p w:rsidR="00A835F9" w:rsidRPr="00F5284A" w:rsidP="00A835F9">
      <w:pPr>
        <w:bidi w:val="0"/>
        <w:spacing w:after="0" w:line="240" w:lineRule="auto"/>
        <w:jc w:val="both"/>
        <w:rPr>
          <w:rFonts w:ascii="Times New Roman" w:hAnsi="Times New Roman"/>
          <w:sz w:val="24"/>
          <w:szCs w:val="24"/>
          <w:lang w:eastAsia="sk-SK"/>
        </w:rPr>
      </w:pPr>
      <w:r w:rsidR="00A66909">
        <w:rPr>
          <w:rFonts w:ascii="Times New Roman" w:hAnsi="Times New Roman"/>
          <w:sz w:val="24"/>
        </w:rPr>
        <w:t>Upravujú sa osobitné pravidlá pre rozvrhnutie výťažku zo správy a speňaženia majetku</w:t>
      </w:r>
      <w:r w:rsidR="00F5284A">
        <w:rPr>
          <w:rFonts w:ascii="Times New Roman" w:hAnsi="Times New Roman"/>
          <w:sz w:val="24"/>
        </w:rPr>
        <w:t xml:space="preserve"> podliehajúceho konkurzu</w:t>
      </w:r>
      <w:r w:rsidR="00A66909">
        <w:rPr>
          <w:rFonts w:ascii="Times New Roman" w:hAnsi="Times New Roman"/>
          <w:sz w:val="24"/>
        </w:rPr>
        <w:t xml:space="preserve">. </w:t>
      </w:r>
      <w:r>
        <w:rPr>
          <w:rFonts w:ascii="Times New Roman" w:hAnsi="Times New Roman"/>
          <w:sz w:val="24"/>
        </w:rPr>
        <w:t xml:space="preserve">Osobitné pravidlá </w:t>
      </w:r>
      <w:r w:rsidR="00A66909">
        <w:rPr>
          <w:rFonts w:ascii="Times New Roman" w:hAnsi="Times New Roman"/>
          <w:sz w:val="24"/>
        </w:rPr>
        <w:t>sú</w:t>
      </w:r>
      <w:r>
        <w:rPr>
          <w:rFonts w:ascii="Times New Roman" w:hAnsi="Times New Roman"/>
          <w:sz w:val="24"/>
        </w:rPr>
        <w:t xml:space="preserve"> zamerané na zjednodušenie procesu a zníženie nákladov</w:t>
      </w:r>
      <w:r w:rsidR="00F5284A">
        <w:rPr>
          <w:rFonts w:ascii="Times New Roman" w:hAnsi="Times New Roman"/>
          <w:sz w:val="24"/>
          <w:szCs w:val="24"/>
          <w:lang w:eastAsia="sk-SK"/>
        </w:rPr>
        <w:t xml:space="preserve">. Správca najprv </w:t>
      </w:r>
      <w:r w:rsidRPr="00F5284A" w:rsidR="00F5284A">
        <w:rPr>
          <w:rFonts w:ascii="Times New Roman" w:hAnsi="Times New Roman"/>
          <w:sz w:val="24"/>
          <w:szCs w:val="24"/>
          <w:lang w:eastAsia="sk-SK"/>
        </w:rPr>
        <w:t xml:space="preserve">odpočíta náklady konkurzu, potom prípadnú nepostihnuteľnú hodnotu obydlia, potom pomerne uhradí prihlásené pohľadávky detí dlžníka na výživné a zostatok pomerne rozdelí medzi všetkých prihlásených veriteľov podľa </w:t>
      </w:r>
      <w:r w:rsidR="00F5284A">
        <w:rPr>
          <w:rFonts w:ascii="Times New Roman" w:hAnsi="Times New Roman"/>
          <w:sz w:val="24"/>
          <w:szCs w:val="24"/>
          <w:lang w:eastAsia="sk-SK"/>
        </w:rPr>
        <w:t xml:space="preserve">výšky ich zistených pohľadávok. </w:t>
      </w:r>
      <w:r w:rsidR="00A66909">
        <w:rPr>
          <w:rFonts w:ascii="Times New Roman" w:hAnsi="Times New Roman"/>
          <w:sz w:val="24"/>
        </w:rPr>
        <w:t xml:space="preserve">Každý veriteľ je povinný priebežne aktualizovať svoje údaje u správcu. </w:t>
      </w:r>
      <w:r>
        <w:rPr>
          <w:rFonts w:ascii="Times New Roman" w:hAnsi="Times New Roman"/>
          <w:sz w:val="24"/>
        </w:rPr>
        <w:t>Upravuje sa osobitná zodpovednosť správcu za realizáciu rozvrhu v rozpore so zákonnými pravidlami.</w:t>
      </w:r>
    </w:p>
    <w:p w:rsidR="00A835F9" w:rsidP="00A835F9">
      <w:pPr>
        <w:bidi w:val="0"/>
        <w:spacing w:after="0" w:line="240" w:lineRule="auto"/>
        <w:jc w:val="both"/>
        <w:rPr>
          <w:rFonts w:ascii="Times New Roman" w:hAnsi="Times New Roman"/>
          <w:sz w:val="24"/>
        </w:rPr>
      </w:pPr>
    </w:p>
    <w:p w:rsidR="00F5284A" w:rsidRPr="00F5284A" w:rsidP="00A835F9">
      <w:pPr>
        <w:bidi w:val="0"/>
        <w:spacing w:after="0" w:line="240" w:lineRule="auto"/>
        <w:jc w:val="both"/>
        <w:rPr>
          <w:rFonts w:ascii="Times New Roman" w:hAnsi="Times New Roman"/>
          <w:b/>
          <w:sz w:val="24"/>
        </w:rPr>
      </w:pPr>
      <w:r w:rsidRPr="00F5284A">
        <w:rPr>
          <w:rFonts w:ascii="Times New Roman" w:hAnsi="Times New Roman"/>
          <w:b/>
          <w:sz w:val="24"/>
        </w:rPr>
        <w:t>(§167v)</w:t>
      </w:r>
    </w:p>
    <w:p w:rsidR="00A835F9" w:rsidP="00A835F9">
      <w:pPr>
        <w:bidi w:val="0"/>
        <w:spacing w:after="0" w:line="240" w:lineRule="auto"/>
        <w:jc w:val="both"/>
        <w:rPr>
          <w:rFonts w:ascii="Times New Roman" w:hAnsi="Times New Roman"/>
          <w:b/>
          <w:sz w:val="24"/>
        </w:rPr>
      </w:pPr>
      <w:r w:rsidR="00A66909">
        <w:rPr>
          <w:rFonts w:ascii="Times New Roman" w:hAnsi="Times New Roman"/>
          <w:b/>
          <w:sz w:val="24"/>
        </w:rPr>
        <w:t>Zrušenie konkurzu</w:t>
      </w:r>
    </w:p>
    <w:p w:rsidR="00A835F9" w:rsidP="00A835F9">
      <w:pPr>
        <w:bidi w:val="0"/>
        <w:spacing w:after="0" w:line="240" w:lineRule="auto"/>
        <w:jc w:val="both"/>
        <w:rPr>
          <w:rFonts w:ascii="Times New Roman" w:hAnsi="Times New Roman"/>
          <w:sz w:val="24"/>
        </w:rPr>
      </w:pPr>
      <w:r>
        <w:rPr>
          <w:rFonts w:ascii="Times New Roman" w:hAnsi="Times New Roman"/>
          <w:sz w:val="24"/>
        </w:rPr>
        <w:t>Zrušenie konkurzu po splnení rozvrhu výťažku alebo pre nedostatok majetku predstavujú základné spôsoby jeho skončenia. O zrušení konkurzu nerozhoduje súd, ale správca a to tým, že vydá oznámenie o</w:t>
      </w:r>
      <w:r w:rsidR="00A66909">
        <w:rPr>
          <w:rFonts w:ascii="Times New Roman" w:hAnsi="Times New Roman"/>
          <w:sz w:val="24"/>
        </w:rPr>
        <w:t> </w:t>
      </w:r>
      <w:r>
        <w:rPr>
          <w:rFonts w:ascii="Times New Roman" w:hAnsi="Times New Roman"/>
          <w:sz w:val="24"/>
        </w:rPr>
        <w:t>skončení</w:t>
      </w:r>
      <w:r w:rsidR="00A66909">
        <w:rPr>
          <w:rFonts w:ascii="Times New Roman" w:hAnsi="Times New Roman"/>
          <w:sz w:val="24"/>
        </w:rPr>
        <w:t xml:space="preserve"> konania prostredníctvom </w:t>
      </w:r>
      <w:r>
        <w:rPr>
          <w:rFonts w:ascii="Times New Roman" w:hAnsi="Times New Roman"/>
          <w:sz w:val="24"/>
        </w:rPr>
        <w:t xml:space="preserve"> </w:t>
      </w:r>
      <w:r w:rsidR="00F5284A">
        <w:rPr>
          <w:rFonts w:ascii="Times New Roman" w:hAnsi="Times New Roman"/>
          <w:sz w:val="24"/>
        </w:rPr>
        <w:t>obchodného vestníka</w:t>
      </w:r>
      <w:r>
        <w:rPr>
          <w:rFonts w:ascii="Times New Roman" w:hAnsi="Times New Roman"/>
          <w:sz w:val="24"/>
        </w:rPr>
        <w:t>. Konkurz sa skončí aj vtedy, ak sa do 90 dní neprihlási žiaden veriteľ dlžníka. V odseku 3 sa upravuje skončenie konkurzu súdom pre dôvod, že tu nie sú na konkurz predpoklady. V odseku 4 sa upravujú osobitne účinky zrušenia konkurzu.</w:t>
      </w:r>
      <w:r w:rsidR="00A66909">
        <w:rPr>
          <w:rFonts w:ascii="Times New Roman" w:hAnsi="Times New Roman"/>
          <w:sz w:val="24"/>
        </w:rPr>
        <w:t xml:space="preserve"> Zrušenie konkurzu sa však nedotýka oddlženia dlžníka, okrem prípadu, ak tu nie sú predpoklady pre konkurz.</w:t>
      </w:r>
    </w:p>
    <w:p w:rsidR="00A66909" w:rsidP="00A835F9">
      <w:pPr>
        <w:bidi w:val="0"/>
        <w:spacing w:after="0" w:line="240" w:lineRule="auto"/>
        <w:jc w:val="both"/>
        <w:rPr>
          <w:rFonts w:ascii="Times New Roman" w:hAnsi="Times New Roman"/>
          <w:sz w:val="24"/>
        </w:rPr>
      </w:pPr>
    </w:p>
    <w:p w:rsidR="00F5284A" w:rsidRPr="00F5284A" w:rsidP="00F5284A">
      <w:pPr>
        <w:bidi w:val="0"/>
        <w:spacing w:after="0" w:line="240" w:lineRule="auto"/>
        <w:jc w:val="both"/>
        <w:rPr>
          <w:rFonts w:ascii="Times New Roman" w:hAnsi="Times New Roman"/>
          <w:b/>
          <w:sz w:val="24"/>
        </w:rPr>
      </w:pPr>
      <w:r w:rsidRPr="00F5284A">
        <w:rPr>
          <w:rFonts w:ascii="Times New Roman" w:hAnsi="Times New Roman"/>
          <w:b/>
          <w:sz w:val="24"/>
        </w:rPr>
        <w:t>(§167</w:t>
      </w:r>
      <w:r>
        <w:rPr>
          <w:rFonts w:ascii="Times New Roman" w:hAnsi="Times New Roman"/>
          <w:b/>
          <w:sz w:val="24"/>
        </w:rPr>
        <w:t>w</w:t>
      </w:r>
      <w:r w:rsidRPr="00F5284A">
        <w:rPr>
          <w:rFonts w:ascii="Times New Roman" w:hAnsi="Times New Roman"/>
          <w:b/>
          <w:sz w:val="24"/>
        </w:rPr>
        <w:t>)</w:t>
      </w:r>
    </w:p>
    <w:p w:rsidR="00A835F9" w:rsidRPr="00A66909" w:rsidP="00A835F9">
      <w:pPr>
        <w:bidi w:val="0"/>
        <w:spacing w:after="0" w:line="240" w:lineRule="auto"/>
        <w:jc w:val="both"/>
        <w:rPr>
          <w:rFonts w:ascii="Times New Roman" w:hAnsi="Times New Roman"/>
          <w:b/>
          <w:sz w:val="24"/>
        </w:rPr>
      </w:pPr>
      <w:r w:rsidRPr="00A66909" w:rsidR="00A66909">
        <w:rPr>
          <w:rFonts w:ascii="Times New Roman" w:hAnsi="Times New Roman"/>
          <w:b/>
          <w:sz w:val="24"/>
        </w:rPr>
        <w:t>Smrť dlžníka</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Osobitne sa upravujú následky smrti dlžníka na prebiehajúci konkurz. </w:t>
      </w:r>
      <w:r w:rsidR="00A66909">
        <w:rPr>
          <w:rFonts w:ascii="Times New Roman" w:hAnsi="Times New Roman"/>
          <w:sz w:val="24"/>
        </w:rPr>
        <w:t>Upravuje sa ten následok, že</w:t>
      </w:r>
      <w:r>
        <w:rPr>
          <w:rFonts w:ascii="Times New Roman" w:hAnsi="Times New Roman"/>
          <w:sz w:val="24"/>
        </w:rPr>
        <w:t> </w:t>
      </w:r>
      <w:r w:rsidR="00A66909">
        <w:rPr>
          <w:rFonts w:ascii="Times New Roman" w:hAnsi="Times New Roman"/>
          <w:sz w:val="24"/>
        </w:rPr>
        <w:t>súd</w:t>
      </w:r>
      <w:r>
        <w:rPr>
          <w:rFonts w:ascii="Times New Roman" w:hAnsi="Times New Roman"/>
          <w:sz w:val="24"/>
        </w:rPr>
        <w:t xml:space="preserve"> pokračuje v konaní. </w:t>
      </w:r>
      <w:r w:rsidR="00A66909">
        <w:rPr>
          <w:rFonts w:ascii="Times New Roman" w:hAnsi="Times New Roman"/>
          <w:sz w:val="24"/>
        </w:rPr>
        <w:t xml:space="preserve">Nie je zmysluplné, aby sa konanie „vecne presunulo“ do dedičského konania, kde by </w:t>
      </w:r>
      <w:r w:rsidR="00FB285A">
        <w:rPr>
          <w:rFonts w:ascii="Times New Roman" w:hAnsi="Times New Roman"/>
          <w:sz w:val="24"/>
        </w:rPr>
        <w:t>musela byť nariadená len likvidácia predlženého dedičstva.</w:t>
      </w:r>
      <w:r w:rsidR="00A66909">
        <w:rPr>
          <w:rFonts w:ascii="Times New Roman" w:hAnsi="Times New Roman"/>
          <w:sz w:val="24"/>
        </w:rPr>
        <w:t xml:space="preserve"> </w:t>
      </w:r>
    </w:p>
    <w:p w:rsidR="004434B1" w:rsidP="00A835F9">
      <w:pPr>
        <w:bidi w:val="0"/>
        <w:spacing w:after="0" w:line="240" w:lineRule="auto"/>
        <w:jc w:val="both"/>
        <w:rPr>
          <w:rFonts w:ascii="Times New Roman" w:hAnsi="Times New Roman"/>
          <w:b/>
          <w:sz w:val="24"/>
        </w:rPr>
      </w:pPr>
    </w:p>
    <w:p w:rsidR="00FB285A" w:rsidRPr="00FB285A" w:rsidP="00A835F9">
      <w:pPr>
        <w:bidi w:val="0"/>
        <w:spacing w:after="0" w:line="240" w:lineRule="auto"/>
        <w:jc w:val="both"/>
        <w:rPr>
          <w:rFonts w:ascii="Times New Roman" w:hAnsi="Times New Roman"/>
          <w:b/>
          <w:sz w:val="24"/>
        </w:rPr>
      </w:pPr>
      <w:r w:rsidRPr="00FB285A">
        <w:rPr>
          <w:rFonts w:ascii="Times New Roman" w:hAnsi="Times New Roman"/>
          <w:b/>
          <w:sz w:val="24"/>
        </w:rPr>
        <w:t>(§168)</w:t>
      </w:r>
    </w:p>
    <w:p w:rsidR="00A835F9" w:rsidP="00A835F9">
      <w:pPr>
        <w:bidi w:val="0"/>
        <w:spacing w:after="0" w:line="240" w:lineRule="auto"/>
        <w:jc w:val="both"/>
        <w:rPr>
          <w:rFonts w:ascii="Times New Roman" w:hAnsi="Times New Roman"/>
          <w:b/>
          <w:sz w:val="24"/>
        </w:rPr>
      </w:pPr>
      <w:r w:rsidR="00A66909">
        <w:rPr>
          <w:rFonts w:ascii="Times New Roman" w:hAnsi="Times New Roman"/>
          <w:b/>
          <w:sz w:val="24"/>
        </w:rPr>
        <w:t>Návrh na určenie splátkového kalendára</w:t>
      </w:r>
    </w:p>
    <w:p w:rsidR="00A835F9" w:rsidP="00A835F9">
      <w:pPr>
        <w:bidi w:val="0"/>
        <w:spacing w:after="0" w:line="240" w:lineRule="auto"/>
        <w:jc w:val="both"/>
        <w:rPr>
          <w:rFonts w:ascii="Times New Roman" w:hAnsi="Times New Roman"/>
          <w:sz w:val="24"/>
        </w:rPr>
      </w:pPr>
      <w:r>
        <w:rPr>
          <w:rFonts w:ascii="Times New Roman" w:hAnsi="Times New Roman"/>
          <w:sz w:val="24"/>
        </w:rPr>
        <w:t>Druhým spôsob riešenia úpadku fyzických osôb je splátkový kalendár. Návrh na určenie splátkového kalendára sa podáva na predpísanom tlačive. V odseku 2 sa upravujú náležitosti návrhu dlžníka.</w:t>
      </w:r>
    </w:p>
    <w:p w:rsidR="00FB285A" w:rsidRPr="00FB285A" w:rsidP="00A835F9">
      <w:pPr>
        <w:bidi w:val="0"/>
        <w:spacing w:after="0" w:line="240" w:lineRule="auto"/>
        <w:jc w:val="both"/>
        <w:rPr>
          <w:rFonts w:ascii="Times New Roman" w:hAnsi="Times New Roman"/>
          <w:b/>
          <w:sz w:val="24"/>
        </w:rPr>
      </w:pPr>
      <w:r w:rsidRPr="00FB285A">
        <w:rPr>
          <w:rFonts w:ascii="Times New Roman" w:hAnsi="Times New Roman"/>
          <w:b/>
          <w:sz w:val="24"/>
        </w:rPr>
        <w:t>(§168a)</w:t>
      </w:r>
    </w:p>
    <w:p w:rsidR="00A835F9" w:rsidP="00A835F9">
      <w:pPr>
        <w:bidi w:val="0"/>
        <w:spacing w:after="0" w:line="240" w:lineRule="auto"/>
        <w:jc w:val="both"/>
        <w:rPr>
          <w:rFonts w:ascii="Times New Roman" w:hAnsi="Times New Roman"/>
          <w:b/>
          <w:sz w:val="24"/>
        </w:rPr>
      </w:pPr>
      <w:r w:rsidR="004A20AC">
        <w:rPr>
          <w:rFonts w:ascii="Times New Roman" w:hAnsi="Times New Roman"/>
          <w:b/>
          <w:sz w:val="24"/>
        </w:rPr>
        <w:t>Poskytnutie ochrany pred veriteľmi</w:t>
      </w:r>
    </w:p>
    <w:p w:rsidR="00A835F9" w:rsidP="00A835F9">
      <w:pPr>
        <w:bidi w:val="0"/>
        <w:spacing w:after="0" w:line="240" w:lineRule="auto"/>
        <w:jc w:val="both"/>
        <w:rPr>
          <w:rFonts w:ascii="Times New Roman" w:hAnsi="Times New Roman"/>
          <w:sz w:val="24"/>
        </w:rPr>
      </w:pPr>
      <w:r>
        <w:rPr>
          <w:rFonts w:ascii="Times New Roman" w:hAnsi="Times New Roman"/>
          <w:sz w:val="24"/>
        </w:rPr>
        <w:t>Podobne ako v</w:t>
      </w:r>
      <w:r w:rsidR="004A20AC">
        <w:rPr>
          <w:rFonts w:ascii="Times New Roman" w:hAnsi="Times New Roman"/>
          <w:sz w:val="24"/>
        </w:rPr>
        <w:t> </w:t>
      </w:r>
      <w:r>
        <w:rPr>
          <w:rFonts w:ascii="Times New Roman" w:hAnsi="Times New Roman"/>
          <w:sz w:val="24"/>
        </w:rPr>
        <w:t>reštrukturalizácii</w:t>
      </w:r>
      <w:r w:rsidR="004A20AC">
        <w:rPr>
          <w:rFonts w:ascii="Times New Roman" w:hAnsi="Times New Roman"/>
          <w:sz w:val="24"/>
        </w:rPr>
        <w:t xml:space="preserve"> sa</w:t>
      </w:r>
      <w:r>
        <w:rPr>
          <w:rFonts w:ascii="Times New Roman" w:hAnsi="Times New Roman"/>
          <w:sz w:val="24"/>
        </w:rPr>
        <w:t xml:space="preserve"> dlžník pri návrhu na splátkový kalendár dostáva ochranu pred veriteľmi po formálnom preskúmaní návrhu dlžníka</w:t>
      </w:r>
      <w:r w:rsidR="004A20AC">
        <w:rPr>
          <w:rFonts w:ascii="Times New Roman" w:hAnsi="Times New Roman"/>
          <w:sz w:val="24"/>
        </w:rPr>
        <w:t xml:space="preserve"> súdom</w:t>
      </w:r>
      <w:r w:rsidR="00A27C97">
        <w:rPr>
          <w:rFonts w:ascii="Times New Roman" w:hAnsi="Times New Roman"/>
          <w:sz w:val="24"/>
        </w:rPr>
        <w:t xml:space="preserve"> </w:t>
      </w:r>
      <w:r>
        <w:rPr>
          <w:rFonts w:ascii="Times New Roman" w:hAnsi="Times New Roman"/>
          <w:sz w:val="24"/>
        </w:rPr>
        <w:t xml:space="preserve">. Súd pri poskytnutí ochrany pred veriteľmi ustanoví náhodným výberom správcu a uloží dlžníkovi zložiť zálohu na trovy správcu. Nezloženie zálohy bude mať za následok ukončenie konania a aj </w:t>
      </w:r>
      <w:r w:rsidR="004A20AC">
        <w:rPr>
          <w:rFonts w:ascii="Times New Roman" w:hAnsi="Times New Roman"/>
          <w:sz w:val="24"/>
        </w:rPr>
        <w:t>ukončenie</w:t>
      </w:r>
      <w:r>
        <w:rPr>
          <w:rFonts w:ascii="Times New Roman" w:hAnsi="Times New Roman"/>
          <w:sz w:val="24"/>
        </w:rPr>
        <w:t xml:space="preserve"> ochrany pred veriteľmi.</w:t>
      </w:r>
    </w:p>
    <w:p w:rsidR="00784C6E" w:rsidP="00A835F9">
      <w:pPr>
        <w:bidi w:val="0"/>
        <w:spacing w:after="0" w:line="240" w:lineRule="auto"/>
        <w:jc w:val="both"/>
        <w:rPr>
          <w:rFonts w:ascii="Times New Roman" w:hAnsi="Times New Roman"/>
          <w:b/>
          <w:sz w:val="24"/>
        </w:rPr>
      </w:pPr>
    </w:p>
    <w:p w:rsidR="00A27C97" w:rsidRPr="00A27C97" w:rsidP="00A835F9">
      <w:pPr>
        <w:bidi w:val="0"/>
        <w:spacing w:after="0" w:line="240" w:lineRule="auto"/>
        <w:jc w:val="both"/>
        <w:rPr>
          <w:rFonts w:ascii="Times New Roman" w:hAnsi="Times New Roman"/>
          <w:b/>
          <w:sz w:val="24"/>
        </w:rPr>
      </w:pPr>
      <w:r w:rsidRPr="00A27C97">
        <w:rPr>
          <w:rFonts w:ascii="Times New Roman" w:hAnsi="Times New Roman"/>
          <w:b/>
          <w:sz w:val="24"/>
        </w:rPr>
        <w:t>(§168b)</w:t>
      </w:r>
    </w:p>
    <w:p w:rsidR="00A835F9" w:rsidP="00A835F9">
      <w:pPr>
        <w:bidi w:val="0"/>
        <w:spacing w:after="0" w:line="240" w:lineRule="auto"/>
        <w:jc w:val="both"/>
        <w:rPr>
          <w:rFonts w:ascii="Times New Roman" w:hAnsi="Times New Roman"/>
          <w:b/>
          <w:sz w:val="24"/>
        </w:rPr>
      </w:pPr>
      <w:r w:rsidR="004A20AC">
        <w:rPr>
          <w:rFonts w:ascii="Times New Roman" w:hAnsi="Times New Roman"/>
          <w:b/>
          <w:sz w:val="24"/>
        </w:rPr>
        <w:t>Účinky ochrany pred veriteľmi</w:t>
      </w:r>
    </w:p>
    <w:p w:rsidR="00A835F9" w:rsidP="00A835F9">
      <w:pPr>
        <w:bidi w:val="0"/>
        <w:spacing w:after="0" w:line="240" w:lineRule="auto"/>
        <w:jc w:val="both"/>
        <w:rPr>
          <w:rFonts w:ascii="Times New Roman" w:hAnsi="Times New Roman"/>
          <w:sz w:val="24"/>
        </w:rPr>
      </w:pPr>
      <w:r w:rsidR="004A20AC">
        <w:rPr>
          <w:rFonts w:ascii="Times New Roman" w:hAnsi="Times New Roman"/>
          <w:sz w:val="24"/>
        </w:rPr>
        <w:t>Upravujú sa osobitné</w:t>
      </w:r>
      <w:r>
        <w:rPr>
          <w:rFonts w:ascii="Times New Roman" w:hAnsi="Times New Roman"/>
          <w:sz w:val="24"/>
        </w:rPr>
        <w:t xml:space="preserve"> účinky ochrany pred veriteľmi. </w:t>
      </w:r>
      <w:r w:rsidR="004A20AC">
        <w:rPr>
          <w:rFonts w:ascii="Times New Roman" w:hAnsi="Times New Roman"/>
          <w:sz w:val="24"/>
        </w:rPr>
        <w:t>Tieto účinky s</w:t>
      </w:r>
      <w:r>
        <w:rPr>
          <w:rFonts w:ascii="Times New Roman" w:hAnsi="Times New Roman"/>
          <w:sz w:val="24"/>
        </w:rPr>
        <w:t>počívajú v</w:t>
      </w:r>
      <w:r w:rsidR="004A20AC">
        <w:rPr>
          <w:rFonts w:ascii="Times New Roman" w:hAnsi="Times New Roman"/>
          <w:sz w:val="24"/>
        </w:rPr>
        <w:t> odklade exekúcií</w:t>
      </w:r>
      <w:r>
        <w:rPr>
          <w:rFonts w:ascii="Times New Roman" w:hAnsi="Times New Roman"/>
          <w:sz w:val="24"/>
        </w:rPr>
        <w:t xml:space="preserve"> a osobitnom práve dlžníka žiadať odklad dražby svojho obydlia.</w:t>
      </w:r>
    </w:p>
    <w:p w:rsidR="00A835F9" w:rsidP="00A835F9">
      <w:pPr>
        <w:bidi w:val="0"/>
        <w:spacing w:after="0" w:line="240" w:lineRule="auto"/>
        <w:jc w:val="both"/>
        <w:rPr>
          <w:rFonts w:ascii="Times New Roman" w:hAnsi="Times New Roman"/>
          <w:sz w:val="24"/>
        </w:rPr>
      </w:pPr>
    </w:p>
    <w:p w:rsidR="00A27C97" w:rsidRPr="00A27C97" w:rsidP="00A835F9">
      <w:pPr>
        <w:bidi w:val="0"/>
        <w:spacing w:after="0" w:line="240" w:lineRule="auto"/>
        <w:jc w:val="both"/>
        <w:rPr>
          <w:rFonts w:ascii="Times New Roman" w:hAnsi="Times New Roman"/>
          <w:b/>
          <w:sz w:val="24"/>
        </w:rPr>
      </w:pPr>
      <w:r>
        <w:rPr>
          <w:rFonts w:ascii="Times New Roman" w:hAnsi="Times New Roman"/>
          <w:b/>
          <w:sz w:val="24"/>
        </w:rPr>
        <w:t>(§168c</w:t>
      </w:r>
      <w:r w:rsidRPr="00A27C97">
        <w:rPr>
          <w:rFonts w:ascii="Times New Roman" w:hAnsi="Times New Roman"/>
          <w:b/>
          <w:sz w:val="24"/>
        </w:rPr>
        <w:t>)</w:t>
      </w:r>
    </w:p>
    <w:p w:rsidR="00A835F9" w:rsidP="00A835F9">
      <w:pPr>
        <w:bidi w:val="0"/>
        <w:spacing w:after="0" w:line="240" w:lineRule="auto"/>
        <w:jc w:val="both"/>
        <w:rPr>
          <w:rFonts w:ascii="Times New Roman" w:hAnsi="Times New Roman"/>
          <w:b/>
          <w:sz w:val="24"/>
        </w:rPr>
      </w:pPr>
      <w:r w:rsidR="004A20AC">
        <w:rPr>
          <w:rFonts w:ascii="Times New Roman" w:hAnsi="Times New Roman"/>
          <w:b/>
          <w:sz w:val="24"/>
        </w:rPr>
        <w:t>Zostavenie návrhu splátkového kalendára</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Po ustanovení do funkcie správca zostaví návrh splátkového kalendára. Za tým účelom preskúma pomery dlžníka, pričom prihliadne najmä na skutočnosti uvedené v odseku 2. Nie pri každom dlžníkovi bude možné zostaviť splátkový kalendár. Dlžník musí byť v stave uspokojiť nezabezpečené pohľadávky aspoň v kvóte 30 % a celkovo sa im musí dostať aspoň toľko, koľko by bola ich kvóta </w:t>
      </w:r>
      <w:r w:rsidR="006643C1">
        <w:rPr>
          <w:rFonts w:ascii="Times New Roman" w:hAnsi="Times New Roman"/>
          <w:sz w:val="24"/>
        </w:rPr>
        <w:t xml:space="preserve">uspokojenia </w:t>
      </w:r>
      <w:r>
        <w:rPr>
          <w:rFonts w:ascii="Times New Roman" w:hAnsi="Times New Roman"/>
          <w:sz w:val="24"/>
        </w:rPr>
        <w:t>v</w:t>
      </w:r>
      <w:r w:rsidR="006643C1">
        <w:rPr>
          <w:rFonts w:ascii="Times New Roman" w:hAnsi="Times New Roman"/>
          <w:sz w:val="24"/>
        </w:rPr>
        <w:t> </w:t>
      </w:r>
      <w:r>
        <w:rPr>
          <w:rFonts w:ascii="Times New Roman" w:hAnsi="Times New Roman"/>
          <w:sz w:val="24"/>
        </w:rPr>
        <w:t>konkurze</w:t>
      </w:r>
      <w:r w:rsidR="006643C1">
        <w:rPr>
          <w:rFonts w:ascii="Times New Roman" w:hAnsi="Times New Roman"/>
          <w:sz w:val="24"/>
        </w:rPr>
        <w:t xml:space="preserve">  plus 10 %</w:t>
      </w:r>
      <w:r>
        <w:rPr>
          <w:rFonts w:ascii="Times New Roman" w:hAnsi="Times New Roman"/>
          <w:sz w:val="24"/>
        </w:rPr>
        <w:t>. Ak by pomery dlžníka splátkový kalendár neumožnili zostaviť, sp</w:t>
      </w:r>
      <w:r w:rsidR="00A27C97">
        <w:rPr>
          <w:rFonts w:ascii="Times New Roman" w:hAnsi="Times New Roman"/>
          <w:sz w:val="24"/>
        </w:rPr>
        <w:t>rávca túto skutočnosť oznámi v o</w:t>
      </w:r>
      <w:r>
        <w:rPr>
          <w:rFonts w:ascii="Times New Roman" w:hAnsi="Times New Roman"/>
          <w:sz w:val="24"/>
        </w:rPr>
        <w:t>bchodnom vestníku a konanie končí. Konanie sa automaticky „nepreklopí“ do riešenia úpadku konkurzom, keďže na podanie návrhu na konkurz je oprávnený len dlžník.</w:t>
      </w:r>
    </w:p>
    <w:p w:rsidR="00A835F9" w:rsidP="00A835F9">
      <w:pPr>
        <w:bidi w:val="0"/>
        <w:spacing w:after="0" w:line="240" w:lineRule="auto"/>
        <w:jc w:val="both"/>
        <w:rPr>
          <w:rFonts w:ascii="Times New Roman" w:hAnsi="Times New Roman"/>
          <w:sz w:val="24"/>
        </w:rPr>
      </w:pPr>
    </w:p>
    <w:p w:rsidR="00A27C97" w:rsidRPr="00A27C97" w:rsidP="00A835F9">
      <w:pPr>
        <w:bidi w:val="0"/>
        <w:spacing w:after="0" w:line="240" w:lineRule="auto"/>
        <w:jc w:val="both"/>
        <w:rPr>
          <w:rFonts w:ascii="Times New Roman" w:hAnsi="Times New Roman"/>
          <w:b/>
          <w:sz w:val="24"/>
        </w:rPr>
      </w:pPr>
      <w:r w:rsidRPr="00A27C97">
        <w:rPr>
          <w:rFonts w:ascii="Times New Roman" w:hAnsi="Times New Roman"/>
          <w:b/>
          <w:sz w:val="24"/>
        </w:rPr>
        <w:t>(§168d)</w:t>
      </w:r>
    </w:p>
    <w:p w:rsidR="00A835F9" w:rsidP="00A835F9">
      <w:pPr>
        <w:bidi w:val="0"/>
        <w:spacing w:after="0" w:line="240" w:lineRule="auto"/>
        <w:jc w:val="both"/>
        <w:rPr>
          <w:rFonts w:ascii="Times New Roman" w:hAnsi="Times New Roman"/>
          <w:b/>
          <w:sz w:val="24"/>
        </w:rPr>
      </w:pPr>
      <w:r w:rsidR="006643C1">
        <w:rPr>
          <w:rFonts w:ascii="Times New Roman" w:hAnsi="Times New Roman"/>
          <w:b/>
          <w:sz w:val="24"/>
        </w:rPr>
        <w:t>Oznámenie o zostavení splátkového kalendára</w:t>
      </w:r>
    </w:p>
    <w:p w:rsidR="00A835F9" w:rsidP="00A835F9">
      <w:pPr>
        <w:bidi w:val="0"/>
        <w:spacing w:after="0" w:line="240" w:lineRule="auto"/>
        <w:jc w:val="both"/>
        <w:rPr>
          <w:rFonts w:ascii="Times New Roman" w:hAnsi="Times New Roman"/>
          <w:sz w:val="24"/>
        </w:rPr>
      </w:pPr>
      <w:r>
        <w:rPr>
          <w:rFonts w:ascii="Times New Roman" w:hAnsi="Times New Roman"/>
          <w:sz w:val="24"/>
        </w:rPr>
        <w:t>Ak sa podarí zostaviť splátkový kalendár, správca to oznámi v Obchodnom vestníku. Podstatou zostavenia splátkového kalendára je určenie kvóty pre uspokojenie nezabezpečených veriteľov. Každý nezabezpečený veriteľ, ktorý môže byť dotknutý splátkovým kalendárom, môže v určenej lehote podať námietky proti</w:t>
      </w:r>
      <w:r w:rsidR="001563A3">
        <w:rPr>
          <w:rFonts w:ascii="Times New Roman" w:hAnsi="Times New Roman"/>
          <w:sz w:val="24"/>
        </w:rPr>
        <w:t xml:space="preserve"> </w:t>
      </w:r>
      <w:r w:rsidR="00A27C97">
        <w:rPr>
          <w:rFonts w:ascii="Times New Roman" w:hAnsi="Times New Roman"/>
          <w:sz w:val="24"/>
        </w:rPr>
        <w:t>rozhodnutiu</w:t>
      </w:r>
      <w:r w:rsidR="001563A3">
        <w:rPr>
          <w:rFonts w:ascii="Times New Roman" w:hAnsi="Times New Roman"/>
          <w:sz w:val="24"/>
        </w:rPr>
        <w:t>, ktorým sa určuje kvóta</w:t>
      </w:r>
      <w:r>
        <w:rPr>
          <w:rFonts w:ascii="Times New Roman" w:hAnsi="Times New Roman"/>
          <w:sz w:val="24"/>
        </w:rPr>
        <w:t xml:space="preserve"> (veritelia sa neprihlasujú do konania a tak za veriteľa treba považovať v zásade každého, kto túto okolnosť tvrdí a osvedčuje). Na námietky môže správca upraviť návrh splátkového kalendár v prospech veriteľov.</w:t>
      </w:r>
      <w:r w:rsidR="006643C1">
        <w:rPr>
          <w:rFonts w:ascii="Times New Roman" w:hAnsi="Times New Roman"/>
          <w:sz w:val="24"/>
        </w:rPr>
        <w:t xml:space="preserve"> Každopádne, o kvóte rozhodne po preskúmaní námietok veriteľov v konečnom dôsledku súd.</w:t>
      </w:r>
      <w:r>
        <w:rPr>
          <w:rFonts w:ascii="Times New Roman" w:hAnsi="Times New Roman"/>
          <w:sz w:val="24"/>
        </w:rPr>
        <w:t xml:space="preserve"> Návrh splátkového kalendára sa predkladá spolu s námietkami veriteľov na príslušný súd na schválenie (určenie splátkového kalendára).</w:t>
      </w:r>
    </w:p>
    <w:p w:rsidR="00A835F9" w:rsidP="00A835F9">
      <w:pPr>
        <w:bidi w:val="0"/>
        <w:spacing w:after="0" w:line="240" w:lineRule="auto"/>
        <w:jc w:val="both"/>
        <w:rPr>
          <w:rFonts w:ascii="Times New Roman" w:hAnsi="Times New Roman"/>
          <w:sz w:val="24"/>
        </w:rPr>
      </w:pPr>
    </w:p>
    <w:p w:rsidR="00A27C97" w:rsidP="00A835F9">
      <w:pPr>
        <w:bidi w:val="0"/>
        <w:spacing w:after="0" w:line="240" w:lineRule="auto"/>
        <w:jc w:val="both"/>
        <w:rPr>
          <w:rFonts w:ascii="Times New Roman" w:hAnsi="Times New Roman"/>
          <w:b/>
          <w:sz w:val="24"/>
        </w:rPr>
      </w:pPr>
      <w:r>
        <w:rPr>
          <w:rFonts w:ascii="Times New Roman" w:hAnsi="Times New Roman"/>
          <w:b/>
          <w:sz w:val="24"/>
        </w:rPr>
        <w:t>(§168e)</w:t>
      </w:r>
    </w:p>
    <w:p w:rsidR="00A835F9" w:rsidP="00A835F9">
      <w:pPr>
        <w:bidi w:val="0"/>
        <w:spacing w:after="0" w:line="240" w:lineRule="auto"/>
        <w:jc w:val="both"/>
        <w:rPr>
          <w:rFonts w:ascii="Times New Roman" w:hAnsi="Times New Roman"/>
          <w:b/>
          <w:sz w:val="24"/>
        </w:rPr>
      </w:pPr>
      <w:r w:rsidR="006643C1">
        <w:rPr>
          <w:rFonts w:ascii="Times New Roman" w:hAnsi="Times New Roman"/>
          <w:b/>
          <w:sz w:val="24"/>
        </w:rPr>
        <w:t>Určenie splátkového kalendára</w:t>
      </w:r>
    </w:p>
    <w:p w:rsidR="00A835F9" w:rsidP="00A835F9">
      <w:pPr>
        <w:bidi w:val="0"/>
        <w:spacing w:after="0" w:line="240" w:lineRule="auto"/>
        <w:jc w:val="both"/>
        <w:rPr>
          <w:rFonts w:ascii="Times New Roman" w:hAnsi="Times New Roman"/>
          <w:sz w:val="24"/>
        </w:rPr>
      </w:pPr>
      <w:r>
        <w:rPr>
          <w:rFonts w:ascii="Times New Roman" w:hAnsi="Times New Roman"/>
          <w:sz w:val="24"/>
        </w:rPr>
        <w:t>Podstatou konania o oddlžení splátkovým kalendárom je určenie splátkového kalendára. Súd vychádza z návrhu správcu, nie je ním však viazaný. Prihliadne na námietky veriteľov a na okolnosti, ktoré v konaní vyjdú najavo. Na prejednanie návrhu splátkového kalendára môže nariadiť výnimočne pojednávanie. Ak súd zistí, že sú tu predpoklady pre určenie splátkového kalendára, určí ho ustanovením kvóty pre nezabezpečených veriteľov.</w:t>
      </w:r>
    </w:p>
    <w:p w:rsidR="006643C1" w:rsidP="00A835F9">
      <w:pPr>
        <w:bidi w:val="0"/>
        <w:spacing w:after="0" w:line="240" w:lineRule="auto"/>
        <w:jc w:val="both"/>
        <w:rPr>
          <w:rFonts w:ascii="Times New Roman" w:hAnsi="Times New Roman"/>
          <w:sz w:val="24"/>
        </w:rPr>
      </w:pPr>
    </w:p>
    <w:p w:rsidR="006643C1" w:rsidP="00A835F9">
      <w:pPr>
        <w:bidi w:val="0"/>
        <w:spacing w:after="0" w:line="240" w:lineRule="auto"/>
        <w:jc w:val="both"/>
        <w:rPr>
          <w:rFonts w:ascii="Times New Roman" w:hAnsi="Times New Roman"/>
          <w:sz w:val="24"/>
        </w:rPr>
      </w:pPr>
      <w:r>
        <w:rPr>
          <w:rFonts w:ascii="Times New Roman" w:hAnsi="Times New Roman"/>
          <w:sz w:val="24"/>
        </w:rPr>
        <w:t>Keďže pojednávanie je len fak</w:t>
      </w:r>
      <w:r w:rsidR="00AD4E19">
        <w:rPr>
          <w:rFonts w:ascii="Times New Roman" w:hAnsi="Times New Roman"/>
          <w:sz w:val="24"/>
        </w:rPr>
        <w:t>ulta</w:t>
      </w:r>
      <w:r>
        <w:rPr>
          <w:rFonts w:ascii="Times New Roman" w:hAnsi="Times New Roman"/>
          <w:sz w:val="24"/>
        </w:rPr>
        <w:t>tívne, súd určuje, či pojednávanie nariadi, alebo nie. V záujme zamedzovania špekuláciám veriteľov sa ustanovuje, že prípadná neúčasť toho, kto uplatnil námietku na pojednávaní nie je dôvodom na odročenie pojednávania na iný termín.</w:t>
      </w:r>
    </w:p>
    <w:p w:rsidR="00A835F9" w:rsidP="00A835F9">
      <w:pPr>
        <w:bidi w:val="0"/>
        <w:spacing w:after="0" w:line="240" w:lineRule="auto"/>
        <w:jc w:val="both"/>
        <w:rPr>
          <w:rFonts w:ascii="Times New Roman" w:hAnsi="Times New Roman"/>
          <w:sz w:val="24"/>
        </w:rPr>
      </w:pPr>
    </w:p>
    <w:p w:rsidR="00A27C97" w:rsidRPr="00A27C97" w:rsidP="00A835F9">
      <w:pPr>
        <w:bidi w:val="0"/>
        <w:spacing w:after="0" w:line="240" w:lineRule="auto"/>
        <w:jc w:val="both"/>
        <w:rPr>
          <w:rFonts w:ascii="Times New Roman" w:hAnsi="Times New Roman"/>
          <w:b/>
          <w:sz w:val="24"/>
        </w:rPr>
      </w:pPr>
      <w:r w:rsidRPr="00A27C97">
        <w:rPr>
          <w:rFonts w:ascii="Times New Roman" w:hAnsi="Times New Roman"/>
          <w:b/>
          <w:sz w:val="24"/>
        </w:rPr>
        <w:t>(§168f)</w:t>
      </w:r>
    </w:p>
    <w:p w:rsidR="00A835F9" w:rsidRPr="00A27C97" w:rsidP="00A835F9">
      <w:pPr>
        <w:bidi w:val="0"/>
        <w:spacing w:after="0" w:line="240" w:lineRule="auto"/>
        <w:jc w:val="both"/>
        <w:rPr>
          <w:rFonts w:ascii="Times New Roman" w:hAnsi="Times New Roman"/>
          <w:b/>
          <w:sz w:val="24"/>
        </w:rPr>
      </w:pPr>
      <w:r w:rsidRPr="00A27C97" w:rsidR="006643C1">
        <w:rPr>
          <w:rFonts w:ascii="Times New Roman" w:hAnsi="Times New Roman"/>
          <w:b/>
          <w:sz w:val="24"/>
        </w:rPr>
        <w:t>Termíny splátok</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Upravujú sa zákonné pravidlá pre termíny a výšku splátok podľa splátkového kalendára, ktorý súd určil. </w:t>
      </w:r>
      <w:r w:rsidR="006643C1">
        <w:rPr>
          <w:rFonts w:ascii="Times New Roman" w:hAnsi="Times New Roman"/>
          <w:sz w:val="24"/>
        </w:rPr>
        <w:t>Osobitne sa upravuje splatnosť zabezpečených pohľadávok, ktoré sú zabezpečené majetkom, ktorého hodnota nedosahuje výšku zabezpečenej pohľadávky (v časti je teda pohľadávka nezabezpečená). Pokiaľ ide o časť pohľadávky, ktorá nie je zabezpečená, bude povinnosťou dlžníka na jej uspokojenie vysplácať príslušnú kvótu. P</w:t>
      </w:r>
      <w:r>
        <w:rPr>
          <w:rFonts w:ascii="Times New Roman" w:hAnsi="Times New Roman"/>
          <w:sz w:val="24"/>
        </w:rPr>
        <w:t>ripúšťa</w:t>
      </w:r>
      <w:r w:rsidR="006643C1">
        <w:rPr>
          <w:rFonts w:ascii="Times New Roman" w:hAnsi="Times New Roman"/>
          <w:sz w:val="24"/>
        </w:rPr>
        <w:t xml:space="preserve"> sa tiež</w:t>
      </w:r>
      <w:r>
        <w:rPr>
          <w:rFonts w:ascii="Times New Roman" w:hAnsi="Times New Roman"/>
          <w:sz w:val="24"/>
        </w:rPr>
        <w:t xml:space="preserve"> dohoda dlžníka</w:t>
      </w:r>
      <w:r w:rsidR="006643C1">
        <w:rPr>
          <w:rFonts w:ascii="Times New Roman" w:hAnsi="Times New Roman"/>
          <w:sz w:val="24"/>
        </w:rPr>
        <w:t xml:space="preserve"> s veriteľmi po určení splátkového kalendára</w:t>
      </w:r>
      <w:r>
        <w:rPr>
          <w:rFonts w:ascii="Times New Roman" w:hAnsi="Times New Roman"/>
          <w:sz w:val="24"/>
        </w:rPr>
        <w:t xml:space="preserve"> </w:t>
      </w:r>
      <w:r w:rsidR="006643C1">
        <w:rPr>
          <w:rFonts w:ascii="Times New Roman" w:hAnsi="Times New Roman"/>
          <w:sz w:val="24"/>
        </w:rPr>
        <w:t>o iných lehotách splatnosti, ako sú „zákonné“. Ustanovenie tiež rieši</w:t>
      </w:r>
      <w:r>
        <w:rPr>
          <w:rFonts w:ascii="Times New Roman" w:hAnsi="Times New Roman"/>
          <w:sz w:val="24"/>
        </w:rPr>
        <w:t xml:space="preserve"> následok určenia splátkového kalendára na prebiehajúce „základné konania“. Určenie splátkového kalendára na tieto konania nemá v zásade vplyv. V rozhodnutí, ktorým sa veriteľovi priznáva právo voči dlžníkovi možno poukázať na rozhodnutie o určení splátkového kalendára.</w:t>
      </w:r>
    </w:p>
    <w:p w:rsidR="00A835F9" w:rsidP="00A835F9">
      <w:pPr>
        <w:bidi w:val="0"/>
        <w:spacing w:after="0" w:line="240" w:lineRule="auto"/>
        <w:jc w:val="both"/>
        <w:rPr>
          <w:rFonts w:ascii="Times New Roman" w:hAnsi="Times New Roman"/>
          <w:sz w:val="24"/>
        </w:rPr>
      </w:pPr>
    </w:p>
    <w:p w:rsidR="00A27C97" w:rsidRPr="00A27C97" w:rsidP="00A27C97">
      <w:pPr>
        <w:bidi w:val="0"/>
        <w:spacing w:after="0" w:line="240" w:lineRule="auto"/>
        <w:jc w:val="both"/>
        <w:rPr>
          <w:rFonts w:ascii="Times New Roman" w:hAnsi="Times New Roman"/>
          <w:b/>
          <w:sz w:val="24"/>
        </w:rPr>
      </w:pPr>
      <w:r>
        <w:rPr>
          <w:rFonts w:ascii="Times New Roman" w:hAnsi="Times New Roman"/>
          <w:b/>
          <w:sz w:val="24"/>
        </w:rPr>
        <w:t>(§168g</w:t>
      </w:r>
      <w:r w:rsidRPr="00A27C97">
        <w:rPr>
          <w:rFonts w:ascii="Times New Roman" w:hAnsi="Times New Roman"/>
          <w:b/>
          <w:sz w:val="24"/>
        </w:rPr>
        <w:t>)</w:t>
      </w:r>
    </w:p>
    <w:p w:rsidR="00A835F9" w:rsidP="00A835F9">
      <w:pPr>
        <w:bidi w:val="0"/>
        <w:spacing w:after="0" w:line="240" w:lineRule="auto"/>
        <w:jc w:val="both"/>
        <w:rPr>
          <w:rFonts w:ascii="Times New Roman" w:hAnsi="Times New Roman"/>
          <w:b/>
          <w:sz w:val="24"/>
        </w:rPr>
      </w:pPr>
      <w:r w:rsidR="006643C1">
        <w:rPr>
          <w:rFonts w:ascii="Times New Roman" w:hAnsi="Times New Roman"/>
          <w:b/>
          <w:sz w:val="24"/>
        </w:rPr>
        <w:t>Smrť dlžníka</w:t>
      </w:r>
    </w:p>
    <w:p w:rsidR="00A835F9" w:rsidP="00A835F9">
      <w:pPr>
        <w:bidi w:val="0"/>
        <w:spacing w:after="0" w:line="240" w:lineRule="auto"/>
        <w:jc w:val="both"/>
        <w:rPr>
          <w:rFonts w:ascii="Times New Roman" w:hAnsi="Times New Roman"/>
          <w:sz w:val="24"/>
        </w:rPr>
      </w:pPr>
      <w:r>
        <w:rPr>
          <w:rFonts w:ascii="Times New Roman" w:hAnsi="Times New Roman"/>
          <w:sz w:val="24"/>
        </w:rPr>
        <w:t>Pri splátkovom kalendári, ak dlžník zomrie, konanie treba zastaviť.</w:t>
      </w:r>
    </w:p>
    <w:p w:rsidR="00A27C97" w:rsidP="00A835F9">
      <w:pPr>
        <w:bidi w:val="0"/>
        <w:spacing w:after="0" w:line="240" w:lineRule="auto"/>
        <w:jc w:val="both"/>
        <w:rPr>
          <w:rFonts w:ascii="Times New Roman" w:hAnsi="Times New Roman"/>
          <w:sz w:val="24"/>
        </w:rPr>
      </w:pPr>
    </w:p>
    <w:p w:rsidR="00A835F9" w:rsidRPr="00A27C97" w:rsidP="00A835F9">
      <w:pPr>
        <w:bidi w:val="0"/>
        <w:spacing w:after="0" w:line="240" w:lineRule="auto"/>
        <w:jc w:val="both"/>
        <w:rPr>
          <w:rFonts w:ascii="Times New Roman" w:hAnsi="Times New Roman"/>
          <w:b/>
          <w:sz w:val="24"/>
        </w:rPr>
      </w:pPr>
      <w:r w:rsidR="00A27C97">
        <w:rPr>
          <w:rFonts w:ascii="Times New Roman" w:hAnsi="Times New Roman"/>
          <w:b/>
          <w:sz w:val="24"/>
        </w:rPr>
        <w:t>(§168h</w:t>
      </w:r>
      <w:r w:rsidRPr="00A27C97" w:rsidR="00A27C97">
        <w:rPr>
          <w:rFonts w:ascii="Times New Roman" w:hAnsi="Times New Roman"/>
          <w:b/>
          <w:sz w:val="24"/>
        </w:rPr>
        <w:t>)</w:t>
      </w:r>
    </w:p>
    <w:p w:rsidR="00A835F9" w:rsidP="00A835F9">
      <w:pPr>
        <w:bidi w:val="0"/>
        <w:spacing w:after="0" w:line="240" w:lineRule="auto"/>
        <w:jc w:val="both"/>
        <w:rPr>
          <w:rFonts w:ascii="Times New Roman" w:hAnsi="Times New Roman"/>
          <w:b/>
          <w:sz w:val="24"/>
        </w:rPr>
      </w:pPr>
      <w:r w:rsidR="006643C1">
        <w:rPr>
          <w:rFonts w:ascii="Times New Roman" w:hAnsi="Times New Roman"/>
          <w:b/>
          <w:sz w:val="24"/>
        </w:rPr>
        <w:t>Vyhlásenie konkurzu</w:t>
      </w:r>
    </w:p>
    <w:p w:rsidR="00A835F9" w:rsidP="00A835F9">
      <w:pPr>
        <w:bidi w:val="0"/>
        <w:spacing w:after="0" w:line="240" w:lineRule="auto"/>
        <w:jc w:val="both"/>
        <w:rPr>
          <w:rFonts w:ascii="Times New Roman" w:hAnsi="Times New Roman"/>
          <w:sz w:val="24"/>
        </w:rPr>
      </w:pPr>
      <w:r>
        <w:rPr>
          <w:rFonts w:ascii="Times New Roman" w:hAnsi="Times New Roman"/>
          <w:sz w:val="24"/>
        </w:rPr>
        <w:t>Upravuje sa následok vyhlásenia konkurzu na splátkový kalendár.</w:t>
      </w:r>
    </w:p>
    <w:p w:rsidR="00A835F9" w:rsidP="00A835F9">
      <w:pPr>
        <w:bidi w:val="0"/>
        <w:spacing w:after="0" w:line="240" w:lineRule="auto"/>
        <w:jc w:val="both"/>
        <w:rPr>
          <w:rFonts w:ascii="Times New Roman" w:hAnsi="Times New Roman"/>
          <w:sz w:val="24"/>
        </w:rPr>
      </w:pPr>
    </w:p>
    <w:p w:rsidR="00A27C97" w:rsidRPr="00A27C97" w:rsidP="00A835F9">
      <w:pPr>
        <w:bidi w:val="0"/>
        <w:spacing w:after="0" w:line="240" w:lineRule="auto"/>
        <w:jc w:val="both"/>
        <w:rPr>
          <w:rFonts w:ascii="Times New Roman" w:hAnsi="Times New Roman"/>
          <w:b/>
          <w:sz w:val="24"/>
        </w:rPr>
      </w:pPr>
      <w:r>
        <w:rPr>
          <w:rFonts w:ascii="Times New Roman" w:hAnsi="Times New Roman"/>
          <w:b/>
          <w:sz w:val="24"/>
        </w:rPr>
        <w:t>(§169</w:t>
      </w:r>
      <w:r w:rsidRPr="00A27C97">
        <w:rPr>
          <w:rFonts w:ascii="Times New Roman" w:hAnsi="Times New Roman"/>
          <w:b/>
          <w:sz w:val="24"/>
        </w:rPr>
        <w:t>)</w:t>
      </w:r>
    </w:p>
    <w:p w:rsidR="00A835F9" w:rsidP="00A835F9">
      <w:pPr>
        <w:bidi w:val="0"/>
        <w:spacing w:after="0" w:line="240" w:lineRule="auto"/>
        <w:jc w:val="both"/>
        <w:rPr>
          <w:rFonts w:ascii="Times New Roman" w:hAnsi="Times New Roman"/>
          <w:b/>
          <w:sz w:val="24"/>
        </w:rPr>
      </w:pPr>
      <w:r w:rsidR="006643C1">
        <w:rPr>
          <w:rFonts w:ascii="Times New Roman" w:hAnsi="Times New Roman"/>
          <w:b/>
          <w:sz w:val="24"/>
        </w:rPr>
        <w:t>Účastníci konania</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Pre potreby konania o oddlžení sa osobitne upravuje účastníctvo a zmeny v osobách veriteľov po začatí konania. Pri sukcesii do práv pôvodného veriteľ </w:t>
      </w:r>
      <w:r w:rsidR="00090E8D">
        <w:rPr>
          <w:rFonts w:ascii="Times New Roman" w:hAnsi="Times New Roman"/>
          <w:sz w:val="24"/>
        </w:rPr>
        <w:t>nerozhoduje súd</w:t>
      </w:r>
      <w:r>
        <w:rPr>
          <w:rFonts w:ascii="Times New Roman" w:hAnsi="Times New Roman"/>
          <w:sz w:val="24"/>
        </w:rPr>
        <w:t>.</w:t>
      </w:r>
    </w:p>
    <w:p w:rsidR="00090E8D" w:rsidP="00A835F9">
      <w:pPr>
        <w:bidi w:val="0"/>
        <w:spacing w:after="0" w:line="240" w:lineRule="auto"/>
        <w:jc w:val="both"/>
        <w:rPr>
          <w:rFonts w:ascii="Times New Roman" w:hAnsi="Times New Roman"/>
          <w:sz w:val="24"/>
        </w:rPr>
      </w:pPr>
    </w:p>
    <w:p w:rsidR="00A27C97" w:rsidRPr="00A27C97" w:rsidP="00A27C97">
      <w:pPr>
        <w:bidi w:val="0"/>
        <w:spacing w:after="0" w:line="240" w:lineRule="auto"/>
        <w:jc w:val="both"/>
        <w:rPr>
          <w:rFonts w:ascii="Times New Roman" w:hAnsi="Times New Roman"/>
          <w:b/>
          <w:sz w:val="24"/>
        </w:rPr>
      </w:pPr>
      <w:r>
        <w:rPr>
          <w:rFonts w:ascii="Times New Roman" w:hAnsi="Times New Roman"/>
          <w:b/>
          <w:sz w:val="24"/>
        </w:rPr>
        <w:t>(§170</w:t>
      </w:r>
      <w:r w:rsidRPr="00A27C97">
        <w:rPr>
          <w:rFonts w:ascii="Times New Roman" w:hAnsi="Times New Roman"/>
          <w:b/>
          <w:sz w:val="24"/>
        </w:rPr>
        <w:t>)</w:t>
      </w:r>
    </w:p>
    <w:p w:rsidR="00A835F9" w:rsidRPr="00090E8D" w:rsidP="00A835F9">
      <w:pPr>
        <w:bidi w:val="0"/>
        <w:spacing w:after="0" w:line="240" w:lineRule="auto"/>
        <w:jc w:val="both"/>
        <w:rPr>
          <w:rFonts w:ascii="Times New Roman" w:hAnsi="Times New Roman"/>
          <w:b/>
          <w:sz w:val="24"/>
        </w:rPr>
      </w:pPr>
      <w:r w:rsidR="00FE38A6">
        <w:rPr>
          <w:rFonts w:ascii="Times New Roman" w:hAnsi="Times New Roman"/>
          <w:b/>
          <w:sz w:val="24"/>
        </w:rPr>
        <w:t>Neúplný alebo nezrozumiteľný návrh</w:t>
      </w:r>
    </w:p>
    <w:p w:rsidR="00A835F9" w:rsidP="00A835F9">
      <w:pPr>
        <w:bidi w:val="0"/>
        <w:spacing w:after="0" w:line="240" w:lineRule="auto"/>
        <w:jc w:val="both"/>
        <w:rPr>
          <w:rFonts w:ascii="Times New Roman" w:hAnsi="Times New Roman"/>
          <w:sz w:val="24"/>
        </w:rPr>
      </w:pPr>
      <w:r>
        <w:rPr>
          <w:rFonts w:ascii="Times New Roman" w:hAnsi="Times New Roman"/>
          <w:sz w:val="24"/>
        </w:rPr>
        <w:t>Osobitne sa upravuje odstraňovanie vád neúplných alebo nesprávnych podaní dlžníka.</w:t>
      </w:r>
      <w:r w:rsidR="00090E8D">
        <w:rPr>
          <w:rFonts w:ascii="Times New Roman" w:hAnsi="Times New Roman"/>
          <w:sz w:val="24"/>
        </w:rPr>
        <w:t xml:space="preserve"> Ide o výnimku so </w:t>
      </w:r>
      <w:r w:rsidRPr="004434B1" w:rsidR="00090E8D">
        <w:rPr>
          <w:rFonts w:ascii="Times New Roman" w:hAnsi="Times New Roman"/>
          <w:sz w:val="24"/>
        </w:rPr>
        <w:t>všeobecnej úpra</w:t>
      </w:r>
      <w:r w:rsidRPr="004434B1" w:rsidR="008429E5">
        <w:rPr>
          <w:rFonts w:ascii="Times New Roman" w:hAnsi="Times New Roman"/>
          <w:sz w:val="24"/>
        </w:rPr>
        <w:t>vy v Civilnom sporovom poriadku, ktorá sa inak použije subsidiárne. Použije sa</w:t>
      </w:r>
      <w:r w:rsidRPr="004434B1" w:rsidR="00AF4862">
        <w:rPr>
          <w:rFonts w:ascii="Times New Roman" w:hAnsi="Times New Roman"/>
          <w:sz w:val="24"/>
        </w:rPr>
        <w:t xml:space="preserve"> aj</w:t>
      </w:r>
      <w:r w:rsidRPr="004434B1" w:rsidR="008429E5">
        <w:rPr>
          <w:rFonts w:ascii="Times New Roman" w:hAnsi="Times New Roman"/>
          <w:sz w:val="24"/>
        </w:rPr>
        <w:t xml:space="preserve"> na riešenie následkov neúplného alebo nezrozumiteľného návrhu.</w:t>
      </w:r>
    </w:p>
    <w:p w:rsidR="00A835F9" w:rsidP="00A835F9">
      <w:pPr>
        <w:bidi w:val="0"/>
        <w:spacing w:after="0" w:line="240" w:lineRule="auto"/>
        <w:jc w:val="both"/>
        <w:rPr>
          <w:rFonts w:ascii="Times New Roman" w:hAnsi="Times New Roman"/>
          <w:sz w:val="24"/>
        </w:rPr>
      </w:pPr>
    </w:p>
    <w:p w:rsidR="00A27C97" w:rsidRPr="00A27C97" w:rsidP="00A835F9">
      <w:pPr>
        <w:bidi w:val="0"/>
        <w:spacing w:after="0" w:line="240" w:lineRule="auto"/>
        <w:jc w:val="both"/>
        <w:rPr>
          <w:rFonts w:ascii="Times New Roman" w:hAnsi="Times New Roman"/>
          <w:b/>
          <w:sz w:val="24"/>
        </w:rPr>
      </w:pPr>
      <w:r w:rsidRPr="00A27C97">
        <w:rPr>
          <w:rFonts w:ascii="Times New Roman" w:hAnsi="Times New Roman"/>
          <w:b/>
          <w:sz w:val="24"/>
        </w:rPr>
        <w:t>(§171)</w:t>
      </w:r>
    </w:p>
    <w:p w:rsidR="00A835F9" w:rsidP="00A835F9">
      <w:pPr>
        <w:bidi w:val="0"/>
        <w:spacing w:after="0" w:line="240" w:lineRule="auto"/>
        <w:jc w:val="both"/>
        <w:rPr>
          <w:rFonts w:ascii="Times New Roman" w:hAnsi="Times New Roman"/>
          <w:b/>
          <w:sz w:val="24"/>
        </w:rPr>
      </w:pPr>
      <w:r w:rsidR="00090E8D">
        <w:rPr>
          <w:rFonts w:ascii="Times New Roman" w:hAnsi="Times New Roman"/>
          <w:b/>
          <w:sz w:val="24"/>
        </w:rPr>
        <w:t>Nepríslušný súd</w:t>
      </w:r>
    </w:p>
    <w:p w:rsidR="00A835F9" w:rsidP="00A835F9">
      <w:pPr>
        <w:bidi w:val="0"/>
        <w:spacing w:after="0" w:line="240" w:lineRule="auto"/>
        <w:jc w:val="both"/>
        <w:rPr>
          <w:rFonts w:ascii="Times New Roman" w:hAnsi="Times New Roman"/>
          <w:sz w:val="24"/>
        </w:rPr>
      </w:pPr>
      <w:r>
        <w:rPr>
          <w:rFonts w:ascii="Times New Roman" w:hAnsi="Times New Roman"/>
          <w:sz w:val="24"/>
        </w:rPr>
        <w:t>Pri skúmaní príslušnosti sa v zásade</w:t>
      </w:r>
      <w:r w:rsidR="00090E8D">
        <w:rPr>
          <w:rFonts w:ascii="Times New Roman" w:hAnsi="Times New Roman"/>
          <w:sz w:val="24"/>
        </w:rPr>
        <w:t xml:space="preserve"> postupuje podľa ustanovení civilného mimosporového poriadku a teda miestna príslušnosť sa skúma z úradnej povinnosti.</w:t>
      </w:r>
    </w:p>
    <w:p w:rsidR="00090E8D" w:rsidP="00A835F9">
      <w:pPr>
        <w:bidi w:val="0"/>
        <w:spacing w:after="0" w:line="240" w:lineRule="auto"/>
        <w:jc w:val="both"/>
        <w:rPr>
          <w:rFonts w:ascii="Times New Roman" w:hAnsi="Times New Roman"/>
          <w:b/>
          <w:sz w:val="24"/>
        </w:rPr>
      </w:pPr>
    </w:p>
    <w:p w:rsidR="00A27C97" w:rsidP="00A835F9">
      <w:pPr>
        <w:bidi w:val="0"/>
        <w:spacing w:after="0" w:line="240" w:lineRule="auto"/>
        <w:jc w:val="both"/>
        <w:rPr>
          <w:rFonts w:ascii="Times New Roman" w:hAnsi="Times New Roman"/>
          <w:b/>
          <w:sz w:val="24"/>
        </w:rPr>
      </w:pPr>
      <w:r>
        <w:rPr>
          <w:rFonts w:ascii="Times New Roman" w:hAnsi="Times New Roman"/>
          <w:b/>
          <w:sz w:val="24"/>
        </w:rPr>
        <w:t>(§171a)</w:t>
      </w:r>
    </w:p>
    <w:p w:rsidR="00090E8D" w:rsidP="00A835F9">
      <w:pPr>
        <w:bidi w:val="0"/>
        <w:spacing w:after="0" w:line="240" w:lineRule="auto"/>
        <w:jc w:val="both"/>
        <w:rPr>
          <w:rFonts w:ascii="Times New Roman" w:hAnsi="Times New Roman"/>
          <w:b/>
          <w:sz w:val="24"/>
        </w:rPr>
      </w:pPr>
      <w:r>
        <w:rPr>
          <w:rFonts w:ascii="Times New Roman" w:hAnsi="Times New Roman"/>
          <w:b/>
          <w:sz w:val="24"/>
        </w:rPr>
        <w:t>Späťvzatie návrhu</w:t>
      </w:r>
    </w:p>
    <w:p w:rsidR="00A835F9" w:rsidP="00A835F9">
      <w:pPr>
        <w:bidi w:val="0"/>
        <w:spacing w:after="0" w:line="240" w:lineRule="auto"/>
        <w:jc w:val="both"/>
        <w:rPr>
          <w:rFonts w:ascii="Times New Roman" w:hAnsi="Times New Roman"/>
          <w:sz w:val="24"/>
        </w:rPr>
      </w:pPr>
      <w:r>
        <w:rPr>
          <w:rFonts w:ascii="Times New Roman" w:hAnsi="Times New Roman"/>
          <w:sz w:val="24"/>
        </w:rPr>
        <w:t>Upravuje sa možnosť dlžníka vziať späť návrh na vyhlásenie konkurzu alebo návrh na určenie splátkového kalendára. Súd v takom prípade konanie zastaví.</w:t>
      </w:r>
      <w:r w:rsidR="00090E8D">
        <w:rPr>
          <w:rFonts w:ascii="Times New Roman" w:hAnsi="Times New Roman"/>
          <w:sz w:val="24"/>
        </w:rPr>
        <w:t xml:space="preserve"> Rozhodnutie o návrhu túto možnosť konzumuje.</w:t>
      </w:r>
    </w:p>
    <w:p w:rsidR="004434B1" w:rsidP="00A835F9">
      <w:pPr>
        <w:bidi w:val="0"/>
        <w:spacing w:after="0" w:line="240" w:lineRule="auto"/>
        <w:jc w:val="both"/>
        <w:rPr>
          <w:rFonts w:ascii="Times New Roman" w:hAnsi="Times New Roman"/>
          <w:b/>
          <w:sz w:val="24"/>
        </w:rPr>
      </w:pPr>
    </w:p>
    <w:p w:rsidR="00A835F9" w:rsidRPr="00A27C97" w:rsidP="00A835F9">
      <w:pPr>
        <w:bidi w:val="0"/>
        <w:spacing w:after="0" w:line="240" w:lineRule="auto"/>
        <w:jc w:val="both"/>
        <w:rPr>
          <w:rFonts w:ascii="Times New Roman" w:hAnsi="Times New Roman"/>
          <w:b/>
          <w:sz w:val="24"/>
        </w:rPr>
      </w:pPr>
      <w:r w:rsidR="00A27C97">
        <w:rPr>
          <w:rFonts w:ascii="Times New Roman" w:hAnsi="Times New Roman"/>
          <w:b/>
          <w:sz w:val="24"/>
        </w:rPr>
        <w:t>(§171b)</w:t>
      </w:r>
    </w:p>
    <w:p w:rsidR="00784C6E" w:rsidP="00A835F9">
      <w:pPr>
        <w:bidi w:val="0"/>
        <w:spacing w:after="0" w:line="240" w:lineRule="auto"/>
        <w:jc w:val="both"/>
        <w:rPr>
          <w:rFonts w:ascii="Times New Roman" w:hAnsi="Times New Roman"/>
          <w:b/>
          <w:sz w:val="24"/>
        </w:rPr>
      </w:pPr>
      <w:r w:rsidR="003628C4">
        <w:rPr>
          <w:rFonts w:ascii="Times New Roman" w:hAnsi="Times New Roman"/>
          <w:b/>
          <w:sz w:val="24"/>
        </w:rPr>
        <w:t>Litispendencia</w:t>
      </w:r>
    </w:p>
    <w:p w:rsidR="00A835F9" w:rsidP="00A835F9">
      <w:pPr>
        <w:bidi w:val="0"/>
        <w:spacing w:after="0" w:line="240" w:lineRule="auto"/>
        <w:jc w:val="both"/>
        <w:rPr>
          <w:rFonts w:ascii="Times New Roman" w:hAnsi="Times New Roman"/>
          <w:b/>
          <w:sz w:val="24"/>
        </w:rPr>
      </w:pPr>
      <w:r>
        <w:rPr>
          <w:rFonts w:ascii="Times New Roman" w:hAnsi="Times New Roman"/>
          <w:sz w:val="24"/>
        </w:rPr>
        <w:t xml:space="preserve">Upravuje sa osobitne </w:t>
      </w:r>
      <w:r w:rsidR="003628C4">
        <w:rPr>
          <w:rFonts w:ascii="Times New Roman" w:hAnsi="Times New Roman"/>
          <w:sz w:val="24"/>
        </w:rPr>
        <w:t>postup pri litispendencii. Ak súd konaná o </w:t>
      </w:r>
      <w:r>
        <w:rPr>
          <w:rFonts w:ascii="Times New Roman" w:hAnsi="Times New Roman"/>
          <w:sz w:val="24"/>
        </w:rPr>
        <w:t>návrhu</w:t>
      </w:r>
      <w:r w:rsidR="003628C4">
        <w:rPr>
          <w:rFonts w:ascii="Times New Roman" w:hAnsi="Times New Roman"/>
          <w:sz w:val="24"/>
        </w:rPr>
        <w:t xml:space="preserve"> na vyhlásenie konkurzu alebo o určení splátkového kalendára</w:t>
      </w:r>
      <w:r>
        <w:rPr>
          <w:rFonts w:ascii="Times New Roman" w:hAnsi="Times New Roman"/>
          <w:sz w:val="24"/>
        </w:rPr>
        <w:t xml:space="preserve">, neskoršie návrhy v tej </w:t>
      </w:r>
      <w:r w:rsidRPr="003628C4">
        <w:rPr>
          <w:rFonts w:ascii="Times New Roman" w:hAnsi="Times New Roman"/>
          <w:sz w:val="24"/>
        </w:rPr>
        <w:t>istej veci nie sú prípustné.</w:t>
      </w:r>
    </w:p>
    <w:p w:rsidR="00795DC9" w:rsidP="00A835F9">
      <w:pPr>
        <w:bidi w:val="0"/>
        <w:spacing w:after="0" w:line="240" w:lineRule="auto"/>
        <w:jc w:val="both"/>
        <w:rPr>
          <w:rFonts w:ascii="Times New Roman" w:hAnsi="Times New Roman"/>
          <w:b/>
          <w:sz w:val="24"/>
        </w:rPr>
      </w:pPr>
    </w:p>
    <w:p w:rsidR="00A27C97" w:rsidRPr="003F5F97" w:rsidP="00A835F9">
      <w:pPr>
        <w:bidi w:val="0"/>
        <w:spacing w:after="0" w:line="240" w:lineRule="auto"/>
        <w:jc w:val="both"/>
        <w:rPr>
          <w:rFonts w:ascii="Times New Roman" w:hAnsi="Times New Roman"/>
          <w:b/>
          <w:sz w:val="24"/>
        </w:rPr>
      </w:pPr>
      <w:r>
        <w:rPr>
          <w:rFonts w:ascii="Times New Roman" w:hAnsi="Times New Roman"/>
          <w:b/>
          <w:sz w:val="24"/>
        </w:rPr>
        <w:t>(§171c)</w:t>
      </w:r>
    </w:p>
    <w:p w:rsidR="00A835F9" w:rsidP="00A835F9">
      <w:pPr>
        <w:bidi w:val="0"/>
        <w:spacing w:after="0" w:line="240" w:lineRule="auto"/>
        <w:jc w:val="both"/>
        <w:rPr>
          <w:rFonts w:ascii="Times New Roman" w:hAnsi="Times New Roman"/>
          <w:b/>
          <w:sz w:val="24"/>
        </w:rPr>
      </w:pPr>
      <w:r w:rsidR="003628C4">
        <w:rPr>
          <w:rFonts w:ascii="Times New Roman" w:hAnsi="Times New Roman"/>
          <w:b/>
          <w:sz w:val="24"/>
        </w:rPr>
        <w:t>Centrum hlavných záujmov</w:t>
      </w:r>
    </w:p>
    <w:p w:rsidR="00A835F9" w:rsidP="00A835F9">
      <w:pPr>
        <w:bidi w:val="0"/>
        <w:spacing w:after="0" w:line="240" w:lineRule="auto"/>
        <w:jc w:val="both"/>
        <w:rPr>
          <w:rFonts w:ascii="Times New Roman" w:hAnsi="Times New Roman"/>
          <w:sz w:val="24"/>
        </w:rPr>
      </w:pPr>
      <w:r>
        <w:rPr>
          <w:rFonts w:ascii="Times New Roman" w:hAnsi="Times New Roman"/>
          <w:sz w:val="24"/>
        </w:rPr>
        <w:t xml:space="preserve">Podľa Nariadenia </w:t>
      </w:r>
      <w:r w:rsidR="001563A3">
        <w:rPr>
          <w:rFonts w:ascii="Times New Roman" w:hAnsi="Times New Roman"/>
          <w:sz w:val="24"/>
        </w:rPr>
        <w:t>Rady(ES) o konkurznom konaní č. 1346/2000 z 29.5.2000</w:t>
      </w:r>
      <w:r>
        <w:rPr>
          <w:rFonts w:ascii="Times New Roman" w:hAnsi="Times New Roman"/>
          <w:sz w:val="24"/>
        </w:rPr>
        <w:t xml:space="preserve"> súd </w:t>
      </w:r>
      <w:r w:rsidRPr="001563A3">
        <w:rPr>
          <w:rFonts w:ascii="Times New Roman" w:hAnsi="Times New Roman"/>
          <w:i/>
          <w:sz w:val="24"/>
        </w:rPr>
        <w:t>ex offo</w:t>
      </w:r>
      <w:r>
        <w:rPr>
          <w:rFonts w:ascii="Times New Roman" w:hAnsi="Times New Roman"/>
          <w:sz w:val="24"/>
        </w:rPr>
        <w:t xml:space="preserve"> skúma, či dlžník, ktorý začína insolvenčné konania má na území členského štátu tzv. centrum hlavných záujmov. Ak by to tak nebolo, treba konanie zastaviť.</w:t>
      </w:r>
    </w:p>
    <w:p w:rsidR="00A835F9" w:rsidP="00A835F9">
      <w:pPr>
        <w:bidi w:val="0"/>
        <w:spacing w:after="0" w:line="240" w:lineRule="auto"/>
        <w:jc w:val="both"/>
        <w:rPr>
          <w:rFonts w:ascii="Times New Roman" w:hAnsi="Times New Roman"/>
          <w:sz w:val="24"/>
        </w:rPr>
      </w:pPr>
    </w:p>
    <w:p w:rsidR="00A835F9" w:rsidRPr="00795DC9" w:rsidP="00A835F9">
      <w:pPr>
        <w:bidi w:val="0"/>
        <w:spacing w:after="0" w:line="240" w:lineRule="auto"/>
        <w:jc w:val="both"/>
        <w:rPr>
          <w:rFonts w:ascii="Times New Roman" w:hAnsi="Times New Roman"/>
          <w:b/>
          <w:sz w:val="24"/>
        </w:rPr>
      </w:pPr>
      <w:r w:rsidR="00784C6E">
        <w:rPr>
          <w:rFonts w:ascii="Times New Roman" w:hAnsi="Times New Roman"/>
          <w:b/>
          <w:sz w:val="24"/>
        </w:rPr>
        <w:t>K bodom 24 až 27</w:t>
      </w:r>
    </w:p>
    <w:p w:rsidR="00A835F9" w:rsidRPr="00795DC9" w:rsidP="00A835F9">
      <w:pPr>
        <w:bidi w:val="0"/>
        <w:spacing w:after="0" w:line="240" w:lineRule="auto"/>
        <w:jc w:val="both"/>
        <w:rPr>
          <w:rFonts w:ascii="Times New Roman" w:hAnsi="Times New Roman"/>
          <w:sz w:val="24"/>
        </w:rPr>
      </w:pPr>
      <w:r w:rsidRPr="00795DC9">
        <w:rPr>
          <w:rFonts w:ascii="Times New Roman" w:hAnsi="Times New Roman"/>
          <w:sz w:val="24"/>
        </w:rPr>
        <w:t>Upravujú</w:t>
      </w:r>
      <w:r w:rsidRPr="00795DC9" w:rsidR="00A27C97">
        <w:rPr>
          <w:rFonts w:ascii="Times New Roman" w:hAnsi="Times New Roman"/>
          <w:sz w:val="24"/>
        </w:rPr>
        <w:t xml:space="preserve"> sa splnomocňovacie ustanovenia v súvislosti s úpravou oddlženia fyzických osôb a úpravami v reštrukturalizácii.</w:t>
      </w:r>
    </w:p>
    <w:p w:rsidR="00A835F9" w:rsidRPr="00795DC9" w:rsidP="00A835F9">
      <w:pPr>
        <w:bidi w:val="0"/>
        <w:spacing w:after="0" w:line="240" w:lineRule="auto"/>
        <w:jc w:val="both"/>
        <w:rPr>
          <w:rFonts w:ascii="Times New Roman" w:hAnsi="Times New Roman"/>
          <w:sz w:val="24"/>
        </w:rPr>
      </w:pPr>
    </w:p>
    <w:p w:rsidR="00A835F9" w:rsidP="00A835F9">
      <w:pPr>
        <w:bidi w:val="0"/>
        <w:spacing w:after="0" w:line="240" w:lineRule="auto"/>
        <w:jc w:val="both"/>
        <w:rPr>
          <w:rFonts w:ascii="Times New Roman" w:hAnsi="Times New Roman"/>
          <w:b/>
          <w:sz w:val="24"/>
        </w:rPr>
      </w:pPr>
      <w:r w:rsidRPr="00795DC9">
        <w:rPr>
          <w:rFonts w:ascii="Times New Roman" w:hAnsi="Times New Roman"/>
          <w:b/>
          <w:sz w:val="24"/>
        </w:rPr>
        <w:t xml:space="preserve">K bodu </w:t>
      </w:r>
      <w:r w:rsidR="00784C6E">
        <w:rPr>
          <w:rFonts w:ascii="Times New Roman" w:hAnsi="Times New Roman"/>
          <w:b/>
          <w:sz w:val="24"/>
        </w:rPr>
        <w:t>28</w:t>
      </w:r>
    </w:p>
    <w:p w:rsidR="00A835F9" w:rsidP="00A835F9">
      <w:pPr>
        <w:bidi w:val="0"/>
        <w:spacing w:after="0" w:line="240" w:lineRule="auto"/>
        <w:jc w:val="both"/>
        <w:rPr>
          <w:rFonts w:ascii="Times New Roman" w:hAnsi="Times New Roman"/>
          <w:sz w:val="24"/>
        </w:rPr>
      </w:pPr>
      <w:r>
        <w:rPr>
          <w:rFonts w:ascii="Times New Roman" w:hAnsi="Times New Roman"/>
          <w:sz w:val="24"/>
        </w:rPr>
        <w:t>Prechodné ustanovenia v zásade vychádzajú z toho, že konania o oddlžení začaté podľa predchádzajúcej právnej úpravy sa podľa nej aj dokončia s niektorými výnimkami. Vzhľadom na skutočnosť, že navrhovaná právna úprava je postavená na kratších lehotách pre oddlženie, v odseku 5 sa upravuje osobitne priebeh skúšobného obdobia pre konania o oddlžení podľa predchádzajúcej právnej úpravy.</w:t>
      </w:r>
    </w:p>
    <w:p w:rsidR="00A835F9" w:rsidP="00A835F9">
      <w:pPr>
        <w:bidi w:val="0"/>
        <w:spacing w:after="0" w:line="240" w:lineRule="auto"/>
        <w:jc w:val="both"/>
        <w:rPr>
          <w:rFonts w:ascii="Times New Roman" w:hAnsi="Times New Roman"/>
          <w:sz w:val="24"/>
        </w:rPr>
      </w:pPr>
    </w:p>
    <w:p w:rsidR="00A835F9" w:rsidP="00A835F9">
      <w:pPr>
        <w:bidi w:val="0"/>
        <w:spacing w:after="0" w:line="240" w:lineRule="auto"/>
        <w:jc w:val="both"/>
        <w:rPr>
          <w:rFonts w:ascii="Times New Roman" w:hAnsi="Times New Roman"/>
          <w:sz w:val="24"/>
        </w:rPr>
      </w:pPr>
    </w:p>
    <w:p w:rsidR="00A835F9" w:rsidRPr="00C0202A" w:rsidP="00A835F9">
      <w:pPr>
        <w:bidi w:val="0"/>
        <w:spacing w:after="0" w:line="240" w:lineRule="auto"/>
        <w:jc w:val="both"/>
        <w:rPr>
          <w:rFonts w:ascii="Times New Roman" w:hAnsi="Times New Roman"/>
          <w:b/>
          <w:sz w:val="24"/>
        </w:rPr>
      </w:pPr>
      <w:r w:rsidRPr="00C0202A">
        <w:rPr>
          <w:rFonts w:ascii="Times New Roman" w:hAnsi="Times New Roman"/>
          <w:b/>
          <w:sz w:val="24"/>
        </w:rPr>
        <w:t>K čl. II</w:t>
      </w:r>
    </w:p>
    <w:p w:rsidR="00A835F9" w:rsidP="00A835F9">
      <w:pPr>
        <w:bidi w:val="0"/>
        <w:spacing w:after="0" w:line="240" w:lineRule="auto"/>
        <w:jc w:val="both"/>
        <w:rPr>
          <w:rFonts w:ascii="Times New Roman" w:hAnsi="Times New Roman"/>
          <w:sz w:val="24"/>
        </w:rPr>
      </w:pPr>
    </w:p>
    <w:p w:rsidR="00A835F9" w:rsidP="00A835F9">
      <w:pPr>
        <w:bidi w:val="0"/>
        <w:spacing w:after="0" w:line="240" w:lineRule="auto"/>
        <w:jc w:val="both"/>
        <w:rPr>
          <w:rFonts w:ascii="Times New Roman" w:hAnsi="Times New Roman"/>
          <w:sz w:val="24"/>
        </w:rPr>
      </w:pPr>
      <w:r w:rsidR="00FE38A6">
        <w:rPr>
          <w:rFonts w:ascii="Times New Roman" w:hAnsi="Times New Roman"/>
          <w:sz w:val="24"/>
        </w:rPr>
        <w:t>Cieľom novelizácie zákona č.</w:t>
      </w:r>
      <w:r w:rsidRPr="00D11EA6">
        <w:rPr>
          <w:rFonts w:ascii="Times New Roman" w:hAnsi="Times New Roman"/>
          <w:sz w:val="24"/>
        </w:rPr>
        <w:t xml:space="preserve"> 327/2005 Z. z. o poskytovaní právnej pomoci osobám v materiálnej núdzi a o zmene a doplnení zákona č. 586/2003 Z. z. o advokácii a o zmene a doplnení zákona č. 455/1991 Zb. o živnostenskom podnikaní (živnostenský zákon) v znení neskorších predpisov </w:t>
      </w:r>
      <w:r w:rsidR="00FE38A6">
        <w:rPr>
          <w:rFonts w:ascii="Times New Roman" w:hAnsi="Times New Roman"/>
          <w:sz w:val="24"/>
        </w:rPr>
        <w:t xml:space="preserve">v znení zákona č. 8/2005 Z. z. </w:t>
      </w:r>
      <w:r w:rsidRPr="00D11EA6">
        <w:rPr>
          <w:rFonts w:ascii="Times New Roman" w:hAnsi="Times New Roman"/>
          <w:sz w:val="24"/>
        </w:rPr>
        <w:t>v znení neskorších predpisov</w:t>
      </w:r>
      <w:r>
        <w:rPr>
          <w:rFonts w:ascii="Times New Roman" w:hAnsi="Times New Roman"/>
          <w:sz w:val="24"/>
        </w:rPr>
        <w:t xml:space="preserve"> je vytvoriť legislatívne predpoklady pre poskytovanie právnej pomoci fyzickým osobám </w:t>
      </w:r>
      <w:r w:rsidR="00A27C97">
        <w:rPr>
          <w:rFonts w:ascii="Times New Roman" w:hAnsi="Times New Roman"/>
          <w:sz w:val="24"/>
        </w:rPr>
        <w:t>v</w:t>
      </w:r>
      <w:r w:rsidR="00FE38A6">
        <w:rPr>
          <w:rFonts w:ascii="Times New Roman" w:hAnsi="Times New Roman"/>
          <w:sz w:val="24"/>
        </w:rPr>
        <w:t> </w:t>
      </w:r>
      <w:r w:rsidR="00A27C97">
        <w:rPr>
          <w:rFonts w:ascii="Times New Roman" w:hAnsi="Times New Roman"/>
          <w:sz w:val="24"/>
        </w:rPr>
        <w:t>konaniach</w:t>
      </w:r>
      <w:r w:rsidR="00FE38A6">
        <w:rPr>
          <w:rFonts w:ascii="Times New Roman" w:hAnsi="Times New Roman"/>
          <w:sz w:val="24"/>
        </w:rPr>
        <w:t xml:space="preserve"> o oddlžení </w:t>
      </w:r>
      <w:r w:rsidR="00A27C97">
        <w:rPr>
          <w:rFonts w:ascii="Times New Roman" w:hAnsi="Times New Roman"/>
          <w:sz w:val="24"/>
        </w:rPr>
        <w:t xml:space="preserve"> </w:t>
      </w:r>
      <w:r>
        <w:rPr>
          <w:rFonts w:ascii="Times New Roman" w:hAnsi="Times New Roman"/>
          <w:sz w:val="24"/>
        </w:rPr>
        <w:t>za podmienok ustanovených cit. zákonom Centrom právnej pomoci.</w:t>
      </w:r>
    </w:p>
    <w:p w:rsidR="00A835F9" w:rsidP="00A835F9">
      <w:pPr>
        <w:bidi w:val="0"/>
        <w:spacing w:after="0" w:line="240" w:lineRule="auto"/>
        <w:jc w:val="both"/>
        <w:rPr>
          <w:rFonts w:ascii="Times New Roman" w:hAnsi="Times New Roman"/>
          <w:sz w:val="24"/>
        </w:rPr>
      </w:pPr>
    </w:p>
    <w:p w:rsidR="00A835F9" w:rsidRPr="00C0202A" w:rsidP="00A835F9">
      <w:pPr>
        <w:bidi w:val="0"/>
        <w:spacing w:after="0" w:line="240" w:lineRule="auto"/>
        <w:jc w:val="both"/>
        <w:rPr>
          <w:rFonts w:ascii="Times New Roman" w:hAnsi="Times New Roman"/>
          <w:b/>
          <w:sz w:val="24"/>
        </w:rPr>
      </w:pPr>
      <w:r w:rsidRPr="00C0202A">
        <w:rPr>
          <w:rFonts w:ascii="Times New Roman" w:hAnsi="Times New Roman"/>
          <w:b/>
          <w:sz w:val="24"/>
        </w:rPr>
        <w:t>K čl. III</w:t>
      </w:r>
    </w:p>
    <w:p w:rsidR="00A835F9" w:rsidP="00A835F9">
      <w:pPr>
        <w:bidi w:val="0"/>
        <w:spacing w:after="0" w:line="240" w:lineRule="auto"/>
        <w:jc w:val="both"/>
        <w:rPr>
          <w:rFonts w:ascii="Times New Roman" w:hAnsi="Times New Roman"/>
          <w:sz w:val="24"/>
        </w:rPr>
      </w:pPr>
    </w:p>
    <w:p w:rsidR="00A835F9" w:rsidRPr="004D02EB" w:rsidP="00A835F9">
      <w:pPr>
        <w:bidi w:val="0"/>
        <w:spacing w:after="0" w:line="240" w:lineRule="auto"/>
        <w:jc w:val="both"/>
        <w:rPr>
          <w:rFonts w:ascii="Times New Roman" w:hAnsi="Times New Roman"/>
          <w:sz w:val="24"/>
        </w:rPr>
      </w:pPr>
      <w:r>
        <w:rPr>
          <w:rFonts w:ascii="Times New Roman" w:hAnsi="Times New Roman"/>
          <w:sz w:val="24"/>
        </w:rPr>
        <w:t>S prihliadnutím na predpokladanú dĺžku legislatívneho procesu sa navrhuje, aby zák</w:t>
      </w:r>
      <w:r w:rsidR="004852AE">
        <w:rPr>
          <w:rFonts w:ascii="Times New Roman" w:hAnsi="Times New Roman"/>
          <w:sz w:val="24"/>
        </w:rPr>
        <w:t>on nadobudol účinnosť 1. marca</w:t>
      </w:r>
      <w:r>
        <w:rPr>
          <w:rFonts w:ascii="Times New Roman" w:hAnsi="Times New Roman"/>
          <w:sz w:val="24"/>
        </w:rPr>
        <w:t xml:space="preserve"> 2017, čo zároveň zabezpečuje dostatočnú legisvaka</w:t>
      </w:r>
      <w:r w:rsidR="004852AE">
        <w:rPr>
          <w:rFonts w:ascii="Times New Roman" w:hAnsi="Times New Roman"/>
          <w:sz w:val="24"/>
        </w:rPr>
        <w:t>n</w:t>
      </w:r>
      <w:r>
        <w:rPr>
          <w:rFonts w:ascii="Times New Roman" w:hAnsi="Times New Roman"/>
          <w:sz w:val="24"/>
        </w:rPr>
        <w:t xml:space="preserve">čnú lehotu, a to aj s prihliadnutím na prechodné ustanovenia obsiahnuté v čl. I. </w:t>
      </w:r>
    </w:p>
    <w:p w:rsidR="00A835F9" w:rsidRPr="00F80613" w:rsidP="00A835F9">
      <w:pPr>
        <w:bidi w:val="0"/>
        <w:spacing w:after="0" w:line="240" w:lineRule="auto"/>
        <w:jc w:val="both"/>
        <w:rPr>
          <w:rFonts w:ascii="Times New Roman" w:hAnsi="Times New Roman"/>
          <w:sz w:val="24"/>
        </w:rPr>
      </w:pPr>
    </w:p>
    <w:p w:rsidR="00A835F9" w:rsidRPr="00F80613" w:rsidP="00A835F9">
      <w:pPr>
        <w:bidi w:val="0"/>
        <w:spacing w:after="0" w:line="240" w:lineRule="auto"/>
        <w:jc w:val="both"/>
        <w:rPr>
          <w:rFonts w:ascii="Times New Roman" w:hAnsi="Times New Roman"/>
          <w:sz w:val="24"/>
        </w:rPr>
      </w:pPr>
    </w:p>
    <w:p w:rsidR="009A6DB6" w:rsidP="009A6DB6">
      <w:pPr>
        <w:bidi w:val="0"/>
        <w:jc w:val="both"/>
        <w:rPr>
          <w:rFonts w:ascii="Times New Roman" w:hAnsi="Times New Roman"/>
          <w:sz w:val="24"/>
        </w:rPr>
      </w:pPr>
      <w:r w:rsidRPr="009A6DB6">
        <w:rPr>
          <w:rFonts w:ascii="Times New Roman" w:hAnsi="Times New Roman"/>
          <w:sz w:val="24"/>
        </w:rPr>
        <w:t>V Bratislave, 21. septembra 2016</w:t>
      </w:r>
    </w:p>
    <w:p w:rsidR="009A6DB6" w:rsidRPr="009A6DB6" w:rsidP="009A6DB6">
      <w:pPr>
        <w:bidi w:val="0"/>
        <w:jc w:val="both"/>
        <w:rPr>
          <w:rFonts w:ascii="Times New Roman" w:hAnsi="Times New Roman"/>
          <w:sz w:val="24"/>
        </w:rPr>
      </w:pPr>
    </w:p>
    <w:p w:rsidR="009A6DB6" w:rsidRPr="009A6DB6" w:rsidP="009A6DB6">
      <w:pPr>
        <w:bidi w:val="0"/>
        <w:jc w:val="center"/>
        <w:rPr>
          <w:rFonts w:ascii="Times New Roman" w:hAnsi="Times New Roman"/>
          <w:b/>
          <w:sz w:val="24"/>
          <w:szCs w:val="24"/>
        </w:rPr>
      </w:pPr>
      <w:r w:rsidRPr="009A6DB6">
        <w:rPr>
          <w:rFonts w:ascii="Times New Roman" w:hAnsi="Times New Roman"/>
          <w:b/>
          <w:sz w:val="24"/>
          <w:szCs w:val="24"/>
        </w:rPr>
        <w:t>Robert Fico, v. r.</w:t>
      </w:r>
    </w:p>
    <w:p w:rsidR="009A6DB6" w:rsidRPr="009A6DB6" w:rsidP="009A6DB6">
      <w:pPr>
        <w:bidi w:val="0"/>
        <w:jc w:val="center"/>
        <w:rPr>
          <w:rFonts w:ascii="Times New Roman" w:hAnsi="Times New Roman"/>
          <w:sz w:val="24"/>
          <w:szCs w:val="24"/>
        </w:rPr>
      </w:pPr>
      <w:r w:rsidRPr="009A6DB6">
        <w:rPr>
          <w:rFonts w:ascii="Times New Roman" w:hAnsi="Times New Roman"/>
          <w:sz w:val="24"/>
          <w:szCs w:val="24"/>
        </w:rPr>
        <w:t>predseda vlády Slovenskej republiky</w:t>
      </w:r>
    </w:p>
    <w:p w:rsidR="009A6DB6" w:rsidRPr="009A6DB6" w:rsidP="009A6DB6">
      <w:pPr>
        <w:bidi w:val="0"/>
        <w:jc w:val="center"/>
        <w:rPr>
          <w:rFonts w:ascii="Times New Roman" w:hAnsi="Times New Roman"/>
          <w:sz w:val="24"/>
          <w:szCs w:val="24"/>
          <w:highlight w:val="yellow"/>
        </w:rPr>
      </w:pPr>
    </w:p>
    <w:p w:rsidR="009A6DB6" w:rsidRPr="009A6DB6" w:rsidP="009A6DB6">
      <w:pPr>
        <w:bidi w:val="0"/>
        <w:jc w:val="center"/>
        <w:rPr>
          <w:rFonts w:ascii="Times New Roman" w:hAnsi="Times New Roman"/>
          <w:sz w:val="24"/>
          <w:szCs w:val="24"/>
        </w:rPr>
      </w:pPr>
    </w:p>
    <w:p w:rsidR="009A6DB6" w:rsidRPr="009A6DB6" w:rsidP="009A6DB6">
      <w:pPr>
        <w:bidi w:val="0"/>
        <w:jc w:val="center"/>
        <w:rPr>
          <w:rFonts w:ascii="Times New Roman" w:hAnsi="Times New Roman"/>
          <w:b/>
          <w:sz w:val="24"/>
          <w:szCs w:val="24"/>
        </w:rPr>
      </w:pPr>
      <w:r w:rsidRPr="009A6DB6">
        <w:rPr>
          <w:rFonts w:ascii="Times New Roman" w:hAnsi="Times New Roman"/>
          <w:b/>
          <w:sz w:val="24"/>
          <w:szCs w:val="24"/>
        </w:rPr>
        <w:t>Lucia Žitňanská, v. r.</w:t>
      </w:r>
    </w:p>
    <w:p w:rsidR="009A6DB6" w:rsidRPr="009A6DB6" w:rsidP="009A6DB6">
      <w:pPr>
        <w:bidi w:val="0"/>
        <w:jc w:val="center"/>
        <w:rPr>
          <w:rFonts w:ascii="Times New Roman" w:hAnsi="Times New Roman"/>
          <w:sz w:val="24"/>
          <w:szCs w:val="24"/>
        </w:rPr>
      </w:pPr>
      <w:r w:rsidRPr="009A6DB6">
        <w:rPr>
          <w:rFonts w:ascii="Times New Roman" w:hAnsi="Times New Roman"/>
          <w:sz w:val="24"/>
          <w:szCs w:val="24"/>
        </w:rPr>
        <w:t>podpredsedníčka vlády a ministerka spravodlivosti Slovenskej republiky</w:t>
      </w:r>
    </w:p>
    <w:p w:rsidR="009A6DB6" w:rsidP="009A6DB6">
      <w:pPr>
        <w:bidi w:val="0"/>
        <w:jc w:val="both"/>
      </w:pPr>
      <w:r>
        <w:t xml:space="preserve"> </w:t>
      </w:r>
    </w:p>
    <w:p w:rsidR="005D29C0">
      <w:pPr>
        <w:bidi w:val="0"/>
      </w:pPr>
    </w:p>
    <w:sectPr w:rsidSect="00A835F9">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libri">
    <w:altName w:val="Century Gothic"/>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99C" w:rsidRPr="00A835F9">
    <w:pPr>
      <w:pStyle w:val="Footer"/>
      <w:bidi w:val="0"/>
      <w:jc w:val="center"/>
      <w:rPr>
        <w:rFonts w:ascii="Times New Roman" w:hAnsi="Times New Roman"/>
        <w:sz w:val="24"/>
        <w:szCs w:val="24"/>
      </w:rPr>
    </w:pPr>
    <w:r w:rsidRPr="00A835F9">
      <w:rPr>
        <w:rFonts w:ascii="Times New Roman" w:hAnsi="Times New Roman"/>
        <w:sz w:val="24"/>
        <w:szCs w:val="24"/>
      </w:rPr>
      <w:fldChar w:fldCharType="begin"/>
    </w:r>
    <w:r w:rsidRPr="00A835F9">
      <w:rPr>
        <w:rFonts w:ascii="Times New Roman" w:hAnsi="Times New Roman"/>
        <w:sz w:val="24"/>
        <w:szCs w:val="24"/>
      </w:rPr>
      <w:instrText>PAGE   \* MERGEFORMAT</w:instrText>
    </w:r>
    <w:r w:rsidRPr="00A835F9">
      <w:rPr>
        <w:rFonts w:ascii="Times New Roman" w:hAnsi="Times New Roman"/>
        <w:sz w:val="24"/>
        <w:szCs w:val="24"/>
      </w:rPr>
      <w:fldChar w:fldCharType="separate"/>
    </w:r>
    <w:r w:rsidR="00EE75F6">
      <w:rPr>
        <w:rFonts w:ascii="Times New Roman" w:hAnsi="Times New Roman"/>
        <w:noProof/>
        <w:sz w:val="24"/>
        <w:szCs w:val="24"/>
      </w:rPr>
      <w:t>14</w:t>
    </w:r>
    <w:r w:rsidRPr="00A835F9">
      <w:rPr>
        <w:rFonts w:ascii="Times New Roman" w:hAnsi="Times New Roman"/>
        <w:sz w:val="24"/>
        <w:szCs w:val="24"/>
      </w:rPr>
      <w:fldChar w:fldCharType="end"/>
    </w:r>
  </w:p>
  <w:p w:rsidR="0055199C" w:rsidRPr="00A835F9">
    <w:pPr>
      <w:pStyle w:val="Footer"/>
      <w:bidi w:val="0"/>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63A5"/>
    <w:multiLevelType w:val="hybridMultilevel"/>
    <w:tmpl w:val="C7964E4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E77B65"/>
    <w:multiLevelType w:val="hybridMultilevel"/>
    <w:tmpl w:val="35AA02FC"/>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
    <w:nsid w:val="43392BA0"/>
    <w:multiLevelType w:val="hybridMultilevel"/>
    <w:tmpl w:val="CD98CBD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54D39B1"/>
    <w:multiLevelType w:val="hybridMultilevel"/>
    <w:tmpl w:val="FEACA6F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A835F9"/>
    <w:rsid w:val="000041AE"/>
    <w:rsid w:val="00090E8D"/>
    <w:rsid w:val="000E0ECC"/>
    <w:rsid w:val="000E196E"/>
    <w:rsid w:val="000F7203"/>
    <w:rsid w:val="0010674A"/>
    <w:rsid w:val="00107AB9"/>
    <w:rsid w:val="001118A4"/>
    <w:rsid w:val="001563A3"/>
    <w:rsid w:val="001625C8"/>
    <w:rsid w:val="00173392"/>
    <w:rsid w:val="001A5772"/>
    <w:rsid w:val="001D6B60"/>
    <w:rsid w:val="001F639A"/>
    <w:rsid w:val="00201659"/>
    <w:rsid w:val="00295CC1"/>
    <w:rsid w:val="002B24A9"/>
    <w:rsid w:val="002E72FB"/>
    <w:rsid w:val="0034108E"/>
    <w:rsid w:val="0034306A"/>
    <w:rsid w:val="003628C4"/>
    <w:rsid w:val="003E4A41"/>
    <w:rsid w:val="003F0AE3"/>
    <w:rsid w:val="003F5F97"/>
    <w:rsid w:val="004340BA"/>
    <w:rsid w:val="004434B1"/>
    <w:rsid w:val="004451E0"/>
    <w:rsid w:val="004709FB"/>
    <w:rsid w:val="004852AE"/>
    <w:rsid w:val="004910A0"/>
    <w:rsid w:val="00495557"/>
    <w:rsid w:val="004A20AC"/>
    <w:rsid w:val="004D02EB"/>
    <w:rsid w:val="004D2ABE"/>
    <w:rsid w:val="004E27E4"/>
    <w:rsid w:val="005077D3"/>
    <w:rsid w:val="0055199C"/>
    <w:rsid w:val="005631DC"/>
    <w:rsid w:val="005639F0"/>
    <w:rsid w:val="005D29C0"/>
    <w:rsid w:val="00612CAF"/>
    <w:rsid w:val="006564AA"/>
    <w:rsid w:val="006643C1"/>
    <w:rsid w:val="006C5A30"/>
    <w:rsid w:val="006F576C"/>
    <w:rsid w:val="00732C78"/>
    <w:rsid w:val="007551EF"/>
    <w:rsid w:val="00784C6E"/>
    <w:rsid w:val="00795DC9"/>
    <w:rsid w:val="007B77F3"/>
    <w:rsid w:val="007C0EBD"/>
    <w:rsid w:val="007C365A"/>
    <w:rsid w:val="007E0966"/>
    <w:rsid w:val="007F2D32"/>
    <w:rsid w:val="007F5D21"/>
    <w:rsid w:val="008429E5"/>
    <w:rsid w:val="00851D55"/>
    <w:rsid w:val="008D4E8C"/>
    <w:rsid w:val="008F3CEF"/>
    <w:rsid w:val="00933754"/>
    <w:rsid w:val="00951C89"/>
    <w:rsid w:val="00975430"/>
    <w:rsid w:val="00975BF9"/>
    <w:rsid w:val="00981907"/>
    <w:rsid w:val="009856B3"/>
    <w:rsid w:val="009A1596"/>
    <w:rsid w:val="009A549C"/>
    <w:rsid w:val="009A6DB6"/>
    <w:rsid w:val="009F7015"/>
    <w:rsid w:val="00A10AD4"/>
    <w:rsid w:val="00A27C97"/>
    <w:rsid w:val="00A50009"/>
    <w:rsid w:val="00A500AB"/>
    <w:rsid w:val="00A66909"/>
    <w:rsid w:val="00A835F9"/>
    <w:rsid w:val="00AD4E19"/>
    <w:rsid w:val="00AD774B"/>
    <w:rsid w:val="00AF4862"/>
    <w:rsid w:val="00AF69D9"/>
    <w:rsid w:val="00B106EF"/>
    <w:rsid w:val="00B47CCF"/>
    <w:rsid w:val="00BA26C5"/>
    <w:rsid w:val="00BA2BD5"/>
    <w:rsid w:val="00BC046A"/>
    <w:rsid w:val="00BC5DED"/>
    <w:rsid w:val="00BE5211"/>
    <w:rsid w:val="00C0202A"/>
    <w:rsid w:val="00C12DFF"/>
    <w:rsid w:val="00C42058"/>
    <w:rsid w:val="00C51A36"/>
    <w:rsid w:val="00C655EB"/>
    <w:rsid w:val="00C73F00"/>
    <w:rsid w:val="00CD4629"/>
    <w:rsid w:val="00CE0BCC"/>
    <w:rsid w:val="00CE0DD7"/>
    <w:rsid w:val="00CF0C28"/>
    <w:rsid w:val="00D11EA6"/>
    <w:rsid w:val="00D33E15"/>
    <w:rsid w:val="00D51066"/>
    <w:rsid w:val="00D638DA"/>
    <w:rsid w:val="00DA35DB"/>
    <w:rsid w:val="00DC55BC"/>
    <w:rsid w:val="00DE76F3"/>
    <w:rsid w:val="00E06C56"/>
    <w:rsid w:val="00E47EFF"/>
    <w:rsid w:val="00EC7B04"/>
    <w:rsid w:val="00EE75F6"/>
    <w:rsid w:val="00F5284A"/>
    <w:rsid w:val="00F80613"/>
    <w:rsid w:val="00FA63D5"/>
    <w:rsid w:val="00FB285A"/>
    <w:rsid w:val="00FC2F05"/>
    <w:rsid w:val="00FE38A6"/>
    <w:rsid w:val="00FE5FFA"/>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5F9"/>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lavikaChar"/>
    <w:uiPriority w:val="99"/>
    <w:unhideWhenUsed/>
    <w:rsid w:val="00A835F9"/>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A835F9"/>
    <w:rPr>
      <w:rFonts w:cs="Times New Roman"/>
      <w:rtl w:val="0"/>
      <w:cs w:val="0"/>
    </w:rPr>
  </w:style>
  <w:style w:type="paragraph" w:styleId="Footer">
    <w:name w:val="footer"/>
    <w:basedOn w:val="Normal"/>
    <w:link w:val="PtaChar"/>
    <w:uiPriority w:val="99"/>
    <w:unhideWhenUsed/>
    <w:rsid w:val="00A835F9"/>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A835F9"/>
    <w:rPr>
      <w:rFonts w:cs="Times New Roman"/>
      <w:rtl w:val="0"/>
      <w:cs w:val="0"/>
    </w:rPr>
  </w:style>
  <w:style w:type="paragraph" w:styleId="ListParagraph">
    <w:name w:val="List Paragraph"/>
    <w:basedOn w:val="Normal"/>
    <w:uiPriority w:val="34"/>
    <w:qFormat/>
    <w:rsid w:val="00BC046A"/>
    <w:pPr>
      <w:ind w:left="720"/>
      <w:contextualSpacing/>
      <w:jc w:val="left"/>
    </w:pPr>
  </w:style>
  <w:style w:type="paragraph" w:customStyle="1" w:styleId="51Abs">
    <w:name w:val="51_Abs"/>
    <w:basedOn w:val="Normal"/>
    <w:qFormat/>
    <w:rsid w:val="001F639A"/>
    <w:pPr>
      <w:spacing w:before="80" w:after="0" w:line="220" w:lineRule="exact"/>
      <w:ind w:firstLine="397"/>
      <w:jc w:val="both"/>
    </w:pPr>
    <w:rPr>
      <w:rFonts w:ascii="Times New Roman" w:hAnsi="Times New Roman"/>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vodova_sprava"/>
    <f:field ref="objsubject" par="" edit="true" text=""/>
    <f:field ref="objcreatedby" par="" text="Palúš, Juraj, JUDr."/>
    <f:field ref="objcreatedat" par="" text="30.6.2016 18:12:09"/>
    <f:field ref="objchangedby" par="" text="Administrator, System"/>
    <f:field ref="objmodifiedat" par="" text="30.6.2016 18:12:0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5</TotalTime>
  <Pages>17</Pages>
  <Words>6959</Words>
  <Characters>39672</Characters>
  <Application>Microsoft Office Word</Application>
  <DocSecurity>0</DocSecurity>
  <Lines>0</Lines>
  <Paragraphs>0</Paragraphs>
  <ScaleCrop>false</ScaleCrop>
  <Company/>
  <LinksUpToDate>false</LinksUpToDate>
  <CharactersWithSpaces>46538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BACOVA Vierka</cp:lastModifiedBy>
  <cp:revision>5</cp:revision>
  <cp:lastPrinted>2016-09-08T16:54:00Z</cp:lastPrinted>
  <dcterms:created xsi:type="dcterms:W3CDTF">2016-09-20T16:06:00Z</dcterms:created>
  <dcterms:modified xsi:type="dcterms:W3CDTF">2016-09-21T14:43:00Z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COO.2145.1000.3.1486414</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1. 7. 2016</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7/2005 Z. z. o konkurze a reštrukturalizácii a o zmene a doplnení niektorých zákonov v znení neskorších predpi</vt:lpwstr>
  </property>
  <property fmtid="{D5CDD505-2E9C-101B-9397-08002B2CF9AE}" pid="32" name="FSC#SKEDITIONSLOVLEX@103.510:AttrStrListDocPropTextPredklSpravy">
    <vt:lpwstr>&lt;p style="text-align: justify;"&gt;Ministerstvo spravodlivosti Slovenskej republiky predkladá do pripomienkového konania návrh zákona, ktorým sa mení a&amp;nbsp;dopĺňa zákon&amp;nbsp; č. 7/2005 Z. z. o konkurze a reštrukturalizácii a o zmene a doplnení niektorých zá</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LP/2016/691</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podpredsedníčku vlády a ministerku spravodlivosti Slovenskej republiky</vt:lpwstr>
  </property>
  <property fmtid="{D5CDD505-2E9C-101B-9397-08002B2CF9AE}" pid="123" name="FSC#SKEDITIONSLOVLEX@103.510:funkciaZodpPredDativ">
    <vt:lpwstr>podpredsedníčke vlády a ministerke spravodlivosti Slovenskej republiky</vt:lpwstr>
  </property>
  <property fmtid="{D5CDD505-2E9C-101B-9397-08002B2CF9AE}" pid="124" name="FSC#SKEDITIONSLOVLEX@103.510:legoblast">
    <vt:lpwstr>Konkurz a reštrukturalizácia_x000D__x000D_Obchodné právo_x000D__x000D_Občianske súdne konanie_x000D__x000D_Občianske právo</vt:lpwstr>
  </property>
  <property fmtid="{D5CDD505-2E9C-101B-9397-08002B2CF9AE}" pid="125" name="FSC#SKEDITIONSLOVLEX@103.510:nazovpredpis">
    <vt:lpwstr>, ktorým sa mení a dopĺňa zákon č. 7/2005 Z. z. o konkurze a reštrukturalizácii a o zmene a doplnení niektorých zákonov v znení neskorších predpisov a ktorým sa mení a dopĺňa zákon č. 327/2005 Z. z. o poskytovaní právnej pomoci osobám v materiálnej núdzi</vt:lpwstr>
  </property>
  <property fmtid="{D5CDD505-2E9C-101B-9397-08002B2CF9AE}" pid="126" name="FSC#SKEDITIONSLOVLEX@103.510:nazovpredpis1">
    <vt:lpwstr>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7/2005 Z. z. o konkurze a reštrukturalizácii a o zmene a doplnení niektorých zákonov v znení neskorších predpisov a ktorým sa mení a dopĺňa zákon č. 327/2005 Z. z. o poskytovaní právnej pomoci osobám v materiálnej </vt:lpwstr>
  </property>
  <property fmtid="{D5CDD505-2E9C-101B-9397-08002B2CF9AE}" pid="132" name="FSC#SKEDITIONSLOVLEX@103.510:plnynazovpredpis1">
    <vt:lpwstr>núdzi a o zmene a doplnení zákona č. 586/2003 Z. z. o advokácii a o zmene a doplnení zákona č. 455/1991 Zb. o živnostenskom podnikaní (živnostenský zákon) v znení neskorších predpisov v znení neskorších predpisov</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JUDr. Juraj Palúš</vt:lpwstr>
  </property>
  <property fmtid="{D5CDD505-2E9C-101B-9397-08002B2CF9AE}" pid="138" name="FSC#SKEDITIONSLOVLEX@103.510:predkladateliaObalSD">
    <vt:lpwstr>Lucia Žitňanská_x000D__x000D_podpredsedníčka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44640/2016/100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width="100%"&gt;_&lt;tbody&gt;__&lt;tr&gt;___&lt;td colspan="5" style="width:100.0%;height:37px;"&gt;___&lt;h2 align="center"&gt;Správa o účasti verejnosti na tvorbe právneho predpisu&lt;/h2&gt;___&lt;h2&gt;Scenár 3: Verejnosť sa z</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spravodlivosti Slovenskej republiky</vt:lpwstr>
  </property>
  <property fmtid="{D5CDD505-2E9C-101B-9397-08002B2CF9AE}" pid="151" name="FSC#SKEDITIONSLOVLEX@103.510:zodppredkladatel">
    <vt:lpwstr>Lucia Žitňanská</vt:lpwstr>
  </property>
</Properties>
</file>