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33F47" w:rsidRPr="00001507" w:rsidP="00433F47">
      <w:pPr>
        <w:bidi w:val="0"/>
        <w:spacing w:after="0" w:line="240" w:lineRule="auto"/>
        <w:jc w:val="center"/>
        <w:rPr>
          <w:rFonts w:ascii="Times New Roman" w:hAnsi="Times New Roman"/>
          <w:b/>
          <w:spacing w:val="30"/>
          <w:sz w:val="24"/>
          <w:szCs w:val="24"/>
        </w:rPr>
      </w:pPr>
      <w:r w:rsidRPr="00001507">
        <w:rPr>
          <w:rFonts w:ascii="Times New Roman" w:hAnsi="Times New Roman"/>
          <w:b/>
          <w:spacing w:val="30"/>
          <w:sz w:val="24"/>
          <w:szCs w:val="24"/>
        </w:rPr>
        <w:t xml:space="preserve">NÁRODNÁ RADA SLOVENSKEJ REPUBLIKY </w:t>
      </w:r>
    </w:p>
    <w:p w:rsidR="00433F47" w:rsidRPr="00001507" w:rsidP="00433F47">
      <w:pPr>
        <w:pBdr>
          <w:bottom w:val="single" w:sz="12" w:space="3" w:color="auto"/>
        </w:pBdr>
        <w:bidi w:val="0"/>
        <w:spacing w:after="0" w:line="240" w:lineRule="auto"/>
        <w:jc w:val="center"/>
        <w:rPr>
          <w:rFonts w:ascii="Times New Roman" w:hAnsi="Times New Roman"/>
          <w:spacing w:val="30"/>
          <w:sz w:val="24"/>
          <w:szCs w:val="24"/>
        </w:rPr>
      </w:pPr>
      <w:r w:rsidRPr="001C32AD">
        <w:rPr>
          <w:rFonts w:ascii="Times New Roman" w:hAnsi="Times New Roman"/>
          <w:spacing w:val="30"/>
          <w:sz w:val="24"/>
          <w:szCs w:val="24"/>
        </w:rPr>
        <w:t>VII.</w:t>
      </w:r>
      <w:r w:rsidRPr="00001507">
        <w:rPr>
          <w:rFonts w:ascii="Times New Roman" w:hAnsi="Times New Roman"/>
          <w:spacing w:val="30"/>
          <w:sz w:val="24"/>
          <w:szCs w:val="24"/>
        </w:rPr>
        <w:t xml:space="preserve"> volebné obdobie</w:t>
      </w:r>
    </w:p>
    <w:p w:rsidR="00433F47" w:rsidRPr="00176E5D" w:rsidP="00433F47">
      <w:pPr>
        <w:bidi w:val="0"/>
        <w:spacing w:after="0" w:line="240" w:lineRule="auto"/>
        <w:jc w:val="center"/>
        <w:rPr>
          <w:rFonts w:ascii="Times New Roman" w:hAnsi="Times New Roman"/>
          <w:spacing w:val="30"/>
          <w:sz w:val="24"/>
          <w:szCs w:val="24"/>
          <w:highlight w:val="yellow"/>
        </w:rPr>
      </w:pPr>
    </w:p>
    <w:p w:rsidR="00433F47" w:rsidRPr="00176E5D" w:rsidP="00580CA7">
      <w:pPr>
        <w:bidi w:val="0"/>
        <w:spacing w:after="0" w:line="240" w:lineRule="auto"/>
        <w:rPr>
          <w:rFonts w:ascii="Times New Roman" w:hAnsi="Times New Roman"/>
          <w:spacing w:val="30"/>
          <w:sz w:val="24"/>
          <w:szCs w:val="24"/>
          <w:highlight w:val="yellow"/>
        </w:rPr>
      </w:pPr>
    </w:p>
    <w:p w:rsidR="00433F47" w:rsidRPr="00042465" w:rsidP="00433F47">
      <w:pPr>
        <w:bidi w:val="0"/>
        <w:spacing w:after="0" w:line="240" w:lineRule="auto"/>
        <w:jc w:val="center"/>
        <w:rPr>
          <w:rFonts w:ascii="Times New Roman" w:hAnsi="Times New Roman"/>
          <w:b/>
          <w:spacing w:val="30"/>
          <w:sz w:val="24"/>
          <w:szCs w:val="24"/>
        </w:rPr>
      </w:pPr>
      <w:r w:rsidR="00592FF2">
        <w:rPr>
          <w:rFonts w:ascii="Times New Roman" w:hAnsi="Times New Roman"/>
          <w:b/>
          <w:spacing w:val="30"/>
          <w:sz w:val="24"/>
          <w:szCs w:val="24"/>
        </w:rPr>
        <w:t>247</w:t>
      </w:r>
    </w:p>
    <w:p w:rsidR="00433F47" w:rsidRPr="00176E5D" w:rsidP="00433F47">
      <w:pPr>
        <w:bidi w:val="0"/>
        <w:spacing w:after="0" w:line="240" w:lineRule="auto"/>
        <w:jc w:val="center"/>
        <w:rPr>
          <w:rFonts w:ascii="Times New Roman" w:hAnsi="Times New Roman"/>
          <w:b/>
          <w:spacing w:val="30"/>
          <w:sz w:val="24"/>
          <w:szCs w:val="24"/>
          <w:highlight w:val="yellow"/>
        </w:rPr>
      </w:pPr>
    </w:p>
    <w:p w:rsidR="00433F47" w:rsidRPr="00176E5D" w:rsidP="00433F47">
      <w:pPr>
        <w:bidi w:val="0"/>
        <w:spacing w:after="0" w:line="240" w:lineRule="auto"/>
        <w:jc w:val="center"/>
        <w:rPr>
          <w:rFonts w:ascii="Times New Roman" w:hAnsi="Times New Roman"/>
          <w:b/>
          <w:spacing w:val="30"/>
          <w:sz w:val="24"/>
          <w:szCs w:val="24"/>
          <w:highlight w:val="yellow"/>
        </w:rPr>
      </w:pPr>
    </w:p>
    <w:p w:rsidR="00433F47" w:rsidRPr="007C0786" w:rsidP="00433F47">
      <w:pPr>
        <w:bidi w:val="0"/>
        <w:spacing w:after="0" w:line="240" w:lineRule="auto"/>
        <w:jc w:val="center"/>
        <w:rPr>
          <w:rFonts w:ascii="Times New Roman" w:hAnsi="Times New Roman"/>
          <w:b/>
          <w:spacing w:val="30"/>
          <w:sz w:val="24"/>
          <w:szCs w:val="24"/>
        </w:rPr>
      </w:pPr>
      <w:r w:rsidRPr="007C0786">
        <w:rPr>
          <w:rFonts w:ascii="Times New Roman" w:hAnsi="Times New Roman"/>
          <w:b/>
          <w:spacing w:val="30"/>
          <w:sz w:val="24"/>
          <w:szCs w:val="24"/>
        </w:rPr>
        <w:t xml:space="preserve">VLÁDNY NÁVRH </w:t>
      </w:r>
    </w:p>
    <w:p w:rsidR="00433F47" w:rsidRPr="007C0786" w:rsidP="00433F47">
      <w:pPr>
        <w:bidi w:val="0"/>
        <w:spacing w:after="0" w:line="240" w:lineRule="auto"/>
        <w:jc w:val="center"/>
        <w:rPr>
          <w:rFonts w:ascii="Times New Roman" w:hAnsi="Times New Roman"/>
          <w:b/>
          <w:spacing w:val="30"/>
          <w:sz w:val="24"/>
          <w:szCs w:val="24"/>
        </w:rPr>
      </w:pPr>
    </w:p>
    <w:p w:rsidR="00433F47" w:rsidRPr="007C0786" w:rsidP="00433F47">
      <w:pPr>
        <w:bidi w:val="0"/>
        <w:spacing w:after="0" w:line="240" w:lineRule="auto"/>
        <w:jc w:val="center"/>
        <w:rPr>
          <w:rFonts w:ascii="Times New Roman" w:hAnsi="Times New Roman"/>
          <w:b/>
          <w:spacing w:val="30"/>
          <w:sz w:val="24"/>
          <w:szCs w:val="24"/>
        </w:rPr>
      </w:pPr>
    </w:p>
    <w:p w:rsidR="00433F47" w:rsidRPr="007C0786" w:rsidP="00433F47">
      <w:pPr>
        <w:bidi w:val="0"/>
        <w:spacing w:after="0" w:line="240" w:lineRule="auto"/>
        <w:jc w:val="center"/>
        <w:rPr>
          <w:rFonts w:ascii="Times New Roman" w:hAnsi="Times New Roman"/>
          <w:b/>
          <w:spacing w:val="30"/>
          <w:sz w:val="24"/>
          <w:szCs w:val="24"/>
        </w:rPr>
      </w:pPr>
      <w:r w:rsidRPr="007C0786">
        <w:rPr>
          <w:rFonts w:ascii="Times New Roman" w:hAnsi="Times New Roman"/>
          <w:b/>
          <w:spacing w:val="30"/>
          <w:sz w:val="24"/>
          <w:szCs w:val="24"/>
        </w:rPr>
        <w:t>Z á k o n</w:t>
      </w:r>
    </w:p>
    <w:p w:rsidR="00433F47" w:rsidRPr="007C0786" w:rsidP="00433F47">
      <w:pPr>
        <w:bidi w:val="0"/>
        <w:spacing w:after="0" w:line="240" w:lineRule="auto"/>
        <w:jc w:val="center"/>
        <w:rPr>
          <w:rFonts w:ascii="Times New Roman" w:hAnsi="Times New Roman"/>
          <w:spacing w:val="30"/>
          <w:sz w:val="24"/>
          <w:szCs w:val="24"/>
        </w:rPr>
      </w:pPr>
    </w:p>
    <w:p w:rsidR="00433F47" w:rsidRPr="007C0786" w:rsidP="00433F47">
      <w:pPr>
        <w:bidi w:val="0"/>
        <w:spacing w:after="0" w:line="240" w:lineRule="auto"/>
        <w:jc w:val="center"/>
        <w:rPr>
          <w:rFonts w:ascii="Times New Roman" w:hAnsi="Times New Roman"/>
          <w:spacing w:val="30"/>
          <w:sz w:val="24"/>
          <w:szCs w:val="24"/>
        </w:rPr>
      </w:pPr>
    </w:p>
    <w:p w:rsidR="00433F47" w:rsidRPr="007C0786" w:rsidP="00433F47">
      <w:pPr>
        <w:bidi w:val="0"/>
        <w:spacing w:after="0" w:line="240" w:lineRule="auto"/>
        <w:jc w:val="center"/>
        <w:rPr>
          <w:rFonts w:ascii="Times New Roman" w:hAnsi="Times New Roman"/>
          <w:sz w:val="24"/>
          <w:szCs w:val="24"/>
        </w:rPr>
      </w:pPr>
      <w:r w:rsidRPr="007C0786">
        <w:rPr>
          <w:rFonts w:ascii="Times New Roman" w:hAnsi="Times New Roman"/>
          <w:sz w:val="24"/>
          <w:szCs w:val="24"/>
        </w:rPr>
        <w:t>z ...  2016</w:t>
      </w:r>
      <w:r>
        <w:rPr>
          <w:rFonts w:ascii="Times New Roman" w:hAnsi="Times New Roman"/>
          <w:sz w:val="24"/>
          <w:szCs w:val="24"/>
        </w:rPr>
        <w:t>,</w:t>
      </w:r>
    </w:p>
    <w:p w:rsidR="00433F47" w:rsidRPr="007C0786" w:rsidP="00433F47">
      <w:pPr>
        <w:bidi w:val="0"/>
        <w:spacing w:after="0" w:line="240" w:lineRule="auto"/>
        <w:jc w:val="center"/>
        <w:rPr>
          <w:rFonts w:ascii="Times New Roman" w:hAnsi="Times New Roman"/>
          <w:b/>
          <w:bCs/>
          <w:sz w:val="24"/>
          <w:szCs w:val="24"/>
        </w:rPr>
      </w:pPr>
    </w:p>
    <w:p w:rsidR="00E93E61" w:rsidRPr="005754C4" w:rsidP="005754C4">
      <w:pPr>
        <w:bidi w:val="0"/>
        <w:spacing w:after="0" w:line="240" w:lineRule="auto"/>
        <w:jc w:val="both"/>
        <w:rPr>
          <w:rFonts w:ascii="Times New Roman" w:hAnsi="Times New Roman"/>
          <w:sz w:val="24"/>
          <w:szCs w:val="24"/>
        </w:rPr>
      </w:pPr>
    </w:p>
    <w:p w:rsidR="00E93E61" w:rsidRPr="005754C4" w:rsidP="005754C4">
      <w:pPr>
        <w:bidi w:val="0"/>
        <w:spacing w:after="0" w:line="240" w:lineRule="auto"/>
        <w:jc w:val="center"/>
        <w:rPr>
          <w:rFonts w:ascii="Times New Roman" w:hAnsi="Times New Roman"/>
          <w:b/>
          <w:sz w:val="24"/>
          <w:szCs w:val="24"/>
        </w:rPr>
      </w:pPr>
      <w:r w:rsidRPr="005754C4">
        <w:rPr>
          <w:rFonts w:ascii="Times New Roman" w:hAnsi="Times New Roman"/>
          <w:b/>
          <w:sz w:val="24"/>
          <w:szCs w:val="24"/>
        </w:rPr>
        <w:t>ktorým sa mení a dopĺňa zákon  č. 7/2005 Z. z. o konkurze a reštrukturalizácii a o zmene a doplnení niektorých zákonov v znení n</w:t>
      </w:r>
      <w:r w:rsidR="00857B8A">
        <w:rPr>
          <w:rFonts w:ascii="Times New Roman" w:hAnsi="Times New Roman"/>
          <w:b/>
          <w:sz w:val="24"/>
          <w:szCs w:val="24"/>
        </w:rPr>
        <w:t xml:space="preserve">eskorších predpisov a ktorým sa </w:t>
      </w:r>
      <w:r w:rsidRPr="005754C4">
        <w:rPr>
          <w:rFonts w:ascii="Times New Roman" w:hAnsi="Times New Roman"/>
          <w:b/>
          <w:sz w:val="24"/>
          <w:szCs w:val="24"/>
        </w:rPr>
        <w:t>dopĺňa zákon č. 327/2005 Z. z. o poskytovaní právnej pomoci osobám v materiálnej núdzi a o zmene a doplnení zákona č. 586/2003 Z. z. o advokácii a o zmene a doplnení zákona č. 455/1991 Zb. o živnostenskom podnikaní (živnostenský zákon) v znení neskorších predpisov</w:t>
      </w:r>
      <w:r w:rsidRPr="005754C4" w:rsidR="006263A4">
        <w:rPr>
          <w:rFonts w:ascii="Times New Roman" w:hAnsi="Times New Roman"/>
          <w:b/>
          <w:sz w:val="24"/>
          <w:szCs w:val="24"/>
        </w:rPr>
        <w:t xml:space="preserve"> </w:t>
      </w:r>
      <w:r w:rsidRPr="00857B8A" w:rsidR="006263A4">
        <w:rPr>
          <w:rFonts w:ascii="Times New Roman" w:hAnsi="Times New Roman"/>
          <w:b/>
          <w:sz w:val="24"/>
          <w:szCs w:val="24"/>
        </w:rPr>
        <w:t xml:space="preserve">v znení zákona č. 8/2005 Z. z. </w:t>
      </w:r>
      <w:r w:rsidRPr="00857B8A">
        <w:rPr>
          <w:rFonts w:ascii="Times New Roman" w:hAnsi="Times New Roman"/>
          <w:b/>
          <w:sz w:val="24"/>
          <w:szCs w:val="24"/>
        </w:rPr>
        <w:t xml:space="preserve"> v znení neskorších predpisov</w:t>
      </w:r>
    </w:p>
    <w:p w:rsidR="00E93E61" w:rsidRPr="005754C4" w:rsidP="005754C4">
      <w:pPr>
        <w:bidi w:val="0"/>
        <w:spacing w:after="0" w:line="240" w:lineRule="auto"/>
        <w:jc w:val="both"/>
        <w:rPr>
          <w:rFonts w:ascii="Times New Roman" w:hAnsi="Times New Roman"/>
          <w:sz w:val="24"/>
          <w:szCs w:val="24"/>
        </w:rPr>
      </w:pPr>
    </w:p>
    <w:p w:rsidR="00E35F02" w:rsidRPr="005754C4" w:rsidP="005754C4">
      <w:pPr>
        <w:bidi w:val="0"/>
        <w:spacing w:after="0" w:line="240" w:lineRule="auto"/>
        <w:ind w:firstLine="709"/>
        <w:jc w:val="both"/>
        <w:rPr>
          <w:rFonts w:ascii="Times New Roman" w:hAnsi="Times New Roman"/>
          <w:sz w:val="24"/>
          <w:szCs w:val="24"/>
        </w:rPr>
      </w:pPr>
      <w:r w:rsidRPr="005754C4">
        <w:rPr>
          <w:rFonts w:ascii="Times New Roman" w:hAnsi="Times New Roman"/>
          <w:sz w:val="24"/>
          <w:szCs w:val="24"/>
        </w:rPr>
        <w:t>Národná rada Slovenskej republiky sa uzniesla na tomto zákone:</w:t>
      </w:r>
    </w:p>
    <w:p w:rsidR="00554025" w:rsidRPr="005754C4" w:rsidP="005754C4">
      <w:pPr>
        <w:pStyle w:val="51Abs"/>
        <w:bidi w:val="0"/>
        <w:spacing w:before="0" w:line="240" w:lineRule="auto"/>
        <w:ind w:firstLine="0"/>
        <w:rPr>
          <w:rFonts w:ascii="Times New Roman" w:hAnsi="Times New Roman"/>
          <w:color w:val="auto"/>
          <w:sz w:val="24"/>
          <w:szCs w:val="24"/>
          <w:lang w:val="sk-SK"/>
        </w:rPr>
      </w:pP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w:t>
      </w:r>
    </w:p>
    <w:p w:rsidR="00554025" w:rsidRPr="005754C4" w:rsidP="005754C4">
      <w:pPr>
        <w:pStyle w:val="51Abs"/>
        <w:bidi w:val="0"/>
        <w:spacing w:before="0" w:line="240" w:lineRule="auto"/>
        <w:ind w:firstLine="0"/>
        <w:rPr>
          <w:rFonts w:ascii="Times New Roman" w:hAnsi="Times New Roman"/>
          <w:b/>
          <w:color w:val="auto"/>
          <w:sz w:val="24"/>
          <w:szCs w:val="24"/>
          <w:lang w:val="sk-SK"/>
        </w:rPr>
      </w:pPr>
    </w:p>
    <w:p w:rsidR="00554025" w:rsidRPr="005754C4" w:rsidP="005754C4">
      <w:pPr>
        <w:pStyle w:val="51Abs"/>
        <w:bidi w:val="0"/>
        <w:spacing w:before="0" w:line="240" w:lineRule="auto"/>
        <w:ind w:firstLine="708"/>
        <w:rPr>
          <w:rFonts w:ascii="Times New Roman" w:hAnsi="Times New Roman"/>
          <w:b/>
          <w:color w:val="auto"/>
          <w:sz w:val="24"/>
          <w:szCs w:val="24"/>
          <w:lang w:val="sk-SK"/>
        </w:rPr>
      </w:pPr>
      <w:r w:rsidRPr="005754C4" w:rsidR="00CD4534">
        <w:rPr>
          <w:rFonts w:ascii="Times New Roman" w:hAnsi="Times New Roman"/>
          <w:color w:val="auto"/>
          <w:sz w:val="24"/>
          <w:szCs w:val="24"/>
          <w:lang w:val="sk-SK"/>
        </w:rPr>
        <w:t xml:space="preserve">Zákon č. 7/2005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o konkurze a reštrukturalizácii a o zmene a doplnení niektorých zákonov v znení zákona č. 353/2005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520/2005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198/2007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209/2007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270/2008 </w:t>
      </w:r>
      <w:r w:rsidRPr="005754C4" w:rsidR="00A41126">
        <w:rPr>
          <w:rFonts w:ascii="Times New Roman" w:hAnsi="Times New Roman"/>
          <w:color w:val="auto"/>
          <w:sz w:val="24"/>
          <w:szCs w:val="24"/>
          <w:lang w:val="sk-SK"/>
        </w:rPr>
        <w:t>Z. z.</w:t>
      </w:r>
      <w:r w:rsidRPr="005754C4" w:rsidR="00AB5A96">
        <w:rPr>
          <w:rFonts w:ascii="Times New Roman" w:hAnsi="Times New Roman"/>
          <w:color w:val="auto"/>
          <w:sz w:val="24"/>
          <w:szCs w:val="24"/>
          <w:lang w:val="sk-SK"/>
        </w:rPr>
        <w:t>, zákona č. 552</w:t>
      </w:r>
      <w:r w:rsidRPr="005754C4" w:rsidR="00CD4534">
        <w:rPr>
          <w:rFonts w:ascii="Times New Roman" w:hAnsi="Times New Roman"/>
          <w:color w:val="auto"/>
          <w:sz w:val="24"/>
          <w:szCs w:val="24"/>
          <w:lang w:val="sk-SK"/>
        </w:rPr>
        <w:t xml:space="preserve">/2008 </w:t>
      </w:r>
      <w:r w:rsidRPr="005754C4" w:rsidR="00A41126">
        <w:rPr>
          <w:rFonts w:ascii="Times New Roman" w:hAnsi="Times New Roman"/>
          <w:color w:val="auto"/>
          <w:sz w:val="24"/>
          <w:szCs w:val="24"/>
          <w:lang w:val="sk-SK"/>
        </w:rPr>
        <w:t>Z. z.</w:t>
      </w:r>
      <w:r w:rsidRPr="005754C4" w:rsidR="00AB5A96">
        <w:rPr>
          <w:rFonts w:ascii="Times New Roman" w:hAnsi="Times New Roman"/>
          <w:color w:val="auto"/>
          <w:sz w:val="24"/>
          <w:szCs w:val="24"/>
          <w:lang w:val="sk-SK"/>
        </w:rPr>
        <w:t>, zákona č. 477</w:t>
      </w:r>
      <w:r w:rsidRPr="005754C4" w:rsidR="00CD4534">
        <w:rPr>
          <w:rFonts w:ascii="Times New Roman" w:hAnsi="Times New Roman"/>
          <w:color w:val="auto"/>
          <w:sz w:val="24"/>
          <w:szCs w:val="24"/>
          <w:lang w:val="sk-SK"/>
        </w:rPr>
        <w:t xml:space="preserve">/2008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276/2009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492/2009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224/2010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130/2011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348/2011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305/2013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371/2014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87/2015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zákona č. 117/2015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w:t>
      </w:r>
      <w:r w:rsidRPr="005754C4" w:rsidR="00AB5A96">
        <w:rPr>
          <w:rFonts w:ascii="Times New Roman" w:hAnsi="Times New Roman"/>
          <w:color w:val="auto"/>
          <w:sz w:val="24"/>
          <w:szCs w:val="24"/>
          <w:lang w:val="sk-SK"/>
        </w:rPr>
        <w:t xml:space="preserve">zákona č. 390/2015 Z. z., </w:t>
      </w:r>
      <w:r w:rsidRPr="005754C4" w:rsidR="000808C8">
        <w:rPr>
          <w:rFonts w:ascii="Times New Roman" w:hAnsi="Times New Roman"/>
          <w:color w:val="auto"/>
          <w:sz w:val="24"/>
          <w:szCs w:val="24"/>
          <w:lang w:val="sk-SK"/>
        </w:rPr>
        <w:t xml:space="preserve">zákona č. 437/2015 Z. z., </w:t>
      </w:r>
      <w:r w:rsidRPr="005754C4" w:rsidR="00CD4534">
        <w:rPr>
          <w:rFonts w:ascii="Times New Roman" w:hAnsi="Times New Roman"/>
          <w:color w:val="auto"/>
          <w:sz w:val="24"/>
          <w:szCs w:val="24"/>
          <w:lang w:val="sk-SK"/>
        </w:rPr>
        <w:t xml:space="preserve">zákona č. 282/2015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w:t>
      </w:r>
      <w:r w:rsidR="009052E1">
        <w:rPr>
          <w:rFonts w:ascii="Times New Roman" w:hAnsi="Times New Roman"/>
          <w:color w:val="auto"/>
          <w:sz w:val="24"/>
          <w:szCs w:val="24"/>
          <w:lang w:val="sk-SK"/>
        </w:rPr>
        <w:t xml:space="preserve"> </w:t>
      </w:r>
      <w:r w:rsidR="00B4493D">
        <w:rPr>
          <w:rFonts w:ascii="Times New Roman" w:hAnsi="Times New Roman"/>
          <w:color w:val="auto"/>
          <w:sz w:val="24"/>
          <w:szCs w:val="24"/>
          <w:lang w:val="sk-SK"/>
        </w:rPr>
        <w:t xml:space="preserve">zákona č. 389/2015 Z. z., </w:t>
      </w:r>
      <w:r w:rsidRPr="005754C4" w:rsidR="00CD4534">
        <w:rPr>
          <w:rFonts w:ascii="Times New Roman" w:hAnsi="Times New Roman"/>
          <w:color w:val="auto"/>
          <w:sz w:val="24"/>
          <w:szCs w:val="24"/>
          <w:lang w:val="sk-SK"/>
        </w:rPr>
        <w:t xml:space="preserve">zákona č. 91/2016 </w:t>
      </w:r>
      <w:r w:rsidRPr="005754C4" w:rsidR="00A41126">
        <w:rPr>
          <w:rFonts w:ascii="Times New Roman" w:hAnsi="Times New Roman"/>
          <w:color w:val="auto"/>
          <w:sz w:val="24"/>
          <w:szCs w:val="24"/>
          <w:lang w:val="sk-SK"/>
        </w:rPr>
        <w:t>Z. z.</w:t>
      </w:r>
      <w:r w:rsidR="009052E1">
        <w:rPr>
          <w:rFonts w:ascii="Times New Roman" w:hAnsi="Times New Roman"/>
          <w:color w:val="auto"/>
          <w:sz w:val="24"/>
          <w:szCs w:val="24"/>
          <w:lang w:val="sk-SK"/>
        </w:rPr>
        <w:t xml:space="preserve"> a </w:t>
      </w:r>
      <w:r w:rsidRPr="005754C4" w:rsidR="00CD4534">
        <w:rPr>
          <w:rFonts w:ascii="Times New Roman" w:hAnsi="Times New Roman"/>
          <w:color w:val="auto"/>
          <w:sz w:val="24"/>
          <w:szCs w:val="24"/>
          <w:lang w:val="sk-SK"/>
        </w:rPr>
        <w:t xml:space="preserve"> zákona č. 125/2016 </w:t>
      </w:r>
      <w:r w:rsidRPr="005754C4" w:rsidR="00A41126">
        <w:rPr>
          <w:rFonts w:ascii="Times New Roman" w:hAnsi="Times New Roman"/>
          <w:color w:val="auto"/>
          <w:sz w:val="24"/>
          <w:szCs w:val="24"/>
          <w:lang w:val="sk-SK"/>
        </w:rPr>
        <w:t>Z. z.</w:t>
      </w:r>
      <w:r w:rsidRPr="005754C4" w:rsidR="00CD4534">
        <w:rPr>
          <w:rFonts w:ascii="Times New Roman" w:hAnsi="Times New Roman"/>
          <w:color w:val="auto"/>
          <w:sz w:val="24"/>
          <w:szCs w:val="24"/>
          <w:lang w:val="sk-SK"/>
        </w:rPr>
        <w:t xml:space="preserve"> sa mení a dopĺňa takto:</w:t>
      </w:r>
    </w:p>
    <w:p w:rsidR="00B22457" w:rsidRPr="005754C4" w:rsidP="005754C4">
      <w:pPr>
        <w:pStyle w:val="51Abs"/>
        <w:bidi w:val="0"/>
        <w:spacing w:before="0" w:line="240" w:lineRule="auto"/>
        <w:ind w:firstLine="0"/>
        <w:rPr>
          <w:rFonts w:ascii="Times New Roman" w:hAnsi="Times New Roman"/>
          <w:color w:val="auto"/>
          <w:sz w:val="24"/>
          <w:szCs w:val="24"/>
          <w:lang w:val="sk-SK"/>
        </w:rPr>
      </w:pPr>
    </w:p>
    <w:p w:rsidR="005754C4" w:rsidP="001513AA">
      <w:pPr>
        <w:pStyle w:val="51Abs"/>
        <w:bidi w:val="0"/>
        <w:spacing w:before="0" w:line="240" w:lineRule="auto"/>
        <w:ind w:firstLine="0"/>
        <w:rPr>
          <w:rFonts w:ascii="Times New Roman" w:hAnsi="Times New Roman"/>
          <w:sz w:val="24"/>
          <w:szCs w:val="24"/>
        </w:rPr>
      </w:pPr>
      <w:r w:rsidR="001513AA">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1</w:t>
      </w:r>
      <w:r w:rsidRPr="005754C4" w:rsidR="00052FDE">
        <w:rPr>
          <w:rFonts w:ascii="Times New Roman" w:hAnsi="Times New Roman"/>
          <w:color w:val="auto"/>
          <w:sz w:val="24"/>
          <w:szCs w:val="24"/>
          <w:lang w:val="sk-SK"/>
        </w:rPr>
        <w:t>. V</w:t>
      </w:r>
      <w:r w:rsidRPr="005754C4" w:rsidR="00AB412A">
        <w:rPr>
          <w:rFonts w:ascii="Times New Roman" w:hAnsi="Times New Roman"/>
          <w:color w:val="auto"/>
          <w:sz w:val="24"/>
          <w:szCs w:val="24"/>
          <w:lang w:val="sk-SK"/>
        </w:rPr>
        <w:t xml:space="preserve"> § 3 odsek 2 </w:t>
      </w:r>
      <w:r w:rsidRPr="005754C4" w:rsidR="00947F7E">
        <w:rPr>
          <w:rFonts w:ascii="Times New Roman" w:hAnsi="Times New Roman"/>
          <w:color w:val="auto"/>
          <w:sz w:val="24"/>
          <w:szCs w:val="24"/>
          <w:lang w:val="sk-SK"/>
        </w:rPr>
        <w:t>znie:</w:t>
      </w:r>
      <w:r w:rsidRPr="005754C4" w:rsidR="00947F7E">
        <w:rPr>
          <w:rFonts w:ascii="Times New Roman" w:hAnsi="Times New Roman"/>
          <w:sz w:val="24"/>
          <w:szCs w:val="24"/>
        </w:rPr>
        <w:t xml:space="preserve">  </w:t>
      </w:r>
    </w:p>
    <w:p w:rsidR="00B22457" w:rsidRPr="005754C4" w:rsidP="005754C4">
      <w:pPr>
        <w:pStyle w:val="51Abs"/>
        <w:bidi w:val="0"/>
        <w:spacing w:before="0" w:line="240" w:lineRule="auto"/>
        <w:ind w:firstLine="0"/>
        <w:rPr>
          <w:rFonts w:ascii="Times New Roman" w:hAnsi="Times New Roman"/>
          <w:color w:val="auto"/>
          <w:sz w:val="24"/>
          <w:szCs w:val="24"/>
          <w:lang w:val="sk-SK"/>
        </w:rPr>
      </w:pPr>
      <w:r w:rsidRPr="00857B8A" w:rsidR="00947F7E">
        <w:rPr>
          <w:rFonts w:ascii="Times New Roman" w:hAnsi="Times New Roman"/>
          <w:sz w:val="24"/>
          <w:szCs w:val="24"/>
        </w:rPr>
        <w:t>„</w:t>
      </w:r>
      <w:r w:rsidR="00857B8A">
        <w:rPr>
          <w:rFonts w:ascii="Times New Roman" w:hAnsi="Times New Roman"/>
          <w:sz w:val="24"/>
          <w:szCs w:val="24"/>
        </w:rPr>
        <w:t xml:space="preserve">(2) </w:t>
      </w:r>
      <w:r w:rsidRPr="005754C4" w:rsidR="00947F7E">
        <w:rPr>
          <w:rFonts w:ascii="Times New Roman" w:hAnsi="Times New Roman"/>
          <w:color w:val="auto"/>
          <w:sz w:val="24"/>
          <w:szCs w:val="24"/>
          <w:lang w:val="sk-SK"/>
        </w:rPr>
        <w:t>Právnická osoba je platobne neschopná, ak nie je schopná plniť 30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Fyzická osoba je platobne neschopná</w:t>
      </w:r>
      <w:r w:rsidR="00857B8A">
        <w:rPr>
          <w:rFonts w:ascii="Times New Roman" w:hAnsi="Times New Roman"/>
          <w:color w:val="auto"/>
          <w:sz w:val="24"/>
          <w:szCs w:val="24"/>
          <w:lang w:val="sk-SK"/>
        </w:rPr>
        <w:t xml:space="preserve">, </w:t>
      </w:r>
      <w:r w:rsidRPr="005754C4" w:rsidR="00947F7E">
        <w:rPr>
          <w:rFonts w:ascii="Times New Roman" w:hAnsi="Times New Roman"/>
          <w:color w:val="auto"/>
          <w:sz w:val="24"/>
          <w:szCs w:val="24"/>
          <w:lang w:val="sk-SK"/>
        </w:rPr>
        <w:t xml:space="preserve">ak nie je schopná plniť 180 dní po lehote splatnosti aspoň jeden peňažný záväzok. Ak peňažnú pohľadávku </w:t>
      </w:r>
      <w:r w:rsidR="00857B8A">
        <w:rPr>
          <w:rFonts w:ascii="Times New Roman" w:hAnsi="Times New Roman"/>
          <w:color w:val="auto"/>
          <w:sz w:val="24"/>
          <w:szCs w:val="24"/>
          <w:lang w:val="sk-SK"/>
        </w:rPr>
        <w:t xml:space="preserve">nemožno </w:t>
      </w:r>
      <w:r w:rsidRPr="005754C4" w:rsidR="00947F7E">
        <w:rPr>
          <w:rFonts w:ascii="Times New Roman" w:hAnsi="Times New Roman"/>
          <w:color w:val="auto"/>
          <w:sz w:val="24"/>
          <w:szCs w:val="24"/>
          <w:lang w:val="sk-SK"/>
        </w:rPr>
        <w:t>voči dlžníkovi vymôcť exekúciou, alebo ak dlžník nesplnil povinnosť uloženú mu výzvou podľa § 19 ods. 1 písm. a), predpokladá sa, že je platobne neschopný</w:t>
      </w:r>
      <w:r w:rsidR="00857B8A">
        <w:rPr>
          <w:rFonts w:ascii="Times New Roman" w:hAnsi="Times New Roman"/>
          <w:color w:val="auto"/>
          <w:sz w:val="24"/>
          <w:szCs w:val="24"/>
          <w:lang w:val="sk-SK"/>
        </w:rPr>
        <w:t>.“.</w:t>
      </w:r>
    </w:p>
    <w:p w:rsidR="000119AB" w:rsidRPr="005754C4" w:rsidP="005754C4">
      <w:pPr>
        <w:pStyle w:val="51Abs"/>
        <w:bidi w:val="0"/>
        <w:spacing w:before="0" w:line="240" w:lineRule="auto"/>
        <w:rPr>
          <w:rFonts w:ascii="Times New Roman" w:hAnsi="Times New Roman"/>
          <w:color w:val="auto"/>
          <w:sz w:val="24"/>
          <w:szCs w:val="24"/>
          <w:lang w:val="sk-SK"/>
        </w:rPr>
      </w:pPr>
    </w:p>
    <w:p w:rsidR="000119AB" w:rsidRPr="005754C4" w:rsidP="005754C4">
      <w:pPr>
        <w:pStyle w:val="51Abs"/>
        <w:bidi w:val="0"/>
        <w:spacing w:before="0" w:line="240" w:lineRule="auto"/>
        <w:rPr>
          <w:rFonts w:ascii="Times New Roman" w:hAnsi="Times New Roman"/>
          <w:color w:val="auto"/>
          <w:sz w:val="24"/>
          <w:szCs w:val="24"/>
          <w:lang w:val="sk-SK"/>
        </w:rPr>
      </w:pPr>
      <w:r w:rsidRPr="005754C4" w:rsidR="004023F1">
        <w:rPr>
          <w:rFonts w:ascii="Times New Roman" w:hAnsi="Times New Roman"/>
          <w:color w:val="auto"/>
          <w:sz w:val="24"/>
          <w:szCs w:val="24"/>
          <w:lang w:val="sk-SK"/>
        </w:rPr>
        <w:t>2</w:t>
      </w:r>
      <w:r w:rsidRPr="005754C4">
        <w:rPr>
          <w:rFonts w:ascii="Times New Roman" w:hAnsi="Times New Roman"/>
          <w:color w:val="auto"/>
          <w:sz w:val="24"/>
          <w:szCs w:val="24"/>
          <w:lang w:val="sk-SK"/>
        </w:rPr>
        <w:t>. V § 3 ods. 3 sa na konci vypúšťajú tieto slová: „a ani záväzky prislúchajúce pohľadávkam podľa § 155a“.</w:t>
      </w:r>
    </w:p>
    <w:p w:rsidR="00B22457" w:rsidRPr="005754C4" w:rsidP="005754C4">
      <w:pPr>
        <w:pStyle w:val="51Abs"/>
        <w:bidi w:val="0"/>
        <w:spacing w:before="0" w:line="240" w:lineRule="auto"/>
        <w:ind w:firstLine="0"/>
        <w:rPr>
          <w:rFonts w:ascii="Times New Roman" w:hAnsi="Times New Roman"/>
          <w:color w:val="auto"/>
          <w:sz w:val="24"/>
          <w:szCs w:val="24"/>
          <w:lang w:val="sk-SK"/>
        </w:rPr>
      </w:pPr>
    </w:p>
    <w:p w:rsidR="00947F7E" w:rsidRPr="005754C4" w:rsidP="005754C4">
      <w:pPr>
        <w:pStyle w:val="51Abs"/>
        <w:bidi w:val="0"/>
        <w:spacing w:before="0" w:line="240" w:lineRule="auto"/>
        <w:rPr>
          <w:rFonts w:ascii="Times New Roman" w:hAnsi="Times New Roman"/>
          <w:color w:val="auto"/>
          <w:sz w:val="24"/>
          <w:szCs w:val="24"/>
          <w:lang w:val="sk-SK"/>
        </w:rPr>
      </w:pPr>
      <w:r w:rsidRPr="005754C4" w:rsidR="00855F56">
        <w:rPr>
          <w:rFonts w:ascii="Times New Roman" w:hAnsi="Times New Roman"/>
          <w:color w:val="auto"/>
          <w:sz w:val="24"/>
          <w:szCs w:val="24"/>
          <w:lang w:val="sk-SK"/>
        </w:rPr>
        <w:t>3</w:t>
      </w:r>
      <w:r w:rsidRPr="005754C4" w:rsidR="00AB412A">
        <w:rPr>
          <w:rFonts w:ascii="Times New Roman" w:hAnsi="Times New Roman"/>
          <w:color w:val="auto"/>
          <w:sz w:val="24"/>
          <w:szCs w:val="24"/>
          <w:lang w:val="sk-SK"/>
        </w:rPr>
        <w:t xml:space="preserve">. V </w:t>
      </w:r>
      <w:r w:rsidRPr="005754C4" w:rsidR="00B22457">
        <w:rPr>
          <w:rFonts w:ascii="Times New Roman" w:hAnsi="Times New Roman"/>
          <w:color w:val="auto"/>
          <w:sz w:val="24"/>
          <w:szCs w:val="24"/>
          <w:lang w:val="sk-SK"/>
        </w:rPr>
        <w:t>§ 11</w:t>
      </w:r>
      <w:r w:rsidRPr="005754C4" w:rsidR="00643CE9">
        <w:rPr>
          <w:rFonts w:ascii="Times New Roman" w:hAnsi="Times New Roman"/>
          <w:color w:val="auto"/>
          <w:sz w:val="24"/>
          <w:szCs w:val="24"/>
          <w:lang w:val="sk-SK"/>
        </w:rPr>
        <w:t xml:space="preserve"> ods.</w:t>
      </w:r>
      <w:r w:rsidRPr="005754C4" w:rsidR="00AB412A">
        <w:rPr>
          <w:rFonts w:ascii="Times New Roman" w:hAnsi="Times New Roman"/>
          <w:color w:val="auto"/>
          <w:sz w:val="24"/>
          <w:szCs w:val="24"/>
          <w:lang w:val="sk-SK"/>
        </w:rPr>
        <w:t xml:space="preserve"> 1 sa na konci pripája</w:t>
      </w:r>
      <w:r w:rsidRPr="005754C4">
        <w:rPr>
          <w:rFonts w:ascii="Times New Roman" w:hAnsi="Times New Roman"/>
          <w:color w:val="auto"/>
          <w:sz w:val="24"/>
          <w:szCs w:val="24"/>
          <w:lang w:val="sk-SK"/>
        </w:rPr>
        <w:t xml:space="preserve">jú </w:t>
      </w:r>
      <w:r w:rsidRPr="005754C4" w:rsidR="00052FDE">
        <w:rPr>
          <w:rFonts w:ascii="Times New Roman" w:hAnsi="Times New Roman"/>
          <w:color w:val="auto"/>
          <w:sz w:val="24"/>
          <w:szCs w:val="24"/>
          <w:lang w:val="sk-SK"/>
        </w:rPr>
        <w:t xml:space="preserve">tieto </w:t>
      </w:r>
      <w:r w:rsidRPr="005754C4">
        <w:rPr>
          <w:rFonts w:ascii="Times New Roman" w:hAnsi="Times New Roman"/>
          <w:color w:val="auto"/>
          <w:sz w:val="24"/>
          <w:szCs w:val="24"/>
          <w:lang w:val="sk-SK"/>
        </w:rPr>
        <w:t>vety</w:t>
      </w:r>
      <w:r w:rsidRPr="005754C4" w:rsidR="00AB412A">
        <w:rPr>
          <w:rFonts w:ascii="Times New Roman" w:hAnsi="Times New Roman"/>
          <w:color w:val="auto"/>
          <w:sz w:val="24"/>
          <w:szCs w:val="24"/>
          <w:lang w:val="sk-SK"/>
        </w:rPr>
        <w:t>: „</w:t>
      </w:r>
      <w:r w:rsidRPr="005754C4">
        <w:rPr>
          <w:rFonts w:ascii="Times New Roman" w:hAnsi="Times New Roman"/>
          <w:color w:val="auto"/>
          <w:sz w:val="24"/>
          <w:szCs w:val="24"/>
          <w:lang w:val="sk-SK"/>
        </w:rPr>
        <w:t>Dlžník je oprávnený podať návrh na vyhlásenie konkurzu na svoj majetok podľa tejto časti zákona</w:t>
      </w:r>
      <w:r w:rsidRPr="005754C4" w:rsidR="00C66C5C">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iba ak je právnickou osobou. Veriteľ je oprávnený podať návrh na vyhlásenie konkurzu podľa tejto časti zákona iba voči dlžníkovi, ktorý je právnickou osobou alebo fyzickou osobou </w:t>
      </w:r>
      <w:r w:rsidR="00857B8A">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 xml:space="preserve">podnikateľom. </w:t>
      </w:r>
    </w:p>
    <w:p w:rsidR="00855F56" w:rsidRPr="005754C4" w:rsidP="005754C4">
      <w:pPr>
        <w:pStyle w:val="51Abs"/>
        <w:bidi w:val="0"/>
        <w:spacing w:before="0" w:line="240" w:lineRule="auto"/>
        <w:rPr>
          <w:rFonts w:ascii="Times New Roman" w:hAnsi="Times New Roman"/>
          <w:color w:val="auto"/>
          <w:sz w:val="24"/>
          <w:szCs w:val="24"/>
          <w:lang w:val="sk-SK"/>
        </w:rPr>
      </w:pPr>
    </w:p>
    <w:p w:rsidR="00C66C5C" w:rsidRPr="005754C4" w:rsidP="005754C4">
      <w:pPr>
        <w:pStyle w:val="51Abs"/>
        <w:bidi w:val="0"/>
        <w:spacing w:before="0" w:line="240" w:lineRule="auto"/>
        <w:rPr>
          <w:rFonts w:ascii="Times New Roman" w:hAnsi="Times New Roman"/>
          <w:color w:val="auto"/>
          <w:sz w:val="24"/>
          <w:szCs w:val="24"/>
          <w:lang w:val="sk-SK"/>
        </w:rPr>
      </w:pPr>
      <w:r w:rsidRPr="005754C4" w:rsidR="00855F56">
        <w:rPr>
          <w:rFonts w:ascii="Times New Roman" w:hAnsi="Times New Roman"/>
          <w:color w:val="auto"/>
          <w:sz w:val="24"/>
          <w:szCs w:val="24"/>
          <w:lang w:val="sk-SK"/>
        </w:rPr>
        <w:t>4</w:t>
      </w:r>
      <w:r w:rsidRPr="005754C4" w:rsidR="00B02CA5">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 16 sa dopĺňa odsek</w:t>
      </w:r>
      <w:r w:rsidRPr="005754C4" w:rsidR="00B02CA5">
        <w:rPr>
          <w:rFonts w:ascii="Times New Roman" w:hAnsi="Times New Roman"/>
          <w:color w:val="auto"/>
          <w:sz w:val="24"/>
          <w:szCs w:val="24"/>
          <w:lang w:val="sk-SK"/>
        </w:rPr>
        <w:t>om</w:t>
      </w:r>
      <w:r w:rsidRPr="005754C4" w:rsidR="007C0EBD">
        <w:rPr>
          <w:rFonts w:ascii="Times New Roman" w:hAnsi="Times New Roman"/>
          <w:color w:val="auto"/>
          <w:sz w:val="24"/>
          <w:szCs w:val="24"/>
          <w:lang w:val="sk-SK"/>
        </w:rPr>
        <w:t xml:space="preserve"> 4, ktorý znie : </w:t>
      </w:r>
    </w:p>
    <w:p w:rsidR="00B22457" w:rsidP="005754C4">
      <w:pPr>
        <w:pStyle w:val="51Abs"/>
        <w:bidi w:val="0"/>
        <w:spacing w:before="0" w:line="240" w:lineRule="auto"/>
        <w:rPr>
          <w:rFonts w:ascii="Times New Roman" w:hAnsi="Times New Roman"/>
          <w:color w:val="auto"/>
          <w:sz w:val="24"/>
          <w:szCs w:val="24"/>
          <w:lang w:val="sk-SK"/>
        </w:rPr>
      </w:pPr>
      <w:r w:rsidRPr="005754C4" w:rsidR="007C0EBD">
        <w:rPr>
          <w:rFonts w:ascii="Times New Roman" w:hAnsi="Times New Roman"/>
          <w:color w:val="auto"/>
          <w:sz w:val="24"/>
          <w:szCs w:val="24"/>
          <w:lang w:val="sk-SK"/>
        </w:rPr>
        <w:t xml:space="preserve">„(4) </w:t>
      </w:r>
      <w:r w:rsidRPr="005754C4" w:rsidR="00123F35">
        <w:rPr>
          <w:rFonts w:ascii="Times New Roman" w:hAnsi="Times New Roman"/>
          <w:color w:val="auto"/>
          <w:sz w:val="24"/>
          <w:szCs w:val="24"/>
          <w:lang w:val="sk-SK"/>
        </w:rPr>
        <w:t xml:space="preserve">Ak počas konkurzného konania </w:t>
      </w:r>
      <w:r w:rsidRPr="005754C4" w:rsidR="007C0EBD">
        <w:rPr>
          <w:rFonts w:ascii="Times New Roman" w:hAnsi="Times New Roman"/>
          <w:color w:val="auto"/>
          <w:sz w:val="24"/>
          <w:szCs w:val="24"/>
          <w:lang w:val="sk-SK"/>
        </w:rPr>
        <w:t>podľa tejto časti zákona začatého</w:t>
      </w:r>
      <w:r w:rsidRPr="005754C4" w:rsidR="00123F35">
        <w:rPr>
          <w:rFonts w:ascii="Times New Roman" w:hAnsi="Times New Roman"/>
          <w:color w:val="auto"/>
          <w:sz w:val="24"/>
          <w:szCs w:val="24"/>
          <w:lang w:val="sk-SK"/>
        </w:rPr>
        <w:t xml:space="preserve"> na návrh veriteľa voči fyzickej osobe</w:t>
      </w:r>
      <w:r w:rsidRPr="005754C4" w:rsidR="007C0EBD">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 podnikateľovi</w:t>
      </w:r>
      <w:r w:rsidRPr="005754C4" w:rsidR="00947F7E">
        <w:rPr>
          <w:rFonts w:ascii="Times New Roman" w:hAnsi="Times New Roman"/>
          <w:color w:val="auto"/>
          <w:sz w:val="24"/>
          <w:szCs w:val="24"/>
          <w:lang w:val="sk-SK"/>
        </w:rPr>
        <w:t>, dlžník</w:t>
      </w:r>
      <w:r w:rsidRPr="005754C4" w:rsidR="00123F35">
        <w:rPr>
          <w:rFonts w:ascii="Times New Roman" w:hAnsi="Times New Roman"/>
          <w:color w:val="auto"/>
          <w:sz w:val="24"/>
          <w:szCs w:val="24"/>
          <w:lang w:val="sk-SK"/>
        </w:rPr>
        <w:t xml:space="preserve"> podá </w:t>
      </w:r>
      <w:r w:rsidRPr="005754C4" w:rsidR="00855F56">
        <w:rPr>
          <w:rFonts w:ascii="Times New Roman" w:hAnsi="Times New Roman"/>
          <w:color w:val="auto"/>
          <w:sz w:val="24"/>
          <w:szCs w:val="24"/>
          <w:lang w:val="sk-SK"/>
        </w:rPr>
        <w:t xml:space="preserve">do vydania uznesenia o vyhlásení konkurzu </w:t>
      </w:r>
      <w:r w:rsidRPr="005754C4" w:rsidR="00123F35">
        <w:rPr>
          <w:rFonts w:ascii="Times New Roman" w:hAnsi="Times New Roman"/>
          <w:color w:val="auto"/>
          <w:sz w:val="24"/>
          <w:szCs w:val="24"/>
          <w:lang w:val="sk-SK"/>
        </w:rPr>
        <w:t xml:space="preserve">návrh na vyhlásenie konkurzu </w:t>
      </w:r>
      <w:r w:rsidRPr="00B4493D" w:rsidR="004F1ACA">
        <w:rPr>
          <w:rFonts w:ascii="Times New Roman" w:hAnsi="Times New Roman"/>
          <w:color w:val="auto"/>
          <w:sz w:val="24"/>
          <w:szCs w:val="24"/>
          <w:lang w:val="sk-SK"/>
        </w:rPr>
        <w:t>na svoj majetok</w:t>
      </w:r>
      <w:r w:rsidR="004F1ACA">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alebo určenie splátkového kalendára</w:t>
      </w:r>
      <w:r w:rsidRPr="005754C4" w:rsidR="00947F7E">
        <w:rPr>
          <w:rFonts w:ascii="Times New Roman" w:hAnsi="Times New Roman"/>
          <w:color w:val="auto"/>
          <w:sz w:val="24"/>
          <w:szCs w:val="24"/>
          <w:lang w:val="sk-SK"/>
        </w:rPr>
        <w:t xml:space="preserve"> podľa štvrtej časti</w:t>
      </w:r>
      <w:r w:rsidRPr="005754C4" w:rsidR="007C0EBD">
        <w:rPr>
          <w:rFonts w:ascii="Times New Roman" w:hAnsi="Times New Roman"/>
          <w:color w:val="auto"/>
          <w:sz w:val="24"/>
          <w:szCs w:val="24"/>
          <w:lang w:val="sk-SK"/>
        </w:rPr>
        <w:t xml:space="preserve"> tohto</w:t>
      </w:r>
      <w:r w:rsidRPr="005754C4" w:rsidR="00947F7E">
        <w:rPr>
          <w:rFonts w:ascii="Times New Roman" w:hAnsi="Times New Roman"/>
          <w:color w:val="auto"/>
          <w:sz w:val="24"/>
          <w:szCs w:val="24"/>
          <w:lang w:val="sk-SK"/>
        </w:rPr>
        <w:t xml:space="preserve"> zákon</w:t>
      </w:r>
      <w:r w:rsidRPr="005754C4" w:rsidR="00123F35">
        <w:rPr>
          <w:rFonts w:ascii="Times New Roman" w:hAnsi="Times New Roman"/>
          <w:color w:val="auto"/>
          <w:sz w:val="24"/>
          <w:szCs w:val="24"/>
          <w:lang w:val="sk-SK"/>
        </w:rPr>
        <w:t>a</w:t>
      </w:r>
      <w:r w:rsidRPr="005754C4" w:rsidR="00947F7E">
        <w:rPr>
          <w:rFonts w:ascii="Times New Roman" w:hAnsi="Times New Roman"/>
          <w:color w:val="auto"/>
          <w:sz w:val="24"/>
          <w:szCs w:val="24"/>
          <w:lang w:val="sk-SK"/>
        </w:rPr>
        <w:t xml:space="preserve">, </w:t>
      </w:r>
      <w:r w:rsidRPr="005754C4" w:rsidR="00123F35">
        <w:rPr>
          <w:rFonts w:ascii="Times New Roman" w:hAnsi="Times New Roman"/>
          <w:color w:val="auto"/>
          <w:sz w:val="24"/>
          <w:szCs w:val="24"/>
          <w:lang w:val="sk-SK"/>
        </w:rPr>
        <w:t xml:space="preserve">do rozhodnutia o takomto návrhu sa konkurzné konanie </w:t>
      </w:r>
      <w:r w:rsidRPr="005754C4" w:rsidR="007C0EBD">
        <w:rPr>
          <w:rFonts w:ascii="Times New Roman" w:hAnsi="Times New Roman"/>
          <w:color w:val="auto"/>
          <w:sz w:val="24"/>
          <w:szCs w:val="24"/>
          <w:lang w:val="sk-SK"/>
        </w:rPr>
        <w:t xml:space="preserve">podľa tejto časti zákona </w:t>
      </w:r>
      <w:r w:rsidRPr="005754C4" w:rsidR="00123F35">
        <w:rPr>
          <w:rFonts w:ascii="Times New Roman" w:hAnsi="Times New Roman"/>
          <w:color w:val="auto"/>
          <w:sz w:val="24"/>
          <w:szCs w:val="24"/>
          <w:lang w:val="sk-SK"/>
        </w:rPr>
        <w:t xml:space="preserve">prerušuje. Ak </w:t>
      </w:r>
      <w:r w:rsidRPr="005754C4" w:rsidR="007C0EBD">
        <w:rPr>
          <w:rFonts w:ascii="Times New Roman" w:hAnsi="Times New Roman"/>
          <w:color w:val="auto"/>
          <w:sz w:val="24"/>
          <w:szCs w:val="24"/>
          <w:lang w:val="sk-SK"/>
        </w:rPr>
        <w:t>súd návrhu dlžníka podľa štvrtej časti zákona</w:t>
      </w:r>
      <w:r w:rsidRPr="005754C4" w:rsidR="00123F35">
        <w:rPr>
          <w:rFonts w:ascii="Times New Roman" w:hAnsi="Times New Roman"/>
          <w:color w:val="auto"/>
          <w:sz w:val="24"/>
          <w:szCs w:val="24"/>
          <w:lang w:val="sk-SK"/>
        </w:rPr>
        <w:t xml:space="preserve"> nevyhovie</w:t>
      </w:r>
      <w:r w:rsidRPr="005754C4" w:rsidR="007C0EBD">
        <w:rPr>
          <w:rFonts w:ascii="Times New Roman" w:hAnsi="Times New Roman"/>
          <w:color w:val="auto"/>
          <w:sz w:val="24"/>
          <w:szCs w:val="24"/>
          <w:lang w:val="sk-SK"/>
        </w:rPr>
        <w:t>,</w:t>
      </w:r>
      <w:r w:rsidRPr="005754C4" w:rsidR="00123F35">
        <w:rPr>
          <w:rFonts w:ascii="Times New Roman" w:hAnsi="Times New Roman"/>
          <w:color w:val="auto"/>
          <w:sz w:val="24"/>
          <w:szCs w:val="24"/>
          <w:lang w:val="sk-SK"/>
        </w:rPr>
        <w:t xml:space="preserve"> súd v</w:t>
      </w:r>
      <w:r w:rsidRPr="005754C4" w:rsidR="007C0EBD">
        <w:rPr>
          <w:rFonts w:ascii="Times New Roman" w:hAnsi="Times New Roman"/>
          <w:color w:val="auto"/>
          <w:sz w:val="24"/>
          <w:szCs w:val="24"/>
          <w:lang w:val="sk-SK"/>
        </w:rPr>
        <w:t> </w:t>
      </w:r>
      <w:r w:rsidRPr="005754C4" w:rsidR="00123F35">
        <w:rPr>
          <w:rFonts w:ascii="Times New Roman" w:hAnsi="Times New Roman"/>
          <w:color w:val="auto"/>
          <w:sz w:val="24"/>
          <w:szCs w:val="24"/>
          <w:lang w:val="sk-SK"/>
        </w:rPr>
        <w:t>prerušenom</w:t>
      </w:r>
      <w:r w:rsidRPr="005754C4" w:rsidR="007C0EBD">
        <w:rPr>
          <w:rFonts w:ascii="Times New Roman" w:hAnsi="Times New Roman"/>
          <w:color w:val="auto"/>
          <w:sz w:val="24"/>
          <w:szCs w:val="24"/>
          <w:lang w:val="sk-SK"/>
        </w:rPr>
        <w:t xml:space="preserve"> konkurznom konaní</w:t>
      </w:r>
      <w:r w:rsidRPr="005754C4" w:rsidR="00123F35">
        <w:rPr>
          <w:rFonts w:ascii="Times New Roman" w:hAnsi="Times New Roman"/>
          <w:color w:val="auto"/>
          <w:sz w:val="24"/>
          <w:szCs w:val="24"/>
          <w:lang w:val="sk-SK"/>
        </w:rPr>
        <w:t xml:space="preserve"> </w:t>
      </w:r>
      <w:r w:rsidRPr="005754C4" w:rsidR="007C0EBD">
        <w:rPr>
          <w:rFonts w:ascii="Times New Roman" w:hAnsi="Times New Roman"/>
          <w:color w:val="auto"/>
          <w:sz w:val="24"/>
          <w:szCs w:val="24"/>
          <w:lang w:val="sk-SK"/>
        </w:rPr>
        <w:t>podľa tejto časti</w:t>
      </w:r>
      <w:r w:rsidRPr="005754C4" w:rsidR="00123F35">
        <w:rPr>
          <w:rFonts w:ascii="Times New Roman" w:hAnsi="Times New Roman"/>
          <w:color w:val="auto"/>
          <w:sz w:val="24"/>
          <w:szCs w:val="24"/>
          <w:lang w:val="sk-SK"/>
        </w:rPr>
        <w:t xml:space="preserve"> pokračuje; inak sa konkurzné konanie</w:t>
      </w:r>
      <w:r w:rsidRPr="005754C4" w:rsidR="007C0EBD">
        <w:rPr>
          <w:rFonts w:ascii="Times New Roman" w:hAnsi="Times New Roman"/>
          <w:color w:val="auto"/>
          <w:sz w:val="24"/>
          <w:szCs w:val="24"/>
          <w:lang w:val="sk-SK"/>
        </w:rPr>
        <w:t xml:space="preserve"> podľa tejto časti</w:t>
      </w:r>
      <w:r w:rsidRPr="005754C4" w:rsidR="00123F35">
        <w:rPr>
          <w:rFonts w:ascii="Times New Roman" w:hAnsi="Times New Roman"/>
          <w:color w:val="auto"/>
          <w:sz w:val="24"/>
          <w:szCs w:val="24"/>
          <w:lang w:val="sk-SK"/>
        </w:rPr>
        <w:t xml:space="preserve"> zastavuje.</w:t>
      </w:r>
      <w:r w:rsidRPr="005754C4" w:rsidR="007C0EBD">
        <w:rPr>
          <w:rFonts w:ascii="Times New Roman" w:hAnsi="Times New Roman"/>
          <w:sz w:val="24"/>
          <w:szCs w:val="24"/>
        </w:rPr>
        <w:t xml:space="preserve"> </w:t>
      </w:r>
      <w:r w:rsidRPr="005754C4" w:rsidR="007C0EBD">
        <w:rPr>
          <w:rFonts w:ascii="Times New Roman" w:hAnsi="Times New Roman"/>
          <w:color w:val="auto"/>
          <w:sz w:val="24"/>
          <w:szCs w:val="24"/>
          <w:lang w:val="sk-SK"/>
        </w:rPr>
        <w:t xml:space="preserve">Na opakovaný návrh dlžníka </w:t>
      </w:r>
      <w:r w:rsidRPr="005754C4" w:rsidR="005754C4">
        <w:rPr>
          <w:rFonts w:ascii="Times New Roman" w:hAnsi="Times New Roman"/>
          <w:color w:val="auto"/>
          <w:sz w:val="24"/>
          <w:szCs w:val="24"/>
          <w:lang w:val="sk-SK"/>
        </w:rPr>
        <w:t xml:space="preserve">podľa štvrtej časti zákona </w:t>
      </w:r>
      <w:r w:rsidRPr="005754C4" w:rsidR="007C0EBD">
        <w:rPr>
          <w:rFonts w:ascii="Times New Roman" w:hAnsi="Times New Roman"/>
          <w:color w:val="auto"/>
          <w:sz w:val="24"/>
          <w:szCs w:val="24"/>
          <w:lang w:val="sk-SK"/>
        </w:rPr>
        <w:t>súd neprihliada.“</w:t>
      </w:r>
    </w:p>
    <w:p w:rsidR="001442BC" w:rsidP="005754C4">
      <w:pPr>
        <w:pStyle w:val="51Abs"/>
        <w:bidi w:val="0"/>
        <w:spacing w:before="0" w:line="240" w:lineRule="auto"/>
        <w:rPr>
          <w:rFonts w:ascii="Times New Roman" w:hAnsi="Times New Roman"/>
          <w:color w:val="auto"/>
          <w:sz w:val="24"/>
          <w:szCs w:val="24"/>
          <w:lang w:val="sk-SK"/>
        </w:rPr>
      </w:pPr>
    </w:p>
    <w:p w:rsidR="001442BC" w:rsidRPr="00DF2D65" w:rsidP="001513AA">
      <w:pPr>
        <w:pStyle w:val="51Abs"/>
        <w:bidi w:val="0"/>
        <w:spacing w:before="0" w:line="240" w:lineRule="auto"/>
        <w:rPr>
          <w:rFonts w:ascii="Times New Roman" w:hAnsi="Times New Roman"/>
          <w:color w:val="auto"/>
          <w:sz w:val="24"/>
          <w:szCs w:val="24"/>
          <w:lang w:val="sk-SK"/>
        </w:rPr>
      </w:pPr>
      <w:r w:rsidRPr="00DF2D65">
        <w:rPr>
          <w:rFonts w:ascii="Times New Roman" w:hAnsi="Times New Roman"/>
          <w:color w:val="auto"/>
          <w:sz w:val="24"/>
          <w:szCs w:val="24"/>
          <w:lang w:val="sk-SK"/>
        </w:rPr>
        <w:t>5. V § 83 sa odsek 1 dopĺňa písmenom j), ktoré znie:</w:t>
      </w:r>
    </w:p>
    <w:p w:rsidR="001442BC" w:rsidRPr="005754C4" w:rsidP="001442BC">
      <w:pPr>
        <w:pStyle w:val="51Abs"/>
        <w:bidi w:val="0"/>
        <w:spacing w:before="0" w:line="240" w:lineRule="auto"/>
        <w:ind w:firstLine="0"/>
        <w:rPr>
          <w:rFonts w:ascii="Times New Roman" w:hAnsi="Times New Roman"/>
          <w:color w:val="auto"/>
          <w:sz w:val="24"/>
          <w:szCs w:val="24"/>
          <w:lang w:val="sk-SK"/>
        </w:rPr>
      </w:pPr>
      <w:r w:rsidRPr="00DF2D65" w:rsidR="001513AA">
        <w:rPr>
          <w:rFonts w:ascii="Times New Roman" w:hAnsi="Times New Roman"/>
          <w:color w:val="auto"/>
          <w:sz w:val="24"/>
          <w:szCs w:val="24"/>
          <w:lang w:val="sk-SK"/>
        </w:rPr>
        <w:t xml:space="preserve">      </w:t>
      </w:r>
      <w:r w:rsidRPr="00DF2D65">
        <w:rPr>
          <w:rFonts w:ascii="Times New Roman" w:hAnsi="Times New Roman"/>
          <w:color w:val="auto"/>
          <w:sz w:val="24"/>
          <w:szCs w:val="24"/>
          <w:lang w:val="sk-SK"/>
        </w:rPr>
        <w:t>„j) pokračovanie v prevádzkovaní podniku, ak je úpadcom inštitúcia podľa § 176 ods. 1, na ktorú sa vzťahuje šiesta časť tohto zákona.“.</w:t>
      </w:r>
    </w:p>
    <w:p w:rsidR="00492D8C" w:rsidRPr="005754C4" w:rsidP="005754C4">
      <w:pPr>
        <w:pStyle w:val="51Abs"/>
        <w:bidi w:val="0"/>
        <w:spacing w:before="0" w:line="240" w:lineRule="auto"/>
        <w:rPr>
          <w:rFonts w:ascii="Times New Roman" w:hAnsi="Times New Roman"/>
          <w:color w:val="auto"/>
          <w:sz w:val="24"/>
          <w:szCs w:val="24"/>
          <w:lang w:val="sk-SK"/>
        </w:rPr>
      </w:pPr>
    </w:p>
    <w:p w:rsidR="00492D8C"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6</w:t>
      </w:r>
      <w:r w:rsidRPr="005754C4">
        <w:rPr>
          <w:rFonts w:ascii="Times New Roman" w:hAnsi="Times New Roman"/>
          <w:color w:val="auto"/>
          <w:sz w:val="24"/>
          <w:szCs w:val="24"/>
          <w:lang w:val="sk-SK"/>
        </w:rPr>
        <w:t>. §</w:t>
      </w:r>
      <w:r w:rsidR="005754C4">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104 vrátane nadpisu znie:</w:t>
      </w:r>
    </w:p>
    <w:p w:rsidR="005754C4" w:rsidP="005754C4">
      <w:pPr>
        <w:bidi w:val="0"/>
        <w:spacing w:after="0" w:line="240" w:lineRule="auto"/>
        <w:jc w:val="center"/>
        <w:rPr>
          <w:rFonts w:ascii="Times New Roman" w:hAnsi="Times New Roman"/>
          <w:sz w:val="24"/>
          <w:szCs w:val="24"/>
        </w:rPr>
      </w:pPr>
    </w:p>
    <w:p w:rsidR="00492D8C" w:rsidRPr="00AD181C" w:rsidP="005754C4">
      <w:pPr>
        <w:bidi w:val="0"/>
        <w:spacing w:after="0" w:line="240" w:lineRule="auto"/>
        <w:jc w:val="center"/>
        <w:rPr>
          <w:rFonts w:ascii="Times New Roman" w:hAnsi="Times New Roman"/>
          <w:b/>
          <w:sz w:val="24"/>
          <w:szCs w:val="24"/>
        </w:rPr>
      </w:pPr>
      <w:r w:rsidRPr="00AD181C">
        <w:rPr>
          <w:rFonts w:ascii="Times New Roman" w:hAnsi="Times New Roman"/>
          <w:b/>
          <w:sz w:val="24"/>
          <w:szCs w:val="24"/>
        </w:rPr>
        <w:t>„</w:t>
      </w:r>
      <w:r w:rsidRPr="00AD181C" w:rsidR="007E7D4E">
        <w:rPr>
          <w:rFonts w:ascii="Times New Roman" w:hAnsi="Times New Roman"/>
          <w:b/>
          <w:sz w:val="24"/>
          <w:szCs w:val="24"/>
        </w:rPr>
        <w:t xml:space="preserve">§ </w:t>
      </w:r>
      <w:r w:rsidRPr="00AD181C">
        <w:rPr>
          <w:rFonts w:ascii="Times New Roman" w:hAnsi="Times New Roman"/>
          <w:b/>
          <w:sz w:val="24"/>
          <w:szCs w:val="24"/>
        </w:rPr>
        <w:t>104</w:t>
      </w:r>
    </w:p>
    <w:p w:rsidR="00492D8C" w:rsidRPr="00AD181C" w:rsidP="005754C4">
      <w:pPr>
        <w:bidi w:val="0"/>
        <w:spacing w:after="0" w:line="240" w:lineRule="auto"/>
        <w:jc w:val="center"/>
        <w:rPr>
          <w:rFonts w:ascii="Times New Roman" w:hAnsi="Times New Roman"/>
          <w:b/>
          <w:sz w:val="24"/>
          <w:szCs w:val="24"/>
        </w:rPr>
      </w:pPr>
      <w:r w:rsidRPr="00AD181C">
        <w:rPr>
          <w:rFonts w:ascii="Times New Roman" w:hAnsi="Times New Roman"/>
          <w:b/>
          <w:sz w:val="24"/>
          <w:szCs w:val="24"/>
        </w:rPr>
        <w:t>Smrť dlžníka</w:t>
      </w:r>
    </w:p>
    <w:p w:rsidR="00492D8C" w:rsidRPr="005754C4" w:rsidP="005754C4">
      <w:pPr>
        <w:bidi w:val="0"/>
        <w:spacing w:after="0" w:line="240" w:lineRule="auto"/>
        <w:jc w:val="center"/>
        <w:rPr>
          <w:rFonts w:ascii="Times New Roman" w:hAnsi="Times New Roman"/>
          <w:sz w:val="24"/>
          <w:szCs w:val="24"/>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Ak dlžník </w:t>
      </w:r>
      <w:r w:rsidRPr="00A17DBE">
        <w:rPr>
          <w:rFonts w:ascii="Times New Roman" w:hAnsi="Times New Roman"/>
          <w:sz w:val="24"/>
          <w:szCs w:val="24"/>
          <w:lang w:eastAsia="sk-SK"/>
        </w:rPr>
        <w:t>počas konkurz</w:t>
      </w:r>
      <w:r w:rsidRPr="00A17DBE" w:rsidR="00E428BC">
        <w:rPr>
          <w:rFonts w:ascii="Times New Roman" w:hAnsi="Times New Roman"/>
          <w:sz w:val="24"/>
          <w:szCs w:val="24"/>
          <w:lang w:eastAsia="sk-SK"/>
        </w:rPr>
        <w:t>u</w:t>
      </w:r>
      <w:r w:rsidRPr="00A17DBE">
        <w:rPr>
          <w:rFonts w:ascii="Times New Roman" w:hAnsi="Times New Roman"/>
          <w:sz w:val="24"/>
          <w:szCs w:val="24"/>
          <w:lang w:eastAsia="sk-SK"/>
        </w:rPr>
        <w:t xml:space="preserve"> zomrie</w:t>
      </w:r>
      <w:r w:rsidRPr="005754C4">
        <w:rPr>
          <w:rFonts w:ascii="Times New Roman" w:hAnsi="Times New Roman"/>
          <w:sz w:val="24"/>
          <w:szCs w:val="24"/>
          <w:lang w:eastAsia="sk-SK"/>
        </w:rPr>
        <w:t xml:space="preserve">, súd pokračuje v konaní </w:t>
      </w:r>
      <w:r w:rsidRPr="005754C4">
        <w:rPr>
          <w:rFonts w:ascii="Times New Roman" w:hAnsi="Times New Roman"/>
          <w:sz w:val="24"/>
          <w:szCs w:val="24"/>
        </w:rPr>
        <w:t>s osobami, o ktorých sa možno dôvodne domnievať, že sú dlžníkovými dedičmi.</w:t>
      </w:r>
      <w:r w:rsidRPr="005754C4">
        <w:rPr>
          <w:rFonts w:ascii="Times New Roman" w:hAnsi="Times New Roman"/>
          <w:sz w:val="24"/>
          <w:szCs w:val="24"/>
          <w:lang w:eastAsia="sk-SK"/>
        </w:rPr>
        <w:t xml:space="preserve"> </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Správca je i po smrti dlžníka oprávnený nakladať s majetkom podliehajúcim konkurzu; koná v mene a na účet dedičov. </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Uznesenia súdu a iné písomnosti sa neznámym dedičom doručujú cez Obchodný vestník.</w:t>
      </w:r>
    </w:p>
    <w:p w:rsidR="00492D8C" w:rsidRPr="005754C4" w:rsidP="005754C4">
      <w:pPr>
        <w:bidi w:val="0"/>
        <w:spacing w:after="0" w:line="240" w:lineRule="auto"/>
        <w:jc w:val="both"/>
        <w:rPr>
          <w:rFonts w:ascii="Times New Roman" w:hAnsi="Times New Roman"/>
          <w:sz w:val="24"/>
          <w:szCs w:val="24"/>
          <w:lang w:eastAsia="sk-SK"/>
        </w:rPr>
      </w:pPr>
    </w:p>
    <w:p w:rsidR="00492D8C" w:rsidRPr="005754C4" w:rsidP="005754C4">
      <w:pPr>
        <w:bidi w:val="0"/>
        <w:spacing w:after="0" w:line="240" w:lineRule="auto"/>
        <w:ind w:firstLine="708"/>
        <w:jc w:val="both"/>
        <w:rPr>
          <w:rFonts w:ascii="Times New Roman" w:hAnsi="Times New Roman"/>
          <w:sz w:val="24"/>
          <w:szCs w:val="24"/>
        </w:rPr>
      </w:pPr>
      <w:r w:rsidRPr="005754C4">
        <w:rPr>
          <w:rFonts w:ascii="Times New Roman" w:hAnsi="Times New Roman"/>
          <w:sz w:val="24"/>
          <w:szCs w:val="24"/>
        </w:rPr>
        <w:t>(4) Konanie o dedičstve po dlžníkovi nemôže byť skončené skôr ako konkurzné konanie. Pred právoplatným skončením konkurzného konania súd v konaní o dedičstve nemôže nariadiť likvidáciu dedičstva.</w:t>
      </w:r>
    </w:p>
    <w:p w:rsidR="00492D8C" w:rsidRPr="005754C4" w:rsidP="005754C4">
      <w:pPr>
        <w:bidi w:val="0"/>
        <w:spacing w:after="0" w:line="240" w:lineRule="auto"/>
        <w:ind w:firstLine="708"/>
        <w:jc w:val="both"/>
        <w:rPr>
          <w:rFonts w:ascii="Times New Roman" w:hAnsi="Times New Roman"/>
          <w:sz w:val="24"/>
          <w:szCs w:val="24"/>
        </w:rPr>
      </w:pPr>
    </w:p>
    <w:p w:rsidR="00492D8C"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rPr>
        <w:t>(5) Majetok dlžníka, ktorý zostal po skončení konkurzného konania, sa prejedná ako dedičstvo.“.</w:t>
      </w:r>
    </w:p>
    <w:p w:rsidR="00B22457" w:rsidRPr="005754C4" w:rsidP="005754C4">
      <w:pPr>
        <w:pStyle w:val="51Abs"/>
        <w:bidi w:val="0"/>
        <w:spacing w:before="0" w:line="240" w:lineRule="auto"/>
        <w:ind w:firstLine="0"/>
        <w:rPr>
          <w:rFonts w:ascii="Times New Roman" w:hAnsi="Times New Roman"/>
          <w:color w:val="auto"/>
          <w:sz w:val="24"/>
          <w:szCs w:val="24"/>
          <w:lang w:val="sk-SK"/>
        </w:rPr>
      </w:pPr>
    </w:p>
    <w:p w:rsidR="00D10F03"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7</w:t>
      </w:r>
      <w:r w:rsidRPr="005754C4" w:rsidR="005946DE">
        <w:rPr>
          <w:rFonts w:ascii="Times New Roman" w:hAnsi="Times New Roman"/>
          <w:color w:val="auto"/>
          <w:sz w:val="24"/>
          <w:szCs w:val="24"/>
          <w:lang w:val="sk-SK"/>
        </w:rPr>
        <w:t xml:space="preserve">. V </w:t>
      </w:r>
      <w:r w:rsidRPr="005754C4" w:rsidR="00B22457">
        <w:rPr>
          <w:rFonts w:ascii="Times New Roman" w:hAnsi="Times New Roman"/>
          <w:color w:val="auto"/>
          <w:sz w:val="24"/>
          <w:szCs w:val="24"/>
          <w:lang w:val="sk-SK"/>
        </w:rPr>
        <w:t xml:space="preserve">§ 106 </w:t>
      </w:r>
      <w:r w:rsidRPr="005754C4" w:rsidR="005946DE">
        <w:rPr>
          <w:rFonts w:ascii="Times New Roman" w:hAnsi="Times New Roman"/>
          <w:color w:val="auto"/>
          <w:sz w:val="24"/>
          <w:szCs w:val="24"/>
          <w:lang w:val="sk-SK"/>
        </w:rPr>
        <w:t xml:space="preserve">sa vypúšťa odsek 1. </w:t>
      </w:r>
    </w:p>
    <w:p w:rsidR="005754C4"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Pr="005754C4" w:rsidR="005946DE">
        <w:rPr>
          <w:rFonts w:ascii="Times New Roman" w:hAnsi="Times New Roman"/>
          <w:color w:val="auto"/>
          <w:sz w:val="24"/>
          <w:szCs w:val="24"/>
          <w:lang w:val="sk-SK"/>
        </w:rPr>
        <w:t>Doterajšie odseky 2 až 4 sa označujú ako odseky 1 až 3.</w:t>
      </w:r>
    </w:p>
    <w:p w:rsidR="005946DE" w:rsidRPr="005754C4"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8</w:t>
      </w:r>
      <w:r w:rsidRPr="005754C4" w:rsidR="005946DE">
        <w:rPr>
          <w:rFonts w:ascii="Times New Roman" w:hAnsi="Times New Roman"/>
          <w:color w:val="auto"/>
          <w:sz w:val="24"/>
          <w:szCs w:val="24"/>
          <w:lang w:val="sk-SK"/>
        </w:rPr>
        <w:t xml:space="preserve">. V </w:t>
      </w:r>
      <w:r w:rsidRPr="005754C4">
        <w:rPr>
          <w:rFonts w:ascii="Times New Roman" w:hAnsi="Times New Roman"/>
          <w:color w:val="auto"/>
          <w:sz w:val="24"/>
          <w:szCs w:val="24"/>
          <w:lang w:val="sk-SK"/>
        </w:rPr>
        <w:t>§ 107a</w:t>
      </w:r>
      <w:r w:rsidRPr="005754C4" w:rsidR="00A40916">
        <w:rPr>
          <w:rFonts w:ascii="Times New Roman" w:hAnsi="Times New Roman"/>
          <w:color w:val="auto"/>
          <w:sz w:val="24"/>
          <w:szCs w:val="24"/>
          <w:lang w:val="sk-SK"/>
        </w:rPr>
        <w:t xml:space="preserve"> ods. </w:t>
      </w:r>
      <w:r w:rsidRPr="005754C4" w:rsidR="005946DE">
        <w:rPr>
          <w:rFonts w:ascii="Times New Roman" w:hAnsi="Times New Roman"/>
          <w:color w:val="auto"/>
          <w:sz w:val="24"/>
          <w:szCs w:val="24"/>
          <w:lang w:val="sk-SK"/>
        </w:rPr>
        <w:t>1 sa na konci pripája</w:t>
      </w:r>
      <w:r w:rsidRPr="005754C4" w:rsidR="0062318D">
        <w:rPr>
          <w:rFonts w:ascii="Times New Roman" w:hAnsi="Times New Roman"/>
          <w:color w:val="auto"/>
          <w:sz w:val="24"/>
          <w:szCs w:val="24"/>
          <w:lang w:val="sk-SK"/>
        </w:rPr>
        <w:t xml:space="preserve"> táto</w:t>
      </w:r>
      <w:r w:rsidRPr="005754C4" w:rsidR="005946DE">
        <w:rPr>
          <w:rFonts w:ascii="Times New Roman" w:hAnsi="Times New Roman"/>
          <w:color w:val="auto"/>
          <w:sz w:val="24"/>
          <w:szCs w:val="24"/>
          <w:lang w:val="sk-SK"/>
        </w:rPr>
        <w:t xml:space="preserve"> veta:</w:t>
      </w:r>
      <w:r w:rsidRPr="005754C4">
        <w:rPr>
          <w:rFonts w:ascii="Times New Roman" w:hAnsi="Times New Roman"/>
          <w:color w:val="auto"/>
          <w:sz w:val="24"/>
          <w:szCs w:val="24"/>
          <w:lang w:val="sk-SK"/>
        </w:rPr>
        <w:t xml:space="preserve"> </w:t>
      </w:r>
      <w:r w:rsidRPr="005754C4" w:rsidR="005946DE">
        <w:rPr>
          <w:rFonts w:ascii="Times New Roman" w:hAnsi="Times New Roman"/>
          <w:color w:val="auto"/>
          <w:sz w:val="24"/>
          <w:szCs w:val="24"/>
          <w:lang w:val="sk-SK"/>
        </w:rPr>
        <w:t>„</w:t>
      </w:r>
      <w:r w:rsidRPr="005754C4">
        <w:rPr>
          <w:rFonts w:ascii="Times New Roman" w:hAnsi="Times New Roman"/>
          <w:color w:val="auto"/>
          <w:sz w:val="24"/>
          <w:szCs w:val="24"/>
          <w:lang w:val="sk-SK"/>
        </w:rPr>
        <w:t>Takto vyhlásený konkurz sa vedie podľa tejto časti zákona.</w:t>
      </w:r>
      <w:r w:rsidRPr="005754C4" w:rsidR="005946DE">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w:t>
      </w:r>
    </w:p>
    <w:p w:rsidR="00B22457" w:rsidRPr="005754C4"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9</w:t>
      </w:r>
      <w:r w:rsidRPr="005754C4" w:rsidR="00A40916">
        <w:rPr>
          <w:rFonts w:ascii="Times New Roman" w:hAnsi="Times New Roman"/>
          <w:color w:val="auto"/>
          <w:sz w:val="24"/>
          <w:szCs w:val="24"/>
          <w:lang w:val="sk-SK"/>
        </w:rPr>
        <w:t>. V § 107a ods.</w:t>
      </w:r>
      <w:r w:rsidRPr="005754C4" w:rsidR="005946DE">
        <w:rPr>
          <w:rFonts w:ascii="Times New Roman" w:hAnsi="Times New Roman"/>
          <w:color w:val="auto"/>
          <w:sz w:val="24"/>
          <w:szCs w:val="24"/>
          <w:lang w:val="sk-SK"/>
        </w:rPr>
        <w:t xml:space="preserve"> 5 sa na konci pripájajú tieto vety:</w:t>
      </w:r>
      <w:r w:rsidRPr="005754C4">
        <w:rPr>
          <w:rFonts w:ascii="Times New Roman" w:hAnsi="Times New Roman"/>
          <w:color w:val="auto"/>
          <w:sz w:val="24"/>
          <w:szCs w:val="24"/>
          <w:lang w:val="sk-SK"/>
        </w:rPr>
        <w:t xml:space="preserve"> </w:t>
      </w:r>
      <w:r w:rsidRPr="005754C4" w:rsidR="00BF092C">
        <w:rPr>
          <w:rFonts w:ascii="Times New Roman" w:hAnsi="Times New Roman"/>
          <w:color w:val="auto"/>
          <w:sz w:val="24"/>
          <w:szCs w:val="24"/>
          <w:lang w:val="sk-SK"/>
        </w:rPr>
        <w:t>„</w:t>
      </w:r>
      <w:r w:rsidRPr="005754C4">
        <w:rPr>
          <w:rFonts w:ascii="Times New Roman" w:hAnsi="Times New Roman"/>
          <w:color w:val="auto"/>
          <w:sz w:val="24"/>
          <w:szCs w:val="24"/>
          <w:lang w:val="sk-SK"/>
        </w:rPr>
        <w:t>Takýto</w:t>
      </w:r>
      <w:r w:rsidRPr="005754C4" w:rsidR="00B12CAB">
        <w:rPr>
          <w:rFonts w:ascii="Times New Roman" w:hAnsi="Times New Roman"/>
          <w:color w:val="auto"/>
          <w:sz w:val="24"/>
          <w:szCs w:val="24"/>
          <w:lang w:val="sk-SK"/>
        </w:rPr>
        <w:t xml:space="preserve"> konkurz sa u</w:t>
      </w:r>
      <w:r w:rsidRPr="005754C4">
        <w:rPr>
          <w:rFonts w:ascii="Times New Roman" w:hAnsi="Times New Roman"/>
          <w:color w:val="auto"/>
          <w:sz w:val="24"/>
          <w:szCs w:val="24"/>
          <w:lang w:val="sk-SK"/>
        </w:rPr>
        <w:t>vedie podľa tejto časti zákona. Prípadné konanie o určenie splátkového kalendára súd zastaví.</w:t>
      </w:r>
      <w:r w:rsidRPr="005754C4" w:rsidR="00BF092C">
        <w:rPr>
          <w:rFonts w:ascii="Times New Roman" w:hAnsi="Times New Roman"/>
          <w:color w:val="auto"/>
          <w:sz w:val="24"/>
          <w:szCs w:val="24"/>
          <w:lang w:val="sk-SK"/>
        </w:rPr>
        <w:t>“</w:t>
      </w:r>
      <w:r w:rsidRPr="005754C4" w:rsidR="00643CE9">
        <w:rPr>
          <w:rFonts w:ascii="Times New Roman" w:hAnsi="Times New Roman"/>
          <w:color w:val="auto"/>
          <w:sz w:val="24"/>
          <w:szCs w:val="24"/>
          <w:lang w:val="sk-SK"/>
        </w:rPr>
        <w:t>.</w:t>
      </w:r>
    </w:p>
    <w:p w:rsidR="005946DE" w:rsidRPr="005754C4" w:rsidP="005754C4">
      <w:pPr>
        <w:pStyle w:val="51Abs"/>
        <w:bidi w:val="0"/>
        <w:spacing w:before="0" w:line="240" w:lineRule="auto"/>
        <w:rPr>
          <w:rFonts w:ascii="Times New Roman" w:hAnsi="Times New Roman"/>
          <w:color w:val="auto"/>
          <w:sz w:val="24"/>
          <w:szCs w:val="24"/>
          <w:lang w:val="sk-SK"/>
        </w:rPr>
      </w:pPr>
    </w:p>
    <w:p w:rsidR="00643CE9"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10</w:t>
      </w:r>
      <w:r w:rsidRPr="005754C4" w:rsidR="00D176B9">
        <w:rPr>
          <w:rFonts w:ascii="Times New Roman" w:hAnsi="Times New Roman"/>
          <w:color w:val="auto"/>
          <w:sz w:val="24"/>
          <w:szCs w:val="24"/>
          <w:lang w:val="sk-SK"/>
        </w:rPr>
        <w:t>. V § 109</w:t>
      </w:r>
      <w:r w:rsidRPr="005754C4" w:rsidR="005C6178">
        <w:rPr>
          <w:rFonts w:ascii="Times New Roman" w:hAnsi="Times New Roman"/>
          <w:color w:val="auto"/>
          <w:sz w:val="24"/>
          <w:szCs w:val="24"/>
          <w:lang w:val="sk-SK"/>
        </w:rPr>
        <w:t xml:space="preserve"> </w:t>
      </w:r>
      <w:r w:rsidRPr="005754C4" w:rsidR="00D176B9">
        <w:rPr>
          <w:rFonts w:ascii="Times New Roman" w:hAnsi="Times New Roman"/>
          <w:color w:val="auto"/>
          <w:sz w:val="24"/>
          <w:szCs w:val="24"/>
          <w:lang w:val="sk-SK"/>
        </w:rPr>
        <w:t xml:space="preserve">ods. </w:t>
      </w:r>
      <w:r w:rsidRPr="005754C4" w:rsidR="005C6178">
        <w:rPr>
          <w:rFonts w:ascii="Times New Roman" w:hAnsi="Times New Roman"/>
          <w:color w:val="auto"/>
          <w:sz w:val="24"/>
          <w:szCs w:val="24"/>
          <w:lang w:val="sk-SK"/>
        </w:rPr>
        <w:t xml:space="preserve">3 </w:t>
      </w:r>
      <w:r w:rsidRPr="005754C4" w:rsidR="00D176B9">
        <w:rPr>
          <w:rFonts w:ascii="Times New Roman" w:hAnsi="Times New Roman"/>
          <w:color w:val="auto"/>
          <w:sz w:val="24"/>
          <w:szCs w:val="24"/>
          <w:lang w:val="sk-SK"/>
        </w:rPr>
        <w:t xml:space="preserve">sa </w:t>
      </w:r>
      <w:r w:rsidRPr="005754C4" w:rsidR="005C6178">
        <w:rPr>
          <w:rFonts w:ascii="Times New Roman" w:hAnsi="Times New Roman"/>
          <w:color w:val="auto"/>
          <w:sz w:val="24"/>
          <w:szCs w:val="24"/>
          <w:lang w:val="sk-SK"/>
        </w:rPr>
        <w:t>vkladá</w:t>
      </w:r>
      <w:r w:rsidRPr="005754C4" w:rsidR="005946DE">
        <w:rPr>
          <w:rFonts w:ascii="Times New Roman" w:hAnsi="Times New Roman"/>
          <w:color w:val="auto"/>
          <w:sz w:val="24"/>
          <w:szCs w:val="24"/>
          <w:lang w:val="sk-SK"/>
        </w:rPr>
        <w:t xml:space="preserve"> </w:t>
      </w:r>
      <w:r w:rsidRPr="005754C4" w:rsidR="00D176B9">
        <w:rPr>
          <w:rFonts w:ascii="Times New Roman" w:hAnsi="Times New Roman"/>
          <w:color w:val="auto"/>
          <w:sz w:val="24"/>
          <w:szCs w:val="24"/>
          <w:lang w:val="sk-SK"/>
        </w:rPr>
        <w:t xml:space="preserve">nové </w:t>
      </w:r>
      <w:r w:rsidRPr="005754C4" w:rsidR="005946DE">
        <w:rPr>
          <w:rFonts w:ascii="Times New Roman" w:hAnsi="Times New Roman"/>
          <w:color w:val="auto"/>
          <w:sz w:val="24"/>
          <w:szCs w:val="24"/>
          <w:lang w:val="sk-SK"/>
        </w:rPr>
        <w:t>písmeno</w:t>
      </w:r>
      <w:r w:rsidRPr="005754C4" w:rsidR="005C6178">
        <w:rPr>
          <w:rFonts w:ascii="Times New Roman" w:hAnsi="Times New Roman"/>
          <w:color w:val="auto"/>
          <w:sz w:val="24"/>
          <w:szCs w:val="24"/>
          <w:lang w:val="sk-SK"/>
        </w:rPr>
        <w:t xml:space="preserve"> </w:t>
      </w:r>
      <w:r w:rsidRPr="005754C4" w:rsidR="005946DE">
        <w:rPr>
          <w:rFonts w:ascii="Times New Roman" w:hAnsi="Times New Roman"/>
          <w:color w:val="auto"/>
          <w:sz w:val="24"/>
          <w:szCs w:val="24"/>
          <w:lang w:val="sk-SK"/>
        </w:rPr>
        <w:t>a)</w:t>
      </w:r>
      <w:r w:rsidRPr="005754C4" w:rsidR="008218F8">
        <w:rPr>
          <w:rFonts w:ascii="Times New Roman" w:hAnsi="Times New Roman"/>
          <w:color w:val="auto"/>
          <w:sz w:val="24"/>
          <w:szCs w:val="24"/>
          <w:lang w:val="sk-SK"/>
        </w:rPr>
        <w:t>,</w:t>
      </w:r>
      <w:r w:rsidRPr="005754C4" w:rsidR="005946DE">
        <w:rPr>
          <w:rFonts w:ascii="Times New Roman" w:hAnsi="Times New Roman"/>
          <w:color w:val="auto"/>
          <w:sz w:val="24"/>
          <w:szCs w:val="24"/>
          <w:lang w:val="sk-SK"/>
        </w:rPr>
        <w:t xml:space="preserve"> ktoré znie: </w:t>
      </w:r>
    </w:p>
    <w:p w:rsidR="00643CE9" w:rsidRPr="005754C4" w:rsidP="005754C4">
      <w:pPr>
        <w:pStyle w:val="51Abs"/>
        <w:bidi w:val="0"/>
        <w:spacing w:before="0" w:line="240" w:lineRule="auto"/>
        <w:rPr>
          <w:rFonts w:ascii="Times New Roman" w:hAnsi="Times New Roman"/>
          <w:color w:val="auto"/>
          <w:sz w:val="24"/>
          <w:szCs w:val="24"/>
          <w:lang w:val="sk-SK"/>
        </w:rPr>
      </w:pPr>
      <w:r w:rsidRPr="005754C4" w:rsidR="008218F8">
        <w:rPr>
          <w:rFonts w:ascii="Times New Roman" w:hAnsi="Times New Roman"/>
          <w:color w:val="auto"/>
          <w:sz w:val="24"/>
          <w:szCs w:val="24"/>
          <w:lang w:val="sk-SK"/>
        </w:rPr>
        <w:t>„</w:t>
      </w:r>
      <w:r w:rsidRPr="005754C4" w:rsidR="005946DE">
        <w:rPr>
          <w:rFonts w:ascii="Times New Roman" w:hAnsi="Times New Roman"/>
          <w:color w:val="auto"/>
          <w:sz w:val="24"/>
          <w:szCs w:val="24"/>
          <w:lang w:val="sk-SK"/>
        </w:rPr>
        <w:t>a)</w:t>
      </w:r>
      <w:r w:rsidRPr="005754C4" w:rsidR="00B22457">
        <w:rPr>
          <w:rFonts w:ascii="Times New Roman" w:hAnsi="Times New Roman"/>
          <w:color w:val="auto"/>
          <w:sz w:val="24"/>
          <w:szCs w:val="24"/>
          <w:lang w:val="sk-SK"/>
        </w:rPr>
        <w:t xml:space="preserve"> dlžník je právnic</w:t>
      </w:r>
      <w:r w:rsidRPr="005754C4" w:rsidR="00A40916">
        <w:rPr>
          <w:rFonts w:ascii="Times New Roman" w:hAnsi="Times New Roman"/>
          <w:color w:val="auto"/>
          <w:sz w:val="24"/>
          <w:szCs w:val="24"/>
          <w:lang w:val="sk-SK"/>
        </w:rPr>
        <w:t xml:space="preserve">kou osobou,“. </w:t>
      </w:r>
    </w:p>
    <w:p w:rsidR="00986C82" w:rsidP="005754C4">
      <w:pPr>
        <w:pStyle w:val="51Abs"/>
        <w:bidi w:val="0"/>
        <w:spacing w:before="0" w:line="240" w:lineRule="auto"/>
        <w:rPr>
          <w:rFonts w:ascii="Times New Roman" w:hAnsi="Times New Roman"/>
          <w:color w:val="auto"/>
          <w:sz w:val="24"/>
          <w:szCs w:val="24"/>
          <w:lang w:val="sk-SK"/>
        </w:rPr>
      </w:pPr>
    </w:p>
    <w:p w:rsidR="00B22457" w:rsidRPr="005754C4" w:rsidP="005754C4">
      <w:pPr>
        <w:pStyle w:val="51Abs"/>
        <w:bidi w:val="0"/>
        <w:spacing w:before="0" w:line="240" w:lineRule="auto"/>
        <w:rPr>
          <w:rFonts w:ascii="Times New Roman" w:hAnsi="Times New Roman"/>
          <w:color w:val="auto"/>
          <w:sz w:val="24"/>
          <w:szCs w:val="24"/>
          <w:lang w:val="sk-SK"/>
        </w:rPr>
      </w:pPr>
      <w:r w:rsidRPr="005754C4" w:rsidR="00A40916">
        <w:rPr>
          <w:rFonts w:ascii="Times New Roman" w:hAnsi="Times New Roman"/>
          <w:color w:val="auto"/>
          <w:sz w:val="24"/>
          <w:szCs w:val="24"/>
          <w:lang w:val="sk-SK"/>
        </w:rPr>
        <w:t>Doterajšie písmená a) až</w:t>
      </w:r>
      <w:r w:rsidRPr="005754C4" w:rsidR="005B63BD">
        <w:rPr>
          <w:rFonts w:ascii="Times New Roman" w:hAnsi="Times New Roman"/>
          <w:color w:val="auto"/>
          <w:sz w:val="24"/>
          <w:szCs w:val="24"/>
          <w:lang w:val="sk-SK"/>
        </w:rPr>
        <w:t xml:space="preserve"> f</w:t>
      </w:r>
      <w:r w:rsidRPr="005754C4" w:rsidR="00A40916">
        <w:rPr>
          <w:rFonts w:ascii="Times New Roman" w:hAnsi="Times New Roman"/>
          <w:color w:val="auto"/>
          <w:sz w:val="24"/>
          <w:szCs w:val="24"/>
          <w:lang w:val="sk-SK"/>
        </w:rPr>
        <w:t>) sa označujú ako písmená</w:t>
      </w:r>
      <w:r w:rsidRPr="005754C4" w:rsidR="005B63BD">
        <w:rPr>
          <w:rFonts w:ascii="Times New Roman" w:hAnsi="Times New Roman"/>
          <w:color w:val="auto"/>
          <w:sz w:val="24"/>
          <w:szCs w:val="24"/>
          <w:lang w:val="sk-SK"/>
        </w:rPr>
        <w:t xml:space="preserve"> b) až g</w:t>
      </w:r>
      <w:r w:rsidRPr="005754C4" w:rsidR="008218F8">
        <w:rPr>
          <w:rFonts w:ascii="Times New Roman" w:hAnsi="Times New Roman"/>
          <w:color w:val="auto"/>
          <w:sz w:val="24"/>
          <w:szCs w:val="24"/>
          <w:lang w:val="sk-SK"/>
        </w:rPr>
        <w:t>).</w:t>
      </w:r>
    </w:p>
    <w:p w:rsidR="00EA6430" w:rsidRPr="005754C4" w:rsidP="005754C4">
      <w:pPr>
        <w:pStyle w:val="51Abs"/>
        <w:bidi w:val="0"/>
        <w:spacing w:before="0" w:line="240" w:lineRule="auto"/>
        <w:rPr>
          <w:rFonts w:ascii="Times New Roman" w:hAnsi="Times New Roman"/>
          <w:color w:val="auto"/>
          <w:sz w:val="24"/>
          <w:szCs w:val="24"/>
          <w:lang w:val="sk-SK"/>
        </w:rPr>
      </w:pPr>
    </w:p>
    <w:p w:rsidR="00EA6430" w:rsidRPr="005754C4" w:rsidP="005754C4">
      <w:pPr>
        <w:pStyle w:val="51Abs"/>
        <w:bidi w:val="0"/>
        <w:spacing w:before="0" w:line="240" w:lineRule="auto"/>
        <w:rPr>
          <w:rFonts w:ascii="Times New Roman" w:hAnsi="Times New Roman"/>
          <w:color w:val="auto"/>
          <w:sz w:val="24"/>
          <w:szCs w:val="24"/>
          <w:lang w:val="sk-SK"/>
        </w:rPr>
      </w:pPr>
      <w:r w:rsidR="001442BC">
        <w:rPr>
          <w:rFonts w:ascii="Times New Roman" w:hAnsi="Times New Roman"/>
          <w:color w:val="auto"/>
          <w:sz w:val="24"/>
          <w:szCs w:val="24"/>
          <w:lang w:val="sk-SK"/>
        </w:rPr>
        <w:t>11</w:t>
      </w:r>
      <w:r w:rsidRPr="005754C4">
        <w:rPr>
          <w:rFonts w:ascii="Times New Roman" w:hAnsi="Times New Roman"/>
          <w:color w:val="auto"/>
          <w:sz w:val="24"/>
          <w:szCs w:val="24"/>
          <w:lang w:val="sk-SK"/>
        </w:rPr>
        <w:t>. § 110 sa dopĺňa odsekom 4, ktorý znie:</w:t>
      </w:r>
    </w:p>
    <w:p w:rsidR="00EA6430" w:rsidRPr="005754C4" w:rsidP="005754C4">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 (4) Prílohu posudku tvorí zmluva, ktorá upravuje odmeňovanie správcu za vypracovanie posudku.“</w:t>
      </w:r>
      <w:r w:rsidRPr="005754C4" w:rsidR="002B0E31">
        <w:rPr>
          <w:rFonts w:ascii="Times New Roman" w:hAnsi="Times New Roman"/>
          <w:color w:val="auto"/>
          <w:sz w:val="24"/>
          <w:szCs w:val="24"/>
          <w:lang w:val="sk-SK"/>
        </w:rPr>
        <w:t>.</w:t>
      </w:r>
    </w:p>
    <w:p w:rsidR="007C0EBD" w:rsidRPr="005754C4" w:rsidP="005754C4">
      <w:pPr>
        <w:pStyle w:val="51Abs"/>
        <w:bidi w:val="0"/>
        <w:spacing w:before="0" w:line="240" w:lineRule="auto"/>
        <w:rPr>
          <w:rFonts w:ascii="Times New Roman" w:hAnsi="Times New Roman"/>
          <w:color w:val="auto"/>
          <w:sz w:val="24"/>
          <w:szCs w:val="24"/>
          <w:lang w:val="sk-SK"/>
        </w:rPr>
      </w:pPr>
    </w:p>
    <w:p w:rsidR="007C0EBD" w:rsidRPr="005754C4" w:rsidP="005754C4">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12</w:t>
      </w:r>
      <w:r w:rsidRPr="005754C4">
        <w:rPr>
          <w:rFonts w:ascii="Times New Roman" w:hAnsi="Times New Roman"/>
          <w:color w:val="auto"/>
          <w:sz w:val="24"/>
          <w:szCs w:val="24"/>
          <w:lang w:val="sk-SK"/>
        </w:rPr>
        <w:t xml:space="preserve">. V § 116 ods. 4 </w:t>
      </w:r>
      <w:r w:rsidR="00986C82">
        <w:rPr>
          <w:rFonts w:ascii="Times New Roman" w:hAnsi="Times New Roman"/>
          <w:color w:val="auto"/>
          <w:sz w:val="24"/>
          <w:szCs w:val="24"/>
          <w:lang w:val="sk-SK"/>
        </w:rPr>
        <w:t>druhá</w:t>
      </w:r>
      <w:r w:rsidRPr="005754C4" w:rsidR="00986C82">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 xml:space="preserve">veta </w:t>
      </w:r>
      <w:r w:rsidR="00986C82">
        <w:rPr>
          <w:rFonts w:ascii="Times New Roman" w:hAnsi="Times New Roman"/>
          <w:color w:val="auto"/>
          <w:sz w:val="24"/>
          <w:szCs w:val="24"/>
          <w:lang w:val="sk-SK"/>
        </w:rPr>
        <w:t xml:space="preserve">znie: </w:t>
      </w:r>
      <w:r w:rsidRPr="005754C4" w:rsidR="00745E67">
        <w:rPr>
          <w:rFonts w:ascii="Times New Roman" w:hAnsi="Times New Roman"/>
          <w:color w:val="auto"/>
          <w:sz w:val="24"/>
          <w:szCs w:val="24"/>
          <w:lang w:val="sk-SK"/>
        </w:rPr>
        <w:t>„Správcu súd ustanoví na základe náhodného výberu pomocou technických a programových prostriedkov schválených ministerstvom.“</w:t>
      </w:r>
      <w:r w:rsidR="00986C82">
        <w:rPr>
          <w:rFonts w:ascii="Times New Roman" w:hAnsi="Times New Roman"/>
          <w:color w:val="auto"/>
          <w:sz w:val="24"/>
          <w:szCs w:val="24"/>
          <w:lang w:val="sk-SK"/>
        </w:rPr>
        <w:t xml:space="preserve"> a na konci sa pripájajú tieto vety: „</w:t>
      </w:r>
      <w:r w:rsidRPr="005754C4" w:rsidR="00986C82">
        <w:rPr>
          <w:rFonts w:ascii="Times New Roman" w:hAnsi="Times New Roman"/>
          <w:color w:val="auto"/>
          <w:sz w:val="24"/>
          <w:szCs w:val="24"/>
          <w:lang w:val="sk-SK"/>
        </w:rPr>
        <w:t>Správca v reštrukturalizácii má nárok na paušálnu odmenu a náhradu nevyhnutných výdavkov spojených s vedením konania. Tieto nároky uhrádza dlžník.</w:t>
      </w:r>
      <w:r w:rsidR="00986C82">
        <w:rPr>
          <w:rFonts w:ascii="Times New Roman" w:hAnsi="Times New Roman"/>
          <w:color w:val="auto"/>
          <w:sz w:val="24"/>
          <w:szCs w:val="24"/>
          <w:lang w:val="sk-SK"/>
        </w:rPr>
        <w:t>“</w:t>
      </w:r>
      <w:r w:rsidRPr="005754C4" w:rsidR="002B0E31">
        <w:rPr>
          <w:rFonts w:ascii="Times New Roman" w:hAnsi="Times New Roman"/>
          <w:color w:val="auto"/>
          <w:sz w:val="24"/>
          <w:szCs w:val="24"/>
          <w:lang w:val="sk-SK"/>
        </w:rPr>
        <w:t>.</w:t>
      </w:r>
    </w:p>
    <w:p w:rsidR="00AE7156" w:rsidRPr="005754C4" w:rsidP="00517960">
      <w:pPr>
        <w:pStyle w:val="51Abs"/>
        <w:bidi w:val="0"/>
        <w:spacing w:before="0" w:line="240" w:lineRule="auto"/>
        <w:ind w:firstLine="0"/>
        <w:rPr>
          <w:rFonts w:ascii="Times New Roman" w:hAnsi="Times New Roman"/>
          <w:color w:val="auto"/>
          <w:sz w:val="24"/>
          <w:szCs w:val="24"/>
          <w:lang w:val="sk-SK"/>
        </w:rPr>
      </w:pPr>
    </w:p>
    <w:p w:rsidR="000A2E46" w:rsidP="005754C4">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13</w:t>
      </w:r>
      <w:r w:rsidRPr="005754C4">
        <w:rPr>
          <w:rFonts w:ascii="Times New Roman" w:hAnsi="Times New Roman"/>
          <w:color w:val="auto"/>
          <w:sz w:val="24"/>
          <w:szCs w:val="24"/>
          <w:lang w:val="sk-SK"/>
        </w:rPr>
        <w:t>. V § 120 ods. 2 sa na konci pripája</w:t>
      </w:r>
      <w:r w:rsidR="00986C82">
        <w:rPr>
          <w:rFonts w:ascii="Times New Roman" w:hAnsi="Times New Roman"/>
          <w:color w:val="auto"/>
          <w:sz w:val="24"/>
          <w:szCs w:val="24"/>
          <w:lang w:val="sk-SK"/>
        </w:rPr>
        <w:t>jú</w:t>
      </w:r>
      <w:r w:rsidRPr="005754C4">
        <w:rPr>
          <w:rFonts w:ascii="Times New Roman" w:hAnsi="Times New Roman"/>
          <w:color w:val="auto"/>
          <w:sz w:val="24"/>
          <w:szCs w:val="24"/>
          <w:lang w:val="sk-SK"/>
        </w:rPr>
        <w:t xml:space="preserve"> </w:t>
      </w:r>
      <w:r w:rsidR="00986C82">
        <w:rPr>
          <w:rFonts w:ascii="Times New Roman" w:hAnsi="Times New Roman"/>
          <w:color w:val="auto"/>
          <w:sz w:val="24"/>
          <w:szCs w:val="24"/>
          <w:lang w:val="sk-SK"/>
        </w:rPr>
        <w:t>tieto</w:t>
      </w:r>
      <w:r w:rsidRPr="005754C4">
        <w:rPr>
          <w:rFonts w:ascii="Times New Roman" w:hAnsi="Times New Roman"/>
          <w:color w:val="auto"/>
          <w:sz w:val="24"/>
          <w:szCs w:val="24"/>
          <w:lang w:val="sk-SK"/>
        </w:rPr>
        <w:t xml:space="preserve"> vet</w:t>
      </w:r>
      <w:r w:rsidR="00986C82">
        <w:rPr>
          <w:rFonts w:ascii="Times New Roman" w:hAnsi="Times New Roman"/>
          <w:color w:val="auto"/>
          <w:sz w:val="24"/>
          <w:szCs w:val="24"/>
          <w:lang w:val="sk-SK"/>
        </w:rPr>
        <w:t>y:</w:t>
      </w:r>
      <w:r w:rsidRPr="005754C4">
        <w:rPr>
          <w:rFonts w:ascii="Times New Roman" w:hAnsi="Times New Roman"/>
          <w:color w:val="auto"/>
          <w:sz w:val="24"/>
          <w:szCs w:val="24"/>
          <w:lang w:val="sk-SK"/>
        </w:rPr>
        <w:t xml:space="preserve"> „Vznikom pohľadávky zo súkromnoprávneho vzťahu sa rozumie </w:t>
      </w:r>
      <w:r w:rsidR="004F1ACA">
        <w:rPr>
          <w:rFonts w:ascii="Times New Roman" w:hAnsi="Times New Roman"/>
          <w:color w:val="auto"/>
          <w:sz w:val="24"/>
          <w:szCs w:val="24"/>
          <w:lang w:val="sk-SK"/>
        </w:rPr>
        <w:t xml:space="preserve">okamih vzniku práva na plnenie </w:t>
      </w:r>
      <w:r w:rsidRPr="00B4493D" w:rsidR="004F1ACA">
        <w:rPr>
          <w:rFonts w:ascii="Times New Roman" w:hAnsi="Times New Roman"/>
          <w:color w:val="auto"/>
          <w:sz w:val="24"/>
          <w:szCs w:val="24"/>
          <w:lang w:val="sk-SK"/>
        </w:rPr>
        <w:t>podľa</w:t>
      </w:r>
      <w:r w:rsidR="004F1ACA">
        <w:rPr>
          <w:rFonts w:ascii="Times New Roman" w:hAnsi="Times New Roman"/>
          <w:color w:val="auto"/>
          <w:sz w:val="24"/>
          <w:szCs w:val="24"/>
          <w:lang w:val="sk-SK"/>
        </w:rPr>
        <w:t xml:space="preserve"> § 488 Občianskeho zákonníka </w:t>
      </w:r>
      <w:r w:rsidRPr="005754C4">
        <w:rPr>
          <w:rFonts w:ascii="Times New Roman" w:hAnsi="Times New Roman"/>
          <w:color w:val="auto"/>
          <w:sz w:val="24"/>
          <w:szCs w:val="24"/>
          <w:lang w:val="sk-SK"/>
        </w:rPr>
        <w:t>bez ohľadu na to, či už nastal čas plnenia.</w:t>
      </w:r>
      <w:r w:rsidRPr="005754C4" w:rsidR="00745E67">
        <w:rPr>
          <w:rFonts w:ascii="Times New Roman" w:hAnsi="Times New Roman"/>
          <w:sz w:val="24"/>
          <w:szCs w:val="24"/>
        </w:rPr>
        <w:t xml:space="preserve"> </w:t>
      </w:r>
      <w:r w:rsidRPr="005754C4" w:rsidR="00745E67">
        <w:rPr>
          <w:rFonts w:ascii="Times New Roman" w:hAnsi="Times New Roman"/>
          <w:color w:val="auto"/>
          <w:sz w:val="24"/>
          <w:szCs w:val="24"/>
          <w:lang w:val="sk-SK"/>
        </w:rPr>
        <w:t>Vznikom pohľadávky z verejnoprávneho vzťahu sa rozumie okamih, keď dlžník bol prvý krát oprávnený plniť takúto pohľadávku.</w:t>
      </w:r>
      <w:r w:rsidRPr="005754C4">
        <w:rPr>
          <w:rFonts w:ascii="Times New Roman" w:hAnsi="Times New Roman"/>
          <w:color w:val="auto"/>
          <w:sz w:val="24"/>
          <w:szCs w:val="24"/>
          <w:lang w:val="sk-SK"/>
        </w:rPr>
        <w:t>“</w:t>
      </w:r>
      <w:r w:rsidRPr="005754C4" w:rsidR="00745E67">
        <w:rPr>
          <w:rFonts w:ascii="Times New Roman" w:hAnsi="Times New Roman"/>
          <w:color w:val="auto"/>
          <w:sz w:val="24"/>
          <w:szCs w:val="24"/>
          <w:lang w:val="sk-SK"/>
        </w:rPr>
        <w:t>.</w:t>
      </w:r>
    </w:p>
    <w:p w:rsidR="007E7D4E" w:rsidP="005754C4">
      <w:pPr>
        <w:pStyle w:val="51Abs"/>
        <w:bidi w:val="0"/>
        <w:spacing w:before="0" w:line="240" w:lineRule="auto"/>
        <w:rPr>
          <w:rFonts w:ascii="Times New Roman" w:hAnsi="Times New Roman"/>
          <w:color w:val="auto"/>
          <w:sz w:val="24"/>
          <w:szCs w:val="24"/>
          <w:lang w:val="sk-SK"/>
        </w:rPr>
      </w:pPr>
    </w:p>
    <w:p w:rsidR="007E7D4E" w:rsidRPr="005754C4" w:rsidP="007E7D4E">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14</w:t>
      </w:r>
      <w:r w:rsidRPr="005754C4">
        <w:rPr>
          <w:rFonts w:ascii="Times New Roman" w:hAnsi="Times New Roman"/>
          <w:color w:val="auto"/>
          <w:sz w:val="24"/>
          <w:szCs w:val="24"/>
          <w:lang w:val="sk-SK"/>
        </w:rPr>
        <w:t xml:space="preserve">. </w:t>
      </w:r>
      <w:r>
        <w:rPr>
          <w:rFonts w:ascii="Times New Roman" w:hAnsi="Times New Roman"/>
          <w:color w:val="auto"/>
          <w:sz w:val="24"/>
          <w:szCs w:val="24"/>
          <w:lang w:val="sk-SK"/>
        </w:rPr>
        <w:t xml:space="preserve">V </w:t>
      </w:r>
      <w:r w:rsidRPr="005754C4">
        <w:rPr>
          <w:rFonts w:ascii="Times New Roman" w:hAnsi="Times New Roman"/>
          <w:color w:val="auto"/>
          <w:sz w:val="24"/>
          <w:szCs w:val="24"/>
          <w:lang w:val="sk-SK"/>
        </w:rPr>
        <w:t xml:space="preserve">§ 131 </w:t>
      </w:r>
      <w:r>
        <w:rPr>
          <w:rFonts w:ascii="Times New Roman" w:hAnsi="Times New Roman"/>
          <w:color w:val="auto"/>
          <w:sz w:val="24"/>
          <w:szCs w:val="24"/>
          <w:lang w:val="sk-SK"/>
        </w:rPr>
        <w:t xml:space="preserve">sa </w:t>
      </w:r>
      <w:r w:rsidRPr="005754C4">
        <w:rPr>
          <w:rFonts w:ascii="Times New Roman" w:hAnsi="Times New Roman"/>
          <w:color w:val="auto"/>
          <w:sz w:val="24"/>
          <w:szCs w:val="24"/>
          <w:lang w:val="sk-SK"/>
        </w:rPr>
        <w:t>ods</w:t>
      </w:r>
      <w:r>
        <w:rPr>
          <w:rFonts w:ascii="Times New Roman" w:hAnsi="Times New Roman"/>
          <w:color w:val="auto"/>
          <w:sz w:val="24"/>
          <w:szCs w:val="24"/>
          <w:lang w:val="sk-SK"/>
        </w:rPr>
        <w:t>ek 2</w:t>
      </w:r>
      <w:r w:rsidRPr="005754C4">
        <w:rPr>
          <w:rFonts w:ascii="Times New Roman" w:hAnsi="Times New Roman"/>
          <w:color w:val="auto"/>
          <w:sz w:val="24"/>
          <w:szCs w:val="24"/>
          <w:lang w:val="sk-SK"/>
        </w:rPr>
        <w:t xml:space="preserve"> dopĺňa písmenom j), ktoré znie:</w:t>
      </w:r>
    </w:p>
    <w:p w:rsidR="007E7D4E" w:rsidRPr="005754C4" w:rsidP="007E7D4E">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w:t>
      </w:r>
      <w:r>
        <w:rPr>
          <w:rFonts w:ascii="Times New Roman" w:hAnsi="Times New Roman"/>
          <w:color w:val="auto"/>
          <w:sz w:val="24"/>
          <w:szCs w:val="24"/>
          <w:lang w:val="sk-SK"/>
        </w:rPr>
        <w:t>j) d</w:t>
      </w:r>
      <w:r w:rsidRPr="005754C4">
        <w:rPr>
          <w:rFonts w:ascii="Times New Roman" w:hAnsi="Times New Roman"/>
          <w:color w:val="auto"/>
          <w:sz w:val="24"/>
          <w:szCs w:val="24"/>
          <w:lang w:val="sk-SK"/>
        </w:rPr>
        <w:t>lžník je v omeškaní s ú</w:t>
      </w:r>
      <w:r>
        <w:rPr>
          <w:rFonts w:ascii="Times New Roman" w:hAnsi="Times New Roman"/>
          <w:color w:val="auto"/>
          <w:sz w:val="24"/>
          <w:szCs w:val="24"/>
          <w:lang w:val="sk-SK"/>
        </w:rPr>
        <w:t xml:space="preserve">hradou paušálnej odmeny správcu </w:t>
      </w:r>
      <w:r w:rsidRPr="005754C4">
        <w:rPr>
          <w:rFonts w:ascii="Times New Roman" w:hAnsi="Times New Roman"/>
          <w:color w:val="auto"/>
          <w:sz w:val="24"/>
          <w:szCs w:val="24"/>
          <w:lang w:val="sk-SK"/>
        </w:rPr>
        <w:t>alebo náhrady nevyhnutných výdavkov spojených s vedením konania.“</w:t>
      </w:r>
      <w:r>
        <w:rPr>
          <w:rFonts w:ascii="Times New Roman" w:hAnsi="Times New Roman"/>
          <w:color w:val="auto"/>
          <w:sz w:val="24"/>
          <w:szCs w:val="24"/>
          <w:lang w:val="sk-SK"/>
        </w:rPr>
        <w:t>.</w:t>
      </w:r>
    </w:p>
    <w:p w:rsidR="0066405F" w:rsidP="007E7D4E">
      <w:pPr>
        <w:pStyle w:val="51Abs"/>
        <w:bidi w:val="0"/>
        <w:spacing w:before="0" w:line="240" w:lineRule="auto"/>
        <w:ind w:firstLine="0"/>
        <w:rPr>
          <w:rFonts w:ascii="Times New Roman" w:hAnsi="Times New Roman"/>
          <w:color w:val="auto"/>
          <w:sz w:val="24"/>
          <w:szCs w:val="24"/>
          <w:lang w:val="sk-SK"/>
        </w:rPr>
      </w:pPr>
    </w:p>
    <w:p w:rsidR="0066405F" w:rsidRPr="005754C4" w:rsidP="0066405F">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15</w:t>
      </w:r>
      <w:r>
        <w:rPr>
          <w:rFonts w:ascii="Times New Roman" w:hAnsi="Times New Roman"/>
          <w:color w:val="auto"/>
          <w:sz w:val="24"/>
          <w:szCs w:val="24"/>
          <w:lang w:val="sk-SK"/>
        </w:rPr>
        <w:t xml:space="preserve">. V </w:t>
      </w:r>
      <w:r w:rsidRPr="005754C4">
        <w:rPr>
          <w:rFonts w:ascii="Times New Roman" w:hAnsi="Times New Roman"/>
          <w:color w:val="auto"/>
          <w:sz w:val="24"/>
          <w:szCs w:val="24"/>
          <w:lang w:val="sk-SK"/>
        </w:rPr>
        <w:t>§ 131 ods</w:t>
      </w:r>
      <w:r>
        <w:rPr>
          <w:rFonts w:ascii="Times New Roman" w:hAnsi="Times New Roman"/>
          <w:color w:val="auto"/>
          <w:sz w:val="24"/>
          <w:szCs w:val="24"/>
          <w:lang w:val="sk-SK"/>
        </w:rPr>
        <w:t>ek</w:t>
      </w:r>
      <w:r w:rsidRPr="005754C4">
        <w:rPr>
          <w:rFonts w:ascii="Times New Roman" w:hAnsi="Times New Roman"/>
          <w:color w:val="auto"/>
          <w:sz w:val="24"/>
          <w:szCs w:val="24"/>
          <w:lang w:val="sk-SK"/>
        </w:rPr>
        <w:t xml:space="preserve"> 4 znie: </w:t>
      </w:r>
    </w:p>
    <w:p w:rsidR="0066405F" w:rsidRPr="005754C4" w:rsidP="0066405F">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„(4) Ak správca počas reštrukturalizácie zomrie, zanikne alebo mu vo výkone funkcie bráni zákonná prekážka, súd jedným uznesením odvolá doterajšieho správcu a ustanoví nového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w:t>
      </w:r>
    </w:p>
    <w:p w:rsidR="00DB6B70" w:rsidRPr="005754C4" w:rsidP="005754C4">
      <w:pPr>
        <w:pStyle w:val="51Abs"/>
        <w:bidi w:val="0"/>
        <w:spacing w:before="0" w:line="240" w:lineRule="auto"/>
        <w:ind w:firstLine="0"/>
        <w:rPr>
          <w:rFonts w:ascii="Times New Roman" w:hAnsi="Times New Roman"/>
          <w:color w:val="auto"/>
          <w:sz w:val="24"/>
          <w:szCs w:val="24"/>
          <w:lang w:val="sk-SK"/>
        </w:rPr>
      </w:pPr>
    </w:p>
    <w:p w:rsidR="00DB6B70" w:rsidRPr="005754C4" w:rsidP="005754C4">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16</w:t>
      </w:r>
      <w:r w:rsidRPr="005754C4">
        <w:rPr>
          <w:rFonts w:ascii="Times New Roman" w:hAnsi="Times New Roman"/>
          <w:color w:val="auto"/>
          <w:sz w:val="24"/>
          <w:szCs w:val="24"/>
          <w:lang w:val="sk-SK"/>
        </w:rPr>
        <w:t xml:space="preserve">. V § 134 ods. 1 sa </w:t>
      </w:r>
      <w:r w:rsidR="001025E5">
        <w:rPr>
          <w:rFonts w:ascii="Times New Roman" w:hAnsi="Times New Roman"/>
          <w:color w:val="auto"/>
          <w:sz w:val="24"/>
          <w:szCs w:val="24"/>
          <w:lang w:val="sk-SK"/>
        </w:rPr>
        <w:t xml:space="preserve">na konci pripája táto veta: </w:t>
      </w:r>
      <w:r w:rsidRPr="005754C4">
        <w:rPr>
          <w:rFonts w:ascii="Times New Roman" w:hAnsi="Times New Roman"/>
          <w:color w:val="auto"/>
          <w:sz w:val="24"/>
          <w:szCs w:val="24"/>
          <w:lang w:val="sk-SK"/>
        </w:rPr>
        <w:t>„Plán musí poskytnúť nezabezpečeným veriteľom uspokojenie ich pohľadávok aspoň o 20 % vyššie</w:t>
      </w:r>
      <w:r w:rsidR="007E7D4E">
        <w:rPr>
          <w:rFonts w:ascii="Times New Roman" w:hAnsi="Times New Roman"/>
          <w:color w:val="auto"/>
          <w:sz w:val="24"/>
          <w:szCs w:val="24"/>
          <w:lang w:val="sk-SK"/>
        </w:rPr>
        <w:t>,</w:t>
      </w:r>
      <w:r w:rsidRPr="005754C4">
        <w:rPr>
          <w:rFonts w:ascii="Times New Roman" w:hAnsi="Times New Roman"/>
          <w:color w:val="auto"/>
          <w:sz w:val="24"/>
          <w:szCs w:val="24"/>
          <w:lang w:val="sk-SK"/>
        </w:rPr>
        <w:t xml:space="preserve"> ako by dosiahli v konkurze.</w:t>
      </w:r>
      <w:r w:rsidR="00986C82">
        <w:rPr>
          <w:rFonts w:ascii="Times New Roman" w:hAnsi="Times New Roman"/>
          <w:color w:val="auto"/>
          <w:sz w:val="24"/>
          <w:szCs w:val="24"/>
          <w:lang w:val="sk-SK"/>
        </w:rPr>
        <w:t>“.</w:t>
      </w:r>
    </w:p>
    <w:p w:rsidR="004023F1" w:rsidRPr="005754C4" w:rsidP="005754C4">
      <w:pPr>
        <w:pStyle w:val="51Abs"/>
        <w:bidi w:val="0"/>
        <w:spacing w:before="0" w:line="240" w:lineRule="auto"/>
        <w:rPr>
          <w:rFonts w:ascii="Times New Roman" w:hAnsi="Times New Roman"/>
          <w:color w:val="auto"/>
          <w:sz w:val="24"/>
          <w:szCs w:val="24"/>
          <w:lang w:val="sk-SK"/>
        </w:rPr>
      </w:pPr>
    </w:p>
    <w:p w:rsidR="002B0E31" w:rsidRPr="005754C4" w:rsidP="005754C4">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17</w:t>
      </w:r>
      <w:r w:rsidRPr="005754C4" w:rsidR="00A40916">
        <w:rPr>
          <w:rFonts w:ascii="Times New Roman" w:hAnsi="Times New Roman"/>
          <w:color w:val="auto"/>
          <w:sz w:val="24"/>
          <w:szCs w:val="24"/>
          <w:lang w:val="sk-SK"/>
        </w:rPr>
        <w:t>. V § 148 ods</w:t>
      </w:r>
      <w:r w:rsidRPr="005754C4" w:rsidR="00823D82">
        <w:rPr>
          <w:rFonts w:ascii="Times New Roman" w:hAnsi="Times New Roman"/>
          <w:color w:val="auto"/>
          <w:sz w:val="24"/>
          <w:szCs w:val="24"/>
          <w:lang w:val="sk-SK"/>
        </w:rPr>
        <w:t>ek</w:t>
      </w:r>
      <w:r w:rsidRPr="005754C4" w:rsidR="008218F8">
        <w:rPr>
          <w:rFonts w:ascii="Times New Roman" w:hAnsi="Times New Roman"/>
          <w:color w:val="auto"/>
          <w:sz w:val="24"/>
          <w:szCs w:val="24"/>
          <w:lang w:val="sk-SK"/>
        </w:rPr>
        <w:t xml:space="preserve"> 4 znie: </w:t>
      </w:r>
    </w:p>
    <w:p w:rsidR="00B22457" w:rsidRPr="005754C4" w:rsidP="005754C4">
      <w:pPr>
        <w:pStyle w:val="51Abs"/>
        <w:bidi w:val="0"/>
        <w:spacing w:before="0" w:line="240" w:lineRule="auto"/>
        <w:rPr>
          <w:rFonts w:ascii="Times New Roman" w:hAnsi="Times New Roman"/>
          <w:color w:val="auto"/>
          <w:sz w:val="24"/>
          <w:szCs w:val="24"/>
          <w:lang w:val="sk-SK"/>
        </w:rPr>
      </w:pPr>
      <w:r w:rsidR="00517960">
        <w:rPr>
          <w:rFonts w:ascii="Times New Roman" w:hAnsi="Times New Roman"/>
          <w:color w:val="auto"/>
          <w:sz w:val="24"/>
          <w:szCs w:val="24"/>
          <w:lang w:val="sk-SK"/>
        </w:rPr>
        <w:t>„</w:t>
      </w:r>
      <w:r w:rsidRPr="005754C4" w:rsidR="002B0E31">
        <w:rPr>
          <w:rFonts w:ascii="Times New Roman" w:hAnsi="Times New Roman"/>
          <w:color w:val="auto"/>
          <w:sz w:val="24"/>
          <w:szCs w:val="24"/>
          <w:lang w:val="sk-SK"/>
        </w:rPr>
        <w:t xml:space="preserve">(4) </w:t>
      </w:r>
      <w:r w:rsidRPr="005754C4">
        <w:rPr>
          <w:rFonts w:ascii="Times New Roman" w:hAnsi="Times New Roman"/>
          <w:color w:val="auto"/>
          <w:sz w:val="24"/>
          <w:szCs w:val="24"/>
          <w:lang w:val="sk-SK"/>
        </w:rPr>
        <w:t>Súhlas dlžníka s prijatím plánu sa nevyžaduje.</w:t>
      </w:r>
      <w:r w:rsidRPr="005754C4" w:rsidR="008218F8">
        <w:rPr>
          <w:rFonts w:ascii="Times New Roman" w:hAnsi="Times New Roman"/>
          <w:color w:val="auto"/>
          <w:sz w:val="24"/>
          <w:szCs w:val="24"/>
          <w:lang w:val="sk-SK"/>
        </w:rPr>
        <w:t>“.</w:t>
      </w:r>
    </w:p>
    <w:p w:rsidR="00EA6430" w:rsidP="005754C4">
      <w:pPr>
        <w:pStyle w:val="51Abs"/>
        <w:bidi w:val="0"/>
        <w:spacing w:before="0" w:line="240" w:lineRule="auto"/>
        <w:rPr>
          <w:rFonts w:ascii="Times New Roman" w:hAnsi="Times New Roman"/>
          <w:color w:val="auto"/>
          <w:sz w:val="24"/>
          <w:szCs w:val="24"/>
          <w:lang w:val="sk-SK"/>
        </w:rPr>
      </w:pPr>
    </w:p>
    <w:p w:rsidR="00857B8A" w:rsidRPr="005754C4" w:rsidP="00857B8A">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18</w:t>
      </w:r>
      <w:r>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V § 152 sa vypúšťa</w:t>
      </w:r>
      <w:r w:rsidR="00D421DC">
        <w:rPr>
          <w:rFonts w:ascii="Times New Roman" w:hAnsi="Times New Roman"/>
          <w:color w:val="auto"/>
          <w:sz w:val="24"/>
          <w:szCs w:val="24"/>
          <w:lang w:val="sk-SK"/>
        </w:rPr>
        <w:t>jú</w:t>
      </w:r>
      <w:r w:rsidRPr="005754C4">
        <w:rPr>
          <w:rFonts w:ascii="Times New Roman" w:hAnsi="Times New Roman"/>
          <w:color w:val="auto"/>
          <w:sz w:val="24"/>
          <w:szCs w:val="24"/>
          <w:lang w:val="sk-SK"/>
        </w:rPr>
        <w:t xml:space="preserve"> odsek</w:t>
      </w:r>
      <w:r w:rsidR="00D421DC">
        <w:rPr>
          <w:rFonts w:ascii="Times New Roman" w:hAnsi="Times New Roman"/>
          <w:color w:val="auto"/>
          <w:sz w:val="24"/>
          <w:szCs w:val="24"/>
          <w:lang w:val="sk-SK"/>
        </w:rPr>
        <w:t>y</w:t>
      </w:r>
      <w:r w:rsidRPr="005754C4">
        <w:rPr>
          <w:rFonts w:ascii="Times New Roman" w:hAnsi="Times New Roman"/>
          <w:color w:val="auto"/>
          <w:sz w:val="24"/>
          <w:szCs w:val="24"/>
          <w:lang w:val="sk-SK"/>
        </w:rPr>
        <w:t xml:space="preserve"> 2</w:t>
      </w:r>
      <w:r w:rsidR="00D421DC">
        <w:rPr>
          <w:rFonts w:ascii="Times New Roman" w:hAnsi="Times New Roman"/>
          <w:color w:val="auto"/>
          <w:sz w:val="24"/>
          <w:szCs w:val="24"/>
          <w:lang w:val="sk-SK"/>
        </w:rPr>
        <w:t xml:space="preserve"> a 3</w:t>
      </w:r>
      <w:r w:rsidRPr="005754C4">
        <w:rPr>
          <w:rFonts w:ascii="Times New Roman" w:hAnsi="Times New Roman"/>
          <w:color w:val="auto"/>
          <w:sz w:val="24"/>
          <w:szCs w:val="24"/>
          <w:lang w:val="sk-SK"/>
        </w:rPr>
        <w:t xml:space="preserve">. </w:t>
      </w:r>
    </w:p>
    <w:p w:rsidR="00857B8A" w:rsidP="00857B8A">
      <w:pPr>
        <w:pStyle w:val="51Abs"/>
        <w:bidi w:val="0"/>
        <w:spacing w:before="0" w:line="240" w:lineRule="auto"/>
        <w:rPr>
          <w:rFonts w:ascii="Times New Roman" w:hAnsi="Times New Roman"/>
          <w:color w:val="auto"/>
          <w:sz w:val="24"/>
          <w:szCs w:val="24"/>
          <w:lang w:val="sk-SK"/>
        </w:rPr>
      </w:pPr>
    </w:p>
    <w:p w:rsidR="00857B8A" w:rsidRPr="005754C4" w:rsidP="00857B8A">
      <w:pPr>
        <w:pStyle w:val="51Abs"/>
        <w:bidi w:val="0"/>
        <w:spacing w:before="0" w:line="240" w:lineRule="auto"/>
        <w:rPr>
          <w:rFonts w:ascii="Times New Roman" w:hAnsi="Times New Roman"/>
          <w:color w:val="auto"/>
          <w:sz w:val="24"/>
          <w:szCs w:val="24"/>
          <w:lang w:val="sk-SK"/>
        </w:rPr>
      </w:pPr>
      <w:r w:rsidRPr="005754C4">
        <w:rPr>
          <w:rFonts w:ascii="Times New Roman" w:hAnsi="Times New Roman"/>
          <w:color w:val="auto"/>
          <w:sz w:val="24"/>
          <w:szCs w:val="24"/>
          <w:lang w:val="sk-SK"/>
        </w:rPr>
        <w:t>Doterajš</w:t>
      </w:r>
      <w:r w:rsidR="009052E1">
        <w:rPr>
          <w:rFonts w:ascii="Times New Roman" w:hAnsi="Times New Roman"/>
          <w:color w:val="auto"/>
          <w:sz w:val="24"/>
          <w:szCs w:val="24"/>
          <w:lang w:val="sk-SK"/>
        </w:rPr>
        <w:t>í</w:t>
      </w:r>
      <w:r w:rsidRPr="005754C4">
        <w:rPr>
          <w:rFonts w:ascii="Times New Roman" w:hAnsi="Times New Roman"/>
          <w:color w:val="auto"/>
          <w:sz w:val="24"/>
          <w:szCs w:val="24"/>
          <w:lang w:val="sk-SK"/>
        </w:rPr>
        <w:t xml:space="preserve"> odsek 4 sa označuj</w:t>
      </w:r>
      <w:r w:rsidR="00D421DC">
        <w:rPr>
          <w:rFonts w:ascii="Times New Roman" w:hAnsi="Times New Roman"/>
          <w:color w:val="auto"/>
          <w:sz w:val="24"/>
          <w:szCs w:val="24"/>
          <w:lang w:val="sk-SK"/>
        </w:rPr>
        <w:t>e</w:t>
      </w:r>
      <w:r w:rsidRPr="005754C4">
        <w:rPr>
          <w:rFonts w:ascii="Times New Roman" w:hAnsi="Times New Roman"/>
          <w:color w:val="auto"/>
          <w:sz w:val="24"/>
          <w:szCs w:val="24"/>
          <w:lang w:val="sk-SK"/>
        </w:rPr>
        <w:t xml:space="preserve"> ako odsek 2.</w:t>
      </w:r>
    </w:p>
    <w:p w:rsidR="00857B8A" w:rsidRPr="005754C4" w:rsidP="00857B8A">
      <w:pPr>
        <w:pStyle w:val="51Abs"/>
        <w:bidi w:val="0"/>
        <w:spacing w:before="0" w:line="240" w:lineRule="auto"/>
        <w:rPr>
          <w:rFonts w:ascii="Times New Roman" w:hAnsi="Times New Roman"/>
          <w:color w:val="auto"/>
          <w:sz w:val="24"/>
          <w:szCs w:val="24"/>
          <w:lang w:val="sk-SK"/>
        </w:rPr>
      </w:pPr>
    </w:p>
    <w:p w:rsidR="00857B8A" w:rsidP="00857B8A">
      <w:pPr>
        <w:pStyle w:val="51Abs"/>
        <w:bidi w:val="0"/>
        <w:spacing w:before="0" w:line="240" w:lineRule="auto"/>
        <w:rPr>
          <w:rFonts w:ascii="Times New Roman" w:hAnsi="Times New Roman"/>
          <w:color w:val="auto"/>
          <w:sz w:val="24"/>
          <w:szCs w:val="24"/>
          <w:lang w:val="sk-SK"/>
        </w:rPr>
      </w:pPr>
      <w:r w:rsidR="001513AA">
        <w:rPr>
          <w:rFonts w:ascii="Times New Roman" w:hAnsi="Times New Roman"/>
          <w:color w:val="auto"/>
          <w:sz w:val="24"/>
          <w:szCs w:val="24"/>
          <w:lang w:val="sk-SK"/>
        </w:rPr>
        <w:t>19</w:t>
      </w:r>
      <w:r w:rsidRPr="005754C4">
        <w:rPr>
          <w:rFonts w:ascii="Times New Roman" w:hAnsi="Times New Roman"/>
          <w:color w:val="auto"/>
          <w:sz w:val="24"/>
          <w:szCs w:val="24"/>
          <w:lang w:val="sk-SK"/>
        </w:rPr>
        <w:t xml:space="preserve">. V § 152 ods. </w:t>
      </w:r>
      <w:r w:rsidR="00D421DC">
        <w:rPr>
          <w:rFonts w:ascii="Times New Roman" w:hAnsi="Times New Roman"/>
          <w:color w:val="auto"/>
          <w:sz w:val="24"/>
          <w:szCs w:val="24"/>
          <w:lang w:val="sk-SK"/>
        </w:rPr>
        <w:t>2</w:t>
      </w:r>
      <w:r w:rsidRPr="005754C4">
        <w:rPr>
          <w:rFonts w:ascii="Times New Roman" w:hAnsi="Times New Roman"/>
          <w:color w:val="auto"/>
          <w:sz w:val="24"/>
          <w:szCs w:val="24"/>
          <w:lang w:val="sk-SK"/>
        </w:rPr>
        <w:t xml:space="preserve"> sa </w:t>
      </w:r>
      <w:r w:rsidR="00D421DC">
        <w:rPr>
          <w:rFonts w:ascii="Times New Roman" w:hAnsi="Times New Roman"/>
          <w:color w:val="auto"/>
          <w:sz w:val="24"/>
          <w:szCs w:val="24"/>
          <w:lang w:val="sk-SK"/>
        </w:rPr>
        <w:t>vypúšťajú slová „podľa odseku 1 alebo 3“.</w:t>
      </w:r>
    </w:p>
    <w:p w:rsidR="00D421DC" w:rsidP="00857B8A">
      <w:pPr>
        <w:pStyle w:val="51Abs"/>
        <w:bidi w:val="0"/>
        <w:spacing w:before="0" w:line="240" w:lineRule="auto"/>
        <w:rPr>
          <w:rFonts w:ascii="Times New Roman" w:hAnsi="Times New Roman"/>
          <w:color w:val="auto"/>
          <w:sz w:val="24"/>
          <w:szCs w:val="24"/>
          <w:lang w:val="sk-SK"/>
        </w:rPr>
      </w:pPr>
    </w:p>
    <w:p w:rsidR="00D421DC" w:rsidP="00857B8A">
      <w:pPr>
        <w:pStyle w:val="51Abs"/>
        <w:bidi w:val="0"/>
        <w:spacing w:before="0" w:line="240" w:lineRule="auto"/>
        <w:rPr>
          <w:rFonts w:ascii="Times New Roman" w:hAnsi="Times New Roman"/>
          <w:color w:val="auto"/>
          <w:sz w:val="24"/>
          <w:szCs w:val="24"/>
          <w:lang w:val="sk-SK"/>
        </w:rPr>
      </w:pPr>
      <w:r>
        <w:rPr>
          <w:rFonts w:ascii="Times New Roman" w:hAnsi="Times New Roman"/>
          <w:color w:val="auto"/>
          <w:sz w:val="24"/>
          <w:szCs w:val="24"/>
          <w:lang w:val="sk-SK"/>
        </w:rPr>
        <w:t>20. V § 154 ods</w:t>
      </w:r>
      <w:r w:rsidR="009052E1">
        <w:rPr>
          <w:rFonts w:ascii="Times New Roman" w:hAnsi="Times New Roman"/>
          <w:color w:val="auto"/>
          <w:sz w:val="24"/>
          <w:szCs w:val="24"/>
          <w:lang w:val="sk-SK"/>
        </w:rPr>
        <w:t>.</w:t>
      </w:r>
      <w:r>
        <w:rPr>
          <w:rFonts w:ascii="Times New Roman" w:hAnsi="Times New Roman"/>
          <w:color w:val="auto"/>
          <w:sz w:val="24"/>
          <w:szCs w:val="24"/>
          <w:lang w:val="sk-SK"/>
        </w:rPr>
        <w:t xml:space="preserve"> 1 písmeno c) znie:</w:t>
      </w:r>
    </w:p>
    <w:p w:rsidR="00B4493D" w:rsidP="009052E1">
      <w:pPr>
        <w:pStyle w:val="51Abs"/>
        <w:bidi w:val="0"/>
        <w:spacing w:before="0" w:line="240" w:lineRule="auto"/>
        <w:rPr>
          <w:rFonts w:ascii="Times New Roman" w:hAnsi="Times New Roman"/>
          <w:color w:val="auto"/>
          <w:sz w:val="24"/>
          <w:szCs w:val="24"/>
          <w:lang w:val="sk-SK"/>
        </w:rPr>
      </w:pPr>
      <w:r w:rsidR="00D421DC">
        <w:rPr>
          <w:rFonts w:ascii="Times New Roman" w:hAnsi="Times New Roman"/>
          <w:color w:val="auto"/>
          <w:sz w:val="24"/>
          <w:szCs w:val="24"/>
          <w:lang w:val="sk-SK"/>
        </w:rPr>
        <w:t>„c)</w:t>
      </w:r>
      <w:r w:rsidRPr="00D421DC" w:rsidR="00D421DC">
        <w:rPr>
          <w:rFonts w:ascii="Times New Roman" w:hAnsi="Times New Roman"/>
        </w:rPr>
        <w:t xml:space="preserve"> </w:t>
      </w:r>
      <w:r w:rsidRPr="00D421DC" w:rsidR="00D421DC">
        <w:rPr>
          <w:rFonts w:ascii="Times New Roman" w:hAnsi="Times New Roman"/>
          <w:color w:val="auto"/>
          <w:sz w:val="24"/>
          <w:szCs w:val="24"/>
          <w:lang w:val="sk-SK"/>
        </w:rPr>
        <w:t xml:space="preserve">plán nebol prijatý schvaľovacou schôdzou; to neplatí, ak súd nahradil </w:t>
      </w:r>
      <w:r w:rsidR="00D421DC">
        <w:rPr>
          <w:rFonts w:ascii="Times New Roman" w:hAnsi="Times New Roman"/>
          <w:color w:val="auto"/>
          <w:sz w:val="24"/>
          <w:szCs w:val="24"/>
          <w:lang w:val="sk-SK"/>
        </w:rPr>
        <w:t xml:space="preserve">jej </w:t>
      </w:r>
      <w:r w:rsidRPr="00D421DC" w:rsidR="00D421DC">
        <w:rPr>
          <w:rFonts w:ascii="Times New Roman" w:hAnsi="Times New Roman"/>
          <w:color w:val="auto"/>
          <w:sz w:val="24"/>
          <w:szCs w:val="24"/>
          <w:lang w:val="sk-SK"/>
        </w:rPr>
        <w:t>súhlas svojím rozhodnutím,</w:t>
      </w:r>
      <w:r w:rsidR="00D421DC">
        <w:rPr>
          <w:rFonts w:ascii="Times New Roman" w:hAnsi="Times New Roman"/>
          <w:color w:val="auto"/>
          <w:sz w:val="24"/>
          <w:szCs w:val="24"/>
          <w:lang w:val="sk-SK"/>
        </w:rPr>
        <w:t>“</w:t>
      </w:r>
      <w:r w:rsidR="00FA5F09">
        <w:rPr>
          <w:rFonts w:ascii="Times New Roman" w:hAnsi="Times New Roman"/>
          <w:color w:val="auto"/>
          <w:sz w:val="24"/>
          <w:szCs w:val="24"/>
          <w:lang w:val="sk-SK"/>
        </w:rPr>
        <w:t>.</w:t>
      </w:r>
    </w:p>
    <w:p w:rsidR="00B4493D" w:rsidP="009052E1">
      <w:pPr>
        <w:pStyle w:val="51Abs"/>
        <w:bidi w:val="0"/>
        <w:spacing w:before="0" w:line="240" w:lineRule="auto"/>
        <w:rPr>
          <w:rFonts w:ascii="Times New Roman" w:hAnsi="Times New Roman"/>
          <w:color w:val="auto"/>
          <w:sz w:val="24"/>
          <w:szCs w:val="24"/>
          <w:lang w:val="sk-SK"/>
        </w:rPr>
      </w:pPr>
    </w:p>
    <w:p w:rsidR="00EA6430" w:rsidRPr="002B362B" w:rsidP="009052E1">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2</w:t>
      </w:r>
      <w:r w:rsidR="009052E1">
        <w:rPr>
          <w:rFonts w:ascii="Times New Roman" w:hAnsi="Times New Roman"/>
          <w:color w:val="auto"/>
          <w:sz w:val="24"/>
          <w:szCs w:val="24"/>
          <w:lang w:val="sk-SK"/>
        </w:rPr>
        <w:t>1</w:t>
      </w:r>
      <w:r w:rsidRPr="002B362B" w:rsidR="000119AB">
        <w:rPr>
          <w:rFonts w:ascii="Times New Roman" w:hAnsi="Times New Roman"/>
          <w:color w:val="auto"/>
          <w:sz w:val="24"/>
          <w:szCs w:val="24"/>
          <w:lang w:val="sk-SK"/>
        </w:rPr>
        <w:t xml:space="preserve">. V § 154 </w:t>
      </w:r>
      <w:r w:rsidRPr="002B362B">
        <w:rPr>
          <w:rFonts w:ascii="Times New Roman" w:hAnsi="Times New Roman"/>
          <w:color w:val="auto"/>
          <w:sz w:val="24"/>
          <w:szCs w:val="24"/>
          <w:lang w:val="sk-SK"/>
        </w:rPr>
        <w:t xml:space="preserve"> sa odsek 1 dopĺňa pí</w:t>
      </w:r>
      <w:r w:rsidRPr="002B362B" w:rsidR="00517960">
        <w:rPr>
          <w:rFonts w:ascii="Times New Roman" w:hAnsi="Times New Roman"/>
          <w:color w:val="auto"/>
          <w:sz w:val="24"/>
          <w:szCs w:val="24"/>
          <w:lang w:val="sk-SK"/>
        </w:rPr>
        <w:t>smenami g) a h</w:t>
      </w:r>
      <w:r w:rsidRPr="002B362B">
        <w:rPr>
          <w:rFonts w:ascii="Times New Roman" w:hAnsi="Times New Roman"/>
          <w:color w:val="auto"/>
          <w:sz w:val="24"/>
          <w:szCs w:val="24"/>
          <w:lang w:val="sk-SK"/>
        </w:rPr>
        <w:t>), ktoré znejú:</w:t>
      </w:r>
    </w:p>
    <w:p w:rsidR="00EA6430" w:rsidRPr="002B362B" w:rsidP="005754C4">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„g</w:t>
      </w:r>
      <w:r w:rsidRPr="002B362B">
        <w:rPr>
          <w:rFonts w:ascii="Times New Roman" w:hAnsi="Times New Roman"/>
          <w:color w:val="auto"/>
          <w:sz w:val="24"/>
          <w:szCs w:val="24"/>
          <w:lang w:val="sk-SK"/>
        </w:rPr>
        <w:t>) miera uspokojenia ktorejkoľvek z nezabezpečených pohľadávok, s výnimkou pohľadávok zaradených</w:t>
      </w:r>
      <w:r w:rsidRPr="002B362B" w:rsidR="00B3514F">
        <w:rPr>
          <w:rFonts w:ascii="Times New Roman" w:hAnsi="Times New Roman"/>
          <w:color w:val="auto"/>
          <w:sz w:val="24"/>
          <w:szCs w:val="24"/>
          <w:lang w:val="sk-SK"/>
        </w:rPr>
        <w:t xml:space="preserve"> do skupiny podľa § 137 ods. 5</w:t>
      </w:r>
      <w:r w:rsidRPr="002B362B">
        <w:rPr>
          <w:rFonts w:ascii="Times New Roman" w:hAnsi="Times New Roman"/>
          <w:color w:val="auto"/>
          <w:sz w:val="24"/>
          <w:szCs w:val="24"/>
          <w:lang w:val="sk-SK"/>
        </w:rPr>
        <w:t xml:space="preserve">, je nižšia ako 50% výšky dotknutej pohľadávky; to neplatí, ak dotknutý veriteľ </w:t>
      </w:r>
      <w:r w:rsidRPr="002B362B" w:rsidR="00B3514F">
        <w:rPr>
          <w:rFonts w:ascii="Times New Roman" w:hAnsi="Times New Roman"/>
          <w:color w:val="auto"/>
          <w:sz w:val="24"/>
          <w:szCs w:val="24"/>
          <w:lang w:val="sk-SK"/>
        </w:rPr>
        <w:t xml:space="preserve">písomne </w:t>
      </w:r>
      <w:r w:rsidRPr="002B362B">
        <w:rPr>
          <w:rFonts w:ascii="Times New Roman" w:hAnsi="Times New Roman"/>
          <w:color w:val="auto"/>
          <w:sz w:val="24"/>
          <w:szCs w:val="24"/>
          <w:lang w:val="sk-SK"/>
        </w:rPr>
        <w:t>súhlasí s nižšou mierou uspokojenia,</w:t>
      </w:r>
    </w:p>
    <w:p w:rsidR="00EA6430" w:rsidRPr="002B362B" w:rsidP="005754C4">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 xml:space="preserve"> h</w:t>
      </w:r>
      <w:r w:rsidRPr="002B362B">
        <w:rPr>
          <w:rFonts w:ascii="Times New Roman" w:hAnsi="Times New Roman"/>
          <w:color w:val="auto"/>
          <w:sz w:val="24"/>
          <w:szCs w:val="24"/>
          <w:lang w:val="sk-SK"/>
        </w:rPr>
        <w:t xml:space="preserve">) plnenia určené na uspokojenie ktorejkoľvek z nezabezpečených pohľadávok, s výnimkou pohľadávok zaradených do skupiny podľa § 137 ods. 5, majú byť podľa záväznej časti plánu poskytované počas obdobia dlhšieho ako päť rokov; to neplatí, ak dotknutý veriteľ </w:t>
      </w:r>
      <w:r w:rsidRPr="002B362B" w:rsidR="00B3514F">
        <w:rPr>
          <w:rFonts w:ascii="Times New Roman" w:hAnsi="Times New Roman"/>
          <w:color w:val="auto"/>
          <w:sz w:val="24"/>
          <w:szCs w:val="24"/>
          <w:lang w:val="sk-SK"/>
        </w:rPr>
        <w:t xml:space="preserve">písomne </w:t>
      </w:r>
      <w:r w:rsidRPr="002B362B">
        <w:rPr>
          <w:rFonts w:ascii="Times New Roman" w:hAnsi="Times New Roman"/>
          <w:color w:val="auto"/>
          <w:sz w:val="24"/>
          <w:szCs w:val="24"/>
          <w:lang w:val="sk-SK"/>
        </w:rPr>
        <w:t xml:space="preserve">súhlasí s dlhšou lehotou splatnosti plnení určených na uspokojenie jeho pohľadávky.“. </w:t>
      </w:r>
    </w:p>
    <w:p w:rsidR="00B4493D" w:rsidP="00B4493D">
      <w:pPr>
        <w:pStyle w:val="51Abs"/>
        <w:bidi w:val="0"/>
        <w:spacing w:before="0" w:line="240" w:lineRule="auto"/>
        <w:ind w:firstLine="0"/>
        <w:rPr>
          <w:rFonts w:ascii="Times New Roman" w:hAnsi="Times New Roman"/>
          <w:color w:val="auto"/>
          <w:sz w:val="24"/>
          <w:szCs w:val="24"/>
          <w:lang w:val="sk-SK"/>
        </w:rPr>
      </w:pPr>
    </w:p>
    <w:p w:rsidR="000119AB" w:rsidRPr="002B362B" w:rsidP="00B4493D">
      <w:pPr>
        <w:pStyle w:val="51Abs"/>
        <w:bidi w:val="0"/>
        <w:spacing w:before="0" w:line="240" w:lineRule="auto"/>
        <w:rPr>
          <w:rFonts w:ascii="Times New Roman" w:hAnsi="Times New Roman"/>
          <w:color w:val="auto"/>
          <w:sz w:val="24"/>
          <w:szCs w:val="24"/>
          <w:lang w:val="sk-SK"/>
        </w:rPr>
      </w:pPr>
      <w:r w:rsidRPr="002B362B" w:rsidR="00517960">
        <w:rPr>
          <w:rFonts w:ascii="Times New Roman" w:hAnsi="Times New Roman"/>
          <w:color w:val="auto"/>
          <w:sz w:val="24"/>
          <w:szCs w:val="24"/>
          <w:lang w:val="sk-SK"/>
        </w:rPr>
        <w:t>2</w:t>
      </w:r>
      <w:r w:rsidR="00FA5F09">
        <w:rPr>
          <w:rFonts w:ascii="Times New Roman" w:hAnsi="Times New Roman"/>
          <w:color w:val="auto"/>
          <w:sz w:val="24"/>
          <w:szCs w:val="24"/>
          <w:lang w:val="sk-SK"/>
        </w:rPr>
        <w:t>2</w:t>
      </w:r>
      <w:r w:rsidRPr="002B362B" w:rsidR="00EA6430">
        <w:rPr>
          <w:rFonts w:ascii="Times New Roman" w:hAnsi="Times New Roman"/>
          <w:color w:val="auto"/>
          <w:sz w:val="24"/>
          <w:szCs w:val="24"/>
          <w:lang w:val="sk-SK"/>
        </w:rPr>
        <w:t>. § 155a</w:t>
      </w:r>
      <w:r w:rsidRPr="002B362B" w:rsidR="00517960">
        <w:rPr>
          <w:rFonts w:ascii="Times New Roman" w:hAnsi="Times New Roman"/>
          <w:color w:val="auto"/>
          <w:sz w:val="24"/>
          <w:szCs w:val="24"/>
          <w:lang w:val="sk-SK"/>
        </w:rPr>
        <w:t xml:space="preserve"> znie:</w:t>
      </w:r>
    </w:p>
    <w:p w:rsidR="00517960" w:rsidRPr="002B362B" w:rsidP="005754C4">
      <w:pPr>
        <w:pStyle w:val="51Abs"/>
        <w:bidi w:val="0"/>
        <w:spacing w:before="0" w:line="240" w:lineRule="auto"/>
        <w:rPr>
          <w:rFonts w:ascii="Times New Roman" w:hAnsi="Times New Roman"/>
          <w:color w:val="auto"/>
          <w:sz w:val="24"/>
          <w:szCs w:val="24"/>
          <w:lang w:val="sk-SK"/>
        </w:rPr>
      </w:pPr>
    </w:p>
    <w:p w:rsidR="00517960" w:rsidRPr="002B362B" w:rsidP="00517960">
      <w:pPr>
        <w:pStyle w:val="51Abs"/>
        <w:bidi w:val="0"/>
        <w:spacing w:before="0" w:line="240" w:lineRule="auto"/>
        <w:jc w:val="center"/>
        <w:rPr>
          <w:rFonts w:ascii="Times New Roman" w:hAnsi="Times New Roman"/>
          <w:b/>
          <w:color w:val="auto"/>
          <w:sz w:val="24"/>
          <w:szCs w:val="24"/>
          <w:lang w:val="sk-SK"/>
        </w:rPr>
      </w:pPr>
      <w:r w:rsidRPr="002B362B">
        <w:rPr>
          <w:rFonts w:ascii="Times New Roman" w:hAnsi="Times New Roman"/>
          <w:color w:val="auto"/>
          <w:sz w:val="24"/>
          <w:szCs w:val="24"/>
          <w:lang w:val="sk-SK"/>
        </w:rPr>
        <w:t>„</w:t>
      </w:r>
      <w:r w:rsidRPr="002B362B">
        <w:rPr>
          <w:rFonts w:ascii="Times New Roman" w:hAnsi="Times New Roman"/>
          <w:b/>
          <w:color w:val="auto"/>
          <w:sz w:val="24"/>
          <w:szCs w:val="24"/>
          <w:lang w:val="sk-SK"/>
        </w:rPr>
        <w:t>§ 155a</w:t>
      </w:r>
    </w:p>
    <w:p w:rsidR="00517960" w:rsidRPr="002B362B" w:rsidP="00517960">
      <w:pPr>
        <w:pStyle w:val="51Abs"/>
        <w:bidi w:val="0"/>
        <w:spacing w:before="0" w:line="240" w:lineRule="auto"/>
        <w:jc w:val="center"/>
        <w:rPr>
          <w:rFonts w:ascii="Times New Roman" w:hAnsi="Times New Roman"/>
          <w:b/>
          <w:color w:val="auto"/>
          <w:sz w:val="24"/>
          <w:szCs w:val="24"/>
          <w:lang w:val="sk-SK"/>
        </w:rPr>
      </w:pPr>
    </w:p>
    <w:p w:rsidR="00517960" w:rsidRPr="002B362B" w:rsidP="00517960">
      <w:pPr>
        <w:bidi w:val="0"/>
        <w:spacing w:line="240" w:lineRule="auto"/>
        <w:ind w:firstLine="708"/>
        <w:jc w:val="both"/>
        <w:rPr>
          <w:rFonts w:ascii="Times New Roman" w:hAnsi="Times New Roman"/>
          <w:sz w:val="24"/>
          <w:szCs w:val="24"/>
          <w:lang w:eastAsia="de-DE"/>
        </w:rPr>
      </w:pPr>
      <w:r w:rsidRPr="002B362B">
        <w:rPr>
          <w:rFonts w:ascii="Times New Roman" w:hAnsi="Times New Roman"/>
          <w:sz w:val="24"/>
          <w:szCs w:val="24"/>
          <w:lang w:eastAsia="de-DE"/>
        </w:rPr>
        <w:t>(1) 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w:t>
      </w:r>
    </w:p>
    <w:p w:rsidR="00B22457" w:rsidRPr="00517960" w:rsidP="00517960">
      <w:pPr>
        <w:bidi w:val="0"/>
        <w:spacing w:line="240" w:lineRule="auto"/>
        <w:jc w:val="both"/>
        <w:rPr>
          <w:rFonts w:ascii="Times New Roman" w:hAnsi="Times New Roman"/>
          <w:sz w:val="24"/>
          <w:szCs w:val="24"/>
          <w:lang w:eastAsia="de-DE"/>
        </w:rPr>
      </w:pPr>
      <w:r w:rsidRPr="002B362B" w:rsidR="00517960">
        <w:rPr>
          <w:rFonts w:ascii="Times New Roman" w:hAnsi="Times New Roman"/>
          <w:sz w:val="24"/>
          <w:szCs w:val="24"/>
          <w:lang w:eastAsia="de-DE"/>
        </w:rPr>
        <w:t xml:space="preserve"> </w:t>
        <w:tab/>
        <w:t>(2) Ustanovenie odseku 1 platí aj pre právnych nástupcov dlžníka alebo preberajúcej osoby.“.</w:t>
      </w:r>
    </w:p>
    <w:p w:rsidR="00632E59" w:rsidRPr="005754C4" w:rsidP="005754C4">
      <w:pPr>
        <w:pStyle w:val="51Abs"/>
        <w:bidi w:val="0"/>
        <w:spacing w:before="0" w:line="240" w:lineRule="auto"/>
        <w:rPr>
          <w:rFonts w:ascii="Times New Roman" w:hAnsi="Times New Roman"/>
          <w:color w:val="auto"/>
          <w:sz w:val="24"/>
          <w:szCs w:val="24"/>
          <w:lang w:val="sk-SK"/>
        </w:rPr>
      </w:pPr>
      <w:r w:rsidR="00517960">
        <w:rPr>
          <w:rFonts w:ascii="Times New Roman" w:hAnsi="Times New Roman"/>
          <w:color w:val="auto"/>
          <w:sz w:val="24"/>
          <w:szCs w:val="24"/>
          <w:lang w:val="sk-SK"/>
        </w:rPr>
        <w:t>2</w:t>
      </w:r>
      <w:r w:rsidR="00FA5F09">
        <w:rPr>
          <w:rFonts w:ascii="Times New Roman" w:hAnsi="Times New Roman"/>
          <w:color w:val="auto"/>
          <w:sz w:val="24"/>
          <w:szCs w:val="24"/>
          <w:lang w:val="sk-SK"/>
        </w:rPr>
        <w:t>3</w:t>
      </w:r>
      <w:r w:rsidRPr="005754C4" w:rsidR="00BA364C">
        <w:rPr>
          <w:rFonts w:ascii="Times New Roman" w:hAnsi="Times New Roman"/>
          <w:color w:val="auto"/>
          <w:sz w:val="24"/>
          <w:szCs w:val="24"/>
          <w:lang w:val="sk-SK"/>
        </w:rPr>
        <w:t xml:space="preserve">. </w:t>
      </w:r>
      <w:r w:rsidRPr="005754C4">
        <w:rPr>
          <w:rFonts w:ascii="Times New Roman" w:hAnsi="Times New Roman"/>
          <w:color w:val="auto"/>
          <w:sz w:val="24"/>
          <w:szCs w:val="24"/>
          <w:lang w:val="sk-SK"/>
        </w:rPr>
        <w:t>Štvrtá časť vrátane nadpisu znie:</w:t>
      </w:r>
    </w:p>
    <w:p w:rsidR="00632E59" w:rsidRPr="005754C4" w:rsidP="005754C4">
      <w:pPr>
        <w:pStyle w:val="51Abs"/>
        <w:bidi w:val="0"/>
        <w:spacing w:before="0" w:line="240" w:lineRule="auto"/>
        <w:ind w:firstLine="0"/>
        <w:rPr>
          <w:rFonts w:ascii="Times New Roman" w:hAnsi="Times New Roman"/>
          <w:b/>
          <w:color w:val="auto"/>
          <w:sz w:val="24"/>
          <w:szCs w:val="24"/>
          <w:lang w:val="sk-SK"/>
        </w:rPr>
      </w:pPr>
    </w:p>
    <w:p w:rsidR="001960DA"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17960" w:rsidR="00023A24">
        <w:rPr>
          <w:rFonts w:ascii="Times New Roman" w:hAnsi="Times New Roman"/>
          <w:color w:val="auto"/>
          <w:sz w:val="24"/>
          <w:szCs w:val="24"/>
          <w:lang w:val="sk-SK"/>
        </w:rPr>
        <w:t>„</w:t>
      </w:r>
      <w:r w:rsidRPr="005754C4">
        <w:rPr>
          <w:rFonts w:ascii="Times New Roman" w:hAnsi="Times New Roman"/>
          <w:b/>
          <w:color w:val="auto"/>
          <w:sz w:val="24"/>
          <w:szCs w:val="24"/>
          <w:lang w:val="sk-SK"/>
        </w:rPr>
        <w:t>ŠTVRTÁ ČASŤ</w:t>
      </w:r>
    </w:p>
    <w:p w:rsidR="00CD4534"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sidR="007B46C1">
        <w:rPr>
          <w:rFonts w:ascii="Times New Roman" w:hAnsi="Times New Roman"/>
          <w:b/>
          <w:color w:val="auto"/>
          <w:sz w:val="24"/>
          <w:szCs w:val="24"/>
          <w:lang w:val="sk-SK"/>
        </w:rPr>
        <w:t>O</w:t>
      </w:r>
      <w:r w:rsidRPr="005754C4" w:rsidR="00632E59">
        <w:rPr>
          <w:rFonts w:ascii="Times New Roman" w:hAnsi="Times New Roman"/>
          <w:b/>
          <w:color w:val="auto"/>
          <w:sz w:val="24"/>
          <w:szCs w:val="24"/>
          <w:lang w:val="sk-SK"/>
        </w:rPr>
        <w:t>DDLŽENIE</w:t>
      </w:r>
    </w:p>
    <w:p w:rsidR="00D10F03"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Pr>
          <w:rFonts w:ascii="Times New Roman" w:hAnsi="Times New Roman"/>
          <w:color w:val="auto"/>
          <w:sz w:val="24"/>
          <w:szCs w:val="24"/>
          <w:lang w:val="sk-SK"/>
        </w:rPr>
        <w:t>PRVÁ HLAVA</w:t>
      </w:r>
    </w:p>
    <w:p w:rsidR="006C3D8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Pr>
          <w:rFonts w:ascii="Times New Roman" w:hAnsi="Times New Roman"/>
          <w:color w:val="auto"/>
          <w:sz w:val="24"/>
          <w:szCs w:val="24"/>
          <w:lang w:val="sk-SK"/>
        </w:rPr>
        <w:t>VŠEOBECNÉ USTANOVENIA</w:t>
      </w:r>
    </w:p>
    <w:p w:rsidR="007B46C1"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CD4534" w:rsidRPr="005754C4" w:rsidP="005754C4">
      <w:pPr>
        <w:pStyle w:val="51Abs"/>
        <w:bidi w:val="0"/>
        <w:spacing w:before="0" w:line="240" w:lineRule="auto"/>
        <w:ind w:firstLine="0"/>
        <w:jc w:val="center"/>
        <w:rPr>
          <w:rFonts w:ascii="Times New Roman" w:hAnsi="Times New Roman"/>
          <w:b/>
          <w:color w:val="auto"/>
          <w:sz w:val="24"/>
          <w:szCs w:val="24"/>
          <w:lang w:val="sk-SK"/>
        </w:rPr>
      </w:pPr>
      <w:r w:rsidR="007E7D4E">
        <w:rPr>
          <w:rFonts w:ascii="Times New Roman" w:hAnsi="Times New Roman"/>
          <w:b/>
          <w:color w:val="auto"/>
          <w:sz w:val="24"/>
          <w:szCs w:val="24"/>
          <w:lang w:val="sk-SK"/>
        </w:rPr>
        <w:t xml:space="preserve">§ </w:t>
      </w:r>
      <w:r w:rsidRPr="005754C4">
        <w:rPr>
          <w:rFonts w:ascii="Times New Roman" w:hAnsi="Times New Roman"/>
          <w:b/>
          <w:color w:val="auto"/>
          <w:sz w:val="24"/>
          <w:szCs w:val="24"/>
          <w:lang w:val="sk-SK"/>
        </w:rPr>
        <w:t>166</w:t>
      </w:r>
    </w:p>
    <w:p w:rsidR="005B644D"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Úvodné ustanovenia</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Každý platobne neschopný dlžník, ktorý je fyzickou osobou, je oprávnený domáhať sa </w:t>
      </w:r>
      <w:r w:rsidRPr="005754C4" w:rsidR="005140DF">
        <w:rPr>
          <w:rFonts w:ascii="Times New Roman" w:hAnsi="Times New Roman"/>
          <w:sz w:val="24"/>
          <w:szCs w:val="24"/>
          <w:lang w:eastAsia="sk-SK"/>
        </w:rPr>
        <w:t xml:space="preserve">oddlženia </w:t>
      </w:r>
      <w:r w:rsidRPr="005754C4">
        <w:rPr>
          <w:rFonts w:ascii="Times New Roman" w:hAnsi="Times New Roman"/>
          <w:sz w:val="24"/>
          <w:szCs w:val="24"/>
          <w:lang w:eastAsia="sk-SK"/>
        </w:rPr>
        <w:t>konkurzom alebo splátkovým kalendárom</w:t>
      </w:r>
      <w:r w:rsidRPr="005754C4" w:rsidR="00A40916">
        <w:rPr>
          <w:rFonts w:ascii="Times New Roman" w:hAnsi="Times New Roman"/>
          <w:sz w:val="24"/>
          <w:szCs w:val="24"/>
          <w:lang w:eastAsia="sk-SK"/>
        </w:rPr>
        <w:t xml:space="preserve"> podľa tejto časti zákona</w:t>
      </w:r>
      <w:r w:rsidRPr="005754C4" w:rsidR="003352EB">
        <w:rPr>
          <w:rFonts w:ascii="Times New Roman" w:hAnsi="Times New Roman"/>
          <w:sz w:val="24"/>
          <w:szCs w:val="24"/>
          <w:lang w:eastAsia="sk-SK"/>
        </w:rPr>
        <w:t xml:space="preserve"> a to</w:t>
      </w:r>
      <w:r w:rsidRPr="005754C4">
        <w:rPr>
          <w:rFonts w:ascii="Times New Roman" w:hAnsi="Times New Roman"/>
          <w:sz w:val="24"/>
          <w:szCs w:val="24"/>
          <w:lang w:eastAsia="sk-SK"/>
        </w:rPr>
        <w:t xml:space="preserve"> </w:t>
      </w:r>
      <w:r w:rsidRPr="005754C4" w:rsidR="003352EB">
        <w:rPr>
          <w:rFonts w:ascii="Times New Roman" w:hAnsi="Times New Roman"/>
          <w:sz w:val="24"/>
          <w:szCs w:val="24"/>
          <w:lang w:eastAsia="sk-SK"/>
        </w:rPr>
        <w:t>bez ohľadu na to, či má záväzky z podnikateľskej činnosti</w:t>
      </w:r>
      <w:r w:rsidRPr="005754C4" w:rsidR="00340D70">
        <w:rPr>
          <w:rFonts w:ascii="Times New Roman" w:hAnsi="Times New Roman"/>
          <w:sz w:val="24"/>
          <w:szCs w:val="24"/>
          <w:lang w:eastAsia="sk-SK"/>
        </w:rPr>
        <w:t>.</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w:t>
      </w:r>
      <w:r w:rsidRPr="005754C4" w:rsidR="009F060E">
        <w:rPr>
          <w:rFonts w:ascii="Times New Roman" w:hAnsi="Times New Roman"/>
          <w:sz w:val="24"/>
          <w:szCs w:val="24"/>
          <w:lang w:eastAsia="sk-SK"/>
        </w:rPr>
        <w:t>Dlžní</w:t>
      </w:r>
      <w:r w:rsidRPr="005754C4" w:rsidR="00A40916">
        <w:rPr>
          <w:rFonts w:ascii="Times New Roman" w:hAnsi="Times New Roman"/>
          <w:sz w:val="24"/>
          <w:szCs w:val="24"/>
          <w:lang w:eastAsia="sk-SK"/>
        </w:rPr>
        <w:t xml:space="preserve">k je oprávnený </w:t>
      </w:r>
      <w:r w:rsidRPr="005754C4" w:rsidR="00340D70">
        <w:rPr>
          <w:rFonts w:ascii="Times New Roman" w:hAnsi="Times New Roman"/>
          <w:sz w:val="24"/>
          <w:szCs w:val="24"/>
          <w:lang w:eastAsia="sk-SK"/>
        </w:rPr>
        <w:t xml:space="preserve">opätovne sa </w:t>
      </w:r>
      <w:r w:rsidRPr="005754C4" w:rsidR="00A40916">
        <w:rPr>
          <w:rFonts w:ascii="Times New Roman" w:hAnsi="Times New Roman"/>
          <w:sz w:val="24"/>
          <w:szCs w:val="24"/>
          <w:lang w:eastAsia="sk-SK"/>
        </w:rPr>
        <w:t xml:space="preserve">domáhať </w:t>
      </w:r>
      <w:r w:rsidRPr="005754C4" w:rsidR="005140DF">
        <w:rPr>
          <w:rFonts w:ascii="Times New Roman" w:hAnsi="Times New Roman"/>
          <w:sz w:val="24"/>
          <w:szCs w:val="24"/>
          <w:lang w:eastAsia="sk-SK"/>
        </w:rPr>
        <w:t>oddlženia</w:t>
      </w:r>
      <w:r w:rsidRPr="005754C4">
        <w:rPr>
          <w:rFonts w:ascii="Times New Roman" w:hAnsi="Times New Roman"/>
          <w:sz w:val="24"/>
          <w:szCs w:val="24"/>
          <w:lang w:eastAsia="sk-SK"/>
        </w:rPr>
        <w:t xml:space="preserve"> konkur</w:t>
      </w:r>
      <w:r w:rsidRPr="005754C4" w:rsidR="009F060E">
        <w:rPr>
          <w:rFonts w:ascii="Times New Roman" w:hAnsi="Times New Roman"/>
          <w:sz w:val="24"/>
          <w:szCs w:val="24"/>
          <w:lang w:eastAsia="sk-SK"/>
        </w:rPr>
        <w:t>zom alebo splátkovým kalendárom</w:t>
      </w:r>
      <w:r w:rsidRPr="005754C4">
        <w:rPr>
          <w:rFonts w:ascii="Times New Roman" w:hAnsi="Times New Roman"/>
          <w:sz w:val="24"/>
          <w:szCs w:val="24"/>
          <w:lang w:eastAsia="sk-SK"/>
        </w:rPr>
        <w:t xml:space="preserve"> </w:t>
      </w:r>
      <w:r w:rsidRPr="005754C4" w:rsidR="00340D70">
        <w:rPr>
          <w:rFonts w:ascii="Times New Roman" w:hAnsi="Times New Roman"/>
          <w:sz w:val="24"/>
          <w:szCs w:val="24"/>
          <w:lang w:eastAsia="sk-SK"/>
        </w:rPr>
        <w:t xml:space="preserve">najskôr po uplynutí desiatich rokov </w:t>
      </w:r>
      <w:r w:rsidRPr="005754C4">
        <w:rPr>
          <w:rFonts w:ascii="Times New Roman" w:hAnsi="Times New Roman"/>
          <w:sz w:val="24"/>
          <w:szCs w:val="24"/>
          <w:lang w:eastAsia="sk-SK"/>
        </w:rPr>
        <w:t xml:space="preserve">od vyhlásenia konkurzu alebo </w:t>
      </w:r>
      <w:r w:rsidRPr="005754C4" w:rsidR="00466230">
        <w:rPr>
          <w:rFonts w:ascii="Times New Roman" w:hAnsi="Times New Roman"/>
          <w:sz w:val="24"/>
          <w:szCs w:val="24"/>
          <w:lang w:eastAsia="sk-SK"/>
        </w:rPr>
        <w:t xml:space="preserve">od </w:t>
      </w:r>
      <w:r w:rsidRPr="005754C4">
        <w:rPr>
          <w:rFonts w:ascii="Times New Roman" w:hAnsi="Times New Roman"/>
          <w:sz w:val="24"/>
          <w:szCs w:val="24"/>
          <w:lang w:eastAsia="sk-SK"/>
        </w:rPr>
        <w:t>určenia splátkového kalendára</w:t>
      </w:r>
      <w:r w:rsidRPr="005754C4" w:rsidR="007C0EBD">
        <w:rPr>
          <w:rFonts w:ascii="Times New Roman" w:hAnsi="Times New Roman"/>
          <w:sz w:val="24"/>
          <w:szCs w:val="24"/>
          <w:lang w:eastAsia="sk-SK"/>
        </w:rPr>
        <w:t xml:space="preserve"> podľa tejto časti zákona</w:t>
      </w:r>
      <w:r w:rsidRPr="005754C4">
        <w:rPr>
          <w:rFonts w:ascii="Times New Roman" w:hAnsi="Times New Roman"/>
          <w:sz w:val="24"/>
          <w:szCs w:val="24"/>
          <w:lang w:eastAsia="sk-SK"/>
        </w:rPr>
        <w:t>.</w:t>
      </w:r>
    </w:p>
    <w:p w:rsidR="00F64E8C" w:rsidRPr="005754C4" w:rsidP="005754C4">
      <w:pPr>
        <w:bidi w:val="0"/>
        <w:spacing w:after="0" w:line="240" w:lineRule="auto"/>
        <w:ind w:firstLine="708"/>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F64E8C">
        <w:rPr>
          <w:rFonts w:ascii="Times New Roman" w:hAnsi="Times New Roman"/>
          <w:sz w:val="24"/>
          <w:szCs w:val="24"/>
          <w:lang w:eastAsia="sk-SK"/>
        </w:rPr>
        <w:t>(3) Dlžník je oprávnený podať návrh na vyhlásenie konkurzu iba</w:t>
      </w:r>
      <w:r w:rsidRPr="005754C4" w:rsidR="00052FDE">
        <w:rPr>
          <w:rFonts w:ascii="Times New Roman" w:hAnsi="Times New Roman"/>
          <w:sz w:val="24"/>
          <w:szCs w:val="24"/>
          <w:lang w:eastAsia="sk-SK"/>
        </w:rPr>
        <w:t xml:space="preserve"> vtedy</w:t>
      </w:r>
      <w:r w:rsidRPr="005754C4" w:rsidR="00F64E8C">
        <w:rPr>
          <w:rFonts w:ascii="Times New Roman" w:hAnsi="Times New Roman"/>
          <w:sz w:val="24"/>
          <w:szCs w:val="24"/>
          <w:lang w:eastAsia="sk-SK"/>
        </w:rPr>
        <w:t xml:space="preserve">, ak je na jeho </w:t>
      </w:r>
      <w:r w:rsidRPr="005754C4" w:rsidR="00491CF3">
        <w:rPr>
          <w:rFonts w:ascii="Times New Roman" w:hAnsi="Times New Roman"/>
          <w:sz w:val="24"/>
          <w:szCs w:val="24"/>
          <w:lang w:eastAsia="sk-SK"/>
        </w:rPr>
        <w:t>maje</w:t>
      </w:r>
      <w:r w:rsidRPr="005754C4" w:rsidR="00F64E8C">
        <w:rPr>
          <w:rFonts w:ascii="Times New Roman" w:hAnsi="Times New Roman"/>
          <w:sz w:val="24"/>
          <w:szCs w:val="24"/>
          <w:lang w:eastAsia="sk-SK"/>
        </w:rPr>
        <w:t>tok vedená exekúcia alebo obdobné vykonávacie konanie</w:t>
      </w:r>
      <w:r w:rsidRPr="005754C4" w:rsidR="00F36416">
        <w:rPr>
          <w:rFonts w:ascii="Times New Roman" w:hAnsi="Times New Roman"/>
          <w:sz w:val="24"/>
          <w:szCs w:val="24"/>
          <w:lang w:eastAsia="sk-SK"/>
        </w:rPr>
        <w:t>.</w:t>
      </w:r>
    </w:p>
    <w:p w:rsidR="00F36416" w:rsidRPr="005754C4" w:rsidP="005754C4">
      <w:pPr>
        <w:bidi w:val="0"/>
        <w:spacing w:after="0" w:line="240" w:lineRule="auto"/>
        <w:ind w:firstLine="708"/>
        <w:jc w:val="both"/>
        <w:rPr>
          <w:rFonts w:ascii="Times New Roman" w:hAnsi="Times New Roman"/>
          <w:sz w:val="24"/>
          <w:szCs w:val="24"/>
          <w:lang w:eastAsia="sk-SK"/>
        </w:rPr>
      </w:pPr>
    </w:p>
    <w:p w:rsidR="009352F4" w:rsidRPr="005754C4" w:rsidP="005754C4">
      <w:pPr>
        <w:bidi w:val="0"/>
        <w:spacing w:after="0" w:line="240" w:lineRule="auto"/>
        <w:ind w:firstLine="708"/>
        <w:jc w:val="both"/>
        <w:rPr>
          <w:rFonts w:ascii="Times New Roman" w:hAnsi="Times New Roman"/>
          <w:sz w:val="24"/>
          <w:szCs w:val="24"/>
        </w:rPr>
      </w:pPr>
      <w:r w:rsidRPr="005754C4" w:rsidR="00F36416">
        <w:rPr>
          <w:rFonts w:ascii="Times New Roman" w:hAnsi="Times New Roman"/>
          <w:sz w:val="24"/>
          <w:szCs w:val="24"/>
          <w:lang w:eastAsia="sk-SK"/>
        </w:rPr>
        <w:t xml:space="preserve">(4) </w:t>
      </w:r>
      <w:r w:rsidRPr="005754C4" w:rsidR="009F060E">
        <w:rPr>
          <w:rFonts w:ascii="Times New Roman" w:hAnsi="Times New Roman"/>
          <w:sz w:val="24"/>
          <w:szCs w:val="24"/>
          <w:lang w:eastAsia="sk-SK"/>
        </w:rPr>
        <w:t xml:space="preserve">Dlžník je povinný </w:t>
      </w:r>
      <w:r w:rsidRPr="005754C4" w:rsidR="00F36416">
        <w:rPr>
          <w:rFonts w:ascii="Times New Roman" w:hAnsi="Times New Roman"/>
          <w:sz w:val="24"/>
          <w:szCs w:val="24"/>
          <w:lang w:eastAsia="sk-SK"/>
        </w:rPr>
        <w:t>spolu s návrhom</w:t>
      </w:r>
      <w:r w:rsidRPr="005754C4" w:rsidR="00CD4534">
        <w:rPr>
          <w:rFonts w:ascii="Times New Roman" w:hAnsi="Times New Roman"/>
          <w:sz w:val="24"/>
          <w:szCs w:val="24"/>
          <w:lang w:eastAsia="sk-SK"/>
        </w:rPr>
        <w:t xml:space="preserve"> na vyhlásenie konkurzu alebo </w:t>
      </w:r>
      <w:r w:rsidRPr="005754C4" w:rsidR="00B02CA5">
        <w:rPr>
          <w:rFonts w:ascii="Times New Roman" w:hAnsi="Times New Roman"/>
          <w:sz w:val="24"/>
          <w:szCs w:val="24"/>
          <w:lang w:eastAsia="sk-SK"/>
        </w:rPr>
        <w:t xml:space="preserve">s </w:t>
      </w:r>
      <w:r w:rsidRPr="005754C4" w:rsidR="00F36416">
        <w:rPr>
          <w:rFonts w:ascii="Times New Roman" w:hAnsi="Times New Roman"/>
          <w:sz w:val="24"/>
          <w:szCs w:val="24"/>
          <w:lang w:eastAsia="sk-SK"/>
        </w:rPr>
        <w:t>návrhom</w:t>
      </w:r>
      <w:r w:rsidRPr="005754C4" w:rsidR="00CD4534">
        <w:rPr>
          <w:rFonts w:ascii="Times New Roman" w:hAnsi="Times New Roman"/>
          <w:sz w:val="24"/>
          <w:szCs w:val="24"/>
          <w:lang w:eastAsia="sk-SK"/>
        </w:rPr>
        <w:t xml:space="preserve"> na určenie splátkového kalendára </w:t>
      </w:r>
      <w:r w:rsidRPr="005754C4" w:rsidR="009F060E">
        <w:rPr>
          <w:rFonts w:ascii="Times New Roman" w:hAnsi="Times New Roman"/>
          <w:sz w:val="24"/>
          <w:szCs w:val="24"/>
          <w:lang w:eastAsia="sk-SK"/>
        </w:rPr>
        <w:t>vyhlásiť</w:t>
      </w:r>
      <w:r w:rsidRPr="005754C4" w:rsidR="00CD4534">
        <w:rPr>
          <w:rFonts w:ascii="Times New Roman" w:hAnsi="Times New Roman"/>
          <w:sz w:val="24"/>
          <w:szCs w:val="24"/>
          <w:lang w:eastAsia="sk-SK"/>
        </w:rPr>
        <w:t xml:space="preserve">, </w:t>
      </w:r>
      <w:r w:rsidR="00DC15AA">
        <w:rPr>
          <w:rFonts w:ascii="Times New Roman" w:hAnsi="Times New Roman"/>
          <w:sz w:val="24"/>
          <w:szCs w:val="24"/>
          <w:lang w:eastAsia="sk-SK"/>
        </w:rPr>
        <w:t>že j</w:t>
      </w:r>
      <w:r w:rsidRPr="005754C4" w:rsidR="00CD4534">
        <w:rPr>
          <w:rFonts w:ascii="Times New Roman" w:hAnsi="Times New Roman"/>
          <w:sz w:val="24"/>
          <w:szCs w:val="24"/>
          <w:lang w:eastAsia="sk-SK"/>
        </w:rPr>
        <w:t>e platobne neschopný.</w:t>
      </w:r>
      <w:r w:rsidRPr="005754C4" w:rsidR="003A069B">
        <w:rPr>
          <w:rFonts w:ascii="Times New Roman" w:hAnsi="Times New Roman"/>
          <w:sz w:val="24"/>
          <w:szCs w:val="24"/>
        </w:rPr>
        <w:t xml:space="preserve"> </w:t>
      </w:r>
    </w:p>
    <w:p w:rsidR="00CD4534" w:rsidRPr="005754C4" w:rsidP="005754C4">
      <w:pPr>
        <w:bidi w:val="0"/>
        <w:spacing w:after="0" w:line="240" w:lineRule="auto"/>
        <w:jc w:val="both"/>
        <w:rPr>
          <w:rFonts w:ascii="Times New Roman" w:hAnsi="Times New Roman"/>
          <w:sz w:val="24"/>
          <w:szCs w:val="24"/>
          <w:lang w:eastAsia="sk-SK"/>
        </w:rPr>
      </w:pPr>
    </w:p>
    <w:p w:rsidR="00894291"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632E59" w:rsidRPr="005754C4" w:rsidP="005754C4">
      <w:pPr>
        <w:bidi w:val="0"/>
        <w:spacing w:after="0" w:line="240" w:lineRule="auto"/>
        <w:jc w:val="center"/>
        <w:rPr>
          <w:rFonts w:ascii="Times New Roman" w:hAnsi="Times New Roman"/>
          <w:b/>
          <w:sz w:val="24"/>
          <w:szCs w:val="24"/>
          <w:lang w:eastAsia="sk-SK"/>
        </w:rPr>
      </w:pPr>
      <w:r w:rsidRPr="001025E5" w:rsidR="00CD4534">
        <w:rPr>
          <w:rFonts w:ascii="Times New Roman" w:hAnsi="Times New Roman"/>
          <w:b/>
          <w:sz w:val="24"/>
          <w:szCs w:val="24"/>
          <w:lang w:eastAsia="sk-SK"/>
        </w:rPr>
        <w:t xml:space="preserve">§ </w:t>
      </w:r>
      <w:r w:rsidRPr="001025E5" w:rsidR="005405EA">
        <w:rPr>
          <w:rFonts w:ascii="Times New Roman" w:hAnsi="Times New Roman"/>
          <w:b/>
          <w:sz w:val="24"/>
          <w:szCs w:val="24"/>
          <w:lang w:eastAsia="sk-SK"/>
        </w:rPr>
        <w:t>166a</w:t>
      </w:r>
    </w:p>
    <w:p w:rsidR="004D113B" w:rsidRPr="005754C4" w:rsidP="005754C4">
      <w:pPr>
        <w:bidi w:val="0"/>
        <w:spacing w:after="0" w:line="240" w:lineRule="auto"/>
        <w:jc w:val="center"/>
        <w:outlineLvl w:val="1"/>
        <w:rPr>
          <w:rFonts w:ascii="Times New Roman" w:hAnsi="Times New Roman"/>
          <w:b/>
          <w:sz w:val="24"/>
          <w:szCs w:val="24"/>
          <w:lang w:eastAsia="sk-SK"/>
        </w:rPr>
      </w:pPr>
      <w:bookmarkStart w:id="0" w:name="_Toc452754072"/>
      <w:r w:rsidRPr="005754C4">
        <w:rPr>
          <w:rFonts w:ascii="Times New Roman" w:hAnsi="Times New Roman"/>
          <w:b/>
          <w:sz w:val="24"/>
          <w:szCs w:val="24"/>
          <w:lang w:eastAsia="sk-SK"/>
        </w:rPr>
        <w:t>Pohľadávky uspokojované v konkurze alebo splátkovým kalendárom</w:t>
      </w:r>
      <w:bookmarkEnd w:id="0"/>
    </w:p>
    <w:p w:rsidR="004D113B" w:rsidRPr="005754C4" w:rsidP="005754C4">
      <w:pPr>
        <w:bidi w:val="0"/>
        <w:spacing w:after="0" w:line="240" w:lineRule="auto"/>
        <w:jc w:val="center"/>
        <w:rPr>
          <w:rFonts w:ascii="Times New Roman" w:hAnsi="Times New Roman"/>
          <w:b/>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Ak tento zákon neustanovuje inak (§ </w:t>
      </w:r>
      <w:r w:rsidR="001025E5">
        <w:rPr>
          <w:rFonts w:ascii="Times New Roman" w:hAnsi="Times New Roman"/>
          <w:sz w:val="24"/>
          <w:szCs w:val="24"/>
          <w:lang w:eastAsia="sk-SK"/>
        </w:rPr>
        <w:t>166b</w:t>
      </w:r>
      <w:r w:rsidRPr="005754C4">
        <w:rPr>
          <w:rFonts w:ascii="Times New Roman" w:hAnsi="Times New Roman"/>
          <w:sz w:val="24"/>
          <w:szCs w:val="24"/>
          <w:lang w:eastAsia="sk-SK"/>
        </w:rPr>
        <w:t xml:space="preserve">), </w:t>
      </w:r>
      <w:r w:rsidRPr="005754C4" w:rsidR="00FC67A4">
        <w:rPr>
          <w:rFonts w:ascii="Times New Roman" w:hAnsi="Times New Roman"/>
          <w:sz w:val="24"/>
          <w:szCs w:val="24"/>
          <w:lang w:eastAsia="sk-SK"/>
        </w:rPr>
        <w:t>len</w:t>
      </w:r>
      <w:r w:rsidRPr="005754C4">
        <w:rPr>
          <w:rFonts w:ascii="Times New Roman" w:hAnsi="Times New Roman"/>
          <w:sz w:val="24"/>
          <w:szCs w:val="24"/>
          <w:lang w:eastAsia="sk-SK"/>
        </w:rPr>
        <w:t xml:space="preserve"> v konkurze alebo splátkovým kalendárom</w:t>
      </w:r>
      <w:r w:rsidRPr="005754C4" w:rsidR="0027395B">
        <w:rPr>
          <w:rFonts w:ascii="Times New Roman" w:hAnsi="Times New Roman"/>
          <w:sz w:val="24"/>
          <w:szCs w:val="24"/>
          <w:lang w:eastAsia="sk-SK"/>
        </w:rPr>
        <w:t xml:space="preserve"> môžu byť uspokojené tieto pohľadávky</w:t>
      </w:r>
    </w:p>
    <w:p w:rsidR="004D113B" w:rsidRPr="005754C4" w:rsidP="005754C4">
      <w:pPr>
        <w:bidi w:val="0"/>
        <w:spacing w:after="0" w:line="240" w:lineRule="auto"/>
        <w:jc w:val="both"/>
        <w:rPr>
          <w:rFonts w:ascii="Times New Roman" w:hAnsi="Times New Roman"/>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pohľadávka, ktorá vznikla pred kalendárnym mesiacom, v ktorom bol vyhlásený konkurz alebo poskytnutá ochrana pred veriteľmi</w:t>
      </w:r>
      <w:r w:rsidRPr="005754C4" w:rsidR="00504BE2">
        <w:rPr>
          <w:rFonts w:ascii="Times New Roman" w:hAnsi="Times New Roman"/>
          <w:sz w:val="24"/>
          <w:szCs w:val="24"/>
          <w:lang w:eastAsia="sk-SK"/>
        </w:rPr>
        <w:t xml:space="preserve"> (ďalej len „rozhodujúci deň“)</w:t>
      </w:r>
      <w:r w:rsidRPr="005754C4">
        <w:rPr>
          <w:rFonts w:ascii="Times New Roman" w:hAnsi="Times New Roman"/>
          <w:sz w:val="24"/>
          <w:szCs w:val="24"/>
          <w:lang w:eastAsia="sk-SK"/>
        </w:rPr>
        <w:t>,</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budúca pohľadávka ručiteľa, spoludlžníka alebo inej osoby, ktorej vznikne pohľadávka voči dlžníkovi, ak bude za neho plniť záväzok, ktorý vznikol</w:t>
      </w:r>
      <w:r w:rsidRPr="005754C4" w:rsidR="00504BE2">
        <w:rPr>
          <w:rFonts w:ascii="Times New Roman" w:hAnsi="Times New Roman"/>
          <w:sz w:val="24"/>
          <w:szCs w:val="24"/>
          <w:lang w:eastAsia="sk-SK"/>
        </w:rPr>
        <w:t xml:space="preserve"> pred</w:t>
      </w:r>
      <w:r w:rsidRPr="005754C4">
        <w:rPr>
          <w:rFonts w:ascii="Times New Roman" w:hAnsi="Times New Roman"/>
          <w:sz w:val="24"/>
          <w:szCs w:val="24"/>
          <w:lang w:eastAsia="sk-SK"/>
        </w:rPr>
        <w:t xml:space="preserve">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Pr="005754C4" w:rsidR="00B02CA5">
        <w:rPr>
          <w:rFonts w:ascii="Times New Roman" w:hAnsi="Times New Roman"/>
          <w:sz w:val="24"/>
          <w:szCs w:val="24"/>
          <w:lang w:eastAsia="sk-SK"/>
        </w:rPr>
        <w:t>c) pohľadávka, ktorá</w:t>
      </w:r>
      <w:r w:rsidRPr="005754C4">
        <w:rPr>
          <w:rFonts w:ascii="Times New Roman" w:hAnsi="Times New Roman"/>
          <w:sz w:val="24"/>
          <w:szCs w:val="24"/>
          <w:lang w:eastAsia="sk-SK"/>
        </w:rPr>
        <w:t xml:space="preserve"> vznikne v súvislosti s vypovedaním zmluvy alebo odstúpením od zmluvy</w:t>
      </w:r>
      <w:r w:rsidR="0072205D">
        <w:rPr>
          <w:rFonts w:ascii="Times New Roman" w:hAnsi="Times New Roman"/>
          <w:sz w:val="24"/>
          <w:szCs w:val="24"/>
          <w:lang w:eastAsia="sk-SK"/>
        </w:rPr>
        <w:t xml:space="preserve"> (§ 167d)</w:t>
      </w:r>
      <w:r w:rsidRPr="005754C4">
        <w:rPr>
          <w:rFonts w:ascii="Times New Roman" w:hAnsi="Times New Roman"/>
          <w:sz w:val="24"/>
          <w:szCs w:val="24"/>
          <w:lang w:eastAsia="sk-SK"/>
        </w:rPr>
        <w:t>, ak ide o zmluvu uzatvorenú pred vyhlásením konkurzu.</w:t>
      </w:r>
    </w:p>
    <w:p w:rsidR="004D113B" w:rsidRPr="005754C4" w:rsidP="005754C4">
      <w:pPr>
        <w:bidi w:val="0"/>
        <w:spacing w:after="0" w:line="240" w:lineRule="auto"/>
        <w:rPr>
          <w:rFonts w:ascii="Times New Roman" w:hAnsi="Times New Roman"/>
          <w:sz w:val="24"/>
          <w:szCs w:val="24"/>
          <w:lang w:eastAsia="sk-SK"/>
        </w:rPr>
      </w:pPr>
    </w:p>
    <w:p w:rsidR="004D113B"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(2) </w:t>
      </w:r>
      <w:r w:rsidRPr="005754C4" w:rsidR="000A2E46">
        <w:rPr>
          <w:rFonts w:ascii="Times New Roman" w:hAnsi="Times New Roman"/>
          <w:sz w:val="24"/>
          <w:szCs w:val="24"/>
          <w:lang w:eastAsia="sk-SK"/>
        </w:rPr>
        <w:t>P</w:t>
      </w:r>
      <w:r w:rsidRPr="005754C4">
        <w:rPr>
          <w:rFonts w:ascii="Times New Roman" w:hAnsi="Times New Roman"/>
          <w:sz w:val="24"/>
          <w:szCs w:val="24"/>
          <w:lang w:eastAsia="sk-SK"/>
        </w:rPr>
        <w:t>ohľadávky</w:t>
      </w:r>
      <w:r w:rsidRPr="005754C4" w:rsidR="000A2E46">
        <w:rPr>
          <w:rFonts w:ascii="Times New Roman" w:hAnsi="Times New Roman"/>
          <w:sz w:val="24"/>
          <w:szCs w:val="24"/>
          <w:lang w:eastAsia="sk-SK"/>
        </w:rPr>
        <w:t xml:space="preserve"> podľa odseku 1</w:t>
      </w:r>
      <w:r w:rsidRPr="005754C4">
        <w:rPr>
          <w:rFonts w:ascii="Times New Roman" w:hAnsi="Times New Roman"/>
          <w:sz w:val="24"/>
          <w:szCs w:val="24"/>
          <w:lang w:eastAsia="sk-SK"/>
        </w:rPr>
        <w:t xml:space="preserve"> sa v konkurze uplatňujú prihláškou.</w:t>
      </w:r>
    </w:p>
    <w:p w:rsidR="004D113B" w:rsidRPr="005754C4" w:rsidP="005754C4">
      <w:pPr>
        <w:bidi w:val="0"/>
        <w:spacing w:after="0" w:line="240" w:lineRule="auto"/>
        <w:jc w:val="center"/>
        <w:rPr>
          <w:rFonts w:ascii="Times New Roman" w:hAnsi="Times New Roman"/>
          <w:b/>
          <w:sz w:val="24"/>
          <w:szCs w:val="24"/>
          <w:lang w:eastAsia="sk-SK"/>
        </w:rPr>
      </w:pPr>
    </w:p>
    <w:p w:rsidR="00DF2D65" w:rsidP="00B4493D">
      <w:pPr>
        <w:bidi w:val="0"/>
        <w:spacing w:after="0" w:line="240" w:lineRule="auto"/>
        <w:outlineLvl w:val="1"/>
        <w:rPr>
          <w:rFonts w:ascii="Times New Roman" w:hAnsi="Times New Roman"/>
          <w:b/>
          <w:sz w:val="24"/>
          <w:szCs w:val="24"/>
          <w:lang w:eastAsia="sk-SK"/>
        </w:rPr>
      </w:pPr>
    </w:p>
    <w:p w:rsidR="004D113B" w:rsidRPr="005754C4" w:rsidP="005754C4">
      <w:pPr>
        <w:bidi w:val="0"/>
        <w:spacing w:after="0" w:line="240" w:lineRule="auto"/>
        <w:jc w:val="center"/>
        <w:outlineLvl w:val="1"/>
        <w:rPr>
          <w:rFonts w:ascii="Times New Roman" w:hAnsi="Times New Roman"/>
          <w:b/>
          <w:sz w:val="24"/>
          <w:szCs w:val="24"/>
          <w:lang w:eastAsia="sk-SK"/>
        </w:rPr>
      </w:pPr>
      <w:r w:rsidRPr="001025E5">
        <w:rPr>
          <w:rFonts w:ascii="Times New Roman" w:hAnsi="Times New Roman"/>
          <w:b/>
          <w:sz w:val="24"/>
          <w:szCs w:val="24"/>
          <w:lang w:eastAsia="sk-SK"/>
        </w:rPr>
        <w:t>§</w:t>
      </w:r>
      <w:r w:rsidRPr="001025E5" w:rsidR="005405EA">
        <w:rPr>
          <w:rFonts w:ascii="Times New Roman" w:hAnsi="Times New Roman"/>
          <w:b/>
          <w:sz w:val="24"/>
          <w:szCs w:val="24"/>
          <w:lang w:eastAsia="sk-SK"/>
        </w:rPr>
        <w:t>166b</w:t>
      </w:r>
    </w:p>
    <w:p w:rsidR="004D113B"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Pohľadávky vylúčené z uspokojenia</w:t>
      </w:r>
    </w:p>
    <w:p w:rsidR="004D113B" w:rsidRPr="005754C4" w:rsidP="005754C4">
      <w:pPr>
        <w:bidi w:val="0"/>
        <w:spacing w:after="0" w:line="240" w:lineRule="auto"/>
        <w:jc w:val="both"/>
        <w:rPr>
          <w:rFonts w:ascii="Times New Roman" w:hAnsi="Times New Roman"/>
          <w:sz w:val="24"/>
          <w:szCs w:val="24"/>
          <w:lang w:eastAsia="sk-SK"/>
        </w:rPr>
      </w:pPr>
    </w:p>
    <w:p w:rsidR="004D113B"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(1) Za nevymáhateľné voči dlžníkovi v prípade oddlženia sa považuje</w:t>
      </w:r>
    </w:p>
    <w:p w:rsidR="004D113B" w:rsidRPr="005754C4" w:rsidP="005754C4">
      <w:pPr>
        <w:bidi w:val="0"/>
        <w:spacing w:after="0" w:line="240" w:lineRule="auto"/>
        <w:ind w:left="708"/>
        <w:jc w:val="both"/>
        <w:rPr>
          <w:rFonts w:ascii="Times New Roman" w:hAnsi="Times New Roman"/>
          <w:sz w:val="24"/>
          <w:szCs w:val="24"/>
          <w:lang w:eastAsia="sk-SK"/>
        </w:rPr>
      </w:pP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a) príslušenstvo pohľadávky, ktoré presahuje 5 % istiny pohľadávky za každý kalendárny rok existencie pohľadávky, na ktoré vznikol nárok  pred </w:t>
      </w:r>
      <w:r w:rsidRPr="005754C4" w:rsidR="00340D70">
        <w:rPr>
          <w:rFonts w:ascii="Times New Roman" w:hAnsi="Times New Roman"/>
          <w:sz w:val="24"/>
          <w:szCs w:val="24"/>
          <w:lang w:eastAsia="sk-SK"/>
        </w:rPr>
        <w:t>rozhodujúcim dňom,</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b) príslušenstvo pohľadávky, na ktoré vznikol nárok </w:t>
      </w:r>
      <w:r w:rsidRPr="00B4493D">
        <w:rPr>
          <w:rFonts w:ascii="Times New Roman" w:hAnsi="Times New Roman"/>
          <w:sz w:val="24"/>
          <w:szCs w:val="24"/>
          <w:lang w:eastAsia="sk-SK"/>
        </w:rPr>
        <w:t>v</w:t>
      </w:r>
      <w:r w:rsidRPr="00B4493D" w:rsidR="004F1ACA">
        <w:rPr>
          <w:rFonts w:ascii="Times New Roman" w:hAnsi="Times New Roman"/>
          <w:sz w:val="24"/>
          <w:szCs w:val="24"/>
          <w:lang w:eastAsia="sk-SK"/>
        </w:rPr>
        <w:t> rozhodujúci</w:t>
      </w:r>
      <w:r w:rsidR="004F1ACA">
        <w:rPr>
          <w:rFonts w:ascii="Times New Roman" w:hAnsi="Times New Roman"/>
          <w:sz w:val="24"/>
          <w:szCs w:val="24"/>
          <w:lang w:eastAsia="sk-SK"/>
        </w:rPr>
        <w:t xml:space="preserve"> </w:t>
      </w:r>
      <w:r w:rsidRPr="005754C4">
        <w:rPr>
          <w:rFonts w:ascii="Times New Roman" w:hAnsi="Times New Roman"/>
          <w:sz w:val="24"/>
          <w:szCs w:val="24"/>
          <w:lang w:eastAsia="sk-SK"/>
        </w:rPr>
        <w:t xml:space="preserve">deň a po </w:t>
      </w:r>
      <w:r w:rsidRPr="005754C4" w:rsidR="00504BE2">
        <w:rPr>
          <w:rFonts w:ascii="Times New Roman" w:hAnsi="Times New Roman"/>
          <w:sz w:val="24"/>
          <w:szCs w:val="24"/>
          <w:lang w:eastAsia="sk-SK"/>
        </w:rPr>
        <w:t>rozhodujúcom dni</w:t>
      </w:r>
      <w:r w:rsidRPr="005754C4" w:rsidR="000977F5">
        <w:rPr>
          <w:rFonts w:ascii="Times New Roman" w:hAnsi="Times New Roman"/>
          <w:sz w:val="24"/>
          <w:szCs w:val="24"/>
          <w:lang w:eastAsia="sk-SK"/>
        </w:rPr>
        <w:t>,</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c) pohľadávka zo zmenky, ak bola podpísaná dlžníkom </w:t>
      </w:r>
      <w:r w:rsidRPr="005754C4" w:rsidR="00504BE2">
        <w:rPr>
          <w:rFonts w:ascii="Times New Roman" w:hAnsi="Times New Roman"/>
          <w:sz w:val="24"/>
          <w:szCs w:val="24"/>
          <w:lang w:eastAsia="sk-SK"/>
        </w:rPr>
        <w:t>pred rozhodujúcim dňom</w:t>
      </w:r>
      <w:r w:rsidRPr="005754C4">
        <w:rPr>
          <w:rFonts w:ascii="Times New Roman" w:hAnsi="Times New Roman"/>
          <w:sz w:val="24"/>
          <w:szCs w:val="24"/>
          <w:lang w:eastAsia="sk-SK"/>
        </w:rPr>
        <w:t>,</w:t>
      </w:r>
    </w:p>
    <w:p w:rsidR="004D113B"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zmluvné pokuty a iné súkromnoprávne alebo verejnoprávne peňažné sankcie, kde povinnosť, ktorá zakladá právo uplatniť alebo</w:t>
      </w:r>
      <w:r w:rsidRPr="005754C4" w:rsidR="008A1F60">
        <w:rPr>
          <w:rFonts w:ascii="Times New Roman" w:hAnsi="Times New Roman"/>
          <w:sz w:val="24"/>
          <w:szCs w:val="24"/>
          <w:lang w:eastAsia="sk-SK"/>
        </w:rPr>
        <w:t xml:space="preserve"> </w:t>
      </w:r>
      <w:r w:rsidRPr="005754C4" w:rsidR="00FC67A4">
        <w:rPr>
          <w:rFonts w:ascii="Times New Roman" w:hAnsi="Times New Roman"/>
          <w:sz w:val="24"/>
          <w:szCs w:val="24"/>
          <w:lang w:eastAsia="sk-SK"/>
        </w:rPr>
        <w:t>uložiť</w:t>
      </w:r>
      <w:r w:rsidRPr="005754C4">
        <w:rPr>
          <w:rFonts w:ascii="Times New Roman" w:hAnsi="Times New Roman"/>
          <w:sz w:val="24"/>
          <w:szCs w:val="24"/>
          <w:lang w:eastAsia="sk-SK"/>
        </w:rPr>
        <w:t xml:space="preserve"> takúto pokutu alebo sankciu bola porušená pred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e) peňažné pohľadávky, ktoré patria alebo patrili osobe spriaznenej s dlžníkom a vznikli pred </w:t>
      </w:r>
      <w:r w:rsidRPr="005754C4" w:rsidR="00504BE2">
        <w:rPr>
          <w:rFonts w:ascii="Times New Roman" w:hAnsi="Times New Roman"/>
          <w:sz w:val="24"/>
          <w:szCs w:val="24"/>
          <w:lang w:eastAsia="sk-SK"/>
        </w:rPr>
        <w:t>rozhodujúcim dňom</w:t>
      </w:r>
      <w:r w:rsidRPr="005754C4">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f) trovy účastníkov konania, ktoré im vznikli v</w:t>
      </w:r>
      <w:r w:rsidRPr="005754C4" w:rsidR="00EF3742">
        <w:rPr>
          <w:rFonts w:ascii="Times New Roman" w:hAnsi="Times New Roman"/>
          <w:sz w:val="24"/>
          <w:szCs w:val="24"/>
          <w:lang w:eastAsia="sk-SK"/>
        </w:rPr>
        <w:t> súvislosti s účasťou v konkurznom konaní</w:t>
      </w:r>
      <w:r w:rsidRPr="005754C4">
        <w:rPr>
          <w:rFonts w:ascii="Times New Roman" w:hAnsi="Times New Roman"/>
          <w:sz w:val="24"/>
          <w:szCs w:val="24"/>
          <w:lang w:eastAsia="sk-SK"/>
        </w:rPr>
        <w:t xml:space="preserve"> alebo v konaní o určení splátkového kalendára.</w:t>
      </w:r>
      <w:r w:rsidRPr="005754C4" w:rsidR="00EF3742">
        <w:rPr>
          <w:rFonts w:ascii="Times New Roman" w:hAnsi="Times New Roman"/>
          <w:sz w:val="24"/>
          <w:szCs w:val="24"/>
          <w:lang w:eastAsia="sk-SK"/>
        </w:rPr>
        <w:t xml:space="preserve"> </w:t>
      </w:r>
    </w:p>
    <w:p w:rsidR="004D113B" w:rsidRPr="005754C4" w:rsidP="005754C4">
      <w:pPr>
        <w:bidi w:val="0"/>
        <w:spacing w:after="0" w:line="240" w:lineRule="auto"/>
        <w:jc w:val="both"/>
        <w:rPr>
          <w:rFonts w:ascii="Times New Roman" w:hAnsi="Times New Roman"/>
          <w:sz w:val="24"/>
          <w:szCs w:val="24"/>
          <w:lang w:eastAsia="sk-SK"/>
        </w:rPr>
      </w:pPr>
    </w:p>
    <w:p w:rsidR="00B02CA5" w:rsidRPr="00580CA7" w:rsidP="00580CA7">
      <w:pPr>
        <w:bidi w:val="0"/>
        <w:spacing w:after="0" w:line="240" w:lineRule="auto"/>
        <w:jc w:val="both"/>
        <w:rPr>
          <w:rFonts w:ascii="Times New Roman" w:hAnsi="Times New Roman"/>
          <w:sz w:val="24"/>
          <w:szCs w:val="24"/>
          <w:lang w:eastAsia="sk-SK"/>
        </w:rPr>
      </w:pPr>
      <w:r w:rsidRPr="005754C4" w:rsidR="004D113B">
        <w:rPr>
          <w:rFonts w:ascii="Times New Roman" w:hAnsi="Times New Roman"/>
          <w:sz w:val="24"/>
          <w:szCs w:val="24"/>
          <w:lang w:eastAsia="sk-SK"/>
        </w:rPr>
        <w:tab/>
        <w:t>(2)</w:t>
      </w:r>
      <w:r w:rsidR="00B4493D">
        <w:rPr>
          <w:rFonts w:ascii="Times New Roman" w:hAnsi="Times New Roman"/>
          <w:sz w:val="24"/>
          <w:szCs w:val="24"/>
          <w:lang w:eastAsia="sk-SK"/>
        </w:rPr>
        <w:t xml:space="preserve"> </w:t>
      </w:r>
      <w:r w:rsidRPr="00B4493D" w:rsidR="004F1ACA">
        <w:rPr>
          <w:rFonts w:ascii="Times New Roman" w:hAnsi="Times New Roman"/>
          <w:sz w:val="24"/>
          <w:szCs w:val="24"/>
          <w:lang w:eastAsia="sk-SK"/>
        </w:rPr>
        <w:t>N</w:t>
      </w:r>
      <w:r w:rsidRPr="00B4493D" w:rsidR="004D113B">
        <w:rPr>
          <w:rFonts w:ascii="Times New Roman" w:hAnsi="Times New Roman"/>
          <w:sz w:val="24"/>
          <w:szCs w:val="24"/>
          <w:lang w:eastAsia="sk-SK"/>
        </w:rPr>
        <w:t>evymáhateľnosť</w:t>
      </w:r>
      <w:r w:rsidRPr="005754C4" w:rsidR="004D113B">
        <w:rPr>
          <w:rFonts w:ascii="Times New Roman" w:hAnsi="Times New Roman"/>
          <w:sz w:val="24"/>
          <w:szCs w:val="24"/>
          <w:lang w:eastAsia="sk-SK"/>
        </w:rPr>
        <w:t xml:space="preserve"> pohľadávky </w:t>
      </w:r>
      <w:r w:rsidRPr="005754C4" w:rsidR="00FC67A4">
        <w:rPr>
          <w:rFonts w:ascii="Times New Roman" w:hAnsi="Times New Roman"/>
          <w:sz w:val="24"/>
          <w:szCs w:val="24"/>
          <w:lang w:eastAsia="sk-SK"/>
        </w:rPr>
        <w:t xml:space="preserve">sa nevzťahuje </w:t>
      </w:r>
      <w:r w:rsidRPr="005754C4" w:rsidR="004D113B">
        <w:rPr>
          <w:rFonts w:ascii="Times New Roman" w:hAnsi="Times New Roman"/>
          <w:sz w:val="24"/>
          <w:szCs w:val="24"/>
          <w:lang w:eastAsia="sk-SK"/>
        </w:rPr>
        <w:t>na o</w:t>
      </w:r>
      <w:r w:rsidR="00580CA7">
        <w:rPr>
          <w:rFonts w:ascii="Times New Roman" w:hAnsi="Times New Roman"/>
          <w:sz w:val="24"/>
          <w:szCs w:val="24"/>
          <w:lang w:eastAsia="sk-SK"/>
        </w:rPr>
        <w:t>ddlžením nedotknuté pohľadávky.</w:t>
      </w:r>
    </w:p>
    <w:p w:rsidR="00517960" w:rsidRPr="005754C4" w:rsidP="005754C4">
      <w:pPr>
        <w:bidi w:val="0"/>
        <w:spacing w:after="0" w:line="240" w:lineRule="auto"/>
        <w:rPr>
          <w:rFonts w:ascii="Times New Roman" w:hAnsi="Times New Roman"/>
          <w:b/>
          <w:sz w:val="24"/>
          <w:szCs w:val="24"/>
          <w:lang w:eastAsia="sk-SK"/>
        </w:rPr>
      </w:pPr>
    </w:p>
    <w:p w:rsidR="004D113B" w:rsidRPr="001025E5" w:rsidP="005754C4">
      <w:pPr>
        <w:bidi w:val="0"/>
        <w:spacing w:after="0" w:line="240" w:lineRule="auto"/>
        <w:jc w:val="center"/>
        <w:rPr>
          <w:rFonts w:ascii="Times New Roman" w:hAnsi="Times New Roman"/>
          <w:b/>
          <w:sz w:val="24"/>
          <w:szCs w:val="24"/>
          <w:lang w:eastAsia="sk-SK"/>
        </w:rPr>
      </w:pPr>
      <w:r w:rsidRPr="001025E5">
        <w:rPr>
          <w:rFonts w:ascii="Times New Roman" w:hAnsi="Times New Roman"/>
          <w:b/>
          <w:sz w:val="24"/>
          <w:szCs w:val="24"/>
          <w:lang w:eastAsia="sk-SK"/>
        </w:rPr>
        <w:t>§</w:t>
      </w:r>
      <w:r w:rsidRPr="001025E5" w:rsidR="001025E5">
        <w:rPr>
          <w:rFonts w:ascii="Times New Roman" w:hAnsi="Times New Roman"/>
          <w:b/>
          <w:sz w:val="24"/>
          <w:szCs w:val="24"/>
          <w:lang w:eastAsia="sk-SK"/>
        </w:rPr>
        <w:t xml:space="preserve"> </w:t>
      </w:r>
      <w:r w:rsidRPr="001025E5" w:rsidR="005405EA">
        <w:rPr>
          <w:rFonts w:ascii="Times New Roman" w:hAnsi="Times New Roman"/>
          <w:b/>
          <w:sz w:val="24"/>
          <w:szCs w:val="24"/>
          <w:lang w:eastAsia="sk-SK"/>
        </w:rPr>
        <w:t>166c</w:t>
      </w:r>
    </w:p>
    <w:p w:rsidR="00CD4534" w:rsidRPr="005754C4" w:rsidP="005754C4">
      <w:pPr>
        <w:bidi w:val="0"/>
        <w:spacing w:after="0" w:line="240" w:lineRule="auto"/>
        <w:jc w:val="center"/>
        <w:outlineLvl w:val="1"/>
        <w:rPr>
          <w:rFonts w:ascii="Times New Roman" w:hAnsi="Times New Roman"/>
          <w:b/>
          <w:sz w:val="24"/>
          <w:szCs w:val="24"/>
          <w:lang w:eastAsia="sk-SK"/>
        </w:rPr>
      </w:pPr>
      <w:bookmarkStart w:id="1" w:name="_Toc452754066"/>
      <w:r w:rsidRPr="005754C4">
        <w:rPr>
          <w:rFonts w:ascii="Times New Roman" w:hAnsi="Times New Roman"/>
          <w:b/>
          <w:sz w:val="24"/>
          <w:szCs w:val="24"/>
          <w:lang w:eastAsia="sk-SK"/>
        </w:rPr>
        <w:t>Nedotknuté pohľadávky</w:t>
      </w:r>
      <w:bookmarkEnd w:id="1"/>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Oddlžením</w:t>
      </w:r>
      <w:r w:rsidRPr="005754C4" w:rsidR="00BF7F8C">
        <w:rPr>
          <w:rFonts w:ascii="Times New Roman" w:hAnsi="Times New Roman"/>
          <w:sz w:val="24"/>
          <w:szCs w:val="24"/>
          <w:lang w:eastAsia="sk-SK"/>
        </w:rPr>
        <w:t xml:space="preserve"> </w:t>
      </w:r>
      <w:r w:rsidRPr="005754C4" w:rsidR="008A1F60">
        <w:rPr>
          <w:rFonts w:ascii="Times New Roman" w:hAnsi="Times New Roman"/>
          <w:sz w:val="24"/>
          <w:szCs w:val="24"/>
          <w:lang w:eastAsia="sk-SK"/>
        </w:rPr>
        <w:t>sú nedotknuté</w:t>
      </w:r>
      <w:r w:rsidRPr="005754C4" w:rsidR="00BF7F8C">
        <w:rPr>
          <w:rFonts w:ascii="Times New Roman" w:hAnsi="Times New Roman"/>
          <w:sz w:val="24"/>
          <w:szCs w:val="24"/>
          <w:lang w:eastAsia="sk-SK"/>
        </w:rPr>
        <w:t xml:space="preserve"> tieto pohľadávky</w:t>
      </w:r>
    </w:p>
    <w:p w:rsidR="003757FE" w:rsidRPr="005754C4" w:rsidP="005754C4">
      <w:pPr>
        <w:bidi w:val="0"/>
        <w:spacing w:after="0" w:line="240" w:lineRule="auto"/>
        <w:jc w:val="both"/>
        <w:rPr>
          <w:rFonts w:ascii="Times New Roman" w:hAnsi="Times New Roman"/>
          <w:sz w:val="24"/>
          <w:szCs w:val="24"/>
          <w:lang w:eastAsia="sk-SK"/>
        </w:rPr>
      </w:pPr>
    </w:p>
    <w:p w:rsidR="003757F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a) pohľadávka veriteľa - fyzickej osoby, ktorú nenadobudol postúpením, prevodom alebo prechodom</w:t>
      </w:r>
      <w:r w:rsidRPr="005754C4" w:rsidR="008A1F60">
        <w:rPr>
          <w:rFonts w:ascii="Times New Roman" w:hAnsi="Times New Roman"/>
          <w:sz w:val="24"/>
          <w:szCs w:val="24"/>
          <w:lang w:eastAsia="sk-SK"/>
        </w:rPr>
        <w:t xml:space="preserve"> s</w:t>
      </w:r>
      <w:r w:rsidRPr="005754C4">
        <w:rPr>
          <w:rFonts w:ascii="Times New Roman" w:hAnsi="Times New Roman"/>
          <w:sz w:val="24"/>
          <w:szCs w:val="24"/>
          <w:lang w:eastAsia="sk-SK"/>
        </w:rPr>
        <w:t xml:space="preserve"> výnimkou dedenia, </w:t>
      </w:r>
      <w:r w:rsidRPr="005754C4" w:rsidR="008A1F60">
        <w:rPr>
          <w:rFonts w:ascii="Times New Roman" w:hAnsi="Times New Roman"/>
          <w:sz w:val="24"/>
          <w:szCs w:val="24"/>
          <w:lang w:eastAsia="sk-SK"/>
        </w:rPr>
        <w:t>ak takáto pohľadávka</w:t>
      </w:r>
      <w:r w:rsidRPr="005754C4">
        <w:rPr>
          <w:rFonts w:ascii="Times New Roman" w:hAnsi="Times New Roman"/>
          <w:sz w:val="24"/>
          <w:szCs w:val="24"/>
          <w:lang w:eastAsia="sk-SK"/>
        </w:rPr>
        <w:t xml:space="preserve"> nebola prihlásená v konkurze z dôvodu, že veriteľ nebol správcom</w:t>
      </w:r>
      <w:r w:rsidRPr="005754C4" w:rsidR="008A1F60">
        <w:rPr>
          <w:rFonts w:ascii="Times New Roman" w:hAnsi="Times New Roman"/>
          <w:sz w:val="24"/>
          <w:szCs w:val="24"/>
          <w:lang w:eastAsia="sk-SK"/>
        </w:rPr>
        <w:t xml:space="preserve"> písomne</w:t>
      </w:r>
      <w:r w:rsidRPr="005754C4">
        <w:rPr>
          <w:rFonts w:ascii="Times New Roman" w:hAnsi="Times New Roman"/>
          <w:sz w:val="24"/>
          <w:szCs w:val="24"/>
          <w:lang w:eastAsia="sk-SK"/>
        </w:rPr>
        <w:t xml:space="preserve"> upovedomený, že bol vyhl</w:t>
      </w:r>
      <w:r w:rsidR="001025E5">
        <w:rPr>
          <w:rFonts w:ascii="Times New Roman" w:hAnsi="Times New Roman"/>
          <w:sz w:val="24"/>
          <w:szCs w:val="24"/>
          <w:lang w:eastAsia="sk-SK"/>
        </w:rPr>
        <w:t>ásený konkurz; ustanovenie § 166b</w:t>
      </w:r>
      <w:r w:rsidRPr="005754C4">
        <w:rPr>
          <w:rFonts w:ascii="Times New Roman" w:hAnsi="Times New Roman"/>
          <w:sz w:val="24"/>
          <w:szCs w:val="24"/>
          <w:lang w:eastAsia="sk-SK"/>
        </w:rPr>
        <w:t xml:space="preserve"> ods. 1 písm. a) a b) tým nie je dotknuté,</w:t>
      </w:r>
      <w:r w:rsidRPr="005754C4" w:rsidR="00FA082D">
        <w:rPr>
          <w:rFonts w:ascii="Times New Roman" w:hAnsi="Times New Roman"/>
          <w:sz w:val="24"/>
          <w:szCs w:val="24"/>
          <w:lang w:eastAsia="sk-SK"/>
        </w:rPr>
        <w:t xml:space="preserve"> </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b) </w:t>
      </w:r>
      <w:r w:rsidRPr="005754C4" w:rsidR="00986095">
        <w:rPr>
          <w:rFonts w:ascii="Times New Roman" w:hAnsi="Times New Roman"/>
          <w:sz w:val="24"/>
          <w:szCs w:val="24"/>
          <w:lang w:eastAsia="sk-SK"/>
        </w:rPr>
        <w:t>pohľadávka z</w:t>
      </w:r>
      <w:r w:rsidRPr="005754C4" w:rsidR="008A1F60">
        <w:rPr>
          <w:rFonts w:ascii="Times New Roman" w:hAnsi="Times New Roman"/>
          <w:sz w:val="24"/>
          <w:szCs w:val="24"/>
          <w:lang w:eastAsia="sk-SK"/>
        </w:rPr>
        <w:t> právnej pomoci</w:t>
      </w:r>
      <w:r w:rsidRPr="005754C4" w:rsidR="00B27351">
        <w:rPr>
          <w:rFonts w:ascii="Times New Roman" w:hAnsi="Times New Roman"/>
          <w:sz w:val="24"/>
          <w:szCs w:val="24"/>
          <w:lang w:eastAsia="sk-SK"/>
        </w:rPr>
        <w:t xml:space="preserve"> </w:t>
      </w:r>
      <w:r w:rsidRPr="005754C4" w:rsidR="00E93E61">
        <w:rPr>
          <w:rFonts w:ascii="Times New Roman" w:hAnsi="Times New Roman"/>
          <w:sz w:val="24"/>
          <w:szCs w:val="24"/>
          <w:lang w:eastAsia="sk-SK"/>
        </w:rPr>
        <w:t>poskytnutej</w:t>
      </w:r>
      <w:r w:rsidRPr="005754C4" w:rsidR="00B27351">
        <w:rPr>
          <w:rFonts w:ascii="Times New Roman" w:hAnsi="Times New Roman"/>
          <w:sz w:val="24"/>
          <w:szCs w:val="24"/>
          <w:lang w:eastAsia="sk-SK"/>
        </w:rPr>
        <w:t xml:space="preserve"> dlžník</w:t>
      </w:r>
      <w:r w:rsidRPr="005754C4" w:rsidR="00986095">
        <w:rPr>
          <w:rFonts w:ascii="Times New Roman" w:hAnsi="Times New Roman"/>
          <w:sz w:val="24"/>
          <w:szCs w:val="24"/>
          <w:lang w:eastAsia="sk-SK"/>
        </w:rPr>
        <w:t>ovi</w:t>
      </w:r>
      <w:r w:rsidRPr="005754C4" w:rsidR="00E93E61">
        <w:rPr>
          <w:rFonts w:ascii="Times New Roman" w:hAnsi="Times New Roman"/>
          <w:sz w:val="24"/>
          <w:szCs w:val="24"/>
          <w:lang w:eastAsia="sk-SK"/>
        </w:rPr>
        <w:t xml:space="preserve"> Centrom právnej pomoci</w:t>
      </w:r>
      <w:r w:rsidRPr="005754C4" w:rsidR="009F060E">
        <w:rPr>
          <w:rFonts w:ascii="Times New Roman" w:hAnsi="Times New Roman"/>
          <w:sz w:val="24"/>
          <w:szCs w:val="24"/>
          <w:lang w:eastAsia="sk-SK"/>
        </w:rPr>
        <w:t xml:space="preserve"> </w:t>
      </w:r>
      <w:r w:rsidRPr="005754C4" w:rsidR="008A1F60">
        <w:rPr>
          <w:rFonts w:ascii="Times New Roman" w:hAnsi="Times New Roman"/>
          <w:sz w:val="24"/>
          <w:szCs w:val="24"/>
          <w:lang w:eastAsia="sk-SK"/>
        </w:rPr>
        <w:t>v súvislosti s konaním o oddlžení,</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BF7F8C">
        <w:rPr>
          <w:rFonts w:ascii="Times New Roman" w:hAnsi="Times New Roman"/>
          <w:sz w:val="24"/>
          <w:szCs w:val="24"/>
          <w:lang w:eastAsia="sk-SK"/>
        </w:rPr>
        <w:t xml:space="preserve">c) </w:t>
      </w:r>
      <w:r w:rsidRPr="005754C4">
        <w:rPr>
          <w:rFonts w:ascii="Times New Roman" w:hAnsi="Times New Roman"/>
          <w:sz w:val="24"/>
          <w:szCs w:val="24"/>
          <w:lang w:eastAsia="sk-SK"/>
        </w:rPr>
        <w:t xml:space="preserve">zabezpečená pohľadávka v rozsahu, v ktorom je krytá </w:t>
      </w:r>
      <w:r w:rsidRPr="005754C4" w:rsidR="00504BE2">
        <w:rPr>
          <w:rFonts w:ascii="Times New Roman" w:hAnsi="Times New Roman"/>
          <w:sz w:val="24"/>
          <w:szCs w:val="24"/>
          <w:lang w:eastAsia="sk-SK"/>
        </w:rPr>
        <w:t>hodnotou predmetu</w:t>
      </w:r>
      <w:r w:rsidRPr="005754C4">
        <w:rPr>
          <w:rFonts w:ascii="Times New Roman" w:hAnsi="Times New Roman"/>
          <w:sz w:val="24"/>
          <w:szCs w:val="24"/>
          <w:lang w:eastAsia="sk-SK"/>
        </w:rPr>
        <w:t xml:space="preserve"> zabezpečovacieho  práva; ustanovenie § </w:t>
      </w:r>
      <w:r w:rsidR="001025E5">
        <w:rPr>
          <w:rFonts w:ascii="Times New Roman" w:hAnsi="Times New Roman"/>
          <w:sz w:val="24"/>
          <w:szCs w:val="24"/>
          <w:lang w:eastAsia="sk-SK"/>
        </w:rPr>
        <w:t>166b</w:t>
      </w:r>
      <w:r w:rsidRPr="005754C4" w:rsidR="00583B11">
        <w:rPr>
          <w:rFonts w:ascii="Times New Roman" w:hAnsi="Times New Roman"/>
          <w:sz w:val="24"/>
          <w:szCs w:val="24"/>
          <w:lang w:eastAsia="sk-SK"/>
        </w:rPr>
        <w:t xml:space="preserve"> ods. 1 písm. a) a b)</w:t>
      </w:r>
      <w:r w:rsidRPr="005754C4" w:rsidR="00BF7502">
        <w:rPr>
          <w:rFonts w:ascii="Times New Roman" w:hAnsi="Times New Roman"/>
          <w:sz w:val="24"/>
          <w:szCs w:val="24"/>
          <w:lang w:eastAsia="sk-SK"/>
        </w:rPr>
        <w:t xml:space="preserve"> tým nie je dotknuté</w:t>
      </w:r>
      <w:r w:rsidRPr="005754C4" w:rsidR="00BF3763">
        <w:rPr>
          <w:rFonts w:ascii="Times New Roman" w:hAnsi="Times New Roman"/>
          <w:sz w:val="24"/>
          <w:szCs w:val="24"/>
          <w:lang w:eastAsia="sk-SK"/>
        </w:rPr>
        <w:t>,</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d) pohľadávka zo zodpovednosti za škodu spôsobenú na zdraví alebo </w:t>
      </w:r>
      <w:r w:rsidRPr="005754C4" w:rsidR="00B27351">
        <w:rPr>
          <w:rFonts w:ascii="Times New Roman" w:hAnsi="Times New Roman"/>
          <w:sz w:val="24"/>
          <w:szCs w:val="24"/>
          <w:lang w:eastAsia="sk-SK"/>
        </w:rPr>
        <w:t xml:space="preserve">spôsobenú </w:t>
      </w:r>
      <w:r w:rsidRPr="005754C4">
        <w:rPr>
          <w:rFonts w:ascii="Times New Roman" w:hAnsi="Times New Roman"/>
          <w:sz w:val="24"/>
          <w:szCs w:val="24"/>
          <w:lang w:eastAsia="sk-SK"/>
        </w:rPr>
        <w:t>úmyselným konaním,</w:t>
      </w:r>
      <w:r w:rsidRPr="005754C4" w:rsidR="00EE1243">
        <w:rPr>
          <w:rFonts w:ascii="Times New Roman" w:hAnsi="Times New Roman"/>
          <w:sz w:val="24"/>
          <w:szCs w:val="24"/>
          <w:lang w:eastAsia="sk-SK"/>
        </w:rPr>
        <w:t xml:space="preserve"> vrátane príslušenstva takejto pohľadávky,</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e) pohľadávka dieťaťa na výživné,</w:t>
      </w:r>
      <w:r w:rsidRPr="005754C4" w:rsidR="00EE1243">
        <w:rPr>
          <w:rFonts w:ascii="Times New Roman" w:hAnsi="Times New Roman"/>
          <w:sz w:val="24"/>
          <w:szCs w:val="24"/>
          <w:lang w:eastAsia="sk-SK"/>
        </w:rPr>
        <w:t xml:space="preserve"> vrátane príslušenstva takejto pohľadávky,</w:t>
      </w:r>
    </w:p>
    <w:p w:rsidR="00CD453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f) peňažný trest podľa </w:t>
      </w:r>
      <w:r w:rsidRPr="005754C4" w:rsidR="00B27351">
        <w:rPr>
          <w:rFonts w:ascii="Times New Roman" w:hAnsi="Times New Roman"/>
          <w:sz w:val="24"/>
          <w:szCs w:val="24"/>
          <w:lang w:eastAsia="sk-SK"/>
        </w:rPr>
        <w:t>T</w:t>
      </w:r>
      <w:r w:rsidRPr="005754C4" w:rsidR="008B7453">
        <w:rPr>
          <w:rFonts w:ascii="Times New Roman" w:hAnsi="Times New Roman"/>
          <w:sz w:val="24"/>
          <w:szCs w:val="24"/>
          <w:lang w:eastAsia="sk-SK"/>
        </w:rPr>
        <w:t>restného zákona,</w:t>
      </w:r>
    </w:p>
    <w:p w:rsidR="00BA049C" w:rsidRPr="005754C4" w:rsidP="005754C4">
      <w:pPr>
        <w:bidi w:val="0"/>
        <w:spacing w:after="0" w:line="240" w:lineRule="auto"/>
        <w:ind w:firstLine="708"/>
        <w:jc w:val="both"/>
        <w:rPr>
          <w:rFonts w:ascii="Times New Roman" w:hAnsi="Times New Roman"/>
          <w:sz w:val="24"/>
          <w:szCs w:val="24"/>
          <w:lang w:eastAsia="sk-SK"/>
        </w:rPr>
      </w:pPr>
      <w:r w:rsidRPr="005754C4" w:rsidR="005461D9">
        <w:rPr>
          <w:rFonts w:ascii="Times New Roman" w:hAnsi="Times New Roman"/>
          <w:sz w:val="24"/>
          <w:szCs w:val="24"/>
          <w:lang w:eastAsia="sk-SK"/>
        </w:rPr>
        <w:t>g) nepeňažná pohľadávka</w:t>
      </w:r>
      <w:r w:rsidRPr="005754C4" w:rsidR="00CD4534">
        <w:rPr>
          <w:rFonts w:ascii="Times New Roman" w:hAnsi="Times New Roman"/>
          <w:sz w:val="24"/>
          <w:szCs w:val="24"/>
          <w:lang w:eastAsia="sk-SK"/>
        </w:rPr>
        <w:t xml:space="preserve">. </w:t>
      </w:r>
    </w:p>
    <w:p w:rsidR="00504BE2" w:rsidRPr="005754C4" w:rsidP="005754C4">
      <w:pPr>
        <w:bidi w:val="0"/>
        <w:spacing w:after="0" w:line="240" w:lineRule="auto"/>
        <w:jc w:val="both"/>
        <w:rPr>
          <w:rFonts w:ascii="Times New Roman" w:hAnsi="Times New Roman"/>
          <w:sz w:val="24"/>
          <w:szCs w:val="24"/>
          <w:lang w:eastAsia="sk-SK"/>
        </w:rPr>
      </w:pPr>
    </w:p>
    <w:p w:rsidR="00504BE2" w:rsidRPr="005754C4" w:rsidP="005754C4">
      <w:pPr>
        <w:bidi w:val="0"/>
        <w:spacing w:after="0" w:line="240" w:lineRule="auto"/>
        <w:ind w:firstLine="708"/>
        <w:jc w:val="both"/>
        <w:rPr>
          <w:rFonts w:ascii="Times New Roman" w:hAnsi="Times New Roman"/>
          <w:sz w:val="24"/>
          <w:szCs w:val="24"/>
          <w:lang w:eastAsia="sk-SK"/>
        </w:rPr>
      </w:pPr>
      <w:r w:rsidRPr="005754C4" w:rsidR="008A1F60">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5754C4" w:rsidR="00745E67">
        <w:rPr>
          <w:rFonts w:ascii="Times New Roman" w:hAnsi="Times New Roman"/>
          <w:sz w:val="24"/>
          <w:szCs w:val="24"/>
          <w:lang w:eastAsia="sk-SK"/>
        </w:rPr>
        <w:t>Ak sa zabezpečená pohľadávka v konkurze neprihlási, zabezpečený veriteľ je oprávnený domáhať sa uspokojenia zabezpečenej pohľadávky iba z predmetu zabezpečovacieho práva, ibaže bolo oddlženie zrušené pre nepoctivý zámer</w:t>
      </w:r>
      <w:r w:rsidRPr="005754C4" w:rsidR="00BF3763">
        <w:rPr>
          <w:rFonts w:ascii="Times New Roman" w:hAnsi="Times New Roman"/>
          <w:sz w:val="24"/>
          <w:szCs w:val="24"/>
          <w:lang w:eastAsia="sk-SK"/>
        </w:rPr>
        <w:t xml:space="preserve"> dlžníka</w:t>
      </w:r>
      <w:r w:rsidRPr="005754C4" w:rsidR="00745E67">
        <w:rPr>
          <w:rFonts w:ascii="Times New Roman" w:hAnsi="Times New Roman"/>
          <w:sz w:val="24"/>
          <w:szCs w:val="24"/>
          <w:lang w:eastAsia="sk-SK"/>
        </w:rPr>
        <w:t>.</w:t>
      </w:r>
    </w:p>
    <w:p w:rsidR="00CD4534" w:rsidRPr="005754C4" w:rsidP="005754C4">
      <w:pPr>
        <w:bidi w:val="0"/>
        <w:spacing w:after="0" w:line="240" w:lineRule="auto"/>
        <w:jc w:val="both"/>
        <w:rPr>
          <w:rFonts w:ascii="Times New Roman" w:hAnsi="Times New Roman"/>
          <w:sz w:val="24"/>
          <w:szCs w:val="24"/>
          <w:lang w:eastAsia="sk-SK"/>
        </w:rPr>
      </w:pPr>
    </w:p>
    <w:p w:rsidR="00CD4534" w:rsidRPr="005754C4" w:rsidP="005754C4">
      <w:pPr>
        <w:bidi w:val="0"/>
        <w:spacing w:after="0" w:line="240" w:lineRule="auto"/>
        <w:ind w:firstLine="708"/>
        <w:jc w:val="both"/>
        <w:rPr>
          <w:rFonts w:ascii="Times New Roman" w:hAnsi="Times New Roman"/>
          <w:sz w:val="24"/>
          <w:szCs w:val="24"/>
          <w:lang w:eastAsia="sk-SK"/>
        </w:rPr>
      </w:pPr>
      <w:r w:rsidRPr="005754C4" w:rsidR="008A1F60">
        <w:rPr>
          <w:rFonts w:ascii="Times New Roman" w:hAnsi="Times New Roman"/>
          <w:sz w:val="24"/>
          <w:szCs w:val="24"/>
          <w:lang w:eastAsia="sk-SK"/>
        </w:rPr>
        <w:t>(3</w:t>
      </w:r>
      <w:r w:rsidRPr="005754C4">
        <w:rPr>
          <w:rFonts w:ascii="Times New Roman" w:hAnsi="Times New Roman"/>
          <w:sz w:val="24"/>
          <w:szCs w:val="24"/>
          <w:lang w:eastAsia="sk-SK"/>
        </w:rPr>
        <w:t xml:space="preserve">) </w:t>
      </w:r>
      <w:r w:rsidRPr="005754C4" w:rsidR="00703126">
        <w:rPr>
          <w:rFonts w:ascii="Times New Roman" w:hAnsi="Times New Roman"/>
          <w:sz w:val="24"/>
          <w:szCs w:val="24"/>
          <w:lang w:eastAsia="sk-SK"/>
        </w:rPr>
        <w:t xml:space="preserve">Oddlžením nedotknuté </w:t>
      </w:r>
      <w:r w:rsidRPr="005754C4">
        <w:rPr>
          <w:rFonts w:ascii="Times New Roman" w:hAnsi="Times New Roman"/>
          <w:sz w:val="24"/>
          <w:szCs w:val="24"/>
          <w:lang w:eastAsia="sk-SK"/>
        </w:rPr>
        <w:t>pohľadávky možno v konkurze uplatniť prihláškou.</w:t>
      </w:r>
    </w:p>
    <w:p w:rsidR="00894291" w:rsidP="00517960">
      <w:pPr>
        <w:bidi w:val="0"/>
        <w:spacing w:after="0" w:line="240" w:lineRule="auto"/>
        <w:rPr>
          <w:rFonts w:ascii="Times New Roman" w:hAnsi="Times New Roman"/>
          <w:sz w:val="24"/>
          <w:szCs w:val="24"/>
          <w:lang w:eastAsia="sk-SK"/>
        </w:rPr>
      </w:pPr>
    </w:p>
    <w:p w:rsidR="00476AA2" w:rsidP="00517960">
      <w:pPr>
        <w:bidi w:val="0"/>
        <w:spacing w:after="0" w:line="240" w:lineRule="auto"/>
        <w:rPr>
          <w:rFonts w:ascii="Times New Roman" w:hAnsi="Times New Roman"/>
          <w:b/>
          <w:sz w:val="24"/>
          <w:szCs w:val="24"/>
          <w:lang w:eastAsia="sk-SK"/>
        </w:rPr>
      </w:pPr>
    </w:p>
    <w:p w:rsidR="00312CF4" w:rsidRPr="005754C4" w:rsidP="005754C4">
      <w:pPr>
        <w:bidi w:val="0"/>
        <w:spacing w:after="0" w:line="240" w:lineRule="auto"/>
        <w:jc w:val="center"/>
        <w:rPr>
          <w:rFonts w:ascii="Times New Roman" w:hAnsi="Times New Roman"/>
          <w:b/>
          <w:sz w:val="24"/>
          <w:szCs w:val="24"/>
          <w:lang w:eastAsia="sk-SK"/>
        </w:rPr>
      </w:pPr>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166d</w:t>
      </w:r>
    </w:p>
    <w:p w:rsidR="00312CF4" w:rsidRPr="005754C4" w:rsidP="005754C4">
      <w:pPr>
        <w:bidi w:val="0"/>
        <w:spacing w:after="0" w:line="240" w:lineRule="auto"/>
        <w:jc w:val="center"/>
        <w:rPr>
          <w:rFonts w:ascii="Times New Roman" w:hAnsi="Times New Roman"/>
          <w:b/>
          <w:sz w:val="24"/>
          <w:szCs w:val="24"/>
          <w:lang w:eastAsia="sk-SK"/>
        </w:rPr>
      </w:pPr>
      <w:r w:rsidRPr="005754C4">
        <w:rPr>
          <w:rFonts w:ascii="Times New Roman" w:hAnsi="Times New Roman"/>
          <w:b/>
          <w:sz w:val="24"/>
          <w:szCs w:val="24"/>
          <w:lang w:eastAsia="sk-SK"/>
        </w:rPr>
        <w:t>Nepostihnuteľná hodnota obydlia dlžníka</w:t>
      </w:r>
    </w:p>
    <w:p w:rsidR="00312CF4" w:rsidRPr="005754C4" w:rsidP="005754C4">
      <w:pPr>
        <w:bidi w:val="0"/>
        <w:spacing w:after="0" w:line="240" w:lineRule="auto"/>
        <w:ind w:firstLine="708"/>
        <w:jc w:val="both"/>
        <w:rPr>
          <w:rFonts w:ascii="Times New Roman" w:hAnsi="Times New Roman"/>
          <w:sz w:val="24"/>
          <w:szCs w:val="24"/>
          <w:lang w:eastAsia="sk-SK"/>
        </w:rPr>
      </w:pPr>
    </w:p>
    <w:p w:rsidR="00D00657" w:rsidRPr="005754C4" w:rsidP="005754C4">
      <w:pPr>
        <w:bidi w:val="0"/>
        <w:spacing w:after="0" w:line="240" w:lineRule="auto"/>
        <w:ind w:firstLine="708"/>
        <w:jc w:val="both"/>
        <w:rPr>
          <w:rFonts w:ascii="Times New Roman" w:hAnsi="Times New Roman"/>
          <w:sz w:val="24"/>
          <w:szCs w:val="24"/>
        </w:rPr>
      </w:pPr>
      <w:r w:rsidRPr="005754C4" w:rsidR="00FC0AA7">
        <w:rPr>
          <w:rFonts w:ascii="Times New Roman" w:hAnsi="Times New Roman"/>
          <w:sz w:val="24"/>
          <w:szCs w:val="24"/>
        </w:rPr>
        <w:t xml:space="preserve">(1) </w:t>
      </w:r>
      <w:r w:rsidRPr="005754C4" w:rsidR="00312CF4">
        <w:rPr>
          <w:rFonts w:ascii="Times New Roman" w:hAnsi="Times New Roman"/>
          <w:sz w:val="24"/>
          <w:szCs w:val="24"/>
        </w:rPr>
        <w:t xml:space="preserve">Nepostihnuteľnou hodnotou obydlia dlžníka je </w:t>
      </w:r>
      <w:r w:rsidRPr="005754C4" w:rsidR="00FC0AA7">
        <w:rPr>
          <w:rFonts w:ascii="Times New Roman" w:hAnsi="Times New Roman"/>
          <w:sz w:val="24"/>
          <w:szCs w:val="24"/>
        </w:rPr>
        <w:t>časť hodnoty</w:t>
      </w:r>
      <w:r w:rsidRPr="005754C4" w:rsidR="00312CF4">
        <w:rPr>
          <w:rFonts w:ascii="Times New Roman" w:hAnsi="Times New Roman"/>
          <w:sz w:val="24"/>
          <w:szCs w:val="24"/>
        </w:rPr>
        <w:t xml:space="preserve"> jednej obývateľnej veci</w:t>
      </w:r>
      <w:r w:rsidRPr="005754C4">
        <w:rPr>
          <w:rFonts w:ascii="Times New Roman" w:hAnsi="Times New Roman"/>
          <w:sz w:val="24"/>
          <w:szCs w:val="24"/>
        </w:rPr>
        <w:t xml:space="preserve"> </w:t>
      </w:r>
      <w:r w:rsidRPr="005754C4" w:rsidR="00312CF4">
        <w:rPr>
          <w:rFonts w:ascii="Times New Roman" w:hAnsi="Times New Roman"/>
          <w:sz w:val="24"/>
          <w:szCs w:val="24"/>
        </w:rPr>
        <w:t>s príslušenstvom, vrátane prípadného zastavaného a</w:t>
      </w:r>
      <w:r w:rsidRPr="005754C4" w:rsidR="00FC0AA7">
        <w:rPr>
          <w:rFonts w:ascii="Times New Roman" w:hAnsi="Times New Roman"/>
          <w:sz w:val="24"/>
          <w:szCs w:val="24"/>
        </w:rPr>
        <w:t xml:space="preserve"> priľahlého </w:t>
      </w:r>
      <w:r w:rsidRPr="005754C4" w:rsidR="00312CF4">
        <w:rPr>
          <w:rFonts w:ascii="Times New Roman" w:hAnsi="Times New Roman"/>
          <w:sz w:val="24"/>
          <w:szCs w:val="24"/>
        </w:rPr>
        <w:t>pozemku</w:t>
      </w:r>
      <w:r w:rsidRPr="005754C4" w:rsidR="00FC0AA7">
        <w:rPr>
          <w:rFonts w:ascii="Times New Roman" w:hAnsi="Times New Roman"/>
          <w:sz w:val="24"/>
          <w:szCs w:val="24"/>
        </w:rPr>
        <w:t xml:space="preserve">, ktorú dlžník označil v zozname majetku ako svoje obydlie. </w:t>
      </w:r>
    </w:p>
    <w:p w:rsidR="00D00657" w:rsidRPr="005754C4" w:rsidP="005754C4">
      <w:pPr>
        <w:bidi w:val="0"/>
        <w:spacing w:after="0" w:line="240" w:lineRule="auto"/>
        <w:ind w:firstLine="708"/>
        <w:jc w:val="both"/>
        <w:rPr>
          <w:rFonts w:ascii="Times New Roman" w:hAnsi="Times New Roman"/>
          <w:sz w:val="24"/>
          <w:szCs w:val="24"/>
        </w:rPr>
      </w:pPr>
    </w:p>
    <w:p w:rsidR="008A1F60" w:rsidRPr="005754C4" w:rsidP="005754C4">
      <w:pPr>
        <w:bidi w:val="0"/>
        <w:spacing w:after="0" w:line="240" w:lineRule="auto"/>
        <w:ind w:firstLine="708"/>
        <w:jc w:val="both"/>
        <w:rPr>
          <w:rFonts w:ascii="Times New Roman" w:hAnsi="Times New Roman"/>
          <w:sz w:val="24"/>
          <w:szCs w:val="24"/>
        </w:rPr>
      </w:pPr>
      <w:r w:rsidRPr="005754C4" w:rsidR="00D00657">
        <w:rPr>
          <w:rFonts w:ascii="Times New Roman" w:hAnsi="Times New Roman"/>
          <w:sz w:val="24"/>
          <w:szCs w:val="24"/>
        </w:rPr>
        <w:t>(2) Ak je obydlie dlžníka v podielovom spoluvlastníctve</w:t>
      </w:r>
      <w:r w:rsidRPr="005754C4" w:rsidR="003F54A9">
        <w:rPr>
          <w:rFonts w:ascii="Times New Roman" w:hAnsi="Times New Roman"/>
          <w:sz w:val="24"/>
          <w:szCs w:val="24"/>
        </w:rPr>
        <w:t>, nepostihnuteľnou hodnotou obydlia dlžníka</w:t>
      </w:r>
      <w:r w:rsidRPr="005754C4" w:rsidR="00D00657">
        <w:rPr>
          <w:rFonts w:ascii="Times New Roman" w:hAnsi="Times New Roman"/>
          <w:sz w:val="24"/>
          <w:szCs w:val="24"/>
        </w:rPr>
        <w:t xml:space="preserve"> je časť hodnoty spoluvlastníckeho podielu</w:t>
      </w:r>
      <w:r w:rsidRPr="005754C4">
        <w:rPr>
          <w:rFonts w:ascii="Times New Roman" w:hAnsi="Times New Roman"/>
          <w:sz w:val="24"/>
          <w:szCs w:val="24"/>
        </w:rPr>
        <w:t xml:space="preserve"> dlžníka k jeho obydliu. V prípade bezpodielového spoluvlastníctva má každý z bezpodielových spoluvlastníkov právo na nepostihnuteľnú hodnotu obydlia.</w:t>
      </w:r>
    </w:p>
    <w:p w:rsidR="00FC0AA7" w:rsidP="005754C4">
      <w:pPr>
        <w:bidi w:val="0"/>
        <w:spacing w:after="0" w:line="240" w:lineRule="auto"/>
        <w:jc w:val="both"/>
        <w:rPr>
          <w:rFonts w:ascii="Times New Roman" w:hAnsi="Times New Roman"/>
          <w:sz w:val="24"/>
          <w:szCs w:val="24"/>
        </w:rPr>
      </w:pPr>
    </w:p>
    <w:p w:rsidR="00952E47" w:rsidP="005754C4">
      <w:pPr>
        <w:bidi w:val="0"/>
        <w:spacing w:after="0" w:line="240" w:lineRule="auto"/>
        <w:jc w:val="both"/>
        <w:rPr>
          <w:rFonts w:ascii="Times New Roman" w:hAnsi="Times New Roman"/>
          <w:sz w:val="24"/>
          <w:szCs w:val="24"/>
        </w:rPr>
      </w:pPr>
      <w:r>
        <w:rPr>
          <w:rFonts w:ascii="Times New Roman" w:hAnsi="Times New Roman"/>
          <w:sz w:val="24"/>
          <w:szCs w:val="24"/>
        </w:rPr>
        <w:tab/>
        <w:t>(3) Ak je obydlie dlžníka zaťažené zabezpečovacím právom, zabezpečovacie právo má prednosť pred nepostihnuteľnou hodnotou obydlia dlžníka.</w:t>
      </w:r>
    </w:p>
    <w:p w:rsidR="00952E47" w:rsidRPr="005754C4" w:rsidP="005754C4">
      <w:pPr>
        <w:bidi w:val="0"/>
        <w:spacing w:after="0" w:line="240" w:lineRule="auto"/>
        <w:jc w:val="both"/>
        <w:rPr>
          <w:rFonts w:ascii="Times New Roman" w:hAnsi="Times New Roman"/>
          <w:sz w:val="24"/>
          <w:szCs w:val="24"/>
        </w:rPr>
      </w:pPr>
    </w:p>
    <w:p w:rsidR="00D00657" w:rsidRPr="005754C4" w:rsidP="005754C4">
      <w:pPr>
        <w:bidi w:val="0"/>
        <w:spacing w:after="0" w:line="240" w:lineRule="auto"/>
        <w:ind w:firstLine="708"/>
        <w:jc w:val="both"/>
        <w:rPr>
          <w:rFonts w:ascii="Times New Roman" w:hAnsi="Times New Roman"/>
          <w:sz w:val="24"/>
          <w:szCs w:val="24"/>
        </w:rPr>
      </w:pPr>
      <w:r w:rsidRPr="005754C4" w:rsidR="00FC0AA7">
        <w:rPr>
          <w:rFonts w:ascii="Times New Roman" w:hAnsi="Times New Roman"/>
          <w:sz w:val="24"/>
          <w:szCs w:val="24"/>
        </w:rPr>
        <w:t>(</w:t>
      </w:r>
      <w:r w:rsidR="00952E47">
        <w:rPr>
          <w:rFonts w:ascii="Times New Roman" w:hAnsi="Times New Roman"/>
          <w:sz w:val="24"/>
          <w:szCs w:val="24"/>
        </w:rPr>
        <w:t>4</w:t>
      </w:r>
      <w:r w:rsidRPr="005754C4" w:rsidR="00FC0AA7">
        <w:rPr>
          <w:rFonts w:ascii="Times New Roman" w:hAnsi="Times New Roman"/>
          <w:sz w:val="24"/>
          <w:szCs w:val="24"/>
        </w:rPr>
        <w:t xml:space="preserve">) </w:t>
      </w:r>
      <w:r w:rsidRPr="005754C4" w:rsidR="00237D2B">
        <w:rPr>
          <w:rFonts w:ascii="Times New Roman" w:hAnsi="Times New Roman"/>
          <w:sz w:val="24"/>
          <w:szCs w:val="24"/>
        </w:rPr>
        <w:t xml:space="preserve">Výšku nepostihnuteľnej hodnoty obydlia </w:t>
      </w:r>
      <w:r w:rsidRPr="00B4493D" w:rsidR="004F1ACA">
        <w:rPr>
          <w:rFonts w:ascii="Times New Roman" w:hAnsi="Times New Roman"/>
          <w:sz w:val="24"/>
          <w:szCs w:val="24"/>
        </w:rPr>
        <w:t>dlžníka</w:t>
      </w:r>
      <w:r w:rsidR="004F1ACA">
        <w:rPr>
          <w:rFonts w:ascii="Times New Roman" w:hAnsi="Times New Roman"/>
          <w:sz w:val="24"/>
          <w:szCs w:val="24"/>
        </w:rPr>
        <w:t xml:space="preserve"> </w:t>
      </w:r>
      <w:r w:rsidR="000F106B">
        <w:rPr>
          <w:rFonts w:ascii="Times New Roman" w:hAnsi="Times New Roman"/>
          <w:sz w:val="24"/>
          <w:szCs w:val="24"/>
        </w:rPr>
        <w:t xml:space="preserve">ustanoví </w:t>
      </w:r>
      <w:r w:rsidRPr="005754C4" w:rsidR="000F106B">
        <w:rPr>
          <w:rFonts w:ascii="Times New Roman" w:hAnsi="Times New Roman"/>
          <w:sz w:val="24"/>
          <w:szCs w:val="24"/>
        </w:rPr>
        <w:t>vlád</w:t>
      </w:r>
      <w:r w:rsidR="000F106B">
        <w:rPr>
          <w:rFonts w:ascii="Times New Roman" w:hAnsi="Times New Roman"/>
          <w:sz w:val="24"/>
          <w:szCs w:val="24"/>
        </w:rPr>
        <w:t>a</w:t>
      </w:r>
      <w:r w:rsidRPr="005754C4" w:rsidR="000F106B">
        <w:rPr>
          <w:rFonts w:ascii="Times New Roman" w:hAnsi="Times New Roman"/>
          <w:sz w:val="24"/>
          <w:szCs w:val="24"/>
        </w:rPr>
        <w:t xml:space="preserve"> </w:t>
      </w:r>
      <w:r w:rsidR="000F106B">
        <w:rPr>
          <w:rFonts w:ascii="Times New Roman" w:hAnsi="Times New Roman"/>
          <w:sz w:val="24"/>
          <w:szCs w:val="24"/>
        </w:rPr>
        <w:t>Slovenskej republiky nariadením</w:t>
      </w:r>
      <w:r w:rsidRPr="005754C4" w:rsidR="00237D2B">
        <w:rPr>
          <w:rFonts w:ascii="Times New Roman" w:hAnsi="Times New Roman"/>
          <w:sz w:val="24"/>
          <w:szCs w:val="24"/>
        </w:rPr>
        <w:t>.</w:t>
      </w:r>
    </w:p>
    <w:p w:rsidR="009672A4"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166e</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Rozhodnutie o oddlžení</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FC67A4">
        <w:rPr>
          <w:rFonts w:ascii="Times New Roman" w:hAnsi="Times New Roman"/>
          <w:sz w:val="24"/>
          <w:szCs w:val="24"/>
          <w:lang w:eastAsia="sk-SK"/>
        </w:rPr>
        <w:t>(1) O oddlžení</w:t>
      </w:r>
      <w:r w:rsidR="004F1ACA">
        <w:rPr>
          <w:rFonts w:ascii="Times New Roman" w:hAnsi="Times New Roman"/>
          <w:sz w:val="24"/>
          <w:szCs w:val="24"/>
          <w:lang w:eastAsia="sk-SK"/>
        </w:rPr>
        <w:t xml:space="preserve"> </w:t>
      </w:r>
      <w:r w:rsidRPr="005754C4" w:rsidR="00FC67A4">
        <w:rPr>
          <w:rFonts w:ascii="Times New Roman" w:hAnsi="Times New Roman"/>
          <w:sz w:val="24"/>
          <w:szCs w:val="24"/>
          <w:lang w:eastAsia="sk-SK"/>
        </w:rPr>
        <w:t xml:space="preserve">rozhodne </w:t>
      </w:r>
      <w:r w:rsidRPr="00B4493D" w:rsidR="004F1ACA">
        <w:rPr>
          <w:rFonts w:ascii="Times New Roman" w:hAnsi="Times New Roman"/>
          <w:sz w:val="24"/>
          <w:szCs w:val="24"/>
          <w:lang w:eastAsia="sk-SK"/>
        </w:rPr>
        <w:t>súd</w:t>
      </w:r>
      <w:r w:rsidR="004F1ACA">
        <w:rPr>
          <w:rFonts w:ascii="Times New Roman" w:hAnsi="Times New Roman"/>
          <w:sz w:val="24"/>
          <w:szCs w:val="24"/>
          <w:lang w:eastAsia="sk-SK"/>
        </w:rPr>
        <w:t xml:space="preserve"> </w:t>
      </w:r>
      <w:r w:rsidRPr="005754C4" w:rsidR="00327341">
        <w:rPr>
          <w:rFonts w:ascii="Times New Roman" w:hAnsi="Times New Roman"/>
          <w:sz w:val="24"/>
          <w:szCs w:val="24"/>
          <w:lang w:eastAsia="sk-SK"/>
        </w:rPr>
        <w:t>v</w:t>
      </w:r>
      <w:r w:rsidRPr="005754C4">
        <w:rPr>
          <w:rFonts w:ascii="Times New Roman" w:hAnsi="Times New Roman"/>
          <w:sz w:val="24"/>
          <w:szCs w:val="24"/>
          <w:lang w:eastAsia="sk-SK"/>
        </w:rPr>
        <w:t> uznesení</w:t>
      </w:r>
      <w:r w:rsidRPr="005754C4" w:rsidR="00FC67A4">
        <w:rPr>
          <w:rFonts w:ascii="Times New Roman" w:hAnsi="Times New Roman"/>
          <w:sz w:val="24"/>
          <w:szCs w:val="24"/>
          <w:lang w:eastAsia="sk-SK"/>
        </w:rPr>
        <w:t xml:space="preserve"> o vyhlásení konkurzu alebo </w:t>
      </w:r>
      <w:r w:rsidRPr="005754C4" w:rsidR="00327341">
        <w:rPr>
          <w:rFonts w:ascii="Times New Roman" w:hAnsi="Times New Roman"/>
          <w:sz w:val="24"/>
          <w:szCs w:val="24"/>
          <w:lang w:eastAsia="sk-SK"/>
        </w:rPr>
        <w:t>v</w:t>
      </w:r>
      <w:r w:rsidRPr="005754C4">
        <w:rPr>
          <w:rFonts w:ascii="Times New Roman" w:hAnsi="Times New Roman"/>
          <w:sz w:val="24"/>
          <w:szCs w:val="24"/>
          <w:lang w:eastAsia="sk-SK"/>
        </w:rPr>
        <w:t> uznesení o určení splátkového kalendára</w:t>
      </w:r>
      <w:r w:rsidRPr="005754C4" w:rsidR="003B26C3">
        <w:rPr>
          <w:rFonts w:ascii="Times New Roman" w:hAnsi="Times New Roman"/>
          <w:sz w:val="24"/>
          <w:szCs w:val="24"/>
          <w:lang w:eastAsia="sk-SK"/>
        </w:rPr>
        <w:t xml:space="preserve"> tak</w:t>
      </w:r>
      <w:r w:rsidRPr="005754C4">
        <w:rPr>
          <w:rFonts w:ascii="Times New Roman" w:hAnsi="Times New Roman"/>
          <w:sz w:val="24"/>
          <w:szCs w:val="24"/>
          <w:lang w:eastAsia="sk-SK"/>
        </w:rPr>
        <w:t>, že dlžníka zbavuje všetkých dlhov, ktoré môžu byť uspokojené iba v konkurze alebo splátkovým kalendárom</w:t>
      </w:r>
      <w:r w:rsidRPr="005754C4" w:rsidR="00237D2B">
        <w:rPr>
          <w:rFonts w:ascii="Times New Roman" w:hAnsi="Times New Roman"/>
          <w:sz w:val="24"/>
          <w:szCs w:val="24"/>
          <w:lang w:eastAsia="sk-SK"/>
        </w:rPr>
        <w:t xml:space="preserve"> </w:t>
      </w:r>
      <w:r w:rsidRPr="005754C4">
        <w:rPr>
          <w:rFonts w:ascii="Times New Roman" w:hAnsi="Times New Roman"/>
          <w:sz w:val="24"/>
          <w:szCs w:val="24"/>
          <w:lang w:eastAsia="sk-SK"/>
        </w:rPr>
        <w:t xml:space="preserve"> (§ </w:t>
      </w:r>
      <w:r w:rsidR="001F628E">
        <w:rPr>
          <w:rFonts w:ascii="Times New Roman" w:hAnsi="Times New Roman"/>
          <w:sz w:val="24"/>
          <w:szCs w:val="24"/>
          <w:lang w:eastAsia="sk-SK"/>
        </w:rPr>
        <w:t>166a</w:t>
      </w:r>
      <w:r w:rsidRPr="005754C4">
        <w:rPr>
          <w:rFonts w:ascii="Times New Roman" w:hAnsi="Times New Roman"/>
          <w:sz w:val="24"/>
          <w:szCs w:val="24"/>
          <w:lang w:eastAsia="sk-SK"/>
        </w:rPr>
        <w:t>) v rozsahu, v akom nebudú uspokojené v konkurze alebo splátkovým kalendárom. V</w:t>
      </w:r>
      <w:r w:rsidRPr="005754C4" w:rsidR="00BF7502">
        <w:rPr>
          <w:rFonts w:ascii="Times New Roman" w:hAnsi="Times New Roman"/>
          <w:sz w:val="24"/>
          <w:szCs w:val="24"/>
          <w:lang w:eastAsia="sk-SK"/>
        </w:rPr>
        <w:t xml:space="preserve"> </w:t>
      </w:r>
      <w:r w:rsidRPr="005754C4" w:rsidR="00327341">
        <w:rPr>
          <w:rFonts w:ascii="Times New Roman" w:hAnsi="Times New Roman"/>
          <w:sz w:val="24"/>
          <w:szCs w:val="24"/>
          <w:lang w:eastAsia="sk-SK"/>
        </w:rPr>
        <w:t>uznesení</w:t>
      </w:r>
      <w:r w:rsidRPr="005754C4">
        <w:rPr>
          <w:rFonts w:ascii="Times New Roman" w:hAnsi="Times New Roman"/>
          <w:sz w:val="24"/>
          <w:szCs w:val="24"/>
          <w:lang w:eastAsia="sk-SK"/>
        </w:rPr>
        <w:t xml:space="preserve"> </w:t>
      </w:r>
      <w:r w:rsidRPr="005754C4" w:rsidR="00206D4C">
        <w:rPr>
          <w:rFonts w:ascii="Times New Roman" w:hAnsi="Times New Roman"/>
          <w:sz w:val="24"/>
          <w:szCs w:val="24"/>
          <w:lang w:eastAsia="sk-SK"/>
        </w:rPr>
        <w:t xml:space="preserve">súd </w:t>
      </w:r>
      <w:r w:rsidRPr="005754C4">
        <w:rPr>
          <w:rFonts w:ascii="Times New Roman" w:hAnsi="Times New Roman"/>
          <w:sz w:val="24"/>
          <w:szCs w:val="24"/>
          <w:lang w:eastAsia="sk-SK"/>
        </w:rPr>
        <w:t>uvedie</w:t>
      </w:r>
      <w:r w:rsidRPr="005754C4" w:rsidR="00BF7502">
        <w:rPr>
          <w:rFonts w:ascii="Times New Roman" w:hAnsi="Times New Roman"/>
          <w:sz w:val="24"/>
          <w:szCs w:val="24"/>
          <w:lang w:eastAsia="sk-SK"/>
        </w:rPr>
        <w:t xml:space="preserve"> znenia zákonných ustanovení, ktoré upravujú</w:t>
      </w:r>
      <w:r w:rsidRPr="005754C4">
        <w:rPr>
          <w:rFonts w:ascii="Times New Roman" w:hAnsi="Times New Roman"/>
          <w:sz w:val="24"/>
          <w:szCs w:val="24"/>
          <w:lang w:eastAsia="sk-SK"/>
        </w:rPr>
        <w:t>, o ktoré dlhy ide.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Oddlžením sa pohľadávky, ktoré môžu byť uspokojené iba v konkurze alebo splátkovým kalendárom (§ </w:t>
      </w:r>
      <w:r w:rsidR="001F628E">
        <w:rPr>
          <w:rFonts w:ascii="Times New Roman" w:hAnsi="Times New Roman"/>
          <w:sz w:val="24"/>
          <w:szCs w:val="24"/>
          <w:lang w:eastAsia="sk-SK"/>
        </w:rPr>
        <w:t>166a</w:t>
      </w:r>
      <w:r w:rsidRPr="005754C4" w:rsidR="00444A40">
        <w:rPr>
          <w:rFonts w:ascii="Times New Roman" w:hAnsi="Times New Roman"/>
          <w:sz w:val="24"/>
          <w:szCs w:val="24"/>
          <w:lang w:eastAsia="sk-SK"/>
        </w:rPr>
        <w:t>)</w:t>
      </w:r>
      <w:r w:rsidRPr="005754C4">
        <w:rPr>
          <w:rFonts w:ascii="Times New Roman" w:hAnsi="Times New Roman"/>
          <w:sz w:val="24"/>
          <w:szCs w:val="24"/>
          <w:lang w:eastAsia="sk-SK"/>
        </w:rPr>
        <w:t>, bez ohľadu na to, či boli alebo neboli prihlásené, stáv</w:t>
      </w:r>
      <w:r w:rsidRPr="005754C4" w:rsidR="003B26C3">
        <w:rPr>
          <w:rFonts w:ascii="Times New Roman" w:hAnsi="Times New Roman"/>
          <w:sz w:val="24"/>
          <w:szCs w:val="24"/>
          <w:lang w:eastAsia="sk-SK"/>
        </w:rPr>
        <w:t>ajú voči dlžníkovi nevymáhateľné</w:t>
      </w:r>
      <w:r w:rsidRPr="005754C4">
        <w:rPr>
          <w:rFonts w:ascii="Times New Roman" w:hAnsi="Times New Roman"/>
          <w:sz w:val="24"/>
          <w:szCs w:val="24"/>
          <w:lang w:eastAsia="sk-SK"/>
        </w:rPr>
        <w:t xml:space="preserve"> v rozsahu, v</w:t>
      </w:r>
      <w:r w:rsidRPr="005754C4" w:rsidR="003B26C3">
        <w:rPr>
          <w:rFonts w:ascii="Times New Roman" w:hAnsi="Times New Roman"/>
          <w:sz w:val="24"/>
          <w:szCs w:val="24"/>
          <w:lang w:eastAsia="sk-SK"/>
        </w:rPr>
        <w:t> </w:t>
      </w:r>
      <w:r w:rsidRPr="005754C4">
        <w:rPr>
          <w:rFonts w:ascii="Times New Roman" w:hAnsi="Times New Roman"/>
          <w:sz w:val="24"/>
          <w:szCs w:val="24"/>
          <w:lang w:eastAsia="sk-SK"/>
        </w:rPr>
        <w:t>ktorom</w:t>
      </w:r>
      <w:r w:rsidRPr="005754C4" w:rsidR="00A82D26">
        <w:rPr>
          <w:rFonts w:ascii="Times New Roman" w:hAnsi="Times New Roman"/>
          <w:sz w:val="24"/>
          <w:szCs w:val="24"/>
          <w:lang w:eastAsia="sk-SK"/>
        </w:rPr>
        <w:t xml:space="preserve"> ho</w:t>
      </w:r>
      <w:r w:rsidRPr="005754C4" w:rsidR="003B26C3">
        <w:rPr>
          <w:rFonts w:ascii="Times New Roman" w:hAnsi="Times New Roman"/>
          <w:sz w:val="24"/>
          <w:szCs w:val="24"/>
          <w:lang w:eastAsia="sk-SK"/>
        </w:rPr>
        <w:t xml:space="preserve"> súd zbavil</w:t>
      </w:r>
      <w:r w:rsidRPr="005754C4">
        <w:rPr>
          <w:rFonts w:ascii="Times New Roman" w:hAnsi="Times New Roman"/>
          <w:sz w:val="24"/>
          <w:szCs w:val="24"/>
          <w:lang w:eastAsia="sk-SK"/>
        </w:rPr>
        <w:t xml:space="preserve"> dlhov.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Pohľadávka, ktorá sa v dôsledku oddlženia stala voči dlžníkovi nevymáhateľná, je i naďalej vymáhateľná voči ručiteľovi alebo inej osobe, ktorá pohľadávku voči dlžníkovi zabezpečuje.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A17DBE" w:rsidP="00476AA2">
      <w:pPr>
        <w:bidi w:val="0"/>
        <w:ind w:firstLine="708"/>
        <w:jc w:val="both"/>
      </w:pPr>
      <w:r w:rsidRPr="005754C4">
        <w:rPr>
          <w:rFonts w:ascii="Times New Roman" w:hAnsi="Times New Roman"/>
          <w:sz w:val="24"/>
          <w:szCs w:val="24"/>
          <w:lang w:eastAsia="sk-SK"/>
        </w:rPr>
        <w:t>(4) Na nevymáhateľnosť pohľadávky voči dlžníkovi súd prihliad</w:t>
      </w:r>
      <w:r w:rsidRPr="005754C4" w:rsidR="00587C5E">
        <w:rPr>
          <w:rFonts w:ascii="Times New Roman" w:hAnsi="Times New Roman"/>
          <w:sz w:val="24"/>
          <w:szCs w:val="24"/>
          <w:lang w:eastAsia="sk-SK"/>
        </w:rPr>
        <w:t>ne aj bez námietky dlžníka</w:t>
      </w:r>
      <w:r w:rsidRPr="00B4493D" w:rsidR="00214C94">
        <w:rPr>
          <w:rFonts w:ascii="Times New Roman" w:hAnsi="Times New Roman"/>
          <w:sz w:val="24"/>
          <w:szCs w:val="24"/>
          <w:lang w:eastAsia="sk-SK"/>
        </w:rPr>
        <w:t>.</w:t>
      </w:r>
      <w:r w:rsidRPr="00B4493D">
        <w:rPr>
          <w:rFonts w:ascii="Times New Roman" w:hAnsi="Times New Roman"/>
          <w:sz w:val="24"/>
          <w:szCs w:val="24"/>
          <w:lang w:eastAsia="sk-SK"/>
        </w:rPr>
        <w:t xml:space="preserve"> </w:t>
      </w:r>
      <w:r w:rsidRPr="00B4493D" w:rsidR="004F1ACA">
        <w:rPr>
          <w:rFonts w:ascii="Times New Roman" w:hAnsi="Times New Roman"/>
          <w:sz w:val="24"/>
          <w:szCs w:val="24"/>
          <w:lang w:eastAsia="sk-SK"/>
        </w:rPr>
        <w:t>O</w:t>
      </w:r>
      <w:r w:rsidRPr="00B4493D">
        <w:rPr>
          <w:rFonts w:ascii="Times New Roman" w:hAnsi="Times New Roman"/>
          <w:sz w:val="24"/>
          <w:szCs w:val="24"/>
          <w:lang w:eastAsia="sk-SK"/>
        </w:rPr>
        <w:t>rgán</w:t>
      </w:r>
      <w:r w:rsidRPr="005754C4">
        <w:rPr>
          <w:rFonts w:ascii="Times New Roman" w:hAnsi="Times New Roman"/>
          <w:sz w:val="24"/>
          <w:szCs w:val="24"/>
          <w:lang w:eastAsia="sk-SK"/>
        </w:rPr>
        <w:t xml:space="preserve"> verejnej moci je povinný hľadieť na dlžníka vo vzťahu k pohľadávke, ktorá sa stala nevym</w:t>
      </w:r>
      <w:r w:rsidR="00A17DBE">
        <w:rPr>
          <w:rFonts w:ascii="Times New Roman" w:hAnsi="Times New Roman"/>
          <w:sz w:val="24"/>
          <w:szCs w:val="24"/>
          <w:lang w:eastAsia="sk-SK"/>
        </w:rPr>
        <w:t xml:space="preserve">áhateľná, ako by na neho hľadel, </w:t>
      </w:r>
      <w:r w:rsidRPr="00DF2D65" w:rsidR="00A17DBE">
        <w:rPr>
          <w:rFonts w:ascii="Times New Roman" w:hAnsi="Times New Roman"/>
          <w:sz w:val="24"/>
          <w:szCs w:val="24"/>
          <w:lang w:eastAsia="sk-SK"/>
        </w:rPr>
        <w:t xml:space="preserve">keby </w:t>
      </w:r>
      <w:r w:rsidRPr="00DF2D65" w:rsidR="00A17DBE">
        <w:rPr>
          <w:rFonts w:ascii="Times New Roman" w:hAnsi="Times New Roman"/>
          <w:color w:val="FF0000"/>
          <w:sz w:val="24"/>
          <w:szCs w:val="24"/>
          <w:lang w:eastAsia="sk-SK"/>
        </w:rPr>
        <w:t xml:space="preserve"> </w:t>
      </w:r>
      <w:r w:rsidRPr="00DF2D65" w:rsidR="00A17DBE">
        <w:rPr>
          <w:rFonts w:ascii="Times New Roman" w:hAnsi="Times New Roman"/>
          <w:sz w:val="24"/>
          <w:szCs w:val="24"/>
          <w:lang w:eastAsia="sk-SK"/>
        </w:rPr>
        <w:t>rozhodol o trvalom upustení od vymáhania pohľadávky.</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2" w:name="_Toc452754078"/>
      <w:r w:rsidRPr="001F628E" w:rsidR="001F628E">
        <w:rPr>
          <w:rFonts w:ascii="Times New Roman" w:hAnsi="Times New Roman"/>
          <w:b/>
          <w:sz w:val="24"/>
          <w:szCs w:val="24"/>
          <w:lang w:eastAsia="sk-SK"/>
        </w:rPr>
        <w:t xml:space="preserve">§ </w:t>
      </w:r>
      <w:r w:rsidRPr="001F628E" w:rsidR="005405EA">
        <w:rPr>
          <w:rFonts w:ascii="Times New Roman" w:hAnsi="Times New Roman"/>
          <w:b/>
          <w:sz w:val="24"/>
          <w:szCs w:val="24"/>
          <w:lang w:eastAsia="sk-SK"/>
        </w:rPr>
        <w:t>166f</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Zrušenie oddlženia pre nepoctivý zámer</w:t>
      </w:r>
      <w:bookmarkEnd w:id="2"/>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w:t>
      </w:r>
      <w:r w:rsidRPr="00B4493D" w:rsidR="003E7329">
        <w:rPr>
          <w:rFonts w:ascii="Times New Roman" w:hAnsi="Times New Roman"/>
          <w:sz w:val="24"/>
          <w:szCs w:val="24"/>
          <w:lang w:eastAsia="sk-SK"/>
        </w:rPr>
        <w:t>V</w:t>
      </w:r>
      <w:r w:rsidRPr="00B4493D">
        <w:rPr>
          <w:rFonts w:ascii="Times New Roman" w:hAnsi="Times New Roman"/>
          <w:sz w:val="24"/>
          <w:szCs w:val="24"/>
          <w:lang w:eastAsia="sk-SK"/>
        </w:rPr>
        <w:t>eriteľ,</w:t>
      </w:r>
      <w:r w:rsidRPr="005754C4">
        <w:rPr>
          <w:rFonts w:ascii="Times New Roman" w:hAnsi="Times New Roman"/>
          <w:sz w:val="24"/>
          <w:szCs w:val="24"/>
          <w:lang w:eastAsia="sk-SK"/>
        </w:rPr>
        <w:t xml:space="preserve"> ktorý bol dotknutý oddlžením</w:t>
      </w:r>
      <w:r w:rsidRPr="005754C4" w:rsidR="003B26C3">
        <w:rPr>
          <w:rFonts w:ascii="Times New Roman" w:hAnsi="Times New Roman"/>
          <w:sz w:val="24"/>
          <w:szCs w:val="24"/>
          <w:lang w:eastAsia="sk-SK"/>
        </w:rPr>
        <w:t>,</w:t>
      </w:r>
      <w:r w:rsidRPr="005754C4">
        <w:rPr>
          <w:rFonts w:ascii="Times New Roman" w:hAnsi="Times New Roman"/>
          <w:sz w:val="24"/>
          <w:szCs w:val="24"/>
          <w:lang w:eastAsia="sk-SK"/>
        </w:rPr>
        <w:t xml:space="preserve"> má právo domáhať sa zrušenia oddlženia návrhom </w:t>
      </w:r>
      <w:r w:rsidRPr="005754C4" w:rsidR="009757C0">
        <w:rPr>
          <w:rFonts w:ascii="Times New Roman" w:hAnsi="Times New Roman"/>
          <w:sz w:val="24"/>
          <w:szCs w:val="24"/>
          <w:lang w:eastAsia="sk-SK"/>
        </w:rPr>
        <w:t xml:space="preserve">na zrušenie oddlženia </w:t>
      </w:r>
      <w:r w:rsidRPr="005754C4">
        <w:rPr>
          <w:rFonts w:ascii="Times New Roman" w:hAnsi="Times New Roman"/>
          <w:sz w:val="24"/>
          <w:szCs w:val="24"/>
          <w:lang w:eastAsia="sk-SK"/>
        </w:rPr>
        <w:t>podaným voči dlžníkovi alebo jeho dedičom na súde, ktorý vyhlásil konkurz alebo určil splátkový kalendár,</w:t>
      </w:r>
      <w:r w:rsidRPr="005754C4">
        <w:rPr>
          <w:rFonts w:ascii="Times New Roman" w:hAnsi="Times New Roman"/>
          <w:sz w:val="24"/>
          <w:szCs w:val="24"/>
          <w:lang w:val="en-US" w:eastAsia="sk-SK"/>
        </w:rPr>
        <w:t xml:space="preserve"> </w:t>
      </w:r>
      <w:r w:rsidRPr="005754C4">
        <w:rPr>
          <w:rFonts w:ascii="Times New Roman" w:hAnsi="Times New Roman"/>
          <w:sz w:val="24"/>
          <w:szCs w:val="24"/>
          <w:lang w:eastAsia="sk-SK"/>
        </w:rPr>
        <w:t>ak preukáže, že dlžník nemal poctivý zámer, keď sa domá</w:t>
      </w:r>
      <w:r w:rsidRPr="005754C4" w:rsidR="00214C94">
        <w:rPr>
          <w:rFonts w:ascii="Times New Roman" w:hAnsi="Times New Roman"/>
          <w:sz w:val="24"/>
          <w:szCs w:val="24"/>
          <w:lang w:eastAsia="sk-SK"/>
        </w:rPr>
        <w:t xml:space="preserve">hal zbavenia svojich dlhov, </w:t>
      </w:r>
      <w:r w:rsidRPr="005754C4" w:rsidR="003B26C3">
        <w:rPr>
          <w:rFonts w:ascii="Times New Roman" w:hAnsi="Times New Roman"/>
          <w:sz w:val="24"/>
          <w:szCs w:val="24"/>
          <w:lang w:eastAsia="sk-SK"/>
        </w:rPr>
        <w:t xml:space="preserve">do </w:t>
      </w:r>
      <w:r w:rsidRPr="005754C4" w:rsidR="00E8722C">
        <w:rPr>
          <w:rFonts w:ascii="Times New Roman" w:hAnsi="Times New Roman"/>
          <w:sz w:val="24"/>
          <w:szCs w:val="24"/>
          <w:lang w:eastAsia="sk-SK"/>
        </w:rPr>
        <w:t>šiestich rokov</w:t>
      </w:r>
      <w:r w:rsidRPr="005754C4">
        <w:rPr>
          <w:rFonts w:ascii="Times New Roman" w:hAnsi="Times New Roman"/>
          <w:sz w:val="24"/>
          <w:szCs w:val="24"/>
          <w:lang w:eastAsia="sk-SK"/>
        </w:rPr>
        <w:t xml:space="preserve"> od zrušenia konkurzu alebo určenia splátkového kalendára. Ak je takýchto návrhov viac, súd ich spojí na spoločné konanie.</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BF7502">
        <w:rPr>
          <w:rFonts w:ascii="Times New Roman" w:hAnsi="Times New Roman"/>
          <w:sz w:val="24"/>
          <w:szCs w:val="24"/>
          <w:lang w:eastAsia="sk-SK"/>
        </w:rPr>
        <w:tab/>
        <w:t>(2) Právoplatné rozhodnutie</w:t>
      </w:r>
      <w:r w:rsidRPr="005754C4">
        <w:rPr>
          <w:rFonts w:ascii="Times New Roman" w:hAnsi="Times New Roman"/>
          <w:sz w:val="24"/>
          <w:szCs w:val="24"/>
          <w:lang w:eastAsia="sk-SK"/>
        </w:rPr>
        <w:t xml:space="preserve"> o zrušení oddlženia je účinné voči všetkým. Iné rozhodnutie o návrhu </w:t>
      </w:r>
      <w:r w:rsidRPr="005754C4" w:rsidR="009757C0">
        <w:rPr>
          <w:rFonts w:ascii="Times New Roman" w:hAnsi="Times New Roman"/>
          <w:sz w:val="24"/>
          <w:szCs w:val="24"/>
          <w:lang w:eastAsia="sk-SK"/>
        </w:rPr>
        <w:t xml:space="preserve">na zrušenie oddlženia </w:t>
      </w:r>
      <w:r w:rsidRPr="005754C4">
        <w:rPr>
          <w:rFonts w:ascii="Times New Roman" w:hAnsi="Times New Roman"/>
          <w:sz w:val="24"/>
          <w:szCs w:val="24"/>
          <w:lang w:eastAsia="sk-SK"/>
        </w:rPr>
        <w:t>nie je prekážkou, aby sa rozhodovalo o novom návrhu</w:t>
      </w:r>
      <w:r w:rsidRPr="005754C4" w:rsidR="00CF40D4">
        <w:rPr>
          <w:rFonts w:ascii="Times New Roman" w:hAnsi="Times New Roman"/>
          <w:sz w:val="24"/>
          <w:szCs w:val="24"/>
          <w:lang w:eastAsia="sk-SK"/>
        </w:rPr>
        <w:t xml:space="preserve"> na zrušenie oddlženia</w:t>
      </w:r>
      <w:r w:rsidRPr="005754C4">
        <w:rPr>
          <w:rFonts w:ascii="Times New Roman" w:hAnsi="Times New Roman"/>
          <w:sz w:val="24"/>
          <w:szCs w:val="24"/>
          <w:lang w:eastAsia="sk-SK"/>
        </w:rPr>
        <w:t xml:space="preserve">, ak je podaný iným veriteľom alebo sú tu nové dôkazy, ktoré poctivý zámer dlžníka vylučujú.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Ak navrhovateľ na tom trvá, súd v prípade smrti dlžníka pokračuje v konaní s dedičmi, inak konanie zastaví.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Zrušením oddlženia sa oddlženie stáva v</w:t>
      </w:r>
      <w:r w:rsidR="003E7329">
        <w:rPr>
          <w:rFonts w:ascii="Times New Roman" w:hAnsi="Times New Roman"/>
          <w:sz w:val="24"/>
          <w:szCs w:val="24"/>
          <w:lang w:eastAsia="sk-SK"/>
        </w:rPr>
        <w:t xml:space="preserve">oči všetkým veriteľom </w:t>
      </w:r>
      <w:r w:rsidRPr="00B4493D" w:rsidR="003E7329">
        <w:rPr>
          <w:rFonts w:ascii="Times New Roman" w:hAnsi="Times New Roman"/>
          <w:sz w:val="24"/>
          <w:szCs w:val="24"/>
          <w:lang w:eastAsia="sk-SK"/>
        </w:rPr>
        <w:t>neúčinné. P</w:t>
      </w:r>
      <w:r w:rsidRPr="00B4493D">
        <w:rPr>
          <w:rFonts w:ascii="Times New Roman" w:hAnsi="Times New Roman"/>
          <w:sz w:val="24"/>
          <w:szCs w:val="24"/>
          <w:lang w:eastAsia="sk-SK"/>
        </w:rPr>
        <w:t>ohľadávkam sa v plnom rozsahu, v ktorom ešte neboli uspokojené, obnovuje pôvodn</w:t>
      </w:r>
      <w:r w:rsidRPr="005754C4">
        <w:rPr>
          <w:rFonts w:ascii="Times New Roman" w:hAnsi="Times New Roman"/>
          <w:sz w:val="24"/>
          <w:szCs w:val="24"/>
          <w:lang w:eastAsia="sk-SK"/>
        </w:rPr>
        <w:t>á vymá</w:t>
      </w:r>
      <w:r w:rsidRPr="005754C4" w:rsidR="003B26C3">
        <w:rPr>
          <w:rFonts w:ascii="Times New Roman" w:hAnsi="Times New Roman"/>
          <w:sz w:val="24"/>
          <w:szCs w:val="24"/>
          <w:lang w:eastAsia="sk-SK"/>
        </w:rPr>
        <w:t xml:space="preserve">hateľnosť aj splatnosť. Takéto pohľadávky sa </w:t>
      </w:r>
      <w:r w:rsidRPr="005754C4" w:rsidR="000F38F5">
        <w:rPr>
          <w:rFonts w:ascii="Times New Roman" w:hAnsi="Times New Roman"/>
          <w:sz w:val="24"/>
          <w:szCs w:val="24"/>
          <w:lang w:eastAsia="sk-SK"/>
        </w:rPr>
        <w:t>ne</w:t>
      </w:r>
      <w:r w:rsidRPr="005754C4" w:rsidR="003B26C3">
        <w:rPr>
          <w:rFonts w:ascii="Times New Roman" w:hAnsi="Times New Roman"/>
          <w:sz w:val="24"/>
          <w:szCs w:val="24"/>
          <w:lang w:eastAsia="sk-SK"/>
        </w:rPr>
        <w:t xml:space="preserve">premlčia </w:t>
      </w:r>
      <w:r w:rsidRPr="005754C4" w:rsidR="000F38F5">
        <w:rPr>
          <w:rFonts w:ascii="Times New Roman" w:hAnsi="Times New Roman"/>
          <w:sz w:val="24"/>
          <w:szCs w:val="24"/>
          <w:lang w:eastAsia="sk-SK"/>
        </w:rPr>
        <w:t>skôr ako uplynie</w:t>
      </w:r>
      <w:r w:rsidRPr="005754C4">
        <w:rPr>
          <w:rFonts w:ascii="Times New Roman" w:hAnsi="Times New Roman"/>
          <w:sz w:val="24"/>
          <w:szCs w:val="24"/>
          <w:lang w:eastAsia="sk-SK"/>
        </w:rPr>
        <w:t xml:space="preserve"> </w:t>
      </w:r>
      <w:r w:rsidR="000F106B">
        <w:rPr>
          <w:rFonts w:ascii="Times New Roman" w:hAnsi="Times New Roman"/>
          <w:sz w:val="24"/>
          <w:szCs w:val="24"/>
          <w:lang w:eastAsia="sk-SK"/>
        </w:rPr>
        <w:t>desať</w:t>
      </w:r>
      <w:r w:rsidRPr="005754C4" w:rsidR="000F106B">
        <w:rPr>
          <w:rFonts w:ascii="Times New Roman" w:hAnsi="Times New Roman"/>
          <w:sz w:val="24"/>
          <w:szCs w:val="24"/>
          <w:lang w:eastAsia="sk-SK"/>
        </w:rPr>
        <w:t xml:space="preserve"> </w:t>
      </w:r>
      <w:r w:rsidRPr="005754C4" w:rsidR="00632E59">
        <w:rPr>
          <w:rFonts w:ascii="Times New Roman" w:hAnsi="Times New Roman"/>
          <w:sz w:val="24"/>
          <w:szCs w:val="24"/>
          <w:lang w:eastAsia="sk-SK"/>
        </w:rPr>
        <w:t xml:space="preserve">rokov od zrušenia oddlženia.  </w:t>
      </w:r>
    </w:p>
    <w:p w:rsidR="003A069B" w:rsidRPr="005754C4" w:rsidP="005754C4">
      <w:pPr>
        <w:bidi w:val="0"/>
        <w:spacing w:after="0" w:line="240" w:lineRule="auto"/>
        <w:jc w:val="both"/>
        <w:rPr>
          <w:rFonts w:ascii="Times New Roman" w:hAnsi="Times New Roman"/>
          <w:sz w:val="24"/>
          <w:szCs w:val="24"/>
          <w:lang w:eastAsia="sk-SK"/>
        </w:rPr>
      </w:pPr>
    </w:p>
    <w:p w:rsidR="003A069B"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w:t>
      </w:r>
      <w:r w:rsidRPr="005754C4">
        <w:rPr>
          <w:rFonts w:ascii="Times New Roman" w:hAnsi="Times New Roman"/>
          <w:sz w:val="24"/>
          <w:szCs w:val="24"/>
        </w:rPr>
        <w:t xml:space="preserve"> </w:t>
      </w:r>
      <w:r w:rsidRPr="005754C4">
        <w:rPr>
          <w:rFonts w:ascii="Times New Roman" w:hAnsi="Times New Roman"/>
          <w:sz w:val="24"/>
          <w:szCs w:val="24"/>
          <w:lang w:eastAsia="sk-SK"/>
        </w:rPr>
        <w:t>Právoplatné rozhodnutie o zrušení oddlženia, je rozhodnutím o</w:t>
      </w:r>
      <w:r w:rsidRPr="005754C4" w:rsidR="00BF3763">
        <w:rPr>
          <w:rFonts w:ascii="Times New Roman" w:hAnsi="Times New Roman"/>
          <w:sz w:val="24"/>
          <w:szCs w:val="24"/>
          <w:lang w:eastAsia="sk-SK"/>
        </w:rPr>
        <w:t> </w:t>
      </w:r>
      <w:r w:rsidRPr="005754C4">
        <w:rPr>
          <w:rFonts w:ascii="Times New Roman" w:hAnsi="Times New Roman"/>
          <w:sz w:val="24"/>
          <w:szCs w:val="24"/>
          <w:lang w:eastAsia="sk-SK"/>
        </w:rPr>
        <w:t>vylúčení</w:t>
      </w:r>
      <w:r w:rsidRPr="005754C4" w:rsidR="00BF3763">
        <w:rPr>
          <w:rFonts w:ascii="Times New Roman" w:hAnsi="Times New Roman"/>
          <w:sz w:val="24"/>
          <w:szCs w:val="24"/>
          <w:lang w:eastAsia="sk-SK"/>
        </w:rPr>
        <w:t xml:space="preserve"> podľa </w:t>
      </w:r>
      <w:r w:rsidR="00E62F24">
        <w:rPr>
          <w:rFonts w:ascii="Times New Roman" w:hAnsi="Times New Roman"/>
          <w:sz w:val="24"/>
          <w:szCs w:val="24"/>
          <w:lang w:eastAsia="sk-SK"/>
        </w:rPr>
        <w:t xml:space="preserve">      </w:t>
      </w:r>
      <w:r w:rsidRPr="005754C4" w:rsidR="00BF3763">
        <w:rPr>
          <w:rFonts w:ascii="Times New Roman" w:hAnsi="Times New Roman"/>
          <w:sz w:val="24"/>
          <w:szCs w:val="24"/>
          <w:lang w:eastAsia="sk-SK"/>
        </w:rPr>
        <w:t>§ 13a Obchodného zákonníka.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outlineLvl w:val="1"/>
        <w:rPr>
          <w:rFonts w:ascii="Times New Roman" w:hAnsi="Times New Roman"/>
          <w:b/>
          <w:sz w:val="24"/>
          <w:szCs w:val="24"/>
          <w:lang w:eastAsia="sk-SK"/>
        </w:rPr>
      </w:pPr>
      <w:bookmarkStart w:id="3" w:name="_Toc452754081"/>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166g</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Poctivý zámer</w:t>
      </w:r>
      <w:bookmarkEnd w:id="3"/>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Dlžník má poctivý zámer, ak </w:t>
      </w:r>
      <w:r w:rsidR="000F106B">
        <w:rPr>
          <w:rFonts w:ascii="Times New Roman" w:hAnsi="Times New Roman"/>
          <w:sz w:val="24"/>
          <w:szCs w:val="24"/>
          <w:lang w:eastAsia="sk-SK"/>
        </w:rPr>
        <w:t xml:space="preserve">z jeho správania </w:t>
      </w:r>
      <w:r w:rsidRPr="005754C4">
        <w:rPr>
          <w:rFonts w:ascii="Times New Roman" w:hAnsi="Times New Roman"/>
          <w:sz w:val="24"/>
          <w:szCs w:val="24"/>
          <w:lang w:eastAsia="sk-SK"/>
        </w:rPr>
        <w:t>po podaní návrhu možno usudzovať, že vynaložil úprimnú snahu riešiť svoj dlh v medziach svojich možností</w:t>
      </w:r>
      <w:r w:rsidRPr="005754C4" w:rsidR="00490CD2">
        <w:rPr>
          <w:rFonts w:ascii="Times New Roman" w:hAnsi="Times New Roman"/>
          <w:sz w:val="24"/>
          <w:szCs w:val="24"/>
          <w:lang w:eastAsia="sk-SK"/>
        </w:rPr>
        <w:t xml:space="preserve"> a schopností</w:t>
      </w:r>
      <w:r w:rsidRPr="005754C4">
        <w:rPr>
          <w:rFonts w:ascii="Times New Roman" w:hAnsi="Times New Roman"/>
          <w:sz w:val="24"/>
          <w:szCs w:val="24"/>
          <w:lang w:eastAsia="sk-SK"/>
        </w:rPr>
        <w:t xml:space="preserve">, najmä ak poskytoval správcovi a veriteľom potrebnú súčinnosť, </w:t>
      </w:r>
      <w:r w:rsidRPr="005754C4" w:rsidR="00FC67A4">
        <w:rPr>
          <w:rFonts w:ascii="Times New Roman" w:hAnsi="Times New Roman"/>
          <w:sz w:val="24"/>
          <w:szCs w:val="24"/>
          <w:lang w:eastAsia="sk-SK"/>
        </w:rPr>
        <w:t xml:space="preserve">vynaložil snahu </w:t>
      </w:r>
      <w:r w:rsidRPr="005754C4" w:rsidR="00490CD2">
        <w:rPr>
          <w:rFonts w:ascii="Times New Roman" w:hAnsi="Times New Roman"/>
          <w:sz w:val="24"/>
          <w:szCs w:val="24"/>
          <w:lang w:eastAsia="sk-SK"/>
        </w:rPr>
        <w:t xml:space="preserve">získať zamestnanie, </w:t>
      </w:r>
      <w:r w:rsidRPr="005754C4">
        <w:rPr>
          <w:rFonts w:ascii="Times New Roman" w:hAnsi="Times New Roman"/>
          <w:sz w:val="24"/>
          <w:szCs w:val="24"/>
          <w:lang w:eastAsia="sk-SK"/>
        </w:rPr>
        <w:t>zamestnal sa alebo si zabezpečil iný zdroj príjmov, v prípade nie nepatrného dedenia, daru alebo výhry zo stávky</w:t>
      </w:r>
      <w:r w:rsidRPr="005754C4" w:rsidR="00FC67A4">
        <w:rPr>
          <w:rFonts w:ascii="Times New Roman" w:hAnsi="Times New Roman"/>
          <w:sz w:val="24"/>
          <w:szCs w:val="24"/>
          <w:lang w:eastAsia="sk-SK"/>
        </w:rPr>
        <w:t>,</w:t>
      </w:r>
      <w:r w:rsidRPr="005754C4">
        <w:rPr>
          <w:rFonts w:ascii="Times New Roman" w:hAnsi="Times New Roman"/>
          <w:sz w:val="24"/>
          <w:szCs w:val="24"/>
          <w:lang w:eastAsia="sk-SK"/>
        </w:rPr>
        <w:t xml:space="preserve"> alebo hry ponúkol aspoň polovicu takéhoto zdroja dobrovoľne veriteľom na uspokojenie nevymáhateľného dlhu, prípadne </w:t>
      </w:r>
      <w:r w:rsidRPr="005754C4" w:rsidR="00ED3118">
        <w:rPr>
          <w:rFonts w:ascii="Times New Roman" w:hAnsi="Times New Roman"/>
          <w:sz w:val="24"/>
          <w:szCs w:val="24"/>
          <w:lang w:eastAsia="sk-SK"/>
        </w:rPr>
        <w:t xml:space="preserve">vynaložil snahu o zaradenie </w:t>
      </w:r>
      <w:r w:rsidR="00E62F24">
        <w:rPr>
          <w:rFonts w:ascii="Times New Roman" w:hAnsi="Times New Roman"/>
          <w:sz w:val="24"/>
          <w:szCs w:val="24"/>
          <w:lang w:eastAsia="sk-SK"/>
        </w:rPr>
        <w:t xml:space="preserve">sa </w:t>
      </w:r>
      <w:r w:rsidRPr="005754C4" w:rsidR="00ED3118">
        <w:rPr>
          <w:rFonts w:ascii="Times New Roman" w:hAnsi="Times New Roman"/>
          <w:sz w:val="24"/>
          <w:szCs w:val="24"/>
          <w:lang w:eastAsia="sk-SK"/>
        </w:rPr>
        <w:t>do spoločnosti alebo sa do spoločnosti opätovne zaradil.</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(2) Dlžník nemá poctivý zámer</w:t>
      </w:r>
      <w:r w:rsidRPr="005754C4" w:rsidR="004C15C9">
        <w:rPr>
          <w:rFonts w:ascii="Times New Roman" w:hAnsi="Times New Roman"/>
          <w:sz w:val="24"/>
          <w:szCs w:val="24"/>
          <w:lang w:eastAsia="sk-SK"/>
        </w:rPr>
        <w:t xml:space="preserve"> najmä</w:t>
      </w:r>
      <w:r w:rsidRPr="005754C4">
        <w:rPr>
          <w:rFonts w:ascii="Times New Roman" w:hAnsi="Times New Roman"/>
          <w:sz w:val="24"/>
          <w:szCs w:val="24"/>
          <w:lang w:eastAsia="sk-SK"/>
        </w:rPr>
        <w:t xml:space="preserve">, ak </w:t>
      </w:r>
    </w:p>
    <w:p w:rsidR="00894291"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v zozname majetku ani na dopyt správcu neuviedol časť svojho majetku, i keď o ňom vedel alebo s prihliadnutím na okolnosti musel vedieť, na majetok ne</w:t>
      </w:r>
      <w:r w:rsidRPr="005754C4" w:rsidR="00B92AC2">
        <w:rPr>
          <w:rFonts w:ascii="Times New Roman" w:hAnsi="Times New Roman"/>
          <w:sz w:val="24"/>
          <w:szCs w:val="24"/>
          <w:lang w:eastAsia="sk-SK"/>
        </w:rPr>
        <w:t>patrnej hodnoty sa neprihliada,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b) v zozname veriteľov ani na dopyt správcu neuviedol veriteľa fyzickú osobu</w:t>
      </w:r>
      <w:r w:rsidRPr="005754C4" w:rsidR="00BB564B">
        <w:rPr>
          <w:rFonts w:ascii="Times New Roman" w:hAnsi="Times New Roman"/>
          <w:sz w:val="24"/>
          <w:szCs w:val="24"/>
          <w:lang w:eastAsia="sk-SK"/>
        </w:rPr>
        <w:t>,</w:t>
      </w:r>
      <w:r w:rsidRPr="005754C4">
        <w:rPr>
          <w:rFonts w:ascii="Times New Roman" w:hAnsi="Times New Roman"/>
          <w:sz w:val="24"/>
          <w:szCs w:val="24"/>
          <w:lang w:eastAsia="sk-SK"/>
        </w:rPr>
        <w:t xml:space="preserve"> v dôsledku čoho veriteľ neprihlásil svoju pohľadávku, i keď o ňom vedel alebo s prihliad</w:t>
      </w:r>
      <w:r w:rsidRPr="005754C4" w:rsidR="00BA5FF8">
        <w:rPr>
          <w:rFonts w:ascii="Times New Roman" w:hAnsi="Times New Roman"/>
          <w:sz w:val="24"/>
          <w:szCs w:val="24"/>
          <w:lang w:eastAsia="sk-SK"/>
        </w:rPr>
        <w:t>nutím na okolnosti musel vedieť;</w:t>
      </w:r>
      <w:r w:rsidRPr="005754C4">
        <w:rPr>
          <w:rFonts w:ascii="Times New Roman" w:hAnsi="Times New Roman"/>
          <w:sz w:val="24"/>
          <w:szCs w:val="24"/>
          <w:lang w:eastAsia="sk-SK"/>
        </w:rPr>
        <w:t xml:space="preserve"> na dro</w:t>
      </w:r>
      <w:r w:rsidRPr="005754C4" w:rsidR="00B92AC2">
        <w:rPr>
          <w:rFonts w:ascii="Times New Roman" w:hAnsi="Times New Roman"/>
          <w:sz w:val="24"/>
          <w:szCs w:val="24"/>
          <w:lang w:eastAsia="sk-SK"/>
        </w:rPr>
        <w:t>bných veriteľov sa neprihliada,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c) v návrhu alebo v prílohe návrhu alebo na dopyt správcu uviedol nepravdivú dôležitú informáciu alebo neuviedol dôležitú informáciu, i keď vedel alebo s prihliadnutím na okolnosti musel vedieť, že ide o dôležitú informá</w:t>
      </w:r>
      <w:r w:rsidRPr="005754C4" w:rsidR="00B92AC2">
        <w:rPr>
          <w:rFonts w:ascii="Times New Roman" w:hAnsi="Times New Roman"/>
          <w:sz w:val="24"/>
          <w:szCs w:val="24"/>
          <w:lang w:eastAsia="sk-SK"/>
        </w:rPr>
        <w:t>ciu,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d) bez vážneho dôvodu neposkytol správcovi </w:t>
      </w:r>
      <w:r w:rsidRPr="005754C4" w:rsidR="0089552F">
        <w:rPr>
          <w:rFonts w:ascii="Times New Roman" w:hAnsi="Times New Roman"/>
          <w:sz w:val="24"/>
          <w:szCs w:val="24"/>
          <w:lang w:eastAsia="sk-SK"/>
        </w:rPr>
        <w:t xml:space="preserve">potrebnú </w:t>
      </w:r>
      <w:r w:rsidRPr="005754C4">
        <w:rPr>
          <w:rFonts w:ascii="Times New Roman" w:hAnsi="Times New Roman"/>
          <w:sz w:val="24"/>
          <w:szCs w:val="24"/>
          <w:lang w:eastAsia="sk-SK"/>
        </w:rPr>
        <w:t>súčinnosť, ktorú m</w:t>
      </w:r>
      <w:r w:rsidRPr="005754C4" w:rsidR="0089552F">
        <w:rPr>
          <w:rFonts w:ascii="Times New Roman" w:hAnsi="Times New Roman"/>
          <w:sz w:val="24"/>
          <w:szCs w:val="24"/>
          <w:lang w:eastAsia="sk-SK"/>
        </w:rPr>
        <w:t xml:space="preserve">ožno od neho </w:t>
      </w:r>
      <w:r w:rsidRPr="005754C4" w:rsidR="003A5A68">
        <w:rPr>
          <w:rFonts w:ascii="Times New Roman" w:hAnsi="Times New Roman"/>
          <w:sz w:val="24"/>
          <w:szCs w:val="24"/>
          <w:lang w:eastAsia="sk-SK"/>
        </w:rPr>
        <w:t>spravodlivo</w:t>
      </w:r>
      <w:r w:rsidRPr="005754C4" w:rsidR="0089552F">
        <w:rPr>
          <w:rFonts w:ascii="Times New Roman" w:hAnsi="Times New Roman"/>
          <w:sz w:val="24"/>
          <w:szCs w:val="24"/>
          <w:lang w:eastAsia="sk-SK"/>
        </w:rPr>
        <w:t xml:space="preserve"> vy</w:t>
      </w:r>
      <w:r w:rsidRPr="005754C4" w:rsidR="00B92AC2">
        <w:rPr>
          <w:rFonts w:ascii="Times New Roman" w:hAnsi="Times New Roman"/>
          <w:sz w:val="24"/>
          <w:szCs w:val="24"/>
          <w:lang w:eastAsia="sk-SK"/>
        </w:rPr>
        <w:t>žadovať,</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e) zo správania sa dlžníka pred podaním návrhu možno usudzovať, že sa úmyselne priviedol do platobnej neschopnosti, aby bol oprávnený podať ná</w:t>
      </w:r>
      <w:r w:rsidRPr="005754C4" w:rsidR="00B92AC2">
        <w:rPr>
          <w:rFonts w:ascii="Times New Roman" w:hAnsi="Times New Roman"/>
          <w:sz w:val="24"/>
          <w:szCs w:val="24"/>
          <w:lang w:eastAsia="sk-SK"/>
        </w:rPr>
        <w:t>vrh,</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f) v čase podania návrhu dlžník nebol platobne neschopný, i keď o tom vede</w:t>
      </w:r>
      <w:r w:rsidRPr="005754C4" w:rsidR="00DD4620">
        <w:rPr>
          <w:rFonts w:ascii="Times New Roman" w:hAnsi="Times New Roman"/>
          <w:sz w:val="24"/>
          <w:szCs w:val="24"/>
          <w:lang w:eastAsia="sk-SK"/>
        </w:rPr>
        <w:t>l</w:t>
      </w:r>
      <w:r w:rsidRPr="005754C4">
        <w:rPr>
          <w:rFonts w:ascii="Times New Roman" w:hAnsi="Times New Roman"/>
          <w:sz w:val="24"/>
          <w:szCs w:val="24"/>
          <w:lang w:eastAsia="sk-SK"/>
        </w:rPr>
        <w:t xml:space="preserve"> alebo s prihliadnu</w:t>
      </w:r>
      <w:r w:rsidRPr="005754C4" w:rsidR="00B92AC2">
        <w:rPr>
          <w:rFonts w:ascii="Times New Roman" w:hAnsi="Times New Roman"/>
          <w:sz w:val="24"/>
          <w:szCs w:val="24"/>
          <w:lang w:eastAsia="sk-SK"/>
        </w:rPr>
        <w:t xml:space="preserve">tím na okolnosti musel vedieť,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g) zo správania sa dlžníka pred podaním návrhu možno usudzovať, že pri preberaní záväzkov sa spoliehal na to, že svoje dlhy bude riešiť konkurzo</w:t>
      </w:r>
      <w:r w:rsidRPr="005754C4" w:rsidR="00B92AC2">
        <w:rPr>
          <w:rFonts w:ascii="Times New Roman" w:hAnsi="Times New Roman"/>
          <w:sz w:val="24"/>
          <w:szCs w:val="24"/>
          <w:lang w:eastAsia="sk-SK"/>
        </w:rPr>
        <w:t xml:space="preserve">m alebo splátkovým kalendárom,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h) zo správania sa dlžníka pred podaním návrhu možno usudzova</w:t>
      </w:r>
      <w:r w:rsidRPr="005754C4" w:rsidR="00ED3118">
        <w:rPr>
          <w:rFonts w:ascii="Times New Roman" w:hAnsi="Times New Roman"/>
          <w:sz w:val="24"/>
          <w:szCs w:val="24"/>
          <w:lang w:eastAsia="sk-SK"/>
        </w:rPr>
        <w:t>ť, že mal snahu poškodiť svojho veriteľa</w:t>
      </w:r>
      <w:r w:rsidRPr="005754C4">
        <w:rPr>
          <w:rFonts w:ascii="Times New Roman" w:hAnsi="Times New Roman"/>
          <w:sz w:val="24"/>
          <w:szCs w:val="24"/>
          <w:lang w:eastAsia="sk-SK"/>
        </w:rPr>
        <w:t xml:space="preserve"> aleb</w:t>
      </w:r>
      <w:r w:rsidRPr="005754C4" w:rsidR="00DD4620">
        <w:rPr>
          <w:rFonts w:ascii="Times New Roman" w:hAnsi="Times New Roman"/>
          <w:sz w:val="24"/>
          <w:szCs w:val="24"/>
          <w:lang w:eastAsia="sk-SK"/>
        </w:rPr>
        <w:t>o zvýhodniť niektorého veriteľa,</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i) bez vážneho dôvodu riadne a v</w:t>
      </w:r>
      <w:r w:rsidRPr="005754C4" w:rsidR="00B92AC2">
        <w:rPr>
          <w:rFonts w:ascii="Times New Roman" w:hAnsi="Times New Roman"/>
          <w:sz w:val="24"/>
          <w:szCs w:val="24"/>
          <w:lang w:eastAsia="sk-SK"/>
        </w:rPr>
        <w:t xml:space="preserve">čas neplní </w:t>
      </w:r>
      <w:r w:rsidRPr="005754C4" w:rsidR="00524A22">
        <w:rPr>
          <w:rFonts w:ascii="Times New Roman" w:hAnsi="Times New Roman"/>
          <w:sz w:val="24"/>
          <w:szCs w:val="24"/>
          <w:lang w:eastAsia="sk-SK"/>
        </w:rPr>
        <w:t xml:space="preserve">súdom určený </w:t>
      </w:r>
      <w:r w:rsidRPr="005754C4" w:rsidR="00B92AC2">
        <w:rPr>
          <w:rFonts w:ascii="Times New Roman" w:hAnsi="Times New Roman"/>
          <w:sz w:val="24"/>
          <w:szCs w:val="24"/>
          <w:lang w:eastAsia="sk-SK"/>
        </w:rPr>
        <w:t xml:space="preserve">splátkový kalendár, </w:t>
      </w:r>
    </w:p>
    <w:p w:rsidR="00B8662F" w:rsidP="005754C4">
      <w:pPr>
        <w:bidi w:val="0"/>
        <w:spacing w:after="0" w:line="240" w:lineRule="auto"/>
        <w:ind w:firstLine="708"/>
        <w:jc w:val="both"/>
        <w:rPr>
          <w:rFonts w:ascii="Times New Roman" w:hAnsi="Times New Roman"/>
          <w:strike/>
          <w:sz w:val="24"/>
          <w:szCs w:val="24"/>
          <w:lang w:eastAsia="sk-SK"/>
        </w:rPr>
      </w:pPr>
      <w:r w:rsidRPr="005754C4" w:rsidR="000D4ECE">
        <w:rPr>
          <w:rFonts w:ascii="Times New Roman" w:hAnsi="Times New Roman"/>
          <w:sz w:val="24"/>
          <w:szCs w:val="24"/>
          <w:lang w:eastAsia="sk-SK"/>
        </w:rPr>
        <w:t>j</w:t>
      </w:r>
      <w:r w:rsidRPr="005754C4">
        <w:rPr>
          <w:rFonts w:ascii="Times New Roman" w:hAnsi="Times New Roman"/>
          <w:sz w:val="24"/>
          <w:szCs w:val="24"/>
          <w:lang w:eastAsia="sk-SK"/>
        </w:rPr>
        <w:t xml:space="preserve">) bez vážneho dôvodu riadne a včas neplní výživné pre dieťa, na ktoré vznikol nárok po </w:t>
      </w:r>
      <w:r w:rsidRPr="005754C4" w:rsidR="00E52E1D">
        <w:rPr>
          <w:rFonts w:ascii="Times New Roman" w:hAnsi="Times New Roman"/>
          <w:sz w:val="24"/>
          <w:szCs w:val="24"/>
          <w:lang w:eastAsia="sk-SK"/>
        </w:rPr>
        <w:t>rozhodujúcom dni</w:t>
      </w:r>
      <w:r w:rsidRPr="005754C4">
        <w:rPr>
          <w:rFonts w:ascii="Times New Roman" w:hAnsi="Times New Roman"/>
          <w:sz w:val="24"/>
          <w:szCs w:val="24"/>
          <w:lang w:eastAsia="sk-SK"/>
        </w:rPr>
        <w:t>; tohto dôvodu sa môže dovolávať iba dieťa alebo zákonný zástupca dieťaťa,</w:t>
      </w:r>
      <w:r w:rsidRPr="005754C4">
        <w:rPr>
          <w:rFonts w:ascii="Times New Roman" w:hAnsi="Times New Roman"/>
          <w:strike/>
          <w:sz w:val="24"/>
          <w:szCs w:val="24"/>
          <w:lang w:eastAsia="sk-SK"/>
        </w:rPr>
        <w:t xml:space="preserve"> </w:t>
      </w:r>
    </w:p>
    <w:p w:rsidR="00E428BC" w:rsidRPr="00A17DBE" w:rsidP="005754C4">
      <w:pPr>
        <w:bidi w:val="0"/>
        <w:spacing w:after="0" w:line="240" w:lineRule="auto"/>
        <w:ind w:firstLine="708"/>
        <w:jc w:val="both"/>
        <w:rPr>
          <w:rFonts w:ascii="Times New Roman" w:hAnsi="Times New Roman"/>
          <w:sz w:val="24"/>
          <w:szCs w:val="24"/>
          <w:lang w:eastAsia="sk-SK"/>
        </w:rPr>
      </w:pPr>
      <w:r w:rsidRPr="00A17DBE">
        <w:rPr>
          <w:rFonts w:ascii="Times New Roman" w:hAnsi="Times New Roman"/>
          <w:sz w:val="24"/>
          <w:szCs w:val="24"/>
          <w:lang w:eastAsia="sk-SK"/>
        </w:rPr>
        <w:t>k) bez vážneho dôvodu riadne a včas neplní povinnosť vrátiť Centru právnej pomoci hodnotu poskytnutého preddavku na úhradu paušálnej odmeny správcu; tohto dôvodu sa môže dovolávať iba Centrum právnej pomoci,</w:t>
      </w:r>
    </w:p>
    <w:p w:rsidR="0051753D" w:rsidRPr="005754C4" w:rsidP="005754C4">
      <w:pPr>
        <w:bidi w:val="0"/>
        <w:spacing w:after="0" w:line="240" w:lineRule="auto"/>
        <w:jc w:val="both"/>
        <w:rPr>
          <w:rFonts w:ascii="Times New Roman" w:hAnsi="Times New Roman"/>
          <w:sz w:val="24"/>
          <w:szCs w:val="24"/>
          <w:lang w:eastAsia="sk-SK"/>
        </w:rPr>
      </w:pPr>
      <w:r w:rsidRPr="00A17DBE" w:rsidR="00B8662F">
        <w:rPr>
          <w:rFonts w:ascii="Times New Roman" w:hAnsi="Times New Roman"/>
          <w:sz w:val="24"/>
          <w:szCs w:val="24"/>
          <w:lang w:eastAsia="sk-SK"/>
        </w:rPr>
        <w:tab/>
      </w:r>
      <w:r w:rsidRPr="00A17DBE" w:rsidR="00E428BC">
        <w:rPr>
          <w:rFonts w:ascii="Times New Roman" w:hAnsi="Times New Roman"/>
          <w:sz w:val="24"/>
          <w:szCs w:val="24"/>
          <w:lang w:eastAsia="sk-SK"/>
        </w:rPr>
        <w:t>l</w:t>
      </w:r>
      <w:r w:rsidRPr="00A17DBE">
        <w:rPr>
          <w:rFonts w:ascii="Times New Roman" w:hAnsi="Times New Roman"/>
          <w:sz w:val="24"/>
          <w:szCs w:val="24"/>
          <w:lang w:eastAsia="sk-SK"/>
        </w:rPr>
        <w:t>) dlžník sa domáhal zbavenia dlhov napriek tomu, že na území Slovenskej republiky nemal v čase</w:t>
      </w:r>
      <w:r w:rsidRPr="005754C4">
        <w:rPr>
          <w:rFonts w:ascii="Times New Roman" w:hAnsi="Times New Roman"/>
          <w:sz w:val="24"/>
          <w:szCs w:val="24"/>
          <w:lang w:eastAsia="sk-SK"/>
        </w:rPr>
        <w:t xml:space="preserve"> podania návrhu centrum hlavných záujmov.</w:t>
      </w:r>
    </w:p>
    <w:p w:rsidR="0051753D" w:rsidRPr="005754C4" w:rsidP="005754C4">
      <w:pPr>
        <w:bidi w:val="0"/>
        <w:spacing w:after="0" w:line="240" w:lineRule="auto"/>
        <w:jc w:val="both"/>
        <w:rPr>
          <w:rFonts w:ascii="Times New Roman" w:hAnsi="Times New Roman"/>
          <w:sz w:val="24"/>
          <w:szCs w:val="24"/>
          <w:lang w:eastAsia="sk-SK"/>
        </w:rPr>
      </w:pPr>
    </w:p>
    <w:p w:rsidR="00EA68E6"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t xml:space="preserve">(3) </w:t>
      </w:r>
      <w:r>
        <w:rPr>
          <w:rFonts w:ascii="Times New Roman" w:hAnsi="Times New Roman"/>
          <w:sz w:val="24"/>
          <w:szCs w:val="24"/>
          <w:lang w:eastAsia="sk-SK"/>
        </w:rPr>
        <w:t>Súd prihliada prísnejšie na skutočnosti ovplyvňujúce poctivý zámer u dlžníka,</w:t>
      </w:r>
      <w:r w:rsidRPr="00EA68E6">
        <w:rPr>
          <w:rFonts w:ascii="Times New Roman" w:hAnsi="Times New Roman"/>
          <w:sz w:val="24"/>
          <w:szCs w:val="24"/>
          <w:lang w:eastAsia="sk-SK"/>
        </w:rPr>
        <w:t xml:space="preserve"> </w:t>
      </w:r>
      <w:r>
        <w:rPr>
          <w:rFonts w:ascii="Times New Roman" w:hAnsi="Times New Roman"/>
          <w:sz w:val="24"/>
          <w:szCs w:val="24"/>
          <w:lang w:eastAsia="sk-SK"/>
        </w:rPr>
        <w:t xml:space="preserve">ktorý </w:t>
      </w:r>
      <w:r w:rsidRPr="005754C4">
        <w:rPr>
          <w:rFonts w:ascii="Times New Roman" w:hAnsi="Times New Roman"/>
          <w:sz w:val="24"/>
          <w:szCs w:val="24"/>
          <w:lang w:eastAsia="sk-SK"/>
        </w:rPr>
        <w:t>v minulosti mal</w:t>
      </w:r>
      <w:r>
        <w:rPr>
          <w:rFonts w:ascii="Times New Roman" w:hAnsi="Times New Roman"/>
          <w:sz w:val="24"/>
          <w:szCs w:val="24"/>
          <w:lang w:eastAsia="sk-SK"/>
        </w:rPr>
        <w:t xml:space="preserve"> </w:t>
      </w:r>
      <w:r w:rsidRPr="005754C4">
        <w:rPr>
          <w:rFonts w:ascii="Times New Roman" w:hAnsi="Times New Roman"/>
          <w:sz w:val="24"/>
          <w:szCs w:val="24"/>
          <w:lang w:eastAsia="sk-SK"/>
        </w:rPr>
        <w:t>alebo stále má významnejší majetok, má skúsenosti s podnikaním, pôsobí alebo pôsobil ako vedúci zamestnanec alebo pôsobí alebo pôsobil v orgánoch právnickej osoby alebo má iné osobitné životné skúsenosti.</w:t>
      </w:r>
    </w:p>
    <w:p w:rsidR="00EA68E6" w:rsidRPr="005754C4" w:rsidP="005754C4">
      <w:pPr>
        <w:bidi w:val="0"/>
        <w:spacing w:after="0" w:line="240" w:lineRule="auto"/>
        <w:jc w:val="both"/>
        <w:rPr>
          <w:rFonts w:ascii="Times New Roman" w:hAnsi="Times New Roman"/>
          <w:sz w:val="24"/>
          <w:szCs w:val="24"/>
          <w:lang w:eastAsia="sk-SK"/>
        </w:rPr>
      </w:pPr>
    </w:p>
    <w:p w:rsidR="00EE288D" w:rsidP="00EE288D">
      <w:pPr>
        <w:bidi w:val="0"/>
        <w:spacing w:after="0" w:line="240" w:lineRule="auto"/>
        <w:jc w:val="both"/>
        <w:rPr>
          <w:rFonts w:ascii="Times New Roman" w:hAnsi="Times New Roman"/>
          <w:sz w:val="24"/>
          <w:szCs w:val="24"/>
          <w:lang w:eastAsia="sk-SK"/>
        </w:rPr>
      </w:pPr>
      <w:r w:rsidRPr="005754C4" w:rsidR="00EE1243">
        <w:rPr>
          <w:rFonts w:ascii="Times New Roman" w:hAnsi="Times New Roman"/>
          <w:sz w:val="24"/>
          <w:szCs w:val="24"/>
          <w:lang w:eastAsia="sk-SK"/>
        </w:rPr>
        <w:tab/>
        <w:t xml:space="preserve">(4) </w:t>
      </w:r>
      <w:r w:rsidRPr="00EE288D">
        <w:rPr>
          <w:rFonts w:ascii="Times New Roman" w:hAnsi="Times New Roman"/>
          <w:sz w:val="24"/>
          <w:szCs w:val="24"/>
          <w:lang w:eastAsia="sk-SK"/>
        </w:rPr>
        <w:t xml:space="preserve"> </w:t>
      </w:r>
      <w:r>
        <w:rPr>
          <w:rFonts w:ascii="Times New Roman" w:hAnsi="Times New Roman"/>
          <w:sz w:val="24"/>
          <w:szCs w:val="24"/>
          <w:lang w:eastAsia="sk-SK"/>
        </w:rPr>
        <w:t>Súd prihliada miernejšie na skutočnosti ovplyvňujúce poctivý zámer u dlžníka,</w:t>
      </w:r>
      <w:r w:rsidRPr="00EA68E6">
        <w:rPr>
          <w:rFonts w:ascii="Times New Roman" w:hAnsi="Times New Roman"/>
          <w:sz w:val="24"/>
          <w:szCs w:val="24"/>
          <w:lang w:eastAsia="sk-SK"/>
        </w:rPr>
        <w:t xml:space="preserve"> </w:t>
      </w:r>
      <w:r>
        <w:rPr>
          <w:rFonts w:ascii="Times New Roman" w:hAnsi="Times New Roman"/>
          <w:sz w:val="24"/>
          <w:szCs w:val="24"/>
          <w:lang w:eastAsia="sk-SK"/>
        </w:rPr>
        <w:t xml:space="preserve">ktorý </w:t>
      </w:r>
      <w:r w:rsidRPr="005754C4">
        <w:rPr>
          <w:rFonts w:ascii="Times New Roman" w:hAnsi="Times New Roman"/>
          <w:sz w:val="24"/>
          <w:szCs w:val="24"/>
          <w:lang w:eastAsia="sk-SK"/>
        </w:rPr>
        <w:t>dosiahol iba základné vzdelanie, je v dôchodkovom veku alebo blízko takéhoto veku, má vážne zdravotné problémy, na čas alebo trvalo stratil obydlie, alebo ho v živote postihla iná udalosť, ktorá mu sťažila uplatnenie v spoločnosti.</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(5) Poctivý zámer dlžníka súd skúma iba v konaní o </w:t>
      </w:r>
      <w:r w:rsidRPr="005754C4" w:rsidR="00054B09">
        <w:rPr>
          <w:rFonts w:ascii="Times New Roman" w:hAnsi="Times New Roman"/>
          <w:sz w:val="24"/>
          <w:szCs w:val="24"/>
          <w:lang w:eastAsia="sk-SK"/>
        </w:rPr>
        <w:t>návrhu na</w:t>
      </w:r>
      <w:r w:rsidRPr="005754C4">
        <w:rPr>
          <w:rFonts w:ascii="Times New Roman" w:hAnsi="Times New Roman"/>
          <w:sz w:val="24"/>
          <w:szCs w:val="24"/>
          <w:lang w:eastAsia="sk-SK"/>
        </w:rPr>
        <w:t xml:space="preserve"> zrušenie oddlženia pre nepoctivý zámer. V konkurznom konaní ani v konaní o určení splátkového kalendára súd poctivý zámer dlžníka neskúma. </w:t>
      </w:r>
    </w:p>
    <w:p w:rsidR="00713208" w:rsidRPr="005754C4" w:rsidP="005754C4">
      <w:pPr>
        <w:bidi w:val="0"/>
        <w:spacing w:after="0" w:line="240" w:lineRule="auto"/>
        <w:jc w:val="both"/>
        <w:rPr>
          <w:rFonts w:ascii="Times New Roman" w:hAnsi="Times New Roman"/>
          <w:sz w:val="24"/>
          <w:szCs w:val="24"/>
          <w:lang w:eastAsia="sk-SK"/>
        </w:rPr>
      </w:pPr>
    </w:p>
    <w:p w:rsidR="00713208"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(6) V poučení</w:t>
      </w:r>
      <w:r w:rsidR="003E7329">
        <w:rPr>
          <w:rFonts w:ascii="Times New Roman" w:hAnsi="Times New Roman"/>
          <w:sz w:val="24"/>
          <w:szCs w:val="24"/>
          <w:lang w:eastAsia="sk-SK"/>
        </w:rPr>
        <w:t> </w:t>
      </w:r>
      <w:r w:rsidRPr="00B4493D" w:rsidR="003E7329">
        <w:rPr>
          <w:rFonts w:ascii="Times New Roman" w:hAnsi="Times New Roman"/>
          <w:sz w:val="24"/>
          <w:szCs w:val="24"/>
          <w:lang w:eastAsia="sk-SK"/>
        </w:rPr>
        <w:t>uznesenia</w:t>
      </w:r>
      <w:r w:rsidRPr="00B4493D">
        <w:rPr>
          <w:rFonts w:ascii="Times New Roman" w:hAnsi="Times New Roman"/>
          <w:sz w:val="24"/>
          <w:szCs w:val="24"/>
          <w:lang w:eastAsia="sk-SK"/>
        </w:rPr>
        <w:t xml:space="preserve"> o vyhlásení konkurzu alebo v</w:t>
      </w:r>
      <w:r w:rsidRPr="00B4493D" w:rsidR="003E7329">
        <w:rPr>
          <w:rFonts w:ascii="Times New Roman" w:hAnsi="Times New Roman"/>
          <w:sz w:val="24"/>
          <w:szCs w:val="24"/>
          <w:lang w:eastAsia="sk-SK"/>
        </w:rPr>
        <w:t> poučení uznesenia</w:t>
      </w:r>
      <w:r w:rsidRPr="005754C4">
        <w:rPr>
          <w:rFonts w:ascii="Times New Roman" w:hAnsi="Times New Roman"/>
          <w:sz w:val="24"/>
          <w:szCs w:val="24"/>
          <w:lang w:eastAsia="sk-SK"/>
        </w:rPr>
        <w:t xml:space="preserve"> o určení splátkového kalendára súd uvedie znenia zákonných ustanovení, ktoré upravujú poctivý zámer a zrušenie oddlženia pre nepoctivý zámer. </w:t>
      </w:r>
    </w:p>
    <w:p w:rsidR="0072205D" w:rsidP="005754C4">
      <w:pPr>
        <w:bidi w:val="0"/>
        <w:spacing w:after="0" w:line="240" w:lineRule="auto"/>
        <w:jc w:val="both"/>
        <w:rPr>
          <w:rFonts w:ascii="Times New Roman" w:hAnsi="Times New Roman"/>
          <w:sz w:val="24"/>
          <w:szCs w:val="24"/>
          <w:lang w:eastAsia="sk-SK"/>
        </w:rPr>
      </w:pPr>
    </w:p>
    <w:p w:rsidR="00970C42"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4" w:name="_Toc452754084"/>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166h</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Odporovateľné právne úkony</w:t>
      </w:r>
      <w:bookmarkEnd w:id="4"/>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7EA1">
        <w:rPr>
          <w:rFonts w:ascii="Times New Roman" w:hAnsi="Times New Roman"/>
          <w:sz w:val="24"/>
          <w:szCs w:val="24"/>
          <w:lang w:eastAsia="sk-SK"/>
        </w:rPr>
        <w:t xml:space="preserve">(1) </w:t>
      </w:r>
      <w:r w:rsidRPr="005754C4">
        <w:rPr>
          <w:rFonts w:ascii="Times New Roman" w:hAnsi="Times New Roman"/>
          <w:sz w:val="24"/>
          <w:szCs w:val="24"/>
          <w:lang w:eastAsia="sk-SK"/>
        </w:rPr>
        <w:t>Oddlžením zostáva nedotknuté právo veriteľa</w:t>
      </w:r>
      <w:r w:rsidRPr="005754C4" w:rsidR="00107EA1">
        <w:rPr>
          <w:rFonts w:ascii="Times New Roman" w:hAnsi="Times New Roman"/>
          <w:sz w:val="24"/>
          <w:szCs w:val="24"/>
          <w:lang w:eastAsia="sk-SK"/>
        </w:rPr>
        <w:t xml:space="preserve">, </w:t>
      </w:r>
      <w:r w:rsidRPr="005754C4">
        <w:rPr>
          <w:rFonts w:ascii="Times New Roman" w:hAnsi="Times New Roman"/>
          <w:sz w:val="24"/>
          <w:szCs w:val="24"/>
          <w:lang w:eastAsia="sk-SK"/>
        </w:rPr>
        <w:t>v rozsahu svojej pôvodnej pohľadávky domáhať sa</w:t>
      </w:r>
      <w:r w:rsidRPr="005754C4" w:rsidR="00B728E6">
        <w:rPr>
          <w:rFonts w:ascii="Times New Roman" w:hAnsi="Times New Roman"/>
          <w:sz w:val="24"/>
          <w:szCs w:val="24"/>
          <w:lang w:eastAsia="sk-SK"/>
        </w:rPr>
        <w:t xml:space="preserve"> podľa Občianskeho zákonníka</w:t>
      </w:r>
      <w:r w:rsidRPr="005754C4">
        <w:rPr>
          <w:rFonts w:ascii="Times New Roman" w:hAnsi="Times New Roman"/>
          <w:sz w:val="24"/>
          <w:szCs w:val="24"/>
          <w:lang w:eastAsia="sk-SK"/>
        </w:rPr>
        <w:t xml:space="preserve"> jej uspokojenia z toho, čo odporovateľným právnym úkonom ušlo z dlžníkovho majetku, a to aj </w:t>
      </w:r>
      <w:r w:rsidRPr="005754C4" w:rsidR="00BB564B">
        <w:rPr>
          <w:rFonts w:ascii="Times New Roman" w:hAnsi="Times New Roman"/>
          <w:sz w:val="24"/>
          <w:szCs w:val="24"/>
          <w:lang w:eastAsia="sk-SK"/>
        </w:rPr>
        <w:t xml:space="preserve">vtedy, ak </w:t>
      </w:r>
      <w:r w:rsidRPr="005754C4">
        <w:rPr>
          <w:rFonts w:ascii="Times New Roman" w:hAnsi="Times New Roman"/>
          <w:sz w:val="24"/>
          <w:szCs w:val="24"/>
          <w:lang w:eastAsia="sk-SK"/>
        </w:rPr>
        <w:t>pohľadávka veriteľa je premlčaná, nevy</w:t>
      </w:r>
      <w:r w:rsidRPr="005754C4" w:rsidR="001960DA">
        <w:rPr>
          <w:rFonts w:ascii="Times New Roman" w:hAnsi="Times New Roman"/>
          <w:sz w:val="24"/>
          <w:szCs w:val="24"/>
          <w:lang w:eastAsia="sk-SK"/>
        </w:rPr>
        <w:t xml:space="preserve">máhateľná alebo nevykonateľná. </w:t>
      </w:r>
    </w:p>
    <w:p w:rsidR="00107EA1" w:rsidRPr="005754C4" w:rsidP="005754C4">
      <w:pPr>
        <w:bidi w:val="0"/>
        <w:spacing w:after="0" w:line="240" w:lineRule="auto"/>
        <w:ind w:firstLine="708"/>
        <w:jc w:val="both"/>
        <w:rPr>
          <w:rFonts w:ascii="Times New Roman" w:hAnsi="Times New Roman"/>
          <w:sz w:val="24"/>
          <w:szCs w:val="24"/>
          <w:lang w:eastAsia="sk-SK"/>
        </w:rPr>
      </w:pPr>
    </w:p>
    <w:p w:rsidR="00107EA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Oddlžením zostáva tiež nedotknuté právo veriteľa v rozsahu svojej pôvodnej pohľadávky domáhať sa odporovateľnosti právneho úkonu, ktorým bolo zriadené záložné právo, vecné bremeno alebo iná ťarcha na majetku dlžníka.</w:t>
      </w:r>
    </w:p>
    <w:p w:rsidR="00CB3E6C" w:rsidRPr="005754C4" w:rsidP="005754C4">
      <w:pPr>
        <w:bidi w:val="0"/>
        <w:spacing w:after="0" w:line="240" w:lineRule="auto"/>
        <w:jc w:val="both"/>
        <w:outlineLvl w:val="1"/>
        <w:rPr>
          <w:rFonts w:ascii="Times New Roman" w:hAnsi="Times New Roman"/>
          <w:b/>
          <w:sz w:val="24"/>
          <w:szCs w:val="24"/>
          <w:lang w:eastAsia="sk-SK"/>
        </w:rPr>
      </w:pPr>
      <w:bookmarkStart w:id="5" w:name="_Toc452754087"/>
    </w:p>
    <w:p w:rsidR="00CB3E6C" w:rsidRPr="005754C4" w:rsidP="005754C4">
      <w:pPr>
        <w:bidi w:val="0"/>
        <w:spacing w:after="0" w:line="240" w:lineRule="auto"/>
        <w:jc w:val="center"/>
        <w:outlineLvl w:val="1"/>
        <w:rPr>
          <w:rFonts w:ascii="Times New Roman" w:hAnsi="Times New Roman"/>
          <w:b/>
          <w:sz w:val="24"/>
          <w:szCs w:val="24"/>
          <w:lang w:eastAsia="sk-SK"/>
        </w:rPr>
      </w:pPr>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166i</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Preskúmanie pomerov dlžníka</w:t>
      </w:r>
      <w:bookmarkEnd w:id="5"/>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Správca pri preskúmaní pomerov dlžníka vychádza </w:t>
      </w:r>
      <w:r w:rsidRPr="005754C4" w:rsidR="00B16C12">
        <w:rPr>
          <w:rFonts w:ascii="Times New Roman" w:hAnsi="Times New Roman"/>
          <w:sz w:val="24"/>
          <w:szCs w:val="24"/>
          <w:lang w:eastAsia="sk-SK"/>
        </w:rPr>
        <w:t xml:space="preserve">najmä </w:t>
      </w:r>
      <w:r w:rsidRPr="005754C4">
        <w:rPr>
          <w:rFonts w:ascii="Times New Roman" w:hAnsi="Times New Roman"/>
          <w:sz w:val="24"/>
          <w:szCs w:val="24"/>
          <w:lang w:eastAsia="sk-SK"/>
        </w:rPr>
        <w:t>zo zoznamu majetku</w:t>
      </w:r>
      <w:r w:rsidRPr="005754C4" w:rsidR="00BB564B">
        <w:rPr>
          <w:rFonts w:ascii="Times New Roman" w:hAnsi="Times New Roman"/>
          <w:sz w:val="24"/>
          <w:szCs w:val="24"/>
          <w:lang w:eastAsia="sk-SK"/>
        </w:rPr>
        <w:t>, zoznamu veriteľov a informácií</w:t>
      </w:r>
      <w:r w:rsidRPr="005754C4" w:rsidR="009D0DEE">
        <w:rPr>
          <w:rFonts w:ascii="Times New Roman" w:hAnsi="Times New Roman"/>
          <w:sz w:val="24"/>
          <w:szCs w:val="24"/>
          <w:lang w:eastAsia="sk-SK"/>
        </w:rPr>
        <w:t xml:space="preserve"> poskytnutých dlžníkom</w:t>
      </w:r>
      <w:r w:rsidRPr="005754C4">
        <w:rPr>
          <w:rFonts w:ascii="Times New Roman" w:hAnsi="Times New Roman"/>
          <w:sz w:val="24"/>
          <w:szCs w:val="24"/>
          <w:lang w:eastAsia="sk-SK"/>
        </w:rPr>
        <w:t xml:space="preserve">, </w:t>
      </w:r>
      <w:r w:rsidRPr="005754C4" w:rsidR="009D0DEE">
        <w:rPr>
          <w:rFonts w:ascii="Times New Roman" w:hAnsi="Times New Roman"/>
          <w:sz w:val="24"/>
          <w:szCs w:val="24"/>
          <w:lang w:eastAsia="sk-SK"/>
        </w:rPr>
        <w:t>veriteľmi, prípadne inými osobami</w:t>
      </w:r>
      <w:r w:rsidRPr="005754C4" w:rsidR="002424C6">
        <w:rPr>
          <w:rFonts w:ascii="Times New Roman" w:hAnsi="Times New Roman"/>
          <w:sz w:val="24"/>
          <w:szCs w:val="24"/>
          <w:lang w:eastAsia="sk-SK"/>
        </w:rPr>
        <w:t xml:space="preserve">. </w:t>
      </w:r>
      <w:r w:rsidRPr="005754C4" w:rsidR="00F0668D">
        <w:rPr>
          <w:rFonts w:ascii="Times New Roman" w:hAnsi="Times New Roman"/>
          <w:sz w:val="24"/>
          <w:szCs w:val="24"/>
          <w:lang w:eastAsia="sk-SK"/>
        </w:rPr>
        <w:t xml:space="preserve">Správca vykoná </w:t>
      </w:r>
      <w:r w:rsidRPr="005754C4" w:rsidR="00B16C12">
        <w:rPr>
          <w:rFonts w:ascii="Times New Roman" w:hAnsi="Times New Roman"/>
          <w:sz w:val="24"/>
          <w:szCs w:val="24"/>
          <w:lang w:eastAsia="sk-SK"/>
        </w:rPr>
        <w:t xml:space="preserve">s odbornou starostlivosťou </w:t>
      </w:r>
      <w:r w:rsidRPr="005754C4" w:rsidR="00F0668D">
        <w:rPr>
          <w:rFonts w:ascii="Times New Roman" w:hAnsi="Times New Roman"/>
          <w:sz w:val="24"/>
          <w:szCs w:val="24"/>
          <w:lang w:eastAsia="sk-SK"/>
        </w:rPr>
        <w:t>š</w:t>
      </w:r>
      <w:r w:rsidRPr="005754C4">
        <w:rPr>
          <w:rFonts w:ascii="Times New Roman" w:hAnsi="Times New Roman"/>
          <w:sz w:val="24"/>
          <w:szCs w:val="24"/>
          <w:lang w:eastAsia="sk-SK"/>
        </w:rPr>
        <w:t>etrenia ohľadom majetku a záväzkov, prípadne ďalšie šetrenia</w:t>
      </w:r>
      <w:r w:rsidRPr="005754C4" w:rsidR="00F0668D">
        <w:rPr>
          <w:rFonts w:ascii="Times New Roman" w:hAnsi="Times New Roman"/>
          <w:sz w:val="24"/>
          <w:szCs w:val="24"/>
          <w:lang w:eastAsia="sk-SK"/>
        </w:rPr>
        <w:t xml:space="preserve">, </w:t>
      </w:r>
      <w:r w:rsidRPr="005754C4" w:rsidR="00054B09">
        <w:rPr>
          <w:rFonts w:ascii="Times New Roman" w:hAnsi="Times New Roman"/>
          <w:sz w:val="24"/>
          <w:szCs w:val="24"/>
          <w:lang w:eastAsia="sk-SK"/>
        </w:rPr>
        <w:t xml:space="preserve">ktoré </w:t>
      </w:r>
      <w:r w:rsidRPr="005754C4" w:rsidR="00F0668D">
        <w:rPr>
          <w:rFonts w:ascii="Times New Roman" w:hAnsi="Times New Roman"/>
          <w:sz w:val="24"/>
          <w:szCs w:val="24"/>
          <w:lang w:eastAsia="sk-SK"/>
        </w:rPr>
        <w:t xml:space="preserve">sú </w:t>
      </w:r>
      <w:r w:rsidRPr="005754C4">
        <w:rPr>
          <w:rFonts w:ascii="Times New Roman" w:hAnsi="Times New Roman"/>
          <w:sz w:val="24"/>
          <w:szCs w:val="24"/>
          <w:lang w:eastAsia="sk-SK"/>
        </w:rPr>
        <w:t xml:space="preserve">časovo nenáročné a možno </w:t>
      </w:r>
      <w:r w:rsidRPr="005754C4" w:rsidR="00F0668D">
        <w:rPr>
          <w:rFonts w:ascii="Times New Roman" w:hAnsi="Times New Roman"/>
          <w:sz w:val="24"/>
          <w:szCs w:val="24"/>
          <w:lang w:eastAsia="sk-SK"/>
        </w:rPr>
        <w:t xml:space="preserve">ich </w:t>
      </w:r>
      <w:r w:rsidRPr="005754C4">
        <w:rPr>
          <w:rFonts w:ascii="Times New Roman" w:hAnsi="Times New Roman"/>
          <w:sz w:val="24"/>
          <w:szCs w:val="24"/>
          <w:lang w:eastAsia="sk-SK"/>
        </w:rPr>
        <w:t>zabezpečiť s nepatrnými nákladmi.</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Iné šetrenia správca vykoná na podnet veriteľa, </w:t>
      </w:r>
      <w:r w:rsidRPr="005754C4" w:rsidR="00761C73">
        <w:rPr>
          <w:rFonts w:ascii="Times New Roman" w:hAnsi="Times New Roman"/>
          <w:sz w:val="24"/>
          <w:szCs w:val="24"/>
          <w:lang w:eastAsia="sk-SK"/>
        </w:rPr>
        <w:t xml:space="preserve">ak </w:t>
      </w:r>
      <w:r w:rsidRPr="005754C4">
        <w:rPr>
          <w:rFonts w:ascii="Times New Roman" w:hAnsi="Times New Roman"/>
          <w:sz w:val="24"/>
          <w:szCs w:val="24"/>
          <w:lang w:eastAsia="sk-SK"/>
        </w:rPr>
        <w:t>veriteľ uhradí zálohu na trovy týchto š</w:t>
      </w:r>
      <w:r w:rsidRPr="005754C4" w:rsidR="002D2D0F">
        <w:rPr>
          <w:rFonts w:ascii="Times New Roman" w:hAnsi="Times New Roman"/>
          <w:sz w:val="24"/>
          <w:szCs w:val="24"/>
          <w:lang w:eastAsia="sk-SK"/>
        </w:rPr>
        <w:t xml:space="preserve">etrení. Takéto šetrenia </w:t>
      </w:r>
      <w:r w:rsidRPr="005754C4" w:rsidR="00895206">
        <w:rPr>
          <w:rFonts w:ascii="Times New Roman" w:hAnsi="Times New Roman"/>
          <w:sz w:val="24"/>
          <w:szCs w:val="24"/>
          <w:lang w:eastAsia="sk-SK"/>
        </w:rPr>
        <w:t>uskutoční správca</w:t>
      </w:r>
      <w:r w:rsidRPr="005754C4">
        <w:rPr>
          <w:rFonts w:ascii="Times New Roman" w:hAnsi="Times New Roman"/>
          <w:sz w:val="24"/>
          <w:szCs w:val="24"/>
          <w:lang w:eastAsia="sk-SK"/>
        </w:rPr>
        <w:t xml:space="preserve"> na náklady veriteľa.</w:t>
      </w:r>
      <w:r w:rsidRPr="005754C4" w:rsidR="007602C3">
        <w:rPr>
          <w:rFonts w:ascii="Times New Roman" w:hAnsi="Times New Roman"/>
          <w:sz w:val="24"/>
          <w:szCs w:val="24"/>
          <w:lang w:eastAsia="sk-SK"/>
        </w:rPr>
        <w:t xml:space="preserve"> Veriteľ má nárok na úhradu týchto nákladov</w:t>
      </w:r>
      <w:r w:rsidRPr="005754C4" w:rsidR="00B728E6">
        <w:rPr>
          <w:rFonts w:ascii="Times New Roman" w:hAnsi="Times New Roman"/>
          <w:sz w:val="24"/>
          <w:szCs w:val="24"/>
          <w:lang w:eastAsia="sk-SK"/>
        </w:rPr>
        <w:t xml:space="preserve"> v konkurze</w:t>
      </w:r>
      <w:r w:rsidRPr="005754C4" w:rsidR="007602C3">
        <w:rPr>
          <w:rFonts w:ascii="Times New Roman" w:hAnsi="Times New Roman"/>
          <w:sz w:val="24"/>
          <w:szCs w:val="24"/>
          <w:lang w:eastAsia="sk-SK"/>
        </w:rPr>
        <w:t xml:space="preserve"> ako náklad konkurzu v sume schválenej zástupcom veriteľov alebo určenej schôdzou veriteľov, ak zástupca veriteľov nie je ustanovený.</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2424C6">
        <w:rPr>
          <w:rFonts w:ascii="Times New Roman" w:hAnsi="Times New Roman"/>
          <w:sz w:val="24"/>
          <w:szCs w:val="24"/>
          <w:lang w:eastAsia="sk-SK"/>
        </w:rPr>
        <w:t>(3) Správca na</w:t>
      </w:r>
      <w:r w:rsidRPr="005754C4">
        <w:rPr>
          <w:rFonts w:ascii="Times New Roman" w:hAnsi="Times New Roman"/>
          <w:sz w:val="24"/>
          <w:szCs w:val="24"/>
          <w:lang w:eastAsia="sk-SK"/>
        </w:rPr>
        <w:t xml:space="preserve"> úvodnom str</w:t>
      </w:r>
      <w:r w:rsidRPr="005754C4" w:rsidR="00DD4620">
        <w:rPr>
          <w:rFonts w:ascii="Times New Roman" w:hAnsi="Times New Roman"/>
          <w:sz w:val="24"/>
          <w:szCs w:val="24"/>
          <w:lang w:eastAsia="sk-SK"/>
        </w:rPr>
        <w:t>etnutí podrobne poučí dlžníka o</w:t>
      </w:r>
      <w:r w:rsidRPr="005754C4">
        <w:rPr>
          <w:rFonts w:ascii="Times New Roman" w:hAnsi="Times New Roman"/>
          <w:sz w:val="24"/>
          <w:szCs w:val="24"/>
          <w:lang w:eastAsia="sk-SK"/>
        </w:rPr>
        <w:t xml:space="preserve"> jeho povinnostiach </w:t>
      </w:r>
      <w:r w:rsidRPr="005754C4" w:rsidR="00761C73">
        <w:rPr>
          <w:rFonts w:ascii="Times New Roman" w:hAnsi="Times New Roman"/>
          <w:sz w:val="24"/>
          <w:szCs w:val="24"/>
          <w:lang w:eastAsia="sk-SK"/>
        </w:rPr>
        <w:t>podľa tohto zákona</w:t>
      </w:r>
      <w:r w:rsidRPr="005754C4" w:rsidR="00DD4620">
        <w:rPr>
          <w:rFonts w:ascii="Times New Roman" w:hAnsi="Times New Roman"/>
          <w:sz w:val="24"/>
          <w:szCs w:val="24"/>
          <w:lang w:eastAsia="sk-SK"/>
        </w:rPr>
        <w:t>, ako aj o</w:t>
      </w:r>
      <w:r w:rsidRPr="005754C4">
        <w:rPr>
          <w:rFonts w:ascii="Times New Roman" w:hAnsi="Times New Roman"/>
          <w:sz w:val="24"/>
          <w:szCs w:val="24"/>
          <w:lang w:eastAsia="sk-SK"/>
        </w:rPr>
        <w:t xml:space="preserve"> následkoch nesplnenia týchto povinnosti, vrátane trestnoprávnych následkov.</w:t>
      </w:r>
    </w:p>
    <w:p w:rsidR="00BF7502" w:rsidRPr="005754C4" w:rsidP="005754C4">
      <w:pPr>
        <w:bidi w:val="0"/>
        <w:spacing w:after="0" w:line="240" w:lineRule="auto"/>
        <w:ind w:firstLine="708"/>
        <w:jc w:val="both"/>
        <w:rPr>
          <w:rFonts w:ascii="Times New Roman" w:hAnsi="Times New Roman"/>
          <w:sz w:val="24"/>
          <w:szCs w:val="24"/>
          <w:lang w:eastAsia="sk-SK"/>
        </w:rPr>
      </w:pPr>
    </w:p>
    <w:p w:rsidR="00BF7502"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O výsledku šetrenia správca bez zbytočného odkladu spíše správu, ktorú založí do správcovského spisu.</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BF7502">
        <w:rPr>
          <w:rFonts w:ascii="Times New Roman" w:hAnsi="Times New Roman"/>
          <w:sz w:val="24"/>
          <w:szCs w:val="24"/>
          <w:lang w:eastAsia="sk-SK"/>
        </w:rPr>
        <w:t>(5</w:t>
      </w:r>
      <w:r w:rsidRPr="005754C4">
        <w:rPr>
          <w:rFonts w:ascii="Times New Roman" w:hAnsi="Times New Roman"/>
          <w:sz w:val="24"/>
          <w:szCs w:val="24"/>
          <w:lang w:eastAsia="sk-SK"/>
        </w:rPr>
        <w:t>)</w:t>
      </w:r>
      <w:r w:rsidRPr="005754C4" w:rsidR="00761C73">
        <w:rPr>
          <w:rFonts w:ascii="Times New Roman" w:hAnsi="Times New Roman"/>
          <w:sz w:val="24"/>
          <w:szCs w:val="24"/>
          <w:lang w:eastAsia="sk-SK"/>
        </w:rPr>
        <w:t xml:space="preserve"> Ustanovenia § 74 a </w:t>
      </w:r>
      <w:r w:rsidRPr="005754C4">
        <w:rPr>
          <w:rFonts w:ascii="Times New Roman" w:hAnsi="Times New Roman"/>
          <w:sz w:val="24"/>
          <w:szCs w:val="24"/>
          <w:lang w:eastAsia="sk-SK"/>
        </w:rPr>
        <w:t>75 sa použijú primerane.</w:t>
      </w:r>
    </w:p>
    <w:p w:rsidR="0051753D" w:rsidRPr="005754C4" w:rsidP="005754C4">
      <w:pPr>
        <w:bidi w:val="0"/>
        <w:spacing w:after="0" w:line="240" w:lineRule="auto"/>
        <w:jc w:val="both"/>
        <w:rPr>
          <w:rFonts w:ascii="Times New Roman" w:hAnsi="Times New Roman"/>
          <w:sz w:val="24"/>
          <w:szCs w:val="24"/>
          <w:lang w:eastAsia="sk-SK"/>
        </w:rPr>
      </w:pPr>
    </w:p>
    <w:p w:rsidR="00CB3E6C" w:rsidRPr="005754C4" w:rsidP="005754C4">
      <w:pPr>
        <w:bidi w:val="0"/>
        <w:spacing w:after="0" w:line="240" w:lineRule="auto"/>
        <w:jc w:val="center"/>
        <w:outlineLvl w:val="1"/>
        <w:rPr>
          <w:rFonts w:ascii="Times New Roman" w:hAnsi="Times New Roman"/>
          <w:b/>
          <w:sz w:val="24"/>
          <w:szCs w:val="24"/>
          <w:lang w:eastAsia="sk-SK"/>
        </w:rPr>
      </w:pPr>
      <w:bookmarkStart w:id="6" w:name="_Toc452754090"/>
      <w:r w:rsidRPr="00E62F24" w:rsidR="00E62F24">
        <w:rPr>
          <w:rFonts w:ascii="Times New Roman" w:hAnsi="Times New Roman"/>
          <w:b/>
          <w:sz w:val="24"/>
          <w:szCs w:val="24"/>
          <w:lang w:eastAsia="sk-SK"/>
        </w:rPr>
        <w:t xml:space="preserve">§ </w:t>
      </w:r>
      <w:r w:rsidRPr="00E62F24" w:rsidR="005405EA">
        <w:rPr>
          <w:rFonts w:ascii="Times New Roman" w:hAnsi="Times New Roman"/>
          <w:b/>
          <w:sz w:val="24"/>
          <w:szCs w:val="24"/>
          <w:lang w:eastAsia="sk-SK"/>
        </w:rPr>
        <w:t>166j</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Správca</w:t>
      </w:r>
      <w:bookmarkEnd w:id="6"/>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Správcu ustanovuje </w:t>
      </w:r>
      <w:r w:rsidRPr="009543CB">
        <w:rPr>
          <w:rFonts w:ascii="Times New Roman" w:hAnsi="Times New Roman"/>
          <w:sz w:val="24"/>
          <w:szCs w:val="24"/>
          <w:lang w:eastAsia="sk-SK"/>
        </w:rPr>
        <w:t>sú</w:t>
      </w:r>
      <w:r w:rsidRPr="009543CB" w:rsidR="00F331AC">
        <w:rPr>
          <w:rFonts w:ascii="Times New Roman" w:hAnsi="Times New Roman"/>
          <w:sz w:val="24"/>
          <w:szCs w:val="24"/>
          <w:lang w:eastAsia="sk-SK"/>
        </w:rPr>
        <w:t xml:space="preserve">d </w:t>
      </w:r>
      <w:r w:rsidRPr="009543CB" w:rsidR="003E7329">
        <w:rPr>
          <w:rFonts w:ascii="Times New Roman" w:hAnsi="Times New Roman"/>
          <w:sz w:val="24"/>
          <w:szCs w:val="24"/>
          <w:lang w:eastAsia="sk-SK"/>
        </w:rPr>
        <w:t>na základe náhodného výberu pomocou technických a programových prostriedkov schválených ministerstvom</w:t>
      </w:r>
      <w:r w:rsidRPr="009543CB" w:rsidR="00F331AC">
        <w:rPr>
          <w:rFonts w:ascii="Times New Roman" w:hAnsi="Times New Roman"/>
          <w:sz w:val="24"/>
          <w:szCs w:val="24"/>
          <w:lang w:eastAsia="sk-SK"/>
        </w:rPr>
        <w:t>. Správcu  súd odvolá</w:t>
      </w:r>
      <w:r w:rsidRPr="009543CB">
        <w:rPr>
          <w:rFonts w:ascii="Times New Roman" w:hAnsi="Times New Roman"/>
          <w:sz w:val="24"/>
          <w:szCs w:val="24"/>
          <w:lang w:eastAsia="sk-SK"/>
        </w:rPr>
        <w:t>, ak opakovane alebo závažne porušil svoje povinnosti</w:t>
      </w:r>
      <w:r w:rsidRPr="009543CB" w:rsidR="00761C73">
        <w:rPr>
          <w:rFonts w:ascii="Times New Roman" w:hAnsi="Times New Roman"/>
          <w:sz w:val="24"/>
          <w:szCs w:val="24"/>
          <w:lang w:eastAsia="sk-SK"/>
        </w:rPr>
        <w:t>,</w:t>
      </w:r>
      <w:r w:rsidRPr="009543CB">
        <w:rPr>
          <w:rFonts w:ascii="Times New Roman" w:hAnsi="Times New Roman"/>
          <w:sz w:val="24"/>
          <w:szCs w:val="24"/>
          <w:lang w:eastAsia="sk-SK"/>
        </w:rPr>
        <w:t xml:space="preserve"> alebo mu vo výkone funkcie</w:t>
      </w:r>
      <w:r w:rsidRPr="005754C4">
        <w:rPr>
          <w:rFonts w:ascii="Times New Roman" w:hAnsi="Times New Roman"/>
          <w:sz w:val="24"/>
          <w:szCs w:val="24"/>
          <w:lang w:eastAsia="sk-SK"/>
        </w:rPr>
        <w:t xml:space="preserve"> bráni zákonná prekážka.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Opakovaným porušením povinnosti </w:t>
      </w:r>
      <w:r w:rsidRPr="005754C4" w:rsidR="00F0668D">
        <w:rPr>
          <w:rFonts w:ascii="Times New Roman" w:hAnsi="Times New Roman"/>
          <w:sz w:val="24"/>
          <w:szCs w:val="24"/>
          <w:lang w:eastAsia="sk-SK"/>
        </w:rPr>
        <w:t xml:space="preserve">správcu </w:t>
      </w:r>
      <w:r w:rsidRPr="005754C4">
        <w:rPr>
          <w:rFonts w:ascii="Times New Roman" w:hAnsi="Times New Roman"/>
          <w:sz w:val="24"/>
          <w:szCs w:val="24"/>
          <w:lang w:eastAsia="sk-SK"/>
        </w:rPr>
        <w:t xml:space="preserve">sa rozumie, ak správca napriek písomnému upozorneniu súdom naďalej porušuje povinnosť, na </w:t>
      </w:r>
      <w:r w:rsidR="000F106B">
        <w:rPr>
          <w:rFonts w:ascii="Times New Roman" w:hAnsi="Times New Roman"/>
          <w:sz w:val="24"/>
          <w:szCs w:val="24"/>
          <w:lang w:eastAsia="sk-SK"/>
        </w:rPr>
        <w:t>ktorej porušenie</w:t>
      </w:r>
      <w:r w:rsidRPr="005754C4" w:rsidR="000F106B">
        <w:rPr>
          <w:rFonts w:ascii="Times New Roman" w:hAnsi="Times New Roman"/>
          <w:sz w:val="24"/>
          <w:szCs w:val="24"/>
          <w:lang w:eastAsia="sk-SK"/>
        </w:rPr>
        <w:t xml:space="preserve"> </w:t>
      </w:r>
      <w:r w:rsidRPr="005754C4">
        <w:rPr>
          <w:rFonts w:ascii="Times New Roman" w:hAnsi="Times New Roman"/>
          <w:sz w:val="24"/>
          <w:szCs w:val="24"/>
          <w:lang w:eastAsia="sk-SK"/>
        </w:rPr>
        <w:t xml:space="preserve">bol upozornený.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V uznesení o </w:t>
      </w:r>
      <w:r w:rsidRPr="005754C4" w:rsidR="00F331AC">
        <w:rPr>
          <w:rFonts w:ascii="Times New Roman" w:hAnsi="Times New Roman"/>
          <w:sz w:val="24"/>
          <w:szCs w:val="24"/>
          <w:lang w:eastAsia="sk-SK"/>
        </w:rPr>
        <w:t xml:space="preserve">odvolaní správcu súd </w:t>
      </w:r>
      <w:r w:rsidR="00973FDF">
        <w:rPr>
          <w:rFonts w:ascii="Times New Roman" w:hAnsi="Times New Roman"/>
          <w:sz w:val="24"/>
          <w:szCs w:val="24"/>
          <w:lang w:eastAsia="sk-SK"/>
        </w:rPr>
        <w:t xml:space="preserve">zároveň </w:t>
      </w:r>
      <w:r w:rsidRPr="005754C4" w:rsidR="00F331AC">
        <w:rPr>
          <w:rFonts w:ascii="Times New Roman" w:hAnsi="Times New Roman"/>
          <w:sz w:val="24"/>
          <w:szCs w:val="24"/>
          <w:lang w:eastAsia="sk-SK"/>
        </w:rPr>
        <w:t>ustanoví</w:t>
      </w:r>
      <w:r w:rsidRPr="005754C4">
        <w:rPr>
          <w:rFonts w:ascii="Times New Roman" w:hAnsi="Times New Roman"/>
          <w:sz w:val="24"/>
          <w:szCs w:val="24"/>
          <w:lang w:eastAsia="sk-SK"/>
        </w:rPr>
        <w:t xml:space="preserve"> nového správcu. Uznesenie súd doručí odvo</w:t>
      </w:r>
      <w:r w:rsidRPr="005754C4" w:rsidR="00761C73">
        <w:rPr>
          <w:rFonts w:ascii="Times New Roman" w:hAnsi="Times New Roman"/>
          <w:sz w:val="24"/>
          <w:szCs w:val="24"/>
          <w:lang w:eastAsia="sk-SK"/>
        </w:rPr>
        <w:t xml:space="preserve">lanému </w:t>
      </w:r>
      <w:r w:rsidRPr="005754C4" w:rsidR="002D2D0F">
        <w:rPr>
          <w:rFonts w:ascii="Times New Roman" w:hAnsi="Times New Roman"/>
          <w:sz w:val="24"/>
          <w:szCs w:val="24"/>
          <w:lang w:eastAsia="sk-SK"/>
        </w:rPr>
        <w:t xml:space="preserve">správcovi </w:t>
      </w:r>
      <w:r w:rsidRPr="005754C4" w:rsidR="00761C73">
        <w:rPr>
          <w:rFonts w:ascii="Times New Roman" w:hAnsi="Times New Roman"/>
          <w:sz w:val="24"/>
          <w:szCs w:val="24"/>
          <w:lang w:eastAsia="sk-SK"/>
        </w:rPr>
        <w:t xml:space="preserve">aj novému správcovi. Voči </w:t>
      </w:r>
      <w:r w:rsidRPr="005754C4">
        <w:rPr>
          <w:rFonts w:ascii="Times New Roman" w:hAnsi="Times New Roman"/>
          <w:sz w:val="24"/>
          <w:szCs w:val="24"/>
          <w:lang w:eastAsia="sk-SK"/>
        </w:rPr>
        <w:t>uzneseniu o odvolaní správcu z dôvodu opakovaného alebo záv</w:t>
      </w:r>
      <w:r w:rsidRPr="005754C4" w:rsidR="00F331AC">
        <w:rPr>
          <w:rFonts w:ascii="Times New Roman" w:hAnsi="Times New Roman"/>
          <w:sz w:val="24"/>
          <w:szCs w:val="24"/>
          <w:lang w:eastAsia="sk-SK"/>
        </w:rPr>
        <w:t>ažného porušenia povinnosti</w:t>
      </w:r>
      <w:r w:rsidRPr="005754C4" w:rsidR="00F0668D">
        <w:rPr>
          <w:rFonts w:ascii="Times New Roman" w:hAnsi="Times New Roman"/>
          <w:sz w:val="24"/>
          <w:szCs w:val="24"/>
          <w:lang w:eastAsia="sk-SK"/>
        </w:rPr>
        <w:t>,</w:t>
      </w:r>
      <w:r w:rsidRPr="005754C4" w:rsidR="00F331AC">
        <w:rPr>
          <w:rFonts w:ascii="Times New Roman" w:hAnsi="Times New Roman"/>
          <w:sz w:val="24"/>
          <w:szCs w:val="24"/>
          <w:lang w:eastAsia="sk-SK"/>
        </w:rPr>
        <w:t xml:space="preserve"> je odvolaný správca oprávnený </w:t>
      </w:r>
      <w:r w:rsidRPr="005754C4">
        <w:rPr>
          <w:rFonts w:ascii="Times New Roman" w:hAnsi="Times New Roman"/>
          <w:sz w:val="24"/>
          <w:szCs w:val="24"/>
          <w:lang w:eastAsia="sk-SK"/>
        </w:rPr>
        <w:t>p</w:t>
      </w:r>
      <w:r w:rsidRPr="005754C4" w:rsidR="00F331AC">
        <w:rPr>
          <w:rFonts w:ascii="Times New Roman" w:hAnsi="Times New Roman"/>
          <w:sz w:val="24"/>
          <w:szCs w:val="24"/>
          <w:lang w:eastAsia="sk-SK"/>
        </w:rPr>
        <w:t>odať odvolanie.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Súd je oprávnený požadovať od správcu vysvetlenia alebo správy o priebehu konania, ktoré je správca povinný súdu v určenej lehote poskytnúť.</w:t>
      </w:r>
    </w:p>
    <w:p w:rsidR="0051753D" w:rsidRPr="005754C4" w:rsidP="005754C4">
      <w:pPr>
        <w:bidi w:val="0"/>
        <w:spacing w:after="0" w:line="240" w:lineRule="auto"/>
        <w:ind w:firstLine="708"/>
        <w:jc w:val="both"/>
        <w:rPr>
          <w:rFonts w:ascii="Times New Roman" w:hAnsi="Times New Roman"/>
          <w:sz w:val="24"/>
          <w:szCs w:val="24"/>
          <w:lang w:eastAsia="sk-SK"/>
        </w:rPr>
      </w:pPr>
    </w:p>
    <w:p w:rsidR="00B728E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 V konkurze má správca nárok na paušálnu odmenu, odmenu z výťažku a náhradu nevyhnutných výdavkov spojených s vedením konania. Tieto nároky sa uhrádzajú z preddavku na úhradu paušálnej odmeny správcu a z výťažku zo speňaženia majetku tvoriaceho konkurznú podstatu.</w:t>
      </w:r>
    </w:p>
    <w:p w:rsidR="00B728E6" w:rsidRPr="005754C4" w:rsidP="005754C4">
      <w:pPr>
        <w:bidi w:val="0"/>
        <w:spacing w:after="0" w:line="240" w:lineRule="auto"/>
        <w:ind w:firstLine="708"/>
        <w:jc w:val="both"/>
        <w:rPr>
          <w:rFonts w:ascii="Times New Roman" w:hAnsi="Times New Roman"/>
          <w:sz w:val="24"/>
          <w:szCs w:val="24"/>
          <w:lang w:eastAsia="sk-SK"/>
        </w:rPr>
      </w:pPr>
    </w:p>
    <w:p w:rsidR="00B728E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(6) V konaní o určení splátkového kalendára má správca nárok na paušálnu odmenu a paušálnu náhradu výdavkov spojených s vedením konania. Tieto nároky</w:t>
      </w:r>
      <w:r w:rsidRPr="005754C4" w:rsidR="00150E89">
        <w:rPr>
          <w:rFonts w:ascii="Times New Roman" w:hAnsi="Times New Roman"/>
          <w:sz w:val="24"/>
          <w:szCs w:val="24"/>
          <w:lang w:eastAsia="sk-SK"/>
        </w:rPr>
        <w:t xml:space="preserve"> sa</w:t>
      </w:r>
      <w:r w:rsidRPr="005754C4">
        <w:rPr>
          <w:rFonts w:ascii="Times New Roman" w:hAnsi="Times New Roman"/>
          <w:sz w:val="24"/>
          <w:szCs w:val="24"/>
          <w:lang w:eastAsia="sk-SK"/>
        </w:rPr>
        <w:t xml:space="preserve"> </w:t>
      </w:r>
      <w:r w:rsidRPr="005754C4" w:rsidR="00150E89">
        <w:rPr>
          <w:rFonts w:ascii="Times New Roman" w:hAnsi="Times New Roman"/>
          <w:sz w:val="24"/>
          <w:szCs w:val="24"/>
          <w:lang w:eastAsia="sk-SK"/>
        </w:rPr>
        <w:t>uhrádzajú z preddavku zloženého dlžníkom a sú splatné v deň skončenia konania.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7" w:name="_Toc452754093"/>
      <w:r w:rsidRPr="00E62F24" w:rsidR="00E62F24">
        <w:rPr>
          <w:rFonts w:ascii="Times New Roman" w:hAnsi="Times New Roman"/>
          <w:b/>
          <w:sz w:val="24"/>
          <w:szCs w:val="24"/>
          <w:lang w:eastAsia="sk-SK"/>
        </w:rPr>
        <w:t xml:space="preserve">§ </w:t>
      </w:r>
      <w:r w:rsidRPr="00E62F24" w:rsidR="001068FD">
        <w:rPr>
          <w:rFonts w:ascii="Times New Roman" w:hAnsi="Times New Roman"/>
          <w:b/>
          <w:sz w:val="24"/>
          <w:szCs w:val="24"/>
          <w:lang w:eastAsia="sk-SK"/>
        </w:rPr>
        <w:t>166k</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Povinné zastúpenie dlžníka</w:t>
      </w:r>
      <w:bookmarkEnd w:id="7"/>
    </w:p>
    <w:p w:rsidR="0051753D" w:rsidRPr="005754C4" w:rsidP="005754C4">
      <w:pPr>
        <w:bidi w:val="0"/>
        <w:spacing w:after="0" w:line="240" w:lineRule="auto"/>
        <w:jc w:val="both"/>
        <w:rPr>
          <w:rFonts w:ascii="Times New Roman" w:hAnsi="Times New Roman"/>
          <w:sz w:val="24"/>
          <w:szCs w:val="24"/>
          <w:lang w:eastAsia="sk-SK"/>
        </w:rPr>
      </w:pPr>
    </w:p>
    <w:p w:rsidR="00476AA2" w:rsidP="009543CB">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Pri podaní návrhu na vyhlásenie konkurzu alebo návrhu na určenie splátkového kalendára</w:t>
      </w:r>
      <w:r w:rsidRPr="005754C4" w:rsidR="00970C42">
        <w:rPr>
          <w:rFonts w:ascii="Times New Roman" w:hAnsi="Times New Roman"/>
          <w:sz w:val="24"/>
          <w:szCs w:val="24"/>
          <w:lang w:eastAsia="sk-SK"/>
        </w:rPr>
        <w:t>,</w:t>
      </w:r>
      <w:r w:rsidRPr="005754C4" w:rsidR="0051753D">
        <w:rPr>
          <w:rFonts w:ascii="Times New Roman" w:hAnsi="Times New Roman"/>
          <w:sz w:val="24"/>
          <w:szCs w:val="24"/>
          <w:lang w:eastAsia="sk-SK"/>
        </w:rPr>
        <w:t xml:space="preserve"> až do ustanovenia správcu</w:t>
      </w:r>
      <w:r w:rsidRPr="005754C4" w:rsidR="00970C42">
        <w:rPr>
          <w:rFonts w:ascii="Times New Roman" w:hAnsi="Times New Roman"/>
          <w:sz w:val="24"/>
          <w:szCs w:val="24"/>
          <w:lang w:eastAsia="sk-SK"/>
        </w:rPr>
        <w:t>,</w:t>
      </w:r>
      <w:r w:rsidRPr="005754C4" w:rsidR="0051753D">
        <w:rPr>
          <w:rFonts w:ascii="Times New Roman" w:hAnsi="Times New Roman"/>
          <w:sz w:val="24"/>
          <w:szCs w:val="24"/>
          <w:lang w:eastAsia="sk-SK"/>
        </w:rPr>
        <w:t xml:space="preserve"> musí</w:t>
      </w:r>
      <w:r w:rsidRPr="005754C4" w:rsidR="00BB0B84">
        <w:rPr>
          <w:rFonts w:ascii="Times New Roman" w:hAnsi="Times New Roman"/>
          <w:sz w:val="24"/>
          <w:szCs w:val="24"/>
          <w:lang w:eastAsia="sk-SK"/>
        </w:rPr>
        <w:t xml:space="preserve"> byť dlžník zastúpený advokátom</w:t>
      </w:r>
      <w:r w:rsidRPr="005754C4" w:rsidR="00970C42">
        <w:rPr>
          <w:rFonts w:ascii="Times New Roman" w:hAnsi="Times New Roman"/>
          <w:sz w:val="24"/>
          <w:szCs w:val="24"/>
          <w:lang w:eastAsia="sk-SK"/>
        </w:rPr>
        <w:t xml:space="preserve"> alebo Centrom právnej pomoci podľa osobitného zákona;</w:t>
      </w:r>
      <w:r w:rsidRPr="005754C4" w:rsidR="00BC1072">
        <w:rPr>
          <w:rFonts w:ascii="Times New Roman" w:hAnsi="Times New Roman"/>
          <w:sz w:val="24"/>
          <w:szCs w:val="24"/>
          <w:vertAlign w:val="superscript"/>
          <w:lang w:eastAsia="sk-SK"/>
        </w:rPr>
        <w:t>25a</w:t>
      </w:r>
      <w:r w:rsidR="00D57FF5">
        <w:rPr>
          <w:rFonts w:ascii="Times New Roman" w:hAnsi="Times New Roman"/>
          <w:sz w:val="24"/>
          <w:szCs w:val="24"/>
          <w:lang w:eastAsia="sk-SK"/>
        </w:rPr>
        <w:t>)</w:t>
      </w:r>
      <w:r w:rsidRPr="005754C4" w:rsidR="00BB0B84">
        <w:rPr>
          <w:rFonts w:ascii="Times New Roman" w:hAnsi="Times New Roman"/>
          <w:sz w:val="24"/>
          <w:szCs w:val="24"/>
          <w:lang w:eastAsia="sk-SK"/>
        </w:rPr>
        <w:t xml:space="preserve"> to neplatí, ak </w:t>
      </w:r>
      <w:r w:rsidRPr="005754C4" w:rsidR="00970C42">
        <w:rPr>
          <w:rFonts w:ascii="Times New Roman" w:hAnsi="Times New Roman"/>
          <w:sz w:val="24"/>
          <w:szCs w:val="24"/>
          <w:lang w:eastAsia="sk-SK"/>
        </w:rPr>
        <w:t>má</w:t>
      </w:r>
      <w:r w:rsidRPr="005754C4" w:rsidR="00BB0B84">
        <w:rPr>
          <w:rFonts w:ascii="Times New Roman" w:hAnsi="Times New Roman"/>
          <w:sz w:val="24"/>
          <w:szCs w:val="24"/>
          <w:lang w:eastAsia="sk-SK"/>
        </w:rPr>
        <w:t xml:space="preserve"> dlžník</w:t>
      </w:r>
      <w:r w:rsidRPr="005754C4" w:rsidR="00970C42">
        <w:rPr>
          <w:rFonts w:ascii="Times New Roman" w:hAnsi="Times New Roman"/>
          <w:sz w:val="24"/>
          <w:szCs w:val="24"/>
          <w:lang w:eastAsia="sk-SK"/>
        </w:rPr>
        <w:t xml:space="preserve"> </w:t>
      </w:r>
      <w:r w:rsidRPr="005754C4" w:rsidR="00BB0B84">
        <w:rPr>
          <w:rFonts w:ascii="Times New Roman" w:hAnsi="Times New Roman"/>
          <w:sz w:val="24"/>
          <w:szCs w:val="24"/>
          <w:lang w:eastAsia="sk-SK"/>
        </w:rPr>
        <w:t xml:space="preserve">vysokoškolské právnické vzdelanie  druhého stupňa.  </w:t>
      </w:r>
    </w:p>
    <w:p w:rsidR="00A17DBE" w:rsidP="005754C4">
      <w:pPr>
        <w:bidi w:val="0"/>
        <w:spacing w:after="0" w:line="240" w:lineRule="auto"/>
        <w:jc w:val="center"/>
        <w:rPr>
          <w:rFonts w:ascii="Times New Roman" w:hAnsi="Times New Roman"/>
          <w:sz w:val="24"/>
          <w:szCs w:val="24"/>
          <w:lang w:eastAsia="sk-SK"/>
        </w:rPr>
      </w:pPr>
    </w:p>
    <w:p w:rsidR="007F2D60" w:rsidRPr="005754C4" w:rsidP="005754C4">
      <w:pPr>
        <w:bidi w:val="0"/>
        <w:spacing w:after="0" w:line="240" w:lineRule="auto"/>
        <w:jc w:val="center"/>
        <w:rPr>
          <w:rFonts w:ascii="Times New Roman" w:hAnsi="Times New Roman"/>
          <w:sz w:val="24"/>
          <w:szCs w:val="24"/>
          <w:lang w:eastAsia="sk-SK"/>
        </w:rPr>
      </w:pPr>
      <w:r w:rsidRPr="005754C4">
        <w:rPr>
          <w:rFonts w:ascii="Times New Roman" w:hAnsi="Times New Roman"/>
          <w:sz w:val="24"/>
          <w:szCs w:val="24"/>
          <w:lang w:eastAsia="sk-SK"/>
        </w:rPr>
        <w:t>DRUHÁ HLAVA</w:t>
      </w:r>
    </w:p>
    <w:p w:rsidR="006C3D83" w:rsidRPr="00D57FF5" w:rsidP="005754C4">
      <w:pPr>
        <w:bidi w:val="0"/>
        <w:spacing w:after="0" w:line="240" w:lineRule="auto"/>
        <w:jc w:val="center"/>
        <w:rPr>
          <w:rFonts w:ascii="Times New Roman" w:hAnsi="Times New Roman"/>
          <w:sz w:val="24"/>
          <w:szCs w:val="24"/>
          <w:lang w:eastAsia="sk-SK"/>
        </w:rPr>
      </w:pPr>
      <w:r w:rsidRPr="00D57FF5">
        <w:rPr>
          <w:rFonts w:ascii="Times New Roman" w:hAnsi="Times New Roman"/>
          <w:sz w:val="24"/>
          <w:szCs w:val="24"/>
          <w:lang w:eastAsia="sk-SK"/>
        </w:rPr>
        <w:t>KONKURZ</w:t>
      </w:r>
    </w:p>
    <w:p w:rsidR="0051753D" w:rsidRPr="00D57FF5"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sidR="001960DA">
        <w:rPr>
          <w:rFonts w:ascii="Times New Roman" w:hAnsi="Times New Roman"/>
          <w:b/>
          <w:sz w:val="24"/>
          <w:szCs w:val="24"/>
          <w:lang w:eastAsia="sk-SK"/>
        </w:rPr>
        <w:t>Návrh na vyhlásenie konkurzu</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Návrh na vyhlásenie konkurzu podľa tejto časti zákona je oprávnený podať dlžník, ktorý je fyzickou osobou.</w:t>
      </w:r>
    </w:p>
    <w:p w:rsidR="0051753D" w:rsidRPr="005754C4" w:rsidP="005754C4">
      <w:pPr>
        <w:bidi w:val="0"/>
        <w:spacing w:after="0" w:line="240" w:lineRule="auto"/>
        <w:ind w:left="708"/>
        <w:jc w:val="both"/>
        <w:rPr>
          <w:rFonts w:ascii="Times New Roman" w:hAnsi="Times New Roman"/>
          <w:sz w:val="24"/>
          <w:szCs w:val="24"/>
          <w:lang w:eastAsia="sk-SK"/>
        </w:rPr>
      </w:pPr>
    </w:p>
    <w:p w:rsidR="005B644D" w:rsidRPr="005754C4" w:rsidP="005754C4">
      <w:pPr>
        <w:bidi w:val="0"/>
        <w:spacing w:after="0" w:line="240" w:lineRule="auto"/>
        <w:ind w:firstLine="708"/>
        <w:jc w:val="both"/>
        <w:rPr>
          <w:rFonts w:ascii="Times New Roman" w:hAnsi="Times New Roman"/>
          <w:sz w:val="24"/>
          <w:szCs w:val="24"/>
          <w:lang w:eastAsia="sk-SK"/>
        </w:rPr>
      </w:pPr>
      <w:r w:rsidR="009543CB">
        <w:rPr>
          <w:rFonts w:ascii="Times New Roman" w:hAnsi="Times New Roman"/>
          <w:sz w:val="24"/>
          <w:szCs w:val="24"/>
          <w:lang w:eastAsia="sk-SK"/>
        </w:rPr>
        <w:t xml:space="preserve">(2) </w:t>
      </w:r>
      <w:r w:rsidRPr="005754C4" w:rsidR="00F36416">
        <w:rPr>
          <w:rFonts w:ascii="Times New Roman" w:hAnsi="Times New Roman"/>
          <w:sz w:val="24"/>
          <w:szCs w:val="24"/>
          <w:lang w:eastAsia="sk-SK"/>
        </w:rPr>
        <w:t xml:space="preserve">Návrh </w:t>
      </w:r>
      <w:r w:rsidRPr="005754C4" w:rsidR="00204D05">
        <w:rPr>
          <w:rFonts w:ascii="Times New Roman" w:hAnsi="Times New Roman"/>
          <w:sz w:val="24"/>
          <w:szCs w:val="24"/>
          <w:lang w:eastAsia="sk-SK"/>
        </w:rPr>
        <w:t xml:space="preserve">na vyhlásenie konkurzu </w:t>
      </w:r>
      <w:r w:rsidRPr="005754C4" w:rsidR="00F36416">
        <w:rPr>
          <w:rFonts w:ascii="Times New Roman" w:hAnsi="Times New Roman"/>
          <w:sz w:val="24"/>
          <w:szCs w:val="24"/>
          <w:lang w:eastAsia="sk-SK"/>
        </w:rPr>
        <w:t xml:space="preserve">sa podáva na predpísanom tlačive. Okrem všeobecných náležitostí návrhu </w:t>
      </w:r>
      <w:r w:rsidRPr="005754C4" w:rsidR="00204D05">
        <w:rPr>
          <w:rFonts w:ascii="Times New Roman" w:hAnsi="Times New Roman"/>
          <w:sz w:val="24"/>
          <w:szCs w:val="24"/>
          <w:lang w:eastAsia="sk-SK"/>
        </w:rPr>
        <w:t>podľa § 127 Civilného sporového poriadku</w:t>
      </w:r>
      <w:r w:rsidRPr="005754C4" w:rsidR="00F36416">
        <w:rPr>
          <w:rFonts w:ascii="Times New Roman" w:hAnsi="Times New Roman"/>
          <w:sz w:val="24"/>
          <w:szCs w:val="24"/>
          <w:lang w:eastAsia="sk-SK"/>
        </w:rPr>
        <w:t xml:space="preserve">, návrh </w:t>
      </w:r>
      <w:r w:rsidRPr="005754C4" w:rsidR="00204D05">
        <w:rPr>
          <w:rFonts w:ascii="Times New Roman" w:hAnsi="Times New Roman"/>
          <w:sz w:val="24"/>
          <w:szCs w:val="24"/>
          <w:lang w:eastAsia="sk-SK"/>
        </w:rPr>
        <w:t xml:space="preserve">na vyhlásenie konkurzu </w:t>
      </w:r>
      <w:r w:rsidRPr="005754C4" w:rsidR="00F36416">
        <w:rPr>
          <w:rFonts w:ascii="Times New Roman" w:hAnsi="Times New Roman"/>
          <w:sz w:val="24"/>
          <w:szCs w:val="24"/>
          <w:lang w:eastAsia="sk-SK"/>
        </w:rPr>
        <w:t>v prílohe obsahuje</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a) dlžníkov životopis spolu s opisom jeho aktuálnej životnej situácie,</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b)  zoznam osôb spriaznených s dlžníkom,</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c) zoznam aktuálneho majetku a zoznam majetku </w:t>
      </w:r>
      <w:r w:rsidRPr="005754C4" w:rsidR="00B728E6">
        <w:rPr>
          <w:rFonts w:ascii="Times New Roman" w:hAnsi="Times New Roman"/>
          <w:sz w:val="24"/>
          <w:szCs w:val="24"/>
          <w:lang w:eastAsia="sk-SK"/>
        </w:rPr>
        <w:t>väčšej hodnoty</w:t>
      </w:r>
      <w:r w:rsidRPr="005754C4">
        <w:rPr>
          <w:rFonts w:ascii="Times New Roman" w:hAnsi="Times New Roman"/>
          <w:sz w:val="24"/>
          <w:szCs w:val="24"/>
          <w:lang w:eastAsia="sk-SK"/>
        </w:rPr>
        <w:t>, ktorý vlastnil v posledných troch rokoch,</w:t>
      </w:r>
    </w:p>
    <w:p w:rsidR="00F3641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zoznam veriteľov,</w:t>
      </w:r>
    </w:p>
    <w:p w:rsidR="00F36416"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e) vyhlásenie d</w:t>
      </w:r>
      <w:r w:rsidR="00A17DBE">
        <w:rPr>
          <w:rFonts w:ascii="Times New Roman" w:hAnsi="Times New Roman"/>
          <w:sz w:val="24"/>
          <w:szCs w:val="24"/>
          <w:lang w:eastAsia="sk-SK"/>
        </w:rPr>
        <w:t>lžníka o platobnej neschopnosti.</w:t>
      </w:r>
    </w:p>
    <w:p w:rsidR="00C4638D" w:rsidRPr="005754C4" w:rsidP="005754C4">
      <w:pPr>
        <w:bidi w:val="0"/>
        <w:spacing w:after="0" w:line="240" w:lineRule="auto"/>
        <w:ind w:firstLine="708"/>
        <w:jc w:val="both"/>
        <w:rPr>
          <w:rFonts w:ascii="Times New Roman" w:hAnsi="Times New Roman"/>
          <w:sz w:val="24"/>
          <w:szCs w:val="24"/>
          <w:lang w:eastAsia="sk-SK"/>
        </w:rPr>
      </w:pPr>
    </w:p>
    <w:p w:rsidR="00F36416"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outlineLvl w:val="1"/>
        <w:rPr>
          <w:rFonts w:ascii="Times New Roman" w:hAnsi="Times New Roman"/>
          <w:b/>
          <w:sz w:val="24"/>
          <w:szCs w:val="24"/>
          <w:lang w:eastAsia="sk-SK"/>
        </w:rPr>
      </w:pPr>
      <w:bookmarkStart w:id="8" w:name="_Toc452754100"/>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167a</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Vyhlásenie konkurzu</w:t>
      </w:r>
      <w:bookmarkEnd w:id="8"/>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Súd najneskôr do 15 dní od doručenia návrhu</w:t>
      </w:r>
      <w:r w:rsidRPr="005754C4" w:rsidR="009757C0">
        <w:rPr>
          <w:rFonts w:ascii="Times New Roman" w:hAnsi="Times New Roman"/>
          <w:sz w:val="24"/>
          <w:szCs w:val="24"/>
          <w:lang w:eastAsia="sk-SK"/>
        </w:rPr>
        <w:t xml:space="preserve"> na vyhlásenie konkurzu</w:t>
      </w:r>
      <w:r w:rsidRPr="005754C4" w:rsidR="00B01763">
        <w:rPr>
          <w:rFonts w:ascii="Times New Roman" w:hAnsi="Times New Roman"/>
          <w:sz w:val="24"/>
          <w:szCs w:val="24"/>
          <w:lang w:eastAsia="sk-SK"/>
        </w:rPr>
        <w:t xml:space="preserve"> </w:t>
      </w:r>
      <w:r w:rsidRPr="005754C4">
        <w:rPr>
          <w:rFonts w:ascii="Times New Roman" w:hAnsi="Times New Roman"/>
          <w:sz w:val="24"/>
          <w:szCs w:val="24"/>
          <w:lang w:eastAsia="sk-SK"/>
        </w:rPr>
        <w:t>vyhlási konkurz, ustanoví správcu a vyzve veriteľov, aby prihlásili svoje pohľadávky, ak zistí, že</w:t>
      </w:r>
      <w:r w:rsidRPr="005754C4" w:rsidR="005B644D">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 návrh podala oprávnená</w:t>
      </w:r>
      <w:r w:rsidRPr="005754C4" w:rsidR="00B92AC2">
        <w:rPr>
          <w:rFonts w:ascii="Times New Roman" w:hAnsi="Times New Roman"/>
          <w:sz w:val="24"/>
          <w:szCs w:val="24"/>
          <w:lang w:eastAsia="sk-SK"/>
        </w:rPr>
        <w:t xml:space="preserve"> osoba,</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návrh spĺňa z</w:t>
      </w:r>
      <w:r w:rsidRPr="005754C4" w:rsidR="00B92AC2">
        <w:rPr>
          <w:rFonts w:ascii="Times New Roman" w:hAnsi="Times New Roman"/>
          <w:sz w:val="24"/>
          <w:szCs w:val="24"/>
          <w:lang w:eastAsia="sk-SK"/>
        </w:rPr>
        <w:t xml:space="preserve">ákonom ustanovené náležitosti,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c) </w:t>
      </w:r>
      <w:r w:rsidRPr="005754C4" w:rsidR="00B01763">
        <w:rPr>
          <w:rFonts w:ascii="Times New Roman" w:hAnsi="Times New Roman"/>
          <w:sz w:val="24"/>
          <w:szCs w:val="24"/>
          <w:lang w:eastAsia="sk-SK"/>
        </w:rPr>
        <w:t>dlžník</w:t>
      </w:r>
      <w:r w:rsidRPr="005754C4" w:rsidR="00EE3753">
        <w:rPr>
          <w:rFonts w:ascii="Times New Roman" w:hAnsi="Times New Roman"/>
          <w:sz w:val="24"/>
          <w:szCs w:val="24"/>
          <w:lang w:eastAsia="sk-SK"/>
        </w:rPr>
        <w:t>,</w:t>
      </w:r>
      <w:r w:rsidRPr="005754C4" w:rsidR="002B4475">
        <w:rPr>
          <w:rFonts w:ascii="Times New Roman" w:hAnsi="Times New Roman"/>
          <w:sz w:val="24"/>
          <w:szCs w:val="24"/>
          <w:lang w:eastAsia="sk-SK"/>
        </w:rPr>
        <w:t xml:space="preserve"> ktorý nemá vysokoškolské právnické vzdelanie  druhého stupňa</w:t>
      </w:r>
      <w:r w:rsidRPr="005754C4" w:rsidR="00EE3753">
        <w:rPr>
          <w:rFonts w:ascii="Times New Roman" w:hAnsi="Times New Roman"/>
          <w:sz w:val="24"/>
          <w:szCs w:val="24"/>
          <w:lang w:eastAsia="sk-SK"/>
        </w:rPr>
        <w:t>,</w:t>
      </w:r>
      <w:r w:rsidRPr="005754C4" w:rsidR="00B01763">
        <w:rPr>
          <w:rFonts w:ascii="Times New Roman" w:hAnsi="Times New Roman"/>
          <w:sz w:val="24"/>
          <w:szCs w:val="24"/>
          <w:lang w:eastAsia="sk-SK"/>
        </w:rPr>
        <w:t xml:space="preserve"> je  </w:t>
      </w:r>
      <w:r w:rsidRPr="009543CB" w:rsidR="00B92AC2">
        <w:rPr>
          <w:rFonts w:ascii="Times New Roman" w:hAnsi="Times New Roman"/>
          <w:sz w:val="24"/>
          <w:szCs w:val="24"/>
          <w:lang w:eastAsia="sk-SK"/>
        </w:rPr>
        <w:t>zastúpený</w:t>
      </w:r>
      <w:r w:rsidRPr="009543CB" w:rsidR="003E7329">
        <w:rPr>
          <w:rFonts w:ascii="Times New Roman" w:hAnsi="Times New Roman"/>
          <w:sz w:val="24"/>
          <w:szCs w:val="24"/>
          <w:lang w:eastAsia="sk-SK"/>
        </w:rPr>
        <w:t xml:space="preserve"> podľa § 166k</w:t>
      </w:r>
      <w:r w:rsidRPr="009543CB" w:rsidR="00B92AC2">
        <w:rPr>
          <w:rFonts w:ascii="Times New Roman" w:hAnsi="Times New Roman"/>
          <w:sz w:val="24"/>
          <w:szCs w:val="24"/>
          <w:lang w:eastAsia="sk-SK"/>
        </w:rPr>
        <w:t>,</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8C55E1">
        <w:rPr>
          <w:rFonts w:ascii="Times New Roman" w:hAnsi="Times New Roman"/>
          <w:sz w:val="24"/>
          <w:szCs w:val="24"/>
          <w:lang w:eastAsia="sk-SK"/>
        </w:rPr>
        <w:t>d) voči dlžníkovi sa vedie</w:t>
      </w:r>
      <w:r w:rsidRPr="005754C4">
        <w:rPr>
          <w:rFonts w:ascii="Times New Roman" w:hAnsi="Times New Roman"/>
          <w:sz w:val="24"/>
          <w:szCs w:val="24"/>
          <w:lang w:eastAsia="sk-SK"/>
        </w:rPr>
        <w:t xml:space="preserve"> </w:t>
      </w:r>
      <w:r w:rsidR="00DC15AA">
        <w:rPr>
          <w:rFonts w:ascii="Times New Roman" w:hAnsi="Times New Roman"/>
          <w:sz w:val="24"/>
          <w:szCs w:val="24"/>
          <w:lang w:eastAsia="sk-SK"/>
        </w:rPr>
        <w:t>exekučné konanie alebo</w:t>
      </w:r>
      <w:r w:rsidRPr="005754C4" w:rsidR="008C55E1">
        <w:rPr>
          <w:rFonts w:ascii="Times New Roman" w:hAnsi="Times New Roman"/>
          <w:sz w:val="24"/>
          <w:szCs w:val="24"/>
          <w:lang w:eastAsia="sk-SK"/>
        </w:rPr>
        <w:t xml:space="preserve"> obdobné vykonávacie konanie,</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e) </w:t>
      </w:r>
      <w:r w:rsidRPr="005754C4" w:rsidR="00B01763">
        <w:rPr>
          <w:rFonts w:ascii="Times New Roman" w:hAnsi="Times New Roman"/>
          <w:sz w:val="24"/>
          <w:szCs w:val="24"/>
          <w:lang w:eastAsia="sk-SK"/>
        </w:rPr>
        <w:t>dlžník</w:t>
      </w:r>
      <w:r w:rsidRPr="005754C4" w:rsidR="00B92AC2">
        <w:rPr>
          <w:rFonts w:ascii="Times New Roman" w:hAnsi="Times New Roman"/>
          <w:sz w:val="24"/>
          <w:szCs w:val="24"/>
          <w:lang w:eastAsia="sk-SK"/>
        </w:rPr>
        <w:t xml:space="preserve"> je platobne neschopný</w:t>
      </w:r>
      <w:r w:rsidRPr="005754C4" w:rsidR="00F36416">
        <w:rPr>
          <w:rFonts w:ascii="Times New Roman" w:hAnsi="Times New Roman"/>
          <w:sz w:val="24"/>
          <w:szCs w:val="24"/>
          <w:lang w:eastAsia="sk-SK"/>
        </w:rPr>
        <w:t>;</w:t>
      </w:r>
      <w:r w:rsidRPr="005754C4" w:rsidR="005B644D">
        <w:rPr>
          <w:rFonts w:ascii="Times New Roman" w:hAnsi="Times New Roman"/>
          <w:sz w:val="24"/>
          <w:szCs w:val="24"/>
        </w:rPr>
        <w:t xml:space="preserve"> </w:t>
      </w:r>
      <w:r w:rsidRPr="005754C4" w:rsidR="005B644D">
        <w:rPr>
          <w:rFonts w:ascii="Times New Roman" w:hAnsi="Times New Roman"/>
          <w:sz w:val="24"/>
          <w:szCs w:val="24"/>
          <w:lang w:eastAsia="sk-SK"/>
        </w:rPr>
        <w:t>súd vychádza z vyhlásenia dlžníka, ibaže existuje dôvodná pochybnosť o jeho pravdivosti</w:t>
      </w:r>
      <w:r w:rsidRPr="005754C4" w:rsidR="00B92AC2">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f) nebráni tomu v minulosti vyhlásený konkurz a</w:t>
      </w:r>
      <w:r w:rsidRPr="005754C4" w:rsidR="00B92AC2">
        <w:rPr>
          <w:rFonts w:ascii="Times New Roman" w:hAnsi="Times New Roman"/>
          <w:sz w:val="24"/>
          <w:szCs w:val="24"/>
          <w:lang w:eastAsia="sk-SK"/>
        </w:rPr>
        <w:t>lebo určený splátkový kalendár,</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g) bol zložený preddavok na úhradu paušálnej odmeny správcu</w:t>
      </w:r>
      <w:r w:rsidRPr="005754C4" w:rsidR="00086706">
        <w:rPr>
          <w:rFonts w:ascii="Times New Roman" w:hAnsi="Times New Roman"/>
          <w:sz w:val="24"/>
          <w:szCs w:val="24"/>
          <w:lang w:eastAsia="sk-SK"/>
        </w:rPr>
        <w:t xml:space="preserve"> dlžníkom alebo Centrom právnej pomoci</w:t>
      </w:r>
      <w:r w:rsidRPr="005754C4">
        <w:rPr>
          <w:rFonts w:ascii="Times New Roman" w:hAnsi="Times New Roman"/>
          <w:sz w:val="24"/>
          <w:szCs w:val="24"/>
          <w:lang w:eastAsia="sk-SK"/>
        </w:rPr>
        <w:t>; preddavok súd bez zbytočného odkladu po vyhlásení k</w:t>
      </w:r>
      <w:r w:rsidRPr="005754C4" w:rsidR="007F2D60">
        <w:rPr>
          <w:rFonts w:ascii="Times New Roman" w:hAnsi="Times New Roman"/>
          <w:sz w:val="24"/>
          <w:szCs w:val="24"/>
          <w:lang w:eastAsia="sk-SK"/>
        </w:rPr>
        <w:t xml:space="preserve">onkurzu poukáže na účet správcu alebo ho vráti  zložiteľovi, </w:t>
      </w:r>
      <w:r w:rsidRPr="005754C4">
        <w:rPr>
          <w:rFonts w:ascii="Times New Roman" w:hAnsi="Times New Roman"/>
          <w:sz w:val="24"/>
          <w:szCs w:val="24"/>
          <w:lang w:eastAsia="sk-SK"/>
        </w:rPr>
        <w:t>ak súd konkurz nevyhlási</w:t>
      </w:r>
      <w:r w:rsidRPr="005754C4" w:rsidR="007F2D60">
        <w:rPr>
          <w:rFonts w:ascii="Times New Roman" w:hAnsi="Times New Roman"/>
          <w:sz w:val="24"/>
          <w:szCs w:val="24"/>
          <w:lang w:eastAsia="sk-SK"/>
        </w:rPr>
        <w:t>.</w:t>
      </w:r>
    </w:p>
    <w:p w:rsidR="007F2D60"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w:t>
      </w:r>
      <w:r w:rsidRPr="005754C4" w:rsidR="00B01763">
        <w:rPr>
          <w:rFonts w:ascii="Times New Roman" w:hAnsi="Times New Roman"/>
          <w:sz w:val="24"/>
          <w:szCs w:val="24"/>
          <w:lang w:eastAsia="sk-SK"/>
        </w:rPr>
        <w:t xml:space="preserve">Ak nie sú splnené podmienky podľa odseku 1, súd </w:t>
      </w:r>
      <w:r w:rsidRPr="005754C4">
        <w:rPr>
          <w:rFonts w:ascii="Times New Roman" w:hAnsi="Times New Roman"/>
          <w:sz w:val="24"/>
          <w:szCs w:val="24"/>
          <w:lang w:eastAsia="sk-SK"/>
        </w:rPr>
        <w:t>v rovnakej lehote návrh odmietne alebo konanie zastaví.</w:t>
      </w:r>
    </w:p>
    <w:p w:rsidR="008C55E1" w:rsidRPr="005754C4" w:rsidP="005754C4">
      <w:pPr>
        <w:bidi w:val="0"/>
        <w:spacing w:after="0" w:line="240" w:lineRule="auto"/>
        <w:jc w:val="both"/>
        <w:rPr>
          <w:rFonts w:ascii="Times New Roman" w:hAnsi="Times New Roman"/>
          <w:sz w:val="24"/>
          <w:szCs w:val="24"/>
          <w:lang w:eastAsia="sk-SK"/>
        </w:rPr>
      </w:pPr>
    </w:p>
    <w:p w:rsidR="008C55E1"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Vyhlásením konkurzu sa začína konkurz. Konkurz sa považuje za vyhlásený zverejnením rozhodnutia o vyhlásení konkurzu v Obchodnom vestníku.</w:t>
      </w:r>
    </w:p>
    <w:p w:rsidR="009543CB" w:rsidP="00580CA7">
      <w:pPr>
        <w:bidi w:val="0"/>
        <w:spacing w:after="0" w:line="240" w:lineRule="auto"/>
        <w:rPr>
          <w:rFonts w:ascii="Times New Roman" w:hAnsi="Times New Roman"/>
          <w:b/>
          <w:sz w:val="24"/>
          <w:szCs w:val="24"/>
          <w:lang w:eastAsia="sk-SK"/>
        </w:rPr>
      </w:pPr>
    </w:p>
    <w:p w:rsidR="00580CA7" w:rsidP="00580CA7">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167b</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9" w:name="_Toc452754103"/>
      <w:r w:rsidRPr="005754C4">
        <w:rPr>
          <w:rFonts w:ascii="Times New Roman" w:hAnsi="Times New Roman"/>
          <w:b/>
          <w:sz w:val="24"/>
          <w:szCs w:val="24"/>
          <w:lang w:eastAsia="sk-SK"/>
        </w:rPr>
        <w:t>Nakladanie s konkurznou podstatou</w:t>
      </w:r>
      <w:bookmarkEnd w:id="9"/>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Oprávnenie dlžníka nakladať s majetkom podliehajúcim konkurzu</w:t>
      </w:r>
      <w:r w:rsidR="00D57FF5">
        <w:rPr>
          <w:rFonts w:ascii="Times New Roman" w:hAnsi="Times New Roman"/>
          <w:sz w:val="24"/>
          <w:szCs w:val="24"/>
          <w:lang w:eastAsia="sk-SK"/>
        </w:rPr>
        <w:t>,</w:t>
      </w:r>
      <w:r w:rsidRPr="005754C4">
        <w:rPr>
          <w:rFonts w:ascii="Times New Roman" w:hAnsi="Times New Roman"/>
          <w:sz w:val="24"/>
          <w:szCs w:val="24"/>
          <w:lang w:eastAsia="sk-SK"/>
        </w:rPr>
        <w:t xml:space="preserve"> </w:t>
      </w:r>
      <w:r w:rsidRPr="005754C4" w:rsidR="00070794">
        <w:rPr>
          <w:rFonts w:ascii="Times New Roman" w:hAnsi="Times New Roman"/>
          <w:sz w:val="24"/>
          <w:szCs w:val="24"/>
          <w:lang w:eastAsia="sk-SK"/>
        </w:rPr>
        <w:t xml:space="preserve">ako aj konať vo veciach týkajúcich sa tohto majetku </w:t>
      </w:r>
      <w:r w:rsidRPr="005754C4">
        <w:rPr>
          <w:rFonts w:ascii="Times New Roman" w:hAnsi="Times New Roman"/>
          <w:sz w:val="24"/>
          <w:szCs w:val="24"/>
          <w:lang w:eastAsia="sk-SK"/>
        </w:rPr>
        <w:t xml:space="preserve">vyhlásením konkurzu prechádza na správcu; správca koná v mene a na účet dlžníka.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Právne úkony dlžníka urobené počas konkurzu, ak ukracujú majetok podliehajúci konkurzu, sú voči veriteľom neúčinné; tým nie je dotknutá ich platnosť.</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Dlžník a </w:t>
      </w:r>
      <w:r w:rsidRPr="005754C4" w:rsidR="00277C35">
        <w:rPr>
          <w:rFonts w:ascii="Times New Roman" w:hAnsi="Times New Roman"/>
          <w:sz w:val="24"/>
          <w:szCs w:val="24"/>
          <w:lang w:eastAsia="sk-SK"/>
        </w:rPr>
        <w:t xml:space="preserve">jeho blízka osoba </w:t>
      </w:r>
      <w:r w:rsidRPr="005754C4">
        <w:rPr>
          <w:rFonts w:ascii="Times New Roman" w:hAnsi="Times New Roman"/>
          <w:sz w:val="24"/>
          <w:szCs w:val="24"/>
          <w:lang w:eastAsia="sk-SK"/>
        </w:rPr>
        <w:t>s</w:t>
      </w:r>
      <w:r w:rsidRPr="005754C4" w:rsidR="00366CDA">
        <w:rPr>
          <w:rFonts w:ascii="Times New Roman" w:hAnsi="Times New Roman"/>
          <w:sz w:val="24"/>
          <w:szCs w:val="24"/>
          <w:lang w:eastAsia="sk-SK"/>
        </w:rPr>
        <w:t>o</w:t>
      </w:r>
      <w:r w:rsidRPr="005754C4" w:rsidR="00277C35">
        <w:rPr>
          <w:rFonts w:ascii="Times New Roman" w:hAnsi="Times New Roman"/>
          <w:sz w:val="24"/>
          <w:szCs w:val="24"/>
          <w:lang w:eastAsia="sk-SK"/>
        </w:rPr>
        <w:t xml:space="preserve"> </w:t>
      </w:r>
      <w:r w:rsidRPr="005754C4">
        <w:rPr>
          <w:rFonts w:ascii="Times New Roman" w:hAnsi="Times New Roman"/>
          <w:sz w:val="24"/>
          <w:szCs w:val="24"/>
          <w:lang w:eastAsia="sk-SK"/>
        </w:rPr>
        <w:t xml:space="preserve">súhlasom </w:t>
      </w:r>
      <w:r w:rsidRPr="005754C4" w:rsidR="00FA1FF0">
        <w:rPr>
          <w:rFonts w:ascii="Times New Roman" w:hAnsi="Times New Roman"/>
          <w:sz w:val="24"/>
          <w:szCs w:val="24"/>
          <w:lang w:eastAsia="sk-SK"/>
        </w:rPr>
        <w:t xml:space="preserve">dlžníka </w:t>
      </w:r>
      <w:r w:rsidRPr="005754C4">
        <w:rPr>
          <w:rFonts w:ascii="Times New Roman" w:hAnsi="Times New Roman"/>
          <w:sz w:val="24"/>
          <w:szCs w:val="24"/>
          <w:lang w:eastAsia="sk-SK"/>
        </w:rPr>
        <w:t xml:space="preserve">sú oprávnení vec </w:t>
      </w:r>
      <w:r w:rsidRPr="005754C4" w:rsidR="008C55E1">
        <w:rPr>
          <w:rFonts w:ascii="Times New Roman" w:hAnsi="Times New Roman"/>
          <w:sz w:val="24"/>
          <w:szCs w:val="24"/>
          <w:lang w:eastAsia="sk-SK"/>
        </w:rPr>
        <w:t>podliehajúcu konkurzu</w:t>
      </w:r>
      <w:r w:rsidRPr="005754C4" w:rsidR="00B01763">
        <w:rPr>
          <w:rFonts w:ascii="Times New Roman" w:hAnsi="Times New Roman"/>
          <w:sz w:val="24"/>
          <w:szCs w:val="24"/>
          <w:lang w:eastAsia="sk-SK"/>
        </w:rPr>
        <w:t xml:space="preserve"> užívať </w:t>
      </w:r>
      <w:r w:rsidRPr="005754C4" w:rsidR="007F5495">
        <w:rPr>
          <w:rFonts w:ascii="Times New Roman" w:hAnsi="Times New Roman"/>
          <w:sz w:val="24"/>
          <w:szCs w:val="24"/>
          <w:lang w:eastAsia="sk-SK"/>
        </w:rPr>
        <w:t xml:space="preserve">obvyklým </w:t>
      </w:r>
      <w:r w:rsidRPr="005754C4">
        <w:rPr>
          <w:rFonts w:ascii="Times New Roman" w:hAnsi="Times New Roman"/>
          <w:sz w:val="24"/>
          <w:szCs w:val="24"/>
          <w:lang w:eastAsia="sk-SK"/>
        </w:rPr>
        <w:t xml:space="preserve"> spôsobom; sú však povinní chrániť ju pred poškodením, stratou </w:t>
      </w:r>
      <w:r w:rsidRPr="009543CB">
        <w:rPr>
          <w:rFonts w:ascii="Times New Roman" w:hAnsi="Times New Roman"/>
          <w:sz w:val="24"/>
          <w:szCs w:val="24"/>
          <w:lang w:eastAsia="sk-SK"/>
        </w:rPr>
        <w:t>a</w:t>
      </w:r>
      <w:r w:rsidRPr="009543CB" w:rsidR="003E7329">
        <w:rPr>
          <w:rFonts w:ascii="Times New Roman" w:hAnsi="Times New Roman"/>
          <w:sz w:val="24"/>
          <w:szCs w:val="24"/>
          <w:lang w:eastAsia="sk-SK"/>
        </w:rPr>
        <w:t>lebo</w:t>
      </w:r>
      <w:r w:rsidRPr="009543CB">
        <w:rPr>
          <w:rFonts w:ascii="Times New Roman" w:hAnsi="Times New Roman"/>
          <w:sz w:val="24"/>
          <w:szCs w:val="24"/>
          <w:lang w:eastAsia="sk-SK"/>
        </w:rPr>
        <w:t> z</w:t>
      </w:r>
      <w:r w:rsidRPr="005754C4">
        <w:rPr>
          <w:rFonts w:ascii="Times New Roman" w:hAnsi="Times New Roman"/>
          <w:sz w:val="24"/>
          <w:szCs w:val="24"/>
          <w:lang w:eastAsia="sk-SK"/>
        </w:rPr>
        <w:t>ničením a zdržať sa všetkého, čím sa okrem bežn</w:t>
      </w:r>
      <w:r w:rsidRPr="005754C4" w:rsidR="003714DB">
        <w:rPr>
          <w:rFonts w:ascii="Times New Roman" w:hAnsi="Times New Roman"/>
          <w:sz w:val="24"/>
          <w:szCs w:val="24"/>
          <w:lang w:eastAsia="sk-SK"/>
        </w:rPr>
        <w:t>ého opotrebovania jej hodnota znižuje</w:t>
      </w:r>
      <w:r w:rsidRPr="005754C4">
        <w:rPr>
          <w:rFonts w:ascii="Times New Roman" w:hAnsi="Times New Roman"/>
          <w:sz w:val="24"/>
          <w:szCs w:val="24"/>
          <w:lang w:eastAsia="sk-SK"/>
        </w:rPr>
        <w:t>. Každý</w:t>
      </w:r>
      <w:r w:rsidRPr="005754C4" w:rsidR="007F2D60">
        <w:rPr>
          <w:rFonts w:ascii="Times New Roman" w:hAnsi="Times New Roman"/>
          <w:sz w:val="24"/>
          <w:szCs w:val="24"/>
          <w:lang w:eastAsia="sk-SK"/>
        </w:rPr>
        <w:t xml:space="preserve">, kto </w:t>
      </w:r>
      <w:r w:rsidRPr="005754C4" w:rsidR="00720807">
        <w:rPr>
          <w:rFonts w:ascii="Times New Roman" w:hAnsi="Times New Roman"/>
          <w:sz w:val="24"/>
          <w:szCs w:val="24"/>
          <w:lang w:eastAsia="sk-SK"/>
        </w:rPr>
        <w:t>užíva</w:t>
      </w:r>
      <w:r w:rsidRPr="005754C4" w:rsidR="007F2D60">
        <w:rPr>
          <w:rFonts w:ascii="Times New Roman" w:hAnsi="Times New Roman"/>
          <w:sz w:val="24"/>
          <w:szCs w:val="24"/>
          <w:lang w:eastAsia="sk-SK"/>
        </w:rPr>
        <w:t xml:space="preserve"> vec tvoriacu konkurznú podstatu, </w:t>
      </w:r>
      <w:r w:rsidRPr="005754C4">
        <w:rPr>
          <w:rFonts w:ascii="Times New Roman" w:hAnsi="Times New Roman"/>
          <w:sz w:val="24"/>
          <w:szCs w:val="24"/>
          <w:lang w:eastAsia="sk-SK"/>
        </w:rPr>
        <w:t xml:space="preserve">je povinný umožniť správcovi kedykoľvek </w:t>
      </w:r>
      <w:r w:rsidRPr="005754C4" w:rsidR="007F2D60">
        <w:rPr>
          <w:rFonts w:ascii="Times New Roman" w:hAnsi="Times New Roman"/>
          <w:sz w:val="24"/>
          <w:szCs w:val="24"/>
          <w:lang w:eastAsia="sk-SK"/>
        </w:rPr>
        <w:t xml:space="preserve"> túto </w:t>
      </w:r>
      <w:r w:rsidRPr="005754C4">
        <w:rPr>
          <w:rFonts w:ascii="Times New Roman" w:hAnsi="Times New Roman"/>
          <w:sz w:val="24"/>
          <w:szCs w:val="24"/>
          <w:lang w:eastAsia="sk-SK"/>
        </w:rPr>
        <w:t>vec o</w:t>
      </w:r>
      <w:r w:rsidRPr="005754C4" w:rsidR="00422FEF">
        <w:rPr>
          <w:rFonts w:ascii="Times New Roman" w:hAnsi="Times New Roman"/>
          <w:sz w:val="24"/>
          <w:szCs w:val="24"/>
          <w:lang w:eastAsia="sk-SK"/>
        </w:rPr>
        <w:t>b</w:t>
      </w:r>
      <w:r w:rsidRPr="005754C4">
        <w:rPr>
          <w:rFonts w:ascii="Times New Roman" w:hAnsi="Times New Roman"/>
          <w:sz w:val="24"/>
          <w:szCs w:val="24"/>
          <w:lang w:eastAsia="sk-SK"/>
        </w:rPr>
        <w:t>hliadnuť. Ak má takúto vec v užívaní niekto iný ako dlžník alebo jeho blízka osoba, môže ju užívať len so súhlasom správcu. Všetky príjmy z takéhoto užívania veci treťou osobou patria do konkurznej podstaty.</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 </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Ustanovenie § 52 platí rovnako.</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167c</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0" w:name="_Toc452754106"/>
      <w:r w:rsidRPr="005754C4">
        <w:rPr>
          <w:rFonts w:ascii="Times New Roman" w:hAnsi="Times New Roman"/>
          <w:b/>
          <w:sz w:val="24"/>
          <w:szCs w:val="24"/>
          <w:lang w:eastAsia="sk-SK"/>
        </w:rPr>
        <w:t>Pohľadávky a záväzky dlžníka</w:t>
      </w:r>
      <w:bookmarkEnd w:id="10"/>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Prihlásením</w:t>
      </w:r>
      <w:r w:rsidR="003E7329">
        <w:rPr>
          <w:rFonts w:ascii="Times New Roman" w:hAnsi="Times New Roman"/>
          <w:sz w:val="24"/>
          <w:szCs w:val="24"/>
          <w:lang w:eastAsia="sk-SK"/>
        </w:rPr>
        <w:t xml:space="preserve"> </w:t>
      </w:r>
      <w:r w:rsidRPr="009543CB" w:rsidR="003E7329">
        <w:rPr>
          <w:rFonts w:ascii="Times New Roman" w:hAnsi="Times New Roman"/>
          <w:sz w:val="24"/>
          <w:szCs w:val="24"/>
          <w:lang w:eastAsia="sk-SK"/>
        </w:rPr>
        <w:t>pohľadávky</w:t>
      </w:r>
      <w:r w:rsidRPr="009543CB">
        <w:rPr>
          <w:rFonts w:ascii="Times New Roman" w:hAnsi="Times New Roman"/>
          <w:sz w:val="24"/>
          <w:szCs w:val="24"/>
          <w:lang w:eastAsia="sk-SK"/>
        </w:rPr>
        <w:t xml:space="preserve"> sa</w:t>
      </w:r>
      <w:r w:rsidRPr="005754C4">
        <w:rPr>
          <w:rFonts w:ascii="Times New Roman" w:hAnsi="Times New Roman"/>
          <w:sz w:val="24"/>
          <w:szCs w:val="24"/>
          <w:lang w:eastAsia="sk-SK"/>
        </w:rPr>
        <w:t xml:space="preserve"> pohľadávka voči dlžníkovi stáva splatnou.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Pohľadávku podliehajúcu konkurzu </w:t>
      </w:r>
      <w:r w:rsidRPr="005754C4" w:rsidR="00DE4F24">
        <w:rPr>
          <w:rFonts w:ascii="Times New Roman" w:hAnsi="Times New Roman"/>
          <w:sz w:val="24"/>
          <w:szCs w:val="24"/>
          <w:lang w:eastAsia="sk-SK"/>
        </w:rPr>
        <w:t>je dlžník počas konkurzu povinný</w:t>
      </w:r>
      <w:r w:rsidRPr="005754C4">
        <w:rPr>
          <w:rFonts w:ascii="Times New Roman" w:hAnsi="Times New Roman"/>
          <w:sz w:val="24"/>
          <w:szCs w:val="24"/>
          <w:lang w:eastAsia="sk-SK"/>
        </w:rPr>
        <w:t xml:space="preserve"> plniť správcovi. Ak dlžník napriek tomu splní svoj záväzok inej osobe ako správcovi, záväzok </w:t>
      </w:r>
      <w:r w:rsidRPr="005754C4" w:rsidR="00DF41FA">
        <w:rPr>
          <w:rFonts w:ascii="Times New Roman" w:hAnsi="Times New Roman"/>
          <w:sz w:val="24"/>
          <w:szCs w:val="24"/>
          <w:lang w:eastAsia="sk-SK"/>
        </w:rPr>
        <w:t>dlžníka týmto splnením nezaniká; to neplatí</w:t>
      </w:r>
      <w:r w:rsidR="00D57FF5">
        <w:rPr>
          <w:rFonts w:ascii="Times New Roman" w:hAnsi="Times New Roman"/>
          <w:sz w:val="24"/>
          <w:szCs w:val="24"/>
          <w:lang w:eastAsia="sk-SK"/>
        </w:rPr>
        <w:t>,</w:t>
      </w:r>
      <w:r w:rsidRPr="005754C4" w:rsidR="00DF41FA">
        <w:rPr>
          <w:rFonts w:ascii="Times New Roman" w:hAnsi="Times New Roman"/>
          <w:sz w:val="24"/>
          <w:szCs w:val="24"/>
          <w:lang w:eastAsia="sk-SK"/>
        </w:rPr>
        <w:t xml:space="preserve"> ak</w:t>
      </w:r>
      <w:r w:rsidRPr="005754C4">
        <w:rPr>
          <w:rFonts w:ascii="Times New Roman" w:hAnsi="Times New Roman"/>
          <w:sz w:val="24"/>
          <w:szCs w:val="24"/>
          <w:lang w:eastAsia="sk-SK"/>
        </w:rPr>
        <w:t xml:space="preserve"> sa </w:t>
      </w:r>
      <w:r w:rsidRPr="005754C4" w:rsidR="00DE4F24">
        <w:rPr>
          <w:rFonts w:ascii="Times New Roman" w:hAnsi="Times New Roman"/>
          <w:sz w:val="24"/>
          <w:szCs w:val="24"/>
          <w:lang w:eastAsia="sk-SK"/>
        </w:rPr>
        <w:t xml:space="preserve">takéto </w:t>
      </w:r>
      <w:r w:rsidRPr="005754C4">
        <w:rPr>
          <w:rFonts w:ascii="Times New Roman" w:hAnsi="Times New Roman"/>
          <w:sz w:val="24"/>
          <w:szCs w:val="24"/>
          <w:lang w:eastAsia="sk-SK"/>
        </w:rPr>
        <w:t xml:space="preserve">plnenie dostane </w:t>
      </w:r>
      <w:r w:rsidRPr="005754C4" w:rsidR="00DE4F24">
        <w:rPr>
          <w:rFonts w:ascii="Times New Roman" w:hAnsi="Times New Roman"/>
          <w:sz w:val="24"/>
          <w:szCs w:val="24"/>
          <w:lang w:eastAsia="sk-SK"/>
        </w:rPr>
        <w:t xml:space="preserve">k </w:t>
      </w:r>
      <w:r w:rsidRPr="005754C4">
        <w:rPr>
          <w:rFonts w:ascii="Times New Roman" w:hAnsi="Times New Roman"/>
          <w:sz w:val="24"/>
          <w:szCs w:val="24"/>
          <w:lang w:eastAsia="sk-SK"/>
        </w:rPr>
        <w:t>správcovi.</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 xml:space="preserve"> </w:t>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023A24">
        <w:rPr>
          <w:rFonts w:ascii="Times New Roman" w:hAnsi="Times New Roman"/>
          <w:sz w:val="24"/>
          <w:szCs w:val="24"/>
          <w:lang w:eastAsia="sk-SK"/>
        </w:rPr>
        <w:t>(3) Pohľadávku, ktorá</w:t>
      </w:r>
      <w:r w:rsidRPr="005754C4">
        <w:rPr>
          <w:rFonts w:ascii="Times New Roman" w:hAnsi="Times New Roman"/>
          <w:sz w:val="24"/>
          <w:szCs w:val="24"/>
          <w:lang w:eastAsia="sk-SK"/>
        </w:rPr>
        <w:t xml:space="preserve"> vznikla po vyhlásení konkurzu, nie je možné započítať proti vzájomnej pohľadávke dlžníka, ktorá dlžníkovi vznikla pred vyhlásením konkurzu. </w:t>
      </w:r>
      <w:r w:rsidRPr="005754C4" w:rsidR="00DE4F24">
        <w:rPr>
          <w:rFonts w:ascii="Times New Roman" w:hAnsi="Times New Roman"/>
          <w:sz w:val="24"/>
          <w:szCs w:val="24"/>
          <w:lang w:eastAsia="sk-SK"/>
        </w:rPr>
        <w:t>P</w:t>
      </w:r>
      <w:r w:rsidRPr="005754C4">
        <w:rPr>
          <w:rFonts w:ascii="Times New Roman" w:hAnsi="Times New Roman"/>
          <w:sz w:val="24"/>
          <w:szCs w:val="24"/>
          <w:lang w:eastAsia="sk-SK"/>
        </w:rPr>
        <w:t>ohľadávku, ktorá vznikla pred vyhlásením konkurzu, nie je možné započítať proti vzájomnej pohľadávke dlžníka, ktorá dlžníkovi vznikla po vyhlásení konkurzu. Započítanie iných pohľadávok nie je vylúčené.</w:t>
      </w:r>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D57FF5" w:rsidR="00D57FF5">
        <w:rPr>
          <w:rFonts w:ascii="Times New Roman" w:hAnsi="Times New Roman"/>
          <w:b/>
          <w:sz w:val="24"/>
          <w:szCs w:val="24"/>
          <w:lang w:eastAsia="sk-SK"/>
        </w:rPr>
        <w:t xml:space="preserve">§ </w:t>
      </w:r>
      <w:r w:rsidRPr="00D57FF5" w:rsidR="001068FD">
        <w:rPr>
          <w:rFonts w:ascii="Times New Roman" w:hAnsi="Times New Roman"/>
          <w:b/>
          <w:sz w:val="24"/>
          <w:szCs w:val="24"/>
          <w:lang w:eastAsia="sk-SK"/>
        </w:rPr>
        <w:t>167d</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1" w:name="_Toc452754109"/>
      <w:r w:rsidRPr="005754C4">
        <w:rPr>
          <w:rFonts w:ascii="Times New Roman" w:hAnsi="Times New Roman"/>
          <w:b/>
          <w:sz w:val="24"/>
          <w:szCs w:val="24"/>
          <w:lang w:eastAsia="sk-SK"/>
        </w:rPr>
        <w:t>Ukončenie zmluvy</w:t>
      </w:r>
      <w:bookmarkEnd w:id="11"/>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w:t>
      </w:r>
      <w:r w:rsidRPr="005754C4" w:rsidR="001A0ED3">
        <w:rPr>
          <w:rFonts w:ascii="Times New Roman" w:hAnsi="Times New Roman"/>
          <w:sz w:val="24"/>
          <w:szCs w:val="24"/>
          <w:lang w:eastAsia="sk-SK"/>
        </w:rPr>
        <w:t>Po vyhlásení konkurzu možno</w:t>
      </w:r>
      <w:r w:rsidRPr="005754C4">
        <w:rPr>
          <w:rFonts w:ascii="Times New Roman" w:hAnsi="Times New Roman"/>
          <w:sz w:val="24"/>
          <w:szCs w:val="24"/>
          <w:lang w:eastAsia="sk-SK"/>
        </w:rPr>
        <w:t xml:space="preserve"> vypovedať zmluvu, ktorej predmetom je záväzok na nepretržitú alebo opakovanú činnosť, alebo záväzok zdržať sa určitej činnosti alebo strpieť určitú činnosť, ak bola uzavretá pred vyhlásením konkurzu.</w:t>
      </w:r>
      <w:r w:rsidRPr="005754C4" w:rsidR="001A0ED3">
        <w:rPr>
          <w:rFonts w:ascii="Times New Roman" w:hAnsi="Times New Roman"/>
          <w:sz w:val="24"/>
          <w:szCs w:val="24"/>
          <w:lang w:eastAsia="sk-SK"/>
        </w:rPr>
        <w:t xml:space="preserve"> Ak ide o zmluvu ohľadom majetku, ktorý podlieha konkurzu, zmluvu môže vypovedať správca, v ostatných prípadoch dlžník. </w:t>
      </w:r>
      <w:r w:rsidRPr="005754C4">
        <w:rPr>
          <w:rFonts w:ascii="Times New Roman" w:hAnsi="Times New Roman"/>
          <w:sz w:val="24"/>
          <w:szCs w:val="24"/>
          <w:lang w:eastAsia="sk-SK"/>
        </w:rPr>
        <w:t xml:space="preserve">Výpoveď je účinná doručením druhej zmluvnej strane. Zmluvu </w:t>
      </w:r>
      <w:r w:rsidRPr="005754C4" w:rsidR="001A0ED3">
        <w:rPr>
          <w:rFonts w:ascii="Times New Roman" w:hAnsi="Times New Roman"/>
          <w:sz w:val="24"/>
          <w:szCs w:val="24"/>
          <w:lang w:eastAsia="sk-SK"/>
        </w:rPr>
        <w:t>možno</w:t>
      </w:r>
      <w:r w:rsidRPr="005754C4">
        <w:rPr>
          <w:rFonts w:ascii="Times New Roman" w:hAnsi="Times New Roman"/>
          <w:sz w:val="24"/>
          <w:szCs w:val="24"/>
          <w:lang w:eastAsia="sk-SK"/>
        </w:rPr>
        <w:t xml:space="preserve"> vypovedať aj v prípade, že bola dohodnutá na urči</w:t>
      </w:r>
      <w:r w:rsidRPr="005754C4" w:rsidR="001A0ED3">
        <w:rPr>
          <w:rFonts w:ascii="Times New Roman" w:hAnsi="Times New Roman"/>
          <w:sz w:val="24"/>
          <w:szCs w:val="24"/>
          <w:lang w:eastAsia="sk-SK"/>
        </w:rPr>
        <w:t>tý čas. Zmluvu o nájme bytu vo vzťahu k tretej osobe, ktorá je nájomcom možno</w:t>
      </w:r>
      <w:r w:rsidRPr="005754C4">
        <w:rPr>
          <w:rFonts w:ascii="Times New Roman" w:hAnsi="Times New Roman"/>
          <w:sz w:val="24"/>
          <w:szCs w:val="24"/>
          <w:lang w:eastAsia="sk-SK"/>
        </w:rPr>
        <w:t xml:space="preserve"> vypovedať len za podmienok ustanovených Občianskym zákonníkom</w:t>
      </w:r>
      <w:r w:rsidRPr="005754C4" w:rsidR="006E69A5">
        <w:rPr>
          <w:rFonts w:ascii="Times New Roman" w:hAnsi="Times New Roman"/>
          <w:sz w:val="24"/>
          <w:szCs w:val="24"/>
          <w:lang w:eastAsia="sk-SK"/>
        </w:rPr>
        <w:t xml:space="preserve"> a osobitným predpisom</w:t>
      </w:r>
      <w:r w:rsidRPr="005754C4" w:rsidR="00086706">
        <w:rPr>
          <w:rFonts w:ascii="Times New Roman" w:hAnsi="Times New Roman"/>
          <w:sz w:val="24"/>
          <w:szCs w:val="24"/>
          <w:lang w:eastAsia="sk-SK"/>
        </w:rPr>
        <w:t>.</w:t>
      </w:r>
      <w:r w:rsidRPr="005754C4" w:rsidR="00973FDF">
        <w:rPr>
          <w:rFonts w:ascii="Times New Roman" w:hAnsi="Times New Roman"/>
          <w:sz w:val="24"/>
          <w:szCs w:val="24"/>
          <w:lang w:eastAsia="sk-SK"/>
        </w:rPr>
        <w:t xml:space="preserve"> </w:t>
      </w:r>
      <w:r w:rsidR="00973FDF">
        <w:rPr>
          <w:rFonts w:ascii="Times New Roman" w:hAnsi="Times New Roman"/>
          <w:sz w:val="24"/>
          <w:szCs w:val="24"/>
          <w:vertAlign w:val="superscript"/>
          <w:lang w:eastAsia="sk-SK"/>
        </w:rPr>
        <w:t>25b</w:t>
      </w:r>
      <w:r w:rsidRPr="005754C4" w:rsidR="006E69A5">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Od inej zmluvy môže dlžník</w:t>
      </w:r>
      <w:r w:rsidRPr="005754C4" w:rsidR="001A0ED3">
        <w:rPr>
          <w:rFonts w:ascii="Times New Roman" w:hAnsi="Times New Roman"/>
          <w:sz w:val="24"/>
          <w:szCs w:val="24"/>
          <w:lang w:eastAsia="sk-SK"/>
        </w:rPr>
        <w:t>, správca</w:t>
      </w:r>
      <w:r w:rsidRPr="005754C4">
        <w:rPr>
          <w:rFonts w:ascii="Times New Roman" w:hAnsi="Times New Roman"/>
          <w:sz w:val="24"/>
          <w:szCs w:val="24"/>
          <w:lang w:eastAsia="sk-SK"/>
        </w:rPr>
        <w:t xml:space="preserve"> alebo druhá zmluvná strana odstúpiť, ak bola uzavretá pred vyhlásením konkurzu a nebola ešte v plnom rozsahu splnená. Odstúpiť od zmluvy možno len v rozsahu ešte navzájom nesplnených záväzkov.</w:t>
      </w:r>
      <w:r w:rsidRPr="005754C4" w:rsidR="00E612D1">
        <w:rPr>
          <w:rFonts w:ascii="Times New Roman" w:hAnsi="Times New Roman"/>
          <w:sz w:val="24"/>
          <w:szCs w:val="24"/>
          <w:lang w:eastAsia="sk-SK"/>
        </w:rPr>
        <w:t xml:space="preserve"> </w:t>
      </w:r>
    </w:p>
    <w:p w:rsidR="00E612D1" w:rsidRPr="005754C4" w:rsidP="005754C4">
      <w:pPr>
        <w:bidi w:val="0"/>
        <w:spacing w:after="0" w:line="240" w:lineRule="auto"/>
        <w:ind w:firstLine="708"/>
        <w:jc w:val="both"/>
        <w:rPr>
          <w:rFonts w:ascii="Times New Roman" w:hAnsi="Times New Roman"/>
          <w:sz w:val="24"/>
          <w:szCs w:val="24"/>
          <w:lang w:eastAsia="sk-SK"/>
        </w:rPr>
      </w:pPr>
    </w:p>
    <w:p w:rsidR="00E612D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Ustanovenie § 45a platí rovnako.</w:t>
      </w:r>
    </w:p>
    <w:p w:rsidR="005B644D" w:rsidRPr="005754C4" w:rsidP="005754C4">
      <w:pPr>
        <w:bidi w:val="0"/>
        <w:spacing w:after="0" w:line="240" w:lineRule="auto"/>
        <w:ind w:firstLine="708"/>
        <w:jc w:val="both"/>
        <w:rPr>
          <w:rFonts w:ascii="Times New Roman" w:hAnsi="Times New Roman"/>
          <w:sz w:val="24"/>
          <w:szCs w:val="24"/>
          <w:lang w:eastAsia="sk-SK"/>
        </w:rPr>
      </w:pPr>
    </w:p>
    <w:p w:rsidR="001F7E7F" w:rsidRPr="00476AA2" w:rsidP="00476AA2">
      <w:pPr>
        <w:bidi w:val="0"/>
        <w:spacing w:after="0" w:line="240" w:lineRule="auto"/>
        <w:ind w:firstLine="708"/>
        <w:jc w:val="both"/>
        <w:rPr>
          <w:rFonts w:ascii="Times New Roman" w:hAnsi="Times New Roman"/>
          <w:sz w:val="24"/>
          <w:szCs w:val="24"/>
          <w:lang w:eastAsia="sk-SK"/>
        </w:rPr>
      </w:pPr>
      <w:r w:rsidRPr="005754C4" w:rsidR="00E612D1">
        <w:rPr>
          <w:rFonts w:ascii="Times New Roman" w:hAnsi="Times New Roman"/>
          <w:sz w:val="24"/>
          <w:szCs w:val="24"/>
          <w:lang w:eastAsia="sk-SK"/>
        </w:rPr>
        <w:t>(4</w:t>
      </w:r>
      <w:r w:rsidRPr="005754C4" w:rsidR="0051753D">
        <w:rPr>
          <w:rFonts w:ascii="Times New Roman" w:hAnsi="Times New Roman"/>
          <w:sz w:val="24"/>
          <w:szCs w:val="24"/>
          <w:lang w:eastAsia="sk-SK"/>
        </w:rPr>
        <w:t xml:space="preserve">) </w:t>
      </w:r>
      <w:r w:rsidRPr="005754C4" w:rsidR="00E612D1">
        <w:rPr>
          <w:rFonts w:ascii="Times New Roman" w:hAnsi="Times New Roman"/>
          <w:sz w:val="24"/>
          <w:szCs w:val="24"/>
          <w:lang w:eastAsia="sk-SK"/>
        </w:rPr>
        <w:t>Ustanovenia odsekov 1 a 2</w:t>
      </w:r>
      <w:r w:rsidRPr="005754C4" w:rsidR="0051753D">
        <w:rPr>
          <w:rFonts w:ascii="Times New Roman" w:hAnsi="Times New Roman"/>
          <w:sz w:val="24"/>
          <w:szCs w:val="24"/>
          <w:lang w:eastAsia="sk-SK"/>
        </w:rPr>
        <w:t xml:space="preserve"> sa nepoužijú na zmluvy</w:t>
      </w:r>
      <w:r w:rsidRPr="005754C4" w:rsidR="00AA4449">
        <w:rPr>
          <w:rFonts w:ascii="Times New Roman" w:hAnsi="Times New Roman"/>
          <w:sz w:val="24"/>
          <w:szCs w:val="24"/>
          <w:lang w:eastAsia="sk-SK"/>
        </w:rPr>
        <w:t xml:space="preserve"> a dohody</w:t>
      </w:r>
      <w:r w:rsidRPr="005754C4" w:rsidR="0051753D">
        <w:rPr>
          <w:rFonts w:ascii="Times New Roman" w:hAnsi="Times New Roman"/>
          <w:sz w:val="24"/>
          <w:szCs w:val="24"/>
          <w:lang w:eastAsia="sk-SK"/>
        </w:rPr>
        <w:t xml:space="preserve"> uz</w:t>
      </w:r>
      <w:r w:rsidR="00476AA2">
        <w:rPr>
          <w:rFonts w:ascii="Times New Roman" w:hAnsi="Times New Roman"/>
          <w:sz w:val="24"/>
          <w:szCs w:val="24"/>
          <w:lang w:eastAsia="sk-SK"/>
        </w:rPr>
        <w:t>atvorené podľa Zákonníka práce.</w:t>
      </w:r>
    </w:p>
    <w:p w:rsidR="001F7E7F" w:rsidRPr="005754C4"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167e</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2" w:name="_Toc452754112"/>
      <w:r w:rsidRPr="005754C4">
        <w:rPr>
          <w:rFonts w:ascii="Times New Roman" w:hAnsi="Times New Roman"/>
          <w:b/>
          <w:sz w:val="24"/>
          <w:szCs w:val="24"/>
          <w:lang w:eastAsia="sk-SK"/>
        </w:rPr>
        <w:t>Súdne konania</w:t>
      </w:r>
      <w:bookmarkEnd w:id="12"/>
    </w:p>
    <w:p w:rsidR="0051753D" w:rsidRPr="005754C4" w:rsidP="005754C4">
      <w:pPr>
        <w:bidi w:val="0"/>
        <w:spacing w:after="0" w:line="240" w:lineRule="auto"/>
        <w:rPr>
          <w:rFonts w:ascii="Times New Roman" w:hAnsi="Times New Roman"/>
          <w:sz w:val="24"/>
          <w:szCs w:val="24"/>
          <w:lang w:eastAsia="sk-SK"/>
        </w:rPr>
      </w:pPr>
    </w:p>
    <w:p w:rsidR="0051753D" w:rsidRPr="006F39AA"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Ak bol vyhlásený konkurz, súd bez zbytočného odkladu zastaví konanie, v ktorom sa uplatňuje pohľadávka, ktorá môže byť uspokojená iba v konkurze </w:t>
      </w:r>
      <w:r w:rsidR="006F39AA">
        <w:rPr>
          <w:rFonts w:ascii="Times New Roman" w:hAnsi="Times New Roman"/>
          <w:sz w:val="24"/>
          <w:szCs w:val="24"/>
          <w:lang w:eastAsia="sk-SK"/>
        </w:rPr>
        <w:t>(§166a</w:t>
      </w:r>
      <w:r w:rsidRPr="005754C4">
        <w:rPr>
          <w:rFonts w:ascii="Times New Roman" w:hAnsi="Times New Roman"/>
          <w:sz w:val="24"/>
          <w:szCs w:val="24"/>
          <w:lang w:eastAsia="sk-SK"/>
        </w:rPr>
        <w:t>) alebo</w:t>
      </w:r>
      <w:r w:rsidRPr="005754C4" w:rsidR="00E44681">
        <w:rPr>
          <w:rFonts w:ascii="Times New Roman" w:hAnsi="Times New Roman"/>
          <w:sz w:val="24"/>
          <w:szCs w:val="24"/>
          <w:lang w:eastAsia="sk-SK"/>
        </w:rPr>
        <w:t xml:space="preserve"> sa považuje za </w:t>
      </w:r>
      <w:r w:rsidRPr="005754C4" w:rsidR="00587C5E">
        <w:rPr>
          <w:rFonts w:ascii="Times New Roman" w:hAnsi="Times New Roman"/>
          <w:sz w:val="24"/>
          <w:szCs w:val="24"/>
          <w:lang w:eastAsia="sk-SK"/>
        </w:rPr>
        <w:t xml:space="preserve">nevymáhateľnú </w:t>
      </w:r>
      <w:r w:rsidR="006F39AA">
        <w:rPr>
          <w:rFonts w:ascii="Times New Roman" w:hAnsi="Times New Roman"/>
          <w:sz w:val="24"/>
          <w:szCs w:val="24"/>
          <w:lang w:eastAsia="sk-SK"/>
        </w:rPr>
        <w:t>(§ 166b</w:t>
      </w:r>
      <w:r w:rsidRPr="006F39AA">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b/>
      </w:r>
    </w:p>
    <w:p w:rsidR="0051753D" w:rsidRPr="005754C4" w:rsidP="005754C4">
      <w:pPr>
        <w:bidi w:val="0"/>
        <w:spacing w:after="0" w:line="240" w:lineRule="auto"/>
        <w:jc w:val="both"/>
        <w:rPr>
          <w:rFonts w:ascii="Times New Roman" w:hAnsi="Times New Roman"/>
          <w:sz w:val="24"/>
          <w:szCs w:val="24"/>
          <w:lang w:eastAsia="sk-SK"/>
        </w:rPr>
      </w:pPr>
      <w:r w:rsidRPr="005754C4" w:rsidR="00DF41FA">
        <w:rPr>
          <w:rFonts w:ascii="Times New Roman" w:hAnsi="Times New Roman"/>
          <w:sz w:val="24"/>
          <w:szCs w:val="24"/>
          <w:lang w:eastAsia="sk-SK"/>
        </w:rPr>
        <w:tab/>
        <w:t>(2) Premlčacia lehota</w:t>
      </w:r>
      <w:r w:rsidRPr="005754C4">
        <w:rPr>
          <w:rFonts w:ascii="Times New Roman" w:hAnsi="Times New Roman"/>
          <w:sz w:val="24"/>
          <w:szCs w:val="24"/>
          <w:lang w:eastAsia="sk-SK"/>
        </w:rPr>
        <w:t xml:space="preserve"> </w:t>
      </w:r>
      <w:r w:rsidRPr="005754C4" w:rsidR="00DF41FA">
        <w:rPr>
          <w:rFonts w:ascii="Times New Roman" w:hAnsi="Times New Roman"/>
          <w:sz w:val="24"/>
          <w:szCs w:val="24"/>
          <w:lang w:eastAsia="sk-SK"/>
        </w:rPr>
        <w:t>pri pohľadávke</w:t>
      </w:r>
      <w:r w:rsidRPr="005754C4">
        <w:rPr>
          <w:rFonts w:ascii="Times New Roman" w:hAnsi="Times New Roman"/>
          <w:sz w:val="24"/>
          <w:szCs w:val="24"/>
          <w:lang w:eastAsia="sk-SK"/>
        </w:rPr>
        <w:t xml:space="preserve"> uplatnenej v zastavenom konaní neuplynie skôr ako 60 dní od vyhlásenia konkurzu. Ak bola v zastavenom konaní uplatnená námietka premlčania, na premlčanie sa prihliada, ak bola námietka oprávnená.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Ak sa konkurz zruší z dôvodu, že tu neboli predpoklady pre vedenie konkurzu, na za</w:t>
      </w:r>
      <w:r w:rsidRPr="005754C4" w:rsidR="00573EB8">
        <w:rPr>
          <w:rFonts w:ascii="Times New Roman" w:hAnsi="Times New Roman"/>
          <w:sz w:val="24"/>
          <w:szCs w:val="24"/>
          <w:lang w:eastAsia="sk-SK"/>
        </w:rPr>
        <w:t>stavenie konania sa neprihliada.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b/>
          <w:sz w:val="24"/>
          <w:szCs w:val="24"/>
          <w:lang w:eastAsia="sk-SK"/>
        </w:rPr>
      </w:pPr>
      <w:r w:rsidRPr="005754C4">
        <w:rPr>
          <w:rFonts w:ascii="Times New Roman" w:hAnsi="Times New Roman"/>
          <w:sz w:val="24"/>
          <w:szCs w:val="24"/>
          <w:lang w:eastAsia="sk-SK"/>
        </w:rPr>
        <w:tab/>
        <w:t xml:space="preserve">(4) Ak iný veriteľ poprel oddlžením nedotknutú pohľadávku </w:t>
      </w:r>
      <w:r w:rsidR="006F39AA">
        <w:rPr>
          <w:rFonts w:ascii="Times New Roman" w:hAnsi="Times New Roman"/>
          <w:sz w:val="24"/>
          <w:szCs w:val="24"/>
          <w:lang w:eastAsia="sk-SK"/>
        </w:rPr>
        <w:t>(§ 166c</w:t>
      </w:r>
      <w:r w:rsidRPr="006F39AA">
        <w:rPr>
          <w:rFonts w:ascii="Times New Roman" w:hAnsi="Times New Roman"/>
          <w:sz w:val="24"/>
          <w:szCs w:val="24"/>
          <w:lang w:eastAsia="sk-SK"/>
        </w:rPr>
        <w:t>),</w:t>
      </w:r>
      <w:r w:rsidRPr="005754C4">
        <w:rPr>
          <w:rFonts w:ascii="Times New Roman" w:hAnsi="Times New Roman"/>
          <w:sz w:val="24"/>
          <w:szCs w:val="24"/>
          <w:lang w:eastAsia="sk-SK"/>
        </w:rPr>
        <w:t xml:space="preserve"> popretím takejto pohľadávky má popierajúci veriteľ právo na vstup do konania, ktoré sa týka oddlžením </w:t>
      </w:r>
      <w:r w:rsidRPr="005754C4" w:rsidR="006431BA">
        <w:rPr>
          <w:rFonts w:ascii="Times New Roman" w:hAnsi="Times New Roman"/>
          <w:sz w:val="24"/>
          <w:szCs w:val="24"/>
          <w:lang w:eastAsia="sk-SK"/>
        </w:rPr>
        <w:t>nedotknutej pohľadávky</w:t>
      </w:r>
      <w:r w:rsidRPr="005754C4">
        <w:rPr>
          <w:rFonts w:ascii="Times New Roman" w:hAnsi="Times New Roman"/>
          <w:sz w:val="24"/>
          <w:szCs w:val="24"/>
          <w:lang w:eastAsia="sk-SK"/>
        </w:rPr>
        <w:t xml:space="preserve"> ako </w:t>
      </w:r>
      <w:r w:rsidRPr="005754C4" w:rsidR="00A5530A">
        <w:rPr>
          <w:rFonts w:ascii="Times New Roman" w:hAnsi="Times New Roman"/>
          <w:sz w:val="24"/>
          <w:szCs w:val="24"/>
          <w:lang w:eastAsia="sk-SK"/>
        </w:rPr>
        <w:t>intervenient</w:t>
      </w:r>
      <w:r w:rsidRPr="005754C4">
        <w:rPr>
          <w:rFonts w:ascii="Times New Roman" w:hAnsi="Times New Roman"/>
          <w:sz w:val="24"/>
          <w:szCs w:val="24"/>
          <w:lang w:eastAsia="sk-SK"/>
        </w:rPr>
        <w:t>. Ak je výsledok konania</w:t>
      </w:r>
      <w:r w:rsidRPr="005754C4" w:rsidR="00C0086C">
        <w:rPr>
          <w:rFonts w:ascii="Times New Roman" w:hAnsi="Times New Roman"/>
          <w:sz w:val="24"/>
          <w:szCs w:val="24"/>
          <w:lang w:eastAsia="sk-SK"/>
        </w:rPr>
        <w:t xml:space="preserve"> o určenie popretej pohľadávky</w:t>
      </w:r>
      <w:r w:rsidRPr="005754C4">
        <w:rPr>
          <w:rFonts w:ascii="Times New Roman" w:hAnsi="Times New Roman"/>
          <w:sz w:val="24"/>
          <w:szCs w:val="24"/>
          <w:lang w:eastAsia="sk-SK"/>
        </w:rPr>
        <w:t xml:space="preserve"> závislý od výsledku v takomto konaní, súd konanie</w:t>
      </w:r>
      <w:r w:rsidRPr="005754C4" w:rsidR="00C0086C">
        <w:rPr>
          <w:rFonts w:ascii="Times New Roman" w:hAnsi="Times New Roman"/>
          <w:sz w:val="24"/>
          <w:szCs w:val="24"/>
          <w:lang w:eastAsia="sk-SK"/>
        </w:rPr>
        <w:t xml:space="preserve"> o určenie popretej pohľadávky</w:t>
      </w:r>
      <w:r w:rsidRPr="005754C4">
        <w:rPr>
          <w:rFonts w:ascii="Times New Roman" w:hAnsi="Times New Roman"/>
          <w:sz w:val="24"/>
          <w:szCs w:val="24"/>
          <w:lang w:eastAsia="sk-SK"/>
        </w:rPr>
        <w:t xml:space="preserve"> preruší do výsledku v takomto konaní. </w:t>
      </w:r>
    </w:p>
    <w:p w:rsidR="0051753D" w:rsidRPr="005754C4" w:rsidP="005754C4">
      <w:pPr>
        <w:bidi w:val="0"/>
        <w:spacing w:after="0" w:line="240" w:lineRule="auto"/>
        <w:rPr>
          <w:rFonts w:ascii="Times New Roman" w:hAnsi="Times New Roman"/>
          <w:sz w:val="24"/>
          <w:szCs w:val="24"/>
          <w:lang w:eastAsia="sk-SK"/>
        </w:rPr>
      </w:pPr>
    </w:p>
    <w:p w:rsidR="00476AA2"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167f</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3" w:name="_Toc452754115"/>
      <w:r w:rsidRPr="005754C4">
        <w:rPr>
          <w:rFonts w:ascii="Times New Roman" w:hAnsi="Times New Roman"/>
          <w:b/>
          <w:sz w:val="24"/>
          <w:szCs w:val="24"/>
          <w:lang w:eastAsia="sk-SK"/>
        </w:rPr>
        <w:t>Exekučné konania</w:t>
      </w:r>
      <w:bookmarkEnd w:id="13"/>
      <w:r w:rsidRPr="005754C4" w:rsidR="0095171A">
        <w:rPr>
          <w:rFonts w:ascii="Times New Roman" w:hAnsi="Times New Roman"/>
          <w:b/>
          <w:sz w:val="24"/>
          <w:szCs w:val="24"/>
          <w:lang w:eastAsia="sk-SK"/>
        </w:rPr>
        <w:t xml:space="preserve"> a obdobné vykonávacie konania</w:t>
      </w:r>
    </w:p>
    <w:p w:rsidR="00632E59"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632E59">
        <w:rPr>
          <w:rFonts w:ascii="Times New Roman" w:hAnsi="Times New Roman"/>
          <w:sz w:val="24"/>
          <w:szCs w:val="24"/>
          <w:lang w:eastAsia="sk-SK"/>
        </w:rPr>
        <w:t xml:space="preserve"> </w:t>
      </w:r>
      <w:r w:rsidRPr="005754C4">
        <w:rPr>
          <w:rFonts w:ascii="Times New Roman" w:hAnsi="Times New Roman"/>
          <w:sz w:val="24"/>
          <w:szCs w:val="24"/>
          <w:lang w:eastAsia="sk-SK"/>
        </w:rPr>
        <w:t>(1) Na majetok podliehajúci konkurzu nemožno počas konkurzu z</w:t>
      </w:r>
      <w:r w:rsidRPr="005754C4" w:rsidR="00E52E1D">
        <w:rPr>
          <w:rFonts w:ascii="Times New Roman" w:hAnsi="Times New Roman"/>
          <w:sz w:val="24"/>
          <w:szCs w:val="24"/>
          <w:lang w:eastAsia="sk-SK"/>
        </w:rPr>
        <w:t>ačať ani viesť exekučné konanie alebo obdobné vykonávacie konanie.</w:t>
      </w:r>
      <w:r w:rsidRPr="005754C4">
        <w:rPr>
          <w:rFonts w:ascii="Times New Roman" w:hAnsi="Times New Roman"/>
          <w:sz w:val="24"/>
          <w:szCs w:val="24"/>
          <w:lang w:eastAsia="sk-SK"/>
        </w:rPr>
        <w:tab/>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Ak bol vyhlásený konkurz, </w:t>
      </w:r>
      <w:r w:rsidRPr="005754C4" w:rsidR="00D66A05">
        <w:rPr>
          <w:rFonts w:ascii="Times New Roman" w:hAnsi="Times New Roman"/>
          <w:sz w:val="24"/>
          <w:szCs w:val="24"/>
          <w:lang w:eastAsia="sk-SK"/>
        </w:rPr>
        <w:t>ide o dôvod, aby sa bez zbytočného odkladu rozhodlo o zastavení konania</w:t>
      </w:r>
      <w:r w:rsidRPr="005754C4">
        <w:rPr>
          <w:rFonts w:ascii="Times New Roman" w:hAnsi="Times New Roman"/>
          <w:sz w:val="24"/>
          <w:szCs w:val="24"/>
          <w:lang w:eastAsia="sk-SK"/>
        </w:rPr>
        <w:t xml:space="preserve">, v ktorom sa </w:t>
      </w:r>
      <w:r w:rsidRPr="005754C4" w:rsidR="00D66A05">
        <w:rPr>
          <w:rFonts w:ascii="Times New Roman" w:hAnsi="Times New Roman"/>
          <w:sz w:val="24"/>
          <w:szCs w:val="24"/>
          <w:lang w:eastAsia="sk-SK"/>
        </w:rPr>
        <w:t>vymáha</w:t>
      </w:r>
      <w:r w:rsidRPr="005754C4">
        <w:rPr>
          <w:rFonts w:ascii="Times New Roman" w:hAnsi="Times New Roman"/>
          <w:sz w:val="24"/>
          <w:szCs w:val="24"/>
          <w:lang w:eastAsia="sk-SK"/>
        </w:rPr>
        <w:t xml:space="preserve"> pohľadávka, ktorá môže byť uspokojená iba v</w:t>
      </w:r>
      <w:r w:rsidRPr="005754C4" w:rsidR="0095171A">
        <w:rPr>
          <w:rFonts w:ascii="Times New Roman" w:hAnsi="Times New Roman"/>
          <w:sz w:val="24"/>
          <w:szCs w:val="24"/>
          <w:lang w:eastAsia="sk-SK"/>
        </w:rPr>
        <w:t> </w:t>
      </w:r>
      <w:r w:rsidRPr="005754C4">
        <w:rPr>
          <w:rFonts w:ascii="Times New Roman" w:hAnsi="Times New Roman"/>
          <w:sz w:val="24"/>
          <w:szCs w:val="24"/>
          <w:lang w:eastAsia="sk-SK"/>
        </w:rPr>
        <w:t>konkurze</w:t>
      </w:r>
      <w:r w:rsidRPr="005754C4" w:rsidR="0095171A">
        <w:rPr>
          <w:rFonts w:ascii="Times New Roman" w:hAnsi="Times New Roman"/>
          <w:sz w:val="24"/>
          <w:szCs w:val="24"/>
          <w:lang w:eastAsia="sk-SK"/>
        </w:rPr>
        <w:t xml:space="preserve">  alebo sa považuje za nevymáhateľnú</w:t>
      </w:r>
      <w:r w:rsidRPr="005754C4">
        <w:rPr>
          <w:rFonts w:ascii="Times New Roman" w:hAnsi="Times New Roman"/>
          <w:sz w:val="24"/>
          <w:szCs w:val="24"/>
          <w:lang w:eastAsia="sk-SK"/>
        </w:rPr>
        <w:t>. Výťažok exekúcie, ktorý ešte nebol vydaný oprávnenému, exekútor po odpočítaní odmeny</w:t>
      </w:r>
      <w:r w:rsidRPr="005754C4" w:rsidR="00B01763">
        <w:rPr>
          <w:rFonts w:ascii="Times New Roman" w:hAnsi="Times New Roman"/>
          <w:sz w:val="24"/>
          <w:szCs w:val="24"/>
          <w:lang w:eastAsia="sk-SK"/>
        </w:rPr>
        <w:t xml:space="preserve"> a</w:t>
      </w:r>
      <w:r w:rsidRPr="005754C4" w:rsidR="006B3090">
        <w:rPr>
          <w:rFonts w:ascii="Times New Roman" w:hAnsi="Times New Roman"/>
          <w:sz w:val="24"/>
          <w:szCs w:val="24"/>
          <w:lang w:eastAsia="sk-SK"/>
        </w:rPr>
        <w:t xml:space="preserve"> svojich </w:t>
      </w:r>
      <w:r w:rsidRPr="005754C4" w:rsidR="00B01763">
        <w:rPr>
          <w:rFonts w:ascii="Times New Roman" w:hAnsi="Times New Roman"/>
          <w:sz w:val="24"/>
          <w:szCs w:val="24"/>
          <w:lang w:eastAsia="sk-SK"/>
        </w:rPr>
        <w:t>trov</w:t>
      </w:r>
      <w:r w:rsidRPr="005754C4" w:rsidR="006B3090">
        <w:rPr>
          <w:rFonts w:ascii="Times New Roman" w:hAnsi="Times New Roman"/>
          <w:sz w:val="24"/>
          <w:szCs w:val="24"/>
          <w:lang w:eastAsia="sk-SK"/>
        </w:rPr>
        <w:t>,</w:t>
      </w:r>
      <w:r w:rsidRPr="005754C4" w:rsidR="00B01763">
        <w:rPr>
          <w:rFonts w:ascii="Times New Roman" w:hAnsi="Times New Roman"/>
          <w:sz w:val="24"/>
          <w:szCs w:val="24"/>
          <w:lang w:eastAsia="sk-SK"/>
        </w:rPr>
        <w:t xml:space="preserve"> vydá </w:t>
      </w:r>
      <w:r w:rsidRPr="005754C4" w:rsidR="00E52E1D">
        <w:rPr>
          <w:rFonts w:ascii="Times New Roman" w:hAnsi="Times New Roman"/>
          <w:sz w:val="24"/>
          <w:szCs w:val="24"/>
          <w:lang w:eastAsia="sk-SK"/>
        </w:rPr>
        <w:t>oprávnenému.</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E451D8"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(3) Premlčacia lehota</w:t>
      </w:r>
      <w:r w:rsidRPr="005754C4" w:rsidR="00DF41FA">
        <w:rPr>
          <w:rFonts w:ascii="Times New Roman" w:hAnsi="Times New Roman"/>
          <w:sz w:val="24"/>
          <w:szCs w:val="24"/>
          <w:lang w:eastAsia="sk-SK"/>
        </w:rPr>
        <w:t xml:space="preserve"> pri pohľadávke</w:t>
      </w:r>
      <w:r w:rsidRPr="005754C4" w:rsidR="0051753D">
        <w:rPr>
          <w:rFonts w:ascii="Times New Roman" w:hAnsi="Times New Roman"/>
          <w:sz w:val="24"/>
          <w:szCs w:val="24"/>
          <w:lang w:eastAsia="sk-SK"/>
        </w:rPr>
        <w:t xml:space="preserve"> </w:t>
      </w:r>
      <w:r w:rsidRPr="005754C4" w:rsidR="0095171A">
        <w:rPr>
          <w:rFonts w:ascii="Times New Roman" w:hAnsi="Times New Roman"/>
          <w:sz w:val="24"/>
          <w:szCs w:val="24"/>
          <w:lang w:eastAsia="sk-SK"/>
        </w:rPr>
        <w:t>vymáhanej</w:t>
      </w:r>
      <w:r w:rsidRPr="005754C4" w:rsidR="0051753D">
        <w:rPr>
          <w:rFonts w:ascii="Times New Roman" w:hAnsi="Times New Roman"/>
          <w:sz w:val="24"/>
          <w:szCs w:val="24"/>
          <w:lang w:eastAsia="sk-SK"/>
        </w:rPr>
        <w:t xml:space="preserve"> v zastavenom konaní neuplynie skôr ako 60 dní od vyhlásenia konkurzu. Ak však bola v zastavenom konaní uplatnená námietka premlčania, na premlčanie sa prihliada, ak bola námietka oprávnená. </w:t>
      </w:r>
    </w:p>
    <w:p w:rsidR="00E451D8"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E451D8">
        <w:rPr>
          <w:rFonts w:ascii="Times New Roman" w:hAnsi="Times New Roman"/>
          <w:sz w:val="24"/>
          <w:szCs w:val="24"/>
          <w:lang w:eastAsia="sk-SK"/>
        </w:rPr>
        <w:t>(4)</w:t>
      </w:r>
      <w:r w:rsidRPr="005754C4">
        <w:rPr>
          <w:rFonts w:ascii="Times New Roman" w:hAnsi="Times New Roman"/>
          <w:sz w:val="24"/>
          <w:szCs w:val="24"/>
          <w:lang w:eastAsia="sk-SK"/>
        </w:rPr>
        <w:t xml:space="preserve"> </w:t>
      </w:r>
      <w:r w:rsidRPr="005754C4" w:rsidR="0064759C">
        <w:rPr>
          <w:rFonts w:ascii="Times New Roman" w:hAnsi="Times New Roman"/>
          <w:sz w:val="24"/>
          <w:szCs w:val="24"/>
          <w:lang w:eastAsia="sk-SK"/>
        </w:rPr>
        <w:t xml:space="preserve">Exekučné záložné právo k dlžníkovmu majetku </w:t>
      </w:r>
      <w:r w:rsidRPr="005754C4" w:rsidR="00E451D8">
        <w:rPr>
          <w:rFonts w:ascii="Times New Roman" w:hAnsi="Times New Roman"/>
          <w:sz w:val="24"/>
          <w:szCs w:val="24"/>
          <w:lang w:eastAsia="sk-SK"/>
        </w:rPr>
        <w:t>vyhlásením konkurzu zanik</w:t>
      </w:r>
      <w:r w:rsidRPr="005754C4" w:rsidR="0064759C">
        <w:rPr>
          <w:rFonts w:ascii="Times New Roman" w:hAnsi="Times New Roman"/>
          <w:sz w:val="24"/>
          <w:szCs w:val="24"/>
          <w:lang w:eastAsia="sk-SK"/>
        </w:rPr>
        <w:t>á</w:t>
      </w:r>
      <w:r w:rsidRPr="005754C4" w:rsidR="00E451D8">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E451D8">
        <w:rPr>
          <w:rFonts w:ascii="Times New Roman" w:hAnsi="Times New Roman"/>
          <w:sz w:val="24"/>
          <w:szCs w:val="24"/>
          <w:lang w:eastAsia="sk-SK"/>
        </w:rPr>
        <w:tab/>
        <w:t>(5</w:t>
      </w:r>
      <w:r w:rsidRPr="005754C4">
        <w:rPr>
          <w:rFonts w:ascii="Times New Roman" w:hAnsi="Times New Roman"/>
          <w:sz w:val="24"/>
          <w:szCs w:val="24"/>
          <w:lang w:eastAsia="sk-SK"/>
        </w:rPr>
        <w:t>) Ak sa konkurz zruší z dôvodu, že tu neboli predpoklady pre vedenie konkurzu, na za</w:t>
      </w:r>
      <w:r w:rsidRPr="005754C4" w:rsidR="0064759C">
        <w:rPr>
          <w:rFonts w:ascii="Times New Roman" w:hAnsi="Times New Roman"/>
          <w:sz w:val="24"/>
          <w:szCs w:val="24"/>
          <w:lang w:eastAsia="sk-SK"/>
        </w:rPr>
        <w:t>stavenie konania sa neprihliada; prípadné exekučné záložné právo zaniknuté v dôsledku vyhlásenia konkurzu sa obnovuje.</w:t>
      </w:r>
    </w:p>
    <w:p w:rsidR="0051753D" w:rsidRPr="005754C4" w:rsidP="005754C4">
      <w:pPr>
        <w:bidi w:val="0"/>
        <w:spacing w:after="0" w:line="240" w:lineRule="auto"/>
        <w:rPr>
          <w:rFonts w:ascii="Times New Roman" w:hAnsi="Times New Roman"/>
          <w:sz w:val="24"/>
          <w:szCs w:val="24"/>
          <w:lang w:eastAsia="sk-SK"/>
        </w:rPr>
      </w:pPr>
    </w:p>
    <w:p w:rsidR="009543CB" w:rsidP="005754C4">
      <w:pPr>
        <w:bidi w:val="0"/>
        <w:spacing w:after="0" w:line="240" w:lineRule="auto"/>
        <w:jc w:val="center"/>
        <w:rPr>
          <w:rFonts w:ascii="Times New Roman" w:hAnsi="Times New Roman"/>
          <w:b/>
          <w:sz w:val="24"/>
          <w:szCs w:val="24"/>
          <w:lang w:eastAsia="sk-SK"/>
        </w:rPr>
      </w:pPr>
    </w:p>
    <w:p w:rsidR="0051753D" w:rsidRPr="006F39AA"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167g</w:t>
      </w:r>
    </w:p>
    <w:p w:rsidR="0051753D" w:rsidRPr="006F39AA" w:rsidP="005754C4">
      <w:pPr>
        <w:bidi w:val="0"/>
        <w:spacing w:after="0" w:line="240" w:lineRule="auto"/>
        <w:jc w:val="center"/>
        <w:outlineLvl w:val="1"/>
        <w:rPr>
          <w:rFonts w:ascii="Times New Roman" w:hAnsi="Times New Roman"/>
          <w:b/>
          <w:sz w:val="24"/>
          <w:szCs w:val="24"/>
          <w:lang w:eastAsia="sk-SK"/>
        </w:rPr>
      </w:pPr>
      <w:bookmarkStart w:id="14" w:name="_Toc452754118"/>
      <w:r w:rsidRPr="006F39AA">
        <w:rPr>
          <w:rFonts w:ascii="Times New Roman" w:hAnsi="Times New Roman"/>
          <w:b/>
          <w:sz w:val="24"/>
          <w:szCs w:val="24"/>
          <w:lang w:eastAsia="sk-SK"/>
        </w:rPr>
        <w:t>Dobrovoľná dražba</w:t>
      </w:r>
      <w:bookmarkEnd w:id="14"/>
    </w:p>
    <w:p w:rsidR="0051753D" w:rsidRPr="006F39AA" w:rsidP="005754C4">
      <w:pPr>
        <w:bidi w:val="0"/>
        <w:spacing w:after="0" w:line="240" w:lineRule="auto"/>
        <w:rPr>
          <w:rFonts w:ascii="Times New Roman" w:hAnsi="Times New Roman"/>
          <w:sz w:val="24"/>
          <w:szCs w:val="24"/>
          <w:lang w:eastAsia="sk-SK"/>
        </w:rPr>
      </w:pPr>
    </w:p>
    <w:p w:rsidR="0051753D" w:rsidRPr="006F39AA" w:rsidP="005754C4">
      <w:pPr>
        <w:bidi w:val="0"/>
        <w:spacing w:after="0" w:line="240" w:lineRule="auto"/>
        <w:jc w:val="both"/>
        <w:rPr>
          <w:rFonts w:ascii="Times New Roman" w:hAnsi="Times New Roman"/>
          <w:sz w:val="24"/>
          <w:szCs w:val="24"/>
          <w:lang w:eastAsia="sk-SK"/>
        </w:rPr>
      </w:pPr>
      <w:r w:rsidRPr="006F39AA">
        <w:rPr>
          <w:rFonts w:ascii="Times New Roman" w:hAnsi="Times New Roman"/>
          <w:sz w:val="24"/>
          <w:szCs w:val="24"/>
          <w:lang w:eastAsia="sk-SK"/>
        </w:rPr>
        <w:tab/>
        <w:t xml:space="preserve">(1) </w:t>
      </w:r>
      <w:r w:rsidRPr="006F39AA" w:rsidR="00E04B83">
        <w:rPr>
          <w:rFonts w:ascii="Times New Roman" w:hAnsi="Times New Roman"/>
          <w:sz w:val="24"/>
          <w:szCs w:val="24"/>
          <w:lang w:eastAsia="sk-SK"/>
        </w:rPr>
        <w:t>Ak bol vyhlásený konkurz, d</w:t>
      </w:r>
      <w:r w:rsidRPr="006F39AA">
        <w:rPr>
          <w:rFonts w:ascii="Times New Roman" w:hAnsi="Times New Roman"/>
          <w:sz w:val="24"/>
          <w:szCs w:val="24"/>
          <w:lang w:eastAsia="sk-SK"/>
        </w:rPr>
        <w:t xml:space="preserve">ražobník upustí od konania dražby, ak dražbu navrhol dlžník a do vyhlásenia konkurzu nebol udelený príklep. </w:t>
      </w:r>
    </w:p>
    <w:p w:rsidR="0051753D" w:rsidRPr="006F39AA" w:rsidP="005754C4">
      <w:pPr>
        <w:bidi w:val="0"/>
        <w:spacing w:after="0" w:line="240" w:lineRule="auto"/>
        <w:jc w:val="both"/>
        <w:rPr>
          <w:rFonts w:ascii="Times New Roman" w:hAnsi="Times New Roman"/>
          <w:sz w:val="24"/>
          <w:szCs w:val="24"/>
          <w:lang w:eastAsia="sk-SK"/>
        </w:rPr>
      </w:pPr>
    </w:p>
    <w:p w:rsidR="0051753D" w:rsidRPr="006F39AA" w:rsidP="000F2A35">
      <w:pPr>
        <w:bidi w:val="0"/>
        <w:spacing w:after="0" w:line="240" w:lineRule="auto"/>
        <w:ind w:firstLine="708"/>
        <w:jc w:val="both"/>
        <w:rPr>
          <w:rFonts w:ascii="Times New Roman" w:hAnsi="Times New Roman"/>
          <w:sz w:val="24"/>
          <w:szCs w:val="24"/>
          <w:lang w:eastAsia="sk-SK"/>
        </w:rPr>
      </w:pPr>
      <w:r w:rsidRPr="001D71F2" w:rsidR="001749C2">
        <w:rPr>
          <w:rFonts w:ascii="Times New Roman" w:hAnsi="Times New Roman"/>
          <w:sz w:val="24"/>
          <w:szCs w:val="24"/>
          <w:lang w:eastAsia="sk-SK"/>
        </w:rPr>
        <w:t>(2) Ak dražbu navrhla osoba, ktorá vykonáva záložné právo</w:t>
      </w:r>
      <w:r w:rsidRPr="001D71F2">
        <w:rPr>
          <w:rFonts w:ascii="Times New Roman" w:hAnsi="Times New Roman"/>
          <w:sz w:val="24"/>
          <w:szCs w:val="24"/>
          <w:lang w:eastAsia="sk-SK"/>
        </w:rPr>
        <w:t xml:space="preserve">, vyhlásenie konkurzu nebráni v konaní dražby. </w:t>
      </w:r>
      <w:r w:rsidRPr="001D71F2" w:rsidR="000F2A35">
        <w:rPr>
          <w:rFonts w:ascii="Times New Roman" w:hAnsi="Times New Roman"/>
          <w:sz w:val="24"/>
          <w:szCs w:val="24"/>
          <w:lang w:eastAsia="sk-SK"/>
        </w:rPr>
        <w:t xml:space="preserve">Prevyšujúci výťažok z takejto dražby sa odovzdá správcovi a tvorí súčasť konkurznej podstaty dlžníka. </w:t>
      </w:r>
      <w:r w:rsidRPr="001D71F2">
        <w:rPr>
          <w:rFonts w:ascii="Times New Roman" w:hAnsi="Times New Roman"/>
          <w:sz w:val="24"/>
          <w:szCs w:val="24"/>
          <w:lang w:eastAsia="sk-SK"/>
        </w:rPr>
        <w:t>Ak predmet dražby pred udelením príklepu začne podliehať konkurzu, dražobník upustí od konania dražby</w:t>
      </w:r>
      <w:r w:rsidRPr="001D71F2" w:rsidR="0095171A">
        <w:rPr>
          <w:rFonts w:ascii="Times New Roman" w:hAnsi="Times New Roman"/>
          <w:sz w:val="24"/>
          <w:szCs w:val="24"/>
          <w:lang w:eastAsia="sk-SK"/>
        </w:rPr>
        <w:t xml:space="preserve">; na prípadný udelený príklep sa </w:t>
      </w:r>
      <w:r w:rsidRPr="001D71F2" w:rsidR="002E2529">
        <w:rPr>
          <w:rFonts w:ascii="Times New Roman" w:hAnsi="Times New Roman"/>
          <w:sz w:val="24"/>
          <w:szCs w:val="24"/>
          <w:lang w:eastAsia="sk-SK"/>
        </w:rPr>
        <w:t xml:space="preserve">v tomto prípade </w:t>
      </w:r>
      <w:r w:rsidRPr="001D71F2" w:rsidR="0095171A">
        <w:rPr>
          <w:rFonts w:ascii="Times New Roman" w:hAnsi="Times New Roman"/>
          <w:sz w:val="24"/>
          <w:szCs w:val="24"/>
          <w:lang w:eastAsia="sk-SK"/>
        </w:rPr>
        <w:t>neprihliada</w:t>
      </w:r>
      <w:r w:rsidRPr="001D71F2">
        <w:rPr>
          <w:rFonts w:ascii="Times New Roman" w:hAnsi="Times New Roman"/>
          <w:sz w:val="24"/>
          <w:szCs w:val="24"/>
          <w:lang w:eastAsia="sk-SK"/>
        </w:rPr>
        <w:t>.</w:t>
      </w:r>
      <w:r w:rsidRPr="006F39AA">
        <w:rPr>
          <w:rFonts w:ascii="Times New Roman" w:hAnsi="Times New Roman"/>
          <w:sz w:val="24"/>
          <w:szCs w:val="24"/>
          <w:lang w:eastAsia="sk-SK"/>
        </w:rPr>
        <w:t xml:space="preserve">    </w:t>
      </w:r>
    </w:p>
    <w:p w:rsidR="00CB3E6C" w:rsidRPr="006F39AA" w:rsidP="005754C4">
      <w:pPr>
        <w:bidi w:val="0"/>
        <w:spacing w:after="0" w:line="240" w:lineRule="auto"/>
        <w:ind w:firstLine="708"/>
        <w:jc w:val="both"/>
        <w:rPr>
          <w:rFonts w:ascii="Times New Roman" w:hAnsi="Times New Roman"/>
          <w:sz w:val="24"/>
          <w:szCs w:val="24"/>
          <w:lang w:eastAsia="sk-SK"/>
        </w:rPr>
      </w:pPr>
    </w:p>
    <w:p w:rsidR="0051753D" w:rsidRPr="006F39AA" w:rsidP="005754C4">
      <w:pPr>
        <w:bidi w:val="0"/>
        <w:spacing w:after="0" w:line="240" w:lineRule="auto"/>
        <w:jc w:val="center"/>
        <w:rPr>
          <w:rFonts w:ascii="Times New Roman" w:hAnsi="Times New Roman"/>
          <w:b/>
          <w:sz w:val="24"/>
          <w:szCs w:val="24"/>
          <w:lang w:eastAsia="sk-SK"/>
        </w:rPr>
      </w:pPr>
      <w:bookmarkStart w:id="15" w:name="_Toc452754121"/>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167h</w:t>
      </w:r>
    </w:p>
    <w:p w:rsidR="0051753D" w:rsidRPr="005754C4" w:rsidP="005754C4">
      <w:pPr>
        <w:bidi w:val="0"/>
        <w:spacing w:after="0" w:line="240" w:lineRule="auto"/>
        <w:jc w:val="center"/>
        <w:rPr>
          <w:rFonts w:ascii="Times New Roman" w:hAnsi="Times New Roman"/>
          <w:b/>
          <w:sz w:val="24"/>
          <w:szCs w:val="24"/>
          <w:lang w:eastAsia="sk-SK"/>
        </w:rPr>
      </w:pPr>
      <w:r w:rsidRPr="006F39AA">
        <w:rPr>
          <w:rFonts w:ascii="Times New Roman" w:hAnsi="Times New Roman"/>
          <w:b/>
          <w:sz w:val="24"/>
          <w:szCs w:val="24"/>
          <w:lang w:eastAsia="sk-SK"/>
        </w:rPr>
        <w:t>Konkurzná podstata</w:t>
      </w:r>
      <w:bookmarkEnd w:id="15"/>
    </w:p>
    <w:p w:rsidR="0051753D" w:rsidRPr="005754C4" w:rsidP="005754C4">
      <w:pPr>
        <w:bidi w:val="0"/>
        <w:spacing w:after="0" w:line="240" w:lineRule="auto"/>
        <w:jc w:val="both"/>
        <w:rPr>
          <w:rFonts w:ascii="Times New Roman" w:hAnsi="Times New Roman"/>
          <w:b/>
          <w:sz w:val="24"/>
          <w:szCs w:val="24"/>
          <w:lang w:eastAsia="sk-SK"/>
        </w:rPr>
      </w:pPr>
    </w:p>
    <w:p w:rsidR="00E612D1"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b/>
          <w:sz w:val="24"/>
          <w:szCs w:val="24"/>
          <w:lang w:eastAsia="sk-SK"/>
        </w:rPr>
        <w:tab/>
      </w:r>
      <w:r w:rsidRPr="005754C4" w:rsidR="0051753D">
        <w:rPr>
          <w:rFonts w:ascii="Times New Roman" w:hAnsi="Times New Roman"/>
          <w:sz w:val="24"/>
          <w:szCs w:val="24"/>
          <w:lang w:eastAsia="sk-SK"/>
        </w:rPr>
        <w:t xml:space="preserve">(1) </w:t>
      </w:r>
      <w:r w:rsidRPr="005754C4" w:rsidR="0051753D">
        <w:rPr>
          <w:rFonts w:ascii="Times New Roman" w:hAnsi="Times New Roman"/>
          <w:b/>
          <w:sz w:val="24"/>
          <w:szCs w:val="24"/>
          <w:lang w:eastAsia="sk-SK"/>
        </w:rPr>
        <w:t xml:space="preserve"> </w:t>
      </w:r>
      <w:r w:rsidRPr="005754C4" w:rsidR="00554533">
        <w:rPr>
          <w:rFonts w:ascii="Times New Roman" w:hAnsi="Times New Roman"/>
          <w:sz w:val="24"/>
          <w:szCs w:val="24"/>
          <w:lang w:eastAsia="sk-SK"/>
        </w:rPr>
        <w:t>Konkurzu podlieha majetok, ktorý</w:t>
      </w:r>
      <w:r w:rsidRPr="005754C4" w:rsidR="0051753D">
        <w:rPr>
          <w:rFonts w:ascii="Times New Roman" w:hAnsi="Times New Roman"/>
          <w:sz w:val="24"/>
          <w:szCs w:val="24"/>
          <w:lang w:eastAsia="sk-SK"/>
        </w:rPr>
        <w:t xml:space="preserve"> patril dlžníkovi ku dňu vyhlásenia konkurzu</w:t>
      </w:r>
      <w:r w:rsidRPr="005754C4" w:rsidR="006A0CD2">
        <w:rPr>
          <w:rFonts w:ascii="Times New Roman" w:hAnsi="Times New Roman"/>
          <w:sz w:val="24"/>
          <w:szCs w:val="24"/>
          <w:lang w:eastAsia="sk-SK"/>
        </w:rPr>
        <w:t>.</w:t>
      </w:r>
      <w:r w:rsidRPr="005754C4" w:rsidR="0051753D">
        <w:rPr>
          <w:rFonts w:ascii="Times New Roman" w:hAnsi="Times New Roman"/>
          <w:sz w:val="24"/>
          <w:szCs w:val="24"/>
          <w:lang w:eastAsia="sk-SK"/>
        </w:rPr>
        <w:t xml:space="preserve"> Konkurzu podlieha tiež výťažok získaný</w:t>
      </w:r>
      <w:r w:rsidRPr="005754C4" w:rsidR="001749C2">
        <w:rPr>
          <w:rFonts w:ascii="Times New Roman" w:hAnsi="Times New Roman"/>
          <w:sz w:val="24"/>
          <w:szCs w:val="24"/>
          <w:lang w:eastAsia="sk-SK"/>
        </w:rPr>
        <w:t xml:space="preserve"> správou a</w:t>
      </w:r>
      <w:r w:rsidRPr="005754C4" w:rsidR="0051753D">
        <w:rPr>
          <w:rFonts w:ascii="Times New Roman" w:hAnsi="Times New Roman"/>
          <w:sz w:val="24"/>
          <w:szCs w:val="24"/>
          <w:lang w:eastAsia="sk-SK"/>
        </w:rPr>
        <w:t xml:space="preserve"> speňažením takéhoto majetku.</w:t>
      </w:r>
    </w:p>
    <w:p w:rsidR="00235A58"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235A58">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5754C4" w:rsidR="004D113B">
        <w:rPr>
          <w:rFonts w:ascii="Times New Roman" w:hAnsi="Times New Roman"/>
          <w:sz w:val="24"/>
          <w:szCs w:val="24"/>
          <w:lang w:eastAsia="sk-SK"/>
        </w:rPr>
        <w:t>Konkurzu podlieha aj majetok, ktorý nadobudol dlžník po vyhlásení konkurzu v dôsledku splnenia povinností správcom po vyhlásení konkurzu v prípadoch podľa § 45a.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312CF4">
        <w:rPr>
          <w:rFonts w:ascii="Times New Roman" w:hAnsi="Times New Roman"/>
          <w:sz w:val="24"/>
          <w:szCs w:val="24"/>
          <w:lang w:eastAsia="sk-SK"/>
        </w:rPr>
        <w:t>(3</w:t>
      </w:r>
      <w:r w:rsidR="002B7906">
        <w:rPr>
          <w:rFonts w:ascii="Times New Roman" w:hAnsi="Times New Roman"/>
          <w:sz w:val="24"/>
          <w:szCs w:val="24"/>
          <w:lang w:eastAsia="sk-SK"/>
        </w:rPr>
        <w:t xml:space="preserve">) </w:t>
      </w:r>
      <w:r w:rsidRPr="009543CB" w:rsidR="002B7906">
        <w:rPr>
          <w:rFonts w:ascii="Times New Roman" w:hAnsi="Times New Roman"/>
          <w:sz w:val="24"/>
          <w:szCs w:val="24"/>
          <w:lang w:eastAsia="sk-SK"/>
        </w:rPr>
        <w:t>Majetok</w:t>
      </w:r>
      <w:r w:rsidRPr="009543CB">
        <w:rPr>
          <w:rFonts w:ascii="Times New Roman" w:hAnsi="Times New Roman"/>
          <w:sz w:val="24"/>
          <w:szCs w:val="24"/>
          <w:lang w:eastAsia="sk-SK"/>
        </w:rPr>
        <w:t xml:space="preserve"> dlžníka</w:t>
      </w:r>
      <w:r w:rsidRPr="009543CB" w:rsidR="002B7906">
        <w:rPr>
          <w:rFonts w:ascii="Times New Roman" w:hAnsi="Times New Roman"/>
          <w:sz w:val="24"/>
          <w:szCs w:val="24"/>
          <w:lang w:eastAsia="sk-SK"/>
        </w:rPr>
        <w:t>, na ktorom viaznu zabezpečovacie práva</w:t>
      </w:r>
      <w:r w:rsidRPr="009543CB">
        <w:rPr>
          <w:rFonts w:ascii="Times New Roman" w:hAnsi="Times New Roman"/>
          <w:sz w:val="24"/>
          <w:szCs w:val="24"/>
          <w:lang w:eastAsia="sk-SK"/>
        </w:rPr>
        <w:t xml:space="preserve"> podlieha konkurzu, ak to ustanovuje tento zákon</w:t>
      </w:r>
      <w:r w:rsidRPr="009543CB" w:rsidR="002B7906">
        <w:rPr>
          <w:rFonts w:ascii="Times New Roman" w:hAnsi="Times New Roman"/>
          <w:sz w:val="24"/>
          <w:szCs w:val="24"/>
          <w:lang w:eastAsia="sk-SK"/>
        </w:rPr>
        <w:t xml:space="preserve"> (§ 167k)</w:t>
      </w:r>
      <w:r w:rsidRPr="009543CB">
        <w:rPr>
          <w:rFonts w:ascii="Times New Roman" w:hAnsi="Times New Roman"/>
          <w:sz w:val="24"/>
          <w:szCs w:val="24"/>
          <w:lang w:eastAsia="sk-SK"/>
        </w:rPr>
        <w:t xml:space="preserve">. </w:t>
      </w:r>
      <w:r w:rsidRPr="009543CB" w:rsidR="002B7906">
        <w:rPr>
          <w:rFonts w:ascii="Times New Roman" w:hAnsi="Times New Roman"/>
          <w:sz w:val="24"/>
          <w:szCs w:val="24"/>
          <w:lang w:eastAsia="sk-SK"/>
        </w:rPr>
        <w:t>M</w:t>
      </w:r>
      <w:r w:rsidRPr="009543CB">
        <w:rPr>
          <w:rFonts w:ascii="Times New Roman" w:hAnsi="Times New Roman"/>
          <w:sz w:val="24"/>
          <w:szCs w:val="24"/>
          <w:lang w:eastAsia="sk-SK"/>
        </w:rPr>
        <w:t>ajetok tretej osoby</w:t>
      </w:r>
      <w:r w:rsidRPr="009543CB" w:rsidR="002B7906">
        <w:rPr>
          <w:rFonts w:ascii="Times New Roman" w:hAnsi="Times New Roman"/>
          <w:sz w:val="24"/>
          <w:szCs w:val="24"/>
          <w:lang w:eastAsia="sk-SK"/>
        </w:rPr>
        <w:t>, na ktorom viaznu zabezpečovacie práva,</w:t>
      </w:r>
      <w:r w:rsidRPr="009543CB">
        <w:rPr>
          <w:rFonts w:ascii="Times New Roman" w:hAnsi="Times New Roman"/>
          <w:sz w:val="24"/>
          <w:szCs w:val="24"/>
          <w:lang w:eastAsia="sk-SK"/>
        </w:rPr>
        <w:t xml:space="preserve"> konkurzu nepodlieha</w:t>
      </w:r>
      <w:r w:rsidRPr="005754C4">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p>
    <w:p w:rsidR="00CB3E6C"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r>
      <w:r w:rsidRPr="005754C4" w:rsidR="00312CF4">
        <w:rPr>
          <w:rFonts w:ascii="Times New Roman" w:hAnsi="Times New Roman"/>
          <w:sz w:val="24"/>
          <w:szCs w:val="24"/>
          <w:lang w:eastAsia="sk-SK"/>
        </w:rPr>
        <w:t>(4</w:t>
      </w:r>
      <w:r w:rsidRPr="005754C4" w:rsidR="0051753D">
        <w:rPr>
          <w:rFonts w:ascii="Times New Roman" w:hAnsi="Times New Roman"/>
          <w:sz w:val="24"/>
          <w:szCs w:val="24"/>
          <w:lang w:eastAsia="sk-SK"/>
        </w:rPr>
        <w:t xml:space="preserve">) Konkurzu nepodlieha </w:t>
      </w:r>
      <w:r w:rsidRPr="005754C4" w:rsidR="00312CF4">
        <w:rPr>
          <w:rFonts w:ascii="Times New Roman" w:hAnsi="Times New Roman"/>
          <w:sz w:val="24"/>
          <w:szCs w:val="24"/>
          <w:lang w:eastAsia="sk-SK"/>
        </w:rPr>
        <w:t xml:space="preserve">nepostihnuteľná hodnota obydlia dlžníka a </w:t>
      </w:r>
      <w:r w:rsidRPr="005754C4" w:rsidR="0051753D">
        <w:rPr>
          <w:rFonts w:ascii="Times New Roman" w:hAnsi="Times New Roman"/>
          <w:sz w:val="24"/>
          <w:szCs w:val="24"/>
          <w:lang w:eastAsia="sk-SK"/>
        </w:rPr>
        <w:t>majetok dlžníka, ktorý nemožno postihnúť v exekúcii.</w:t>
      </w:r>
    </w:p>
    <w:p w:rsidR="006F39AA" w:rsidP="005754C4">
      <w:pPr>
        <w:bidi w:val="0"/>
        <w:spacing w:after="0" w:line="240" w:lineRule="auto"/>
        <w:jc w:val="center"/>
        <w:rPr>
          <w:rFonts w:ascii="Times New Roman" w:hAnsi="Times New Roman"/>
          <w:b/>
          <w:sz w:val="24"/>
          <w:szCs w:val="24"/>
          <w:lang w:eastAsia="sk-SK"/>
        </w:rPr>
      </w:pPr>
      <w:bookmarkStart w:id="16" w:name="_Toc452754124"/>
    </w:p>
    <w:p w:rsidR="0051753D" w:rsidRPr="005754C4" w:rsidP="005754C4">
      <w:pPr>
        <w:bidi w:val="0"/>
        <w:spacing w:after="0" w:line="240" w:lineRule="auto"/>
        <w:jc w:val="center"/>
        <w:rPr>
          <w:rFonts w:ascii="Times New Roman" w:hAnsi="Times New Roman"/>
          <w:b/>
          <w:sz w:val="24"/>
          <w:szCs w:val="24"/>
          <w:lang w:eastAsia="sk-SK"/>
        </w:rPr>
      </w:pPr>
      <w:r w:rsidRPr="006F39AA" w:rsidR="006F39AA">
        <w:rPr>
          <w:rFonts w:ascii="Times New Roman" w:hAnsi="Times New Roman"/>
          <w:b/>
          <w:sz w:val="24"/>
          <w:szCs w:val="24"/>
          <w:lang w:eastAsia="sk-SK"/>
        </w:rPr>
        <w:t xml:space="preserve">§ </w:t>
      </w:r>
      <w:r w:rsidRPr="006F39AA" w:rsidR="001068FD">
        <w:rPr>
          <w:rFonts w:ascii="Times New Roman" w:hAnsi="Times New Roman"/>
          <w:b/>
          <w:sz w:val="24"/>
          <w:szCs w:val="24"/>
          <w:lang w:eastAsia="sk-SK"/>
        </w:rPr>
        <w:t>167i</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Bezpodielové spoluvlastníctvo manželov</w:t>
      </w:r>
      <w:bookmarkEnd w:id="16"/>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b/>
          <w:sz w:val="24"/>
          <w:szCs w:val="24"/>
          <w:lang w:eastAsia="sk-SK"/>
        </w:rPr>
        <w:tab/>
      </w:r>
      <w:r w:rsidRPr="005754C4">
        <w:rPr>
          <w:rFonts w:ascii="Times New Roman" w:hAnsi="Times New Roman"/>
          <w:sz w:val="24"/>
          <w:szCs w:val="24"/>
          <w:lang w:eastAsia="sk-SK"/>
        </w:rPr>
        <w:t>(1)</w:t>
      </w:r>
      <w:r w:rsidRPr="005754C4" w:rsidR="00B92AC2">
        <w:rPr>
          <w:rFonts w:ascii="Times New Roman" w:hAnsi="Times New Roman"/>
          <w:b/>
          <w:sz w:val="24"/>
          <w:szCs w:val="24"/>
          <w:lang w:eastAsia="sk-SK"/>
        </w:rPr>
        <w:t xml:space="preserve"> </w:t>
      </w:r>
      <w:r w:rsidRPr="005754C4">
        <w:rPr>
          <w:rFonts w:ascii="Times New Roman" w:hAnsi="Times New Roman"/>
          <w:sz w:val="24"/>
          <w:szCs w:val="24"/>
          <w:lang w:eastAsia="sk-SK"/>
        </w:rPr>
        <w:t xml:space="preserve">Vyhlásením konkurzu zaniká </w:t>
      </w:r>
      <w:r w:rsidRPr="005754C4" w:rsidR="00585E76">
        <w:rPr>
          <w:rFonts w:ascii="Times New Roman" w:hAnsi="Times New Roman"/>
          <w:sz w:val="24"/>
          <w:szCs w:val="24"/>
          <w:lang w:eastAsia="sk-SK"/>
        </w:rPr>
        <w:t xml:space="preserve">dlžníkovo </w:t>
      </w:r>
      <w:r w:rsidRPr="005754C4">
        <w:rPr>
          <w:rFonts w:ascii="Times New Roman" w:hAnsi="Times New Roman"/>
          <w:sz w:val="24"/>
          <w:szCs w:val="24"/>
          <w:lang w:eastAsia="sk-SK"/>
        </w:rPr>
        <w:t xml:space="preserve">bezpodielové spoluvlastníctvo </w:t>
      </w:r>
      <w:r w:rsidRPr="005754C4" w:rsidR="00585E76">
        <w:rPr>
          <w:rFonts w:ascii="Times New Roman" w:hAnsi="Times New Roman"/>
          <w:sz w:val="24"/>
          <w:szCs w:val="24"/>
          <w:lang w:eastAsia="sk-SK"/>
        </w:rPr>
        <w:t>manželov</w:t>
      </w:r>
      <w:r w:rsidRPr="005754C4">
        <w:rPr>
          <w:rFonts w:ascii="Times New Roman" w:hAnsi="Times New Roman"/>
          <w:sz w:val="24"/>
          <w:szCs w:val="24"/>
          <w:lang w:eastAsia="sk-SK"/>
        </w:rPr>
        <w:t>. Do konkurznej podstaty patrí všetok majetok v</w:t>
      </w:r>
      <w:r w:rsidRPr="005754C4" w:rsidR="00585E76">
        <w:rPr>
          <w:rFonts w:ascii="Times New Roman" w:hAnsi="Times New Roman"/>
          <w:sz w:val="24"/>
          <w:szCs w:val="24"/>
          <w:lang w:eastAsia="sk-SK"/>
        </w:rPr>
        <w:t xml:space="preserve"> dlžníkovom </w:t>
      </w:r>
      <w:r w:rsidRPr="005754C4">
        <w:rPr>
          <w:rFonts w:ascii="Times New Roman" w:hAnsi="Times New Roman"/>
          <w:sz w:val="24"/>
          <w:szCs w:val="24"/>
          <w:lang w:eastAsia="sk-SK"/>
        </w:rPr>
        <w:t xml:space="preserve">bezpodielovom spoluvlastníctve </w:t>
      </w:r>
      <w:r w:rsidRPr="005754C4" w:rsidR="00585E76">
        <w:rPr>
          <w:rFonts w:ascii="Times New Roman" w:hAnsi="Times New Roman"/>
          <w:sz w:val="24"/>
          <w:szCs w:val="24"/>
          <w:lang w:eastAsia="sk-SK"/>
        </w:rPr>
        <w:t>manželov</w:t>
      </w:r>
      <w:r w:rsidRPr="005754C4" w:rsidR="00E32ED7">
        <w:rPr>
          <w:rFonts w:ascii="Times New Roman" w:hAnsi="Times New Roman"/>
          <w:sz w:val="24"/>
          <w:szCs w:val="24"/>
          <w:lang w:eastAsia="sk-SK"/>
        </w:rPr>
        <w:t>, ak ešte nedošlo k jeho vyporiadaniu</w:t>
      </w:r>
      <w:r w:rsidRPr="005754C4">
        <w:rPr>
          <w:rFonts w:ascii="Times New Roman" w:hAnsi="Times New Roman"/>
          <w:sz w:val="24"/>
          <w:szCs w:val="24"/>
          <w:lang w:eastAsia="sk-SK"/>
        </w:rPr>
        <w:t>. To neplatí, ak už tvorí konkurznú podstatu iného dlžníka. V prípade stretu viacerých konkurzov, rozhoduje poradie podania návrhov na vyhlásenie konkurzu.</w:t>
      </w:r>
      <w:r w:rsidRPr="005754C4" w:rsidR="00E32ED7">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Do konkurzu,</w:t>
      </w:r>
      <w:r w:rsidRPr="005754C4" w:rsidR="00554533">
        <w:rPr>
          <w:rFonts w:ascii="Times New Roman" w:hAnsi="Times New Roman"/>
          <w:sz w:val="24"/>
          <w:szCs w:val="24"/>
          <w:lang w:eastAsia="sk-SK"/>
        </w:rPr>
        <w:t xml:space="preserve"> v ktorom do konkurznej podstaty patrí </w:t>
      </w:r>
      <w:r w:rsidRPr="005754C4">
        <w:rPr>
          <w:rFonts w:ascii="Times New Roman" w:hAnsi="Times New Roman"/>
          <w:sz w:val="24"/>
          <w:szCs w:val="24"/>
          <w:lang w:eastAsia="sk-SK"/>
        </w:rPr>
        <w:t>majetok</w:t>
      </w:r>
      <w:r w:rsidRPr="005754C4" w:rsidR="00FD67C2">
        <w:rPr>
          <w:rFonts w:ascii="Times New Roman" w:hAnsi="Times New Roman"/>
          <w:sz w:val="24"/>
          <w:szCs w:val="24"/>
          <w:lang w:eastAsia="sk-SK"/>
        </w:rPr>
        <w:t xml:space="preserve">, ktorý je </w:t>
      </w:r>
      <w:r w:rsidRPr="005754C4">
        <w:rPr>
          <w:rFonts w:ascii="Times New Roman" w:hAnsi="Times New Roman"/>
          <w:sz w:val="24"/>
          <w:szCs w:val="24"/>
          <w:lang w:eastAsia="sk-SK"/>
        </w:rPr>
        <w:t>v bezpodielovom spoluvlastníctve manželov, má právo prihlásiť sa každý veriteľ, ktorý by mal právo byť uspokojený z majetku v bezpodielovom spoluvlastníctve manželov.</w:t>
      </w:r>
      <w:r w:rsidRPr="005754C4" w:rsidR="00DC4EAE">
        <w:rPr>
          <w:rFonts w:ascii="Times New Roman" w:hAnsi="Times New Roman"/>
          <w:sz w:val="24"/>
          <w:szCs w:val="24"/>
          <w:lang w:eastAsia="sk-SK"/>
        </w:rPr>
        <w:t xml:space="preserve"> Ak súd na návrh dotknutého veriteľa podaným voči správcovi neurčí inak, nezabezpečení veritelia sa z konkurznej podstaty uspokoja pomerne; pri rozhodovaní o prípadnom inom uspokojení dotknutých nezabezpečených veriteľov súd vychádza z </w:t>
      </w:r>
      <w:r w:rsidR="001D4067">
        <w:rPr>
          <w:rFonts w:ascii="Times New Roman" w:hAnsi="Times New Roman"/>
          <w:sz w:val="24"/>
          <w:szCs w:val="24"/>
          <w:lang w:eastAsia="sk-SK"/>
        </w:rPr>
        <w:t>ustanovení Občianskeho zákonníka</w:t>
      </w:r>
      <w:r w:rsidRPr="005754C4" w:rsidR="00DC4EAE">
        <w:rPr>
          <w:rFonts w:ascii="Times New Roman" w:hAnsi="Times New Roman"/>
          <w:sz w:val="24"/>
          <w:szCs w:val="24"/>
          <w:lang w:eastAsia="sk-SK"/>
        </w:rPr>
        <w:t>.</w:t>
      </w:r>
    </w:p>
    <w:p w:rsidR="003F54A9" w:rsidRPr="005754C4" w:rsidP="005754C4">
      <w:pPr>
        <w:bidi w:val="0"/>
        <w:spacing w:after="0" w:line="240" w:lineRule="auto"/>
        <w:jc w:val="both"/>
        <w:rPr>
          <w:rFonts w:ascii="Times New Roman" w:hAnsi="Times New Roman"/>
          <w:sz w:val="24"/>
          <w:szCs w:val="24"/>
          <w:lang w:eastAsia="sk-SK"/>
        </w:rPr>
      </w:pPr>
    </w:p>
    <w:p w:rsidR="003F54A9"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Ak do konkurznej podstaty patrí obydlie dlžníka, ktoré je v</w:t>
      </w:r>
      <w:r w:rsidRPr="005754C4" w:rsidR="00585E76">
        <w:rPr>
          <w:rFonts w:ascii="Times New Roman" w:hAnsi="Times New Roman"/>
          <w:sz w:val="24"/>
          <w:szCs w:val="24"/>
          <w:lang w:eastAsia="sk-SK"/>
        </w:rPr>
        <w:t xml:space="preserve"> dlžníkovom </w:t>
      </w:r>
      <w:r w:rsidRPr="005754C4">
        <w:rPr>
          <w:rFonts w:ascii="Times New Roman" w:hAnsi="Times New Roman"/>
          <w:sz w:val="24"/>
          <w:szCs w:val="24"/>
          <w:lang w:eastAsia="sk-SK"/>
        </w:rPr>
        <w:t> bezpodielovom spoluvlastníctve manželov, správca vydá nepostihnuteľnú hodnotu druhého bezpodielového spoluvlastníka druhému bezpodielovému s</w:t>
      </w:r>
      <w:r w:rsidR="00A17DBE">
        <w:rPr>
          <w:rFonts w:ascii="Times New Roman" w:hAnsi="Times New Roman"/>
          <w:sz w:val="24"/>
          <w:szCs w:val="24"/>
          <w:lang w:eastAsia="sk-SK"/>
        </w:rPr>
        <w:t>poluvlastníkovi. Ustanovenia        § 167o ods.</w:t>
      </w:r>
      <w:r w:rsidR="00FA5F09">
        <w:rPr>
          <w:rFonts w:ascii="Times New Roman" w:hAnsi="Times New Roman"/>
          <w:sz w:val="24"/>
          <w:szCs w:val="24"/>
          <w:lang w:eastAsia="sk-SK"/>
        </w:rPr>
        <w:t xml:space="preserve"> </w:t>
      </w:r>
      <w:r w:rsidR="00A17DBE">
        <w:rPr>
          <w:rFonts w:ascii="Times New Roman" w:hAnsi="Times New Roman"/>
          <w:sz w:val="24"/>
          <w:szCs w:val="24"/>
          <w:lang w:eastAsia="sk-SK"/>
        </w:rPr>
        <w:t>4 až 6</w:t>
      </w:r>
      <w:r w:rsidRPr="005754C4" w:rsidR="00A17DBE">
        <w:rPr>
          <w:rFonts w:ascii="Times New Roman" w:hAnsi="Times New Roman"/>
          <w:sz w:val="24"/>
          <w:szCs w:val="24"/>
          <w:lang w:eastAsia="sk-SK"/>
        </w:rPr>
        <w:t xml:space="preserve"> </w:t>
      </w:r>
      <w:r w:rsidR="00A17DBE">
        <w:rPr>
          <w:rFonts w:ascii="Times New Roman" w:hAnsi="Times New Roman"/>
          <w:sz w:val="24"/>
          <w:szCs w:val="24"/>
          <w:lang w:eastAsia="sk-SK"/>
        </w:rPr>
        <w:t>sa použijú</w:t>
      </w:r>
      <w:r w:rsidRPr="005754C4">
        <w:rPr>
          <w:rFonts w:ascii="Times New Roman" w:hAnsi="Times New Roman"/>
          <w:sz w:val="24"/>
          <w:szCs w:val="24"/>
          <w:lang w:eastAsia="sk-SK"/>
        </w:rPr>
        <w:t xml:space="preserve"> rovnako</w:t>
      </w:r>
      <w:r w:rsidRPr="005754C4" w:rsidR="00BB4FC2">
        <w:rPr>
          <w:rFonts w:ascii="Times New Roman" w:hAnsi="Times New Roman"/>
          <w:sz w:val="24"/>
          <w:szCs w:val="24"/>
          <w:lang w:eastAsia="sk-SK"/>
        </w:rPr>
        <w:t>.</w:t>
      </w:r>
    </w:p>
    <w:p w:rsidR="00CB3E6C"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784911" w:rsidR="00784911">
        <w:rPr>
          <w:rFonts w:ascii="Times New Roman" w:hAnsi="Times New Roman"/>
          <w:b/>
          <w:sz w:val="24"/>
          <w:szCs w:val="24"/>
          <w:lang w:eastAsia="sk-SK"/>
        </w:rPr>
        <w:t xml:space="preserve">§ </w:t>
      </w:r>
      <w:r w:rsidRPr="00784911" w:rsidR="000E41D9">
        <w:rPr>
          <w:rFonts w:ascii="Times New Roman" w:hAnsi="Times New Roman"/>
          <w:b/>
          <w:sz w:val="24"/>
          <w:szCs w:val="24"/>
          <w:lang w:eastAsia="sk-SK"/>
        </w:rPr>
        <w:t>167</w:t>
      </w:r>
      <w:r w:rsidRPr="00784911" w:rsidR="00AD7D83">
        <w:rPr>
          <w:rFonts w:ascii="Times New Roman" w:hAnsi="Times New Roman"/>
          <w:b/>
          <w:sz w:val="24"/>
          <w:szCs w:val="24"/>
          <w:lang w:eastAsia="sk-SK"/>
        </w:rPr>
        <w:t>j</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7" w:name="_Toc452754127"/>
      <w:r w:rsidRPr="005754C4">
        <w:rPr>
          <w:rFonts w:ascii="Times New Roman" w:hAnsi="Times New Roman"/>
          <w:b/>
          <w:sz w:val="24"/>
          <w:szCs w:val="24"/>
          <w:lang w:eastAsia="sk-SK"/>
        </w:rPr>
        <w:t xml:space="preserve">Súpis </w:t>
      </w:r>
      <w:r w:rsidRPr="005754C4" w:rsidR="003B20D2">
        <w:rPr>
          <w:rFonts w:ascii="Times New Roman" w:hAnsi="Times New Roman"/>
          <w:b/>
          <w:sz w:val="24"/>
          <w:szCs w:val="24"/>
          <w:lang w:eastAsia="sk-SK"/>
        </w:rPr>
        <w:t xml:space="preserve">majetku </w:t>
      </w:r>
      <w:r w:rsidRPr="005754C4">
        <w:rPr>
          <w:rFonts w:ascii="Times New Roman" w:hAnsi="Times New Roman"/>
          <w:b/>
          <w:sz w:val="24"/>
          <w:szCs w:val="24"/>
          <w:lang w:eastAsia="sk-SK"/>
        </w:rPr>
        <w:t>konkurznej podstaty</w:t>
      </w:r>
      <w:bookmarkEnd w:id="17"/>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b/>
          <w:sz w:val="24"/>
          <w:szCs w:val="24"/>
          <w:lang w:eastAsia="sk-SK"/>
        </w:rPr>
        <w:tab/>
      </w:r>
      <w:r w:rsidRPr="005754C4">
        <w:rPr>
          <w:rFonts w:ascii="Times New Roman" w:hAnsi="Times New Roman"/>
          <w:sz w:val="24"/>
          <w:szCs w:val="24"/>
          <w:lang w:eastAsia="sk-SK"/>
        </w:rPr>
        <w:t>(1)</w:t>
      </w:r>
      <w:r w:rsidRPr="005754C4">
        <w:rPr>
          <w:rFonts w:ascii="Times New Roman" w:hAnsi="Times New Roman"/>
          <w:b/>
          <w:sz w:val="24"/>
          <w:szCs w:val="24"/>
          <w:lang w:eastAsia="sk-SK"/>
        </w:rPr>
        <w:t xml:space="preserve"> </w:t>
      </w:r>
      <w:r w:rsidRPr="005754C4">
        <w:rPr>
          <w:rFonts w:ascii="Times New Roman" w:hAnsi="Times New Roman"/>
          <w:sz w:val="24"/>
          <w:szCs w:val="24"/>
          <w:lang w:eastAsia="sk-SK"/>
        </w:rPr>
        <w:t>Správca do 60 dní od vyhlásenia konkurzu vyhotoví súpis. Ak sa dozvie o novom majetku</w:t>
      </w:r>
      <w:r w:rsidRPr="005754C4" w:rsidR="0086690F">
        <w:rPr>
          <w:rFonts w:ascii="Times New Roman" w:hAnsi="Times New Roman"/>
          <w:sz w:val="24"/>
          <w:szCs w:val="24"/>
          <w:lang w:eastAsia="sk-SK"/>
        </w:rPr>
        <w:t>,</w:t>
      </w:r>
      <w:r w:rsidRPr="005754C4">
        <w:rPr>
          <w:rFonts w:ascii="Times New Roman" w:hAnsi="Times New Roman"/>
          <w:sz w:val="24"/>
          <w:szCs w:val="24"/>
          <w:lang w:eastAsia="sk-SK"/>
        </w:rPr>
        <w:t xml:space="preserve"> súpis bez zbytočného odkladu doplní. Každé doplnenie alebo zm</w:t>
      </w:r>
      <w:r w:rsidRPr="005754C4" w:rsidR="0086690F">
        <w:rPr>
          <w:rFonts w:ascii="Times New Roman" w:hAnsi="Times New Roman"/>
          <w:sz w:val="24"/>
          <w:szCs w:val="24"/>
          <w:lang w:eastAsia="sk-SK"/>
        </w:rPr>
        <w:t>enu súpisu správca zverejní v Obchodnom vestníku</w:t>
      </w:r>
      <w:r w:rsidRPr="005754C4">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135481" w:rsidRPr="005754C4" w:rsidP="005754C4">
      <w:pPr>
        <w:bidi w:val="0"/>
        <w:spacing w:after="0" w:line="240" w:lineRule="auto"/>
        <w:jc w:val="both"/>
        <w:rPr>
          <w:rFonts w:ascii="Times New Roman" w:hAnsi="Times New Roman"/>
          <w:sz w:val="24"/>
          <w:szCs w:val="24"/>
          <w:lang w:eastAsia="sk-SK"/>
        </w:rPr>
      </w:pPr>
      <w:r w:rsidRPr="005754C4" w:rsidR="0051753D">
        <w:rPr>
          <w:rFonts w:ascii="Times New Roman" w:hAnsi="Times New Roman"/>
          <w:sz w:val="24"/>
          <w:szCs w:val="24"/>
          <w:lang w:eastAsia="sk-SK"/>
        </w:rPr>
        <w:tab/>
        <w:t xml:space="preserve">(2) Kto tvrdí, že majetok nemal byť </w:t>
      </w:r>
      <w:r w:rsidRPr="005754C4" w:rsidR="003B20D2">
        <w:rPr>
          <w:rFonts w:ascii="Times New Roman" w:hAnsi="Times New Roman"/>
          <w:sz w:val="24"/>
          <w:szCs w:val="24"/>
          <w:lang w:eastAsia="sk-SK"/>
        </w:rPr>
        <w:t>zapísaný do súpisu</w:t>
      </w:r>
      <w:r w:rsidRPr="005754C4" w:rsidR="0086690F">
        <w:rPr>
          <w:rFonts w:ascii="Times New Roman" w:hAnsi="Times New Roman"/>
          <w:sz w:val="24"/>
          <w:szCs w:val="24"/>
          <w:lang w:eastAsia="sk-SK"/>
        </w:rPr>
        <w:t>,</w:t>
      </w:r>
      <w:r w:rsidRPr="005754C4" w:rsidR="0051753D">
        <w:rPr>
          <w:rFonts w:ascii="Times New Roman" w:hAnsi="Times New Roman"/>
          <w:sz w:val="24"/>
          <w:szCs w:val="24"/>
          <w:lang w:eastAsia="sk-SK"/>
        </w:rPr>
        <w:t xml:space="preserve"> má právo uplatniť u správcu námie</w:t>
      </w:r>
      <w:r w:rsidRPr="005754C4" w:rsidR="0086690F">
        <w:rPr>
          <w:rFonts w:ascii="Times New Roman" w:hAnsi="Times New Roman"/>
          <w:sz w:val="24"/>
          <w:szCs w:val="24"/>
          <w:lang w:eastAsia="sk-SK"/>
        </w:rPr>
        <w:t>tku, ktorú správca zverejní v Obchodnom vestníku</w:t>
      </w:r>
      <w:r w:rsidRPr="005754C4" w:rsidR="0051753D">
        <w:rPr>
          <w:rFonts w:ascii="Times New Roman" w:hAnsi="Times New Roman"/>
          <w:sz w:val="24"/>
          <w:szCs w:val="24"/>
          <w:lang w:eastAsia="sk-SK"/>
        </w:rPr>
        <w:t>. Ak ktorýkoľvek</w:t>
      </w:r>
      <w:r w:rsidRPr="005754C4" w:rsidR="00E60E91">
        <w:rPr>
          <w:rFonts w:ascii="Times New Roman" w:hAnsi="Times New Roman"/>
          <w:sz w:val="24"/>
          <w:szCs w:val="24"/>
          <w:lang w:eastAsia="sk-SK"/>
        </w:rPr>
        <w:t xml:space="preserve"> </w:t>
      </w:r>
      <w:r w:rsidRPr="005754C4" w:rsidR="0051753D">
        <w:rPr>
          <w:rFonts w:ascii="Times New Roman" w:hAnsi="Times New Roman"/>
          <w:sz w:val="24"/>
          <w:szCs w:val="24"/>
          <w:lang w:eastAsia="sk-SK"/>
        </w:rPr>
        <w:t xml:space="preserve">veriteľ </w:t>
      </w:r>
      <w:r w:rsidRPr="005754C4" w:rsidR="008C7546">
        <w:rPr>
          <w:rFonts w:ascii="Times New Roman" w:hAnsi="Times New Roman"/>
          <w:sz w:val="24"/>
          <w:szCs w:val="24"/>
          <w:lang w:eastAsia="sk-SK"/>
        </w:rPr>
        <w:t xml:space="preserve">prihlásenej pohľadávky </w:t>
      </w:r>
      <w:r w:rsidRPr="005754C4" w:rsidR="0051753D">
        <w:rPr>
          <w:rFonts w:ascii="Times New Roman" w:hAnsi="Times New Roman"/>
          <w:sz w:val="24"/>
          <w:szCs w:val="24"/>
          <w:lang w:eastAsia="sk-SK"/>
        </w:rPr>
        <w:t xml:space="preserve">trvá </w:t>
      </w:r>
      <w:r w:rsidRPr="005754C4" w:rsidR="00B8217A">
        <w:rPr>
          <w:rFonts w:ascii="Times New Roman" w:hAnsi="Times New Roman"/>
          <w:sz w:val="24"/>
          <w:szCs w:val="24"/>
          <w:lang w:eastAsia="sk-SK"/>
        </w:rPr>
        <w:t>na zapísaní majetku do súpisu</w:t>
      </w:r>
      <w:r w:rsidRPr="005754C4" w:rsidR="0051753D">
        <w:rPr>
          <w:rFonts w:ascii="Times New Roman" w:hAnsi="Times New Roman"/>
          <w:sz w:val="24"/>
          <w:szCs w:val="24"/>
          <w:lang w:eastAsia="sk-SK"/>
        </w:rPr>
        <w:t xml:space="preserve">, môže do 60 dní </w:t>
      </w:r>
      <w:r w:rsidRPr="005754C4" w:rsidR="005B63BD">
        <w:rPr>
          <w:rFonts w:ascii="Times New Roman" w:hAnsi="Times New Roman"/>
          <w:sz w:val="24"/>
          <w:szCs w:val="24"/>
          <w:lang w:eastAsia="sk-SK"/>
        </w:rPr>
        <w:t>od zverejnenia</w:t>
      </w:r>
      <w:r w:rsidRPr="005754C4" w:rsidR="003B20D2">
        <w:rPr>
          <w:rFonts w:ascii="Times New Roman" w:hAnsi="Times New Roman"/>
          <w:sz w:val="24"/>
          <w:szCs w:val="24"/>
          <w:lang w:eastAsia="sk-SK"/>
        </w:rPr>
        <w:t xml:space="preserve"> námietky v Obchodnom vestníku </w:t>
      </w:r>
      <w:r w:rsidRPr="005754C4" w:rsidR="0051753D">
        <w:rPr>
          <w:rFonts w:ascii="Times New Roman" w:hAnsi="Times New Roman"/>
          <w:sz w:val="24"/>
          <w:szCs w:val="24"/>
          <w:lang w:eastAsia="sk-SK"/>
        </w:rPr>
        <w:t>žiadať od správcu, aby vyzval toho, kto podal námietku, aby podal voči veriteľovi</w:t>
      </w:r>
      <w:r w:rsidRPr="005754C4" w:rsidR="00B8217A">
        <w:rPr>
          <w:rFonts w:ascii="Times New Roman" w:hAnsi="Times New Roman"/>
          <w:sz w:val="24"/>
          <w:szCs w:val="24"/>
          <w:lang w:eastAsia="sk-SK"/>
        </w:rPr>
        <w:t>, ktorý trvá na za</w:t>
      </w:r>
      <w:r w:rsidRPr="005754C4" w:rsidR="008C55E1">
        <w:rPr>
          <w:rFonts w:ascii="Times New Roman" w:hAnsi="Times New Roman"/>
          <w:sz w:val="24"/>
          <w:szCs w:val="24"/>
          <w:lang w:eastAsia="sk-SK"/>
        </w:rPr>
        <w:t>písaní majetku</w:t>
      </w:r>
      <w:r w:rsidRPr="005754C4" w:rsidR="0051753D">
        <w:rPr>
          <w:rFonts w:ascii="Times New Roman" w:hAnsi="Times New Roman"/>
          <w:sz w:val="24"/>
          <w:szCs w:val="24"/>
          <w:lang w:eastAsia="sk-SK"/>
        </w:rPr>
        <w:t xml:space="preserve"> </w:t>
      </w:r>
      <w:r w:rsidRPr="005754C4" w:rsidR="00B8217A">
        <w:rPr>
          <w:rFonts w:ascii="Times New Roman" w:hAnsi="Times New Roman"/>
          <w:sz w:val="24"/>
          <w:szCs w:val="24"/>
          <w:lang w:eastAsia="sk-SK"/>
        </w:rPr>
        <w:t xml:space="preserve">do súpisu </w:t>
      </w:r>
      <w:r w:rsidRPr="005754C4" w:rsidR="0051753D">
        <w:rPr>
          <w:rFonts w:ascii="Times New Roman" w:hAnsi="Times New Roman"/>
          <w:sz w:val="24"/>
          <w:szCs w:val="24"/>
          <w:lang w:eastAsia="sk-SK"/>
        </w:rPr>
        <w:t xml:space="preserve">žalobu o vylúčenie majetku zo súpisu. Ak tak žiaden veriteľ </w:t>
      </w:r>
      <w:r w:rsidRPr="005754C4" w:rsidR="008C7546">
        <w:rPr>
          <w:rFonts w:ascii="Times New Roman" w:hAnsi="Times New Roman"/>
          <w:sz w:val="24"/>
          <w:szCs w:val="24"/>
          <w:lang w:eastAsia="sk-SK"/>
        </w:rPr>
        <w:t xml:space="preserve">prihlásenej pohľadávky </w:t>
      </w:r>
      <w:r w:rsidRPr="005754C4" w:rsidR="0051753D">
        <w:rPr>
          <w:rFonts w:ascii="Times New Roman" w:hAnsi="Times New Roman"/>
          <w:sz w:val="24"/>
          <w:szCs w:val="24"/>
          <w:lang w:eastAsia="sk-SK"/>
        </w:rPr>
        <w:t>neurobí</w:t>
      </w:r>
      <w:r w:rsidRPr="005754C4" w:rsidR="0086690F">
        <w:rPr>
          <w:rFonts w:ascii="Times New Roman" w:hAnsi="Times New Roman"/>
          <w:sz w:val="24"/>
          <w:szCs w:val="24"/>
          <w:lang w:eastAsia="sk-SK"/>
        </w:rPr>
        <w:t>,</w:t>
      </w:r>
      <w:r w:rsidRPr="005754C4" w:rsidR="0051753D">
        <w:rPr>
          <w:rFonts w:ascii="Times New Roman" w:hAnsi="Times New Roman"/>
          <w:sz w:val="24"/>
          <w:szCs w:val="24"/>
          <w:lang w:eastAsia="sk-SK"/>
        </w:rPr>
        <w:t xml:space="preserve"> správca majetok zo súpisu vylúči. </w:t>
      </w:r>
    </w:p>
    <w:p w:rsidR="00135481"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r>
      <w:r w:rsidRPr="005754C4" w:rsidR="005B63BD">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r w:rsidRPr="005754C4" w:rsidR="00135481">
        <w:rPr>
          <w:rFonts w:ascii="Times New Roman" w:hAnsi="Times New Roman"/>
          <w:sz w:val="24"/>
          <w:szCs w:val="24"/>
          <w:lang w:eastAsia="sk-SK"/>
        </w:rPr>
        <w:tab/>
        <w:t xml:space="preserve">(3) </w:t>
      </w:r>
      <w:r w:rsidRPr="005754C4" w:rsidR="00BB4FC2">
        <w:rPr>
          <w:rFonts w:ascii="Times New Roman" w:hAnsi="Times New Roman"/>
          <w:sz w:val="24"/>
          <w:szCs w:val="24"/>
          <w:lang w:eastAsia="sk-SK"/>
        </w:rPr>
        <w:t>Ustanovenia § 76 a 77 sa použijú</w:t>
      </w:r>
      <w:r w:rsidRPr="005754C4" w:rsidR="000F38F5">
        <w:rPr>
          <w:rFonts w:ascii="Times New Roman" w:hAnsi="Times New Roman"/>
          <w:sz w:val="24"/>
          <w:szCs w:val="24"/>
          <w:lang w:eastAsia="sk-SK"/>
        </w:rPr>
        <w:t xml:space="preserve"> primerane</w:t>
      </w:r>
      <w:r w:rsidRPr="005754C4" w:rsidR="00135481">
        <w:rPr>
          <w:rFonts w:ascii="Times New Roman" w:hAnsi="Times New Roman"/>
          <w:sz w:val="24"/>
          <w:szCs w:val="24"/>
          <w:lang w:eastAsia="sk-SK"/>
        </w:rPr>
        <w:t>.</w:t>
      </w:r>
      <w:r w:rsidRPr="005754C4">
        <w:rPr>
          <w:rFonts w:ascii="Times New Roman" w:hAnsi="Times New Roman"/>
          <w:sz w:val="24"/>
          <w:szCs w:val="24"/>
          <w:lang w:eastAsia="sk-SK"/>
        </w:rPr>
        <w:t xml:space="preserve">  </w:t>
      </w:r>
      <w:r w:rsidRPr="005754C4" w:rsidR="008C55E1">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784911" w:rsidR="00784911">
        <w:rPr>
          <w:rFonts w:ascii="Times New Roman" w:hAnsi="Times New Roman"/>
          <w:b/>
          <w:sz w:val="24"/>
          <w:szCs w:val="24"/>
          <w:lang w:eastAsia="sk-SK"/>
        </w:rPr>
        <w:t xml:space="preserve">§ </w:t>
      </w:r>
      <w:r w:rsidRPr="00784911" w:rsidR="000E41D9">
        <w:rPr>
          <w:rFonts w:ascii="Times New Roman" w:hAnsi="Times New Roman"/>
          <w:b/>
          <w:sz w:val="24"/>
          <w:szCs w:val="24"/>
          <w:lang w:eastAsia="sk-SK"/>
        </w:rPr>
        <w:t>167</w:t>
      </w:r>
      <w:r w:rsidRPr="00784911" w:rsidR="00AD7D83">
        <w:rPr>
          <w:rFonts w:ascii="Times New Roman" w:hAnsi="Times New Roman"/>
          <w:b/>
          <w:sz w:val="24"/>
          <w:szCs w:val="24"/>
          <w:lang w:eastAsia="sk-SK"/>
        </w:rPr>
        <w:t>k</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8" w:name="_Toc452754130"/>
      <w:r w:rsidRPr="005754C4">
        <w:rPr>
          <w:rFonts w:ascii="Times New Roman" w:hAnsi="Times New Roman"/>
          <w:b/>
          <w:sz w:val="24"/>
          <w:szCs w:val="24"/>
          <w:lang w:eastAsia="sk-SK"/>
        </w:rPr>
        <w:t>Zabezpečený veriteľ</w:t>
      </w:r>
      <w:bookmarkEnd w:id="18"/>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Zaťažený majetok tvorí konkurznú podstatu vtedy, ak sa prihlási prednostný zabezpečený veriteľ.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zabezpečeného veriteľa. Ak zabezpečený veriteľ ani v lehote určenej správcom nezloží preddavok na trovy znaleckého posudku, má sa za to, že zaťažený majetok nepodlieha konkurzu.</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(3) 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oznámený proces speňaženia zaťaženého majetku správcom, je povinný uhradiť správcovi paušálnu odmenu a do konkurznej podstaty náklady, ktoré v súvislosti s tým vznikli.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Speňažením zaťaženého majetku zanikajú iba zabezpečovacie práva prihláseného zabezpečeného veriteľa a všetky neskoršie zabezpečovacie práva.</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(5) 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w:t>
      </w:r>
      <w:r w:rsidRPr="005754C4" w:rsidR="00464430">
        <w:rPr>
          <w:rFonts w:ascii="Times New Roman" w:hAnsi="Times New Roman"/>
          <w:sz w:val="24"/>
          <w:szCs w:val="24"/>
          <w:lang w:eastAsia="sk-SK"/>
        </w:rPr>
        <w:t xml:space="preserve">náklady </w:t>
      </w:r>
      <w:r w:rsidRPr="005754C4">
        <w:rPr>
          <w:rFonts w:ascii="Times New Roman" w:hAnsi="Times New Roman"/>
          <w:sz w:val="24"/>
          <w:szCs w:val="24"/>
          <w:lang w:eastAsia="sk-SK"/>
        </w:rPr>
        <w:t xml:space="preserve">spojené so speňažením majetku.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(6) Zaťažený majetok tvorí konkurznú podstatu aj vtedy, ak hodnota zaťaženého majetku prevyšuje ťarchy na majetku, do času, kým niektorý zo zabezpečených veriteľov nepristúpi k výkonu zabezpečovacieho</w:t>
      </w:r>
      <w:r w:rsidRPr="005754C4" w:rsidR="00FD67C2">
        <w:rPr>
          <w:rFonts w:ascii="Times New Roman" w:hAnsi="Times New Roman"/>
          <w:sz w:val="24"/>
          <w:szCs w:val="24"/>
          <w:lang w:eastAsia="sk-SK"/>
        </w:rPr>
        <w:t xml:space="preserve"> práva</w:t>
      </w:r>
      <w:r w:rsidRPr="005754C4">
        <w:rPr>
          <w:rFonts w:ascii="Times New Roman" w:hAnsi="Times New Roman"/>
          <w:sz w:val="24"/>
          <w:szCs w:val="24"/>
          <w:lang w:eastAsia="sk-SK"/>
        </w:rPr>
        <w:t xml:space="preserve">.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w:t>
      </w:r>
      <w:r w:rsidRPr="005754C4" w:rsidR="00CF43B6">
        <w:rPr>
          <w:rFonts w:ascii="Times New Roman" w:hAnsi="Times New Roman"/>
          <w:sz w:val="24"/>
          <w:szCs w:val="24"/>
          <w:lang w:eastAsia="sk-SK"/>
        </w:rPr>
        <w:t>zabezpečí jeho vyhotovenie</w:t>
      </w:r>
      <w:r w:rsidRPr="005754C4">
        <w:rPr>
          <w:rFonts w:ascii="Times New Roman" w:hAnsi="Times New Roman"/>
          <w:sz w:val="24"/>
          <w:szCs w:val="24"/>
          <w:lang w:eastAsia="sk-SK"/>
        </w:rPr>
        <w:t xml:space="preserve">, ak ktorýkoľvek veriteľ zloží preddavok na trovy znaleckého posudku. </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(7) </w:t>
      </w:r>
      <w:r w:rsidRPr="005754C4" w:rsidR="00E60E91">
        <w:rPr>
          <w:rFonts w:ascii="Times New Roman" w:hAnsi="Times New Roman"/>
          <w:sz w:val="24"/>
          <w:szCs w:val="24"/>
          <w:lang w:eastAsia="sk-SK"/>
        </w:rPr>
        <w:t xml:space="preserve">Ak oprávnená osoba (§ </w:t>
      </w:r>
      <w:r w:rsidR="00EC5A65">
        <w:rPr>
          <w:rFonts w:ascii="Times New Roman" w:hAnsi="Times New Roman"/>
          <w:sz w:val="24"/>
          <w:szCs w:val="24"/>
          <w:lang w:eastAsia="sk-SK"/>
        </w:rPr>
        <w:t>167r</w:t>
      </w:r>
      <w:r w:rsidRPr="005754C4" w:rsidR="00161583">
        <w:rPr>
          <w:rFonts w:ascii="Times New Roman" w:hAnsi="Times New Roman"/>
          <w:sz w:val="24"/>
          <w:szCs w:val="24"/>
          <w:lang w:eastAsia="sk-SK"/>
        </w:rPr>
        <w:t xml:space="preserve">) </w:t>
      </w:r>
      <w:r w:rsidRPr="005754C4">
        <w:rPr>
          <w:rFonts w:ascii="Times New Roman" w:hAnsi="Times New Roman"/>
          <w:sz w:val="24"/>
          <w:szCs w:val="24"/>
          <w:lang w:eastAsia="sk-SK"/>
        </w:rPr>
        <w:t xml:space="preserve">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w:t>
      </w:r>
      <w:r w:rsidRPr="005754C4" w:rsidR="00161583">
        <w:rPr>
          <w:rFonts w:ascii="Times New Roman" w:hAnsi="Times New Roman"/>
          <w:sz w:val="24"/>
          <w:szCs w:val="24"/>
          <w:lang w:eastAsia="sk-SK"/>
        </w:rPr>
        <w:t>oprávnenej osoby (</w:t>
      </w:r>
      <w:r w:rsidRPr="005754C4" w:rsidR="00E60E91">
        <w:rPr>
          <w:rFonts w:ascii="Times New Roman" w:hAnsi="Times New Roman"/>
          <w:sz w:val="24"/>
          <w:szCs w:val="24"/>
          <w:lang w:eastAsia="sk-SK"/>
        </w:rPr>
        <w:t xml:space="preserve">§ </w:t>
      </w:r>
      <w:r w:rsidR="00EC5A65">
        <w:rPr>
          <w:rFonts w:ascii="Times New Roman" w:hAnsi="Times New Roman"/>
          <w:sz w:val="24"/>
          <w:szCs w:val="24"/>
          <w:lang w:eastAsia="sk-SK"/>
        </w:rPr>
        <w:t>167r</w:t>
      </w:r>
      <w:r w:rsidRPr="005754C4" w:rsidR="00161583">
        <w:rPr>
          <w:rFonts w:ascii="Times New Roman" w:hAnsi="Times New Roman"/>
          <w:sz w:val="24"/>
          <w:szCs w:val="24"/>
          <w:lang w:eastAsia="sk-SK"/>
        </w:rPr>
        <w:t>)</w:t>
      </w:r>
      <w:r w:rsidRPr="005754C4">
        <w:rPr>
          <w:rFonts w:ascii="Times New Roman" w:hAnsi="Times New Roman"/>
          <w:sz w:val="24"/>
          <w:szCs w:val="24"/>
          <w:lang w:eastAsia="sk-SK"/>
        </w:rPr>
        <w:t>. Ak už takýto znalecký posudok bol správcom vyhotovený, vychádza sa z takéhoto znaleckého posudku.</w:t>
      </w:r>
      <w:r w:rsidRPr="005754C4" w:rsidR="001E6DFB">
        <w:rPr>
          <w:rFonts w:ascii="Times New Roman" w:hAnsi="Times New Roman"/>
          <w:sz w:val="24"/>
          <w:szCs w:val="24"/>
          <w:lang w:eastAsia="sk-SK"/>
        </w:rPr>
        <w:t xml:space="preserve"> Ak takúto hodnotu poskytla </w:t>
      </w:r>
      <w:r w:rsidR="00EC5A65">
        <w:rPr>
          <w:rFonts w:ascii="Times New Roman" w:hAnsi="Times New Roman"/>
          <w:sz w:val="24"/>
          <w:szCs w:val="24"/>
          <w:lang w:eastAsia="sk-SK"/>
        </w:rPr>
        <w:t>oprávnená osoba (§ 167r</w:t>
      </w:r>
      <w:r w:rsidRPr="005754C4" w:rsidR="00161583">
        <w:rPr>
          <w:rFonts w:ascii="Times New Roman" w:hAnsi="Times New Roman"/>
          <w:sz w:val="24"/>
          <w:szCs w:val="24"/>
          <w:lang w:eastAsia="sk-SK"/>
        </w:rPr>
        <w:t>)</w:t>
      </w:r>
      <w:r w:rsidRPr="005754C4" w:rsidR="001E6DFB">
        <w:rPr>
          <w:rFonts w:ascii="Times New Roman" w:hAnsi="Times New Roman"/>
          <w:sz w:val="24"/>
          <w:szCs w:val="24"/>
          <w:lang w:eastAsia="sk-SK"/>
        </w:rPr>
        <w:t>, správca bezodplatne prevedie zaťažený majetok na toho, kto takúto hodnotu poskytol. Náklady prevodu a odmeny správcu za prevod nesie nadobúdateľ</w:t>
      </w:r>
      <w:r w:rsidRPr="005754C4" w:rsidR="007321EC">
        <w:rPr>
          <w:rFonts w:ascii="Times New Roman" w:hAnsi="Times New Roman"/>
          <w:sz w:val="24"/>
          <w:szCs w:val="24"/>
          <w:lang w:eastAsia="sk-SK"/>
        </w:rPr>
        <w:t xml:space="preserve"> zaťaženého majetku</w:t>
      </w:r>
      <w:r w:rsidRPr="005754C4" w:rsidR="001E6DFB">
        <w:rPr>
          <w:rFonts w:ascii="Times New Roman" w:hAnsi="Times New Roman"/>
          <w:sz w:val="24"/>
          <w:szCs w:val="24"/>
          <w:lang w:eastAsia="sk-SK"/>
        </w:rPr>
        <w:t>. Voči nadobúdateľovi</w:t>
      </w:r>
      <w:r w:rsidRPr="005754C4" w:rsidR="007321EC">
        <w:rPr>
          <w:rFonts w:ascii="Times New Roman" w:hAnsi="Times New Roman"/>
          <w:sz w:val="24"/>
          <w:szCs w:val="24"/>
          <w:lang w:eastAsia="sk-SK"/>
        </w:rPr>
        <w:t xml:space="preserve"> zaťaženého majet</w:t>
      </w:r>
      <w:r w:rsidR="0004645C">
        <w:rPr>
          <w:rFonts w:ascii="Times New Roman" w:hAnsi="Times New Roman"/>
          <w:sz w:val="24"/>
          <w:szCs w:val="24"/>
          <w:lang w:eastAsia="sk-SK"/>
        </w:rPr>
        <w:t xml:space="preserve">ku </w:t>
      </w:r>
      <w:r w:rsidRPr="005754C4" w:rsidR="001E6DFB">
        <w:rPr>
          <w:rFonts w:ascii="Times New Roman" w:hAnsi="Times New Roman"/>
          <w:sz w:val="24"/>
          <w:szCs w:val="24"/>
          <w:lang w:eastAsia="sk-SK"/>
        </w:rPr>
        <w:t xml:space="preserve"> sa zabezpečený veriteľ môže domáhať len toho, č</w:t>
      </w:r>
      <w:r w:rsidRPr="005754C4" w:rsidR="007321EC">
        <w:rPr>
          <w:rFonts w:ascii="Times New Roman" w:hAnsi="Times New Roman"/>
          <w:sz w:val="24"/>
          <w:szCs w:val="24"/>
          <w:lang w:eastAsia="sk-SK"/>
        </w:rPr>
        <w:t xml:space="preserve">oho by sa mohol domáhať </w:t>
      </w:r>
      <w:r w:rsidRPr="005754C4" w:rsidR="00583B11">
        <w:rPr>
          <w:rFonts w:ascii="Times New Roman" w:hAnsi="Times New Roman"/>
          <w:sz w:val="24"/>
          <w:szCs w:val="24"/>
          <w:lang w:eastAsia="sk-SK"/>
        </w:rPr>
        <w:t>voči dlžníkovi.</w:t>
      </w:r>
      <w:r w:rsidRPr="005754C4">
        <w:rPr>
          <w:rFonts w:ascii="Times New Roman" w:hAnsi="Times New Roman"/>
          <w:sz w:val="24"/>
          <w:szCs w:val="24"/>
          <w:lang w:eastAsia="sk-SK"/>
        </w:rPr>
        <w:t xml:space="preserve"> </w:t>
      </w:r>
    </w:p>
    <w:p w:rsidR="008C55E1" w:rsidRPr="005754C4" w:rsidP="005754C4">
      <w:pPr>
        <w:bidi w:val="0"/>
        <w:spacing w:after="0" w:line="240" w:lineRule="auto"/>
        <w:jc w:val="both"/>
        <w:rPr>
          <w:rFonts w:ascii="Times New Roman" w:hAnsi="Times New Roman"/>
          <w:strike/>
          <w:sz w:val="24"/>
          <w:szCs w:val="24"/>
          <w:lang w:eastAsia="sk-SK"/>
        </w:rPr>
      </w:pPr>
    </w:p>
    <w:p w:rsidR="008C55E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(8) Zabezpečený veriteľ, ktorý sa neprihlásil</w:t>
      </w:r>
      <w:r w:rsidRPr="005754C4" w:rsidR="00023A24">
        <w:rPr>
          <w:rFonts w:ascii="Times New Roman" w:hAnsi="Times New Roman"/>
          <w:sz w:val="24"/>
          <w:szCs w:val="24"/>
          <w:lang w:eastAsia="sk-SK"/>
        </w:rPr>
        <w:t>,</w:t>
      </w:r>
      <w:r w:rsidRPr="005754C4">
        <w:rPr>
          <w:rFonts w:ascii="Times New Roman" w:hAnsi="Times New Roman"/>
          <w:sz w:val="24"/>
          <w:szCs w:val="24"/>
          <w:lang w:eastAsia="sk-SK"/>
        </w:rPr>
        <w:t xml:space="preserve">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w:t>
      </w:r>
    </w:p>
    <w:p w:rsidR="008C55E1" w:rsidRPr="005754C4" w:rsidP="005754C4">
      <w:pPr>
        <w:bidi w:val="0"/>
        <w:spacing w:after="0" w:line="240" w:lineRule="auto"/>
        <w:ind w:firstLine="708"/>
        <w:jc w:val="both"/>
        <w:rPr>
          <w:rFonts w:ascii="Times New Roman" w:hAnsi="Times New Roman"/>
          <w:strike/>
          <w:sz w:val="24"/>
          <w:szCs w:val="24"/>
          <w:lang w:eastAsia="sk-SK"/>
        </w:rPr>
      </w:pPr>
    </w:p>
    <w:p w:rsidR="008C55E1"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(9) Ak správca pri skúmaní majetkových pomerov dlžníka zistí, že na majetku dlžníka viazne zabezpečovacie právo zabezpečeného veriteľa, ktorý nie je veriteľom dlžníka</w:t>
      </w:r>
      <w:r w:rsidRPr="005754C4" w:rsidR="00CE1FBC">
        <w:rPr>
          <w:rFonts w:ascii="Times New Roman" w:hAnsi="Times New Roman"/>
          <w:sz w:val="24"/>
          <w:szCs w:val="24"/>
          <w:lang w:eastAsia="sk-SK"/>
        </w:rPr>
        <w:t>,</w:t>
      </w:r>
      <w:r w:rsidRPr="005754C4">
        <w:rPr>
          <w:rFonts w:ascii="Times New Roman" w:hAnsi="Times New Roman"/>
          <w:sz w:val="24"/>
          <w:szCs w:val="24"/>
          <w:lang w:eastAsia="sk-SK"/>
        </w:rPr>
        <w:t xml:space="preserve"> bez zbytočného odkladu upovedomí </w:t>
      </w:r>
      <w:r w:rsidRPr="005754C4" w:rsidR="00CE1FBC">
        <w:rPr>
          <w:rFonts w:ascii="Times New Roman" w:hAnsi="Times New Roman"/>
          <w:sz w:val="24"/>
          <w:szCs w:val="24"/>
          <w:lang w:eastAsia="sk-SK"/>
        </w:rPr>
        <w:t>zabezpečeného veriteľa o vyhlásení konkurzu.</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00DA">
        <w:rPr>
          <w:rFonts w:ascii="Times New Roman" w:hAnsi="Times New Roman"/>
          <w:sz w:val="24"/>
          <w:szCs w:val="24"/>
          <w:lang w:eastAsia="sk-SK"/>
        </w:rPr>
        <w:t>(10</w:t>
      </w:r>
      <w:r w:rsidRPr="005754C4">
        <w:rPr>
          <w:rFonts w:ascii="Times New Roman" w:hAnsi="Times New Roman"/>
          <w:sz w:val="24"/>
          <w:szCs w:val="24"/>
          <w:lang w:eastAsia="sk-SK"/>
        </w:rPr>
        <w:t>) Ak na zaťaženom majetku viazne aj iná ťarcha ako zabezpečovacie právo, znalecký posudok musí stanoviť aj hodnotu tejto ťarchy.</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000DA">
        <w:rPr>
          <w:rFonts w:ascii="Times New Roman" w:hAnsi="Times New Roman"/>
          <w:sz w:val="24"/>
          <w:szCs w:val="24"/>
          <w:lang w:eastAsia="sk-SK"/>
        </w:rPr>
        <w:t>(11</w:t>
      </w:r>
      <w:r w:rsidRPr="005754C4">
        <w:rPr>
          <w:rFonts w:ascii="Times New Roman" w:hAnsi="Times New Roman"/>
          <w:sz w:val="24"/>
          <w:szCs w:val="24"/>
          <w:lang w:eastAsia="sk-SK"/>
        </w:rPr>
        <w:t>) Ustanovenie § 50 ods. 1 platí rovnako.</w:t>
      </w:r>
    </w:p>
    <w:p w:rsidR="0051753D" w:rsidRPr="005754C4" w:rsidP="005754C4">
      <w:pPr>
        <w:bidi w:val="0"/>
        <w:spacing w:after="0" w:line="240" w:lineRule="auto"/>
        <w:jc w:val="center"/>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EC5A65" w:rsidR="00EC5A65">
        <w:rPr>
          <w:rFonts w:ascii="Times New Roman" w:hAnsi="Times New Roman"/>
          <w:b/>
          <w:sz w:val="24"/>
          <w:szCs w:val="24"/>
          <w:lang w:eastAsia="sk-SK"/>
        </w:rPr>
        <w:t xml:space="preserve">§ </w:t>
      </w:r>
      <w:r w:rsidRPr="00EC5A65" w:rsidR="000E41D9">
        <w:rPr>
          <w:rFonts w:ascii="Times New Roman" w:hAnsi="Times New Roman"/>
          <w:b/>
          <w:sz w:val="24"/>
          <w:szCs w:val="24"/>
          <w:lang w:eastAsia="sk-SK"/>
        </w:rPr>
        <w:t>167</w:t>
      </w:r>
      <w:r w:rsidRPr="00EC5A65" w:rsidR="00AD7D83">
        <w:rPr>
          <w:rFonts w:ascii="Times New Roman" w:hAnsi="Times New Roman"/>
          <w:b/>
          <w:sz w:val="24"/>
          <w:szCs w:val="24"/>
          <w:lang w:eastAsia="sk-SK"/>
        </w:rPr>
        <w:t>l</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19" w:name="_Toc452754133"/>
      <w:r w:rsidRPr="005754C4">
        <w:rPr>
          <w:rFonts w:ascii="Times New Roman" w:hAnsi="Times New Roman"/>
          <w:b/>
          <w:sz w:val="24"/>
          <w:szCs w:val="24"/>
          <w:lang w:eastAsia="sk-SK"/>
        </w:rPr>
        <w:t>Prihlasovanie a popieranie pohľadávok</w:t>
      </w:r>
      <w:bookmarkEnd w:id="19"/>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w:t>
      </w:r>
      <w:r w:rsidRPr="005754C4" w:rsidR="00BE3A4F">
        <w:rPr>
          <w:rFonts w:ascii="Times New Roman" w:hAnsi="Times New Roman"/>
          <w:sz w:val="24"/>
          <w:szCs w:val="24"/>
          <w:lang w:eastAsia="sk-SK"/>
        </w:rPr>
        <w:t xml:space="preserve">Veriteľ </w:t>
      </w:r>
      <w:r w:rsidRPr="00EC5A65" w:rsidR="00BE3A4F">
        <w:rPr>
          <w:rFonts w:ascii="Times New Roman" w:hAnsi="Times New Roman"/>
          <w:sz w:val="24"/>
          <w:szCs w:val="24"/>
          <w:lang w:eastAsia="sk-SK"/>
        </w:rPr>
        <w:t xml:space="preserve">(§ </w:t>
      </w:r>
      <w:r w:rsidR="00EC5A65">
        <w:rPr>
          <w:rFonts w:ascii="Times New Roman" w:hAnsi="Times New Roman"/>
          <w:sz w:val="24"/>
          <w:szCs w:val="24"/>
          <w:lang w:eastAsia="sk-SK"/>
        </w:rPr>
        <w:t>166a</w:t>
      </w:r>
      <w:r w:rsidRPr="00EC5A65" w:rsidR="00BE3A4F">
        <w:rPr>
          <w:rFonts w:ascii="Times New Roman" w:hAnsi="Times New Roman"/>
          <w:sz w:val="24"/>
          <w:szCs w:val="24"/>
          <w:lang w:eastAsia="sk-SK"/>
        </w:rPr>
        <w:t xml:space="preserve"> a</w:t>
      </w:r>
      <w:r w:rsidR="00EC5A65">
        <w:rPr>
          <w:rFonts w:ascii="Times New Roman" w:hAnsi="Times New Roman"/>
          <w:sz w:val="24"/>
          <w:szCs w:val="24"/>
          <w:lang w:eastAsia="sk-SK"/>
        </w:rPr>
        <w:t> 166c</w:t>
      </w:r>
      <w:r w:rsidRPr="00EC5A65" w:rsidR="00194CFD">
        <w:rPr>
          <w:rFonts w:ascii="Times New Roman" w:hAnsi="Times New Roman"/>
          <w:sz w:val="24"/>
          <w:szCs w:val="24"/>
          <w:lang w:eastAsia="sk-SK"/>
        </w:rPr>
        <w:t>)</w:t>
      </w:r>
      <w:r w:rsidRPr="00EC5A65" w:rsidR="00BE3A4F">
        <w:rPr>
          <w:rFonts w:ascii="Times New Roman" w:hAnsi="Times New Roman"/>
          <w:sz w:val="24"/>
          <w:szCs w:val="24"/>
          <w:lang w:eastAsia="sk-SK"/>
        </w:rPr>
        <w:t xml:space="preserve"> </w:t>
      </w:r>
      <w:r w:rsidRPr="005754C4" w:rsidR="00BE3A4F">
        <w:rPr>
          <w:rFonts w:ascii="Times New Roman" w:hAnsi="Times New Roman"/>
          <w:sz w:val="24"/>
          <w:szCs w:val="24"/>
          <w:lang w:eastAsia="sk-SK"/>
        </w:rPr>
        <w:t xml:space="preserve">má právo </w:t>
      </w:r>
      <w:r w:rsidRPr="005754C4">
        <w:rPr>
          <w:rFonts w:ascii="Times New Roman" w:hAnsi="Times New Roman"/>
          <w:sz w:val="24"/>
          <w:szCs w:val="24"/>
          <w:lang w:eastAsia="sk-SK"/>
        </w:rPr>
        <w:t xml:space="preserve">prihlásiť </w:t>
      </w:r>
      <w:r w:rsidRPr="005754C4" w:rsidR="00BE3A4F">
        <w:rPr>
          <w:rFonts w:ascii="Times New Roman" w:hAnsi="Times New Roman"/>
          <w:sz w:val="24"/>
          <w:szCs w:val="24"/>
          <w:lang w:eastAsia="sk-SK"/>
        </w:rPr>
        <w:t xml:space="preserve">sa </w:t>
      </w:r>
      <w:r w:rsidRPr="005754C4">
        <w:rPr>
          <w:rFonts w:ascii="Times New Roman" w:hAnsi="Times New Roman"/>
          <w:sz w:val="24"/>
          <w:szCs w:val="24"/>
          <w:lang w:eastAsia="sk-SK"/>
        </w:rPr>
        <w:t xml:space="preserve">do konkurzu do času, kým správca neoznámi v Obchodnom vestníku, že ide zostaviť rozvrh. Ustanovenia </w:t>
      </w:r>
      <w:r w:rsidRPr="005754C4" w:rsidR="006A6A35">
        <w:rPr>
          <w:rFonts w:ascii="Times New Roman" w:hAnsi="Times New Roman"/>
          <w:sz w:val="24"/>
          <w:szCs w:val="24"/>
          <w:lang w:eastAsia="sk-SK"/>
        </w:rPr>
        <w:t>§ 29 ods. 1,</w:t>
      </w:r>
      <w:r w:rsidRPr="005754C4" w:rsidR="00D176B9">
        <w:rPr>
          <w:rFonts w:ascii="Times New Roman" w:hAnsi="Times New Roman"/>
          <w:sz w:val="24"/>
          <w:szCs w:val="24"/>
          <w:lang w:eastAsia="sk-SK"/>
        </w:rPr>
        <w:t> 2,</w:t>
      </w:r>
      <w:r w:rsidRPr="005754C4" w:rsidR="006A6A35">
        <w:rPr>
          <w:rFonts w:ascii="Times New Roman" w:hAnsi="Times New Roman"/>
          <w:sz w:val="24"/>
          <w:szCs w:val="24"/>
          <w:lang w:eastAsia="sk-SK"/>
        </w:rPr>
        <w:t xml:space="preserve"> 4</w:t>
      </w:r>
      <w:r w:rsidR="00973FDF">
        <w:rPr>
          <w:rFonts w:ascii="Times New Roman" w:hAnsi="Times New Roman"/>
          <w:sz w:val="24"/>
          <w:szCs w:val="24"/>
          <w:lang w:eastAsia="sk-SK"/>
        </w:rPr>
        <w:t xml:space="preserve"> až </w:t>
      </w:r>
      <w:r w:rsidRPr="005754C4" w:rsidR="006A6A35">
        <w:rPr>
          <w:rFonts w:ascii="Times New Roman" w:hAnsi="Times New Roman"/>
          <w:sz w:val="24"/>
          <w:szCs w:val="24"/>
          <w:lang w:eastAsia="sk-SK"/>
        </w:rPr>
        <w:t>6, 8</w:t>
      </w:r>
      <w:r w:rsidR="00EC5A65">
        <w:rPr>
          <w:rFonts w:ascii="Times New Roman" w:hAnsi="Times New Roman"/>
          <w:sz w:val="24"/>
          <w:szCs w:val="24"/>
          <w:lang w:eastAsia="sk-SK"/>
        </w:rPr>
        <w:t xml:space="preserve"> </w:t>
      </w:r>
      <w:r w:rsidRPr="005754C4" w:rsidR="006A6A35">
        <w:rPr>
          <w:rFonts w:ascii="Times New Roman" w:hAnsi="Times New Roman"/>
          <w:sz w:val="24"/>
          <w:szCs w:val="24"/>
          <w:lang w:eastAsia="sk-SK"/>
        </w:rPr>
        <w:t>a</w:t>
      </w:r>
      <w:r w:rsidR="00973FDF">
        <w:rPr>
          <w:rFonts w:ascii="Times New Roman" w:hAnsi="Times New Roman"/>
          <w:sz w:val="24"/>
          <w:szCs w:val="24"/>
          <w:lang w:eastAsia="sk-SK"/>
        </w:rPr>
        <w:t>ž</w:t>
      </w:r>
      <w:r w:rsidRPr="005754C4" w:rsidR="006A6A35">
        <w:rPr>
          <w:rFonts w:ascii="Times New Roman" w:hAnsi="Times New Roman"/>
          <w:sz w:val="24"/>
          <w:szCs w:val="24"/>
          <w:lang w:eastAsia="sk-SK"/>
        </w:rPr>
        <w:t xml:space="preserve"> 10</w:t>
      </w:r>
      <w:r w:rsidR="00973FDF">
        <w:rPr>
          <w:rFonts w:ascii="Times New Roman" w:hAnsi="Times New Roman"/>
          <w:sz w:val="24"/>
          <w:szCs w:val="24"/>
          <w:lang w:eastAsia="sk-SK"/>
        </w:rPr>
        <w:t>,</w:t>
      </w:r>
      <w:r w:rsidRPr="005754C4" w:rsidR="006A6A35">
        <w:rPr>
          <w:rFonts w:ascii="Times New Roman" w:hAnsi="Times New Roman"/>
          <w:sz w:val="24"/>
          <w:szCs w:val="24"/>
          <w:lang w:eastAsia="sk-SK"/>
        </w:rPr>
        <w:t xml:space="preserve"> </w:t>
      </w:r>
      <w:r w:rsidRPr="005754C4" w:rsidR="00BE3A4F">
        <w:rPr>
          <w:rFonts w:ascii="Times New Roman" w:hAnsi="Times New Roman"/>
          <w:sz w:val="24"/>
          <w:szCs w:val="24"/>
          <w:lang w:eastAsia="sk-SK"/>
        </w:rPr>
        <w:t xml:space="preserve">§ 30 a </w:t>
      </w:r>
      <w:r w:rsidRPr="005754C4">
        <w:rPr>
          <w:rFonts w:ascii="Times New Roman" w:hAnsi="Times New Roman"/>
          <w:sz w:val="24"/>
          <w:szCs w:val="24"/>
          <w:lang w:eastAsia="sk-SK"/>
        </w:rPr>
        <w:t xml:space="preserve">31 sa použijú primerane. </w:t>
      </w:r>
      <w:r w:rsidRPr="005754C4" w:rsidR="00C55F1D">
        <w:rPr>
          <w:rFonts w:ascii="Times New Roman" w:hAnsi="Times New Roman"/>
          <w:sz w:val="24"/>
          <w:szCs w:val="24"/>
          <w:lang w:eastAsia="sk-SK"/>
        </w:rPr>
        <w:t xml:space="preserve">Zabezpečený veriteľ úveru na </w:t>
      </w:r>
      <w:r w:rsidRPr="00EC5A65" w:rsidR="00C55F1D">
        <w:rPr>
          <w:rFonts w:ascii="Times New Roman" w:hAnsi="Times New Roman"/>
          <w:sz w:val="24"/>
          <w:szCs w:val="24"/>
          <w:lang w:eastAsia="sk-SK"/>
        </w:rPr>
        <w:t>bývanie</w:t>
      </w:r>
      <w:r w:rsidRPr="00EC5A65" w:rsidR="00C866CB">
        <w:rPr>
          <w:rFonts w:ascii="Times New Roman" w:hAnsi="Times New Roman"/>
          <w:sz w:val="24"/>
          <w:szCs w:val="24"/>
          <w:vertAlign w:val="superscript"/>
          <w:lang w:eastAsia="sk-SK"/>
        </w:rPr>
        <w:t xml:space="preserve"> </w:t>
      </w:r>
      <w:r w:rsidRPr="00EC5A65" w:rsidR="00973FDF">
        <w:rPr>
          <w:rFonts w:ascii="Times New Roman" w:hAnsi="Times New Roman"/>
          <w:sz w:val="24"/>
          <w:szCs w:val="24"/>
          <w:vertAlign w:val="superscript"/>
          <w:lang w:eastAsia="sk-SK"/>
        </w:rPr>
        <w:t>25c</w:t>
      </w:r>
      <w:r w:rsidRPr="00EC5A65" w:rsidR="00C866CB">
        <w:rPr>
          <w:rFonts w:ascii="Times New Roman" w:hAnsi="Times New Roman"/>
          <w:sz w:val="24"/>
          <w:szCs w:val="24"/>
          <w:lang w:eastAsia="sk-SK"/>
        </w:rPr>
        <w:t>)</w:t>
      </w:r>
      <w:r w:rsidRPr="005754C4" w:rsidR="00C55F1D">
        <w:rPr>
          <w:rFonts w:ascii="Times New Roman" w:hAnsi="Times New Roman"/>
          <w:sz w:val="24"/>
          <w:szCs w:val="24"/>
          <w:vertAlign w:val="superscript"/>
          <w:lang w:eastAsia="sk-SK"/>
        </w:rPr>
        <w:t xml:space="preserve"> </w:t>
      </w:r>
      <w:r w:rsidRPr="005754C4" w:rsidR="00C55F1D">
        <w:rPr>
          <w:rFonts w:ascii="Times New Roman" w:hAnsi="Times New Roman"/>
          <w:sz w:val="24"/>
          <w:szCs w:val="24"/>
          <w:lang w:eastAsia="sk-SK"/>
        </w:rPr>
        <w:t>je oprávnený sa prihlásiť</w:t>
      </w:r>
      <w:r w:rsidRPr="005754C4" w:rsidR="0058315F">
        <w:rPr>
          <w:rFonts w:ascii="Times New Roman" w:hAnsi="Times New Roman"/>
          <w:sz w:val="24"/>
          <w:szCs w:val="24"/>
          <w:lang w:eastAsia="sk-SK"/>
        </w:rPr>
        <w:t>,</w:t>
      </w:r>
      <w:r w:rsidRPr="005754C4" w:rsidR="00C55F1D">
        <w:rPr>
          <w:rFonts w:ascii="Times New Roman" w:hAnsi="Times New Roman"/>
          <w:sz w:val="24"/>
          <w:szCs w:val="24"/>
          <w:lang w:eastAsia="sk-SK"/>
        </w:rPr>
        <w:t xml:space="preserve"> iba ak je už pohľadávka</w:t>
      </w:r>
      <w:r w:rsidRPr="005754C4" w:rsidR="00194CFD">
        <w:rPr>
          <w:rFonts w:ascii="Times New Roman" w:hAnsi="Times New Roman"/>
          <w:sz w:val="24"/>
          <w:szCs w:val="24"/>
          <w:lang w:eastAsia="sk-SK"/>
        </w:rPr>
        <w:t xml:space="preserve"> z úveru na bývanie</w:t>
      </w:r>
      <w:r w:rsidRPr="005754C4" w:rsidR="00C866CB">
        <w:rPr>
          <w:rFonts w:ascii="Times New Roman" w:hAnsi="Times New Roman"/>
          <w:sz w:val="24"/>
          <w:szCs w:val="24"/>
          <w:lang w:eastAsia="sk-SK"/>
        </w:rPr>
        <w:t xml:space="preserve"> </w:t>
      </w:r>
      <w:r w:rsidRPr="005754C4" w:rsidR="001000DA">
        <w:rPr>
          <w:rFonts w:ascii="Times New Roman" w:hAnsi="Times New Roman"/>
          <w:sz w:val="24"/>
          <w:szCs w:val="24"/>
          <w:lang w:eastAsia="sk-SK"/>
        </w:rPr>
        <w:t xml:space="preserve">v celom rozsahu </w:t>
      </w:r>
      <w:r w:rsidRPr="005754C4" w:rsidR="00070794">
        <w:rPr>
          <w:rFonts w:ascii="Times New Roman" w:hAnsi="Times New Roman"/>
          <w:sz w:val="24"/>
          <w:szCs w:val="24"/>
          <w:lang w:eastAsia="sk-SK"/>
        </w:rPr>
        <w:t>splatná, alebo ak sa prihlásil zabezpečený veriteľ, ktorého zabezpečovacie právo je skoršie v poradí, o čom správca bez zbytočného odkladu zabezpečeného veriteľa úveru na bývanie</w:t>
      </w:r>
      <w:r w:rsidRPr="005754C4" w:rsidR="008C7546">
        <w:rPr>
          <w:rFonts w:ascii="Times New Roman" w:hAnsi="Times New Roman"/>
          <w:sz w:val="24"/>
          <w:szCs w:val="24"/>
          <w:lang w:eastAsia="sk-SK"/>
        </w:rPr>
        <w:t xml:space="preserve"> </w:t>
      </w:r>
      <w:r w:rsidRPr="005754C4" w:rsidR="00070794">
        <w:rPr>
          <w:rFonts w:ascii="Times New Roman" w:hAnsi="Times New Roman"/>
          <w:sz w:val="24"/>
          <w:szCs w:val="24"/>
          <w:lang w:eastAsia="sk-SK"/>
        </w:rPr>
        <w:t>písomne upovedomí.</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Prihláška sa podáva v jednom rovnopise u správcu, pričom správcovi musí byť doručená v</w:t>
      </w:r>
      <w:r w:rsidRPr="005754C4" w:rsidR="00E60E91">
        <w:rPr>
          <w:rFonts w:ascii="Times New Roman" w:hAnsi="Times New Roman"/>
          <w:sz w:val="24"/>
          <w:szCs w:val="24"/>
          <w:lang w:eastAsia="sk-SK"/>
        </w:rPr>
        <w:t xml:space="preserve"> základnej prihlasovacej lehote do </w:t>
      </w:r>
      <w:r w:rsidRPr="005754C4">
        <w:rPr>
          <w:rFonts w:ascii="Times New Roman" w:hAnsi="Times New Roman"/>
          <w:sz w:val="24"/>
          <w:szCs w:val="24"/>
          <w:lang w:eastAsia="sk-SK"/>
        </w:rPr>
        <w:t>45 dní od vyhlásenia konkurzu. Ak veriteľ doručí správcovi prihlášku neskôr, na prihlášku sa prihliada, veriteľ však nemôže vykonávať hlasovacie právo. Zapísanie takejto pohľadávky do zoznamu pohľadávok správca zverejní v Obchodnom vestníku s uvedením veriteľa a prihlásenej sumy. Doručenie prihlášky správcovi má pre plynutie premlčacej lehoty a zánik práva rovnaké právne účinky ako uplatnenie práva na súde.</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 </w:t>
        <w:tab/>
      </w: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Správca písomne upovedomí</w:t>
      </w:r>
      <w:r w:rsidRPr="005754C4" w:rsidR="00DD1AEE">
        <w:rPr>
          <w:rFonts w:ascii="Times New Roman" w:hAnsi="Times New Roman"/>
          <w:sz w:val="24"/>
          <w:szCs w:val="24"/>
          <w:lang w:eastAsia="sk-SK"/>
        </w:rPr>
        <w:t xml:space="preserve"> </w:t>
      </w:r>
      <w:r w:rsidRPr="005754C4">
        <w:rPr>
          <w:rFonts w:ascii="Times New Roman" w:hAnsi="Times New Roman"/>
          <w:sz w:val="24"/>
          <w:szCs w:val="24"/>
          <w:lang w:eastAsia="sk-SK"/>
        </w:rPr>
        <w:t>každého veriteľa</w:t>
      </w:r>
      <w:r w:rsidRPr="005754C4" w:rsidR="00135481">
        <w:rPr>
          <w:rFonts w:ascii="Times New Roman" w:hAnsi="Times New Roman"/>
          <w:sz w:val="24"/>
          <w:szCs w:val="24"/>
          <w:lang w:eastAsia="sk-SK"/>
        </w:rPr>
        <w:t xml:space="preserve">, ktorý je fyzickou osobou uvedenou </w:t>
      </w:r>
      <w:r w:rsidRPr="005754C4">
        <w:rPr>
          <w:rFonts w:ascii="Times New Roman" w:hAnsi="Times New Roman"/>
          <w:sz w:val="24"/>
          <w:szCs w:val="24"/>
          <w:lang w:eastAsia="sk-SK"/>
        </w:rPr>
        <w:t>v zozname verite</w:t>
      </w:r>
      <w:r w:rsidRPr="005754C4" w:rsidR="00135481">
        <w:rPr>
          <w:rFonts w:ascii="Times New Roman" w:hAnsi="Times New Roman"/>
          <w:sz w:val="24"/>
          <w:szCs w:val="24"/>
          <w:lang w:eastAsia="sk-SK"/>
        </w:rPr>
        <w:t>ľov</w:t>
      </w:r>
      <w:r w:rsidRPr="005754C4" w:rsidR="00644B4D">
        <w:rPr>
          <w:rFonts w:ascii="Times New Roman" w:hAnsi="Times New Roman"/>
          <w:sz w:val="24"/>
          <w:szCs w:val="24"/>
          <w:lang w:eastAsia="sk-SK"/>
        </w:rPr>
        <w:t>,</w:t>
      </w:r>
      <w:r w:rsidRPr="005754C4" w:rsidR="00DD1AEE">
        <w:rPr>
          <w:rFonts w:ascii="Times New Roman" w:hAnsi="Times New Roman"/>
          <w:sz w:val="24"/>
          <w:szCs w:val="24"/>
          <w:lang w:eastAsia="sk-SK"/>
        </w:rPr>
        <w:t xml:space="preserve"> ako aj dotknutého správcu bytového domu alebo spoločenstvo vlastníkov bytov</w:t>
      </w:r>
      <w:r w:rsidRPr="005754C4" w:rsidR="00135481">
        <w:rPr>
          <w:rFonts w:ascii="Times New Roman" w:hAnsi="Times New Roman"/>
          <w:sz w:val="24"/>
          <w:szCs w:val="24"/>
          <w:lang w:eastAsia="sk-SK"/>
        </w:rPr>
        <w:t xml:space="preserve">, že bol vyhlásený konkurz. Správca  </w:t>
      </w:r>
      <w:r w:rsidRPr="005754C4" w:rsidR="00464430">
        <w:rPr>
          <w:rFonts w:ascii="Times New Roman" w:hAnsi="Times New Roman"/>
          <w:sz w:val="24"/>
          <w:szCs w:val="24"/>
          <w:lang w:eastAsia="sk-SK"/>
        </w:rPr>
        <w:t>upovedomenie doručuje na adresy uvedené v</w:t>
      </w:r>
      <w:r w:rsidRPr="005754C4">
        <w:rPr>
          <w:rFonts w:ascii="Times New Roman" w:hAnsi="Times New Roman"/>
          <w:sz w:val="24"/>
          <w:szCs w:val="24"/>
          <w:lang w:eastAsia="sk-SK"/>
        </w:rPr>
        <w:t xml:space="preserve"> zoznam</w:t>
      </w:r>
      <w:r w:rsidRPr="005754C4" w:rsidR="00464430">
        <w:rPr>
          <w:rFonts w:ascii="Times New Roman" w:hAnsi="Times New Roman"/>
          <w:sz w:val="24"/>
          <w:szCs w:val="24"/>
          <w:lang w:eastAsia="sk-SK"/>
        </w:rPr>
        <w:t>e</w:t>
      </w:r>
      <w:r w:rsidRPr="005754C4">
        <w:rPr>
          <w:rFonts w:ascii="Times New Roman" w:hAnsi="Times New Roman"/>
          <w:sz w:val="24"/>
          <w:szCs w:val="24"/>
          <w:lang w:eastAsia="sk-SK"/>
        </w:rPr>
        <w:t xml:space="preserve"> veriteľov, ktorý zostavil dlžník.  </w:t>
      </w:r>
    </w:p>
    <w:p w:rsidR="0051753D" w:rsidRPr="005754C4" w:rsidP="005754C4">
      <w:pPr>
        <w:bidi w:val="0"/>
        <w:spacing w:after="0" w:line="240" w:lineRule="auto"/>
        <w:ind w:firstLine="708"/>
        <w:jc w:val="both"/>
        <w:rPr>
          <w:rFonts w:ascii="Times New Roman" w:hAnsi="Times New Roman"/>
          <w:sz w:val="24"/>
          <w:szCs w:val="24"/>
          <w:lang w:eastAsia="sk-SK"/>
        </w:rPr>
      </w:pPr>
    </w:p>
    <w:p w:rsidR="003760A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 xml:space="preserve">(5) Prihlásenú pohľadávku je oprávnený poprieť len iný prihlásený veriteľ. Ustanovenia </w:t>
      </w:r>
      <w:r>
        <w:rPr>
          <w:rFonts w:ascii="Times New Roman" w:hAnsi="Times New Roman"/>
          <w:sz w:val="24"/>
          <w:szCs w:val="24"/>
          <w:lang w:eastAsia="sk-SK"/>
        </w:rPr>
        <w:t xml:space="preserve">§ 32 ods. 3, 5 až 7, 9, 11, 13 až 16 a 18 </w:t>
      </w:r>
      <w:r w:rsidRPr="005754C4">
        <w:rPr>
          <w:rFonts w:ascii="Times New Roman" w:hAnsi="Times New Roman"/>
          <w:sz w:val="24"/>
          <w:szCs w:val="24"/>
          <w:lang w:eastAsia="sk-SK"/>
        </w:rPr>
        <w:t>sa použijú primerane.</w:t>
      </w:r>
    </w:p>
    <w:p w:rsidR="0051753D" w:rsidRPr="005754C4" w:rsidP="005754C4">
      <w:pPr>
        <w:bidi w:val="0"/>
        <w:spacing w:after="0" w:line="240" w:lineRule="auto"/>
        <w:ind w:firstLine="708"/>
        <w:jc w:val="both"/>
        <w:rPr>
          <w:rFonts w:ascii="Times New Roman" w:hAnsi="Times New Roman"/>
          <w:sz w:val="24"/>
          <w:szCs w:val="24"/>
          <w:lang w:eastAsia="sk-SK"/>
        </w:rPr>
      </w:pPr>
    </w:p>
    <w:p w:rsidR="00A32DE8"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(6</w:t>
      </w:r>
      <w:r w:rsidRPr="005754C4" w:rsidR="00FD67C2">
        <w:rPr>
          <w:rFonts w:ascii="Times New Roman" w:hAnsi="Times New Roman"/>
          <w:sz w:val="24"/>
          <w:szCs w:val="24"/>
          <w:lang w:eastAsia="sk-SK"/>
        </w:rPr>
        <w:t>) K zisteniu popretej pohľadávky</w:t>
      </w:r>
      <w:r w:rsidRPr="005754C4" w:rsidR="0051753D">
        <w:rPr>
          <w:rFonts w:ascii="Times New Roman" w:hAnsi="Times New Roman"/>
          <w:sz w:val="24"/>
          <w:szCs w:val="24"/>
          <w:lang w:eastAsia="sk-SK"/>
        </w:rPr>
        <w:t xml:space="preserve"> postačuje uznanie popierajúceho veriteľa, súhlas správcu sa nevyžaduje. Zistenie popretej pohľadávky je voči správcovi účinné až po tom, čo je takéto zistenie po</w:t>
      </w:r>
      <w:r w:rsidRPr="005754C4" w:rsidR="008B7453">
        <w:rPr>
          <w:rFonts w:ascii="Times New Roman" w:hAnsi="Times New Roman"/>
          <w:sz w:val="24"/>
          <w:szCs w:val="24"/>
          <w:lang w:eastAsia="sk-SK"/>
        </w:rPr>
        <w:t xml:space="preserve">hľadávky správcovi preukázané. </w:t>
      </w:r>
    </w:p>
    <w:p w:rsidR="00C866CB" w:rsidRPr="005754C4" w:rsidP="005754C4">
      <w:pPr>
        <w:bidi w:val="0"/>
        <w:spacing w:after="0" w:line="240" w:lineRule="auto"/>
        <w:jc w:val="both"/>
        <w:rPr>
          <w:rFonts w:ascii="Times New Roman" w:hAnsi="Times New Roman"/>
          <w:sz w:val="24"/>
          <w:szCs w:val="24"/>
          <w:lang w:eastAsia="sk-SK"/>
        </w:rPr>
      </w:pPr>
    </w:p>
    <w:p w:rsidR="00A32DE8" w:rsidRPr="005754C4"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w:t>
      </w:r>
      <w:r w:rsidRPr="003760A4" w:rsidR="00AD7D83">
        <w:rPr>
          <w:rFonts w:ascii="Times New Roman" w:hAnsi="Times New Roman"/>
          <w:b/>
          <w:sz w:val="24"/>
          <w:szCs w:val="24"/>
          <w:lang w:eastAsia="sk-SK"/>
        </w:rPr>
        <w:t>m</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20" w:name="_Toc452754136"/>
      <w:r w:rsidRPr="005754C4">
        <w:rPr>
          <w:rFonts w:ascii="Times New Roman" w:hAnsi="Times New Roman"/>
          <w:b/>
          <w:sz w:val="24"/>
          <w:szCs w:val="24"/>
          <w:lang w:eastAsia="sk-SK"/>
        </w:rPr>
        <w:t>Zástupca veriteľov</w:t>
      </w:r>
      <w:bookmarkEnd w:id="20"/>
    </w:p>
    <w:p w:rsidR="001E6DFB" w:rsidRPr="005754C4" w:rsidP="005754C4">
      <w:pPr>
        <w:bidi w:val="0"/>
        <w:spacing w:after="0" w:line="240" w:lineRule="auto"/>
        <w:jc w:val="center"/>
        <w:outlineLvl w:val="1"/>
        <w:rPr>
          <w:rFonts w:ascii="Times New Roman" w:hAnsi="Times New Roman"/>
          <w:b/>
          <w:sz w:val="24"/>
          <w:szCs w:val="24"/>
          <w:lang w:eastAsia="sk-SK"/>
        </w:rPr>
      </w:pPr>
    </w:p>
    <w:p w:rsidR="001E6DFB"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 xml:space="preserve">           (1) Na účely výkonu práv veriteľov v konkurze vystupuje zástupca veriteľov. Zástupca veriteľov je povinný konať v spoločnom záujme veriteľov, pokynmi veriteľov však nie je viazaný.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E6DFB">
        <w:rPr>
          <w:rFonts w:ascii="Times New Roman" w:hAnsi="Times New Roman"/>
          <w:sz w:val="24"/>
          <w:szCs w:val="24"/>
          <w:lang w:eastAsia="sk-SK"/>
        </w:rPr>
        <w:t>(2</w:t>
      </w:r>
      <w:r w:rsidRPr="005754C4">
        <w:rPr>
          <w:rFonts w:ascii="Times New Roman" w:hAnsi="Times New Roman"/>
          <w:sz w:val="24"/>
          <w:szCs w:val="24"/>
          <w:lang w:eastAsia="sk-SK"/>
        </w:rPr>
        <w:t xml:space="preserve">) Ak schôdza veriteľov neustanoví iného zástupcu veriteľov, zástupcom veriteľov sa stáva veriteľ </w:t>
      </w:r>
      <w:r w:rsidRPr="005754C4" w:rsidR="007E1EF8">
        <w:rPr>
          <w:rFonts w:ascii="Times New Roman" w:hAnsi="Times New Roman"/>
          <w:sz w:val="24"/>
          <w:szCs w:val="24"/>
          <w:lang w:eastAsia="sk-SK"/>
        </w:rPr>
        <w:t>prihlásenej pohľadávky</w:t>
      </w:r>
      <w:r w:rsidRPr="005754C4" w:rsidR="007E1EF8">
        <w:rPr>
          <w:rFonts w:ascii="Times New Roman" w:hAnsi="Times New Roman"/>
          <w:color w:val="494949"/>
          <w:sz w:val="24"/>
          <w:szCs w:val="24"/>
        </w:rPr>
        <w:t xml:space="preserve"> </w:t>
      </w:r>
      <w:r w:rsidRPr="005754C4">
        <w:rPr>
          <w:rFonts w:ascii="Times New Roman" w:hAnsi="Times New Roman"/>
          <w:sz w:val="24"/>
          <w:szCs w:val="24"/>
          <w:lang w:eastAsia="sk-SK"/>
        </w:rPr>
        <w:t>s najvyšším počtom hlasov, ktorý o to prej</w:t>
      </w:r>
      <w:r w:rsidRPr="005754C4" w:rsidR="00D75500">
        <w:rPr>
          <w:rFonts w:ascii="Times New Roman" w:hAnsi="Times New Roman"/>
          <w:sz w:val="24"/>
          <w:szCs w:val="24"/>
          <w:lang w:eastAsia="sk-SK"/>
        </w:rPr>
        <w:t>avil záujem u správcu. Ak taký nie je</w:t>
      </w:r>
      <w:r w:rsidRPr="005754C4">
        <w:rPr>
          <w:rFonts w:ascii="Times New Roman" w:hAnsi="Times New Roman"/>
          <w:sz w:val="24"/>
          <w:szCs w:val="24"/>
          <w:lang w:eastAsia="sk-SK"/>
        </w:rPr>
        <w:t xml:space="preserve">, v konkurze sa postupuje bez zástupcu veriteľov.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1E6DFB">
        <w:rPr>
          <w:rFonts w:ascii="Times New Roman" w:hAnsi="Times New Roman"/>
          <w:sz w:val="24"/>
          <w:szCs w:val="24"/>
          <w:lang w:eastAsia="sk-SK"/>
        </w:rPr>
        <w:t>(3</w:t>
      </w:r>
      <w:r w:rsidRPr="005754C4">
        <w:rPr>
          <w:rFonts w:ascii="Times New Roman" w:hAnsi="Times New Roman"/>
          <w:sz w:val="24"/>
          <w:szCs w:val="24"/>
          <w:lang w:eastAsia="sk-SK"/>
        </w:rPr>
        <w:t>) 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w:t>
      </w:r>
      <w:r w:rsidRPr="005754C4" w:rsidR="007602C3">
        <w:rPr>
          <w:rFonts w:ascii="Times New Roman" w:hAnsi="Times New Roman"/>
          <w:sz w:val="24"/>
          <w:szCs w:val="24"/>
          <w:lang w:eastAsia="sk-SK"/>
        </w:rPr>
        <w:t xml:space="preserve"> o </w:t>
      </w:r>
      <w:r w:rsidRPr="005754C4">
        <w:rPr>
          <w:rFonts w:ascii="Times New Roman" w:hAnsi="Times New Roman"/>
          <w:sz w:val="24"/>
          <w:szCs w:val="24"/>
          <w:lang w:eastAsia="sk-SK"/>
        </w:rPr>
        <w:t>konkurze</w:t>
      </w:r>
      <w:r w:rsidRPr="005754C4" w:rsidR="007602C3">
        <w:rPr>
          <w:rFonts w:ascii="Times New Roman" w:hAnsi="Times New Roman"/>
          <w:sz w:val="24"/>
          <w:szCs w:val="24"/>
          <w:lang w:eastAsia="sk-SK"/>
        </w:rPr>
        <w:t xml:space="preserve"> </w:t>
      </w:r>
      <w:r w:rsidRPr="005754C4" w:rsidR="001000DA">
        <w:rPr>
          <w:rFonts w:ascii="Times New Roman" w:hAnsi="Times New Roman"/>
          <w:sz w:val="24"/>
          <w:szCs w:val="24"/>
          <w:lang w:eastAsia="sk-SK"/>
        </w:rPr>
        <w:t>podľa druhej časti zákona</w:t>
      </w:r>
      <w:r w:rsidRPr="005754C4">
        <w:rPr>
          <w:rFonts w:ascii="Times New Roman" w:hAnsi="Times New Roman"/>
          <w:sz w:val="24"/>
          <w:szCs w:val="24"/>
          <w:lang w:eastAsia="sk-SK"/>
        </w:rPr>
        <w:t xml:space="preserve">. Do pôsobnosti schôdze veriteľov patrí iba voľba </w:t>
      </w:r>
      <w:r w:rsidRPr="005754C4" w:rsidR="007602C3">
        <w:rPr>
          <w:rFonts w:ascii="Times New Roman" w:hAnsi="Times New Roman"/>
          <w:sz w:val="24"/>
          <w:szCs w:val="24"/>
          <w:lang w:eastAsia="sk-SK"/>
        </w:rPr>
        <w:t>alebo výmena zástupcu veriteľov a schválenie úhrady nákladov šetrení vykonaných správcom na podnet veriteľa.</w:t>
      </w:r>
    </w:p>
    <w:p w:rsidR="0051753D" w:rsidRPr="005754C4" w:rsidP="005754C4">
      <w:pPr>
        <w:bidi w:val="0"/>
        <w:spacing w:after="0" w:line="240" w:lineRule="auto"/>
        <w:jc w:val="both"/>
        <w:rPr>
          <w:rFonts w:ascii="Times New Roman" w:hAnsi="Times New Roman"/>
          <w:sz w:val="24"/>
          <w:szCs w:val="24"/>
          <w:lang w:eastAsia="sk-SK"/>
        </w:rPr>
      </w:pPr>
    </w:p>
    <w:p w:rsidR="00580CA7" w:rsidP="005754C4">
      <w:pPr>
        <w:bidi w:val="0"/>
        <w:spacing w:after="0" w:line="240" w:lineRule="auto"/>
        <w:jc w:val="center"/>
        <w:rPr>
          <w:rFonts w:ascii="Times New Roman" w:hAnsi="Times New Roman"/>
          <w:b/>
          <w:sz w:val="24"/>
          <w:szCs w:val="24"/>
          <w:lang w:eastAsia="sk-SK"/>
        </w:rPr>
      </w:pPr>
      <w:bookmarkStart w:id="21" w:name="_Toc452754139"/>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80CA7"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w:t>
      </w:r>
      <w:r w:rsidRPr="003760A4" w:rsidR="00AD7D83">
        <w:rPr>
          <w:rFonts w:ascii="Times New Roman" w:hAnsi="Times New Roman"/>
          <w:b/>
          <w:sz w:val="24"/>
          <w:szCs w:val="24"/>
          <w:lang w:eastAsia="sk-SK"/>
        </w:rPr>
        <w:t>n</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nehnuteľnosti</w:t>
      </w:r>
      <w:bookmarkEnd w:id="21"/>
    </w:p>
    <w:p w:rsidR="0051753D" w:rsidRPr="005754C4" w:rsidP="005754C4">
      <w:pPr>
        <w:bidi w:val="0"/>
        <w:spacing w:after="0" w:line="240" w:lineRule="auto"/>
        <w:jc w:val="both"/>
        <w:rPr>
          <w:rFonts w:ascii="Times New Roman" w:hAnsi="Times New Roman"/>
          <w:sz w:val="24"/>
          <w:szCs w:val="24"/>
          <w:lang w:eastAsia="sk-SK"/>
        </w:rPr>
      </w:pPr>
    </w:p>
    <w:p w:rsidR="0051753D" w:rsidRPr="003760A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(1) Nehnuteľnosti </w:t>
      </w:r>
      <w:r w:rsidRPr="005754C4" w:rsidR="00CE1FBC">
        <w:rPr>
          <w:rFonts w:ascii="Times New Roman" w:hAnsi="Times New Roman"/>
          <w:sz w:val="24"/>
          <w:szCs w:val="24"/>
          <w:lang w:eastAsia="sk-SK"/>
        </w:rPr>
        <w:t>podliehajúce konkurzu väčšej hodnoty</w:t>
      </w:r>
      <w:r w:rsidRPr="005754C4" w:rsidR="003F54A9">
        <w:rPr>
          <w:rFonts w:ascii="Times New Roman" w:hAnsi="Times New Roman"/>
          <w:sz w:val="24"/>
          <w:szCs w:val="24"/>
          <w:lang w:eastAsia="sk-SK"/>
        </w:rPr>
        <w:t xml:space="preserve"> </w:t>
      </w:r>
      <w:r w:rsidRPr="005754C4">
        <w:rPr>
          <w:rFonts w:ascii="Times New Roman" w:hAnsi="Times New Roman"/>
          <w:sz w:val="24"/>
          <w:szCs w:val="24"/>
          <w:lang w:eastAsia="sk-SK"/>
        </w:rPr>
        <w:t xml:space="preserve">správca speňaží dražbou za primeraného použitia </w:t>
      </w:r>
      <w:r w:rsidRPr="005754C4" w:rsidR="00534CA4">
        <w:rPr>
          <w:rFonts w:ascii="Times New Roman" w:hAnsi="Times New Roman"/>
          <w:sz w:val="24"/>
          <w:szCs w:val="24"/>
          <w:lang w:eastAsia="sk-SK"/>
        </w:rPr>
        <w:t>osobitného predpisu</w:t>
      </w:r>
      <w:r w:rsidRPr="003760A4" w:rsidR="00534CA4">
        <w:rPr>
          <w:rFonts w:ascii="Times New Roman" w:hAnsi="Times New Roman"/>
          <w:sz w:val="24"/>
          <w:szCs w:val="24"/>
          <w:lang w:eastAsia="sk-SK"/>
        </w:rPr>
        <w:t>.</w:t>
      </w:r>
      <w:r w:rsidRPr="003760A4" w:rsidR="001160B3">
        <w:rPr>
          <w:rFonts w:ascii="Times New Roman" w:hAnsi="Times New Roman"/>
          <w:sz w:val="24"/>
          <w:szCs w:val="24"/>
          <w:vertAlign w:val="superscript"/>
          <w:lang w:eastAsia="sk-SK"/>
        </w:rPr>
        <w:t>8</w:t>
      </w:r>
      <w:r w:rsidRPr="003760A4" w:rsidR="00534CA4">
        <w:rPr>
          <w:rFonts w:ascii="Times New Roman" w:hAnsi="Times New Roman"/>
          <w:sz w:val="24"/>
          <w:szCs w:val="24"/>
          <w:lang w:eastAsia="sk-SK"/>
        </w:rPr>
        <w:t>)</w:t>
      </w:r>
      <w:r w:rsidRPr="003760A4" w:rsidR="00CE1FBC">
        <w:rPr>
          <w:rFonts w:ascii="Times New Roman" w:hAnsi="Times New Roman"/>
          <w:sz w:val="24"/>
          <w:szCs w:val="24"/>
          <w:vertAlign w:val="superscript"/>
          <w:lang w:eastAsia="sk-SK"/>
        </w:rPr>
        <w:t xml:space="preserve"> </w:t>
      </w:r>
      <w:r w:rsidRPr="003760A4" w:rsidR="00CE1FBC">
        <w:rPr>
          <w:rFonts w:ascii="Times New Roman" w:hAnsi="Times New Roman"/>
          <w:sz w:val="24"/>
          <w:szCs w:val="24"/>
          <w:lang w:eastAsia="sk-SK"/>
        </w:rPr>
        <w:t>Nehnuteľnosti podliehajúce konkurzu menšej hodnoty správca speňaží ako hnuteľnú vec.</w:t>
      </w:r>
      <w:r w:rsidRPr="003760A4">
        <w:rPr>
          <w:rFonts w:ascii="Times New Roman" w:hAnsi="Times New Roman"/>
          <w:sz w:val="24"/>
          <w:szCs w:val="24"/>
          <w:lang w:eastAsia="sk-SK"/>
        </w:rPr>
        <w:t xml:space="preserve"> </w:t>
      </w:r>
    </w:p>
    <w:p w:rsidR="0051753D" w:rsidRPr="003760A4" w:rsidP="005754C4">
      <w:pPr>
        <w:bidi w:val="0"/>
        <w:spacing w:after="0" w:line="240" w:lineRule="auto"/>
        <w:ind w:firstLine="708"/>
        <w:jc w:val="both"/>
        <w:rPr>
          <w:rFonts w:ascii="Times New Roman" w:hAnsi="Times New Roman"/>
          <w:sz w:val="24"/>
          <w:szCs w:val="24"/>
          <w:lang w:eastAsia="sk-SK"/>
        </w:rPr>
      </w:pPr>
    </w:p>
    <w:p w:rsidR="00417C29" w:rsidRPr="005754C4" w:rsidP="005754C4">
      <w:pPr>
        <w:bidi w:val="0"/>
        <w:spacing w:after="0" w:line="240" w:lineRule="auto"/>
        <w:ind w:firstLine="708"/>
        <w:jc w:val="both"/>
        <w:rPr>
          <w:rFonts w:ascii="Times New Roman" w:hAnsi="Times New Roman"/>
          <w:sz w:val="24"/>
          <w:szCs w:val="24"/>
          <w:lang w:eastAsia="sk-SK"/>
        </w:rPr>
      </w:pPr>
      <w:r w:rsidRPr="003760A4" w:rsidR="0051753D">
        <w:rPr>
          <w:rFonts w:ascii="Times New Roman" w:hAnsi="Times New Roman"/>
          <w:sz w:val="24"/>
          <w:szCs w:val="24"/>
          <w:lang w:eastAsia="sk-SK"/>
        </w:rPr>
        <w:t>(2) Najnižším podaním</w:t>
      </w:r>
      <w:r w:rsidRPr="003760A4" w:rsidR="00CE1FBC">
        <w:rPr>
          <w:rFonts w:ascii="Times New Roman" w:hAnsi="Times New Roman"/>
          <w:sz w:val="24"/>
          <w:szCs w:val="24"/>
          <w:lang w:eastAsia="sk-SK"/>
        </w:rPr>
        <w:t xml:space="preserve"> pri speňažení nehnuteľnosti dražbou</w:t>
      </w:r>
      <w:r w:rsidRPr="003760A4" w:rsidR="0051753D">
        <w:rPr>
          <w:rFonts w:ascii="Times New Roman" w:hAnsi="Times New Roman"/>
          <w:sz w:val="24"/>
          <w:szCs w:val="24"/>
          <w:lang w:eastAsia="sk-SK"/>
        </w:rPr>
        <w:t xml:space="preserve"> je suma určená prihláseným zabezpečeným veriteľom</w:t>
      </w:r>
      <w:r w:rsidRPr="003760A4" w:rsidR="00CE1FBC">
        <w:rPr>
          <w:rFonts w:ascii="Times New Roman" w:hAnsi="Times New Roman"/>
          <w:sz w:val="24"/>
          <w:szCs w:val="24"/>
          <w:lang w:eastAsia="sk-SK"/>
        </w:rPr>
        <w:t>, ktorého zabezpečovacie právo je na predmete dražby v poradí najskoršie,</w:t>
      </w:r>
      <w:r w:rsidRPr="003760A4" w:rsidR="0051753D">
        <w:rPr>
          <w:rFonts w:ascii="Times New Roman" w:hAnsi="Times New Roman"/>
          <w:sz w:val="24"/>
          <w:szCs w:val="24"/>
          <w:lang w:eastAsia="sk-SK"/>
        </w:rPr>
        <w:t xml:space="preserve"> alebo zástupcom veriteľov</w:t>
      </w:r>
      <w:r w:rsidRPr="003760A4" w:rsidR="00CE1FBC">
        <w:rPr>
          <w:rFonts w:ascii="Times New Roman" w:hAnsi="Times New Roman"/>
          <w:sz w:val="24"/>
          <w:szCs w:val="24"/>
          <w:lang w:eastAsia="sk-SK"/>
        </w:rPr>
        <w:t>, ak predmet dražby nie je zaťažený zabezpečovacím právom</w:t>
      </w:r>
      <w:r w:rsidRPr="003760A4" w:rsidR="0051753D">
        <w:rPr>
          <w:rFonts w:ascii="Times New Roman" w:hAnsi="Times New Roman"/>
          <w:sz w:val="24"/>
          <w:szCs w:val="24"/>
          <w:lang w:eastAsia="sk-SK"/>
        </w:rPr>
        <w:t xml:space="preserve">. Pri byte alebo dome, v ktorom má dlžník hlásený trvalý pobyt, najnižšie podanie nesmie byť nižšie ako ustanovuje </w:t>
      </w:r>
      <w:r w:rsidRPr="003760A4" w:rsidR="00534CA4">
        <w:rPr>
          <w:rFonts w:ascii="Times New Roman" w:hAnsi="Times New Roman"/>
          <w:sz w:val="24"/>
          <w:szCs w:val="24"/>
          <w:lang w:eastAsia="sk-SK"/>
        </w:rPr>
        <w:t xml:space="preserve">osobitný </w:t>
      </w:r>
      <w:r w:rsidRPr="003760A4" w:rsidR="0051753D">
        <w:rPr>
          <w:rFonts w:ascii="Times New Roman" w:hAnsi="Times New Roman"/>
          <w:sz w:val="24"/>
          <w:szCs w:val="24"/>
          <w:lang w:eastAsia="sk-SK"/>
        </w:rPr>
        <w:t>predpis</w:t>
      </w:r>
      <w:r w:rsidRPr="003760A4" w:rsidR="00534CA4">
        <w:rPr>
          <w:rFonts w:ascii="Times New Roman" w:hAnsi="Times New Roman"/>
          <w:sz w:val="24"/>
          <w:szCs w:val="24"/>
          <w:lang w:eastAsia="sk-SK"/>
        </w:rPr>
        <w:t>.</w:t>
      </w:r>
      <w:r w:rsidRPr="003760A4" w:rsidR="001160B3">
        <w:rPr>
          <w:rFonts w:ascii="Times New Roman" w:hAnsi="Times New Roman"/>
          <w:sz w:val="24"/>
          <w:szCs w:val="24"/>
          <w:vertAlign w:val="superscript"/>
          <w:lang w:eastAsia="sk-SK"/>
        </w:rPr>
        <w:t>8</w:t>
      </w:r>
      <w:r w:rsidRPr="003760A4" w:rsidR="00534CA4">
        <w:rPr>
          <w:rFonts w:ascii="Times New Roman" w:hAnsi="Times New Roman"/>
          <w:sz w:val="24"/>
          <w:szCs w:val="24"/>
          <w:lang w:eastAsia="sk-SK"/>
        </w:rPr>
        <w:t>)</w:t>
      </w:r>
      <w:r w:rsidRPr="005754C4" w:rsidR="0051753D">
        <w:rPr>
          <w:rFonts w:ascii="Times New Roman" w:hAnsi="Times New Roman"/>
          <w:sz w:val="24"/>
          <w:szCs w:val="24"/>
          <w:lang w:eastAsia="sk-SK"/>
        </w:rPr>
        <w:t xml:space="preserve"> </w:t>
      </w:r>
    </w:p>
    <w:p w:rsidR="00A17DBE" w:rsidP="001D71F2">
      <w:pPr>
        <w:bidi w:val="0"/>
        <w:spacing w:after="0" w:line="240" w:lineRule="auto"/>
        <w:rPr>
          <w:rFonts w:ascii="Times New Roman" w:hAnsi="Times New Roman"/>
          <w:b/>
          <w:sz w:val="24"/>
          <w:szCs w:val="24"/>
          <w:lang w:eastAsia="sk-SK"/>
        </w:rPr>
      </w:pPr>
    </w:p>
    <w:p w:rsidR="00A17DBE" w:rsidP="005754C4">
      <w:pPr>
        <w:bidi w:val="0"/>
        <w:spacing w:after="0" w:line="240" w:lineRule="auto"/>
        <w:jc w:val="center"/>
        <w:rPr>
          <w:rFonts w:ascii="Times New Roman" w:hAnsi="Times New Roman"/>
          <w:b/>
          <w:sz w:val="24"/>
          <w:szCs w:val="24"/>
          <w:lang w:eastAsia="sk-SK"/>
        </w:rPr>
      </w:pPr>
    </w:p>
    <w:p w:rsidR="007D5F49"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167o</w:t>
      </w:r>
    </w:p>
    <w:p w:rsidR="007D5F49" w:rsidRPr="005754C4" w:rsidP="005754C4">
      <w:pPr>
        <w:bidi w:val="0"/>
        <w:spacing w:after="0" w:line="240" w:lineRule="auto"/>
        <w:jc w:val="center"/>
        <w:rPr>
          <w:rFonts w:ascii="Times New Roman" w:hAnsi="Times New Roman"/>
          <w:b/>
          <w:sz w:val="24"/>
          <w:szCs w:val="24"/>
          <w:lang w:eastAsia="sk-SK"/>
        </w:rPr>
      </w:pPr>
      <w:r w:rsidRPr="005754C4">
        <w:rPr>
          <w:rFonts w:ascii="Times New Roman" w:hAnsi="Times New Roman"/>
          <w:b/>
          <w:sz w:val="24"/>
          <w:szCs w:val="24"/>
          <w:lang w:eastAsia="sk-SK"/>
        </w:rPr>
        <w:t>Speňaženie obydlia dlžníka</w:t>
      </w:r>
    </w:p>
    <w:p w:rsidR="007D5F49" w:rsidRPr="005754C4" w:rsidP="005754C4">
      <w:pPr>
        <w:bidi w:val="0"/>
        <w:spacing w:after="0" w:line="240" w:lineRule="auto"/>
        <w:ind w:firstLine="708"/>
        <w:jc w:val="both"/>
        <w:rPr>
          <w:rFonts w:ascii="Times New Roman" w:hAnsi="Times New Roman"/>
          <w:sz w:val="24"/>
          <w:szCs w:val="24"/>
          <w:lang w:eastAsia="sk-SK"/>
        </w:rPr>
      </w:pPr>
    </w:p>
    <w:p w:rsidR="007D5F49" w:rsidRPr="005754C4" w:rsidP="005754C4">
      <w:pPr>
        <w:bidi w:val="0"/>
        <w:spacing w:after="0" w:line="240" w:lineRule="auto"/>
        <w:ind w:firstLine="708"/>
        <w:jc w:val="both"/>
        <w:rPr>
          <w:rFonts w:ascii="Times New Roman" w:hAnsi="Times New Roman"/>
          <w:sz w:val="24"/>
          <w:szCs w:val="24"/>
        </w:rPr>
      </w:pPr>
      <w:r w:rsidRPr="005754C4" w:rsidR="003F54A9">
        <w:rPr>
          <w:rFonts w:ascii="Times New Roman" w:hAnsi="Times New Roman"/>
          <w:sz w:val="24"/>
          <w:szCs w:val="24"/>
        </w:rPr>
        <w:t>(</w:t>
      </w:r>
      <w:r w:rsidRPr="005754C4">
        <w:rPr>
          <w:rFonts w:ascii="Times New Roman" w:hAnsi="Times New Roman"/>
          <w:sz w:val="24"/>
          <w:szCs w:val="24"/>
        </w:rPr>
        <w:t>1</w:t>
      </w:r>
      <w:r w:rsidRPr="005754C4" w:rsidR="003F54A9">
        <w:rPr>
          <w:rFonts w:ascii="Times New Roman" w:hAnsi="Times New Roman"/>
          <w:sz w:val="24"/>
          <w:szCs w:val="24"/>
        </w:rPr>
        <w:t xml:space="preserve">) </w:t>
      </w:r>
      <w:r w:rsidRPr="005754C4">
        <w:rPr>
          <w:rFonts w:ascii="Times New Roman" w:hAnsi="Times New Roman"/>
          <w:sz w:val="24"/>
          <w:szCs w:val="24"/>
        </w:rPr>
        <w:t xml:space="preserve">Obydlie dlžníka </w:t>
      </w:r>
      <w:r w:rsidRPr="005754C4">
        <w:rPr>
          <w:rFonts w:ascii="Times New Roman" w:hAnsi="Times New Roman"/>
          <w:sz w:val="24"/>
          <w:szCs w:val="24"/>
          <w:lang w:eastAsia="sk-SK"/>
        </w:rPr>
        <w:t xml:space="preserve">môže správca speňažiť iba dražbou za primeraného použitia osobitného </w:t>
      </w:r>
      <w:r w:rsidRPr="003760A4">
        <w:rPr>
          <w:rFonts w:ascii="Times New Roman" w:hAnsi="Times New Roman"/>
          <w:sz w:val="24"/>
          <w:szCs w:val="24"/>
          <w:lang w:eastAsia="sk-SK"/>
        </w:rPr>
        <w:t>predpisu.</w:t>
      </w:r>
      <w:r w:rsidRPr="003760A4" w:rsidR="001160B3">
        <w:rPr>
          <w:rFonts w:ascii="Times New Roman" w:hAnsi="Times New Roman"/>
          <w:sz w:val="24"/>
          <w:szCs w:val="24"/>
          <w:vertAlign w:val="superscript"/>
          <w:lang w:eastAsia="sk-SK"/>
        </w:rPr>
        <w:t>8</w:t>
      </w:r>
      <w:r w:rsidRPr="003760A4">
        <w:rPr>
          <w:rFonts w:ascii="Times New Roman" w:hAnsi="Times New Roman"/>
          <w:sz w:val="24"/>
          <w:szCs w:val="24"/>
          <w:lang w:eastAsia="sk-SK"/>
        </w:rPr>
        <w:t>)</w:t>
      </w:r>
    </w:p>
    <w:p w:rsidR="007D5F49" w:rsidRPr="005754C4" w:rsidP="005754C4">
      <w:pPr>
        <w:bidi w:val="0"/>
        <w:spacing w:after="0" w:line="240" w:lineRule="auto"/>
        <w:ind w:firstLine="708"/>
        <w:jc w:val="both"/>
        <w:rPr>
          <w:rFonts w:ascii="Times New Roman" w:hAnsi="Times New Roman"/>
          <w:sz w:val="24"/>
          <w:szCs w:val="24"/>
        </w:rPr>
      </w:pPr>
    </w:p>
    <w:p w:rsidR="003F54A9" w:rsidRPr="005754C4" w:rsidP="005754C4">
      <w:pPr>
        <w:bidi w:val="0"/>
        <w:spacing w:after="0" w:line="240" w:lineRule="auto"/>
        <w:ind w:firstLine="708"/>
        <w:jc w:val="both"/>
        <w:rPr>
          <w:rFonts w:ascii="Times New Roman" w:hAnsi="Times New Roman"/>
          <w:sz w:val="24"/>
          <w:szCs w:val="24"/>
        </w:rPr>
      </w:pPr>
      <w:r w:rsidRPr="005754C4" w:rsidR="007D5F49">
        <w:rPr>
          <w:rFonts w:ascii="Times New Roman" w:hAnsi="Times New Roman"/>
          <w:sz w:val="24"/>
          <w:szCs w:val="24"/>
        </w:rPr>
        <w:t xml:space="preserve">(2) </w:t>
      </w:r>
      <w:r w:rsidRPr="005754C4">
        <w:rPr>
          <w:rFonts w:ascii="Times New Roman" w:hAnsi="Times New Roman"/>
          <w:sz w:val="24"/>
          <w:szCs w:val="24"/>
        </w:rPr>
        <w:t>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w:t>
      </w:r>
      <w:r w:rsidRPr="005754C4" w:rsidR="00A1529A">
        <w:rPr>
          <w:rFonts w:ascii="Times New Roman" w:hAnsi="Times New Roman"/>
          <w:sz w:val="24"/>
          <w:szCs w:val="24"/>
        </w:rPr>
        <w:t xml:space="preserve"> súvisiacu s overením priebehu dražby</w:t>
      </w:r>
      <w:r w:rsidRPr="005754C4">
        <w:rPr>
          <w:rFonts w:ascii="Times New Roman" w:hAnsi="Times New Roman"/>
          <w:sz w:val="24"/>
          <w:szCs w:val="24"/>
        </w:rPr>
        <w:t>, vychádza sa zo znaleckého posudku. Ak sa v takom prípade vec nespeňaží, je takýto veriteľ povinný nahradiť náklady speňaženia.</w:t>
      </w:r>
    </w:p>
    <w:p w:rsidR="003F54A9" w:rsidRPr="005754C4" w:rsidP="005754C4">
      <w:pPr>
        <w:bidi w:val="0"/>
        <w:spacing w:after="0" w:line="240" w:lineRule="auto"/>
        <w:jc w:val="both"/>
        <w:rPr>
          <w:rFonts w:ascii="Times New Roman" w:hAnsi="Times New Roman"/>
          <w:sz w:val="24"/>
          <w:szCs w:val="24"/>
        </w:rPr>
      </w:pPr>
    </w:p>
    <w:p w:rsidR="001000DA" w:rsidRPr="009543CB" w:rsidP="005754C4">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(3</w:t>
      </w:r>
      <w:r w:rsidRPr="009543CB" w:rsidR="003F54A9">
        <w:rPr>
          <w:rFonts w:ascii="Times New Roman" w:hAnsi="Times New Roman"/>
          <w:sz w:val="24"/>
          <w:szCs w:val="24"/>
        </w:rPr>
        <w:t>) Ak sa obydlie dlžníka speňažilo, sumu zodpovedajúcu nepostihnuteľnej hodnote obydlia dlžníka správca</w:t>
      </w:r>
      <w:r w:rsidRPr="009543CB" w:rsidR="00A3577E">
        <w:rPr>
          <w:rFonts w:ascii="Times New Roman" w:hAnsi="Times New Roman"/>
          <w:sz w:val="24"/>
          <w:szCs w:val="24"/>
        </w:rPr>
        <w:t xml:space="preserve"> poukáže mimo rozvrh na</w:t>
      </w:r>
      <w:r w:rsidRPr="009543CB" w:rsidR="003F54A9">
        <w:rPr>
          <w:rFonts w:ascii="Times New Roman" w:hAnsi="Times New Roman"/>
          <w:sz w:val="24"/>
          <w:szCs w:val="24"/>
        </w:rPr>
        <w:t xml:space="preserve"> bankový účet, ktorý na tento účel v </w:t>
      </w:r>
      <w:r w:rsidRPr="009543CB" w:rsidR="004E71DA">
        <w:rPr>
          <w:rFonts w:ascii="Times New Roman" w:hAnsi="Times New Roman"/>
          <w:sz w:val="24"/>
          <w:szCs w:val="24"/>
        </w:rPr>
        <w:t>mene a na účet dlžníka zriadil; o tom bez zbytočného odkladu správca poučí dlžníka.</w:t>
      </w:r>
    </w:p>
    <w:p w:rsidR="004E71DA" w:rsidRPr="009543CB" w:rsidP="005754C4">
      <w:pPr>
        <w:bidi w:val="0"/>
        <w:spacing w:after="0" w:line="240" w:lineRule="auto"/>
        <w:ind w:firstLine="708"/>
        <w:jc w:val="both"/>
        <w:rPr>
          <w:rFonts w:ascii="Times New Roman" w:hAnsi="Times New Roman"/>
          <w:sz w:val="24"/>
          <w:szCs w:val="24"/>
        </w:rPr>
      </w:pPr>
    </w:p>
    <w:p w:rsidR="001000DA" w:rsidRPr="009543CB" w:rsidP="005754C4">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(4</w:t>
      </w:r>
      <w:r w:rsidRPr="009543CB" w:rsidR="00A1529A">
        <w:rPr>
          <w:rFonts w:ascii="Times New Roman" w:hAnsi="Times New Roman"/>
          <w:sz w:val="24"/>
          <w:szCs w:val="24"/>
        </w:rPr>
        <w:t xml:space="preserve">) Peniaze na bankovom účte </w:t>
      </w:r>
      <w:r w:rsidRPr="009543CB" w:rsidR="00E05F92">
        <w:rPr>
          <w:rFonts w:ascii="Times New Roman" w:hAnsi="Times New Roman"/>
          <w:sz w:val="24"/>
          <w:szCs w:val="24"/>
        </w:rPr>
        <w:t>nepodliehajú konkurzu, exekúcii</w:t>
      </w:r>
      <w:r w:rsidRPr="009543CB" w:rsidR="00A1529A">
        <w:rPr>
          <w:rFonts w:ascii="Times New Roman" w:hAnsi="Times New Roman"/>
          <w:sz w:val="24"/>
          <w:szCs w:val="24"/>
        </w:rPr>
        <w:t xml:space="preserve"> ani obdobnému vykonávaciemu konaniu</w:t>
      </w:r>
      <w:r w:rsidRPr="009543CB" w:rsidR="004E71DA">
        <w:rPr>
          <w:rFonts w:ascii="Times New Roman" w:hAnsi="Times New Roman"/>
          <w:sz w:val="24"/>
          <w:szCs w:val="24"/>
        </w:rPr>
        <w:t xml:space="preserve"> počas 36 mesiacov od zriadenia bankového účtu</w:t>
      </w:r>
      <w:r w:rsidRPr="009543CB" w:rsidR="00A1529A">
        <w:rPr>
          <w:rFonts w:ascii="Times New Roman" w:hAnsi="Times New Roman"/>
          <w:sz w:val="24"/>
          <w:szCs w:val="24"/>
        </w:rPr>
        <w:t xml:space="preserve">. </w:t>
      </w:r>
    </w:p>
    <w:p w:rsidR="004E71DA" w:rsidRPr="009543CB" w:rsidP="005754C4">
      <w:pPr>
        <w:bidi w:val="0"/>
        <w:spacing w:after="0" w:line="240" w:lineRule="auto"/>
        <w:ind w:firstLine="708"/>
        <w:jc w:val="both"/>
        <w:rPr>
          <w:rFonts w:ascii="Times New Roman" w:hAnsi="Times New Roman"/>
          <w:sz w:val="24"/>
          <w:szCs w:val="24"/>
        </w:rPr>
      </w:pPr>
    </w:p>
    <w:p w:rsidR="004E71DA" w:rsidRPr="005754C4" w:rsidP="004E71DA">
      <w:pPr>
        <w:bidi w:val="0"/>
        <w:spacing w:after="0" w:line="240" w:lineRule="auto"/>
        <w:ind w:firstLine="708"/>
        <w:jc w:val="both"/>
        <w:rPr>
          <w:rFonts w:ascii="Times New Roman" w:hAnsi="Times New Roman"/>
          <w:sz w:val="24"/>
          <w:szCs w:val="24"/>
        </w:rPr>
      </w:pPr>
      <w:r w:rsidRPr="009543CB" w:rsidR="0028010A">
        <w:rPr>
          <w:rFonts w:ascii="Times New Roman" w:hAnsi="Times New Roman"/>
          <w:sz w:val="24"/>
          <w:szCs w:val="24"/>
        </w:rPr>
        <w:t>(5</w:t>
      </w:r>
      <w:r w:rsidRPr="009543CB">
        <w:rPr>
          <w:rFonts w:ascii="Times New Roman" w:hAnsi="Times New Roman"/>
          <w:sz w:val="24"/>
          <w:szCs w:val="24"/>
        </w:rPr>
        <w:t>) Dlžník nie je opr</w:t>
      </w:r>
      <w:r w:rsidRPr="009543CB" w:rsidR="0028010A">
        <w:rPr>
          <w:rFonts w:ascii="Times New Roman" w:hAnsi="Times New Roman"/>
          <w:sz w:val="24"/>
          <w:szCs w:val="24"/>
        </w:rPr>
        <w:t>ávnený počas doby podľa odseku 4</w:t>
      </w:r>
      <w:r w:rsidRPr="009543CB">
        <w:rPr>
          <w:rFonts w:ascii="Times New Roman" w:hAnsi="Times New Roman"/>
          <w:sz w:val="24"/>
          <w:szCs w:val="24"/>
        </w:rPr>
        <w:t xml:space="preserve"> disponovať s bankovým účtom, je však oprávnený požiadať </w:t>
      </w:r>
      <w:r w:rsidRPr="009543CB" w:rsidR="0028010A">
        <w:rPr>
          <w:rFonts w:ascii="Times New Roman" w:hAnsi="Times New Roman"/>
          <w:sz w:val="24"/>
          <w:szCs w:val="24"/>
        </w:rPr>
        <w:t xml:space="preserve">banku </w:t>
      </w:r>
      <w:r w:rsidRPr="009543CB">
        <w:rPr>
          <w:rFonts w:ascii="Times New Roman" w:hAnsi="Times New Roman"/>
          <w:sz w:val="24"/>
          <w:szCs w:val="24"/>
        </w:rPr>
        <w:t>o vykonanie platieb z takéhoto účtu mesačne najviac do sumy, ktorú ustanoví vláda Slovenskej republiky nariadením.</w:t>
      </w:r>
      <w:r w:rsidRPr="005754C4">
        <w:rPr>
          <w:rFonts w:ascii="Times New Roman" w:hAnsi="Times New Roman"/>
          <w:sz w:val="24"/>
          <w:szCs w:val="24"/>
          <w:vertAlign w:val="superscript"/>
        </w:rPr>
        <w:t xml:space="preserve"> </w:t>
      </w:r>
    </w:p>
    <w:p w:rsidR="004E71DA" w:rsidRPr="005754C4" w:rsidP="005754C4">
      <w:pPr>
        <w:bidi w:val="0"/>
        <w:spacing w:after="0" w:line="240" w:lineRule="auto"/>
        <w:ind w:firstLine="708"/>
        <w:jc w:val="both"/>
        <w:rPr>
          <w:rFonts w:ascii="Times New Roman" w:hAnsi="Times New Roman"/>
          <w:sz w:val="24"/>
          <w:szCs w:val="24"/>
        </w:rPr>
      </w:pPr>
    </w:p>
    <w:p w:rsidR="003760A4" w:rsidP="00C4638D">
      <w:pPr>
        <w:bidi w:val="0"/>
        <w:spacing w:after="0" w:line="240" w:lineRule="auto"/>
        <w:rPr>
          <w:rFonts w:ascii="Times New Roman" w:hAnsi="Times New Roman"/>
          <w:b/>
          <w:sz w:val="24"/>
          <w:szCs w:val="24"/>
          <w:lang w:eastAsia="sk-SK"/>
        </w:rPr>
      </w:pPr>
      <w:bookmarkStart w:id="22" w:name="_Toc452754142"/>
    </w:p>
    <w:p w:rsidR="0051753D" w:rsidRPr="005754C4" w:rsidP="005754C4">
      <w:pPr>
        <w:bidi w:val="0"/>
        <w:spacing w:after="0" w:line="240" w:lineRule="auto"/>
        <w:jc w:val="center"/>
        <w:rPr>
          <w:rFonts w:ascii="Times New Roman" w:hAnsi="Times New Roman"/>
          <w:b/>
          <w:sz w:val="24"/>
          <w:szCs w:val="24"/>
          <w:lang w:eastAsia="sk-SK"/>
        </w:rPr>
      </w:pPr>
      <w:r w:rsidRPr="003760A4" w:rsidR="003760A4">
        <w:rPr>
          <w:rFonts w:ascii="Times New Roman" w:hAnsi="Times New Roman"/>
          <w:b/>
          <w:sz w:val="24"/>
          <w:szCs w:val="24"/>
          <w:lang w:eastAsia="sk-SK"/>
        </w:rPr>
        <w:t xml:space="preserve">§ </w:t>
      </w:r>
      <w:r w:rsidRPr="003760A4" w:rsidR="000E41D9">
        <w:rPr>
          <w:rFonts w:ascii="Times New Roman" w:hAnsi="Times New Roman"/>
          <w:b/>
          <w:sz w:val="24"/>
          <w:szCs w:val="24"/>
          <w:lang w:eastAsia="sk-SK"/>
        </w:rPr>
        <w:t>167p</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hnuteľných vecí</w:t>
      </w:r>
      <w:bookmarkEnd w:id="22"/>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Hnuteľné veci</w:t>
      </w:r>
      <w:r w:rsidRPr="005754C4" w:rsidR="00CE1FBC">
        <w:rPr>
          <w:rFonts w:ascii="Times New Roman" w:hAnsi="Times New Roman"/>
          <w:sz w:val="24"/>
          <w:szCs w:val="24"/>
          <w:lang w:eastAsia="sk-SK"/>
        </w:rPr>
        <w:t xml:space="preserve"> podliehajúce konkurzu</w:t>
      </w:r>
      <w:r w:rsidRPr="005754C4">
        <w:rPr>
          <w:rFonts w:ascii="Times New Roman" w:hAnsi="Times New Roman"/>
          <w:sz w:val="24"/>
          <w:szCs w:val="24"/>
          <w:lang w:eastAsia="sk-SK"/>
        </w:rPr>
        <w:t xml:space="preserve"> správca speňaží ako jeden</w:t>
      </w:r>
      <w:r w:rsidRPr="005754C4" w:rsidR="00CE1FBC">
        <w:rPr>
          <w:rFonts w:ascii="Times New Roman" w:hAnsi="Times New Roman"/>
          <w:sz w:val="24"/>
          <w:szCs w:val="24"/>
          <w:lang w:eastAsia="sk-SK"/>
        </w:rPr>
        <w:t xml:space="preserve"> alebo viac</w:t>
      </w:r>
      <w:r w:rsidRPr="005754C4">
        <w:rPr>
          <w:rFonts w:ascii="Times New Roman" w:hAnsi="Times New Roman"/>
          <w:sz w:val="24"/>
          <w:szCs w:val="24"/>
          <w:lang w:eastAsia="sk-SK"/>
        </w:rPr>
        <w:t xml:space="preserve"> súbor</w:t>
      </w:r>
      <w:r w:rsidRPr="005754C4" w:rsidR="00CE1FBC">
        <w:rPr>
          <w:rFonts w:ascii="Times New Roman" w:hAnsi="Times New Roman"/>
          <w:sz w:val="24"/>
          <w:szCs w:val="24"/>
          <w:lang w:eastAsia="sk-SK"/>
        </w:rPr>
        <w:t>ov</w:t>
      </w:r>
      <w:r w:rsidRPr="005754C4">
        <w:rPr>
          <w:rFonts w:ascii="Times New Roman" w:hAnsi="Times New Roman"/>
          <w:sz w:val="24"/>
          <w:szCs w:val="24"/>
          <w:lang w:eastAsia="sk-SK"/>
        </w:rPr>
        <w:t xml:space="preserve"> majetku v ponukovom k</w:t>
      </w:r>
      <w:r w:rsidRPr="005754C4" w:rsidR="00534CA4">
        <w:rPr>
          <w:rFonts w:ascii="Times New Roman" w:hAnsi="Times New Roman"/>
          <w:sz w:val="24"/>
          <w:szCs w:val="24"/>
          <w:lang w:eastAsia="sk-SK"/>
        </w:rPr>
        <w:t>onaní. Na ten</w:t>
      </w:r>
      <w:r w:rsidRPr="005754C4" w:rsidR="007E1EF8">
        <w:rPr>
          <w:rFonts w:ascii="Times New Roman" w:hAnsi="Times New Roman"/>
          <w:sz w:val="24"/>
          <w:szCs w:val="24"/>
          <w:lang w:eastAsia="sk-SK"/>
        </w:rPr>
        <w:t>to</w:t>
      </w:r>
      <w:r w:rsidRPr="005754C4" w:rsidR="00534CA4">
        <w:rPr>
          <w:rFonts w:ascii="Times New Roman" w:hAnsi="Times New Roman"/>
          <w:sz w:val="24"/>
          <w:szCs w:val="24"/>
          <w:lang w:eastAsia="sk-SK"/>
        </w:rPr>
        <w:t xml:space="preserve"> účel </w:t>
      </w:r>
      <w:r w:rsidRPr="005754C4" w:rsidR="007E1EF8">
        <w:rPr>
          <w:rFonts w:ascii="Times New Roman" w:hAnsi="Times New Roman"/>
          <w:sz w:val="24"/>
          <w:szCs w:val="24"/>
          <w:lang w:eastAsia="sk-SK"/>
        </w:rPr>
        <w:t xml:space="preserve">správca </w:t>
      </w:r>
      <w:r w:rsidRPr="005754C4" w:rsidR="00534CA4">
        <w:rPr>
          <w:rFonts w:ascii="Times New Roman" w:hAnsi="Times New Roman"/>
          <w:sz w:val="24"/>
          <w:szCs w:val="24"/>
          <w:lang w:eastAsia="sk-SK"/>
        </w:rPr>
        <w:t>zverejní v Obchodnom vestníku</w:t>
      </w:r>
      <w:r w:rsidRPr="005754C4">
        <w:rPr>
          <w:rFonts w:ascii="Times New Roman" w:hAnsi="Times New Roman"/>
          <w:sz w:val="24"/>
          <w:szCs w:val="24"/>
          <w:lang w:eastAsia="sk-SK"/>
        </w:rPr>
        <w:t xml:space="preserve"> súbor majetku, ktorý ponúka na predaj a lehotu na predkladanie ponúk, ktorá nesmie byť kratšia ako </w:t>
      </w:r>
      <w:r w:rsidR="00F975E0">
        <w:rPr>
          <w:rFonts w:ascii="Times New Roman" w:hAnsi="Times New Roman"/>
          <w:sz w:val="24"/>
          <w:szCs w:val="24"/>
          <w:lang w:eastAsia="sk-SK"/>
        </w:rPr>
        <w:t xml:space="preserve">desať </w:t>
      </w:r>
      <w:r w:rsidRPr="005754C4">
        <w:rPr>
          <w:rFonts w:ascii="Times New Roman" w:hAnsi="Times New Roman"/>
          <w:sz w:val="24"/>
          <w:szCs w:val="24"/>
          <w:lang w:eastAsia="sk-SK"/>
        </w:rPr>
        <w:t>kalendárnych dní</w:t>
      </w:r>
      <w:r w:rsidRPr="005754C4" w:rsidR="00D33130">
        <w:rPr>
          <w:rFonts w:ascii="Times New Roman" w:hAnsi="Times New Roman"/>
          <w:sz w:val="24"/>
          <w:szCs w:val="24"/>
          <w:lang w:eastAsia="sk-SK"/>
        </w:rPr>
        <w:t xml:space="preserve"> od zverejnenia ponuky v Obchodnom vestníku</w:t>
      </w:r>
      <w:r w:rsidRPr="005754C4">
        <w:rPr>
          <w:rFonts w:ascii="Times New Roman" w:hAnsi="Times New Roman"/>
          <w:sz w:val="24"/>
          <w:szCs w:val="24"/>
          <w:lang w:eastAsia="sk-SK"/>
        </w:rPr>
        <w:t>. Prihliada sa iba na tie ponuky, kde bola</w:t>
      </w:r>
      <w:r w:rsidRPr="005754C4" w:rsidR="00534CA4">
        <w:rPr>
          <w:rFonts w:ascii="Times New Roman" w:hAnsi="Times New Roman"/>
          <w:sz w:val="24"/>
          <w:szCs w:val="24"/>
          <w:lang w:eastAsia="sk-SK"/>
        </w:rPr>
        <w:t xml:space="preserve"> záloha na celú</w:t>
      </w:r>
      <w:r w:rsidRPr="005754C4" w:rsidR="00CE1FBC">
        <w:rPr>
          <w:rFonts w:ascii="Times New Roman" w:hAnsi="Times New Roman"/>
          <w:sz w:val="24"/>
          <w:szCs w:val="24"/>
          <w:lang w:eastAsia="sk-SK"/>
        </w:rPr>
        <w:t xml:space="preserve"> ponúknutú kúpnu cenu</w:t>
      </w:r>
      <w:r w:rsidRPr="005754C4">
        <w:rPr>
          <w:rFonts w:ascii="Times New Roman" w:hAnsi="Times New Roman"/>
          <w:sz w:val="24"/>
          <w:szCs w:val="24"/>
          <w:lang w:eastAsia="sk-SK"/>
        </w:rPr>
        <w:t xml:space="preserve"> v plnom rozsahu </w:t>
      </w:r>
      <w:r w:rsidRPr="005754C4" w:rsidR="00534CA4">
        <w:rPr>
          <w:rFonts w:ascii="Times New Roman" w:hAnsi="Times New Roman"/>
          <w:sz w:val="24"/>
          <w:szCs w:val="24"/>
          <w:lang w:eastAsia="sk-SK"/>
        </w:rPr>
        <w:t xml:space="preserve">zložená </w:t>
      </w:r>
      <w:r w:rsidRPr="005754C4" w:rsidR="007E1EF8">
        <w:rPr>
          <w:rFonts w:ascii="Times New Roman" w:hAnsi="Times New Roman"/>
          <w:sz w:val="24"/>
          <w:szCs w:val="24"/>
          <w:lang w:eastAsia="sk-SK"/>
        </w:rPr>
        <w:t xml:space="preserve">záujemcom </w:t>
      </w:r>
      <w:r w:rsidRPr="005754C4">
        <w:rPr>
          <w:rFonts w:ascii="Times New Roman" w:hAnsi="Times New Roman"/>
          <w:sz w:val="24"/>
          <w:szCs w:val="24"/>
          <w:lang w:eastAsia="sk-SK"/>
        </w:rPr>
        <w:t>na účet správcu. Rozhoduje vždy najvyššia ponúknutá kúpna cena. Ak</w:t>
      </w:r>
      <w:r w:rsidRPr="005754C4" w:rsidR="00CE1FBC">
        <w:rPr>
          <w:rFonts w:ascii="Times New Roman" w:hAnsi="Times New Roman"/>
          <w:sz w:val="24"/>
          <w:szCs w:val="24"/>
          <w:lang w:eastAsia="sk-SK"/>
        </w:rPr>
        <w:t xml:space="preserve"> </w:t>
      </w:r>
      <w:r w:rsidRPr="005754C4" w:rsidR="007E1EF8">
        <w:rPr>
          <w:rFonts w:ascii="Times New Roman" w:hAnsi="Times New Roman"/>
          <w:sz w:val="24"/>
          <w:szCs w:val="24"/>
          <w:lang w:eastAsia="sk-SK"/>
        </w:rPr>
        <w:t xml:space="preserve">viacerí </w:t>
      </w:r>
      <w:r w:rsidRPr="005754C4" w:rsidR="00CE1FBC">
        <w:rPr>
          <w:rFonts w:ascii="Times New Roman" w:hAnsi="Times New Roman"/>
          <w:sz w:val="24"/>
          <w:szCs w:val="24"/>
          <w:lang w:eastAsia="sk-SK"/>
        </w:rPr>
        <w:t>záujemcovia</w:t>
      </w:r>
      <w:r w:rsidRPr="005754C4">
        <w:rPr>
          <w:rFonts w:ascii="Times New Roman" w:hAnsi="Times New Roman"/>
          <w:sz w:val="24"/>
          <w:szCs w:val="24"/>
          <w:lang w:eastAsia="sk-SK"/>
        </w:rPr>
        <w:t xml:space="preserve"> ponúknu rovnaké pl</w:t>
      </w:r>
      <w:r w:rsidRPr="005754C4" w:rsidR="00F16D05">
        <w:rPr>
          <w:rFonts w:ascii="Times New Roman" w:hAnsi="Times New Roman"/>
          <w:sz w:val="24"/>
          <w:szCs w:val="24"/>
          <w:lang w:eastAsia="sk-SK"/>
        </w:rPr>
        <w:t xml:space="preserve">nenie, rozhodne žreb správcu. Vypratanie </w:t>
      </w:r>
      <w:r w:rsidRPr="005754C4">
        <w:rPr>
          <w:rFonts w:ascii="Times New Roman" w:hAnsi="Times New Roman"/>
          <w:sz w:val="24"/>
          <w:szCs w:val="24"/>
          <w:lang w:eastAsia="sk-SK"/>
        </w:rPr>
        <w:t>vecí je povinný zabezpečiť nadobúdateľ na svoje náklady.</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Ak sa hnuteľné veci</w:t>
      </w:r>
      <w:r w:rsidRPr="005754C4" w:rsidR="00CE1FBC">
        <w:rPr>
          <w:rFonts w:ascii="Times New Roman" w:hAnsi="Times New Roman"/>
          <w:sz w:val="24"/>
          <w:szCs w:val="24"/>
          <w:lang w:eastAsia="sk-SK"/>
        </w:rPr>
        <w:t xml:space="preserve"> podliehajúce konkurzu</w:t>
      </w:r>
      <w:r w:rsidRPr="005754C4">
        <w:rPr>
          <w:rFonts w:ascii="Times New Roman" w:hAnsi="Times New Roman"/>
          <w:sz w:val="24"/>
          <w:szCs w:val="24"/>
          <w:lang w:eastAsia="sk-SK"/>
        </w:rPr>
        <w:t xml:space="preserve"> nepodarí speňažiť ani v treťom ponukovom konaní, prestávajú podliehať konkurzu. Ak o</w:t>
      </w:r>
      <w:r w:rsidRPr="005754C4" w:rsidR="00CE1FBC">
        <w:rPr>
          <w:rFonts w:ascii="Times New Roman" w:hAnsi="Times New Roman"/>
          <w:sz w:val="24"/>
          <w:szCs w:val="24"/>
          <w:lang w:eastAsia="sk-SK"/>
        </w:rPr>
        <w:t xml:space="preserve"> takýto </w:t>
      </w:r>
      <w:r w:rsidRPr="005754C4">
        <w:rPr>
          <w:rFonts w:ascii="Times New Roman" w:hAnsi="Times New Roman"/>
          <w:sz w:val="24"/>
          <w:szCs w:val="24"/>
          <w:lang w:eastAsia="sk-SK"/>
        </w:rPr>
        <w:t>súbor hnuteľných vecí prejaví záujem veriteľ</w:t>
      </w:r>
      <w:r w:rsidRPr="005754C4" w:rsidR="00F16D05">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správca ho prevedie tomu veriteľovi</w:t>
      </w:r>
      <w:r w:rsidRPr="005754C4" w:rsidR="00F16D05">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xml:space="preserve">, ktorý ponúkne do </w:t>
      </w:r>
      <w:r w:rsidR="008C6EF4">
        <w:rPr>
          <w:rFonts w:ascii="Times New Roman" w:hAnsi="Times New Roman"/>
          <w:sz w:val="24"/>
          <w:szCs w:val="24"/>
          <w:lang w:eastAsia="sk-SK"/>
        </w:rPr>
        <w:t>desiatich</w:t>
      </w:r>
      <w:r w:rsidRPr="005754C4" w:rsidR="008C6EF4">
        <w:rPr>
          <w:rFonts w:ascii="Times New Roman" w:hAnsi="Times New Roman"/>
          <w:sz w:val="24"/>
          <w:szCs w:val="24"/>
          <w:lang w:eastAsia="sk-SK"/>
        </w:rPr>
        <w:t xml:space="preserve"> </w:t>
      </w:r>
      <w:r w:rsidRPr="005754C4">
        <w:rPr>
          <w:rFonts w:ascii="Times New Roman" w:hAnsi="Times New Roman"/>
          <w:sz w:val="24"/>
          <w:szCs w:val="24"/>
          <w:lang w:eastAsia="sk-SK"/>
        </w:rPr>
        <w:t xml:space="preserve">dní od skončenia </w:t>
      </w:r>
      <w:r w:rsidRPr="005754C4" w:rsidR="00D33130">
        <w:rPr>
          <w:rFonts w:ascii="Times New Roman" w:hAnsi="Times New Roman"/>
          <w:sz w:val="24"/>
          <w:szCs w:val="24"/>
          <w:lang w:eastAsia="sk-SK"/>
        </w:rPr>
        <w:t xml:space="preserve">tretieho </w:t>
      </w:r>
      <w:r w:rsidRPr="005754C4">
        <w:rPr>
          <w:rFonts w:ascii="Times New Roman" w:hAnsi="Times New Roman"/>
          <w:sz w:val="24"/>
          <w:szCs w:val="24"/>
          <w:lang w:eastAsia="sk-SK"/>
        </w:rPr>
        <w:t>ponukového konania</w:t>
      </w:r>
      <w:r w:rsidRPr="005754C4">
        <w:rPr>
          <w:rFonts w:ascii="Times New Roman" w:hAnsi="Times New Roman"/>
          <w:strike/>
          <w:sz w:val="24"/>
          <w:szCs w:val="24"/>
          <w:lang w:eastAsia="sk-SK"/>
        </w:rPr>
        <w:t xml:space="preserve"> </w:t>
      </w:r>
      <w:r w:rsidRPr="005754C4" w:rsidR="00F16D05">
        <w:rPr>
          <w:rFonts w:ascii="Times New Roman" w:hAnsi="Times New Roman"/>
          <w:sz w:val="24"/>
          <w:szCs w:val="24"/>
          <w:lang w:eastAsia="sk-SK"/>
        </w:rPr>
        <w:t xml:space="preserve">najvyššiu </w:t>
      </w:r>
      <w:r w:rsidRPr="005754C4">
        <w:rPr>
          <w:rFonts w:ascii="Times New Roman" w:hAnsi="Times New Roman"/>
          <w:sz w:val="24"/>
          <w:szCs w:val="24"/>
          <w:lang w:eastAsia="sk-SK"/>
        </w:rPr>
        <w:t xml:space="preserve">ponuku. Ak </w:t>
      </w:r>
      <w:r w:rsidRPr="005754C4" w:rsidR="00F16D05">
        <w:rPr>
          <w:rFonts w:ascii="Times New Roman" w:hAnsi="Times New Roman"/>
          <w:sz w:val="24"/>
          <w:szCs w:val="24"/>
          <w:lang w:eastAsia="sk-SK"/>
        </w:rPr>
        <w:t xml:space="preserve"> viacerí veritelia prihlásenej pohľadávky </w:t>
      </w:r>
      <w:r w:rsidRPr="005754C4">
        <w:rPr>
          <w:rFonts w:ascii="Times New Roman" w:hAnsi="Times New Roman"/>
          <w:sz w:val="24"/>
          <w:szCs w:val="24"/>
          <w:lang w:eastAsia="sk-SK"/>
        </w:rPr>
        <w:t xml:space="preserve">ponúknu rovnaké plnenie, rozhodne žreb správcu. </w:t>
      </w:r>
      <w:r w:rsidRPr="005754C4" w:rsidR="00F16D05">
        <w:rPr>
          <w:rFonts w:ascii="Times New Roman" w:hAnsi="Times New Roman"/>
          <w:sz w:val="24"/>
          <w:szCs w:val="24"/>
          <w:lang w:eastAsia="sk-SK"/>
        </w:rPr>
        <w:t xml:space="preserve">Vypratanie </w:t>
      </w:r>
      <w:r w:rsidRPr="005754C4">
        <w:rPr>
          <w:rFonts w:ascii="Times New Roman" w:hAnsi="Times New Roman"/>
          <w:sz w:val="24"/>
          <w:szCs w:val="24"/>
          <w:lang w:eastAsia="sk-SK"/>
        </w:rPr>
        <w:t>vecí je povinný zabezpečiť veriteľ na svoje náklady.</w:t>
      </w:r>
    </w:p>
    <w:p w:rsidR="0051753D" w:rsidRPr="005754C4" w:rsidP="005754C4">
      <w:pPr>
        <w:bidi w:val="0"/>
        <w:spacing w:after="0" w:line="240" w:lineRule="auto"/>
        <w:ind w:firstLine="708"/>
        <w:jc w:val="both"/>
        <w:rPr>
          <w:rFonts w:ascii="Times New Roman" w:hAnsi="Times New Roman"/>
          <w:sz w:val="24"/>
          <w:szCs w:val="24"/>
          <w:lang w:eastAsia="sk-SK"/>
        </w:rPr>
      </w:pPr>
    </w:p>
    <w:p w:rsidR="00534CA4"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 xml:space="preserve">(3) </w:t>
      </w:r>
      <w:r w:rsidRPr="005754C4" w:rsidR="00790B7E">
        <w:rPr>
          <w:rFonts w:ascii="Times New Roman" w:hAnsi="Times New Roman"/>
          <w:sz w:val="24"/>
          <w:szCs w:val="24"/>
          <w:lang w:eastAsia="sk-SK"/>
        </w:rPr>
        <w:t>Na písomný pokyn</w:t>
      </w:r>
      <w:r w:rsidRPr="005754C4" w:rsidR="0051753D">
        <w:rPr>
          <w:rFonts w:ascii="Times New Roman" w:hAnsi="Times New Roman"/>
          <w:sz w:val="24"/>
          <w:szCs w:val="24"/>
          <w:lang w:eastAsia="sk-SK"/>
        </w:rPr>
        <w:t xml:space="preserve"> zástupcu veriteľov alebo dotknutého zabezpečeného veriteľa správca </w:t>
      </w:r>
      <w:r w:rsidRPr="005754C4" w:rsidR="00790B7E">
        <w:rPr>
          <w:rFonts w:ascii="Times New Roman" w:hAnsi="Times New Roman"/>
          <w:sz w:val="24"/>
          <w:szCs w:val="24"/>
          <w:lang w:eastAsia="sk-SK"/>
        </w:rPr>
        <w:t>speňaží</w:t>
      </w:r>
      <w:r w:rsidRPr="005754C4" w:rsidR="0051753D">
        <w:rPr>
          <w:rFonts w:ascii="Times New Roman" w:hAnsi="Times New Roman"/>
          <w:sz w:val="24"/>
          <w:szCs w:val="24"/>
          <w:lang w:eastAsia="sk-SK"/>
        </w:rPr>
        <w:t xml:space="preserve"> hnuteľné veci aj iným spôsobom.</w:t>
      </w:r>
      <w:r w:rsidRPr="005754C4" w:rsidR="007D5F49">
        <w:rPr>
          <w:rFonts w:ascii="Times New Roman" w:hAnsi="Times New Roman"/>
          <w:sz w:val="24"/>
          <w:szCs w:val="24"/>
          <w:lang w:eastAsia="sk-SK"/>
        </w:rPr>
        <w:t xml:space="preserve"> Ak je dotknutých zabezpečených veriteľov viac, </w:t>
      </w:r>
      <w:r w:rsidR="00F975E0">
        <w:rPr>
          <w:rFonts w:ascii="Times New Roman" w:hAnsi="Times New Roman"/>
          <w:sz w:val="24"/>
          <w:szCs w:val="24"/>
          <w:lang w:eastAsia="sk-SK"/>
        </w:rPr>
        <w:t xml:space="preserve">písomný </w:t>
      </w:r>
      <w:r w:rsidRPr="005754C4" w:rsidR="007D5F49">
        <w:rPr>
          <w:rFonts w:ascii="Times New Roman" w:hAnsi="Times New Roman"/>
          <w:sz w:val="24"/>
          <w:szCs w:val="24"/>
          <w:lang w:eastAsia="sk-SK"/>
        </w:rPr>
        <w:t>pokyn je oprávnený uložiť ten, ktorého zabezpečovacie právo je v poradí najskoršie.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23" w:name="_Toc452754145"/>
      <w:r w:rsidRPr="00F975E0" w:rsidR="00F975E0">
        <w:rPr>
          <w:rFonts w:ascii="Times New Roman" w:hAnsi="Times New Roman"/>
          <w:b/>
          <w:sz w:val="24"/>
          <w:szCs w:val="24"/>
          <w:lang w:eastAsia="sk-SK"/>
        </w:rPr>
        <w:t xml:space="preserve">§ </w:t>
      </w:r>
      <w:r w:rsidRPr="00F975E0" w:rsidR="000E41D9">
        <w:rPr>
          <w:rFonts w:ascii="Times New Roman" w:hAnsi="Times New Roman"/>
          <w:b/>
          <w:sz w:val="24"/>
          <w:szCs w:val="24"/>
          <w:lang w:eastAsia="sk-SK"/>
        </w:rPr>
        <w:t>167q</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Speňaženie pohľadávok a iných majetkových hodnôt</w:t>
      </w:r>
      <w:bookmarkEnd w:id="23"/>
    </w:p>
    <w:p w:rsidR="0051753D" w:rsidRPr="005754C4" w:rsidP="005754C4">
      <w:pPr>
        <w:bidi w:val="0"/>
        <w:spacing w:after="0" w:line="240" w:lineRule="auto"/>
        <w:jc w:val="both"/>
        <w:outlineLvl w:val="2"/>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w:t>
      </w:r>
      <w:r w:rsidRPr="005754C4" w:rsidR="00A1529A">
        <w:rPr>
          <w:rFonts w:ascii="Times New Roman" w:hAnsi="Times New Roman"/>
          <w:sz w:val="24"/>
          <w:szCs w:val="24"/>
          <w:lang w:eastAsia="sk-SK"/>
        </w:rPr>
        <w:t xml:space="preserve"> Ak súčasťou konkurznej podstaty sú pohľadávky dlžníka, správca sa ich pokúsi vymôcť; žaloby o ich zaplatenie na súde alebo na inom príslušnom orgáne však nepodáva.</w:t>
      </w:r>
      <w:r w:rsidRPr="005754C4">
        <w:rPr>
          <w:rFonts w:ascii="Times New Roman" w:hAnsi="Times New Roman"/>
          <w:sz w:val="24"/>
          <w:szCs w:val="24"/>
          <w:lang w:eastAsia="sk-SK"/>
        </w:rPr>
        <w:t xml:space="preserve"> Ak sa</w:t>
      </w:r>
      <w:r w:rsidRPr="005754C4" w:rsidR="00A1529A">
        <w:rPr>
          <w:rFonts w:ascii="Times New Roman" w:hAnsi="Times New Roman"/>
          <w:sz w:val="24"/>
          <w:szCs w:val="24"/>
          <w:lang w:eastAsia="sk-SK"/>
        </w:rPr>
        <w:t xml:space="preserve"> to</w:t>
      </w:r>
      <w:r w:rsidRPr="005754C4">
        <w:rPr>
          <w:rFonts w:ascii="Times New Roman" w:hAnsi="Times New Roman"/>
          <w:sz w:val="24"/>
          <w:szCs w:val="24"/>
          <w:lang w:eastAsia="sk-SK"/>
        </w:rPr>
        <w:t xml:space="preserve"> </w:t>
      </w:r>
      <w:r w:rsidRPr="005754C4" w:rsidR="00A1529A">
        <w:rPr>
          <w:rFonts w:ascii="Times New Roman" w:hAnsi="Times New Roman"/>
          <w:sz w:val="24"/>
          <w:szCs w:val="24"/>
          <w:lang w:eastAsia="sk-SK"/>
        </w:rPr>
        <w:t>správcovi</w:t>
      </w:r>
      <w:r w:rsidRPr="005754C4">
        <w:rPr>
          <w:rFonts w:ascii="Times New Roman" w:hAnsi="Times New Roman"/>
          <w:sz w:val="24"/>
          <w:szCs w:val="24"/>
          <w:lang w:eastAsia="sk-SK"/>
        </w:rPr>
        <w:t xml:space="preserve"> nepodarí ani do </w:t>
      </w:r>
      <w:r w:rsidR="00C15053">
        <w:rPr>
          <w:rFonts w:ascii="Times New Roman" w:hAnsi="Times New Roman"/>
          <w:sz w:val="24"/>
          <w:szCs w:val="24"/>
          <w:lang w:eastAsia="sk-SK"/>
        </w:rPr>
        <w:t>šiestich</w:t>
      </w:r>
      <w:r w:rsidRPr="005754C4" w:rsidR="00C15053">
        <w:rPr>
          <w:rFonts w:ascii="Times New Roman" w:hAnsi="Times New Roman"/>
          <w:sz w:val="24"/>
          <w:szCs w:val="24"/>
          <w:lang w:eastAsia="sk-SK"/>
        </w:rPr>
        <w:t xml:space="preserve"> </w:t>
      </w:r>
      <w:r w:rsidRPr="005754C4">
        <w:rPr>
          <w:rFonts w:ascii="Times New Roman" w:hAnsi="Times New Roman"/>
          <w:sz w:val="24"/>
          <w:szCs w:val="24"/>
          <w:lang w:eastAsia="sk-SK"/>
        </w:rPr>
        <w:t>mesiacov od vyhlásenia konkurzu,</w:t>
      </w:r>
      <w:r w:rsidRPr="005754C4" w:rsidR="00A1529A">
        <w:rPr>
          <w:rFonts w:ascii="Times New Roman" w:hAnsi="Times New Roman"/>
          <w:sz w:val="24"/>
          <w:szCs w:val="24"/>
          <w:lang w:eastAsia="sk-SK"/>
        </w:rPr>
        <w:t xml:space="preserve"> pohľadávky</w:t>
      </w:r>
      <w:r w:rsidRPr="005754C4">
        <w:rPr>
          <w:rFonts w:ascii="Times New Roman" w:hAnsi="Times New Roman"/>
          <w:sz w:val="24"/>
          <w:szCs w:val="24"/>
          <w:lang w:eastAsia="sk-SK"/>
        </w:rPr>
        <w:t xml:space="preserve"> speňaží postúpením ako hnuteľné veci. Dojednaniami, ktoré zakazujú alebo obmedzujú postúpenie pohľadávky, správca nie je viazaný. Tieto obmedzenia postúpením pohľadávky zanikajú.</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(2) </w:t>
      </w:r>
      <w:r w:rsidRPr="005754C4" w:rsidR="00926B8E">
        <w:rPr>
          <w:rFonts w:ascii="Times New Roman" w:hAnsi="Times New Roman"/>
          <w:sz w:val="24"/>
          <w:szCs w:val="24"/>
          <w:lang w:eastAsia="sk-SK"/>
        </w:rPr>
        <w:t xml:space="preserve">Pokiaľ je pohľadávka </w:t>
      </w:r>
      <w:r w:rsidRPr="005754C4" w:rsidR="00A1529A">
        <w:rPr>
          <w:rFonts w:ascii="Times New Roman" w:hAnsi="Times New Roman"/>
          <w:sz w:val="24"/>
          <w:szCs w:val="24"/>
          <w:lang w:eastAsia="sk-SK"/>
        </w:rPr>
        <w:t xml:space="preserve">súčasťou konkurznej podstaty, </w:t>
      </w:r>
      <w:r w:rsidRPr="005754C4" w:rsidR="00926B8E">
        <w:rPr>
          <w:rFonts w:ascii="Times New Roman" w:hAnsi="Times New Roman"/>
          <w:sz w:val="24"/>
          <w:szCs w:val="24"/>
          <w:lang w:eastAsia="sk-SK"/>
        </w:rPr>
        <w:t>premlčanie spočíva</w:t>
      </w:r>
      <w:r w:rsidRPr="005754C4">
        <w:rPr>
          <w:rFonts w:ascii="Times New Roman" w:hAnsi="Times New Roman"/>
          <w:sz w:val="24"/>
          <w:szCs w:val="24"/>
          <w:lang w:eastAsia="sk-SK"/>
        </w:rPr>
        <w:t>. Premlčanie pokračuje v</w:t>
      </w:r>
      <w:r w:rsidRPr="005754C4" w:rsidR="00534CA4">
        <w:rPr>
          <w:rFonts w:ascii="Times New Roman" w:hAnsi="Times New Roman"/>
          <w:sz w:val="24"/>
          <w:szCs w:val="24"/>
          <w:lang w:eastAsia="sk-SK"/>
        </w:rPr>
        <w:t> </w:t>
      </w:r>
      <w:r w:rsidRPr="005754C4">
        <w:rPr>
          <w:rFonts w:ascii="Times New Roman" w:hAnsi="Times New Roman"/>
          <w:sz w:val="24"/>
          <w:szCs w:val="24"/>
          <w:lang w:eastAsia="sk-SK"/>
        </w:rPr>
        <w:t>plynutí</w:t>
      </w:r>
      <w:r w:rsidRPr="005754C4" w:rsidR="00534CA4">
        <w:rPr>
          <w:rFonts w:ascii="Times New Roman" w:hAnsi="Times New Roman"/>
          <w:sz w:val="24"/>
          <w:szCs w:val="24"/>
          <w:lang w:eastAsia="sk-SK"/>
        </w:rPr>
        <w:t>,</w:t>
      </w:r>
      <w:r w:rsidRPr="005754C4">
        <w:rPr>
          <w:rFonts w:ascii="Times New Roman" w:hAnsi="Times New Roman"/>
          <w:sz w:val="24"/>
          <w:szCs w:val="24"/>
          <w:lang w:eastAsia="sk-SK"/>
        </w:rPr>
        <w:t xml:space="preserve"> len čo pohľadávka prestane podliehať konkurzu. Prípadné konanie, v ktorom sa uplatňuje pohľadávka podliehajúca konkurzu, súd alebo iný konajúci orgán preruší až do času, kým pohľadávka prestane podliehať konkurzu.</w:t>
      </w:r>
    </w:p>
    <w:p w:rsidR="0051753D" w:rsidRPr="005754C4" w:rsidP="005754C4">
      <w:pPr>
        <w:bidi w:val="0"/>
        <w:spacing w:after="0" w:line="240" w:lineRule="auto"/>
        <w:ind w:firstLine="708"/>
        <w:jc w:val="both"/>
        <w:rPr>
          <w:rFonts w:ascii="Times New Roman" w:hAnsi="Times New Roman"/>
          <w:sz w:val="24"/>
          <w:szCs w:val="24"/>
          <w:lang w:eastAsia="sk-SK"/>
        </w:rPr>
      </w:pPr>
    </w:p>
    <w:p w:rsidR="00534CA4" w:rsidRPr="005754C4" w:rsidP="005754C4">
      <w:pPr>
        <w:bidi w:val="0"/>
        <w:spacing w:after="0" w:line="240" w:lineRule="auto"/>
        <w:ind w:firstLine="708"/>
        <w:jc w:val="both"/>
        <w:rPr>
          <w:rFonts w:ascii="Times New Roman" w:hAnsi="Times New Roman"/>
          <w:sz w:val="24"/>
          <w:szCs w:val="24"/>
          <w:lang w:eastAsia="sk-SK"/>
        </w:rPr>
      </w:pPr>
      <w:r w:rsidRPr="005754C4" w:rsidR="0051753D">
        <w:rPr>
          <w:rFonts w:ascii="Times New Roman" w:hAnsi="Times New Roman"/>
          <w:sz w:val="24"/>
          <w:szCs w:val="24"/>
          <w:lang w:eastAsia="sk-SK"/>
        </w:rPr>
        <w:t>(3) Iné majetkové hodnoty správca speňaží obdobne ako hnuteľné veci alebo pohľadávky.</w:t>
      </w:r>
      <w:bookmarkStart w:id="24" w:name="_Toc452754148"/>
    </w:p>
    <w:p w:rsidR="00BB7D10"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F975E0" w:rsidR="00F975E0">
        <w:rPr>
          <w:rFonts w:ascii="Times New Roman" w:hAnsi="Times New Roman"/>
          <w:b/>
          <w:sz w:val="24"/>
          <w:szCs w:val="24"/>
          <w:lang w:eastAsia="sk-SK"/>
        </w:rPr>
        <w:t xml:space="preserve">§ </w:t>
      </w:r>
      <w:r w:rsidRPr="00F975E0" w:rsidR="000E41D9">
        <w:rPr>
          <w:rFonts w:ascii="Times New Roman" w:hAnsi="Times New Roman"/>
          <w:b/>
          <w:sz w:val="24"/>
          <w:szCs w:val="24"/>
          <w:lang w:eastAsia="sk-SK"/>
        </w:rPr>
        <w:t>167r</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Právo vykúpiť majetok z konkurznej podstaty</w:t>
      </w:r>
      <w:bookmarkEnd w:id="24"/>
    </w:p>
    <w:p w:rsidR="0051753D" w:rsidRPr="005754C4" w:rsidP="005754C4">
      <w:pPr>
        <w:bidi w:val="0"/>
        <w:spacing w:after="0" w:line="240" w:lineRule="auto"/>
        <w:rPr>
          <w:rFonts w:ascii="Times New Roman" w:hAnsi="Times New Roman"/>
          <w:sz w:val="24"/>
          <w:szCs w:val="24"/>
          <w:lang w:eastAsia="sk-SK"/>
        </w:rPr>
      </w:pPr>
    </w:p>
    <w:p w:rsidR="00926B8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Oprávnená osoba  so súhlasom dlžníka má právo kedykoľvek a ktorúkoľvek časť majetku vykúpiť z konkurznej podstaty za cenu stanovenú znaleckým posudkom. Ustanovenia o pravidlách speňažovania sa v tom prípade nepoužijú.</w:t>
      </w:r>
    </w:p>
    <w:p w:rsidR="00926B8E"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926B8E">
        <w:rPr>
          <w:rFonts w:ascii="Times New Roman" w:hAnsi="Times New Roman"/>
          <w:sz w:val="24"/>
          <w:szCs w:val="24"/>
          <w:lang w:eastAsia="sk-SK"/>
        </w:rPr>
        <w:t>(2</w:t>
      </w:r>
      <w:r w:rsidRPr="005754C4">
        <w:rPr>
          <w:rFonts w:ascii="Times New Roman" w:hAnsi="Times New Roman"/>
          <w:sz w:val="24"/>
          <w:szCs w:val="24"/>
          <w:lang w:eastAsia="sk-SK"/>
        </w:rPr>
        <w:t xml:space="preserve">) </w:t>
      </w:r>
      <w:r w:rsidRPr="005754C4" w:rsidR="001B0662">
        <w:rPr>
          <w:rFonts w:ascii="Times New Roman" w:hAnsi="Times New Roman"/>
          <w:sz w:val="24"/>
          <w:szCs w:val="24"/>
          <w:lang w:eastAsia="sk-SK"/>
        </w:rPr>
        <w:t xml:space="preserve">Oprávnená osoba </w:t>
      </w:r>
      <w:r w:rsidRPr="005754C4" w:rsidR="001E6DFB">
        <w:rPr>
          <w:rFonts w:ascii="Times New Roman" w:hAnsi="Times New Roman"/>
          <w:sz w:val="24"/>
          <w:szCs w:val="24"/>
          <w:lang w:eastAsia="sk-SK"/>
        </w:rPr>
        <w:t xml:space="preserve">so súhlasom dlžníka </w:t>
      </w:r>
      <w:r w:rsidRPr="005754C4">
        <w:rPr>
          <w:rFonts w:ascii="Times New Roman" w:hAnsi="Times New Roman"/>
          <w:sz w:val="24"/>
          <w:szCs w:val="24"/>
          <w:lang w:eastAsia="sk-SK"/>
        </w:rPr>
        <w:t>má právo vykúpiť majetok z konkurznej podstaty za cenu, ktorá bola dosiahnutá v</w:t>
      </w:r>
      <w:r w:rsidR="0028010A">
        <w:rPr>
          <w:rFonts w:ascii="Times New Roman" w:hAnsi="Times New Roman"/>
          <w:sz w:val="24"/>
          <w:szCs w:val="24"/>
          <w:lang w:eastAsia="sk-SK"/>
        </w:rPr>
        <w:t> </w:t>
      </w:r>
      <w:r w:rsidRPr="009543CB">
        <w:rPr>
          <w:rFonts w:ascii="Times New Roman" w:hAnsi="Times New Roman"/>
          <w:sz w:val="24"/>
          <w:szCs w:val="24"/>
          <w:lang w:eastAsia="sk-SK"/>
        </w:rPr>
        <w:t>dražbe</w:t>
      </w:r>
      <w:r w:rsidRPr="009543CB" w:rsidR="0028010A">
        <w:rPr>
          <w:rFonts w:ascii="Times New Roman" w:hAnsi="Times New Roman"/>
          <w:sz w:val="24"/>
          <w:szCs w:val="24"/>
          <w:lang w:eastAsia="sk-SK"/>
        </w:rPr>
        <w:t>,</w:t>
      </w:r>
      <w:r w:rsidRPr="005754C4">
        <w:rPr>
          <w:rFonts w:ascii="Times New Roman" w:hAnsi="Times New Roman"/>
          <w:sz w:val="24"/>
          <w:szCs w:val="24"/>
          <w:lang w:eastAsia="sk-SK"/>
        </w:rPr>
        <w:t xml:space="preserve"> v ponukovom konaní alebo </w:t>
      </w:r>
      <w:r w:rsidR="00835592">
        <w:rPr>
          <w:rFonts w:ascii="Times New Roman" w:hAnsi="Times New Roman"/>
          <w:sz w:val="24"/>
          <w:szCs w:val="24"/>
          <w:lang w:eastAsia="sk-SK"/>
        </w:rPr>
        <w:t>za cenu ponúknutú</w:t>
      </w:r>
      <w:r w:rsidRPr="005754C4">
        <w:rPr>
          <w:rFonts w:ascii="Times New Roman" w:hAnsi="Times New Roman"/>
          <w:sz w:val="24"/>
          <w:szCs w:val="24"/>
          <w:lang w:eastAsia="sk-SK"/>
        </w:rPr>
        <w:t xml:space="preserve"> veriteľom, ak ta</w:t>
      </w:r>
      <w:r w:rsidRPr="005754C4" w:rsidR="003C5838">
        <w:rPr>
          <w:rFonts w:ascii="Times New Roman" w:hAnsi="Times New Roman"/>
          <w:sz w:val="24"/>
          <w:szCs w:val="24"/>
          <w:lang w:eastAsia="sk-SK"/>
        </w:rPr>
        <w:t>kúto cenu uhradí správcovi do desať</w:t>
      </w:r>
      <w:r w:rsidRPr="005754C4">
        <w:rPr>
          <w:rFonts w:ascii="Times New Roman" w:hAnsi="Times New Roman"/>
          <w:sz w:val="24"/>
          <w:szCs w:val="24"/>
          <w:lang w:eastAsia="sk-SK"/>
        </w:rPr>
        <w:t xml:space="preserve"> dní od skončenia dražby</w:t>
      </w:r>
      <w:r w:rsidR="00592FF2">
        <w:rPr>
          <w:rFonts w:ascii="Times New Roman" w:hAnsi="Times New Roman"/>
          <w:sz w:val="24"/>
          <w:szCs w:val="24"/>
          <w:lang w:eastAsia="sk-SK"/>
        </w:rPr>
        <w:t>,</w:t>
      </w:r>
      <w:r w:rsidRPr="005754C4">
        <w:rPr>
          <w:rFonts w:ascii="Times New Roman" w:hAnsi="Times New Roman"/>
          <w:sz w:val="24"/>
          <w:szCs w:val="24"/>
          <w:lang w:eastAsia="sk-SK"/>
        </w:rPr>
        <w:t xml:space="preserve"> ponukového konania alebo predloženia ponuky veriteľom. </w:t>
      </w:r>
    </w:p>
    <w:p w:rsidR="00926B8E" w:rsidRPr="005754C4" w:rsidP="005754C4">
      <w:pPr>
        <w:bidi w:val="0"/>
        <w:spacing w:after="0" w:line="240" w:lineRule="auto"/>
        <w:jc w:val="both"/>
        <w:rPr>
          <w:rFonts w:ascii="Times New Roman" w:hAnsi="Times New Roman"/>
          <w:sz w:val="24"/>
          <w:szCs w:val="24"/>
          <w:lang w:eastAsia="sk-SK"/>
        </w:rPr>
      </w:pPr>
    </w:p>
    <w:p w:rsidR="00C845B9"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w:t>
      </w:r>
      <w:r w:rsidRPr="005754C4">
        <w:rPr>
          <w:rFonts w:ascii="Times New Roman" w:hAnsi="Times New Roman"/>
          <w:sz w:val="24"/>
          <w:szCs w:val="24"/>
        </w:rPr>
        <w:t xml:space="preserve"> </w:t>
      </w:r>
      <w:r w:rsidRPr="005754C4">
        <w:rPr>
          <w:rFonts w:ascii="Times New Roman" w:hAnsi="Times New Roman"/>
          <w:sz w:val="24"/>
          <w:szCs w:val="24"/>
          <w:lang w:eastAsia="sk-SK"/>
        </w:rPr>
        <w:t>Ak so súhlasom dlžníka</w:t>
      </w:r>
      <w:r w:rsidRPr="005754C4" w:rsidR="00926B8E">
        <w:rPr>
          <w:rFonts w:ascii="Times New Roman" w:hAnsi="Times New Roman"/>
          <w:sz w:val="24"/>
          <w:szCs w:val="24"/>
          <w:lang w:eastAsia="sk-SK"/>
        </w:rPr>
        <w:t xml:space="preserve"> jeho príbuzný v priamom rade, jeho súrodenec alebo manžel</w:t>
      </w:r>
      <w:r w:rsidRPr="005754C4">
        <w:rPr>
          <w:rFonts w:ascii="Times New Roman" w:hAnsi="Times New Roman"/>
          <w:sz w:val="24"/>
          <w:szCs w:val="24"/>
          <w:lang w:eastAsia="sk-SK"/>
        </w:rPr>
        <w:t xml:space="preserve"> uplatní právo vykúpiť obydlie dlžníka z konkurznej podstaty, nepostihnuteľná hodnota obydlia dlžníka sa započíta na úhradu kúpnej ceny.</w:t>
      </w:r>
    </w:p>
    <w:p w:rsidR="00926B8E" w:rsidRPr="005754C4" w:rsidP="005754C4">
      <w:pPr>
        <w:bidi w:val="0"/>
        <w:spacing w:after="0" w:line="240" w:lineRule="auto"/>
        <w:jc w:val="both"/>
        <w:rPr>
          <w:rFonts w:ascii="Times New Roman" w:hAnsi="Times New Roman"/>
          <w:sz w:val="24"/>
          <w:szCs w:val="24"/>
          <w:lang w:eastAsia="sk-SK"/>
        </w:rPr>
      </w:pPr>
    </w:p>
    <w:p w:rsidR="00926B8E"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(4) Oprávnenou osobou</w:t>
      </w:r>
      <w:r w:rsidR="00B013B9">
        <w:rPr>
          <w:rFonts w:ascii="Times New Roman" w:hAnsi="Times New Roman"/>
          <w:sz w:val="24"/>
          <w:szCs w:val="24"/>
          <w:lang w:eastAsia="sk-SK"/>
        </w:rPr>
        <w:t xml:space="preserve"> </w:t>
      </w:r>
      <w:r w:rsidRPr="00A17DBE" w:rsidR="00B013B9">
        <w:rPr>
          <w:rFonts w:ascii="Times New Roman" w:hAnsi="Times New Roman"/>
          <w:sz w:val="24"/>
          <w:szCs w:val="24"/>
          <w:lang w:eastAsia="sk-SK"/>
        </w:rPr>
        <w:t>na účely uplatnenia práva vykúpiť majetok z konkurznej podstaty</w:t>
      </w:r>
      <w:r w:rsidRPr="00A17DBE">
        <w:rPr>
          <w:rFonts w:ascii="Times New Roman" w:hAnsi="Times New Roman"/>
          <w:sz w:val="24"/>
          <w:szCs w:val="24"/>
          <w:lang w:eastAsia="sk-SK"/>
        </w:rPr>
        <w:t xml:space="preserve"> sa rozumie dlžníkov príbuzný v priamom rade, jeho súrodenec, manžel alebo obec, v ktorej katastrálnom území sa nehnuteľnosť</w:t>
      </w:r>
      <w:r w:rsidRPr="005754C4">
        <w:rPr>
          <w:rFonts w:ascii="Times New Roman" w:hAnsi="Times New Roman"/>
          <w:sz w:val="24"/>
          <w:szCs w:val="24"/>
          <w:lang w:eastAsia="sk-SK"/>
        </w:rPr>
        <w:t xml:space="preserve"> nachádza.</w:t>
      </w:r>
    </w:p>
    <w:p w:rsidR="00101327" w:rsidRPr="005754C4" w:rsidP="005754C4">
      <w:pPr>
        <w:bidi w:val="0"/>
        <w:spacing w:after="0" w:line="240" w:lineRule="auto"/>
        <w:rPr>
          <w:rFonts w:ascii="Times New Roman" w:hAnsi="Times New Roman"/>
          <w:strike/>
          <w:sz w:val="24"/>
          <w:szCs w:val="24"/>
          <w:lang w:eastAsia="sk-SK"/>
        </w:rPr>
      </w:pPr>
      <w:bookmarkStart w:id="25" w:name="_Toc452754151"/>
    </w:p>
    <w:p w:rsidR="007A25B4"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 Ak sa poruší právo oprávnenej osoby vykúpiť majetok z konkurznej podstaty, má táto osoba právo domáhať sa od nadobúdateľa, aby jej vec ponúkol na predaj. Toto právo zaniká, ak sa neuplatní do troch mesiacov od speňaženia veci.</w:t>
      </w:r>
    </w:p>
    <w:p w:rsidR="00C845B9" w:rsidRPr="005754C4" w:rsidP="005754C4">
      <w:pPr>
        <w:bidi w:val="0"/>
        <w:spacing w:after="0" w:line="240" w:lineRule="auto"/>
        <w:rPr>
          <w:rFonts w:ascii="Times New Roman" w:hAnsi="Times New Roman"/>
          <w:b/>
          <w:sz w:val="24"/>
          <w:szCs w:val="24"/>
          <w:lang w:eastAsia="sk-SK"/>
        </w:rPr>
      </w:pPr>
    </w:p>
    <w:p w:rsidR="009543CB"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167s</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Predkupné právo</w:t>
      </w:r>
      <w:bookmarkEnd w:id="25"/>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7A25B4">
        <w:rPr>
          <w:rFonts w:ascii="Times New Roman" w:hAnsi="Times New Roman"/>
          <w:sz w:val="24"/>
          <w:szCs w:val="24"/>
          <w:lang w:eastAsia="sk-SK"/>
        </w:rPr>
        <w:t>Pri speňažení majetku správca nie je viazaný predkupným právom; osobe oprávnenej z  predkupného práva zriadeného ako vecné právo, však predkupné právo zostáva zachované.</w:t>
      </w:r>
    </w:p>
    <w:p w:rsidR="00476AA2" w:rsidP="005754C4">
      <w:pPr>
        <w:bidi w:val="0"/>
        <w:spacing w:after="0" w:line="240" w:lineRule="auto"/>
        <w:jc w:val="center"/>
        <w:rPr>
          <w:rFonts w:ascii="Times New Roman" w:hAnsi="Times New Roman"/>
          <w:strike/>
          <w:sz w:val="24"/>
          <w:szCs w:val="24"/>
          <w:lang w:eastAsia="sk-SK"/>
        </w:rPr>
      </w:pPr>
      <w:bookmarkStart w:id="26" w:name="_Toc452754154"/>
    </w:p>
    <w:p w:rsidR="00580CA7"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167t</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Náklady konkurzu</w:t>
      </w:r>
      <w:bookmarkEnd w:id="26"/>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Nákladmi konkurzu sú a uspokojujú sa z výťažku určeného na uspokojenie nezabezpe</w:t>
      </w:r>
      <w:r w:rsidRPr="005754C4" w:rsidR="00EE57B2">
        <w:rPr>
          <w:rFonts w:ascii="Times New Roman" w:hAnsi="Times New Roman"/>
          <w:sz w:val="24"/>
          <w:szCs w:val="24"/>
          <w:lang w:eastAsia="sk-SK"/>
        </w:rPr>
        <w:t>čených veriteľov v tomto poradí</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a) odmena správcu a náklady speňaženia a rozvrhu výťažk</w:t>
      </w:r>
      <w:r w:rsidRPr="005754C4" w:rsidR="00120FAB">
        <w:rPr>
          <w:rFonts w:ascii="Times New Roman" w:hAnsi="Times New Roman"/>
          <w:sz w:val="24"/>
          <w:szCs w:val="24"/>
          <w:lang w:eastAsia="sk-SK"/>
        </w:rPr>
        <w:t>u,</w:t>
      </w: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b) nevyhnutné </w:t>
      </w:r>
      <w:r w:rsidRPr="005754C4" w:rsidR="00B33333">
        <w:rPr>
          <w:rFonts w:ascii="Times New Roman" w:hAnsi="Times New Roman"/>
          <w:sz w:val="24"/>
          <w:szCs w:val="24"/>
          <w:lang w:eastAsia="sk-SK"/>
        </w:rPr>
        <w:t xml:space="preserve">výdavky </w:t>
      </w:r>
      <w:r w:rsidRPr="005754C4">
        <w:rPr>
          <w:rFonts w:ascii="Times New Roman" w:hAnsi="Times New Roman"/>
          <w:sz w:val="24"/>
          <w:szCs w:val="24"/>
          <w:lang w:eastAsia="sk-SK"/>
        </w:rPr>
        <w:t>sprá</w:t>
      </w:r>
      <w:r w:rsidRPr="005754C4" w:rsidR="00120FAB">
        <w:rPr>
          <w:rFonts w:ascii="Times New Roman" w:hAnsi="Times New Roman"/>
          <w:sz w:val="24"/>
          <w:szCs w:val="24"/>
          <w:lang w:eastAsia="sk-SK"/>
        </w:rPr>
        <w:t>vcu spojené s vedením konkurzu,</w:t>
      </w: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c) náklady spojené so správou m</w:t>
      </w:r>
      <w:r w:rsidRPr="005754C4" w:rsidR="00120FAB">
        <w:rPr>
          <w:rFonts w:ascii="Times New Roman" w:hAnsi="Times New Roman"/>
          <w:sz w:val="24"/>
          <w:szCs w:val="24"/>
          <w:lang w:eastAsia="sk-SK"/>
        </w:rPr>
        <w:t>ajetku podliehajúceho konkurzu,</w:t>
      </w:r>
    </w:p>
    <w:p w:rsidR="007602C3" w:rsidRPr="005754C4" w:rsidP="005754C4">
      <w:pPr>
        <w:bidi w:val="0"/>
        <w:spacing w:after="0" w:line="240" w:lineRule="auto"/>
        <w:rPr>
          <w:rFonts w:ascii="Times New Roman" w:hAnsi="Times New Roman"/>
          <w:sz w:val="24"/>
          <w:szCs w:val="24"/>
          <w:lang w:eastAsia="sk-SK"/>
        </w:rPr>
      </w:pPr>
      <w:r w:rsidRPr="005754C4" w:rsidR="0051753D">
        <w:rPr>
          <w:rFonts w:ascii="Times New Roman" w:hAnsi="Times New Roman"/>
          <w:sz w:val="24"/>
          <w:szCs w:val="24"/>
          <w:lang w:eastAsia="sk-SK"/>
        </w:rPr>
        <w:tab/>
        <w:t>d) preddavok na trovy znaleckého posudku</w:t>
      </w:r>
      <w:r w:rsidRPr="005754C4">
        <w:rPr>
          <w:rFonts w:ascii="Times New Roman" w:hAnsi="Times New Roman"/>
          <w:sz w:val="24"/>
          <w:szCs w:val="24"/>
          <w:lang w:eastAsia="sk-SK"/>
        </w:rPr>
        <w:t>,</w:t>
      </w: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7602C3">
        <w:rPr>
          <w:rFonts w:ascii="Times New Roman" w:hAnsi="Times New Roman"/>
          <w:sz w:val="24"/>
          <w:szCs w:val="24"/>
          <w:lang w:eastAsia="sk-SK"/>
        </w:rPr>
        <w:t>e) úhrada nákladov šetrení vykonaných správcom na podnet veriteľa v sume schválenej zástupcom veriteľov alebo schôdzou veriteľov.</w:t>
      </w:r>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Správca zodpovedá</w:t>
      </w:r>
      <w:r w:rsidRPr="005754C4" w:rsidR="00687EB3">
        <w:rPr>
          <w:rFonts w:ascii="Times New Roman" w:hAnsi="Times New Roman"/>
          <w:sz w:val="24"/>
          <w:szCs w:val="24"/>
          <w:lang w:eastAsia="sk-SK"/>
        </w:rPr>
        <w:t xml:space="preserve"> </w:t>
      </w:r>
      <w:r w:rsidRPr="005754C4">
        <w:rPr>
          <w:rFonts w:ascii="Times New Roman" w:hAnsi="Times New Roman"/>
          <w:sz w:val="24"/>
          <w:szCs w:val="24"/>
          <w:lang w:eastAsia="sk-SK"/>
        </w:rPr>
        <w:t>veriteľom</w:t>
      </w:r>
      <w:r w:rsidRPr="005754C4" w:rsidR="009C6510">
        <w:rPr>
          <w:rFonts w:ascii="Times New Roman" w:hAnsi="Times New Roman"/>
          <w:sz w:val="24"/>
          <w:szCs w:val="24"/>
          <w:lang w:eastAsia="sk-SK"/>
        </w:rPr>
        <w:t xml:space="preserve"> prihlásenej pohľadávky</w:t>
      </w:r>
      <w:r w:rsidRPr="005754C4">
        <w:rPr>
          <w:rFonts w:ascii="Times New Roman" w:hAnsi="Times New Roman"/>
          <w:sz w:val="24"/>
          <w:szCs w:val="24"/>
          <w:lang w:eastAsia="sk-SK"/>
        </w:rPr>
        <w:t xml:space="preserve"> za škodu</w:t>
      </w:r>
      <w:r w:rsidRPr="005754C4" w:rsidR="00312EED">
        <w:rPr>
          <w:rFonts w:ascii="Times New Roman" w:hAnsi="Times New Roman"/>
          <w:sz w:val="24"/>
          <w:szCs w:val="24"/>
          <w:lang w:eastAsia="sk-SK"/>
        </w:rPr>
        <w:t xml:space="preserve"> spôsobenú </w:t>
      </w:r>
      <w:r w:rsidRPr="005754C4">
        <w:rPr>
          <w:rFonts w:ascii="Times New Roman" w:hAnsi="Times New Roman"/>
          <w:sz w:val="24"/>
          <w:szCs w:val="24"/>
          <w:lang w:eastAsia="sk-SK"/>
        </w:rPr>
        <w:t>neúčelne, nehospodárne alebo nedôvodne vynaloženými nákladmi.</w:t>
      </w:r>
    </w:p>
    <w:p w:rsidR="00853029" w:rsidP="005754C4">
      <w:pPr>
        <w:bidi w:val="0"/>
        <w:spacing w:after="0" w:line="240" w:lineRule="auto"/>
        <w:rPr>
          <w:rFonts w:ascii="Times New Roman" w:hAnsi="Times New Roman"/>
          <w:b/>
          <w:sz w:val="24"/>
          <w:szCs w:val="24"/>
          <w:lang w:eastAsia="sk-SK"/>
        </w:rPr>
      </w:pPr>
    </w:p>
    <w:p w:rsidR="00580CA7"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w:t>
      </w:r>
      <w:r w:rsidRPr="0004645C" w:rsidR="000E41D9">
        <w:rPr>
          <w:rFonts w:ascii="Times New Roman" w:hAnsi="Times New Roman"/>
          <w:b/>
          <w:sz w:val="24"/>
          <w:szCs w:val="24"/>
          <w:lang w:eastAsia="sk-SK"/>
        </w:rPr>
        <w:t xml:space="preserve"> 167u</w:t>
      </w:r>
    </w:p>
    <w:p w:rsidR="0051753D" w:rsidRPr="009543CB" w:rsidP="005754C4">
      <w:pPr>
        <w:bidi w:val="0"/>
        <w:spacing w:after="0" w:line="240" w:lineRule="auto"/>
        <w:jc w:val="center"/>
        <w:outlineLvl w:val="1"/>
        <w:rPr>
          <w:rFonts w:ascii="Times New Roman" w:hAnsi="Times New Roman"/>
          <w:b/>
          <w:sz w:val="24"/>
          <w:szCs w:val="24"/>
          <w:lang w:eastAsia="sk-SK"/>
        </w:rPr>
      </w:pPr>
      <w:bookmarkStart w:id="27" w:name="_Toc452754157"/>
      <w:r w:rsidRPr="005754C4">
        <w:rPr>
          <w:rFonts w:ascii="Times New Roman" w:hAnsi="Times New Roman"/>
          <w:b/>
          <w:sz w:val="24"/>
          <w:szCs w:val="24"/>
          <w:lang w:eastAsia="sk-SK"/>
        </w:rPr>
        <w:t>Rozvrh</w:t>
      </w:r>
      <w:bookmarkEnd w:id="27"/>
      <w:r w:rsidR="0028010A">
        <w:rPr>
          <w:rFonts w:ascii="Times New Roman" w:hAnsi="Times New Roman"/>
          <w:b/>
          <w:sz w:val="24"/>
          <w:szCs w:val="24"/>
          <w:lang w:eastAsia="sk-SK"/>
        </w:rPr>
        <w:t xml:space="preserve"> </w:t>
      </w:r>
      <w:r w:rsidRPr="009543CB" w:rsidR="0028010A">
        <w:rPr>
          <w:rFonts w:ascii="Times New Roman" w:hAnsi="Times New Roman"/>
          <w:b/>
          <w:sz w:val="24"/>
          <w:szCs w:val="24"/>
          <w:lang w:eastAsia="sk-SK"/>
        </w:rPr>
        <w:t>výťažku</w:t>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 xml:space="preserve">(1) Správca bez zbytočného odkladu po speňažení konkurznej podstaty a ukončení všetkých sporov, ktorými môže byť rozvrh </w:t>
      </w:r>
      <w:r w:rsidRPr="009543CB" w:rsidR="0028010A">
        <w:rPr>
          <w:rFonts w:ascii="Times New Roman" w:hAnsi="Times New Roman"/>
          <w:sz w:val="24"/>
          <w:szCs w:val="24"/>
          <w:lang w:eastAsia="sk-SK"/>
        </w:rPr>
        <w:t xml:space="preserve">výťažku </w:t>
      </w:r>
      <w:r w:rsidRPr="009543CB">
        <w:rPr>
          <w:rFonts w:ascii="Times New Roman" w:hAnsi="Times New Roman"/>
          <w:sz w:val="24"/>
          <w:szCs w:val="24"/>
          <w:lang w:eastAsia="sk-SK"/>
        </w:rPr>
        <w:t>dotknutý, najskôr však 60 dní od vyh</w:t>
      </w:r>
      <w:r w:rsidRPr="009543CB" w:rsidR="00345B12">
        <w:rPr>
          <w:rFonts w:ascii="Times New Roman" w:hAnsi="Times New Roman"/>
          <w:sz w:val="24"/>
          <w:szCs w:val="24"/>
          <w:lang w:eastAsia="sk-SK"/>
        </w:rPr>
        <w:t>lá</w:t>
      </w:r>
      <w:r w:rsidRPr="009543CB">
        <w:rPr>
          <w:rFonts w:ascii="Times New Roman" w:hAnsi="Times New Roman"/>
          <w:sz w:val="24"/>
          <w:szCs w:val="24"/>
          <w:lang w:eastAsia="sk-SK"/>
        </w:rPr>
        <w:t>senia konkurzu</w:t>
      </w:r>
      <w:r w:rsidRPr="009543CB" w:rsidR="005B63BD">
        <w:rPr>
          <w:rFonts w:ascii="Times New Roman" w:hAnsi="Times New Roman"/>
          <w:sz w:val="24"/>
          <w:szCs w:val="24"/>
          <w:lang w:eastAsia="sk-SK"/>
        </w:rPr>
        <w:t>,</w:t>
      </w:r>
      <w:r w:rsidRPr="009543CB">
        <w:rPr>
          <w:rFonts w:ascii="Times New Roman" w:hAnsi="Times New Roman"/>
          <w:sz w:val="24"/>
          <w:szCs w:val="24"/>
          <w:lang w:eastAsia="sk-SK"/>
        </w:rPr>
        <w:t xml:space="preserve"> pripraví rozvrh výťažku. Zámer zostaviť rozvrh správca oznámi v Obchodnom vestníku.</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(2) Z</w:t>
      </w:r>
      <w:r w:rsidRPr="009543CB" w:rsidR="00687EB3">
        <w:rPr>
          <w:rFonts w:ascii="Times New Roman" w:hAnsi="Times New Roman"/>
          <w:sz w:val="24"/>
          <w:szCs w:val="24"/>
          <w:lang w:eastAsia="sk-SK"/>
        </w:rPr>
        <w:t> </w:t>
      </w:r>
      <w:r w:rsidRPr="009543CB">
        <w:rPr>
          <w:rFonts w:ascii="Times New Roman" w:hAnsi="Times New Roman"/>
          <w:sz w:val="24"/>
          <w:szCs w:val="24"/>
          <w:lang w:eastAsia="sk-SK"/>
        </w:rPr>
        <w:t>výťažku</w:t>
      </w:r>
      <w:r w:rsidRPr="009543CB" w:rsidR="00687EB3">
        <w:rPr>
          <w:rFonts w:ascii="Times New Roman" w:hAnsi="Times New Roman"/>
          <w:sz w:val="24"/>
          <w:szCs w:val="24"/>
          <w:lang w:eastAsia="sk-SK"/>
        </w:rPr>
        <w:t xml:space="preserve"> najprv</w:t>
      </w:r>
      <w:r w:rsidRPr="009543CB">
        <w:rPr>
          <w:rFonts w:ascii="Times New Roman" w:hAnsi="Times New Roman"/>
          <w:sz w:val="24"/>
          <w:szCs w:val="24"/>
          <w:lang w:eastAsia="sk-SK"/>
        </w:rPr>
        <w:t xml:space="preserve"> odpočíta náklady konkurzu</w:t>
      </w:r>
      <w:r w:rsidRPr="009543CB" w:rsidR="00687EB3">
        <w:rPr>
          <w:rFonts w:ascii="Times New Roman" w:hAnsi="Times New Roman"/>
          <w:sz w:val="24"/>
          <w:szCs w:val="24"/>
          <w:lang w:eastAsia="sk-SK"/>
        </w:rPr>
        <w:t>, potom prípadnú nepostihnuteľnú hodnotu obydlia, potom pomerne uhradí prihlásené pohľadávky detí dlžníka na výživné</w:t>
      </w:r>
      <w:r w:rsidRPr="009543CB">
        <w:rPr>
          <w:rFonts w:ascii="Times New Roman" w:hAnsi="Times New Roman"/>
          <w:sz w:val="24"/>
          <w:szCs w:val="24"/>
          <w:lang w:eastAsia="sk-SK"/>
        </w:rPr>
        <w:t xml:space="preserve"> a zostatok pomerne rozdelí medzi všetkých prihlásených veriteľov podľa výšky ich zistených pohľadávok. Náklady uspokojenia nesie každý veriteľ sám. </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 xml:space="preserve">(3) </w:t>
      </w:r>
      <w:r w:rsidRPr="009543CB" w:rsidR="00023A24">
        <w:rPr>
          <w:rFonts w:ascii="Times New Roman" w:hAnsi="Times New Roman"/>
          <w:sz w:val="24"/>
          <w:szCs w:val="24"/>
          <w:lang w:eastAsia="sk-SK"/>
        </w:rPr>
        <w:t>Plnenia</w:t>
      </w:r>
      <w:r w:rsidRPr="009543CB">
        <w:rPr>
          <w:rFonts w:ascii="Times New Roman" w:hAnsi="Times New Roman"/>
          <w:sz w:val="24"/>
          <w:szCs w:val="24"/>
          <w:lang w:eastAsia="sk-SK"/>
        </w:rPr>
        <w:t xml:space="preserve">, pri ktorých sa správcovi nepodarí zistiť bankový účet alebo adresu veriteľa ani do </w:t>
      </w:r>
      <w:r w:rsidRPr="009543CB" w:rsidR="008C6EF4">
        <w:rPr>
          <w:rFonts w:ascii="Times New Roman" w:hAnsi="Times New Roman"/>
          <w:sz w:val="24"/>
          <w:szCs w:val="24"/>
          <w:lang w:eastAsia="sk-SK"/>
        </w:rPr>
        <w:t xml:space="preserve">troch </w:t>
      </w:r>
      <w:r w:rsidRPr="009543CB">
        <w:rPr>
          <w:rFonts w:ascii="Times New Roman" w:hAnsi="Times New Roman"/>
          <w:sz w:val="24"/>
          <w:szCs w:val="24"/>
          <w:lang w:eastAsia="sk-SK"/>
        </w:rPr>
        <w:t>mesiacov od schválenia rozvrhu</w:t>
      </w:r>
      <w:r w:rsidRPr="009543CB" w:rsidR="0028010A">
        <w:rPr>
          <w:rFonts w:ascii="Times New Roman" w:hAnsi="Times New Roman"/>
          <w:sz w:val="24"/>
          <w:szCs w:val="24"/>
          <w:lang w:eastAsia="sk-SK"/>
        </w:rPr>
        <w:t xml:space="preserve"> výťažku</w:t>
      </w:r>
      <w:r w:rsidRPr="009543CB">
        <w:rPr>
          <w:rFonts w:ascii="Times New Roman" w:hAnsi="Times New Roman"/>
          <w:sz w:val="24"/>
          <w:szCs w:val="24"/>
          <w:lang w:eastAsia="sk-SK"/>
        </w:rPr>
        <w:t xml:space="preserve">, pripadnú štátu. Tieto plnenia správca poukáže na účet súdu, ktorý vyhlásil konkurz.  </w:t>
      </w:r>
    </w:p>
    <w:p w:rsidR="0051753D" w:rsidRPr="009543CB"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(4) Správca zodpovedá veriteľom za škodu, ktorú im spôsobí tým, že rozvrh</w:t>
      </w:r>
      <w:r w:rsidRPr="009543CB" w:rsidR="0028010A">
        <w:rPr>
          <w:rFonts w:ascii="Times New Roman" w:hAnsi="Times New Roman"/>
          <w:sz w:val="24"/>
          <w:szCs w:val="24"/>
          <w:lang w:eastAsia="sk-SK"/>
        </w:rPr>
        <w:t xml:space="preserve"> výťažku</w:t>
      </w:r>
      <w:r w:rsidRPr="009543CB">
        <w:rPr>
          <w:rFonts w:ascii="Times New Roman" w:hAnsi="Times New Roman"/>
          <w:sz w:val="24"/>
          <w:szCs w:val="24"/>
          <w:lang w:eastAsia="sk-SK"/>
        </w:rPr>
        <w:t xml:space="preserve"> bol realizovaný v rozpore s pravidlami ustanovenými týmto zákonom, ibaže preukáže, že</w:t>
      </w:r>
      <w:r w:rsidRPr="005754C4">
        <w:rPr>
          <w:rFonts w:ascii="Times New Roman" w:hAnsi="Times New Roman"/>
          <w:sz w:val="24"/>
          <w:szCs w:val="24"/>
          <w:lang w:eastAsia="sk-SK"/>
        </w:rPr>
        <w:t xml:space="preserve"> postupoval s odbornou starostlivosťou. </w:t>
      </w:r>
    </w:p>
    <w:p w:rsidR="00A32DE8" w:rsidRPr="005754C4"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04645C" w:rsidR="0004645C">
        <w:rPr>
          <w:rFonts w:ascii="Times New Roman" w:hAnsi="Times New Roman"/>
          <w:b/>
          <w:sz w:val="24"/>
          <w:szCs w:val="24"/>
          <w:lang w:eastAsia="sk-SK"/>
        </w:rPr>
        <w:t xml:space="preserve">§ </w:t>
      </w:r>
      <w:r w:rsidRPr="0004645C" w:rsidR="000E41D9">
        <w:rPr>
          <w:rFonts w:ascii="Times New Roman" w:hAnsi="Times New Roman"/>
          <w:b/>
          <w:sz w:val="24"/>
          <w:szCs w:val="24"/>
          <w:lang w:eastAsia="sk-SK"/>
        </w:rPr>
        <w:t>167v</w:t>
      </w:r>
    </w:p>
    <w:p w:rsidR="0051753D" w:rsidRPr="005754C4" w:rsidP="005754C4">
      <w:pPr>
        <w:bidi w:val="0"/>
        <w:spacing w:after="0" w:line="240" w:lineRule="auto"/>
        <w:jc w:val="center"/>
        <w:outlineLvl w:val="1"/>
        <w:rPr>
          <w:rFonts w:ascii="Times New Roman" w:hAnsi="Times New Roman"/>
          <w:b/>
          <w:sz w:val="24"/>
          <w:szCs w:val="24"/>
          <w:lang w:eastAsia="sk-SK"/>
        </w:rPr>
      </w:pPr>
      <w:bookmarkStart w:id="28" w:name="_Toc452754160"/>
      <w:r w:rsidRPr="005754C4">
        <w:rPr>
          <w:rFonts w:ascii="Times New Roman" w:hAnsi="Times New Roman"/>
          <w:b/>
          <w:sz w:val="24"/>
          <w:szCs w:val="24"/>
          <w:lang w:eastAsia="sk-SK"/>
        </w:rPr>
        <w:t>Zrušenie konkurzu</w:t>
      </w:r>
      <w:bookmarkEnd w:id="28"/>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Správca bez zbytočného odkladu</w:t>
      </w:r>
      <w:r w:rsidRPr="005754C4" w:rsidR="00FD67C2">
        <w:rPr>
          <w:rFonts w:ascii="Times New Roman" w:hAnsi="Times New Roman"/>
          <w:sz w:val="24"/>
          <w:szCs w:val="24"/>
          <w:lang w:eastAsia="sk-SK"/>
        </w:rPr>
        <w:t>,</w:t>
      </w:r>
      <w:r w:rsidRPr="005754C4">
        <w:rPr>
          <w:rFonts w:ascii="Times New Roman" w:hAnsi="Times New Roman"/>
          <w:sz w:val="24"/>
          <w:szCs w:val="24"/>
          <w:lang w:eastAsia="sk-SK"/>
        </w:rPr>
        <w:t xml:space="preserve"> po spl</w:t>
      </w:r>
      <w:r w:rsidRPr="005754C4" w:rsidR="00023A24">
        <w:rPr>
          <w:rFonts w:ascii="Times New Roman" w:hAnsi="Times New Roman"/>
          <w:sz w:val="24"/>
          <w:szCs w:val="24"/>
          <w:lang w:eastAsia="sk-SK"/>
        </w:rPr>
        <w:t>ne</w:t>
      </w:r>
      <w:r w:rsidRPr="005754C4">
        <w:rPr>
          <w:rFonts w:ascii="Times New Roman" w:hAnsi="Times New Roman"/>
          <w:sz w:val="24"/>
          <w:szCs w:val="24"/>
          <w:lang w:eastAsia="sk-SK"/>
        </w:rPr>
        <w:t>ní rozvrhu výťažku alebo po tom, čo zistí, že konkurzná podstata nepokryje náklady konkurzu, oznámi v Obchodnom vestníku, že konkurz sa končí.</w:t>
      </w:r>
      <w:r w:rsidRPr="005754C4" w:rsidR="00B33333">
        <w:rPr>
          <w:rFonts w:ascii="Times New Roman" w:hAnsi="Times New Roman"/>
          <w:sz w:val="24"/>
          <w:szCs w:val="24"/>
          <w:lang w:eastAsia="sk-SK"/>
        </w:rPr>
        <w:t xml:space="preserve"> Oznámením v Obchodnom vestníku</w:t>
      </w:r>
      <w:r w:rsidRPr="005754C4">
        <w:rPr>
          <w:rFonts w:ascii="Times New Roman" w:hAnsi="Times New Roman"/>
          <w:sz w:val="24"/>
          <w:szCs w:val="24"/>
          <w:lang w:eastAsia="sk-SK"/>
        </w:rPr>
        <w:t xml:space="preserve"> sa konkurz zrušuje.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(2) Správca bez zbytočného odkladu oznámi v Obchodnom vestníku, že konkurz sa končí aj vtedy, ak zistí, že sa do 90 dní od vyhlás</w:t>
      </w:r>
      <w:r w:rsidRPr="005754C4" w:rsidR="00EE57B2">
        <w:rPr>
          <w:rFonts w:ascii="Times New Roman" w:hAnsi="Times New Roman"/>
          <w:sz w:val="24"/>
          <w:szCs w:val="24"/>
          <w:lang w:eastAsia="sk-SK"/>
        </w:rPr>
        <w:t>enia konkurzu neprihlásil žiadny</w:t>
      </w:r>
      <w:r w:rsidRPr="005754C4">
        <w:rPr>
          <w:rFonts w:ascii="Times New Roman" w:hAnsi="Times New Roman"/>
          <w:sz w:val="24"/>
          <w:szCs w:val="24"/>
          <w:lang w:eastAsia="sk-SK"/>
        </w:rPr>
        <w:t xml:space="preserve"> veriteľ alebo postavenie všetkých veriteľov ako účastníkov konania zaniklo. </w:t>
      </w:r>
      <w:r w:rsidRPr="005754C4" w:rsidR="00B33333">
        <w:rPr>
          <w:rFonts w:ascii="Times New Roman" w:hAnsi="Times New Roman"/>
          <w:sz w:val="24"/>
          <w:szCs w:val="24"/>
          <w:lang w:eastAsia="sk-SK"/>
        </w:rPr>
        <w:t xml:space="preserve">Oznámením v Obchodnom vestníku </w:t>
      </w:r>
      <w:r w:rsidRPr="005754C4">
        <w:rPr>
          <w:rFonts w:ascii="Times New Roman" w:hAnsi="Times New Roman"/>
          <w:sz w:val="24"/>
          <w:szCs w:val="24"/>
          <w:lang w:eastAsia="sk-SK"/>
        </w:rPr>
        <w:t>sa konkurz zrušuje.</w:t>
      </w:r>
    </w:p>
    <w:p w:rsidR="0051753D" w:rsidRPr="005754C4" w:rsidP="005754C4">
      <w:pPr>
        <w:bidi w:val="0"/>
        <w:spacing w:after="0" w:line="240" w:lineRule="auto"/>
        <w:ind w:firstLine="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Konkurz sa zrušuje tiež uznesením, ktorým súd</w:t>
      </w:r>
      <w:r w:rsidRPr="005754C4" w:rsidR="00023A24">
        <w:rPr>
          <w:rFonts w:ascii="Times New Roman" w:hAnsi="Times New Roman"/>
          <w:sz w:val="24"/>
          <w:szCs w:val="24"/>
          <w:lang w:eastAsia="sk-SK"/>
        </w:rPr>
        <w:t xml:space="preserve"> zastaví konanie z dôvodu, že tu</w:t>
      </w:r>
      <w:r w:rsidRPr="005754C4">
        <w:rPr>
          <w:rFonts w:ascii="Times New Roman" w:hAnsi="Times New Roman"/>
          <w:sz w:val="24"/>
          <w:szCs w:val="24"/>
          <w:lang w:eastAsia="sk-SK"/>
        </w:rPr>
        <w:t xml:space="preserve"> nie sú predpoklady pre vedenie konkurzu. V uznesení rozhodne aj o zrušení oddlženia. Premlčacia lehota </w:t>
      </w:r>
      <w:r w:rsidRPr="005754C4" w:rsidR="00DF41FA">
        <w:rPr>
          <w:rFonts w:ascii="Times New Roman" w:hAnsi="Times New Roman"/>
          <w:sz w:val="24"/>
          <w:szCs w:val="24"/>
          <w:lang w:eastAsia="sk-SK"/>
        </w:rPr>
        <w:t>pri pohľadávkach</w:t>
      </w:r>
      <w:r w:rsidRPr="005754C4">
        <w:rPr>
          <w:rFonts w:ascii="Times New Roman" w:hAnsi="Times New Roman"/>
          <w:sz w:val="24"/>
          <w:szCs w:val="24"/>
          <w:lang w:eastAsia="sk-SK"/>
        </w:rPr>
        <w:t xml:space="preserve">, ktoré mohli byť uplatnené v konkurze prihláškou neuplynie skôr ako </w:t>
      </w:r>
      <w:r w:rsidR="008C6EF4">
        <w:rPr>
          <w:rFonts w:ascii="Times New Roman" w:hAnsi="Times New Roman"/>
          <w:sz w:val="24"/>
          <w:szCs w:val="24"/>
          <w:lang w:eastAsia="sk-SK"/>
        </w:rPr>
        <w:t>tri</w:t>
      </w:r>
      <w:r w:rsidRPr="005754C4" w:rsidR="008C6EF4">
        <w:rPr>
          <w:rFonts w:ascii="Times New Roman" w:hAnsi="Times New Roman"/>
          <w:sz w:val="24"/>
          <w:szCs w:val="24"/>
          <w:lang w:eastAsia="sk-SK"/>
        </w:rPr>
        <w:t xml:space="preserve"> </w:t>
      </w:r>
      <w:r w:rsidRPr="005754C4">
        <w:rPr>
          <w:rFonts w:ascii="Times New Roman" w:hAnsi="Times New Roman"/>
          <w:sz w:val="24"/>
          <w:szCs w:val="24"/>
          <w:lang w:eastAsia="sk-SK"/>
        </w:rPr>
        <w:t xml:space="preserve">roky od zastavenia konania. Voči tomuto rozhodnutiu </w:t>
      </w:r>
      <w:r w:rsidRPr="009543CB">
        <w:rPr>
          <w:rFonts w:ascii="Times New Roman" w:hAnsi="Times New Roman"/>
          <w:sz w:val="24"/>
          <w:szCs w:val="24"/>
          <w:lang w:eastAsia="sk-SK"/>
        </w:rPr>
        <w:t xml:space="preserve">je </w:t>
      </w:r>
      <w:r w:rsidRPr="009543CB" w:rsidR="0028010A">
        <w:rPr>
          <w:rFonts w:ascii="Times New Roman" w:hAnsi="Times New Roman"/>
          <w:sz w:val="24"/>
          <w:szCs w:val="24"/>
          <w:lang w:eastAsia="sk-SK"/>
        </w:rPr>
        <w:t>dlžník</w:t>
      </w:r>
      <w:r w:rsidR="0028010A">
        <w:rPr>
          <w:rFonts w:ascii="Times New Roman" w:hAnsi="Times New Roman"/>
          <w:sz w:val="24"/>
          <w:szCs w:val="24"/>
          <w:lang w:eastAsia="sk-SK"/>
        </w:rPr>
        <w:t xml:space="preserve"> </w:t>
      </w:r>
      <w:r w:rsidRPr="005754C4">
        <w:rPr>
          <w:rFonts w:ascii="Times New Roman" w:hAnsi="Times New Roman"/>
          <w:sz w:val="24"/>
          <w:szCs w:val="24"/>
          <w:lang w:eastAsia="sk-SK"/>
        </w:rPr>
        <w:t>oprávnený podať odvolanie.</w:t>
      </w:r>
    </w:p>
    <w:p w:rsidR="00D314F7" w:rsidRPr="005754C4" w:rsidP="005754C4">
      <w:pPr>
        <w:bidi w:val="0"/>
        <w:spacing w:after="0" w:line="240" w:lineRule="auto"/>
        <w:jc w:val="both"/>
        <w:rPr>
          <w:rFonts w:ascii="Times New Roman" w:hAnsi="Times New Roman"/>
          <w:sz w:val="24"/>
          <w:szCs w:val="24"/>
          <w:lang w:eastAsia="sk-SK"/>
        </w:rPr>
      </w:pPr>
    </w:p>
    <w:p w:rsidR="00D314F7"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(4) Zrušením konkurzu zaniká funkcia správcu a zástupcu veriteľov. Zanikajú tiež účinky podľa </w:t>
      </w:r>
      <w:r w:rsidRPr="001B29FB" w:rsidR="001B29FB">
        <w:rPr>
          <w:rFonts w:ascii="Times New Roman" w:hAnsi="Times New Roman"/>
          <w:sz w:val="24"/>
          <w:szCs w:val="24"/>
          <w:lang w:eastAsia="sk-SK"/>
        </w:rPr>
        <w:t>§ 167b ods. 1, § 167c ods. 2 a 3 a § 167d</w:t>
      </w:r>
      <w:r w:rsidRPr="001B29FB">
        <w:rPr>
          <w:rFonts w:ascii="Times New Roman" w:hAnsi="Times New Roman"/>
          <w:sz w:val="24"/>
          <w:szCs w:val="24"/>
          <w:lang w:eastAsia="sk-SK"/>
        </w:rPr>
        <w:t>. Platnosť</w:t>
      </w:r>
      <w:r w:rsidRPr="005754C4">
        <w:rPr>
          <w:rFonts w:ascii="Times New Roman" w:hAnsi="Times New Roman"/>
          <w:sz w:val="24"/>
          <w:szCs w:val="24"/>
          <w:lang w:eastAsia="sk-SK"/>
        </w:rPr>
        <w:t xml:space="preserve"> a účinnosť úkonov vykonávaných počas konkurzu tým nie je dotknutá. Ak má správca majetok alebo dokumentáciu patriacu dlžníkovi, po zrušení konkurzu</w:t>
      </w:r>
      <w:r w:rsidRPr="005754C4" w:rsidR="001B66FE">
        <w:rPr>
          <w:rFonts w:ascii="Times New Roman" w:hAnsi="Times New Roman"/>
          <w:sz w:val="24"/>
          <w:szCs w:val="24"/>
          <w:lang w:eastAsia="sk-SK"/>
        </w:rPr>
        <w:t xml:space="preserve"> ich </w:t>
      </w:r>
      <w:r w:rsidRPr="005754C4" w:rsidR="00624EBD">
        <w:rPr>
          <w:rFonts w:ascii="Times New Roman" w:hAnsi="Times New Roman"/>
          <w:sz w:val="24"/>
          <w:szCs w:val="24"/>
          <w:lang w:eastAsia="sk-SK"/>
        </w:rPr>
        <w:t>bez zbytočného odkladu</w:t>
      </w:r>
      <w:r w:rsidRPr="005754C4" w:rsidR="001B66FE">
        <w:rPr>
          <w:rFonts w:ascii="Times New Roman" w:hAnsi="Times New Roman"/>
          <w:sz w:val="24"/>
          <w:szCs w:val="24"/>
          <w:lang w:eastAsia="sk-SK"/>
        </w:rPr>
        <w:t xml:space="preserve"> vráti</w:t>
      </w:r>
      <w:r w:rsidRPr="005754C4" w:rsidR="00624EBD">
        <w:rPr>
          <w:rFonts w:ascii="Times New Roman" w:hAnsi="Times New Roman"/>
          <w:sz w:val="24"/>
          <w:szCs w:val="24"/>
          <w:lang w:eastAsia="sk-SK"/>
        </w:rPr>
        <w:t xml:space="preserve"> </w:t>
      </w:r>
      <w:r w:rsidRPr="005754C4" w:rsidR="00687EB3">
        <w:rPr>
          <w:rFonts w:ascii="Times New Roman" w:hAnsi="Times New Roman"/>
          <w:sz w:val="24"/>
          <w:szCs w:val="24"/>
          <w:lang w:eastAsia="sk-SK"/>
        </w:rPr>
        <w:t xml:space="preserve">dlžníkovi, prípadne niektorému </w:t>
      </w:r>
      <w:r w:rsidRPr="005754C4">
        <w:rPr>
          <w:rFonts w:ascii="Times New Roman" w:hAnsi="Times New Roman"/>
          <w:sz w:val="24"/>
          <w:szCs w:val="24"/>
          <w:lang w:eastAsia="sk-SK"/>
        </w:rPr>
        <w:t>z</w:t>
      </w:r>
      <w:r w:rsidRPr="005754C4" w:rsidR="00687EB3">
        <w:rPr>
          <w:rFonts w:ascii="Times New Roman" w:hAnsi="Times New Roman"/>
          <w:sz w:val="24"/>
          <w:szCs w:val="24"/>
          <w:lang w:eastAsia="sk-SK"/>
        </w:rPr>
        <w:t> </w:t>
      </w:r>
      <w:r w:rsidRPr="005754C4">
        <w:rPr>
          <w:rFonts w:ascii="Times New Roman" w:hAnsi="Times New Roman"/>
          <w:sz w:val="24"/>
          <w:szCs w:val="24"/>
          <w:lang w:eastAsia="sk-SK"/>
        </w:rPr>
        <w:t>dedičov</w:t>
      </w:r>
      <w:r w:rsidRPr="005754C4" w:rsidR="00687EB3">
        <w:rPr>
          <w:rFonts w:ascii="Times New Roman" w:hAnsi="Times New Roman"/>
          <w:sz w:val="24"/>
          <w:szCs w:val="24"/>
          <w:lang w:eastAsia="sk-SK"/>
        </w:rPr>
        <w:t xml:space="preserve"> dlžníka.</w:t>
      </w:r>
    </w:p>
    <w:p w:rsidR="00D314F7" w:rsidRPr="005754C4" w:rsidP="005754C4">
      <w:pPr>
        <w:bidi w:val="0"/>
        <w:spacing w:after="0" w:line="240" w:lineRule="auto"/>
        <w:ind w:firstLine="708"/>
        <w:jc w:val="both"/>
        <w:rPr>
          <w:rFonts w:ascii="Times New Roman" w:hAnsi="Times New Roman"/>
          <w:sz w:val="24"/>
          <w:szCs w:val="24"/>
          <w:lang w:eastAsia="sk-SK"/>
        </w:rPr>
      </w:pPr>
    </w:p>
    <w:p w:rsidR="00D314F7"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(5) Ak bol konkurz zrušený, súd zastaví konanie</w:t>
      </w:r>
      <w:r w:rsidRPr="005754C4" w:rsidR="007D1204">
        <w:rPr>
          <w:rFonts w:ascii="Times New Roman" w:hAnsi="Times New Roman"/>
          <w:sz w:val="24"/>
          <w:szCs w:val="24"/>
          <w:lang w:eastAsia="sk-SK"/>
        </w:rPr>
        <w:t xml:space="preserve"> o určenie popretej pohľadávky.</w:t>
      </w:r>
    </w:p>
    <w:p w:rsidR="0051753D" w:rsidRPr="005754C4" w:rsidP="005754C4">
      <w:pPr>
        <w:bidi w:val="0"/>
        <w:spacing w:after="0" w:line="240" w:lineRule="auto"/>
        <w:rPr>
          <w:rFonts w:ascii="Times New Roman" w:hAnsi="Times New Roman"/>
          <w:b/>
          <w:sz w:val="24"/>
          <w:szCs w:val="24"/>
          <w:lang w:eastAsia="sk-SK"/>
        </w:rPr>
      </w:pPr>
    </w:p>
    <w:p w:rsidR="0051753D" w:rsidRPr="001B29FB" w:rsidP="005754C4">
      <w:pPr>
        <w:bidi w:val="0"/>
        <w:spacing w:after="0" w:line="240" w:lineRule="auto"/>
        <w:jc w:val="center"/>
        <w:rPr>
          <w:rFonts w:ascii="Times New Roman" w:hAnsi="Times New Roman"/>
          <w:b/>
          <w:sz w:val="24"/>
          <w:szCs w:val="24"/>
          <w:lang w:eastAsia="sk-SK"/>
        </w:rPr>
      </w:pPr>
      <w:bookmarkStart w:id="29" w:name="_Toc452754163"/>
      <w:r w:rsidRPr="001B29FB" w:rsidR="001B29FB">
        <w:rPr>
          <w:rFonts w:ascii="Times New Roman" w:hAnsi="Times New Roman"/>
          <w:b/>
          <w:sz w:val="24"/>
          <w:szCs w:val="24"/>
          <w:lang w:eastAsia="sk-SK"/>
        </w:rPr>
        <w:t xml:space="preserve">§ </w:t>
      </w:r>
      <w:r w:rsidRPr="001B29FB" w:rsidR="000E41D9">
        <w:rPr>
          <w:rFonts w:ascii="Times New Roman" w:hAnsi="Times New Roman"/>
          <w:b/>
          <w:sz w:val="24"/>
          <w:szCs w:val="24"/>
          <w:lang w:eastAsia="sk-SK"/>
        </w:rPr>
        <w:t>167w</w:t>
      </w:r>
    </w:p>
    <w:p w:rsidR="0051753D" w:rsidRPr="001B29FB" w:rsidP="005754C4">
      <w:pPr>
        <w:bidi w:val="0"/>
        <w:spacing w:after="0" w:line="240" w:lineRule="auto"/>
        <w:jc w:val="center"/>
        <w:outlineLvl w:val="1"/>
        <w:rPr>
          <w:rFonts w:ascii="Times New Roman" w:hAnsi="Times New Roman"/>
          <w:b/>
          <w:sz w:val="24"/>
          <w:szCs w:val="24"/>
          <w:lang w:eastAsia="sk-SK"/>
        </w:rPr>
      </w:pPr>
      <w:r w:rsidRPr="001B29FB">
        <w:rPr>
          <w:rFonts w:ascii="Times New Roman" w:hAnsi="Times New Roman"/>
          <w:b/>
          <w:sz w:val="24"/>
          <w:szCs w:val="24"/>
          <w:lang w:eastAsia="sk-SK"/>
        </w:rPr>
        <w:t>Smrť dlžníka</w:t>
      </w:r>
      <w:bookmarkEnd w:id="29"/>
    </w:p>
    <w:p w:rsidR="0051753D" w:rsidRPr="001B29FB" w:rsidP="005754C4">
      <w:pPr>
        <w:bidi w:val="0"/>
        <w:spacing w:after="0" w:line="240" w:lineRule="auto"/>
        <w:jc w:val="both"/>
        <w:rPr>
          <w:rFonts w:ascii="Times New Roman" w:hAnsi="Times New Roman"/>
          <w:sz w:val="24"/>
          <w:szCs w:val="24"/>
          <w:lang w:eastAsia="sk-SK"/>
        </w:rPr>
      </w:pPr>
    </w:p>
    <w:p w:rsidR="00D10F03" w:rsidP="001B29FB">
      <w:pPr>
        <w:bidi w:val="0"/>
        <w:spacing w:after="0" w:line="240" w:lineRule="auto"/>
        <w:jc w:val="both"/>
        <w:rPr>
          <w:rFonts w:ascii="Times New Roman" w:hAnsi="Times New Roman"/>
          <w:sz w:val="24"/>
          <w:szCs w:val="24"/>
          <w:lang w:eastAsia="sk-SK"/>
        </w:rPr>
      </w:pPr>
      <w:r w:rsidRPr="001B29FB" w:rsidR="0051753D">
        <w:rPr>
          <w:rFonts w:ascii="Times New Roman" w:hAnsi="Times New Roman"/>
          <w:sz w:val="24"/>
          <w:szCs w:val="24"/>
          <w:lang w:eastAsia="sk-SK"/>
        </w:rPr>
        <w:tab/>
      </w:r>
      <w:r w:rsidRPr="00A17DBE" w:rsidR="0051753D">
        <w:rPr>
          <w:rFonts w:ascii="Times New Roman" w:hAnsi="Times New Roman"/>
          <w:sz w:val="24"/>
          <w:szCs w:val="24"/>
          <w:lang w:eastAsia="sk-SK"/>
        </w:rPr>
        <w:t>Ak dlžník počas konkurz</w:t>
      </w:r>
      <w:r w:rsidRPr="00A17DBE" w:rsidR="005706BE">
        <w:rPr>
          <w:rFonts w:ascii="Times New Roman" w:hAnsi="Times New Roman"/>
          <w:sz w:val="24"/>
          <w:szCs w:val="24"/>
          <w:lang w:eastAsia="sk-SK"/>
        </w:rPr>
        <w:t xml:space="preserve">u podľa tejto časti </w:t>
      </w:r>
      <w:r w:rsidRPr="00A17DBE" w:rsidR="0051753D">
        <w:rPr>
          <w:rFonts w:ascii="Times New Roman" w:hAnsi="Times New Roman"/>
          <w:sz w:val="24"/>
          <w:szCs w:val="24"/>
          <w:lang w:eastAsia="sk-SK"/>
        </w:rPr>
        <w:t xml:space="preserve"> zomrie, súd pokračuje v konaní. </w:t>
      </w:r>
      <w:bookmarkStart w:id="30" w:name="_Toc452754166"/>
      <w:r w:rsidRPr="009543CB" w:rsidR="0028010A">
        <w:rPr>
          <w:rFonts w:ascii="Times New Roman" w:hAnsi="Times New Roman"/>
          <w:sz w:val="24"/>
          <w:szCs w:val="24"/>
          <w:lang w:eastAsia="sk-SK"/>
        </w:rPr>
        <w:t>Ustanovenia § 104 sa použijú primerane.</w:t>
      </w:r>
      <w:r w:rsidR="0028010A">
        <w:rPr>
          <w:rFonts w:ascii="Times New Roman" w:hAnsi="Times New Roman"/>
          <w:sz w:val="24"/>
          <w:szCs w:val="24"/>
          <w:lang w:eastAsia="sk-SK"/>
        </w:rPr>
        <w:t xml:space="preserve"> </w:t>
      </w:r>
    </w:p>
    <w:p w:rsidR="00E428BC" w:rsidP="001B29FB">
      <w:pPr>
        <w:bidi w:val="0"/>
        <w:spacing w:after="0" w:line="240" w:lineRule="auto"/>
        <w:jc w:val="both"/>
        <w:rPr>
          <w:rFonts w:ascii="Times New Roman" w:hAnsi="Times New Roman"/>
          <w:sz w:val="24"/>
          <w:szCs w:val="24"/>
          <w:lang w:eastAsia="sk-SK"/>
        </w:rPr>
      </w:pPr>
    </w:p>
    <w:p w:rsidR="00D10F03" w:rsidRPr="005754C4" w:rsidP="005754C4">
      <w:pPr>
        <w:bidi w:val="0"/>
        <w:spacing w:after="0" w:line="240" w:lineRule="auto"/>
        <w:jc w:val="center"/>
        <w:outlineLvl w:val="0"/>
        <w:rPr>
          <w:rFonts w:ascii="Times New Roman" w:hAnsi="Times New Roman"/>
          <w:b/>
          <w:sz w:val="24"/>
          <w:szCs w:val="24"/>
          <w:lang w:eastAsia="sk-SK"/>
        </w:rPr>
      </w:pPr>
      <w:bookmarkEnd w:id="30"/>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sidR="00B33333">
        <w:rPr>
          <w:rFonts w:ascii="Times New Roman" w:hAnsi="Times New Roman"/>
          <w:color w:val="auto"/>
          <w:sz w:val="24"/>
          <w:szCs w:val="24"/>
          <w:lang w:val="sk-SK"/>
        </w:rPr>
        <w:t xml:space="preserve">TRETIA </w:t>
      </w:r>
      <w:r w:rsidRPr="005754C4">
        <w:rPr>
          <w:rFonts w:ascii="Times New Roman" w:hAnsi="Times New Roman"/>
          <w:color w:val="auto"/>
          <w:sz w:val="24"/>
          <w:szCs w:val="24"/>
          <w:lang w:val="sk-SK"/>
        </w:rPr>
        <w:t>HLAVA</w:t>
      </w:r>
    </w:p>
    <w:p w:rsidR="006C3D83" w:rsidRPr="005754C4" w:rsidP="005754C4">
      <w:pPr>
        <w:bidi w:val="0"/>
        <w:spacing w:after="0" w:line="240" w:lineRule="auto"/>
        <w:jc w:val="center"/>
        <w:outlineLvl w:val="0"/>
        <w:rPr>
          <w:rFonts w:ascii="Times New Roman" w:hAnsi="Times New Roman"/>
          <w:sz w:val="24"/>
          <w:szCs w:val="24"/>
          <w:lang w:eastAsia="sk-SK"/>
        </w:rPr>
      </w:pPr>
      <w:r w:rsidRPr="005754C4">
        <w:rPr>
          <w:rFonts w:ascii="Times New Roman" w:hAnsi="Times New Roman"/>
          <w:sz w:val="24"/>
          <w:szCs w:val="24"/>
          <w:lang w:eastAsia="sk-SK"/>
        </w:rPr>
        <w:t>SPLÁTKOVÝ KALENDÁR</w:t>
      </w:r>
    </w:p>
    <w:p w:rsidR="0051753D" w:rsidRPr="005754C4" w:rsidP="005754C4">
      <w:pPr>
        <w:bidi w:val="0"/>
        <w:spacing w:after="0" w:line="240" w:lineRule="auto"/>
        <w:outlineLvl w:val="1"/>
        <w:rPr>
          <w:rFonts w:ascii="Times New Roman" w:hAnsi="Times New Roman"/>
          <w:b/>
          <w:sz w:val="24"/>
          <w:szCs w:val="24"/>
          <w:lang w:eastAsia="sk-SK"/>
        </w:rPr>
      </w:pPr>
      <w:bookmarkStart w:id="31" w:name="_Toc452754167"/>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Návrh na určenie splátkového kalendára</w:t>
      </w:r>
      <w:bookmarkEnd w:id="31"/>
    </w:p>
    <w:p w:rsidR="0051753D" w:rsidRPr="005754C4" w:rsidP="005754C4">
      <w:pPr>
        <w:bidi w:val="0"/>
        <w:spacing w:after="0" w:line="240" w:lineRule="auto"/>
        <w:jc w:val="both"/>
        <w:rPr>
          <w:rFonts w:ascii="Times New Roman" w:hAnsi="Times New Roman"/>
          <w:b/>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(1) Návrh na určenie splátkového kalendára podľa tejto časti zákona je oprávnený podať dlžník, ktorý je fyzickou osobou.</w:t>
      </w:r>
    </w:p>
    <w:p w:rsidR="00120FAB" w:rsidRPr="005754C4" w:rsidP="005754C4">
      <w:pPr>
        <w:bidi w:val="0"/>
        <w:spacing w:after="0" w:line="240" w:lineRule="auto"/>
        <w:jc w:val="both"/>
        <w:rPr>
          <w:rFonts w:ascii="Times New Roman" w:hAnsi="Times New Roman"/>
          <w:sz w:val="24"/>
          <w:szCs w:val="24"/>
          <w:lang w:eastAsia="sk-SK"/>
        </w:rPr>
      </w:pPr>
    </w:p>
    <w:p w:rsidR="00BF7BA6" w:rsidRPr="005754C4" w:rsidP="005754C4">
      <w:pPr>
        <w:bidi w:val="0"/>
        <w:spacing w:after="0" w:line="240" w:lineRule="auto"/>
        <w:ind w:firstLine="708"/>
        <w:jc w:val="both"/>
        <w:rPr>
          <w:rFonts w:ascii="Times New Roman" w:hAnsi="Times New Roman"/>
          <w:sz w:val="24"/>
          <w:szCs w:val="24"/>
          <w:lang w:eastAsia="sk-SK"/>
        </w:rPr>
      </w:pPr>
      <w:r w:rsidRPr="005754C4" w:rsidR="00AB341A">
        <w:rPr>
          <w:rFonts w:ascii="Times New Roman" w:hAnsi="Times New Roman"/>
          <w:sz w:val="24"/>
          <w:szCs w:val="24"/>
          <w:lang w:eastAsia="sk-SK"/>
        </w:rPr>
        <w:t xml:space="preserve">(2) Návrh </w:t>
      </w:r>
      <w:r w:rsidRPr="009543CB" w:rsidR="0028010A">
        <w:rPr>
          <w:rFonts w:ascii="Times New Roman" w:hAnsi="Times New Roman"/>
          <w:sz w:val="24"/>
          <w:szCs w:val="24"/>
          <w:lang w:eastAsia="sk-SK"/>
        </w:rPr>
        <w:t>na určenie splátkového kalendára</w:t>
      </w:r>
      <w:r w:rsidRPr="005754C4" w:rsidR="0028010A">
        <w:rPr>
          <w:rFonts w:ascii="Times New Roman" w:hAnsi="Times New Roman"/>
          <w:sz w:val="24"/>
          <w:szCs w:val="24"/>
          <w:lang w:eastAsia="sk-SK"/>
        </w:rPr>
        <w:t xml:space="preserve"> </w:t>
      </w:r>
      <w:r w:rsidRPr="005754C4" w:rsidR="00AB341A">
        <w:rPr>
          <w:rFonts w:ascii="Times New Roman" w:hAnsi="Times New Roman"/>
          <w:sz w:val="24"/>
          <w:szCs w:val="24"/>
          <w:lang w:eastAsia="sk-SK"/>
        </w:rPr>
        <w:t xml:space="preserve">sa podáva na predpísanom tlačive. </w:t>
      </w:r>
      <w:r w:rsidRPr="005754C4">
        <w:rPr>
          <w:rFonts w:ascii="Times New Roman" w:hAnsi="Times New Roman"/>
          <w:sz w:val="24"/>
          <w:szCs w:val="24"/>
          <w:lang w:eastAsia="sk-SK"/>
        </w:rPr>
        <w:t xml:space="preserve">Okrem všeobecných </w:t>
      </w:r>
      <w:r w:rsidRPr="005754C4" w:rsidR="00AB341A">
        <w:rPr>
          <w:rFonts w:ascii="Times New Roman" w:hAnsi="Times New Roman"/>
          <w:sz w:val="24"/>
          <w:szCs w:val="24"/>
          <w:lang w:eastAsia="sk-SK"/>
        </w:rPr>
        <w:t>náležitostí návrhu</w:t>
      </w:r>
      <w:r w:rsidRPr="005754C4" w:rsidR="00B728E6">
        <w:rPr>
          <w:rFonts w:ascii="Times New Roman" w:hAnsi="Times New Roman"/>
          <w:sz w:val="24"/>
          <w:szCs w:val="24"/>
          <w:lang w:eastAsia="sk-SK"/>
        </w:rPr>
        <w:t xml:space="preserve"> podľa § 127 Civilného sporového poriadku</w:t>
      </w:r>
      <w:r w:rsidRPr="005754C4" w:rsidR="00AB341A">
        <w:rPr>
          <w:rFonts w:ascii="Times New Roman" w:hAnsi="Times New Roman"/>
          <w:sz w:val="24"/>
          <w:szCs w:val="24"/>
          <w:lang w:eastAsia="sk-SK"/>
        </w:rPr>
        <w:t xml:space="preserve"> a  iných náležitostí ustanovených týmto zákonom</w:t>
      </w:r>
      <w:r w:rsidRPr="005754C4">
        <w:rPr>
          <w:rFonts w:ascii="Times New Roman" w:hAnsi="Times New Roman"/>
          <w:sz w:val="24"/>
          <w:szCs w:val="24"/>
          <w:lang w:eastAsia="sk-SK"/>
        </w:rPr>
        <w:t xml:space="preserve">, návrh </w:t>
      </w:r>
      <w:r w:rsidRPr="005754C4" w:rsidR="00B728E6">
        <w:rPr>
          <w:rFonts w:ascii="Times New Roman" w:hAnsi="Times New Roman"/>
          <w:sz w:val="24"/>
          <w:szCs w:val="24"/>
          <w:lang w:eastAsia="sk-SK"/>
        </w:rPr>
        <w:t xml:space="preserve">na určenie splátkového kalendára </w:t>
      </w:r>
      <w:r w:rsidRPr="005754C4">
        <w:rPr>
          <w:rFonts w:ascii="Times New Roman" w:hAnsi="Times New Roman"/>
          <w:sz w:val="24"/>
          <w:szCs w:val="24"/>
          <w:lang w:eastAsia="sk-SK"/>
        </w:rPr>
        <w:t>v prílohe obsahuje</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a) </w:t>
      </w:r>
      <w:r w:rsidRPr="005754C4" w:rsidR="00AB341A">
        <w:rPr>
          <w:rFonts w:ascii="Times New Roman" w:hAnsi="Times New Roman"/>
          <w:sz w:val="24"/>
          <w:szCs w:val="24"/>
          <w:lang w:eastAsia="sk-SK"/>
        </w:rPr>
        <w:t>dlžníkov životopis spolu s opisom jeho aktuálnej životnej situácie,</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b) </w:t>
      </w:r>
      <w:r w:rsidRPr="005754C4" w:rsidR="00AB341A">
        <w:rPr>
          <w:rFonts w:ascii="Times New Roman" w:hAnsi="Times New Roman"/>
          <w:sz w:val="24"/>
          <w:szCs w:val="24"/>
          <w:lang w:eastAsia="sk-SK"/>
        </w:rPr>
        <w:t xml:space="preserve"> </w:t>
      </w:r>
      <w:r w:rsidRPr="005754C4">
        <w:rPr>
          <w:rFonts w:ascii="Times New Roman" w:hAnsi="Times New Roman"/>
          <w:sz w:val="24"/>
          <w:szCs w:val="24"/>
          <w:lang w:eastAsia="sk-SK"/>
        </w:rPr>
        <w:t>zoznam osôb spriaznených s dlžníkom,</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c) zoznam aktuálneho majetku a zoznam majetku </w:t>
      </w:r>
      <w:r w:rsidRPr="005754C4" w:rsidR="00B728E6">
        <w:rPr>
          <w:rFonts w:ascii="Times New Roman" w:hAnsi="Times New Roman"/>
          <w:sz w:val="24"/>
          <w:szCs w:val="24"/>
          <w:lang w:eastAsia="sk-SK"/>
        </w:rPr>
        <w:t>väčšej hodnoty</w:t>
      </w:r>
      <w:r w:rsidRPr="005754C4">
        <w:rPr>
          <w:rFonts w:ascii="Times New Roman" w:hAnsi="Times New Roman"/>
          <w:sz w:val="24"/>
          <w:szCs w:val="24"/>
          <w:lang w:eastAsia="sk-SK"/>
        </w:rPr>
        <w:t>, ktorý vlastnil v posledných troch rokoch,</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d) zoznam záväzkov,</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e) </w:t>
      </w:r>
      <w:r w:rsidRPr="005754C4" w:rsidR="00AB341A">
        <w:rPr>
          <w:rFonts w:ascii="Times New Roman" w:hAnsi="Times New Roman"/>
          <w:sz w:val="24"/>
          <w:szCs w:val="24"/>
          <w:lang w:eastAsia="sk-SK"/>
        </w:rPr>
        <w:t>prehľad doterajších príjmov a výdavkov dlžníka za uplynulých päť rokov,</w:t>
      </w:r>
    </w:p>
    <w:p w:rsidR="00BF7BA6"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 xml:space="preserve">f) </w:t>
      </w:r>
      <w:r w:rsidRPr="005754C4" w:rsidR="00AB341A">
        <w:rPr>
          <w:rFonts w:ascii="Times New Roman" w:hAnsi="Times New Roman"/>
          <w:sz w:val="24"/>
          <w:szCs w:val="24"/>
          <w:lang w:eastAsia="sk-SK"/>
        </w:rPr>
        <w:t>prehľad očakávaných výdavkov a príjmov dlžníka v</w:t>
      </w:r>
      <w:r w:rsidRPr="005754C4">
        <w:rPr>
          <w:rFonts w:ascii="Times New Roman" w:hAnsi="Times New Roman"/>
          <w:sz w:val="24"/>
          <w:szCs w:val="24"/>
          <w:lang w:eastAsia="sk-SK"/>
        </w:rPr>
        <w:t xml:space="preserve"> nasledujúcich piatich rokoch a</w:t>
      </w:r>
    </w:p>
    <w:p w:rsidR="0008747E" w:rsidRPr="00C43811" w:rsidP="005754C4">
      <w:pPr>
        <w:bidi w:val="0"/>
        <w:spacing w:after="0" w:line="240" w:lineRule="auto"/>
        <w:ind w:firstLine="708"/>
        <w:jc w:val="both"/>
        <w:rPr>
          <w:rFonts w:ascii="Times New Roman" w:hAnsi="Times New Roman"/>
          <w:sz w:val="24"/>
          <w:szCs w:val="24"/>
          <w:lang w:eastAsia="sk-SK"/>
        </w:rPr>
      </w:pPr>
      <w:r w:rsidRPr="005754C4" w:rsidR="00BF7BA6">
        <w:rPr>
          <w:rFonts w:ascii="Times New Roman" w:hAnsi="Times New Roman"/>
          <w:sz w:val="24"/>
          <w:szCs w:val="24"/>
          <w:lang w:eastAsia="sk-SK"/>
        </w:rPr>
        <w:t xml:space="preserve">g) </w:t>
      </w:r>
      <w:r w:rsidRPr="005754C4" w:rsidR="00AB341A">
        <w:rPr>
          <w:rFonts w:ascii="Times New Roman" w:hAnsi="Times New Roman"/>
          <w:sz w:val="24"/>
          <w:szCs w:val="24"/>
          <w:lang w:eastAsia="sk-SK"/>
        </w:rPr>
        <w:t xml:space="preserve">posledných päť daňových </w:t>
      </w:r>
      <w:r w:rsidRPr="00C43811" w:rsidR="008C6EF4">
        <w:rPr>
          <w:rFonts w:ascii="Times New Roman" w:hAnsi="Times New Roman"/>
          <w:sz w:val="24"/>
          <w:szCs w:val="24"/>
          <w:lang w:eastAsia="sk-SK"/>
        </w:rPr>
        <w:t>priznaní</w:t>
      </w:r>
      <w:r w:rsidRPr="00C43811" w:rsidR="008C6EF4">
        <w:rPr>
          <w:rFonts w:ascii="Times New Roman" w:hAnsi="Times New Roman"/>
          <w:sz w:val="24"/>
          <w:szCs w:val="24"/>
          <w:vertAlign w:val="superscript"/>
          <w:lang w:eastAsia="sk-SK"/>
        </w:rPr>
        <w:t>25d</w:t>
      </w:r>
      <w:r w:rsidRPr="00C43811" w:rsidR="003C5838">
        <w:rPr>
          <w:rFonts w:ascii="Times New Roman" w:hAnsi="Times New Roman"/>
          <w:sz w:val="24"/>
          <w:szCs w:val="24"/>
          <w:lang w:eastAsia="sk-SK"/>
        </w:rPr>
        <w:t>)</w:t>
      </w:r>
      <w:r w:rsidRPr="00C43811" w:rsidR="00AB341A">
        <w:rPr>
          <w:rFonts w:ascii="Times New Roman" w:hAnsi="Times New Roman"/>
          <w:sz w:val="24"/>
          <w:szCs w:val="24"/>
          <w:lang w:eastAsia="sk-SK"/>
        </w:rPr>
        <w:t xml:space="preserve"> dlžníka, ak boli podané</w:t>
      </w:r>
      <w:r w:rsidRPr="00C43811" w:rsidR="003C5838">
        <w:rPr>
          <w:rFonts w:ascii="Times New Roman" w:hAnsi="Times New Roman"/>
          <w:sz w:val="24"/>
          <w:szCs w:val="24"/>
          <w:lang w:eastAsia="sk-SK"/>
        </w:rPr>
        <w:t>,</w:t>
      </w:r>
    </w:p>
    <w:p w:rsidR="00AB341A" w:rsidRPr="00C43811" w:rsidP="005754C4">
      <w:pPr>
        <w:bidi w:val="0"/>
        <w:spacing w:after="0" w:line="240" w:lineRule="auto"/>
        <w:ind w:firstLine="708"/>
        <w:jc w:val="both"/>
        <w:rPr>
          <w:rFonts w:ascii="Times New Roman" w:hAnsi="Times New Roman"/>
          <w:sz w:val="24"/>
          <w:szCs w:val="24"/>
          <w:lang w:eastAsia="sk-SK"/>
        </w:rPr>
      </w:pPr>
      <w:r w:rsidRPr="00C43811" w:rsidR="0008747E">
        <w:rPr>
          <w:rFonts w:ascii="Times New Roman" w:hAnsi="Times New Roman"/>
          <w:sz w:val="24"/>
          <w:szCs w:val="24"/>
          <w:lang w:eastAsia="sk-SK"/>
        </w:rPr>
        <w:t>h) vyhlásenie dlžníka o platobnej neschopnosti</w:t>
      </w:r>
      <w:r w:rsidRPr="00C43811">
        <w:rPr>
          <w:rFonts w:ascii="Times New Roman" w:hAnsi="Times New Roman"/>
          <w:sz w:val="24"/>
          <w:szCs w:val="24"/>
          <w:lang w:eastAsia="sk-SK"/>
        </w:rPr>
        <w:t>.</w:t>
      </w:r>
    </w:p>
    <w:p w:rsidR="003C5838" w:rsidRPr="00C43811" w:rsidP="005754C4">
      <w:pPr>
        <w:bidi w:val="0"/>
        <w:spacing w:after="0" w:line="240" w:lineRule="auto"/>
        <w:ind w:firstLine="708"/>
        <w:jc w:val="both"/>
        <w:rPr>
          <w:rFonts w:ascii="Times New Roman" w:hAnsi="Times New Roman"/>
          <w:sz w:val="24"/>
          <w:szCs w:val="24"/>
          <w:lang w:eastAsia="sk-SK"/>
        </w:rPr>
      </w:pPr>
    </w:p>
    <w:p w:rsidR="00A3577E" w:rsidP="00476AA2">
      <w:pPr>
        <w:bidi w:val="0"/>
        <w:spacing w:after="0" w:line="240" w:lineRule="auto"/>
        <w:ind w:firstLine="708"/>
        <w:jc w:val="both"/>
        <w:rPr>
          <w:rFonts w:ascii="Times New Roman" w:hAnsi="Times New Roman"/>
          <w:sz w:val="24"/>
          <w:szCs w:val="24"/>
          <w:lang w:eastAsia="sk-SK"/>
        </w:rPr>
      </w:pPr>
      <w:bookmarkStart w:id="32" w:name="_Toc452754170"/>
      <w:r w:rsidRPr="001442BC" w:rsidR="007879B4">
        <w:rPr>
          <w:rFonts w:ascii="Times New Roman" w:hAnsi="Times New Roman"/>
          <w:sz w:val="24"/>
          <w:szCs w:val="24"/>
          <w:lang w:eastAsia="sk-SK"/>
        </w:rPr>
        <w:t xml:space="preserve">(3) </w:t>
      </w:r>
      <w:r w:rsidRPr="001442BC">
        <w:rPr>
          <w:rFonts w:ascii="Times New Roman" w:hAnsi="Times New Roman"/>
          <w:sz w:val="24"/>
          <w:szCs w:val="24"/>
          <w:lang w:eastAsia="sk-SK"/>
        </w:rPr>
        <w:t>Dlžník v </w:t>
      </w:r>
      <w:r w:rsidRPr="009543CB">
        <w:rPr>
          <w:rFonts w:ascii="Times New Roman" w:hAnsi="Times New Roman"/>
          <w:sz w:val="24"/>
          <w:szCs w:val="24"/>
          <w:lang w:eastAsia="sk-SK"/>
        </w:rPr>
        <w:t xml:space="preserve">návrhu </w:t>
      </w:r>
      <w:r w:rsidRPr="009543CB" w:rsidR="0028010A">
        <w:rPr>
          <w:rFonts w:ascii="Times New Roman" w:hAnsi="Times New Roman"/>
          <w:sz w:val="24"/>
          <w:szCs w:val="24"/>
          <w:lang w:eastAsia="sk-SK"/>
        </w:rPr>
        <w:t>na určenie splátkového kalendára</w:t>
      </w:r>
      <w:r w:rsidR="009543CB">
        <w:rPr>
          <w:rFonts w:ascii="Times New Roman" w:hAnsi="Times New Roman"/>
          <w:sz w:val="24"/>
          <w:szCs w:val="24"/>
          <w:lang w:eastAsia="sk-SK"/>
        </w:rPr>
        <w:t xml:space="preserve"> musí uviesť údaje o svojom </w:t>
      </w:r>
      <w:r w:rsidRPr="001442BC">
        <w:rPr>
          <w:rFonts w:ascii="Times New Roman" w:hAnsi="Times New Roman"/>
          <w:sz w:val="24"/>
          <w:szCs w:val="24"/>
          <w:lang w:eastAsia="sk-SK"/>
        </w:rPr>
        <w:t>zriadenom bankovom účte.</w:t>
      </w:r>
      <w:r w:rsidRPr="001442BC" w:rsidR="007879B4">
        <w:rPr>
          <w:rFonts w:ascii="Times New Roman" w:hAnsi="Times New Roman"/>
          <w:sz w:val="24"/>
          <w:szCs w:val="24"/>
          <w:lang w:eastAsia="sk-SK"/>
        </w:rPr>
        <w:t xml:space="preserv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w:t>
      </w:r>
    </w:p>
    <w:p w:rsidR="00476AA2" w:rsidRPr="00476AA2" w:rsidP="00476AA2">
      <w:pPr>
        <w:bidi w:val="0"/>
        <w:spacing w:after="0" w:line="240" w:lineRule="auto"/>
        <w:ind w:firstLine="708"/>
        <w:jc w:val="both"/>
        <w:rPr>
          <w:rFonts w:ascii="Times New Roman" w:hAnsi="Times New Roman"/>
          <w:sz w:val="24"/>
          <w:szCs w:val="24"/>
          <w:lang w:eastAsia="sk-SK"/>
        </w:rPr>
      </w:pPr>
    </w:p>
    <w:p w:rsidR="0051753D" w:rsidRPr="00C43811"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168a</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Poskytnutie ochrany pred veriteľmi</w:t>
      </w:r>
      <w:bookmarkEnd w:id="32"/>
    </w:p>
    <w:p w:rsidR="0051753D" w:rsidRPr="005754C4" w:rsidP="005754C4">
      <w:pPr>
        <w:bidi w:val="0"/>
        <w:spacing w:after="0" w:line="240" w:lineRule="auto"/>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Súd najneskôr do 15 dní od doručenia návrhu</w:t>
      </w:r>
      <w:r w:rsidR="0028010A">
        <w:rPr>
          <w:rFonts w:ascii="Times New Roman" w:hAnsi="Times New Roman"/>
          <w:sz w:val="24"/>
          <w:szCs w:val="24"/>
          <w:lang w:eastAsia="sk-SK"/>
        </w:rPr>
        <w:t xml:space="preserve"> </w:t>
      </w:r>
      <w:r w:rsidRPr="009543CB" w:rsidR="0028010A">
        <w:rPr>
          <w:rFonts w:ascii="Times New Roman" w:hAnsi="Times New Roman"/>
          <w:sz w:val="24"/>
          <w:szCs w:val="24"/>
          <w:lang w:eastAsia="sk-SK"/>
        </w:rPr>
        <w:t>na určenie splátkového kalendára</w:t>
      </w:r>
      <w:r w:rsidRPr="009543CB">
        <w:rPr>
          <w:rFonts w:ascii="Times New Roman" w:hAnsi="Times New Roman"/>
          <w:sz w:val="24"/>
          <w:szCs w:val="24"/>
          <w:lang w:eastAsia="sk-SK"/>
        </w:rPr>
        <w:t xml:space="preserve"> poskytne dlžníkovi ochranu pred veriteľmi</w:t>
      </w:r>
      <w:r w:rsidRPr="009543CB" w:rsidR="00150E89">
        <w:rPr>
          <w:rFonts w:ascii="Times New Roman" w:hAnsi="Times New Roman"/>
          <w:sz w:val="24"/>
          <w:szCs w:val="24"/>
          <w:lang w:eastAsia="sk-SK"/>
        </w:rPr>
        <w:t xml:space="preserve"> a ustanoví správcu</w:t>
      </w:r>
      <w:r w:rsidRPr="009543CB">
        <w:rPr>
          <w:rFonts w:ascii="Times New Roman" w:hAnsi="Times New Roman"/>
          <w:sz w:val="24"/>
          <w:szCs w:val="24"/>
          <w:lang w:eastAsia="sk-SK"/>
        </w:rPr>
        <w:t xml:space="preserve">, ak zistí, že  </w:t>
      </w:r>
    </w:p>
    <w:p w:rsidR="0051753D" w:rsidRPr="009543CB" w:rsidP="005754C4">
      <w:pPr>
        <w:bidi w:val="0"/>
        <w:spacing w:after="0" w:line="240" w:lineRule="auto"/>
        <w:jc w:val="both"/>
        <w:rPr>
          <w:rFonts w:ascii="Times New Roman" w:hAnsi="Times New Roman"/>
          <w:sz w:val="24"/>
          <w:szCs w:val="24"/>
          <w:lang w:eastAsia="sk-SK"/>
        </w:rPr>
      </w:pP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a) návrh podala oprávnená osoba,</w:t>
      </w:r>
      <w:r w:rsidRPr="009543CB" w:rsidR="00120FAB">
        <w:rPr>
          <w:rFonts w:ascii="Times New Roman" w:hAnsi="Times New Roman"/>
          <w:sz w:val="24"/>
          <w:szCs w:val="24"/>
          <w:lang w:eastAsia="sk-SK"/>
        </w:rPr>
        <w:tab/>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b) návrh spĺňa z</w:t>
      </w:r>
      <w:r w:rsidRPr="009543CB" w:rsidR="00120FAB">
        <w:rPr>
          <w:rFonts w:ascii="Times New Roman" w:hAnsi="Times New Roman"/>
          <w:sz w:val="24"/>
          <w:szCs w:val="24"/>
          <w:lang w:eastAsia="sk-SK"/>
        </w:rPr>
        <w:t xml:space="preserve">ákonom ustanovené náležitosti, </w:t>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c) navrhovateľ</w:t>
      </w:r>
      <w:r w:rsidRPr="009543CB" w:rsidR="00AB341A">
        <w:rPr>
          <w:rFonts w:ascii="Times New Roman" w:hAnsi="Times New Roman"/>
          <w:sz w:val="24"/>
          <w:szCs w:val="24"/>
          <w:lang w:eastAsia="sk-SK"/>
        </w:rPr>
        <w:t xml:space="preserve">, ktorý nemá vysokoškolské právnické vzdelanie  druhého stupňa, je  </w:t>
      </w:r>
      <w:r w:rsidRPr="009543CB" w:rsidR="002B4475">
        <w:rPr>
          <w:rFonts w:ascii="Times New Roman" w:hAnsi="Times New Roman"/>
          <w:sz w:val="24"/>
          <w:szCs w:val="24"/>
          <w:lang w:eastAsia="sk-SK"/>
        </w:rPr>
        <w:t xml:space="preserve">v súlade s týmto zákonom </w:t>
      </w:r>
      <w:r w:rsidRPr="009543CB" w:rsidR="00120FAB">
        <w:rPr>
          <w:rFonts w:ascii="Times New Roman" w:hAnsi="Times New Roman"/>
          <w:sz w:val="24"/>
          <w:szCs w:val="24"/>
          <w:lang w:eastAsia="sk-SK"/>
        </w:rPr>
        <w:t>riadne zastúpený,</w:t>
      </w:r>
    </w:p>
    <w:p w:rsidR="005B644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d) dlžník je platobne neschopný; súd vychádza z vyhlásenia dlžníka, ibaže existuje dôvodná pochybnosť o jeho pravdivosti,</w:t>
      </w:r>
    </w:p>
    <w:p w:rsidR="0051753D"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e) od posledného poskytnutia ochrany pred v</w:t>
      </w:r>
      <w:r w:rsidRPr="009543CB" w:rsidR="00120FAB">
        <w:rPr>
          <w:rFonts w:ascii="Times New Roman" w:hAnsi="Times New Roman"/>
          <w:sz w:val="24"/>
          <w:szCs w:val="24"/>
          <w:lang w:eastAsia="sk-SK"/>
        </w:rPr>
        <w:t xml:space="preserve">eriteľmi uplynuli aspoň </w:t>
      </w:r>
      <w:r w:rsidRPr="009543CB" w:rsidR="008C6EF4">
        <w:rPr>
          <w:rFonts w:ascii="Times New Roman" w:hAnsi="Times New Roman"/>
          <w:sz w:val="24"/>
          <w:szCs w:val="24"/>
          <w:lang w:eastAsia="sk-SK"/>
        </w:rPr>
        <w:t xml:space="preserve">tri </w:t>
      </w:r>
      <w:r w:rsidRPr="009543CB" w:rsidR="00120FAB">
        <w:rPr>
          <w:rFonts w:ascii="Times New Roman" w:hAnsi="Times New Roman"/>
          <w:sz w:val="24"/>
          <w:szCs w:val="24"/>
          <w:lang w:eastAsia="sk-SK"/>
        </w:rPr>
        <w:t>roky,</w:t>
      </w:r>
    </w:p>
    <w:p w:rsidR="0051753D" w:rsidRPr="009543CB" w:rsidP="005754C4">
      <w:pPr>
        <w:bidi w:val="0"/>
        <w:spacing w:after="0" w:line="240" w:lineRule="auto"/>
        <w:jc w:val="both"/>
        <w:rPr>
          <w:rFonts w:ascii="Times New Roman" w:hAnsi="Times New Roman"/>
          <w:sz w:val="24"/>
          <w:szCs w:val="24"/>
          <w:lang w:eastAsia="sk-SK"/>
        </w:rPr>
      </w:pPr>
      <w:r w:rsidRPr="009543CB">
        <w:rPr>
          <w:rFonts w:ascii="Times New Roman" w:hAnsi="Times New Roman"/>
          <w:sz w:val="24"/>
          <w:szCs w:val="24"/>
          <w:lang w:eastAsia="sk-SK"/>
        </w:rPr>
        <w:tab/>
        <w:t>f) nebráni tomu v minulosti vyhlásený konkurz alebo určený splátkový kalendár.</w:t>
      </w:r>
    </w:p>
    <w:p w:rsidR="00060893" w:rsidRPr="009543CB"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 xml:space="preserve"> </w:t>
      </w:r>
    </w:p>
    <w:p w:rsidR="002B4475" w:rsidRPr="005754C4" w:rsidP="005754C4">
      <w:pPr>
        <w:bidi w:val="0"/>
        <w:spacing w:after="0" w:line="240" w:lineRule="auto"/>
        <w:ind w:firstLine="708"/>
        <w:jc w:val="both"/>
        <w:rPr>
          <w:rFonts w:ascii="Times New Roman" w:hAnsi="Times New Roman"/>
          <w:sz w:val="24"/>
          <w:szCs w:val="24"/>
          <w:lang w:eastAsia="sk-SK"/>
        </w:rPr>
      </w:pPr>
      <w:r w:rsidRPr="009543CB">
        <w:rPr>
          <w:rFonts w:ascii="Times New Roman" w:hAnsi="Times New Roman"/>
          <w:sz w:val="24"/>
          <w:szCs w:val="24"/>
          <w:lang w:eastAsia="sk-SK"/>
        </w:rPr>
        <w:t>(2) Ak nie sú splnené podmienky podľa odseku 1, súd najneskôr do 15 dní od doručenia návrhu</w:t>
      </w:r>
      <w:r w:rsidRPr="009543CB" w:rsidR="0028010A">
        <w:rPr>
          <w:rFonts w:ascii="Times New Roman" w:hAnsi="Times New Roman"/>
          <w:sz w:val="24"/>
          <w:szCs w:val="24"/>
          <w:lang w:eastAsia="sk-SK"/>
        </w:rPr>
        <w:t xml:space="preserve"> na určenie splátkového kalendára</w:t>
      </w:r>
      <w:r w:rsidRPr="009543CB">
        <w:rPr>
          <w:rFonts w:ascii="Times New Roman" w:hAnsi="Times New Roman"/>
          <w:sz w:val="24"/>
          <w:szCs w:val="24"/>
          <w:lang w:eastAsia="sk-SK"/>
        </w:rPr>
        <w:t>, návrh</w:t>
      </w:r>
      <w:r w:rsidRPr="005754C4">
        <w:rPr>
          <w:rFonts w:ascii="Times New Roman" w:hAnsi="Times New Roman"/>
          <w:sz w:val="24"/>
          <w:szCs w:val="24"/>
          <w:lang w:eastAsia="sk-SK"/>
        </w:rPr>
        <w:t xml:space="preserve"> odmietne alebo konanie zastaví.</w:t>
      </w:r>
    </w:p>
    <w:p w:rsidR="0051753D" w:rsidRPr="005754C4" w:rsidP="005754C4">
      <w:pPr>
        <w:bidi w:val="0"/>
        <w:spacing w:after="0" w:line="240" w:lineRule="auto"/>
        <w:jc w:val="both"/>
        <w:rPr>
          <w:rFonts w:ascii="Times New Roman" w:hAnsi="Times New Roman"/>
          <w:sz w:val="24"/>
          <w:szCs w:val="24"/>
          <w:lang w:eastAsia="sk-SK"/>
        </w:rPr>
      </w:pPr>
    </w:p>
    <w:p w:rsidR="00EE3753" w:rsidRPr="005754C4" w:rsidP="005754C4">
      <w:pPr>
        <w:bidi w:val="0"/>
        <w:spacing w:after="0" w:line="240" w:lineRule="auto"/>
        <w:ind w:firstLine="708"/>
        <w:jc w:val="both"/>
        <w:rPr>
          <w:rFonts w:ascii="Times New Roman" w:hAnsi="Times New Roman"/>
          <w:sz w:val="24"/>
          <w:szCs w:val="24"/>
          <w:lang w:eastAsia="sk-SK"/>
        </w:rPr>
      </w:pPr>
      <w:r w:rsidRPr="005754C4" w:rsidR="008D1C24">
        <w:rPr>
          <w:rFonts w:ascii="Times New Roman" w:hAnsi="Times New Roman"/>
          <w:sz w:val="24"/>
          <w:szCs w:val="24"/>
          <w:lang w:eastAsia="sk-SK"/>
        </w:rPr>
        <w:t xml:space="preserve"> </w:t>
      </w:r>
      <w:r w:rsidRPr="005754C4">
        <w:rPr>
          <w:rFonts w:ascii="Times New Roman" w:hAnsi="Times New Roman"/>
          <w:sz w:val="24"/>
          <w:szCs w:val="24"/>
          <w:lang w:eastAsia="sk-SK"/>
        </w:rPr>
        <w:t xml:space="preserve">(3) V uznesení o poskytnutí ochrany pred </w:t>
      </w:r>
      <w:r w:rsidRPr="005754C4" w:rsidR="00657333">
        <w:rPr>
          <w:rFonts w:ascii="Times New Roman" w:hAnsi="Times New Roman"/>
          <w:sz w:val="24"/>
          <w:szCs w:val="24"/>
          <w:lang w:eastAsia="sk-SK"/>
        </w:rPr>
        <w:t xml:space="preserve">veriteľmi súd uloží </w:t>
      </w:r>
      <w:r w:rsidRPr="005754C4" w:rsidR="00B10443">
        <w:rPr>
          <w:rFonts w:ascii="Times New Roman" w:hAnsi="Times New Roman"/>
          <w:sz w:val="24"/>
          <w:szCs w:val="24"/>
          <w:lang w:eastAsia="sk-SK"/>
        </w:rPr>
        <w:t>dlžníkovi</w:t>
      </w:r>
      <w:r w:rsidRPr="005754C4" w:rsidR="00657333">
        <w:rPr>
          <w:rFonts w:ascii="Times New Roman" w:hAnsi="Times New Roman"/>
          <w:sz w:val="24"/>
          <w:szCs w:val="24"/>
          <w:lang w:eastAsia="sk-SK"/>
        </w:rPr>
        <w:t xml:space="preserve">, aby </w:t>
      </w:r>
      <w:r w:rsidRPr="005754C4">
        <w:rPr>
          <w:rFonts w:ascii="Times New Roman" w:hAnsi="Times New Roman"/>
          <w:sz w:val="24"/>
          <w:szCs w:val="24"/>
          <w:lang w:eastAsia="sk-SK"/>
        </w:rPr>
        <w:t>na účet správcu</w:t>
      </w:r>
      <w:r w:rsidRPr="005754C4" w:rsidR="00060893">
        <w:rPr>
          <w:rFonts w:ascii="Times New Roman" w:hAnsi="Times New Roman"/>
          <w:sz w:val="24"/>
          <w:szCs w:val="24"/>
          <w:lang w:eastAsia="sk-SK"/>
        </w:rPr>
        <w:t xml:space="preserve"> </w:t>
      </w:r>
      <w:r w:rsidRPr="005754C4" w:rsidR="00150E89">
        <w:rPr>
          <w:rFonts w:ascii="Times New Roman" w:hAnsi="Times New Roman"/>
          <w:sz w:val="24"/>
          <w:szCs w:val="24"/>
          <w:lang w:eastAsia="sk-SK"/>
        </w:rPr>
        <w:t xml:space="preserve">zložil </w:t>
      </w:r>
      <w:r w:rsidRPr="005754C4" w:rsidR="00060893">
        <w:rPr>
          <w:rFonts w:ascii="Times New Roman" w:hAnsi="Times New Roman"/>
          <w:sz w:val="24"/>
          <w:szCs w:val="24"/>
          <w:lang w:eastAsia="sk-SK"/>
        </w:rPr>
        <w:t>preddavok na</w:t>
      </w:r>
      <w:r w:rsidRPr="005754C4">
        <w:rPr>
          <w:rFonts w:ascii="Times New Roman" w:hAnsi="Times New Roman"/>
          <w:sz w:val="24"/>
          <w:szCs w:val="24"/>
          <w:lang w:eastAsia="sk-SK"/>
        </w:rPr>
        <w:t xml:space="preserve"> paušálnu odmenu </w:t>
      </w:r>
      <w:r w:rsidRPr="005754C4" w:rsidR="00060893">
        <w:rPr>
          <w:rFonts w:ascii="Times New Roman" w:hAnsi="Times New Roman"/>
          <w:sz w:val="24"/>
          <w:szCs w:val="24"/>
          <w:lang w:eastAsia="sk-SK"/>
        </w:rPr>
        <w:t>a</w:t>
      </w:r>
      <w:r w:rsidRPr="005754C4">
        <w:rPr>
          <w:rFonts w:ascii="Times New Roman" w:hAnsi="Times New Roman"/>
          <w:sz w:val="24"/>
          <w:szCs w:val="24"/>
          <w:lang w:eastAsia="sk-SK"/>
        </w:rPr>
        <w:t xml:space="preserve"> paušálnu náhradu nevyhnutných nákladov spojených s</w:t>
      </w:r>
      <w:r w:rsidRPr="005754C4" w:rsidR="00150E89">
        <w:rPr>
          <w:rFonts w:ascii="Times New Roman" w:hAnsi="Times New Roman"/>
          <w:sz w:val="24"/>
          <w:szCs w:val="24"/>
          <w:lang w:eastAsia="sk-SK"/>
        </w:rPr>
        <w:t> vedením konania</w:t>
      </w:r>
      <w:r w:rsidRPr="005754C4">
        <w:rPr>
          <w:rFonts w:ascii="Times New Roman" w:hAnsi="Times New Roman"/>
          <w:sz w:val="24"/>
          <w:szCs w:val="24"/>
          <w:lang w:eastAsia="sk-SK"/>
        </w:rPr>
        <w:t xml:space="preserve">. Ak tak dlžník </w:t>
      </w:r>
      <w:r w:rsidRPr="005754C4" w:rsidR="00657333">
        <w:rPr>
          <w:rFonts w:ascii="Times New Roman" w:hAnsi="Times New Roman"/>
          <w:sz w:val="24"/>
          <w:szCs w:val="24"/>
          <w:lang w:eastAsia="sk-SK"/>
        </w:rPr>
        <w:t xml:space="preserve">neurobí ani do </w:t>
      </w:r>
      <w:r w:rsidR="008C6EF4">
        <w:rPr>
          <w:rFonts w:ascii="Times New Roman" w:hAnsi="Times New Roman"/>
          <w:sz w:val="24"/>
          <w:szCs w:val="24"/>
          <w:lang w:eastAsia="sk-SK"/>
        </w:rPr>
        <w:t xml:space="preserve">siedmych </w:t>
      </w:r>
      <w:r w:rsidRPr="005754C4" w:rsidR="00657333">
        <w:rPr>
          <w:rFonts w:ascii="Times New Roman" w:hAnsi="Times New Roman"/>
          <w:sz w:val="24"/>
          <w:szCs w:val="24"/>
          <w:lang w:eastAsia="sk-SK"/>
        </w:rPr>
        <w:t>dní od výzvy správcu</w:t>
      </w:r>
      <w:r w:rsidRPr="005754C4">
        <w:rPr>
          <w:rFonts w:ascii="Times New Roman" w:hAnsi="Times New Roman"/>
          <w:sz w:val="24"/>
          <w:szCs w:val="24"/>
          <w:lang w:eastAsia="sk-SK"/>
        </w:rPr>
        <w:t xml:space="preserve">, správca </w:t>
      </w:r>
      <w:r w:rsidRPr="005754C4" w:rsidR="00E55E2B">
        <w:rPr>
          <w:rFonts w:ascii="Times New Roman" w:hAnsi="Times New Roman"/>
          <w:sz w:val="24"/>
          <w:szCs w:val="24"/>
          <w:lang w:eastAsia="sk-SK"/>
        </w:rPr>
        <w:t xml:space="preserve">to oznámi v Obchodnom vestníku. Oznámením v </w:t>
      </w:r>
      <w:r w:rsidRPr="005754C4">
        <w:rPr>
          <w:rFonts w:ascii="Times New Roman" w:hAnsi="Times New Roman"/>
          <w:sz w:val="24"/>
          <w:szCs w:val="24"/>
          <w:lang w:eastAsia="sk-SK"/>
        </w:rPr>
        <w:t xml:space="preserve"> </w:t>
      </w:r>
      <w:r w:rsidRPr="005754C4" w:rsidR="00E55E2B">
        <w:rPr>
          <w:rFonts w:ascii="Times New Roman" w:hAnsi="Times New Roman"/>
          <w:sz w:val="24"/>
          <w:szCs w:val="24"/>
          <w:lang w:eastAsia="sk-SK"/>
        </w:rPr>
        <w:t>Obchodnom vestníku sa</w:t>
      </w:r>
      <w:r w:rsidRPr="005754C4">
        <w:rPr>
          <w:rFonts w:ascii="Times New Roman" w:hAnsi="Times New Roman"/>
          <w:sz w:val="24"/>
          <w:szCs w:val="24"/>
          <w:lang w:eastAsia="sk-SK"/>
        </w:rPr>
        <w:t xml:space="preserve"> konanie končí.</w:t>
      </w:r>
    </w:p>
    <w:p w:rsidR="0051753D" w:rsidRPr="005754C4" w:rsidP="005754C4">
      <w:pPr>
        <w:bidi w:val="0"/>
        <w:spacing w:after="0" w:line="240" w:lineRule="auto"/>
        <w:jc w:val="both"/>
        <w:rPr>
          <w:rFonts w:ascii="Times New Roman" w:hAnsi="Times New Roman"/>
          <w:sz w:val="24"/>
          <w:szCs w:val="24"/>
          <w:lang w:eastAsia="sk-SK"/>
        </w:rPr>
      </w:pPr>
    </w:p>
    <w:p w:rsidR="0051753D" w:rsidRPr="00C43811" w:rsidP="005754C4">
      <w:pPr>
        <w:bidi w:val="0"/>
        <w:spacing w:after="0" w:line="240" w:lineRule="auto"/>
        <w:jc w:val="center"/>
        <w:rPr>
          <w:rFonts w:ascii="Times New Roman" w:hAnsi="Times New Roman"/>
          <w:b/>
          <w:sz w:val="24"/>
          <w:szCs w:val="24"/>
          <w:lang w:eastAsia="sk-SK"/>
        </w:rPr>
      </w:pPr>
      <w:bookmarkStart w:id="33" w:name="_Toc452754173"/>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168b</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Účinky ochrany pred veriteľmi</w:t>
      </w:r>
      <w:bookmarkEnd w:id="33"/>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Poskytnutím ochrany pred veriteľmi sa </w:t>
      </w:r>
      <w:r w:rsidRPr="005754C4" w:rsidR="00D66A05">
        <w:rPr>
          <w:rFonts w:ascii="Times New Roman" w:hAnsi="Times New Roman"/>
          <w:sz w:val="24"/>
          <w:szCs w:val="24"/>
          <w:lang w:eastAsia="sk-SK"/>
        </w:rPr>
        <w:t>odkladajú</w:t>
      </w:r>
      <w:r w:rsidRPr="005754C4">
        <w:rPr>
          <w:rFonts w:ascii="Times New Roman" w:hAnsi="Times New Roman"/>
          <w:sz w:val="24"/>
          <w:szCs w:val="24"/>
          <w:lang w:eastAsia="sk-SK"/>
        </w:rPr>
        <w:t xml:space="preserve"> všetky exekúcie, ktoré sa vedú voči dlžníkovi ohľadom pohľadávok, ktoré môžu byť uspokojené iba splátkovým kalendárom (§ </w:t>
      </w:r>
      <w:r w:rsidR="00637E4E">
        <w:rPr>
          <w:rFonts w:ascii="Times New Roman" w:hAnsi="Times New Roman"/>
          <w:sz w:val="24"/>
          <w:szCs w:val="24"/>
          <w:lang w:eastAsia="sk-SK"/>
        </w:rPr>
        <w:t>166a</w:t>
      </w:r>
      <w:r w:rsidRPr="005754C4">
        <w:rPr>
          <w:rFonts w:ascii="Times New Roman" w:hAnsi="Times New Roman"/>
          <w:sz w:val="24"/>
          <w:szCs w:val="24"/>
          <w:lang w:eastAsia="sk-SK"/>
        </w:rPr>
        <w:t xml:space="preserve">). Ak súd určí splátkový kalendár, </w:t>
      </w:r>
      <w:r w:rsidRPr="005754C4" w:rsidR="00D66A05">
        <w:rPr>
          <w:rFonts w:ascii="Times New Roman" w:hAnsi="Times New Roman"/>
          <w:sz w:val="24"/>
          <w:szCs w:val="24"/>
          <w:lang w:eastAsia="sk-SK"/>
        </w:rPr>
        <w:t>ide o dôvod, aby sa bez zbytočného odkladu v exekučnom konaní rozhodlo o zastavení exekúcie</w:t>
      </w:r>
      <w:r w:rsidRPr="005754C4" w:rsidR="006535CF">
        <w:rPr>
          <w:rFonts w:ascii="Times New Roman" w:hAnsi="Times New Roman"/>
          <w:sz w:val="24"/>
          <w:szCs w:val="24"/>
          <w:lang w:eastAsia="sk-SK"/>
        </w:rPr>
        <w:t xml:space="preserve">.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Dlžník má právo</w:t>
      </w:r>
      <w:r w:rsidRPr="005754C4" w:rsidR="00A477E3">
        <w:rPr>
          <w:rFonts w:ascii="Times New Roman" w:hAnsi="Times New Roman"/>
          <w:sz w:val="24"/>
          <w:szCs w:val="24"/>
          <w:lang w:eastAsia="sk-SK"/>
        </w:rPr>
        <w:t xml:space="preserve"> po poskytnutí ochrany pred veriteľmi</w:t>
      </w:r>
      <w:r w:rsidRPr="005754C4">
        <w:rPr>
          <w:rFonts w:ascii="Times New Roman" w:hAnsi="Times New Roman"/>
          <w:sz w:val="24"/>
          <w:szCs w:val="24"/>
          <w:lang w:eastAsia="sk-SK"/>
        </w:rPr>
        <w:t xml:space="preserve"> </w:t>
      </w:r>
      <w:r w:rsidRPr="005754C4" w:rsidR="00A477E3">
        <w:rPr>
          <w:rFonts w:ascii="Times New Roman" w:hAnsi="Times New Roman"/>
          <w:sz w:val="24"/>
          <w:szCs w:val="24"/>
          <w:lang w:eastAsia="sk-SK"/>
        </w:rPr>
        <w:t xml:space="preserve">jeden krát písomne </w:t>
      </w:r>
      <w:r w:rsidRPr="005754C4">
        <w:rPr>
          <w:rFonts w:ascii="Times New Roman" w:hAnsi="Times New Roman"/>
          <w:sz w:val="24"/>
          <w:szCs w:val="24"/>
          <w:lang w:eastAsia="sk-SK"/>
        </w:rPr>
        <w:t xml:space="preserve">žiadať </w:t>
      </w:r>
      <w:r w:rsidRPr="005754C4" w:rsidR="0092569F">
        <w:rPr>
          <w:rFonts w:ascii="Times New Roman" w:hAnsi="Times New Roman"/>
          <w:sz w:val="24"/>
          <w:szCs w:val="24"/>
          <w:lang w:eastAsia="sk-SK"/>
        </w:rPr>
        <w:t xml:space="preserve">dražobníka </w:t>
      </w:r>
      <w:r w:rsidRPr="005754C4" w:rsidR="001F507A">
        <w:rPr>
          <w:rFonts w:ascii="Times New Roman" w:hAnsi="Times New Roman"/>
          <w:sz w:val="24"/>
          <w:szCs w:val="24"/>
          <w:lang w:eastAsia="sk-SK"/>
        </w:rPr>
        <w:t xml:space="preserve">o </w:t>
      </w:r>
      <w:r w:rsidRPr="005754C4">
        <w:rPr>
          <w:rFonts w:ascii="Times New Roman" w:hAnsi="Times New Roman"/>
          <w:sz w:val="24"/>
          <w:szCs w:val="24"/>
          <w:lang w:eastAsia="sk-SK"/>
        </w:rPr>
        <w:t>odklad dražby svojho obydlia na</w:t>
      </w:r>
      <w:r w:rsidRPr="005754C4" w:rsidR="0092569F">
        <w:rPr>
          <w:rFonts w:ascii="Times New Roman" w:hAnsi="Times New Roman"/>
          <w:sz w:val="24"/>
          <w:szCs w:val="24"/>
          <w:lang w:eastAsia="sk-SK"/>
        </w:rPr>
        <w:t xml:space="preserve">vrhnutej zabezpečeným veriteľom. Ak tak dlžník urobí, </w:t>
      </w:r>
      <w:r w:rsidRPr="005754C4" w:rsidR="00A477E3">
        <w:rPr>
          <w:rFonts w:ascii="Times New Roman" w:hAnsi="Times New Roman"/>
          <w:sz w:val="24"/>
          <w:szCs w:val="24"/>
          <w:lang w:eastAsia="sk-SK"/>
        </w:rPr>
        <w:t xml:space="preserve">dražba sa môže uskutočniť až po uplynutí šiestich mesiacov od doručenia žiadosti. Na takúto dražbu sa použijú primerane ustanovenia o opakovanej </w:t>
      </w:r>
      <w:r w:rsidR="003E51B6">
        <w:rPr>
          <w:rFonts w:ascii="Times New Roman" w:hAnsi="Times New Roman"/>
          <w:sz w:val="24"/>
          <w:szCs w:val="24"/>
          <w:lang w:eastAsia="sk-SK"/>
        </w:rPr>
        <w:t xml:space="preserve">dražbe. </w:t>
      </w:r>
      <w:r w:rsidRPr="00327CFE" w:rsidR="003E51B6">
        <w:rPr>
          <w:rFonts w:ascii="Times New Roman" w:hAnsi="Times New Roman"/>
          <w:sz w:val="24"/>
          <w:szCs w:val="24"/>
          <w:vertAlign w:val="superscript"/>
          <w:lang w:eastAsia="sk-SK"/>
        </w:rPr>
        <w:t>25e</w:t>
      </w:r>
      <w:r w:rsidR="003E51B6">
        <w:rPr>
          <w:rFonts w:ascii="Times New Roman" w:hAnsi="Times New Roman"/>
          <w:sz w:val="24"/>
          <w:szCs w:val="24"/>
          <w:lang w:eastAsia="sk-SK"/>
        </w:rPr>
        <w:t>)</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Účinky </w:t>
      </w:r>
      <w:r w:rsidRPr="005754C4" w:rsidR="008243FF">
        <w:rPr>
          <w:rFonts w:ascii="Times New Roman" w:hAnsi="Times New Roman"/>
          <w:sz w:val="24"/>
          <w:szCs w:val="24"/>
          <w:lang w:eastAsia="sk-SK"/>
        </w:rPr>
        <w:t xml:space="preserve">ochrany pred veriteľmi </w:t>
      </w:r>
      <w:r w:rsidRPr="005754C4">
        <w:rPr>
          <w:rFonts w:ascii="Times New Roman" w:hAnsi="Times New Roman"/>
          <w:sz w:val="24"/>
          <w:szCs w:val="24"/>
          <w:lang w:eastAsia="sk-SK"/>
        </w:rPr>
        <w:t xml:space="preserve">nastupujú zverejnením </w:t>
      </w:r>
      <w:r w:rsidRPr="005754C4" w:rsidR="008243FF">
        <w:rPr>
          <w:rFonts w:ascii="Times New Roman" w:hAnsi="Times New Roman"/>
          <w:sz w:val="24"/>
          <w:szCs w:val="24"/>
          <w:lang w:eastAsia="sk-SK"/>
        </w:rPr>
        <w:t xml:space="preserve">uznesenia o poskytnutí </w:t>
      </w:r>
      <w:r w:rsidRPr="005754C4">
        <w:rPr>
          <w:rFonts w:ascii="Times New Roman" w:hAnsi="Times New Roman"/>
          <w:sz w:val="24"/>
          <w:szCs w:val="24"/>
          <w:lang w:eastAsia="sk-SK"/>
        </w:rPr>
        <w:t>ochrany pred veriteľmi v Obchodnom vestníku. Tieto účinky zanikajú skončením konania.</w:t>
      </w:r>
    </w:p>
    <w:p w:rsidR="001D71F2" w:rsidP="005754C4">
      <w:pPr>
        <w:bidi w:val="0"/>
        <w:spacing w:after="0" w:line="240" w:lineRule="auto"/>
        <w:jc w:val="center"/>
        <w:rPr>
          <w:rFonts w:ascii="Times New Roman" w:hAnsi="Times New Roman"/>
          <w:b/>
          <w:sz w:val="24"/>
          <w:szCs w:val="24"/>
          <w:lang w:eastAsia="sk-SK"/>
        </w:rPr>
      </w:pPr>
      <w:bookmarkStart w:id="34" w:name="_Toc452754176"/>
    </w:p>
    <w:p w:rsidR="009543CB" w:rsidP="005754C4">
      <w:pPr>
        <w:bidi w:val="0"/>
        <w:spacing w:after="0" w:line="240" w:lineRule="auto"/>
        <w:jc w:val="center"/>
        <w:rPr>
          <w:rFonts w:ascii="Times New Roman" w:hAnsi="Times New Roman"/>
          <w:b/>
          <w:sz w:val="24"/>
          <w:szCs w:val="24"/>
          <w:lang w:eastAsia="sk-SK"/>
        </w:rPr>
      </w:pPr>
    </w:p>
    <w:p w:rsidR="0051753D" w:rsidRPr="00C43811"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168c</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Zostavenie návrhu splátkového</w:t>
      </w:r>
      <w:r w:rsidRPr="005754C4">
        <w:rPr>
          <w:rFonts w:ascii="Times New Roman" w:hAnsi="Times New Roman"/>
          <w:b/>
          <w:sz w:val="24"/>
          <w:szCs w:val="24"/>
          <w:lang w:eastAsia="sk-SK"/>
        </w:rPr>
        <w:t xml:space="preserve"> kalendára</w:t>
      </w:r>
      <w:bookmarkEnd w:id="34"/>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Správca do 45 dní od zloženia</w:t>
      </w:r>
      <w:r w:rsidRPr="005754C4" w:rsidR="00D12662">
        <w:rPr>
          <w:rFonts w:ascii="Times New Roman" w:hAnsi="Times New Roman"/>
          <w:sz w:val="24"/>
          <w:szCs w:val="24"/>
          <w:lang w:eastAsia="sk-SK"/>
        </w:rPr>
        <w:t xml:space="preserve"> preddavku na</w:t>
      </w:r>
      <w:r w:rsidRPr="005754C4">
        <w:rPr>
          <w:rFonts w:ascii="Times New Roman" w:hAnsi="Times New Roman"/>
          <w:sz w:val="24"/>
          <w:szCs w:val="24"/>
          <w:lang w:eastAsia="sk-SK"/>
        </w:rPr>
        <w:t xml:space="preserve"> </w:t>
      </w:r>
      <w:r w:rsidRPr="005754C4" w:rsidR="00D12662">
        <w:rPr>
          <w:rFonts w:ascii="Times New Roman" w:hAnsi="Times New Roman"/>
          <w:sz w:val="24"/>
          <w:szCs w:val="24"/>
          <w:lang w:eastAsia="sk-SK"/>
        </w:rPr>
        <w:t xml:space="preserve">paušálnu odmenu a paušálnu náhradu nevyhnutných nákladov spojených s vedením konania </w:t>
      </w:r>
      <w:r w:rsidRPr="005754C4">
        <w:rPr>
          <w:rFonts w:ascii="Times New Roman" w:hAnsi="Times New Roman"/>
          <w:sz w:val="24"/>
          <w:szCs w:val="24"/>
          <w:lang w:eastAsia="sk-SK"/>
        </w:rPr>
        <w:t xml:space="preserve">preskúma pomery dlžníka a podľa toho zostaví návrh splátkového kalendára.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(2) Pri zostavení návrhu splátkového kalendára sa prihliadne najmä na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pomer záväzkov k hodnote majetku,</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dôvody, ktoré boli príčinou platobnej neschopnosti dlžníka,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plnenie nedotknutých pohľadávok,</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úsilie, ktoré dlžník vynaložil v minulosti na uspokojenie veriteľov,</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príjmové možnosti dlžníka,</w:t>
      </w:r>
    </w:p>
    <w:p w:rsidR="0051753D" w:rsidRPr="005754C4" w:rsidP="005754C4">
      <w:pPr>
        <w:numPr>
          <w:numId w:val="15"/>
        </w:num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zdravotné, rodinné a sociálne pomery, vek a vzdelanie dlžníka.</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(3) Horná hranica splátok nesmie presiahnuť predpokladaný príjem dlžníka znížený o nevyhnutné výdavky potrebné na zabezpečenie bývania a</w:t>
      </w:r>
      <w:r w:rsidRPr="005754C4" w:rsidR="00442E9E">
        <w:rPr>
          <w:rFonts w:ascii="Times New Roman" w:hAnsi="Times New Roman"/>
          <w:sz w:val="24"/>
          <w:szCs w:val="24"/>
          <w:lang w:eastAsia="sk-SK"/>
        </w:rPr>
        <w:t xml:space="preserve"> základných </w:t>
      </w:r>
      <w:r w:rsidRPr="005754C4">
        <w:rPr>
          <w:rFonts w:ascii="Times New Roman" w:hAnsi="Times New Roman"/>
          <w:sz w:val="24"/>
          <w:szCs w:val="24"/>
          <w:lang w:eastAsia="sk-SK"/>
        </w:rPr>
        <w:t>životných potrieb</w:t>
      </w:r>
      <w:r w:rsidRPr="005754C4" w:rsidR="008243FF">
        <w:rPr>
          <w:rFonts w:ascii="Times New Roman" w:hAnsi="Times New Roman"/>
          <w:sz w:val="24"/>
          <w:szCs w:val="24"/>
          <w:lang w:eastAsia="sk-SK"/>
        </w:rPr>
        <w:t xml:space="preserve"> dlžníka a jeho vyživovaných osôb</w:t>
      </w:r>
      <w:r w:rsidRPr="005754C4" w:rsidR="00987F1A">
        <w:rPr>
          <w:rFonts w:ascii="Times New Roman" w:hAnsi="Times New Roman"/>
          <w:sz w:val="24"/>
          <w:szCs w:val="24"/>
          <w:lang w:eastAsia="sk-SK"/>
        </w:rPr>
        <w:t xml:space="preserve">, </w:t>
      </w:r>
      <w:r w:rsidRPr="005754C4" w:rsidR="00D75500">
        <w:rPr>
          <w:rFonts w:ascii="Times New Roman" w:hAnsi="Times New Roman"/>
          <w:sz w:val="24"/>
          <w:szCs w:val="24"/>
          <w:lang w:eastAsia="sk-SK"/>
        </w:rPr>
        <w:t xml:space="preserve">na </w:t>
      </w:r>
      <w:r w:rsidRPr="005754C4">
        <w:rPr>
          <w:rFonts w:ascii="Times New Roman" w:hAnsi="Times New Roman"/>
          <w:sz w:val="24"/>
          <w:szCs w:val="24"/>
          <w:lang w:eastAsia="sk-SK"/>
        </w:rPr>
        <w:t>plnenie vyživovacej povinnosti</w:t>
      </w:r>
      <w:r w:rsidRPr="005754C4" w:rsidR="00987F1A">
        <w:rPr>
          <w:rFonts w:ascii="Times New Roman" w:hAnsi="Times New Roman"/>
          <w:sz w:val="24"/>
          <w:szCs w:val="24"/>
          <w:lang w:eastAsia="sk-SK"/>
        </w:rPr>
        <w:t xml:space="preserve"> dlžníkom</w:t>
      </w:r>
      <w:r w:rsidRPr="005754C4" w:rsidR="00366CDA">
        <w:rPr>
          <w:rFonts w:ascii="Times New Roman" w:hAnsi="Times New Roman"/>
          <w:sz w:val="24"/>
          <w:szCs w:val="24"/>
          <w:lang w:eastAsia="sk-SK"/>
        </w:rPr>
        <w:t xml:space="preserve"> a</w:t>
      </w:r>
      <w:r w:rsidRPr="005754C4" w:rsidR="00D75500">
        <w:rPr>
          <w:rFonts w:ascii="Times New Roman" w:hAnsi="Times New Roman"/>
          <w:sz w:val="24"/>
          <w:szCs w:val="24"/>
          <w:lang w:eastAsia="sk-SK"/>
        </w:rPr>
        <w:t xml:space="preserve"> na plnenie </w:t>
      </w:r>
      <w:r w:rsidRPr="005754C4" w:rsidR="00366CDA">
        <w:rPr>
          <w:rFonts w:ascii="Times New Roman" w:hAnsi="Times New Roman"/>
          <w:sz w:val="24"/>
          <w:szCs w:val="24"/>
          <w:lang w:eastAsia="sk-SK"/>
        </w:rPr>
        <w:t>oddlžením nedotknutých pohľadávok</w:t>
      </w:r>
      <w:r w:rsidRPr="005754C4">
        <w:rPr>
          <w:rFonts w:ascii="Times New Roman" w:hAnsi="Times New Roman"/>
          <w:sz w:val="24"/>
          <w:szCs w:val="24"/>
          <w:lang w:eastAsia="sk-SK"/>
        </w:rPr>
        <w:t>.</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Uspokojenie nezabezpečených veriteľov v</w:t>
      </w:r>
      <w:r w:rsidRPr="005754C4" w:rsidR="002D5ED7">
        <w:rPr>
          <w:rFonts w:ascii="Times New Roman" w:hAnsi="Times New Roman"/>
          <w:sz w:val="24"/>
          <w:szCs w:val="24"/>
          <w:lang w:eastAsia="sk-SK"/>
        </w:rPr>
        <w:t xml:space="preserve"> návrhu</w:t>
      </w:r>
      <w:r w:rsidRPr="005754C4">
        <w:rPr>
          <w:rFonts w:ascii="Times New Roman" w:hAnsi="Times New Roman"/>
          <w:sz w:val="24"/>
          <w:szCs w:val="24"/>
          <w:lang w:eastAsia="sk-SK"/>
        </w:rPr>
        <w:t> </w:t>
      </w:r>
      <w:r w:rsidRPr="005754C4" w:rsidR="002D5ED7">
        <w:rPr>
          <w:rFonts w:ascii="Times New Roman" w:hAnsi="Times New Roman"/>
          <w:sz w:val="24"/>
          <w:szCs w:val="24"/>
          <w:lang w:eastAsia="sk-SK"/>
        </w:rPr>
        <w:t>splátkového kalendára</w:t>
      </w:r>
      <w:r w:rsidRPr="005754C4">
        <w:rPr>
          <w:rFonts w:ascii="Times New Roman" w:hAnsi="Times New Roman"/>
          <w:sz w:val="24"/>
          <w:szCs w:val="24"/>
          <w:lang w:eastAsia="sk-SK"/>
        </w:rPr>
        <w:t xml:space="preserve"> sa vyjadrí </w:t>
      </w:r>
      <w:r w:rsidRPr="005754C4" w:rsidR="005D4B28">
        <w:rPr>
          <w:rFonts w:ascii="Times New Roman" w:hAnsi="Times New Roman"/>
          <w:sz w:val="24"/>
          <w:szCs w:val="24"/>
          <w:lang w:eastAsia="sk-SK"/>
        </w:rPr>
        <w:t xml:space="preserve">kvótou určenou </w:t>
      </w:r>
      <w:r w:rsidRPr="005754C4">
        <w:rPr>
          <w:rFonts w:ascii="Times New Roman" w:hAnsi="Times New Roman"/>
          <w:sz w:val="24"/>
          <w:szCs w:val="24"/>
          <w:lang w:eastAsia="sk-SK"/>
        </w:rPr>
        <w:t xml:space="preserve">celkovým percentom z pohľadávok, ktoré </w:t>
      </w:r>
      <w:r w:rsidRPr="005754C4" w:rsidR="00023A24">
        <w:rPr>
          <w:rFonts w:ascii="Times New Roman" w:hAnsi="Times New Roman"/>
          <w:sz w:val="24"/>
          <w:szCs w:val="24"/>
          <w:lang w:eastAsia="sk-SK"/>
        </w:rPr>
        <w:t xml:space="preserve">dlžník </w:t>
      </w:r>
      <w:r w:rsidRPr="005754C4">
        <w:rPr>
          <w:rFonts w:ascii="Times New Roman" w:hAnsi="Times New Roman"/>
          <w:sz w:val="24"/>
          <w:szCs w:val="24"/>
          <w:lang w:eastAsia="sk-SK"/>
        </w:rPr>
        <w:t>poskytne každému nezabezpečenému veriteľovi počas nasledujúcich piatich rokov. Uspokojenie nesmie byť nižšie ako 3</w:t>
      </w:r>
      <w:r w:rsidRPr="005754C4" w:rsidR="006535CF">
        <w:rPr>
          <w:rFonts w:ascii="Times New Roman" w:hAnsi="Times New Roman"/>
          <w:sz w:val="24"/>
          <w:szCs w:val="24"/>
          <w:lang w:eastAsia="sk-SK"/>
        </w:rPr>
        <w:t>0 % z nezabezpečenej pohľadávky.</w:t>
      </w:r>
      <w:r w:rsidRPr="005754C4" w:rsidR="001813F0">
        <w:rPr>
          <w:rFonts w:ascii="Times New Roman" w:hAnsi="Times New Roman"/>
          <w:sz w:val="24"/>
          <w:szCs w:val="24"/>
          <w:lang w:eastAsia="sk-SK"/>
        </w:rPr>
        <w:t xml:space="preserve"> </w:t>
      </w:r>
      <w:r w:rsidRPr="005754C4" w:rsidR="00EA6430">
        <w:rPr>
          <w:rFonts w:ascii="Times New Roman" w:hAnsi="Times New Roman"/>
          <w:sz w:val="24"/>
          <w:szCs w:val="24"/>
          <w:lang w:eastAsia="sk-SK"/>
        </w:rPr>
        <w:t>To platí aj pre uspokojenie veriteľa, ktorého pohľadávka je zabezpečená iba majetkom tretej osoby.</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(5) </w:t>
      </w:r>
      <w:r w:rsidRPr="005754C4" w:rsidR="002D5ED7">
        <w:rPr>
          <w:rFonts w:ascii="Times New Roman" w:hAnsi="Times New Roman"/>
          <w:sz w:val="24"/>
          <w:szCs w:val="24"/>
          <w:lang w:eastAsia="sk-SK"/>
        </w:rPr>
        <w:t>Návrh s</w:t>
      </w:r>
      <w:r w:rsidRPr="005754C4">
        <w:rPr>
          <w:rFonts w:ascii="Times New Roman" w:hAnsi="Times New Roman"/>
          <w:sz w:val="24"/>
          <w:szCs w:val="24"/>
          <w:lang w:eastAsia="sk-SK"/>
        </w:rPr>
        <w:t>pl</w:t>
      </w:r>
      <w:r w:rsidRPr="005754C4" w:rsidR="002D5ED7">
        <w:rPr>
          <w:rFonts w:ascii="Times New Roman" w:hAnsi="Times New Roman"/>
          <w:sz w:val="24"/>
          <w:szCs w:val="24"/>
          <w:lang w:eastAsia="sk-SK"/>
        </w:rPr>
        <w:t>átkového</w:t>
      </w:r>
      <w:r w:rsidRPr="005754C4">
        <w:rPr>
          <w:rFonts w:ascii="Times New Roman" w:hAnsi="Times New Roman"/>
          <w:sz w:val="24"/>
          <w:szCs w:val="24"/>
          <w:lang w:eastAsia="sk-SK"/>
        </w:rPr>
        <w:t xml:space="preserve"> kalendár</w:t>
      </w:r>
      <w:r w:rsidRPr="005754C4" w:rsidR="002D5ED7">
        <w:rPr>
          <w:rFonts w:ascii="Times New Roman" w:hAnsi="Times New Roman"/>
          <w:sz w:val="24"/>
          <w:szCs w:val="24"/>
          <w:lang w:eastAsia="sk-SK"/>
        </w:rPr>
        <w:t>a</w:t>
      </w:r>
      <w:r w:rsidRPr="005754C4">
        <w:rPr>
          <w:rFonts w:ascii="Times New Roman" w:hAnsi="Times New Roman"/>
          <w:sz w:val="24"/>
          <w:szCs w:val="24"/>
          <w:lang w:eastAsia="sk-SK"/>
        </w:rPr>
        <w:t xml:space="preserve"> musí obsahovať aspoň</w:t>
      </w:r>
      <w:r w:rsidRPr="005754C4" w:rsidR="00DB6B70">
        <w:rPr>
          <w:rFonts w:ascii="Times New Roman" w:hAnsi="Times New Roman"/>
          <w:sz w:val="24"/>
          <w:szCs w:val="24"/>
          <w:lang w:eastAsia="sk-SK"/>
        </w:rPr>
        <w:t xml:space="preserve"> o 10 % vyššie uspokojenie</w:t>
      </w:r>
      <w:r w:rsidRPr="005754C4">
        <w:rPr>
          <w:rFonts w:ascii="Times New Roman" w:hAnsi="Times New Roman"/>
          <w:sz w:val="24"/>
          <w:szCs w:val="24"/>
          <w:lang w:eastAsia="sk-SK"/>
        </w:rPr>
        <w:t xml:space="preserve"> </w:t>
      </w:r>
      <w:r w:rsidRPr="005754C4" w:rsidR="00DB6B70">
        <w:rPr>
          <w:rFonts w:ascii="Times New Roman" w:hAnsi="Times New Roman"/>
          <w:sz w:val="24"/>
          <w:szCs w:val="24"/>
          <w:lang w:eastAsia="sk-SK"/>
        </w:rPr>
        <w:t>nezabezpečených veriteľov, ako</w:t>
      </w:r>
      <w:r w:rsidRPr="005754C4">
        <w:rPr>
          <w:rFonts w:ascii="Times New Roman" w:hAnsi="Times New Roman"/>
          <w:sz w:val="24"/>
          <w:szCs w:val="24"/>
          <w:lang w:eastAsia="sk-SK"/>
        </w:rPr>
        <w:t xml:space="preserve"> by dosiahli v</w:t>
      </w:r>
      <w:r w:rsidRPr="005754C4" w:rsidR="001000DA">
        <w:rPr>
          <w:rFonts w:ascii="Times New Roman" w:hAnsi="Times New Roman"/>
          <w:sz w:val="24"/>
          <w:szCs w:val="24"/>
          <w:lang w:eastAsia="sk-SK"/>
        </w:rPr>
        <w:t> </w:t>
      </w:r>
      <w:r w:rsidRPr="005754C4">
        <w:rPr>
          <w:rFonts w:ascii="Times New Roman" w:hAnsi="Times New Roman"/>
          <w:sz w:val="24"/>
          <w:szCs w:val="24"/>
          <w:lang w:eastAsia="sk-SK"/>
        </w:rPr>
        <w:t>konkurze</w:t>
      </w:r>
      <w:r w:rsidRPr="005754C4" w:rsidR="001000DA">
        <w:rPr>
          <w:rFonts w:ascii="Times New Roman" w:hAnsi="Times New Roman"/>
          <w:sz w:val="24"/>
          <w:szCs w:val="24"/>
          <w:lang w:eastAsia="sk-SK"/>
        </w:rPr>
        <w:t xml:space="preserve"> podľa tejto časti zákona</w:t>
      </w:r>
      <w:r w:rsidRPr="005754C4">
        <w:rPr>
          <w:rFonts w:ascii="Times New Roman" w:hAnsi="Times New Roman"/>
          <w:sz w:val="24"/>
          <w:szCs w:val="24"/>
          <w:lang w:eastAsia="sk-SK"/>
        </w:rPr>
        <w:t>. Ak žiaden z</w:t>
      </w:r>
      <w:r w:rsidRPr="005754C4" w:rsidR="00987F1A">
        <w:rPr>
          <w:rFonts w:ascii="Times New Roman" w:hAnsi="Times New Roman"/>
          <w:sz w:val="24"/>
          <w:szCs w:val="24"/>
          <w:lang w:eastAsia="sk-SK"/>
        </w:rPr>
        <w:t xml:space="preserve"> nezabezpečených </w:t>
      </w:r>
      <w:r w:rsidRPr="005754C4">
        <w:rPr>
          <w:rFonts w:ascii="Times New Roman" w:hAnsi="Times New Roman"/>
          <w:sz w:val="24"/>
          <w:szCs w:val="24"/>
          <w:lang w:eastAsia="sk-SK"/>
        </w:rPr>
        <w:t> veriteľov nepodal na súde námietku, má sa za to, že návrh splátkového kalendára takéto uspokojenie poskytuje.</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(6) Návrh splátkového kalendára m</w:t>
      </w:r>
      <w:r w:rsidRPr="005754C4" w:rsidR="00987F1A">
        <w:rPr>
          <w:rFonts w:ascii="Times New Roman" w:hAnsi="Times New Roman"/>
          <w:sz w:val="24"/>
          <w:szCs w:val="24"/>
          <w:lang w:eastAsia="sk-SK"/>
        </w:rPr>
        <w:t xml:space="preserve">usí byť zostavený tak, aby bol </w:t>
      </w:r>
      <w:r w:rsidRPr="005754C4">
        <w:rPr>
          <w:rFonts w:ascii="Times New Roman" w:hAnsi="Times New Roman"/>
          <w:sz w:val="24"/>
          <w:szCs w:val="24"/>
          <w:lang w:eastAsia="sk-SK"/>
        </w:rPr>
        <w:t>splniteľný vzhľadom na možnosti dlžníka, najmä s prihliadnutím na jeho budúce pr</w:t>
      </w:r>
      <w:r w:rsidRPr="005754C4" w:rsidR="001160B3">
        <w:rPr>
          <w:rFonts w:ascii="Times New Roman" w:hAnsi="Times New Roman"/>
          <w:sz w:val="24"/>
          <w:szCs w:val="24"/>
          <w:lang w:eastAsia="sk-SK"/>
        </w:rPr>
        <w:t>íjmy, nevyhnutné výdavky potrebné na zabezpečenie bývania</w:t>
      </w:r>
      <w:r w:rsidRPr="005754C4">
        <w:rPr>
          <w:rFonts w:ascii="Times New Roman" w:hAnsi="Times New Roman"/>
          <w:sz w:val="24"/>
          <w:szCs w:val="24"/>
          <w:lang w:eastAsia="sk-SK"/>
        </w:rPr>
        <w:t xml:space="preserve"> a základných životných potrieb</w:t>
      </w:r>
      <w:r w:rsidRPr="005754C4" w:rsidR="00987F1A">
        <w:rPr>
          <w:rFonts w:ascii="Times New Roman" w:hAnsi="Times New Roman"/>
          <w:sz w:val="24"/>
          <w:szCs w:val="24"/>
          <w:lang w:eastAsia="sk-SK"/>
        </w:rPr>
        <w:t xml:space="preserve"> dlžníka a jeho vyživovaných osôb</w:t>
      </w:r>
      <w:r w:rsidRPr="005754C4">
        <w:rPr>
          <w:rFonts w:ascii="Times New Roman" w:hAnsi="Times New Roman"/>
          <w:sz w:val="24"/>
          <w:szCs w:val="24"/>
          <w:lang w:eastAsia="sk-SK"/>
        </w:rPr>
        <w:t xml:space="preserve">, </w:t>
      </w:r>
      <w:r w:rsidRPr="005754C4" w:rsidR="001160B3">
        <w:rPr>
          <w:rFonts w:ascii="Times New Roman" w:hAnsi="Times New Roman"/>
          <w:sz w:val="24"/>
          <w:szCs w:val="24"/>
          <w:lang w:eastAsia="sk-SK"/>
        </w:rPr>
        <w:t xml:space="preserve"> na </w:t>
      </w:r>
      <w:r w:rsidRPr="005754C4">
        <w:rPr>
          <w:rFonts w:ascii="Times New Roman" w:hAnsi="Times New Roman"/>
          <w:sz w:val="24"/>
          <w:szCs w:val="24"/>
          <w:lang w:eastAsia="sk-SK"/>
        </w:rPr>
        <w:t xml:space="preserve">plnenie vyživovacej povinnosti </w:t>
      </w:r>
      <w:r w:rsidRPr="005754C4" w:rsidR="00987F1A">
        <w:rPr>
          <w:rFonts w:ascii="Times New Roman" w:hAnsi="Times New Roman"/>
          <w:sz w:val="24"/>
          <w:szCs w:val="24"/>
          <w:lang w:eastAsia="sk-SK"/>
        </w:rPr>
        <w:t xml:space="preserve">dlžníkom </w:t>
      </w:r>
      <w:r w:rsidRPr="005754C4">
        <w:rPr>
          <w:rFonts w:ascii="Times New Roman" w:hAnsi="Times New Roman"/>
          <w:sz w:val="24"/>
          <w:szCs w:val="24"/>
          <w:lang w:eastAsia="sk-SK"/>
        </w:rPr>
        <w:t>a</w:t>
      </w:r>
      <w:r w:rsidRPr="005754C4" w:rsidR="001160B3">
        <w:rPr>
          <w:rFonts w:ascii="Times New Roman" w:hAnsi="Times New Roman"/>
          <w:sz w:val="24"/>
          <w:szCs w:val="24"/>
          <w:lang w:eastAsia="sk-SK"/>
        </w:rPr>
        <w:t xml:space="preserve"> na </w:t>
      </w:r>
      <w:r w:rsidRPr="005754C4">
        <w:rPr>
          <w:rFonts w:ascii="Times New Roman" w:hAnsi="Times New Roman"/>
          <w:sz w:val="24"/>
          <w:szCs w:val="24"/>
          <w:lang w:eastAsia="sk-SK"/>
        </w:rPr>
        <w:t xml:space="preserve"> plnenie </w:t>
      </w:r>
      <w:r w:rsidRPr="005754C4" w:rsidR="001160B3">
        <w:rPr>
          <w:rFonts w:ascii="Times New Roman" w:hAnsi="Times New Roman"/>
          <w:sz w:val="24"/>
          <w:szCs w:val="24"/>
          <w:lang w:eastAsia="sk-SK"/>
        </w:rPr>
        <w:t xml:space="preserve">oddlžením nedotknutých </w:t>
      </w:r>
      <w:r w:rsidRPr="005754C4">
        <w:rPr>
          <w:rFonts w:ascii="Times New Roman" w:hAnsi="Times New Roman"/>
          <w:sz w:val="24"/>
          <w:szCs w:val="24"/>
          <w:lang w:eastAsia="sk-SK"/>
        </w:rPr>
        <w:t>pohľadávok.</w:t>
      </w:r>
    </w:p>
    <w:p w:rsidR="0051753D" w:rsidRPr="005754C4" w:rsidP="005754C4">
      <w:pPr>
        <w:bidi w:val="0"/>
        <w:spacing w:after="0" w:line="240" w:lineRule="auto"/>
        <w:jc w:val="both"/>
        <w:rPr>
          <w:rFonts w:ascii="Times New Roman" w:hAnsi="Times New Roman"/>
          <w:sz w:val="24"/>
          <w:szCs w:val="24"/>
          <w:lang w:eastAsia="sk-SK"/>
        </w:rPr>
      </w:pPr>
    </w:p>
    <w:p w:rsidR="0051753D" w:rsidRPr="00580CA7"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(7) Ak pomery dlžníka neumožňujú zostaviť splátkový kalendár, správca </w:t>
      </w:r>
      <w:r w:rsidRPr="005754C4" w:rsidR="00987F1A">
        <w:rPr>
          <w:rFonts w:ascii="Times New Roman" w:hAnsi="Times New Roman"/>
          <w:sz w:val="24"/>
          <w:szCs w:val="24"/>
          <w:lang w:eastAsia="sk-SK"/>
        </w:rPr>
        <w:t xml:space="preserve">to oznámi </w:t>
      </w:r>
      <w:r w:rsidRPr="005754C4">
        <w:rPr>
          <w:rFonts w:ascii="Times New Roman" w:hAnsi="Times New Roman"/>
          <w:sz w:val="24"/>
          <w:szCs w:val="24"/>
          <w:lang w:eastAsia="sk-SK"/>
        </w:rPr>
        <w:t>v Obchodnom vestníku</w:t>
      </w:r>
      <w:r w:rsidRPr="005754C4" w:rsidR="00987F1A">
        <w:rPr>
          <w:rFonts w:ascii="Times New Roman" w:hAnsi="Times New Roman"/>
          <w:sz w:val="24"/>
          <w:szCs w:val="24"/>
          <w:lang w:eastAsia="sk-SK"/>
        </w:rPr>
        <w:t xml:space="preserve">. </w:t>
      </w:r>
      <w:r w:rsidRPr="005754C4">
        <w:rPr>
          <w:rFonts w:ascii="Times New Roman" w:hAnsi="Times New Roman"/>
          <w:sz w:val="24"/>
          <w:szCs w:val="24"/>
          <w:lang w:eastAsia="sk-SK"/>
        </w:rPr>
        <w:t xml:space="preserve"> </w:t>
      </w:r>
      <w:r w:rsidRPr="005754C4" w:rsidR="00987F1A">
        <w:rPr>
          <w:rFonts w:ascii="Times New Roman" w:hAnsi="Times New Roman"/>
          <w:sz w:val="24"/>
          <w:szCs w:val="24"/>
          <w:lang w:eastAsia="sk-SK"/>
        </w:rPr>
        <w:t xml:space="preserve">Oznámením v Obchodnom vestníku sa konanie  končí.  Ak pomery dlžníka neumožňujú zostaviť splátkový kalendár, správca </w:t>
      </w:r>
      <w:r w:rsidRPr="005754C4">
        <w:rPr>
          <w:rFonts w:ascii="Times New Roman" w:hAnsi="Times New Roman"/>
          <w:sz w:val="24"/>
          <w:szCs w:val="24"/>
          <w:lang w:eastAsia="sk-SK"/>
        </w:rPr>
        <w:t>odporučí dlžníkovi, aby podal návrh na vyhlásenie konkurzu.</w:t>
      </w:r>
    </w:p>
    <w:p w:rsidR="0051753D" w:rsidRPr="00C43811" w:rsidP="005754C4">
      <w:pPr>
        <w:bidi w:val="0"/>
        <w:spacing w:after="0" w:line="240" w:lineRule="auto"/>
        <w:jc w:val="center"/>
        <w:rPr>
          <w:rFonts w:ascii="Times New Roman" w:hAnsi="Times New Roman"/>
          <w:b/>
          <w:sz w:val="24"/>
          <w:szCs w:val="24"/>
          <w:lang w:eastAsia="sk-SK"/>
        </w:rPr>
      </w:pPr>
      <w:bookmarkStart w:id="35" w:name="_Toc452754179"/>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168d</w:t>
      </w:r>
    </w:p>
    <w:p w:rsidR="0051753D" w:rsidRPr="005754C4" w:rsidP="005754C4">
      <w:pPr>
        <w:bidi w:val="0"/>
        <w:spacing w:after="0" w:line="240" w:lineRule="auto"/>
        <w:jc w:val="center"/>
        <w:outlineLvl w:val="1"/>
        <w:rPr>
          <w:rFonts w:ascii="Times New Roman" w:hAnsi="Times New Roman"/>
          <w:b/>
          <w:sz w:val="24"/>
          <w:szCs w:val="24"/>
          <w:lang w:eastAsia="sk-SK"/>
        </w:rPr>
      </w:pPr>
      <w:r w:rsidRPr="00C43811">
        <w:rPr>
          <w:rFonts w:ascii="Times New Roman" w:hAnsi="Times New Roman"/>
          <w:b/>
          <w:sz w:val="24"/>
          <w:szCs w:val="24"/>
          <w:lang w:eastAsia="sk-SK"/>
        </w:rPr>
        <w:t>Oznámenie o zostavení návrhu splátkového kalendára</w:t>
      </w:r>
      <w:bookmarkEnd w:id="35"/>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Správca bez zbytočného odkladu oznámi v Obchodnom vestníku, že zostavil návrh splátkového kalendára spolu s percentom, v ktorom sa navrhuje uspokojenie nezabezpečených veriteľov. Každý, kto tvrdí</w:t>
      </w:r>
      <w:r w:rsidRPr="005754C4" w:rsidR="00987F1A">
        <w:rPr>
          <w:rFonts w:ascii="Times New Roman" w:hAnsi="Times New Roman"/>
          <w:sz w:val="24"/>
          <w:szCs w:val="24"/>
          <w:lang w:eastAsia="sk-SK"/>
        </w:rPr>
        <w:t>,</w:t>
      </w:r>
      <w:r w:rsidRPr="005754C4">
        <w:rPr>
          <w:rFonts w:ascii="Times New Roman" w:hAnsi="Times New Roman"/>
          <w:sz w:val="24"/>
          <w:szCs w:val="24"/>
          <w:lang w:eastAsia="sk-SK"/>
        </w:rPr>
        <w:t xml:space="preserve"> že je veriteľ, má právo nahliadať do návrhu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Každý veriteľ, ktorý môže byť splátkovým kalendárom dotknutý, môže podať u správcu do 90 dní od zverejnenia oznamu </w:t>
      </w:r>
      <w:r w:rsidRPr="005754C4" w:rsidR="00987F1A">
        <w:rPr>
          <w:rFonts w:ascii="Times New Roman" w:hAnsi="Times New Roman"/>
          <w:sz w:val="24"/>
          <w:szCs w:val="24"/>
          <w:lang w:eastAsia="sk-SK"/>
        </w:rPr>
        <w:t xml:space="preserve">v Obchodnom vestníku </w:t>
      </w:r>
      <w:r w:rsidRPr="005754C4">
        <w:rPr>
          <w:rFonts w:ascii="Times New Roman" w:hAnsi="Times New Roman"/>
          <w:sz w:val="24"/>
          <w:szCs w:val="24"/>
          <w:lang w:eastAsia="sk-SK"/>
        </w:rPr>
        <w:t>námietku. Len čo</w:t>
      </w:r>
      <w:r w:rsidRPr="005754C4" w:rsidR="001B66FE">
        <w:rPr>
          <w:rFonts w:ascii="Times New Roman" w:hAnsi="Times New Roman"/>
          <w:sz w:val="24"/>
          <w:szCs w:val="24"/>
          <w:lang w:eastAsia="sk-SK"/>
        </w:rPr>
        <w:t xml:space="preserve"> táto</w:t>
      </w:r>
      <w:r w:rsidRPr="005754C4">
        <w:rPr>
          <w:rFonts w:ascii="Times New Roman" w:hAnsi="Times New Roman"/>
          <w:sz w:val="24"/>
          <w:szCs w:val="24"/>
          <w:lang w:eastAsia="sk-SK"/>
        </w:rPr>
        <w:t xml:space="preserve"> lehota</w:t>
      </w:r>
      <w:r w:rsidRPr="005754C4" w:rsidR="00215D02">
        <w:rPr>
          <w:rFonts w:ascii="Times New Roman" w:hAnsi="Times New Roman"/>
          <w:sz w:val="24"/>
          <w:szCs w:val="24"/>
          <w:lang w:eastAsia="sk-SK"/>
        </w:rPr>
        <w:t xml:space="preserve"> </w:t>
      </w:r>
      <w:r w:rsidRPr="005754C4" w:rsidR="001B66FE">
        <w:rPr>
          <w:rFonts w:ascii="Times New Roman" w:hAnsi="Times New Roman"/>
          <w:sz w:val="24"/>
          <w:szCs w:val="24"/>
          <w:lang w:eastAsia="sk-SK"/>
        </w:rPr>
        <w:t>uplynie</w:t>
      </w:r>
      <w:r w:rsidRPr="005754C4">
        <w:rPr>
          <w:rFonts w:ascii="Times New Roman" w:hAnsi="Times New Roman"/>
          <w:sz w:val="24"/>
          <w:szCs w:val="24"/>
          <w:lang w:eastAsia="sk-SK"/>
        </w:rPr>
        <w:t xml:space="preserve">, správca </w:t>
      </w:r>
      <w:r w:rsidRPr="005754C4" w:rsidR="001B66FE">
        <w:rPr>
          <w:rFonts w:ascii="Times New Roman" w:hAnsi="Times New Roman"/>
          <w:sz w:val="24"/>
          <w:szCs w:val="24"/>
          <w:lang w:eastAsia="sk-SK"/>
        </w:rPr>
        <w:t>predloží</w:t>
      </w:r>
      <w:r w:rsidRPr="005754C4">
        <w:rPr>
          <w:rFonts w:ascii="Times New Roman" w:hAnsi="Times New Roman"/>
          <w:sz w:val="24"/>
          <w:szCs w:val="24"/>
          <w:lang w:eastAsia="sk-SK"/>
        </w:rPr>
        <w:t xml:space="preserve"> návrh splátkového kalendára spolu s námietkami veriteľov súd</w:t>
      </w:r>
      <w:r w:rsidRPr="005754C4" w:rsidR="001B66FE">
        <w:rPr>
          <w:rFonts w:ascii="Times New Roman" w:hAnsi="Times New Roman"/>
          <w:sz w:val="24"/>
          <w:szCs w:val="24"/>
          <w:lang w:eastAsia="sk-SK"/>
        </w:rPr>
        <w:t>u</w:t>
      </w:r>
      <w:r w:rsidRPr="005754C4">
        <w:rPr>
          <w:rFonts w:ascii="Times New Roman" w:hAnsi="Times New Roman"/>
          <w:sz w:val="24"/>
          <w:szCs w:val="24"/>
          <w:lang w:eastAsia="sk-SK"/>
        </w:rPr>
        <w:t>. Ak je to vhodné, správca zabezpečí aj vyjadrenie dlžníka. Ak k tomu smerujú námietky veriteľov, správca môže upraviť návrh splátkového kalendára v prospech veriteľov.</w:t>
      </w:r>
    </w:p>
    <w:p w:rsidR="00476AA2" w:rsidP="005754C4">
      <w:pPr>
        <w:bidi w:val="0"/>
        <w:spacing w:after="0" w:line="240" w:lineRule="auto"/>
        <w:jc w:val="center"/>
        <w:rPr>
          <w:rFonts w:ascii="Times New Roman" w:hAnsi="Times New Roman"/>
          <w:b/>
          <w:sz w:val="24"/>
          <w:szCs w:val="24"/>
          <w:lang w:eastAsia="sk-SK"/>
        </w:rPr>
      </w:pPr>
      <w:bookmarkStart w:id="36" w:name="_Toc452754182"/>
    </w:p>
    <w:p w:rsidR="00476AA2" w:rsidP="005754C4">
      <w:pPr>
        <w:bidi w:val="0"/>
        <w:spacing w:after="0" w:line="240" w:lineRule="auto"/>
        <w:jc w:val="center"/>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168e</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Určenie splátkového kalendára</w:t>
      </w:r>
      <w:bookmarkEnd w:id="36"/>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(1)  Súd určí splátkový kalendár, ak nie sú dôvody na zastavenie konania. </w:t>
      </w:r>
      <w:r w:rsidRPr="005754C4" w:rsidR="001F507A">
        <w:rPr>
          <w:rFonts w:ascii="Times New Roman" w:hAnsi="Times New Roman"/>
          <w:sz w:val="24"/>
          <w:szCs w:val="24"/>
          <w:lang w:eastAsia="sk-SK"/>
        </w:rPr>
        <w:t>Pri určení splátkového kalendára súd v</w:t>
      </w:r>
      <w:r w:rsidRPr="005754C4">
        <w:rPr>
          <w:rFonts w:ascii="Times New Roman" w:hAnsi="Times New Roman"/>
          <w:sz w:val="24"/>
          <w:szCs w:val="24"/>
          <w:lang w:eastAsia="sk-SK"/>
        </w:rPr>
        <w:t>ychádza z návrhu správcu,</w:t>
      </w:r>
      <w:r w:rsidRPr="005754C4" w:rsidR="005D4B28">
        <w:rPr>
          <w:rFonts w:ascii="Times New Roman" w:hAnsi="Times New Roman"/>
          <w:sz w:val="24"/>
          <w:szCs w:val="24"/>
          <w:lang w:eastAsia="sk-SK"/>
        </w:rPr>
        <w:t xml:space="preserve"> pravidiel pre zostavenie návrhu splátkového kalendára,</w:t>
      </w:r>
      <w:r w:rsidRPr="005754C4">
        <w:rPr>
          <w:rFonts w:ascii="Times New Roman" w:hAnsi="Times New Roman"/>
          <w:sz w:val="24"/>
          <w:szCs w:val="24"/>
          <w:lang w:eastAsia="sk-SK"/>
        </w:rPr>
        <w:t xml:space="preserve"> pričom prihl</w:t>
      </w:r>
      <w:r w:rsidRPr="005754C4" w:rsidR="005D4B28">
        <w:rPr>
          <w:rFonts w:ascii="Times New Roman" w:hAnsi="Times New Roman"/>
          <w:sz w:val="24"/>
          <w:szCs w:val="24"/>
          <w:lang w:eastAsia="sk-SK"/>
        </w:rPr>
        <w:t xml:space="preserve">iadne aj na námietky veriteľov a </w:t>
      </w:r>
      <w:r w:rsidRPr="005754C4">
        <w:rPr>
          <w:rFonts w:ascii="Times New Roman" w:hAnsi="Times New Roman"/>
          <w:sz w:val="24"/>
          <w:szCs w:val="24"/>
          <w:lang w:eastAsia="sk-SK"/>
        </w:rPr>
        <w:t xml:space="preserve">na iné známe okolnosti. Na oneskorene podané námietky súd neprihliada.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Ak sú podané námietky</w:t>
      </w:r>
      <w:r w:rsidRPr="005754C4" w:rsidR="00987F1A">
        <w:rPr>
          <w:rFonts w:ascii="Times New Roman" w:hAnsi="Times New Roman"/>
          <w:sz w:val="24"/>
          <w:szCs w:val="24"/>
          <w:lang w:eastAsia="sk-SK"/>
        </w:rPr>
        <w:t>,</w:t>
      </w:r>
      <w:r w:rsidRPr="005754C4">
        <w:rPr>
          <w:rFonts w:ascii="Times New Roman" w:hAnsi="Times New Roman"/>
          <w:sz w:val="24"/>
          <w:szCs w:val="24"/>
          <w:lang w:eastAsia="sk-SK"/>
        </w:rPr>
        <w:t xml:space="preserve"> súd spravidla vypočuje správcu. Môže nariadiť aj pojednávanie, ak to považuje za potrebné. Ak nenariadi pojednávanie, súd rozhodne do 30 dní od predloženia úplného návrhu splátkového kalendára. Ak návrh nie je úplný, bezodkladne vyzve správcu, aby návrh doplnil alebo opravil</w:t>
      </w:r>
      <w:r w:rsidRPr="005754C4" w:rsidR="008D1C24">
        <w:rPr>
          <w:rFonts w:ascii="Times New Roman" w:hAnsi="Times New Roman"/>
          <w:sz w:val="24"/>
          <w:szCs w:val="24"/>
          <w:lang w:eastAsia="sk-SK"/>
        </w:rPr>
        <w:t>, prípadne môže vrátiť návrh správcovi na prepracovanie.</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Pr>
          <w:rFonts w:ascii="Times New Roman" w:hAnsi="Times New Roman"/>
          <w:sz w:val="24"/>
          <w:szCs w:val="24"/>
          <w:lang w:eastAsia="sk-SK"/>
        </w:rPr>
        <w:t>(3) Ak bolo nariadené pojednávanie, ten, kto podal námietk</w:t>
      </w:r>
      <w:r w:rsidRPr="009D133B">
        <w:rPr>
          <w:rFonts w:ascii="Times New Roman" w:hAnsi="Times New Roman"/>
          <w:sz w:val="24"/>
          <w:szCs w:val="24"/>
          <w:lang w:eastAsia="sk-SK"/>
        </w:rPr>
        <w:t>u</w:t>
      </w:r>
      <w:r w:rsidRPr="009D133B" w:rsidR="009D133B">
        <w:rPr>
          <w:rFonts w:ascii="Times New Roman" w:hAnsi="Times New Roman"/>
          <w:sz w:val="24"/>
          <w:szCs w:val="24"/>
          <w:lang w:eastAsia="sk-SK"/>
        </w:rPr>
        <w:t xml:space="preserve">, </w:t>
      </w:r>
      <w:r w:rsidRPr="005754C4">
        <w:rPr>
          <w:rFonts w:ascii="Times New Roman" w:hAnsi="Times New Roman"/>
          <w:sz w:val="24"/>
          <w:szCs w:val="24"/>
          <w:lang w:eastAsia="sk-SK"/>
        </w:rPr>
        <w:t xml:space="preserve">má právo sa k návrhu splátkového kalendára na pojednávaní vyjadriť, ak sa pojednávania zúčastní. Neúčasť toho, kto podal </w:t>
      </w:r>
      <w:r w:rsidRPr="009543CB">
        <w:rPr>
          <w:rFonts w:ascii="Times New Roman" w:hAnsi="Times New Roman"/>
          <w:sz w:val="24"/>
          <w:szCs w:val="24"/>
          <w:lang w:eastAsia="sk-SK"/>
        </w:rPr>
        <w:t>námietku na</w:t>
      </w:r>
      <w:r w:rsidRPr="005754C4">
        <w:rPr>
          <w:rFonts w:ascii="Times New Roman" w:hAnsi="Times New Roman"/>
          <w:sz w:val="24"/>
          <w:szCs w:val="24"/>
          <w:lang w:eastAsia="sk-SK"/>
        </w:rPr>
        <w:t xml:space="preserve"> pojednávaní, nie je dôvodom na odročenie pojednávania. </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(4) Ak súd zistí, že pomery dlžníka neumožňujú určiť splátkový kalendár, konanie zastaví. Súčasne </w:t>
      </w:r>
      <w:r w:rsidRPr="005754C4" w:rsidR="009C69FF">
        <w:rPr>
          <w:rFonts w:ascii="Times New Roman" w:hAnsi="Times New Roman"/>
          <w:sz w:val="24"/>
          <w:szCs w:val="24"/>
          <w:lang w:eastAsia="sk-SK"/>
        </w:rPr>
        <w:t>v uznesení poučí dlžníka o možnosti podať návrh na vyhlásenie konkurzu</w:t>
      </w:r>
      <w:r w:rsidRPr="005754C4" w:rsidR="008D1C24">
        <w:rPr>
          <w:rFonts w:ascii="Times New Roman" w:hAnsi="Times New Roman"/>
          <w:sz w:val="24"/>
          <w:szCs w:val="24"/>
          <w:lang w:eastAsia="sk-SK"/>
        </w:rPr>
        <w:t>.</w:t>
      </w:r>
    </w:p>
    <w:p w:rsidR="0051753D" w:rsidRPr="005754C4" w:rsidP="005754C4">
      <w:pPr>
        <w:bidi w:val="0"/>
        <w:spacing w:after="0" w:line="240" w:lineRule="auto"/>
        <w:outlineLvl w:val="1"/>
        <w:rPr>
          <w:rFonts w:ascii="Times New Roman" w:hAnsi="Times New Roman"/>
          <w:b/>
          <w:sz w:val="24"/>
          <w:szCs w:val="24"/>
          <w:lang w:eastAsia="sk-SK"/>
        </w:rPr>
      </w:pPr>
      <w:bookmarkStart w:id="37" w:name="_Toc452754185"/>
    </w:p>
    <w:p w:rsidR="0051753D" w:rsidRPr="005754C4" w:rsidP="005754C4">
      <w:pPr>
        <w:bidi w:val="0"/>
        <w:spacing w:after="0" w:line="240" w:lineRule="auto"/>
        <w:jc w:val="center"/>
        <w:rPr>
          <w:rFonts w:ascii="Times New Roman" w:hAnsi="Times New Roman"/>
          <w:b/>
          <w:sz w:val="24"/>
          <w:szCs w:val="24"/>
          <w:lang w:eastAsia="sk-SK"/>
        </w:rPr>
      </w:pPr>
      <w:r w:rsidR="00C43811">
        <w:rPr>
          <w:rFonts w:ascii="Times New Roman" w:hAnsi="Times New Roman"/>
          <w:b/>
          <w:sz w:val="24"/>
          <w:szCs w:val="24"/>
          <w:lang w:eastAsia="sk-SK"/>
        </w:rPr>
        <w:t>§ 168f</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Termíny splátok</w:t>
      </w:r>
      <w:bookmarkEnd w:id="37"/>
    </w:p>
    <w:p w:rsidR="0051753D" w:rsidRPr="005754C4" w:rsidP="005754C4">
      <w:pPr>
        <w:bidi w:val="0"/>
        <w:spacing w:after="0" w:line="240" w:lineRule="auto"/>
        <w:jc w:val="both"/>
        <w:rPr>
          <w:rFonts w:ascii="Times New Roman" w:hAnsi="Times New Roman"/>
          <w:strike/>
          <w:sz w:val="24"/>
          <w:szCs w:val="24"/>
          <w:lang w:eastAsia="sk-SK"/>
        </w:rPr>
      </w:pPr>
    </w:p>
    <w:p w:rsidR="0051753D" w:rsidRPr="005754C4" w:rsidP="005754C4">
      <w:pPr>
        <w:bidi w:val="0"/>
        <w:spacing w:after="0" w:line="240" w:lineRule="auto"/>
        <w:ind w:left="708"/>
        <w:jc w:val="both"/>
        <w:rPr>
          <w:rFonts w:ascii="Times New Roman" w:hAnsi="Times New Roman"/>
          <w:sz w:val="24"/>
          <w:szCs w:val="24"/>
          <w:lang w:eastAsia="sk-SK"/>
        </w:rPr>
      </w:pPr>
      <w:r w:rsidRPr="005754C4">
        <w:rPr>
          <w:rFonts w:ascii="Times New Roman" w:hAnsi="Times New Roman"/>
          <w:sz w:val="24"/>
          <w:szCs w:val="24"/>
          <w:lang w:eastAsia="sk-SK"/>
        </w:rPr>
        <w:t>(1)  Ak celkové plnenie pre nezabezpečeného veriteľa podľa splátkového kalendára</w:t>
      </w:r>
    </w:p>
    <w:p w:rsidR="0051753D" w:rsidRPr="005754C4" w:rsidP="005754C4">
      <w:pPr>
        <w:bidi w:val="0"/>
        <w:spacing w:after="0" w:line="240" w:lineRule="auto"/>
        <w:ind w:left="708"/>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3C5838">
        <w:rPr>
          <w:rFonts w:ascii="Times New Roman" w:hAnsi="Times New Roman"/>
          <w:sz w:val="24"/>
          <w:szCs w:val="24"/>
          <w:lang w:eastAsia="sk-SK"/>
        </w:rPr>
        <w:tab/>
        <w:t xml:space="preserve">a) </w:t>
      </w:r>
      <w:r w:rsidRPr="005754C4" w:rsidR="00A811F9">
        <w:rPr>
          <w:rFonts w:ascii="Times New Roman" w:hAnsi="Times New Roman"/>
          <w:sz w:val="24"/>
          <w:szCs w:val="24"/>
          <w:lang w:eastAsia="sk-SK"/>
        </w:rPr>
        <w:t xml:space="preserve">presiahne </w:t>
      </w:r>
      <w:r w:rsidRPr="005754C4" w:rsidR="003C5838">
        <w:rPr>
          <w:rFonts w:ascii="Times New Roman" w:hAnsi="Times New Roman"/>
          <w:sz w:val="24"/>
          <w:szCs w:val="24"/>
          <w:lang w:eastAsia="sk-SK"/>
        </w:rPr>
        <w:t>sumu 6 000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Pr>
          <w:rFonts w:ascii="Times New Roman" w:hAnsi="Times New Roman"/>
          <w:sz w:val="24"/>
          <w:szCs w:val="24"/>
          <w:lang w:eastAsia="sk-SK"/>
        </w:rPr>
        <w:t>povinn</w:t>
      </w:r>
      <w:r w:rsidRPr="005754C4" w:rsidR="00BA74E5">
        <w:rPr>
          <w:rFonts w:ascii="Times New Roman" w:hAnsi="Times New Roman"/>
          <w:sz w:val="24"/>
          <w:szCs w:val="24"/>
          <w:lang w:eastAsia="sk-SK"/>
        </w:rPr>
        <w:t>ý poskytovať</w:t>
      </w:r>
      <w:r w:rsidRPr="005754C4" w:rsidR="00D75500">
        <w:rPr>
          <w:rFonts w:ascii="Times New Roman" w:hAnsi="Times New Roman"/>
          <w:sz w:val="24"/>
          <w:szCs w:val="24"/>
          <w:lang w:eastAsia="sk-SK"/>
        </w:rPr>
        <w:t xml:space="preserve"> splátky </w:t>
      </w:r>
      <w:r w:rsidRPr="005754C4" w:rsidR="00BA74E5">
        <w:rPr>
          <w:rFonts w:ascii="Times New Roman" w:hAnsi="Times New Roman"/>
          <w:sz w:val="24"/>
          <w:szCs w:val="24"/>
          <w:lang w:eastAsia="sk-SK"/>
        </w:rPr>
        <w:t xml:space="preserve"> veriteľovi mesačne, </w:t>
      </w:r>
      <w:r w:rsidRPr="005754C4">
        <w:rPr>
          <w:rFonts w:ascii="Times New Roman" w:hAnsi="Times New Roman"/>
          <w:sz w:val="24"/>
          <w:szCs w:val="24"/>
          <w:lang w:eastAsia="sk-SK"/>
        </w:rPr>
        <w:t>najneskôr k poslednému dňu príslušného kalendárneho mesiac</w:t>
      </w:r>
      <w:r w:rsidRPr="005754C4" w:rsidR="006535CF">
        <w:rPr>
          <w:rFonts w:ascii="Times New Roman" w:hAnsi="Times New Roman"/>
          <w:sz w:val="24"/>
          <w:szCs w:val="24"/>
          <w:lang w:eastAsia="sk-SK"/>
        </w:rPr>
        <w:t xml:space="preserve">a,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b) ne</w:t>
      </w:r>
      <w:r w:rsidRPr="005754C4" w:rsidR="005D4B28">
        <w:rPr>
          <w:rFonts w:ascii="Times New Roman" w:hAnsi="Times New Roman"/>
          <w:sz w:val="24"/>
          <w:szCs w:val="24"/>
          <w:lang w:eastAsia="sk-SK"/>
        </w:rPr>
        <w:t>presiahne</w:t>
      </w:r>
      <w:r w:rsidRPr="005754C4" w:rsidR="00A5530A">
        <w:rPr>
          <w:rFonts w:ascii="Times New Roman" w:hAnsi="Times New Roman"/>
          <w:sz w:val="24"/>
          <w:szCs w:val="24"/>
          <w:lang w:eastAsia="sk-SK"/>
        </w:rPr>
        <w:t xml:space="preserve"> </w:t>
      </w:r>
      <w:r w:rsidRPr="005754C4">
        <w:rPr>
          <w:rFonts w:ascii="Times New Roman" w:hAnsi="Times New Roman"/>
          <w:sz w:val="24"/>
          <w:szCs w:val="24"/>
          <w:lang w:eastAsia="sk-SK"/>
        </w:rPr>
        <w:t>sumu 6 000</w:t>
      </w:r>
      <w:r w:rsidRPr="005754C4" w:rsidR="003C5838">
        <w:rPr>
          <w:rFonts w:ascii="Times New Roman" w:hAnsi="Times New Roman"/>
          <w:sz w:val="24"/>
          <w:szCs w:val="24"/>
          <w:lang w:eastAsia="sk-SK"/>
        </w:rPr>
        <w:t xml:space="preserve"> eur</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ale presiahne sumu 1 200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Pr>
          <w:rFonts w:ascii="Times New Roman" w:hAnsi="Times New Roman"/>
          <w:sz w:val="24"/>
          <w:szCs w:val="24"/>
          <w:lang w:eastAsia="sk-SK"/>
        </w:rPr>
        <w:t xml:space="preserve">povinný poskytovať </w:t>
      </w:r>
      <w:r w:rsidRPr="005754C4" w:rsidR="00D75500">
        <w:rPr>
          <w:rFonts w:ascii="Times New Roman" w:hAnsi="Times New Roman"/>
          <w:sz w:val="24"/>
          <w:szCs w:val="24"/>
          <w:lang w:eastAsia="sk-SK"/>
        </w:rPr>
        <w:t xml:space="preserve">splátky </w:t>
      </w:r>
      <w:r w:rsidRPr="005754C4">
        <w:rPr>
          <w:rFonts w:ascii="Times New Roman" w:hAnsi="Times New Roman"/>
          <w:sz w:val="24"/>
          <w:szCs w:val="24"/>
          <w:lang w:eastAsia="sk-SK"/>
        </w:rPr>
        <w:t>veriteľovi polročne</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najneskôr k poslednému dňu prís</w:t>
      </w:r>
      <w:r w:rsidRPr="005754C4" w:rsidR="006535CF">
        <w:rPr>
          <w:rFonts w:ascii="Times New Roman" w:hAnsi="Times New Roman"/>
          <w:sz w:val="24"/>
          <w:szCs w:val="24"/>
          <w:lang w:eastAsia="sk-SK"/>
        </w:rPr>
        <w:t xml:space="preserve">lušného kalendárneho polroka,  </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c) ne</w:t>
      </w:r>
      <w:r w:rsidRPr="005754C4" w:rsidR="005D4B28">
        <w:rPr>
          <w:rFonts w:ascii="Times New Roman" w:hAnsi="Times New Roman"/>
          <w:sz w:val="24"/>
          <w:szCs w:val="24"/>
          <w:lang w:eastAsia="sk-SK"/>
        </w:rPr>
        <w:t>presiahne</w:t>
      </w:r>
      <w:r w:rsidRPr="005754C4" w:rsidR="003C5838">
        <w:rPr>
          <w:rFonts w:ascii="Times New Roman" w:hAnsi="Times New Roman"/>
          <w:sz w:val="24"/>
          <w:szCs w:val="24"/>
          <w:lang w:eastAsia="sk-SK"/>
        </w:rPr>
        <w:t xml:space="preserve"> sumu 1 200 eur</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ale presiahne sumu 100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dlžník</w:t>
      </w:r>
      <w:r w:rsidRPr="005754C4" w:rsidR="00D75500">
        <w:rPr>
          <w:rFonts w:ascii="Times New Roman" w:hAnsi="Times New Roman"/>
          <w:sz w:val="24"/>
          <w:szCs w:val="24"/>
          <w:lang w:eastAsia="sk-SK"/>
        </w:rPr>
        <w:t xml:space="preserve"> je </w:t>
      </w:r>
      <w:r w:rsidRPr="005754C4">
        <w:rPr>
          <w:rFonts w:ascii="Times New Roman" w:hAnsi="Times New Roman"/>
          <w:sz w:val="24"/>
          <w:szCs w:val="24"/>
          <w:lang w:eastAsia="sk-SK"/>
        </w:rPr>
        <w:t xml:space="preserve"> povinný poskytovať </w:t>
      </w:r>
      <w:r w:rsidRPr="005754C4" w:rsidR="00D75500">
        <w:rPr>
          <w:rFonts w:ascii="Times New Roman" w:hAnsi="Times New Roman"/>
          <w:sz w:val="24"/>
          <w:szCs w:val="24"/>
          <w:lang w:eastAsia="sk-SK"/>
        </w:rPr>
        <w:t xml:space="preserve">splátky </w:t>
      </w:r>
      <w:r w:rsidRPr="005754C4">
        <w:rPr>
          <w:rFonts w:ascii="Times New Roman" w:hAnsi="Times New Roman"/>
          <w:sz w:val="24"/>
          <w:szCs w:val="24"/>
          <w:lang w:eastAsia="sk-SK"/>
        </w:rPr>
        <w:t>veriteľovi ročne</w:t>
      </w:r>
      <w:r w:rsidRPr="005754C4" w:rsidR="00BA74E5">
        <w:rPr>
          <w:rFonts w:ascii="Times New Roman" w:hAnsi="Times New Roman"/>
          <w:sz w:val="24"/>
          <w:szCs w:val="24"/>
          <w:lang w:eastAsia="sk-SK"/>
        </w:rPr>
        <w:t>,</w:t>
      </w:r>
      <w:r w:rsidRPr="005754C4">
        <w:rPr>
          <w:rFonts w:ascii="Times New Roman" w:hAnsi="Times New Roman"/>
          <w:sz w:val="24"/>
          <w:szCs w:val="24"/>
          <w:lang w:eastAsia="sk-SK"/>
        </w:rPr>
        <w:t xml:space="preserve"> najneskôr k poslednému dňu</w:t>
      </w:r>
      <w:r w:rsidRPr="005754C4" w:rsidR="006535CF">
        <w:rPr>
          <w:rFonts w:ascii="Times New Roman" w:hAnsi="Times New Roman"/>
          <w:sz w:val="24"/>
          <w:szCs w:val="24"/>
          <w:lang w:eastAsia="sk-SK"/>
        </w:rPr>
        <w:t xml:space="preserve"> príslušného kalendárneho roka,</w:t>
      </w: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d) ne</w:t>
      </w:r>
      <w:r w:rsidRPr="005754C4" w:rsidR="005D4B28">
        <w:rPr>
          <w:rFonts w:ascii="Times New Roman" w:hAnsi="Times New Roman"/>
          <w:sz w:val="24"/>
          <w:szCs w:val="24"/>
          <w:lang w:eastAsia="sk-SK"/>
        </w:rPr>
        <w:t>presiahne</w:t>
      </w:r>
      <w:r w:rsidRPr="005754C4">
        <w:rPr>
          <w:rFonts w:ascii="Times New Roman" w:hAnsi="Times New Roman"/>
          <w:sz w:val="24"/>
          <w:szCs w:val="24"/>
          <w:lang w:eastAsia="sk-SK"/>
        </w:rPr>
        <w:t xml:space="preserve"> sumu 100</w:t>
      </w:r>
      <w:r w:rsidRPr="005754C4" w:rsidR="003C5838">
        <w:rPr>
          <w:rFonts w:ascii="Times New Roman" w:hAnsi="Times New Roman"/>
          <w:sz w:val="24"/>
          <w:szCs w:val="24"/>
          <w:lang w:eastAsia="sk-SK"/>
        </w:rPr>
        <w:t xml:space="preserve"> eur</w:t>
      </w:r>
      <w:r w:rsidRPr="005754C4">
        <w:rPr>
          <w:rFonts w:ascii="Times New Roman" w:hAnsi="Times New Roman"/>
          <w:sz w:val="24"/>
          <w:szCs w:val="24"/>
          <w:lang w:eastAsia="sk-SK"/>
        </w:rPr>
        <w:t xml:space="preserve">, dlžník </w:t>
      </w:r>
      <w:r w:rsidRPr="005754C4" w:rsidR="00D75500">
        <w:rPr>
          <w:rFonts w:ascii="Times New Roman" w:hAnsi="Times New Roman"/>
          <w:sz w:val="24"/>
          <w:szCs w:val="24"/>
          <w:lang w:eastAsia="sk-SK"/>
        </w:rPr>
        <w:t xml:space="preserve">je </w:t>
      </w:r>
      <w:r w:rsidRPr="005754C4" w:rsidR="00BA74E5">
        <w:rPr>
          <w:rFonts w:ascii="Times New Roman" w:hAnsi="Times New Roman"/>
          <w:sz w:val="24"/>
          <w:szCs w:val="24"/>
          <w:lang w:eastAsia="sk-SK"/>
        </w:rPr>
        <w:t xml:space="preserve">povinný </w:t>
      </w:r>
      <w:r w:rsidRPr="005754C4">
        <w:rPr>
          <w:rFonts w:ascii="Times New Roman" w:hAnsi="Times New Roman"/>
          <w:sz w:val="24"/>
          <w:szCs w:val="24"/>
          <w:lang w:eastAsia="sk-SK"/>
        </w:rPr>
        <w:t xml:space="preserve">poskytnúť </w:t>
      </w:r>
      <w:r w:rsidRPr="005754C4" w:rsidR="00D75500">
        <w:rPr>
          <w:rFonts w:ascii="Times New Roman" w:hAnsi="Times New Roman"/>
          <w:sz w:val="24"/>
          <w:szCs w:val="24"/>
          <w:lang w:eastAsia="sk-SK"/>
        </w:rPr>
        <w:t xml:space="preserve">splátku </w:t>
      </w:r>
      <w:r w:rsidRPr="005754C4">
        <w:rPr>
          <w:rFonts w:ascii="Times New Roman" w:hAnsi="Times New Roman"/>
          <w:sz w:val="24"/>
          <w:szCs w:val="24"/>
          <w:lang w:eastAsia="sk-SK"/>
        </w:rPr>
        <w:t xml:space="preserve">veriteľovi jedným plnením, najneskôr posledný deň piateho roku plnenia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(2) Plnenie splátkového kalendára začína prvým dňom kalendárneho mesiaca, ktorý nasleduje po kalendárnom mesiaci, v ktorom bol </w:t>
      </w:r>
      <w:r w:rsidRPr="005754C4" w:rsidR="005D4B28">
        <w:rPr>
          <w:rFonts w:ascii="Times New Roman" w:hAnsi="Times New Roman"/>
          <w:sz w:val="24"/>
          <w:szCs w:val="24"/>
          <w:lang w:eastAsia="sk-SK"/>
        </w:rPr>
        <w:t>určený</w:t>
      </w:r>
      <w:r w:rsidRPr="005754C4">
        <w:rPr>
          <w:rFonts w:ascii="Times New Roman" w:hAnsi="Times New Roman"/>
          <w:sz w:val="24"/>
          <w:szCs w:val="24"/>
          <w:lang w:eastAsia="sk-SK"/>
        </w:rPr>
        <w:t xml:space="preserve"> splátkový kalendár.</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w:t>
      </w:r>
      <w:r w:rsidRPr="005754C4" w:rsidR="00BF3763">
        <w:rPr>
          <w:rFonts w:ascii="Times New Roman" w:hAnsi="Times New Roman"/>
          <w:sz w:val="24"/>
          <w:szCs w:val="24"/>
          <w:lang w:eastAsia="sk-SK"/>
        </w:rPr>
        <w:t xml:space="preserve">Plnenie splátkového kalendára </w:t>
      </w:r>
      <w:r w:rsidRPr="005754C4" w:rsidR="001813F0">
        <w:rPr>
          <w:rFonts w:ascii="Times New Roman" w:hAnsi="Times New Roman"/>
          <w:sz w:val="24"/>
          <w:szCs w:val="24"/>
          <w:lang w:eastAsia="sk-SK"/>
        </w:rPr>
        <w:t>pri pohľadávke zabezpečenej</w:t>
      </w:r>
      <w:r w:rsidRPr="005754C4" w:rsidR="00BF3763">
        <w:rPr>
          <w:rFonts w:ascii="Times New Roman" w:hAnsi="Times New Roman"/>
          <w:sz w:val="24"/>
          <w:szCs w:val="24"/>
          <w:lang w:eastAsia="sk-SK"/>
        </w:rPr>
        <w:t xml:space="preserve"> majetkom, ktorý patrí dlžníkovi, začína prvým dňom kalendárneho mesiaca, ktorý nasleduje po kalendárnom mesiaci, v ktorom došlo k</w:t>
      </w:r>
      <w:r w:rsidRPr="005754C4" w:rsidR="001813F0">
        <w:rPr>
          <w:rFonts w:ascii="Times New Roman" w:hAnsi="Times New Roman"/>
          <w:sz w:val="24"/>
          <w:szCs w:val="24"/>
          <w:lang w:eastAsia="sk-SK"/>
        </w:rPr>
        <w:t xml:space="preserve"> zániku</w:t>
      </w:r>
      <w:r w:rsidRPr="005754C4" w:rsidR="00BF3763">
        <w:rPr>
          <w:rFonts w:ascii="Times New Roman" w:hAnsi="Times New Roman"/>
          <w:sz w:val="24"/>
          <w:szCs w:val="24"/>
          <w:lang w:eastAsia="sk-SK"/>
        </w:rPr>
        <w:t xml:space="preserve"> </w:t>
      </w:r>
      <w:r w:rsidRPr="005754C4" w:rsidR="001813F0">
        <w:rPr>
          <w:rFonts w:ascii="Times New Roman" w:hAnsi="Times New Roman"/>
          <w:sz w:val="24"/>
          <w:szCs w:val="24"/>
          <w:lang w:eastAsia="sk-SK"/>
        </w:rPr>
        <w:t>zabezpečovacieho práva</w:t>
      </w:r>
      <w:r w:rsidRPr="005754C4" w:rsidR="00BF3763">
        <w:rPr>
          <w:rFonts w:ascii="Times New Roman" w:hAnsi="Times New Roman"/>
          <w:sz w:val="24"/>
          <w:szCs w:val="24"/>
          <w:lang w:eastAsia="sk-SK"/>
        </w:rPr>
        <w:t xml:space="preserve">. Na </w:t>
      </w:r>
      <w:r w:rsidRPr="005754C4" w:rsidR="001813F0">
        <w:rPr>
          <w:rFonts w:ascii="Times New Roman" w:hAnsi="Times New Roman"/>
          <w:sz w:val="24"/>
          <w:szCs w:val="24"/>
          <w:lang w:eastAsia="sk-SK"/>
        </w:rPr>
        <w:t xml:space="preserve">neuspokojenú </w:t>
      </w:r>
      <w:r w:rsidRPr="005754C4" w:rsidR="00BF3763">
        <w:rPr>
          <w:rFonts w:ascii="Times New Roman" w:hAnsi="Times New Roman"/>
          <w:sz w:val="24"/>
          <w:szCs w:val="24"/>
          <w:lang w:eastAsia="sk-SK"/>
        </w:rPr>
        <w:t>časť</w:t>
      </w:r>
      <w:r w:rsidRPr="005754C4" w:rsidR="001813F0">
        <w:rPr>
          <w:rFonts w:ascii="Times New Roman" w:hAnsi="Times New Roman"/>
          <w:sz w:val="24"/>
          <w:szCs w:val="24"/>
          <w:lang w:eastAsia="sk-SK"/>
        </w:rPr>
        <w:t xml:space="preserve"> pôvodne zabezpečenej</w:t>
      </w:r>
      <w:r w:rsidRPr="005754C4" w:rsidR="00BF3763">
        <w:rPr>
          <w:rFonts w:ascii="Times New Roman" w:hAnsi="Times New Roman"/>
          <w:sz w:val="24"/>
          <w:szCs w:val="24"/>
          <w:lang w:eastAsia="sk-SK"/>
        </w:rPr>
        <w:t xml:space="preserve"> pohľadávky je dlžník povinný splniť veriteľovi kvótu určenú súdom.</w:t>
      </w:r>
    </w:p>
    <w:p w:rsidR="005D4B28"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ind w:firstLine="708"/>
        <w:jc w:val="both"/>
        <w:rPr>
          <w:rFonts w:ascii="Times New Roman" w:hAnsi="Times New Roman"/>
          <w:sz w:val="24"/>
          <w:szCs w:val="24"/>
          <w:lang w:eastAsia="sk-SK"/>
        </w:rPr>
      </w:pPr>
      <w:r w:rsidRPr="005754C4" w:rsidR="00B829D8">
        <w:rPr>
          <w:rFonts w:ascii="Times New Roman" w:hAnsi="Times New Roman"/>
          <w:sz w:val="24"/>
          <w:szCs w:val="24"/>
          <w:lang w:eastAsia="sk-SK"/>
        </w:rPr>
        <w:t>(4</w:t>
      </w:r>
      <w:r w:rsidRPr="005754C4" w:rsidR="007F38A6">
        <w:rPr>
          <w:rFonts w:ascii="Times New Roman" w:hAnsi="Times New Roman"/>
          <w:sz w:val="24"/>
          <w:szCs w:val="24"/>
          <w:lang w:eastAsia="sk-SK"/>
        </w:rPr>
        <w:t xml:space="preserve">) </w:t>
      </w:r>
      <w:r w:rsidRPr="005754C4" w:rsidR="00B829D8">
        <w:rPr>
          <w:rFonts w:ascii="Times New Roman" w:hAnsi="Times New Roman"/>
          <w:sz w:val="24"/>
          <w:szCs w:val="24"/>
          <w:lang w:eastAsia="sk-SK"/>
        </w:rPr>
        <w:t>Dlžník sa po určení splátkového kalendára môže</w:t>
      </w:r>
      <w:r w:rsidRPr="005754C4" w:rsidR="005D4B28">
        <w:rPr>
          <w:rFonts w:ascii="Times New Roman" w:hAnsi="Times New Roman"/>
          <w:sz w:val="24"/>
          <w:szCs w:val="24"/>
          <w:lang w:eastAsia="sk-SK"/>
        </w:rPr>
        <w:t xml:space="preserve"> písomne</w:t>
      </w:r>
      <w:r w:rsidRPr="005754C4" w:rsidR="00B829D8">
        <w:rPr>
          <w:rFonts w:ascii="Times New Roman" w:hAnsi="Times New Roman"/>
          <w:sz w:val="24"/>
          <w:szCs w:val="24"/>
          <w:lang w:eastAsia="sk-SK"/>
        </w:rPr>
        <w:t xml:space="preserve"> dohodnúť s veriteľom na</w:t>
      </w:r>
      <w:r w:rsidRPr="005754C4" w:rsidR="00F74FB2">
        <w:rPr>
          <w:rFonts w:ascii="Times New Roman" w:hAnsi="Times New Roman"/>
          <w:sz w:val="24"/>
          <w:szCs w:val="24"/>
          <w:lang w:eastAsia="sk-SK"/>
        </w:rPr>
        <w:t xml:space="preserve"> inej lehote splatnosti splátok. </w:t>
      </w:r>
    </w:p>
    <w:p w:rsidR="00F348F4"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sidR="001813F0">
        <w:rPr>
          <w:rFonts w:ascii="Times New Roman" w:hAnsi="Times New Roman"/>
          <w:sz w:val="24"/>
          <w:szCs w:val="24"/>
          <w:lang w:eastAsia="sk-SK"/>
        </w:rPr>
        <w:tab/>
        <w:t>(</w:t>
      </w:r>
      <w:r w:rsidRPr="005754C4" w:rsidR="005D4B28">
        <w:rPr>
          <w:rFonts w:ascii="Times New Roman" w:hAnsi="Times New Roman"/>
          <w:sz w:val="24"/>
          <w:szCs w:val="24"/>
          <w:lang w:eastAsia="sk-SK"/>
        </w:rPr>
        <w:t>5</w:t>
      </w:r>
      <w:r w:rsidRPr="005754C4">
        <w:rPr>
          <w:rFonts w:ascii="Times New Roman" w:hAnsi="Times New Roman"/>
          <w:sz w:val="24"/>
          <w:szCs w:val="24"/>
          <w:lang w:eastAsia="sk-SK"/>
        </w:rPr>
        <w:t xml:space="preserve">) Ak </w:t>
      </w:r>
      <w:r w:rsidRPr="005754C4" w:rsidR="00EA6784">
        <w:rPr>
          <w:rFonts w:ascii="Times New Roman" w:hAnsi="Times New Roman"/>
          <w:sz w:val="24"/>
          <w:szCs w:val="24"/>
          <w:lang w:eastAsia="sk-SK"/>
        </w:rPr>
        <w:t xml:space="preserve">pred určením splátkového kalendára </w:t>
      </w:r>
      <w:r w:rsidRPr="005754C4">
        <w:rPr>
          <w:rFonts w:ascii="Times New Roman" w:hAnsi="Times New Roman"/>
          <w:sz w:val="24"/>
          <w:szCs w:val="24"/>
          <w:lang w:eastAsia="sk-SK"/>
        </w:rPr>
        <w:t xml:space="preserve">začalo súdne </w:t>
      </w:r>
      <w:r w:rsidRPr="005754C4" w:rsidR="00BA74E5">
        <w:rPr>
          <w:rFonts w:ascii="Times New Roman" w:hAnsi="Times New Roman"/>
          <w:sz w:val="24"/>
          <w:szCs w:val="24"/>
          <w:lang w:eastAsia="sk-SK"/>
        </w:rPr>
        <w:t xml:space="preserve">konanie </w:t>
      </w:r>
      <w:r w:rsidRPr="005754C4">
        <w:rPr>
          <w:rFonts w:ascii="Times New Roman" w:hAnsi="Times New Roman"/>
          <w:sz w:val="24"/>
          <w:szCs w:val="24"/>
          <w:lang w:eastAsia="sk-SK"/>
        </w:rPr>
        <w:t xml:space="preserve">alebo iné konanie o zaplatenie pohľadávky, ktorá môže byť uspokojená iba splátkovým kalendárom (§ </w:t>
      </w:r>
      <w:r w:rsidR="00144690">
        <w:rPr>
          <w:rFonts w:ascii="Times New Roman" w:hAnsi="Times New Roman"/>
          <w:sz w:val="24"/>
          <w:szCs w:val="24"/>
          <w:lang w:eastAsia="sk-SK"/>
        </w:rPr>
        <w:t>166a</w:t>
      </w:r>
      <w:r w:rsidRPr="005754C4">
        <w:rPr>
          <w:rFonts w:ascii="Times New Roman" w:hAnsi="Times New Roman"/>
          <w:sz w:val="24"/>
          <w:szCs w:val="24"/>
          <w:lang w:eastAsia="sk-SK"/>
        </w:rPr>
        <w:t>), takéto konanie pokračuje i naďalej. Rozhodnutie, ktoré zaväzuje dlžníka zaplatiť pohľadávku však možno vykonať iba v rozsahu a</w:t>
      </w:r>
      <w:r w:rsidRPr="005754C4" w:rsidR="00CC46C9">
        <w:rPr>
          <w:rFonts w:ascii="Times New Roman" w:hAnsi="Times New Roman"/>
          <w:sz w:val="24"/>
          <w:szCs w:val="24"/>
          <w:lang w:eastAsia="sk-SK"/>
        </w:rPr>
        <w:t xml:space="preserve"> v</w:t>
      </w:r>
      <w:r w:rsidRPr="005754C4">
        <w:rPr>
          <w:rFonts w:ascii="Times New Roman" w:hAnsi="Times New Roman"/>
          <w:sz w:val="24"/>
          <w:szCs w:val="24"/>
          <w:lang w:eastAsia="sk-SK"/>
        </w:rPr>
        <w:t xml:space="preserve"> lehotách podľa splátkového kalendára.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38" w:name="_Toc452754188"/>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168g</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Smrť dlžníka</w:t>
      </w:r>
      <w:bookmarkEnd w:id="38"/>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Ak dlžník počas konania o určenie splátkového kalendára zomrie, súd konanie zastaví.</w:t>
      </w:r>
    </w:p>
    <w:p w:rsidR="0051753D" w:rsidRPr="005754C4" w:rsidP="005754C4">
      <w:pPr>
        <w:bidi w:val="0"/>
        <w:spacing w:after="0" w:line="240" w:lineRule="auto"/>
        <w:outlineLvl w:val="1"/>
        <w:rPr>
          <w:rFonts w:ascii="Times New Roman" w:hAnsi="Times New Roman"/>
          <w:b/>
          <w:sz w:val="24"/>
          <w:szCs w:val="24"/>
          <w:lang w:eastAsia="sk-SK"/>
        </w:rPr>
      </w:pPr>
      <w:bookmarkStart w:id="39" w:name="_Toc452754191"/>
    </w:p>
    <w:p w:rsidR="0051753D" w:rsidRPr="005754C4" w:rsidP="005754C4">
      <w:pPr>
        <w:bidi w:val="0"/>
        <w:spacing w:after="0" w:line="240" w:lineRule="auto"/>
        <w:jc w:val="center"/>
        <w:rPr>
          <w:rFonts w:ascii="Times New Roman" w:hAnsi="Times New Roman"/>
          <w:b/>
          <w:sz w:val="24"/>
          <w:szCs w:val="24"/>
          <w:lang w:eastAsia="sk-SK"/>
        </w:rPr>
      </w:pPr>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168h</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Vyhlásenie konkurzu</w:t>
      </w:r>
      <w:bookmarkEnd w:id="39"/>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rPr>
          <w:rFonts w:ascii="Times New Roman" w:hAnsi="Times New Roman"/>
          <w:sz w:val="24"/>
          <w:szCs w:val="24"/>
          <w:lang w:eastAsia="sk-SK"/>
        </w:rPr>
      </w:pPr>
      <w:r w:rsidRPr="005754C4">
        <w:rPr>
          <w:rFonts w:ascii="Times New Roman" w:hAnsi="Times New Roman"/>
          <w:sz w:val="24"/>
          <w:szCs w:val="24"/>
          <w:lang w:eastAsia="sk-SK"/>
        </w:rPr>
        <w:tab/>
        <w:t xml:space="preserve">Vyhlásením konkurzu </w:t>
      </w:r>
      <w:r w:rsidRPr="005754C4" w:rsidR="00E7714C">
        <w:rPr>
          <w:rFonts w:ascii="Times New Roman" w:hAnsi="Times New Roman"/>
          <w:sz w:val="24"/>
          <w:szCs w:val="24"/>
          <w:lang w:eastAsia="sk-SK"/>
        </w:rPr>
        <w:t xml:space="preserve">na majetok dlžníka </w:t>
      </w:r>
      <w:r w:rsidRPr="005754C4">
        <w:rPr>
          <w:rFonts w:ascii="Times New Roman" w:hAnsi="Times New Roman"/>
          <w:sz w:val="24"/>
          <w:szCs w:val="24"/>
          <w:lang w:eastAsia="sk-SK"/>
        </w:rPr>
        <w:t>sa spl</w:t>
      </w:r>
      <w:bookmarkStart w:id="40" w:name="_Toc452754194"/>
      <w:r w:rsidRPr="005754C4" w:rsidR="00713208">
        <w:rPr>
          <w:rFonts w:ascii="Times New Roman" w:hAnsi="Times New Roman"/>
          <w:sz w:val="24"/>
          <w:szCs w:val="24"/>
          <w:lang w:eastAsia="sk-SK"/>
        </w:rPr>
        <w:t>átkový kalendár stáva neúčinný.</w:t>
      </w:r>
    </w:p>
    <w:p w:rsidR="00D10F03" w:rsidP="005754C4">
      <w:pPr>
        <w:bidi w:val="0"/>
        <w:spacing w:after="0" w:line="240" w:lineRule="auto"/>
        <w:outlineLvl w:val="0"/>
        <w:rPr>
          <w:rFonts w:ascii="Times New Roman" w:hAnsi="Times New Roman"/>
          <w:b/>
          <w:sz w:val="24"/>
          <w:szCs w:val="24"/>
          <w:lang w:eastAsia="sk-SK"/>
        </w:rPr>
      </w:pPr>
      <w:bookmarkEnd w:id="40"/>
    </w:p>
    <w:p w:rsidR="00476AA2" w:rsidRPr="005754C4" w:rsidP="005754C4">
      <w:pPr>
        <w:bidi w:val="0"/>
        <w:spacing w:after="0" w:line="240" w:lineRule="auto"/>
        <w:outlineLvl w:val="0"/>
        <w:rPr>
          <w:rFonts w:ascii="Times New Roman" w:hAnsi="Times New Roman"/>
          <w:b/>
          <w:sz w:val="24"/>
          <w:szCs w:val="24"/>
          <w:lang w:eastAsia="sk-SK"/>
        </w:rPr>
      </w:pPr>
    </w:p>
    <w:p w:rsidR="00D10F03" w:rsidRPr="005754C4" w:rsidP="005754C4">
      <w:pPr>
        <w:pStyle w:val="51Abs"/>
        <w:bidi w:val="0"/>
        <w:spacing w:before="0" w:line="240" w:lineRule="auto"/>
        <w:ind w:firstLine="0"/>
        <w:jc w:val="center"/>
        <w:rPr>
          <w:rFonts w:ascii="Times New Roman" w:hAnsi="Times New Roman"/>
          <w:color w:val="auto"/>
          <w:sz w:val="24"/>
          <w:szCs w:val="24"/>
          <w:lang w:val="sk-SK"/>
        </w:rPr>
      </w:pPr>
      <w:r w:rsidRPr="005754C4" w:rsidR="00B33333">
        <w:rPr>
          <w:rFonts w:ascii="Times New Roman" w:hAnsi="Times New Roman"/>
          <w:color w:val="auto"/>
          <w:sz w:val="24"/>
          <w:szCs w:val="24"/>
          <w:lang w:val="sk-SK"/>
        </w:rPr>
        <w:t xml:space="preserve">ŠTVRTÁ </w:t>
      </w:r>
      <w:r w:rsidRPr="005754C4">
        <w:rPr>
          <w:rFonts w:ascii="Times New Roman" w:hAnsi="Times New Roman"/>
          <w:color w:val="auto"/>
          <w:sz w:val="24"/>
          <w:szCs w:val="24"/>
          <w:lang w:val="sk-SK"/>
        </w:rPr>
        <w:t>HLAVA</w:t>
      </w:r>
    </w:p>
    <w:p w:rsidR="006C3D83" w:rsidRPr="00C43811" w:rsidP="005754C4">
      <w:pPr>
        <w:bidi w:val="0"/>
        <w:spacing w:after="0" w:line="240" w:lineRule="auto"/>
        <w:jc w:val="center"/>
        <w:outlineLvl w:val="0"/>
        <w:rPr>
          <w:rFonts w:ascii="Times New Roman" w:hAnsi="Times New Roman"/>
          <w:sz w:val="24"/>
          <w:szCs w:val="24"/>
          <w:lang w:eastAsia="sk-SK"/>
        </w:rPr>
      </w:pPr>
      <w:r w:rsidRPr="00C43811">
        <w:rPr>
          <w:rFonts w:ascii="Times New Roman" w:hAnsi="Times New Roman"/>
          <w:sz w:val="24"/>
          <w:szCs w:val="24"/>
          <w:lang w:eastAsia="sk-SK"/>
        </w:rPr>
        <w:t>NIEKTORÉ PROCESNÉ USTANOVENIA</w:t>
      </w:r>
    </w:p>
    <w:p w:rsidR="0051753D" w:rsidRPr="00C43811" w:rsidP="005754C4">
      <w:pPr>
        <w:bidi w:val="0"/>
        <w:spacing w:after="0" w:line="240" w:lineRule="auto"/>
        <w:rPr>
          <w:rFonts w:ascii="Times New Roman" w:hAnsi="Times New Roman"/>
          <w:b/>
          <w:sz w:val="24"/>
          <w:szCs w:val="24"/>
          <w:lang w:eastAsia="sk-SK"/>
        </w:rPr>
      </w:pPr>
    </w:p>
    <w:p w:rsidR="0051753D" w:rsidRPr="005754C4" w:rsidP="005754C4">
      <w:pPr>
        <w:bidi w:val="0"/>
        <w:spacing w:after="0" w:line="240" w:lineRule="auto"/>
        <w:jc w:val="center"/>
        <w:rPr>
          <w:rFonts w:ascii="Times New Roman" w:hAnsi="Times New Roman"/>
          <w:b/>
          <w:sz w:val="24"/>
          <w:szCs w:val="24"/>
          <w:lang w:eastAsia="sk-SK"/>
        </w:rPr>
      </w:pPr>
      <w:bookmarkStart w:id="41" w:name="_Toc452754195"/>
      <w:r w:rsidRPr="00C43811" w:rsidR="00C43811">
        <w:rPr>
          <w:rFonts w:ascii="Times New Roman" w:hAnsi="Times New Roman"/>
          <w:b/>
          <w:sz w:val="24"/>
          <w:szCs w:val="24"/>
          <w:lang w:eastAsia="sk-SK"/>
        </w:rPr>
        <w:t xml:space="preserve">§ </w:t>
      </w:r>
      <w:r w:rsidRPr="00C43811" w:rsidR="000E41D9">
        <w:rPr>
          <w:rFonts w:ascii="Times New Roman" w:hAnsi="Times New Roman"/>
          <w:b/>
          <w:sz w:val="24"/>
          <w:szCs w:val="24"/>
          <w:lang w:eastAsia="sk-SK"/>
        </w:rPr>
        <w:t>169</w:t>
      </w:r>
    </w:p>
    <w:p w:rsidR="0051753D" w:rsidRPr="005754C4" w:rsidP="005754C4">
      <w:pPr>
        <w:bidi w:val="0"/>
        <w:spacing w:after="0" w:line="240" w:lineRule="auto"/>
        <w:jc w:val="center"/>
        <w:outlineLvl w:val="1"/>
        <w:rPr>
          <w:rFonts w:ascii="Times New Roman" w:hAnsi="Times New Roman"/>
          <w:b/>
          <w:sz w:val="24"/>
          <w:szCs w:val="24"/>
          <w:lang w:eastAsia="sk-SK"/>
        </w:rPr>
      </w:pPr>
      <w:r w:rsidRPr="005754C4">
        <w:rPr>
          <w:rFonts w:ascii="Times New Roman" w:hAnsi="Times New Roman"/>
          <w:b/>
          <w:sz w:val="24"/>
          <w:szCs w:val="24"/>
          <w:lang w:eastAsia="sk-SK"/>
        </w:rPr>
        <w:t>Účastníci konania</w:t>
      </w:r>
      <w:bookmarkEnd w:id="41"/>
    </w:p>
    <w:p w:rsidR="0051753D" w:rsidRPr="005754C4" w:rsidP="005754C4">
      <w:pPr>
        <w:bidi w:val="0"/>
        <w:spacing w:after="0" w:line="240" w:lineRule="auto"/>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(1) Účastníkom konania je dlžník</w:t>
      </w:r>
      <w:r w:rsidRPr="005754C4" w:rsidR="006E69A5">
        <w:rPr>
          <w:rFonts w:ascii="Times New Roman" w:hAnsi="Times New Roman"/>
          <w:sz w:val="24"/>
          <w:szCs w:val="24"/>
          <w:lang w:eastAsia="sk-SK"/>
        </w:rPr>
        <w:t xml:space="preserve"> (úpadca)</w:t>
      </w:r>
      <w:r w:rsidRPr="005754C4">
        <w:rPr>
          <w:rFonts w:ascii="Times New Roman" w:hAnsi="Times New Roman"/>
          <w:sz w:val="24"/>
          <w:szCs w:val="24"/>
          <w:lang w:eastAsia="sk-SK"/>
        </w:rPr>
        <w:t xml:space="preserve">. V konkurze sú účastníkmi konania aj veritelia, ktorí </w:t>
      </w:r>
      <w:r w:rsidRPr="005754C4" w:rsidR="00CC46C9">
        <w:rPr>
          <w:rFonts w:ascii="Times New Roman" w:hAnsi="Times New Roman"/>
          <w:sz w:val="24"/>
          <w:szCs w:val="24"/>
          <w:lang w:eastAsia="sk-SK"/>
        </w:rPr>
        <w:t xml:space="preserve">si v konkurze spôsobom ustanoveným týmto zákonom </w:t>
      </w:r>
      <w:r w:rsidRPr="005754C4">
        <w:rPr>
          <w:rFonts w:ascii="Times New Roman" w:hAnsi="Times New Roman"/>
          <w:sz w:val="24"/>
          <w:szCs w:val="24"/>
          <w:lang w:eastAsia="sk-SK"/>
        </w:rPr>
        <w:t>prihlásili svoje pohľadávky.</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(2) Účastníkom konania sú aj ďalšie osoby, o ktorých právach alebo povinnostiach sa má k</w:t>
      </w:r>
      <w:r w:rsidRPr="005754C4" w:rsidR="009E3177">
        <w:rPr>
          <w:rFonts w:ascii="Times New Roman" w:hAnsi="Times New Roman"/>
          <w:sz w:val="24"/>
          <w:szCs w:val="24"/>
          <w:lang w:eastAsia="sk-SK"/>
        </w:rPr>
        <w:t xml:space="preserve">onať a rozhodovať; tieto osoby </w:t>
      </w:r>
      <w:r w:rsidRPr="005754C4">
        <w:rPr>
          <w:rFonts w:ascii="Times New Roman" w:hAnsi="Times New Roman"/>
          <w:sz w:val="24"/>
          <w:szCs w:val="24"/>
          <w:lang w:eastAsia="sk-SK"/>
        </w:rPr>
        <w:t xml:space="preserve">sú účastníkmi konania </w:t>
      </w:r>
      <w:r w:rsidRPr="005754C4" w:rsidR="00BA74E5">
        <w:rPr>
          <w:rFonts w:ascii="Times New Roman" w:hAnsi="Times New Roman"/>
          <w:sz w:val="24"/>
          <w:szCs w:val="24"/>
          <w:lang w:eastAsia="sk-SK"/>
        </w:rPr>
        <w:t xml:space="preserve">len </w:t>
      </w:r>
      <w:r w:rsidRPr="005754C4">
        <w:rPr>
          <w:rFonts w:ascii="Times New Roman" w:hAnsi="Times New Roman"/>
          <w:sz w:val="24"/>
          <w:szCs w:val="24"/>
          <w:lang w:eastAsia="sk-SK"/>
        </w:rPr>
        <w:t xml:space="preserve">pre tú časť konania, v ktorom sa koná a rozhoduje o ich právach a povinnostiach. </w:t>
      </w:r>
    </w:p>
    <w:p w:rsidR="0051753D" w:rsidRPr="005754C4" w:rsidP="005754C4">
      <w:pPr>
        <w:bidi w:val="0"/>
        <w:spacing w:after="0" w:line="240" w:lineRule="auto"/>
        <w:jc w:val="both"/>
        <w:rPr>
          <w:rFonts w:ascii="Times New Roman" w:hAnsi="Times New Roman"/>
          <w:sz w:val="24"/>
          <w:szCs w:val="24"/>
          <w:lang w:eastAsia="sk-SK"/>
        </w:rPr>
      </w:pPr>
    </w:p>
    <w:p w:rsidR="0051753D"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 xml:space="preserve">(3) Zmena v osobe veriteľa je v konkurze účinná </w:t>
      </w:r>
      <w:r w:rsidRPr="005754C4" w:rsidR="00D75500">
        <w:rPr>
          <w:rFonts w:ascii="Times New Roman" w:hAnsi="Times New Roman"/>
          <w:sz w:val="24"/>
          <w:szCs w:val="24"/>
          <w:lang w:eastAsia="sk-SK"/>
        </w:rPr>
        <w:t>po písomnom oznámení pôvodného veriteľa</w:t>
      </w:r>
      <w:r w:rsidRPr="005754C4" w:rsidR="00FE45AF">
        <w:rPr>
          <w:rFonts w:ascii="Times New Roman" w:hAnsi="Times New Roman"/>
          <w:sz w:val="24"/>
          <w:szCs w:val="24"/>
          <w:lang w:eastAsia="sk-SK"/>
        </w:rPr>
        <w:t xml:space="preserve"> správcovi</w:t>
      </w:r>
      <w:r w:rsidRPr="005754C4" w:rsidR="00D75500">
        <w:rPr>
          <w:rFonts w:ascii="Times New Roman" w:hAnsi="Times New Roman"/>
          <w:sz w:val="24"/>
          <w:szCs w:val="24"/>
          <w:lang w:eastAsia="sk-SK"/>
        </w:rPr>
        <w:t xml:space="preserve"> </w:t>
      </w:r>
      <w:r w:rsidRPr="005754C4" w:rsidR="00FE45AF">
        <w:rPr>
          <w:rFonts w:ascii="Times New Roman" w:hAnsi="Times New Roman"/>
          <w:sz w:val="24"/>
          <w:szCs w:val="24"/>
          <w:lang w:eastAsia="sk-SK"/>
        </w:rPr>
        <w:t>o zmene</w:t>
      </w:r>
      <w:r w:rsidRPr="005754C4">
        <w:rPr>
          <w:rFonts w:ascii="Times New Roman" w:hAnsi="Times New Roman"/>
          <w:sz w:val="24"/>
          <w:szCs w:val="24"/>
          <w:lang w:eastAsia="sk-SK"/>
        </w:rPr>
        <w:t xml:space="preserve"> v osobe veriteľa. V konkurze </w:t>
      </w:r>
      <w:r w:rsidRPr="005754C4" w:rsidR="002C5A10">
        <w:rPr>
          <w:rFonts w:ascii="Times New Roman" w:hAnsi="Times New Roman"/>
          <w:sz w:val="24"/>
          <w:szCs w:val="24"/>
          <w:lang w:eastAsia="sk-SK"/>
        </w:rPr>
        <w:t xml:space="preserve">podľa tejto časti zákona </w:t>
      </w:r>
      <w:r w:rsidRPr="005754C4">
        <w:rPr>
          <w:rFonts w:ascii="Times New Roman" w:hAnsi="Times New Roman"/>
          <w:sz w:val="24"/>
          <w:szCs w:val="24"/>
          <w:lang w:eastAsia="sk-SK"/>
        </w:rPr>
        <w:t xml:space="preserve">je postúpenie </w:t>
      </w:r>
      <w:r w:rsidRPr="005754C4" w:rsidR="00713208">
        <w:rPr>
          <w:rFonts w:ascii="Times New Roman" w:hAnsi="Times New Roman"/>
          <w:sz w:val="24"/>
          <w:szCs w:val="24"/>
          <w:lang w:eastAsia="sk-SK"/>
        </w:rPr>
        <w:t xml:space="preserve">pohľadávky </w:t>
      </w:r>
      <w:r w:rsidRPr="005754C4">
        <w:rPr>
          <w:rFonts w:ascii="Times New Roman" w:hAnsi="Times New Roman"/>
          <w:sz w:val="24"/>
          <w:szCs w:val="24"/>
          <w:lang w:eastAsia="sk-SK"/>
        </w:rPr>
        <w:t>účinné iba vtedy, ak sa postúpi celá prihlásená pohľadávka. V pochybnostiach platí, že pôvodný veriteľ postúpil celú prihlásenú pohľadávku. O vstupe nového veriteľa do konania alebo o potvrdení prechodu pohľadávky súd nerozhoduje.</w:t>
      </w:r>
    </w:p>
    <w:p w:rsidR="00821CC9" w:rsidRPr="005754C4" w:rsidP="005754C4">
      <w:pPr>
        <w:bidi w:val="0"/>
        <w:spacing w:after="0" w:line="240" w:lineRule="auto"/>
        <w:jc w:val="both"/>
        <w:rPr>
          <w:rFonts w:ascii="Times New Roman" w:hAnsi="Times New Roman"/>
          <w:sz w:val="24"/>
          <w:szCs w:val="24"/>
          <w:lang w:eastAsia="sk-SK"/>
        </w:rPr>
      </w:pPr>
    </w:p>
    <w:p w:rsidR="00821CC9" w:rsidRPr="005754C4" w:rsidP="005754C4">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ab/>
        <w:t>(4) U</w:t>
      </w:r>
      <w:r w:rsidR="008806CD">
        <w:rPr>
          <w:rFonts w:ascii="Times New Roman" w:hAnsi="Times New Roman"/>
          <w:sz w:val="24"/>
          <w:szCs w:val="24"/>
          <w:lang w:eastAsia="sk-SK"/>
        </w:rPr>
        <w:t>stanovenia</w:t>
      </w:r>
      <w:r w:rsidRPr="005754C4" w:rsidR="00AD7C7B">
        <w:rPr>
          <w:rFonts w:ascii="Times New Roman" w:hAnsi="Times New Roman"/>
          <w:sz w:val="24"/>
          <w:szCs w:val="24"/>
          <w:lang w:eastAsia="sk-SK"/>
        </w:rPr>
        <w:t xml:space="preserve"> § 27 ods. 1 písm. b)</w:t>
      </w:r>
      <w:r w:rsidR="008C6EF4">
        <w:rPr>
          <w:rFonts w:ascii="Times New Roman" w:hAnsi="Times New Roman"/>
          <w:sz w:val="24"/>
          <w:szCs w:val="24"/>
          <w:lang w:eastAsia="sk-SK"/>
        </w:rPr>
        <w:t>,</w:t>
      </w:r>
      <w:r w:rsidRPr="005754C4" w:rsidR="00AD7C7B">
        <w:rPr>
          <w:rFonts w:ascii="Times New Roman" w:hAnsi="Times New Roman"/>
          <w:sz w:val="24"/>
          <w:szCs w:val="24"/>
          <w:lang w:eastAsia="sk-SK"/>
        </w:rPr>
        <w:t xml:space="preserve"> </w:t>
      </w:r>
      <w:r w:rsidRPr="005754C4">
        <w:rPr>
          <w:rFonts w:ascii="Times New Roman" w:hAnsi="Times New Roman"/>
          <w:sz w:val="24"/>
          <w:szCs w:val="24"/>
          <w:lang w:eastAsia="sk-SK"/>
        </w:rPr>
        <w:t>c)</w:t>
      </w:r>
      <w:r w:rsidR="00C43811">
        <w:rPr>
          <w:rFonts w:ascii="Times New Roman" w:hAnsi="Times New Roman"/>
          <w:sz w:val="24"/>
          <w:szCs w:val="24"/>
          <w:lang w:eastAsia="sk-SK"/>
        </w:rPr>
        <w:t>,</w:t>
      </w:r>
      <w:r w:rsidRPr="005754C4" w:rsidR="00AD7C7B">
        <w:rPr>
          <w:rFonts w:ascii="Times New Roman" w:hAnsi="Times New Roman"/>
          <w:sz w:val="24"/>
          <w:szCs w:val="24"/>
          <w:lang w:eastAsia="sk-SK"/>
        </w:rPr>
        <w:t xml:space="preserve"> f)</w:t>
      </w:r>
      <w:r w:rsidRPr="005754C4">
        <w:rPr>
          <w:rFonts w:ascii="Times New Roman" w:hAnsi="Times New Roman"/>
          <w:sz w:val="24"/>
          <w:szCs w:val="24"/>
          <w:lang w:eastAsia="sk-SK"/>
        </w:rPr>
        <w:t xml:space="preserve"> a</w:t>
      </w:r>
      <w:r w:rsidRPr="005754C4" w:rsidR="00AD7C7B">
        <w:rPr>
          <w:rFonts w:ascii="Times New Roman" w:hAnsi="Times New Roman"/>
          <w:sz w:val="24"/>
          <w:szCs w:val="24"/>
          <w:lang w:eastAsia="sk-SK"/>
        </w:rPr>
        <w:t>ž</w:t>
      </w:r>
      <w:r w:rsidRPr="005754C4">
        <w:rPr>
          <w:rFonts w:ascii="Times New Roman" w:hAnsi="Times New Roman"/>
          <w:sz w:val="24"/>
          <w:szCs w:val="24"/>
          <w:lang w:eastAsia="sk-SK"/>
        </w:rPr>
        <w:t> h)</w:t>
      </w:r>
      <w:r w:rsidRPr="005754C4" w:rsidR="00AD7C7B">
        <w:rPr>
          <w:rFonts w:ascii="Times New Roman" w:hAnsi="Times New Roman"/>
          <w:sz w:val="24"/>
          <w:szCs w:val="24"/>
          <w:lang w:eastAsia="sk-SK"/>
        </w:rPr>
        <w:t xml:space="preserve"> a § 27 ods.</w:t>
      </w:r>
      <w:r w:rsidRPr="005754C4">
        <w:rPr>
          <w:rFonts w:ascii="Times New Roman" w:hAnsi="Times New Roman"/>
          <w:sz w:val="24"/>
          <w:szCs w:val="24"/>
          <w:lang w:eastAsia="sk-SK"/>
        </w:rPr>
        <w:t xml:space="preserve"> 2 a 3 sa použijú primerane. </w:t>
      </w:r>
    </w:p>
    <w:p w:rsidR="009543CB" w:rsidP="00580CA7">
      <w:pPr>
        <w:bidi w:val="0"/>
        <w:spacing w:after="0" w:line="240" w:lineRule="auto"/>
        <w:rPr>
          <w:rFonts w:ascii="Times New Roman" w:hAnsi="Times New Roman"/>
          <w:b/>
          <w:sz w:val="24"/>
          <w:szCs w:val="24"/>
          <w:lang w:eastAsia="sk-SK"/>
        </w:rPr>
      </w:pPr>
      <w:bookmarkStart w:id="42" w:name="_Toc452754198"/>
    </w:p>
    <w:p w:rsidR="0051753D"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 xml:space="preserve"> 170</w:t>
      </w:r>
    </w:p>
    <w:p w:rsidR="0051753D" w:rsidRPr="008C008A" w:rsidP="005754C4">
      <w:pPr>
        <w:bidi w:val="0"/>
        <w:spacing w:after="0" w:line="240" w:lineRule="auto"/>
        <w:jc w:val="center"/>
        <w:outlineLvl w:val="1"/>
        <w:rPr>
          <w:rFonts w:ascii="Times New Roman" w:hAnsi="Times New Roman"/>
          <w:b/>
          <w:sz w:val="24"/>
          <w:szCs w:val="24"/>
          <w:lang w:eastAsia="sk-SK"/>
        </w:rPr>
      </w:pPr>
      <w:r w:rsidRPr="008C008A" w:rsidR="00D96295">
        <w:rPr>
          <w:rFonts w:ascii="Times New Roman" w:hAnsi="Times New Roman"/>
          <w:b/>
          <w:sz w:val="24"/>
          <w:szCs w:val="24"/>
          <w:lang w:eastAsia="sk-SK"/>
        </w:rPr>
        <w:t>Neúplný alebo nezrozumiteľný</w:t>
      </w:r>
      <w:r w:rsidRPr="008C008A">
        <w:rPr>
          <w:rFonts w:ascii="Times New Roman" w:hAnsi="Times New Roman"/>
          <w:b/>
          <w:sz w:val="24"/>
          <w:szCs w:val="24"/>
          <w:lang w:eastAsia="sk-SK"/>
        </w:rPr>
        <w:t xml:space="preserve"> </w:t>
      </w:r>
      <w:bookmarkEnd w:id="42"/>
      <w:r w:rsidRPr="008C008A" w:rsidR="00D96295">
        <w:rPr>
          <w:rFonts w:ascii="Times New Roman" w:hAnsi="Times New Roman"/>
          <w:b/>
          <w:sz w:val="24"/>
          <w:szCs w:val="24"/>
          <w:lang w:eastAsia="sk-SK"/>
        </w:rPr>
        <w:t>návrh</w:t>
      </w:r>
    </w:p>
    <w:p w:rsidR="0051753D" w:rsidRPr="008C008A" w:rsidP="005754C4">
      <w:pPr>
        <w:bidi w:val="0"/>
        <w:spacing w:after="0" w:line="240" w:lineRule="auto"/>
        <w:rPr>
          <w:rFonts w:ascii="Times New Roman" w:hAnsi="Times New Roman"/>
          <w:sz w:val="24"/>
          <w:szCs w:val="24"/>
          <w:lang w:eastAsia="sk-SK"/>
        </w:rPr>
      </w:pPr>
    </w:p>
    <w:p w:rsidR="00476AA2" w:rsidP="009543CB">
      <w:pPr>
        <w:bidi w:val="0"/>
        <w:spacing w:after="0" w:line="240" w:lineRule="auto"/>
        <w:ind w:firstLine="708"/>
        <w:rPr>
          <w:rFonts w:ascii="Times New Roman" w:hAnsi="Times New Roman"/>
          <w:sz w:val="24"/>
          <w:szCs w:val="24"/>
          <w:lang w:eastAsia="sk-SK"/>
        </w:rPr>
      </w:pPr>
      <w:r w:rsidRPr="008C008A" w:rsidR="0051753D">
        <w:rPr>
          <w:rFonts w:ascii="Times New Roman" w:hAnsi="Times New Roman"/>
          <w:sz w:val="24"/>
          <w:szCs w:val="24"/>
          <w:lang w:eastAsia="sk-SK"/>
        </w:rPr>
        <w:t>Súd nevyzýva dlžníka na opravu alebo doplnenie návrhu na vyhlásenie konkurzu</w:t>
      </w:r>
      <w:r w:rsidRPr="008C008A" w:rsidR="00FE45AF">
        <w:rPr>
          <w:rFonts w:ascii="Times New Roman" w:hAnsi="Times New Roman"/>
          <w:sz w:val="24"/>
          <w:szCs w:val="24"/>
          <w:lang w:eastAsia="sk-SK"/>
        </w:rPr>
        <w:t>,</w:t>
      </w:r>
      <w:r w:rsidR="009543CB">
        <w:rPr>
          <w:rFonts w:ascii="Times New Roman" w:hAnsi="Times New Roman"/>
          <w:sz w:val="24"/>
          <w:szCs w:val="24"/>
          <w:lang w:eastAsia="sk-SK"/>
        </w:rPr>
        <w:t xml:space="preserve"> </w:t>
      </w:r>
      <w:r w:rsidRPr="008C008A" w:rsidR="0051753D">
        <w:rPr>
          <w:rFonts w:ascii="Times New Roman" w:hAnsi="Times New Roman"/>
          <w:sz w:val="24"/>
          <w:szCs w:val="24"/>
          <w:lang w:eastAsia="sk-SK"/>
        </w:rPr>
        <w:t>ale</w:t>
      </w:r>
      <w:r w:rsidRPr="008C008A" w:rsidR="002C5A10">
        <w:rPr>
          <w:rFonts w:ascii="Times New Roman" w:hAnsi="Times New Roman"/>
          <w:sz w:val="24"/>
          <w:szCs w:val="24"/>
          <w:lang w:eastAsia="sk-SK"/>
        </w:rPr>
        <w:t>bo</w:t>
      </w:r>
      <w:r w:rsidRPr="008C008A" w:rsidR="006C3D83">
        <w:rPr>
          <w:rFonts w:ascii="Times New Roman" w:hAnsi="Times New Roman"/>
          <w:sz w:val="24"/>
          <w:szCs w:val="24"/>
          <w:lang w:eastAsia="sk-SK"/>
        </w:rPr>
        <w:t xml:space="preserve"> návrhu </w:t>
      </w:r>
      <w:r w:rsidRPr="008C008A" w:rsidR="00FE45AF">
        <w:rPr>
          <w:rFonts w:ascii="Times New Roman" w:hAnsi="Times New Roman"/>
          <w:sz w:val="24"/>
          <w:szCs w:val="24"/>
          <w:lang w:eastAsia="sk-SK"/>
        </w:rPr>
        <w:t xml:space="preserve"> na </w:t>
      </w:r>
      <w:r w:rsidRPr="008C008A" w:rsidR="002C5A10">
        <w:rPr>
          <w:rFonts w:ascii="Times New Roman" w:hAnsi="Times New Roman"/>
          <w:sz w:val="24"/>
          <w:szCs w:val="24"/>
          <w:lang w:eastAsia="sk-SK"/>
        </w:rPr>
        <w:t xml:space="preserve"> určenie splátkového kalendára</w:t>
      </w:r>
      <w:r w:rsidR="009543CB">
        <w:rPr>
          <w:rFonts w:ascii="Times New Roman" w:hAnsi="Times New Roman"/>
          <w:sz w:val="24"/>
          <w:szCs w:val="24"/>
          <w:lang w:eastAsia="sk-SK"/>
        </w:rPr>
        <w:t>.</w:t>
      </w:r>
    </w:p>
    <w:p w:rsidR="00476AA2" w:rsidP="00476AA2">
      <w:pPr>
        <w:bidi w:val="0"/>
        <w:spacing w:after="0" w:line="240" w:lineRule="auto"/>
        <w:rPr>
          <w:rFonts w:ascii="Times New Roman" w:hAnsi="Times New Roman"/>
          <w:b/>
          <w:sz w:val="24"/>
          <w:szCs w:val="24"/>
          <w:lang w:eastAsia="sk-SK"/>
        </w:rPr>
      </w:pPr>
    </w:p>
    <w:p w:rsidR="0051753D"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171</w:t>
      </w:r>
    </w:p>
    <w:p w:rsidR="0051753D" w:rsidRPr="008C008A" w:rsidP="005754C4">
      <w:pPr>
        <w:bidi w:val="0"/>
        <w:spacing w:after="0" w:line="240" w:lineRule="auto"/>
        <w:jc w:val="center"/>
        <w:outlineLvl w:val="1"/>
        <w:rPr>
          <w:rFonts w:ascii="Times New Roman" w:hAnsi="Times New Roman"/>
          <w:b/>
          <w:sz w:val="24"/>
          <w:szCs w:val="24"/>
          <w:lang w:eastAsia="sk-SK"/>
        </w:rPr>
      </w:pPr>
      <w:bookmarkStart w:id="43" w:name="_Toc452754201"/>
      <w:r w:rsidRPr="008C008A">
        <w:rPr>
          <w:rFonts w:ascii="Times New Roman" w:hAnsi="Times New Roman"/>
          <w:b/>
          <w:sz w:val="24"/>
          <w:szCs w:val="24"/>
          <w:lang w:eastAsia="sk-SK"/>
        </w:rPr>
        <w:t>Nepríslušný súd</w:t>
      </w:r>
      <w:bookmarkEnd w:id="43"/>
    </w:p>
    <w:p w:rsidR="0051753D"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ind w:firstLine="708"/>
        <w:jc w:val="both"/>
        <w:rPr>
          <w:rFonts w:ascii="Times New Roman" w:hAnsi="Times New Roman"/>
          <w:strike/>
          <w:sz w:val="24"/>
          <w:szCs w:val="24"/>
          <w:lang w:eastAsia="sk-SK"/>
        </w:rPr>
      </w:pPr>
      <w:r w:rsidRPr="008C008A" w:rsidR="0051753D">
        <w:rPr>
          <w:rFonts w:ascii="Times New Roman" w:hAnsi="Times New Roman"/>
          <w:sz w:val="24"/>
          <w:szCs w:val="24"/>
          <w:lang w:eastAsia="sk-SK"/>
        </w:rPr>
        <w:t>Súd skúma miestnu príslušnosť iba do vyhlásenia konkurzu alebo do posk</w:t>
      </w:r>
      <w:r w:rsidRPr="008C008A" w:rsidR="002C5A10">
        <w:rPr>
          <w:rFonts w:ascii="Times New Roman" w:hAnsi="Times New Roman"/>
          <w:sz w:val="24"/>
          <w:szCs w:val="24"/>
          <w:lang w:eastAsia="sk-SK"/>
        </w:rPr>
        <w:t>ytnutia ochrany pred veriteľmi; i</w:t>
      </w:r>
      <w:r w:rsidRPr="008C008A" w:rsidR="0051753D">
        <w:rPr>
          <w:rFonts w:ascii="Times New Roman" w:hAnsi="Times New Roman"/>
          <w:sz w:val="24"/>
          <w:szCs w:val="24"/>
          <w:lang w:eastAsia="sk-SK"/>
        </w:rPr>
        <w:t xml:space="preserve">nak </w:t>
      </w:r>
      <w:r w:rsidRPr="008C008A" w:rsidR="002C5A10">
        <w:rPr>
          <w:rFonts w:ascii="Times New Roman" w:hAnsi="Times New Roman"/>
          <w:sz w:val="24"/>
          <w:szCs w:val="24"/>
          <w:lang w:eastAsia="sk-SK"/>
        </w:rPr>
        <w:t>sa</w:t>
      </w:r>
      <w:r w:rsidRPr="008C008A" w:rsidR="00713208">
        <w:rPr>
          <w:rFonts w:ascii="Times New Roman" w:hAnsi="Times New Roman"/>
          <w:sz w:val="24"/>
          <w:szCs w:val="24"/>
          <w:lang w:eastAsia="sk-SK"/>
        </w:rPr>
        <w:t xml:space="preserve"> pri skúmaní miestnej príslušnosti</w:t>
      </w:r>
      <w:r w:rsidRPr="008C008A" w:rsidR="002C5A10">
        <w:rPr>
          <w:rFonts w:ascii="Times New Roman" w:hAnsi="Times New Roman"/>
          <w:sz w:val="24"/>
          <w:szCs w:val="24"/>
          <w:lang w:eastAsia="sk-SK"/>
        </w:rPr>
        <w:t xml:space="preserve"> postupuje podľa Civilného mimosporového poriadku.</w:t>
      </w:r>
      <w:r w:rsidRPr="008C008A" w:rsidR="002C5A10">
        <w:rPr>
          <w:rFonts w:ascii="Times New Roman" w:hAnsi="Times New Roman"/>
          <w:strike/>
          <w:sz w:val="24"/>
          <w:szCs w:val="24"/>
          <w:lang w:eastAsia="sk-SK"/>
        </w:rPr>
        <w:t xml:space="preserve"> </w:t>
      </w:r>
    </w:p>
    <w:p w:rsidR="006535CF" w:rsidRPr="008C008A" w:rsidP="005754C4">
      <w:pPr>
        <w:bidi w:val="0"/>
        <w:spacing w:after="0" w:line="240" w:lineRule="auto"/>
        <w:ind w:firstLine="708"/>
        <w:jc w:val="both"/>
        <w:rPr>
          <w:rFonts w:ascii="Times New Roman" w:hAnsi="Times New Roman"/>
          <w:strike/>
          <w:sz w:val="24"/>
          <w:szCs w:val="24"/>
          <w:lang w:eastAsia="sk-SK"/>
        </w:rPr>
      </w:pPr>
    </w:p>
    <w:p w:rsidR="00C27A82"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171a</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4" w:name="_Toc452754204"/>
      <w:r w:rsidRPr="008C008A" w:rsidR="002C5A10">
        <w:rPr>
          <w:rFonts w:ascii="Times New Roman" w:hAnsi="Times New Roman"/>
          <w:b/>
          <w:sz w:val="24"/>
          <w:szCs w:val="24"/>
          <w:lang w:eastAsia="sk-SK"/>
        </w:rPr>
        <w:t xml:space="preserve">Späťvzatie </w:t>
      </w:r>
      <w:r w:rsidRPr="008C008A">
        <w:rPr>
          <w:rFonts w:ascii="Times New Roman" w:hAnsi="Times New Roman"/>
          <w:b/>
          <w:sz w:val="24"/>
          <w:szCs w:val="24"/>
          <w:lang w:eastAsia="sk-SK"/>
        </w:rPr>
        <w:t>návrhu</w:t>
      </w:r>
      <w:bookmarkEnd w:id="44"/>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ind w:firstLine="708"/>
        <w:jc w:val="both"/>
        <w:rPr>
          <w:rFonts w:ascii="Times New Roman" w:hAnsi="Times New Roman"/>
          <w:sz w:val="24"/>
          <w:szCs w:val="24"/>
          <w:lang w:eastAsia="sk-SK"/>
        </w:rPr>
      </w:pPr>
      <w:r w:rsidRPr="008C008A">
        <w:rPr>
          <w:rFonts w:ascii="Times New Roman" w:hAnsi="Times New Roman"/>
          <w:sz w:val="24"/>
          <w:szCs w:val="24"/>
          <w:lang w:eastAsia="sk-SK"/>
        </w:rPr>
        <w:t>(1) Návrh na vyhlásenie konkurzu alebo návrh na určenie splátkového kalendára možno vziať späť do vydania uznesenia o vyhlásení konkurzu alebo</w:t>
      </w:r>
      <w:r w:rsidRPr="008C008A" w:rsidR="002C5A10">
        <w:rPr>
          <w:rFonts w:ascii="Times New Roman" w:hAnsi="Times New Roman"/>
          <w:sz w:val="24"/>
          <w:szCs w:val="24"/>
          <w:lang w:eastAsia="sk-SK"/>
        </w:rPr>
        <w:t xml:space="preserve"> uznesenia</w:t>
      </w:r>
      <w:r w:rsidRPr="008C008A">
        <w:rPr>
          <w:rFonts w:ascii="Times New Roman" w:hAnsi="Times New Roman"/>
          <w:sz w:val="24"/>
          <w:szCs w:val="24"/>
          <w:lang w:eastAsia="sk-SK"/>
        </w:rPr>
        <w:t xml:space="preserve"> o poskytnutí ochrany pred veriteľmi; na neskôr podané </w:t>
      </w:r>
      <w:r w:rsidRPr="008C008A" w:rsidR="002C5A10">
        <w:rPr>
          <w:rFonts w:ascii="Times New Roman" w:hAnsi="Times New Roman"/>
          <w:sz w:val="24"/>
          <w:szCs w:val="24"/>
          <w:lang w:eastAsia="sk-SK"/>
        </w:rPr>
        <w:t>späť</w:t>
      </w:r>
      <w:r w:rsidRPr="008C008A" w:rsidR="00632E59">
        <w:rPr>
          <w:rFonts w:ascii="Times New Roman" w:hAnsi="Times New Roman"/>
          <w:sz w:val="24"/>
          <w:szCs w:val="24"/>
          <w:lang w:eastAsia="sk-SK"/>
        </w:rPr>
        <w:t>vzatie</w:t>
      </w:r>
      <w:r w:rsidRPr="008C008A">
        <w:rPr>
          <w:rFonts w:ascii="Times New Roman" w:hAnsi="Times New Roman"/>
          <w:sz w:val="24"/>
          <w:szCs w:val="24"/>
          <w:lang w:eastAsia="sk-SK"/>
        </w:rPr>
        <w:t xml:space="preserve"> </w:t>
      </w:r>
      <w:r w:rsidRPr="008C008A" w:rsidR="002C5A10">
        <w:rPr>
          <w:rFonts w:ascii="Times New Roman" w:hAnsi="Times New Roman"/>
          <w:sz w:val="24"/>
          <w:szCs w:val="24"/>
          <w:lang w:eastAsia="sk-SK"/>
        </w:rPr>
        <w:t xml:space="preserve">návrhu </w:t>
      </w:r>
      <w:r w:rsidRPr="008C008A">
        <w:rPr>
          <w:rFonts w:ascii="Times New Roman" w:hAnsi="Times New Roman"/>
          <w:sz w:val="24"/>
          <w:szCs w:val="24"/>
          <w:lang w:eastAsia="sk-SK"/>
        </w:rPr>
        <w:t xml:space="preserve">súd neprihliada. </w:t>
      </w:r>
    </w:p>
    <w:p w:rsidR="00CD4534" w:rsidRPr="008C008A" w:rsidP="005754C4">
      <w:pPr>
        <w:bidi w:val="0"/>
        <w:spacing w:after="0" w:line="240" w:lineRule="auto"/>
        <w:jc w:val="both"/>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(2) Ak je návrh vzatý späť, súd konanie zastaví.</w:t>
      </w:r>
    </w:p>
    <w:p w:rsidR="00C27A82"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171b</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5" w:name="_Toc452754207"/>
      <w:r w:rsidRPr="008C008A">
        <w:rPr>
          <w:rFonts w:ascii="Times New Roman" w:hAnsi="Times New Roman"/>
          <w:b/>
          <w:sz w:val="24"/>
          <w:szCs w:val="24"/>
          <w:lang w:eastAsia="sk-SK"/>
        </w:rPr>
        <w:t>Litispe</w:t>
      </w:r>
      <w:r w:rsidRPr="008C008A" w:rsidR="0062318D">
        <w:rPr>
          <w:rFonts w:ascii="Times New Roman" w:hAnsi="Times New Roman"/>
          <w:b/>
          <w:sz w:val="24"/>
          <w:szCs w:val="24"/>
          <w:lang w:eastAsia="sk-SK"/>
        </w:rPr>
        <w:t>n</w:t>
      </w:r>
      <w:r w:rsidRPr="008C008A">
        <w:rPr>
          <w:rFonts w:ascii="Times New Roman" w:hAnsi="Times New Roman"/>
          <w:b/>
          <w:sz w:val="24"/>
          <w:szCs w:val="24"/>
          <w:lang w:eastAsia="sk-SK"/>
        </w:rPr>
        <w:t>dencia</w:t>
      </w:r>
      <w:bookmarkEnd w:id="45"/>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 xml:space="preserve">Ak počas konkurzného konania alebo konania o návrhu na určenie splátkového kalendára je podaný ďalší návrh, súd </w:t>
      </w:r>
      <w:r w:rsidRPr="008C008A" w:rsidR="00BA364C">
        <w:rPr>
          <w:rFonts w:ascii="Times New Roman" w:hAnsi="Times New Roman"/>
          <w:sz w:val="24"/>
          <w:szCs w:val="24"/>
          <w:lang w:eastAsia="sk-SK"/>
        </w:rPr>
        <w:t>konanie o ďalšom návrhu zastaví.</w:t>
      </w:r>
    </w:p>
    <w:p w:rsidR="00C27A82"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center"/>
        <w:rPr>
          <w:rFonts w:ascii="Times New Roman" w:hAnsi="Times New Roman"/>
          <w:b/>
          <w:sz w:val="24"/>
          <w:szCs w:val="24"/>
          <w:lang w:eastAsia="sk-SK"/>
        </w:rPr>
      </w:pPr>
      <w:r w:rsidRPr="008C008A" w:rsidR="00C43811">
        <w:rPr>
          <w:rFonts w:ascii="Times New Roman" w:hAnsi="Times New Roman"/>
          <w:b/>
          <w:sz w:val="24"/>
          <w:szCs w:val="24"/>
          <w:lang w:eastAsia="sk-SK"/>
        </w:rPr>
        <w:t xml:space="preserve">§ </w:t>
      </w:r>
      <w:r w:rsidRPr="008C008A" w:rsidR="000E41D9">
        <w:rPr>
          <w:rFonts w:ascii="Times New Roman" w:hAnsi="Times New Roman"/>
          <w:b/>
          <w:sz w:val="24"/>
          <w:szCs w:val="24"/>
          <w:lang w:eastAsia="sk-SK"/>
        </w:rPr>
        <w:t>171c</w:t>
      </w:r>
    </w:p>
    <w:p w:rsidR="00CD4534" w:rsidRPr="008C008A" w:rsidP="005754C4">
      <w:pPr>
        <w:bidi w:val="0"/>
        <w:spacing w:after="0" w:line="240" w:lineRule="auto"/>
        <w:jc w:val="center"/>
        <w:outlineLvl w:val="1"/>
        <w:rPr>
          <w:rFonts w:ascii="Times New Roman" w:hAnsi="Times New Roman"/>
          <w:b/>
          <w:sz w:val="24"/>
          <w:szCs w:val="24"/>
          <w:lang w:eastAsia="sk-SK"/>
        </w:rPr>
      </w:pPr>
      <w:bookmarkStart w:id="46" w:name="_Toc452754210"/>
      <w:r w:rsidRPr="008C008A">
        <w:rPr>
          <w:rFonts w:ascii="Times New Roman" w:hAnsi="Times New Roman"/>
          <w:b/>
          <w:sz w:val="24"/>
          <w:szCs w:val="24"/>
          <w:lang w:eastAsia="sk-SK"/>
        </w:rPr>
        <w:t>Centrum hlavných záujmov</w:t>
      </w:r>
      <w:bookmarkEnd w:id="46"/>
    </w:p>
    <w:p w:rsidR="00CD4534" w:rsidRPr="008C008A" w:rsidP="005754C4">
      <w:pPr>
        <w:bidi w:val="0"/>
        <w:spacing w:after="0" w:line="240" w:lineRule="auto"/>
        <w:rPr>
          <w:rFonts w:ascii="Times New Roman" w:hAnsi="Times New Roman"/>
          <w:sz w:val="24"/>
          <w:szCs w:val="24"/>
          <w:lang w:eastAsia="sk-SK"/>
        </w:rPr>
      </w:pPr>
    </w:p>
    <w:p w:rsidR="00CD4534" w:rsidRPr="008C008A" w:rsidP="005754C4">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lang w:eastAsia="sk-SK"/>
        </w:rPr>
        <w:tab/>
        <w:t>(1) Ak má súd pochybnosti, či dlžník má na území Slovenskej republiky centrum hlavných záujmov,</w:t>
      </w: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sidR="00175511">
        <w:rPr>
          <w:rFonts w:ascii="Times New Roman" w:hAnsi="Times New Roman"/>
          <w:sz w:val="24"/>
          <w:szCs w:val="24"/>
          <w:lang w:eastAsia="sk-SK"/>
        </w:rPr>
        <w:t>)</w:t>
      </w:r>
      <w:r w:rsidRPr="008C008A">
        <w:rPr>
          <w:rFonts w:ascii="Times New Roman" w:hAnsi="Times New Roman"/>
          <w:sz w:val="24"/>
          <w:szCs w:val="24"/>
          <w:lang w:eastAsia="sk-SK"/>
        </w:rPr>
        <w:t xml:space="preserve"> kedykoľvek počas konania vypočuje dlžníka, najmä </w:t>
      </w:r>
      <w:r w:rsidRPr="008C008A" w:rsidR="00761C73">
        <w:rPr>
          <w:rFonts w:ascii="Times New Roman" w:hAnsi="Times New Roman"/>
          <w:sz w:val="24"/>
          <w:szCs w:val="24"/>
          <w:lang w:eastAsia="sk-SK"/>
        </w:rPr>
        <w:t xml:space="preserve">ak </w:t>
      </w:r>
      <w:r w:rsidRPr="008C008A">
        <w:rPr>
          <w:rFonts w:ascii="Times New Roman" w:hAnsi="Times New Roman"/>
          <w:sz w:val="24"/>
          <w:szCs w:val="24"/>
          <w:lang w:eastAsia="sk-SK"/>
        </w:rPr>
        <w:t xml:space="preserve">ide o cudzieho štátneho príslušníka. </w:t>
      </w:r>
    </w:p>
    <w:p w:rsidR="00CD4534" w:rsidRPr="008C008A" w:rsidP="005754C4">
      <w:pPr>
        <w:bidi w:val="0"/>
        <w:spacing w:after="0" w:line="240" w:lineRule="auto"/>
        <w:jc w:val="both"/>
        <w:rPr>
          <w:rFonts w:ascii="Times New Roman" w:hAnsi="Times New Roman"/>
          <w:sz w:val="24"/>
          <w:szCs w:val="24"/>
          <w:lang w:eastAsia="sk-SK"/>
        </w:rPr>
      </w:pPr>
    </w:p>
    <w:p w:rsidR="00175511" w:rsidRPr="005754C4" w:rsidP="005754C4">
      <w:pPr>
        <w:bidi w:val="0"/>
        <w:spacing w:after="0" w:line="240" w:lineRule="auto"/>
        <w:ind w:firstLine="708"/>
        <w:jc w:val="both"/>
        <w:rPr>
          <w:rFonts w:ascii="Times New Roman" w:hAnsi="Times New Roman"/>
          <w:sz w:val="24"/>
          <w:szCs w:val="24"/>
          <w:lang w:eastAsia="sk-SK"/>
        </w:rPr>
      </w:pPr>
      <w:r w:rsidRPr="008C008A" w:rsidR="00CD4534">
        <w:rPr>
          <w:rFonts w:ascii="Times New Roman" w:hAnsi="Times New Roman"/>
          <w:sz w:val="24"/>
          <w:szCs w:val="24"/>
          <w:lang w:eastAsia="sk-SK"/>
        </w:rPr>
        <w:t>(2) Ak súd zistí, že dlžník nemá na území Slovenskej republiky centrum hlavných záujmov,</w:t>
      </w: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Pr>
          <w:rFonts w:ascii="Times New Roman" w:hAnsi="Times New Roman"/>
          <w:sz w:val="24"/>
          <w:szCs w:val="24"/>
          <w:lang w:eastAsia="sk-SK"/>
        </w:rPr>
        <w:t>)</w:t>
      </w:r>
      <w:r w:rsidRPr="008C008A" w:rsidR="00CD4534">
        <w:rPr>
          <w:rFonts w:ascii="Times New Roman" w:hAnsi="Times New Roman"/>
          <w:sz w:val="24"/>
          <w:szCs w:val="24"/>
          <w:lang w:eastAsia="sk-SK"/>
        </w:rPr>
        <w:t xml:space="preserve"> konanie zastaví. Voči tomuto rozhodnutiu je prípustné odvolanie.</w:t>
      </w:r>
      <w:r w:rsidRPr="008C008A" w:rsidR="00023A24">
        <w:rPr>
          <w:rFonts w:ascii="Times New Roman" w:hAnsi="Times New Roman"/>
          <w:sz w:val="24"/>
          <w:szCs w:val="24"/>
          <w:lang w:eastAsia="sk-SK"/>
        </w:rPr>
        <w:t>“.</w:t>
      </w:r>
      <w:r w:rsidRPr="005754C4" w:rsidR="00CD4534">
        <w:rPr>
          <w:rFonts w:ascii="Times New Roman" w:hAnsi="Times New Roman"/>
          <w:sz w:val="24"/>
          <w:szCs w:val="24"/>
          <w:lang w:eastAsia="sk-SK"/>
        </w:rPr>
        <w:t xml:space="preserve">   </w:t>
      </w:r>
    </w:p>
    <w:p w:rsidR="00973FDF" w:rsidP="00973FDF">
      <w:pPr>
        <w:bidi w:val="0"/>
        <w:spacing w:after="0" w:line="240" w:lineRule="auto"/>
        <w:jc w:val="both"/>
        <w:rPr>
          <w:rFonts w:ascii="Times New Roman" w:hAnsi="Times New Roman"/>
          <w:sz w:val="24"/>
          <w:szCs w:val="24"/>
          <w:lang w:eastAsia="sk-SK"/>
        </w:rPr>
      </w:pPr>
    </w:p>
    <w:p w:rsidR="00973FDF" w:rsidRPr="005754C4" w:rsidP="00973FDF">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Poznámk</w:t>
      </w:r>
      <w:r w:rsidR="008C6EF4">
        <w:rPr>
          <w:rFonts w:ascii="Times New Roman" w:hAnsi="Times New Roman"/>
          <w:sz w:val="24"/>
          <w:szCs w:val="24"/>
          <w:lang w:eastAsia="sk-SK"/>
        </w:rPr>
        <w:t>y</w:t>
      </w:r>
      <w:r w:rsidRPr="005754C4">
        <w:rPr>
          <w:rFonts w:ascii="Times New Roman" w:hAnsi="Times New Roman"/>
          <w:sz w:val="24"/>
          <w:szCs w:val="24"/>
          <w:lang w:eastAsia="sk-SK"/>
        </w:rPr>
        <w:t xml:space="preserve"> pod čiarou k odkaz</w:t>
      </w:r>
      <w:r w:rsidR="008C6EF4">
        <w:rPr>
          <w:rFonts w:ascii="Times New Roman" w:hAnsi="Times New Roman"/>
          <w:sz w:val="24"/>
          <w:szCs w:val="24"/>
          <w:lang w:eastAsia="sk-SK"/>
        </w:rPr>
        <w:t>om</w:t>
      </w:r>
      <w:r w:rsidRPr="005754C4">
        <w:rPr>
          <w:rFonts w:ascii="Times New Roman" w:hAnsi="Times New Roman"/>
          <w:sz w:val="24"/>
          <w:szCs w:val="24"/>
          <w:lang w:eastAsia="sk-SK"/>
        </w:rPr>
        <w:t xml:space="preserve"> 25a</w:t>
      </w:r>
      <w:r w:rsidR="008C6EF4">
        <w:rPr>
          <w:rFonts w:ascii="Times New Roman" w:hAnsi="Times New Roman"/>
          <w:sz w:val="24"/>
          <w:szCs w:val="24"/>
          <w:lang w:eastAsia="sk-SK"/>
        </w:rPr>
        <w:t xml:space="preserve"> až 25</w:t>
      </w:r>
      <w:r w:rsidR="00A20A4A">
        <w:rPr>
          <w:rFonts w:ascii="Times New Roman" w:hAnsi="Times New Roman"/>
          <w:sz w:val="24"/>
          <w:szCs w:val="24"/>
          <w:lang w:eastAsia="sk-SK"/>
        </w:rPr>
        <w:t>f</w:t>
      </w:r>
      <w:r w:rsidRPr="005754C4">
        <w:rPr>
          <w:rFonts w:ascii="Times New Roman" w:hAnsi="Times New Roman"/>
          <w:sz w:val="24"/>
          <w:szCs w:val="24"/>
          <w:lang w:eastAsia="sk-SK"/>
        </w:rPr>
        <w:t xml:space="preserve"> zne</w:t>
      </w:r>
      <w:r w:rsidR="008C6EF4">
        <w:rPr>
          <w:rFonts w:ascii="Times New Roman" w:hAnsi="Times New Roman"/>
          <w:sz w:val="24"/>
          <w:szCs w:val="24"/>
          <w:lang w:eastAsia="sk-SK"/>
        </w:rPr>
        <w:t>jú</w:t>
      </w:r>
      <w:r w:rsidRPr="005754C4">
        <w:rPr>
          <w:rFonts w:ascii="Times New Roman" w:hAnsi="Times New Roman"/>
          <w:sz w:val="24"/>
          <w:szCs w:val="24"/>
          <w:lang w:eastAsia="sk-SK"/>
        </w:rPr>
        <w:t>:</w:t>
      </w:r>
    </w:p>
    <w:p w:rsidR="00973FDF" w:rsidRPr="005754C4" w:rsidP="00973FDF">
      <w:pPr>
        <w:bidi w:val="0"/>
        <w:spacing w:after="0" w:line="240" w:lineRule="auto"/>
        <w:jc w:val="both"/>
        <w:rPr>
          <w:rFonts w:ascii="Times New Roman" w:hAnsi="Times New Roman"/>
          <w:sz w:val="24"/>
          <w:szCs w:val="24"/>
          <w:lang w:eastAsia="sk-SK"/>
        </w:rPr>
      </w:pPr>
      <w:r w:rsidRPr="005754C4">
        <w:rPr>
          <w:rFonts w:ascii="Times New Roman" w:hAnsi="Times New Roman"/>
          <w:sz w:val="24"/>
          <w:szCs w:val="24"/>
          <w:lang w:eastAsia="sk-SK"/>
        </w:rPr>
        <w:t>„</w:t>
      </w:r>
      <w:r w:rsidRPr="008C008A">
        <w:rPr>
          <w:rFonts w:ascii="Times New Roman" w:hAnsi="Times New Roman"/>
          <w:sz w:val="24"/>
          <w:szCs w:val="24"/>
          <w:vertAlign w:val="superscript"/>
          <w:lang w:eastAsia="sk-SK"/>
        </w:rPr>
        <w:t>25a</w:t>
      </w:r>
      <w:r w:rsidRPr="005754C4">
        <w:rPr>
          <w:rFonts w:ascii="Times New Roman" w:hAnsi="Times New Roman"/>
          <w:sz w:val="24"/>
          <w:szCs w:val="24"/>
          <w:lang w:eastAsia="sk-SK"/>
        </w:rPr>
        <w:t>)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008C6EF4">
        <w:rPr>
          <w:rFonts w:ascii="Times New Roman" w:hAnsi="Times New Roman"/>
          <w:sz w:val="24"/>
          <w:szCs w:val="24"/>
          <w:lang w:eastAsia="sk-SK"/>
        </w:rPr>
        <w:t>.</w:t>
      </w:r>
    </w:p>
    <w:p w:rsidR="00973FDF" w:rsidRPr="005754C4" w:rsidP="00973FDF">
      <w:pPr>
        <w:bidi w:val="0"/>
        <w:spacing w:after="0" w:line="240" w:lineRule="auto"/>
        <w:jc w:val="both"/>
        <w:rPr>
          <w:rFonts w:ascii="Times New Roman" w:hAnsi="Times New Roman"/>
          <w:sz w:val="24"/>
          <w:szCs w:val="24"/>
          <w:lang w:eastAsia="sk-SK"/>
        </w:rPr>
      </w:pPr>
      <w:r w:rsidRPr="008C008A">
        <w:rPr>
          <w:rFonts w:ascii="Times New Roman" w:hAnsi="Times New Roman"/>
          <w:sz w:val="24"/>
          <w:szCs w:val="24"/>
          <w:vertAlign w:val="superscript"/>
          <w:lang w:eastAsia="sk-SK"/>
        </w:rPr>
        <w:t>25b</w:t>
      </w:r>
      <w:r w:rsidRPr="005754C4">
        <w:rPr>
          <w:rFonts w:ascii="Times New Roman" w:hAnsi="Times New Roman"/>
          <w:sz w:val="24"/>
          <w:szCs w:val="24"/>
          <w:lang w:eastAsia="sk-SK"/>
        </w:rPr>
        <w:t>) Zákon č. 98/2014 Z. z. o krátkodobom nájme bytu v znení zákona č. 125/2016 Z. z.</w:t>
      </w:r>
    </w:p>
    <w:p w:rsidR="00973FDF" w:rsidRPr="005754C4" w:rsidP="00973FDF">
      <w:pPr>
        <w:bidi w:val="0"/>
        <w:spacing w:after="0" w:line="240" w:lineRule="auto"/>
        <w:jc w:val="both"/>
        <w:rPr>
          <w:rFonts w:ascii="Times New Roman" w:hAnsi="Times New Roman"/>
          <w:sz w:val="24"/>
          <w:szCs w:val="24"/>
          <w:lang w:eastAsia="sk-SK"/>
        </w:rPr>
      </w:pPr>
      <w:r w:rsidRPr="00584444">
        <w:rPr>
          <w:rFonts w:ascii="Times New Roman" w:hAnsi="Times New Roman"/>
          <w:sz w:val="24"/>
          <w:szCs w:val="24"/>
          <w:vertAlign w:val="superscript"/>
          <w:lang w:eastAsia="sk-SK"/>
        </w:rPr>
        <w:t>25c</w:t>
      </w:r>
      <w:r w:rsidRPr="005754C4">
        <w:rPr>
          <w:rFonts w:ascii="Times New Roman" w:hAnsi="Times New Roman"/>
          <w:sz w:val="24"/>
          <w:szCs w:val="24"/>
          <w:lang w:eastAsia="sk-SK"/>
        </w:rPr>
        <w:t>) Zákon č. 90/2016 Z. z. o úveroch na bývanie a o zmene a doplnení niektorých zákonov.</w:t>
      </w:r>
    </w:p>
    <w:p w:rsidR="008C008A" w:rsidP="008C008A">
      <w:pPr>
        <w:bidi w:val="0"/>
        <w:spacing w:after="0" w:line="240" w:lineRule="auto"/>
        <w:jc w:val="both"/>
        <w:rPr>
          <w:rFonts w:ascii="Times New Roman" w:hAnsi="Times New Roman"/>
          <w:sz w:val="24"/>
          <w:szCs w:val="24"/>
          <w:lang w:eastAsia="sk-SK"/>
        </w:rPr>
      </w:pPr>
      <w:r w:rsidRPr="008C008A" w:rsidR="008C6EF4">
        <w:rPr>
          <w:rFonts w:ascii="Times New Roman" w:hAnsi="Times New Roman"/>
          <w:sz w:val="24"/>
          <w:szCs w:val="24"/>
          <w:vertAlign w:val="superscript"/>
          <w:lang w:eastAsia="sk-SK"/>
        </w:rPr>
        <w:t>25d</w:t>
      </w:r>
      <w:r>
        <w:rPr>
          <w:rFonts w:ascii="Times New Roman" w:hAnsi="Times New Roman"/>
          <w:sz w:val="24"/>
          <w:szCs w:val="24"/>
          <w:lang w:eastAsia="sk-SK"/>
        </w:rPr>
        <w:t xml:space="preserve">) </w:t>
      </w:r>
      <w:r w:rsidRPr="008C008A" w:rsidR="008C6EF4">
        <w:rPr>
          <w:rFonts w:ascii="Times New Roman" w:hAnsi="Times New Roman"/>
          <w:sz w:val="24"/>
          <w:szCs w:val="24"/>
          <w:lang w:eastAsia="sk-SK"/>
        </w:rPr>
        <w:t>§ 32 zákona č. 595/2003 Z. z. o dani z príjmov v znení neskorších predpisov.</w:t>
      </w:r>
    </w:p>
    <w:p w:rsidR="003E51B6" w:rsidP="008C008A">
      <w:pPr>
        <w:bidi w:val="0"/>
        <w:spacing w:after="0" w:line="240" w:lineRule="auto"/>
        <w:jc w:val="both"/>
        <w:rPr>
          <w:rFonts w:ascii="Times New Roman" w:hAnsi="Times New Roman"/>
          <w:sz w:val="24"/>
          <w:szCs w:val="24"/>
          <w:lang w:eastAsia="sk-SK"/>
        </w:rPr>
      </w:pPr>
      <w:r w:rsidRPr="00327CFE">
        <w:rPr>
          <w:rFonts w:ascii="Times New Roman" w:hAnsi="Times New Roman"/>
          <w:sz w:val="24"/>
          <w:szCs w:val="24"/>
          <w:vertAlign w:val="superscript"/>
          <w:lang w:eastAsia="sk-SK"/>
        </w:rPr>
        <w:t>25e</w:t>
      </w:r>
      <w:r>
        <w:rPr>
          <w:rFonts w:ascii="Times New Roman" w:hAnsi="Times New Roman"/>
          <w:sz w:val="24"/>
          <w:szCs w:val="24"/>
          <w:lang w:eastAsia="sk-SK"/>
        </w:rPr>
        <w:t>) § 22 zákona č. 527/2002 Z. z.</w:t>
      </w:r>
    </w:p>
    <w:p w:rsidR="00CD4534" w:rsidRPr="008C008A" w:rsidP="008C008A">
      <w:pPr>
        <w:bidi w:val="0"/>
        <w:spacing w:after="0" w:line="240" w:lineRule="auto"/>
        <w:jc w:val="both"/>
        <w:rPr>
          <w:rFonts w:ascii="Times New Roman" w:hAnsi="Times New Roman"/>
          <w:sz w:val="24"/>
          <w:szCs w:val="24"/>
          <w:lang w:eastAsia="sk-SK"/>
        </w:rPr>
      </w:pPr>
      <w:r w:rsidRPr="008C008A" w:rsidR="008C6EF4">
        <w:rPr>
          <w:rFonts w:ascii="Times New Roman" w:hAnsi="Times New Roman"/>
          <w:sz w:val="24"/>
          <w:szCs w:val="24"/>
          <w:vertAlign w:val="superscript"/>
          <w:lang w:eastAsia="sk-SK"/>
        </w:rPr>
        <w:t>25</w:t>
      </w:r>
      <w:r w:rsidR="003E51B6">
        <w:rPr>
          <w:rFonts w:ascii="Times New Roman" w:hAnsi="Times New Roman"/>
          <w:sz w:val="24"/>
          <w:szCs w:val="24"/>
          <w:vertAlign w:val="superscript"/>
          <w:lang w:eastAsia="sk-SK"/>
        </w:rPr>
        <w:t>f</w:t>
      </w:r>
      <w:r w:rsidRPr="008C008A" w:rsidR="00175511">
        <w:rPr>
          <w:rFonts w:ascii="Times New Roman" w:hAnsi="Times New Roman"/>
          <w:sz w:val="24"/>
          <w:szCs w:val="24"/>
          <w:lang w:eastAsia="sk-SK"/>
        </w:rPr>
        <w:t>) Nariadenie Európskeho parlamentu a Rady (EÚ) 2015/848 z 20. mája 2015 o insolvenčnom konaní (Ú. v. EÚ L 141, 5.6.2015).“.</w:t>
      </w:r>
      <w:r w:rsidRPr="008C008A">
        <w:rPr>
          <w:rFonts w:ascii="Times New Roman" w:hAnsi="Times New Roman"/>
          <w:sz w:val="24"/>
          <w:szCs w:val="24"/>
          <w:lang w:eastAsia="sk-SK"/>
        </w:rPr>
        <w:t xml:space="preserve"> </w:t>
      </w:r>
    </w:p>
    <w:p w:rsidR="00BA364C" w:rsidRPr="008C008A" w:rsidP="005754C4">
      <w:pPr>
        <w:pStyle w:val="51Abs"/>
        <w:bidi w:val="0"/>
        <w:spacing w:before="0" w:line="240" w:lineRule="auto"/>
        <w:ind w:firstLine="0"/>
        <w:rPr>
          <w:rFonts w:ascii="Times New Roman" w:hAnsi="Times New Roman"/>
          <w:color w:val="auto"/>
          <w:sz w:val="24"/>
          <w:szCs w:val="24"/>
          <w:lang w:val="sk-SK"/>
        </w:rPr>
      </w:pPr>
    </w:p>
    <w:p w:rsidR="003638E4" w:rsidRPr="005754C4" w:rsidP="005754C4">
      <w:pPr>
        <w:pStyle w:val="51Abs"/>
        <w:bidi w:val="0"/>
        <w:spacing w:before="0" w:line="240" w:lineRule="auto"/>
        <w:ind w:firstLine="0"/>
        <w:rPr>
          <w:rFonts w:ascii="Times New Roman" w:hAnsi="Times New Roman"/>
          <w:color w:val="auto"/>
          <w:sz w:val="24"/>
          <w:szCs w:val="24"/>
          <w:lang w:val="sk-SK"/>
        </w:rPr>
      </w:pPr>
      <w:r w:rsidRPr="008C008A" w:rsidR="00E31A89">
        <w:rPr>
          <w:rFonts w:ascii="Times New Roman" w:hAnsi="Times New Roman"/>
          <w:color w:val="auto"/>
          <w:sz w:val="24"/>
          <w:szCs w:val="24"/>
          <w:lang w:val="sk-SK"/>
        </w:rPr>
        <w:tab/>
      </w:r>
      <w:r w:rsidR="00476AA2">
        <w:rPr>
          <w:rFonts w:ascii="Times New Roman" w:hAnsi="Times New Roman"/>
          <w:color w:val="auto"/>
          <w:sz w:val="24"/>
          <w:szCs w:val="24"/>
          <w:lang w:val="sk-SK"/>
        </w:rPr>
        <w:t>2</w:t>
      </w:r>
      <w:r w:rsidR="00FA5F09">
        <w:rPr>
          <w:rFonts w:ascii="Times New Roman" w:hAnsi="Times New Roman"/>
          <w:color w:val="auto"/>
          <w:sz w:val="24"/>
          <w:szCs w:val="24"/>
          <w:lang w:val="sk-SK"/>
        </w:rPr>
        <w:t>4</w:t>
      </w:r>
      <w:r w:rsidRPr="008C008A" w:rsidR="005C6178">
        <w:rPr>
          <w:rFonts w:ascii="Times New Roman" w:hAnsi="Times New Roman"/>
          <w:color w:val="auto"/>
          <w:sz w:val="24"/>
          <w:szCs w:val="24"/>
          <w:lang w:val="sk-SK"/>
        </w:rPr>
        <w:t>. V § 204 písmen</w:t>
      </w:r>
      <w:r w:rsidRPr="008C008A" w:rsidR="006431BA">
        <w:rPr>
          <w:rFonts w:ascii="Times New Roman" w:hAnsi="Times New Roman"/>
          <w:color w:val="auto"/>
          <w:sz w:val="24"/>
          <w:szCs w:val="24"/>
          <w:lang w:val="sk-SK"/>
        </w:rPr>
        <w:t>o</w:t>
      </w:r>
      <w:r w:rsidRPr="008C008A" w:rsidR="009872DC">
        <w:rPr>
          <w:rFonts w:ascii="Times New Roman" w:hAnsi="Times New Roman"/>
          <w:color w:val="auto"/>
          <w:sz w:val="24"/>
          <w:szCs w:val="24"/>
          <w:lang w:val="sk-SK"/>
        </w:rPr>
        <w:t xml:space="preserve"> a)</w:t>
      </w:r>
      <w:r w:rsidRPr="008C008A" w:rsidR="006431BA">
        <w:rPr>
          <w:rFonts w:ascii="Times New Roman" w:hAnsi="Times New Roman"/>
          <w:color w:val="auto"/>
          <w:sz w:val="24"/>
          <w:szCs w:val="24"/>
          <w:lang w:val="sk-SK"/>
        </w:rPr>
        <w:t xml:space="preserve"> znie:</w:t>
      </w:r>
      <w:r w:rsidRPr="005754C4" w:rsidR="006431BA">
        <w:rPr>
          <w:rFonts w:ascii="Times New Roman" w:hAnsi="Times New Roman"/>
          <w:color w:val="auto"/>
          <w:sz w:val="24"/>
          <w:szCs w:val="24"/>
          <w:lang w:val="sk-SK"/>
        </w:rPr>
        <w:t xml:space="preserve">       </w:t>
      </w:r>
    </w:p>
    <w:p w:rsidR="006431BA" w:rsidRPr="005754C4" w:rsidP="005754C4">
      <w:pPr>
        <w:pStyle w:val="51Abs"/>
        <w:bidi w:val="0"/>
        <w:spacing w:before="0" w:line="240" w:lineRule="auto"/>
        <w:ind w:firstLine="708"/>
        <w:rPr>
          <w:rFonts w:ascii="Times New Roman" w:hAnsi="Times New Roman"/>
          <w:color w:val="auto"/>
          <w:sz w:val="24"/>
          <w:szCs w:val="24"/>
          <w:lang w:val="sk-SK"/>
        </w:rPr>
      </w:pPr>
      <w:r w:rsidRPr="005754C4" w:rsidR="005C6178">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a) podrobnosti o náležitostiach zoz</w:t>
      </w:r>
      <w:r w:rsidRPr="005754C4" w:rsidR="008D1C24">
        <w:rPr>
          <w:rFonts w:ascii="Times New Roman" w:hAnsi="Times New Roman"/>
          <w:color w:val="auto"/>
          <w:sz w:val="24"/>
          <w:szCs w:val="24"/>
          <w:lang w:val="sk-SK"/>
        </w:rPr>
        <w:t>namu majetku, zoznamu záväzkov,</w:t>
      </w:r>
      <w:r w:rsidRPr="005754C4" w:rsidR="009872DC">
        <w:rPr>
          <w:rFonts w:ascii="Times New Roman" w:hAnsi="Times New Roman"/>
          <w:color w:val="auto"/>
          <w:sz w:val="24"/>
          <w:szCs w:val="24"/>
          <w:lang w:val="sk-SK"/>
        </w:rPr>
        <w:t> iných zoznamoch</w:t>
      </w:r>
      <w:r w:rsidRPr="005754C4" w:rsidR="002E2BD7">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w:t>
      </w:r>
      <w:r w:rsidRPr="005754C4" w:rsidR="00366CDA">
        <w:rPr>
          <w:rFonts w:ascii="Times New Roman" w:hAnsi="Times New Roman"/>
          <w:color w:val="auto"/>
          <w:sz w:val="24"/>
          <w:szCs w:val="24"/>
          <w:lang w:val="sk-SK"/>
        </w:rPr>
        <w:t>prehľadoch</w:t>
      </w:r>
      <w:r w:rsidRPr="005754C4" w:rsidR="00385F96">
        <w:rPr>
          <w:rFonts w:ascii="Times New Roman" w:hAnsi="Times New Roman"/>
          <w:color w:val="auto"/>
          <w:sz w:val="24"/>
          <w:szCs w:val="24"/>
          <w:lang w:val="sk-SK"/>
        </w:rPr>
        <w:t xml:space="preserve"> a prílohách</w:t>
      </w:r>
      <w:r w:rsidRPr="005754C4" w:rsidR="00366CDA">
        <w:rPr>
          <w:rFonts w:ascii="Times New Roman" w:hAnsi="Times New Roman"/>
          <w:color w:val="auto"/>
          <w:sz w:val="24"/>
          <w:szCs w:val="24"/>
          <w:lang w:val="sk-SK"/>
        </w:rPr>
        <w:t xml:space="preserve"> </w:t>
      </w:r>
      <w:r w:rsidRPr="00433F47" w:rsidR="009D133B">
        <w:rPr>
          <w:rFonts w:ascii="Times New Roman" w:hAnsi="Times New Roman"/>
          <w:color w:val="auto"/>
          <w:sz w:val="24"/>
          <w:szCs w:val="24"/>
          <w:lang w:val="sk-SK"/>
        </w:rPr>
        <w:t>podľa tohto zákona</w:t>
      </w:r>
      <w:r w:rsidRPr="00433F47" w:rsidR="009872DC">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vrátane toho</w:t>
      </w:r>
      <w:r w:rsidRPr="005754C4" w:rsidR="00366CDA">
        <w:rPr>
          <w:rFonts w:ascii="Times New Roman" w:hAnsi="Times New Roman"/>
          <w:color w:val="auto"/>
          <w:sz w:val="24"/>
          <w:szCs w:val="24"/>
          <w:lang w:val="sk-SK"/>
        </w:rPr>
        <w:t>,</w:t>
      </w:r>
      <w:r w:rsidRPr="005754C4" w:rsidR="009872DC">
        <w:rPr>
          <w:rFonts w:ascii="Times New Roman" w:hAnsi="Times New Roman"/>
          <w:color w:val="auto"/>
          <w:sz w:val="24"/>
          <w:szCs w:val="24"/>
          <w:lang w:val="sk-SK"/>
        </w:rPr>
        <w:t xml:space="preserve"> čo sa rozumie </w:t>
      </w:r>
      <w:r w:rsidRPr="005754C4" w:rsidR="00453D0C">
        <w:rPr>
          <w:rFonts w:ascii="Times New Roman" w:hAnsi="Times New Roman"/>
          <w:color w:val="auto"/>
          <w:sz w:val="24"/>
          <w:szCs w:val="24"/>
          <w:lang w:val="sk-SK"/>
        </w:rPr>
        <w:t>majetkom väčšej hodnoty</w:t>
      </w:r>
      <w:r w:rsidRPr="005754C4" w:rsidR="001000DA">
        <w:rPr>
          <w:rFonts w:ascii="Times New Roman" w:hAnsi="Times New Roman"/>
          <w:color w:val="auto"/>
          <w:sz w:val="24"/>
          <w:szCs w:val="24"/>
          <w:lang w:val="sk-SK"/>
        </w:rPr>
        <w:t>,</w:t>
      </w:r>
      <w:r w:rsidRPr="005754C4" w:rsidR="00453D0C">
        <w:rPr>
          <w:rFonts w:ascii="Times New Roman" w:hAnsi="Times New Roman"/>
          <w:color w:val="auto"/>
          <w:sz w:val="24"/>
          <w:szCs w:val="24"/>
          <w:lang w:val="sk-SK"/>
        </w:rPr>
        <w:t xml:space="preserve"> nehnuteľnosťou</w:t>
      </w:r>
      <w:r w:rsidRPr="005754C4" w:rsidR="001000DA">
        <w:rPr>
          <w:rFonts w:ascii="Times New Roman" w:hAnsi="Times New Roman"/>
          <w:color w:val="auto"/>
          <w:sz w:val="24"/>
          <w:szCs w:val="24"/>
          <w:lang w:val="sk-SK"/>
        </w:rPr>
        <w:t xml:space="preserve"> </w:t>
      </w:r>
      <w:r w:rsidR="00E05F92">
        <w:rPr>
          <w:rFonts w:ascii="Times New Roman" w:hAnsi="Times New Roman"/>
          <w:color w:val="auto"/>
          <w:sz w:val="24"/>
          <w:szCs w:val="24"/>
          <w:lang w:val="sk-SK"/>
        </w:rPr>
        <w:t xml:space="preserve">väčšej hodnoty, </w:t>
      </w:r>
      <w:r w:rsidRPr="005754C4" w:rsidR="00453D0C">
        <w:rPr>
          <w:rFonts w:ascii="Times New Roman" w:hAnsi="Times New Roman"/>
          <w:color w:val="auto"/>
          <w:sz w:val="24"/>
          <w:szCs w:val="24"/>
          <w:lang w:val="sk-SK"/>
        </w:rPr>
        <w:t xml:space="preserve"> nehnuteľnosťou menšej hodnoty</w:t>
      </w:r>
      <w:r w:rsidR="00E05F92">
        <w:rPr>
          <w:rFonts w:ascii="Times New Roman" w:hAnsi="Times New Roman"/>
          <w:color w:val="auto"/>
          <w:sz w:val="24"/>
          <w:szCs w:val="24"/>
          <w:lang w:val="sk-SK"/>
        </w:rPr>
        <w:t xml:space="preserve"> </w:t>
      </w:r>
      <w:r w:rsidRPr="001442BC" w:rsidR="00E05F92">
        <w:rPr>
          <w:rFonts w:ascii="Times New Roman" w:hAnsi="Times New Roman"/>
          <w:color w:val="auto"/>
          <w:sz w:val="24"/>
          <w:szCs w:val="24"/>
          <w:lang w:val="sk-SK"/>
        </w:rPr>
        <w:t>a kto sa považuje za drobného veriteľa,</w:t>
      </w:r>
      <w:r w:rsidRPr="001442BC">
        <w:rPr>
          <w:rFonts w:ascii="Times New Roman" w:hAnsi="Times New Roman"/>
          <w:color w:val="auto"/>
          <w:sz w:val="24"/>
          <w:szCs w:val="24"/>
          <w:lang w:val="sk-SK"/>
        </w:rPr>
        <w:t>“.</w:t>
      </w:r>
    </w:p>
    <w:p w:rsidR="00394485" w:rsidRPr="005754C4" w:rsidP="005754C4">
      <w:pPr>
        <w:pStyle w:val="51Abs"/>
        <w:bidi w:val="0"/>
        <w:spacing w:before="0" w:line="240" w:lineRule="auto"/>
        <w:ind w:firstLine="708"/>
        <w:rPr>
          <w:rFonts w:ascii="Times New Roman" w:hAnsi="Times New Roman"/>
          <w:color w:val="auto"/>
          <w:sz w:val="24"/>
          <w:szCs w:val="24"/>
          <w:lang w:val="sk-SK"/>
        </w:rPr>
      </w:pPr>
    </w:p>
    <w:p w:rsidR="00394485" w:rsidRPr="008C008A" w:rsidP="005754C4">
      <w:pPr>
        <w:pStyle w:val="51Abs"/>
        <w:bidi w:val="0"/>
        <w:spacing w:before="0" w:line="240" w:lineRule="auto"/>
        <w:ind w:firstLine="708"/>
        <w:rPr>
          <w:rFonts w:ascii="Times New Roman" w:hAnsi="Times New Roman"/>
          <w:color w:val="auto"/>
          <w:sz w:val="24"/>
          <w:szCs w:val="24"/>
          <w:lang w:val="sk-SK"/>
        </w:rPr>
      </w:pPr>
      <w:r w:rsidR="00476AA2">
        <w:rPr>
          <w:rFonts w:ascii="Times New Roman" w:hAnsi="Times New Roman"/>
          <w:color w:val="auto"/>
          <w:sz w:val="24"/>
          <w:szCs w:val="24"/>
          <w:lang w:val="sk-SK"/>
        </w:rPr>
        <w:t>2</w:t>
      </w:r>
      <w:r w:rsidR="00FA5F09">
        <w:rPr>
          <w:rFonts w:ascii="Times New Roman" w:hAnsi="Times New Roman"/>
          <w:color w:val="auto"/>
          <w:sz w:val="24"/>
          <w:szCs w:val="24"/>
          <w:lang w:val="sk-SK"/>
        </w:rPr>
        <w:t>5</w:t>
      </w:r>
      <w:r w:rsidRPr="008C008A">
        <w:rPr>
          <w:rFonts w:ascii="Times New Roman" w:hAnsi="Times New Roman"/>
          <w:color w:val="auto"/>
          <w:sz w:val="24"/>
          <w:szCs w:val="24"/>
          <w:lang w:val="sk-SK"/>
        </w:rPr>
        <w:t xml:space="preserve">. V § 204 písmeno d) znie:       </w:t>
      </w:r>
    </w:p>
    <w:p w:rsidR="00394485" w:rsidRPr="008C008A" w:rsidP="005754C4">
      <w:pPr>
        <w:pStyle w:val="51Abs"/>
        <w:bidi w:val="0"/>
        <w:spacing w:before="0" w:line="240" w:lineRule="auto"/>
        <w:ind w:firstLine="708"/>
        <w:rPr>
          <w:rFonts w:ascii="Times New Roman" w:hAnsi="Times New Roman"/>
          <w:color w:val="auto"/>
          <w:sz w:val="24"/>
          <w:szCs w:val="24"/>
          <w:lang w:val="sk-SK"/>
        </w:rPr>
      </w:pPr>
      <w:r w:rsidR="001442BC">
        <w:rPr>
          <w:rFonts w:ascii="Times New Roman" w:hAnsi="Times New Roman"/>
          <w:color w:val="auto"/>
          <w:sz w:val="24"/>
          <w:szCs w:val="24"/>
          <w:lang w:val="sk-SK"/>
        </w:rPr>
        <w:t>„d</w:t>
      </w:r>
      <w:r w:rsidRPr="008C008A">
        <w:rPr>
          <w:rFonts w:ascii="Times New Roman" w:hAnsi="Times New Roman"/>
          <w:color w:val="auto"/>
          <w:sz w:val="24"/>
          <w:szCs w:val="24"/>
          <w:lang w:val="sk-SK"/>
        </w:rPr>
        <w:t>) podrobnosti o výške, druhu a spôsobe určenia odmeny a úhrade výdavkov predbežného správcu, vrátane paušálnych náhrad za výdavky predbežného správc</w:t>
      </w:r>
      <w:r w:rsidRPr="001442BC">
        <w:rPr>
          <w:rFonts w:ascii="Times New Roman" w:hAnsi="Times New Roman"/>
          <w:color w:val="auto"/>
          <w:sz w:val="24"/>
          <w:szCs w:val="24"/>
          <w:lang w:val="sk-SK"/>
        </w:rPr>
        <w:t>u,</w:t>
      </w:r>
      <w:r w:rsidRPr="001442BC" w:rsidR="00E05F92">
        <w:rPr>
          <w:rFonts w:ascii="Times New Roman" w:hAnsi="Times New Roman"/>
          <w:color w:val="auto"/>
          <w:sz w:val="24"/>
          <w:szCs w:val="24"/>
          <w:lang w:val="sk-SK"/>
        </w:rPr>
        <w:t>“.</w:t>
      </w:r>
    </w:p>
    <w:p w:rsidR="00453D0C" w:rsidRPr="008C008A" w:rsidP="005754C4">
      <w:pPr>
        <w:pStyle w:val="51Abs"/>
        <w:bidi w:val="0"/>
        <w:spacing w:before="0" w:line="240" w:lineRule="auto"/>
        <w:ind w:firstLine="0"/>
        <w:rPr>
          <w:rFonts w:ascii="Times New Roman" w:hAnsi="Times New Roman"/>
          <w:color w:val="auto"/>
          <w:sz w:val="24"/>
          <w:szCs w:val="24"/>
          <w:lang w:val="sk-SK"/>
        </w:rPr>
      </w:pPr>
    </w:p>
    <w:p w:rsidR="00453D0C" w:rsidRPr="008C008A" w:rsidP="005754C4">
      <w:pPr>
        <w:pStyle w:val="51Abs"/>
        <w:bidi w:val="0"/>
        <w:spacing w:before="0" w:line="240" w:lineRule="auto"/>
        <w:ind w:firstLine="708"/>
        <w:rPr>
          <w:rFonts w:ascii="Times New Roman" w:hAnsi="Times New Roman"/>
          <w:color w:val="auto"/>
          <w:sz w:val="24"/>
          <w:szCs w:val="24"/>
          <w:lang w:val="sk-SK"/>
        </w:rPr>
      </w:pPr>
      <w:r w:rsidR="00476AA2">
        <w:rPr>
          <w:rFonts w:ascii="Times New Roman" w:hAnsi="Times New Roman"/>
          <w:color w:val="auto"/>
          <w:sz w:val="24"/>
          <w:szCs w:val="24"/>
          <w:lang w:val="sk-SK"/>
        </w:rPr>
        <w:t>2</w:t>
      </w:r>
      <w:r w:rsidR="00FA5F09">
        <w:rPr>
          <w:rFonts w:ascii="Times New Roman" w:hAnsi="Times New Roman"/>
          <w:color w:val="auto"/>
          <w:sz w:val="24"/>
          <w:szCs w:val="24"/>
          <w:lang w:val="sk-SK"/>
        </w:rPr>
        <w:t>6</w:t>
      </w:r>
      <w:r w:rsidRPr="008C008A">
        <w:rPr>
          <w:rFonts w:ascii="Times New Roman" w:hAnsi="Times New Roman"/>
          <w:color w:val="auto"/>
          <w:sz w:val="24"/>
          <w:szCs w:val="24"/>
          <w:lang w:val="sk-SK"/>
        </w:rPr>
        <w:t xml:space="preserve">. V § 204 písmeno e) znie:       </w:t>
      </w:r>
    </w:p>
    <w:p w:rsidR="00453D0C" w:rsidRPr="008C008A" w:rsidP="005754C4">
      <w:pPr>
        <w:pStyle w:val="51Abs"/>
        <w:bidi w:val="0"/>
        <w:spacing w:before="0" w:line="240" w:lineRule="auto"/>
        <w:ind w:firstLine="708"/>
        <w:rPr>
          <w:rFonts w:ascii="Times New Roman" w:hAnsi="Times New Roman"/>
          <w:color w:val="auto"/>
          <w:sz w:val="24"/>
          <w:szCs w:val="24"/>
          <w:lang w:val="sk-SK"/>
        </w:rPr>
      </w:pPr>
      <w:r w:rsidRPr="008C008A">
        <w:rPr>
          <w:rFonts w:ascii="Times New Roman" w:hAnsi="Times New Roman"/>
          <w:color w:val="auto"/>
          <w:sz w:val="24"/>
          <w:szCs w:val="24"/>
          <w:lang w:val="sk-SK"/>
        </w:rPr>
        <w:t>„e) podrobnosti o výške, druhu a spôsobe určenia odmeny</w:t>
      </w:r>
      <w:r w:rsidRPr="008C008A" w:rsidR="00AE7156">
        <w:rPr>
          <w:rFonts w:ascii="Times New Roman" w:hAnsi="Times New Roman"/>
          <w:color w:val="auto"/>
          <w:sz w:val="24"/>
          <w:szCs w:val="24"/>
          <w:lang w:val="sk-SK"/>
        </w:rPr>
        <w:t xml:space="preserve"> správcu a paušálnych náhrad za nevyhnutné výdavky spojené s vedením konania</w:t>
      </w:r>
      <w:r w:rsidRPr="008C008A">
        <w:rPr>
          <w:rFonts w:ascii="Times New Roman" w:hAnsi="Times New Roman"/>
          <w:color w:val="auto"/>
          <w:sz w:val="24"/>
          <w:szCs w:val="24"/>
          <w:lang w:val="sk-SK"/>
        </w:rPr>
        <w:t xml:space="preserve"> v konkurze podľa druhej časti zákona a</w:t>
      </w:r>
      <w:r w:rsidRPr="008C008A" w:rsidR="00AE7156">
        <w:rPr>
          <w:rFonts w:ascii="Times New Roman" w:hAnsi="Times New Roman"/>
          <w:color w:val="auto"/>
          <w:sz w:val="24"/>
          <w:szCs w:val="24"/>
          <w:lang w:val="sk-SK"/>
        </w:rPr>
        <w:t xml:space="preserve"> podrobnosti o výške, druhu, splatnosti a spôsobe určenia odmeny správcu</w:t>
      </w:r>
      <w:r w:rsidRPr="008C008A">
        <w:rPr>
          <w:rFonts w:ascii="Times New Roman" w:hAnsi="Times New Roman"/>
          <w:color w:val="auto"/>
          <w:sz w:val="24"/>
          <w:szCs w:val="24"/>
          <w:lang w:val="sk-SK"/>
        </w:rPr>
        <w:t> v reštrukturalizácii</w:t>
      </w:r>
      <w:r w:rsidRPr="008C008A" w:rsidR="00AE7156">
        <w:rPr>
          <w:rFonts w:ascii="Times New Roman" w:hAnsi="Times New Roman"/>
          <w:color w:val="auto"/>
          <w:sz w:val="24"/>
          <w:szCs w:val="24"/>
          <w:lang w:val="sk-SK"/>
        </w:rPr>
        <w:t>,“.</w:t>
      </w:r>
    </w:p>
    <w:p w:rsidR="006431BA" w:rsidRPr="008C008A" w:rsidP="005754C4">
      <w:pPr>
        <w:pStyle w:val="51Abs"/>
        <w:bidi w:val="0"/>
        <w:spacing w:before="0" w:line="240" w:lineRule="auto"/>
        <w:ind w:firstLine="708"/>
        <w:rPr>
          <w:rFonts w:ascii="Times New Roman" w:hAnsi="Times New Roman"/>
          <w:color w:val="auto"/>
          <w:sz w:val="24"/>
          <w:szCs w:val="24"/>
          <w:lang w:val="sk-SK"/>
        </w:rPr>
      </w:pPr>
    </w:p>
    <w:p w:rsidR="00DE1F30" w:rsidRPr="002B362B" w:rsidP="005754C4">
      <w:pPr>
        <w:pStyle w:val="51Abs"/>
        <w:bidi w:val="0"/>
        <w:spacing w:before="0" w:line="240" w:lineRule="auto"/>
        <w:ind w:firstLine="708"/>
        <w:rPr>
          <w:rFonts w:ascii="Times New Roman" w:hAnsi="Times New Roman"/>
          <w:color w:val="auto"/>
          <w:sz w:val="24"/>
          <w:szCs w:val="24"/>
          <w:lang w:val="sk-SK"/>
        </w:rPr>
      </w:pPr>
      <w:r w:rsidR="00476AA2">
        <w:rPr>
          <w:rFonts w:ascii="Times New Roman" w:hAnsi="Times New Roman"/>
          <w:color w:val="auto"/>
          <w:sz w:val="24"/>
          <w:szCs w:val="24"/>
          <w:lang w:val="sk-SK"/>
        </w:rPr>
        <w:t>2</w:t>
      </w:r>
      <w:r w:rsidR="00FA5F09">
        <w:rPr>
          <w:rFonts w:ascii="Times New Roman" w:hAnsi="Times New Roman"/>
          <w:color w:val="auto"/>
          <w:sz w:val="24"/>
          <w:szCs w:val="24"/>
          <w:lang w:val="sk-SK"/>
        </w:rPr>
        <w:t>7</w:t>
      </w:r>
      <w:r w:rsidRPr="008C008A" w:rsidR="006431BA">
        <w:rPr>
          <w:rFonts w:ascii="Times New Roman" w:hAnsi="Times New Roman"/>
          <w:color w:val="auto"/>
          <w:sz w:val="24"/>
          <w:szCs w:val="24"/>
          <w:lang w:val="sk-SK"/>
        </w:rPr>
        <w:t xml:space="preserve">. </w:t>
      </w:r>
      <w:r w:rsidRPr="008C008A" w:rsidR="009872DC">
        <w:rPr>
          <w:rFonts w:ascii="Times New Roman" w:hAnsi="Times New Roman"/>
          <w:color w:val="auto"/>
          <w:sz w:val="24"/>
          <w:szCs w:val="24"/>
          <w:lang w:val="sk-SK"/>
        </w:rPr>
        <w:t xml:space="preserve"> </w:t>
      </w:r>
      <w:r w:rsidRPr="008C008A" w:rsidR="006431BA">
        <w:rPr>
          <w:rFonts w:ascii="Times New Roman" w:hAnsi="Times New Roman"/>
          <w:color w:val="auto"/>
          <w:sz w:val="24"/>
          <w:szCs w:val="24"/>
          <w:lang w:val="sk-SK"/>
        </w:rPr>
        <w:t>V § 204 písmeno f) z</w:t>
      </w:r>
      <w:r w:rsidRPr="002B362B" w:rsidR="006431BA">
        <w:rPr>
          <w:rFonts w:ascii="Times New Roman" w:hAnsi="Times New Roman"/>
          <w:color w:val="auto"/>
          <w:sz w:val="24"/>
          <w:szCs w:val="24"/>
          <w:lang w:val="sk-SK"/>
        </w:rPr>
        <w:t xml:space="preserve">nie:       </w:t>
      </w:r>
      <w:r w:rsidRPr="002B362B" w:rsidR="001000DA">
        <w:rPr>
          <w:rFonts w:ascii="Times New Roman" w:hAnsi="Times New Roman"/>
          <w:color w:val="auto"/>
          <w:sz w:val="24"/>
          <w:szCs w:val="24"/>
          <w:lang w:val="sk-SK"/>
        </w:rPr>
        <w:t xml:space="preserve"> </w:t>
      </w:r>
    </w:p>
    <w:p w:rsidR="00745E67" w:rsidRPr="002B362B" w:rsidP="005754C4">
      <w:pPr>
        <w:pStyle w:val="51Abs"/>
        <w:bidi w:val="0"/>
        <w:spacing w:before="0" w:line="240" w:lineRule="auto"/>
        <w:ind w:firstLine="708"/>
        <w:rPr>
          <w:rFonts w:ascii="Times New Roman" w:hAnsi="Times New Roman"/>
          <w:color w:val="auto"/>
          <w:sz w:val="24"/>
          <w:szCs w:val="24"/>
          <w:lang w:val="sk-SK"/>
        </w:rPr>
      </w:pPr>
      <w:r w:rsidRPr="002B362B" w:rsidR="006431BA">
        <w:rPr>
          <w:rFonts w:ascii="Times New Roman" w:hAnsi="Times New Roman"/>
          <w:color w:val="auto"/>
          <w:sz w:val="24"/>
          <w:szCs w:val="24"/>
          <w:lang w:val="sk-SK"/>
        </w:rPr>
        <w:t>„</w:t>
      </w:r>
      <w:r w:rsidRPr="002B362B" w:rsidR="003638E4">
        <w:rPr>
          <w:rFonts w:ascii="Times New Roman" w:hAnsi="Times New Roman"/>
          <w:color w:val="auto"/>
          <w:sz w:val="24"/>
          <w:szCs w:val="24"/>
          <w:lang w:val="sk-SK"/>
        </w:rPr>
        <w:t xml:space="preserve">f) podrobnosti </w:t>
      </w:r>
      <w:r w:rsidRPr="002B362B" w:rsidR="00453D0C">
        <w:rPr>
          <w:rFonts w:ascii="Times New Roman" w:hAnsi="Times New Roman"/>
          <w:color w:val="auto"/>
          <w:sz w:val="24"/>
          <w:szCs w:val="24"/>
          <w:lang w:val="sk-SK"/>
        </w:rPr>
        <w:t>o výške, druhu a spôsobe určenia odmeny správcu v konkurze podľa štvrtej časti zákona a v konaní o určení splátkového kalendára</w:t>
      </w:r>
      <w:r w:rsidRPr="002B362B" w:rsidR="003638E4">
        <w:rPr>
          <w:rFonts w:ascii="Times New Roman" w:hAnsi="Times New Roman"/>
          <w:color w:val="auto"/>
          <w:sz w:val="24"/>
          <w:szCs w:val="24"/>
          <w:lang w:val="sk-SK"/>
        </w:rPr>
        <w:t>, vrátane paušálnych náhrad</w:t>
      </w:r>
      <w:r w:rsidRPr="002B362B" w:rsidR="00DE1F30">
        <w:rPr>
          <w:rFonts w:ascii="Times New Roman" w:hAnsi="Times New Roman"/>
          <w:color w:val="auto"/>
          <w:sz w:val="24"/>
          <w:szCs w:val="24"/>
          <w:lang w:val="sk-SK"/>
        </w:rPr>
        <w:t xml:space="preserve"> za</w:t>
      </w:r>
      <w:r w:rsidRPr="002B362B" w:rsidR="003638E4">
        <w:rPr>
          <w:rFonts w:ascii="Times New Roman" w:hAnsi="Times New Roman"/>
          <w:color w:val="auto"/>
          <w:sz w:val="24"/>
          <w:szCs w:val="24"/>
          <w:lang w:val="sk-SK"/>
        </w:rPr>
        <w:t xml:space="preserve"> nevyhnutn</w:t>
      </w:r>
      <w:r w:rsidRPr="002B362B" w:rsidR="00DE1F30">
        <w:rPr>
          <w:rFonts w:ascii="Times New Roman" w:hAnsi="Times New Roman"/>
          <w:color w:val="auto"/>
          <w:sz w:val="24"/>
          <w:szCs w:val="24"/>
          <w:lang w:val="sk-SK"/>
        </w:rPr>
        <w:t>é</w:t>
      </w:r>
      <w:r w:rsidRPr="002B362B" w:rsidR="003638E4">
        <w:rPr>
          <w:rFonts w:ascii="Times New Roman" w:hAnsi="Times New Roman"/>
          <w:color w:val="auto"/>
          <w:sz w:val="24"/>
          <w:szCs w:val="24"/>
          <w:lang w:val="sk-SK"/>
        </w:rPr>
        <w:t xml:space="preserve"> </w:t>
      </w:r>
      <w:r w:rsidRPr="002B362B">
        <w:rPr>
          <w:rFonts w:ascii="Times New Roman" w:hAnsi="Times New Roman"/>
          <w:color w:val="auto"/>
          <w:sz w:val="24"/>
          <w:szCs w:val="24"/>
          <w:lang w:val="sk-SK"/>
        </w:rPr>
        <w:t>výdavky</w:t>
      </w:r>
      <w:r w:rsidRPr="002B362B" w:rsidR="003638E4">
        <w:rPr>
          <w:rFonts w:ascii="Times New Roman" w:hAnsi="Times New Roman"/>
          <w:color w:val="auto"/>
          <w:sz w:val="24"/>
          <w:szCs w:val="24"/>
          <w:lang w:val="sk-SK"/>
        </w:rPr>
        <w:t xml:space="preserve"> spojen</w:t>
      </w:r>
      <w:r w:rsidRPr="002B362B" w:rsidR="00DE1F30">
        <w:rPr>
          <w:rFonts w:ascii="Times New Roman" w:hAnsi="Times New Roman"/>
          <w:color w:val="auto"/>
          <w:sz w:val="24"/>
          <w:szCs w:val="24"/>
          <w:lang w:val="sk-SK"/>
        </w:rPr>
        <w:t>é</w:t>
      </w:r>
      <w:r w:rsidRPr="002B362B" w:rsidR="003638E4">
        <w:rPr>
          <w:rFonts w:ascii="Times New Roman" w:hAnsi="Times New Roman"/>
          <w:color w:val="auto"/>
          <w:sz w:val="24"/>
          <w:szCs w:val="24"/>
          <w:lang w:val="sk-SK"/>
        </w:rPr>
        <w:t xml:space="preserve"> s</w:t>
      </w:r>
      <w:r w:rsidRPr="002B362B">
        <w:rPr>
          <w:rFonts w:ascii="Times New Roman" w:hAnsi="Times New Roman"/>
          <w:color w:val="auto"/>
          <w:sz w:val="24"/>
          <w:szCs w:val="24"/>
          <w:lang w:val="sk-SK"/>
        </w:rPr>
        <w:t> vedením konania,</w:t>
      </w:r>
      <w:r w:rsidRPr="002B362B" w:rsidR="006431BA">
        <w:rPr>
          <w:rFonts w:ascii="Times New Roman" w:hAnsi="Times New Roman"/>
          <w:color w:val="auto"/>
          <w:sz w:val="24"/>
          <w:szCs w:val="24"/>
          <w:lang w:val="sk-SK"/>
        </w:rPr>
        <w:t>“.</w:t>
      </w:r>
    </w:p>
    <w:p w:rsidR="003638E4" w:rsidRPr="002B362B" w:rsidP="005754C4">
      <w:pPr>
        <w:pStyle w:val="51Abs"/>
        <w:bidi w:val="0"/>
        <w:spacing w:before="0" w:line="240" w:lineRule="auto"/>
        <w:ind w:firstLine="0"/>
        <w:rPr>
          <w:rFonts w:ascii="Times New Roman" w:hAnsi="Times New Roman"/>
          <w:color w:val="auto"/>
          <w:sz w:val="24"/>
          <w:szCs w:val="24"/>
          <w:lang w:val="sk-SK"/>
        </w:rPr>
      </w:pPr>
    </w:p>
    <w:p w:rsidR="00BA364C" w:rsidRPr="002B362B" w:rsidP="005754C4">
      <w:pPr>
        <w:pStyle w:val="51Abs"/>
        <w:bidi w:val="0"/>
        <w:spacing w:before="0" w:line="240" w:lineRule="auto"/>
        <w:ind w:firstLine="708"/>
        <w:rPr>
          <w:rFonts w:ascii="Times New Roman" w:hAnsi="Times New Roman"/>
          <w:color w:val="auto"/>
          <w:sz w:val="24"/>
          <w:szCs w:val="24"/>
          <w:lang w:val="sk-SK"/>
        </w:rPr>
      </w:pPr>
      <w:r w:rsidRPr="002B362B" w:rsidR="00476AA2">
        <w:rPr>
          <w:rFonts w:ascii="Times New Roman" w:hAnsi="Times New Roman"/>
          <w:color w:val="auto"/>
          <w:sz w:val="24"/>
          <w:szCs w:val="24"/>
          <w:lang w:val="sk-SK"/>
        </w:rPr>
        <w:t>2</w:t>
      </w:r>
      <w:r w:rsidR="00FA5F09">
        <w:rPr>
          <w:rFonts w:ascii="Times New Roman" w:hAnsi="Times New Roman"/>
          <w:color w:val="auto"/>
          <w:sz w:val="24"/>
          <w:szCs w:val="24"/>
          <w:lang w:val="sk-SK"/>
        </w:rPr>
        <w:t>8</w:t>
      </w:r>
      <w:r w:rsidRPr="002B362B">
        <w:rPr>
          <w:rFonts w:ascii="Times New Roman" w:hAnsi="Times New Roman"/>
          <w:color w:val="auto"/>
          <w:sz w:val="24"/>
          <w:szCs w:val="24"/>
          <w:lang w:val="sk-SK"/>
        </w:rPr>
        <w:t>. Za § 206c sa vkladá § 206d, ktorý vrátane nadpisu znie:</w:t>
      </w:r>
    </w:p>
    <w:p w:rsidR="00BA364C" w:rsidRPr="002B362B" w:rsidP="005754C4">
      <w:pPr>
        <w:pStyle w:val="51Abs"/>
        <w:bidi w:val="0"/>
        <w:spacing w:before="0" w:line="240" w:lineRule="auto"/>
        <w:ind w:firstLine="0"/>
        <w:rPr>
          <w:rFonts w:ascii="Times New Roman" w:hAnsi="Times New Roman"/>
          <w:color w:val="auto"/>
          <w:sz w:val="24"/>
          <w:szCs w:val="24"/>
          <w:lang w:val="sk-SK"/>
        </w:rPr>
      </w:pPr>
    </w:p>
    <w:p w:rsidR="00554025" w:rsidRPr="002B362B" w:rsidP="005754C4">
      <w:pPr>
        <w:pStyle w:val="51Abs"/>
        <w:bidi w:val="0"/>
        <w:spacing w:before="0" w:line="240" w:lineRule="auto"/>
        <w:ind w:firstLine="0"/>
        <w:jc w:val="center"/>
        <w:rPr>
          <w:rFonts w:ascii="Times New Roman" w:hAnsi="Times New Roman"/>
          <w:b/>
          <w:color w:val="auto"/>
          <w:sz w:val="24"/>
          <w:szCs w:val="24"/>
          <w:lang w:val="sk-SK"/>
        </w:rPr>
      </w:pPr>
      <w:r w:rsidRPr="002B362B" w:rsidR="00443EBB">
        <w:rPr>
          <w:rFonts w:ascii="Times New Roman" w:hAnsi="Times New Roman"/>
          <w:b/>
          <w:color w:val="auto"/>
          <w:sz w:val="24"/>
          <w:szCs w:val="24"/>
          <w:lang w:val="sk-SK"/>
        </w:rPr>
        <w:t>„</w:t>
      </w:r>
      <w:r w:rsidRPr="002B362B" w:rsidR="00CD4534">
        <w:rPr>
          <w:rFonts w:ascii="Times New Roman" w:hAnsi="Times New Roman"/>
          <w:b/>
          <w:color w:val="auto"/>
          <w:sz w:val="24"/>
          <w:szCs w:val="24"/>
          <w:lang w:val="sk-SK"/>
        </w:rPr>
        <w:t xml:space="preserve">§ </w:t>
      </w:r>
      <w:r w:rsidRPr="002B362B" w:rsidR="00BA364C">
        <w:rPr>
          <w:rFonts w:ascii="Times New Roman" w:hAnsi="Times New Roman"/>
          <w:b/>
          <w:color w:val="auto"/>
          <w:sz w:val="24"/>
          <w:szCs w:val="24"/>
          <w:lang w:val="sk-SK"/>
        </w:rPr>
        <w:t>206d</w:t>
      </w:r>
    </w:p>
    <w:p w:rsidR="00A16F3C" w:rsidRPr="002B362B" w:rsidP="005754C4">
      <w:pPr>
        <w:pStyle w:val="51Abs"/>
        <w:bidi w:val="0"/>
        <w:spacing w:before="0" w:line="240" w:lineRule="auto"/>
        <w:ind w:firstLine="0"/>
        <w:jc w:val="center"/>
        <w:rPr>
          <w:rFonts w:ascii="Times New Roman" w:hAnsi="Times New Roman"/>
          <w:b/>
          <w:color w:val="auto"/>
          <w:sz w:val="24"/>
          <w:szCs w:val="24"/>
          <w:lang w:val="sk-SK"/>
        </w:rPr>
      </w:pPr>
      <w:r w:rsidRPr="002B362B" w:rsidR="00554025">
        <w:rPr>
          <w:rFonts w:ascii="Times New Roman" w:hAnsi="Times New Roman"/>
          <w:b/>
          <w:color w:val="auto"/>
          <w:sz w:val="24"/>
          <w:szCs w:val="24"/>
          <w:lang w:val="sk-SK"/>
        </w:rPr>
        <w:t xml:space="preserve">Prechodné </w:t>
      </w:r>
      <w:r w:rsidRPr="002B362B" w:rsidR="00C15053">
        <w:rPr>
          <w:rFonts w:ascii="Times New Roman" w:hAnsi="Times New Roman"/>
          <w:b/>
          <w:color w:val="auto"/>
          <w:sz w:val="24"/>
          <w:szCs w:val="24"/>
          <w:lang w:val="sk-SK"/>
        </w:rPr>
        <w:t xml:space="preserve">ustanovenia </w:t>
      </w:r>
    </w:p>
    <w:p w:rsidR="00554025" w:rsidRPr="002B362B" w:rsidP="005754C4">
      <w:pPr>
        <w:pStyle w:val="51Abs"/>
        <w:bidi w:val="0"/>
        <w:spacing w:before="0" w:line="240" w:lineRule="auto"/>
        <w:ind w:firstLine="0"/>
        <w:jc w:val="center"/>
        <w:rPr>
          <w:rFonts w:ascii="Times New Roman" w:hAnsi="Times New Roman"/>
          <w:b/>
          <w:color w:val="auto"/>
          <w:sz w:val="24"/>
          <w:szCs w:val="24"/>
          <w:lang w:val="sk-SK"/>
        </w:rPr>
      </w:pPr>
      <w:r w:rsidRPr="002B362B">
        <w:rPr>
          <w:rFonts w:ascii="Times New Roman" w:hAnsi="Times New Roman"/>
          <w:b/>
          <w:color w:val="auto"/>
          <w:sz w:val="24"/>
          <w:szCs w:val="24"/>
          <w:lang w:val="sk-SK"/>
        </w:rPr>
        <w:t>k úp</w:t>
      </w:r>
      <w:r w:rsidRPr="002B362B" w:rsidR="00476AA2">
        <w:rPr>
          <w:rFonts w:ascii="Times New Roman" w:hAnsi="Times New Roman"/>
          <w:b/>
          <w:color w:val="auto"/>
          <w:sz w:val="24"/>
          <w:szCs w:val="24"/>
          <w:lang w:val="sk-SK"/>
        </w:rPr>
        <w:t>ravám účinným od 1. marca</w:t>
      </w:r>
      <w:r w:rsidRPr="002B362B" w:rsidR="00CD4534">
        <w:rPr>
          <w:rFonts w:ascii="Times New Roman" w:hAnsi="Times New Roman"/>
          <w:b/>
          <w:color w:val="auto"/>
          <w:sz w:val="24"/>
          <w:szCs w:val="24"/>
          <w:lang w:val="sk-SK"/>
        </w:rPr>
        <w:t xml:space="preserve"> 2017</w:t>
      </w:r>
    </w:p>
    <w:p w:rsidR="00554025" w:rsidRPr="002B362B" w:rsidP="005754C4">
      <w:pPr>
        <w:pStyle w:val="51Abs"/>
        <w:bidi w:val="0"/>
        <w:spacing w:before="0" w:line="240" w:lineRule="auto"/>
        <w:ind w:firstLine="0"/>
        <w:rPr>
          <w:rFonts w:ascii="Times New Roman" w:hAnsi="Times New Roman"/>
          <w:bCs/>
          <w:color w:val="auto"/>
          <w:sz w:val="24"/>
          <w:szCs w:val="24"/>
          <w:lang w:val="sk-SK"/>
        </w:rPr>
      </w:pPr>
    </w:p>
    <w:p w:rsidR="00AF027C" w:rsidRPr="002B362B" w:rsidP="005754C4">
      <w:pPr>
        <w:pStyle w:val="51Abs"/>
        <w:bidi w:val="0"/>
        <w:spacing w:before="0" w:line="240" w:lineRule="auto"/>
        <w:ind w:firstLine="0"/>
        <w:rPr>
          <w:rFonts w:ascii="Times New Roman" w:hAnsi="Times New Roman"/>
          <w:bCs/>
          <w:color w:val="auto"/>
          <w:sz w:val="24"/>
          <w:szCs w:val="24"/>
          <w:lang w:val="sk-SK"/>
        </w:rPr>
      </w:pPr>
      <w:r w:rsidRPr="002B362B" w:rsidR="00554025">
        <w:rPr>
          <w:rFonts w:ascii="Times New Roman" w:hAnsi="Times New Roman"/>
          <w:bCs/>
          <w:color w:val="auto"/>
          <w:sz w:val="24"/>
          <w:szCs w:val="24"/>
          <w:lang w:val="sk-SK"/>
        </w:rPr>
        <w:tab/>
      </w:r>
      <w:r w:rsidRPr="002B362B">
        <w:rPr>
          <w:rFonts w:ascii="Times New Roman" w:hAnsi="Times New Roman"/>
          <w:bCs/>
          <w:color w:val="auto"/>
          <w:sz w:val="24"/>
          <w:szCs w:val="24"/>
          <w:lang w:val="sk-SK"/>
        </w:rPr>
        <w:t xml:space="preserve">(1) </w:t>
      </w:r>
      <w:r w:rsidRPr="002B362B" w:rsidR="00554025">
        <w:rPr>
          <w:rFonts w:ascii="Times New Roman" w:hAnsi="Times New Roman"/>
          <w:bCs/>
          <w:color w:val="auto"/>
          <w:sz w:val="24"/>
          <w:szCs w:val="24"/>
          <w:lang w:val="sk-SK"/>
        </w:rPr>
        <w:t>Kona</w:t>
      </w:r>
      <w:r w:rsidRPr="002B362B" w:rsidR="00CD4534">
        <w:rPr>
          <w:rFonts w:ascii="Times New Roman" w:hAnsi="Times New Roman"/>
          <w:bCs/>
          <w:color w:val="auto"/>
          <w:sz w:val="24"/>
          <w:szCs w:val="24"/>
          <w:lang w:val="sk-SK"/>
        </w:rPr>
        <w:t>nia začaté</w:t>
      </w:r>
      <w:r w:rsidRPr="002B362B" w:rsidR="00476AA2">
        <w:rPr>
          <w:rFonts w:ascii="Times New Roman" w:hAnsi="Times New Roman"/>
          <w:bCs/>
          <w:color w:val="auto"/>
          <w:sz w:val="24"/>
          <w:szCs w:val="24"/>
          <w:lang w:val="sk-SK"/>
        </w:rPr>
        <w:t xml:space="preserve"> pred 1. marcom</w:t>
      </w:r>
      <w:r w:rsidRPr="002B362B" w:rsidR="00CD4534">
        <w:rPr>
          <w:rFonts w:ascii="Times New Roman" w:hAnsi="Times New Roman"/>
          <w:bCs/>
          <w:color w:val="auto"/>
          <w:sz w:val="24"/>
          <w:szCs w:val="24"/>
          <w:lang w:val="sk-SK"/>
        </w:rPr>
        <w:t xml:space="preserve"> 2017</w:t>
      </w:r>
      <w:r w:rsidRPr="002B362B" w:rsidR="00554025">
        <w:rPr>
          <w:rFonts w:ascii="Times New Roman" w:hAnsi="Times New Roman"/>
          <w:bCs/>
          <w:color w:val="auto"/>
          <w:sz w:val="24"/>
          <w:szCs w:val="24"/>
          <w:lang w:val="sk-SK"/>
        </w:rPr>
        <w:t xml:space="preserve"> sa dokončia podľa </w:t>
      </w:r>
      <w:r w:rsidRPr="002B362B" w:rsidR="00CE281F">
        <w:rPr>
          <w:rFonts w:ascii="Times New Roman" w:hAnsi="Times New Roman"/>
          <w:bCs/>
          <w:color w:val="auto"/>
          <w:sz w:val="24"/>
          <w:szCs w:val="24"/>
          <w:lang w:val="sk-SK"/>
        </w:rPr>
        <w:t xml:space="preserve">právnych </w:t>
      </w:r>
      <w:r w:rsidRPr="002B362B" w:rsidR="00554025">
        <w:rPr>
          <w:rFonts w:ascii="Times New Roman" w:hAnsi="Times New Roman"/>
          <w:bCs/>
          <w:color w:val="auto"/>
          <w:sz w:val="24"/>
          <w:szCs w:val="24"/>
          <w:lang w:val="sk-SK"/>
        </w:rPr>
        <w:t>predpisov účin</w:t>
      </w:r>
      <w:r w:rsidRPr="002B362B" w:rsidR="00476AA2">
        <w:rPr>
          <w:rFonts w:ascii="Times New Roman" w:hAnsi="Times New Roman"/>
          <w:bCs/>
          <w:color w:val="auto"/>
          <w:sz w:val="24"/>
          <w:szCs w:val="24"/>
          <w:lang w:val="sk-SK"/>
        </w:rPr>
        <w:t>ných do 28. februára 2017</w:t>
      </w:r>
      <w:r w:rsidRPr="002B362B" w:rsidR="00554025">
        <w:rPr>
          <w:rFonts w:ascii="Times New Roman" w:hAnsi="Times New Roman"/>
          <w:bCs/>
          <w:color w:val="auto"/>
          <w:sz w:val="24"/>
          <w:szCs w:val="24"/>
          <w:lang w:val="sk-SK"/>
        </w:rPr>
        <w:t>.</w:t>
      </w:r>
    </w:p>
    <w:p w:rsidR="00AF027C" w:rsidRPr="002B362B" w:rsidP="005754C4">
      <w:pPr>
        <w:pStyle w:val="51Abs"/>
        <w:bidi w:val="0"/>
        <w:spacing w:before="0" w:line="240" w:lineRule="auto"/>
        <w:ind w:firstLine="0"/>
        <w:rPr>
          <w:rFonts w:ascii="Times New Roman" w:hAnsi="Times New Roman"/>
          <w:bCs/>
          <w:color w:val="auto"/>
          <w:sz w:val="24"/>
          <w:szCs w:val="24"/>
          <w:lang w:val="sk-SK"/>
        </w:rPr>
      </w:pPr>
    </w:p>
    <w:p w:rsidR="00AF027C" w:rsidRPr="002B362B" w:rsidP="005754C4">
      <w:pPr>
        <w:pStyle w:val="51Abs"/>
        <w:bidi w:val="0"/>
        <w:spacing w:before="0" w:line="240" w:lineRule="auto"/>
        <w:ind w:firstLine="0"/>
        <w:rPr>
          <w:rFonts w:ascii="Times New Roman" w:hAnsi="Times New Roman"/>
          <w:bCs/>
          <w:color w:val="auto"/>
          <w:sz w:val="24"/>
          <w:szCs w:val="24"/>
          <w:lang w:val="sk-SK"/>
        </w:rPr>
      </w:pPr>
      <w:r w:rsidRPr="002B362B">
        <w:rPr>
          <w:rFonts w:ascii="Times New Roman" w:hAnsi="Times New Roman"/>
          <w:bCs/>
          <w:color w:val="auto"/>
          <w:sz w:val="24"/>
          <w:szCs w:val="24"/>
          <w:lang w:val="sk-SK"/>
        </w:rPr>
        <w:tab/>
        <w:t xml:space="preserve">(2) </w:t>
      </w:r>
      <w:r w:rsidRPr="002B362B" w:rsidR="00706014">
        <w:rPr>
          <w:rFonts w:ascii="Times New Roman" w:hAnsi="Times New Roman"/>
          <w:bCs/>
          <w:color w:val="auto"/>
          <w:sz w:val="24"/>
          <w:szCs w:val="24"/>
          <w:lang w:val="sk-SK"/>
        </w:rPr>
        <w:t xml:space="preserve">Konkurz vyhlásený v konaní, ktoré začalo pred 1. </w:t>
      </w:r>
      <w:r w:rsidRPr="002B362B" w:rsidR="00476AA2">
        <w:rPr>
          <w:rFonts w:ascii="Times New Roman" w:hAnsi="Times New Roman"/>
          <w:bCs/>
          <w:color w:val="auto"/>
          <w:sz w:val="24"/>
          <w:szCs w:val="24"/>
          <w:lang w:val="sk-SK"/>
        </w:rPr>
        <w:t xml:space="preserve">marcom </w:t>
      </w:r>
      <w:r w:rsidRPr="002B362B" w:rsidR="00706014">
        <w:rPr>
          <w:rFonts w:ascii="Times New Roman" w:hAnsi="Times New Roman"/>
          <w:bCs/>
          <w:color w:val="auto"/>
          <w:sz w:val="24"/>
          <w:szCs w:val="24"/>
          <w:lang w:val="sk-SK"/>
        </w:rPr>
        <w:t xml:space="preserve">2017 na účely </w:t>
      </w:r>
      <w:r w:rsidRPr="002B362B">
        <w:rPr>
          <w:rFonts w:ascii="Times New Roman" w:hAnsi="Times New Roman"/>
          <w:bCs/>
          <w:color w:val="auto"/>
          <w:sz w:val="24"/>
          <w:szCs w:val="24"/>
          <w:lang w:val="sk-SK"/>
        </w:rPr>
        <w:t xml:space="preserve">§ 166 ods. 2 </w:t>
      </w:r>
      <w:r w:rsidRPr="002B362B" w:rsidR="00706014">
        <w:rPr>
          <w:rFonts w:ascii="Times New Roman" w:hAnsi="Times New Roman"/>
          <w:bCs/>
          <w:color w:val="auto"/>
          <w:sz w:val="24"/>
          <w:szCs w:val="24"/>
          <w:lang w:val="sk-SK"/>
        </w:rPr>
        <w:t xml:space="preserve">nie je prekážkou, aby sa dlžník domáhal zbavenia dlhov podľa </w:t>
      </w:r>
      <w:r w:rsidRPr="002B362B" w:rsidR="00CE281F">
        <w:rPr>
          <w:rFonts w:ascii="Times New Roman" w:hAnsi="Times New Roman"/>
          <w:bCs/>
          <w:color w:val="auto"/>
          <w:sz w:val="24"/>
          <w:szCs w:val="24"/>
          <w:lang w:val="sk-SK"/>
        </w:rPr>
        <w:t xml:space="preserve">právnych </w:t>
      </w:r>
      <w:r w:rsidRPr="002B362B" w:rsidR="000857F7">
        <w:rPr>
          <w:rFonts w:ascii="Times New Roman" w:hAnsi="Times New Roman"/>
          <w:bCs/>
          <w:color w:val="auto"/>
          <w:sz w:val="24"/>
          <w:szCs w:val="24"/>
          <w:lang w:val="sk-SK"/>
        </w:rPr>
        <w:t>predpisov účinných po 28</w:t>
      </w:r>
      <w:r w:rsidRPr="002B362B" w:rsidR="00706014">
        <w:rPr>
          <w:rFonts w:ascii="Times New Roman" w:hAnsi="Times New Roman"/>
          <w:bCs/>
          <w:color w:val="auto"/>
          <w:sz w:val="24"/>
          <w:szCs w:val="24"/>
          <w:lang w:val="sk-SK"/>
        </w:rPr>
        <w:t>.</w:t>
      </w:r>
      <w:r w:rsidRPr="002B362B" w:rsidR="00E6649B">
        <w:rPr>
          <w:rFonts w:ascii="Times New Roman" w:hAnsi="Times New Roman"/>
          <w:bCs/>
          <w:color w:val="auto"/>
          <w:sz w:val="24"/>
          <w:szCs w:val="24"/>
          <w:lang w:val="sk-SK"/>
        </w:rPr>
        <w:t xml:space="preserve"> </w:t>
      </w:r>
      <w:r w:rsidRPr="002B362B" w:rsidR="000857F7">
        <w:rPr>
          <w:rFonts w:ascii="Times New Roman" w:hAnsi="Times New Roman"/>
          <w:bCs/>
          <w:color w:val="auto"/>
          <w:sz w:val="24"/>
          <w:szCs w:val="24"/>
          <w:lang w:val="sk-SK"/>
        </w:rPr>
        <w:t>februári 2017</w:t>
      </w:r>
      <w:r w:rsidRPr="002B362B" w:rsidR="00706014">
        <w:rPr>
          <w:rFonts w:ascii="Times New Roman" w:hAnsi="Times New Roman"/>
          <w:bCs/>
          <w:color w:val="auto"/>
          <w:sz w:val="24"/>
          <w:szCs w:val="24"/>
          <w:lang w:val="sk-SK"/>
        </w:rPr>
        <w:t xml:space="preserve">.  </w:t>
      </w:r>
      <w:r w:rsidRPr="002B362B">
        <w:rPr>
          <w:rFonts w:ascii="Times New Roman" w:hAnsi="Times New Roman"/>
          <w:bCs/>
          <w:color w:val="auto"/>
          <w:sz w:val="24"/>
          <w:szCs w:val="24"/>
          <w:lang w:val="sk-SK"/>
        </w:rPr>
        <w:t xml:space="preserve"> </w:t>
      </w:r>
    </w:p>
    <w:p w:rsidR="00AF027C" w:rsidRPr="002B362B" w:rsidP="005754C4">
      <w:pPr>
        <w:pStyle w:val="51Abs"/>
        <w:bidi w:val="0"/>
        <w:spacing w:before="0" w:line="240" w:lineRule="auto"/>
        <w:ind w:firstLine="0"/>
        <w:rPr>
          <w:rFonts w:ascii="Times New Roman" w:hAnsi="Times New Roman"/>
          <w:bCs/>
          <w:color w:val="auto"/>
          <w:sz w:val="24"/>
          <w:szCs w:val="24"/>
          <w:lang w:val="sk-SK"/>
        </w:rPr>
      </w:pPr>
    </w:p>
    <w:p w:rsidR="00706014" w:rsidRPr="002B362B" w:rsidP="005754C4">
      <w:pPr>
        <w:pStyle w:val="51Abs"/>
        <w:bidi w:val="0"/>
        <w:spacing w:before="0" w:line="240" w:lineRule="auto"/>
        <w:ind w:firstLine="708"/>
        <w:rPr>
          <w:rFonts w:ascii="Times New Roman" w:hAnsi="Times New Roman"/>
          <w:bCs/>
          <w:color w:val="auto"/>
          <w:sz w:val="24"/>
          <w:szCs w:val="24"/>
          <w:lang w:val="sk-SK"/>
        </w:rPr>
      </w:pPr>
      <w:r w:rsidRPr="002B362B" w:rsidR="00AF027C">
        <w:rPr>
          <w:rFonts w:ascii="Times New Roman" w:hAnsi="Times New Roman"/>
          <w:bCs/>
          <w:color w:val="auto"/>
          <w:sz w:val="24"/>
          <w:szCs w:val="24"/>
          <w:lang w:val="sk-SK"/>
        </w:rPr>
        <w:t>(3) Ak súd rozhodol o oddlžení dlžníka podľa doterajších</w:t>
      </w:r>
      <w:r w:rsidRPr="002B362B" w:rsidR="00CE281F">
        <w:rPr>
          <w:rFonts w:ascii="Times New Roman" w:hAnsi="Times New Roman"/>
          <w:bCs/>
          <w:color w:val="auto"/>
          <w:sz w:val="24"/>
          <w:szCs w:val="24"/>
          <w:lang w:val="sk-SK"/>
        </w:rPr>
        <w:t xml:space="preserve"> právnych</w:t>
      </w:r>
      <w:r w:rsidRPr="002B362B" w:rsidR="00AF027C">
        <w:rPr>
          <w:rFonts w:ascii="Times New Roman" w:hAnsi="Times New Roman"/>
          <w:bCs/>
          <w:color w:val="auto"/>
          <w:sz w:val="24"/>
          <w:szCs w:val="24"/>
          <w:lang w:val="sk-SK"/>
        </w:rPr>
        <w:t xml:space="preserve"> predpisov</w:t>
      </w:r>
      <w:r w:rsidRPr="002B362B" w:rsidR="00E6649B">
        <w:rPr>
          <w:rFonts w:ascii="Times New Roman" w:hAnsi="Times New Roman"/>
          <w:bCs/>
          <w:color w:val="auto"/>
          <w:sz w:val="24"/>
          <w:szCs w:val="24"/>
          <w:lang w:val="sk-SK"/>
        </w:rPr>
        <w:t xml:space="preserve">, </w:t>
      </w:r>
      <w:r w:rsidRPr="002B362B" w:rsidR="00AF027C">
        <w:rPr>
          <w:rFonts w:ascii="Times New Roman" w:hAnsi="Times New Roman"/>
          <w:bCs/>
          <w:color w:val="auto"/>
          <w:sz w:val="24"/>
          <w:szCs w:val="24"/>
          <w:lang w:val="sk-SK"/>
        </w:rPr>
        <w:t xml:space="preserve"> nevymáhateľné sa stávajú voči dlžníkovi všetky pohľadávky, ktoré zostali po zrušení konkurzu neuspokojené a ktoré neboli uspokoje</w:t>
      </w:r>
      <w:r w:rsidRPr="002B362B" w:rsidR="00EE57B2">
        <w:rPr>
          <w:rFonts w:ascii="Times New Roman" w:hAnsi="Times New Roman"/>
          <w:bCs/>
          <w:color w:val="auto"/>
          <w:sz w:val="24"/>
          <w:szCs w:val="24"/>
          <w:lang w:val="sk-SK"/>
        </w:rPr>
        <w:t>né ani počas skúšobného obdobia</w:t>
      </w:r>
      <w:r w:rsidRPr="002B362B" w:rsidR="00AF027C">
        <w:rPr>
          <w:rFonts w:ascii="Times New Roman" w:hAnsi="Times New Roman"/>
          <w:bCs/>
          <w:color w:val="auto"/>
          <w:sz w:val="24"/>
          <w:szCs w:val="24"/>
          <w:lang w:val="sk-SK"/>
        </w:rPr>
        <w:t xml:space="preserve"> bez ohľadu na to, či boli alebo neboli v konkurze prihlásené.</w:t>
      </w:r>
    </w:p>
    <w:p w:rsidR="00F01728" w:rsidRPr="002B362B" w:rsidP="005754C4">
      <w:pPr>
        <w:pStyle w:val="51Abs"/>
        <w:bidi w:val="0"/>
        <w:spacing w:before="0" w:line="240" w:lineRule="auto"/>
        <w:ind w:firstLine="708"/>
        <w:rPr>
          <w:rFonts w:ascii="Times New Roman" w:hAnsi="Times New Roman"/>
          <w:bCs/>
          <w:color w:val="auto"/>
          <w:sz w:val="24"/>
          <w:szCs w:val="24"/>
          <w:lang w:val="sk-SK"/>
        </w:rPr>
      </w:pPr>
    </w:p>
    <w:p w:rsidR="00F01728" w:rsidRPr="002B362B" w:rsidP="005754C4">
      <w:pPr>
        <w:pStyle w:val="51Abs"/>
        <w:bidi w:val="0"/>
        <w:spacing w:before="0" w:line="240" w:lineRule="auto"/>
        <w:ind w:firstLine="708"/>
        <w:rPr>
          <w:rFonts w:ascii="Times New Roman" w:hAnsi="Times New Roman"/>
          <w:bCs/>
          <w:color w:val="auto"/>
          <w:sz w:val="24"/>
          <w:szCs w:val="24"/>
          <w:lang w:val="sk-SK"/>
        </w:rPr>
      </w:pPr>
      <w:r w:rsidRPr="002B362B">
        <w:rPr>
          <w:rFonts w:ascii="Times New Roman" w:hAnsi="Times New Roman"/>
          <w:bCs/>
          <w:color w:val="auto"/>
          <w:sz w:val="24"/>
          <w:szCs w:val="24"/>
          <w:lang w:val="sk-SK"/>
        </w:rPr>
        <w:t>(4) Ak súd vyhlásil konkurz podľa doterajších</w:t>
      </w:r>
      <w:r w:rsidRPr="002B362B" w:rsidR="00CE281F">
        <w:rPr>
          <w:rFonts w:ascii="Times New Roman" w:hAnsi="Times New Roman"/>
          <w:bCs/>
          <w:color w:val="auto"/>
          <w:sz w:val="24"/>
          <w:szCs w:val="24"/>
          <w:lang w:val="sk-SK"/>
        </w:rPr>
        <w:t xml:space="preserve"> právnych</w:t>
      </w:r>
      <w:r w:rsidRPr="002B362B">
        <w:rPr>
          <w:rFonts w:ascii="Times New Roman" w:hAnsi="Times New Roman"/>
          <w:bCs/>
          <w:color w:val="auto"/>
          <w:sz w:val="24"/>
          <w:szCs w:val="24"/>
          <w:lang w:val="sk-SK"/>
        </w:rPr>
        <w:t xml:space="preserve"> predpisov a po zrušení konkurzu sú dôvody, aby súd dlžníkovi oddlženie povolil a doposiaľ o oddlžení nerozhodol, súd rozhodne o oddlžení dlžníka, ak zistí, že dlžník počas konkurzného konania riadne plnil svoje povinnosti ustanovené týmto zákonom.</w:t>
      </w:r>
    </w:p>
    <w:p w:rsidR="009C69FF" w:rsidRPr="002B362B" w:rsidP="005754C4">
      <w:pPr>
        <w:pStyle w:val="51Abs"/>
        <w:bidi w:val="0"/>
        <w:spacing w:before="0" w:line="240" w:lineRule="auto"/>
        <w:ind w:firstLine="0"/>
        <w:rPr>
          <w:rFonts w:ascii="Times New Roman" w:hAnsi="Times New Roman"/>
          <w:bCs/>
          <w:color w:val="auto"/>
          <w:sz w:val="24"/>
          <w:szCs w:val="24"/>
          <w:lang w:val="sk-SK"/>
        </w:rPr>
      </w:pPr>
    </w:p>
    <w:p w:rsidR="00B3514F" w:rsidRPr="002B362B" w:rsidP="005754C4">
      <w:pPr>
        <w:pStyle w:val="51Abs"/>
        <w:bidi w:val="0"/>
        <w:spacing w:before="0" w:line="240" w:lineRule="auto"/>
        <w:ind w:firstLine="708"/>
        <w:rPr>
          <w:rFonts w:ascii="Times New Roman" w:hAnsi="Times New Roman"/>
          <w:bCs/>
          <w:color w:val="auto"/>
          <w:sz w:val="24"/>
          <w:szCs w:val="24"/>
          <w:lang w:val="sk-SK"/>
        </w:rPr>
      </w:pPr>
      <w:r w:rsidRPr="002B362B" w:rsidR="00706014">
        <w:rPr>
          <w:rFonts w:ascii="Times New Roman" w:hAnsi="Times New Roman"/>
          <w:bCs/>
          <w:color w:val="auto"/>
          <w:sz w:val="24"/>
          <w:szCs w:val="24"/>
          <w:lang w:val="sk-SK"/>
        </w:rPr>
        <w:t>(</w:t>
      </w:r>
      <w:r w:rsidRPr="002B362B" w:rsidR="009C69FF">
        <w:rPr>
          <w:rFonts w:ascii="Times New Roman" w:hAnsi="Times New Roman"/>
          <w:bCs/>
          <w:color w:val="auto"/>
          <w:sz w:val="24"/>
          <w:szCs w:val="24"/>
          <w:lang w:val="sk-SK"/>
        </w:rPr>
        <w:t>5</w:t>
      </w:r>
      <w:r w:rsidRPr="002B362B" w:rsidR="00706014">
        <w:rPr>
          <w:rFonts w:ascii="Times New Roman" w:hAnsi="Times New Roman"/>
          <w:bCs/>
          <w:color w:val="auto"/>
          <w:sz w:val="24"/>
          <w:szCs w:val="24"/>
          <w:lang w:val="sk-SK"/>
        </w:rPr>
        <w:t xml:space="preserve">) Ak súd určil dlžníkovi skúšobné obdobie podľa doterajších </w:t>
      </w:r>
      <w:r w:rsidRPr="002B362B" w:rsidR="00CE281F">
        <w:rPr>
          <w:rFonts w:ascii="Times New Roman" w:hAnsi="Times New Roman"/>
          <w:bCs/>
          <w:color w:val="auto"/>
          <w:sz w:val="24"/>
          <w:szCs w:val="24"/>
          <w:lang w:val="sk-SK"/>
        </w:rPr>
        <w:t xml:space="preserve">právnych </w:t>
      </w:r>
      <w:r w:rsidRPr="002B362B" w:rsidR="00706014">
        <w:rPr>
          <w:rFonts w:ascii="Times New Roman" w:hAnsi="Times New Roman"/>
          <w:bCs/>
          <w:color w:val="auto"/>
          <w:sz w:val="24"/>
          <w:szCs w:val="24"/>
          <w:lang w:val="sk-SK"/>
        </w:rPr>
        <w:t>predpisov</w:t>
      </w:r>
      <w:r w:rsidRPr="002B362B" w:rsidR="00805048">
        <w:rPr>
          <w:rFonts w:ascii="Times New Roman" w:hAnsi="Times New Roman"/>
          <w:bCs/>
          <w:color w:val="auto"/>
          <w:sz w:val="24"/>
          <w:szCs w:val="24"/>
          <w:lang w:val="sk-SK"/>
        </w:rPr>
        <w:t xml:space="preserve"> súd po uplynutí prebiehajúceho skúšobného roka rozhodne o oddlžení dlžníka, </w:t>
      </w:r>
      <w:r w:rsidRPr="002B362B" w:rsidR="00752E45">
        <w:rPr>
          <w:rFonts w:ascii="Times New Roman" w:hAnsi="Times New Roman"/>
          <w:bCs/>
          <w:color w:val="auto"/>
          <w:sz w:val="24"/>
          <w:szCs w:val="24"/>
          <w:lang w:val="sk-SK"/>
        </w:rPr>
        <w:t xml:space="preserve">ibaže zistí, že sú tu dôvody na zrušenie </w:t>
      </w:r>
      <w:r w:rsidRPr="002B362B" w:rsidR="00F07FC6">
        <w:rPr>
          <w:rFonts w:ascii="Times New Roman" w:hAnsi="Times New Roman"/>
          <w:bCs/>
          <w:color w:val="auto"/>
          <w:sz w:val="24"/>
          <w:szCs w:val="24"/>
          <w:lang w:val="sk-SK"/>
        </w:rPr>
        <w:t>skúšobného obdobia</w:t>
      </w:r>
      <w:r w:rsidRPr="002B362B" w:rsidR="00752E45">
        <w:rPr>
          <w:rFonts w:ascii="Times New Roman" w:hAnsi="Times New Roman"/>
          <w:bCs/>
          <w:color w:val="auto"/>
          <w:sz w:val="24"/>
          <w:szCs w:val="24"/>
          <w:lang w:val="sk-SK"/>
        </w:rPr>
        <w:t>.</w:t>
      </w:r>
      <w:r w:rsidRPr="002B362B" w:rsidR="00805048">
        <w:rPr>
          <w:rFonts w:ascii="Times New Roman" w:hAnsi="Times New Roman"/>
          <w:bCs/>
          <w:color w:val="auto"/>
          <w:sz w:val="24"/>
          <w:szCs w:val="24"/>
          <w:lang w:val="sk-SK"/>
        </w:rPr>
        <w:t xml:space="preserve"> O rozhodnutie vo veci správca požiada bez zbytočného odkladu po uplynutí prebiehajúceho skúšobného roka.</w:t>
      </w:r>
    </w:p>
    <w:p w:rsidR="00B3514F" w:rsidRPr="002B362B" w:rsidP="005754C4">
      <w:pPr>
        <w:pStyle w:val="51Abs"/>
        <w:bidi w:val="0"/>
        <w:spacing w:before="0" w:line="240" w:lineRule="auto"/>
        <w:ind w:firstLine="708"/>
        <w:rPr>
          <w:rFonts w:ascii="Times New Roman" w:hAnsi="Times New Roman"/>
          <w:bCs/>
          <w:color w:val="auto"/>
          <w:sz w:val="24"/>
          <w:szCs w:val="24"/>
          <w:lang w:val="sk-SK"/>
        </w:rPr>
      </w:pPr>
    </w:p>
    <w:p w:rsidR="00554025" w:rsidRPr="005754C4" w:rsidP="005754C4">
      <w:pPr>
        <w:pStyle w:val="51Abs"/>
        <w:bidi w:val="0"/>
        <w:spacing w:before="0" w:line="240" w:lineRule="auto"/>
        <w:ind w:firstLine="708"/>
        <w:rPr>
          <w:rFonts w:ascii="Times New Roman" w:hAnsi="Times New Roman"/>
          <w:bCs/>
          <w:color w:val="auto"/>
          <w:sz w:val="24"/>
          <w:szCs w:val="24"/>
          <w:lang w:val="sk-SK"/>
        </w:rPr>
      </w:pPr>
      <w:r w:rsidRPr="002B362B" w:rsidR="00B3514F">
        <w:rPr>
          <w:rFonts w:ascii="Times New Roman" w:hAnsi="Times New Roman"/>
          <w:bCs/>
          <w:color w:val="auto"/>
          <w:sz w:val="24"/>
          <w:szCs w:val="24"/>
          <w:lang w:val="sk-SK"/>
        </w:rPr>
        <w:t xml:space="preserve">(6)  </w:t>
      </w:r>
      <w:r w:rsidRPr="00433F47" w:rsidR="009D133B">
        <w:rPr>
          <w:rFonts w:ascii="Times New Roman" w:hAnsi="Times New Roman"/>
          <w:bCs/>
          <w:color w:val="auto"/>
          <w:sz w:val="24"/>
          <w:szCs w:val="24"/>
          <w:lang w:val="sk-SK"/>
        </w:rPr>
        <w:t xml:space="preserve">Na plán dlžníka schválený podľa doterajších predpisov sa vzťahuje ustanovenie </w:t>
      </w:r>
      <w:r w:rsidR="00433F47">
        <w:rPr>
          <w:rFonts w:ascii="Times New Roman" w:hAnsi="Times New Roman"/>
          <w:bCs/>
          <w:color w:val="auto"/>
          <w:sz w:val="24"/>
          <w:szCs w:val="24"/>
          <w:lang w:val="sk-SK"/>
        </w:rPr>
        <w:t xml:space="preserve">    </w:t>
      </w:r>
      <w:r w:rsidRPr="00433F47" w:rsidR="009D133B">
        <w:rPr>
          <w:rFonts w:ascii="Times New Roman" w:hAnsi="Times New Roman"/>
          <w:bCs/>
          <w:color w:val="auto"/>
          <w:sz w:val="24"/>
          <w:szCs w:val="24"/>
          <w:lang w:val="sk-SK"/>
        </w:rPr>
        <w:t>§ 155a v znení účinnom do 28. februára 2017</w:t>
      </w:r>
      <w:r w:rsidR="00433F47">
        <w:rPr>
          <w:rFonts w:ascii="Times New Roman" w:hAnsi="Times New Roman"/>
          <w:bCs/>
          <w:color w:val="auto"/>
          <w:sz w:val="24"/>
          <w:szCs w:val="24"/>
          <w:lang w:val="sk-SK"/>
        </w:rPr>
        <w:t>.</w:t>
      </w:r>
      <w:r w:rsidRPr="00433F47" w:rsidR="000857F7">
        <w:rPr>
          <w:rFonts w:ascii="Times New Roman" w:hAnsi="Times New Roman"/>
          <w:bCs/>
          <w:color w:val="auto"/>
          <w:sz w:val="24"/>
          <w:szCs w:val="24"/>
          <w:lang w:val="sk-SK"/>
        </w:rPr>
        <w:t>“.</w:t>
      </w:r>
    </w:p>
    <w:p w:rsidR="00BA364C" w:rsidRPr="005754C4" w:rsidP="005754C4">
      <w:pPr>
        <w:bidi w:val="0"/>
        <w:spacing w:after="0" w:line="240" w:lineRule="auto"/>
        <w:jc w:val="both"/>
        <w:rPr>
          <w:rFonts w:ascii="Times New Roman" w:hAnsi="Times New Roman"/>
          <w:sz w:val="24"/>
          <w:szCs w:val="24"/>
        </w:rPr>
      </w:pPr>
    </w:p>
    <w:p w:rsidR="000857F7" w:rsidP="005754C4">
      <w:pPr>
        <w:pStyle w:val="51Abs"/>
        <w:bidi w:val="0"/>
        <w:spacing w:before="0" w:line="240" w:lineRule="auto"/>
        <w:ind w:firstLine="0"/>
        <w:jc w:val="center"/>
        <w:rPr>
          <w:rFonts w:ascii="Times New Roman" w:hAnsi="Times New Roman"/>
          <w:sz w:val="24"/>
          <w:szCs w:val="24"/>
          <w:lang w:val="sk-SK"/>
        </w:rPr>
      </w:pPr>
    </w:p>
    <w:p w:rsidR="0099171F"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II</w:t>
      </w:r>
    </w:p>
    <w:p w:rsidR="0007062F" w:rsidRPr="005754C4" w:rsidP="005754C4">
      <w:pPr>
        <w:pStyle w:val="51Abs"/>
        <w:bidi w:val="0"/>
        <w:spacing w:before="0" w:line="240" w:lineRule="auto"/>
        <w:ind w:firstLine="0"/>
        <w:jc w:val="center"/>
        <w:rPr>
          <w:rFonts w:ascii="Times New Roman" w:hAnsi="Times New Roman"/>
          <w:color w:val="auto"/>
          <w:sz w:val="24"/>
          <w:szCs w:val="24"/>
          <w:lang w:val="sk-SK"/>
        </w:rPr>
      </w:pPr>
    </w:p>
    <w:p w:rsidR="00C27A82" w:rsidRPr="005754C4" w:rsidP="005754C4">
      <w:pPr>
        <w:pStyle w:val="51Abs"/>
        <w:bidi w:val="0"/>
        <w:spacing w:before="0" w:line="240" w:lineRule="auto"/>
        <w:ind w:firstLine="708"/>
        <w:rPr>
          <w:rFonts w:ascii="Times New Roman" w:hAnsi="Times New Roman"/>
          <w:color w:val="auto"/>
          <w:sz w:val="24"/>
          <w:szCs w:val="24"/>
          <w:lang w:val="sk-SK"/>
        </w:rPr>
      </w:pPr>
      <w:r w:rsidRPr="005754C4" w:rsidR="0099171F">
        <w:rPr>
          <w:rFonts w:ascii="Times New Roman" w:hAnsi="Times New Roman"/>
          <w:color w:val="auto"/>
          <w:sz w:val="24"/>
          <w:szCs w:val="24"/>
          <w:lang w:val="sk-SK"/>
        </w:rPr>
        <w:t xml:space="preserve">Zákon č. 327/2005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o poskytovaní právnej pomoci osobám v materiálnej núdzi a o zmene a doplnení zákona č. 586/2003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o advokácii a o zmene a doplnení zákona č. 455/1991 Zb. o živnostenskom podnikaní (živnostenský zákon) v znení neskorších predpisov v znení zákona č. 8/2005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v znení zákona č. 451/2008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477/2008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495/2009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332/2011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335/2012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495/2013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307/2014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zákona č. 131/2015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a zákona č. 125/2016 </w:t>
      </w:r>
      <w:r w:rsidRPr="005754C4" w:rsidR="00A41126">
        <w:rPr>
          <w:rFonts w:ascii="Times New Roman" w:hAnsi="Times New Roman"/>
          <w:color w:val="auto"/>
          <w:sz w:val="24"/>
          <w:szCs w:val="24"/>
          <w:lang w:val="sk-SK"/>
        </w:rPr>
        <w:t>Z. z.</w:t>
      </w:r>
      <w:r w:rsidRPr="005754C4" w:rsidR="0099171F">
        <w:rPr>
          <w:rFonts w:ascii="Times New Roman" w:hAnsi="Times New Roman"/>
          <w:color w:val="auto"/>
          <w:sz w:val="24"/>
          <w:szCs w:val="24"/>
          <w:lang w:val="sk-SK"/>
        </w:rPr>
        <w:t xml:space="preserve"> sa dopĺňa takto:</w:t>
      </w:r>
    </w:p>
    <w:p w:rsidR="0099171F" w:rsidRPr="005754C4" w:rsidP="005754C4">
      <w:pPr>
        <w:pStyle w:val="51Abs"/>
        <w:bidi w:val="0"/>
        <w:spacing w:before="0" w:line="240" w:lineRule="auto"/>
        <w:ind w:firstLine="0"/>
        <w:rPr>
          <w:rFonts w:ascii="Times New Roman" w:hAnsi="Times New Roman"/>
          <w:b/>
          <w:color w:val="auto"/>
          <w:sz w:val="24"/>
          <w:szCs w:val="24"/>
          <w:lang w:val="sk-SK"/>
        </w:rPr>
      </w:pPr>
    </w:p>
    <w:p w:rsidR="00BF7F8C" w:rsidP="00433F47">
      <w:pPr>
        <w:bidi w:val="0"/>
        <w:spacing w:after="0" w:line="240" w:lineRule="auto"/>
        <w:ind w:firstLine="708"/>
        <w:rPr>
          <w:rFonts w:ascii="Times New Roman" w:hAnsi="Times New Roman"/>
          <w:sz w:val="24"/>
          <w:szCs w:val="24"/>
        </w:rPr>
      </w:pPr>
      <w:r w:rsidRPr="005754C4">
        <w:rPr>
          <w:rFonts w:ascii="Times New Roman" w:hAnsi="Times New Roman"/>
          <w:sz w:val="24"/>
          <w:szCs w:val="24"/>
        </w:rPr>
        <w:t>1. V § 1 sa za slová „ochranu svojich práv,“ vkladajú slová „v konaniach o oddlžení podľa osobitného predpisu</w:t>
      </w:r>
      <w:r w:rsidR="00A20A4A">
        <w:rPr>
          <w:rFonts w:ascii="Times New Roman" w:hAnsi="Times New Roman"/>
          <w:sz w:val="24"/>
          <w:szCs w:val="24"/>
        </w:rPr>
        <w:t xml:space="preserve"> </w:t>
      </w:r>
      <w:r w:rsidR="00327CFE">
        <w:rPr>
          <w:rFonts w:ascii="Times New Roman" w:hAnsi="Times New Roman"/>
          <w:sz w:val="24"/>
          <w:szCs w:val="24"/>
          <w:vertAlign w:val="superscript"/>
        </w:rPr>
        <w:t>1f</w:t>
      </w:r>
      <w:r w:rsidR="00A20A4A">
        <w:rPr>
          <w:rFonts w:ascii="Times New Roman" w:hAnsi="Times New Roman"/>
          <w:sz w:val="24"/>
          <w:szCs w:val="24"/>
        </w:rPr>
        <w:t>)</w:t>
      </w:r>
      <w:r w:rsidRPr="005754C4">
        <w:rPr>
          <w:rFonts w:ascii="Times New Roman" w:hAnsi="Times New Roman"/>
          <w:sz w:val="24"/>
          <w:szCs w:val="24"/>
        </w:rPr>
        <w:t>“.</w:t>
      </w:r>
    </w:p>
    <w:p w:rsidR="00433F47" w:rsidP="00433F47">
      <w:pPr>
        <w:bidi w:val="0"/>
        <w:spacing w:after="0" w:line="240" w:lineRule="auto"/>
        <w:ind w:firstLine="708"/>
        <w:rPr>
          <w:rFonts w:ascii="Times New Roman" w:hAnsi="Times New Roman"/>
          <w:sz w:val="24"/>
          <w:szCs w:val="24"/>
        </w:rPr>
      </w:pPr>
    </w:p>
    <w:p w:rsidR="00A20A4A" w:rsidP="00433F47">
      <w:pPr>
        <w:bidi w:val="0"/>
        <w:spacing w:after="0" w:line="240" w:lineRule="auto"/>
        <w:jc w:val="both"/>
        <w:rPr>
          <w:rFonts w:ascii="Times New Roman" w:hAnsi="Times New Roman"/>
          <w:sz w:val="24"/>
          <w:szCs w:val="24"/>
        </w:rPr>
      </w:pPr>
      <w:r>
        <w:rPr>
          <w:rFonts w:ascii="Times New Roman" w:hAnsi="Times New Roman"/>
          <w:sz w:val="24"/>
          <w:szCs w:val="24"/>
        </w:rPr>
        <w:t>Poznámka pod čiarou k</w:t>
      </w:r>
      <w:r w:rsidR="00433F47">
        <w:rPr>
          <w:rFonts w:ascii="Times New Roman" w:hAnsi="Times New Roman"/>
          <w:sz w:val="24"/>
          <w:szCs w:val="24"/>
        </w:rPr>
        <w:t> </w:t>
      </w:r>
      <w:r>
        <w:rPr>
          <w:rFonts w:ascii="Times New Roman" w:hAnsi="Times New Roman"/>
          <w:sz w:val="24"/>
          <w:szCs w:val="24"/>
        </w:rPr>
        <w:t>odkazu</w:t>
      </w:r>
      <w:r w:rsidR="00433F47">
        <w:rPr>
          <w:rFonts w:ascii="Times New Roman" w:hAnsi="Times New Roman"/>
          <w:sz w:val="24"/>
          <w:szCs w:val="24"/>
        </w:rPr>
        <w:t xml:space="preserve"> </w:t>
      </w:r>
      <w:r w:rsidR="00327CFE">
        <w:rPr>
          <w:rFonts w:ascii="Times New Roman" w:hAnsi="Times New Roman"/>
          <w:sz w:val="24"/>
          <w:szCs w:val="24"/>
        </w:rPr>
        <w:t>1f</w:t>
      </w:r>
      <w:r>
        <w:rPr>
          <w:rFonts w:ascii="Times New Roman" w:hAnsi="Times New Roman"/>
          <w:sz w:val="24"/>
          <w:szCs w:val="24"/>
        </w:rPr>
        <w:t xml:space="preserve"> znie:</w:t>
      </w:r>
    </w:p>
    <w:p w:rsidR="00A20A4A" w:rsidP="00433F47">
      <w:pPr>
        <w:bidi w:val="0"/>
        <w:spacing w:after="0" w:line="240" w:lineRule="auto"/>
        <w:jc w:val="both"/>
        <w:rPr>
          <w:rFonts w:ascii="Times New Roman" w:hAnsi="Times New Roman"/>
          <w:sz w:val="24"/>
          <w:szCs w:val="24"/>
        </w:rPr>
      </w:pPr>
      <w:r>
        <w:rPr>
          <w:rFonts w:ascii="Times New Roman" w:hAnsi="Times New Roman"/>
          <w:sz w:val="24"/>
          <w:szCs w:val="24"/>
        </w:rPr>
        <w:t>„</w:t>
      </w:r>
      <w:r w:rsidR="00327CFE">
        <w:rPr>
          <w:rFonts w:ascii="Times New Roman" w:hAnsi="Times New Roman"/>
          <w:sz w:val="24"/>
          <w:szCs w:val="24"/>
        </w:rPr>
        <w:t>1f</w:t>
      </w:r>
      <w:r>
        <w:rPr>
          <w:rFonts w:ascii="Times New Roman" w:hAnsi="Times New Roman"/>
          <w:sz w:val="24"/>
          <w:szCs w:val="24"/>
        </w:rPr>
        <w:t xml:space="preserve">) Zákon č. 7/2005 Z. z. </w:t>
      </w:r>
      <w:r w:rsidRPr="00A20A4A">
        <w:rPr>
          <w:rFonts w:ascii="Times New Roman" w:hAnsi="Times New Roman"/>
          <w:sz w:val="24"/>
          <w:szCs w:val="24"/>
        </w:rPr>
        <w:t>o konkurze a reštrukturalizácii a o zmene a doplnení niektorých zákonov</w:t>
      </w:r>
      <w:r>
        <w:rPr>
          <w:rFonts w:ascii="Times New Roman" w:hAnsi="Times New Roman"/>
          <w:sz w:val="24"/>
          <w:szCs w:val="24"/>
        </w:rPr>
        <w:t xml:space="preserve"> v znení </w:t>
      </w:r>
      <w:r w:rsidR="00BD583F">
        <w:rPr>
          <w:rFonts w:ascii="Times New Roman" w:hAnsi="Times New Roman"/>
          <w:sz w:val="24"/>
          <w:szCs w:val="24"/>
        </w:rPr>
        <w:t>zákona č. ...../2016 Z. z</w:t>
      </w:r>
      <w:r>
        <w:rPr>
          <w:rFonts w:ascii="Times New Roman" w:hAnsi="Times New Roman"/>
          <w:sz w:val="24"/>
          <w:szCs w:val="24"/>
        </w:rPr>
        <w:t>.“.</w:t>
      </w:r>
    </w:p>
    <w:p w:rsidR="00A20A4A" w:rsidRPr="005754C4" w:rsidP="005754C4">
      <w:pPr>
        <w:bidi w:val="0"/>
        <w:spacing w:after="0" w:line="240" w:lineRule="auto"/>
        <w:rPr>
          <w:rFonts w:ascii="Times New Roman" w:hAnsi="Times New Roman"/>
          <w:sz w:val="24"/>
          <w:szCs w:val="24"/>
        </w:rPr>
      </w:pPr>
    </w:p>
    <w:p w:rsidR="0099171F" w:rsidRPr="008C008A" w:rsidP="008C008A">
      <w:pPr>
        <w:bidi w:val="0"/>
        <w:spacing w:after="0" w:line="240" w:lineRule="auto"/>
        <w:ind w:firstLine="708"/>
        <w:jc w:val="both"/>
        <w:rPr>
          <w:rFonts w:ascii="Times New Roman" w:hAnsi="Times New Roman"/>
          <w:sz w:val="24"/>
          <w:szCs w:val="24"/>
        </w:rPr>
      </w:pPr>
      <w:r w:rsidRPr="008C008A" w:rsidR="00BF7F8C">
        <w:rPr>
          <w:rFonts w:ascii="Times New Roman" w:hAnsi="Times New Roman"/>
          <w:sz w:val="24"/>
          <w:szCs w:val="24"/>
        </w:rPr>
        <w:t>2. V § 3 ods. 1 písm. a</w:t>
      </w:r>
      <w:r w:rsidRPr="008C008A" w:rsidR="005C6178">
        <w:rPr>
          <w:rFonts w:ascii="Times New Roman" w:hAnsi="Times New Roman"/>
          <w:sz w:val="24"/>
          <w:szCs w:val="24"/>
        </w:rPr>
        <w:t>)</w:t>
      </w:r>
      <w:r w:rsidRPr="008C008A" w:rsidR="00BF7F8C">
        <w:rPr>
          <w:rFonts w:ascii="Times New Roman" w:hAnsi="Times New Roman"/>
          <w:sz w:val="24"/>
          <w:szCs w:val="24"/>
        </w:rPr>
        <w:t> sa za slová „rodinnoprávnych veciach,“ vkladajú slová</w:t>
      </w:r>
      <w:r w:rsidRPr="008C008A" w:rsidR="008C008A">
        <w:rPr>
          <w:rFonts w:ascii="Times New Roman" w:hAnsi="Times New Roman"/>
          <w:sz w:val="24"/>
          <w:szCs w:val="24"/>
        </w:rPr>
        <w:t xml:space="preserve"> </w:t>
      </w:r>
      <w:r w:rsidRPr="008C008A" w:rsidR="00BF7F8C">
        <w:rPr>
          <w:rFonts w:ascii="Times New Roman" w:hAnsi="Times New Roman"/>
          <w:sz w:val="24"/>
          <w:szCs w:val="24"/>
        </w:rPr>
        <w:t xml:space="preserve"> </w:t>
      </w:r>
      <w:r w:rsidRPr="008C008A" w:rsidR="008C008A">
        <w:rPr>
          <w:rFonts w:ascii="Times New Roman" w:hAnsi="Times New Roman"/>
          <w:sz w:val="24"/>
          <w:szCs w:val="24"/>
        </w:rPr>
        <w:t xml:space="preserve">           „</w:t>
      </w:r>
      <w:r w:rsidRPr="008C008A" w:rsidR="00BF7F8C">
        <w:rPr>
          <w:rFonts w:ascii="Times New Roman" w:hAnsi="Times New Roman"/>
          <w:sz w:val="24"/>
          <w:szCs w:val="24"/>
        </w:rPr>
        <w:t>v konaniach o oddlžení podľa osobitného predpisu</w:t>
      </w:r>
      <w:r w:rsidRPr="008C008A" w:rsidR="00474BF6">
        <w:rPr>
          <w:rFonts w:ascii="Times New Roman" w:hAnsi="Times New Roman"/>
          <w:sz w:val="24"/>
          <w:szCs w:val="24"/>
        </w:rPr>
        <w:t>,</w:t>
      </w:r>
      <w:r w:rsidRPr="008C008A" w:rsidR="00BF7F8C">
        <w:rPr>
          <w:rFonts w:ascii="Times New Roman" w:hAnsi="Times New Roman"/>
          <w:sz w:val="24"/>
          <w:szCs w:val="24"/>
        </w:rPr>
        <w:t>“.</w:t>
      </w:r>
    </w:p>
    <w:p w:rsidR="00BF7F8C" w:rsidRPr="008C008A" w:rsidP="008C008A">
      <w:pPr>
        <w:bidi w:val="0"/>
        <w:spacing w:after="0" w:line="240" w:lineRule="auto"/>
        <w:ind w:firstLine="708"/>
        <w:jc w:val="both"/>
        <w:rPr>
          <w:rFonts w:ascii="Times New Roman" w:hAnsi="Times New Roman"/>
          <w:sz w:val="24"/>
          <w:szCs w:val="24"/>
        </w:rPr>
      </w:pPr>
    </w:p>
    <w:p w:rsidR="0063767A" w:rsidRPr="008C008A" w:rsidP="001442BC">
      <w:pPr>
        <w:bidi w:val="0"/>
        <w:spacing w:after="0" w:line="240" w:lineRule="auto"/>
        <w:ind w:firstLine="708"/>
        <w:jc w:val="both"/>
        <w:rPr>
          <w:rFonts w:ascii="Times New Roman" w:hAnsi="Times New Roman"/>
          <w:sz w:val="24"/>
          <w:szCs w:val="24"/>
        </w:rPr>
      </w:pPr>
      <w:r w:rsidRPr="008C008A" w:rsidR="00BF7F8C">
        <w:rPr>
          <w:rFonts w:ascii="Times New Roman" w:hAnsi="Times New Roman"/>
          <w:sz w:val="24"/>
          <w:szCs w:val="24"/>
        </w:rPr>
        <w:t xml:space="preserve">3. V § 5b ods. 3 sa  </w:t>
      </w:r>
      <w:r w:rsidRPr="008C008A" w:rsidR="003E5821">
        <w:rPr>
          <w:rFonts w:ascii="Times New Roman" w:hAnsi="Times New Roman"/>
          <w:sz w:val="24"/>
          <w:szCs w:val="24"/>
        </w:rPr>
        <w:t>v časti vety pred bodkočiarkou za slovo „</w:t>
      </w:r>
      <w:r w:rsidRPr="008C008A" w:rsidR="000F528E">
        <w:rPr>
          <w:rFonts w:ascii="Times New Roman" w:hAnsi="Times New Roman"/>
          <w:sz w:val="24"/>
          <w:szCs w:val="24"/>
        </w:rPr>
        <w:t>A</w:t>
      </w:r>
      <w:r w:rsidRPr="008C008A" w:rsidR="00BF7F8C">
        <w:rPr>
          <w:rFonts w:ascii="Times New Roman" w:hAnsi="Times New Roman"/>
          <w:sz w:val="24"/>
          <w:szCs w:val="24"/>
        </w:rPr>
        <w:t>k“ vkladajú slová „ide o zastupovanie v konaniach o</w:t>
      </w:r>
      <w:r w:rsidRPr="008C008A" w:rsidR="008A23D0">
        <w:rPr>
          <w:rFonts w:ascii="Times New Roman" w:hAnsi="Times New Roman"/>
          <w:sz w:val="24"/>
          <w:szCs w:val="24"/>
        </w:rPr>
        <w:t> </w:t>
      </w:r>
      <w:r w:rsidRPr="008C008A" w:rsidR="00BF7F8C">
        <w:rPr>
          <w:rFonts w:ascii="Times New Roman" w:hAnsi="Times New Roman"/>
          <w:sz w:val="24"/>
          <w:szCs w:val="24"/>
        </w:rPr>
        <w:t>oddlžení</w:t>
      </w:r>
      <w:r w:rsidRPr="008C008A" w:rsidR="008A23D0">
        <w:rPr>
          <w:rFonts w:ascii="Times New Roman" w:hAnsi="Times New Roman"/>
          <w:sz w:val="24"/>
          <w:szCs w:val="24"/>
        </w:rPr>
        <w:t>,</w:t>
      </w:r>
      <w:r w:rsidR="001442BC">
        <w:rPr>
          <w:rFonts w:ascii="Times New Roman" w:hAnsi="Times New Roman"/>
          <w:sz w:val="24"/>
          <w:szCs w:val="24"/>
        </w:rPr>
        <w:t xml:space="preserve">  alebo ak“.</w:t>
      </w:r>
    </w:p>
    <w:p w:rsidR="0063767A" w:rsidRPr="008C008A" w:rsidP="005754C4">
      <w:pPr>
        <w:bidi w:val="0"/>
        <w:spacing w:after="0" w:line="240" w:lineRule="auto"/>
        <w:ind w:firstLine="708"/>
        <w:jc w:val="both"/>
        <w:rPr>
          <w:rFonts w:ascii="Times New Roman" w:hAnsi="Times New Roman"/>
          <w:sz w:val="24"/>
          <w:szCs w:val="24"/>
        </w:rPr>
      </w:pPr>
    </w:p>
    <w:p w:rsidR="0063767A" w:rsidRPr="001442BC" w:rsidP="005754C4">
      <w:pPr>
        <w:bidi w:val="0"/>
        <w:spacing w:after="0" w:line="240" w:lineRule="auto"/>
        <w:ind w:firstLine="708"/>
        <w:jc w:val="both"/>
        <w:rPr>
          <w:rFonts w:ascii="Times New Roman" w:hAnsi="Times New Roman"/>
          <w:sz w:val="24"/>
          <w:szCs w:val="24"/>
        </w:rPr>
      </w:pPr>
      <w:r w:rsidRPr="001442BC" w:rsidR="00E1272D">
        <w:rPr>
          <w:rFonts w:ascii="Times New Roman" w:hAnsi="Times New Roman"/>
          <w:sz w:val="24"/>
          <w:szCs w:val="24"/>
        </w:rPr>
        <w:t>4</w:t>
      </w:r>
      <w:r w:rsidRPr="001442BC" w:rsidR="00E05F92">
        <w:rPr>
          <w:rFonts w:ascii="Times New Roman" w:hAnsi="Times New Roman"/>
          <w:sz w:val="24"/>
          <w:szCs w:val="24"/>
        </w:rPr>
        <w:t xml:space="preserve">. </w:t>
      </w:r>
      <w:r w:rsidRPr="001442BC" w:rsidR="00E1272D">
        <w:rPr>
          <w:rFonts w:ascii="Times New Roman" w:hAnsi="Times New Roman"/>
          <w:sz w:val="24"/>
          <w:szCs w:val="24"/>
        </w:rPr>
        <w:t xml:space="preserve">§ 5c sa </w:t>
      </w:r>
      <w:r w:rsidRPr="001442BC">
        <w:rPr>
          <w:rFonts w:ascii="Times New Roman" w:hAnsi="Times New Roman"/>
          <w:sz w:val="24"/>
          <w:szCs w:val="24"/>
        </w:rPr>
        <w:t>dopĺňa písmenom d), ktoré znie:</w:t>
      </w:r>
    </w:p>
    <w:p w:rsidR="00805048" w:rsidRPr="001442BC" w:rsidP="005754C4">
      <w:pPr>
        <w:bidi w:val="0"/>
        <w:spacing w:after="0" w:line="240" w:lineRule="auto"/>
        <w:ind w:firstLine="708"/>
        <w:jc w:val="both"/>
        <w:rPr>
          <w:rFonts w:ascii="Times New Roman" w:hAnsi="Times New Roman"/>
          <w:sz w:val="24"/>
          <w:szCs w:val="24"/>
        </w:rPr>
      </w:pPr>
    </w:p>
    <w:p w:rsidR="0063767A" w:rsidRPr="008C008A" w:rsidP="005754C4">
      <w:pPr>
        <w:widowControl w:val="0"/>
        <w:autoSpaceDE w:val="0"/>
        <w:autoSpaceDN w:val="0"/>
        <w:bidi w:val="0"/>
        <w:adjustRightInd w:val="0"/>
        <w:spacing w:after="0" w:line="240" w:lineRule="auto"/>
        <w:jc w:val="both"/>
        <w:rPr>
          <w:rFonts w:ascii="Times New Roman" w:hAnsi="Times New Roman"/>
          <w:sz w:val="24"/>
          <w:szCs w:val="24"/>
        </w:rPr>
      </w:pPr>
      <w:r w:rsidRPr="008C008A">
        <w:rPr>
          <w:rFonts w:ascii="Times New Roman" w:hAnsi="Times New Roman"/>
          <w:sz w:val="24"/>
          <w:szCs w:val="24"/>
        </w:rPr>
        <w:t xml:space="preserve">„d) </w:t>
      </w:r>
      <w:r w:rsidRPr="008C008A" w:rsidR="00805048">
        <w:rPr>
          <w:rFonts w:ascii="Times New Roman" w:hAnsi="Times New Roman"/>
          <w:sz w:val="24"/>
          <w:szCs w:val="24"/>
        </w:rPr>
        <w:t>poskytnutie preddavku na úhradu</w:t>
      </w:r>
      <w:r w:rsidRPr="008C008A">
        <w:rPr>
          <w:rFonts w:ascii="Times New Roman" w:hAnsi="Times New Roman"/>
          <w:sz w:val="24"/>
          <w:szCs w:val="24"/>
        </w:rPr>
        <w:t xml:space="preserve"> paušálnej odmeny správcu v</w:t>
      </w:r>
      <w:r w:rsidRPr="008C008A" w:rsidR="00805048">
        <w:rPr>
          <w:rFonts w:ascii="Times New Roman" w:hAnsi="Times New Roman"/>
          <w:sz w:val="24"/>
          <w:szCs w:val="24"/>
        </w:rPr>
        <w:t xml:space="preserve"> konaní </w:t>
      </w:r>
      <w:r w:rsidRPr="008C008A" w:rsidR="0057073C">
        <w:rPr>
          <w:rFonts w:ascii="Times New Roman" w:hAnsi="Times New Roman"/>
          <w:sz w:val="24"/>
          <w:szCs w:val="24"/>
        </w:rPr>
        <w:t xml:space="preserve">o oddlžení </w:t>
      </w:r>
      <w:r w:rsidRPr="00433F47" w:rsidR="000D5360">
        <w:rPr>
          <w:rFonts w:ascii="Times New Roman" w:hAnsi="Times New Roman"/>
          <w:sz w:val="24"/>
          <w:szCs w:val="24"/>
        </w:rPr>
        <w:t xml:space="preserve">podľa osobitného predpisu </w:t>
      </w:r>
      <w:r w:rsidRPr="00433F47" w:rsidR="0057073C">
        <w:rPr>
          <w:rFonts w:ascii="Times New Roman" w:hAnsi="Times New Roman"/>
          <w:sz w:val="24"/>
          <w:szCs w:val="24"/>
        </w:rPr>
        <w:t>na účet príslušného súdu</w:t>
      </w:r>
      <w:r w:rsidRPr="00433F47">
        <w:rPr>
          <w:rFonts w:ascii="Times New Roman" w:hAnsi="Times New Roman"/>
          <w:sz w:val="24"/>
          <w:szCs w:val="24"/>
        </w:rPr>
        <w:t xml:space="preserve">, </w:t>
      </w:r>
      <w:r w:rsidRPr="00433F47" w:rsidR="00805048">
        <w:rPr>
          <w:rFonts w:ascii="Times New Roman" w:hAnsi="Times New Roman"/>
          <w:sz w:val="24"/>
          <w:szCs w:val="24"/>
        </w:rPr>
        <w:t>ak</w:t>
      </w:r>
      <w:r w:rsidRPr="00433F47">
        <w:rPr>
          <w:rFonts w:ascii="Times New Roman" w:hAnsi="Times New Roman"/>
          <w:sz w:val="24"/>
          <w:szCs w:val="24"/>
        </w:rPr>
        <w:t xml:space="preserve"> je dlžníkovi poskytovaná právna pomoc podľa tohto zákona.“.</w:t>
      </w:r>
    </w:p>
    <w:p w:rsidR="0063767A" w:rsidRPr="005754C4" w:rsidP="005754C4">
      <w:pPr>
        <w:widowControl w:val="0"/>
        <w:autoSpaceDE w:val="0"/>
        <w:autoSpaceDN w:val="0"/>
        <w:bidi w:val="0"/>
        <w:adjustRightInd w:val="0"/>
        <w:spacing w:after="0" w:line="240" w:lineRule="auto"/>
        <w:jc w:val="both"/>
        <w:rPr>
          <w:rFonts w:ascii="Times New Roman" w:hAnsi="Times New Roman"/>
          <w:sz w:val="24"/>
          <w:szCs w:val="24"/>
          <w:highlight w:val="yellow"/>
        </w:rPr>
      </w:pPr>
    </w:p>
    <w:p w:rsidR="00DA25CB" w:rsidRPr="008C008A" w:rsidP="005754C4">
      <w:pPr>
        <w:widowControl w:val="0"/>
        <w:autoSpaceDE w:val="0"/>
        <w:autoSpaceDN w:val="0"/>
        <w:bidi w:val="0"/>
        <w:adjustRightInd w:val="0"/>
        <w:spacing w:after="0" w:line="240" w:lineRule="auto"/>
        <w:rPr>
          <w:rFonts w:ascii="Times New Roman" w:hAnsi="Times New Roman"/>
          <w:sz w:val="24"/>
          <w:szCs w:val="24"/>
        </w:rPr>
      </w:pPr>
      <w:r w:rsidR="00E1272D">
        <w:rPr>
          <w:rFonts w:ascii="Times New Roman" w:hAnsi="Times New Roman"/>
          <w:sz w:val="24"/>
          <w:szCs w:val="24"/>
        </w:rPr>
        <w:tab/>
      </w:r>
      <w:r w:rsidRPr="001442BC" w:rsidR="00E1272D">
        <w:rPr>
          <w:rFonts w:ascii="Times New Roman" w:hAnsi="Times New Roman"/>
          <w:sz w:val="24"/>
          <w:szCs w:val="24"/>
        </w:rPr>
        <w:t>5</w:t>
      </w:r>
      <w:r w:rsidRPr="001442BC">
        <w:rPr>
          <w:rFonts w:ascii="Times New Roman" w:hAnsi="Times New Roman"/>
          <w:sz w:val="24"/>
          <w:szCs w:val="24"/>
        </w:rPr>
        <w:t>. Za § 14a sa</w:t>
      </w:r>
      <w:r w:rsidRPr="008C008A">
        <w:rPr>
          <w:rFonts w:ascii="Times New Roman" w:hAnsi="Times New Roman"/>
          <w:sz w:val="24"/>
          <w:szCs w:val="24"/>
        </w:rPr>
        <w:t xml:space="preserve"> vkladá § 14b, ktorý znie:</w:t>
      </w:r>
    </w:p>
    <w:p w:rsidR="00805048" w:rsidRPr="008C008A" w:rsidP="005754C4">
      <w:pPr>
        <w:widowControl w:val="0"/>
        <w:autoSpaceDE w:val="0"/>
        <w:autoSpaceDN w:val="0"/>
        <w:bidi w:val="0"/>
        <w:adjustRightInd w:val="0"/>
        <w:spacing w:after="0" w:line="240" w:lineRule="auto"/>
        <w:rPr>
          <w:rFonts w:ascii="Times New Roman" w:hAnsi="Times New Roman"/>
          <w:sz w:val="24"/>
          <w:szCs w:val="24"/>
        </w:rPr>
      </w:pPr>
    </w:p>
    <w:p w:rsidR="00DA25CB" w:rsidRPr="008C008A" w:rsidP="005754C4">
      <w:pPr>
        <w:widowControl w:val="0"/>
        <w:autoSpaceDE w:val="0"/>
        <w:autoSpaceDN w:val="0"/>
        <w:bidi w:val="0"/>
        <w:adjustRightInd w:val="0"/>
        <w:spacing w:after="0" w:line="240" w:lineRule="auto"/>
        <w:jc w:val="center"/>
        <w:rPr>
          <w:rFonts w:ascii="Times New Roman" w:hAnsi="Times New Roman"/>
          <w:sz w:val="24"/>
          <w:szCs w:val="24"/>
        </w:rPr>
      </w:pPr>
      <w:r w:rsidRPr="008C008A">
        <w:rPr>
          <w:rFonts w:ascii="Times New Roman" w:hAnsi="Times New Roman"/>
          <w:sz w:val="24"/>
          <w:szCs w:val="24"/>
        </w:rPr>
        <w:t>„14b</w:t>
      </w:r>
    </w:p>
    <w:p w:rsidR="00805048" w:rsidRPr="008C008A" w:rsidP="005754C4">
      <w:pPr>
        <w:widowControl w:val="0"/>
        <w:autoSpaceDE w:val="0"/>
        <w:autoSpaceDN w:val="0"/>
        <w:bidi w:val="0"/>
        <w:adjustRightInd w:val="0"/>
        <w:spacing w:after="0" w:line="240" w:lineRule="auto"/>
        <w:jc w:val="center"/>
        <w:rPr>
          <w:rFonts w:ascii="Times New Roman" w:hAnsi="Times New Roman"/>
          <w:sz w:val="24"/>
          <w:szCs w:val="24"/>
        </w:rPr>
      </w:pPr>
    </w:p>
    <w:p w:rsidR="00DA25CB" w:rsidRPr="005754C4" w:rsidP="005754C4">
      <w:pPr>
        <w:widowControl w:val="0"/>
        <w:autoSpaceDE w:val="0"/>
        <w:autoSpaceDN w:val="0"/>
        <w:bidi w:val="0"/>
        <w:adjustRightInd w:val="0"/>
        <w:spacing w:after="0" w:line="240" w:lineRule="auto"/>
        <w:ind w:firstLine="720"/>
        <w:jc w:val="both"/>
        <w:rPr>
          <w:rFonts w:ascii="Times New Roman" w:hAnsi="Times New Roman"/>
          <w:sz w:val="24"/>
          <w:szCs w:val="24"/>
        </w:rPr>
      </w:pPr>
      <w:r w:rsidRPr="008C008A" w:rsidR="0057073C">
        <w:rPr>
          <w:rFonts w:ascii="Times New Roman" w:hAnsi="Times New Roman"/>
          <w:sz w:val="24"/>
          <w:szCs w:val="24"/>
        </w:rPr>
        <w:t>Hodnotu poskytnutého preddavku na úhradu paušálnej odmeny správcu v konaní o oddlžení</w:t>
      </w:r>
      <w:r w:rsidRPr="008C008A">
        <w:rPr>
          <w:rFonts w:ascii="Times New Roman" w:hAnsi="Times New Roman"/>
          <w:sz w:val="24"/>
          <w:szCs w:val="24"/>
        </w:rPr>
        <w:t xml:space="preserve"> je oprávnená osoba povinná vrátiť </w:t>
      </w:r>
      <w:r w:rsidRPr="008C008A" w:rsidR="0057073C">
        <w:rPr>
          <w:rFonts w:ascii="Times New Roman" w:hAnsi="Times New Roman"/>
          <w:sz w:val="24"/>
          <w:szCs w:val="24"/>
        </w:rPr>
        <w:t xml:space="preserve">centru </w:t>
      </w:r>
      <w:r w:rsidRPr="008C008A">
        <w:rPr>
          <w:rFonts w:ascii="Times New Roman" w:hAnsi="Times New Roman"/>
          <w:sz w:val="24"/>
          <w:szCs w:val="24"/>
        </w:rPr>
        <w:t>v mesačných splátkach do troch rokov od jej</w:t>
      </w:r>
      <w:r w:rsidRPr="008C008A" w:rsidR="0057073C">
        <w:rPr>
          <w:rFonts w:ascii="Times New Roman" w:hAnsi="Times New Roman"/>
          <w:sz w:val="24"/>
          <w:szCs w:val="24"/>
        </w:rPr>
        <w:t xml:space="preserve"> poskytnutia na účet príslušného súdu</w:t>
      </w:r>
      <w:r w:rsidRPr="008C008A">
        <w:rPr>
          <w:rFonts w:ascii="Times New Roman" w:hAnsi="Times New Roman"/>
          <w:sz w:val="24"/>
          <w:szCs w:val="24"/>
        </w:rPr>
        <w:t>; výšku mesačných splátok určí centrum s prihliadnutím na pomery oprávnenej osoby.“.</w:t>
      </w:r>
    </w:p>
    <w:p w:rsidR="00174123" w:rsidRPr="00174123" w:rsidP="00580CA7">
      <w:pPr>
        <w:widowControl w:val="0"/>
        <w:autoSpaceDE w:val="0"/>
        <w:autoSpaceDN w:val="0"/>
        <w:bidi w:val="0"/>
        <w:adjustRightInd w:val="0"/>
        <w:spacing w:after="0" w:line="240" w:lineRule="auto"/>
        <w:ind w:firstLine="720"/>
        <w:jc w:val="both"/>
        <w:rPr>
          <w:rFonts w:ascii="Times New Roman" w:hAnsi="Times New Roman"/>
          <w:sz w:val="24"/>
          <w:szCs w:val="24"/>
        </w:rPr>
      </w:pPr>
      <w:r w:rsidRPr="005754C4" w:rsidR="00DA25CB">
        <w:rPr>
          <w:rFonts w:ascii="Times New Roman" w:hAnsi="Times New Roman"/>
          <w:sz w:val="24"/>
          <w:szCs w:val="24"/>
        </w:rPr>
        <w:t xml:space="preserve"> </w:t>
      </w:r>
    </w:p>
    <w:p w:rsidR="0099171F"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Čl. III</w:t>
      </w:r>
    </w:p>
    <w:p w:rsidR="008C008A"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r w:rsidRPr="005754C4">
        <w:rPr>
          <w:rFonts w:ascii="Times New Roman" w:hAnsi="Times New Roman"/>
          <w:b/>
          <w:color w:val="auto"/>
          <w:sz w:val="24"/>
          <w:szCs w:val="24"/>
          <w:lang w:val="sk-SK"/>
        </w:rPr>
        <w:t>Účinnosť</w:t>
      </w:r>
    </w:p>
    <w:p w:rsidR="00554025" w:rsidRPr="005754C4" w:rsidP="005754C4">
      <w:pPr>
        <w:pStyle w:val="51Abs"/>
        <w:bidi w:val="0"/>
        <w:spacing w:before="0" w:line="240" w:lineRule="auto"/>
        <w:ind w:firstLine="0"/>
        <w:jc w:val="center"/>
        <w:rPr>
          <w:rFonts w:ascii="Times New Roman" w:hAnsi="Times New Roman"/>
          <w:b/>
          <w:color w:val="auto"/>
          <w:sz w:val="24"/>
          <w:szCs w:val="24"/>
          <w:lang w:val="sk-SK"/>
        </w:rPr>
      </w:pPr>
    </w:p>
    <w:p w:rsidR="00632E59" w:rsidRPr="00580CA7" w:rsidP="00580CA7">
      <w:pPr>
        <w:pStyle w:val="51Abs"/>
        <w:bidi w:val="0"/>
        <w:spacing w:before="0" w:line="240" w:lineRule="auto"/>
        <w:ind w:firstLine="709"/>
        <w:rPr>
          <w:rFonts w:ascii="Times New Roman" w:hAnsi="Times New Roman"/>
          <w:color w:val="auto"/>
          <w:sz w:val="24"/>
          <w:szCs w:val="24"/>
          <w:lang w:val="sk-SK"/>
        </w:rPr>
      </w:pPr>
      <w:r w:rsidRPr="005754C4" w:rsidR="00554025">
        <w:rPr>
          <w:rFonts w:ascii="Times New Roman" w:hAnsi="Times New Roman"/>
          <w:color w:val="auto"/>
          <w:sz w:val="24"/>
          <w:szCs w:val="24"/>
          <w:lang w:val="sk-SK"/>
        </w:rPr>
        <w:t xml:space="preserve">Tento </w:t>
      </w:r>
      <w:r w:rsidRPr="002B362B" w:rsidR="00554025">
        <w:rPr>
          <w:rFonts w:ascii="Times New Roman" w:hAnsi="Times New Roman"/>
          <w:color w:val="auto"/>
          <w:sz w:val="24"/>
          <w:szCs w:val="24"/>
          <w:lang w:val="sk-SK"/>
        </w:rPr>
        <w:t xml:space="preserve">zákon nadobúda účinnosť </w:t>
      </w:r>
      <w:r w:rsidRPr="002B362B" w:rsidR="00C27A82">
        <w:rPr>
          <w:rFonts w:ascii="Times New Roman" w:hAnsi="Times New Roman"/>
          <w:color w:val="auto"/>
          <w:sz w:val="24"/>
          <w:szCs w:val="24"/>
          <w:lang w:val="sk-SK"/>
        </w:rPr>
        <w:t xml:space="preserve">1. </w:t>
      </w:r>
      <w:r w:rsidRPr="002B362B" w:rsidR="00174123">
        <w:rPr>
          <w:rFonts w:ascii="Times New Roman" w:hAnsi="Times New Roman"/>
          <w:color w:val="auto"/>
          <w:sz w:val="24"/>
          <w:szCs w:val="24"/>
          <w:lang w:val="sk-SK"/>
        </w:rPr>
        <w:t xml:space="preserve">marca </w:t>
      </w:r>
      <w:r w:rsidRPr="002B362B" w:rsidR="00C27A82">
        <w:rPr>
          <w:rFonts w:ascii="Times New Roman" w:hAnsi="Times New Roman"/>
          <w:color w:val="auto"/>
          <w:sz w:val="24"/>
          <w:szCs w:val="24"/>
          <w:lang w:val="sk-SK"/>
        </w:rPr>
        <w:t>2017.</w:t>
      </w:r>
    </w:p>
    <w:sectPr w:rsidSect="00A41126">
      <w:footerReference w:type="default" r:id="rId5"/>
      <w:footnotePr>
        <w:pos w:val="beneathText"/>
      </w:footnotePr>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egoe UI">
    <w:altName w:val="Century Gothic"/>
    <w:panose1 w:val="00000000000000000000"/>
    <w:charset w:val="EE"/>
    <w:family w:val="swiss"/>
    <w:pitch w:val="variable"/>
    <w:sig w:usb0="00000000" w:usb1="00000000" w:usb2="00000000"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ED7" w:rsidRPr="00A41126" w:rsidP="00A41126">
    <w:pPr>
      <w:pStyle w:val="Footer"/>
      <w:bidi w:val="0"/>
      <w:spacing w:after="0" w:line="240" w:lineRule="auto"/>
      <w:jc w:val="center"/>
      <w:rPr>
        <w:rFonts w:ascii="Times New Roman" w:hAnsi="Times New Roman"/>
        <w:sz w:val="24"/>
        <w:szCs w:val="24"/>
      </w:rPr>
    </w:pPr>
    <w:r w:rsidRPr="00A41126">
      <w:rPr>
        <w:rFonts w:ascii="Times New Roman" w:hAnsi="Times New Roman"/>
        <w:sz w:val="24"/>
        <w:szCs w:val="24"/>
      </w:rPr>
      <w:fldChar w:fldCharType="begin"/>
    </w:r>
    <w:r w:rsidRPr="00A41126">
      <w:rPr>
        <w:rFonts w:ascii="Times New Roman" w:hAnsi="Times New Roman"/>
        <w:sz w:val="24"/>
        <w:szCs w:val="24"/>
      </w:rPr>
      <w:instrText>PAGE   \* MERGEFORMAT</w:instrText>
    </w:r>
    <w:r w:rsidRPr="00A41126">
      <w:rPr>
        <w:rFonts w:ascii="Times New Roman" w:hAnsi="Times New Roman"/>
        <w:sz w:val="24"/>
        <w:szCs w:val="24"/>
      </w:rPr>
      <w:fldChar w:fldCharType="separate"/>
    </w:r>
    <w:r w:rsidR="00592FF2">
      <w:rPr>
        <w:rFonts w:ascii="Times New Roman" w:hAnsi="Times New Roman"/>
        <w:noProof/>
        <w:sz w:val="24"/>
        <w:szCs w:val="24"/>
      </w:rPr>
      <w:t>27</w:t>
    </w:r>
    <w:r w:rsidRPr="00A41126">
      <w:rPr>
        <w:rFonts w:ascii="Times New Roman" w:hAnsi="Times New Roman"/>
        <w:sz w:val="24"/>
        <w:szCs w:val="24"/>
      </w:rPr>
      <w:fldChar w:fldCharType="end"/>
    </w:r>
  </w:p>
  <w:p w:rsidR="002D5ED7" w:rsidRPr="00A41126" w:rsidP="00A41126">
    <w:pPr>
      <w:pStyle w:val="Footer"/>
      <w:bidi w:val="0"/>
      <w:spacing w:after="0" w:line="240" w:lineRule="auto"/>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0BD2"/>
    <w:multiLevelType w:val="hybridMultilevel"/>
    <w:tmpl w:val="97562FC4"/>
    <w:lvl w:ilvl="0">
      <w:start w:val="1"/>
      <w:numFmt w:val="lowerLetter"/>
      <w:lvlText w:val="%1)"/>
      <w:lvlJc w:val="left"/>
      <w:pPr>
        <w:ind w:left="749" w:hanging="360"/>
      </w:pPr>
      <w:rPr>
        <w:rFonts w:cs="Times New Roman" w:hint="default"/>
        <w:color w:val="auto"/>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1">
    <w:nsid w:val="0B68425E"/>
    <w:multiLevelType w:val="hybridMultilevel"/>
    <w:tmpl w:val="69E054A0"/>
    <w:lvl w:ilvl="0">
      <w:start w:val="1"/>
      <w:numFmt w:val="decimal"/>
      <w:lvlText w:val="(%1)"/>
      <w:lvlJc w:val="left"/>
      <w:pPr>
        <w:ind w:left="1035" w:hanging="360"/>
      </w:pPr>
      <w:rPr>
        <w:rFonts w:cs="Times New Roman" w:hint="default"/>
        <w:rtl w:val="0"/>
        <w:cs w:val="0"/>
      </w:rPr>
    </w:lvl>
    <w:lvl w:ilvl="1">
      <w:start w:val="1"/>
      <w:numFmt w:val="lowerLetter"/>
      <w:lvlText w:val="%2)"/>
      <w:lvlJc w:val="left"/>
      <w:pPr>
        <w:ind w:left="1755" w:hanging="360"/>
      </w:pPr>
      <w:rPr>
        <w:rFonts w:cs="Times New Roman" w:hint="default"/>
        <w:rtl w:val="0"/>
        <w:cs w:val="0"/>
      </w:rPr>
    </w:lvl>
    <w:lvl w:ilvl="2">
      <w:start w:val="1"/>
      <w:numFmt w:val="lowerRoman"/>
      <w:lvlText w:val="%3."/>
      <w:lvlJc w:val="right"/>
      <w:pPr>
        <w:ind w:left="2475" w:hanging="180"/>
      </w:pPr>
      <w:rPr>
        <w:rFonts w:cs="Times New Roman"/>
        <w:rtl w:val="0"/>
        <w:cs w:val="0"/>
      </w:rPr>
    </w:lvl>
    <w:lvl w:ilvl="3">
      <w:start w:val="1"/>
      <w:numFmt w:val="decimal"/>
      <w:lvlText w:val="%4."/>
      <w:lvlJc w:val="left"/>
      <w:pPr>
        <w:ind w:left="3195" w:hanging="360"/>
      </w:pPr>
      <w:rPr>
        <w:rFonts w:cs="Times New Roman"/>
        <w:rtl w:val="0"/>
        <w:cs w:val="0"/>
      </w:rPr>
    </w:lvl>
    <w:lvl w:ilvl="4">
      <w:start w:val="1"/>
      <w:numFmt w:val="lowerLetter"/>
      <w:lvlText w:val="%5."/>
      <w:lvlJc w:val="left"/>
      <w:pPr>
        <w:ind w:left="3915" w:hanging="360"/>
      </w:pPr>
      <w:rPr>
        <w:rFonts w:cs="Times New Roman"/>
        <w:rtl w:val="0"/>
        <w:cs w:val="0"/>
      </w:rPr>
    </w:lvl>
    <w:lvl w:ilvl="5">
      <w:start w:val="1"/>
      <w:numFmt w:val="lowerRoman"/>
      <w:lvlText w:val="%6."/>
      <w:lvlJc w:val="right"/>
      <w:pPr>
        <w:ind w:left="4635" w:hanging="180"/>
      </w:pPr>
      <w:rPr>
        <w:rFonts w:cs="Times New Roman"/>
        <w:rtl w:val="0"/>
        <w:cs w:val="0"/>
      </w:rPr>
    </w:lvl>
    <w:lvl w:ilvl="6">
      <w:start w:val="1"/>
      <w:numFmt w:val="decimal"/>
      <w:lvlText w:val="%7."/>
      <w:lvlJc w:val="left"/>
      <w:pPr>
        <w:ind w:left="5355" w:hanging="360"/>
      </w:pPr>
      <w:rPr>
        <w:rFonts w:cs="Times New Roman"/>
        <w:rtl w:val="0"/>
        <w:cs w:val="0"/>
      </w:rPr>
    </w:lvl>
    <w:lvl w:ilvl="7">
      <w:start w:val="1"/>
      <w:numFmt w:val="lowerLetter"/>
      <w:lvlText w:val="%8."/>
      <w:lvlJc w:val="left"/>
      <w:pPr>
        <w:ind w:left="6075" w:hanging="360"/>
      </w:pPr>
      <w:rPr>
        <w:rFonts w:cs="Times New Roman"/>
        <w:rtl w:val="0"/>
        <w:cs w:val="0"/>
      </w:rPr>
    </w:lvl>
    <w:lvl w:ilvl="8">
      <w:start w:val="1"/>
      <w:numFmt w:val="lowerRoman"/>
      <w:lvlText w:val="%9."/>
      <w:lvlJc w:val="right"/>
      <w:pPr>
        <w:ind w:left="6795" w:hanging="180"/>
      </w:pPr>
      <w:rPr>
        <w:rFonts w:cs="Times New Roman"/>
        <w:rtl w:val="0"/>
        <w:cs w:val="0"/>
      </w:rPr>
    </w:lvl>
  </w:abstractNum>
  <w:abstractNum w:abstractNumId="2">
    <w:nsid w:val="0FEC763B"/>
    <w:multiLevelType w:val="hybridMultilevel"/>
    <w:tmpl w:val="2536F65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753039D"/>
    <w:multiLevelType w:val="multilevel"/>
    <w:tmpl w:val="FFACF696"/>
    <w:lvl w:ilvl="0">
      <w:start w:val="1"/>
      <w:numFmt w:val="decimal"/>
      <w:lvlText w:val="%1."/>
      <w:lvlJc w:val="left"/>
      <w:pPr>
        <w:tabs>
          <w:tab w:val="num" w:pos="720"/>
        </w:tabs>
        <w:ind w:left="720" w:hanging="720"/>
      </w:pPr>
      <w:rPr>
        <w:rFonts w:cs="Times New Roman" w:hint="default"/>
        <w:b/>
        <w:sz w:val="22"/>
        <w:szCs w:val="22"/>
        <w:rtl w:val="0"/>
        <w:cs w:val="0"/>
      </w:rPr>
    </w:lvl>
    <w:lvl w:ilvl="1">
      <w:start w:val="1"/>
      <w:numFmt w:val="decimal"/>
      <w:lvlText w:val="%1.%2."/>
      <w:lvlJc w:val="left"/>
      <w:pPr>
        <w:tabs>
          <w:tab w:val="num" w:pos="720"/>
        </w:tabs>
        <w:ind w:left="720" w:hanging="720"/>
      </w:pPr>
      <w:rPr>
        <w:rFonts w:cs="Times New Roman" w:hint="default"/>
        <w:b/>
        <w:sz w:val="22"/>
        <w:szCs w:val="22"/>
        <w:rtl w:val="0"/>
        <w:cs w:val="0"/>
      </w:rPr>
    </w:lvl>
    <w:lvl w:ilvl="2">
      <w:start w:val="1"/>
      <w:numFmt w:val="decimal"/>
      <w:lvlText w:val="%1.%2.%3."/>
      <w:lvlJc w:val="left"/>
      <w:pPr>
        <w:tabs>
          <w:tab w:val="num" w:pos="720"/>
        </w:tabs>
        <w:ind w:left="720" w:hanging="720"/>
      </w:pPr>
      <w:rPr>
        <w:rFonts w:cs="Times New Roman" w:hint="default"/>
        <w:b w:val="0"/>
        <w:rtl w:val="0"/>
        <w:cs w:val="0"/>
      </w:rPr>
    </w:lvl>
    <w:lvl w:ilvl="3">
      <w:start w:val="1"/>
      <w:numFmt w:val="decimal"/>
      <w:lvlText w:val="%1.%2.%3.%4."/>
      <w:lvlJc w:val="left"/>
      <w:pPr>
        <w:tabs>
          <w:tab w:val="num" w:pos="1080"/>
        </w:tabs>
        <w:ind w:left="1080" w:hanging="108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440"/>
        </w:tabs>
        <w:ind w:left="1440" w:hanging="144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800"/>
        </w:tabs>
        <w:ind w:left="1800" w:hanging="180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4">
    <w:nsid w:val="18E94856"/>
    <w:multiLevelType w:val="hybridMultilevel"/>
    <w:tmpl w:val="A6300AC4"/>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620409"/>
    <w:multiLevelType w:val="hybridMultilevel"/>
    <w:tmpl w:val="5E44B8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2B40053"/>
    <w:multiLevelType w:val="hybridMultilevel"/>
    <w:tmpl w:val="39DC36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25044CE0"/>
    <w:multiLevelType w:val="hybridMultilevel"/>
    <w:tmpl w:val="3DA40F20"/>
    <w:lvl w:ilvl="0">
      <w:start w:val="1"/>
      <w:numFmt w:val="decimal"/>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8">
    <w:nsid w:val="2735587F"/>
    <w:multiLevelType w:val="hybridMultilevel"/>
    <w:tmpl w:val="C68459E6"/>
    <w:lvl w:ilvl="0">
      <w:start w:val="1"/>
      <w:numFmt w:val="lowerLetter"/>
      <w:lvlText w:val="%1)"/>
      <w:lvlJc w:val="left"/>
      <w:pPr>
        <w:ind w:left="567" w:hanging="207"/>
      </w:pPr>
      <w:rPr>
        <w:rFonts w:cs="Times New Roman" w:hint="default"/>
        <w:rtl w:val="0"/>
        <w:cs w:val="0"/>
      </w:rPr>
    </w:lvl>
    <w:lvl w:ilvl="1">
      <w:start w:val="1"/>
      <w:numFmt w:val="lowerLetter"/>
      <w:lvlText w:val="%2)"/>
      <w:lvlJc w:val="left"/>
      <w:pPr>
        <w:ind w:left="786"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E9431D5"/>
    <w:multiLevelType w:val="hybridMultilevel"/>
    <w:tmpl w:val="4E7EA09E"/>
    <w:lvl w:ilvl="0">
      <w:start w:val="1"/>
      <w:numFmt w:val="decimal"/>
      <w:lvlText w:val="(%1)"/>
      <w:lvlJc w:val="left"/>
      <w:pPr>
        <w:ind w:left="1065" w:hanging="360"/>
      </w:pPr>
      <w:rPr>
        <w:rFonts w:ascii="Times New Roman" w:eastAsia="Times New Roman" w:hAnsi="Times New Roman"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0">
    <w:nsid w:val="310E1E21"/>
    <w:multiLevelType w:val="hybridMultilevel"/>
    <w:tmpl w:val="09788C2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A917D18"/>
    <w:multiLevelType w:val="hybridMultilevel"/>
    <w:tmpl w:val="CFC08F16"/>
    <w:lvl w:ilvl="0">
      <w:start w:val="1"/>
      <w:numFmt w:val="decimal"/>
      <w:lvlText w:val="(%1)"/>
      <w:lvlJc w:val="left"/>
      <w:pPr>
        <w:ind w:left="1170" w:hanging="465"/>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2">
    <w:nsid w:val="40D15428"/>
    <w:multiLevelType w:val="hybridMultilevel"/>
    <w:tmpl w:val="F66A0CCA"/>
    <w:lvl w:ilvl="0">
      <w:start w:val="1"/>
      <w:numFmt w:val="lowerLetter"/>
      <w:lvlText w:val="%1)"/>
      <w:lvlJc w:val="left"/>
      <w:pPr>
        <w:ind w:left="1072" w:hanging="363"/>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411572EC"/>
    <w:multiLevelType w:val="hybridMultilevel"/>
    <w:tmpl w:val="06D6B90A"/>
    <w:lvl w:ilvl="0">
      <w:start w:val="1"/>
      <w:numFmt w:val="decimal"/>
      <w:lvlText w:val="(%1)"/>
      <w:lvlJc w:val="left"/>
      <w:pPr>
        <w:ind w:left="2913" w:hanging="360"/>
      </w:pPr>
      <w:rPr>
        <w:rFonts w:cs="Times New Roman" w:hint="default"/>
        <w:rtl w:val="0"/>
        <w:cs w:val="0"/>
      </w:rPr>
    </w:lvl>
    <w:lvl w:ilvl="1">
      <w:start w:val="1"/>
      <w:numFmt w:val="lowerLetter"/>
      <w:lvlText w:val="%2."/>
      <w:lvlJc w:val="left"/>
      <w:pPr>
        <w:ind w:left="3633" w:hanging="360"/>
      </w:pPr>
      <w:rPr>
        <w:rFonts w:cs="Times New Roman"/>
        <w:rtl w:val="0"/>
        <w:cs w:val="0"/>
      </w:rPr>
    </w:lvl>
    <w:lvl w:ilvl="2">
      <w:start w:val="1"/>
      <w:numFmt w:val="lowerRoman"/>
      <w:lvlText w:val="%3."/>
      <w:lvlJc w:val="right"/>
      <w:pPr>
        <w:ind w:left="4353" w:hanging="180"/>
      </w:pPr>
      <w:rPr>
        <w:rFonts w:cs="Times New Roman"/>
        <w:rtl w:val="0"/>
        <w:cs w:val="0"/>
      </w:rPr>
    </w:lvl>
    <w:lvl w:ilvl="3">
      <w:start w:val="1"/>
      <w:numFmt w:val="decimal"/>
      <w:lvlText w:val="%4."/>
      <w:lvlJc w:val="left"/>
      <w:pPr>
        <w:ind w:left="5073" w:hanging="360"/>
      </w:pPr>
      <w:rPr>
        <w:rFonts w:cs="Times New Roman"/>
        <w:rtl w:val="0"/>
        <w:cs w:val="0"/>
      </w:rPr>
    </w:lvl>
    <w:lvl w:ilvl="4">
      <w:start w:val="1"/>
      <w:numFmt w:val="lowerLetter"/>
      <w:lvlText w:val="%5."/>
      <w:lvlJc w:val="left"/>
      <w:pPr>
        <w:ind w:left="5793" w:hanging="360"/>
      </w:pPr>
      <w:rPr>
        <w:rFonts w:cs="Times New Roman"/>
        <w:rtl w:val="0"/>
        <w:cs w:val="0"/>
      </w:rPr>
    </w:lvl>
    <w:lvl w:ilvl="5">
      <w:start w:val="1"/>
      <w:numFmt w:val="lowerRoman"/>
      <w:lvlText w:val="%6."/>
      <w:lvlJc w:val="right"/>
      <w:pPr>
        <w:ind w:left="6513" w:hanging="180"/>
      </w:pPr>
      <w:rPr>
        <w:rFonts w:cs="Times New Roman"/>
        <w:rtl w:val="0"/>
        <w:cs w:val="0"/>
      </w:rPr>
    </w:lvl>
    <w:lvl w:ilvl="6">
      <w:start w:val="1"/>
      <w:numFmt w:val="decimal"/>
      <w:lvlText w:val="%7."/>
      <w:lvlJc w:val="left"/>
      <w:pPr>
        <w:ind w:left="7233" w:hanging="360"/>
      </w:pPr>
      <w:rPr>
        <w:rFonts w:cs="Times New Roman"/>
        <w:rtl w:val="0"/>
        <w:cs w:val="0"/>
      </w:rPr>
    </w:lvl>
    <w:lvl w:ilvl="7">
      <w:start w:val="1"/>
      <w:numFmt w:val="lowerLetter"/>
      <w:lvlText w:val="%8."/>
      <w:lvlJc w:val="left"/>
      <w:pPr>
        <w:ind w:left="7953" w:hanging="360"/>
      </w:pPr>
      <w:rPr>
        <w:rFonts w:cs="Times New Roman"/>
        <w:rtl w:val="0"/>
        <w:cs w:val="0"/>
      </w:rPr>
    </w:lvl>
    <w:lvl w:ilvl="8">
      <w:start w:val="1"/>
      <w:numFmt w:val="lowerRoman"/>
      <w:lvlText w:val="%9."/>
      <w:lvlJc w:val="right"/>
      <w:pPr>
        <w:ind w:left="8673" w:hanging="180"/>
      </w:pPr>
      <w:rPr>
        <w:rFonts w:cs="Times New Roman"/>
        <w:rtl w:val="0"/>
        <w:cs w:val="0"/>
      </w:rPr>
    </w:lvl>
  </w:abstractNum>
  <w:abstractNum w:abstractNumId="14">
    <w:nsid w:val="43AA038F"/>
    <w:multiLevelType w:val="hybridMultilevel"/>
    <w:tmpl w:val="DBA86C42"/>
    <w:lvl w:ilvl="0">
      <w:start w:val="1"/>
      <w:numFmt w:val="lowerLetter"/>
      <w:lvlText w:val="%1)"/>
      <w:lvlJc w:val="left"/>
      <w:pPr>
        <w:ind w:left="1069" w:hanging="360"/>
      </w:pPr>
      <w:rPr>
        <w:rFonts w:cs="Times New Roman" w:hint="default"/>
        <w:color w:val="auto"/>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5">
    <w:nsid w:val="4B536BDB"/>
    <w:multiLevelType w:val="hybridMultilevel"/>
    <w:tmpl w:val="3D0C77EC"/>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6">
    <w:nsid w:val="68F00867"/>
    <w:multiLevelType w:val="hybridMultilevel"/>
    <w:tmpl w:val="A7DABFE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904164A"/>
    <w:multiLevelType w:val="hybridMultilevel"/>
    <w:tmpl w:val="C69E129C"/>
    <w:lvl w:ilvl="0">
      <w:start w:val="1"/>
      <w:numFmt w:val="lowerLetter"/>
      <w:lvlText w:val="%1)"/>
      <w:lvlJc w:val="left"/>
      <w:pPr>
        <w:ind w:left="757" w:hanging="360"/>
      </w:pPr>
      <w:rPr>
        <w:rFonts w:cs="Times New Roman" w:hint="default"/>
        <w:rtl w:val="0"/>
        <w:cs w:val="0"/>
      </w:rPr>
    </w:lvl>
    <w:lvl w:ilvl="1">
      <w:start w:val="1"/>
      <w:numFmt w:val="lowerLetter"/>
      <w:lvlText w:val="%2."/>
      <w:lvlJc w:val="left"/>
      <w:pPr>
        <w:ind w:left="1477" w:hanging="360"/>
      </w:pPr>
      <w:rPr>
        <w:rFonts w:cs="Times New Roman"/>
        <w:rtl w:val="0"/>
        <w:cs w:val="0"/>
      </w:rPr>
    </w:lvl>
    <w:lvl w:ilvl="2">
      <w:start w:val="1"/>
      <w:numFmt w:val="lowerRoman"/>
      <w:lvlText w:val="%3."/>
      <w:lvlJc w:val="right"/>
      <w:pPr>
        <w:ind w:left="2197" w:hanging="180"/>
      </w:pPr>
      <w:rPr>
        <w:rFonts w:cs="Times New Roman"/>
        <w:rtl w:val="0"/>
        <w:cs w:val="0"/>
      </w:rPr>
    </w:lvl>
    <w:lvl w:ilvl="3">
      <w:start w:val="1"/>
      <w:numFmt w:val="decimal"/>
      <w:lvlText w:val="%4."/>
      <w:lvlJc w:val="left"/>
      <w:pPr>
        <w:ind w:left="2917" w:hanging="360"/>
      </w:pPr>
      <w:rPr>
        <w:rFonts w:cs="Times New Roman"/>
        <w:rtl w:val="0"/>
        <w:cs w:val="0"/>
      </w:rPr>
    </w:lvl>
    <w:lvl w:ilvl="4">
      <w:start w:val="1"/>
      <w:numFmt w:val="lowerLetter"/>
      <w:lvlText w:val="%5."/>
      <w:lvlJc w:val="left"/>
      <w:pPr>
        <w:ind w:left="3637" w:hanging="360"/>
      </w:pPr>
      <w:rPr>
        <w:rFonts w:cs="Times New Roman"/>
        <w:rtl w:val="0"/>
        <w:cs w:val="0"/>
      </w:rPr>
    </w:lvl>
    <w:lvl w:ilvl="5">
      <w:start w:val="1"/>
      <w:numFmt w:val="lowerRoman"/>
      <w:lvlText w:val="%6."/>
      <w:lvlJc w:val="right"/>
      <w:pPr>
        <w:ind w:left="4357" w:hanging="180"/>
      </w:pPr>
      <w:rPr>
        <w:rFonts w:cs="Times New Roman"/>
        <w:rtl w:val="0"/>
        <w:cs w:val="0"/>
      </w:rPr>
    </w:lvl>
    <w:lvl w:ilvl="6">
      <w:start w:val="1"/>
      <w:numFmt w:val="decimal"/>
      <w:lvlText w:val="%7."/>
      <w:lvlJc w:val="left"/>
      <w:pPr>
        <w:ind w:left="5077" w:hanging="360"/>
      </w:pPr>
      <w:rPr>
        <w:rFonts w:cs="Times New Roman"/>
        <w:rtl w:val="0"/>
        <w:cs w:val="0"/>
      </w:rPr>
    </w:lvl>
    <w:lvl w:ilvl="7">
      <w:start w:val="1"/>
      <w:numFmt w:val="lowerLetter"/>
      <w:lvlText w:val="%8."/>
      <w:lvlJc w:val="left"/>
      <w:pPr>
        <w:ind w:left="5797" w:hanging="360"/>
      </w:pPr>
      <w:rPr>
        <w:rFonts w:cs="Times New Roman"/>
        <w:rtl w:val="0"/>
        <w:cs w:val="0"/>
      </w:rPr>
    </w:lvl>
    <w:lvl w:ilvl="8">
      <w:start w:val="1"/>
      <w:numFmt w:val="lowerRoman"/>
      <w:lvlText w:val="%9."/>
      <w:lvlJc w:val="right"/>
      <w:pPr>
        <w:ind w:left="6517" w:hanging="180"/>
      </w:pPr>
      <w:rPr>
        <w:rFonts w:cs="Times New Roman"/>
        <w:rtl w:val="0"/>
        <w:cs w:val="0"/>
      </w:rPr>
    </w:lvl>
  </w:abstractNum>
  <w:abstractNum w:abstractNumId="18">
    <w:nsid w:val="6A1E4076"/>
    <w:multiLevelType w:val="hybridMultilevel"/>
    <w:tmpl w:val="D89090A0"/>
    <w:lvl w:ilvl="0">
      <w:start w:val="1"/>
      <w:numFmt w:val="lowerLetter"/>
      <w:lvlText w:val="%1)"/>
      <w:lvlJc w:val="left"/>
      <w:pPr>
        <w:ind w:left="2906" w:hanging="705"/>
      </w:pPr>
      <w:rPr>
        <w:rFonts w:cs="Times New Roman" w:hint="default"/>
        <w:rtl w:val="0"/>
        <w:cs w:val="0"/>
      </w:rPr>
    </w:lvl>
    <w:lvl w:ilvl="1">
      <w:start w:val="1"/>
      <w:numFmt w:val="lowerLetter"/>
      <w:lvlText w:val="%2."/>
      <w:lvlJc w:val="left"/>
      <w:pPr>
        <w:ind w:left="3281" w:hanging="360"/>
      </w:pPr>
      <w:rPr>
        <w:rFonts w:cs="Times New Roman"/>
        <w:rtl w:val="0"/>
        <w:cs w:val="0"/>
      </w:rPr>
    </w:lvl>
    <w:lvl w:ilvl="2">
      <w:start w:val="1"/>
      <w:numFmt w:val="lowerRoman"/>
      <w:lvlText w:val="%3."/>
      <w:lvlJc w:val="right"/>
      <w:pPr>
        <w:ind w:left="4001" w:hanging="180"/>
      </w:pPr>
      <w:rPr>
        <w:rFonts w:cs="Times New Roman"/>
        <w:rtl w:val="0"/>
        <w:cs w:val="0"/>
      </w:rPr>
    </w:lvl>
    <w:lvl w:ilvl="3">
      <w:start w:val="1"/>
      <w:numFmt w:val="decimal"/>
      <w:lvlText w:val="%4."/>
      <w:lvlJc w:val="left"/>
      <w:pPr>
        <w:ind w:left="4721" w:hanging="360"/>
      </w:pPr>
      <w:rPr>
        <w:rFonts w:cs="Times New Roman"/>
        <w:rtl w:val="0"/>
        <w:cs w:val="0"/>
      </w:rPr>
    </w:lvl>
    <w:lvl w:ilvl="4">
      <w:start w:val="1"/>
      <w:numFmt w:val="lowerLetter"/>
      <w:lvlText w:val="%5."/>
      <w:lvlJc w:val="left"/>
      <w:pPr>
        <w:ind w:left="5441" w:hanging="360"/>
      </w:pPr>
      <w:rPr>
        <w:rFonts w:cs="Times New Roman"/>
        <w:rtl w:val="0"/>
        <w:cs w:val="0"/>
      </w:rPr>
    </w:lvl>
    <w:lvl w:ilvl="5">
      <w:start w:val="1"/>
      <w:numFmt w:val="lowerRoman"/>
      <w:lvlText w:val="%6."/>
      <w:lvlJc w:val="right"/>
      <w:pPr>
        <w:ind w:left="6161" w:hanging="180"/>
      </w:pPr>
      <w:rPr>
        <w:rFonts w:cs="Times New Roman"/>
        <w:rtl w:val="0"/>
        <w:cs w:val="0"/>
      </w:rPr>
    </w:lvl>
    <w:lvl w:ilvl="6">
      <w:start w:val="1"/>
      <w:numFmt w:val="decimal"/>
      <w:lvlText w:val="%7."/>
      <w:lvlJc w:val="left"/>
      <w:pPr>
        <w:ind w:left="6881" w:hanging="360"/>
      </w:pPr>
      <w:rPr>
        <w:rFonts w:cs="Times New Roman"/>
        <w:rtl w:val="0"/>
        <w:cs w:val="0"/>
      </w:rPr>
    </w:lvl>
    <w:lvl w:ilvl="7">
      <w:start w:val="1"/>
      <w:numFmt w:val="lowerLetter"/>
      <w:lvlText w:val="%8."/>
      <w:lvlJc w:val="left"/>
      <w:pPr>
        <w:ind w:left="7601" w:hanging="360"/>
      </w:pPr>
      <w:rPr>
        <w:rFonts w:cs="Times New Roman"/>
        <w:rtl w:val="0"/>
        <w:cs w:val="0"/>
      </w:rPr>
    </w:lvl>
    <w:lvl w:ilvl="8">
      <w:start w:val="1"/>
      <w:numFmt w:val="lowerRoman"/>
      <w:lvlText w:val="%9."/>
      <w:lvlJc w:val="right"/>
      <w:pPr>
        <w:ind w:left="8321" w:hanging="180"/>
      </w:pPr>
      <w:rPr>
        <w:rFonts w:cs="Times New Roman"/>
        <w:rtl w:val="0"/>
        <w:cs w:val="0"/>
      </w:rPr>
    </w:lvl>
  </w:abstractNum>
  <w:abstractNum w:abstractNumId="19">
    <w:nsid w:val="71010897"/>
    <w:multiLevelType w:val="hybridMultilevel"/>
    <w:tmpl w:val="6DF4A0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3C941F5"/>
    <w:multiLevelType w:val="hybridMultilevel"/>
    <w:tmpl w:val="CE5AD85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CD96B19"/>
    <w:multiLevelType w:val="hybridMultilevel"/>
    <w:tmpl w:val="AD5077E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7"/>
  </w:num>
  <w:num w:numId="2">
    <w:abstractNumId w:val="18"/>
  </w:num>
  <w:num w:numId="3">
    <w:abstractNumId w:val="15"/>
  </w:num>
  <w:num w:numId="4">
    <w:abstractNumId w:val="14"/>
  </w:num>
  <w:num w:numId="5">
    <w:abstractNumId w:val="1"/>
  </w:num>
  <w:num w:numId="6">
    <w:abstractNumId w:val="12"/>
  </w:num>
  <w:num w:numId="7">
    <w:abstractNumId w:val="8"/>
  </w:num>
  <w:num w:numId="8">
    <w:abstractNumId w:val="13"/>
  </w:num>
  <w:num w:numId="9">
    <w:abstractNumId w:val="16"/>
  </w:num>
  <w:num w:numId="10">
    <w:abstractNumId w:val="5"/>
  </w:num>
  <w:num w:numId="11">
    <w:abstractNumId w:val="20"/>
  </w:num>
  <w:num w:numId="12">
    <w:abstractNumId w:val="19"/>
  </w:num>
  <w:num w:numId="13">
    <w:abstractNumId w:val="0"/>
  </w:num>
  <w:num w:numId="14">
    <w:abstractNumId w:val="3"/>
  </w:num>
  <w:num w:numId="15">
    <w:abstractNumId w:val="4"/>
  </w:num>
  <w:num w:numId="16">
    <w:abstractNumId w:val="7"/>
  </w:num>
  <w:num w:numId="17">
    <w:abstractNumId w:val="21"/>
  </w:num>
  <w:num w:numId="18">
    <w:abstractNumId w:val="9"/>
  </w:num>
  <w:num w:numId="19">
    <w:abstractNumId w:val="2"/>
  </w:num>
  <w:num w:numId="20">
    <w:abstractNumId w:val="6"/>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pos w:val="beneathText"/>
  </w:footnotePr>
  <w:compat/>
  <w:rsids>
    <w:rsidRoot w:val="00554025"/>
    <w:rsid w:val="00000611"/>
    <w:rsid w:val="00001507"/>
    <w:rsid w:val="00005630"/>
    <w:rsid w:val="000060EA"/>
    <w:rsid w:val="000119AB"/>
    <w:rsid w:val="000174DC"/>
    <w:rsid w:val="00023172"/>
    <w:rsid w:val="00023A24"/>
    <w:rsid w:val="00026E47"/>
    <w:rsid w:val="0003421C"/>
    <w:rsid w:val="00042465"/>
    <w:rsid w:val="00043933"/>
    <w:rsid w:val="0004645C"/>
    <w:rsid w:val="0005120E"/>
    <w:rsid w:val="00052FDE"/>
    <w:rsid w:val="00054B09"/>
    <w:rsid w:val="00060893"/>
    <w:rsid w:val="00063338"/>
    <w:rsid w:val="00067D78"/>
    <w:rsid w:val="0007062F"/>
    <w:rsid w:val="00070794"/>
    <w:rsid w:val="0007106C"/>
    <w:rsid w:val="00076620"/>
    <w:rsid w:val="000808C8"/>
    <w:rsid w:val="000857F7"/>
    <w:rsid w:val="00086088"/>
    <w:rsid w:val="00086706"/>
    <w:rsid w:val="00087046"/>
    <w:rsid w:val="0008747E"/>
    <w:rsid w:val="00090AD1"/>
    <w:rsid w:val="00094E32"/>
    <w:rsid w:val="000977F5"/>
    <w:rsid w:val="000A2E46"/>
    <w:rsid w:val="000B36AC"/>
    <w:rsid w:val="000C2C05"/>
    <w:rsid w:val="000C5CB1"/>
    <w:rsid w:val="000D3A6F"/>
    <w:rsid w:val="000D4ECE"/>
    <w:rsid w:val="000D5360"/>
    <w:rsid w:val="000E01CD"/>
    <w:rsid w:val="000E41D9"/>
    <w:rsid w:val="000F106B"/>
    <w:rsid w:val="000F2A35"/>
    <w:rsid w:val="000F38F5"/>
    <w:rsid w:val="000F528E"/>
    <w:rsid w:val="001000DA"/>
    <w:rsid w:val="00101327"/>
    <w:rsid w:val="001025E5"/>
    <w:rsid w:val="001068FD"/>
    <w:rsid w:val="00107EA1"/>
    <w:rsid w:val="00110A8A"/>
    <w:rsid w:val="00112D5A"/>
    <w:rsid w:val="001160B3"/>
    <w:rsid w:val="00120FAB"/>
    <w:rsid w:val="00123F35"/>
    <w:rsid w:val="00135481"/>
    <w:rsid w:val="001442BC"/>
    <w:rsid w:val="00144690"/>
    <w:rsid w:val="00147929"/>
    <w:rsid w:val="00150E89"/>
    <w:rsid w:val="001513AA"/>
    <w:rsid w:val="00155824"/>
    <w:rsid w:val="001579F8"/>
    <w:rsid w:val="00161583"/>
    <w:rsid w:val="00165910"/>
    <w:rsid w:val="00170EA7"/>
    <w:rsid w:val="00174123"/>
    <w:rsid w:val="001749C2"/>
    <w:rsid w:val="00175511"/>
    <w:rsid w:val="00176E5D"/>
    <w:rsid w:val="001813F0"/>
    <w:rsid w:val="00194CFD"/>
    <w:rsid w:val="001960DA"/>
    <w:rsid w:val="00196626"/>
    <w:rsid w:val="001A0ED3"/>
    <w:rsid w:val="001B0662"/>
    <w:rsid w:val="001B29FB"/>
    <w:rsid w:val="001B66FE"/>
    <w:rsid w:val="001C0DDF"/>
    <w:rsid w:val="001C32AD"/>
    <w:rsid w:val="001C752A"/>
    <w:rsid w:val="001D4067"/>
    <w:rsid w:val="001D71F2"/>
    <w:rsid w:val="001E1DD1"/>
    <w:rsid w:val="001E2FFE"/>
    <w:rsid w:val="001E6DFB"/>
    <w:rsid w:val="001F075C"/>
    <w:rsid w:val="001F507A"/>
    <w:rsid w:val="001F628E"/>
    <w:rsid w:val="001F7E7F"/>
    <w:rsid w:val="00204757"/>
    <w:rsid w:val="00204D05"/>
    <w:rsid w:val="00206B19"/>
    <w:rsid w:val="00206D4C"/>
    <w:rsid w:val="00214C94"/>
    <w:rsid w:val="00215771"/>
    <w:rsid w:val="00215D02"/>
    <w:rsid w:val="00216E67"/>
    <w:rsid w:val="00217A76"/>
    <w:rsid w:val="00224050"/>
    <w:rsid w:val="00225AC0"/>
    <w:rsid w:val="00235A58"/>
    <w:rsid w:val="00235A75"/>
    <w:rsid w:val="00237D2B"/>
    <w:rsid w:val="00241D71"/>
    <w:rsid w:val="002424C6"/>
    <w:rsid w:val="00243178"/>
    <w:rsid w:val="00246B59"/>
    <w:rsid w:val="002575C7"/>
    <w:rsid w:val="00257CA4"/>
    <w:rsid w:val="00260B6D"/>
    <w:rsid w:val="00265E0A"/>
    <w:rsid w:val="002700A9"/>
    <w:rsid w:val="002704E2"/>
    <w:rsid w:val="00271398"/>
    <w:rsid w:val="0027395B"/>
    <w:rsid w:val="00277C35"/>
    <w:rsid w:val="00277FDC"/>
    <w:rsid w:val="0028010A"/>
    <w:rsid w:val="002824E5"/>
    <w:rsid w:val="002A1681"/>
    <w:rsid w:val="002B00DC"/>
    <w:rsid w:val="002B0E31"/>
    <w:rsid w:val="002B362B"/>
    <w:rsid w:val="002B4475"/>
    <w:rsid w:val="002B7906"/>
    <w:rsid w:val="002B7C84"/>
    <w:rsid w:val="002C5A10"/>
    <w:rsid w:val="002D0402"/>
    <w:rsid w:val="002D2D0F"/>
    <w:rsid w:val="002D5ED7"/>
    <w:rsid w:val="002E2529"/>
    <w:rsid w:val="002E2BD7"/>
    <w:rsid w:val="002F5429"/>
    <w:rsid w:val="0030576C"/>
    <w:rsid w:val="00312CF4"/>
    <w:rsid w:val="00312EED"/>
    <w:rsid w:val="0031575E"/>
    <w:rsid w:val="00315A35"/>
    <w:rsid w:val="003174EF"/>
    <w:rsid w:val="0032130A"/>
    <w:rsid w:val="00321F15"/>
    <w:rsid w:val="00324D2F"/>
    <w:rsid w:val="00327341"/>
    <w:rsid w:val="00327CFE"/>
    <w:rsid w:val="00331ED3"/>
    <w:rsid w:val="003352EB"/>
    <w:rsid w:val="00340D70"/>
    <w:rsid w:val="00342BC9"/>
    <w:rsid w:val="00345B12"/>
    <w:rsid w:val="00357343"/>
    <w:rsid w:val="003638E4"/>
    <w:rsid w:val="00366CDA"/>
    <w:rsid w:val="003714DB"/>
    <w:rsid w:val="003757FE"/>
    <w:rsid w:val="003760A4"/>
    <w:rsid w:val="00385F96"/>
    <w:rsid w:val="00390447"/>
    <w:rsid w:val="00394485"/>
    <w:rsid w:val="003A069B"/>
    <w:rsid w:val="003A2281"/>
    <w:rsid w:val="003A5A68"/>
    <w:rsid w:val="003A65E1"/>
    <w:rsid w:val="003A68EA"/>
    <w:rsid w:val="003B20D2"/>
    <w:rsid w:val="003B26C3"/>
    <w:rsid w:val="003B5186"/>
    <w:rsid w:val="003C212A"/>
    <w:rsid w:val="003C5838"/>
    <w:rsid w:val="003D59B2"/>
    <w:rsid w:val="003E51B6"/>
    <w:rsid w:val="003E5821"/>
    <w:rsid w:val="003E7329"/>
    <w:rsid w:val="003F1684"/>
    <w:rsid w:val="003F54A9"/>
    <w:rsid w:val="004023F1"/>
    <w:rsid w:val="00402BE0"/>
    <w:rsid w:val="004054E6"/>
    <w:rsid w:val="00417C29"/>
    <w:rsid w:val="00422FEF"/>
    <w:rsid w:val="00433F47"/>
    <w:rsid w:val="004362F9"/>
    <w:rsid w:val="00442E9E"/>
    <w:rsid w:val="0044361A"/>
    <w:rsid w:val="00443EBB"/>
    <w:rsid w:val="00444A40"/>
    <w:rsid w:val="00451190"/>
    <w:rsid w:val="00453D0C"/>
    <w:rsid w:val="00457051"/>
    <w:rsid w:val="0045786B"/>
    <w:rsid w:val="00463F52"/>
    <w:rsid w:val="00464430"/>
    <w:rsid w:val="00466230"/>
    <w:rsid w:val="00467D39"/>
    <w:rsid w:val="00474BF6"/>
    <w:rsid w:val="00476AA2"/>
    <w:rsid w:val="004862FF"/>
    <w:rsid w:val="00490CD2"/>
    <w:rsid w:val="00491CF3"/>
    <w:rsid w:val="00492D8C"/>
    <w:rsid w:val="00495D86"/>
    <w:rsid w:val="004A074E"/>
    <w:rsid w:val="004A16B4"/>
    <w:rsid w:val="004A63ED"/>
    <w:rsid w:val="004C15C9"/>
    <w:rsid w:val="004D113B"/>
    <w:rsid w:val="004E64F8"/>
    <w:rsid w:val="004E71DA"/>
    <w:rsid w:val="004E7DEF"/>
    <w:rsid w:val="004F1ACA"/>
    <w:rsid w:val="00502C5F"/>
    <w:rsid w:val="00503C51"/>
    <w:rsid w:val="00504BE2"/>
    <w:rsid w:val="0051126C"/>
    <w:rsid w:val="005140DF"/>
    <w:rsid w:val="0051753D"/>
    <w:rsid w:val="00517960"/>
    <w:rsid w:val="005212B1"/>
    <w:rsid w:val="00524A22"/>
    <w:rsid w:val="00534CA4"/>
    <w:rsid w:val="0053765A"/>
    <w:rsid w:val="005405EA"/>
    <w:rsid w:val="005457F5"/>
    <w:rsid w:val="005461D9"/>
    <w:rsid w:val="0055148B"/>
    <w:rsid w:val="00554025"/>
    <w:rsid w:val="00554533"/>
    <w:rsid w:val="0055591B"/>
    <w:rsid w:val="005706BE"/>
    <w:rsid w:val="0057073C"/>
    <w:rsid w:val="00573EB8"/>
    <w:rsid w:val="005754C4"/>
    <w:rsid w:val="00580CA7"/>
    <w:rsid w:val="0058315F"/>
    <w:rsid w:val="00583B11"/>
    <w:rsid w:val="00584444"/>
    <w:rsid w:val="00585E76"/>
    <w:rsid w:val="00587C5E"/>
    <w:rsid w:val="00592FF2"/>
    <w:rsid w:val="005946DE"/>
    <w:rsid w:val="00596142"/>
    <w:rsid w:val="005A092B"/>
    <w:rsid w:val="005A6A34"/>
    <w:rsid w:val="005B63BD"/>
    <w:rsid w:val="005B644D"/>
    <w:rsid w:val="005C6178"/>
    <w:rsid w:val="005D4B28"/>
    <w:rsid w:val="0062318D"/>
    <w:rsid w:val="00624EBD"/>
    <w:rsid w:val="006263A4"/>
    <w:rsid w:val="00632E59"/>
    <w:rsid w:val="006375DC"/>
    <w:rsid w:val="0063767A"/>
    <w:rsid w:val="00637E4E"/>
    <w:rsid w:val="006431BA"/>
    <w:rsid w:val="00643CE9"/>
    <w:rsid w:val="00644B4D"/>
    <w:rsid w:val="0064759C"/>
    <w:rsid w:val="006535CF"/>
    <w:rsid w:val="00657333"/>
    <w:rsid w:val="0066405F"/>
    <w:rsid w:val="00664552"/>
    <w:rsid w:val="00674EF9"/>
    <w:rsid w:val="00677EA2"/>
    <w:rsid w:val="00687EB3"/>
    <w:rsid w:val="006901DB"/>
    <w:rsid w:val="00691D31"/>
    <w:rsid w:val="00694DFA"/>
    <w:rsid w:val="00695071"/>
    <w:rsid w:val="006A0CD2"/>
    <w:rsid w:val="006A6A35"/>
    <w:rsid w:val="006B3090"/>
    <w:rsid w:val="006B465A"/>
    <w:rsid w:val="006B6B34"/>
    <w:rsid w:val="006C14F4"/>
    <w:rsid w:val="006C314D"/>
    <w:rsid w:val="006C3D83"/>
    <w:rsid w:val="006C7C26"/>
    <w:rsid w:val="006D2C50"/>
    <w:rsid w:val="006E69A5"/>
    <w:rsid w:val="006F39AA"/>
    <w:rsid w:val="006F54F4"/>
    <w:rsid w:val="00701C2F"/>
    <w:rsid w:val="0070253A"/>
    <w:rsid w:val="00703126"/>
    <w:rsid w:val="00706014"/>
    <w:rsid w:val="00706543"/>
    <w:rsid w:val="00706DCC"/>
    <w:rsid w:val="00711CE0"/>
    <w:rsid w:val="00713208"/>
    <w:rsid w:val="00715641"/>
    <w:rsid w:val="00720807"/>
    <w:rsid w:val="0072205D"/>
    <w:rsid w:val="0073038C"/>
    <w:rsid w:val="007321EC"/>
    <w:rsid w:val="00734890"/>
    <w:rsid w:val="00740638"/>
    <w:rsid w:val="00745E67"/>
    <w:rsid w:val="00752E45"/>
    <w:rsid w:val="007602C3"/>
    <w:rsid w:val="00761C73"/>
    <w:rsid w:val="00774E01"/>
    <w:rsid w:val="0078439E"/>
    <w:rsid w:val="00784911"/>
    <w:rsid w:val="007879B4"/>
    <w:rsid w:val="00790B7E"/>
    <w:rsid w:val="007958FD"/>
    <w:rsid w:val="007A04AC"/>
    <w:rsid w:val="007A25B4"/>
    <w:rsid w:val="007B46C1"/>
    <w:rsid w:val="007C0786"/>
    <w:rsid w:val="007C0EBD"/>
    <w:rsid w:val="007D1204"/>
    <w:rsid w:val="007D5F49"/>
    <w:rsid w:val="007D6979"/>
    <w:rsid w:val="007E1EF8"/>
    <w:rsid w:val="007E7D4E"/>
    <w:rsid w:val="007F2D60"/>
    <w:rsid w:val="007F38A6"/>
    <w:rsid w:val="007F4EE2"/>
    <w:rsid w:val="007F5495"/>
    <w:rsid w:val="007F5C7B"/>
    <w:rsid w:val="007F7024"/>
    <w:rsid w:val="00805048"/>
    <w:rsid w:val="0081146E"/>
    <w:rsid w:val="00815914"/>
    <w:rsid w:val="00817AE4"/>
    <w:rsid w:val="008218F8"/>
    <w:rsid w:val="00821CC9"/>
    <w:rsid w:val="00823D82"/>
    <w:rsid w:val="00823E6C"/>
    <w:rsid w:val="008243FF"/>
    <w:rsid w:val="008317B7"/>
    <w:rsid w:val="00835592"/>
    <w:rsid w:val="00852134"/>
    <w:rsid w:val="00852BE9"/>
    <w:rsid w:val="00853029"/>
    <w:rsid w:val="00855F56"/>
    <w:rsid w:val="00857B8A"/>
    <w:rsid w:val="0086690F"/>
    <w:rsid w:val="00866F07"/>
    <w:rsid w:val="00873292"/>
    <w:rsid w:val="008806CD"/>
    <w:rsid w:val="00882250"/>
    <w:rsid w:val="00894291"/>
    <w:rsid w:val="00895206"/>
    <w:rsid w:val="0089552F"/>
    <w:rsid w:val="008A1F60"/>
    <w:rsid w:val="008A23D0"/>
    <w:rsid w:val="008B7453"/>
    <w:rsid w:val="008C008A"/>
    <w:rsid w:val="008C55E1"/>
    <w:rsid w:val="008C6EF4"/>
    <w:rsid w:val="008C7546"/>
    <w:rsid w:val="008D1C24"/>
    <w:rsid w:val="008D47E5"/>
    <w:rsid w:val="008E7693"/>
    <w:rsid w:val="008F70FA"/>
    <w:rsid w:val="00901E4F"/>
    <w:rsid w:val="009052E1"/>
    <w:rsid w:val="00914EBD"/>
    <w:rsid w:val="0092569F"/>
    <w:rsid w:val="009256E3"/>
    <w:rsid w:val="00926B8E"/>
    <w:rsid w:val="009352F4"/>
    <w:rsid w:val="00937125"/>
    <w:rsid w:val="00947F7E"/>
    <w:rsid w:val="0095171A"/>
    <w:rsid w:val="00952E47"/>
    <w:rsid w:val="00953251"/>
    <w:rsid w:val="009543CB"/>
    <w:rsid w:val="00957CC1"/>
    <w:rsid w:val="0096346C"/>
    <w:rsid w:val="009659A3"/>
    <w:rsid w:val="009672A4"/>
    <w:rsid w:val="00970C42"/>
    <w:rsid w:val="00973FDF"/>
    <w:rsid w:val="009757C0"/>
    <w:rsid w:val="00985F60"/>
    <w:rsid w:val="00986095"/>
    <w:rsid w:val="00986C82"/>
    <w:rsid w:val="009872DC"/>
    <w:rsid w:val="00987F1A"/>
    <w:rsid w:val="00990956"/>
    <w:rsid w:val="0099171F"/>
    <w:rsid w:val="00994017"/>
    <w:rsid w:val="00996252"/>
    <w:rsid w:val="009978B5"/>
    <w:rsid w:val="009A60E9"/>
    <w:rsid w:val="009B7F7A"/>
    <w:rsid w:val="009C17AF"/>
    <w:rsid w:val="009C6510"/>
    <w:rsid w:val="009C69FF"/>
    <w:rsid w:val="009D0475"/>
    <w:rsid w:val="009D0DEE"/>
    <w:rsid w:val="009D133B"/>
    <w:rsid w:val="009D1EB5"/>
    <w:rsid w:val="009D5E0F"/>
    <w:rsid w:val="009E092A"/>
    <w:rsid w:val="009E0DE8"/>
    <w:rsid w:val="009E3177"/>
    <w:rsid w:val="009F060E"/>
    <w:rsid w:val="009F4115"/>
    <w:rsid w:val="00A1529A"/>
    <w:rsid w:val="00A16F3C"/>
    <w:rsid w:val="00A17DBE"/>
    <w:rsid w:val="00A20749"/>
    <w:rsid w:val="00A20A4A"/>
    <w:rsid w:val="00A307C0"/>
    <w:rsid w:val="00A32DE8"/>
    <w:rsid w:val="00A3307C"/>
    <w:rsid w:val="00A34879"/>
    <w:rsid w:val="00A3577E"/>
    <w:rsid w:val="00A37D36"/>
    <w:rsid w:val="00A40916"/>
    <w:rsid w:val="00A41126"/>
    <w:rsid w:val="00A414C7"/>
    <w:rsid w:val="00A41932"/>
    <w:rsid w:val="00A431AD"/>
    <w:rsid w:val="00A477E3"/>
    <w:rsid w:val="00A50A5F"/>
    <w:rsid w:val="00A5530A"/>
    <w:rsid w:val="00A811F9"/>
    <w:rsid w:val="00A82D26"/>
    <w:rsid w:val="00A936A1"/>
    <w:rsid w:val="00AA4449"/>
    <w:rsid w:val="00AA5B25"/>
    <w:rsid w:val="00AA6DF2"/>
    <w:rsid w:val="00AB341A"/>
    <w:rsid w:val="00AB3744"/>
    <w:rsid w:val="00AB412A"/>
    <w:rsid w:val="00AB5A96"/>
    <w:rsid w:val="00AB73E4"/>
    <w:rsid w:val="00AC3EC0"/>
    <w:rsid w:val="00AD0B09"/>
    <w:rsid w:val="00AD181C"/>
    <w:rsid w:val="00AD6FDA"/>
    <w:rsid w:val="00AD7C7B"/>
    <w:rsid w:val="00AD7D83"/>
    <w:rsid w:val="00AE268F"/>
    <w:rsid w:val="00AE7156"/>
    <w:rsid w:val="00AF027C"/>
    <w:rsid w:val="00B013B9"/>
    <w:rsid w:val="00B01763"/>
    <w:rsid w:val="00B02CA5"/>
    <w:rsid w:val="00B04259"/>
    <w:rsid w:val="00B10443"/>
    <w:rsid w:val="00B12CAB"/>
    <w:rsid w:val="00B16C12"/>
    <w:rsid w:val="00B22457"/>
    <w:rsid w:val="00B22BA4"/>
    <w:rsid w:val="00B27351"/>
    <w:rsid w:val="00B33333"/>
    <w:rsid w:val="00B34AB7"/>
    <w:rsid w:val="00B3514F"/>
    <w:rsid w:val="00B4493D"/>
    <w:rsid w:val="00B4514D"/>
    <w:rsid w:val="00B728E6"/>
    <w:rsid w:val="00B73BC2"/>
    <w:rsid w:val="00B752F9"/>
    <w:rsid w:val="00B7744F"/>
    <w:rsid w:val="00B8217A"/>
    <w:rsid w:val="00B829D8"/>
    <w:rsid w:val="00B85217"/>
    <w:rsid w:val="00B8662F"/>
    <w:rsid w:val="00B867E0"/>
    <w:rsid w:val="00B90374"/>
    <w:rsid w:val="00B92AC2"/>
    <w:rsid w:val="00BA049C"/>
    <w:rsid w:val="00BA0BA8"/>
    <w:rsid w:val="00BA364C"/>
    <w:rsid w:val="00BA5FF8"/>
    <w:rsid w:val="00BA74E5"/>
    <w:rsid w:val="00BB0B84"/>
    <w:rsid w:val="00BB1041"/>
    <w:rsid w:val="00BB4FC2"/>
    <w:rsid w:val="00BB564B"/>
    <w:rsid w:val="00BB7D10"/>
    <w:rsid w:val="00BC1072"/>
    <w:rsid w:val="00BC4EF8"/>
    <w:rsid w:val="00BD05DB"/>
    <w:rsid w:val="00BD583F"/>
    <w:rsid w:val="00BE3A4F"/>
    <w:rsid w:val="00BE5D40"/>
    <w:rsid w:val="00BF092C"/>
    <w:rsid w:val="00BF3763"/>
    <w:rsid w:val="00BF3BF2"/>
    <w:rsid w:val="00BF7502"/>
    <w:rsid w:val="00BF7888"/>
    <w:rsid w:val="00BF7BA6"/>
    <w:rsid w:val="00BF7F8C"/>
    <w:rsid w:val="00C0086C"/>
    <w:rsid w:val="00C07266"/>
    <w:rsid w:val="00C15053"/>
    <w:rsid w:val="00C17A1D"/>
    <w:rsid w:val="00C27A82"/>
    <w:rsid w:val="00C37209"/>
    <w:rsid w:val="00C43811"/>
    <w:rsid w:val="00C4638D"/>
    <w:rsid w:val="00C51F79"/>
    <w:rsid w:val="00C55F1D"/>
    <w:rsid w:val="00C66C5C"/>
    <w:rsid w:val="00C845B9"/>
    <w:rsid w:val="00C866CB"/>
    <w:rsid w:val="00C86A17"/>
    <w:rsid w:val="00C87BF1"/>
    <w:rsid w:val="00C97D48"/>
    <w:rsid w:val="00CA1345"/>
    <w:rsid w:val="00CA690C"/>
    <w:rsid w:val="00CA7268"/>
    <w:rsid w:val="00CB0111"/>
    <w:rsid w:val="00CB3E6C"/>
    <w:rsid w:val="00CC46C9"/>
    <w:rsid w:val="00CD27F6"/>
    <w:rsid w:val="00CD4534"/>
    <w:rsid w:val="00CE1FBC"/>
    <w:rsid w:val="00CE281F"/>
    <w:rsid w:val="00CE2BBE"/>
    <w:rsid w:val="00CE5801"/>
    <w:rsid w:val="00CF40D4"/>
    <w:rsid w:val="00CF43B6"/>
    <w:rsid w:val="00D00657"/>
    <w:rsid w:val="00D10F03"/>
    <w:rsid w:val="00D12662"/>
    <w:rsid w:val="00D13321"/>
    <w:rsid w:val="00D15923"/>
    <w:rsid w:val="00D176B9"/>
    <w:rsid w:val="00D20522"/>
    <w:rsid w:val="00D314F7"/>
    <w:rsid w:val="00D33130"/>
    <w:rsid w:val="00D3402F"/>
    <w:rsid w:val="00D353D1"/>
    <w:rsid w:val="00D36274"/>
    <w:rsid w:val="00D41549"/>
    <w:rsid w:val="00D421DC"/>
    <w:rsid w:val="00D452E8"/>
    <w:rsid w:val="00D50074"/>
    <w:rsid w:val="00D53C52"/>
    <w:rsid w:val="00D54F8E"/>
    <w:rsid w:val="00D56038"/>
    <w:rsid w:val="00D57FF5"/>
    <w:rsid w:val="00D60DD1"/>
    <w:rsid w:val="00D63D21"/>
    <w:rsid w:val="00D64162"/>
    <w:rsid w:val="00D659FD"/>
    <w:rsid w:val="00D66A05"/>
    <w:rsid w:val="00D75500"/>
    <w:rsid w:val="00D75F52"/>
    <w:rsid w:val="00D83A52"/>
    <w:rsid w:val="00D91077"/>
    <w:rsid w:val="00D96295"/>
    <w:rsid w:val="00DA21F0"/>
    <w:rsid w:val="00DA25CB"/>
    <w:rsid w:val="00DB353E"/>
    <w:rsid w:val="00DB6B70"/>
    <w:rsid w:val="00DB6E65"/>
    <w:rsid w:val="00DC04D0"/>
    <w:rsid w:val="00DC15AA"/>
    <w:rsid w:val="00DC4EAE"/>
    <w:rsid w:val="00DD1AEE"/>
    <w:rsid w:val="00DD4620"/>
    <w:rsid w:val="00DD56A8"/>
    <w:rsid w:val="00DE1F30"/>
    <w:rsid w:val="00DE4F24"/>
    <w:rsid w:val="00DF2D65"/>
    <w:rsid w:val="00DF41FA"/>
    <w:rsid w:val="00E04B83"/>
    <w:rsid w:val="00E05F92"/>
    <w:rsid w:val="00E10952"/>
    <w:rsid w:val="00E1272D"/>
    <w:rsid w:val="00E238DB"/>
    <w:rsid w:val="00E26DEB"/>
    <w:rsid w:val="00E31A89"/>
    <w:rsid w:val="00E32ED7"/>
    <w:rsid w:val="00E34251"/>
    <w:rsid w:val="00E35F02"/>
    <w:rsid w:val="00E360B7"/>
    <w:rsid w:val="00E3655D"/>
    <w:rsid w:val="00E36689"/>
    <w:rsid w:val="00E428BC"/>
    <w:rsid w:val="00E44681"/>
    <w:rsid w:val="00E451D8"/>
    <w:rsid w:val="00E52E1D"/>
    <w:rsid w:val="00E55E2B"/>
    <w:rsid w:val="00E60E91"/>
    <w:rsid w:val="00E612D1"/>
    <w:rsid w:val="00E62F24"/>
    <w:rsid w:val="00E6649B"/>
    <w:rsid w:val="00E75A42"/>
    <w:rsid w:val="00E7714C"/>
    <w:rsid w:val="00E824A1"/>
    <w:rsid w:val="00E85FD1"/>
    <w:rsid w:val="00E8722C"/>
    <w:rsid w:val="00E92FA9"/>
    <w:rsid w:val="00E93E61"/>
    <w:rsid w:val="00EA6430"/>
    <w:rsid w:val="00EA6784"/>
    <w:rsid w:val="00EA68E6"/>
    <w:rsid w:val="00EB1DA4"/>
    <w:rsid w:val="00EC5A65"/>
    <w:rsid w:val="00ED3118"/>
    <w:rsid w:val="00ED51AD"/>
    <w:rsid w:val="00EE1243"/>
    <w:rsid w:val="00EE2133"/>
    <w:rsid w:val="00EE288D"/>
    <w:rsid w:val="00EE3753"/>
    <w:rsid w:val="00EE57B2"/>
    <w:rsid w:val="00EF2599"/>
    <w:rsid w:val="00EF3742"/>
    <w:rsid w:val="00F00A00"/>
    <w:rsid w:val="00F01728"/>
    <w:rsid w:val="00F0668D"/>
    <w:rsid w:val="00F07FC6"/>
    <w:rsid w:val="00F16D05"/>
    <w:rsid w:val="00F16E84"/>
    <w:rsid w:val="00F331AC"/>
    <w:rsid w:val="00F33C88"/>
    <w:rsid w:val="00F348F4"/>
    <w:rsid w:val="00F36416"/>
    <w:rsid w:val="00F415D4"/>
    <w:rsid w:val="00F51510"/>
    <w:rsid w:val="00F606A7"/>
    <w:rsid w:val="00F64E8C"/>
    <w:rsid w:val="00F67042"/>
    <w:rsid w:val="00F72C6E"/>
    <w:rsid w:val="00F74FB2"/>
    <w:rsid w:val="00F91BA5"/>
    <w:rsid w:val="00F9306B"/>
    <w:rsid w:val="00F975E0"/>
    <w:rsid w:val="00FA082D"/>
    <w:rsid w:val="00FA1FF0"/>
    <w:rsid w:val="00FA2514"/>
    <w:rsid w:val="00FA2D40"/>
    <w:rsid w:val="00FA5F09"/>
    <w:rsid w:val="00FB2C1D"/>
    <w:rsid w:val="00FC0AA7"/>
    <w:rsid w:val="00FC67A4"/>
    <w:rsid w:val="00FD02E6"/>
    <w:rsid w:val="00FD67C2"/>
    <w:rsid w:val="00FD7355"/>
    <w:rsid w:val="00FD7462"/>
    <w:rsid w:val="00FE1EEA"/>
    <w:rsid w:val="00FE45AF"/>
    <w:rsid w:val="00FF45F2"/>
    <w:rsid w:val="00FF528F"/>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Document Map" w:uiPriority="0"/>
    <w:lsdException w:name="Balloon Text"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025"/>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Nadpis1Char"/>
    <w:uiPriority w:val="9"/>
    <w:qFormat/>
    <w:rsid w:val="00CD4534"/>
    <w:pPr>
      <w:keepNext/>
      <w:spacing w:before="240" w:after="60" w:line="240" w:lineRule="auto"/>
      <w:jc w:val="left"/>
      <w:outlineLvl w:val="0"/>
    </w:pPr>
    <w:rPr>
      <w:rFonts w:ascii="Cambria" w:hAnsi="Cambria"/>
      <w:b/>
      <w:bCs/>
      <w:kern w:val="32"/>
      <w:sz w:val="32"/>
      <w:szCs w:val="32"/>
      <w:lang w:val="en-US" w:eastAsia="sk-SK"/>
    </w:rPr>
  </w:style>
  <w:style w:type="paragraph" w:styleId="Heading3">
    <w:name w:val="heading 3"/>
    <w:basedOn w:val="Normal"/>
    <w:next w:val="Normal"/>
    <w:link w:val="Nadpis3Char"/>
    <w:uiPriority w:val="9"/>
    <w:semiHidden/>
    <w:unhideWhenUsed/>
    <w:qFormat/>
    <w:rsid w:val="00CD4534"/>
    <w:pPr>
      <w:keepNext/>
      <w:spacing w:before="240" w:after="60" w:line="240" w:lineRule="auto"/>
      <w:jc w:val="left"/>
      <w:outlineLvl w:val="2"/>
    </w:pPr>
    <w:rPr>
      <w:rFonts w:ascii="Cambria" w:hAnsi="Cambria"/>
      <w:b/>
      <w:bCs/>
      <w:sz w:val="26"/>
      <w:szCs w:val="26"/>
      <w:lang w:val="en-US"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D4534"/>
    <w:rPr>
      <w:rFonts w:ascii="Cambria" w:hAnsi="Cambria" w:cs="Times New Roman"/>
      <w:b/>
      <w:bCs/>
      <w:kern w:val="32"/>
      <w:sz w:val="32"/>
      <w:szCs w:val="32"/>
      <w:rtl w:val="0"/>
      <w:cs w:val="0"/>
      <w:lang w:val="en-US" w:eastAsia="sk-SK"/>
    </w:rPr>
  </w:style>
  <w:style w:type="character" w:customStyle="1" w:styleId="Nadpis3Char">
    <w:name w:val="Nadpis 3 Char"/>
    <w:basedOn w:val="DefaultParagraphFont"/>
    <w:link w:val="Heading3"/>
    <w:uiPriority w:val="9"/>
    <w:semiHidden/>
    <w:locked/>
    <w:rsid w:val="00CD4534"/>
    <w:rPr>
      <w:rFonts w:ascii="Cambria" w:hAnsi="Cambria" w:cs="Times New Roman"/>
      <w:b/>
      <w:bCs/>
      <w:sz w:val="26"/>
      <w:szCs w:val="26"/>
      <w:rtl w:val="0"/>
      <w:cs w:val="0"/>
      <w:lang w:val="en-US" w:eastAsia="sk-SK"/>
    </w:rPr>
  </w:style>
  <w:style w:type="paragraph" w:styleId="ListParagraph">
    <w:name w:val="List Paragraph"/>
    <w:basedOn w:val="Normal"/>
    <w:uiPriority w:val="34"/>
    <w:qFormat/>
    <w:rsid w:val="00554025"/>
    <w:pPr>
      <w:ind w:left="720"/>
      <w:contextualSpacing/>
      <w:jc w:val="left"/>
    </w:pPr>
  </w:style>
  <w:style w:type="character" w:styleId="FootnoteReference">
    <w:name w:val="footnote reference"/>
    <w:basedOn w:val="DefaultParagraphFont"/>
    <w:uiPriority w:val="99"/>
    <w:unhideWhenUsed/>
    <w:rsid w:val="00554025"/>
    <w:rPr>
      <w:rFonts w:cs="Times New Roman"/>
      <w:vertAlign w:val="superscript"/>
      <w:rtl w:val="0"/>
      <w:cs w:val="0"/>
    </w:rPr>
  </w:style>
  <w:style w:type="paragraph" w:styleId="Footer">
    <w:name w:val="footer"/>
    <w:basedOn w:val="Normal"/>
    <w:link w:val="PtaChar"/>
    <w:uiPriority w:val="99"/>
    <w:unhideWhenUsed/>
    <w:rsid w:val="00554025"/>
    <w:pPr>
      <w:tabs>
        <w:tab w:val="center" w:pos="4536"/>
        <w:tab w:val="right" w:pos="9072"/>
      </w:tabs>
      <w:jc w:val="left"/>
    </w:pPr>
  </w:style>
  <w:style w:type="character" w:customStyle="1" w:styleId="PtaChar">
    <w:name w:val="Päta Char"/>
    <w:basedOn w:val="DefaultParagraphFont"/>
    <w:link w:val="Footer"/>
    <w:uiPriority w:val="99"/>
    <w:locked/>
    <w:rsid w:val="00554025"/>
    <w:rPr>
      <w:rFonts w:ascii="Calibri" w:hAnsi="Calibri" w:cs="Times New Roman"/>
      <w:rtl w:val="0"/>
      <w:cs w:val="0"/>
    </w:rPr>
  </w:style>
  <w:style w:type="paragraph" w:customStyle="1" w:styleId="51Abs">
    <w:name w:val="51_Abs"/>
    <w:basedOn w:val="Normal"/>
    <w:qFormat/>
    <w:rsid w:val="00554025"/>
    <w:pPr>
      <w:spacing w:before="80" w:after="0" w:line="220" w:lineRule="exact"/>
      <w:ind w:firstLine="397"/>
      <w:jc w:val="both"/>
    </w:pPr>
    <w:rPr>
      <w:rFonts w:ascii="Times New Roman" w:hAnsi="Times New Roman"/>
      <w:color w:val="000000"/>
      <w:sz w:val="20"/>
      <w:szCs w:val="20"/>
      <w:lang w:val="de-DE" w:eastAsia="de-DE"/>
    </w:rPr>
  </w:style>
  <w:style w:type="paragraph" w:customStyle="1" w:styleId="52Ziffere1">
    <w:name w:val="52_Ziffer_e1"/>
    <w:basedOn w:val="Normal"/>
    <w:qFormat/>
    <w:rsid w:val="00554025"/>
    <w:pPr>
      <w:tabs>
        <w:tab w:val="right" w:pos="624"/>
        <w:tab w:val="left" w:pos="680"/>
      </w:tabs>
      <w:spacing w:before="40" w:after="0" w:line="220" w:lineRule="exact"/>
      <w:ind w:left="680" w:hanging="680"/>
      <w:jc w:val="both"/>
    </w:pPr>
    <w:rPr>
      <w:rFonts w:ascii="Times New Roman" w:hAnsi="Times New Roman"/>
      <w:color w:val="000000"/>
      <w:sz w:val="20"/>
      <w:szCs w:val="20"/>
      <w:lang w:val="de-DE" w:eastAsia="de-DE"/>
    </w:rPr>
  </w:style>
  <w:style w:type="paragraph" w:styleId="NormalWeb">
    <w:name w:val="Normal (Web)"/>
    <w:basedOn w:val="Normal"/>
    <w:uiPriority w:val="99"/>
    <w:unhideWhenUsed/>
    <w:rsid w:val="00554025"/>
    <w:pPr>
      <w:spacing w:before="100" w:beforeAutospacing="1" w:after="100" w:afterAutospacing="1" w:line="240" w:lineRule="auto"/>
      <w:jc w:val="left"/>
    </w:pPr>
    <w:rPr>
      <w:rFonts w:ascii="Times New Roman" w:hAnsi="Times New Roman"/>
      <w:sz w:val="24"/>
      <w:szCs w:val="24"/>
      <w:lang w:eastAsia="sk-SK"/>
    </w:rPr>
  </w:style>
  <w:style w:type="paragraph" w:styleId="BalloonText">
    <w:name w:val="Balloon Text"/>
    <w:basedOn w:val="Normal"/>
    <w:link w:val="TextbublinyChar"/>
    <w:uiPriority w:val="99"/>
    <w:unhideWhenUsed/>
    <w:rsid w:val="0055402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554025"/>
    <w:rPr>
      <w:rFonts w:ascii="Segoe UI" w:hAnsi="Segoe UI" w:cs="Segoe UI"/>
      <w:sz w:val="18"/>
      <w:szCs w:val="18"/>
      <w:rtl w:val="0"/>
      <w:cs w:val="0"/>
    </w:rPr>
  </w:style>
  <w:style w:type="paragraph" w:styleId="CommentText">
    <w:name w:val="annotation text"/>
    <w:basedOn w:val="Normal"/>
    <w:link w:val="TextkomentraChar"/>
    <w:uiPriority w:val="99"/>
    <w:semiHidden/>
    <w:unhideWhenUsed/>
    <w:rsid w:val="00554025"/>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554025"/>
    <w:rPr>
      <w:rFonts w:ascii="Calibri" w:hAnsi="Calibri" w:cs="Times New Roman"/>
      <w:sz w:val="20"/>
      <w:szCs w:val="20"/>
      <w:rtl w:val="0"/>
      <w:cs w:val="0"/>
    </w:rPr>
  </w:style>
  <w:style w:type="paragraph" w:styleId="Header">
    <w:name w:val="header"/>
    <w:basedOn w:val="Normal"/>
    <w:link w:val="HlavikaChar"/>
    <w:uiPriority w:val="99"/>
    <w:unhideWhenUsed/>
    <w:rsid w:val="00554025"/>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54025"/>
    <w:rPr>
      <w:rFonts w:ascii="Calibri" w:hAnsi="Calibri" w:cs="Times New Roman"/>
      <w:rtl w:val="0"/>
      <w:cs w:val="0"/>
    </w:rPr>
  </w:style>
  <w:style w:type="character" w:styleId="CommentReference">
    <w:name w:val="annotation reference"/>
    <w:basedOn w:val="DefaultParagraphFont"/>
    <w:uiPriority w:val="99"/>
    <w:semiHidden/>
    <w:unhideWhenUsed/>
    <w:rsid w:val="00554025"/>
    <w:rPr>
      <w:rFonts w:cs="Times New Roman"/>
      <w:sz w:val="16"/>
      <w:szCs w:val="16"/>
      <w:rtl w:val="0"/>
      <w:cs w:val="0"/>
    </w:rPr>
  </w:style>
  <w:style w:type="paragraph" w:styleId="TOC2">
    <w:name w:val="toc 2"/>
    <w:basedOn w:val="Normal"/>
    <w:next w:val="Normal"/>
    <w:autoRedefine/>
    <w:uiPriority w:val="39"/>
    <w:rsid w:val="00CD4534"/>
    <w:pPr>
      <w:spacing w:after="0" w:line="240" w:lineRule="auto"/>
      <w:ind w:left="240"/>
      <w:jc w:val="left"/>
    </w:pPr>
    <w:rPr>
      <w:rFonts w:ascii="Times New Roman" w:hAnsi="Times New Roman"/>
      <w:sz w:val="24"/>
      <w:szCs w:val="24"/>
      <w:lang w:val="en-US" w:eastAsia="sk-SK"/>
    </w:rPr>
  </w:style>
  <w:style w:type="paragraph" w:styleId="CommentSubject">
    <w:name w:val="annotation subject"/>
    <w:basedOn w:val="CommentText"/>
    <w:next w:val="CommentText"/>
    <w:link w:val="PredmetkomentraChar"/>
    <w:uiPriority w:val="99"/>
    <w:semiHidden/>
    <w:unhideWhenUsed/>
    <w:rsid w:val="0055402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554025"/>
    <w:rPr>
      <w:b/>
      <w:bCs/>
    </w:rPr>
  </w:style>
  <w:style w:type="paragraph" w:styleId="TOC1">
    <w:name w:val="toc 1"/>
    <w:basedOn w:val="Normal"/>
    <w:next w:val="Normal"/>
    <w:autoRedefine/>
    <w:uiPriority w:val="39"/>
    <w:rsid w:val="00CD4534"/>
    <w:pPr>
      <w:spacing w:after="0" w:line="240" w:lineRule="auto"/>
      <w:jc w:val="left"/>
    </w:pPr>
    <w:rPr>
      <w:rFonts w:ascii="Times New Roman" w:hAnsi="Times New Roman"/>
      <w:sz w:val="24"/>
      <w:szCs w:val="24"/>
      <w:lang w:val="en-US" w:eastAsia="sk-SK"/>
    </w:rPr>
  </w:style>
  <w:style w:type="paragraph" w:styleId="TOC3">
    <w:name w:val="toc 3"/>
    <w:basedOn w:val="Normal"/>
    <w:next w:val="Normal"/>
    <w:autoRedefine/>
    <w:uiPriority w:val="39"/>
    <w:rsid w:val="00CD4534"/>
    <w:pPr>
      <w:spacing w:after="0" w:line="240" w:lineRule="auto"/>
      <w:ind w:left="480"/>
      <w:jc w:val="left"/>
    </w:pPr>
    <w:rPr>
      <w:rFonts w:ascii="Times New Roman" w:hAnsi="Times New Roman"/>
      <w:sz w:val="24"/>
      <w:szCs w:val="24"/>
      <w:lang w:val="en-US" w:eastAsia="sk-SK"/>
    </w:rPr>
  </w:style>
  <w:style w:type="character" w:styleId="Hyperlink">
    <w:name w:val="Hyperlink"/>
    <w:basedOn w:val="DefaultParagraphFont"/>
    <w:uiPriority w:val="99"/>
    <w:rsid w:val="00CD4534"/>
    <w:rPr>
      <w:rFonts w:cs="Times New Roman"/>
      <w:color w:val="0000FF"/>
      <w:u w:val="single"/>
      <w:rtl w:val="0"/>
      <w:cs w:val="0"/>
    </w:rPr>
  </w:style>
  <w:style w:type="paragraph" w:styleId="DocumentMap">
    <w:name w:val="Document Map"/>
    <w:basedOn w:val="Normal"/>
    <w:link w:val="truktradokumentuChar"/>
    <w:uiPriority w:val="99"/>
    <w:rsid w:val="00CD4534"/>
    <w:pPr>
      <w:shd w:val="clear" w:color="auto" w:fill="000080"/>
      <w:spacing w:after="0" w:line="240" w:lineRule="auto"/>
      <w:jc w:val="left"/>
    </w:pPr>
    <w:rPr>
      <w:rFonts w:ascii="Tahoma" w:hAnsi="Tahoma" w:cs="Tahoma"/>
      <w:sz w:val="20"/>
      <w:szCs w:val="20"/>
      <w:lang w:val="en-US" w:eastAsia="sk-SK"/>
    </w:rPr>
  </w:style>
  <w:style w:type="character" w:customStyle="1" w:styleId="truktradokumentuChar">
    <w:name w:val="Štruktúra dokumentu Char"/>
    <w:basedOn w:val="DefaultParagraphFont"/>
    <w:link w:val="DocumentMap"/>
    <w:uiPriority w:val="99"/>
    <w:locked/>
    <w:rsid w:val="00CD4534"/>
    <w:rPr>
      <w:rFonts w:ascii="Tahoma" w:hAnsi="Tahoma" w:cs="Tahoma"/>
      <w:sz w:val="20"/>
      <w:szCs w:val="20"/>
      <w:shd w:val="clear" w:color="auto" w:fill="000080"/>
      <w:rtl w:val="0"/>
      <w:cs w:val="0"/>
      <w:lang w:val="en-US" w:eastAsia="sk-SK"/>
    </w:rPr>
  </w:style>
  <w:style w:type="paragraph" w:styleId="TOC5">
    <w:name w:val="toc 5"/>
    <w:basedOn w:val="Normal"/>
    <w:next w:val="Normal"/>
    <w:autoRedefine/>
    <w:uiPriority w:val="39"/>
    <w:rsid w:val="00CD4534"/>
    <w:pPr>
      <w:spacing w:after="0" w:line="240" w:lineRule="auto"/>
      <w:ind w:left="960"/>
      <w:jc w:val="left"/>
    </w:pPr>
    <w:rPr>
      <w:rFonts w:ascii="Times New Roman" w:hAnsi="Times New Roman"/>
      <w:sz w:val="24"/>
      <w:szCs w:val="24"/>
      <w:lang w:eastAsia="sk-SK"/>
    </w:rPr>
  </w:style>
  <w:style w:type="paragraph" w:styleId="TOC4">
    <w:name w:val="toc 4"/>
    <w:basedOn w:val="Normal"/>
    <w:next w:val="Normal"/>
    <w:autoRedefine/>
    <w:uiPriority w:val="39"/>
    <w:rsid w:val="00CD4534"/>
    <w:pPr>
      <w:spacing w:after="0" w:line="240" w:lineRule="auto"/>
      <w:ind w:left="720"/>
      <w:jc w:val="left"/>
    </w:pPr>
    <w:rPr>
      <w:rFonts w:ascii="Times New Roman" w:hAnsi="Times New Roman"/>
      <w:sz w:val="24"/>
      <w:szCs w:val="24"/>
      <w:lang w:val="en-US"/>
    </w:rPr>
  </w:style>
  <w:style w:type="paragraph" w:styleId="TOC6">
    <w:name w:val="toc 6"/>
    <w:basedOn w:val="Normal"/>
    <w:next w:val="Normal"/>
    <w:autoRedefine/>
    <w:uiPriority w:val="39"/>
    <w:rsid w:val="00CD4534"/>
    <w:pPr>
      <w:spacing w:after="0" w:line="240" w:lineRule="auto"/>
      <w:ind w:left="1200"/>
      <w:jc w:val="left"/>
    </w:pPr>
    <w:rPr>
      <w:rFonts w:ascii="Times New Roman" w:hAnsi="Times New Roman"/>
      <w:sz w:val="24"/>
      <w:szCs w:val="24"/>
      <w:lang w:eastAsia="sk-SK"/>
    </w:rPr>
  </w:style>
  <w:style w:type="paragraph" w:styleId="TOC7">
    <w:name w:val="toc 7"/>
    <w:basedOn w:val="Normal"/>
    <w:next w:val="Normal"/>
    <w:autoRedefine/>
    <w:uiPriority w:val="39"/>
    <w:rsid w:val="00CD4534"/>
    <w:pPr>
      <w:spacing w:after="0" w:line="240" w:lineRule="auto"/>
      <w:ind w:left="1440"/>
      <w:jc w:val="left"/>
    </w:pPr>
    <w:rPr>
      <w:rFonts w:ascii="Times New Roman" w:hAnsi="Times New Roman"/>
      <w:sz w:val="24"/>
      <w:szCs w:val="24"/>
      <w:lang w:eastAsia="sk-SK"/>
    </w:rPr>
  </w:style>
  <w:style w:type="paragraph" w:styleId="TOC8">
    <w:name w:val="toc 8"/>
    <w:basedOn w:val="Normal"/>
    <w:next w:val="Normal"/>
    <w:autoRedefine/>
    <w:uiPriority w:val="39"/>
    <w:rsid w:val="00CD4534"/>
    <w:pPr>
      <w:spacing w:after="0" w:line="240" w:lineRule="auto"/>
      <w:ind w:left="1680"/>
      <w:jc w:val="left"/>
    </w:pPr>
    <w:rPr>
      <w:rFonts w:ascii="Times New Roman" w:hAnsi="Times New Roman"/>
      <w:sz w:val="24"/>
      <w:szCs w:val="24"/>
      <w:lang w:eastAsia="sk-SK"/>
    </w:rPr>
  </w:style>
  <w:style w:type="paragraph" w:styleId="TOC9">
    <w:name w:val="toc 9"/>
    <w:basedOn w:val="Normal"/>
    <w:next w:val="Normal"/>
    <w:autoRedefine/>
    <w:uiPriority w:val="39"/>
    <w:rsid w:val="00CD4534"/>
    <w:pPr>
      <w:spacing w:after="0" w:line="240" w:lineRule="auto"/>
      <w:ind w:left="1920"/>
      <w:jc w:val="left"/>
    </w:pPr>
    <w:rPr>
      <w:rFonts w:ascii="Times New Roman" w:hAnsi="Times New Roman"/>
      <w:sz w:val="24"/>
      <w:szCs w:val="24"/>
      <w:lang w:eastAsia="sk-SK"/>
    </w:rPr>
  </w:style>
  <w:style w:type="paragraph" w:styleId="FootnoteText">
    <w:name w:val="footnote text"/>
    <w:basedOn w:val="Normal"/>
    <w:link w:val="TextpoznmkypodiarouChar"/>
    <w:uiPriority w:val="99"/>
    <w:rsid w:val="00CD4534"/>
    <w:pPr>
      <w:spacing w:after="0" w:line="240" w:lineRule="auto"/>
      <w:jc w:val="left"/>
    </w:pPr>
    <w:rPr>
      <w:rFonts w:ascii="Times New Roman" w:hAnsi="Times New Roman"/>
      <w:sz w:val="20"/>
      <w:szCs w:val="20"/>
      <w:lang w:val="en-US" w:eastAsia="sk-SK"/>
    </w:rPr>
  </w:style>
  <w:style w:type="character" w:customStyle="1" w:styleId="TextpoznmkypodiarouChar">
    <w:name w:val="Text poznámky pod čiarou Char"/>
    <w:basedOn w:val="DefaultParagraphFont"/>
    <w:link w:val="FootnoteText"/>
    <w:uiPriority w:val="99"/>
    <w:locked/>
    <w:rsid w:val="00CD4534"/>
    <w:rPr>
      <w:rFonts w:ascii="Times New Roman" w:hAnsi="Times New Roman" w:cs="Times New Roman"/>
      <w:sz w:val="20"/>
      <w:szCs w:val="20"/>
      <w:rtl w:val="0"/>
      <w:cs w:val="0"/>
      <w:lang w:val="en-US" w:eastAsia="sk-SK"/>
    </w:rPr>
  </w:style>
  <w:style w:type="character" w:styleId="EndnoteReference">
    <w:name w:val="endnote reference"/>
    <w:basedOn w:val="DefaultParagraphFont"/>
    <w:uiPriority w:val="99"/>
    <w:rsid w:val="0051753D"/>
    <w:rPr>
      <w:rFonts w:cs="Times New Roman"/>
      <w:vertAlign w:val="superscript"/>
      <w:rtl w:val="0"/>
      <w:cs w:val="0"/>
    </w:rPr>
  </w:style>
  <w:style w:type="paragraph" w:styleId="EndnoteText">
    <w:name w:val="endnote text"/>
    <w:basedOn w:val="Normal"/>
    <w:link w:val="TextvysvetlivkyChar"/>
    <w:uiPriority w:val="99"/>
    <w:rsid w:val="0051753D"/>
    <w:pPr>
      <w:spacing w:after="0" w:line="240" w:lineRule="auto"/>
      <w:jc w:val="left"/>
    </w:pPr>
    <w:rPr>
      <w:sz w:val="20"/>
      <w:szCs w:val="20"/>
    </w:rPr>
  </w:style>
  <w:style w:type="character" w:customStyle="1" w:styleId="TextvysvetlivkyChar">
    <w:name w:val="Text vysvetlivky Char"/>
    <w:basedOn w:val="DefaultParagraphFont"/>
    <w:link w:val="EndnoteText"/>
    <w:uiPriority w:val="99"/>
    <w:locked/>
    <w:rsid w:val="0051753D"/>
    <w:rPr>
      <w:rFonts w:ascii="Calibri" w:hAnsi="Calibri" w:cs="Times New Roman"/>
      <w:sz w:val="20"/>
      <w:szCs w:val="20"/>
      <w:rtl w:val="0"/>
      <w:cs w:val="0"/>
    </w:rPr>
  </w:style>
  <w:style w:type="character" w:customStyle="1" w:styleId="h1a2">
    <w:name w:val="h1a2"/>
    <w:basedOn w:val="DefaultParagraphFont"/>
    <w:rsid w:val="00534CA4"/>
    <w:rPr>
      <w:rFonts w:cs="Times New Roman"/>
      <w:sz w:val="24"/>
      <w:szCs w:val="24"/>
      <w:rtl w:val="0"/>
      <w:cs w:val="0"/>
    </w:rPr>
  </w:style>
  <w:style w:type="paragraph" w:customStyle="1" w:styleId="Default">
    <w:name w:val="Default"/>
    <w:rsid w:val="0063767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E21E-0035-4BDF-BCC4-D59836EC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27</Pages>
  <Words>9664</Words>
  <Characters>55085</Characters>
  <Application>Microsoft Office Word</Application>
  <DocSecurity>0</DocSecurity>
  <Lines>0</Lines>
  <Paragraphs>0</Paragraphs>
  <ScaleCrop>false</ScaleCrop>
  <Company>Microsoft</Company>
  <LinksUpToDate>false</LinksUpToDate>
  <CharactersWithSpaces>64620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BACOVA Vierka</cp:lastModifiedBy>
  <cp:revision>3</cp:revision>
  <cp:lastPrinted>2016-09-08T16:32:00Z</cp:lastPrinted>
  <dcterms:created xsi:type="dcterms:W3CDTF">2016-09-21T09:02:00Z</dcterms:created>
  <dcterms:modified xsi:type="dcterms:W3CDTF">2016-09-21T13:22:00Z</dcterms:modified>
</cp:coreProperties>
</file>